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340B1" w14:textId="20DD1BBF" w:rsidR="00D51EF1" w:rsidRDefault="004E387B">
      <w:r>
        <w:rPr>
          <w:noProof/>
          <w:lang w:val="en-US"/>
        </w:rPr>
        <mc:AlternateContent>
          <mc:Choice Requires="wps">
            <w:drawing>
              <wp:anchor distT="0" distB="0" distL="114300" distR="114300" simplePos="0" relativeHeight="251670016" behindDoc="0" locked="0" layoutInCell="1" allowOverlap="1" wp14:anchorId="2327BDFB" wp14:editId="1DBC0ACB">
                <wp:simplePos x="0" y="0"/>
                <wp:positionH relativeFrom="column">
                  <wp:posOffset>1219772</wp:posOffset>
                </wp:positionH>
                <wp:positionV relativeFrom="paragraph">
                  <wp:posOffset>7781081</wp:posOffset>
                </wp:positionV>
                <wp:extent cx="2792615" cy="291402"/>
                <wp:effectExtent l="0" t="0" r="8255" b="0"/>
                <wp:wrapNone/>
                <wp:docPr id="14" name="Rechthoek 14"/>
                <wp:cNvGraphicFramePr/>
                <a:graphic xmlns:a="http://schemas.openxmlformats.org/drawingml/2006/main">
                  <a:graphicData uri="http://schemas.microsoft.com/office/word/2010/wordprocessingShape">
                    <wps:wsp>
                      <wps:cNvSpPr/>
                      <wps:spPr>
                        <a:xfrm>
                          <a:off x="0" y="0"/>
                          <a:ext cx="2792615" cy="29140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17336F" w14:textId="3A0A790A" w:rsidR="00760B88" w:rsidRDefault="00595D7A" w:rsidP="007A02A4">
                            <w:r>
                              <w:t>EA2022-29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7BDFB" id="Rechthoek 14" o:spid="_x0000_s1026" style="position:absolute;margin-left:96.05pt;margin-top:612.7pt;width:219.9pt;height:22.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" fillcolor="white [3212]" stroked="f" strokeweight="2pt">
                <v:textbox>
                  <w:txbxContent>
                    <w:p w14:paraId="6917336F" w14:textId="3A0A790A" w:rsidR="00760B88" w:rsidRDefault="00595D7A" w:rsidP="007A02A4">
                      <w:r>
                        <w:t>EA2022-29</w:t>
                      </w:r>
                    </w:p>
                  </w:txbxContent>
                </v:textbox>
              </v:rect>
            </w:pict>
          </mc:Fallback>
        </mc:AlternateContent>
      </w:r>
      <w:r>
        <w:rPr>
          <w:noProof/>
          <w:lang w:val="en-US"/>
        </w:rPr>
        <mc:AlternateContent>
          <mc:Choice Requires="wps">
            <w:drawing>
              <wp:anchor distT="0" distB="0" distL="114300" distR="114300" simplePos="0" relativeHeight="251671040" behindDoc="0" locked="0" layoutInCell="1" allowOverlap="1" wp14:anchorId="3D6D9A59" wp14:editId="51640A06">
                <wp:simplePos x="0" y="0"/>
                <wp:positionH relativeFrom="column">
                  <wp:posOffset>1216545</wp:posOffset>
                </wp:positionH>
                <wp:positionV relativeFrom="paragraph">
                  <wp:posOffset>8173027</wp:posOffset>
                </wp:positionV>
                <wp:extent cx="2797925" cy="281940"/>
                <wp:effectExtent l="0" t="0" r="2540" b="3810"/>
                <wp:wrapNone/>
                <wp:docPr id="15" name="Rechthoek 15"/>
                <wp:cNvGraphicFramePr/>
                <a:graphic xmlns:a="http://schemas.openxmlformats.org/drawingml/2006/main">
                  <a:graphicData uri="http://schemas.microsoft.com/office/word/2010/wordprocessingShape">
                    <wps:wsp>
                      <wps:cNvSpPr/>
                      <wps:spPr>
                        <a:xfrm>
                          <a:off x="0" y="0"/>
                          <a:ext cx="2797925" cy="281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3217D8" w14:textId="2B77ACA8" w:rsidR="00760B88" w:rsidRDefault="00595D7A" w:rsidP="007A02A4">
                            <w:r>
                              <w:rPr>
                                <w:rFonts w:ascii="Open Sans" w:hAnsi="Open Sans" w:cs="Open Sans"/>
                                <w:color w:val="191614"/>
                                <w:shd w:val="clear" w:color="auto" w:fill="FFFFFF"/>
                              </w:rPr>
                              <w:t xml:space="preserve">48000000-8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D9A59" id="Rechthoek 15" o:spid="_x0000_s1027" style="position:absolute;margin-left:95.8pt;margin-top:643.55pt;width:220.3pt;height:22.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" fillcolor="white [3212]" stroked="f" strokeweight="2pt">
                <v:textbox>
                  <w:txbxContent>
                    <w:p w14:paraId="2E3217D8" w14:textId="2B77ACA8" w:rsidR="00760B88" w:rsidRDefault="00595D7A" w:rsidP="007A02A4">
                      <w:r>
                        <w:rPr>
                          <w:rFonts w:ascii="Open Sans" w:hAnsi="Open Sans" w:cs="Open Sans"/>
                          <w:color w:val="191614"/>
                          <w:shd w:val="clear" w:color="auto" w:fill="FFFFFF"/>
                        </w:rPr>
                        <w:t xml:space="preserve">48000000-8 </w:t>
                      </w:r>
                    </w:p>
                  </w:txbxContent>
                </v:textbox>
              </v:rect>
            </w:pict>
          </mc:Fallback>
        </mc:AlternateContent>
      </w:r>
      <w:r>
        <w:rPr>
          <w:noProof/>
          <w:lang w:val="en-US"/>
        </w:rPr>
        <mc:AlternateContent>
          <mc:Choice Requires="wps">
            <w:drawing>
              <wp:anchor distT="0" distB="0" distL="114300" distR="114300" simplePos="0" relativeHeight="251666944" behindDoc="0" locked="0" layoutInCell="1" allowOverlap="1" wp14:anchorId="011B13FD" wp14:editId="786AA905">
                <wp:simplePos x="0" y="0"/>
                <wp:positionH relativeFrom="margin">
                  <wp:posOffset>1216544</wp:posOffset>
                </wp:positionH>
                <wp:positionV relativeFrom="paragraph">
                  <wp:posOffset>6903951</wp:posOffset>
                </wp:positionV>
                <wp:extent cx="3309389" cy="2207895"/>
                <wp:effectExtent l="0" t="0" r="5715" b="1905"/>
                <wp:wrapNone/>
                <wp:docPr id="8" name="Tekstvak 8"/>
                <wp:cNvGraphicFramePr/>
                <a:graphic xmlns:a="http://schemas.openxmlformats.org/drawingml/2006/main">
                  <a:graphicData uri="http://schemas.microsoft.com/office/word/2010/wordprocessingShape">
                    <wps:wsp>
                      <wps:cNvSpPr txBox="1"/>
                      <wps:spPr>
                        <a:xfrm>
                          <a:off x="0" y="0"/>
                          <a:ext cx="3309389" cy="2207895"/>
                        </a:xfrm>
                        <a:prstGeom prst="rect">
                          <a:avLst/>
                        </a:prstGeom>
                        <a:solidFill>
                          <a:srgbClr val="233471"/>
                        </a:solidFill>
                        <a:ln w="6350">
                          <a:noFill/>
                        </a:ln>
                      </wps:spPr>
                      <wps:txbx>
                        <w:txbxContent>
                          <w:p w14:paraId="0A2683D8" w14:textId="07A47635" w:rsidR="00760B88" w:rsidRDefault="00760B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B13FD" id="_x0000_t202" coordsize="21600,21600" o:spt="202" path="m,l,21600r21600,l21600,xe">
                <v:stroke joinstyle="miter"/>
                <v:path gradientshapeok="t" o:connecttype="rect"/>
              </v:shapetype>
              <v:shape id="Tekstvak 8" o:spid="_x0000_s1028" type="#_x0000_t202" style="position:absolute;margin-left:95.8pt;margin-top:543.6pt;width:260.6pt;height:173.8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" fillcolor="#233471" stroked="f" strokeweight=".5pt">
                <v:textbox>
                  <w:txbxContent>
                    <w:p w14:paraId="0A2683D8" w14:textId="07A47635" w:rsidR="00760B88" w:rsidRDefault="00760B88"/>
                  </w:txbxContent>
                </v:textbox>
                <w10:wrap anchorx="margin"/>
              </v:shape>
            </w:pict>
          </mc:Fallback>
        </mc:AlternateContent>
      </w:r>
      <w:r>
        <w:rPr>
          <w:noProof/>
          <w:lang w:val="en-US"/>
        </w:rPr>
        <mc:AlternateContent>
          <mc:Choice Requires="wps">
            <w:drawing>
              <wp:anchor distT="0" distB="0" distL="114300" distR="114300" simplePos="0" relativeHeight="251672064" behindDoc="0" locked="0" layoutInCell="1" allowOverlap="1" wp14:anchorId="2BD1C17B" wp14:editId="7DC09EA2">
                <wp:simplePos x="0" y="0"/>
                <wp:positionH relativeFrom="column">
                  <wp:posOffset>1216025</wp:posOffset>
                </wp:positionH>
                <wp:positionV relativeFrom="paragraph">
                  <wp:posOffset>8615795</wp:posOffset>
                </wp:positionV>
                <wp:extent cx="2797791" cy="388736"/>
                <wp:effectExtent l="0" t="0" r="3175" b="0"/>
                <wp:wrapNone/>
                <wp:docPr id="16" name="Rechthoek 16"/>
                <wp:cNvGraphicFramePr/>
                <a:graphic xmlns:a="http://schemas.openxmlformats.org/drawingml/2006/main">
                  <a:graphicData uri="http://schemas.microsoft.com/office/word/2010/wordprocessingShape">
                    <wps:wsp>
                      <wps:cNvSpPr/>
                      <wps:spPr>
                        <a:xfrm>
                          <a:off x="0" y="0"/>
                          <a:ext cx="2797791" cy="3887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133F83" w14:textId="3FDAF1D9" w:rsidR="00760B88" w:rsidRDefault="00595D7A" w:rsidP="007A02A4">
                            <w:r>
                              <w:t>Erwin Harkink en Cynthia van der Roest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1C17B" id="Rechthoek 16" o:spid="_x0000_s1029" style="position:absolute;margin-left:95.75pt;margin-top:678.4pt;width:220.3pt;height:30.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" fillcolor="white [3212]" stroked="f" strokeweight="2pt">
                <v:textbox>
                  <w:txbxContent>
                    <w:p w14:paraId="5A133F83" w14:textId="3FDAF1D9" w:rsidR="00760B88" w:rsidRDefault="00595D7A" w:rsidP="007A02A4">
                      <w:r>
                        <w:t>Erwin Harkink en Cynthia van der Roest</w:t>
                      </w:r>
                    </w:p>
                  </w:txbxContent>
                </v:textbox>
              </v:rect>
            </w:pict>
          </mc:Fallback>
        </mc:AlternateContent>
      </w:r>
      <w:r>
        <w:rPr>
          <w:noProof/>
          <w:lang w:val="en-US"/>
        </w:rPr>
        <mc:AlternateContent>
          <mc:Choice Requires="wps">
            <w:drawing>
              <wp:anchor distT="0" distB="0" distL="114300" distR="114300" simplePos="0" relativeHeight="251668992" behindDoc="0" locked="0" layoutInCell="1" allowOverlap="1" wp14:anchorId="2139640F" wp14:editId="0160C27D">
                <wp:simplePos x="0" y="0"/>
                <wp:positionH relativeFrom="column">
                  <wp:posOffset>1215621</wp:posOffset>
                </wp:positionH>
                <wp:positionV relativeFrom="paragraph">
                  <wp:posOffset>7362190</wp:posOffset>
                </wp:positionV>
                <wp:extent cx="2819400" cy="271780"/>
                <wp:effectExtent l="0" t="0" r="0" b="0"/>
                <wp:wrapNone/>
                <wp:docPr id="13" name="Rechthoek 13"/>
                <wp:cNvGraphicFramePr/>
                <a:graphic xmlns:a="http://schemas.openxmlformats.org/drawingml/2006/main">
                  <a:graphicData uri="http://schemas.microsoft.com/office/word/2010/wordprocessingShape">
                    <wps:wsp>
                      <wps:cNvSpPr/>
                      <wps:spPr>
                        <a:xfrm>
                          <a:off x="0" y="0"/>
                          <a:ext cx="2819400" cy="2717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726EA8" w14:textId="20AD0688" w:rsidR="00760B88" w:rsidRDefault="00CC2DB8" w:rsidP="007A02A4">
                            <w:r>
                              <w:t>29 september 2022</w:t>
                            </w:r>
                          </w:p>
                          <w:p w14:paraId="45BB4560" w14:textId="77777777" w:rsidR="00760B88" w:rsidRDefault="00760B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9640F" id="Rechthoek 13" o:spid="_x0000_s1030" style="position:absolute;margin-left:95.7pt;margin-top:579.7pt;width:222pt;height:21.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" fillcolor="white [3212]" stroked="f" strokeweight="2pt">
                <v:textbox>
                  <w:txbxContent>
                    <w:p w14:paraId="03726EA8" w14:textId="20AD0688" w:rsidR="00760B88" w:rsidRDefault="00CC2DB8" w:rsidP="007A02A4">
                      <w:r>
                        <w:t>29 september 2022</w:t>
                      </w:r>
                    </w:p>
                    <w:p w14:paraId="45BB4560" w14:textId="77777777" w:rsidR="00760B88" w:rsidRDefault="00760B88"/>
                  </w:txbxContent>
                </v:textbox>
              </v:rect>
            </w:pict>
          </mc:Fallback>
        </mc:AlternateContent>
      </w:r>
      <w:r>
        <w:rPr>
          <w:noProof/>
          <w:lang w:val="en-US"/>
        </w:rPr>
        <mc:AlternateContent>
          <mc:Choice Requires="wps">
            <w:drawing>
              <wp:anchor distT="0" distB="0" distL="114300" distR="114300" simplePos="0" relativeHeight="251667968" behindDoc="0" locked="0" layoutInCell="1" allowOverlap="1" wp14:anchorId="4BF69930" wp14:editId="06A2FFD9">
                <wp:simplePos x="0" y="0"/>
                <wp:positionH relativeFrom="column">
                  <wp:posOffset>1214986</wp:posOffset>
                </wp:positionH>
                <wp:positionV relativeFrom="paragraph">
                  <wp:posOffset>6958908</wp:posOffset>
                </wp:positionV>
                <wp:extent cx="2820035" cy="271145"/>
                <wp:effectExtent l="0" t="0" r="0" b="0"/>
                <wp:wrapNone/>
                <wp:docPr id="12" name="Rechthoek 12"/>
                <wp:cNvGraphicFramePr/>
                <a:graphic xmlns:a="http://schemas.openxmlformats.org/drawingml/2006/main">
                  <a:graphicData uri="http://schemas.microsoft.com/office/word/2010/wordprocessingShape">
                    <wps:wsp>
                      <wps:cNvSpPr/>
                      <wps:spPr>
                        <a:xfrm>
                          <a:off x="0" y="0"/>
                          <a:ext cx="2820035" cy="2711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D5634" w14:textId="1EFD64A9" w:rsidR="00760B88" w:rsidRDefault="00CC2DB8" w:rsidP="001176E9">
                            <w:r>
                              <w:t>Definitief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69930" id="Rechthoek 12" o:spid="_x0000_s1031" style="position:absolute;margin-left:95.65pt;margin-top:547.95pt;width:222.05pt;height:2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" fillcolor="white [3212]" stroked="f" strokeweight="2pt">
                <v:textbox>
                  <w:txbxContent>
                    <w:p w14:paraId="6B3D5634" w14:textId="1EFD64A9" w:rsidR="00760B88" w:rsidRDefault="00CC2DB8" w:rsidP="001176E9">
                      <w:r>
                        <w:t>Definitief</w:t>
                      </w:r>
                    </w:p>
                  </w:txbxContent>
                </v:textbox>
              </v:rect>
            </w:pict>
          </mc:Fallback>
        </mc:AlternateContent>
      </w:r>
      <w:r w:rsidR="00EE5141">
        <w:rPr>
          <w:noProof/>
          <w:lang w:val="en-US"/>
        </w:rPr>
        <mc:AlternateContent>
          <mc:Choice Requires="wps">
            <w:drawing>
              <wp:anchor distT="0" distB="0" distL="114300" distR="114300" simplePos="0" relativeHeight="251664896" behindDoc="0" locked="0" layoutInCell="1" allowOverlap="1" wp14:anchorId="057CB58F" wp14:editId="029CBCFE">
                <wp:simplePos x="0" y="0"/>
                <wp:positionH relativeFrom="page">
                  <wp:align>right</wp:align>
                </wp:positionH>
                <wp:positionV relativeFrom="paragraph">
                  <wp:posOffset>2773072</wp:posOffset>
                </wp:positionV>
                <wp:extent cx="7603021" cy="1567543"/>
                <wp:effectExtent l="0" t="0" r="0" b="0"/>
                <wp:wrapNone/>
                <wp:docPr id="4" name="Rechthoek 4"/>
                <wp:cNvGraphicFramePr/>
                <a:graphic xmlns:a="http://schemas.openxmlformats.org/drawingml/2006/main">
                  <a:graphicData uri="http://schemas.microsoft.com/office/word/2010/wordprocessingShape">
                    <wps:wsp>
                      <wps:cNvSpPr/>
                      <wps:spPr>
                        <a:xfrm>
                          <a:off x="0" y="0"/>
                          <a:ext cx="7603021" cy="1567543"/>
                        </a:xfrm>
                        <a:prstGeom prst="rect">
                          <a:avLst/>
                        </a:prstGeom>
                        <a:solidFill>
                          <a:srgbClr val="AE1A3B"/>
                        </a:solidFill>
                        <a:ln w="25400" cap="flat" cmpd="sng" algn="ctr">
                          <a:noFill/>
                          <a:prstDash val="solid"/>
                        </a:ln>
                        <a:effectLst/>
                      </wps:spPr>
                      <wps:txbx>
                        <w:txbxContent>
                          <w:p w14:paraId="39258E57" w14:textId="398DD6F5" w:rsidR="00760B88" w:rsidRPr="0026731E" w:rsidRDefault="00760B88" w:rsidP="00D51EF1">
                            <w:pPr>
                              <w:pStyle w:val="Titel"/>
                              <w:jc w:val="center"/>
                              <w:rPr>
                                <w:sz w:val="32"/>
                                <w:szCs w:val="32"/>
                              </w:rPr>
                            </w:pPr>
                            <w:r>
                              <w:rPr>
                                <w:rStyle w:val="TitelChar"/>
                                <w:color w:val="FFFFFF" w:themeColor="background1"/>
                              </w:rPr>
                              <w:t>Europese Aanbesteding</w:t>
                            </w:r>
                            <w:r w:rsidRPr="0026731E">
                              <w:rPr>
                                <w:b/>
                                <w:sz w:val="40"/>
                                <w:szCs w:val="40"/>
                              </w:rPr>
                              <w:br/>
                            </w:r>
                            <w:r w:rsidR="00116D20">
                              <w:rPr>
                                <w:rStyle w:val="TitelChar"/>
                                <w:color w:val="FFFFFF" w:themeColor="background1"/>
                              </w:rPr>
                              <w:t>Vervanging Belastingapplicatie</w:t>
                            </w:r>
                            <w:r w:rsidRPr="0026731E">
                              <w:rPr>
                                <w:rStyle w:val="TitelChar"/>
                                <w:color w:val="FFFFFF" w:themeColor="background1"/>
                              </w:rPr>
                              <w:t xml:space="preserve"> </w:t>
                            </w:r>
                            <w:r w:rsidRPr="0026731E">
                              <w:rPr>
                                <w:sz w:val="32"/>
                                <w:szCs w:val="32"/>
                              </w:rPr>
                              <w:br/>
                            </w:r>
                          </w:p>
                          <w:p w14:paraId="70D25FE4" w14:textId="4CB83750" w:rsidR="00760B88" w:rsidRPr="0026731E" w:rsidRDefault="00760B88" w:rsidP="00D51EF1">
                            <w:pPr>
                              <w:pStyle w:val="Ondertitel"/>
                              <w:jc w:val="center"/>
                              <w:rPr>
                                <w:color w:val="FFFFFF" w:themeColor="background1"/>
                              </w:rPr>
                            </w:pPr>
                            <w:r w:rsidRPr="0026731E">
                              <w:rPr>
                                <w:color w:val="FFFFFF" w:themeColor="background1"/>
                              </w:rPr>
                              <w:br/>
                            </w:r>
                            <w:r>
                              <w:rPr>
                                <w:color w:val="FFFFFF" w:themeColor="background1"/>
                              </w:rPr>
                              <w:t>Beschrijvend document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CB58F" id="Rechthoek 4" o:spid="_x0000_s1032" style="position:absolute;margin-left:547.45pt;margin-top:218.35pt;width:598.65pt;height:123.45pt;z-index:2516648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" fillcolor="#ae1a3b" stroked="f" strokeweight="2pt">
                <v:textbox>
                  <w:txbxContent>
                    <w:p w14:paraId="39258E57" w14:textId="398DD6F5" w:rsidR="00760B88" w:rsidRPr="0026731E" w:rsidRDefault="00760B88" w:rsidP="00D51EF1">
                      <w:pPr>
                        <w:pStyle w:val="Titel"/>
                        <w:jc w:val="center"/>
                        <w:rPr>
                          <w:sz w:val="32"/>
                          <w:szCs w:val="32"/>
                        </w:rPr>
                      </w:pPr>
                      <w:r>
                        <w:rPr>
                          <w:rStyle w:val="TitelChar"/>
                          <w:color w:val="FFFFFF" w:themeColor="background1"/>
                        </w:rPr>
                        <w:t>Europese Aanbesteding</w:t>
                      </w:r>
                      <w:r w:rsidRPr="0026731E">
                        <w:rPr>
                          <w:b/>
                          <w:sz w:val="40"/>
                          <w:szCs w:val="40"/>
                        </w:rPr>
                        <w:br/>
                      </w:r>
                      <w:r w:rsidR="00116D20">
                        <w:rPr>
                          <w:rStyle w:val="TitelChar"/>
                          <w:color w:val="FFFFFF" w:themeColor="background1"/>
                        </w:rPr>
                        <w:t>Vervanging Belastingapplicatie</w:t>
                      </w:r>
                      <w:r w:rsidRPr="0026731E">
                        <w:rPr>
                          <w:rStyle w:val="TitelChar"/>
                          <w:color w:val="FFFFFF" w:themeColor="background1"/>
                        </w:rPr>
                        <w:t xml:space="preserve"> </w:t>
                      </w:r>
                      <w:r w:rsidRPr="0026731E">
                        <w:rPr>
                          <w:sz w:val="32"/>
                          <w:szCs w:val="32"/>
                        </w:rPr>
                        <w:br/>
                      </w:r>
                    </w:p>
                    <w:p w14:paraId="70D25FE4" w14:textId="4CB83750" w:rsidR="00760B88" w:rsidRPr="0026731E" w:rsidRDefault="00760B88" w:rsidP="00D51EF1">
                      <w:pPr>
                        <w:pStyle w:val="Ondertitel"/>
                        <w:jc w:val="center"/>
                        <w:rPr>
                          <w:color w:val="FFFFFF" w:themeColor="background1"/>
                        </w:rPr>
                      </w:pPr>
                      <w:r w:rsidRPr="0026731E">
                        <w:rPr>
                          <w:color w:val="FFFFFF" w:themeColor="background1"/>
                        </w:rPr>
                        <w:br/>
                      </w:r>
                      <w:r>
                        <w:rPr>
                          <w:color w:val="FFFFFF" w:themeColor="background1"/>
                        </w:rPr>
                        <w:t>Beschrijvend document</w:t>
                      </w:r>
                    </w:p>
                  </w:txbxContent>
                </v:textbox>
                <w10:wrap anchorx="page"/>
              </v:rect>
            </w:pict>
          </mc:Fallback>
        </mc:AlternateContent>
      </w:r>
      <w:r w:rsidR="00836BB8">
        <w:rPr>
          <w:noProof/>
          <w:lang w:val="en-US"/>
        </w:rPr>
        <mc:AlternateContent>
          <mc:Choice Requires="wps">
            <w:drawing>
              <wp:anchor distT="0" distB="0" distL="114300" distR="114300" simplePos="0" relativeHeight="251661824" behindDoc="1" locked="0" layoutInCell="1" allowOverlap="1" wp14:anchorId="1BE9DACE" wp14:editId="6279CC40">
                <wp:simplePos x="0" y="0"/>
                <wp:positionH relativeFrom="page">
                  <wp:posOffset>-114300</wp:posOffset>
                </wp:positionH>
                <wp:positionV relativeFrom="page">
                  <wp:posOffset>5125915</wp:posOffset>
                </wp:positionV>
                <wp:extent cx="7672705" cy="5554980"/>
                <wp:effectExtent l="0" t="0" r="4445" b="7620"/>
                <wp:wrapNone/>
                <wp:docPr id="5" name="Rechthoek 5"/>
                <wp:cNvGraphicFramePr/>
                <a:graphic xmlns:a="http://schemas.openxmlformats.org/drawingml/2006/main">
                  <a:graphicData uri="http://schemas.microsoft.com/office/word/2010/wordprocessingShape">
                    <wps:wsp>
                      <wps:cNvSpPr/>
                      <wps:spPr>
                        <a:xfrm>
                          <a:off x="0" y="0"/>
                          <a:ext cx="7672705" cy="5554980"/>
                        </a:xfrm>
                        <a:prstGeom prst="rect">
                          <a:avLst/>
                        </a:prstGeom>
                        <a:solidFill>
                          <a:srgbClr val="2334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61B3D6" w14:textId="77777777" w:rsidR="00760B88" w:rsidRDefault="00760B88" w:rsidP="0023709F">
                            <w:pPr>
                              <w:ind w:left="720"/>
                              <w:rPr>
                                <w:color w:val="FFFFFF" w:themeColor="background1"/>
                              </w:rPr>
                            </w:pPr>
                          </w:p>
                          <w:p w14:paraId="511F1C37" w14:textId="77777777" w:rsidR="00760B88" w:rsidRDefault="00760B88" w:rsidP="0023709F">
                            <w:pPr>
                              <w:ind w:left="720"/>
                              <w:rPr>
                                <w:color w:val="FFFFFF" w:themeColor="background1"/>
                              </w:rPr>
                            </w:pPr>
                          </w:p>
                          <w:p w14:paraId="22134D0C" w14:textId="77777777" w:rsidR="00760B88" w:rsidRDefault="00760B88" w:rsidP="0023709F">
                            <w:pPr>
                              <w:ind w:left="720"/>
                              <w:rPr>
                                <w:color w:val="FFFFFF" w:themeColor="background1"/>
                              </w:rPr>
                            </w:pPr>
                          </w:p>
                          <w:p w14:paraId="0CDADDEE" w14:textId="77777777" w:rsidR="00760B88" w:rsidRDefault="00760B88" w:rsidP="0023709F">
                            <w:pPr>
                              <w:ind w:left="720"/>
                              <w:rPr>
                                <w:color w:val="FFFFFF" w:themeColor="background1"/>
                              </w:rPr>
                            </w:pPr>
                          </w:p>
                          <w:p w14:paraId="3C6B3603" w14:textId="77777777" w:rsidR="00760B88" w:rsidRDefault="00760B88" w:rsidP="0023709F">
                            <w:pPr>
                              <w:ind w:left="720"/>
                              <w:rPr>
                                <w:color w:val="FFFFFF" w:themeColor="background1"/>
                              </w:rPr>
                            </w:pPr>
                          </w:p>
                          <w:p w14:paraId="47A391CA" w14:textId="77777777" w:rsidR="00760B88" w:rsidRDefault="00760B88" w:rsidP="0023709F">
                            <w:pPr>
                              <w:ind w:left="720"/>
                              <w:rPr>
                                <w:color w:val="FFFFFF" w:themeColor="background1"/>
                              </w:rPr>
                            </w:pPr>
                          </w:p>
                          <w:p w14:paraId="12AAE32C" w14:textId="77777777" w:rsidR="00760B88" w:rsidRDefault="00760B88" w:rsidP="0023709F">
                            <w:pPr>
                              <w:ind w:left="720"/>
                              <w:rPr>
                                <w:color w:val="FFFFFF" w:themeColor="background1"/>
                              </w:rPr>
                            </w:pPr>
                          </w:p>
                          <w:p w14:paraId="7F2821F7" w14:textId="77777777" w:rsidR="00760B88" w:rsidRDefault="00760B88" w:rsidP="0023709F">
                            <w:pPr>
                              <w:ind w:left="720"/>
                              <w:rPr>
                                <w:color w:val="FFFFFF" w:themeColor="background1"/>
                              </w:rPr>
                            </w:pPr>
                          </w:p>
                          <w:p w14:paraId="7C3FBE81" w14:textId="77777777" w:rsidR="00760B88" w:rsidRDefault="00760B88" w:rsidP="0023709F">
                            <w:pPr>
                              <w:ind w:left="720"/>
                              <w:rPr>
                                <w:color w:val="FFFFFF" w:themeColor="background1"/>
                              </w:rPr>
                            </w:pPr>
                          </w:p>
                          <w:p w14:paraId="42F28983" w14:textId="77777777" w:rsidR="00760B88" w:rsidRDefault="00760B88" w:rsidP="001176E9">
                            <w:pPr>
                              <w:rPr>
                                <w:color w:val="FFFFFF" w:themeColor="background1"/>
                              </w:rPr>
                            </w:pPr>
                          </w:p>
                          <w:p w14:paraId="1092C9E7" w14:textId="5278B583" w:rsidR="00760B88" w:rsidRPr="004E387B" w:rsidRDefault="00760B88" w:rsidP="005236EB">
                            <w:pPr>
                              <w:ind w:left="1440"/>
                              <w:jc w:val="both"/>
                              <w:rPr>
                                <w:b/>
                                <w:bCs/>
                                <w:color w:val="FFFFFF" w:themeColor="background1"/>
                              </w:rPr>
                            </w:pPr>
                            <w:r w:rsidRPr="004E387B">
                              <w:rPr>
                                <w:b/>
                                <w:bCs/>
                                <w:noProof/>
                                <w:color w:val="FFFFFF" w:themeColor="background1"/>
                              </w:rPr>
                              <w:drawing>
                                <wp:inline distT="0" distB="0" distL="0" distR="0" wp14:anchorId="7C9B8CEB" wp14:editId="37748593">
                                  <wp:extent cx="1067718" cy="1994442"/>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2580" cy="200352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9DACE" id="Rechthoek 5" o:spid="_x0000_s1033" style="position:absolute;margin-left:-9pt;margin-top:403.6pt;width:604.15pt;height:437.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" fillcolor="#233471" stroked="f" strokeweight="2pt">
                <v:textbox>
                  <w:txbxContent>
                    <w:p w14:paraId="2261B3D6" w14:textId="77777777" w:rsidR="00760B88" w:rsidRDefault="00760B88" w:rsidP="0023709F">
                      <w:pPr>
                        <w:ind w:left="720"/>
                        <w:rPr>
                          <w:color w:val="FFFFFF" w:themeColor="background1"/>
                        </w:rPr>
                      </w:pPr>
                    </w:p>
                    <w:p w14:paraId="511F1C37" w14:textId="77777777" w:rsidR="00760B88" w:rsidRDefault="00760B88" w:rsidP="0023709F">
                      <w:pPr>
                        <w:ind w:left="720"/>
                        <w:rPr>
                          <w:color w:val="FFFFFF" w:themeColor="background1"/>
                        </w:rPr>
                      </w:pPr>
                    </w:p>
                    <w:p w14:paraId="22134D0C" w14:textId="77777777" w:rsidR="00760B88" w:rsidRDefault="00760B88" w:rsidP="0023709F">
                      <w:pPr>
                        <w:ind w:left="720"/>
                        <w:rPr>
                          <w:color w:val="FFFFFF" w:themeColor="background1"/>
                        </w:rPr>
                      </w:pPr>
                    </w:p>
                    <w:p w14:paraId="0CDADDEE" w14:textId="77777777" w:rsidR="00760B88" w:rsidRDefault="00760B88" w:rsidP="0023709F">
                      <w:pPr>
                        <w:ind w:left="720"/>
                        <w:rPr>
                          <w:color w:val="FFFFFF" w:themeColor="background1"/>
                        </w:rPr>
                      </w:pPr>
                    </w:p>
                    <w:p w14:paraId="3C6B3603" w14:textId="77777777" w:rsidR="00760B88" w:rsidRDefault="00760B88" w:rsidP="0023709F">
                      <w:pPr>
                        <w:ind w:left="720"/>
                        <w:rPr>
                          <w:color w:val="FFFFFF" w:themeColor="background1"/>
                        </w:rPr>
                      </w:pPr>
                    </w:p>
                    <w:p w14:paraId="47A391CA" w14:textId="77777777" w:rsidR="00760B88" w:rsidRDefault="00760B88" w:rsidP="0023709F">
                      <w:pPr>
                        <w:ind w:left="720"/>
                        <w:rPr>
                          <w:color w:val="FFFFFF" w:themeColor="background1"/>
                        </w:rPr>
                      </w:pPr>
                    </w:p>
                    <w:p w14:paraId="12AAE32C" w14:textId="77777777" w:rsidR="00760B88" w:rsidRDefault="00760B88" w:rsidP="0023709F">
                      <w:pPr>
                        <w:ind w:left="720"/>
                        <w:rPr>
                          <w:color w:val="FFFFFF" w:themeColor="background1"/>
                        </w:rPr>
                      </w:pPr>
                    </w:p>
                    <w:p w14:paraId="7F2821F7" w14:textId="77777777" w:rsidR="00760B88" w:rsidRDefault="00760B88" w:rsidP="0023709F">
                      <w:pPr>
                        <w:ind w:left="720"/>
                        <w:rPr>
                          <w:color w:val="FFFFFF" w:themeColor="background1"/>
                        </w:rPr>
                      </w:pPr>
                    </w:p>
                    <w:p w14:paraId="7C3FBE81" w14:textId="77777777" w:rsidR="00760B88" w:rsidRDefault="00760B88" w:rsidP="0023709F">
                      <w:pPr>
                        <w:ind w:left="720"/>
                        <w:rPr>
                          <w:color w:val="FFFFFF" w:themeColor="background1"/>
                        </w:rPr>
                      </w:pPr>
                    </w:p>
                    <w:p w14:paraId="42F28983" w14:textId="77777777" w:rsidR="00760B88" w:rsidRDefault="00760B88" w:rsidP="001176E9">
                      <w:pPr>
                        <w:rPr>
                          <w:color w:val="FFFFFF" w:themeColor="background1"/>
                        </w:rPr>
                      </w:pPr>
                    </w:p>
                    <w:p w14:paraId="1092C9E7" w14:textId="5278B583" w:rsidR="00760B88" w:rsidRPr="004E387B" w:rsidRDefault="00760B88" w:rsidP="005236EB">
                      <w:pPr>
                        <w:ind w:left="1440"/>
                        <w:jc w:val="both"/>
                        <w:rPr>
                          <w:b/>
                          <w:bCs/>
                          <w:color w:val="FFFFFF" w:themeColor="background1"/>
                        </w:rPr>
                      </w:pPr>
                      <w:r w:rsidRPr="004E387B">
                        <w:rPr>
                          <w:b/>
                          <w:bCs/>
                          <w:noProof/>
                          <w:color w:val="FFFFFF" w:themeColor="background1"/>
                        </w:rPr>
                        <w:drawing>
                          <wp:inline distT="0" distB="0" distL="0" distR="0" wp14:anchorId="7C9B8CEB" wp14:editId="37748593">
                            <wp:extent cx="1067718" cy="1994442"/>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2580" cy="2003524"/>
                                    </a:xfrm>
                                    <a:prstGeom prst="rect">
                                      <a:avLst/>
                                    </a:prstGeom>
                                    <a:noFill/>
                                    <a:ln>
                                      <a:noFill/>
                                    </a:ln>
                                  </pic:spPr>
                                </pic:pic>
                              </a:graphicData>
                            </a:graphic>
                          </wp:inline>
                        </w:drawing>
                      </w:r>
                    </w:p>
                  </w:txbxContent>
                </v:textbox>
                <w10:wrap anchorx="page" anchory="page"/>
              </v:rect>
            </w:pict>
          </mc:Fallback>
        </mc:AlternateContent>
      </w:r>
      <w:r w:rsidR="002E3695">
        <w:rPr>
          <w:noProof/>
        </w:rPr>
        <w:drawing>
          <wp:anchor distT="0" distB="0" distL="114300" distR="114300" simplePos="0" relativeHeight="251662848" behindDoc="1" locked="0" layoutInCell="1" allowOverlap="1" wp14:anchorId="239F1AEB" wp14:editId="614B5E1E">
            <wp:simplePos x="0" y="0"/>
            <wp:positionH relativeFrom="page">
              <wp:align>right</wp:align>
            </wp:positionH>
            <wp:positionV relativeFrom="paragraph">
              <wp:posOffset>4314825</wp:posOffset>
            </wp:positionV>
            <wp:extent cx="7555865" cy="2343150"/>
            <wp:effectExtent l="0" t="0" r="6985" b="0"/>
            <wp:wrapTight wrapText="bothSides">
              <wp:wrapPolygon edited="0">
                <wp:start x="0" y="0"/>
                <wp:lineTo x="0" y="21424"/>
                <wp:lineTo x="21566" y="21424"/>
                <wp:lineTo x="21566"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5865" cy="2343150"/>
                    </a:xfrm>
                    <a:prstGeom prst="rect">
                      <a:avLst/>
                    </a:prstGeom>
                    <a:noFill/>
                  </pic:spPr>
                </pic:pic>
              </a:graphicData>
            </a:graphic>
            <wp14:sizeRelH relativeFrom="page">
              <wp14:pctWidth>0</wp14:pctWidth>
            </wp14:sizeRelH>
            <wp14:sizeRelV relativeFrom="page">
              <wp14:pctHeight>0</wp14:pctHeight>
            </wp14:sizeRelV>
          </wp:anchor>
        </w:drawing>
      </w:r>
      <w:r w:rsidR="00B7437C">
        <w:rPr>
          <w:noProof/>
        </w:rPr>
        <w:drawing>
          <wp:anchor distT="0" distB="0" distL="114300" distR="114300" simplePos="0" relativeHeight="251665920" behindDoc="0" locked="0" layoutInCell="1" allowOverlap="1" wp14:anchorId="55690CA5" wp14:editId="7A05F83F">
            <wp:simplePos x="0" y="0"/>
            <wp:positionH relativeFrom="column">
              <wp:posOffset>1285958</wp:posOffset>
            </wp:positionH>
            <wp:positionV relativeFrom="paragraph">
              <wp:posOffset>739941</wp:posOffset>
            </wp:positionV>
            <wp:extent cx="2859405" cy="494030"/>
            <wp:effectExtent l="0" t="0" r="0" b="127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9405" cy="494030"/>
                    </a:xfrm>
                    <a:prstGeom prst="rect">
                      <a:avLst/>
                    </a:prstGeom>
                    <a:noFill/>
                  </pic:spPr>
                </pic:pic>
              </a:graphicData>
            </a:graphic>
            <wp14:sizeRelH relativeFrom="page">
              <wp14:pctWidth>0</wp14:pctWidth>
            </wp14:sizeRelH>
            <wp14:sizeRelV relativeFrom="page">
              <wp14:pctHeight>0</wp14:pctHeight>
            </wp14:sizeRelV>
          </wp:anchor>
        </w:drawing>
      </w:r>
      <w:r w:rsidR="00D51EF1">
        <w:br w:type="page"/>
      </w:r>
    </w:p>
    <w:p w14:paraId="3ADE19D2" w14:textId="77777777" w:rsidR="00150688" w:rsidRPr="00A31973" w:rsidRDefault="00150688" w:rsidP="00590ADE">
      <w:pPr>
        <w:pStyle w:val="gemeentewageningen"/>
        <w:rPr>
          <w:lang w:val="en-US"/>
        </w:rPr>
        <w:sectPr w:rsidR="00150688" w:rsidRPr="00A31973" w:rsidSect="00D207B8">
          <w:pgSz w:w="11907" w:h="16840" w:code="9"/>
          <w:pgMar w:top="1276" w:right="1418" w:bottom="568" w:left="1418" w:header="709" w:footer="709" w:gutter="0"/>
          <w:cols w:space="708"/>
          <w:docGrid w:linePitch="299"/>
        </w:sectPr>
      </w:pPr>
    </w:p>
    <w:bookmarkStart w:id="0" w:name="_Toc95224078" w:displacedByCustomXml="next"/>
    <w:bookmarkStart w:id="1" w:name="_Toc95223966" w:displacedByCustomXml="next"/>
    <w:bookmarkStart w:id="2" w:name="_Toc95291918" w:displacedByCustomXml="next"/>
    <w:bookmarkStart w:id="3" w:name="_Toc95307487" w:displacedByCustomXml="next"/>
    <w:bookmarkStart w:id="4" w:name="_Toc115357854" w:displacedByCustomXml="next"/>
    <w:sdt>
      <w:sdtPr>
        <w:rPr>
          <w:rFonts w:ascii="QuadraatSans-Regular" w:eastAsia="Batang" w:hAnsi="QuadraatSans-Regular"/>
          <w:b w:val="0"/>
          <w:bCs w:val="0"/>
          <w:color w:val="000000" w:themeColor="text1"/>
          <w:sz w:val="22"/>
          <w:szCs w:val="20"/>
        </w:rPr>
        <w:id w:val="-657382370"/>
        <w:docPartObj>
          <w:docPartGallery w:val="Table of Contents"/>
          <w:docPartUnique/>
        </w:docPartObj>
      </w:sdtPr>
      <w:sdtEndPr/>
      <w:sdtContent>
        <w:p w14:paraId="07102A69" w14:textId="664E7EF2" w:rsidR="00ED3BB2" w:rsidRPr="00BC0BA9" w:rsidRDefault="00ED3BB2" w:rsidP="00BD4601">
          <w:pPr>
            <w:pStyle w:val="Bijlageaangepast"/>
            <w:numPr>
              <w:ilvl w:val="0"/>
              <w:numId w:val="0"/>
            </w:numPr>
            <w:ind w:left="360" w:hanging="360"/>
            <w:rPr>
              <w:rStyle w:val="Kop1Char"/>
              <w:b/>
              <w:bCs/>
            </w:rPr>
          </w:pPr>
          <w:r w:rsidRPr="00BC0BA9">
            <w:rPr>
              <w:rStyle w:val="Kop1Char"/>
              <w:b/>
              <w:bCs/>
            </w:rPr>
            <w:t>Inhoudsopgave</w:t>
          </w:r>
          <w:bookmarkEnd w:id="4"/>
          <w:bookmarkEnd w:id="3"/>
          <w:bookmarkEnd w:id="2"/>
          <w:bookmarkEnd w:id="1"/>
          <w:bookmarkEnd w:id="0"/>
        </w:p>
        <w:p w14:paraId="12AE12BA" w14:textId="364DBCE6" w:rsidR="00BF791C" w:rsidRDefault="00ED3BB2">
          <w:pPr>
            <w:pStyle w:val="Inhopg1"/>
            <w:rPr>
              <w:rFonts w:asciiTheme="minorHAnsi" w:eastAsiaTheme="minorEastAsia" w:hAnsiTheme="minorHAnsi" w:cstheme="minorBidi"/>
              <w:b w:val="0"/>
              <w:color w:val="auto"/>
              <w:szCs w:val="22"/>
            </w:rPr>
          </w:pPr>
          <w:r>
            <w:fldChar w:fldCharType="begin"/>
          </w:r>
          <w:r>
            <w:instrText xml:space="preserve"> TOC \o "1-3" \h \z \u </w:instrText>
          </w:r>
          <w:r>
            <w:fldChar w:fldCharType="separate"/>
          </w:r>
          <w:hyperlink w:anchor="_Toc115357854" w:history="1">
            <w:r w:rsidR="00BF791C" w:rsidRPr="00FB2AB7">
              <w:rPr>
                <w:rStyle w:val="Hyperlink"/>
              </w:rPr>
              <w:t>Inhoudsopgave</w:t>
            </w:r>
            <w:r w:rsidR="00BF791C">
              <w:rPr>
                <w:webHidden/>
              </w:rPr>
              <w:tab/>
            </w:r>
            <w:r w:rsidR="00BF791C">
              <w:rPr>
                <w:webHidden/>
              </w:rPr>
              <w:fldChar w:fldCharType="begin"/>
            </w:r>
            <w:r w:rsidR="00BF791C">
              <w:rPr>
                <w:webHidden/>
              </w:rPr>
              <w:instrText xml:space="preserve"> PAGEREF _Toc115357854 \h </w:instrText>
            </w:r>
            <w:r w:rsidR="00BF791C">
              <w:rPr>
                <w:webHidden/>
              </w:rPr>
            </w:r>
            <w:r w:rsidR="00BF791C">
              <w:rPr>
                <w:webHidden/>
              </w:rPr>
              <w:fldChar w:fldCharType="separate"/>
            </w:r>
            <w:r w:rsidR="00E03457">
              <w:rPr>
                <w:webHidden/>
              </w:rPr>
              <w:t>2</w:t>
            </w:r>
            <w:r w:rsidR="00BF791C">
              <w:rPr>
                <w:webHidden/>
              </w:rPr>
              <w:fldChar w:fldCharType="end"/>
            </w:r>
          </w:hyperlink>
        </w:p>
        <w:p w14:paraId="3B112CEE" w14:textId="19FBB4F1" w:rsidR="00BF791C" w:rsidRDefault="00E03457">
          <w:pPr>
            <w:pStyle w:val="Inhopg1"/>
            <w:rPr>
              <w:rFonts w:asciiTheme="minorHAnsi" w:eastAsiaTheme="minorEastAsia" w:hAnsiTheme="minorHAnsi" w:cstheme="minorBidi"/>
              <w:b w:val="0"/>
              <w:color w:val="auto"/>
              <w:szCs w:val="22"/>
            </w:rPr>
          </w:pPr>
          <w:hyperlink w:anchor="_Toc115357855" w:history="1">
            <w:r w:rsidR="00BF791C" w:rsidRPr="00FB2AB7">
              <w:rPr>
                <w:rStyle w:val="Hyperlink"/>
              </w:rPr>
              <w:t>Begrippenlijst Beschrijvend document</w:t>
            </w:r>
            <w:r w:rsidR="00BF791C">
              <w:rPr>
                <w:webHidden/>
              </w:rPr>
              <w:tab/>
            </w:r>
            <w:r w:rsidR="00BF791C">
              <w:rPr>
                <w:webHidden/>
              </w:rPr>
              <w:fldChar w:fldCharType="begin"/>
            </w:r>
            <w:r w:rsidR="00BF791C">
              <w:rPr>
                <w:webHidden/>
              </w:rPr>
              <w:instrText xml:space="preserve"> PAGEREF _Toc115357855 \h </w:instrText>
            </w:r>
            <w:r w:rsidR="00BF791C">
              <w:rPr>
                <w:webHidden/>
              </w:rPr>
            </w:r>
            <w:r w:rsidR="00BF791C">
              <w:rPr>
                <w:webHidden/>
              </w:rPr>
              <w:fldChar w:fldCharType="separate"/>
            </w:r>
            <w:r>
              <w:rPr>
                <w:webHidden/>
              </w:rPr>
              <w:t>4</w:t>
            </w:r>
            <w:r w:rsidR="00BF791C">
              <w:rPr>
                <w:webHidden/>
              </w:rPr>
              <w:fldChar w:fldCharType="end"/>
            </w:r>
          </w:hyperlink>
        </w:p>
        <w:p w14:paraId="1CF58B9E" w14:textId="441A1F45" w:rsidR="00BF791C" w:rsidRDefault="00E03457">
          <w:pPr>
            <w:pStyle w:val="Inhopg1"/>
            <w:rPr>
              <w:rFonts w:asciiTheme="minorHAnsi" w:eastAsiaTheme="minorEastAsia" w:hAnsiTheme="minorHAnsi" w:cstheme="minorBidi"/>
              <w:b w:val="0"/>
              <w:color w:val="auto"/>
              <w:szCs w:val="22"/>
            </w:rPr>
          </w:pPr>
          <w:hyperlink w:anchor="_Toc115357856" w:history="1">
            <w:r w:rsidR="00BF791C" w:rsidRPr="00FB2AB7">
              <w:rPr>
                <w:rStyle w:val="Hyperlink"/>
              </w:rPr>
              <w:t>Hoofdstuk 1</w:t>
            </w:r>
            <w:r w:rsidR="00BF791C">
              <w:rPr>
                <w:rFonts w:asciiTheme="minorHAnsi" w:eastAsiaTheme="minorEastAsia" w:hAnsiTheme="minorHAnsi" w:cstheme="minorBidi"/>
                <w:b w:val="0"/>
                <w:color w:val="auto"/>
                <w:szCs w:val="22"/>
              </w:rPr>
              <w:tab/>
            </w:r>
            <w:r w:rsidR="00BF791C" w:rsidRPr="00FB2AB7">
              <w:rPr>
                <w:rStyle w:val="Hyperlink"/>
              </w:rPr>
              <w:t>Algemeen</w:t>
            </w:r>
            <w:r w:rsidR="00BF791C">
              <w:rPr>
                <w:webHidden/>
              </w:rPr>
              <w:tab/>
            </w:r>
            <w:r w:rsidR="00BF791C">
              <w:rPr>
                <w:webHidden/>
              </w:rPr>
              <w:fldChar w:fldCharType="begin"/>
            </w:r>
            <w:r w:rsidR="00BF791C">
              <w:rPr>
                <w:webHidden/>
              </w:rPr>
              <w:instrText xml:space="preserve"> PAGEREF _Toc115357856 \h </w:instrText>
            </w:r>
            <w:r w:rsidR="00BF791C">
              <w:rPr>
                <w:webHidden/>
              </w:rPr>
            </w:r>
            <w:r w:rsidR="00BF791C">
              <w:rPr>
                <w:webHidden/>
              </w:rPr>
              <w:fldChar w:fldCharType="separate"/>
            </w:r>
            <w:r>
              <w:rPr>
                <w:webHidden/>
              </w:rPr>
              <w:t>6</w:t>
            </w:r>
            <w:r w:rsidR="00BF791C">
              <w:rPr>
                <w:webHidden/>
              </w:rPr>
              <w:fldChar w:fldCharType="end"/>
            </w:r>
          </w:hyperlink>
        </w:p>
        <w:p w14:paraId="12F9E81F" w14:textId="48BF1ED2" w:rsidR="00BF791C" w:rsidRDefault="00E03457">
          <w:pPr>
            <w:pStyle w:val="Inhopg2"/>
            <w:rPr>
              <w:rFonts w:asciiTheme="minorHAnsi" w:eastAsiaTheme="minorEastAsia" w:hAnsiTheme="minorHAnsi" w:cstheme="minorBidi"/>
              <w:noProof/>
              <w:color w:val="auto"/>
              <w:szCs w:val="22"/>
            </w:rPr>
          </w:pPr>
          <w:hyperlink w:anchor="_Toc115357857" w:history="1">
            <w:r w:rsidR="00BF791C" w:rsidRPr="00FB2AB7">
              <w:rPr>
                <w:rStyle w:val="Hyperlink"/>
                <w:rFonts w:ascii="Verdana" w:hAnsi="Verdana"/>
                <w:noProof/>
              </w:rPr>
              <w:t>1.1</w:t>
            </w:r>
            <w:r w:rsidR="00BF791C">
              <w:rPr>
                <w:rFonts w:asciiTheme="minorHAnsi" w:eastAsiaTheme="minorEastAsia" w:hAnsiTheme="minorHAnsi" w:cstheme="minorBidi"/>
                <w:noProof/>
                <w:color w:val="auto"/>
                <w:szCs w:val="22"/>
              </w:rPr>
              <w:tab/>
            </w:r>
            <w:r w:rsidR="00BF791C" w:rsidRPr="00FB2AB7">
              <w:rPr>
                <w:rStyle w:val="Hyperlink"/>
                <w:noProof/>
              </w:rPr>
              <w:t>Inleiding</w:t>
            </w:r>
            <w:r w:rsidR="00BF791C">
              <w:rPr>
                <w:noProof/>
                <w:webHidden/>
              </w:rPr>
              <w:tab/>
            </w:r>
            <w:r w:rsidR="00BF791C">
              <w:rPr>
                <w:noProof/>
                <w:webHidden/>
              </w:rPr>
              <w:fldChar w:fldCharType="begin"/>
            </w:r>
            <w:r w:rsidR="00BF791C">
              <w:rPr>
                <w:noProof/>
                <w:webHidden/>
              </w:rPr>
              <w:instrText xml:space="preserve"> PAGEREF _Toc115357857 \h </w:instrText>
            </w:r>
            <w:r w:rsidR="00BF791C">
              <w:rPr>
                <w:noProof/>
                <w:webHidden/>
              </w:rPr>
            </w:r>
            <w:r w:rsidR="00BF791C">
              <w:rPr>
                <w:noProof/>
                <w:webHidden/>
              </w:rPr>
              <w:fldChar w:fldCharType="separate"/>
            </w:r>
            <w:r>
              <w:rPr>
                <w:noProof/>
                <w:webHidden/>
              </w:rPr>
              <w:t>6</w:t>
            </w:r>
            <w:r w:rsidR="00BF791C">
              <w:rPr>
                <w:noProof/>
                <w:webHidden/>
              </w:rPr>
              <w:fldChar w:fldCharType="end"/>
            </w:r>
          </w:hyperlink>
        </w:p>
        <w:p w14:paraId="184A97D3" w14:textId="274FBE61" w:rsidR="00BF791C" w:rsidRDefault="00E03457">
          <w:pPr>
            <w:pStyle w:val="Inhopg2"/>
            <w:rPr>
              <w:rFonts w:asciiTheme="minorHAnsi" w:eastAsiaTheme="minorEastAsia" w:hAnsiTheme="minorHAnsi" w:cstheme="minorBidi"/>
              <w:noProof/>
              <w:color w:val="auto"/>
              <w:szCs w:val="22"/>
            </w:rPr>
          </w:pPr>
          <w:hyperlink w:anchor="_Toc115357858" w:history="1">
            <w:r w:rsidR="00BF791C" w:rsidRPr="00FB2AB7">
              <w:rPr>
                <w:rStyle w:val="Hyperlink"/>
                <w:rFonts w:ascii="Verdana" w:hAnsi="Verdana"/>
                <w:noProof/>
              </w:rPr>
              <w:t>1.2</w:t>
            </w:r>
            <w:r w:rsidR="00BF791C">
              <w:rPr>
                <w:rFonts w:asciiTheme="minorHAnsi" w:eastAsiaTheme="minorEastAsia" w:hAnsiTheme="minorHAnsi" w:cstheme="minorBidi"/>
                <w:noProof/>
                <w:color w:val="auto"/>
                <w:szCs w:val="22"/>
              </w:rPr>
              <w:tab/>
            </w:r>
            <w:r w:rsidR="00BF791C" w:rsidRPr="00FB2AB7">
              <w:rPr>
                <w:rStyle w:val="Hyperlink"/>
                <w:noProof/>
              </w:rPr>
              <w:t>Korte beschrijving van Opdrachtgever</w:t>
            </w:r>
            <w:r w:rsidR="00BF791C">
              <w:rPr>
                <w:noProof/>
                <w:webHidden/>
              </w:rPr>
              <w:tab/>
            </w:r>
            <w:r w:rsidR="00BF791C">
              <w:rPr>
                <w:noProof/>
                <w:webHidden/>
              </w:rPr>
              <w:fldChar w:fldCharType="begin"/>
            </w:r>
            <w:r w:rsidR="00BF791C">
              <w:rPr>
                <w:noProof/>
                <w:webHidden/>
              </w:rPr>
              <w:instrText xml:space="preserve"> PAGEREF _Toc115357858 \h </w:instrText>
            </w:r>
            <w:r w:rsidR="00BF791C">
              <w:rPr>
                <w:noProof/>
                <w:webHidden/>
              </w:rPr>
            </w:r>
            <w:r w:rsidR="00BF791C">
              <w:rPr>
                <w:noProof/>
                <w:webHidden/>
              </w:rPr>
              <w:fldChar w:fldCharType="separate"/>
            </w:r>
            <w:r>
              <w:rPr>
                <w:noProof/>
                <w:webHidden/>
              </w:rPr>
              <w:t>6</w:t>
            </w:r>
            <w:r w:rsidR="00BF791C">
              <w:rPr>
                <w:noProof/>
                <w:webHidden/>
              </w:rPr>
              <w:fldChar w:fldCharType="end"/>
            </w:r>
          </w:hyperlink>
        </w:p>
        <w:p w14:paraId="00AF33BA" w14:textId="7F3E87FC" w:rsidR="00BF791C" w:rsidRDefault="00E03457">
          <w:pPr>
            <w:pStyle w:val="Inhopg2"/>
            <w:rPr>
              <w:rFonts w:asciiTheme="minorHAnsi" w:eastAsiaTheme="minorEastAsia" w:hAnsiTheme="minorHAnsi" w:cstheme="minorBidi"/>
              <w:noProof/>
              <w:color w:val="auto"/>
              <w:szCs w:val="22"/>
            </w:rPr>
          </w:pPr>
          <w:hyperlink w:anchor="_Toc115357859" w:history="1">
            <w:r w:rsidR="00BF791C" w:rsidRPr="00FB2AB7">
              <w:rPr>
                <w:rStyle w:val="Hyperlink"/>
                <w:rFonts w:ascii="Verdana" w:hAnsi="Verdana"/>
                <w:noProof/>
              </w:rPr>
              <w:t>1.3</w:t>
            </w:r>
            <w:r w:rsidR="00BF791C">
              <w:rPr>
                <w:rFonts w:asciiTheme="minorHAnsi" w:eastAsiaTheme="minorEastAsia" w:hAnsiTheme="minorHAnsi" w:cstheme="minorBidi"/>
                <w:noProof/>
                <w:color w:val="auto"/>
                <w:szCs w:val="22"/>
              </w:rPr>
              <w:tab/>
            </w:r>
            <w:r w:rsidR="00BF791C" w:rsidRPr="00FB2AB7">
              <w:rPr>
                <w:rStyle w:val="Hyperlink"/>
                <w:noProof/>
              </w:rPr>
              <w:t>Doel</w:t>
            </w:r>
            <w:r w:rsidR="00BF791C">
              <w:rPr>
                <w:noProof/>
                <w:webHidden/>
              </w:rPr>
              <w:tab/>
            </w:r>
            <w:r w:rsidR="00BF791C">
              <w:rPr>
                <w:noProof/>
                <w:webHidden/>
              </w:rPr>
              <w:fldChar w:fldCharType="begin"/>
            </w:r>
            <w:r w:rsidR="00BF791C">
              <w:rPr>
                <w:noProof/>
                <w:webHidden/>
              </w:rPr>
              <w:instrText xml:space="preserve"> PAGEREF _Toc115357859 \h </w:instrText>
            </w:r>
            <w:r w:rsidR="00BF791C">
              <w:rPr>
                <w:noProof/>
                <w:webHidden/>
              </w:rPr>
            </w:r>
            <w:r w:rsidR="00BF791C">
              <w:rPr>
                <w:noProof/>
                <w:webHidden/>
              </w:rPr>
              <w:fldChar w:fldCharType="separate"/>
            </w:r>
            <w:r>
              <w:rPr>
                <w:noProof/>
                <w:webHidden/>
              </w:rPr>
              <w:t>6</w:t>
            </w:r>
            <w:r w:rsidR="00BF791C">
              <w:rPr>
                <w:noProof/>
                <w:webHidden/>
              </w:rPr>
              <w:fldChar w:fldCharType="end"/>
            </w:r>
          </w:hyperlink>
        </w:p>
        <w:p w14:paraId="5C601147" w14:textId="4DC8AAAB" w:rsidR="00BF791C" w:rsidRDefault="00E03457">
          <w:pPr>
            <w:pStyle w:val="Inhopg2"/>
            <w:rPr>
              <w:rFonts w:asciiTheme="minorHAnsi" w:eastAsiaTheme="minorEastAsia" w:hAnsiTheme="minorHAnsi" w:cstheme="minorBidi"/>
              <w:noProof/>
              <w:color w:val="auto"/>
              <w:szCs w:val="22"/>
            </w:rPr>
          </w:pPr>
          <w:hyperlink w:anchor="_Toc115357860" w:history="1">
            <w:r w:rsidR="00BF791C" w:rsidRPr="00FB2AB7">
              <w:rPr>
                <w:rStyle w:val="Hyperlink"/>
                <w:rFonts w:ascii="Verdana" w:hAnsi="Verdana"/>
                <w:noProof/>
              </w:rPr>
              <w:t>1.4</w:t>
            </w:r>
            <w:r w:rsidR="00BF791C">
              <w:rPr>
                <w:rFonts w:asciiTheme="minorHAnsi" w:eastAsiaTheme="minorEastAsia" w:hAnsiTheme="minorHAnsi" w:cstheme="minorBidi"/>
                <w:noProof/>
                <w:color w:val="auto"/>
                <w:szCs w:val="22"/>
              </w:rPr>
              <w:tab/>
            </w:r>
            <w:r w:rsidR="00BF791C" w:rsidRPr="00FB2AB7">
              <w:rPr>
                <w:rStyle w:val="Hyperlink"/>
                <w:noProof/>
              </w:rPr>
              <w:t>Expliciet niet behorende tot de Opdracht</w:t>
            </w:r>
            <w:r w:rsidR="00BF791C">
              <w:rPr>
                <w:noProof/>
                <w:webHidden/>
              </w:rPr>
              <w:tab/>
            </w:r>
            <w:r w:rsidR="00BF791C">
              <w:rPr>
                <w:noProof/>
                <w:webHidden/>
              </w:rPr>
              <w:fldChar w:fldCharType="begin"/>
            </w:r>
            <w:r w:rsidR="00BF791C">
              <w:rPr>
                <w:noProof/>
                <w:webHidden/>
              </w:rPr>
              <w:instrText xml:space="preserve"> PAGEREF _Toc115357860 \h </w:instrText>
            </w:r>
            <w:r w:rsidR="00BF791C">
              <w:rPr>
                <w:noProof/>
                <w:webHidden/>
              </w:rPr>
            </w:r>
            <w:r w:rsidR="00BF791C">
              <w:rPr>
                <w:noProof/>
                <w:webHidden/>
              </w:rPr>
              <w:fldChar w:fldCharType="separate"/>
            </w:r>
            <w:r>
              <w:rPr>
                <w:noProof/>
                <w:webHidden/>
              </w:rPr>
              <w:t>7</w:t>
            </w:r>
            <w:r w:rsidR="00BF791C">
              <w:rPr>
                <w:noProof/>
                <w:webHidden/>
              </w:rPr>
              <w:fldChar w:fldCharType="end"/>
            </w:r>
          </w:hyperlink>
        </w:p>
        <w:p w14:paraId="6C83BF29" w14:textId="3F309B82" w:rsidR="00BF791C" w:rsidRDefault="00E03457">
          <w:pPr>
            <w:pStyle w:val="Inhopg2"/>
            <w:rPr>
              <w:rFonts w:asciiTheme="minorHAnsi" w:eastAsiaTheme="minorEastAsia" w:hAnsiTheme="minorHAnsi" w:cstheme="minorBidi"/>
              <w:noProof/>
              <w:color w:val="auto"/>
              <w:szCs w:val="22"/>
            </w:rPr>
          </w:pPr>
          <w:hyperlink w:anchor="_Toc115357861" w:history="1">
            <w:r w:rsidR="00BF791C" w:rsidRPr="00FB2AB7">
              <w:rPr>
                <w:rStyle w:val="Hyperlink"/>
                <w:rFonts w:ascii="Verdana" w:hAnsi="Verdana"/>
                <w:noProof/>
              </w:rPr>
              <w:t>1.5</w:t>
            </w:r>
            <w:r w:rsidR="00BF791C">
              <w:rPr>
                <w:rFonts w:asciiTheme="minorHAnsi" w:eastAsiaTheme="minorEastAsia" w:hAnsiTheme="minorHAnsi" w:cstheme="minorBidi"/>
                <w:noProof/>
                <w:color w:val="auto"/>
                <w:szCs w:val="22"/>
              </w:rPr>
              <w:tab/>
            </w:r>
            <w:r w:rsidR="00BF791C" w:rsidRPr="00FB2AB7">
              <w:rPr>
                <w:rStyle w:val="Hyperlink"/>
                <w:noProof/>
              </w:rPr>
              <w:t>Omvang en toelichting op de opdracht</w:t>
            </w:r>
            <w:r w:rsidR="00BF791C">
              <w:rPr>
                <w:noProof/>
                <w:webHidden/>
              </w:rPr>
              <w:tab/>
            </w:r>
            <w:r w:rsidR="00BF791C">
              <w:rPr>
                <w:noProof/>
                <w:webHidden/>
              </w:rPr>
              <w:fldChar w:fldCharType="begin"/>
            </w:r>
            <w:r w:rsidR="00BF791C">
              <w:rPr>
                <w:noProof/>
                <w:webHidden/>
              </w:rPr>
              <w:instrText xml:space="preserve"> PAGEREF _Toc115357861 \h </w:instrText>
            </w:r>
            <w:r w:rsidR="00BF791C">
              <w:rPr>
                <w:noProof/>
                <w:webHidden/>
              </w:rPr>
            </w:r>
            <w:r w:rsidR="00BF791C">
              <w:rPr>
                <w:noProof/>
                <w:webHidden/>
              </w:rPr>
              <w:fldChar w:fldCharType="separate"/>
            </w:r>
            <w:r>
              <w:rPr>
                <w:noProof/>
                <w:webHidden/>
              </w:rPr>
              <w:t>7</w:t>
            </w:r>
            <w:r w:rsidR="00BF791C">
              <w:rPr>
                <w:noProof/>
                <w:webHidden/>
              </w:rPr>
              <w:fldChar w:fldCharType="end"/>
            </w:r>
          </w:hyperlink>
        </w:p>
        <w:p w14:paraId="1549828E" w14:textId="68C83D8B" w:rsidR="00BF791C" w:rsidRDefault="00E03457">
          <w:pPr>
            <w:pStyle w:val="Inhopg2"/>
            <w:rPr>
              <w:rFonts w:asciiTheme="minorHAnsi" w:eastAsiaTheme="minorEastAsia" w:hAnsiTheme="minorHAnsi" w:cstheme="minorBidi"/>
              <w:noProof/>
              <w:color w:val="auto"/>
              <w:szCs w:val="22"/>
            </w:rPr>
          </w:pPr>
          <w:hyperlink w:anchor="_Toc115357862" w:history="1">
            <w:r w:rsidR="00BF791C" w:rsidRPr="00FB2AB7">
              <w:rPr>
                <w:rStyle w:val="Hyperlink"/>
                <w:rFonts w:ascii="Verdana" w:hAnsi="Verdana"/>
                <w:noProof/>
              </w:rPr>
              <w:t>1.6</w:t>
            </w:r>
            <w:r w:rsidR="00BF791C">
              <w:rPr>
                <w:rFonts w:asciiTheme="minorHAnsi" w:eastAsiaTheme="minorEastAsia" w:hAnsiTheme="minorHAnsi" w:cstheme="minorBidi"/>
                <w:noProof/>
                <w:color w:val="auto"/>
                <w:szCs w:val="22"/>
              </w:rPr>
              <w:tab/>
            </w:r>
            <w:r w:rsidR="00BF791C" w:rsidRPr="00FB2AB7">
              <w:rPr>
                <w:rStyle w:val="Hyperlink"/>
                <w:noProof/>
              </w:rPr>
              <w:t>Social Return</w:t>
            </w:r>
            <w:r w:rsidR="00BF791C">
              <w:rPr>
                <w:noProof/>
                <w:webHidden/>
              </w:rPr>
              <w:tab/>
            </w:r>
            <w:r w:rsidR="00BF791C">
              <w:rPr>
                <w:noProof/>
                <w:webHidden/>
              </w:rPr>
              <w:fldChar w:fldCharType="begin"/>
            </w:r>
            <w:r w:rsidR="00BF791C">
              <w:rPr>
                <w:noProof/>
                <w:webHidden/>
              </w:rPr>
              <w:instrText xml:space="preserve"> PAGEREF _Toc115357862 \h </w:instrText>
            </w:r>
            <w:r w:rsidR="00BF791C">
              <w:rPr>
                <w:noProof/>
                <w:webHidden/>
              </w:rPr>
            </w:r>
            <w:r w:rsidR="00BF791C">
              <w:rPr>
                <w:noProof/>
                <w:webHidden/>
              </w:rPr>
              <w:fldChar w:fldCharType="separate"/>
            </w:r>
            <w:r>
              <w:rPr>
                <w:noProof/>
                <w:webHidden/>
              </w:rPr>
              <w:t>10</w:t>
            </w:r>
            <w:r w:rsidR="00BF791C">
              <w:rPr>
                <w:noProof/>
                <w:webHidden/>
              </w:rPr>
              <w:fldChar w:fldCharType="end"/>
            </w:r>
          </w:hyperlink>
        </w:p>
        <w:p w14:paraId="40224266" w14:textId="141FE7C5" w:rsidR="00BF791C" w:rsidRDefault="00E03457">
          <w:pPr>
            <w:pStyle w:val="Inhopg2"/>
            <w:rPr>
              <w:rFonts w:asciiTheme="minorHAnsi" w:eastAsiaTheme="minorEastAsia" w:hAnsiTheme="minorHAnsi" w:cstheme="minorBidi"/>
              <w:noProof/>
              <w:color w:val="auto"/>
              <w:szCs w:val="22"/>
            </w:rPr>
          </w:pPr>
          <w:hyperlink w:anchor="_Toc115357863" w:history="1">
            <w:r w:rsidR="00BF791C" w:rsidRPr="00FB2AB7">
              <w:rPr>
                <w:rStyle w:val="Hyperlink"/>
                <w:rFonts w:ascii="Verdana" w:hAnsi="Verdana"/>
                <w:noProof/>
              </w:rPr>
              <w:t>1.7</w:t>
            </w:r>
            <w:r w:rsidR="00BF791C">
              <w:rPr>
                <w:rFonts w:asciiTheme="minorHAnsi" w:eastAsiaTheme="minorEastAsia" w:hAnsiTheme="minorHAnsi" w:cstheme="minorBidi"/>
                <w:noProof/>
                <w:color w:val="auto"/>
                <w:szCs w:val="22"/>
              </w:rPr>
              <w:tab/>
            </w:r>
            <w:r w:rsidR="00BF791C" w:rsidRPr="00FB2AB7">
              <w:rPr>
                <w:rStyle w:val="Hyperlink"/>
                <w:noProof/>
              </w:rPr>
              <w:t>Communicatie</w:t>
            </w:r>
            <w:r w:rsidR="00BF791C">
              <w:rPr>
                <w:noProof/>
                <w:webHidden/>
              </w:rPr>
              <w:tab/>
            </w:r>
            <w:r w:rsidR="00BF791C">
              <w:rPr>
                <w:noProof/>
                <w:webHidden/>
              </w:rPr>
              <w:fldChar w:fldCharType="begin"/>
            </w:r>
            <w:r w:rsidR="00BF791C">
              <w:rPr>
                <w:noProof/>
                <w:webHidden/>
              </w:rPr>
              <w:instrText xml:space="preserve"> PAGEREF _Toc115357863 \h </w:instrText>
            </w:r>
            <w:r w:rsidR="00BF791C">
              <w:rPr>
                <w:noProof/>
                <w:webHidden/>
              </w:rPr>
            </w:r>
            <w:r w:rsidR="00BF791C">
              <w:rPr>
                <w:noProof/>
                <w:webHidden/>
              </w:rPr>
              <w:fldChar w:fldCharType="separate"/>
            </w:r>
            <w:r>
              <w:rPr>
                <w:noProof/>
                <w:webHidden/>
              </w:rPr>
              <w:t>10</w:t>
            </w:r>
            <w:r w:rsidR="00BF791C">
              <w:rPr>
                <w:noProof/>
                <w:webHidden/>
              </w:rPr>
              <w:fldChar w:fldCharType="end"/>
            </w:r>
          </w:hyperlink>
        </w:p>
        <w:p w14:paraId="7D5A2176" w14:textId="72B75D0D" w:rsidR="00BF791C" w:rsidRDefault="00E03457">
          <w:pPr>
            <w:pStyle w:val="Inhopg2"/>
            <w:rPr>
              <w:rFonts w:asciiTheme="minorHAnsi" w:eastAsiaTheme="minorEastAsia" w:hAnsiTheme="minorHAnsi" w:cstheme="minorBidi"/>
              <w:noProof/>
              <w:color w:val="auto"/>
              <w:szCs w:val="22"/>
            </w:rPr>
          </w:pPr>
          <w:hyperlink w:anchor="_Toc115357864" w:history="1">
            <w:r w:rsidR="00BF791C" w:rsidRPr="00FB2AB7">
              <w:rPr>
                <w:rStyle w:val="Hyperlink"/>
                <w:rFonts w:ascii="Verdana" w:hAnsi="Verdana"/>
                <w:noProof/>
              </w:rPr>
              <w:t>1.8</w:t>
            </w:r>
            <w:r w:rsidR="00BF791C">
              <w:rPr>
                <w:rFonts w:asciiTheme="minorHAnsi" w:eastAsiaTheme="minorEastAsia" w:hAnsiTheme="minorHAnsi" w:cstheme="minorBidi"/>
                <w:noProof/>
                <w:color w:val="auto"/>
                <w:szCs w:val="22"/>
              </w:rPr>
              <w:tab/>
            </w:r>
            <w:r w:rsidR="00BF791C" w:rsidRPr="00FB2AB7">
              <w:rPr>
                <w:rStyle w:val="Hyperlink"/>
                <w:noProof/>
              </w:rPr>
              <w:t>Klachten over de aanbesteding</w:t>
            </w:r>
            <w:r w:rsidR="00BF791C">
              <w:rPr>
                <w:noProof/>
                <w:webHidden/>
              </w:rPr>
              <w:tab/>
            </w:r>
            <w:r w:rsidR="00BF791C">
              <w:rPr>
                <w:noProof/>
                <w:webHidden/>
              </w:rPr>
              <w:fldChar w:fldCharType="begin"/>
            </w:r>
            <w:r w:rsidR="00BF791C">
              <w:rPr>
                <w:noProof/>
                <w:webHidden/>
              </w:rPr>
              <w:instrText xml:space="preserve"> PAGEREF _Toc115357864 \h </w:instrText>
            </w:r>
            <w:r w:rsidR="00BF791C">
              <w:rPr>
                <w:noProof/>
                <w:webHidden/>
              </w:rPr>
            </w:r>
            <w:r w:rsidR="00BF791C">
              <w:rPr>
                <w:noProof/>
                <w:webHidden/>
              </w:rPr>
              <w:fldChar w:fldCharType="separate"/>
            </w:r>
            <w:r>
              <w:rPr>
                <w:noProof/>
                <w:webHidden/>
              </w:rPr>
              <w:t>10</w:t>
            </w:r>
            <w:r w:rsidR="00BF791C">
              <w:rPr>
                <w:noProof/>
                <w:webHidden/>
              </w:rPr>
              <w:fldChar w:fldCharType="end"/>
            </w:r>
          </w:hyperlink>
        </w:p>
        <w:p w14:paraId="05C2A6FA" w14:textId="7B4DEEE0" w:rsidR="00BF791C" w:rsidRDefault="00E03457">
          <w:pPr>
            <w:pStyle w:val="Inhopg2"/>
            <w:rPr>
              <w:rFonts w:asciiTheme="minorHAnsi" w:eastAsiaTheme="minorEastAsia" w:hAnsiTheme="minorHAnsi" w:cstheme="minorBidi"/>
              <w:noProof/>
              <w:color w:val="auto"/>
              <w:szCs w:val="22"/>
            </w:rPr>
          </w:pPr>
          <w:hyperlink w:anchor="_Toc115357865" w:history="1">
            <w:r w:rsidR="00BF791C" w:rsidRPr="00FB2AB7">
              <w:rPr>
                <w:rStyle w:val="Hyperlink"/>
                <w:rFonts w:ascii="Verdana" w:hAnsi="Verdana"/>
                <w:noProof/>
              </w:rPr>
              <w:t>1.9</w:t>
            </w:r>
            <w:r w:rsidR="00BF791C">
              <w:rPr>
                <w:rFonts w:asciiTheme="minorHAnsi" w:eastAsiaTheme="minorEastAsia" w:hAnsiTheme="minorHAnsi" w:cstheme="minorBidi"/>
                <w:noProof/>
                <w:color w:val="auto"/>
                <w:szCs w:val="22"/>
              </w:rPr>
              <w:tab/>
            </w:r>
            <w:r w:rsidR="00BF791C" w:rsidRPr="00FB2AB7">
              <w:rPr>
                <w:rStyle w:val="Hyperlink"/>
                <w:noProof/>
              </w:rPr>
              <w:t>Motivering keuze procedure en partijen</w:t>
            </w:r>
            <w:r w:rsidR="00BF791C">
              <w:rPr>
                <w:noProof/>
                <w:webHidden/>
              </w:rPr>
              <w:tab/>
            </w:r>
            <w:r w:rsidR="00BF791C">
              <w:rPr>
                <w:noProof/>
                <w:webHidden/>
              </w:rPr>
              <w:fldChar w:fldCharType="begin"/>
            </w:r>
            <w:r w:rsidR="00BF791C">
              <w:rPr>
                <w:noProof/>
                <w:webHidden/>
              </w:rPr>
              <w:instrText xml:space="preserve"> PAGEREF _Toc115357865 \h </w:instrText>
            </w:r>
            <w:r w:rsidR="00BF791C">
              <w:rPr>
                <w:noProof/>
                <w:webHidden/>
              </w:rPr>
            </w:r>
            <w:r w:rsidR="00BF791C">
              <w:rPr>
                <w:noProof/>
                <w:webHidden/>
              </w:rPr>
              <w:fldChar w:fldCharType="separate"/>
            </w:r>
            <w:r>
              <w:rPr>
                <w:noProof/>
                <w:webHidden/>
              </w:rPr>
              <w:t>11</w:t>
            </w:r>
            <w:r w:rsidR="00BF791C">
              <w:rPr>
                <w:noProof/>
                <w:webHidden/>
              </w:rPr>
              <w:fldChar w:fldCharType="end"/>
            </w:r>
          </w:hyperlink>
        </w:p>
        <w:p w14:paraId="178C8915" w14:textId="4D51A358" w:rsidR="00BF791C" w:rsidRDefault="00E03457">
          <w:pPr>
            <w:pStyle w:val="Inhopg2"/>
            <w:rPr>
              <w:rFonts w:asciiTheme="minorHAnsi" w:eastAsiaTheme="minorEastAsia" w:hAnsiTheme="minorHAnsi" w:cstheme="minorBidi"/>
              <w:noProof/>
              <w:color w:val="auto"/>
              <w:szCs w:val="22"/>
            </w:rPr>
          </w:pPr>
          <w:hyperlink w:anchor="_Toc115357866" w:history="1">
            <w:r w:rsidR="00BF791C" w:rsidRPr="00FB2AB7">
              <w:rPr>
                <w:rStyle w:val="Hyperlink"/>
                <w:rFonts w:ascii="Verdana" w:hAnsi="Verdana"/>
                <w:noProof/>
              </w:rPr>
              <w:t>1.10</w:t>
            </w:r>
            <w:r w:rsidR="00BF791C">
              <w:rPr>
                <w:rFonts w:asciiTheme="minorHAnsi" w:eastAsiaTheme="minorEastAsia" w:hAnsiTheme="minorHAnsi" w:cstheme="minorBidi"/>
                <w:noProof/>
                <w:color w:val="auto"/>
                <w:szCs w:val="22"/>
              </w:rPr>
              <w:tab/>
            </w:r>
            <w:r w:rsidR="00BF791C" w:rsidRPr="00FB2AB7">
              <w:rPr>
                <w:rStyle w:val="Hyperlink"/>
                <w:noProof/>
              </w:rPr>
              <w:t>Concept Overeenkomst</w:t>
            </w:r>
            <w:r w:rsidR="00BF791C">
              <w:rPr>
                <w:noProof/>
                <w:webHidden/>
              </w:rPr>
              <w:tab/>
            </w:r>
            <w:r w:rsidR="00BF791C">
              <w:rPr>
                <w:noProof/>
                <w:webHidden/>
              </w:rPr>
              <w:fldChar w:fldCharType="begin"/>
            </w:r>
            <w:r w:rsidR="00BF791C">
              <w:rPr>
                <w:noProof/>
                <w:webHidden/>
              </w:rPr>
              <w:instrText xml:space="preserve"> PAGEREF _Toc115357866 \h </w:instrText>
            </w:r>
            <w:r w:rsidR="00BF791C">
              <w:rPr>
                <w:noProof/>
                <w:webHidden/>
              </w:rPr>
            </w:r>
            <w:r w:rsidR="00BF791C">
              <w:rPr>
                <w:noProof/>
                <w:webHidden/>
              </w:rPr>
              <w:fldChar w:fldCharType="separate"/>
            </w:r>
            <w:r>
              <w:rPr>
                <w:noProof/>
                <w:webHidden/>
              </w:rPr>
              <w:t>11</w:t>
            </w:r>
            <w:r w:rsidR="00BF791C">
              <w:rPr>
                <w:noProof/>
                <w:webHidden/>
              </w:rPr>
              <w:fldChar w:fldCharType="end"/>
            </w:r>
          </w:hyperlink>
        </w:p>
        <w:p w14:paraId="0573B051" w14:textId="673C2452" w:rsidR="00BF791C" w:rsidRDefault="00E03457">
          <w:pPr>
            <w:pStyle w:val="Inhopg2"/>
            <w:rPr>
              <w:rFonts w:asciiTheme="minorHAnsi" w:eastAsiaTheme="minorEastAsia" w:hAnsiTheme="minorHAnsi" w:cstheme="minorBidi"/>
              <w:noProof/>
              <w:color w:val="auto"/>
              <w:szCs w:val="22"/>
            </w:rPr>
          </w:pPr>
          <w:hyperlink w:anchor="_Toc115357867" w:history="1">
            <w:r w:rsidR="00BF791C" w:rsidRPr="00FB2AB7">
              <w:rPr>
                <w:rStyle w:val="Hyperlink"/>
                <w:rFonts w:ascii="Verdana" w:hAnsi="Verdana"/>
                <w:noProof/>
              </w:rPr>
              <w:t>1.11</w:t>
            </w:r>
            <w:r w:rsidR="00BF791C">
              <w:rPr>
                <w:rFonts w:asciiTheme="minorHAnsi" w:eastAsiaTheme="minorEastAsia" w:hAnsiTheme="minorHAnsi" w:cstheme="minorBidi"/>
                <w:noProof/>
                <w:color w:val="auto"/>
                <w:szCs w:val="22"/>
              </w:rPr>
              <w:tab/>
            </w:r>
            <w:r w:rsidR="00BF791C" w:rsidRPr="00FB2AB7">
              <w:rPr>
                <w:rStyle w:val="Hyperlink"/>
                <w:noProof/>
              </w:rPr>
              <w:t>Programma van eisen en wensen</w:t>
            </w:r>
            <w:r w:rsidR="00BF791C">
              <w:rPr>
                <w:noProof/>
                <w:webHidden/>
              </w:rPr>
              <w:tab/>
            </w:r>
            <w:r w:rsidR="00BF791C">
              <w:rPr>
                <w:noProof/>
                <w:webHidden/>
              </w:rPr>
              <w:fldChar w:fldCharType="begin"/>
            </w:r>
            <w:r w:rsidR="00BF791C">
              <w:rPr>
                <w:noProof/>
                <w:webHidden/>
              </w:rPr>
              <w:instrText xml:space="preserve"> PAGEREF _Toc115357867 \h </w:instrText>
            </w:r>
            <w:r w:rsidR="00BF791C">
              <w:rPr>
                <w:noProof/>
                <w:webHidden/>
              </w:rPr>
            </w:r>
            <w:r w:rsidR="00BF791C">
              <w:rPr>
                <w:noProof/>
                <w:webHidden/>
              </w:rPr>
              <w:fldChar w:fldCharType="separate"/>
            </w:r>
            <w:r>
              <w:rPr>
                <w:noProof/>
                <w:webHidden/>
              </w:rPr>
              <w:t>11</w:t>
            </w:r>
            <w:r w:rsidR="00BF791C">
              <w:rPr>
                <w:noProof/>
                <w:webHidden/>
              </w:rPr>
              <w:fldChar w:fldCharType="end"/>
            </w:r>
          </w:hyperlink>
        </w:p>
        <w:p w14:paraId="423FC40E" w14:textId="0030A28F" w:rsidR="00BF791C" w:rsidRDefault="00E03457">
          <w:pPr>
            <w:pStyle w:val="Inhopg2"/>
            <w:rPr>
              <w:rFonts w:asciiTheme="minorHAnsi" w:eastAsiaTheme="minorEastAsia" w:hAnsiTheme="minorHAnsi" w:cstheme="minorBidi"/>
              <w:noProof/>
              <w:color w:val="auto"/>
              <w:szCs w:val="22"/>
            </w:rPr>
          </w:pPr>
          <w:hyperlink w:anchor="_Toc115357868" w:history="1">
            <w:r w:rsidR="00BF791C" w:rsidRPr="00FB2AB7">
              <w:rPr>
                <w:rStyle w:val="Hyperlink"/>
                <w:rFonts w:ascii="Verdana" w:hAnsi="Verdana"/>
                <w:noProof/>
              </w:rPr>
              <w:t>1.12</w:t>
            </w:r>
            <w:r w:rsidR="00BF791C">
              <w:rPr>
                <w:rFonts w:asciiTheme="minorHAnsi" w:eastAsiaTheme="minorEastAsia" w:hAnsiTheme="minorHAnsi" w:cstheme="minorBidi"/>
                <w:noProof/>
                <w:color w:val="auto"/>
                <w:szCs w:val="22"/>
              </w:rPr>
              <w:tab/>
            </w:r>
            <w:r w:rsidR="00BF791C" w:rsidRPr="00FB2AB7">
              <w:rPr>
                <w:rStyle w:val="Hyperlink"/>
                <w:noProof/>
              </w:rPr>
              <w:t>Verwerkersovereenkomst</w:t>
            </w:r>
            <w:r w:rsidR="00BF791C">
              <w:rPr>
                <w:noProof/>
                <w:webHidden/>
              </w:rPr>
              <w:tab/>
            </w:r>
            <w:r w:rsidR="00BF791C">
              <w:rPr>
                <w:noProof/>
                <w:webHidden/>
              </w:rPr>
              <w:fldChar w:fldCharType="begin"/>
            </w:r>
            <w:r w:rsidR="00BF791C">
              <w:rPr>
                <w:noProof/>
                <w:webHidden/>
              </w:rPr>
              <w:instrText xml:space="preserve"> PAGEREF _Toc115357868 \h </w:instrText>
            </w:r>
            <w:r w:rsidR="00BF791C">
              <w:rPr>
                <w:noProof/>
                <w:webHidden/>
              </w:rPr>
            </w:r>
            <w:r w:rsidR="00BF791C">
              <w:rPr>
                <w:noProof/>
                <w:webHidden/>
              </w:rPr>
              <w:fldChar w:fldCharType="separate"/>
            </w:r>
            <w:r>
              <w:rPr>
                <w:noProof/>
                <w:webHidden/>
              </w:rPr>
              <w:t>11</w:t>
            </w:r>
            <w:r w:rsidR="00BF791C">
              <w:rPr>
                <w:noProof/>
                <w:webHidden/>
              </w:rPr>
              <w:fldChar w:fldCharType="end"/>
            </w:r>
          </w:hyperlink>
        </w:p>
        <w:p w14:paraId="23512282" w14:textId="743ACA5F" w:rsidR="00BF791C" w:rsidRDefault="00E03457">
          <w:pPr>
            <w:pStyle w:val="Inhopg1"/>
            <w:rPr>
              <w:rFonts w:asciiTheme="minorHAnsi" w:eastAsiaTheme="minorEastAsia" w:hAnsiTheme="minorHAnsi" w:cstheme="minorBidi"/>
              <w:b w:val="0"/>
              <w:color w:val="auto"/>
              <w:szCs w:val="22"/>
            </w:rPr>
          </w:pPr>
          <w:hyperlink w:anchor="_Toc115357869" w:history="1">
            <w:r w:rsidR="00BF791C" w:rsidRPr="00FB2AB7">
              <w:rPr>
                <w:rStyle w:val="Hyperlink"/>
              </w:rPr>
              <w:t>Hoofdstuk 2</w:t>
            </w:r>
            <w:r w:rsidR="00BF791C">
              <w:rPr>
                <w:rFonts w:asciiTheme="minorHAnsi" w:eastAsiaTheme="minorEastAsia" w:hAnsiTheme="minorHAnsi" w:cstheme="minorBidi"/>
                <w:b w:val="0"/>
                <w:color w:val="auto"/>
                <w:szCs w:val="22"/>
              </w:rPr>
              <w:tab/>
            </w:r>
            <w:r w:rsidR="00BF791C" w:rsidRPr="00FB2AB7">
              <w:rPr>
                <w:rStyle w:val="Hyperlink"/>
              </w:rPr>
              <w:t>Aanbestedingsprocedure</w:t>
            </w:r>
            <w:r w:rsidR="00BF791C">
              <w:rPr>
                <w:webHidden/>
              </w:rPr>
              <w:tab/>
            </w:r>
            <w:r w:rsidR="00BF791C">
              <w:rPr>
                <w:webHidden/>
              </w:rPr>
              <w:fldChar w:fldCharType="begin"/>
            </w:r>
            <w:r w:rsidR="00BF791C">
              <w:rPr>
                <w:webHidden/>
              </w:rPr>
              <w:instrText xml:space="preserve"> PAGEREF _Toc115357869 \h </w:instrText>
            </w:r>
            <w:r w:rsidR="00BF791C">
              <w:rPr>
                <w:webHidden/>
              </w:rPr>
            </w:r>
            <w:r w:rsidR="00BF791C">
              <w:rPr>
                <w:webHidden/>
              </w:rPr>
              <w:fldChar w:fldCharType="separate"/>
            </w:r>
            <w:r>
              <w:rPr>
                <w:webHidden/>
              </w:rPr>
              <w:t>12</w:t>
            </w:r>
            <w:r w:rsidR="00BF791C">
              <w:rPr>
                <w:webHidden/>
              </w:rPr>
              <w:fldChar w:fldCharType="end"/>
            </w:r>
          </w:hyperlink>
        </w:p>
        <w:p w14:paraId="7AA58B65" w14:textId="5B4306A0" w:rsidR="00BF791C" w:rsidRDefault="00E03457">
          <w:pPr>
            <w:pStyle w:val="Inhopg2"/>
            <w:rPr>
              <w:rFonts w:asciiTheme="minorHAnsi" w:eastAsiaTheme="minorEastAsia" w:hAnsiTheme="minorHAnsi" w:cstheme="minorBidi"/>
              <w:noProof/>
              <w:color w:val="auto"/>
              <w:szCs w:val="22"/>
            </w:rPr>
          </w:pPr>
          <w:hyperlink w:anchor="_Toc115357870" w:history="1">
            <w:r w:rsidR="00BF791C" w:rsidRPr="00FB2AB7">
              <w:rPr>
                <w:rStyle w:val="Hyperlink"/>
                <w:rFonts w:ascii="Verdana" w:hAnsi="Verdana"/>
                <w:noProof/>
              </w:rPr>
              <w:t>2.1</w:t>
            </w:r>
            <w:r w:rsidR="00BF791C">
              <w:rPr>
                <w:rFonts w:asciiTheme="minorHAnsi" w:eastAsiaTheme="minorEastAsia" w:hAnsiTheme="minorHAnsi" w:cstheme="minorBidi"/>
                <w:noProof/>
                <w:color w:val="auto"/>
                <w:szCs w:val="22"/>
              </w:rPr>
              <w:tab/>
            </w:r>
            <w:r w:rsidR="00BF791C" w:rsidRPr="00FB2AB7">
              <w:rPr>
                <w:rStyle w:val="Hyperlink"/>
                <w:noProof/>
              </w:rPr>
              <w:t>Planning</w:t>
            </w:r>
            <w:r w:rsidR="00BF791C">
              <w:rPr>
                <w:noProof/>
                <w:webHidden/>
              </w:rPr>
              <w:tab/>
            </w:r>
            <w:r w:rsidR="00BF791C">
              <w:rPr>
                <w:noProof/>
                <w:webHidden/>
              </w:rPr>
              <w:fldChar w:fldCharType="begin"/>
            </w:r>
            <w:r w:rsidR="00BF791C">
              <w:rPr>
                <w:noProof/>
                <w:webHidden/>
              </w:rPr>
              <w:instrText xml:space="preserve"> PAGEREF _Toc115357870 \h </w:instrText>
            </w:r>
            <w:r w:rsidR="00BF791C">
              <w:rPr>
                <w:noProof/>
                <w:webHidden/>
              </w:rPr>
            </w:r>
            <w:r w:rsidR="00BF791C">
              <w:rPr>
                <w:noProof/>
                <w:webHidden/>
              </w:rPr>
              <w:fldChar w:fldCharType="separate"/>
            </w:r>
            <w:r>
              <w:rPr>
                <w:noProof/>
                <w:webHidden/>
              </w:rPr>
              <w:t>12</w:t>
            </w:r>
            <w:r w:rsidR="00BF791C">
              <w:rPr>
                <w:noProof/>
                <w:webHidden/>
              </w:rPr>
              <w:fldChar w:fldCharType="end"/>
            </w:r>
          </w:hyperlink>
        </w:p>
        <w:p w14:paraId="3BE1AE68" w14:textId="10396122" w:rsidR="00BF791C" w:rsidRDefault="00E03457">
          <w:pPr>
            <w:pStyle w:val="Inhopg2"/>
            <w:rPr>
              <w:rFonts w:asciiTheme="minorHAnsi" w:eastAsiaTheme="minorEastAsia" w:hAnsiTheme="minorHAnsi" w:cstheme="minorBidi"/>
              <w:noProof/>
              <w:color w:val="auto"/>
              <w:szCs w:val="22"/>
            </w:rPr>
          </w:pPr>
          <w:hyperlink w:anchor="_Toc115357871" w:history="1">
            <w:r w:rsidR="00BF791C" w:rsidRPr="00FB2AB7">
              <w:rPr>
                <w:rStyle w:val="Hyperlink"/>
                <w:rFonts w:ascii="Verdana" w:hAnsi="Verdana"/>
                <w:noProof/>
              </w:rPr>
              <w:t>2.2</w:t>
            </w:r>
            <w:r w:rsidR="00BF791C">
              <w:rPr>
                <w:rFonts w:asciiTheme="minorHAnsi" w:eastAsiaTheme="minorEastAsia" w:hAnsiTheme="minorHAnsi" w:cstheme="minorBidi"/>
                <w:noProof/>
                <w:color w:val="auto"/>
                <w:szCs w:val="22"/>
              </w:rPr>
              <w:tab/>
            </w:r>
            <w:r w:rsidR="00BF791C" w:rsidRPr="00FB2AB7">
              <w:rPr>
                <w:rStyle w:val="Hyperlink"/>
                <w:noProof/>
              </w:rPr>
              <w:t>Inlichtingen</w:t>
            </w:r>
            <w:r w:rsidR="00BF791C">
              <w:rPr>
                <w:noProof/>
                <w:webHidden/>
              </w:rPr>
              <w:tab/>
            </w:r>
            <w:r w:rsidR="00BF791C">
              <w:rPr>
                <w:noProof/>
                <w:webHidden/>
              </w:rPr>
              <w:fldChar w:fldCharType="begin"/>
            </w:r>
            <w:r w:rsidR="00BF791C">
              <w:rPr>
                <w:noProof/>
                <w:webHidden/>
              </w:rPr>
              <w:instrText xml:space="preserve"> PAGEREF _Toc115357871 \h </w:instrText>
            </w:r>
            <w:r w:rsidR="00BF791C">
              <w:rPr>
                <w:noProof/>
                <w:webHidden/>
              </w:rPr>
            </w:r>
            <w:r w:rsidR="00BF791C">
              <w:rPr>
                <w:noProof/>
                <w:webHidden/>
              </w:rPr>
              <w:fldChar w:fldCharType="separate"/>
            </w:r>
            <w:r>
              <w:rPr>
                <w:noProof/>
                <w:webHidden/>
              </w:rPr>
              <w:t>12</w:t>
            </w:r>
            <w:r w:rsidR="00BF791C">
              <w:rPr>
                <w:noProof/>
                <w:webHidden/>
              </w:rPr>
              <w:fldChar w:fldCharType="end"/>
            </w:r>
          </w:hyperlink>
        </w:p>
        <w:p w14:paraId="5BECAA6A" w14:textId="0DC89AAF" w:rsidR="00BF791C" w:rsidRDefault="00E03457">
          <w:pPr>
            <w:pStyle w:val="Inhopg2"/>
            <w:rPr>
              <w:rFonts w:asciiTheme="minorHAnsi" w:eastAsiaTheme="minorEastAsia" w:hAnsiTheme="minorHAnsi" w:cstheme="minorBidi"/>
              <w:noProof/>
              <w:color w:val="auto"/>
              <w:szCs w:val="22"/>
            </w:rPr>
          </w:pPr>
          <w:hyperlink w:anchor="_Toc115357872" w:history="1">
            <w:r w:rsidR="00BF791C" w:rsidRPr="00FB2AB7">
              <w:rPr>
                <w:rStyle w:val="Hyperlink"/>
                <w:rFonts w:ascii="Verdana" w:hAnsi="Verdana"/>
                <w:noProof/>
              </w:rPr>
              <w:t>2.3</w:t>
            </w:r>
            <w:r w:rsidR="00BF791C">
              <w:rPr>
                <w:rFonts w:asciiTheme="minorHAnsi" w:eastAsiaTheme="minorEastAsia" w:hAnsiTheme="minorHAnsi" w:cstheme="minorBidi"/>
                <w:noProof/>
                <w:color w:val="auto"/>
                <w:szCs w:val="22"/>
              </w:rPr>
              <w:tab/>
            </w:r>
            <w:r w:rsidR="00BF791C" w:rsidRPr="00FB2AB7">
              <w:rPr>
                <w:rStyle w:val="Hyperlink"/>
                <w:noProof/>
              </w:rPr>
              <w:t>Wijze van aanbieden Offertes</w:t>
            </w:r>
            <w:r w:rsidR="00BF791C">
              <w:rPr>
                <w:noProof/>
                <w:webHidden/>
              </w:rPr>
              <w:tab/>
            </w:r>
            <w:r w:rsidR="00BF791C">
              <w:rPr>
                <w:noProof/>
                <w:webHidden/>
              </w:rPr>
              <w:fldChar w:fldCharType="begin"/>
            </w:r>
            <w:r w:rsidR="00BF791C">
              <w:rPr>
                <w:noProof/>
                <w:webHidden/>
              </w:rPr>
              <w:instrText xml:space="preserve"> PAGEREF _Toc115357872 \h </w:instrText>
            </w:r>
            <w:r w:rsidR="00BF791C">
              <w:rPr>
                <w:noProof/>
                <w:webHidden/>
              </w:rPr>
            </w:r>
            <w:r w:rsidR="00BF791C">
              <w:rPr>
                <w:noProof/>
                <w:webHidden/>
              </w:rPr>
              <w:fldChar w:fldCharType="separate"/>
            </w:r>
            <w:r>
              <w:rPr>
                <w:noProof/>
                <w:webHidden/>
              </w:rPr>
              <w:t>12</w:t>
            </w:r>
            <w:r w:rsidR="00BF791C">
              <w:rPr>
                <w:noProof/>
                <w:webHidden/>
              </w:rPr>
              <w:fldChar w:fldCharType="end"/>
            </w:r>
          </w:hyperlink>
        </w:p>
        <w:p w14:paraId="21528E29" w14:textId="0F9CBE08" w:rsidR="00BF791C" w:rsidRDefault="00E03457">
          <w:pPr>
            <w:pStyle w:val="Inhopg2"/>
            <w:rPr>
              <w:rFonts w:asciiTheme="minorHAnsi" w:eastAsiaTheme="minorEastAsia" w:hAnsiTheme="minorHAnsi" w:cstheme="minorBidi"/>
              <w:noProof/>
              <w:color w:val="auto"/>
              <w:szCs w:val="22"/>
            </w:rPr>
          </w:pPr>
          <w:hyperlink w:anchor="_Toc115357873" w:history="1">
            <w:r w:rsidR="00BF791C" w:rsidRPr="00FB2AB7">
              <w:rPr>
                <w:rStyle w:val="Hyperlink"/>
                <w:rFonts w:ascii="Verdana" w:hAnsi="Verdana"/>
                <w:noProof/>
              </w:rPr>
              <w:t>2.4</w:t>
            </w:r>
            <w:r w:rsidR="00BF791C">
              <w:rPr>
                <w:rFonts w:asciiTheme="minorHAnsi" w:eastAsiaTheme="minorEastAsia" w:hAnsiTheme="minorHAnsi" w:cstheme="minorBidi"/>
                <w:noProof/>
                <w:color w:val="auto"/>
                <w:szCs w:val="22"/>
              </w:rPr>
              <w:tab/>
            </w:r>
            <w:r w:rsidR="00BF791C" w:rsidRPr="00FB2AB7">
              <w:rPr>
                <w:rStyle w:val="Hyperlink"/>
                <w:noProof/>
              </w:rPr>
              <w:t>Verificatie</w:t>
            </w:r>
            <w:r w:rsidR="00BF791C">
              <w:rPr>
                <w:noProof/>
                <w:webHidden/>
              </w:rPr>
              <w:tab/>
            </w:r>
            <w:r w:rsidR="00BF791C">
              <w:rPr>
                <w:noProof/>
                <w:webHidden/>
              </w:rPr>
              <w:fldChar w:fldCharType="begin"/>
            </w:r>
            <w:r w:rsidR="00BF791C">
              <w:rPr>
                <w:noProof/>
                <w:webHidden/>
              </w:rPr>
              <w:instrText xml:space="preserve"> PAGEREF _Toc115357873 \h </w:instrText>
            </w:r>
            <w:r w:rsidR="00BF791C">
              <w:rPr>
                <w:noProof/>
                <w:webHidden/>
              </w:rPr>
            </w:r>
            <w:r w:rsidR="00BF791C">
              <w:rPr>
                <w:noProof/>
                <w:webHidden/>
              </w:rPr>
              <w:fldChar w:fldCharType="separate"/>
            </w:r>
            <w:r>
              <w:rPr>
                <w:noProof/>
                <w:webHidden/>
              </w:rPr>
              <w:t>14</w:t>
            </w:r>
            <w:r w:rsidR="00BF791C">
              <w:rPr>
                <w:noProof/>
                <w:webHidden/>
              </w:rPr>
              <w:fldChar w:fldCharType="end"/>
            </w:r>
          </w:hyperlink>
        </w:p>
        <w:p w14:paraId="772472B7" w14:textId="3A69EB5F" w:rsidR="00BF791C" w:rsidRDefault="00E03457">
          <w:pPr>
            <w:pStyle w:val="Inhopg2"/>
            <w:rPr>
              <w:rFonts w:asciiTheme="minorHAnsi" w:eastAsiaTheme="minorEastAsia" w:hAnsiTheme="minorHAnsi" w:cstheme="minorBidi"/>
              <w:noProof/>
              <w:color w:val="auto"/>
              <w:szCs w:val="22"/>
            </w:rPr>
          </w:pPr>
          <w:hyperlink w:anchor="_Toc115357874" w:history="1">
            <w:r w:rsidR="00BF791C" w:rsidRPr="00FB2AB7">
              <w:rPr>
                <w:rStyle w:val="Hyperlink"/>
                <w:rFonts w:ascii="Verdana" w:hAnsi="Verdana"/>
                <w:noProof/>
              </w:rPr>
              <w:t>2.5</w:t>
            </w:r>
            <w:r w:rsidR="00BF791C">
              <w:rPr>
                <w:rFonts w:asciiTheme="minorHAnsi" w:eastAsiaTheme="minorEastAsia" w:hAnsiTheme="minorHAnsi" w:cstheme="minorBidi"/>
                <w:noProof/>
                <w:color w:val="auto"/>
                <w:szCs w:val="22"/>
              </w:rPr>
              <w:tab/>
            </w:r>
            <w:r w:rsidR="00BF791C" w:rsidRPr="00FB2AB7">
              <w:rPr>
                <w:rStyle w:val="Hyperlink"/>
                <w:noProof/>
              </w:rPr>
              <w:t>Gunning</w:t>
            </w:r>
            <w:r w:rsidR="00BF791C">
              <w:rPr>
                <w:noProof/>
                <w:webHidden/>
              </w:rPr>
              <w:tab/>
            </w:r>
            <w:r w:rsidR="00BF791C">
              <w:rPr>
                <w:noProof/>
                <w:webHidden/>
              </w:rPr>
              <w:fldChar w:fldCharType="begin"/>
            </w:r>
            <w:r w:rsidR="00BF791C">
              <w:rPr>
                <w:noProof/>
                <w:webHidden/>
              </w:rPr>
              <w:instrText xml:space="preserve"> PAGEREF _Toc115357874 \h </w:instrText>
            </w:r>
            <w:r w:rsidR="00BF791C">
              <w:rPr>
                <w:noProof/>
                <w:webHidden/>
              </w:rPr>
            </w:r>
            <w:r w:rsidR="00BF791C">
              <w:rPr>
                <w:noProof/>
                <w:webHidden/>
              </w:rPr>
              <w:fldChar w:fldCharType="separate"/>
            </w:r>
            <w:r>
              <w:rPr>
                <w:noProof/>
                <w:webHidden/>
              </w:rPr>
              <w:t>14</w:t>
            </w:r>
            <w:r w:rsidR="00BF791C">
              <w:rPr>
                <w:noProof/>
                <w:webHidden/>
              </w:rPr>
              <w:fldChar w:fldCharType="end"/>
            </w:r>
          </w:hyperlink>
        </w:p>
        <w:p w14:paraId="4C51BCAF" w14:textId="5C204369" w:rsidR="00BF791C" w:rsidRDefault="00E03457">
          <w:pPr>
            <w:pStyle w:val="Inhopg1"/>
            <w:rPr>
              <w:rFonts w:asciiTheme="minorHAnsi" w:eastAsiaTheme="minorEastAsia" w:hAnsiTheme="minorHAnsi" w:cstheme="minorBidi"/>
              <w:b w:val="0"/>
              <w:color w:val="auto"/>
              <w:szCs w:val="22"/>
            </w:rPr>
          </w:pPr>
          <w:hyperlink w:anchor="_Toc115357875" w:history="1">
            <w:r w:rsidR="00BF791C" w:rsidRPr="00FB2AB7">
              <w:rPr>
                <w:rStyle w:val="Hyperlink"/>
              </w:rPr>
              <w:t>Hoofdstuk 3</w:t>
            </w:r>
            <w:r w:rsidR="00BF791C">
              <w:rPr>
                <w:rFonts w:asciiTheme="minorHAnsi" w:eastAsiaTheme="minorEastAsia" w:hAnsiTheme="minorHAnsi" w:cstheme="minorBidi"/>
                <w:b w:val="0"/>
                <w:color w:val="auto"/>
                <w:szCs w:val="22"/>
              </w:rPr>
              <w:tab/>
            </w:r>
            <w:r w:rsidR="00BF791C" w:rsidRPr="00FB2AB7">
              <w:rPr>
                <w:rStyle w:val="Hyperlink"/>
              </w:rPr>
              <w:t>Aanbestedingsvoorwaarden</w:t>
            </w:r>
            <w:r w:rsidR="00BF791C">
              <w:rPr>
                <w:webHidden/>
              </w:rPr>
              <w:tab/>
            </w:r>
            <w:r w:rsidR="00BF791C">
              <w:rPr>
                <w:webHidden/>
              </w:rPr>
              <w:fldChar w:fldCharType="begin"/>
            </w:r>
            <w:r w:rsidR="00BF791C">
              <w:rPr>
                <w:webHidden/>
              </w:rPr>
              <w:instrText xml:space="preserve"> PAGEREF _Toc115357875 \h </w:instrText>
            </w:r>
            <w:r w:rsidR="00BF791C">
              <w:rPr>
                <w:webHidden/>
              </w:rPr>
            </w:r>
            <w:r w:rsidR="00BF791C">
              <w:rPr>
                <w:webHidden/>
              </w:rPr>
              <w:fldChar w:fldCharType="separate"/>
            </w:r>
            <w:r>
              <w:rPr>
                <w:webHidden/>
              </w:rPr>
              <w:t>15</w:t>
            </w:r>
            <w:r w:rsidR="00BF791C">
              <w:rPr>
                <w:webHidden/>
              </w:rPr>
              <w:fldChar w:fldCharType="end"/>
            </w:r>
          </w:hyperlink>
        </w:p>
        <w:p w14:paraId="76C0561E" w14:textId="5A2A46EE" w:rsidR="00BF791C" w:rsidRDefault="00E03457">
          <w:pPr>
            <w:pStyle w:val="Inhopg2"/>
            <w:rPr>
              <w:rFonts w:asciiTheme="minorHAnsi" w:eastAsiaTheme="minorEastAsia" w:hAnsiTheme="minorHAnsi" w:cstheme="minorBidi"/>
              <w:noProof/>
              <w:color w:val="auto"/>
              <w:szCs w:val="22"/>
            </w:rPr>
          </w:pPr>
          <w:hyperlink w:anchor="_Toc115357876" w:history="1">
            <w:r w:rsidR="00BF791C" w:rsidRPr="00FB2AB7">
              <w:rPr>
                <w:rStyle w:val="Hyperlink"/>
                <w:rFonts w:ascii="Verdana" w:hAnsi="Verdana"/>
                <w:noProof/>
              </w:rPr>
              <w:t>3.1</w:t>
            </w:r>
            <w:r w:rsidR="00BF791C">
              <w:rPr>
                <w:rFonts w:asciiTheme="minorHAnsi" w:eastAsiaTheme="minorEastAsia" w:hAnsiTheme="minorHAnsi" w:cstheme="minorBidi"/>
                <w:noProof/>
                <w:color w:val="auto"/>
                <w:szCs w:val="22"/>
              </w:rPr>
              <w:tab/>
            </w:r>
            <w:r w:rsidR="00BF791C" w:rsidRPr="00FB2AB7">
              <w:rPr>
                <w:rStyle w:val="Hyperlink"/>
                <w:noProof/>
              </w:rPr>
              <w:t>Administratieve Voorwaarden</w:t>
            </w:r>
            <w:r w:rsidR="00BF791C">
              <w:rPr>
                <w:noProof/>
                <w:webHidden/>
              </w:rPr>
              <w:tab/>
            </w:r>
            <w:r w:rsidR="00BF791C">
              <w:rPr>
                <w:noProof/>
                <w:webHidden/>
              </w:rPr>
              <w:fldChar w:fldCharType="begin"/>
            </w:r>
            <w:r w:rsidR="00BF791C">
              <w:rPr>
                <w:noProof/>
                <w:webHidden/>
              </w:rPr>
              <w:instrText xml:space="preserve"> PAGEREF _Toc115357876 \h </w:instrText>
            </w:r>
            <w:r w:rsidR="00BF791C">
              <w:rPr>
                <w:noProof/>
                <w:webHidden/>
              </w:rPr>
            </w:r>
            <w:r w:rsidR="00BF791C">
              <w:rPr>
                <w:noProof/>
                <w:webHidden/>
              </w:rPr>
              <w:fldChar w:fldCharType="separate"/>
            </w:r>
            <w:r>
              <w:rPr>
                <w:noProof/>
                <w:webHidden/>
              </w:rPr>
              <w:t>15</w:t>
            </w:r>
            <w:r w:rsidR="00BF791C">
              <w:rPr>
                <w:noProof/>
                <w:webHidden/>
              </w:rPr>
              <w:fldChar w:fldCharType="end"/>
            </w:r>
          </w:hyperlink>
        </w:p>
        <w:p w14:paraId="4BB4C737" w14:textId="69632ED3" w:rsidR="00BF791C" w:rsidRDefault="00E03457">
          <w:pPr>
            <w:pStyle w:val="Inhopg2"/>
            <w:rPr>
              <w:rFonts w:asciiTheme="minorHAnsi" w:eastAsiaTheme="minorEastAsia" w:hAnsiTheme="minorHAnsi" w:cstheme="minorBidi"/>
              <w:noProof/>
              <w:color w:val="auto"/>
              <w:szCs w:val="22"/>
            </w:rPr>
          </w:pPr>
          <w:hyperlink w:anchor="_Toc115357877" w:history="1">
            <w:r w:rsidR="00BF791C" w:rsidRPr="00FB2AB7">
              <w:rPr>
                <w:rStyle w:val="Hyperlink"/>
                <w:rFonts w:ascii="Verdana" w:hAnsi="Verdana"/>
                <w:noProof/>
              </w:rPr>
              <w:t>3.2</w:t>
            </w:r>
            <w:r w:rsidR="00BF791C">
              <w:rPr>
                <w:rFonts w:asciiTheme="minorHAnsi" w:eastAsiaTheme="minorEastAsia" w:hAnsiTheme="minorHAnsi" w:cstheme="minorBidi"/>
                <w:noProof/>
                <w:color w:val="auto"/>
                <w:szCs w:val="22"/>
              </w:rPr>
              <w:tab/>
            </w:r>
            <w:r w:rsidR="00BF791C" w:rsidRPr="00FB2AB7">
              <w:rPr>
                <w:rStyle w:val="Hyperlink"/>
                <w:noProof/>
              </w:rPr>
              <w:t>Het vormen van een combinatie</w:t>
            </w:r>
            <w:r w:rsidR="00BF791C">
              <w:rPr>
                <w:noProof/>
                <w:webHidden/>
              </w:rPr>
              <w:tab/>
            </w:r>
            <w:r w:rsidR="00BF791C">
              <w:rPr>
                <w:noProof/>
                <w:webHidden/>
              </w:rPr>
              <w:fldChar w:fldCharType="begin"/>
            </w:r>
            <w:r w:rsidR="00BF791C">
              <w:rPr>
                <w:noProof/>
                <w:webHidden/>
              </w:rPr>
              <w:instrText xml:space="preserve"> PAGEREF _Toc115357877 \h </w:instrText>
            </w:r>
            <w:r w:rsidR="00BF791C">
              <w:rPr>
                <w:noProof/>
                <w:webHidden/>
              </w:rPr>
            </w:r>
            <w:r w:rsidR="00BF791C">
              <w:rPr>
                <w:noProof/>
                <w:webHidden/>
              </w:rPr>
              <w:fldChar w:fldCharType="separate"/>
            </w:r>
            <w:r>
              <w:rPr>
                <w:noProof/>
                <w:webHidden/>
              </w:rPr>
              <w:t>18</w:t>
            </w:r>
            <w:r w:rsidR="00BF791C">
              <w:rPr>
                <w:noProof/>
                <w:webHidden/>
              </w:rPr>
              <w:fldChar w:fldCharType="end"/>
            </w:r>
          </w:hyperlink>
        </w:p>
        <w:p w14:paraId="714B6ECE" w14:textId="6175E0B5" w:rsidR="00BF791C" w:rsidRDefault="00E03457">
          <w:pPr>
            <w:pStyle w:val="Inhopg2"/>
            <w:rPr>
              <w:rFonts w:asciiTheme="minorHAnsi" w:eastAsiaTheme="minorEastAsia" w:hAnsiTheme="minorHAnsi" w:cstheme="minorBidi"/>
              <w:noProof/>
              <w:color w:val="auto"/>
              <w:szCs w:val="22"/>
            </w:rPr>
          </w:pPr>
          <w:hyperlink w:anchor="_Toc115357878" w:history="1">
            <w:r w:rsidR="00BF791C" w:rsidRPr="00FB2AB7">
              <w:rPr>
                <w:rStyle w:val="Hyperlink"/>
                <w:rFonts w:ascii="Verdana" w:hAnsi="Verdana"/>
                <w:noProof/>
              </w:rPr>
              <w:t>3.3</w:t>
            </w:r>
            <w:r w:rsidR="00BF791C">
              <w:rPr>
                <w:rFonts w:asciiTheme="minorHAnsi" w:eastAsiaTheme="minorEastAsia" w:hAnsiTheme="minorHAnsi" w:cstheme="minorBidi"/>
                <w:noProof/>
                <w:color w:val="auto"/>
                <w:szCs w:val="22"/>
              </w:rPr>
              <w:tab/>
            </w:r>
            <w:r w:rsidR="00BF791C" w:rsidRPr="00FB2AB7">
              <w:rPr>
                <w:rStyle w:val="Hyperlink"/>
                <w:noProof/>
              </w:rPr>
              <w:t>Geheimhouding</w:t>
            </w:r>
            <w:r w:rsidR="00BF791C">
              <w:rPr>
                <w:noProof/>
                <w:webHidden/>
              </w:rPr>
              <w:tab/>
            </w:r>
            <w:r w:rsidR="00BF791C">
              <w:rPr>
                <w:noProof/>
                <w:webHidden/>
              </w:rPr>
              <w:fldChar w:fldCharType="begin"/>
            </w:r>
            <w:r w:rsidR="00BF791C">
              <w:rPr>
                <w:noProof/>
                <w:webHidden/>
              </w:rPr>
              <w:instrText xml:space="preserve"> PAGEREF _Toc115357878 \h </w:instrText>
            </w:r>
            <w:r w:rsidR="00BF791C">
              <w:rPr>
                <w:noProof/>
                <w:webHidden/>
              </w:rPr>
            </w:r>
            <w:r w:rsidR="00BF791C">
              <w:rPr>
                <w:noProof/>
                <w:webHidden/>
              </w:rPr>
              <w:fldChar w:fldCharType="separate"/>
            </w:r>
            <w:r>
              <w:rPr>
                <w:noProof/>
                <w:webHidden/>
              </w:rPr>
              <w:t>18</w:t>
            </w:r>
            <w:r w:rsidR="00BF791C">
              <w:rPr>
                <w:noProof/>
                <w:webHidden/>
              </w:rPr>
              <w:fldChar w:fldCharType="end"/>
            </w:r>
          </w:hyperlink>
        </w:p>
        <w:p w14:paraId="75E6CF44" w14:textId="146943EF" w:rsidR="00BF791C" w:rsidRDefault="00E03457">
          <w:pPr>
            <w:pStyle w:val="Inhopg2"/>
            <w:rPr>
              <w:rFonts w:asciiTheme="minorHAnsi" w:eastAsiaTheme="minorEastAsia" w:hAnsiTheme="minorHAnsi" w:cstheme="minorBidi"/>
              <w:noProof/>
              <w:color w:val="auto"/>
              <w:szCs w:val="22"/>
            </w:rPr>
          </w:pPr>
          <w:hyperlink w:anchor="_Toc115357879" w:history="1">
            <w:r w:rsidR="00BF791C" w:rsidRPr="00FB2AB7">
              <w:rPr>
                <w:rStyle w:val="Hyperlink"/>
                <w:rFonts w:ascii="Verdana" w:hAnsi="Verdana"/>
                <w:noProof/>
              </w:rPr>
              <w:t>3.4</w:t>
            </w:r>
            <w:r w:rsidR="00BF791C">
              <w:rPr>
                <w:rFonts w:asciiTheme="minorHAnsi" w:eastAsiaTheme="minorEastAsia" w:hAnsiTheme="minorHAnsi" w:cstheme="minorBidi"/>
                <w:noProof/>
                <w:color w:val="auto"/>
                <w:szCs w:val="22"/>
              </w:rPr>
              <w:tab/>
            </w:r>
            <w:r w:rsidR="00BF791C" w:rsidRPr="00FB2AB7">
              <w:rPr>
                <w:rStyle w:val="Hyperlink"/>
                <w:noProof/>
              </w:rPr>
              <w:t>Geldigheidsduur Inschrijving</w:t>
            </w:r>
            <w:r w:rsidR="00BF791C">
              <w:rPr>
                <w:noProof/>
                <w:webHidden/>
              </w:rPr>
              <w:tab/>
            </w:r>
            <w:r w:rsidR="00BF791C">
              <w:rPr>
                <w:noProof/>
                <w:webHidden/>
              </w:rPr>
              <w:fldChar w:fldCharType="begin"/>
            </w:r>
            <w:r w:rsidR="00BF791C">
              <w:rPr>
                <w:noProof/>
                <w:webHidden/>
              </w:rPr>
              <w:instrText xml:space="preserve"> PAGEREF _Toc115357879 \h </w:instrText>
            </w:r>
            <w:r w:rsidR="00BF791C">
              <w:rPr>
                <w:noProof/>
                <w:webHidden/>
              </w:rPr>
            </w:r>
            <w:r w:rsidR="00BF791C">
              <w:rPr>
                <w:noProof/>
                <w:webHidden/>
              </w:rPr>
              <w:fldChar w:fldCharType="separate"/>
            </w:r>
            <w:r>
              <w:rPr>
                <w:noProof/>
                <w:webHidden/>
              </w:rPr>
              <w:t>19</w:t>
            </w:r>
            <w:r w:rsidR="00BF791C">
              <w:rPr>
                <w:noProof/>
                <w:webHidden/>
              </w:rPr>
              <w:fldChar w:fldCharType="end"/>
            </w:r>
          </w:hyperlink>
        </w:p>
        <w:p w14:paraId="32AA5C6A" w14:textId="6D8BF22F" w:rsidR="00BF791C" w:rsidRDefault="00E03457">
          <w:pPr>
            <w:pStyle w:val="Inhopg2"/>
            <w:rPr>
              <w:rFonts w:asciiTheme="minorHAnsi" w:eastAsiaTheme="minorEastAsia" w:hAnsiTheme="minorHAnsi" w:cstheme="minorBidi"/>
              <w:noProof/>
              <w:color w:val="auto"/>
              <w:szCs w:val="22"/>
            </w:rPr>
          </w:pPr>
          <w:hyperlink w:anchor="_Toc115357880" w:history="1">
            <w:r w:rsidR="00BF791C" w:rsidRPr="00FB2AB7">
              <w:rPr>
                <w:rStyle w:val="Hyperlink"/>
                <w:rFonts w:ascii="Verdana" w:hAnsi="Verdana"/>
                <w:noProof/>
              </w:rPr>
              <w:t>3.5</w:t>
            </w:r>
            <w:r w:rsidR="00BF791C">
              <w:rPr>
                <w:rFonts w:asciiTheme="minorHAnsi" w:eastAsiaTheme="minorEastAsia" w:hAnsiTheme="minorHAnsi" w:cstheme="minorBidi"/>
                <w:noProof/>
                <w:color w:val="auto"/>
                <w:szCs w:val="22"/>
              </w:rPr>
              <w:tab/>
            </w:r>
            <w:r w:rsidR="00BF791C" w:rsidRPr="00FB2AB7">
              <w:rPr>
                <w:rStyle w:val="Hyperlink"/>
                <w:noProof/>
              </w:rPr>
              <w:t>Geschillen</w:t>
            </w:r>
            <w:r w:rsidR="00BF791C">
              <w:rPr>
                <w:noProof/>
                <w:webHidden/>
              </w:rPr>
              <w:tab/>
            </w:r>
            <w:r w:rsidR="00BF791C">
              <w:rPr>
                <w:noProof/>
                <w:webHidden/>
              </w:rPr>
              <w:fldChar w:fldCharType="begin"/>
            </w:r>
            <w:r w:rsidR="00BF791C">
              <w:rPr>
                <w:noProof/>
                <w:webHidden/>
              </w:rPr>
              <w:instrText xml:space="preserve"> PAGEREF _Toc115357880 \h </w:instrText>
            </w:r>
            <w:r w:rsidR="00BF791C">
              <w:rPr>
                <w:noProof/>
                <w:webHidden/>
              </w:rPr>
            </w:r>
            <w:r w:rsidR="00BF791C">
              <w:rPr>
                <w:noProof/>
                <w:webHidden/>
              </w:rPr>
              <w:fldChar w:fldCharType="separate"/>
            </w:r>
            <w:r>
              <w:rPr>
                <w:noProof/>
                <w:webHidden/>
              </w:rPr>
              <w:t>19</w:t>
            </w:r>
            <w:r w:rsidR="00BF791C">
              <w:rPr>
                <w:noProof/>
                <w:webHidden/>
              </w:rPr>
              <w:fldChar w:fldCharType="end"/>
            </w:r>
          </w:hyperlink>
        </w:p>
        <w:p w14:paraId="4CA819F6" w14:textId="49AFA307" w:rsidR="00BF791C" w:rsidRDefault="00E03457">
          <w:pPr>
            <w:pStyle w:val="Inhopg1"/>
            <w:rPr>
              <w:rFonts w:asciiTheme="minorHAnsi" w:eastAsiaTheme="minorEastAsia" w:hAnsiTheme="minorHAnsi" w:cstheme="minorBidi"/>
              <w:b w:val="0"/>
              <w:color w:val="auto"/>
              <w:szCs w:val="22"/>
            </w:rPr>
          </w:pPr>
          <w:hyperlink w:anchor="_Toc115357881" w:history="1">
            <w:r w:rsidR="00BF791C" w:rsidRPr="00FB2AB7">
              <w:rPr>
                <w:rStyle w:val="Hyperlink"/>
                <w:kern w:val="1"/>
              </w:rPr>
              <w:t>Hoofdstuk 4</w:t>
            </w:r>
            <w:r w:rsidR="00BF791C">
              <w:rPr>
                <w:rFonts w:asciiTheme="minorHAnsi" w:eastAsiaTheme="minorEastAsia" w:hAnsiTheme="minorHAnsi" w:cstheme="minorBidi"/>
                <w:b w:val="0"/>
                <w:color w:val="auto"/>
                <w:szCs w:val="22"/>
              </w:rPr>
              <w:tab/>
            </w:r>
            <w:r w:rsidR="00BF791C" w:rsidRPr="00FB2AB7">
              <w:rPr>
                <w:rStyle w:val="Hyperlink"/>
              </w:rPr>
              <w:t>Beoordeling van de Offertes</w:t>
            </w:r>
            <w:r w:rsidR="00BF791C">
              <w:rPr>
                <w:webHidden/>
              </w:rPr>
              <w:tab/>
            </w:r>
            <w:r w:rsidR="00BF791C">
              <w:rPr>
                <w:webHidden/>
              </w:rPr>
              <w:fldChar w:fldCharType="begin"/>
            </w:r>
            <w:r w:rsidR="00BF791C">
              <w:rPr>
                <w:webHidden/>
              </w:rPr>
              <w:instrText xml:space="preserve"> PAGEREF _Toc115357881 \h </w:instrText>
            </w:r>
            <w:r w:rsidR="00BF791C">
              <w:rPr>
                <w:webHidden/>
              </w:rPr>
            </w:r>
            <w:r w:rsidR="00BF791C">
              <w:rPr>
                <w:webHidden/>
              </w:rPr>
              <w:fldChar w:fldCharType="separate"/>
            </w:r>
            <w:r>
              <w:rPr>
                <w:webHidden/>
              </w:rPr>
              <w:t>20</w:t>
            </w:r>
            <w:r w:rsidR="00BF791C">
              <w:rPr>
                <w:webHidden/>
              </w:rPr>
              <w:fldChar w:fldCharType="end"/>
            </w:r>
          </w:hyperlink>
        </w:p>
        <w:p w14:paraId="67F8C8D5" w14:textId="233F2221" w:rsidR="00BF791C" w:rsidRDefault="00E03457">
          <w:pPr>
            <w:pStyle w:val="Inhopg2"/>
            <w:rPr>
              <w:rFonts w:asciiTheme="minorHAnsi" w:eastAsiaTheme="minorEastAsia" w:hAnsiTheme="minorHAnsi" w:cstheme="minorBidi"/>
              <w:noProof/>
              <w:color w:val="auto"/>
              <w:szCs w:val="22"/>
            </w:rPr>
          </w:pPr>
          <w:hyperlink w:anchor="_Toc115357882" w:history="1">
            <w:r w:rsidR="00BF791C" w:rsidRPr="00FB2AB7">
              <w:rPr>
                <w:rStyle w:val="Hyperlink"/>
                <w:rFonts w:ascii="Verdana" w:hAnsi="Verdana"/>
                <w:noProof/>
              </w:rPr>
              <w:t>4.1</w:t>
            </w:r>
            <w:r w:rsidR="00BF791C">
              <w:rPr>
                <w:rFonts w:asciiTheme="minorHAnsi" w:eastAsiaTheme="minorEastAsia" w:hAnsiTheme="minorHAnsi" w:cstheme="minorBidi"/>
                <w:noProof/>
                <w:color w:val="auto"/>
                <w:szCs w:val="22"/>
              </w:rPr>
              <w:tab/>
            </w:r>
            <w:r w:rsidR="00BF791C" w:rsidRPr="00FB2AB7">
              <w:rPr>
                <w:rStyle w:val="Hyperlink"/>
                <w:noProof/>
              </w:rPr>
              <w:t>Methodiek</w:t>
            </w:r>
            <w:r w:rsidR="00BF791C">
              <w:rPr>
                <w:noProof/>
                <w:webHidden/>
              </w:rPr>
              <w:tab/>
            </w:r>
            <w:r w:rsidR="00BF791C">
              <w:rPr>
                <w:noProof/>
                <w:webHidden/>
              </w:rPr>
              <w:fldChar w:fldCharType="begin"/>
            </w:r>
            <w:r w:rsidR="00BF791C">
              <w:rPr>
                <w:noProof/>
                <w:webHidden/>
              </w:rPr>
              <w:instrText xml:space="preserve"> PAGEREF _Toc115357882 \h </w:instrText>
            </w:r>
            <w:r w:rsidR="00BF791C">
              <w:rPr>
                <w:noProof/>
                <w:webHidden/>
              </w:rPr>
            </w:r>
            <w:r w:rsidR="00BF791C">
              <w:rPr>
                <w:noProof/>
                <w:webHidden/>
              </w:rPr>
              <w:fldChar w:fldCharType="separate"/>
            </w:r>
            <w:r>
              <w:rPr>
                <w:noProof/>
                <w:webHidden/>
              </w:rPr>
              <w:t>20</w:t>
            </w:r>
            <w:r w:rsidR="00BF791C">
              <w:rPr>
                <w:noProof/>
                <w:webHidden/>
              </w:rPr>
              <w:fldChar w:fldCharType="end"/>
            </w:r>
          </w:hyperlink>
        </w:p>
        <w:p w14:paraId="4E3D84BF" w14:textId="36F8FB29" w:rsidR="00BF791C" w:rsidRDefault="00E03457">
          <w:pPr>
            <w:pStyle w:val="Inhopg2"/>
            <w:rPr>
              <w:rFonts w:asciiTheme="minorHAnsi" w:eastAsiaTheme="minorEastAsia" w:hAnsiTheme="minorHAnsi" w:cstheme="minorBidi"/>
              <w:noProof/>
              <w:color w:val="auto"/>
              <w:szCs w:val="22"/>
            </w:rPr>
          </w:pPr>
          <w:hyperlink w:anchor="_Toc115357883" w:history="1">
            <w:r w:rsidR="00BF791C" w:rsidRPr="00FB2AB7">
              <w:rPr>
                <w:rStyle w:val="Hyperlink"/>
                <w:rFonts w:ascii="Verdana" w:hAnsi="Verdana"/>
                <w:noProof/>
              </w:rPr>
              <w:t>4.2</w:t>
            </w:r>
            <w:r w:rsidR="00BF791C">
              <w:rPr>
                <w:rFonts w:asciiTheme="minorHAnsi" w:eastAsiaTheme="minorEastAsia" w:hAnsiTheme="minorHAnsi" w:cstheme="minorBidi"/>
                <w:noProof/>
                <w:color w:val="auto"/>
                <w:szCs w:val="22"/>
              </w:rPr>
              <w:tab/>
            </w:r>
            <w:r w:rsidR="00BF791C" w:rsidRPr="00FB2AB7">
              <w:rPr>
                <w:rStyle w:val="Hyperlink"/>
                <w:noProof/>
              </w:rPr>
              <w:t>Uitsluiting</w:t>
            </w:r>
            <w:r w:rsidR="00BF791C">
              <w:rPr>
                <w:noProof/>
                <w:webHidden/>
              </w:rPr>
              <w:tab/>
            </w:r>
            <w:r w:rsidR="00BF791C">
              <w:rPr>
                <w:noProof/>
                <w:webHidden/>
              </w:rPr>
              <w:fldChar w:fldCharType="begin"/>
            </w:r>
            <w:r w:rsidR="00BF791C">
              <w:rPr>
                <w:noProof/>
                <w:webHidden/>
              </w:rPr>
              <w:instrText xml:space="preserve"> PAGEREF _Toc115357883 \h </w:instrText>
            </w:r>
            <w:r w:rsidR="00BF791C">
              <w:rPr>
                <w:noProof/>
                <w:webHidden/>
              </w:rPr>
            </w:r>
            <w:r w:rsidR="00BF791C">
              <w:rPr>
                <w:noProof/>
                <w:webHidden/>
              </w:rPr>
              <w:fldChar w:fldCharType="separate"/>
            </w:r>
            <w:r>
              <w:rPr>
                <w:noProof/>
                <w:webHidden/>
              </w:rPr>
              <w:t>20</w:t>
            </w:r>
            <w:r w:rsidR="00BF791C">
              <w:rPr>
                <w:noProof/>
                <w:webHidden/>
              </w:rPr>
              <w:fldChar w:fldCharType="end"/>
            </w:r>
          </w:hyperlink>
        </w:p>
        <w:p w14:paraId="291A6669" w14:textId="0113E80B" w:rsidR="00BF791C" w:rsidRDefault="00E03457">
          <w:pPr>
            <w:pStyle w:val="Inhopg3"/>
            <w:rPr>
              <w:rFonts w:asciiTheme="minorHAnsi" w:eastAsiaTheme="minorEastAsia" w:hAnsiTheme="minorHAnsi" w:cstheme="minorBidi"/>
              <w:noProof/>
              <w:color w:val="auto"/>
              <w:szCs w:val="22"/>
            </w:rPr>
          </w:pPr>
          <w:hyperlink w:anchor="_Toc115357884" w:history="1">
            <w:r w:rsidR="00BF791C" w:rsidRPr="00FB2AB7">
              <w:rPr>
                <w:rStyle w:val="Hyperlink"/>
                <w:rFonts w:ascii="Verdana" w:hAnsi="Verdana"/>
                <w:noProof/>
              </w:rPr>
              <w:t>4.2.1</w:t>
            </w:r>
            <w:r w:rsidR="00BF791C">
              <w:rPr>
                <w:rFonts w:asciiTheme="minorHAnsi" w:eastAsiaTheme="minorEastAsia" w:hAnsiTheme="minorHAnsi" w:cstheme="minorBidi"/>
                <w:noProof/>
                <w:color w:val="auto"/>
                <w:szCs w:val="22"/>
              </w:rPr>
              <w:tab/>
            </w:r>
            <w:r w:rsidR="00BF791C" w:rsidRPr="00FB2AB7">
              <w:rPr>
                <w:rStyle w:val="Hyperlink"/>
                <w:noProof/>
              </w:rPr>
              <w:t>Uniform Europees Aanbestedingsdocument (UEA)</w:t>
            </w:r>
            <w:r w:rsidR="00BF791C">
              <w:rPr>
                <w:noProof/>
                <w:webHidden/>
              </w:rPr>
              <w:tab/>
            </w:r>
            <w:r w:rsidR="00BF791C">
              <w:rPr>
                <w:noProof/>
                <w:webHidden/>
              </w:rPr>
              <w:fldChar w:fldCharType="begin"/>
            </w:r>
            <w:r w:rsidR="00BF791C">
              <w:rPr>
                <w:noProof/>
                <w:webHidden/>
              </w:rPr>
              <w:instrText xml:space="preserve"> PAGEREF _Toc115357884 \h </w:instrText>
            </w:r>
            <w:r w:rsidR="00BF791C">
              <w:rPr>
                <w:noProof/>
                <w:webHidden/>
              </w:rPr>
            </w:r>
            <w:r w:rsidR="00BF791C">
              <w:rPr>
                <w:noProof/>
                <w:webHidden/>
              </w:rPr>
              <w:fldChar w:fldCharType="separate"/>
            </w:r>
            <w:r>
              <w:rPr>
                <w:noProof/>
                <w:webHidden/>
              </w:rPr>
              <w:t>20</w:t>
            </w:r>
            <w:r w:rsidR="00BF791C">
              <w:rPr>
                <w:noProof/>
                <w:webHidden/>
              </w:rPr>
              <w:fldChar w:fldCharType="end"/>
            </w:r>
          </w:hyperlink>
        </w:p>
        <w:p w14:paraId="74D78782" w14:textId="346BA582" w:rsidR="00BF791C" w:rsidRDefault="00E03457">
          <w:pPr>
            <w:pStyle w:val="Inhopg3"/>
            <w:rPr>
              <w:rFonts w:asciiTheme="minorHAnsi" w:eastAsiaTheme="minorEastAsia" w:hAnsiTheme="minorHAnsi" w:cstheme="minorBidi"/>
              <w:noProof/>
              <w:color w:val="auto"/>
              <w:szCs w:val="22"/>
            </w:rPr>
          </w:pPr>
          <w:hyperlink w:anchor="_Toc115357885" w:history="1">
            <w:r w:rsidR="00BF791C" w:rsidRPr="00FB2AB7">
              <w:rPr>
                <w:rStyle w:val="Hyperlink"/>
                <w:rFonts w:ascii="Verdana" w:hAnsi="Verdana"/>
                <w:noProof/>
              </w:rPr>
              <w:t>4.2.2</w:t>
            </w:r>
            <w:r w:rsidR="00BF791C">
              <w:rPr>
                <w:rFonts w:asciiTheme="minorHAnsi" w:eastAsiaTheme="minorEastAsia" w:hAnsiTheme="minorHAnsi" w:cstheme="minorBidi"/>
                <w:noProof/>
                <w:color w:val="auto"/>
                <w:szCs w:val="22"/>
              </w:rPr>
              <w:tab/>
            </w:r>
            <w:r w:rsidR="00BF791C" w:rsidRPr="00FB2AB7">
              <w:rPr>
                <w:rStyle w:val="Hyperlink"/>
                <w:noProof/>
              </w:rPr>
              <w:t>Uitsluitingsgronden</w:t>
            </w:r>
            <w:r w:rsidR="00BF791C">
              <w:rPr>
                <w:noProof/>
                <w:webHidden/>
              </w:rPr>
              <w:tab/>
            </w:r>
            <w:r w:rsidR="00BF791C">
              <w:rPr>
                <w:noProof/>
                <w:webHidden/>
              </w:rPr>
              <w:fldChar w:fldCharType="begin"/>
            </w:r>
            <w:r w:rsidR="00BF791C">
              <w:rPr>
                <w:noProof/>
                <w:webHidden/>
              </w:rPr>
              <w:instrText xml:space="preserve"> PAGEREF _Toc115357885 \h </w:instrText>
            </w:r>
            <w:r w:rsidR="00BF791C">
              <w:rPr>
                <w:noProof/>
                <w:webHidden/>
              </w:rPr>
            </w:r>
            <w:r w:rsidR="00BF791C">
              <w:rPr>
                <w:noProof/>
                <w:webHidden/>
              </w:rPr>
              <w:fldChar w:fldCharType="separate"/>
            </w:r>
            <w:r>
              <w:rPr>
                <w:noProof/>
                <w:webHidden/>
              </w:rPr>
              <w:t>21</w:t>
            </w:r>
            <w:r w:rsidR="00BF791C">
              <w:rPr>
                <w:noProof/>
                <w:webHidden/>
              </w:rPr>
              <w:fldChar w:fldCharType="end"/>
            </w:r>
          </w:hyperlink>
        </w:p>
        <w:p w14:paraId="0B767D5E" w14:textId="7F0C887B" w:rsidR="00BF791C" w:rsidRDefault="00E03457">
          <w:pPr>
            <w:pStyle w:val="Inhopg2"/>
            <w:rPr>
              <w:rFonts w:asciiTheme="minorHAnsi" w:eastAsiaTheme="minorEastAsia" w:hAnsiTheme="minorHAnsi" w:cstheme="minorBidi"/>
              <w:noProof/>
              <w:color w:val="auto"/>
              <w:szCs w:val="22"/>
            </w:rPr>
          </w:pPr>
          <w:hyperlink w:anchor="_Toc115357886" w:history="1">
            <w:r w:rsidR="00BF791C" w:rsidRPr="00FB2AB7">
              <w:rPr>
                <w:rStyle w:val="Hyperlink"/>
                <w:rFonts w:ascii="Verdana" w:hAnsi="Verdana"/>
                <w:noProof/>
              </w:rPr>
              <w:t>4.3</w:t>
            </w:r>
            <w:r w:rsidR="00BF791C">
              <w:rPr>
                <w:rFonts w:asciiTheme="minorHAnsi" w:eastAsiaTheme="minorEastAsia" w:hAnsiTheme="minorHAnsi" w:cstheme="minorBidi"/>
                <w:noProof/>
                <w:color w:val="auto"/>
                <w:szCs w:val="22"/>
              </w:rPr>
              <w:tab/>
            </w:r>
            <w:r w:rsidR="00BF791C" w:rsidRPr="00FB2AB7">
              <w:rPr>
                <w:rStyle w:val="Hyperlink"/>
                <w:noProof/>
              </w:rPr>
              <w:t>Geschiktheidseisen</w:t>
            </w:r>
            <w:r w:rsidR="00BF791C">
              <w:rPr>
                <w:noProof/>
                <w:webHidden/>
              </w:rPr>
              <w:tab/>
            </w:r>
            <w:r w:rsidR="00BF791C">
              <w:rPr>
                <w:noProof/>
                <w:webHidden/>
              </w:rPr>
              <w:fldChar w:fldCharType="begin"/>
            </w:r>
            <w:r w:rsidR="00BF791C">
              <w:rPr>
                <w:noProof/>
                <w:webHidden/>
              </w:rPr>
              <w:instrText xml:space="preserve"> PAGEREF _Toc115357886 \h </w:instrText>
            </w:r>
            <w:r w:rsidR="00BF791C">
              <w:rPr>
                <w:noProof/>
                <w:webHidden/>
              </w:rPr>
            </w:r>
            <w:r w:rsidR="00BF791C">
              <w:rPr>
                <w:noProof/>
                <w:webHidden/>
              </w:rPr>
              <w:fldChar w:fldCharType="separate"/>
            </w:r>
            <w:r>
              <w:rPr>
                <w:noProof/>
                <w:webHidden/>
              </w:rPr>
              <w:t>21</w:t>
            </w:r>
            <w:r w:rsidR="00BF791C">
              <w:rPr>
                <w:noProof/>
                <w:webHidden/>
              </w:rPr>
              <w:fldChar w:fldCharType="end"/>
            </w:r>
          </w:hyperlink>
        </w:p>
        <w:p w14:paraId="5BB42B6E" w14:textId="1A4C0748" w:rsidR="00BF791C" w:rsidRDefault="00E03457">
          <w:pPr>
            <w:pStyle w:val="Inhopg3"/>
            <w:rPr>
              <w:rFonts w:asciiTheme="minorHAnsi" w:eastAsiaTheme="minorEastAsia" w:hAnsiTheme="minorHAnsi" w:cstheme="minorBidi"/>
              <w:noProof/>
              <w:color w:val="auto"/>
              <w:szCs w:val="22"/>
            </w:rPr>
          </w:pPr>
          <w:hyperlink w:anchor="_Toc115357887" w:history="1">
            <w:r w:rsidR="00BF791C" w:rsidRPr="00FB2AB7">
              <w:rPr>
                <w:rStyle w:val="Hyperlink"/>
                <w:rFonts w:ascii="Verdana" w:hAnsi="Verdana"/>
                <w:noProof/>
              </w:rPr>
              <w:t>4.3.1</w:t>
            </w:r>
            <w:r w:rsidR="00BF791C">
              <w:rPr>
                <w:rFonts w:asciiTheme="minorHAnsi" w:eastAsiaTheme="minorEastAsia" w:hAnsiTheme="minorHAnsi" w:cstheme="minorBidi"/>
                <w:noProof/>
                <w:color w:val="auto"/>
                <w:szCs w:val="22"/>
              </w:rPr>
              <w:tab/>
            </w:r>
            <w:r w:rsidR="00BF791C" w:rsidRPr="00FB2AB7">
              <w:rPr>
                <w:rStyle w:val="Hyperlink"/>
                <w:noProof/>
              </w:rPr>
              <w:t>Financiële en economische draagkracht</w:t>
            </w:r>
            <w:r w:rsidR="00BF791C">
              <w:rPr>
                <w:noProof/>
                <w:webHidden/>
              </w:rPr>
              <w:tab/>
            </w:r>
            <w:r w:rsidR="00BF791C">
              <w:rPr>
                <w:noProof/>
                <w:webHidden/>
              </w:rPr>
              <w:fldChar w:fldCharType="begin"/>
            </w:r>
            <w:r w:rsidR="00BF791C">
              <w:rPr>
                <w:noProof/>
                <w:webHidden/>
              </w:rPr>
              <w:instrText xml:space="preserve"> PAGEREF _Toc115357887 \h </w:instrText>
            </w:r>
            <w:r w:rsidR="00BF791C">
              <w:rPr>
                <w:noProof/>
                <w:webHidden/>
              </w:rPr>
            </w:r>
            <w:r w:rsidR="00BF791C">
              <w:rPr>
                <w:noProof/>
                <w:webHidden/>
              </w:rPr>
              <w:fldChar w:fldCharType="separate"/>
            </w:r>
            <w:r>
              <w:rPr>
                <w:noProof/>
                <w:webHidden/>
              </w:rPr>
              <w:t>22</w:t>
            </w:r>
            <w:r w:rsidR="00BF791C">
              <w:rPr>
                <w:noProof/>
                <w:webHidden/>
              </w:rPr>
              <w:fldChar w:fldCharType="end"/>
            </w:r>
          </w:hyperlink>
        </w:p>
        <w:p w14:paraId="29F30237" w14:textId="718D8433" w:rsidR="00BF791C" w:rsidRDefault="00E03457">
          <w:pPr>
            <w:pStyle w:val="Inhopg3"/>
            <w:rPr>
              <w:rFonts w:asciiTheme="minorHAnsi" w:eastAsiaTheme="minorEastAsia" w:hAnsiTheme="minorHAnsi" w:cstheme="minorBidi"/>
              <w:noProof/>
              <w:color w:val="auto"/>
              <w:szCs w:val="22"/>
            </w:rPr>
          </w:pPr>
          <w:hyperlink w:anchor="_Toc115357888" w:history="1">
            <w:r w:rsidR="00BF791C" w:rsidRPr="00FB2AB7">
              <w:rPr>
                <w:rStyle w:val="Hyperlink"/>
                <w:rFonts w:ascii="Verdana" w:hAnsi="Verdana"/>
                <w:noProof/>
              </w:rPr>
              <w:t>4.3.2</w:t>
            </w:r>
            <w:r w:rsidR="00BF791C">
              <w:rPr>
                <w:rFonts w:asciiTheme="minorHAnsi" w:eastAsiaTheme="minorEastAsia" w:hAnsiTheme="minorHAnsi" w:cstheme="minorBidi"/>
                <w:noProof/>
                <w:color w:val="auto"/>
                <w:szCs w:val="22"/>
              </w:rPr>
              <w:tab/>
            </w:r>
            <w:r w:rsidR="00BF791C" w:rsidRPr="00FB2AB7">
              <w:rPr>
                <w:rStyle w:val="Hyperlink"/>
                <w:noProof/>
              </w:rPr>
              <w:t>Technische bekwaamheid &amp; beroepsbekwaamheid</w:t>
            </w:r>
            <w:r w:rsidR="00BF791C">
              <w:rPr>
                <w:noProof/>
                <w:webHidden/>
              </w:rPr>
              <w:tab/>
            </w:r>
            <w:r w:rsidR="00BF791C">
              <w:rPr>
                <w:noProof/>
                <w:webHidden/>
              </w:rPr>
              <w:fldChar w:fldCharType="begin"/>
            </w:r>
            <w:r w:rsidR="00BF791C">
              <w:rPr>
                <w:noProof/>
                <w:webHidden/>
              </w:rPr>
              <w:instrText xml:space="preserve"> PAGEREF _Toc115357888 \h </w:instrText>
            </w:r>
            <w:r w:rsidR="00BF791C">
              <w:rPr>
                <w:noProof/>
                <w:webHidden/>
              </w:rPr>
            </w:r>
            <w:r w:rsidR="00BF791C">
              <w:rPr>
                <w:noProof/>
                <w:webHidden/>
              </w:rPr>
              <w:fldChar w:fldCharType="separate"/>
            </w:r>
            <w:r>
              <w:rPr>
                <w:noProof/>
                <w:webHidden/>
              </w:rPr>
              <w:t>22</w:t>
            </w:r>
            <w:r w:rsidR="00BF791C">
              <w:rPr>
                <w:noProof/>
                <w:webHidden/>
              </w:rPr>
              <w:fldChar w:fldCharType="end"/>
            </w:r>
          </w:hyperlink>
        </w:p>
        <w:p w14:paraId="6AA8B6FE" w14:textId="1D7D731E" w:rsidR="00BF791C" w:rsidRDefault="00E03457">
          <w:pPr>
            <w:pStyle w:val="Inhopg1"/>
            <w:rPr>
              <w:rFonts w:asciiTheme="minorHAnsi" w:eastAsiaTheme="minorEastAsia" w:hAnsiTheme="minorHAnsi" w:cstheme="minorBidi"/>
              <w:b w:val="0"/>
              <w:color w:val="auto"/>
              <w:szCs w:val="22"/>
            </w:rPr>
          </w:pPr>
          <w:hyperlink w:anchor="_Toc115357889" w:history="1">
            <w:r w:rsidR="00BF791C" w:rsidRPr="00FB2AB7">
              <w:rPr>
                <w:rStyle w:val="Hyperlink"/>
              </w:rPr>
              <w:t>Hoofdstuk 5</w:t>
            </w:r>
            <w:r w:rsidR="00BF791C">
              <w:rPr>
                <w:rFonts w:asciiTheme="minorHAnsi" w:eastAsiaTheme="minorEastAsia" w:hAnsiTheme="minorHAnsi" w:cstheme="minorBidi"/>
                <w:b w:val="0"/>
                <w:color w:val="auto"/>
                <w:szCs w:val="22"/>
              </w:rPr>
              <w:tab/>
            </w:r>
            <w:r w:rsidR="00BF791C" w:rsidRPr="00FB2AB7">
              <w:rPr>
                <w:rStyle w:val="Hyperlink"/>
              </w:rPr>
              <w:t>Gunningscriteria</w:t>
            </w:r>
            <w:r w:rsidR="00BF791C">
              <w:rPr>
                <w:webHidden/>
              </w:rPr>
              <w:tab/>
            </w:r>
            <w:r w:rsidR="00BF791C">
              <w:rPr>
                <w:webHidden/>
              </w:rPr>
              <w:fldChar w:fldCharType="begin"/>
            </w:r>
            <w:r w:rsidR="00BF791C">
              <w:rPr>
                <w:webHidden/>
              </w:rPr>
              <w:instrText xml:space="preserve"> PAGEREF _Toc115357889 \h </w:instrText>
            </w:r>
            <w:r w:rsidR="00BF791C">
              <w:rPr>
                <w:webHidden/>
              </w:rPr>
            </w:r>
            <w:r w:rsidR="00BF791C">
              <w:rPr>
                <w:webHidden/>
              </w:rPr>
              <w:fldChar w:fldCharType="separate"/>
            </w:r>
            <w:r>
              <w:rPr>
                <w:webHidden/>
              </w:rPr>
              <w:t>24</w:t>
            </w:r>
            <w:r w:rsidR="00BF791C">
              <w:rPr>
                <w:webHidden/>
              </w:rPr>
              <w:fldChar w:fldCharType="end"/>
            </w:r>
          </w:hyperlink>
        </w:p>
        <w:p w14:paraId="65812542" w14:textId="13A4E197" w:rsidR="00BF791C" w:rsidRDefault="00E03457">
          <w:pPr>
            <w:pStyle w:val="Inhopg2"/>
            <w:rPr>
              <w:rFonts w:asciiTheme="minorHAnsi" w:eastAsiaTheme="minorEastAsia" w:hAnsiTheme="minorHAnsi" w:cstheme="minorBidi"/>
              <w:noProof/>
              <w:color w:val="auto"/>
              <w:szCs w:val="22"/>
            </w:rPr>
          </w:pPr>
          <w:hyperlink w:anchor="_Toc115357890" w:history="1">
            <w:r w:rsidR="00BF791C" w:rsidRPr="00FB2AB7">
              <w:rPr>
                <w:rStyle w:val="Hyperlink"/>
                <w:rFonts w:ascii="Verdana" w:hAnsi="Verdana"/>
                <w:noProof/>
              </w:rPr>
              <w:t>5.1</w:t>
            </w:r>
            <w:r w:rsidR="00BF791C">
              <w:rPr>
                <w:rFonts w:asciiTheme="minorHAnsi" w:eastAsiaTheme="minorEastAsia" w:hAnsiTheme="minorHAnsi" w:cstheme="minorBidi"/>
                <w:noProof/>
                <w:color w:val="auto"/>
                <w:szCs w:val="22"/>
              </w:rPr>
              <w:tab/>
            </w:r>
            <w:r w:rsidR="00BF791C" w:rsidRPr="00FB2AB7">
              <w:rPr>
                <w:rStyle w:val="Hyperlink"/>
                <w:noProof/>
              </w:rPr>
              <w:t>Gunningscriterium Kwaliteit</w:t>
            </w:r>
            <w:r w:rsidR="00BF791C">
              <w:rPr>
                <w:noProof/>
                <w:webHidden/>
              </w:rPr>
              <w:tab/>
            </w:r>
            <w:r w:rsidR="00BF791C">
              <w:rPr>
                <w:noProof/>
                <w:webHidden/>
              </w:rPr>
              <w:fldChar w:fldCharType="begin"/>
            </w:r>
            <w:r w:rsidR="00BF791C">
              <w:rPr>
                <w:noProof/>
                <w:webHidden/>
              </w:rPr>
              <w:instrText xml:space="preserve"> PAGEREF _Toc115357890 \h </w:instrText>
            </w:r>
            <w:r w:rsidR="00BF791C">
              <w:rPr>
                <w:noProof/>
                <w:webHidden/>
              </w:rPr>
            </w:r>
            <w:r w:rsidR="00BF791C">
              <w:rPr>
                <w:noProof/>
                <w:webHidden/>
              </w:rPr>
              <w:fldChar w:fldCharType="separate"/>
            </w:r>
            <w:r>
              <w:rPr>
                <w:noProof/>
                <w:webHidden/>
              </w:rPr>
              <w:t>24</w:t>
            </w:r>
            <w:r w:rsidR="00BF791C">
              <w:rPr>
                <w:noProof/>
                <w:webHidden/>
              </w:rPr>
              <w:fldChar w:fldCharType="end"/>
            </w:r>
          </w:hyperlink>
        </w:p>
        <w:p w14:paraId="267F3FE7" w14:textId="39CDC900" w:rsidR="00BF791C" w:rsidRDefault="00E03457">
          <w:pPr>
            <w:pStyle w:val="Inhopg3"/>
            <w:rPr>
              <w:rFonts w:asciiTheme="minorHAnsi" w:eastAsiaTheme="minorEastAsia" w:hAnsiTheme="minorHAnsi" w:cstheme="minorBidi"/>
              <w:noProof/>
              <w:color w:val="auto"/>
              <w:szCs w:val="22"/>
            </w:rPr>
          </w:pPr>
          <w:hyperlink w:anchor="_Toc115357891" w:history="1">
            <w:r w:rsidR="00BF791C" w:rsidRPr="00FB2AB7">
              <w:rPr>
                <w:rStyle w:val="Hyperlink"/>
                <w:rFonts w:ascii="Verdana" w:hAnsi="Verdana"/>
                <w:noProof/>
              </w:rPr>
              <w:t>5.1.1</w:t>
            </w:r>
            <w:r w:rsidR="00BF791C">
              <w:rPr>
                <w:rFonts w:asciiTheme="minorHAnsi" w:eastAsiaTheme="minorEastAsia" w:hAnsiTheme="minorHAnsi" w:cstheme="minorBidi"/>
                <w:noProof/>
                <w:color w:val="auto"/>
                <w:szCs w:val="22"/>
              </w:rPr>
              <w:tab/>
            </w:r>
            <w:r w:rsidR="00BF791C" w:rsidRPr="00FB2AB7">
              <w:rPr>
                <w:rStyle w:val="Hyperlink"/>
                <w:noProof/>
              </w:rPr>
              <w:t>Plan van Aanpak</w:t>
            </w:r>
            <w:r w:rsidR="00BF791C">
              <w:rPr>
                <w:noProof/>
                <w:webHidden/>
              </w:rPr>
              <w:tab/>
            </w:r>
            <w:r w:rsidR="00BF791C">
              <w:rPr>
                <w:noProof/>
                <w:webHidden/>
              </w:rPr>
              <w:fldChar w:fldCharType="begin"/>
            </w:r>
            <w:r w:rsidR="00BF791C">
              <w:rPr>
                <w:noProof/>
                <w:webHidden/>
              </w:rPr>
              <w:instrText xml:space="preserve"> PAGEREF _Toc115357891 \h </w:instrText>
            </w:r>
            <w:r w:rsidR="00BF791C">
              <w:rPr>
                <w:noProof/>
                <w:webHidden/>
              </w:rPr>
            </w:r>
            <w:r w:rsidR="00BF791C">
              <w:rPr>
                <w:noProof/>
                <w:webHidden/>
              </w:rPr>
              <w:fldChar w:fldCharType="separate"/>
            </w:r>
            <w:r>
              <w:rPr>
                <w:noProof/>
                <w:webHidden/>
              </w:rPr>
              <w:t>24</w:t>
            </w:r>
            <w:r w:rsidR="00BF791C">
              <w:rPr>
                <w:noProof/>
                <w:webHidden/>
              </w:rPr>
              <w:fldChar w:fldCharType="end"/>
            </w:r>
          </w:hyperlink>
        </w:p>
        <w:p w14:paraId="7AC33C1C" w14:textId="1EF1652D" w:rsidR="00BF791C" w:rsidRDefault="00E03457">
          <w:pPr>
            <w:pStyle w:val="Inhopg3"/>
            <w:rPr>
              <w:rFonts w:asciiTheme="minorHAnsi" w:eastAsiaTheme="minorEastAsia" w:hAnsiTheme="minorHAnsi" w:cstheme="minorBidi"/>
              <w:noProof/>
              <w:color w:val="auto"/>
              <w:szCs w:val="22"/>
            </w:rPr>
          </w:pPr>
          <w:hyperlink w:anchor="_Toc115357892" w:history="1">
            <w:r w:rsidR="00BF791C" w:rsidRPr="00FB2AB7">
              <w:rPr>
                <w:rStyle w:val="Hyperlink"/>
                <w:rFonts w:ascii="Verdana" w:hAnsi="Verdana"/>
                <w:noProof/>
                <w:lang w:eastAsia="en-US"/>
              </w:rPr>
              <w:t>5.1.2</w:t>
            </w:r>
            <w:r w:rsidR="00BF791C">
              <w:rPr>
                <w:rFonts w:asciiTheme="minorHAnsi" w:eastAsiaTheme="minorEastAsia" w:hAnsiTheme="minorHAnsi" w:cstheme="minorBidi"/>
                <w:noProof/>
                <w:color w:val="auto"/>
                <w:szCs w:val="22"/>
              </w:rPr>
              <w:tab/>
            </w:r>
            <w:r w:rsidR="00BF791C" w:rsidRPr="00FB2AB7">
              <w:rPr>
                <w:rStyle w:val="Hyperlink"/>
                <w:noProof/>
                <w:lang w:eastAsia="en-US"/>
              </w:rPr>
              <w:t>Kansen en risico’s</w:t>
            </w:r>
            <w:r w:rsidR="00BF791C">
              <w:rPr>
                <w:noProof/>
                <w:webHidden/>
              </w:rPr>
              <w:tab/>
            </w:r>
            <w:r w:rsidR="00BF791C">
              <w:rPr>
                <w:noProof/>
                <w:webHidden/>
              </w:rPr>
              <w:fldChar w:fldCharType="begin"/>
            </w:r>
            <w:r w:rsidR="00BF791C">
              <w:rPr>
                <w:noProof/>
                <w:webHidden/>
              </w:rPr>
              <w:instrText xml:space="preserve"> PAGEREF _Toc115357892 \h </w:instrText>
            </w:r>
            <w:r w:rsidR="00BF791C">
              <w:rPr>
                <w:noProof/>
                <w:webHidden/>
              </w:rPr>
            </w:r>
            <w:r w:rsidR="00BF791C">
              <w:rPr>
                <w:noProof/>
                <w:webHidden/>
              </w:rPr>
              <w:fldChar w:fldCharType="separate"/>
            </w:r>
            <w:r>
              <w:rPr>
                <w:noProof/>
                <w:webHidden/>
              </w:rPr>
              <w:t>25</w:t>
            </w:r>
            <w:r w:rsidR="00BF791C">
              <w:rPr>
                <w:noProof/>
                <w:webHidden/>
              </w:rPr>
              <w:fldChar w:fldCharType="end"/>
            </w:r>
          </w:hyperlink>
        </w:p>
        <w:p w14:paraId="2EE5EB0B" w14:textId="33243E6D" w:rsidR="00BF791C" w:rsidRDefault="00E03457">
          <w:pPr>
            <w:pStyle w:val="Inhopg3"/>
            <w:rPr>
              <w:rFonts w:asciiTheme="minorHAnsi" w:eastAsiaTheme="minorEastAsia" w:hAnsiTheme="minorHAnsi" w:cstheme="minorBidi"/>
              <w:noProof/>
              <w:color w:val="auto"/>
              <w:szCs w:val="22"/>
            </w:rPr>
          </w:pPr>
          <w:hyperlink w:anchor="_Toc115357893" w:history="1">
            <w:r w:rsidR="00BF791C" w:rsidRPr="00FB2AB7">
              <w:rPr>
                <w:rStyle w:val="Hyperlink"/>
                <w:rFonts w:ascii="Verdana" w:hAnsi="Verdana"/>
                <w:noProof/>
                <w:lang w:eastAsia="en-US"/>
              </w:rPr>
              <w:t>5.1.3</w:t>
            </w:r>
            <w:r w:rsidR="00BF791C">
              <w:rPr>
                <w:rFonts w:asciiTheme="minorHAnsi" w:eastAsiaTheme="minorEastAsia" w:hAnsiTheme="minorHAnsi" w:cstheme="minorBidi"/>
                <w:noProof/>
                <w:color w:val="auto"/>
                <w:szCs w:val="22"/>
              </w:rPr>
              <w:tab/>
            </w:r>
            <w:r w:rsidR="00BF791C" w:rsidRPr="00FB2AB7">
              <w:rPr>
                <w:rStyle w:val="Hyperlink"/>
                <w:noProof/>
                <w:lang w:eastAsia="en-US"/>
              </w:rPr>
              <w:t>Toelichting op Programma van Eisen</w:t>
            </w:r>
            <w:r w:rsidR="00BF791C">
              <w:rPr>
                <w:noProof/>
                <w:webHidden/>
              </w:rPr>
              <w:tab/>
            </w:r>
            <w:r w:rsidR="00BF791C">
              <w:rPr>
                <w:noProof/>
                <w:webHidden/>
              </w:rPr>
              <w:fldChar w:fldCharType="begin"/>
            </w:r>
            <w:r w:rsidR="00BF791C">
              <w:rPr>
                <w:noProof/>
                <w:webHidden/>
              </w:rPr>
              <w:instrText xml:space="preserve"> PAGEREF _Toc115357893 \h </w:instrText>
            </w:r>
            <w:r w:rsidR="00BF791C">
              <w:rPr>
                <w:noProof/>
                <w:webHidden/>
              </w:rPr>
            </w:r>
            <w:r w:rsidR="00BF791C">
              <w:rPr>
                <w:noProof/>
                <w:webHidden/>
              </w:rPr>
              <w:fldChar w:fldCharType="separate"/>
            </w:r>
            <w:r>
              <w:rPr>
                <w:noProof/>
                <w:webHidden/>
              </w:rPr>
              <w:t>25</w:t>
            </w:r>
            <w:r w:rsidR="00BF791C">
              <w:rPr>
                <w:noProof/>
                <w:webHidden/>
              </w:rPr>
              <w:fldChar w:fldCharType="end"/>
            </w:r>
          </w:hyperlink>
        </w:p>
        <w:p w14:paraId="4576DBFD" w14:textId="7587945F" w:rsidR="00BF791C" w:rsidRDefault="00E03457">
          <w:pPr>
            <w:pStyle w:val="Inhopg2"/>
            <w:rPr>
              <w:rFonts w:asciiTheme="minorHAnsi" w:eastAsiaTheme="minorEastAsia" w:hAnsiTheme="minorHAnsi" w:cstheme="minorBidi"/>
              <w:noProof/>
              <w:color w:val="auto"/>
              <w:szCs w:val="22"/>
            </w:rPr>
          </w:pPr>
          <w:hyperlink w:anchor="_Toc115357894" w:history="1">
            <w:r w:rsidR="00BF791C" w:rsidRPr="00FB2AB7">
              <w:rPr>
                <w:rStyle w:val="Hyperlink"/>
                <w:rFonts w:ascii="Verdana" w:hAnsi="Verdana"/>
                <w:noProof/>
              </w:rPr>
              <w:t>5.2</w:t>
            </w:r>
            <w:r w:rsidR="00BF791C">
              <w:rPr>
                <w:rFonts w:asciiTheme="minorHAnsi" w:eastAsiaTheme="minorEastAsia" w:hAnsiTheme="minorHAnsi" w:cstheme="minorBidi"/>
                <w:noProof/>
                <w:color w:val="auto"/>
                <w:szCs w:val="22"/>
              </w:rPr>
              <w:tab/>
            </w:r>
            <w:r w:rsidR="00BF791C" w:rsidRPr="00FB2AB7">
              <w:rPr>
                <w:rStyle w:val="Hyperlink"/>
                <w:noProof/>
              </w:rPr>
              <w:t>Beoordelingsteam</w:t>
            </w:r>
            <w:r w:rsidR="00BF791C">
              <w:rPr>
                <w:noProof/>
                <w:webHidden/>
              </w:rPr>
              <w:tab/>
            </w:r>
            <w:r w:rsidR="00BF791C">
              <w:rPr>
                <w:noProof/>
                <w:webHidden/>
              </w:rPr>
              <w:fldChar w:fldCharType="begin"/>
            </w:r>
            <w:r w:rsidR="00BF791C">
              <w:rPr>
                <w:noProof/>
                <w:webHidden/>
              </w:rPr>
              <w:instrText xml:space="preserve"> PAGEREF _Toc115357894 \h </w:instrText>
            </w:r>
            <w:r w:rsidR="00BF791C">
              <w:rPr>
                <w:noProof/>
                <w:webHidden/>
              </w:rPr>
            </w:r>
            <w:r w:rsidR="00BF791C">
              <w:rPr>
                <w:noProof/>
                <w:webHidden/>
              </w:rPr>
              <w:fldChar w:fldCharType="separate"/>
            </w:r>
            <w:r>
              <w:rPr>
                <w:noProof/>
                <w:webHidden/>
              </w:rPr>
              <w:t>25</w:t>
            </w:r>
            <w:r w:rsidR="00BF791C">
              <w:rPr>
                <w:noProof/>
                <w:webHidden/>
              </w:rPr>
              <w:fldChar w:fldCharType="end"/>
            </w:r>
          </w:hyperlink>
        </w:p>
        <w:p w14:paraId="7BE24E53" w14:textId="4BC031D0" w:rsidR="00BF791C" w:rsidRDefault="00E03457">
          <w:pPr>
            <w:pStyle w:val="Inhopg2"/>
            <w:rPr>
              <w:rFonts w:asciiTheme="minorHAnsi" w:eastAsiaTheme="minorEastAsia" w:hAnsiTheme="minorHAnsi" w:cstheme="minorBidi"/>
              <w:noProof/>
              <w:color w:val="auto"/>
              <w:szCs w:val="22"/>
            </w:rPr>
          </w:pPr>
          <w:hyperlink w:anchor="_Toc115357895" w:history="1">
            <w:r w:rsidR="00BF791C" w:rsidRPr="00FB2AB7">
              <w:rPr>
                <w:rStyle w:val="Hyperlink"/>
                <w:rFonts w:ascii="Verdana" w:hAnsi="Verdana"/>
                <w:noProof/>
              </w:rPr>
              <w:t>5.3</w:t>
            </w:r>
            <w:r w:rsidR="00BF791C">
              <w:rPr>
                <w:rFonts w:asciiTheme="minorHAnsi" w:eastAsiaTheme="minorEastAsia" w:hAnsiTheme="minorHAnsi" w:cstheme="minorBidi"/>
                <w:noProof/>
                <w:color w:val="auto"/>
                <w:szCs w:val="22"/>
              </w:rPr>
              <w:tab/>
            </w:r>
            <w:r w:rsidR="00BF791C" w:rsidRPr="00FB2AB7">
              <w:rPr>
                <w:rStyle w:val="Hyperlink"/>
                <w:noProof/>
              </w:rPr>
              <w:t>Score</w:t>
            </w:r>
            <w:r w:rsidR="00BF791C">
              <w:rPr>
                <w:noProof/>
                <w:webHidden/>
              </w:rPr>
              <w:tab/>
            </w:r>
            <w:r w:rsidR="00BF791C">
              <w:rPr>
                <w:noProof/>
                <w:webHidden/>
              </w:rPr>
              <w:fldChar w:fldCharType="begin"/>
            </w:r>
            <w:r w:rsidR="00BF791C">
              <w:rPr>
                <w:noProof/>
                <w:webHidden/>
              </w:rPr>
              <w:instrText xml:space="preserve"> PAGEREF _Toc115357895 \h </w:instrText>
            </w:r>
            <w:r w:rsidR="00BF791C">
              <w:rPr>
                <w:noProof/>
                <w:webHidden/>
              </w:rPr>
            </w:r>
            <w:r w:rsidR="00BF791C">
              <w:rPr>
                <w:noProof/>
                <w:webHidden/>
              </w:rPr>
              <w:fldChar w:fldCharType="separate"/>
            </w:r>
            <w:r>
              <w:rPr>
                <w:noProof/>
                <w:webHidden/>
              </w:rPr>
              <w:t>26</w:t>
            </w:r>
            <w:r w:rsidR="00BF791C">
              <w:rPr>
                <w:noProof/>
                <w:webHidden/>
              </w:rPr>
              <w:fldChar w:fldCharType="end"/>
            </w:r>
          </w:hyperlink>
        </w:p>
        <w:p w14:paraId="33E3C90E" w14:textId="6F1C9466" w:rsidR="00BF791C" w:rsidRDefault="00E03457">
          <w:pPr>
            <w:pStyle w:val="Inhopg2"/>
            <w:rPr>
              <w:rFonts w:asciiTheme="minorHAnsi" w:eastAsiaTheme="minorEastAsia" w:hAnsiTheme="minorHAnsi" w:cstheme="minorBidi"/>
              <w:noProof/>
              <w:color w:val="auto"/>
              <w:szCs w:val="22"/>
            </w:rPr>
          </w:pPr>
          <w:hyperlink w:anchor="_Toc115357896" w:history="1">
            <w:r w:rsidR="00BF791C" w:rsidRPr="00FB2AB7">
              <w:rPr>
                <w:rStyle w:val="Hyperlink"/>
                <w:rFonts w:ascii="Verdana" w:hAnsi="Verdana"/>
                <w:noProof/>
              </w:rPr>
              <w:t>5.4</w:t>
            </w:r>
            <w:r w:rsidR="00BF791C">
              <w:rPr>
                <w:rFonts w:asciiTheme="minorHAnsi" w:eastAsiaTheme="minorEastAsia" w:hAnsiTheme="minorHAnsi" w:cstheme="minorBidi"/>
                <w:noProof/>
                <w:color w:val="auto"/>
                <w:szCs w:val="22"/>
              </w:rPr>
              <w:tab/>
            </w:r>
            <w:r w:rsidR="00BF791C" w:rsidRPr="00FB2AB7">
              <w:rPr>
                <w:rStyle w:val="Hyperlink"/>
                <w:noProof/>
              </w:rPr>
              <w:t>Beantwoording</w:t>
            </w:r>
            <w:r w:rsidR="00BF791C">
              <w:rPr>
                <w:noProof/>
                <w:webHidden/>
              </w:rPr>
              <w:tab/>
            </w:r>
            <w:r w:rsidR="00BF791C">
              <w:rPr>
                <w:noProof/>
                <w:webHidden/>
              </w:rPr>
              <w:fldChar w:fldCharType="begin"/>
            </w:r>
            <w:r w:rsidR="00BF791C">
              <w:rPr>
                <w:noProof/>
                <w:webHidden/>
              </w:rPr>
              <w:instrText xml:space="preserve"> PAGEREF _Toc115357896 \h </w:instrText>
            </w:r>
            <w:r w:rsidR="00BF791C">
              <w:rPr>
                <w:noProof/>
                <w:webHidden/>
              </w:rPr>
            </w:r>
            <w:r w:rsidR="00BF791C">
              <w:rPr>
                <w:noProof/>
                <w:webHidden/>
              </w:rPr>
              <w:fldChar w:fldCharType="separate"/>
            </w:r>
            <w:r>
              <w:rPr>
                <w:noProof/>
                <w:webHidden/>
              </w:rPr>
              <w:t>26</w:t>
            </w:r>
            <w:r w:rsidR="00BF791C">
              <w:rPr>
                <w:noProof/>
                <w:webHidden/>
              </w:rPr>
              <w:fldChar w:fldCharType="end"/>
            </w:r>
          </w:hyperlink>
        </w:p>
        <w:p w14:paraId="44A4DE26" w14:textId="684F4116" w:rsidR="00BF791C" w:rsidRDefault="00E03457">
          <w:pPr>
            <w:pStyle w:val="Inhopg2"/>
            <w:rPr>
              <w:rFonts w:asciiTheme="minorHAnsi" w:eastAsiaTheme="minorEastAsia" w:hAnsiTheme="minorHAnsi" w:cstheme="minorBidi"/>
              <w:noProof/>
              <w:color w:val="auto"/>
              <w:szCs w:val="22"/>
            </w:rPr>
          </w:pPr>
          <w:hyperlink w:anchor="_Toc115357897" w:history="1">
            <w:r w:rsidR="00BF791C" w:rsidRPr="00FB2AB7">
              <w:rPr>
                <w:rStyle w:val="Hyperlink"/>
                <w:rFonts w:ascii="Verdana" w:hAnsi="Verdana"/>
                <w:noProof/>
              </w:rPr>
              <w:t>5.5</w:t>
            </w:r>
            <w:r w:rsidR="00BF791C">
              <w:rPr>
                <w:rFonts w:asciiTheme="minorHAnsi" w:eastAsiaTheme="minorEastAsia" w:hAnsiTheme="minorHAnsi" w:cstheme="minorBidi"/>
                <w:noProof/>
                <w:color w:val="auto"/>
                <w:szCs w:val="22"/>
              </w:rPr>
              <w:tab/>
            </w:r>
            <w:r w:rsidR="00BF791C" w:rsidRPr="00FB2AB7">
              <w:rPr>
                <w:rStyle w:val="Hyperlink"/>
                <w:noProof/>
              </w:rPr>
              <w:t>Beoordeling kwaliteit</w:t>
            </w:r>
            <w:r w:rsidR="00BF791C">
              <w:rPr>
                <w:noProof/>
                <w:webHidden/>
              </w:rPr>
              <w:tab/>
            </w:r>
            <w:r w:rsidR="00BF791C">
              <w:rPr>
                <w:noProof/>
                <w:webHidden/>
              </w:rPr>
              <w:fldChar w:fldCharType="begin"/>
            </w:r>
            <w:r w:rsidR="00BF791C">
              <w:rPr>
                <w:noProof/>
                <w:webHidden/>
              </w:rPr>
              <w:instrText xml:space="preserve"> PAGEREF _Toc115357897 \h </w:instrText>
            </w:r>
            <w:r w:rsidR="00BF791C">
              <w:rPr>
                <w:noProof/>
                <w:webHidden/>
              </w:rPr>
            </w:r>
            <w:r w:rsidR="00BF791C">
              <w:rPr>
                <w:noProof/>
                <w:webHidden/>
              </w:rPr>
              <w:fldChar w:fldCharType="separate"/>
            </w:r>
            <w:r>
              <w:rPr>
                <w:noProof/>
                <w:webHidden/>
              </w:rPr>
              <w:t>26</w:t>
            </w:r>
            <w:r w:rsidR="00BF791C">
              <w:rPr>
                <w:noProof/>
                <w:webHidden/>
              </w:rPr>
              <w:fldChar w:fldCharType="end"/>
            </w:r>
          </w:hyperlink>
        </w:p>
        <w:p w14:paraId="03EB3D43" w14:textId="402EFAFD" w:rsidR="00BF791C" w:rsidRDefault="00E03457">
          <w:pPr>
            <w:pStyle w:val="Inhopg2"/>
            <w:rPr>
              <w:rFonts w:asciiTheme="minorHAnsi" w:eastAsiaTheme="minorEastAsia" w:hAnsiTheme="minorHAnsi" w:cstheme="minorBidi"/>
              <w:noProof/>
              <w:color w:val="auto"/>
              <w:szCs w:val="22"/>
            </w:rPr>
          </w:pPr>
          <w:hyperlink w:anchor="_Toc115357898" w:history="1">
            <w:r w:rsidR="00BF791C" w:rsidRPr="00FB2AB7">
              <w:rPr>
                <w:rStyle w:val="Hyperlink"/>
                <w:rFonts w:ascii="Verdana" w:hAnsi="Verdana"/>
                <w:noProof/>
              </w:rPr>
              <w:t>5.6</w:t>
            </w:r>
            <w:r w:rsidR="00BF791C">
              <w:rPr>
                <w:rFonts w:asciiTheme="minorHAnsi" w:eastAsiaTheme="minorEastAsia" w:hAnsiTheme="minorHAnsi" w:cstheme="minorBidi"/>
                <w:noProof/>
                <w:color w:val="auto"/>
                <w:szCs w:val="22"/>
              </w:rPr>
              <w:tab/>
            </w:r>
            <w:r w:rsidR="00BF791C" w:rsidRPr="00FB2AB7">
              <w:rPr>
                <w:rStyle w:val="Hyperlink"/>
                <w:noProof/>
              </w:rPr>
              <w:t>Inschrijfsom</w:t>
            </w:r>
            <w:r w:rsidR="00BF791C">
              <w:rPr>
                <w:noProof/>
                <w:webHidden/>
              </w:rPr>
              <w:tab/>
            </w:r>
            <w:r w:rsidR="00BF791C">
              <w:rPr>
                <w:noProof/>
                <w:webHidden/>
              </w:rPr>
              <w:fldChar w:fldCharType="begin"/>
            </w:r>
            <w:r w:rsidR="00BF791C">
              <w:rPr>
                <w:noProof/>
                <w:webHidden/>
              </w:rPr>
              <w:instrText xml:space="preserve"> PAGEREF _Toc115357898 \h </w:instrText>
            </w:r>
            <w:r w:rsidR="00BF791C">
              <w:rPr>
                <w:noProof/>
                <w:webHidden/>
              </w:rPr>
            </w:r>
            <w:r w:rsidR="00BF791C">
              <w:rPr>
                <w:noProof/>
                <w:webHidden/>
              </w:rPr>
              <w:fldChar w:fldCharType="separate"/>
            </w:r>
            <w:r>
              <w:rPr>
                <w:noProof/>
                <w:webHidden/>
              </w:rPr>
              <w:t>26</w:t>
            </w:r>
            <w:r w:rsidR="00BF791C">
              <w:rPr>
                <w:noProof/>
                <w:webHidden/>
              </w:rPr>
              <w:fldChar w:fldCharType="end"/>
            </w:r>
          </w:hyperlink>
        </w:p>
        <w:p w14:paraId="7299E491" w14:textId="1D266DC3" w:rsidR="00BF791C" w:rsidRDefault="00E03457">
          <w:pPr>
            <w:pStyle w:val="Inhopg1"/>
            <w:rPr>
              <w:rFonts w:asciiTheme="minorHAnsi" w:eastAsiaTheme="minorEastAsia" w:hAnsiTheme="minorHAnsi" w:cstheme="minorBidi"/>
              <w:b w:val="0"/>
              <w:color w:val="auto"/>
              <w:szCs w:val="22"/>
            </w:rPr>
          </w:pPr>
          <w:hyperlink w:anchor="_Toc115357899" w:history="1">
            <w:r w:rsidR="00BF791C" w:rsidRPr="00FB2AB7">
              <w:rPr>
                <w:rStyle w:val="Hyperlink"/>
              </w:rPr>
              <w:t>Bijlage 1.</w:t>
            </w:r>
            <w:r w:rsidR="00BF791C">
              <w:rPr>
                <w:rFonts w:asciiTheme="minorHAnsi" w:eastAsiaTheme="minorEastAsia" w:hAnsiTheme="minorHAnsi" w:cstheme="minorBidi"/>
                <w:b w:val="0"/>
                <w:color w:val="auto"/>
                <w:szCs w:val="22"/>
              </w:rPr>
              <w:tab/>
            </w:r>
            <w:r w:rsidR="00BF791C" w:rsidRPr="00FB2AB7">
              <w:rPr>
                <w:rStyle w:val="Hyperlink"/>
              </w:rPr>
              <w:t>Checklist in te leveren documenten</w:t>
            </w:r>
            <w:r w:rsidR="00BF791C">
              <w:rPr>
                <w:webHidden/>
              </w:rPr>
              <w:tab/>
            </w:r>
            <w:r w:rsidR="00BF791C">
              <w:rPr>
                <w:webHidden/>
              </w:rPr>
              <w:fldChar w:fldCharType="begin"/>
            </w:r>
            <w:r w:rsidR="00BF791C">
              <w:rPr>
                <w:webHidden/>
              </w:rPr>
              <w:instrText xml:space="preserve"> PAGEREF _Toc115357899 \h </w:instrText>
            </w:r>
            <w:r w:rsidR="00BF791C">
              <w:rPr>
                <w:webHidden/>
              </w:rPr>
            </w:r>
            <w:r w:rsidR="00BF791C">
              <w:rPr>
                <w:webHidden/>
              </w:rPr>
              <w:fldChar w:fldCharType="separate"/>
            </w:r>
            <w:r>
              <w:rPr>
                <w:webHidden/>
              </w:rPr>
              <w:t>27</w:t>
            </w:r>
            <w:r w:rsidR="00BF791C">
              <w:rPr>
                <w:webHidden/>
              </w:rPr>
              <w:fldChar w:fldCharType="end"/>
            </w:r>
          </w:hyperlink>
        </w:p>
        <w:p w14:paraId="14E2757B" w14:textId="4B1976E5" w:rsidR="00BF791C" w:rsidRDefault="00E03457">
          <w:pPr>
            <w:pStyle w:val="Inhopg1"/>
            <w:rPr>
              <w:rFonts w:asciiTheme="minorHAnsi" w:eastAsiaTheme="minorEastAsia" w:hAnsiTheme="minorHAnsi" w:cstheme="minorBidi"/>
              <w:b w:val="0"/>
              <w:color w:val="auto"/>
              <w:szCs w:val="22"/>
            </w:rPr>
          </w:pPr>
          <w:hyperlink w:anchor="_Toc115357900" w:history="1">
            <w:r w:rsidR="00BF791C" w:rsidRPr="00FB2AB7">
              <w:rPr>
                <w:rStyle w:val="Hyperlink"/>
              </w:rPr>
              <w:t>Bijlage 2.</w:t>
            </w:r>
            <w:r w:rsidR="00BF791C">
              <w:rPr>
                <w:rFonts w:asciiTheme="minorHAnsi" w:eastAsiaTheme="minorEastAsia" w:hAnsiTheme="minorHAnsi" w:cstheme="minorBidi"/>
                <w:b w:val="0"/>
                <w:color w:val="auto"/>
                <w:szCs w:val="22"/>
              </w:rPr>
              <w:tab/>
            </w:r>
            <w:r w:rsidR="00BF791C" w:rsidRPr="00FB2AB7">
              <w:rPr>
                <w:rStyle w:val="Hyperlink"/>
              </w:rPr>
              <w:t>Uniform Europees Aanbestedingsdocument</w:t>
            </w:r>
            <w:r w:rsidR="00BF791C">
              <w:rPr>
                <w:webHidden/>
              </w:rPr>
              <w:tab/>
            </w:r>
            <w:r w:rsidR="00BF791C">
              <w:rPr>
                <w:webHidden/>
              </w:rPr>
              <w:fldChar w:fldCharType="begin"/>
            </w:r>
            <w:r w:rsidR="00BF791C">
              <w:rPr>
                <w:webHidden/>
              </w:rPr>
              <w:instrText xml:space="preserve"> PAGEREF _Toc115357900 \h </w:instrText>
            </w:r>
            <w:r w:rsidR="00BF791C">
              <w:rPr>
                <w:webHidden/>
              </w:rPr>
            </w:r>
            <w:r w:rsidR="00BF791C">
              <w:rPr>
                <w:webHidden/>
              </w:rPr>
              <w:fldChar w:fldCharType="separate"/>
            </w:r>
            <w:r>
              <w:rPr>
                <w:webHidden/>
              </w:rPr>
              <w:t>28</w:t>
            </w:r>
            <w:r w:rsidR="00BF791C">
              <w:rPr>
                <w:webHidden/>
              </w:rPr>
              <w:fldChar w:fldCharType="end"/>
            </w:r>
          </w:hyperlink>
        </w:p>
        <w:p w14:paraId="4EC1AB40" w14:textId="47697831" w:rsidR="00BF791C" w:rsidRDefault="00E03457">
          <w:pPr>
            <w:pStyle w:val="Inhopg1"/>
            <w:rPr>
              <w:rFonts w:asciiTheme="minorHAnsi" w:eastAsiaTheme="minorEastAsia" w:hAnsiTheme="minorHAnsi" w:cstheme="minorBidi"/>
              <w:b w:val="0"/>
              <w:color w:val="auto"/>
              <w:szCs w:val="22"/>
            </w:rPr>
          </w:pPr>
          <w:hyperlink w:anchor="_Toc115357901" w:history="1">
            <w:r w:rsidR="00BF791C" w:rsidRPr="00FB2AB7">
              <w:rPr>
                <w:rStyle w:val="Hyperlink"/>
              </w:rPr>
              <w:t>Bijlage 3.</w:t>
            </w:r>
            <w:r w:rsidR="00BF791C">
              <w:rPr>
                <w:rFonts w:asciiTheme="minorHAnsi" w:eastAsiaTheme="minorEastAsia" w:hAnsiTheme="minorHAnsi" w:cstheme="minorBidi"/>
                <w:b w:val="0"/>
                <w:color w:val="auto"/>
                <w:szCs w:val="22"/>
              </w:rPr>
              <w:tab/>
            </w:r>
            <w:r w:rsidR="00BF791C" w:rsidRPr="00FB2AB7">
              <w:rPr>
                <w:rStyle w:val="Hyperlink"/>
              </w:rPr>
              <w:t>Derdenverklaring</w:t>
            </w:r>
            <w:r w:rsidR="00BF791C">
              <w:rPr>
                <w:webHidden/>
              </w:rPr>
              <w:tab/>
            </w:r>
            <w:r w:rsidR="00BF791C">
              <w:rPr>
                <w:webHidden/>
              </w:rPr>
              <w:fldChar w:fldCharType="begin"/>
            </w:r>
            <w:r w:rsidR="00BF791C">
              <w:rPr>
                <w:webHidden/>
              </w:rPr>
              <w:instrText xml:space="preserve"> PAGEREF _Toc115357901 \h </w:instrText>
            </w:r>
            <w:r w:rsidR="00BF791C">
              <w:rPr>
                <w:webHidden/>
              </w:rPr>
            </w:r>
            <w:r w:rsidR="00BF791C">
              <w:rPr>
                <w:webHidden/>
              </w:rPr>
              <w:fldChar w:fldCharType="separate"/>
            </w:r>
            <w:r>
              <w:rPr>
                <w:webHidden/>
              </w:rPr>
              <w:t>29</w:t>
            </w:r>
            <w:r w:rsidR="00BF791C">
              <w:rPr>
                <w:webHidden/>
              </w:rPr>
              <w:fldChar w:fldCharType="end"/>
            </w:r>
          </w:hyperlink>
        </w:p>
        <w:p w14:paraId="76D39F99" w14:textId="68E341D7" w:rsidR="00BF791C" w:rsidRDefault="00E03457">
          <w:pPr>
            <w:pStyle w:val="Inhopg1"/>
            <w:rPr>
              <w:rFonts w:asciiTheme="minorHAnsi" w:eastAsiaTheme="minorEastAsia" w:hAnsiTheme="minorHAnsi" w:cstheme="minorBidi"/>
              <w:b w:val="0"/>
              <w:color w:val="auto"/>
              <w:szCs w:val="22"/>
            </w:rPr>
          </w:pPr>
          <w:hyperlink w:anchor="_Toc115357902" w:history="1">
            <w:r w:rsidR="00BF791C" w:rsidRPr="00FB2AB7">
              <w:rPr>
                <w:rStyle w:val="Hyperlink"/>
              </w:rPr>
              <w:t>Bijlage 4.</w:t>
            </w:r>
            <w:r w:rsidR="00BF791C">
              <w:rPr>
                <w:rFonts w:asciiTheme="minorHAnsi" w:eastAsiaTheme="minorEastAsia" w:hAnsiTheme="minorHAnsi" w:cstheme="minorBidi"/>
                <w:b w:val="0"/>
                <w:color w:val="auto"/>
                <w:szCs w:val="22"/>
              </w:rPr>
              <w:tab/>
            </w:r>
            <w:r w:rsidR="00BF791C" w:rsidRPr="00FB2AB7">
              <w:rPr>
                <w:rStyle w:val="Hyperlink"/>
              </w:rPr>
              <w:t>Programma van Eisen</w:t>
            </w:r>
            <w:r w:rsidR="00BF791C">
              <w:rPr>
                <w:webHidden/>
              </w:rPr>
              <w:tab/>
            </w:r>
            <w:r w:rsidR="00BF791C">
              <w:rPr>
                <w:webHidden/>
              </w:rPr>
              <w:fldChar w:fldCharType="begin"/>
            </w:r>
            <w:r w:rsidR="00BF791C">
              <w:rPr>
                <w:webHidden/>
              </w:rPr>
              <w:instrText xml:space="preserve"> PAGEREF _Toc115357902 \h </w:instrText>
            </w:r>
            <w:r w:rsidR="00BF791C">
              <w:rPr>
                <w:webHidden/>
              </w:rPr>
            </w:r>
            <w:r w:rsidR="00BF791C">
              <w:rPr>
                <w:webHidden/>
              </w:rPr>
              <w:fldChar w:fldCharType="separate"/>
            </w:r>
            <w:r>
              <w:rPr>
                <w:webHidden/>
              </w:rPr>
              <w:t>30</w:t>
            </w:r>
            <w:r w:rsidR="00BF791C">
              <w:rPr>
                <w:webHidden/>
              </w:rPr>
              <w:fldChar w:fldCharType="end"/>
            </w:r>
          </w:hyperlink>
        </w:p>
        <w:p w14:paraId="2F9E9942" w14:textId="5149A8FB" w:rsidR="00BF791C" w:rsidRDefault="00E03457">
          <w:pPr>
            <w:pStyle w:val="Inhopg1"/>
            <w:rPr>
              <w:rFonts w:asciiTheme="minorHAnsi" w:eastAsiaTheme="minorEastAsia" w:hAnsiTheme="minorHAnsi" w:cstheme="minorBidi"/>
              <w:b w:val="0"/>
              <w:color w:val="auto"/>
              <w:szCs w:val="22"/>
            </w:rPr>
          </w:pPr>
          <w:hyperlink w:anchor="_Toc115357903" w:history="1">
            <w:r w:rsidR="00BF791C" w:rsidRPr="00FB2AB7">
              <w:rPr>
                <w:rStyle w:val="Hyperlink"/>
              </w:rPr>
              <w:t>Bijlage 5.</w:t>
            </w:r>
            <w:r w:rsidR="00BF791C">
              <w:rPr>
                <w:rFonts w:asciiTheme="minorHAnsi" w:eastAsiaTheme="minorEastAsia" w:hAnsiTheme="minorHAnsi" w:cstheme="minorBidi"/>
                <w:b w:val="0"/>
                <w:color w:val="auto"/>
                <w:szCs w:val="22"/>
              </w:rPr>
              <w:tab/>
            </w:r>
            <w:r w:rsidR="00BF791C" w:rsidRPr="00FB2AB7">
              <w:rPr>
                <w:rStyle w:val="Hyperlink"/>
              </w:rPr>
              <w:t>Gunningscriterium Prijs</w:t>
            </w:r>
            <w:r w:rsidR="00BF791C">
              <w:rPr>
                <w:webHidden/>
              </w:rPr>
              <w:tab/>
            </w:r>
            <w:r w:rsidR="00BF791C">
              <w:rPr>
                <w:webHidden/>
              </w:rPr>
              <w:fldChar w:fldCharType="begin"/>
            </w:r>
            <w:r w:rsidR="00BF791C">
              <w:rPr>
                <w:webHidden/>
              </w:rPr>
              <w:instrText xml:space="preserve"> PAGEREF _Toc115357903 \h </w:instrText>
            </w:r>
            <w:r w:rsidR="00BF791C">
              <w:rPr>
                <w:webHidden/>
              </w:rPr>
            </w:r>
            <w:r w:rsidR="00BF791C">
              <w:rPr>
                <w:webHidden/>
              </w:rPr>
              <w:fldChar w:fldCharType="separate"/>
            </w:r>
            <w:r>
              <w:rPr>
                <w:webHidden/>
              </w:rPr>
              <w:t>30</w:t>
            </w:r>
            <w:r w:rsidR="00BF791C">
              <w:rPr>
                <w:webHidden/>
              </w:rPr>
              <w:fldChar w:fldCharType="end"/>
            </w:r>
          </w:hyperlink>
        </w:p>
        <w:p w14:paraId="726A495F" w14:textId="09C0EEA0" w:rsidR="00BF791C" w:rsidRDefault="00E03457">
          <w:pPr>
            <w:pStyle w:val="Inhopg1"/>
            <w:rPr>
              <w:rFonts w:asciiTheme="minorHAnsi" w:eastAsiaTheme="minorEastAsia" w:hAnsiTheme="minorHAnsi" w:cstheme="minorBidi"/>
              <w:b w:val="0"/>
              <w:color w:val="auto"/>
              <w:szCs w:val="22"/>
            </w:rPr>
          </w:pPr>
          <w:hyperlink w:anchor="_Toc115357904" w:history="1">
            <w:r w:rsidR="00BF791C" w:rsidRPr="00FB2AB7">
              <w:rPr>
                <w:rStyle w:val="Hyperlink"/>
              </w:rPr>
              <w:t>Bijlage 6.</w:t>
            </w:r>
            <w:r w:rsidR="00BF791C">
              <w:rPr>
                <w:rFonts w:asciiTheme="minorHAnsi" w:eastAsiaTheme="minorEastAsia" w:hAnsiTheme="minorHAnsi" w:cstheme="minorBidi"/>
                <w:b w:val="0"/>
                <w:color w:val="auto"/>
                <w:szCs w:val="22"/>
              </w:rPr>
              <w:tab/>
            </w:r>
            <w:r w:rsidR="00BF791C" w:rsidRPr="00FB2AB7">
              <w:rPr>
                <w:rStyle w:val="Hyperlink"/>
              </w:rPr>
              <w:t>Overeenkomst</w:t>
            </w:r>
            <w:r w:rsidR="00BF791C">
              <w:rPr>
                <w:webHidden/>
              </w:rPr>
              <w:tab/>
            </w:r>
            <w:r w:rsidR="00BF791C">
              <w:rPr>
                <w:webHidden/>
              </w:rPr>
              <w:fldChar w:fldCharType="begin"/>
            </w:r>
            <w:r w:rsidR="00BF791C">
              <w:rPr>
                <w:webHidden/>
              </w:rPr>
              <w:instrText xml:space="preserve"> PAGEREF _Toc115357904 \h </w:instrText>
            </w:r>
            <w:r w:rsidR="00BF791C">
              <w:rPr>
                <w:webHidden/>
              </w:rPr>
            </w:r>
            <w:r w:rsidR="00BF791C">
              <w:rPr>
                <w:webHidden/>
              </w:rPr>
              <w:fldChar w:fldCharType="separate"/>
            </w:r>
            <w:r>
              <w:rPr>
                <w:webHidden/>
              </w:rPr>
              <w:t>30</w:t>
            </w:r>
            <w:r w:rsidR="00BF791C">
              <w:rPr>
                <w:webHidden/>
              </w:rPr>
              <w:fldChar w:fldCharType="end"/>
            </w:r>
          </w:hyperlink>
        </w:p>
        <w:p w14:paraId="728DBDE4" w14:textId="14C58C11" w:rsidR="00BF791C" w:rsidRDefault="00E03457">
          <w:pPr>
            <w:pStyle w:val="Inhopg1"/>
            <w:rPr>
              <w:rFonts w:asciiTheme="minorHAnsi" w:eastAsiaTheme="minorEastAsia" w:hAnsiTheme="minorHAnsi" w:cstheme="minorBidi"/>
              <w:b w:val="0"/>
              <w:color w:val="auto"/>
              <w:szCs w:val="22"/>
            </w:rPr>
          </w:pPr>
          <w:hyperlink w:anchor="_Toc115357905" w:history="1">
            <w:r w:rsidR="00BF791C" w:rsidRPr="00FB2AB7">
              <w:rPr>
                <w:rStyle w:val="Hyperlink"/>
              </w:rPr>
              <w:t>Bijlage 7.</w:t>
            </w:r>
            <w:r w:rsidR="00BF791C">
              <w:rPr>
                <w:rFonts w:asciiTheme="minorHAnsi" w:eastAsiaTheme="minorEastAsia" w:hAnsiTheme="minorHAnsi" w:cstheme="minorBidi"/>
                <w:b w:val="0"/>
                <w:color w:val="auto"/>
                <w:szCs w:val="22"/>
              </w:rPr>
              <w:tab/>
            </w:r>
            <w:r w:rsidR="00BF791C" w:rsidRPr="00FB2AB7">
              <w:rPr>
                <w:rStyle w:val="Hyperlink"/>
              </w:rPr>
              <w:t>Verklaring referenties</w:t>
            </w:r>
            <w:r w:rsidR="00BF791C">
              <w:rPr>
                <w:webHidden/>
              </w:rPr>
              <w:tab/>
            </w:r>
            <w:r w:rsidR="00BF791C">
              <w:rPr>
                <w:webHidden/>
              </w:rPr>
              <w:fldChar w:fldCharType="begin"/>
            </w:r>
            <w:r w:rsidR="00BF791C">
              <w:rPr>
                <w:webHidden/>
              </w:rPr>
              <w:instrText xml:space="preserve"> PAGEREF _Toc115357905 \h </w:instrText>
            </w:r>
            <w:r w:rsidR="00BF791C">
              <w:rPr>
                <w:webHidden/>
              </w:rPr>
            </w:r>
            <w:r w:rsidR="00BF791C">
              <w:rPr>
                <w:webHidden/>
              </w:rPr>
              <w:fldChar w:fldCharType="separate"/>
            </w:r>
            <w:r>
              <w:rPr>
                <w:webHidden/>
              </w:rPr>
              <w:t>31</w:t>
            </w:r>
            <w:r w:rsidR="00BF791C">
              <w:rPr>
                <w:webHidden/>
              </w:rPr>
              <w:fldChar w:fldCharType="end"/>
            </w:r>
          </w:hyperlink>
        </w:p>
        <w:p w14:paraId="42BAC1C0" w14:textId="4FDF5790" w:rsidR="00BF791C" w:rsidRDefault="00E03457">
          <w:pPr>
            <w:pStyle w:val="Inhopg1"/>
            <w:rPr>
              <w:rFonts w:asciiTheme="minorHAnsi" w:eastAsiaTheme="minorEastAsia" w:hAnsiTheme="minorHAnsi" w:cstheme="minorBidi"/>
              <w:b w:val="0"/>
              <w:color w:val="auto"/>
              <w:szCs w:val="22"/>
            </w:rPr>
          </w:pPr>
          <w:hyperlink w:anchor="_Toc115357906" w:history="1">
            <w:r w:rsidR="00BF791C" w:rsidRPr="00FB2AB7">
              <w:rPr>
                <w:rStyle w:val="Hyperlink"/>
              </w:rPr>
              <w:t>Bijlage 8.</w:t>
            </w:r>
            <w:r w:rsidR="00BF791C">
              <w:rPr>
                <w:rFonts w:asciiTheme="minorHAnsi" w:eastAsiaTheme="minorEastAsia" w:hAnsiTheme="minorHAnsi" w:cstheme="minorBidi"/>
                <w:b w:val="0"/>
                <w:color w:val="auto"/>
                <w:szCs w:val="22"/>
              </w:rPr>
              <w:tab/>
            </w:r>
            <w:r w:rsidR="00BF791C" w:rsidRPr="00FB2AB7">
              <w:rPr>
                <w:rStyle w:val="Hyperlink"/>
              </w:rPr>
              <w:t>GIBIT Inkoopvoorwaarden</w:t>
            </w:r>
            <w:r w:rsidR="00BF791C">
              <w:rPr>
                <w:webHidden/>
              </w:rPr>
              <w:tab/>
            </w:r>
            <w:r w:rsidR="00BF791C">
              <w:rPr>
                <w:webHidden/>
              </w:rPr>
              <w:fldChar w:fldCharType="begin"/>
            </w:r>
            <w:r w:rsidR="00BF791C">
              <w:rPr>
                <w:webHidden/>
              </w:rPr>
              <w:instrText xml:space="preserve"> PAGEREF _Toc115357906 \h </w:instrText>
            </w:r>
            <w:r w:rsidR="00BF791C">
              <w:rPr>
                <w:webHidden/>
              </w:rPr>
            </w:r>
            <w:r w:rsidR="00BF791C">
              <w:rPr>
                <w:webHidden/>
              </w:rPr>
              <w:fldChar w:fldCharType="separate"/>
            </w:r>
            <w:r>
              <w:rPr>
                <w:webHidden/>
              </w:rPr>
              <w:t>32</w:t>
            </w:r>
            <w:r w:rsidR="00BF791C">
              <w:rPr>
                <w:webHidden/>
              </w:rPr>
              <w:fldChar w:fldCharType="end"/>
            </w:r>
          </w:hyperlink>
        </w:p>
        <w:p w14:paraId="11A7A836" w14:textId="14D2769A" w:rsidR="00BF791C" w:rsidRDefault="00E03457">
          <w:pPr>
            <w:pStyle w:val="Inhopg1"/>
            <w:rPr>
              <w:rFonts w:asciiTheme="minorHAnsi" w:eastAsiaTheme="minorEastAsia" w:hAnsiTheme="minorHAnsi" w:cstheme="minorBidi"/>
              <w:b w:val="0"/>
              <w:color w:val="auto"/>
              <w:szCs w:val="22"/>
            </w:rPr>
          </w:pPr>
          <w:hyperlink w:anchor="_Toc115357907" w:history="1">
            <w:r w:rsidR="00BF791C" w:rsidRPr="00FB2AB7">
              <w:rPr>
                <w:rStyle w:val="Hyperlink"/>
              </w:rPr>
              <w:t>Bijlage 9.</w:t>
            </w:r>
            <w:r w:rsidR="00BF791C">
              <w:rPr>
                <w:rFonts w:asciiTheme="minorHAnsi" w:eastAsiaTheme="minorEastAsia" w:hAnsiTheme="minorHAnsi" w:cstheme="minorBidi"/>
                <w:b w:val="0"/>
                <w:color w:val="auto"/>
                <w:szCs w:val="22"/>
              </w:rPr>
              <w:tab/>
            </w:r>
            <w:r w:rsidR="00BF791C" w:rsidRPr="00FB2AB7">
              <w:rPr>
                <w:rStyle w:val="Hyperlink"/>
              </w:rPr>
              <w:t>Verwerkersovereenkomst</w:t>
            </w:r>
            <w:r w:rsidR="00BF791C">
              <w:rPr>
                <w:webHidden/>
              </w:rPr>
              <w:tab/>
            </w:r>
            <w:r w:rsidR="00BF791C">
              <w:rPr>
                <w:webHidden/>
              </w:rPr>
              <w:fldChar w:fldCharType="begin"/>
            </w:r>
            <w:r w:rsidR="00BF791C">
              <w:rPr>
                <w:webHidden/>
              </w:rPr>
              <w:instrText xml:space="preserve"> PAGEREF _Toc115357907 \h </w:instrText>
            </w:r>
            <w:r w:rsidR="00BF791C">
              <w:rPr>
                <w:webHidden/>
              </w:rPr>
            </w:r>
            <w:r w:rsidR="00BF791C">
              <w:rPr>
                <w:webHidden/>
              </w:rPr>
              <w:fldChar w:fldCharType="separate"/>
            </w:r>
            <w:r>
              <w:rPr>
                <w:webHidden/>
              </w:rPr>
              <w:t>32</w:t>
            </w:r>
            <w:r w:rsidR="00BF791C">
              <w:rPr>
                <w:webHidden/>
              </w:rPr>
              <w:fldChar w:fldCharType="end"/>
            </w:r>
          </w:hyperlink>
        </w:p>
        <w:p w14:paraId="67ECE1B4" w14:textId="0D811533" w:rsidR="00BF791C" w:rsidRDefault="00E03457">
          <w:pPr>
            <w:pStyle w:val="Inhopg1"/>
            <w:rPr>
              <w:rFonts w:asciiTheme="minorHAnsi" w:eastAsiaTheme="minorEastAsia" w:hAnsiTheme="minorHAnsi" w:cstheme="minorBidi"/>
              <w:b w:val="0"/>
              <w:color w:val="auto"/>
              <w:szCs w:val="22"/>
            </w:rPr>
          </w:pPr>
          <w:hyperlink w:anchor="_Toc115357908" w:history="1">
            <w:r w:rsidR="00BF791C" w:rsidRPr="00FB2AB7">
              <w:rPr>
                <w:rStyle w:val="Hyperlink"/>
              </w:rPr>
              <w:t>Bijlage 10.</w:t>
            </w:r>
            <w:r w:rsidR="00BF791C">
              <w:rPr>
                <w:rFonts w:asciiTheme="minorHAnsi" w:eastAsiaTheme="minorEastAsia" w:hAnsiTheme="minorHAnsi" w:cstheme="minorBidi"/>
                <w:b w:val="0"/>
                <w:color w:val="auto"/>
                <w:szCs w:val="22"/>
              </w:rPr>
              <w:tab/>
            </w:r>
            <w:r w:rsidR="00BF791C" w:rsidRPr="00FB2AB7">
              <w:rPr>
                <w:rStyle w:val="Hyperlink"/>
              </w:rPr>
              <w:t>Bouwblokkenmodel SROI</w:t>
            </w:r>
            <w:r w:rsidR="00BF791C">
              <w:rPr>
                <w:webHidden/>
              </w:rPr>
              <w:tab/>
            </w:r>
            <w:r w:rsidR="00BF791C">
              <w:rPr>
                <w:webHidden/>
              </w:rPr>
              <w:fldChar w:fldCharType="begin"/>
            </w:r>
            <w:r w:rsidR="00BF791C">
              <w:rPr>
                <w:webHidden/>
              </w:rPr>
              <w:instrText xml:space="preserve"> PAGEREF _Toc115357908 \h </w:instrText>
            </w:r>
            <w:r w:rsidR="00BF791C">
              <w:rPr>
                <w:webHidden/>
              </w:rPr>
            </w:r>
            <w:r w:rsidR="00BF791C">
              <w:rPr>
                <w:webHidden/>
              </w:rPr>
              <w:fldChar w:fldCharType="separate"/>
            </w:r>
            <w:r>
              <w:rPr>
                <w:webHidden/>
              </w:rPr>
              <w:t>32</w:t>
            </w:r>
            <w:r w:rsidR="00BF791C">
              <w:rPr>
                <w:webHidden/>
              </w:rPr>
              <w:fldChar w:fldCharType="end"/>
            </w:r>
          </w:hyperlink>
        </w:p>
        <w:p w14:paraId="059B982D" w14:textId="092A63BA" w:rsidR="00BF791C" w:rsidRDefault="00E03457">
          <w:pPr>
            <w:pStyle w:val="Inhopg1"/>
            <w:rPr>
              <w:rFonts w:asciiTheme="minorHAnsi" w:eastAsiaTheme="minorEastAsia" w:hAnsiTheme="minorHAnsi" w:cstheme="minorBidi"/>
              <w:b w:val="0"/>
              <w:color w:val="auto"/>
              <w:szCs w:val="22"/>
            </w:rPr>
          </w:pPr>
          <w:hyperlink w:anchor="_Toc115357909" w:history="1">
            <w:r w:rsidR="00BF791C" w:rsidRPr="00FB2AB7">
              <w:rPr>
                <w:rStyle w:val="Hyperlink"/>
              </w:rPr>
              <w:t>Bijlage 11.</w:t>
            </w:r>
            <w:r w:rsidR="00BF791C">
              <w:rPr>
                <w:rFonts w:asciiTheme="minorHAnsi" w:eastAsiaTheme="minorEastAsia" w:hAnsiTheme="minorHAnsi" w:cstheme="minorBidi"/>
                <w:b w:val="0"/>
                <w:color w:val="auto"/>
                <w:szCs w:val="22"/>
              </w:rPr>
              <w:tab/>
            </w:r>
            <w:r w:rsidR="00BF791C" w:rsidRPr="00FB2AB7">
              <w:rPr>
                <w:rStyle w:val="Hyperlink"/>
              </w:rPr>
              <w:t>Kansendossier</w:t>
            </w:r>
            <w:r w:rsidR="00BF791C">
              <w:rPr>
                <w:webHidden/>
              </w:rPr>
              <w:tab/>
            </w:r>
            <w:r w:rsidR="00BF791C">
              <w:rPr>
                <w:webHidden/>
              </w:rPr>
              <w:fldChar w:fldCharType="begin"/>
            </w:r>
            <w:r w:rsidR="00BF791C">
              <w:rPr>
                <w:webHidden/>
              </w:rPr>
              <w:instrText xml:space="preserve"> PAGEREF _Toc115357909 \h </w:instrText>
            </w:r>
            <w:r w:rsidR="00BF791C">
              <w:rPr>
                <w:webHidden/>
              </w:rPr>
            </w:r>
            <w:r w:rsidR="00BF791C">
              <w:rPr>
                <w:webHidden/>
              </w:rPr>
              <w:fldChar w:fldCharType="separate"/>
            </w:r>
            <w:r>
              <w:rPr>
                <w:webHidden/>
              </w:rPr>
              <w:t>32</w:t>
            </w:r>
            <w:r w:rsidR="00BF791C">
              <w:rPr>
                <w:webHidden/>
              </w:rPr>
              <w:fldChar w:fldCharType="end"/>
            </w:r>
          </w:hyperlink>
        </w:p>
        <w:p w14:paraId="3D29AB66" w14:textId="5A726F38" w:rsidR="00BF791C" w:rsidRDefault="00E03457">
          <w:pPr>
            <w:pStyle w:val="Inhopg1"/>
            <w:rPr>
              <w:rFonts w:asciiTheme="minorHAnsi" w:eastAsiaTheme="minorEastAsia" w:hAnsiTheme="minorHAnsi" w:cstheme="minorBidi"/>
              <w:b w:val="0"/>
              <w:color w:val="auto"/>
              <w:szCs w:val="22"/>
            </w:rPr>
          </w:pPr>
          <w:hyperlink w:anchor="_Toc115357910" w:history="1">
            <w:r w:rsidR="00BF791C" w:rsidRPr="00FB2AB7">
              <w:rPr>
                <w:rStyle w:val="Hyperlink"/>
              </w:rPr>
              <w:t>Bijlage 12.</w:t>
            </w:r>
            <w:r w:rsidR="00BF791C">
              <w:rPr>
                <w:rFonts w:asciiTheme="minorHAnsi" w:eastAsiaTheme="minorEastAsia" w:hAnsiTheme="minorHAnsi" w:cstheme="minorBidi"/>
                <w:b w:val="0"/>
                <w:color w:val="auto"/>
                <w:szCs w:val="22"/>
              </w:rPr>
              <w:tab/>
            </w:r>
            <w:r w:rsidR="00BF791C" w:rsidRPr="00FB2AB7">
              <w:rPr>
                <w:rStyle w:val="Hyperlink"/>
              </w:rPr>
              <w:t>Risicodossier</w:t>
            </w:r>
            <w:r w:rsidR="00BF791C">
              <w:rPr>
                <w:webHidden/>
              </w:rPr>
              <w:tab/>
            </w:r>
            <w:r w:rsidR="00BF791C">
              <w:rPr>
                <w:webHidden/>
              </w:rPr>
              <w:fldChar w:fldCharType="begin"/>
            </w:r>
            <w:r w:rsidR="00BF791C">
              <w:rPr>
                <w:webHidden/>
              </w:rPr>
              <w:instrText xml:space="preserve"> PAGEREF _Toc115357910 \h </w:instrText>
            </w:r>
            <w:r w:rsidR="00BF791C">
              <w:rPr>
                <w:webHidden/>
              </w:rPr>
            </w:r>
            <w:r w:rsidR="00BF791C">
              <w:rPr>
                <w:webHidden/>
              </w:rPr>
              <w:fldChar w:fldCharType="separate"/>
            </w:r>
            <w:r>
              <w:rPr>
                <w:webHidden/>
              </w:rPr>
              <w:t>32</w:t>
            </w:r>
            <w:r w:rsidR="00BF791C">
              <w:rPr>
                <w:webHidden/>
              </w:rPr>
              <w:fldChar w:fldCharType="end"/>
            </w:r>
          </w:hyperlink>
        </w:p>
        <w:p w14:paraId="02A1329D" w14:textId="69EE0831" w:rsidR="00BF791C" w:rsidRDefault="00E03457">
          <w:pPr>
            <w:pStyle w:val="Inhopg1"/>
            <w:rPr>
              <w:rFonts w:asciiTheme="minorHAnsi" w:eastAsiaTheme="minorEastAsia" w:hAnsiTheme="minorHAnsi" w:cstheme="minorBidi"/>
              <w:b w:val="0"/>
              <w:color w:val="auto"/>
              <w:szCs w:val="22"/>
            </w:rPr>
          </w:pPr>
          <w:hyperlink w:anchor="_Toc115357911" w:history="1">
            <w:r w:rsidR="00BF791C" w:rsidRPr="00FB2AB7">
              <w:rPr>
                <w:rStyle w:val="Hyperlink"/>
              </w:rPr>
              <w:t>Bijlage 13.</w:t>
            </w:r>
            <w:r w:rsidR="00BF791C">
              <w:rPr>
                <w:rFonts w:asciiTheme="minorHAnsi" w:eastAsiaTheme="minorEastAsia" w:hAnsiTheme="minorHAnsi" w:cstheme="minorBidi"/>
                <w:b w:val="0"/>
                <w:color w:val="auto"/>
                <w:szCs w:val="22"/>
              </w:rPr>
              <w:tab/>
            </w:r>
            <w:r w:rsidR="00BF791C" w:rsidRPr="00FB2AB7">
              <w:rPr>
                <w:rStyle w:val="Hyperlink"/>
              </w:rPr>
              <w:t>Aanwijzingsbesluit belastingplichtige in keuzesituaties Wageningen</w:t>
            </w:r>
            <w:r w:rsidR="00BF791C">
              <w:rPr>
                <w:webHidden/>
              </w:rPr>
              <w:tab/>
            </w:r>
            <w:r w:rsidR="00BF791C">
              <w:rPr>
                <w:webHidden/>
              </w:rPr>
              <w:fldChar w:fldCharType="begin"/>
            </w:r>
            <w:r w:rsidR="00BF791C">
              <w:rPr>
                <w:webHidden/>
              </w:rPr>
              <w:instrText xml:space="preserve"> PAGEREF _Toc115357911 \h </w:instrText>
            </w:r>
            <w:r w:rsidR="00BF791C">
              <w:rPr>
                <w:webHidden/>
              </w:rPr>
            </w:r>
            <w:r w:rsidR="00BF791C">
              <w:rPr>
                <w:webHidden/>
              </w:rPr>
              <w:fldChar w:fldCharType="separate"/>
            </w:r>
            <w:r>
              <w:rPr>
                <w:webHidden/>
              </w:rPr>
              <w:t>33</w:t>
            </w:r>
            <w:r w:rsidR="00BF791C">
              <w:rPr>
                <w:webHidden/>
              </w:rPr>
              <w:fldChar w:fldCharType="end"/>
            </w:r>
          </w:hyperlink>
        </w:p>
        <w:p w14:paraId="7D1F5A3E" w14:textId="54984BB1" w:rsidR="00BF791C" w:rsidRDefault="00E03457">
          <w:pPr>
            <w:pStyle w:val="Inhopg1"/>
            <w:rPr>
              <w:rFonts w:asciiTheme="minorHAnsi" w:eastAsiaTheme="minorEastAsia" w:hAnsiTheme="minorHAnsi" w:cstheme="minorBidi"/>
              <w:b w:val="0"/>
              <w:color w:val="auto"/>
              <w:szCs w:val="22"/>
            </w:rPr>
          </w:pPr>
          <w:hyperlink w:anchor="_Toc115357912" w:history="1">
            <w:r w:rsidR="00BF791C" w:rsidRPr="00FB2AB7">
              <w:rPr>
                <w:rStyle w:val="Hyperlink"/>
              </w:rPr>
              <w:t>Bijlage 14.</w:t>
            </w:r>
            <w:r w:rsidR="00BF791C">
              <w:rPr>
                <w:rFonts w:asciiTheme="minorHAnsi" w:eastAsiaTheme="minorEastAsia" w:hAnsiTheme="minorHAnsi" w:cstheme="minorBidi"/>
                <w:b w:val="0"/>
                <w:color w:val="auto"/>
                <w:szCs w:val="22"/>
              </w:rPr>
              <w:tab/>
            </w:r>
            <w:r w:rsidR="00BF791C" w:rsidRPr="00FB2AB7">
              <w:rPr>
                <w:rStyle w:val="Hyperlink"/>
              </w:rPr>
              <w:t>Strategisch gegevensbeschermingsbeleid Gemeente Wageningen</w:t>
            </w:r>
            <w:r w:rsidR="00BF791C">
              <w:rPr>
                <w:webHidden/>
              </w:rPr>
              <w:tab/>
            </w:r>
            <w:r w:rsidR="00BF791C">
              <w:rPr>
                <w:webHidden/>
              </w:rPr>
              <w:fldChar w:fldCharType="begin"/>
            </w:r>
            <w:r w:rsidR="00BF791C">
              <w:rPr>
                <w:webHidden/>
              </w:rPr>
              <w:instrText xml:space="preserve"> PAGEREF _Toc115357912 \h </w:instrText>
            </w:r>
            <w:r w:rsidR="00BF791C">
              <w:rPr>
                <w:webHidden/>
              </w:rPr>
            </w:r>
            <w:r w:rsidR="00BF791C">
              <w:rPr>
                <w:webHidden/>
              </w:rPr>
              <w:fldChar w:fldCharType="separate"/>
            </w:r>
            <w:r>
              <w:rPr>
                <w:webHidden/>
              </w:rPr>
              <w:t>33</w:t>
            </w:r>
            <w:r w:rsidR="00BF791C">
              <w:rPr>
                <w:webHidden/>
              </w:rPr>
              <w:fldChar w:fldCharType="end"/>
            </w:r>
          </w:hyperlink>
        </w:p>
        <w:p w14:paraId="36D5F8FC" w14:textId="2269648B" w:rsidR="00BF791C" w:rsidRDefault="00E03457">
          <w:pPr>
            <w:pStyle w:val="Inhopg1"/>
            <w:rPr>
              <w:rFonts w:asciiTheme="minorHAnsi" w:eastAsiaTheme="minorEastAsia" w:hAnsiTheme="minorHAnsi" w:cstheme="minorBidi"/>
              <w:b w:val="0"/>
              <w:color w:val="auto"/>
              <w:szCs w:val="22"/>
            </w:rPr>
          </w:pPr>
          <w:hyperlink w:anchor="_Toc115357913" w:history="1">
            <w:r w:rsidR="00BF791C" w:rsidRPr="00FB2AB7">
              <w:rPr>
                <w:rStyle w:val="Hyperlink"/>
              </w:rPr>
              <w:t>Bijlage 15.</w:t>
            </w:r>
            <w:r w:rsidR="00BF791C">
              <w:rPr>
                <w:rFonts w:asciiTheme="minorHAnsi" w:eastAsiaTheme="minorEastAsia" w:hAnsiTheme="minorHAnsi" w:cstheme="minorBidi"/>
                <w:b w:val="0"/>
                <w:color w:val="auto"/>
                <w:szCs w:val="22"/>
              </w:rPr>
              <w:tab/>
            </w:r>
            <w:r w:rsidR="00BF791C" w:rsidRPr="00FB2AB7">
              <w:rPr>
                <w:rStyle w:val="Hyperlink"/>
              </w:rPr>
              <w:t>Leidraad Invordering gemeentelijke belastingen</w:t>
            </w:r>
            <w:r w:rsidR="00BF791C">
              <w:rPr>
                <w:webHidden/>
              </w:rPr>
              <w:tab/>
            </w:r>
            <w:r w:rsidR="00BF791C">
              <w:rPr>
                <w:webHidden/>
              </w:rPr>
              <w:fldChar w:fldCharType="begin"/>
            </w:r>
            <w:r w:rsidR="00BF791C">
              <w:rPr>
                <w:webHidden/>
              </w:rPr>
              <w:instrText xml:space="preserve"> PAGEREF _Toc115357913 \h </w:instrText>
            </w:r>
            <w:r w:rsidR="00BF791C">
              <w:rPr>
                <w:webHidden/>
              </w:rPr>
            </w:r>
            <w:r w:rsidR="00BF791C">
              <w:rPr>
                <w:webHidden/>
              </w:rPr>
              <w:fldChar w:fldCharType="separate"/>
            </w:r>
            <w:r>
              <w:rPr>
                <w:webHidden/>
              </w:rPr>
              <w:t>33</w:t>
            </w:r>
            <w:r w:rsidR="00BF791C">
              <w:rPr>
                <w:webHidden/>
              </w:rPr>
              <w:fldChar w:fldCharType="end"/>
            </w:r>
          </w:hyperlink>
        </w:p>
        <w:p w14:paraId="1237AFD3" w14:textId="49BD9AB6" w:rsidR="00ED3BB2" w:rsidRDefault="00ED3BB2">
          <w:r>
            <w:rPr>
              <w:b/>
              <w:bCs/>
            </w:rPr>
            <w:fldChar w:fldCharType="end"/>
          </w:r>
        </w:p>
      </w:sdtContent>
    </w:sdt>
    <w:p w14:paraId="28A5181C" w14:textId="77777777" w:rsidR="005B1A82" w:rsidRPr="005B1A82" w:rsidRDefault="005B1A82" w:rsidP="005B1A82"/>
    <w:p w14:paraId="31141BA9" w14:textId="77777777" w:rsidR="005B1A82" w:rsidRDefault="005B1A82">
      <w:pPr>
        <w:spacing w:line="240" w:lineRule="auto"/>
        <w:rPr>
          <w:rFonts w:ascii="QuadraatSans-Bold" w:eastAsia="Times New Roman" w:hAnsi="QuadraatSans-Bold"/>
          <w:b/>
          <w:bCs/>
          <w:color w:val="AE1A3B"/>
          <w:sz w:val="28"/>
          <w:szCs w:val="28"/>
        </w:rPr>
      </w:pPr>
      <w:bookmarkStart w:id="5" w:name="_Toc244009102"/>
      <w:bookmarkStart w:id="6" w:name="_Toc94618941"/>
      <w:bookmarkStart w:id="7" w:name="_Toc95972523"/>
      <w:bookmarkStart w:id="8" w:name="_Toc95974001"/>
      <w:bookmarkStart w:id="9" w:name="_Toc95974308"/>
      <w:bookmarkStart w:id="10" w:name="_Toc95974386"/>
      <w:bookmarkStart w:id="11" w:name="_Toc95974693"/>
      <w:bookmarkStart w:id="12" w:name="_Toc200163704"/>
      <w:bookmarkStart w:id="13" w:name="_Toc200164151"/>
      <w:bookmarkStart w:id="14" w:name="_Toc200530464"/>
      <w:bookmarkStart w:id="15" w:name="_Toc450554031"/>
      <w:bookmarkStart w:id="16" w:name="_Toc450554074"/>
      <w:bookmarkStart w:id="17" w:name="_Toc450642872"/>
      <w:bookmarkStart w:id="18" w:name="_Toc450644846"/>
      <w:bookmarkStart w:id="19" w:name="_Toc450644882"/>
      <w:bookmarkStart w:id="20" w:name="_Toc450645139"/>
      <w:bookmarkStart w:id="21" w:name="_Toc450964107"/>
      <w:bookmarkStart w:id="22" w:name="_Toc456500682"/>
      <w:r>
        <w:br w:type="page"/>
      </w:r>
    </w:p>
    <w:p w14:paraId="2F6A8F74" w14:textId="53745600" w:rsidR="006A62B9" w:rsidRPr="00C84AB7" w:rsidRDefault="006A62B9" w:rsidP="00BD4601">
      <w:pPr>
        <w:pStyle w:val="Bijlageaangepast"/>
        <w:numPr>
          <w:ilvl w:val="0"/>
          <w:numId w:val="0"/>
        </w:numPr>
        <w:ind w:left="360" w:hanging="360"/>
      </w:pPr>
      <w:bookmarkStart w:id="23" w:name="_Toc115357855"/>
      <w:r w:rsidRPr="00C84AB7">
        <w:t>Begrippenlijst</w:t>
      </w:r>
      <w:bookmarkEnd w:id="5"/>
      <w:r w:rsidR="005B758C" w:rsidRPr="00C84AB7">
        <w:t xml:space="preserve"> </w:t>
      </w:r>
      <w:r w:rsidR="00EA5BE5" w:rsidRPr="00C84AB7">
        <w:t>Beschrijvend document</w:t>
      </w:r>
      <w:bookmarkEnd w:id="23"/>
    </w:p>
    <w:p w14:paraId="5CD8977A" w14:textId="40ACCB16" w:rsidR="00B05031" w:rsidRDefault="00895CED" w:rsidP="00B05031">
      <w:pPr>
        <w:pStyle w:val="gemeentewageningen"/>
      </w:pPr>
      <w:bookmarkStart w:id="24" w:name="_Toc27976656"/>
      <w:bookmarkStart w:id="25" w:name="_Toc62521185"/>
      <w:bookmarkStart w:id="26" w:name="_Toc8742291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A31973">
        <w:t xml:space="preserve">In </w:t>
      </w:r>
      <w:r w:rsidR="00DA3372" w:rsidRPr="00A31973">
        <w:t>d</w:t>
      </w:r>
      <w:r w:rsidR="00EA5BE5">
        <w:t>it Beschrijvend document</w:t>
      </w:r>
      <w:r w:rsidRPr="00A31973">
        <w:t xml:space="preserve"> worden </w:t>
      </w:r>
      <w:r w:rsidR="00B05031">
        <w:t xml:space="preserve"> de navolgende begrippen met een hoofdletter gebruikt:</w:t>
      </w:r>
    </w:p>
    <w:p w14:paraId="7C3813B6" w14:textId="24B7371F" w:rsidR="00B05031" w:rsidRDefault="00B05031" w:rsidP="00B05031">
      <w:pPr>
        <w:pStyle w:val="gemeentewageningen"/>
      </w:pPr>
      <w:r>
        <w:t>-</w:t>
      </w:r>
      <w:r>
        <w:tab/>
        <w:t>de in de Aanbestedingswet</w:t>
      </w:r>
      <w:r w:rsidR="00277D81">
        <w:t xml:space="preserve"> 2012</w:t>
      </w:r>
      <w:r>
        <w:t xml:space="preserve"> gedefinieerde begrippen;</w:t>
      </w:r>
    </w:p>
    <w:p w14:paraId="260E3174" w14:textId="260FE3C7" w:rsidR="00895CED" w:rsidRPr="00A31973" w:rsidRDefault="00B05031" w:rsidP="00B05031">
      <w:pPr>
        <w:pStyle w:val="gemeentewageningen"/>
      </w:pPr>
      <w:r>
        <w:t>-</w:t>
      </w:r>
      <w:r>
        <w:tab/>
        <w:t>de in deze lijst gedefinieerde begrippen.</w:t>
      </w:r>
    </w:p>
    <w:tbl>
      <w:tblPr>
        <w:tblW w:w="0" w:type="auto"/>
        <w:tblLook w:val="04A0" w:firstRow="1" w:lastRow="0" w:firstColumn="1" w:lastColumn="0" w:noHBand="0" w:noVBand="1"/>
      </w:tblPr>
      <w:tblGrid>
        <w:gridCol w:w="3740"/>
        <w:gridCol w:w="5331"/>
      </w:tblGrid>
      <w:tr w:rsidR="00A365EF" w:rsidRPr="00A31973" w14:paraId="266B69CB" w14:textId="77777777" w:rsidTr="002E7420">
        <w:tc>
          <w:tcPr>
            <w:tcW w:w="3740" w:type="dxa"/>
          </w:tcPr>
          <w:p w14:paraId="098C0097" w14:textId="5BE665E0" w:rsidR="00A365EF" w:rsidRPr="00A31973" w:rsidRDefault="00A365EF" w:rsidP="00590ADE">
            <w:pPr>
              <w:pStyle w:val="gemeentewageningen"/>
            </w:pPr>
          </w:p>
        </w:tc>
        <w:tc>
          <w:tcPr>
            <w:tcW w:w="5331" w:type="dxa"/>
          </w:tcPr>
          <w:p w14:paraId="12DF9532" w14:textId="77777777" w:rsidR="00A365EF" w:rsidRPr="00A31973" w:rsidRDefault="00A365EF" w:rsidP="00590ADE">
            <w:pPr>
              <w:pStyle w:val="gemeentewageningen"/>
            </w:pPr>
          </w:p>
        </w:tc>
      </w:tr>
      <w:tr w:rsidR="00537176" w:rsidRPr="00A31973" w14:paraId="32D6CE9D" w14:textId="77777777" w:rsidTr="002E7420">
        <w:tc>
          <w:tcPr>
            <w:tcW w:w="3740" w:type="dxa"/>
          </w:tcPr>
          <w:p w14:paraId="01C6674B" w14:textId="77777777" w:rsidR="00537176" w:rsidRPr="00744955" w:rsidRDefault="00537176" w:rsidP="00590ADE">
            <w:pPr>
              <w:pStyle w:val="gemeentewageningen"/>
              <w:rPr>
                <w:b/>
              </w:rPr>
            </w:pPr>
            <w:r w:rsidRPr="00744955">
              <w:rPr>
                <w:b/>
              </w:rPr>
              <w:t>Algemene inkoopvoorwaarden</w:t>
            </w:r>
          </w:p>
        </w:tc>
        <w:tc>
          <w:tcPr>
            <w:tcW w:w="5331" w:type="dxa"/>
          </w:tcPr>
          <w:p w14:paraId="2E4365C2" w14:textId="77777777" w:rsidR="00554C54" w:rsidRDefault="00537176" w:rsidP="00595D7A">
            <w:pPr>
              <w:pStyle w:val="gemeentewageningen"/>
            </w:pPr>
            <w:r w:rsidRPr="00A31973">
              <w:t xml:space="preserve">De </w:t>
            </w:r>
            <w:r w:rsidR="00595D7A">
              <w:t>GIBIT</w:t>
            </w:r>
            <w:r w:rsidR="007943C8" w:rsidRPr="00A31973">
              <w:t xml:space="preserve"> inkoopvoorwaarden </w:t>
            </w:r>
            <w:r w:rsidR="00FC0C13" w:rsidRPr="00A31973">
              <w:t xml:space="preserve">zoals opgenomen in </w:t>
            </w:r>
            <w:r w:rsidR="00455F2B" w:rsidRPr="00F06A57">
              <w:t>de bijlage van dit Beschrijvend document</w:t>
            </w:r>
            <w:r w:rsidR="001E00A5">
              <w:t xml:space="preserve">. </w:t>
            </w:r>
          </w:p>
          <w:p w14:paraId="371EC776" w14:textId="35879A9E" w:rsidR="00595D7A" w:rsidRPr="00A31973" w:rsidRDefault="00595D7A" w:rsidP="00595D7A">
            <w:pPr>
              <w:pStyle w:val="gemeentewageningen"/>
            </w:pPr>
          </w:p>
        </w:tc>
      </w:tr>
      <w:tr w:rsidR="004301F6" w:rsidRPr="004301F6" w14:paraId="0518BE30" w14:textId="77777777" w:rsidTr="002E7420">
        <w:tc>
          <w:tcPr>
            <w:tcW w:w="3740" w:type="dxa"/>
          </w:tcPr>
          <w:p w14:paraId="6A8AD5B7" w14:textId="3B563F2A" w:rsidR="004301F6" w:rsidRPr="004301F6" w:rsidRDefault="004301F6" w:rsidP="00590ADE">
            <w:pPr>
              <w:pStyle w:val="gemeentewageningen"/>
              <w:rPr>
                <w:b/>
                <w:color w:val="00B050"/>
              </w:rPr>
            </w:pPr>
            <w:r w:rsidRPr="005B0E65">
              <w:rPr>
                <w:b/>
              </w:rPr>
              <w:t>Beschrijvend document</w:t>
            </w:r>
          </w:p>
        </w:tc>
        <w:tc>
          <w:tcPr>
            <w:tcW w:w="5331" w:type="dxa"/>
          </w:tcPr>
          <w:p w14:paraId="5A90A203" w14:textId="04B6F222" w:rsidR="004301F6" w:rsidRPr="00057CED" w:rsidRDefault="004301F6" w:rsidP="00F04E97">
            <w:pPr>
              <w:pStyle w:val="gemeentewageningen"/>
            </w:pPr>
            <w:r w:rsidRPr="00057CED">
              <w:t xml:space="preserve">Het </w:t>
            </w:r>
            <w:r w:rsidR="005D011E">
              <w:t xml:space="preserve">gehele </w:t>
            </w:r>
            <w:r w:rsidRPr="00057CED">
              <w:t>document “Beschrijvend document</w:t>
            </w:r>
            <w:r>
              <w:t xml:space="preserve"> </w:t>
            </w:r>
            <w:r w:rsidRPr="004301F6">
              <w:t>Europese</w:t>
            </w:r>
            <w:r>
              <w:t xml:space="preserve"> </w:t>
            </w:r>
            <w:r w:rsidR="00F04E97">
              <w:t>aanbesteding ‘’</w:t>
            </w:r>
            <w:r w:rsidR="00024919">
              <w:t>Vervanging Belastingapplicatie</w:t>
            </w:r>
            <w:r>
              <w:t xml:space="preserve">” </w:t>
            </w:r>
            <w:r w:rsidRPr="00057CED">
              <w:t xml:space="preserve">waarin de Opdrachtgever zijn eisen, wensen en voorwaarden heeft verwoord en waarop de Inschrijver zijn Inschrijving dient te baseren. </w:t>
            </w:r>
          </w:p>
          <w:p w14:paraId="6B35AC1D" w14:textId="77777777" w:rsidR="004301F6" w:rsidRPr="004301F6" w:rsidRDefault="004301F6" w:rsidP="00590ADE">
            <w:pPr>
              <w:pStyle w:val="gemeentewageningen"/>
              <w:rPr>
                <w:color w:val="00B050"/>
              </w:rPr>
            </w:pPr>
          </w:p>
        </w:tc>
      </w:tr>
      <w:tr w:rsidR="00537176" w:rsidRPr="00A31973" w14:paraId="3ED983D3" w14:textId="77777777" w:rsidTr="002E7420">
        <w:tc>
          <w:tcPr>
            <w:tcW w:w="3740" w:type="dxa"/>
          </w:tcPr>
          <w:p w14:paraId="75C12138" w14:textId="77777777" w:rsidR="00537176" w:rsidRPr="00A31973" w:rsidRDefault="007E1420" w:rsidP="00590ADE">
            <w:pPr>
              <w:pStyle w:val="gemeentewageningen"/>
              <w:rPr>
                <w:b/>
                <w:bCs/>
              </w:rPr>
            </w:pPr>
            <w:r>
              <w:rPr>
                <w:b/>
                <w:bCs/>
              </w:rPr>
              <w:t>Bijlage</w:t>
            </w:r>
          </w:p>
          <w:p w14:paraId="0D24466D" w14:textId="77777777" w:rsidR="00EC6A8B" w:rsidRPr="00A31973" w:rsidRDefault="00EC6A8B" w:rsidP="00590ADE">
            <w:pPr>
              <w:pStyle w:val="gemeentewageningen"/>
              <w:rPr>
                <w:b/>
                <w:bCs/>
              </w:rPr>
            </w:pPr>
          </w:p>
        </w:tc>
        <w:tc>
          <w:tcPr>
            <w:tcW w:w="5331" w:type="dxa"/>
          </w:tcPr>
          <w:p w14:paraId="43AE786C" w14:textId="27666BA3" w:rsidR="005F4DA9" w:rsidRPr="00A31973" w:rsidRDefault="00537176" w:rsidP="00590ADE">
            <w:pPr>
              <w:pStyle w:val="gemeentewageningen"/>
            </w:pPr>
            <w:r w:rsidRPr="00A31973">
              <w:t xml:space="preserve">Een </w:t>
            </w:r>
            <w:r w:rsidR="007E1420">
              <w:t>Bijlage</w:t>
            </w:r>
            <w:r w:rsidRPr="00A31973">
              <w:t xml:space="preserve"> als onderdeel van </w:t>
            </w:r>
            <w:r w:rsidR="005D011E">
              <w:t>dit Beschrijvend Document</w:t>
            </w:r>
            <w:r w:rsidR="00CE4BC1" w:rsidRPr="00A31973">
              <w:t>.</w:t>
            </w:r>
          </w:p>
          <w:p w14:paraId="174EA340" w14:textId="77777777" w:rsidR="00EC6A8B" w:rsidRPr="00A31973" w:rsidRDefault="00EC6A8B" w:rsidP="00590ADE">
            <w:pPr>
              <w:pStyle w:val="gemeentewageningen"/>
              <w:rPr>
                <w:bCs/>
              </w:rPr>
            </w:pPr>
          </w:p>
        </w:tc>
      </w:tr>
      <w:tr w:rsidR="003E6857" w:rsidRPr="00A31973" w14:paraId="7E6CD9E8" w14:textId="77777777" w:rsidTr="002E7420">
        <w:tc>
          <w:tcPr>
            <w:tcW w:w="3740" w:type="dxa"/>
          </w:tcPr>
          <w:p w14:paraId="39A30A9F" w14:textId="359715EC" w:rsidR="003E6857" w:rsidRDefault="003E6857" w:rsidP="00590ADE">
            <w:pPr>
              <w:pStyle w:val="gemeentewageningen"/>
              <w:rPr>
                <w:b/>
                <w:bCs/>
              </w:rPr>
            </w:pPr>
            <w:r>
              <w:rPr>
                <w:b/>
                <w:bCs/>
              </w:rPr>
              <w:t xml:space="preserve">Circulaire </w:t>
            </w:r>
            <w:r w:rsidR="00B91C2D">
              <w:rPr>
                <w:b/>
                <w:bCs/>
              </w:rPr>
              <w:t>e</w:t>
            </w:r>
            <w:r>
              <w:rPr>
                <w:b/>
                <w:bCs/>
              </w:rPr>
              <w:t>conomie</w:t>
            </w:r>
          </w:p>
        </w:tc>
        <w:tc>
          <w:tcPr>
            <w:tcW w:w="5331" w:type="dxa"/>
          </w:tcPr>
          <w:p w14:paraId="0B866C24" w14:textId="0030D4C2" w:rsidR="003E6857" w:rsidRDefault="003E6857" w:rsidP="00590ADE">
            <w:pPr>
              <w:pStyle w:val="gemeentewageningen"/>
              <w:rPr>
                <w:rFonts w:eastAsia="ArialUnicodeMS" w:cs="Arial"/>
                <w:szCs w:val="18"/>
              </w:rPr>
            </w:pPr>
            <w:r w:rsidRPr="00176C46">
              <w:rPr>
                <w:rFonts w:eastAsia="ArialUnicodeMS" w:cs="Arial"/>
                <w:szCs w:val="18"/>
              </w:rPr>
              <w:t xml:space="preserve">Een Circulaire </w:t>
            </w:r>
            <w:r w:rsidR="006351C9">
              <w:rPr>
                <w:rFonts w:eastAsia="ArialUnicodeMS" w:cs="Arial"/>
                <w:szCs w:val="18"/>
              </w:rPr>
              <w:t>e</w:t>
            </w:r>
            <w:r w:rsidRPr="00176C46">
              <w:rPr>
                <w:rFonts w:eastAsia="ArialUnicodeMS" w:cs="Arial"/>
                <w:szCs w:val="18"/>
              </w:rPr>
              <w:t>conomie is een economie die voorziet in de behoeften van het heden zonder de behoeften van toekomstige generaties te hinderen of onmogelijk te maken, door alle acties betreffende grondstoffen en mensen binnen die economie opzettelijk herstelbaar te laten zijn naar een eerdere en/of originele staat</w:t>
            </w:r>
            <w:r>
              <w:rPr>
                <w:rFonts w:eastAsia="ArialUnicodeMS" w:cs="Arial"/>
                <w:szCs w:val="18"/>
              </w:rPr>
              <w:t>.</w:t>
            </w:r>
          </w:p>
          <w:p w14:paraId="3EDB4EDA" w14:textId="4382C9D9" w:rsidR="00444E09" w:rsidRPr="00A31973" w:rsidRDefault="00444E09" w:rsidP="00590ADE">
            <w:pPr>
              <w:pStyle w:val="gemeentewageningen"/>
            </w:pPr>
          </w:p>
        </w:tc>
      </w:tr>
      <w:tr w:rsidR="00F04E97" w:rsidRPr="00A31973" w14:paraId="75DC1581" w14:textId="77777777" w:rsidTr="00F04E97">
        <w:tc>
          <w:tcPr>
            <w:tcW w:w="3740" w:type="dxa"/>
            <w:shd w:val="clear" w:color="auto" w:fill="auto"/>
          </w:tcPr>
          <w:p w14:paraId="38C03E3D" w14:textId="7F336AE4" w:rsidR="00F04E97" w:rsidRDefault="00F04E97" w:rsidP="00F04E97">
            <w:pPr>
              <w:pStyle w:val="gemeentewageningen"/>
              <w:rPr>
                <w:b/>
                <w:bCs/>
              </w:rPr>
            </w:pPr>
            <w:r>
              <w:rPr>
                <w:b/>
                <w:bCs/>
              </w:rPr>
              <w:t>Combinatie</w:t>
            </w:r>
          </w:p>
        </w:tc>
        <w:tc>
          <w:tcPr>
            <w:tcW w:w="5331" w:type="dxa"/>
            <w:shd w:val="clear" w:color="auto" w:fill="auto"/>
          </w:tcPr>
          <w:p w14:paraId="2EB0C0F3" w14:textId="77777777" w:rsidR="00F04E97" w:rsidRPr="00F04E97" w:rsidRDefault="00F04E97" w:rsidP="00F04E97">
            <w:pPr>
              <w:pStyle w:val="gemeentewageningen"/>
            </w:pPr>
            <w:r w:rsidRPr="00F04E97">
              <w:t xml:space="preserve">Een samenwerkingsverband tussen twee of meer rechtspersonen waarbij de leden zich zowel gezamenlijk als hoofdelijk aansprakelijk stellen. </w:t>
            </w:r>
          </w:p>
          <w:p w14:paraId="42208D5E" w14:textId="5F111DCA" w:rsidR="00F04E97" w:rsidRPr="00F04E97" w:rsidRDefault="00F04E97" w:rsidP="00F04E97">
            <w:pPr>
              <w:pStyle w:val="gemeentewageningen"/>
            </w:pPr>
          </w:p>
        </w:tc>
      </w:tr>
      <w:tr w:rsidR="00677599" w:rsidRPr="00A31973" w14:paraId="7F9EC7C3" w14:textId="77777777" w:rsidTr="00F04E97">
        <w:tc>
          <w:tcPr>
            <w:tcW w:w="3740" w:type="dxa"/>
            <w:shd w:val="clear" w:color="auto" w:fill="auto"/>
          </w:tcPr>
          <w:p w14:paraId="53DD4FB1" w14:textId="77777777" w:rsidR="00677599" w:rsidRDefault="00677599" w:rsidP="00F04E97">
            <w:pPr>
              <w:pStyle w:val="gemeentewageningen"/>
              <w:rPr>
                <w:b/>
                <w:bCs/>
              </w:rPr>
            </w:pPr>
          </w:p>
        </w:tc>
        <w:tc>
          <w:tcPr>
            <w:tcW w:w="5331" w:type="dxa"/>
            <w:shd w:val="clear" w:color="auto" w:fill="auto"/>
          </w:tcPr>
          <w:p w14:paraId="6C471FE0" w14:textId="77777777" w:rsidR="00677599" w:rsidRPr="00F04E97" w:rsidRDefault="00677599" w:rsidP="00F04E97">
            <w:pPr>
              <w:pStyle w:val="gemeentewageningen"/>
            </w:pPr>
          </w:p>
        </w:tc>
      </w:tr>
      <w:tr w:rsidR="00F04E97" w:rsidRPr="00A31973" w14:paraId="4769BCF1" w14:textId="77777777" w:rsidTr="002E7420">
        <w:tc>
          <w:tcPr>
            <w:tcW w:w="3740" w:type="dxa"/>
          </w:tcPr>
          <w:p w14:paraId="30F09BE2" w14:textId="32DA1579" w:rsidR="00F04E97" w:rsidRPr="00A31973" w:rsidRDefault="00F04E97" w:rsidP="00F04E97">
            <w:pPr>
              <w:pStyle w:val="gemeentewageningen"/>
              <w:rPr>
                <w:b/>
                <w:bCs/>
              </w:rPr>
            </w:pPr>
            <w:r w:rsidRPr="00A31973">
              <w:rPr>
                <w:b/>
                <w:bCs/>
              </w:rPr>
              <w:t>Gunningscriteria</w:t>
            </w:r>
          </w:p>
          <w:p w14:paraId="1998F7A8" w14:textId="77777777" w:rsidR="00F04E97" w:rsidRPr="00A31973" w:rsidRDefault="00F04E97" w:rsidP="00F04E97">
            <w:pPr>
              <w:pStyle w:val="gemeentewageningen"/>
              <w:rPr>
                <w:b/>
                <w:bCs/>
              </w:rPr>
            </w:pPr>
          </w:p>
        </w:tc>
        <w:tc>
          <w:tcPr>
            <w:tcW w:w="5331" w:type="dxa"/>
          </w:tcPr>
          <w:p w14:paraId="6BCD8B66" w14:textId="7E12B2BD" w:rsidR="00F04E97" w:rsidRPr="00A31973" w:rsidRDefault="00F04E97" w:rsidP="00F04E97">
            <w:pPr>
              <w:pStyle w:val="gemeentewageningen"/>
            </w:pPr>
            <w:r w:rsidRPr="00A31973">
              <w:t>Criteria op basis waarvan de Offertes worden beoordeeld om te bepalen welke Offerte voor gunning in aanmerking komt.</w:t>
            </w:r>
          </w:p>
        </w:tc>
      </w:tr>
      <w:tr w:rsidR="00F04E97" w:rsidRPr="00A31973" w14:paraId="6DA451DC" w14:textId="77777777" w:rsidTr="002E7420">
        <w:tc>
          <w:tcPr>
            <w:tcW w:w="3740" w:type="dxa"/>
          </w:tcPr>
          <w:p w14:paraId="4B8A01B8" w14:textId="77777777" w:rsidR="00F04E97" w:rsidRDefault="00F04E97" w:rsidP="00F04E97">
            <w:pPr>
              <w:pStyle w:val="gemeentewageningen"/>
              <w:rPr>
                <w:b/>
                <w:bCs/>
              </w:rPr>
            </w:pPr>
          </w:p>
          <w:p w14:paraId="0870BEE6" w14:textId="77777777" w:rsidR="00F04E97" w:rsidRDefault="00F04E97" w:rsidP="00F04E97">
            <w:pPr>
              <w:pStyle w:val="gemeentewageningen"/>
              <w:rPr>
                <w:b/>
                <w:bCs/>
              </w:rPr>
            </w:pPr>
            <w:r>
              <w:rPr>
                <w:b/>
                <w:bCs/>
              </w:rPr>
              <w:t>Inschrijver</w:t>
            </w:r>
          </w:p>
          <w:p w14:paraId="685822DE" w14:textId="77777777" w:rsidR="00F04E97" w:rsidRDefault="00F04E97" w:rsidP="00F04E97">
            <w:pPr>
              <w:pStyle w:val="gemeentewageningen"/>
              <w:rPr>
                <w:b/>
                <w:bCs/>
              </w:rPr>
            </w:pPr>
          </w:p>
          <w:p w14:paraId="183E8A06" w14:textId="77777777" w:rsidR="00F04E97" w:rsidRDefault="00F04E97" w:rsidP="00F04E97">
            <w:pPr>
              <w:pStyle w:val="gemeentewageningen"/>
              <w:rPr>
                <w:b/>
                <w:bCs/>
              </w:rPr>
            </w:pPr>
          </w:p>
          <w:p w14:paraId="3241C6D2" w14:textId="77777777" w:rsidR="00F04E97" w:rsidRDefault="00F04E97" w:rsidP="00F04E97">
            <w:pPr>
              <w:pStyle w:val="gemeentewageningen"/>
              <w:rPr>
                <w:b/>
                <w:bCs/>
              </w:rPr>
            </w:pPr>
          </w:p>
          <w:p w14:paraId="3E82512D" w14:textId="20753A70" w:rsidR="00F04E97" w:rsidRPr="00A31973" w:rsidRDefault="00F04E97" w:rsidP="00F04E97">
            <w:pPr>
              <w:pStyle w:val="gemeentewageningen"/>
              <w:rPr>
                <w:b/>
                <w:bCs/>
              </w:rPr>
            </w:pPr>
            <w:r>
              <w:rPr>
                <w:b/>
                <w:bCs/>
              </w:rPr>
              <w:t>Inschrijving</w:t>
            </w:r>
          </w:p>
        </w:tc>
        <w:tc>
          <w:tcPr>
            <w:tcW w:w="5331" w:type="dxa"/>
          </w:tcPr>
          <w:p w14:paraId="4C4F8D7D" w14:textId="77777777" w:rsidR="00F04E97" w:rsidRDefault="00F04E97" w:rsidP="00F04E97">
            <w:pPr>
              <w:pStyle w:val="gemeentewageningen"/>
            </w:pPr>
          </w:p>
          <w:p w14:paraId="22F3D418" w14:textId="77777777" w:rsidR="00F04E97" w:rsidRDefault="00F04E97" w:rsidP="00F04E97">
            <w:pPr>
              <w:pStyle w:val="gemeentewageningen"/>
            </w:pPr>
            <w:r w:rsidRPr="00A31973">
              <w:t>Een natuurlijke of rechtspersoon die door middel van het indienen van een Offerte aanbiedt de Opdracht uit te voeren.</w:t>
            </w:r>
          </w:p>
          <w:p w14:paraId="7F1C74D5" w14:textId="77777777" w:rsidR="00F04E97" w:rsidRDefault="00F04E97" w:rsidP="00F04E97">
            <w:pPr>
              <w:pStyle w:val="gemeentewageningen"/>
            </w:pPr>
          </w:p>
          <w:p w14:paraId="14146646" w14:textId="3033718C" w:rsidR="00F04E97" w:rsidRPr="00A31973" w:rsidRDefault="00F04E97" w:rsidP="00F04E97">
            <w:pPr>
              <w:pStyle w:val="gemeentewageningen"/>
            </w:pPr>
            <w:r w:rsidRPr="004B3899">
              <w:t>Het geheel van alle gevraagde informatie zoals door de Opdrachtgever in dit Beschrijvend document is gevraagd</w:t>
            </w:r>
            <w:r>
              <w:t xml:space="preserve"> en door de Inschrijver bij de Aanbestedende dienst is ingediend.</w:t>
            </w:r>
          </w:p>
        </w:tc>
      </w:tr>
      <w:tr w:rsidR="00F04E97" w:rsidRPr="00A31973" w14:paraId="1AB716E4" w14:textId="77777777" w:rsidTr="002E7420">
        <w:tc>
          <w:tcPr>
            <w:tcW w:w="3740" w:type="dxa"/>
          </w:tcPr>
          <w:p w14:paraId="36A90152" w14:textId="6A12B060" w:rsidR="00F04E97" w:rsidRPr="00A31973" w:rsidRDefault="00F04E97" w:rsidP="00F04E97">
            <w:pPr>
              <w:pStyle w:val="gemeentewageningen"/>
              <w:rPr>
                <w:b/>
                <w:bCs/>
              </w:rPr>
            </w:pPr>
          </w:p>
        </w:tc>
        <w:tc>
          <w:tcPr>
            <w:tcW w:w="5331" w:type="dxa"/>
          </w:tcPr>
          <w:p w14:paraId="0CA46B5A" w14:textId="5B4EA12D" w:rsidR="00F04E97" w:rsidRPr="00A31973" w:rsidRDefault="00F04E97" w:rsidP="00F04E97">
            <w:pPr>
              <w:pStyle w:val="gemeentewageningen"/>
              <w:rPr>
                <w:i/>
              </w:rPr>
            </w:pPr>
          </w:p>
        </w:tc>
      </w:tr>
      <w:tr w:rsidR="00D3534B" w:rsidRPr="00A31973" w14:paraId="67B8D157" w14:textId="77777777" w:rsidTr="002E7420">
        <w:tc>
          <w:tcPr>
            <w:tcW w:w="3740" w:type="dxa"/>
          </w:tcPr>
          <w:p w14:paraId="1EBE2827" w14:textId="77777777" w:rsidR="00D3534B" w:rsidRPr="00A31973" w:rsidRDefault="00D3534B" w:rsidP="00D3534B">
            <w:pPr>
              <w:pStyle w:val="gemeentewageningen"/>
              <w:rPr>
                <w:b/>
                <w:bCs/>
              </w:rPr>
            </w:pPr>
            <w:r w:rsidRPr="00A31973">
              <w:rPr>
                <w:b/>
                <w:bCs/>
              </w:rPr>
              <w:t>Opdracht</w:t>
            </w:r>
          </w:p>
        </w:tc>
        <w:tc>
          <w:tcPr>
            <w:tcW w:w="5331" w:type="dxa"/>
          </w:tcPr>
          <w:p w14:paraId="00172794" w14:textId="77777777" w:rsidR="00D3534B" w:rsidRPr="00A31973" w:rsidRDefault="00D3534B" w:rsidP="00D3534B">
            <w:pPr>
              <w:pStyle w:val="gemeentewageningen"/>
            </w:pPr>
            <w:r w:rsidRPr="00A31973">
              <w:t>Het uitvoeren van de werkzaamheden ten behoeve van de Opdrachtgever zoals omschreven in deze Offerteaanvraag en alle wijzigingen daarop, ten gevolge van de Nota van Inlichtingen en de Overeenkomst.</w:t>
            </w:r>
          </w:p>
          <w:p w14:paraId="13561037" w14:textId="77777777" w:rsidR="00D3534B" w:rsidRPr="00A31973" w:rsidRDefault="00D3534B" w:rsidP="00D3534B">
            <w:pPr>
              <w:pStyle w:val="gemeentewageningen"/>
            </w:pPr>
          </w:p>
        </w:tc>
      </w:tr>
      <w:tr w:rsidR="00D3534B" w:rsidRPr="00A31973" w14:paraId="5FD52AED" w14:textId="77777777" w:rsidTr="002E7420">
        <w:tc>
          <w:tcPr>
            <w:tcW w:w="3740" w:type="dxa"/>
          </w:tcPr>
          <w:p w14:paraId="3843E96A" w14:textId="77777777" w:rsidR="00D3534B" w:rsidRPr="00A31973" w:rsidRDefault="00D3534B" w:rsidP="00D3534B">
            <w:pPr>
              <w:pStyle w:val="gemeentewageningen"/>
              <w:rPr>
                <w:b/>
                <w:bCs/>
              </w:rPr>
            </w:pPr>
            <w:r w:rsidRPr="00A31973">
              <w:rPr>
                <w:b/>
                <w:bCs/>
              </w:rPr>
              <w:t>Opdrachtgever</w:t>
            </w:r>
          </w:p>
        </w:tc>
        <w:tc>
          <w:tcPr>
            <w:tcW w:w="5331" w:type="dxa"/>
          </w:tcPr>
          <w:p w14:paraId="205E63F9" w14:textId="77777777" w:rsidR="00D3534B" w:rsidRPr="00A31973" w:rsidRDefault="00D3534B" w:rsidP="00D3534B">
            <w:pPr>
              <w:pStyle w:val="gemeentewageningen"/>
            </w:pPr>
            <w:r w:rsidRPr="00A31973">
              <w:t>De Gemeente Wageningen</w:t>
            </w:r>
          </w:p>
          <w:p w14:paraId="602E007A" w14:textId="77777777" w:rsidR="00D3534B" w:rsidRPr="00A31973" w:rsidRDefault="00D3534B" w:rsidP="00D3534B">
            <w:pPr>
              <w:pStyle w:val="gemeentewageningen"/>
            </w:pPr>
          </w:p>
        </w:tc>
      </w:tr>
      <w:tr w:rsidR="00D3534B" w:rsidRPr="00A31973" w14:paraId="57361F58" w14:textId="77777777" w:rsidTr="002E7420">
        <w:tc>
          <w:tcPr>
            <w:tcW w:w="3740" w:type="dxa"/>
          </w:tcPr>
          <w:p w14:paraId="0FDCA170" w14:textId="7834F23C" w:rsidR="00D3534B" w:rsidRPr="00A31973" w:rsidRDefault="00D3534B" w:rsidP="00D3534B">
            <w:pPr>
              <w:pStyle w:val="gemeentewageningen"/>
              <w:rPr>
                <w:b/>
                <w:bCs/>
              </w:rPr>
            </w:pPr>
            <w:r w:rsidRPr="00A31973">
              <w:rPr>
                <w:b/>
                <w:bCs/>
              </w:rPr>
              <w:t>Opdrachtnemer</w:t>
            </w:r>
            <w:r w:rsidR="00353F3A">
              <w:rPr>
                <w:b/>
                <w:bCs/>
              </w:rPr>
              <w:t>/Contractant</w:t>
            </w:r>
          </w:p>
        </w:tc>
        <w:tc>
          <w:tcPr>
            <w:tcW w:w="5331" w:type="dxa"/>
          </w:tcPr>
          <w:p w14:paraId="1E2A0946" w14:textId="46BBBE41" w:rsidR="00D3534B" w:rsidRPr="00A31973" w:rsidRDefault="00D3534B" w:rsidP="00D3534B">
            <w:pPr>
              <w:pStyle w:val="gemeentewageningen"/>
            </w:pPr>
            <w:r w:rsidRPr="00A31973">
              <w:t xml:space="preserve">De </w:t>
            </w:r>
            <w:r>
              <w:t>Inschrijver</w:t>
            </w:r>
            <w:r w:rsidRPr="00A31973">
              <w:t xml:space="preserve"> aan wie door de </w:t>
            </w:r>
            <w:r>
              <w:t>Aanbestedende dienst</w:t>
            </w:r>
            <w:r w:rsidRPr="00A31973">
              <w:t xml:space="preserve"> de Opdracht wordt gegund.</w:t>
            </w:r>
          </w:p>
          <w:p w14:paraId="4DB29620" w14:textId="77777777" w:rsidR="00D3534B" w:rsidRPr="00A31973" w:rsidRDefault="00D3534B" w:rsidP="00D3534B">
            <w:pPr>
              <w:pStyle w:val="gemeentewageningen"/>
            </w:pPr>
          </w:p>
        </w:tc>
      </w:tr>
      <w:tr w:rsidR="00D3534B" w:rsidRPr="00A31973" w14:paraId="019DDE8F" w14:textId="77777777" w:rsidTr="002E7420">
        <w:tc>
          <w:tcPr>
            <w:tcW w:w="3740" w:type="dxa"/>
          </w:tcPr>
          <w:p w14:paraId="525D4504" w14:textId="77777777" w:rsidR="00D3534B" w:rsidRPr="00A31973" w:rsidRDefault="00D3534B" w:rsidP="00D3534B">
            <w:pPr>
              <w:pStyle w:val="gemeentewageningen"/>
              <w:rPr>
                <w:b/>
                <w:bCs/>
              </w:rPr>
            </w:pPr>
            <w:r w:rsidRPr="00024919">
              <w:rPr>
                <w:b/>
                <w:bCs/>
              </w:rPr>
              <w:t>Overeenkomst</w:t>
            </w:r>
          </w:p>
        </w:tc>
        <w:tc>
          <w:tcPr>
            <w:tcW w:w="5331" w:type="dxa"/>
          </w:tcPr>
          <w:p w14:paraId="5F2D8052" w14:textId="580E6B74" w:rsidR="00D3534B" w:rsidRPr="00A31973" w:rsidRDefault="00D3534B" w:rsidP="00D3534B">
            <w:pPr>
              <w:pStyle w:val="gemeentewageningen"/>
              <w:rPr>
                <w:bCs/>
              </w:rPr>
            </w:pPr>
            <w:r w:rsidRPr="00A31973">
              <w:rPr>
                <w:bCs/>
              </w:rPr>
              <w:t xml:space="preserve">Een schriftelijke </w:t>
            </w:r>
            <w:r w:rsidR="004622CF">
              <w:rPr>
                <w:bCs/>
              </w:rPr>
              <w:t>verbintenis</w:t>
            </w:r>
            <w:r w:rsidRPr="00A31973">
              <w:rPr>
                <w:bCs/>
              </w:rPr>
              <w:t xml:space="preserve"> tussen Opdrachtgever en Opdrachtnemer waarin alle afspraken ten aanzien van de Opdracht zijn vastgelegd.</w:t>
            </w:r>
          </w:p>
          <w:p w14:paraId="6FA0A9C5" w14:textId="77777777" w:rsidR="00D3534B" w:rsidRPr="00A31973" w:rsidRDefault="00D3534B" w:rsidP="00D3534B">
            <w:pPr>
              <w:pStyle w:val="gemeentewageningen"/>
            </w:pPr>
          </w:p>
        </w:tc>
      </w:tr>
      <w:tr w:rsidR="00D3534B" w:rsidRPr="00A31973" w14:paraId="782657A4" w14:textId="77777777" w:rsidTr="002E7420">
        <w:tc>
          <w:tcPr>
            <w:tcW w:w="3740" w:type="dxa"/>
          </w:tcPr>
          <w:p w14:paraId="206FCE52" w14:textId="6D570517" w:rsidR="00D3534B" w:rsidRPr="00A31973" w:rsidRDefault="00D3534B" w:rsidP="00D3534B">
            <w:pPr>
              <w:pStyle w:val="gemeentewageningen"/>
              <w:rPr>
                <w:b/>
                <w:bCs/>
              </w:rPr>
            </w:pPr>
            <w:r w:rsidRPr="00A31973">
              <w:rPr>
                <w:b/>
                <w:bCs/>
              </w:rPr>
              <w:t>Programma van Eisen</w:t>
            </w:r>
            <w:r>
              <w:rPr>
                <w:b/>
                <w:bCs/>
              </w:rPr>
              <w:t xml:space="preserve"> en/of Wensen</w:t>
            </w:r>
            <w:r w:rsidRPr="00A31973">
              <w:rPr>
                <w:b/>
                <w:bCs/>
              </w:rPr>
              <w:t xml:space="preserve"> (</w:t>
            </w:r>
            <w:proofErr w:type="spellStart"/>
            <w:r w:rsidRPr="00A31973">
              <w:rPr>
                <w:b/>
                <w:bCs/>
              </w:rPr>
              <w:t>PvE</w:t>
            </w:r>
            <w:proofErr w:type="spellEnd"/>
            <w:r w:rsidRPr="00A31973">
              <w:rPr>
                <w:b/>
                <w:bCs/>
              </w:rPr>
              <w:t>)</w:t>
            </w:r>
          </w:p>
        </w:tc>
        <w:tc>
          <w:tcPr>
            <w:tcW w:w="5331" w:type="dxa"/>
          </w:tcPr>
          <w:p w14:paraId="7C4AE65F" w14:textId="3C2F426E" w:rsidR="00D3534B" w:rsidRPr="00A31973" w:rsidRDefault="00D3534B" w:rsidP="00D3534B">
            <w:pPr>
              <w:pStyle w:val="gemeentewageningen"/>
            </w:pPr>
            <w:r w:rsidRPr="00A31973">
              <w:t xml:space="preserve">Het </w:t>
            </w:r>
            <w:proofErr w:type="spellStart"/>
            <w:r w:rsidRPr="00A31973">
              <w:t>PvE</w:t>
            </w:r>
            <w:proofErr w:type="spellEnd"/>
            <w:r w:rsidRPr="00A31973">
              <w:t xml:space="preserve"> beschrijft de functionele, technische, logistieke, commerciële en overige kwaliteitseisen die worden gesteld aan het onderwerp van de Opdracht en waarmee de </w:t>
            </w:r>
            <w:r>
              <w:t>Inschrijver</w:t>
            </w:r>
            <w:r w:rsidRPr="00A31973">
              <w:t xml:space="preserve"> akkoord moet gaan om in aanmerking te komen voor de Opdracht .</w:t>
            </w:r>
          </w:p>
          <w:p w14:paraId="6074B3E6" w14:textId="77777777" w:rsidR="00D3534B" w:rsidRPr="00A31973" w:rsidRDefault="00D3534B" w:rsidP="00D3534B">
            <w:pPr>
              <w:pStyle w:val="gemeentewageningen"/>
            </w:pPr>
          </w:p>
        </w:tc>
      </w:tr>
      <w:tr w:rsidR="00D3534B" w:rsidRPr="00A31973" w14:paraId="789C4613" w14:textId="77777777" w:rsidTr="002E7420">
        <w:tc>
          <w:tcPr>
            <w:tcW w:w="3740" w:type="dxa"/>
          </w:tcPr>
          <w:p w14:paraId="68DC43BA" w14:textId="12034649" w:rsidR="00D3534B" w:rsidRPr="00ED7BE0" w:rsidRDefault="00D3534B" w:rsidP="00D3534B">
            <w:pPr>
              <w:pStyle w:val="gemeentewageningen"/>
              <w:rPr>
                <w:b/>
                <w:bCs/>
                <w:highlight w:val="yellow"/>
              </w:rPr>
            </w:pPr>
            <w:proofErr w:type="spellStart"/>
            <w:r w:rsidRPr="005B0E65">
              <w:rPr>
                <w:b/>
                <w:bCs/>
              </w:rPr>
              <w:t>TenderNed</w:t>
            </w:r>
            <w:proofErr w:type="spellEnd"/>
          </w:p>
        </w:tc>
        <w:tc>
          <w:tcPr>
            <w:tcW w:w="5331" w:type="dxa"/>
          </w:tcPr>
          <w:p w14:paraId="1B4E6721" w14:textId="77777777" w:rsidR="00D3534B" w:rsidRPr="00D3534B" w:rsidRDefault="00D3534B" w:rsidP="00D3534B">
            <w:r w:rsidRPr="00D3534B">
              <w:t>De website https://www.tenderned.nl, het online marktplein voor aanbestedingen.</w:t>
            </w:r>
          </w:p>
          <w:p w14:paraId="651F30B4" w14:textId="77777777" w:rsidR="00D3534B" w:rsidRPr="00A31973" w:rsidRDefault="00D3534B" w:rsidP="00D3534B">
            <w:pPr>
              <w:pStyle w:val="gemeentewageningen"/>
            </w:pPr>
          </w:p>
        </w:tc>
      </w:tr>
      <w:tr w:rsidR="00D3534B" w:rsidRPr="00A31973" w14:paraId="239FDCE0" w14:textId="77777777" w:rsidTr="002E7420">
        <w:tc>
          <w:tcPr>
            <w:tcW w:w="3740" w:type="dxa"/>
          </w:tcPr>
          <w:p w14:paraId="2C5988C5" w14:textId="77777777" w:rsidR="00D3534B" w:rsidRPr="00A31973" w:rsidRDefault="00D3534B" w:rsidP="00D3534B">
            <w:pPr>
              <w:pStyle w:val="gemeentewageningen"/>
              <w:rPr>
                <w:b/>
                <w:bCs/>
                <w:highlight w:val="yellow"/>
              </w:rPr>
            </w:pPr>
            <w:r w:rsidRPr="00A31973">
              <w:rPr>
                <w:b/>
                <w:bCs/>
              </w:rPr>
              <w:t>UEA</w:t>
            </w:r>
          </w:p>
        </w:tc>
        <w:tc>
          <w:tcPr>
            <w:tcW w:w="5331" w:type="dxa"/>
          </w:tcPr>
          <w:p w14:paraId="01E0AED5" w14:textId="7DBCA48F" w:rsidR="00D3534B" w:rsidRPr="00A31973" w:rsidRDefault="00D3534B" w:rsidP="00D3534B">
            <w:pPr>
              <w:pStyle w:val="gemeentewageningen"/>
            </w:pPr>
            <w:r w:rsidRPr="00A31973">
              <w:rPr>
                <w:bCs/>
              </w:rPr>
              <w:t xml:space="preserve">Het Uniform Europees Aanbestedingsdocument (UEA) zoals opgenomen in </w:t>
            </w:r>
            <w:r>
              <w:fldChar w:fldCharType="begin"/>
            </w:r>
            <w:r>
              <w:instrText xml:space="preserve"> REF _Ref460240925 \r \h  \* MERGEFORMAT </w:instrText>
            </w:r>
            <w:r>
              <w:fldChar w:fldCharType="separate"/>
            </w:r>
            <w:r w:rsidR="00E03457" w:rsidRPr="00E03457">
              <w:rPr>
                <w:bCs/>
              </w:rPr>
              <w:t>0</w:t>
            </w:r>
            <w:r>
              <w:fldChar w:fldCharType="end"/>
            </w:r>
            <w:r>
              <w:t>.</w:t>
            </w:r>
            <w:r w:rsidRPr="00A31973">
              <w:t xml:space="preserve"> </w:t>
            </w:r>
          </w:p>
        </w:tc>
      </w:tr>
    </w:tbl>
    <w:p w14:paraId="46E93965" w14:textId="77777777" w:rsidR="00895CED" w:rsidRPr="00A31973" w:rsidRDefault="00537176" w:rsidP="004368C0">
      <w:pPr>
        <w:pStyle w:val="Kop1"/>
        <w:numPr>
          <w:ilvl w:val="0"/>
          <w:numId w:val="18"/>
        </w:numPr>
      </w:pPr>
      <w:bookmarkStart w:id="27" w:name="_Ref285619437"/>
      <w:bookmarkStart w:id="28" w:name="_Ref285625565"/>
      <w:bookmarkStart w:id="29" w:name="_Toc287878131"/>
      <w:r w:rsidRPr="00A31973">
        <w:br w:type="page"/>
      </w:r>
      <w:bookmarkStart w:id="30" w:name="_Toc93650063"/>
      <w:bookmarkStart w:id="31" w:name="_Toc115357856"/>
      <w:r w:rsidR="00895CED" w:rsidRPr="00A31973">
        <w:t>Algemeen</w:t>
      </w:r>
      <w:bookmarkEnd w:id="27"/>
      <w:bookmarkEnd w:id="28"/>
      <w:bookmarkEnd w:id="29"/>
      <w:bookmarkEnd w:id="30"/>
      <w:bookmarkEnd w:id="31"/>
    </w:p>
    <w:p w14:paraId="3D27D3C0" w14:textId="29872F1B" w:rsidR="000A188E" w:rsidRDefault="00471650" w:rsidP="00530E10">
      <w:pPr>
        <w:pStyle w:val="Kop2"/>
      </w:pPr>
      <w:bookmarkStart w:id="32" w:name="_Toc115357857"/>
      <w:r>
        <w:t>Inleiding</w:t>
      </w:r>
      <w:bookmarkEnd w:id="32"/>
    </w:p>
    <w:p w14:paraId="755F1E72" w14:textId="2811B1C6" w:rsidR="000A188E" w:rsidRDefault="000A188E" w:rsidP="000A188E">
      <w:r w:rsidRPr="008368EB">
        <w:t xml:space="preserve">Dit </w:t>
      </w:r>
      <w:r>
        <w:t>Beschrijvend document is geschreven voor een Europese aanbesteding</w:t>
      </w:r>
      <w:r w:rsidRPr="008368EB">
        <w:t xml:space="preserve"> inzake de </w:t>
      </w:r>
      <w:r w:rsidR="00024919">
        <w:t xml:space="preserve">vervanging van de applicatie </w:t>
      </w:r>
      <w:r w:rsidR="00024919" w:rsidRPr="009B7064">
        <w:rPr>
          <w:rFonts w:ascii="Verdana" w:hAnsi="Verdana"/>
          <w:sz w:val="18"/>
          <w:szCs w:val="18"/>
        </w:rPr>
        <w:t>voor gemeentelijke Belastingen en WOZ</w:t>
      </w:r>
      <w:r w:rsidRPr="008368EB">
        <w:t xml:space="preserve"> ten behoeve van </w:t>
      </w:r>
      <w:r w:rsidR="007654A2">
        <w:t>Opdrachtgever</w:t>
      </w:r>
      <w:r w:rsidRPr="008368EB">
        <w:t xml:space="preserve">. </w:t>
      </w:r>
    </w:p>
    <w:p w14:paraId="7209513D" w14:textId="270A1573" w:rsidR="000A188E" w:rsidRDefault="000A188E" w:rsidP="000A188E"/>
    <w:p w14:paraId="5855802F" w14:textId="54779389" w:rsidR="000A188E" w:rsidRDefault="000A188E" w:rsidP="000A188E">
      <w:r>
        <w:t>De Opdrachtgever heeft zich, voorafgaand aan deze aanbesteding, op de hoogte gebracht van de gebruikelijke standaarden</w:t>
      </w:r>
      <w:r w:rsidR="00024919">
        <w:t xml:space="preserve"> en</w:t>
      </w:r>
      <w:r>
        <w:t xml:space="preserve"> de meest geschikte aanbestedingsprocedure</w:t>
      </w:r>
      <w:r w:rsidR="00024919">
        <w:t>.</w:t>
      </w:r>
    </w:p>
    <w:p w14:paraId="2CA6B8E2" w14:textId="77777777" w:rsidR="000A188E" w:rsidRPr="000A188E" w:rsidRDefault="000A188E" w:rsidP="000A188E"/>
    <w:p w14:paraId="7C4BB520" w14:textId="0E9D21D6" w:rsidR="006039ED" w:rsidRPr="00A31973" w:rsidRDefault="006039ED" w:rsidP="00530E10">
      <w:pPr>
        <w:pStyle w:val="Kop2"/>
      </w:pPr>
      <w:bookmarkStart w:id="33" w:name="_Toc93650065"/>
      <w:bookmarkStart w:id="34" w:name="_Toc115357858"/>
      <w:r w:rsidRPr="00A31973">
        <w:t>Korte beschrijving van Opdrachtgever</w:t>
      </w:r>
      <w:bookmarkEnd w:id="33"/>
      <w:bookmarkEnd w:id="34"/>
    </w:p>
    <w:p w14:paraId="3E771558" w14:textId="0344CCE6" w:rsidR="00BD3E8A" w:rsidRPr="00871DA1" w:rsidRDefault="00E03457" w:rsidP="00530E10">
      <w:hyperlink r:id="rId15" w:history="1">
        <w:r w:rsidR="00BD3E8A" w:rsidRPr="00DF7414">
          <w:rPr>
            <w:rStyle w:val="Hyperlink"/>
          </w:rPr>
          <w:t>Wageningen</w:t>
        </w:r>
      </w:hyperlink>
      <w:r w:rsidR="00BD3E8A" w:rsidRPr="00871DA1">
        <w:t xml:space="preserve"> is een levendige gemeente met </w:t>
      </w:r>
      <w:r w:rsidR="00D727A4">
        <w:t>ongeveer 40.000</w:t>
      </w:r>
      <w:r w:rsidR="00BD3E8A" w:rsidRPr="00871DA1">
        <w:t xml:space="preserve"> inwoners en circa 160 nationaliteiten. De stad is kleinschalig maar wel stedelijk, met een gezellig stadscentrum, vele voorzieningen voor jong en oud en een gevarieerde bevolking onder andere dankzij de vele studenten</w:t>
      </w:r>
      <w:r w:rsidR="00D727A4">
        <w:t>: een wereldstad in zakformaat</w:t>
      </w:r>
      <w:r w:rsidR="00BD3E8A" w:rsidRPr="00871DA1">
        <w:t xml:space="preserve">. </w:t>
      </w:r>
    </w:p>
    <w:p w14:paraId="797AAD34" w14:textId="77777777" w:rsidR="00BD3E8A" w:rsidRPr="00871DA1" w:rsidRDefault="00BD3E8A" w:rsidP="00530E10"/>
    <w:p w14:paraId="725394BB" w14:textId="77777777" w:rsidR="00BD3E8A" w:rsidRPr="00871DA1" w:rsidRDefault="00BD3E8A" w:rsidP="00530E10">
      <w:r w:rsidRPr="00871DA1">
        <w:t xml:space="preserve">Wageningen is een stad met veel ambitie en er is veel interactie tussen gemeente Wageningen en de inwoners. Dit zien we terug in de raad, in het college en in de ambtelijke organisatie. Het credo bij het oppakken van onderwerpen is “We doen het samen met de stad”. </w:t>
      </w:r>
    </w:p>
    <w:p w14:paraId="0B7DB90E" w14:textId="77777777" w:rsidR="00BD3E8A" w:rsidRPr="00871DA1" w:rsidRDefault="00BD3E8A" w:rsidP="00530E10"/>
    <w:p w14:paraId="71310FF2" w14:textId="77777777" w:rsidR="00BD3E8A" w:rsidRDefault="00BD3E8A" w:rsidP="00530E10">
      <w:pPr>
        <w:rPr>
          <w:rFonts w:eastAsia="Times New Roman"/>
        </w:rPr>
      </w:pPr>
      <w:r>
        <w:rPr>
          <w:rFonts w:eastAsia="Times New Roman"/>
        </w:rPr>
        <w:t>Wageningen is bekend omdat in Hotel De Wereld de capitulatie is getekend aan het einde van WOII. Een belangrijk historisch feit dat jaarlijks op 4 en 5 mei uitgebreid wordt herdacht en gevierd. Daarnaast is er veel historie te zien in Wageningen</w:t>
      </w:r>
      <w:r>
        <w:t>.</w:t>
      </w:r>
      <w:r>
        <w:rPr>
          <w:rFonts w:eastAsia="Times New Roman"/>
        </w:rPr>
        <w:t xml:space="preserve"> De stad heeft dan ook al ruim 750 </w:t>
      </w:r>
      <w:r>
        <w:t xml:space="preserve">jaar </w:t>
      </w:r>
      <w:r>
        <w:rPr>
          <w:rFonts w:eastAsia="Times New Roman"/>
        </w:rPr>
        <w:t xml:space="preserve">stadsrechten. De aanwezigheid van Wageningen UR en de daaraan </w:t>
      </w:r>
      <w:r w:rsidRPr="008368EB">
        <w:rPr>
          <w:rFonts w:eastAsia="Times New Roman"/>
        </w:rPr>
        <w:t xml:space="preserve">gelieerde </w:t>
      </w:r>
      <w:r>
        <w:rPr>
          <w:rFonts w:eastAsia="Times New Roman"/>
        </w:rPr>
        <w:t xml:space="preserve">studenten, </w:t>
      </w:r>
      <w:r w:rsidRPr="008368EB">
        <w:rPr>
          <w:rFonts w:eastAsia="Times New Roman"/>
        </w:rPr>
        <w:t>bedrijven en instituten</w:t>
      </w:r>
      <w:r>
        <w:rPr>
          <w:rFonts w:eastAsia="Times New Roman"/>
        </w:rPr>
        <w:t xml:space="preserve"> geeft de stad een internationaal en open karakter. Wageningen neemt hiermee bovendien als kennishart een bijzondere positie in binnen regio Food Valley.</w:t>
      </w:r>
      <w:r w:rsidRPr="008368EB">
        <w:rPr>
          <w:rFonts w:eastAsia="Times New Roman"/>
        </w:rPr>
        <w:t xml:space="preserve"> Gemeente Wageningen innoveert graag, gaat mee met de tijd (modern) en staat voor een hoog woon-, werk- en leefniveau (kwaliteit). Daarnaast heeft zij als doel toegankelijk en makkelijk benaderbaar te zijn voor zowel Wageningse inwoners als bezoekers.</w:t>
      </w:r>
    </w:p>
    <w:p w14:paraId="023DAA28" w14:textId="77777777" w:rsidR="00BD3E8A" w:rsidRPr="00871DA1" w:rsidRDefault="00BD3E8A" w:rsidP="00530E10"/>
    <w:p w14:paraId="0943D086" w14:textId="0232A55C" w:rsidR="00425473" w:rsidRPr="00425473" w:rsidRDefault="00425473" w:rsidP="00425473">
      <w:pPr>
        <w:rPr>
          <w:rFonts w:ascii="Calibri" w:hAnsi="Calibri"/>
          <w:color w:val="auto"/>
        </w:rPr>
      </w:pPr>
      <w:r>
        <w:t xml:space="preserve">De gemeente Wageningen streeft een duurzame samenleving na zonder de gevolgen van beslissingen en keuzes af te wentelen op toekomstige generaties of op andere landen en zonder grondstoffen of energie te verspillen. Met ons </w:t>
      </w:r>
      <w:hyperlink r:id="rId16" w:history="1">
        <w:r>
          <w:rPr>
            <w:rStyle w:val="Hyperlink"/>
          </w:rPr>
          <w:t>inkoopbeleid</w:t>
        </w:r>
      </w:hyperlink>
      <w:r>
        <w:t xml:space="preserve"> streven we naar een Circulaire economie en verbinden we groen, sociaal en economie met elkaar.</w:t>
      </w:r>
      <w:r>
        <w:rPr>
          <w:rFonts w:ascii="Calibri" w:hAnsi="Calibri"/>
          <w:color w:val="auto"/>
        </w:rPr>
        <w:t xml:space="preserve"> </w:t>
      </w:r>
      <w:r>
        <w:t>Circulair inkopen omvat de hele economie: van het moment van winnen van de grondstoffen tot het moment waarop de grondstof weer wordt hergebruikt. Bij de inkoop hou je rekening met wat er wordt gewonnen, hoe het wordt gewonnen en geproduceerd, hoe het wordt gebruikt en vervolgens keer op keer wordt hergebruikt. Het gaat niet alleen om milieuaspecten, maar ook om de sociale aspecten.</w:t>
      </w:r>
    </w:p>
    <w:p w14:paraId="06CA0098" w14:textId="77777777" w:rsidR="00F1644F" w:rsidRPr="00A31973" w:rsidRDefault="00F1644F" w:rsidP="00590ADE">
      <w:pPr>
        <w:pStyle w:val="gemeentewageningen"/>
      </w:pPr>
    </w:p>
    <w:p w14:paraId="43B2B1DB" w14:textId="77777777" w:rsidR="006039ED" w:rsidRPr="00A31973" w:rsidRDefault="00A15CC0" w:rsidP="00530E10">
      <w:pPr>
        <w:pStyle w:val="Kop2"/>
      </w:pPr>
      <w:bookmarkStart w:id="35" w:name="_Toc93650066"/>
      <w:bookmarkStart w:id="36" w:name="_Toc115357859"/>
      <w:r>
        <w:t>Doel</w:t>
      </w:r>
      <w:bookmarkEnd w:id="35"/>
      <w:bookmarkEnd w:id="36"/>
      <w:r w:rsidR="006039ED" w:rsidRPr="00A31973">
        <w:t xml:space="preserve"> </w:t>
      </w:r>
    </w:p>
    <w:p w14:paraId="72FE3BE9" w14:textId="5FBF8072" w:rsidR="006245A5" w:rsidRDefault="00FD21AF" w:rsidP="006C23F6">
      <w:r w:rsidRPr="008368EB">
        <w:t>Het doel van de</w:t>
      </w:r>
      <w:r>
        <w:t>ze</w:t>
      </w:r>
      <w:r w:rsidRPr="008368EB">
        <w:t xml:space="preserve"> </w:t>
      </w:r>
      <w:r>
        <w:t>Europese aanbesteding</w:t>
      </w:r>
      <w:r w:rsidRPr="008368EB">
        <w:t xml:space="preserve"> is het sluiten van een Overeenkomst met </w:t>
      </w:r>
      <w:r w:rsidR="00024919">
        <w:t>één</w:t>
      </w:r>
      <w:r w:rsidR="006C23F6">
        <w:t xml:space="preserve"> (1</w:t>
      </w:r>
      <w:r w:rsidR="00024919">
        <w:t xml:space="preserve">) </w:t>
      </w:r>
      <w:r w:rsidRPr="008368EB">
        <w:t>Leverancier, conform de gestelde functionele en technische normen en eisen</w:t>
      </w:r>
      <w:r w:rsidR="006C23F6">
        <w:t xml:space="preserve"> met betrekking tot </w:t>
      </w:r>
      <w:r w:rsidR="006C23F6" w:rsidRPr="008368EB">
        <w:t xml:space="preserve">de </w:t>
      </w:r>
      <w:r w:rsidR="006C23F6">
        <w:t xml:space="preserve">vervanging van de applicatie </w:t>
      </w:r>
      <w:r w:rsidR="006C23F6" w:rsidRPr="00652180">
        <w:t>voor gemeentelijke Belastingen en WOZ inclusief de implementatie</w:t>
      </w:r>
      <w:r w:rsidR="00C13C50">
        <w:t xml:space="preserve"> van alle koppelingen en migratie van de data voor 22 december 2023</w:t>
      </w:r>
      <w:r w:rsidR="006C23F6" w:rsidRPr="00652180">
        <w:t>.</w:t>
      </w:r>
      <w:r w:rsidR="006245A5" w:rsidRPr="00652180">
        <w:t xml:space="preserve"> Opdrachtgever gebruikt de applicatie voor de processen voor heffen, innen, WOZ en waarderen.</w:t>
      </w:r>
    </w:p>
    <w:p w14:paraId="16ED1D7C" w14:textId="77777777" w:rsidR="006245A5" w:rsidRDefault="006245A5" w:rsidP="006C23F6"/>
    <w:p w14:paraId="46215509" w14:textId="5990D0CD" w:rsidR="00355B9D" w:rsidRDefault="00FD21AF" w:rsidP="006C23F6">
      <w:r w:rsidRPr="008368EB">
        <w:t xml:space="preserve">De looptijd van de Overeenkomst bedraagt </w:t>
      </w:r>
      <w:r w:rsidR="00172864">
        <w:t>vijf</w:t>
      </w:r>
      <w:r w:rsidR="006C23F6">
        <w:t xml:space="preserve"> (</w:t>
      </w:r>
      <w:r w:rsidR="00172864">
        <w:t>5</w:t>
      </w:r>
      <w:r w:rsidR="00024919">
        <w:t>) jaar</w:t>
      </w:r>
      <w:r w:rsidRPr="008368EB">
        <w:t xml:space="preserve">, met een optie tot verlenging van </w:t>
      </w:r>
      <w:r w:rsidR="00024919">
        <w:t xml:space="preserve">maximaal </w:t>
      </w:r>
      <w:r w:rsidR="00172864">
        <w:t>vijf</w:t>
      </w:r>
      <w:r w:rsidR="006C23F6">
        <w:t xml:space="preserve"> (</w:t>
      </w:r>
      <w:r w:rsidR="00172864">
        <w:t>5</w:t>
      </w:r>
      <w:r w:rsidR="00024919">
        <w:t>)</w:t>
      </w:r>
      <w:r w:rsidRPr="008368EB">
        <w:t xml:space="preserve"> maal </w:t>
      </w:r>
      <w:r w:rsidR="00024919">
        <w:t>één</w:t>
      </w:r>
      <w:r w:rsidR="006C23F6">
        <w:t xml:space="preserve"> (1</w:t>
      </w:r>
      <w:r w:rsidR="00024919">
        <w:t>) jaar.</w:t>
      </w:r>
      <w:r w:rsidR="00355B9D">
        <w:t xml:space="preserve"> </w:t>
      </w:r>
    </w:p>
    <w:p w14:paraId="20B5AA7D" w14:textId="77777777" w:rsidR="00355B9D" w:rsidRDefault="00355B9D" w:rsidP="006C23F6"/>
    <w:p w14:paraId="19762253" w14:textId="07C80D5F" w:rsidR="006C23F6" w:rsidRPr="006C23F6" w:rsidRDefault="006C23F6" w:rsidP="006C23F6">
      <w:r w:rsidRPr="00355B9D">
        <w:t xml:space="preserve">De opdracht is niet verdeeld in percelen. De opdracht is logisch samenhangend en onlosmakelijk met elkaar verbonden. </w:t>
      </w:r>
    </w:p>
    <w:p w14:paraId="34C22D9A" w14:textId="77777777" w:rsidR="00FD21AF" w:rsidRDefault="00FD21AF" w:rsidP="00530E10"/>
    <w:p w14:paraId="2C6A0217" w14:textId="62B478EF" w:rsidR="001F1A7E" w:rsidRDefault="001F1A7E" w:rsidP="00530E10">
      <w:r w:rsidRPr="008368EB">
        <w:t xml:space="preserve">De </w:t>
      </w:r>
      <w:r w:rsidR="00E71956">
        <w:t>Opdrachtgever</w:t>
      </w:r>
      <w:r w:rsidRPr="008368EB">
        <w:t xml:space="preserve"> heeft als uitgangspunt om de volled</w:t>
      </w:r>
      <w:r>
        <w:t>ige contractperiode te benutten.</w:t>
      </w:r>
    </w:p>
    <w:p w14:paraId="783CC82C" w14:textId="77777777" w:rsidR="001F1A7E" w:rsidRDefault="001F1A7E" w:rsidP="00530E10"/>
    <w:p w14:paraId="4E7270F1" w14:textId="7A3EED85" w:rsidR="001C3015" w:rsidRPr="00064E85" w:rsidRDefault="003F21A9" w:rsidP="00590ADE">
      <w:pPr>
        <w:pStyle w:val="gemeentewageningen"/>
        <w:rPr>
          <w:rFonts w:eastAsia="Times New Roman"/>
          <w:szCs w:val="22"/>
        </w:rPr>
      </w:pPr>
      <w:r w:rsidRPr="003F21A9">
        <w:rPr>
          <w:rFonts w:eastAsia="Times New Roman"/>
          <w:szCs w:val="22"/>
        </w:rPr>
        <w:t>Opdrachtgever besluit eenzijdig,</w:t>
      </w:r>
      <w:r w:rsidR="00D457DF">
        <w:rPr>
          <w:rFonts w:eastAsia="Times New Roman"/>
          <w:szCs w:val="22"/>
        </w:rPr>
        <w:t xml:space="preserve"> na overleg met Opdrachtnemer, om</w:t>
      </w:r>
      <w:r w:rsidRPr="003F21A9">
        <w:rPr>
          <w:rFonts w:eastAsia="Times New Roman"/>
          <w:szCs w:val="22"/>
        </w:rPr>
        <w:t xml:space="preserve"> door middel van een addendum tot verlenging conform de Aanbestedingsstukken over te gaan</w:t>
      </w:r>
      <w:r w:rsidR="00E50AAC" w:rsidRPr="00064E85">
        <w:rPr>
          <w:rFonts w:eastAsia="Times New Roman"/>
          <w:szCs w:val="22"/>
        </w:rPr>
        <w:t>.</w:t>
      </w:r>
      <w:r w:rsidRPr="003F21A9">
        <w:t xml:space="preserve"> </w:t>
      </w:r>
      <w:r>
        <w:t xml:space="preserve">Opdrachtgever zal het besluit tot verlenging uiterlijk </w:t>
      </w:r>
      <w:r w:rsidR="00580955">
        <w:t>zes</w:t>
      </w:r>
      <w:r w:rsidR="006C23F6">
        <w:t xml:space="preserve"> (</w:t>
      </w:r>
      <w:r w:rsidR="00580955">
        <w:t>6</w:t>
      </w:r>
      <w:r>
        <w:t>) maanden voor het einde van de Overeenkomst kenbaar maken. Hieraan voorafgaand zal Opdrachtgever eerst een gesprek voeren over behaalde resultaten, uitvoering van de Gunningscriteria en mogelijke acties. De uitkomst van dit gesprek is medebepalend voor de verlenging.</w:t>
      </w:r>
      <w:r w:rsidR="00E50AAC" w:rsidRPr="00064E85">
        <w:rPr>
          <w:rFonts w:eastAsia="Times New Roman"/>
          <w:szCs w:val="22"/>
        </w:rPr>
        <w:t xml:space="preserve">  </w:t>
      </w:r>
    </w:p>
    <w:p w14:paraId="68D33B70" w14:textId="77777777" w:rsidR="005E13F5" w:rsidRPr="008368EB" w:rsidRDefault="005E13F5" w:rsidP="00590ADE">
      <w:pPr>
        <w:pStyle w:val="gemeentewageningen"/>
        <w:rPr>
          <w:rFonts w:eastAsia="Times New Roman"/>
          <w:sz w:val="18"/>
          <w:szCs w:val="18"/>
        </w:rPr>
      </w:pPr>
    </w:p>
    <w:p w14:paraId="4586538D" w14:textId="77777777" w:rsidR="006E1384" w:rsidRPr="006E1384" w:rsidRDefault="006E1384" w:rsidP="00530E10">
      <w:pPr>
        <w:pStyle w:val="Kop2"/>
      </w:pPr>
      <w:bookmarkStart w:id="37" w:name="_Toc93650067"/>
      <w:bookmarkStart w:id="38" w:name="_Toc115357860"/>
      <w:r w:rsidRPr="006E1384">
        <w:t>Expliciet niet behorende tot de Opdracht</w:t>
      </w:r>
      <w:bookmarkEnd w:id="37"/>
      <w:bookmarkEnd w:id="38"/>
    </w:p>
    <w:p w14:paraId="22AE44DE" w14:textId="25B6358E" w:rsidR="003156E1" w:rsidRPr="008368EB" w:rsidRDefault="003156E1" w:rsidP="00530E10">
      <w:r w:rsidRPr="009064C4">
        <w:t>Buiten de scope van de opdracht valt het ontwikkelen van maatwerk. Opdrachtgever gaat ervan uit dat voor de uitvoering van de opdracht geen maatwerk wordt ontwikkeld, maar gebruik wordt gemaakt van standaardprogrammatuur. Eventuele aanpassingen aan de software dienen onderdeel te worden van de standaardprogrammatuur. Indien Opdrachtnemer toch maatwerk nodig acht gaat Opdrachtnemer hierover in gesprek met Opdrachtgever.</w:t>
      </w:r>
    </w:p>
    <w:p w14:paraId="04B53D10" w14:textId="08BEB86C" w:rsidR="00E30018" w:rsidRDefault="00E30018" w:rsidP="00530E10"/>
    <w:p w14:paraId="23A64678" w14:textId="2A62F2EF" w:rsidR="0016410C" w:rsidRPr="00A31973" w:rsidRDefault="0016410C" w:rsidP="00530E10">
      <w:pPr>
        <w:pStyle w:val="Kop2"/>
      </w:pPr>
      <w:bookmarkStart w:id="39" w:name="_Toc93650068"/>
      <w:bookmarkStart w:id="40" w:name="_Toc115357861"/>
      <w:r>
        <w:t>Omvang</w:t>
      </w:r>
      <w:bookmarkEnd w:id="39"/>
      <w:r w:rsidR="00D67E7E">
        <w:t xml:space="preserve"> en toelichting op de opdracht</w:t>
      </w:r>
      <w:bookmarkEnd w:id="40"/>
    </w:p>
    <w:p w14:paraId="4DF06A15" w14:textId="77777777" w:rsidR="00D96404" w:rsidRPr="003C6448" w:rsidRDefault="00D96404" w:rsidP="00D96404">
      <w:pPr>
        <w:rPr>
          <w:rFonts w:eastAsia="Times New Roman"/>
          <w:szCs w:val="24"/>
        </w:rPr>
      </w:pPr>
      <w:r w:rsidRPr="003C6448">
        <w:rPr>
          <w:rFonts w:eastAsia="Times New Roman"/>
          <w:szCs w:val="24"/>
        </w:rPr>
        <w:t xml:space="preserve">Hieronder wordt de omvang van de Opdracht van deze aanbesteding weergegeven. Inschrijver dient haar Aanbieding hierop te baseren. In de Aanbieding dient Inschrijver met haar Plan van Aanpak helder en duidelijk weer te geven op welke wijze de door haar aan te bieden Softwareoplossing </w:t>
      </w:r>
      <w:r w:rsidRPr="00D42909">
        <w:rPr>
          <w:rFonts w:eastAsia="Times New Roman"/>
          <w:szCs w:val="24"/>
        </w:rPr>
        <w:t>voldoet aan de elementen c.q. onderdelen van de omvang van deze Opdracht. Indien en voor zover Opdrachtnemer elementen, functionaliteiten, modules, applicaties, etc. wenst aan te bieden buiten deze scope, dient zij hiervoor het bij dit Bestek behorende Risico- en Kansendossier te gebruiken.</w:t>
      </w:r>
      <w:r w:rsidRPr="003C6448">
        <w:rPr>
          <w:rFonts w:eastAsia="Times New Roman"/>
          <w:szCs w:val="24"/>
        </w:rPr>
        <w:t xml:space="preserve"> </w:t>
      </w:r>
    </w:p>
    <w:p w14:paraId="1B2278EE" w14:textId="77777777" w:rsidR="00D96404" w:rsidRPr="003C6448" w:rsidRDefault="00D96404" w:rsidP="00D96404">
      <w:pPr>
        <w:rPr>
          <w:rFonts w:eastAsia="Times New Roman"/>
          <w:szCs w:val="24"/>
        </w:rPr>
      </w:pPr>
    </w:p>
    <w:p w14:paraId="1485F903" w14:textId="77777777" w:rsidR="00D96404" w:rsidRPr="003C6448" w:rsidRDefault="00D96404" w:rsidP="00D96404">
      <w:pPr>
        <w:rPr>
          <w:rFonts w:eastAsia="Times New Roman"/>
          <w:szCs w:val="24"/>
        </w:rPr>
      </w:pPr>
      <w:r w:rsidRPr="003C6448">
        <w:rPr>
          <w:rFonts w:eastAsia="Times New Roman"/>
          <w:szCs w:val="24"/>
        </w:rPr>
        <w:t xml:space="preserve">De </w:t>
      </w:r>
      <w:r>
        <w:rPr>
          <w:rFonts w:eastAsia="Times New Roman"/>
          <w:szCs w:val="24"/>
        </w:rPr>
        <w:t>opdracht</w:t>
      </w:r>
      <w:r w:rsidRPr="003C6448">
        <w:rPr>
          <w:rFonts w:eastAsia="Times New Roman"/>
          <w:szCs w:val="24"/>
        </w:rPr>
        <w:t xml:space="preserve"> betreft een Softwareoplossing voor de uitvoering van de taken van </w:t>
      </w:r>
      <w:r>
        <w:rPr>
          <w:rFonts w:eastAsia="Times New Roman"/>
          <w:szCs w:val="24"/>
        </w:rPr>
        <w:t>de gemeente Wageningen</w:t>
      </w:r>
      <w:r w:rsidRPr="003C6448">
        <w:rPr>
          <w:rFonts w:eastAsia="Times New Roman"/>
          <w:szCs w:val="24"/>
        </w:rPr>
        <w:t xml:space="preserve"> </w:t>
      </w:r>
      <w:r w:rsidRPr="004F4697">
        <w:rPr>
          <w:rFonts w:ascii="Calibri" w:hAnsi="Calibri" w:cs="Arial"/>
          <w:color w:val="auto"/>
        </w:rPr>
        <w:t xml:space="preserve">in </w:t>
      </w:r>
      <w:r w:rsidRPr="004F4697">
        <w:rPr>
          <w:rFonts w:eastAsia="Times New Roman"/>
          <w:szCs w:val="24"/>
        </w:rPr>
        <w:t xml:space="preserve">het kader van de uitvoering van de Wet WOZ en de heffing en inning van belastingen, rechten en retributies </w:t>
      </w:r>
      <w:r>
        <w:rPr>
          <w:rFonts w:eastAsia="Times New Roman"/>
          <w:szCs w:val="24"/>
        </w:rPr>
        <w:t>conform het gestelde</w:t>
      </w:r>
      <w:r w:rsidRPr="004F4697">
        <w:rPr>
          <w:rFonts w:eastAsia="Times New Roman"/>
          <w:szCs w:val="24"/>
        </w:rPr>
        <w:t xml:space="preserve"> in het Pakket van Eisen en Wensen (</w:t>
      </w:r>
      <w:proofErr w:type="spellStart"/>
      <w:r w:rsidRPr="004F4697">
        <w:rPr>
          <w:rFonts w:eastAsia="Times New Roman"/>
          <w:szCs w:val="24"/>
        </w:rPr>
        <w:t>PvE</w:t>
      </w:r>
      <w:proofErr w:type="spellEnd"/>
      <w:r w:rsidRPr="004F4697">
        <w:rPr>
          <w:rFonts w:eastAsia="Times New Roman"/>
          <w:szCs w:val="24"/>
        </w:rPr>
        <w:t>).</w:t>
      </w:r>
    </w:p>
    <w:p w14:paraId="72AEA48E" w14:textId="77777777" w:rsidR="00D96404" w:rsidRDefault="00D96404" w:rsidP="00D96404">
      <w:pPr>
        <w:rPr>
          <w:rFonts w:eastAsia="Times New Roman"/>
          <w:szCs w:val="24"/>
        </w:rPr>
      </w:pPr>
    </w:p>
    <w:p w14:paraId="30EBCBD4" w14:textId="0D45C9D1" w:rsidR="00D96404" w:rsidRDefault="00D96404" w:rsidP="00D96404">
      <w:pPr>
        <w:rPr>
          <w:rFonts w:eastAsia="Times New Roman"/>
          <w:szCs w:val="24"/>
        </w:rPr>
      </w:pPr>
      <w:r>
        <w:rPr>
          <w:rFonts w:eastAsia="Times New Roman"/>
          <w:szCs w:val="24"/>
        </w:rPr>
        <w:t>Opdrachtgever</w:t>
      </w:r>
      <w:r w:rsidRPr="00A202A0">
        <w:rPr>
          <w:rFonts w:eastAsia="Times New Roman"/>
          <w:szCs w:val="24"/>
        </w:rPr>
        <w:t xml:space="preserve"> gaat voor de Softwareoplossing </w:t>
      </w:r>
      <w:r w:rsidR="00DF0163">
        <w:rPr>
          <w:rFonts w:eastAsia="Times New Roman"/>
          <w:szCs w:val="24"/>
        </w:rPr>
        <w:t>op basis van SAAS</w:t>
      </w:r>
      <w:r w:rsidRPr="00A202A0">
        <w:rPr>
          <w:rFonts w:eastAsia="Times New Roman"/>
          <w:szCs w:val="24"/>
        </w:rPr>
        <w:t>. On-</w:t>
      </w:r>
      <w:proofErr w:type="spellStart"/>
      <w:r w:rsidRPr="00A202A0">
        <w:rPr>
          <w:rFonts w:eastAsia="Times New Roman"/>
          <w:szCs w:val="24"/>
        </w:rPr>
        <w:t>premise</w:t>
      </w:r>
      <w:proofErr w:type="spellEnd"/>
      <w:r w:rsidRPr="00A202A0">
        <w:rPr>
          <w:rFonts w:eastAsia="Times New Roman"/>
          <w:szCs w:val="24"/>
        </w:rPr>
        <w:t xml:space="preserve"> plaatsen van de Softwareoplossing bij Opdrachtgever is geen mogelijkheid</w:t>
      </w:r>
      <w:r w:rsidR="00DF0163">
        <w:rPr>
          <w:rFonts w:eastAsia="Times New Roman"/>
          <w:szCs w:val="24"/>
        </w:rPr>
        <w:t>.</w:t>
      </w:r>
    </w:p>
    <w:p w14:paraId="60F761C0" w14:textId="77777777" w:rsidR="00D96404" w:rsidRPr="001B00D7" w:rsidRDefault="00D96404" w:rsidP="00D96404"/>
    <w:p w14:paraId="0D6DE582" w14:textId="43797E25" w:rsidR="00D96404" w:rsidRPr="00A5281F" w:rsidRDefault="00D96404" w:rsidP="00D96404">
      <w:pPr>
        <w:rPr>
          <w:rFonts w:eastAsia="Times New Roman"/>
          <w:szCs w:val="24"/>
        </w:rPr>
      </w:pPr>
      <w:r w:rsidRPr="00A5281F">
        <w:rPr>
          <w:rFonts w:eastAsia="Times New Roman"/>
          <w:szCs w:val="24"/>
        </w:rPr>
        <w:t>Voor de gegevensbeveiliging dient Opdrachtnemer aan te sluiten bij de Baseline Informatiebeveiliging Overheid</w:t>
      </w:r>
      <w:r w:rsidR="00DF0163">
        <w:rPr>
          <w:rFonts w:eastAsia="Times New Roman"/>
          <w:szCs w:val="24"/>
        </w:rPr>
        <w:t xml:space="preserve"> en </w:t>
      </w:r>
      <w:r w:rsidR="00DF0163" w:rsidRPr="00DF0163">
        <w:rPr>
          <w:rFonts w:eastAsia="Times New Roman"/>
          <w:szCs w:val="24"/>
        </w:rPr>
        <w:t>het Strategisch Gegevensbeschermingsbeleid</w:t>
      </w:r>
      <w:r w:rsidR="00DF0163">
        <w:rPr>
          <w:rFonts w:eastAsia="Times New Roman"/>
          <w:szCs w:val="24"/>
        </w:rPr>
        <w:t xml:space="preserve"> van de gemeente Wageningen</w:t>
      </w:r>
      <w:r w:rsidR="00A308B2">
        <w:rPr>
          <w:rFonts w:eastAsia="Times New Roman"/>
          <w:szCs w:val="24"/>
        </w:rPr>
        <w:t xml:space="preserve"> (Bijlage 14).</w:t>
      </w:r>
    </w:p>
    <w:p w14:paraId="4C0A6F23" w14:textId="77777777" w:rsidR="00D96404" w:rsidRPr="003C6448" w:rsidRDefault="00D96404" w:rsidP="00D96404">
      <w:pPr>
        <w:pStyle w:val="Geenafstand"/>
      </w:pPr>
    </w:p>
    <w:p w14:paraId="4756736C" w14:textId="2BF0E65A" w:rsidR="00D96404" w:rsidRPr="003C6448" w:rsidRDefault="00D96404" w:rsidP="00D96404">
      <w:pPr>
        <w:rPr>
          <w:rFonts w:eastAsia="Times New Roman"/>
          <w:szCs w:val="24"/>
        </w:rPr>
      </w:pPr>
      <w:r w:rsidRPr="003C6448">
        <w:rPr>
          <w:rFonts w:eastAsia="Times New Roman"/>
          <w:szCs w:val="24"/>
        </w:rPr>
        <w:t>Opdrachtnemer dient naast de hosting</w:t>
      </w:r>
      <w:r>
        <w:rPr>
          <w:rFonts w:eastAsia="Times New Roman"/>
          <w:szCs w:val="24"/>
        </w:rPr>
        <w:t xml:space="preserve"> </w:t>
      </w:r>
      <w:r w:rsidRPr="003C6448">
        <w:rPr>
          <w:rFonts w:eastAsia="Times New Roman"/>
          <w:szCs w:val="24"/>
        </w:rPr>
        <w:t>tevens het technisch</w:t>
      </w:r>
      <w:r w:rsidR="00DF0163">
        <w:rPr>
          <w:rFonts w:eastAsia="Times New Roman"/>
          <w:szCs w:val="24"/>
        </w:rPr>
        <w:t xml:space="preserve"> </w:t>
      </w:r>
      <w:r w:rsidRPr="003C6448">
        <w:rPr>
          <w:rFonts w:eastAsia="Times New Roman"/>
          <w:szCs w:val="24"/>
        </w:rPr>
        <w:t xml:space="preserve">applicatiebeheer uit te voeren op de Softwareoplossing, waaronder mede begrepen beheer, onderhoud en beschikbaarheidswaarborging. Opdrachtgever voorziet zelf in het functioneel beheer. </w:t>
      </w:r>
    </w:p>
    <w:p w14:paraId="5A96CAAD" w14:textId="575806BC" w:rsidR="00D96404" w:rsidRDefault="00D96404" w:rsidP="00D96404">
      <w:pPr>
        <w:rPr>
          <w:rFonts w:eastAsia="Times New Roman"/>
          <w:szCs w:val="24"/>
        </w:rPr>
      </w:pPr>
      <w:r w:rsidRPr="003C6448">
        <w:rPr>
          <w:rFonts w:eastAsia="Times New Roman"/>
          <w:szCs w:val="24"/>
        </w:rPr>
        <w:t xml:space="preserve">De door </w:t>
      </w:r>
      <w:r>
        <w:rPr>
          <w:rFonts w:eastAsia="Times New Roman"/>
          <w:szCs w:val="24"/>
        </w:rPr>
        <w:t>Opdrachtnemer</w:t>
      </w:r>
      <w:r w:rsidRPr="003C6448">
        <w:rPr>
          <w:rFonts w:eastAsia="Times New Roman"/>
          <w:szCs w:val="24"/>
        </w:rPr>
        <w:t xml:space="preserve"> aan te bieden Softwareoplossing dient te voorzien in de verzameling, opslag en verwerking van basis-, kern- en procesgegevens voor de taken van Opdrachtgever, uitgaande van het principe ‘eenmalig verzamelen, meervoudig gebruiken’. Dit houdt mede in het voeren van een kadastrale administratie, een BAG-administratie, een adressenadministratie, een (WOZ-)objecten-administratie en een subjectadministratie voor natuurlijke en niet-natuurlijke personen. Opdrachtgever dient voor de uitvoering van haar taken en dienstverlening met de Softwareoplossing aan te sluiten op de basisregistraties en de </w:t>
      </w:r>
      <w:proofErr w:type="spellStart"/>
      <w:r w:rsidRPr="003C6448">
        <w:rPr>
          <w:rFonts w:eastAsia="Times New Roman"/>
          <w:szCs w:val="24"/>
        </w:rPr>
        <w:t>basisregistratieve</w:t>
      </w:r>
      <w:proofErr w:type="spellEnd"/>
      <w:r w:rsidRPr="003C6448">
        <w:rPr>
          <w:rFonts w:eastAsia="Times New Roman"/>
          <w:szCs w:val="24"/>
        </w:rPr>
        <w:t xml:space="preserve"> gegevens te </w:t>
      </w:r>
      <w:r w:rsidR="00DF0163">
        <w:rPr>
          <w:rFonts w:eastAsia="Times New Roman"/>
          <w:szCs w:val="24"/>
        </w:rPr>
        <w:t>gebruiken</w:t>
      </w:r>
      <w:r w:rsidR="006B6025">
        <w:rPr>
          <w:rFonts w:eastAsia="Times New Roman"/>
          <w:szCs w:val="24"/>
        </w:rPr>
        <w:t xml:space="preserve"> en te volgen</w:t>
      </w:r>
      <w:r w:rsidR="00DF0163">
        <w:rPr>
          <w:rFonts w:eastAsia="Times New Roman"/>
          <w:szCs w:val="24"/>
        </w:rPr>
        <w:t>.</w:t>
      </w:r>
    </w:p>
    <w:p w14:paraId="65EA43E2" w14:textId="77777777" w:rsidR="00D96404" w:rsidRDefault="00D96404" w:rsidP="00D96404">
      <w:pPr>
        <w:rPr>
          <w:rFonts w:eastAsia="Times New Roman"/>
          <w:szCs w:val="24"/>
        </w:rPr>
      </w:pPr>
    </w:p>
    <w:p w14:paraId="673B2AA9" w14:textId="77777777" w:rsidR="00D96404" w:rsidRPr="003C6448" w:rsidRDefault="00D96404" w:rsidP="00D96404">
      <w:pPr>
        <w:rPr>
          <w:rFonts w:eastAsia="Times New Roman"/>
          <w:szCs w:val="24"/>
        </w:rPr>
      </w:pPr>
      <w:r w:rsidRPr="003C6448">
        <w:rPr>
          <w:rFonts w:eastAsia="Times New Roman"/>
          <w:szCs w:val="24"/>
        </w:rPr>
        <w:t xml:space="preserve">Opdrachtgever eist van de Softwareoplossing dat deze op een volledig geïntegreerde wijze, met gebruikmaking van </w:t>
      </w:r>
      <w:proofErr w:type="spellStart"/>
      <w:r w:rsidRPr="003C6448">
        <w:rPr>
          <w:rFonts w:eastAsia="Times New Roman"/>
          <w:szCs w:val="24"/>
        </w:rPr>
        <w:t>basisregistratieve</w:t>
      </w:r>
      <w:proofErr w:type="spellEnd"/>
      <w:r w:rsidRPr="003C6448">
        <w:rPr>
          <w:rFonts w:eastAsia="Times New Roman"/>
          <w:szCs w:val="24"/>
        </w:rPr>
        <w:t xml:space="preserve"> gegevens en </w:t>
      </w:r>
      <w:proofErr w:type="spellStart"/>
      <w:r w:rsidRPr="003C6448">
        <w:rPr>
          <w:rFonts w:eastAsia="Times New Roman"/>
          <w:szCs w:val="24"/>
        </w:rPr>
        <w:t>basisregistratieve</w:t>
      </w:r>
      <w:proofErr w:type="spellEnd"/>
      <w:r w:rsidRPr="003C6448">
        <w:rPr>
          <w:rFonts w:eastAsia="Times New Roman"/>
          <w:szCs w:val="24"/>
        </w:rPr>
        <w:t xml:space="preserve"> processen, het voeren van een objecten-administratie ondersteunt. De objecten-administratie dient de voeding te zijn voor het proces van waarderen van de WOZ-objecten en de processen van heffen en innen van belastingen, rechten en retributies.</w:t>
      </w:r>
    </w:p>
    <w:p w14:paraId="63E0955F" w14:textId="19681FE6" w:rsidR="00D96404" w:rsidRPr="003C6448" w:rsidRDefault="00D96404" w:rsidP="00D96404">
      <w:pPr>
        <w:rPr>
          <w:rFonts w:eastAsia="Times New Roman"/>
          <w:szCs w:val="24"/>
        </w:rPr>
      </w:pPr>
      <w:r w:rsidRPr="003C6448">
        <w:rPr>
          <w:rFonts w:eastAsia="Times New Roman"/>
          <w:szCs w:val="24"/>
        </w:rPr>
        <w:t>De objecten-administratie dient vanuit tenminste het BAG-proces, inclusief de vergunningeninformatie, de processen van gegevensverwerking vanuit BRK, BRP en NHR en toevoeging van objectkenmerken en object-onderdelen te leiden tot een locatie-georiënteerde objecten-administratie, welke een sluitende BAG-WOZ-koppeling ondersteun</w:t>
      </w:r>
      <w:r w:rsidR="006B6025">
        <w:rPr>
          <w:rFonts w:eastAsia="Times New Roman"/>
          <w:szCs w:val="24"/>
        </w:rPr>
        <w:t>t</w:t>
      </w:r>
      <w:r w:rsidRPr="003C6448">
        <w:rPr>
          <w:rFonts w:eastAsia="Times New Roman"/>
          <w:szCs w:val="24"/>
        </w:rPr>
        <w:t xml:space="preserve"> voor Opdrachtgever.</w:t>
      </w:r>
    </w:p>
    <w:p w14:paraId="39CF40A4" w14:textId="77777777" w:rsidR="00D96404" w:rsidRPr="003C6448" w:rsidRDefault="00D96404" w:rsidP="00D96404">
      <w:pPr>
        <w:rPr>
          <w:rFonts w:eastAsia="Times New Roman"/>
          <w:szCs w:val="24"/>
        </w:rPr>
      </w:pPr>
    </w:p>
    <w:p w14:paraId="5EEFB954" w14:textId="77777777" w:rsidR="00D96404" w:rsidRPr="003C6448" w:rsidRDefault="00D96404" w:rsidP="00D96404">
      <w:pPr>
        <w:rPr>
          <w:rFonts w:eastAsia="Times New Roman"/>
          <w:szCs w:val="24"/>
        </w:rPr>
      </w:pPr>
      <w:r w:rsidRPr="003C6448">
        <w:rPr>
          <w:rFonts w:eastAsia="Times New Roman"/>
          <w:szCs w:val="24"/>
        </w:rPr>
        <w:t xml:space="preserve">Voorts </w:t>
      </w:r>
      <w:r w:rsidRPr="001B00D7">
        <w:rPr>
          <w:rFonts w:eastAsia="Times New Roman"/>
          <w:szCs w:val="24"/>
        </w:rPr>
        <w:t>wenst</w:t>
      </w:r>
      <w:r w:rsidRPr="003C6448">
        <w:rPr>
          <w:rFonts w:eastAsia="Times New Roman"/>
          <w:szCs w:val="24"/>
        </w:rPr>
        <w:t xml:space="preserve"> Opdrachtgever van de Softwareoplossing dat deze op een volledig geïntegreerde wijze, met gebruikmaking van </w:t>
      </w:r>
      <w:proofErr w:type="spellStart"/>
      <w:r w:rsidRPr="003C6448">
        <w:rPr>
          <w:rFonts w:eastAsia="Times New Roman"/>
          <w:szCs w:val="24"/>
        </w:rPr>
        <w:t>basisregistratieve</w:t>
      </w:r>
      <w:proofErr w:type="spellEnd"/>
      <w:r w:rsidRPr="003C6448">
        <w:rPr>
          <w:rFonts w:eastAsia="Times New Roman"/>
          <w:szCs w:val="24"/>
        </w:rPr>
        <w:t xml:space="preserve"> gegevens en </w:t>
      </w:r>
      <w:proofErr w:type="spellStart"/>
      <w:r w:rsidRPr="003C6448">
        <w:rPr>
          <w:rFonts w:eastAsia="Times New Roman"/>
          <w:szCs w:val="24"/>
        </w:rPr>
        <w:t>basisregistratieve</w:t>
      </w:r>
      <w:proofErr w:type="spellEnd"/>
      <w:r w:rsidRPr="003C6448">
        <w:rPr>
          <w:rFonts w:eastAsia="Times New Roman"/>
          <w:szCs w:val="24"/>
        </w:rPr>
        <w:t xml:space="preserve"> processen, het voeren van een subjecten-administratie ondersteunt. De subjecten-administratie dient vanuit de processen van gegevensverwerking vanuit BRP, NHR en BRK en toevoeging van subjectkenmerken de voeding te zijn voor het integrale proces van Heffen en Innen van belastingen, rechten en retributies. Hierin wordt vereist dat het proces rondom heffen en innen integraal functioneert. Subjectmutaties dienen bij eenmalige verwerking door te werken op alle processen. </w:t>
      </w:r>
    </w:p>
    <w:p w14:paraId="2DA5BEFB" w14:textId="77777777" w:rsidR="00D96404" w:rsidRPr="003C6448" w:rsidRDefault="00D96404" w:rsidP="00D96404">
      <w:pPr>
        <w:rPr>
          <w:rFonts w:eastAsia="Times New Roman"/>
          <w:szCs w:val="24"/>
        </w:rPr>
      </w:pPr>
    </w:p>
    <w:p w14:paraId="4A9C7980" w14:textId="4A9C8316" w:rsidR="00D96404" w:rsidRPr="003C6448" w:rsidRDefault="00D96404" w:rsidP="00D96404">
      <w:pPr>
        <w:rPr>
          <w:rFonts w:eastAsia="Times New Roman"/>
          <w:szCs w:val="24"/>
        </w:rPr>
      </w:pPr>
      <w:r w:rsidRPr="003C6448">
        <w:rPr>
          <w:rFonts w:eastAsia="Times New Roman"/>
          <w:szCs w:val="24"/>
        </w:rPr>
        <w:t>Het is niet toegestaan dat handelingen en/of bewerkingen c.q. mutaties aan gegevens op meerdere plaatsen in de Softwareoplossing dienen te worden uit- c.q. doorgevoerd voor een juiste werking.</w:t>
      </w:r>
    </w:p>
    <w:p w14:paraId="6FEE06ED" w14:textId="77777777" w:rsidR="00D96404" w:rsidRDefault="00D96404" w:rsidP="00D96404">
      <w:pPr>
        <w:pStyle w:val="Geenafstand"/>
      </w:pPr>
    </w:p>
    <w:p w14:paraId="198CB3BA" w14:textId="77777777" w:rsidR="00D96404" w:rsidRPr="005E44EC" w:rsidRDefault="00D96404" w:rsidP="00D96404">
      <w:pPr>
        <w:rPr>
          <w:rFonts w:eastAsia="Times New Roman"/>
          <w:szCs w:val="24"/>
        </w:rPr>
      </w:pPr>
      <w:r w:rsidRPr="005E44EC">
        <w:rPr>
          <w:rFonts w:eastAsia="Times New Roman"/>
          <w:szCs w:val="24"/>
        </w:rPr>
        <w:t xml:space="preserve">Opdrachtgever heeft de herwaardering grotendeels uitbesteed </w:t>
      </w:r>
      <w:r w:rsidRPr="003318F3">
        <w:rPr>
          <w:rFonts w:eastAsia="Times New Roman"/>
          <w:szCs w:val="24"/>
        </w:rPr>
        <w:t>aan een externe organisatie.</w:t>
      </w:r>
      <w:r w:rsidRPr="005E44EC">
        <w:rPr>
          <w:rFonts w:eastAsia="Times New Roman"/>
          <w:szCs w:val="24"/>
        </w:rPr>
        <w:t xml:space="preserve"> Opdrachtgever is zelf verantwoordelijk voor de herwaardering van de studentenhuisvesting, agrarische objecten en een aantal grote incourante objecten.</w:t>
      </w:r>
      <w:r>
        <w:rPr>
          <w:rFonts w:eastAsia="Times New Roman"/>
          <w:szCs w:val="24"/>
        </w:rPr>
        <w:t xml:space="preserve"> </w:t>
      </w:r>
      <w:r w:rsidRPr="005E44EC">
        <w:rPr>
          <w:rFonts w:eastAsia="Times New Roman"/>
          <w:szCs w:val="24"/>
        </w:rPr>
        <w:t xml:space="preserve">De aangeleverde WOZ-waarde vanuit de externe organisatie worden nu nog via </w:t>
      </w:r>
      <w:proofErr w:type="spellStart"/>
      <w:r w:rsidRPr="005E44EC">
        <w:rPr>
          <w:rFonts w:eastAsia="Times New Roman"/>
          <w:szCs w:val="24"/>
        </w:rPr>
        <w:t>Stuftax</w:t>
      </w:r>
      <w:proofErr w:type="spellEnd"/>
      <w:r w:rsidRPr="005E44EC">
        <w:rPr>
          <w:rFonts w:eastAsia="Times New Roman"/>
          <w:szCs w:val="24"/>
        </w:rPr>
        <w:t xml:space="preserve">-bestanden uitgewisseld met Opdrachtgever, maar in de toekomst zal dit via WOZ-berichtenverkeer of API uitgewisseld worden. </w:t>
      </w:r>
    </w:p>
    <w:p w14:paraId="45D7A356" w14:textId="77777777" w:rsidR="00D96404" w:rsidRPr="005E44EC" w:rsidRDefault="00D96404" w:rsidP="00D96404">
      <w:pPr>
        <w:rPr>
          <w:rFonts w:eastAsia="Times New Roman"/>
          <w:szCs w:val="24"/>
        </w:rPr>
      </w:pPr>
      <w:r w:rsidRPr="005E44EC">
        <w:rPr>
          <w:rFonts w:eastAsia="Times New Roman"/>
          <w:szCs w:val="24"/>
        </w:rPr>
        <w:t xml:space="preserve">De Softwareoplossing dient in ieder geval te voorzien in voor de uitvoering van de Wet WOZ benodigde functionaliteiten, waaronder het uitvragen, verzamelen en analyseren van marktinformatie (objectkenmerken, vraagprijzen en gerealiseerde transactiecijfers), aanmaken nieuwe taxatiekaarten, individueel waarderen van woningen en niet-woningen, </w:t>
      </w:r>
      <w:proofErr w:type="spellStart"/>
      <w:r w:rsidRPr="005E44EC">
        <w:rPr>
          <w:rFonts w:eastAsia="Times New Roman"/>
          <w:szCs w:val="24"/>
        </w:rPr>
        <w:t>mutatiebijhouding</w:t>
      </w:r>
      <w:proofErr w:type="spellEnd"/>
      <w:r w:rsidRPr="005E44EC">
        <w:rPr>
          <w:rFonts w:eastAsia="Times New Roman"/>
          <w:szCs w:val="24"/>
        </w:rPr>
        <w:t xml:space="preserve">, uitwisseling met TIOX, </w:t>
      </w:r>
      <w:proofErr w:type="spellStart"/>
      <w:r w:rsidRPr="005E44EC">
        <w:rPr>
          <w:rFonts w:eastAsia="Times New Roman"/>
          <w:szCs w:val="24"/>
        </w:rPr>
        <w:t>iWOZ</w:t>
      </w:r>
      <w:proofErr w:type="spellEnd"/>
      <w:r w:rsidRPr="005E44EC">
        <w:rPr>
          <w:rFonts w:eastAsia="Times New Roman"/>
          <w:szCs w:val="24"/>
        </w:rPr>
        <w:t xml:space="preserve">, etc. </w:t>
      </w:r>
    </w:p>
    <w:p w14:paraId="7CA1FFFE" w14:textId="77777777" w:rsidR="00D96404" w:rsidRPr="005B5ED9" w:rsidRDefault="00D96404" w:rsidP="00D96404">
      <w:pPr>
        <w:rPr>
          <w:rFonts w:eastAsia="Times New Roman"/>
          <w:szCs w:val="24"/>
        </w:rPr>
      </w:pPr>
    </w:p>
    <w:p w14:paraId="6DE6A6BC" w14:textId="77777777" w:rsidR="00D96404" w:rsidRPr="003C6448" w:rsidRDefault="00D96404" w:rsidP="00D96404">
      <w:pPr>
        <w:rPr>
          <w:rFonts w:eastAsia="Times New Roman"/>
          <w:szCs w:val="24"/>
        </w:rPr>
      </w:pPr>
      <w:r w:rsidRPr="003C6448">
        <w:rPr>
          <w:rFonts w:eastAsia="Times New Roman"/>
          <w:szCs w:val="24"/>
        </w:rPr>
        <w:t>Ten aanzien van de bezwaar- en beroepsprocedures gericht tegen de vastgestelde waarden dient de Softwareoplossing te voorzien in de (digitale) behandeling hiervan waarbij noodzakelijke c.q. vereiste aanpassingen en/of mutaties direct in het behandelproces worden afgedwongen door de Softwareoplossing en uitgevoerd in alle noodzakelijke gegevensregistraties.</w:t>
      </w:r>
    </w:p>
    <w:p w14:paraId="4497770D" w14:textId="77777777" w:rsidR="00D96404" w:rsidRPr="003C6448" w:rsidRDefault="00D96404" w:rsidP="00D96404">
      <w:pPr>
        <w:rPr>
          <w:rFonts w:eastAsia="Times New Roman"/>
          <w:szCs w:val="24"/>
        </w:rPr>
      </w:pPr>
    </w:p>
    <w:p w14:paraId="01BF1833" w14:textId="77777777" w:rsidR="00D96404" w:rsidRPr="003C6448" w:rsidRDefault="00D96404" w:rsidP="00D96404">
      <w:pPr>
        <w:rPr>
          <w:rFonts w:eastAsia="Times New Roman"/>
          <w:szCs w:val="24"/>
        </w:rPr>
      </w:pPr>
      <w:r w:rsidRPr="003C6448">
        <w:rPr>
          <w:rFonts w:eastAsia="Times New Roman"/>
          <w:szCs w:val="24"/>
        </w:rPr>
        <w:t>Met gebruikmaking van de verzamelde gegevens dient de Softwareoplossing te voorzien in alle door (</w:t>
      </w:r>
      <w:proofErr w:type="spellStart"/>
      <w:r w:rsidRPr="003C6448">
        <w:rPr>
          <w:rFonts w:eastAsia="Times New Roman"/>
          <w:szCs w:val="24"/>
        </w:rPr>
        <w:t>ondermeer</w:t>
      </w:r>
      <w:proofErr w:type="spellEnd"/>
      <w:r w:rsidRPr="003C6448">
        <w:rPr>
          <w:rFonts w:eastAsia="Times New Roman"/>
          <w:szCs w:val="24"/>
        </w:rPr>
        <w:t>) de Gemeentewet, Wet Milieubeheer van Opdrachtgever ter beschikking staande belastingen, rechten en retributies, rekening houdend met de inhoud van de vigerende belastingverordeningen en uitvoeringsregelingen van Opdrachtgever, alsmede de Algemene wet inzake rijksbelastingen, Algemene wet bestuursrecht, Invorderingswet 1990 en de Algemene termijnenwet. Voor de aanslagoplegging door Opdrachtgever geldt dat Opdrachtgever streeft naar zoveel mogelijk combineren van uitingen van Opdrachtgever op één uiting.</w:t>
      </w:r>
    </w:p>
    <w:p w14:paraId="1B101447" w14:textId="77777777" w:rsidR="00D96404" w:rsidRPr="003C6448" w:rsidRDefault="00D96404" w:rsidP="00D96404">
      <w:pPr>
        <w:rPr>
          <w:rFonts w:eastAsia="Times New Roman"/>
          <w:szCs w:val="24"/>
        </w:rPr>
      </w:pPr>
    </w:p>
    <w:p w14:paraId="52E6A0AA" w14:textId="77777777" w:rsidR="00D96404" w:rsidRPr="003C6448" w:rsidRDefault="00D96404" w:rsidP="00D96404">
      <w:pPr>
        <w:rPr>
          <w:rFonts w:eastAsia="Times New Roman"/>
          <w:szCs w:val="24"/>
        </w:rPr>
      </w:pPr>
      <w:r w:rsidRPr="003C6448">
        <w:rPr>
          <w:rFonts w:eastAsia="Times New Roman"/>
          <w:szCs w:val="24"/>
        </w:rPr>
        <w:t>De Softwareoplossing dient te voorzien in (gedigitaliseerde) ondersteuning en borging van de behandeling van correspondentie, verzoekschriften, bezwaarschriften, beroepsschriften en administratief beroep, waaronder mede begrepen termijnbewaking, proceskostenvergoeding en de toepassing van de Wet Dwangsom bij niet tijdig beslissen.</w:t>
      </w:r>
    </w:p>
    <w:p w14:paraId="74AE856D" w14:textId="77777777" w:rsidR="00D96404" w:rsidRPr="003C6448" w:rsidRDefault="00D96404" w:rsidP="00D96404">
      <w:pPr>
        <w:rPr>
          <w:rFonts w:eastAsia="Times New Roman"/>
          <w:szCs w:val="24"/>
        </w:rPr>
      </w:pPr>
      <w:r w:rsidRPr="003C6448">
        <w:rPr>
          <w:rFonts w:eastAsia="Times New Roman"/>
          <w:szCs w:val="24"/>
        </w:rPr>
        <w:t xml:space="preserve">De behandeling van de voornoemde stukken dient, ongeacht het kanaal waarlangs het stuk wordt ontvangen, te worden ondersteund met </w:t>
      </w:r>
      <w:proofErr w:type="spellStart"/>
      <w:r w:rsidRPr="003C6448">
        <w:rPr>
          <w:rFonts w:eastAsia="Times New Roman"/>
          <w:szCs w:val="24"/>
        </w:rPr>
        <w:t>workflows</w:t>
      </w:r>
      <w:proofErr w:type="spellEnd"/>
      <w:r w:rsidRPr="003C6448">
        <w:rPr>
          <w:rFonts w:eastAsia="Times New Roman"/>
          <w:szCs w:val="24"/>
        </w:rPr>
        <w:t xml:space="preserve"> en met gebruikmaking van templates en tekstblokken te geschieden.</w:t>
      </w:r>
    </w:p>
    <w:p w14:paraId="6641A779" w14:textId="77777777" w:rsidR="00D96404" w:rsidRPr="003C6448" w:rsidRDefault="00D96404" w:rsidP="00D96404">
      <w:pPr>
        <w:rPr>
          <w:rFonts w:eastAsia="Times New Roman"/>
          <w:szCs w:val="24"/>
        </w:rPr>
      </w:pPr>
    </w:p>
    <w:p w14:paraId="7FC2B6FA" w14:textId="3325146F" w:rsidR="00D96404" w:rsidRPr="003C6448" w:rsidRDefault="00D96404" w:rsidP="00D96404">
      <w:pPr>
        <w:rPr>
          <w:rFonts w:eastAsia="Times New Roman"/>
          <w:szCs w:val="24"/>
        </w:rPr>
      </w:pPr>
      <w:r w:rsidRPr="003C6448">
        <w:rPr>
          <w:rFonts w:eastAsia="Times New Roman"/>
          <w:szCs w:val="24"/>
        </w:rPr>
        <w:t xml:space="preserve">Ten behoeve van het klantcontact van en met Opdrachtgever dient de Softwareoplossing te voorzien in functionaliteit in de ondersteuning van een Digitaal Loket voor belastingplichtigen en/of belastingschuldigen van Opdrachtgever en ondersteuning van communicatie met de belastingplichtigen en/of belastingschuldigen van Opdrachtgever via de </w:t>
      </w:r>
      <w:proofErr w:type="spellStart"/>
      <w:r w:rsidRPr="003C6448">
        <w:rPr>
          <w:rFonts w:eastAsia="Times New Roman"/>
          <w:szCs w:val="24"/>
        </w:rPr>
        <w:t>Berichtenbox</w:t>
      </w:r>
      <w:proofErr w:type="spellEnd"/>
      <w:r w:rsidRPr="003C6448">
        <w:rPr>
          <w:rFonts w:eastAsia="Times New Roman"/>
          <w:szCs w:val="24"/>
        </w:rPr>
        <w:t xml:space="preserve"> van </w:t>
      </w:r>
      <w:proofErr w:type="spellStart"/>
      <w:r w:rsidRPr="003C6448">
        <w:rPr>
          <w:rFonts w:eastAsia="Times New Roman"/>
          <w:szCs w:val="24"/>
        </w:rPr>
        <w:t>MijnOverheid</w:t>
      </w:r>
      <w:proofErr w:type="spellEnd"/>
      <w:r w:rsidRPr="003C6448">
        <w:rPr>
          <w:rFonts w:eastAsia="Times New Roman"/>
          <w:szCs w:val="24"/>
        </w:rPr>
        <w:t xml:space="preserve">. Het Digitaal Loket dient het karakter te hebben van een </w:t>
      </w:r>
      <w:proofErr w:type="spellStart"/>
      <w:r w:rsidRPr="003C6448">
        <w:rPr>
          <w:rFonts w:eastAsia="Times New Roman"/>
          <w:szCs w:val="24"/>
        </w:rPr>
        <w:t>Self</w:t>
      </w:r>
      <w:proofErr w:type="spellEnd"/>
      <w:r w:rsidRPr="003C6448">
        <w:rPr>
          <w:rFonts w:eastAsia="Times New Roman"/>
          <w:szCs w:val="24"/>
        </w:rPr>
        <w:t>-Service-Loket waar belastingplichtigen en/of -schuldigen op 24/7-basis zelfstandig gegevens en uitingen (in kopie) kunnen inzien, gegevens kunnen raadplegen.</w:t>
      </w:r>
      <w:r>
        <w:rPr>
          <w:rFonts w:eastAsia="Times New Roman"/>
          <w:szCs w:val="24"/>
        </w:rPr>
        <w:t xml:space="preserve"> </w:t>
      </w:r>
    </w:p>
    <w:p w14:paraId="6BF295D8" w14:textId="77777777" w:rsidR="00D96404" w:rsidRDefault="00D96404" w:rsidP="00D96404">
      <w:pPr>
        <w:rPr>
          <w:rFonts w:eastAsia="Times New Roman"/>
          <w:szCs w:val="24"/>
        </w:rPr>
      </w:pPr>
    </w:p>
    <w:p w14:paraId="546B7794" w14:textId="3240DD16" w:rsidR="00D96404" w:rsidRPr="00DB1459" w:rsidRDefault="00D96404" w:rsidP="00D96404">
      <w:pPr>
        <w:rPr>
          <w:rFonts w:eastAsia="Times New Roman"/>
          <w:szCs w:val="24"/>
        </w:rPr>
      </w:pPr>
      <w:r w:rsidRPr="00DB1459">
        <w:rPr>
          <w:rFonts w:eastAsia="Times New Roman"/>
          <w:szCs w:val="24"/>
        </w:rPr>
        <w:t xml:space="preserve">Opdrachtgever maakt voor haar uitvoering van taken gebruik van </w:t>
      </w:r>
      <w:proofErr w:type="spellStart"/>
      <w:r w:rsidRPr="00DB1459">
        <w:rPr>
          <w:rFonts w:eastAsia="Times New Roman"/>
          <w:szCs w:val="24"/>
        </w:rPr>
        <w:t>Decos</w:t>
      </w:r>
      <w:proofErr w:type="spellEnd"/>
      <w:r w:rsidRPr="00DB1459">
        <w:rPr>
          <w:rFonts w:eastAsia="Times New Roman"/>
          <w:szCs w:val="24"/>
        </w:rPr>
        <w:t xml:space="preserve"> </w:t>
      </w:r>
      <w:r>
        <w:rPr>
          <w:rFonts w:eastAsia="Times New Roman"/>
          <w:szCs w:val="24"/>
        </w:rPr>
        <w:t>JOIN</w:t>
      </w:r>
      <w:r w:rsidRPr="00DB1459">
        <w:rPr>
          <w:rFonts w:eastAsia="Times New Roman"/>
          <w:szCs w:val="24"/>
        </w:rPr>
        <w:t xml:space="preserve">, een digitaal archief c.q. </w:t>
      </w:r>
      <w:r w:rsidR="006B6025">
        <w:rPr>
          <w:rFonts w:eastAsia="Times New Roman"/>
          <w:szCs w:val="24"/>
        </w:rPr>
        <w:t>zaaksysteem</w:t>
      </w:r>
      <w:r w:rsidRPr="00DB1459">
        <w:rPr>
          <w:rFonts w:eastAsia="Times New Roman"/>
          <w:szCs w:val="24"/>
        </w:rPr>
        <w:t xml:space="preserve"> voor haar in- en uitgaande poststroom en archivering conform de Archiefwet een en ander op basis van het principe van Zaakgericht Werken. De Softwareoplossing dient gekoppeld te kunnen worden aan een digitaal archief c.q. </w:t>
      </w:r>
      <w:r w:rsidR="006B6025">
        <w:rPr>
          <w:rFonts w:eastAsia="Times New Roman"/>
          <w:szCs w:val="24"/>
        </w:rPr>
        <w:t>zaaksysteem</w:t>
      </w:r>
      <w:r w:rsidRPr="00DB1459">
        <w:rPr>
          <w:rFonts w:eastAsia="Times New Roman"/>
          <w:szCs w:val="24"/>
        </w:rPr>
        <w:t xml:space="preserve"> van Opdrachtgever.  </w:t>
      </w:r>
    </w:p>
    <w:p w14:paraId="39D74933" w14:textId="77777777" w:rsidR="00D96404" w:rsidRPr="003C6448" w:rsidRDefault="00D96404" w:rsidP="00D96404">
      <w:pPr>
        <w:rPr>
          <w:rFonts w:eastAsia="Times New Roman"/>
          <w:szCs w:val="24"/>
        </w:rPr>
      </w:pPr>
    </w:p>
    <w:p w14:paraId="131FFA9A" w14:textId="77777777" w:rsidR="00D96404" w:rsidRPr="003C6448" w:rsidRDefault="00D96404" w:rsidP="00D96404">
      <w:pPr>
        <w:rPr>
          <w:rFonts w:eastAsia="Times New Roman"/>
          <w:szCs w:val="24"/>
        </w:rPr>
      </w:pPr>
      <w:r w:rsidRPr="003C6448">
        <w:rPr>
          <w:rFonts w:eastAsia="Times New Roman"/>
          <w:szCs w:val="24"/>
        </w:rPr>
        <w:t>In meer algemene zin dient de Softwareoplossing bij Inschrijving aantoonbaar te voldoen aan alle geldende wettelijke eisen en voorschriften waaraan Opdrachtgever als uitvoerder van haar taken dient te voldoen, terwijl de Inschrijver elke toekomstige wijziging in de bedoelde wettelijke eisen en voorschriften gedurende de gebruiksperiode van de Softwareoplossing binnen uiterlijk zes maanden na de ingangsdatum van de wijziging van operationele functionaliteiten kosteloos dient te voorzien. Daarnaast dient de Softwareoplossing flexibele ondersteuning te bieden voor (wettelijke verplichte) uitwisseling van gegevens c.q. bestanden met afnemers, landelijke voorzieningen en overige derde partijen, bij voorkeur op basis van berichtenverkeer en/of standaard (uitwisselings-)formaten c.q. (open) standaarden.</w:t>
      </w:r>
    </w:p>
    <w:p w14:paraId="4CDDADF3" w14:textId="77777777" w:rsidR="00D96404" w:rsidRPr="003C6448" w:rsidRDefault="00D96404" w:rsidP="00D96404">
      <w:pPr>
        <w:rPr>
          <w:rFonts w:eastAsia="Times New Roman"/>
          <w:szCs w:val="24"/>
        </w:rPr>
      </w:pPr>
    </w:p>
    <w:p w14:paraId="6F673278" w14:textId="5296BB99" w:rsidR="00D96404" w:rsidRPr="003C6448" w:rsidRDefault="00D96404" w:rsidP="00D96404">
      <w:pPr>
        <w:rPr>
          <w:rFonts w:eastAsia="Times New Roman"/>
          <w:szCs w:val="24"/>
        </w:rPr>
      </w:pPr>
      <w:r w:rsidRPr="003C6448">
        <w:rPr>
          <w:rFonts w:eastAsia="Times New Roman"/>
          <w:szCs w:val="24"/>
        </w:rPr>
        <w:t xml:space="preserve">Opdrachtgever benadrukt de noodzaak van effectiviteit en efficiency van processen en functionaliteiten van de door </w:t>
      </w:r>
      <w:r>
        <w:rPr>
          <w:rFonts w:eastAsia="Times New Roman"/>
          <w:szCs w:val="24"/>
        </w:rPr>
        <w:t>Opdrachtnemer</w:t>
      </w:r>
      <w:r w:rsidRPr="003C6448">
        <w:rPr>
          <w:rFonts w:eastAsia="Times New Roman"/>
          <w:szCs w:val="24"/>
        </w:rPr>
        <w:t xml:space="preserve"> aan te bieden Softwareoplossing welke de medewerkers van Opdrachtgever in gebruiksvriendelijke zin zo optimaal</w:t>
      </w:r>
      <w:r w:rsidR="006B6025">
        <w:rPr>
          <w:rFonts w:eastAsia="Times New Roman"/>
          <w:szCs w:val="24"/>
        </w:rPr>
        <w:t xml:space="preserve"> mogelijk</w:t>
      </w:r>
      <w:r w:rsidRPr="003C6448">
        <w:rPr>
          <w:rFonts w:eastAsia="Times New Roman"/>
          <w:szCs w:val="24"/>
        </w:rPr>
        <w:t xml:space="preserve"> dienen te ondersteunen. Dit zou bijvoorbeeld naar voren kunnen komen in </w:t>
      </w:r>
      <w:proofErr w:type="spellStart"/>
      <w:r w:rsidRPr="003C6448">
        <w:rPr>
          <w:rFonts w:eastAsia="Times New Roman"/>
          <w:szCs w:val="24"/>
        </w:rPr>
        <w:t>procesgestuurde</w:t>
      </w:r>
      <w:proofErr w:type="spellEnd"/>
      <w:r w:rsidRPr="003C6448">
        <w:rPr>
          <w:rFonts w:eastAsia="Times New Roman"/>
          <w:szCs w:val="24"/>
        </w:rPr>
        <w:t xml:space="preserve"> werkvoorraden, vrij inrichtbare </w:t>
      </w:r>
      <w:proofErr w:type="spellStart"/>
      <w:r w:rsidRPr="003C6448">
        <w:rPr>
          <w:rFonts w:eastAsia="Times New Roman"/>
          <w:szCs w:val="24"/>
        </w:rPr>
        <w:t>workflows</w:t>
      </w:r>
      <w:proofErr w:type="spellEnd"/>
      <w:r w:rsidRPr="003C6448">
        <w:rPr>
          <w:rFonts w:eastAsia="Times New Roman"/>
          <w:szCs w:val="24"/>
        </w:rPr>
        <w:t>, maar ook tot uitdrukking kunnen komen in (vrij) inrichtbare schermindelingen per medewerker of groep van medewerkers.</w:t>
      </w:r>
    </w:p>
    <w:p w14:paraId="650814B6" w14:textId="77777777" w:rsidR="00D96404" w:rsidRPr="003C6448" w:rsidRDefault="00D96404" w:rsidP="00D96404">
      <w:pPr>
        <w:rPr>
          <w:rFonts w:eastAsia="Times New Roman"/>
          <w:szCs w:val="24"/>
        </w:rPr>
      </w:pPr>
    </w:p>
    <w:p w14:paraId="020F7259" w14:textId="77777777" w:rsidR="00D96404" w:rsidRPr="003C6448" w:rsidRDefault="00D96404" w:rsidP="00D96404">
      <w:pPr>
        <w:rPr>
          <w:rFonts w:eastAsia="Times New Roman"/>
          <w:szCs w:val="24"/>
        </w:rPr>
      </w:pPr>
      <w:r w:rsidRPr="003C6448">
        <w:rPr>
          <w:rFonts w:eastAsia="Times New Roman"/>
          <w:szCs w:val="24"/>
        </w:rPr>
        <w:t xml:space="preserve">Opdrachtgever wenst na in productie name van de Softwareoplossing actief deel te nemen aan </w:t>
      </w:r>
      <w:r w:rsidRPr="00727B60">
        <w:rPr>
          <w:rFonts w:eastAsia="Times New Roman"/>
          <w:szCs w:val="24"/>
        </w:rPr>
        <w:t>gebruikersgroepen van de leverancier ter verbetering</w:t>
      </w:r>
      <w:r w:rsidRPr="003C6448">
        <w:rPr>
          <w:rFonts w:eastAsia="Times New Roman"/>
          <w:szCs w:val="24"/>
        </w:rPr>
        <w:t xml:space="preserve"> en optimalisatie van de Softwareoplossing.</w:t>
      </w:r>
    </w:p>
    <w:p w14:paraId="25A266D9" w14:textId="77777777" w:rsidR="00D96404" w:rsidRDefault="00D96404" w:rsidP="00D96404">
      <w:pPr>
        <w:rPr>
          <w:rFonts w:eastAsia="Times New Roman"/>
          <w:szCs w:val="24"/>
        </w:rPr>
      </w:pPr>
    </w:p>
    <w:p w14:paraId="6250543F" w14:textId="77777777" w:rsidR="00D96404" w:rsidRPr="00DB2DFB" w:rsidRDefault="00D96404" w:rsidP="00D96404">
      <w:pPr>
        <w:rPr>
          <w:rFonts w:eastAsia="Times New Roman"/>
          <w:szCs w:val="24"/>
        </w:rPr>
      </w:pPr>
      <w:r w:rsidRPr="00DB2DFB">
        <w:rPr>
          <w:rFonts w:eastAsia="Times New Roman"/>
          <w:szCs w:val="24"/>
        </w:rPr>
        <w:t xml:space="preserve">Opdrachtgever is voornemens toe te werken naar Common </w:t>
      </w:r>
      <w:proofErr w:type="spellStart"/>
      <w:r w:rsidRPr="00DB2DFB">
        <w:rPr>
          <w:rFonts w:eastAsia="Times New Roman"/>
          <w:szCs w:val="24"/>
        </w:rPr>
        <w:t>Ground</w:t>
      </w:r>
      <w:proofErr w:type="spellEnd"/>
      <w:r w:rsidRPr="00DB2DFB">
        <w:rPr>
          <w:rFonts w:eastAsia="Times New Roman"/>
          <w:szCs w:val="24"/>
        </w:rPr>
        <w:t xml:space="preserve">. Dat houdt in dat Opdrachtgever bij nieuwe aanbestedingen zoveel als mogelijk naar modulaire softwareoplossingen toe wil die </w:t>
      </w:r>
      <w:proofErr w:type="spellStart"/>
      <w:r w:rsidRPr="00DB2DFB">
        <w:rPr>
          <w:rFonts w:eastAsia="Times New Roman"/>
          <w:szCs w:val="24"/>
        </w:rPr>
        <w:t>interoperabel</w:t>
      </w:r>
      <w:proofErr w:type="spellEnd"/>
      <w:r w:rsidRPr="00DB2DFB">
        <w:rPr>
          <w:rFonts w:eastAsia="Times New Roman"/>
          <w:szCs w:val="24"/>
        </w:rPr>
        <w:t xml:space="preserve"> zijn. Daarnaast wil Opdrachtgever brongegevens zoveel mogelijk in de bron houden en alleen bevragen wanneer dit in het proces noodzakelijk is. Bij voorkeur gebeurt dit bevragen middels een API.</w:t>
      </w:r>
      <w:r>
        <w:rPr>
          <w:rFonts w:eastAsia="Times New Roman"/>
          <w:szCs w:val="24"/>
        </w:rPr>
        <w:t xml:space="preserve"> </w:t>
      </w:r>
    </w:p>
    <w:p w14:paraId="3EBCD552" w14:textId="77777777" w:rsidR="00D96404" w:rsidRDefault="00D96404" w:rsidP="00D96404">
      <w:pPr>
        <w:pStyle w:val="Geenafstand"/>
      </w:pPr>
    </w:p>
    <w:p w14:paraId="6D507BDC" w14:textId="53D87A93" w:rsidR="00D96404" w:rsidRDefault="00D96404" w:rsidP="00D96404">
      <w:pPr>
        <w:rPr>
          <w:rFonts w:eastAsia="Times New Roman"/>
          <w:szCs w:val="24"/>
        </w:rPr>
      </w:pPr>
      <w:r w:rsidRPr="003C6448">
        <w:rPr>
          <w:rFonts w:eastAsia="Times New Roman"/>
          <w:szCs w:val="24"/>
        </w:rPr>
        <w:t>Opdrachtgever zal voor de Implementatie, inclusief de conversie c.q. migratie, een projectteam beschikbaar stellen aan de Opdrachtnemer</w:t>
      </w:r>
      <w:r w:rsidR="006B6025">
        <w:rPr>
          <w:rFonts w:eastAsia="Times New Roman"/>
          <w:szCs w:val="24"/>
        </w:rPr>
        <w:t>.</w:t>
      </w:r>
      <w:r w:rsidRPr="003C6448">
        <w:rPr>
          <w:rFonts w:eastAsia="Times New Roman"/>
          <w:szCs w:val="24"/>
        </w:rPr>
        <w:t xml:space="preserve"> </w:t>
      </w:r>
      <w:r w:rsidR="005D5D07">
        <w:rPr>
          <w:rFonts w:eastAsia="Times New Roman"/>
          <w:szCs w:val="24"/>
        </w:rPr>
        <w:t>Dit</w:t>
      </w:r>
      <w:r w:rsidRPr="003C6448">
        <w:rPr>
          <w:rFonts w:eastAsia="Times New Roman"/>
          <w:szCs w:val="24"/>
        </w:rPr>
        <w:t xml:space="preserve"> projectteam </w:t>
      </w:r>
      <w:r w:rsidR="005D5D07">
        <w:rPr>
          <w:rFonts w:eastAsia="Times New Roman"/>
          <w:szCs w:val="24"/>
        </w:rPr>
        <w:t xml:space="preserve">zal </w:t>
      </w:r>
      <w:r w:rsidRPr="003C6448">
        <w:rPr>
          <w:rFonts w:eastAsia="Times New Roman"/>
          <w:szCs w:val="24"/>
        </w:rPr>
        <w:t>Opdrachtnemer faciliteren bij de Implementatie, inclusief conversie c.q. migratie. Daarnaast verwacht Opdrachtgever van Opdrachtnemer opleidingen voor de medewerkers, teneinde de medewerkers voorafgaand aan de in productie name bekend en bedreven te maken met de functionaliteiten van de Softwareoplossing. Hierbij vraagt Opdrachtgever, naast meer algemene kennis voor de uitvoering van de processen met gebruikmaking van de Softwareoplossing, expliciet aandacht voor taken van applicatiebeheer, al dan niet uit te voeren door senioren van Opdrachtgever.</w:t>
      </w:r>
    </w:p>
    <w:p w14:paraId="6E6B82A9" w14:textId="77777777" w:rsidR="00F377AE" w:rsidRDefault="00F377AE" w:rsidP="00D96404">
      <w:pPr>
        <w:rPr>
          <w:rFonts w:eastAsia="Times New Roman"/>
          <w:szCs w:val="24"/>
        </w:rPr>
      </w:pPr>
    </w:p>
    <w:p w14:paraId="3E87D9FE" w14:textId="7A6B208A" w:rsidR="00F377AE" w:rsidRDefault="00F377AE" w:rsidP="00F377AE">
      <w:pPr>
        <w:rPr>
          <w:rFonts w:eastAsia="Times New Roman"/>
          <w:szCs w:val="24"/>
        </w:rPr>
      </w:pPr>
      <w:r w:rsidRPr="00F377AE">
        <w:rPr>
          <w:rFonts w:eastAsia="Times New Roman"/>
          <w:szCs w:val="24"/>
        </w:rPr>
        <w:t>Op dit moment werkt de organisatie van Opdrachtgever voor haar taken in de uitvoering van de belastingheffing met de applicatie Key2belastingen van Centric. De gegevens uit de databases van de huidige applicaties dienen, voor de in productie name van de nieuwe Softwareoplossing door Opdrachtgever, te worden geconverteerd c.q. gemigreerd door de Inschrijver die de Opdracht gegund krijgt tot een geheel, met behoud van de historie</w:t>
      </w:r>
      <w:r>
        <w:rPr>
          <w:rFonts w:eastAsia="Times New Roman"/>
          <w:szCs w:val="24"/>
        </w:rPr>
        <w:t>.</w:t>
      </w:r>
    </w:p>
    <w:p w14:paraId="7ACC493D" w14:textId="77777777" w:rsidR="00F377AE" w:rsidRDefault="00F377AE" w:rsidP="00F377AE">
      <w:pPr>
        <w:rPr>
          <w:rFonts w:eastAsia="Times New Roman"/>
          <w:szCs w:val="24"/>
        </w:rPr>
      </w:pPr>
    </w:p>
    <w:p w14:paraId="2B248AFE" w14:textId="77777777" w:rsidR="00F377AE" w:rsidRPr="00F377AE" w:rsidRDefault="00F377AE" w:rsidP="00F377AE">
      <w:pPr>
        <w:rPr>
          <w:rFonts w:eastAsia="Times New Roman"/>
          <w:szCs w:val="24"/>
        </w:rPr>
      </w:pPr>
      <w:r w:rsidRPr="00F377AE">
        <w:rPr>
          <w:rFonts w:eastAsia="Times New Roman"/>
          <w:szCs w:val="24"/>
        </w:rPr>
        <w:t xml:space="preserve">In het onderdeel conversiestrategie wordt Inschrijver uitgenodigd een visie te geven op de uit te voeren conversie c.q. migratie inclusief een bijbehorende prijs op het Prijzenblad. Inschrijver dient het controle- en test-traject ten aanzien van de gegevensconversie c.q. gegevensmigratie helder en duidelijk weer te geven. </w:t>
      </w:r>
    </w:p>
    <w:p w14:paraId="552AB8B7" w14:textId="33F50D2A" w:rsidR="00F377AE" w:rsidRDefault="00F377AE" w:rsidP="00F377AE">
      <w:pPr>
        <w:rPr>
          <w:rFonts w:eastAsia="Times New Roman"/>
          <w:szCs w:val="24"/>
          <w:highlight w:val="yellow"/>
        </w:rPr>
      </w:pPr>
      <w:r w:rsidRPr="00F377AE">
        <w:rPr>
          <w:rFonts w:eastAsia="Times New Roman"/>
          <w:szCs w:val="24"/>
        </w:rPr>
        <w:t xml:space="preserve">Opdrachtgever eist dat conversies c.q. migraties worden voorzien van totaal- en </w:t>
      </w:r>
      <w:proofErr w:type="spellStart"/>
      <w:r w:rsidRPr="00F377AE">
        <w:rPr>
          <w:rFonts w:eastAsia="Times New Roman"/>
          <w:szCs w:val="24"/>
        </w:rPr>
        <w:t>subtellingen</w:t>
      </w:r>
      <w:proofErr w:type="spellEnd"/>
      <w:r w:rsidRPr="00F377AE">
        <w:rPr>
          <w:rFonts w:eastAsia="Times New Roman"/>
          <w:szCs w:val="24"/>
        </w:rPr>
        <w:t xml:space="preserve"> van de geconverteerde data uit de oude omgeving en de nieuwe omgeving. Een en ander ten behoeve van een goedkeurende verklaring van de accountant van Opdrachtgever op de juistheid en volledigheid van de uitgevoerde conversie c.q. migratie van de data.</w:t>
      </w:r>
    </w:p>
    <w:p w14:paraId="4BDCB961" w14:textId="2EE92340" w:rsidR="0016410C" w:rsidRDefault="0016410C" w:rsidP="00590ADE">
      <w:pPr>
        <w:pStyle w:val="gemeentewageningen"/>
      </w:pPr>
    </w:p>
    <w:p w14:paraId="16845E55" w14:textId="3A3DA572" w:rsidR="00E30018" w:rsidRDefault="00E30018" w:rsidP="00530E10">
      <w:pPr>
        <w:pStyle w:val="Kop2"/>
      </w:pPr>
      <w:bookmarkStart w:id="41" w:name="_Toc93650069"/>
      <w:bookmarkStart w:id="42" w:name="_Toc115357862"/>
      <w:proofErr w:type="spellStart"/>
      <w:r>
        <w:t>Social</w:t>
      </w:r>
      <w:proofErr w:type="spellEnd"/>
      <w:r>
        <w:t xml:space="preserve"> Return</w:t>
      </w:r>
      <w:bookmarkEnd w:id="41"/>
      <w:bookmarkEnd w:id="42"/>
    </w:p>
    <w:p w14:paraId="05A1D5D0" w14:textId="15F83495" w:rsidR="006245A5" w:rsidRPr="008368EB" w:rsidRDefault="006245A5" w:rsidP="006245A5">
      <w:bookmarkStart w:id="43" w:name="_Hlk111729094"/>
      <w:proofErr w:type="spellStart"/>
      <w:r w:rsidRPr="008368EB">
        <w:t>Social</w:t>
      </w:r>
      <w:proofErr w:type="spellEnd"/>
      <w:r w:rsidRPr="008368EB">
        <w:t xml:space="preserve"> Return is een belangrijk onderdeel in het beleid van de gemeente Wageningen. </w:t>
      </w:r>
      <w:r w:rsidRPr="003B525B">
        <w:t xml:space="preserve">De Opdrachtnemer verplicht zich om bij gunning </w:t>
      </w:r>
      <w:r>
        <w:t>een vast percentage (</w:t>
      </w:r>
      <w:r w:rsidRPr="003B525B">
        <w:t>5%</w:t>
      </w:r>
      <w:r>
        <w:t>)</w:t>
      </w:r>
      <w:r w:rsidRPr="003B525B">
        <w:t xml:space="preserve"> van de </w:t>
      </w:r>
      <w:r>
        <w:t xml:space="preserve">opdrachtwaarde </w:t>
      </w:r>
      <w:r w:rsidRPr="003B525B">
        <w:t xml:space="preserve">aan te wenden </w:t>
      </w:r>
      <w:r w:rsidRPr="008368EB">
        <w:t>om werkzoekenden of mensen met een afstand tot de arbeidsmarkt in te zetten</w:t>
      </w:r>
      <w:r>
        <w:t>. De exacte invulling wordt bepaald met de Wageningse accountmanager vanuit het Werkgeversservicepunt (WSP) zie ook het Programma van Eisen,</w:t>
      </w:r>
      <w:r w:rsidRPr="009A3822">
        <w:t xml:space="preserve"> </w:t>
      </w:r>
      <w:r>
        <w:t>Bijlage 4.</w:t>
      </w:r>
    </w:p>
    <w:p w14:paraId="2C944B21" w14:textId="77777777" w:rsidR="006245A5" w:rsidRPr="008368EB" w:rsidRDefault="006245A5" w:rsidP="006245A5"/>
    <w:p w14:paraId="5012FE2A" w14:textId="4A674DA8" w:rsidR="006245A5" w:rsidRPr="008368EB" w:rsidRDefault="006245A5" w:rsidP="006245A5">
      <w:r w:rsidRPr="008368EB">
        <w:t xml:space="preserve">Binnen de </w:t>
      </w:r>
      <w:proofErr w:type="spellStart"/>
      <w:r w:rsidRPr="008368EB">
        <w:t>FoodValley</w:t>
      </w:r>
      <w:proofErr w:type="spellEnd"/>
      <w:r w:rsidRPr="008368EB">
        <w:t xml:space="preserve"> gemeenten wordt de bouwblokkenmethode gebruikt als waarderingssysteem, zie bijlage </w:t>
      </w:r>
      <w:r>
        <w:t>1</w:t>
      </w:r>
      <w:r w:rsidR="00B1172F">
        <w:t>0</w:t>
      </w:r>
      <w:r>
        <w:t>.</w:t>
      </w:r>
    </w:p>
    <w:bookmarkEnd w:id="43"/>
    <w:p w14:paraId="3EC4977A" w14:textId="6A666C7A" w:rsidR="00E30018" w:rsidRPr="009E2B3C" w:rsidRDefault="00E30018" w:rsidP="000B7933">
      <w:pPr>
        <w:spacing w:line="240" w:lineRule="auto"/>
        <w:rPr>
          <w:sz w:val="18"/>
          <w:szCs w:val="18"/>
        </w:rPr>
      </w:pPr>
    </w:p>
    <w:p w14:paraId="2DC56140" w14:textId="6DF91E99" w:rsidR="00895CED" w:rsidRPr="00A31973" w:rsidRDefault="000D4A03" w:rsidP="000D527A">
      <w:pPr>
        <w:pStyle w:val="Kop2"/>
      </w:pPr>
      <w:bookmarkStart w:id="44" w:name="_Toc93650071"/>
      <w:bookmarkStart w:id="45" w:name="_Toc115357863"/>
      <w:r w:rsidRPr="00A31973">
        <w:t>Communicatie</w:t>
      </w:r>
      <w:bookmarkEnd w:id="44"/>
      <w:bookmarkEnd w:id="45"/>
    </w:p>
    <w:p w14:paraId="0830A9F9" w14:textId="28A4A793" w:rsidR="00711AE8" w:rsidRPr="008368EB" w:rsidRDefault="008D16D6" w:rsidP="000D527A">
      <w:bookmarkStart w:id="46" w:name="_Toc192050010"/>
      <w:bookmarkStart w:id="47" w:name="_Toc199574181"/>
      <w:bookmarkStart w:id="48" w:name="_Ref222821373"/>
      <w:bookmarkStart w:id="49" w:name="_Toc223234215"/>
      <w:bookmarkStart w:id="50" w:name="_Toc287878133"/>
      <w:r w:rsidRPr="008368EB">
        <w:t xml:space="preserve">De aanbesteding wordt begeleid door </w:t>
      </w:r>
      <w:r w:rsidR="006245A5">
        <w:t xml:space="preserve">Erwin Harkink en Cynthia van der Roest </w:t>
      </w:r>
      <w:r w:rsidR="00652180">
        <w:t>werkzaam bij Opdrachtgever</w:t>
      </w:r>
      <w:r w:rsidR="006245A5">
        <w:t xml:space="preserve">. </w:t>
      </w:r>
      <w:r w:rsidR="00652180">
        <w:t>Inhoudelijke expertise wordt verzorgd door ANG B.V..</w:t>
      </w:r>
      <w:r w:rsidRPr="008368EB">
        <w:t xml:space="preserve"> Alle communicatie met betrekking tot de aanbestedingsprocedure kan uitsluitend </w:t>
      </w:r>
      <w:r w:rsidRPr="00652180">
        <w:t>plaatsvinden via</w:t>
      </w:r>
      <w:r w:rsidR="00F76D4D" w:rsidRPr="00652180">
        <w:t xml:space="preserve"> </w:t>
      </w:r>
      <w:proofErr w:type="spellStart"/>
      <w:r w:rsidR="00151A1C" w:rsidRPr="00652180">
        <w:t>TenderNed</w:t>
      </w:r>
      <w:proofErr w:type="spellEnd"/>
      <w:r w:rsidR="00F76D4D" w:rsidRPr="00652180">
        <w:t>.</w:t>
      </w:r>
    </w:p>
    <w:p w14:paraId="4DF56124" w14:textId="77777777" w:rsidR="007C4C69" w:rsidRPr="008368EB" w:rsidRDefault="007C4C69" w:rsidP="000D527A">
      <w:pPr>
        <w:rPr>
          <w:color w:val="000000"/>
        </w:rPr>
      </w:pPr>
    </w:p>
    <w:bookmarkEnd w:id="46"/>
    <w:bookmarkEnd w:id="47"/>
    <w:bookmarkEnd w:id="48"/>
    <w:bookmarkEnd w:id="49"/>
    <w:bookmarkEnd w:id="50"/>
    <w:p w14:paraId="599C77F2" w14:textId="49DAE8C8" w:rsidR="00895CED" w:rsidRPr="008368EB" w:rsidRDefault="003273B5" w:rsidP="000D527A">
      <w:r w:rsidRPr="003273B5">
        <w:t>I</w:t>
      </w:r>
      <w:r w:rsidR="00895CED" w:rsidRPr="008368EB">
        <w:t>n dit kader hebben mondelinge toezeggingen geen enkele rechtsgeldigheid en worden telefonische vragen en vragen aan andere personen dan de contactpersoon, niet in behandeling genomen.</w:t>
      </w:r>
    </w:p>
    <w:p w14:paraId="62B25EE5" w14:textId="77777777" w:rsidR="00895CED" w:rsidRPr="008368EB" w:rsidRDefault="00895CED" w:rsidP="000D527A"/>
    <w:p w14:paraId="6FEF6B2E" w14:textId="01826E0F" w:rsidR="00895CED" w:rsidRPr="008368EB" w:rsidRDefault="00571CD5" w:rsidP="000D527A">
      <w:r>
        <w:t>Het is zonder toestemming van de contactpersoon niet toegestaan andere functionarissen dan de contactperson</w:t>
      </w:r>
      <w:r w:rsidR="00652180">
        <w:t>en</w:t>
      </w:r>
      <w:r>
        <w:t xml:space="preserve"> van de Aanbestedende dienst in het kader van deze Offerteaanvraag te benaderen. Bij constatering </w:t>
      </w:r>
      <w:r w:rsidR="00B810FD">
        <w:t>kan</w:t>
      </w:r>
      <w:r>
        <w:t xml:space="preserve"> de</w:t>
      </w:r>
      <w:r w:rsidR="00652180">
        <w:t xml:space="preserve"> </w:t>
      </w:r>
      <w:r>
        <w:t>Aanbestedende dienst de Inschrijver uitsluiten van verdere deelname aan deze Offerteprocedure.</w:t>
      </w:r>
      <w:r w:rsidR="00F44EBA" w:rsidRPr="00F44EBA">
        <w:t xml:space="preserve"> </w:t>
      </w:r>
      <w:r w:rsidR="00F44EBA">
        <w:t>De Aanbestedende dienst gaat in ieder geval tot uitsluiting over indien de gelijkheid tussen Inschrijvers in het gedrang komt.</w:t>
      </w:r>
    </w:p>
    <w:p w14:paraId="4EEFA471" w14:textId="77777777" w:rsidR="00895CED" w:rsidRPr="00A31973" w:rsidRDefault="00895CED" w:rsidP="00590ADE">
      <w:pPr>
        <w:pStyle w:val="gemeentewageningen"/>
      </w:pPr>
    </w:p>
    <w:p w14:paraId="5A847012" w14:textId="08779B1A" w:rsidR="00FD60AD" w:rsidRPr="00A31973" w:rsidRDefault="00FD60AD" w:rsidP="000D527A">
      <w:pPr>
        <w:pStyle w:val="Kop2"/>
      </w:pPr>
      <w:bookmarkStart w:id="51" w:name="_Toc93650072"/>
      <w:bookmarkStart w:id="52" w:name="_Toc115357864"/>
      <w:r w:rsidRPr="00A31973">
        <w:t>Klachten</w:t>
      </w:r>
      <w:r w:rsidR="004E46D4">
        <w:t xml:space="preserve"> over de aanbesteding</w:t>
      </w:r>
      <w:bookmarkEnd w:id="51"/>
      <w:bookmarkEnd w:id="52"/>
    </w:p>
    <w:p w14:paraId="25CC4765" w14:textId="15A4AD67" w:rsidR="00A31973" w:rsidRDefault="00B678A5" w:rsidP="000D527A">
      <w:r w:rsidRPr="00B678A5">
        <w:t xml:space="preserve">Als </w:t>
      </w:r>
      <w:r w:rsidR="00D863DF">
        <w:t>u</w:t>
      </w:r>
      <w:r w:rsidRPr="00B678A5">
        <w:t xml:space="preserve"> na het stellen van vragen (</w:t>
      </w:r>
      <w:proofErr w:type="spellStart"/>
      <w:r w:rsidRPr="00B678A5">
        <w:t>NvI</w:t>
      </w:r>
      <w:proofErr w:type="spellEnd"/>
      <w:r w:rsidRPr="00B678A5">
        <w:t xml:space="preserve">) </w:t>
      </w:r>
      <w:r w:rsidR="000279C1">
        <w:t xml:space="preserve">nog </w:t>
      </w:r>
      <w:r w:rsidR="00A31973" w:rsidRPr="008368EB">
        <w:t>klachten heeft over het verloop van d</w:t>
      </w:r>
      <w:r w:rsidR="004E46D4">
        <w:t>it</w:t>
      </w:r>
      <w:r w:rsidR="00A31973" w:rsidRPr="008368EB">
        <w:t xml:space="preserve"> specifieke </w:t>
      </w:r>
      <w:r w:rsidR="004E46D4">
        <w:t>aanbestedings</w:t>
      </w:r>
      <w:r w:rsidR="00A31973" w:rsidRPr="008368EB">
        <w:t xml:space="preserve">traject kunt u deze richten aan </w:t>
      </w:r>
      <w:hyperlink r:id="rId17" w:history="1">
        <w:r w:rsidR="00D03BC4" w:rsidRPr="00EC06E3">
          <w:rPr>
            <w:rStyle w:val="Hyperlink"/>
          </w:rPr>
          <w:t>inkoopklacht@wageningen.nl</w:t>
        </w:r>
      </w:hyperlink>
      <w:r w:rsidR="00F06782">
        <w:t xml:space="preserve">, </w:t>
      </w:r>
      <w:r w:rsidR="00D03BC4">
        <w:t>het klachtenloket van de Gemeente Wageningen.</w:t>
      </w:r>
      <w:r w:rsidR="00A31973" w:rsidRPr="008368EB">
        <w:t xml:space="preserve"> Klachten kunnen betrekking hebben op het niet naleven van wettelijke bepalingen of inbreuk op algemene aanbestedingsbeginselen. Een klacht moet </w:t>
      </w:r>
      <w:r w:rsidR="009B43ED">
        <w:t>S</w:t>
      </w:r>
      <w:r w:rsidR="00A31973" w:rsidRPr="008368EB">
        <w:t xml:space="preserve">chriftelijk worden ingediend en moet duidelijk en gemotiveerd aangeven op welk aspect van de aanbestedingsprocedure de klacht betrekking heeft. Een klacht wordt behandeld door ter zake deskundige functionarissen die niet betrokken zijn of zullen worden bij de onderhavige aanbestedingsprocedure. Een klacht wordt zo spoedig mogelijk afgehandeld; de klager wordt daarover geïnformeerd. </w:t>
      </w:r>
    </w:p>
    <w:p w14:paraId="28DBB3E7" w14:textId="77777777" w:rsidR="00895CED" w:rsidRPr="008368EB" w:rsidRDefault="00895CED" w:rsidP="00590ADE">
      <w:pPr>
        <w:pStyle w:val="gemeentewageningen"/>
        <w:rPr>
          <w:sz w:val="18"/>
          <w:szCs w:val="18"/>
        </w:rPr>
      </w:pPr>
    </w:p>
    <w:p w14:paraId="0F915FF7" w14:textId="77777777" w:rsidR="00C52BF0" w:rsidRPr="00A31973" w:rsidRDefault="006A0107" w:rsidP="000D527A">
      <w:pPr>
        <w:pStyle w:val="Kop2"/>
      </w:pPr>
      <w:bookmarkStart w:id="53" w:name="_Toc93650073"/>
      <w:bookmarkStart w:id="54" w:name="_Toc115357865"/>
      <w:r w:rsidRPr="00A31973">
        <w:t>Motivering keuze procedure en partijen</w:t>
      </w:r>
      <w:bookmarkEnd w:id="53"/>
      <w:bookmarkEnd w:id="54"/>
    </w:p>
    <w:p w14:paraId="170AF32B" w14:textId="77777777" w:rsidR="00E661F0" w:rsidRDefault="00E661F0" w:rsidP="00E661F0">
      <w:pPr>
        <w:ind w:left="-3" w:right="18"/>
      </w:pPr>
      <w:bookmarkStart w:id="55" w:name="_Hlk110930636"/>
      <w:r w:rsidRPr="008368EB">
        <w:t xml:space="preserve">In dit geval is gekozen voor een </w:t>
      </w:r>
      <w:r w:rsidRPr="009A3822">
        <w:t>openbare Europese aanbesteding</w:t>
      </w:r>
      <w:r>
        <w:t xml:space="preserve"> aangezien de geraamde waarde van de onderhavige Opdracht hoger is dan de Europese drempelwaarde voor aanbestedingen en het aantal aanbieders in de markt beperkt is. De Aanbestedende Dienst heeft ervoor gekozen alle documenten openbaar te publiceren op </w:t>
      </w:r>
      <w:hyperlink r:id="rId18">
        <w:r>
          <w:rPr>
            <w:color w:val="0563C1"/>
            <w:u w:val="single" w:color="0563C1"/>
          </w:rPr>
          <w:t>www.tenderned.nl</w:t>
        </w:r>
      </w:hyperlink>
      <w:hyperlink r:id="rId19">
        <w:r>
          <w:t>.</w:t>
        </w:r>
      </w:hyperlink>
      <w:r>
        <w:t xml:space="preserve"> </w:t>
      </w:r>
    </w:p>
    <w:bookmarkEnd w:id="55"/>
    <w:p w14:paraId="5B519321" w14:textId="77777777" w:rsidR="00E661F0" w:rsidRDefault="00E661F0" w:rsidP="004E6E42"/>
    <w:p w14:paraId="158BA1B7" w14:textId="251615DD" w:rsidR="007E2EA9" w:rsidRDefault="007E2EA9" w:rsidP="004E6E42">
      <w:r>
        <w:t xml:space="preserve">Het gunningscriterium voor deze aanbesteding is: “beste prijs-kwaliteitsverhouding op basis van gunnen op waarde”. Bij gunnen op waarde worden de </w:t>
      </w:r>
      <w:r w:rsidR="00BC4CCD">
        <w:t>G</w:t>
      </w:r>
      <w:r>
        <w:t xml:space="preserve">unningscriteria beoordeeld waarbij de behaalde score in de vorm van een bedrag in mindering wordt gebracht op de inschrijfsom. Hierdoor ontstaat een fictieve inschrijfsom. De </w:t>
      </w:r>
      <w:r w:rsidR="00424C4D">
        <w:t>I</w:t>
      </w:r>
      <w:r>
        <w:t xml:space="preserve">nschrijver met de laagste fictieve inschrijfsom krijgt de </w:t>
      </w:r>
      <w:r w:rsidR="00424C4D">
        <w:t>O</w:t>
      </w:r>
      <w:r>
        <w:t>pdracht gegund.</w:t>
      </w:r>
    </w:p>
    <w:p w14:paraId="14135A12" w14:textId="1A1E72B2" w:rsidR="00281CA1" w:rsidRDefault="00281CA1" w:rsidP="004E6E42"/>
    <w:p w14:paraId="6D2EE6C0" w14:textId="7B20672D" w:rsidR="001308B7" w:rsidRDefault="001308B7" w:rsidP="00A05052">
      <w:pPr>
        <w:pStyle w:val="Kop2"/>
      </w:pPr>
      <w:bookmarkStart w:id="56" w:name="_Toc115357866"/>
      <w:bookmarkStart w:id="57" w:name="_Toc93650074"/>
      <w:r>
        <w:t>Concept Overeenkomst</w:t>
      </w:r>
      <w:bookmarkEnd w:id="56"/>
    </w:p>
    <w:p w14:paraId="05C6318E" w14:textId="174FF9D4" w:rsidR="001308B7" w:rsidRPr="00942AF7" w:rsidRDefault="001308B7" w:rsidP="001308B7">
      <w:r>
        <w:t>Aanbestedende dienst</w:t>
      </w:r>
      <w:r w:rsidRPr="008368EB">
        <w:t xml:space="preserve"> wenst met de winnende</w:t>
      </w:r>
      <w:r>
        <w:t xml:space="preserve"> Inschrijver</w:t>
      </w:r>
      <w:r w:rsidRPr="008368EB">
        <w:t xml:space="preserve"> een</w:t>
      </w:r>
      <w:r>
        <w:t xml:space="preserve"> </w:t>
      </w:r>
      <w:r w:rsidRPr="00E661F0">
        <w:t>Overeenkomst</w:t>
      </w:r>
      <w:r w:rsidRPr="008368EB">
        <w:t xml:space="preserve"> te sluiten. De Concept Overeenkomst is opgenomen </w:t>
      </w:r>
      <w:r w:rsidRPr="002C32FB">
        <w:t xml:space="preserve">in Bijlage </w:t>
      </w:r>
      <w:r w:rsidR="002C32FB" w:rsidRPr="002C32FB">
        <w:t>6</w:t>
      </w:r>
      <w:r w:rsidRPr="002C32FB">
        <w:t>. Op</w:t>
      </w:r>
      <w:r w:rsidRPr="008368EB">
        <w:t xml:space="preserve"> deze</w:t>
      </w:r>
      <w:r>
        <w:t xml:space="preserve"> </w:t>
      </w:r>
      <w:r w:rsidRPr="00E661F0">
        <w:t>Overeenkomst</w:t>
      </w:r>
      <w:r w:rsidRPr="008368EB">
        <w:t xml:space="preserve"> zijn de </w:t>
      </w:r>
      <w:r w:rsidR="00E661F0">
        <w:t>GIBIT</w:t>
      </w:r>
      <w:r w:rsidRPr="008368EB">
        <w:t xml:space="preserve"> Inkoopvoorwaarden</w:t>
      </w:r>
      <w:r w:rsidRPr="00942AF7">
        <w:t xml:space="preserve"> van toepassing. </w:t>
      </w:r>
      <w:r>
        <w:t>Inschrijvers</w:t>
      </w:r>
      <w:r w:rsidRPr="00942AF7">
        <w:t xml:space="preserve"> hebben de gelegenheid</w:t>
      </w:r>
      <w:r w:rsidRPr="009A1427">
        <w:t xml:space="preserve"> </w:t>
      </w:r>
      <w:r w:rsidRPr="00942AF7">
        <w:t xml:space="preserve">om vragen te stellen en/of wijzigingen voor te stellen over de </w:t>
      </w:r>
      <w:r w:rsidRPr="00E661F0">
        <w:t>Overeenkomst</w:t>
      </w:r>
      <w:r w:rsidRPr="00942AF7">
        <w:t>.</w:t>
      </w:r>
      <w:r>
        <w:t xml:space="preserve"> Antwoorden en/of wijzigingen in de zullen</w:t>
      </w:r>
      <w:r w:rsidRPr="00942AF7">
        <w:t xml:space="preserve"> </w:t>
      </w:r>
      <w:r>
        <w:t>opgenomen worden in de nota van Inlichtingen.</w:t>
      </w:r>
    </w:p>
    <w:p w14:paraId="2523116D" w14:textId="77777777" w:rsidR="001308B7" w:rsidRPr="001308B7" w:rsidRDefault="001308B7" w:rsidP="001308B7"/>
    <w:p w14:paraId="77D2D1EC" w14:textId="0F823ED4" w:rsidR="006C541A" w:rsidRPr="00A31973" w:rsidRDefault="006C541A" w:rsidP="00A05052">
      <w:pPr>
        <w:pStyle w:val="Kop2"/>
      </w:pPr>
      <w:bookmarkStart w:id="58" w:name="_Toc115357867"/>
      <w:r w:rsidRPr="00A31973">
        <w:t xml:space="preserve">Programma </w:t>
      </w:r>
      <w:r w:rsidRPr="00D67E7E">
        <w:t xml:space="preserve">van </w:t>
      </w:r>
      <w:r w:rsidR="00221685" w:rsidRPr="00D67E7E">
        <w:t>e</w:t>
      </w:r>
      <w:r w:rsidRPr="00D67E7E">
        <w:t>isen</w:t>
      </w:r>
      <w:bookmarkEnd w:id="57"/>
      <w:r w:rsidR="00DD4812" w:rsidRPr="00D67E7E">
        <w:t xml:space="preserve"> en wensen</w:t>
      </w:r>
      <w:bookmarkEnd w:id="58"/>
    </w:p>
    <w:p w14:paraId="3F7B0019" w14:textId="1EDED7FD" w:rsidR="00022CB5" w:rsidRPr="001B71C4" w:rsidRDefault="008368EB" w:rsidP="00022CB5">
      <w:pPr>
        <w:pStyle w:val="gemeentewageningen"/>
        <w:rPr>
          <w:szCs w:val="22"/>
        </w:rPr>
      </w:pPr>
      <w:r>
        <w:t>In Bijlage 4</w:t>
      </w:r>
      <w:r w:rsidR="00FC0C13" w:rsidRPr="008368EB">
        <w:t xml:space="preserve"> </w:t>
      </w:r>
      <w:r w:rsidR="006C541A" w:rsidRPr="008368EB">
        <w:t xml:space="preserve">is het </w:t>
      </w:r>
      <w:r w:rsidR="006039ED" w:rsidRPr="008368EB">
        <w:t>Programma</w:t>
      </w:r>
      <w:r w:rsidR="006C541A" w:rsidRPr="008368EB">
        <w:t xml:space="preserve"> van </w:t>
      </w:r>
      <w:r w:rsidR="00483D61" w:rsidRPr="008368EB">
        <w:t>e</w:t>
      </w:r>
      <w:r w:rsidR="006C541A" w:rsidRPr="008368EB">
        <w:t xml:space="preserve">isen </w:t>
      </w:r>
      <w:r w:rsidR="00DD4812">
        <w:t xml:space="preserve">en wensen </w:t>
      </w:r>
      <w:r w:rsidR="006C541A" w:rsidRPr="008368EB">
        <w:t xml:space="preserve">opgenomen. Daarin wordt inzichtelijk gemaakt aan welke </w:t>
      </w:r>
      <w:r w:rsidR="00221685" w:rsidRPr="008368EB">
        <w:t>functionele specificaties en uitvoeringsvoorwaarde</w:t>
      </w:r>
      <w:r w:rsidR="00B82AA6" w:rsidRPr="008368EB">
        <w:t>n</w:t>
      </w:r>
      <w:r w:rsidR="00221685" w:rsidRPr="008368EB">
        <w:t xml:space="preserve"> </w:t>
      </w:r>
      <w:r w:rsidR="005D733D" w:rsidRPr="008368EB">
        <w:t xml:space="preserve">de </w:t>
      </w:r>
      <w:r w:rsidR="002344C5">
        <w:t>Inschrijving</w:t>
      </w:r>
      <w:r w:rsidR="009D7F07">
        <w:t xml:space="preserve"> </w:t>
      </w:r>
      <w:r w:rsidR="006C541A" w:rsidRPr="008368EB">
        <w:t xml:space="preserve">dient te voldoen. </w:t>
      </w:r>
      <w:r w:rsidR="00022CB5" w:rsidRPr="003F34C5">
        <w:rPr>
          <w:szCs w:val="22"/>
        </w:rPr>
        <w:t>Het niet voldoen aan de gestelde eisen betekent uitsluiting van verdere beoordeling</w:t>
      </w:r>
      <w:r w:rsidR="00022CB5">
        <w:rPr>
          <w:szCs w:val="22"/>
        </w:rPr>
        <w:t xml:space="preserve"> van de Inschrijving. </w:t>
      </w:r>
    </w:p>
    <w:p w14:paraId="0C4A0ED7" w14:textId="77777777" w:rsidR="00DD4812" w:rsidRDefault="00DD4812" w:rsidP="00DD4812">
      <w:pPr>
        <w:pStyle w:val="gemeentewageningen"/>
        <w:rPr>
          <w:highlight w:val="yellow"/>
        </w:rPr>
      </w:pPr>
    </w:p>
    <w:p w14:paraId="50B795A1" w14:textId="0EF92AB3" w:rsidR="00DD4812" w:rsidRDefault="00DD4812" w:rsidP="00DD4812">
      <w:pPr>
        <w:pStyle w:val="gemeentewageningen"/>
      </w:pPr>
      <w:r w:rsidRPr="00D67E7E">
        <w:t>Bij een aantal eisen zijn verduidelijkingsvragen gesteld. De antwoorden worden door de Opdrachtgever beoordeeld, zie ook hoofdstuk 5 van dit Beschrijvend document.</w:t>
      </w:r>
    </w:p>
    <w:p w14:paraId="1A022649" w14:textId="77777777" w:rsidR="00022CB5" w:rsidRDefault="00022CB5" w:rsidP="004E6E42">
      <w:pPr>
        <w:rPr>
          <w:rFonts w:cs="Arial"/>
        </w:rPr>
      </w:pPr>
    </w:p>
    <w:p w14:paraId="5C6288F5" w14:textId="1D06694B" w:rsidR="00A31973" w:rsidRPr="008368EB" w:rsidRDefault="00A31973" w:rsidP="004E6E42">
      <w:pPr>
        <w:rPr>
          <w:rFonts w:cs="Arial"/>
        </w:rPr>
      </w:pPr>
      <w:r w:rsidRPr="008368EB">
        <w:rPr>
          <w:rFonts w:cs="Arial"/>
        </w:rPr>
        <w:t xml:space="preserve">Indien en voor zover in </w:t>
      </w:r>
      <w:r w:rsidR="009D7F07">
        <w:rPr>
          <w:rFonts w:cs="Arial"/>
        </w:rPr>
        <w:t>dit Beschrijvend Document</w:t>
      </w:r>
      <w:r w:rsidRPr="008368EB">
        <w:rPr>
          <w:rFonts w:cs="Arial"/>
        </w:rPr>
        <w:t xml:space="preserve"> merk en/of namen voorkomen, dient hiervoor “of gelijkwaardig” te worden gelezen.</w:t>
      </w:r>
    </w:p>
    <w:p w14:paraId="27C0FBBA" w14:textId="77777777" w:rsidR="00DD4812" w:rsidRDefault="00DD4812" w:rsidP="00590ADE">
      <w:pPr>
        <w:pStyle w:val="gemeentewageningen"/>
      </w:pPr>
    </w:p>
    <w:p w14:paraId="09EB68D1" w14:textId="1F503B33" w:rsidR="00C65266" w:rsidRPr="00595D7A" w:rsidRDefault="008A5276" w:rsidP="004E6E42">
      <w:pPr>
        <w:pStyle w:val="Kop2"/>
      </w:pPr>
      <w:bookmarkStart w:id="59" w:name="_Toc93650075"/>
      <w:bookmarkStart w:id="60" w:name="_Toc115357868"/>
      <w:r w:rsidRPr="00595D7A">
        <w:t>Verwerkersovereenkomst</w:t>
      </w:r>
      <w:bookmarkEnd w:id="59"/>
      <w:bookmarkEnd w:id="60"/>
    </w:p>
    <w:p w14:paraId="7928F284" w14:textId="72D7A859" w:rsidR="00C65266" w:rsidRPr="008368EB" w:rsidRDefault="00C65266" w:rsidP="004E6E42">
      <w:r w:rsidRPr="008368EB">
        <w:t xml:space="preserve">Naast de </w:t>
      </w:r>
      <w:r w:rsidR="00595D7A">
        <w:t>O</w:t>
      </w:r>
      <w:r w:rsidRPr="008368EB">
        <w:t xml:space="preserve">vereenkomst is bijgevoegd de verwerkersovereenkomst van de Gemeente Wageningen. De verwerkersovereenkomst is van toepassing op de </w:t>
      </w:r>
      <w:r w:rsidR="00DD4812">
        <w:t>O</w:t>
      </w:r>
      <w:r w:rsidRPr="008368EB">
        <w:t xml:space="preserve">vereenkomst. In deze </w:t>
      </w:r>
      <w:r w:rsidR="00DD4812">
        <w:t>verwerkers</w:t>
      </w:r>
      <w:r w:rsidRPr="008368EB">
        <w:t xml:space="preserve">overeenkomst worden afspraken gemaakt die betrekking hebben op het verwerken van persoonsgegevens, zie Bijlage </w:t>
      </w:r>
      <w:r w:rsidR="002C32FB">
        <w:t>9</w:t>
      </w:r>
      <w:r w:rsidRPr="008368EB">
        <w:t xml:space="preserve">. </w:t>
      </w:r>
    </w:p>
    <w:p w14:paraId="4F31246B" w14:textId="3BDA4B2F" w:rsidR="00C65266" w:rsidRDefault="00C65266" w:rsidP="00590ADE">
      <w:pPr>
        <w:pStyle w:val="gemeentewageningen"/>
      </w:pPr>
    </w:p>
    <w:p w14:paraId="2C0D1FB1" w14:textId="23B43D1D" w:rsidR="00895CED" w:rsidRPr="00A31973" w:rsidRDefault="00895CED" w:rsidP="004E6E42">
      <w:pPr>
        <w:pStyle w:val="Kop1"/>
      </w:pPr>
      <w:r w:rsidRPr="00A31973">
        <w:br w:type="page"/>
      </w:r>
      <w:bookmarkStart w:id="61" w:name="_Toc93650076"/>
      <w:bookmarkStart w:id="62" w:name="_Toc115357869"/>
      <w:r w:rsidR="00594432">
        <w:t>Aanbestedings</w:t>
      </w:r>
      <w:r w:rsidR="00594432" w:rsidRPr="00A31973">
        <w:t>procedure</w:t>
      </w:r>
      <w:bookmarkEnd w:id="61"/>
      <w:bookmarkEnd w:id="62"/>
    </w:p>
    <w:p w14:paraId="0E8580FA" w14:textId="77777777" w:rsidR="00895CED" w:rsidRPr="00A31973" w:rsidRDefault="00895CED" w:rsidP="004E6E42">
      <w:pPr>
        <w:pStyle w:val="Kop2"/>
      </w:pPr>
      <w:bookmarkStart w:id="63" w:name="_Toc21157246"/>
      <w:bookmarkStart w:id="64" w:name="_Toc22624804"/>
      <w:bookmarkStart w:id="65" w:name="_Toc22627242"/>
      <w:bookmarkStart w:id="66" w:name="_Toc22627429"/>
      <w:bookmarkStart w:id="67" w:name="_Toc22627513"/>
      <w:bookmarkStart w:id="68" w:name="_Toc22627599"/>
      <w:bookmarkStart w:id="69" w:name="_Toc26266788"/>
      <w:bookmarkStart w:id="70" w:name="_Toc32975936"/>
      <w:bookmarkStart w:id="71" w:name="_Toc32976376"/>
      <w:bookmarkStart w:id="72" w:name="_Toc32976823"/>
      <w:bookmarkStart w:id="73" w:name="_Toc130266757"/>
      <w:bookmarkStart w:id="74" w:name="_Ref163022031"/>
      <w:bookmarkStart w:id="75" w:name="_Toc287878148"/>
      <w:bookmarkStart w:id="76" w:name="_Toc93650078"/>
      <w:bookmarkStart w:id="77" w:name="_Toc115357870"/>
      <w:r w:rsidRPr="00A31973">
        <w:t>Planning</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32B1A8B9" w14:textId="31CA21EE" w:rsidR="00895CED" w:rsidRPr="008368EB" w:rsidRDefault="00895CED" w:rsidP="004E6E42">
      <w:r w:rsidRPr="008368EB">
        <w:t xml:space="preserve">Met het versturen van </w:t>
      </w:r>
      <w:r w:rsidR="009D7F07">
        <w:t xml:space="preserve">dit Beschrijvend </w:t>
      </w:r>
      <w:r w:rsidR="00022CB5">
        <w:t>d</w:t>
      </w:r>
      <w:r w:rsidR="009D7F07">
        <w:t>ocument</w:t>
      </w:r>
      <w:r w:rsidRPr="008368EB">
        <w:t xml:space="preserve"> is </w:t>
      </w:r>
      <w:r w:rsidR="00E22DB1">
        <w:t>de aanbesteding</w:t>
      </w:r>
      <w:r w:rsidRPr="008368EB">
        <w:t xml:space="preserve"> formeel van start gegaan.</w:t>
      </w:r>
      <w:r w:rsidR="009A1427" w:rsidRPr="008368EB">
        <w:t xml:space="preserve"> </w:t>
      </w:r>
      <w:r w:rsidRPr="008368EB">
        <w:t xml:space="preserve">De onderstaande planning wordt nagestreefd. </w:t>
      </w:r>
      <w:r w:rsidR="00E22DB1">
        <w:t>Aanbestedende dienst</w:t>
      </w:r>
      <w:r w:rsidR="00E22DB1" w:rsidRPr="008368EB">
        <w:t xml:space="preserve"> </w:t>
      </w:r>
      <w:r w:rsidRPr="008368EB">
        <w:t>behoudt zich het recht voor wijzigingen aan te brengen c.q. af te wijken; in dergelijke gevallen vindt communicatie richting alle</w:t>
      </w:r>
      <w:r w:rsidR="001F16CC">
        <w:t xml:space="preserve"> poten</w:t>
      </w:r>
      <w:r w:rsidR="005958BB">
        <w:t>tiële</w:t>
      </w:r>
      <w:r w:rsidRPr="008368EB">
        <w:t xml:space="preserve"> </w:t>
      </w:r>
      <w:r w:rsidR="004A3D15">
        <w:t>I</w:t>
      </w:r>
      <w:r w:rsidR="00F67B99">
        <w:t>nschrijver</w:t>
      </w:r>
      <w:r w:rsidR="00123DDB">
        <w:t>s</w:t>
      </w:r>
      <w:r w:rsidR="002C793F" w:rsidRPr="008368EB">
        <w:t xml:space="preserve"> </w:t>
      </w:r>
      <w:r w:rsidRPr="008368EB">
        <w:t>plaats.</w:t>
      </w:r>
    </w:p>
    <w:p w14:paraId="48125AD4" w14:textId="509C46B3" w:rsidR="00325877" w:rsidRDefault="00325877" w:rsidP="004E6E42"/>
    <w:p w14:paraId="3E025D4D" w14:textId="77777777" w:rsidR="00DD4812" w:rsidRDefault="00DD4812" w:rsidP="00DD4812">
      <w:pPr>
        <w:rPr>
          <w:rFonts w:ascii="Calibri" w:hAnsi="Calibri"/>
          <w:color w:val="auto"/>
        </w:rPr>
      </w:pPr>
    </w:p>
    <w:tbl>
      <w:tblPr>
        <w:tblW w:w="8045" w:type="dxa"/>
        <w:tblInd w:w="108" w:type="dxa"/>
        <w:tblCellMar>
          <w:left w:w="0" w:type="dxa"/>
          <w:right w:w="0" w:type="dxa"/>
        </w:tblCellMar>
        <w:tblLook w:val="04A0" w:firstRow="1" w:lastRow="0" w:firstColumn="1" w:lastColumn="0" w:noHBand="0" w:noVBand="1"/>
      </w:tblPr>
      <w:tblGrid>
        <w:gridCol w:w="4695"/>
        <w:gridCol w:w="3350"/>
      </w:tblGrid>
      <w:tr w:rsidR="00DD4812" w14:paraId="67B35335" w14:textId="77777777" w:rsidTr="00DD4812">
        <w:trPr>
          <w:trHeight w:val="362"/>
        </w:trPr>
        <w:tc>
          <w:tcPr>
            <w:tcW w:w="4695" w:type="dxa"/>
            <w:tcBorders>
              <w:top w:val="single" w:sz="8" w:space="0" w:color="auto"/>
              <w:left w:val="single" w:sz="8" w:space="0" w:color="auto"/>
              <w:bottom w:val="single" w:sz="8" w:space="0" w:color="auto"/>
              <w:right w:val="single" w:sz="8" w:space="0" w:color="auto"/>
            </w:tcBorders>
            <w:shd w:val="clear" w:color="auto" w:fill="233471"/>
            <w:tcMar>
              <w:top w:w="0" w:type="dxa"/>
              <w:left w:w="108" w:type="dxa"/>
              <w:bottom w:w="0" w:type="dxa"/>
              <w:right w:w="108" w:type="dxa"/>
            </w:tcMar>
            <w:vAlign w:val="center"/>
            <w:hideMark/>
          </w:tcPr>
          <w:p w14:paraId="7BC21FC5" w14:textId="77777777" w:rsidR="00DD4812" w:rsidRDefault="00DD4812">
            <w:r>
              <w:rPr>
                <w:color w:val="FFFFFF"/>
              </w:rPr>
              <w:t>Activiteit</w:t>
            </w:r>
          </w:p>
        </w:tc>
        <w:tc>
          <w:tcPr>
            <w:tcW w:w="3350" w:type="dxa"/>
            <w:tcBorders>
              <w:top w:val="single" w:sz="8" w:space="0" w:color="auto"/>
              <w:left w:val="nil"/>
              <w:bottom w:val="single" w:sz="8" w:space="0" w:color="auto"/>
              <w:right w:val="single" w:sz="8" w:space="0" w:color="auto"/>
            </w:tcBorders>
            <w:shd w:val="clear" w:color="auto" w:fill="233471"/>
            <w:tcMar>
              <w:top w:w="0" w:type="dxa"/>
              <w:left w:w="108" w:type="dxa"/>
              <w:bottom w:w="0" w:type="dxa"/>
              <w:right w:w="108" w:type="dxa"/>
            </w:tcMar>
            <w:vAlign w:val="center"/>
            <w:hideMark/>
          </w:tcPr>
          <w:p w14:paraId="6149CFBC" w14:textId="77777777" w:rsidR="00DD4812" w:rsidRDefault="00DD4812">
            <w:r>
              <w:rPr>
                <w:color w:val="FFFFFF"/>
              </w:rPr>
              <w:t>Datum</w:t>
            </w:r>
          </w:p>
        </w:tc>
      </w:tr>
      <w:tr w:rsidR="00DD4812" w14:paraId="18E6B7D9"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8C1861" w14:textId="77777777" w:rsidR="00DD4812" w:rsidRDefault="00DD4812">
            <w:r>
              <w:t>Publicatie Beschrijvend document (</w:t>
            </w:r>
            <w:hyperlink r:id="rId20" w:history="1">
              <w:r>
                <w:rPr>
                  <w:rStyle w:val="Hyperlink"/>
                </w:rPr>
                <w:t>www.tenderned.nl</w:t>
              </w:r>
            </w:hyperlink>
            <w:r>
              <w:t>)</w:t>
            </w:r>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90324E" w14:textId="05FC7F25" w:rsidR="00DD4812" w:rsidRDefault="00DD4812">
            <w:r>
              <w:t>2</w:t>
            </w:r>
            <w:r w:rsidR="000546B5">
              <w:t>9</w:t>
            </w:r>
            <w:r>
              <w:t>-09-2022</w:t>
            </w:r>
          </w:p>
        </w:tc>
      </w:tr>
      <w:tr w:rsidR="00DD4812" w14:paraId="4E24426A"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27CDAE" w14:textId="77777777" w:rsidR="00DD4812" w:rsidRDefault="00DD4812">
            <w:r>
              <w:t>Sluiting indienen vragen nota van inlichtingen</w:t>
            </w:r>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0A81DA" w14:textId="77777777" w:rsidR="00DD4812" w:rsidRDefault="00DD4812">
            <w:r>
              <w:t>20-10-2022 voor 10.00 uur</w:t>
            </w:r>
          </w:p>
        </w:tc>
      </w:tr>
      <w:tr w:rsidR="00DD4812" w14:paraId="1318F836"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14BB84" w14:textId="77777777" w:rsidR="00DD4812" w:rsidRDefault="00DD4812">
            <w:r>
              <w:t xml:space="preserve">Publicatie nota van inlichtingen op </w:t>
            </w:r>
            <w:proofErr w:type="spellStart"/>
            <w:r>
              <w:t>TenderNed</w:t>
            </w:r>
            <w:proofErr w:type="spellEnd"/>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6A9D15" w14:textId="77777777" w:rsidR="00DD4812" w:rsidRDefault="00DD4812">
            <w:r>
              <w:t>31-10-2022</w:t>
            </w:r>
          </w:p>
        </w:tc>
      </w:tr>
      <w:tr w:rsidR="00DD4812" w14:paraId="138029F2" w14:textId="77777777" w:rsidTr="00DD4812">
        <w:trPr>
          <w:trHeight w:val="362"/>
        </w:trPr>
        <w:tc>
          <w:tcPr>
            <w:tcW w:w="46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F6F154" w14:textId="77777777" w:rsidR="00DD4812" w:rsidRDefault="00DD4812">
            <w:r>
              <w:rPr>
                <w:color w:val="000000"/>
              </w:rPr>
              <w:t>Sluiting indienen vragen 2</w:t>
            </w:r>
            <w:r>
              <w:rPr>
                <w:color w:val="000000"/>
                <w:vertAlign w:val="superscript"/>
              </w:rPr>
              <w:t>e</w:t>
            </w:r>
            <w:r>
              <w:rPr>
                <w:color w:val="000000"/>
              </w:rPr>
              <w:t xml:space="preserve"> nota van inlichtingen </w:t>
            </w:r>
          </w:p>
        </w:tc>
        <w:tc>
          <w:tcPr>
            <w:tcW w:w="3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9508D1" w14:textId="1D3B65B5" w:rsidR="00DD4812" w:rsidRDefault="005D5D07">
            <w:r>
              <w:rPr>
                <w:color w:val="000000"/>
              </w:rPr>
              <w:t>0</w:t>
            </w:r>
            <w:r w:rsidR="00DD4812">
              <w:rPr>
                <w:color w:val="000000"/>
              </w:rPr>
              <w:t>7-11-2022 voor 10.00 uur</w:t>
            </w:r>
          </w:p>
        </w:tc>
      </w:tr>
      <w:tr w:rsidR="00DD4812" w14:paraId="002DE458" w14:textId="77777777" w:rsidTr="00DD4812">
        <w:trPr>
          <w:trHeight w:val="362"/>
        </w:trPr>
        <w:tc>
          <w:tcPr>
            <w:tcW w:w="46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D5F1AC" w14:textId="77777777" w:rsidR="00DD4812" w:rsidRDefault="00DD4812">
            <w:r>
              <w:rPr>
                <w:color w:val="000000"/>
              </w:rPr>
              <w:t>Publicatie 2</w:t>
            </w:r>
            <w:r>
              <w:rPr>
                <w:color w:val="000000"/>
                <w:vertAlign w:val="superscript"/>
              </w:rPr>
              <w:t>e</w:t>
            </w:r>
            <w:r>
              <w:rPr>
                <w:color w:val="000000"/>
              </w:rPr>
              <w:t xml:space="preserve"> nota van inlichtingen op </w:t>
            </w:r>
            <w:proofErr w:type="spellStart"/>
            <w:r>
              <w:rPr>
                <w:color w:val="000000"/>
              </w:rPr>
              <w:t>TenderNed</w:t>
            </w:r>
            <w:proofErr w:type="spellEnd"/>
          </w:p>
        </w:tc>
        <w:tc>
          <w:tcPr>
            <w:tcW w:w="3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A51545" w14:textId="77777777" w:rsidR="00DD4812" w:rsidRDefault="00DD4812">
            <w:r>
              <w:rPr>
                <w:color w:val="000000"/>
              </w:rPr>
              <w:t>10-11-2022</w:t>
            </w:r>
          </w:p>
        </w:tc>
      </w:tr>
      <w:tr w:rsidR="00DD4812" w14:paraId="309CB579"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9DA323" w14:textId="77777777" w:rsidR="00DD4812" w:rsidRDefault="00DD4812">
            <w:r>
              <w:t xml:space="preserve">Sluiting indienen Inschrijving via </w:t>
            </w:r>
            <w:proofErr w:type="spellStart"/>
            <w:r>
              <w:t>TenderNed</w:t>
            </w:r>
            <w:proofErr w:type="spellEnd"/>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886522" w14:textId="66633FB6" w:rsidR="00DD4812" w:rsidRDefault="00DD4812">
            <w:r>
              <w:t>2</w:t>
            </w:r>
            <w:r w:rsidR="00BD3542">
              <w:t>1</w:t>
            </w:r>
            <w:r>
              <w:t>-11-2022 voor 10.00 uur</w:t>
            </w:r>
          </w:p>
        </w:tc>
      </w:tr>
      <w:tr w:rsidR="00DD4812" w14:paraId="1ADA2509" w14:textId="77777777" w:rsidTr="00DD4812">
        <w:trPr>
          <w:trHeight w:val="362"/>
        </w:trPr>
        <w:tc>
          <w:tcPr>
            <w:tcW w:w="46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EAC0EC" w14:textId="77777777" w:rsidR="00DD4812" w:rsidRDefault="00DD4812">
            <w:r>
              <w:rPr>
                <w:color w:val="000000"/>
              </w:rPr>
              <w:t>Opening Inschrijvingen en publiceren proces verbaal van opening</w:t>
            </w:r>
          </w:p>
        </w:tc>
        <w:tc>
          <w:tcPr>
            <w:tcW w:w="3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F7C8AA" w14:textId="18B9F813" w:rsidR="00DD4812" w:rsidRDefault="00DD4812">
            <w:r>
              <w:rPr>
                <w:color w:val="000000"/>
              </w:rPr>
              <w:t>2</w:t>
            </w:r>
            <w:r w:rsidR="00BD3542">
              <w:rPr>
                <w:color w:val="000000"/>
              </w:rPr>
              <w:t>1</w:t>
            </w:r>
            <w:r>
              <w:rPr>
                <w:color w:val="000000"/>
              </w:rPr>
              <w:t>-11-2022 na 10.05 uur</w:t>
            </w:r>
          </w:p>
        </w:tc>
      </w:tr>
      <w:tr w:rsidR="00DD4812" w14:paraId="53F2EDB8" w14:textId="77777777" w:rsidTr="00DD4812">
        <w:trPr>
          <w:trHeight w:val="362"/>
        </w:trPr>
        <w:tc>
          <w:tcPr>
            <w:tcW w:w="46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CB86BD" w14:textId="77777777" w:rsidR="00DD4812" w:rsidRDefault="00DD4812">
            <w:r>
              <w:rPr>
                <w:color w:val="000000"/>
              </w:rPr>
              <w:t>Uitslag beoordeling Inschrijvingen en voorgenomen gunning</w:t>
            </w:r>
          </w:p>
        </w:tc>
        <w:tc>
          <w:tcPr>
            <w:tcW w:w="3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FCCA8A" w14:textId="7DAD6302" w:rsidR="00DD4812" w:rsidRDefault="005D5D07">
            <w:r>
              <w:rPr>
                <w:color w:val="000000"/>
              </w:rPr>
              <w:t>0</w:t>
            </w:r>
            <w:r w:rsidR="00BD3542">
              <w:rPr>
                <w:color w:val="000000"/>
              </w:rPr>
              <w:t>2</w:t>
            </w:r>
            <w:r w:rsidR="00DD4812">
              <w:rPr>
                <w:color w:val="000000"/>
              </w:rPr>
              <w:t>-1</w:t>
            </w:r>
            <w:r>
              <w:rPr>
                <w:color w:val="000000"/>
              </w:rPr>
              <w:t>2</w:t>
            </w:r>
            <w:r w:rsidR="00DD4812">
              <w:rPr>
                <w:color w:val="000000"/>
              </w:rPr>
              <w:t>-2022</w:t>
            </w:r>
          </w:p>
        </w:tc>
      </w:tr>
      <w:tr w:rsidR="00DD4812" w14:paraId="69D8FF99" w14:textId="77777777" w:rsidTr="00DD4812">
        <w:trPr>
          <w:trHeight w:val="362"/>
        </w:trPr>
        <w:tc>
          <w:tcPr>
            <w:tcW w:w="46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9680AA" w14:textId="77777777" w:rsidR="00DD4812" w:rsidRDefault="00DD4812">
            <w:r>
              <w:rPr>
                <w:color w:val="000000"/>
              </w:rPr>
              <w:t>Verificatiegesprek</w:t>
            </w:r>
          </w:p>
        </w:tc>
        <w:tc>
          <w:tcPr>
            <w:tcW w:w="3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D2C4EA" w14:textId="50EF4453" w:rsidR="00DD4812" w:rsidRDefault="00E90710">
            <w:r>
              <w:t>Nader te bepalen</w:t>
            </w:r>
          </w:p>
        </w:tc>
      </w:tr>
      <w:tr w:rsidR="00DD4812" w14:paraId="61075B07"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A0FBFD" w14:textId="77777777" w:rsidR="00DD4812" w:rsidRDefault="00DD4812">
            <w:r>
              <w:t>Definitieve gunning</w:t>
            </w:r>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FE3E9" w14:textId="363BCEC9" w:rsidR="00DD4812" w:rsidRDefault="0044356A">
            <w:r w:rsidRPr="00BD3542">
              <w:t>2</w:t>
            </w:r>
            <w:r w:rsidR="00BD3542">
              <w:t>3</w:t>
            </w:r>
            <w:r w:rsidR="00DD4812">
              <w:t>-12-2022</w:t>
            </w:r>
          </w:p>
        </w:tc>
      </w:tr>
      <w:tr w:rsidR="003318F3" w14:paraId="043E831D" w14:textId="77777777" w:rsidTr="001A34F9">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D914EC" w14:textId="77777777" w:rsidR="003318F3" w:rsidRDefault="003318F3" w:rsidP="001A34F9">
            <w:r>
              <w:t xml:space="preserve">Beoogde startdatum uitvoering Opdracht </w:t>
            </w:r>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049115" w14:textId="2FE5FD56" w:rsidR="003318F3" w:rsidRDefault="005D5D07" w:rsidP="001A34F9">
            <w:r>
              <w:t>01-01-</w:t>
            </w:r>
            <w:r w:rsidR="003318F3" w:rsidRPr="003318F3">
              <w:t>2023</w:t>
            </w:r>
          </w:p>
        </w:tc>
      </w:tr>
      <w:tr w:rsidR="00DD4812" w14:paraId="257E2A8A" w14:textId="77777777" w:rsidTr="00DD4812">
        <w:trPr>
          <w:trHeight w:val="362"/>
        </w:trPr>
        <w:tc>
          <w:tcPr>
            <w:tcW w:w="46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3BFF45" w14:textId="4DF3970E" w:rsidR="00DD4812" w:rsidRDefault="003318F3">
            <w:r>
              <w:t>Ingebruikname nieuwe applicatie</w:t>
            </w:r>
          </w:p>
        </w:tc>
        <w:tc>
          <w:tcPr>
            <w:tcW w:w="33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CF135" w14:textId="101F12BA" w:rsidR="00DD4812" w:rsidRDefault="005D5D07">
            <w:r>
              <w:t>01-10-</w:t>
            </w:r>
            <w:r w:rsidR="0044356A" w:rsidRPr="003318F3">
              <w:t>2023</w:t>
            </w:r>
          </w:p>
        </w:tc>
      </w:tr>
    </w:tbl>
    <w:p w14:paraId="7432B105" w14:textId="77777777" w:rsidR="00DD4812" w:rsidRDefault="00DD4812" w:rsidP="00DD4812">
      <w:pPr>
        <w:rPr>
          <w:rFonts w:eastAsiaTheme="minorHAnsi" w:cs="Calibri"/>
          <w:color w:val="000000"/>
          <w:szCs w:val="22"/>
          <w:lang w:eastAsia="en-US"/>
        </w:rPr>
      </w:pPr>
    </w:p>
    <w:p w14:paraId="3741102E" w14:textId="6D97DE21" w:rsidR="00895CED" w:rsidRPr="00A31973" w:rsidRDefault="00895CED" w:rsidP="004E6E42">
      <w:pPr>
        <w:pStyle w:val="Kop2"/>
      </w:pPr>
      <w:bookmarkStart w:id="78" w:name="_Ref201475528"/>
      <w:bookmarkStart w:id="79" w:name="_Toc287878149"/>
      <w:bookmarkStart w:id="80" w:name="_Toc93650080"/>
      <w:bookmarkStart w:id="81" w:name="_Toc115357871"/>
      <w:bookmarkStart w:id="82" w:name="_Toc21157249"/>
      <w:bookmarkStart w:id="83" w:name="_Toc22624807"/>
      <w:bookmarkStart w:id="84" w:name="_Toc22627245"/>
      <w:bookmarkStart w:id="85" w:name="_Toc22627432"/>
      <w:bookmarkStart w:id="86" w:name="_Toc22627516"/>
      <w:bookmarkStart w:id="87" w:name="_Toc22627602"/>
      <w:bookmarkStart w:id="88" w:name="_Toc26266792"/>
      <w:bookmarkStart w:id="89" w:name="_Toc32975940"/>
      <w:bookmarkStart w:id="90" w:name="_Toc32976380"/>
      <w:bookmarkStart w:id="91" w:name="_Toc32976827"/>
      <w:bookmarkStart w:id="92" w:name="_Toc130266759"/>
      <w:r w:rsidRPr="00A31973">
        <w:t>Inlichtingen</w:t>
      </w:r>
      <w:bookmarkEnd w:id="78"/>
      <w:bookmarkEnd w:id="79"/>
      <w:bookmarkEnd w:id="80"/>
      <w:bookmarkEnd w:id="81"/>
    </w:p>
    <w:p w14:paraId="639C910C" w14:textId="79D08F0A" w:rsidR="00AE11BD" w:rsidRPr="00662242" w:rsidRDefault="00AE11BD" w:rsidP="00AE11BD">
      <w:pPr>
        <w:pStyle w:val="gemeentewageningen"/>
      </w:pPr>
      <w:r w:rsidRPr="00662242">
        <w:t xml:space="preserve">Nadere vragen en informatie met betrekking tot dit Beschrijvend document dienen uitsluitend via de </w:t>
      </w:r>
      <w:r w:rsidR="0044356A" w:rsidRPr="009B5309">
        <w:t>vragen</w:t>
      </w:r>
      <w:r w:rsidRPr="009B5309">
        <w:t xml:space="preserve">module van </w:t>
      </w:r>
      <w:proofErr w:type="spellStart"/>
      <w:r w:rsidRPr="009B5309">
        <w:t>T</w:t>
      </w:r>
      <w:r w:rsidRPr="00662242">
        <w:t>enderNed</w:t>
      </w:r>
      <w:proofErr w:type="spellEnd"/>
      <w:r w:rsidRPr="00662242">
        <w:t xml:space="preserve"> te worden gesteld. Elke vraag kan direct gesteld worden; Inschrijver hoeft niet te wachten tot het moment van de sluitingstermijn voor het stellen van vragen.</w:t>
      </w:r>
    </w:p>
    <w:p w14:paraId="49477593" w14:textId="77777777" w:rsidR="009B5309" w:rsidRDefault="00AE11BD" w:rsidP="009B5309">
      <w:pPr>
        <w:pStyle w:val="gemeentewageningen"/>
      </w:pPr>
      <w:r w:rsidRPr="00662242">
        <w:t xml:space="preserve">Op </w:t>
      </w:r>
      <w:proofErr w:type="spellStart"/>
      <w:r w:rsidRPr="00662242">
        <w:t>TenderNed</w:t>
      </w:r>
      <w:proofErr w:type="spellEnd"/>
      <w:r w:rsidRPr="00662242">
        <w:t xml:space="preserve"> is een toelichting te vinden hoe u de vragenmodule kunt gebruiken. </w:t>
      </w:r>
      <w:r w:rsidRPr="004B4E14">
        <w:t xml:space="preserve">De 1e </w:t>
      </w:r>
      <w:r>
        <w:t>n</w:t>
      </w:r>
      <w:r w:rsidRPr="004B4E14">
        <w:t xml:space="preserve">ota van </w:t>
      </w:r>
      <w:r>
        <w:t>i</w:t>
      </w:r>
      <w:r w:rsidRPr="004B4E14">
        <w:t xml:space="preserve">nlichtingen wordt op de in de planning vermelde data gepubliceerd op </w:t>
      </w:r>
      <w:proofErr w:type="spellStart"/>
      <w:r w:rsidRPr="004B4E14">
        <w:t>TenderNed</w:t>
      </w:r>
      <w:proofErr w:type="spellEnd"/>
      <w:r w:rsidRPr="00596FA0">
        <w:t xml:space="preserve">. Aanbestedende dienst houdt de mogelijkheid open voor een tweede vragenronde. De antwoorden op deze vragen worden gepubliceerd conform de in de planning opgenomen datum. </w:t>
      </w:r>
    </w:p>
    <w:p w14:paraId="380E686E" w14:textId="77777777" w:rsidR="009B5309" w:rsidRDefault="009B5309" w:rsidP="009B5309">
      <w:pPr>
        <w:pStyle w:val="gemeentewageningen"/>
      </w:pPr>
    </w:p>
    <w:p w14:paraId="17DD5F03" w14:textId="17AAD64A" w:rsidR="00AE11BD" w:rsidRDefault="00AE11BD" w:rsidP="009B5309">
      <w:pPr>
        <w:pStyle w:val="gemeentewageningen"/>
      </w:pPr>
      <w:r w:rsidRPr="004B4E14">
        <w:t xml:space="preserve">De Inschrijver is zelf verantwoordelijk voor het downloaden van deze </w:t>
      </w:r>
      <w:r w:rsidRPr="009B5309">
        <w:t>nota’s) van inlichtingen</w:t>
      </w:r>
      <w:r w:rsidRPr="004B4E14">
        <w:t xml:space="preserve">. </w:t>
      </w:r>
      <w:r w:rsidR="009B5309">
        <w:t>D</w:t>
      </w:r>
      <w:r w:rsidR="00B87304" w:rsidRPr="008368EB">
        <w:t xml:space="preserve">e </w:t>
      </w:r>
      <w:r w:rsidR="00B87304">
        <w:t>n</w:t>
      </w:r>
      <w:r w:rsidR="00B87304" w:rsidRPr="008368EB">
        <w:t xml:space="preserve">ota van inlichtingen </w:t>
      </w:r>
      <w:r w:rsidR="00B87304">
        <w:t xml:space="preserve">maakt onderdeel uit </w:t>
      </w:r>
      <w:r w:rsidR="00B87304" w:rsidRPr="008368EB">
        <w:t xml:space="preserve">van </w:t>
      </w:r>
      <w:r w:rsidR="00511F32">
        <w:t>dit Beschrijvend document</w:t>
      </w:r>
      <w:r w:rsidR="00B87304">
        <w:t xml:space="preserve"> en is </w:t>
      </w:r>
      <w:r w:rsidR="00B87304" w:rsidRPr="008368EB">
        <w:t xml:space="preserve">daarom pas definitief op het moment van het versturen van de </w:t>
      </w:r>
      <w:r w:rsidR="00B87304">
        <w:t>n</w:t>
      </w:r>
      <w:r w:rsidR="00B87304" w:rsidRPr="008368EB">
        <w:t xml:space="preserve">ota van inlichtingen. De </w:t>
      </w:r>
      <w:r w:rsidR="00B87304">
        <w:t>Aanbestedende dienst</w:t>
      </w:r>
      <w:r w:rsidR="00B87304" w:rsidRPr="008368EB">
        <w:t xml:space="preserve"> adviseert u dan ook uw </w:t>
      </w:r>
      <w:r w:rsidR="00B87304">
        <w:t>Inschrijving</w:t>
      </w:r>
      <w:r w:rsidR="00B87304" w:rsidRPr="008368EB">
        <w:t xml:space="preserve"> pas in te zenden na ontvangst van de </w:t>
      </w:r>
      <w:r w:rsidR="00B87304">
        <w:t>n</w:t>
      </w:r>
      <w:r w:rsidR="00B87304" w:rsidRPr="008368EB">
        <w:t>ota van inlichtingen.</w:t>
      </w:r>
    </w:p>
    <w:p w14:paraId="6E4BA667" w14:textId="77777777" w:rsidR="0053262D" w:rsidRPr="009A1427" w:rsidRDefault="0053262D" w:rsidP="004E6E42"/>
    <w:p w14:paraId="673BAC16" w14:textId="77777777" w:rsidR="00895CED" w:rsidRPr="00A31973" w:rsidRDefault="0067283C" w:rsidP="004E6E42">
      <w:pPr>
        <w:pStyle w:val="Kop2"/>
      </w:pPr>
      <w:bookmarkStart w:id="93" w:name="_Toc93650081"/>
      <w:bookmarkStart w:id="94" w:name="_Toc115357872"/>
      <w:r w:rsidRPr="00A31973">
        <w:t>Wijze van aanbieden Offertes</w:t>
      </w:r>
      <w:bookmarkEnd w:id="93"/>
      <w:bookmarkEnd w:id="94"/>
    </w:p>
    <w:p w14:paraId="12E7545A" w14:textId="77777777" w:rsidR="002418BF" w:rsidRPr="002418BF" w:rsidRDefault="002418BF" w:rsidP="00C9775E">
      <w:pPr>
        <w:pStyle w:val="gemeentewageningen"/>
        <w:ind w:left="720" w:hanging="720"/>
      </w:pPr>
      <w:r w:rsidRPr="002418BF">
        <w:t>1.</w:t>
      </w:r>
      <w:r w:rsidRPr="002418BF">
        <w:tab/>
        <w:t>Met nadruk wordt erop gewezen dat de Inschrijving overzichtelijk en volledig dient te zijn. Inschrijver dient voor de beantwoording van de bijlagen de lay-out te gebruiken van de bijlagen zelf. De in te vullen bijlagen zijn als Word-document verstrekt tegelijk met dit Beschrijvend document.</w:t>
      </w:r>
    </w:p>
    <w:p w14:paraId="4F9BB72B" w14:textId="77777777" w:rsidR="002418BF" w:rsidRPr="002418BF" w:rsidRDefault="002418BF" w:rsidP="00C9775E">
      <w:pPr>
        <w:pStyle w:val="gemeentewageningen"/>
      </w:pPr>
    </w:p>
    <w:p w14:paraId="23CEC87C" w14:textId="77777777" w:rsidR="002418BF" w:rsidRPr="002418BF" w:rsidRDefault="002418BF" w:rsidP="00C9775E">
      <w:pPr>
        <w:pStyle w:val="gemeentewageningen"/>
      </w:pPr>
      <w:r w:rsidRPr="002418BF">
        <w:t>2.</w:t>
      </w:r>
      <w:r w:rsidRPr="002418BF">
        <w:tab/>
        <w:t>De Inschrijving dient rechtsgeldig ondertekend te zijn, zie Bijlage 1.</w:t>
      </w:r>
    </w:p>
    <w:p w14:paraId="4EEE0B0C" w14:textId="77777777" w:rsidR="002418BF" w:rsidRPr="002418BF" w:rsidRDefault="002418BF" w:rsidP="00C9775E">
      <w:pPr>
        <w:pStyle w:val="gemeentewageningen"/>
      </w:pPr>
    </w:p>
    <w:p w14:paraId="1D2AA893" w14:textId="3B09CB31" w:rsidR="002418BF" w:rsidRPr="002418BF" w:rsidRDefault="002418BF" w:rsidP="00C9775E">
      <w:pPr>
        <w:pStyle w:val="gemeentewageningen"/>
        <w:ind w:left="720" w:hanging="720"/>
      </w:pPr>
      <w:r w:rsidRPr="002418BF">
        <w:t>3.</w:t>
      </w:r>
      <w:r w:rsidRPr="002418BF">
        <w:tab/>
        <w:t xml:space="preserve">Inschrijver dient zijn Inschrijving elektronisch via </w:t>
      </w:r>
      <w:proofErr w:type="spellStart"/>
      <w:r w:rsidRPr="002418BF">
        <w:t>TenderNed</w:t>
      </w:r>
      <w:proofErr w:type="spellEnd"/>
      <w:r w:rsidRPr="002418BF">
        <w:t xml:space="preserve"> aan te bieden. Inschrijvingen die op andere wijze zijn ingediend worden </w:t>
      </w:r>
      <w:r w:rsidR="009B260E">
        <w:t>niet in behandeling genomen</w:t>
      </w:r>
      <w:r w:rsidRPr="002418BF">
        <w:t>.</w:t>
      </w:r>
    </w:p>
    <w:p w14:paraId="0891C162" w14:textId="77777777" w:rsidR="002418BF" w:rsidRPr="002418BF" w:rsidRDefault="002418BF" w:rsidP="00C9775E">
      <w:pPr>
        <w:pStyle w:val="gemeentewageningen"/>
      </w:pPr>
    </w:p>
    <w:p w14:paraId="5AB485FF" w14:textId="21632786" w:rsidR="002418BF" w:rsidRPr="002418BF" w:rsidRDefault="002418BF" w:rsidP="00C9775E">
      <w:pPr>
        <w:pStyle w:val="gemeentewageningen"/>
        <w:ind w:left="720" w:hanging="720"/>
      </w:pPr>
      <w:r w:rsidRPr="002418BF">
        <w:t>4.</w:t>
      </w:r>
      <w:r w:rsidRPr="002418BF">
        <w:tab/>
        <w:t xml:space="preserve">De Inschrijving dient uiterlijk op </w:t>
      </w:r>
      <w:r w:rsidR="00123DDB">
        <w:t>de in de planning genoemde datum</w:t>
      </w:r>
      <w:r w:rsidRPr="002418BF">
        <w:t xml:space="preserve"> ingediend te zijn. Na het verlopen van de uiterste datum en tijdstip is het niet langer mogelijk een Inschrijving in te dienen.</w:t>
      </w:r>
    </w:p>
    <w:p w14:paraId="5A8566B8" w14:textId="77777777" w:rsidR="002418BF" w:rsidRPr="002418BF" w:rsidRDefault="002418BF" w:rsidP="00C9775E">
      <w:pPr>
        <w:pStyle w:val="gemeentewageningen"/>
      </w:pPr>
    </w:p>
    <w:p w14:paraId="4AC28DF0" w14:textId="77777777" w:rsidR="002418BF" w:rsidRPr="002418BF" w:rsidRDefault="002418BF" w:rsidP="00C9775E">
      <w:pPr>
        <w:pStyle w:val="gemeentewageningen"/>
        <w:ind w:left="720" w:hanging="720"/>
      </w:pPr>
      <w:r w:rsidRPr="002418BF">
        <w:t>5.</w:t>
      </w:r>
      <w:r w:rsidRPr="002418BF">
        <w:tab/>
      </w:r>
      <w:proofErr w:type="spellStart"/>
      <w:r w:rsidRPr="002418BF">
        <w:t>TenderNed</w:t>
      </w:r>
      <w:proofErr w:type="spellEnd"/>
      <w:r w:rsidRPr="002418BF">
        <w:t xml:space="preserve"> werkt met een digitale aanbestedingskluis. Het advies is om een Inschrijving tijdig in te dienen.</w:t>
      </w:r>
    </w:p>
    <w:p w14:paraId="24CC1C03" w14:textId="77777777" w:rsidR="002418BF" w:rsidRPr="002418BF" w:rsidRDefault="002418BF" w:rsidP="00C9775E">
      <w:pPr>
        <w:pStyle w:val="gemeentewageningen"/>
      </w:pPr>
    </w:p>
    <w:p w14:paraId="455B612D" w14:textId="77777777" w:rsidR="002418BF" w:rsidRPr="002418BF" w:rsidRDefault="002418BF" w:rsidP="00C9775E">
      <w:pPr>
        <w:pStyle w:val="gemeentewageningen"/>
        <w:ind w:left="720" w:hanging="720"/>
      </w:pPr>
      <w:r w:rsidRPr="002418BF">
        <w:t>6.</w:t>
      </w:r>
      <w:r w:rsidRPr="002418BF">
        <w:tab/>
        <w:t>Het risico van niet-bezorging, vertraging of storing in de bezorging komt voor rekening van Inschrijver.</w:t>
      </w:r>
    </w:p>
    <w:p w14:paraId="5DABDD21" w14:textId="77777777" w:rsidR="002418BF" w:rsidRPr="002418BF" w:rsidRDefault="002418BF" w:rsidP="00C9775E">
      <w:pPr>
        <w:pStyle w:val="gemeentewageningen"/>
      </w:pPr>
    </w:p>
    <w:p w14:paraId="254F1667" w14:textId="4089FCB0" w:rsidR="002418BF" w:rsidRPr="002418BF" w:rsidRDefault="002418BF" w:rsidP="00C9775E">
      <w:pPr>
        <w:pStyle w:val="gemeentewageningen"/>
        <w:ind w:left="720" w:hanging="720"/>
      </w:pPr>
      <w:r w:rsidRPr="002418BF">
        <w:t>7.</w:t>
      </w:r>
      <w:r w:rsidRPr="002418BF">
        <w:tab/>
        <w:t>Opdrachtgever behoudt zich het recht voor de termijn voor het indienen van Inschrijvingen na afloop van de uiterste termijn te verleng</w:t>
      </w:r>
      <w:r w:rsidR="00811BCB">
        <w:t>e</w:t>
      </w:r>
      <w:r w:rsidRPr="002418BF">
        <w:t xml:space="preserve">n indien een storing van </w:t>
      </w:r>
      <w:proofErr w:type="spellStart"/>
      <w:r w:rsidRPr="002418BF">
        <w:t>TenderNed</w:t>
      </w:r>
      <w:proofErr w:type="spellEnd"/>
      <w:r w:rsidRPr="002418BF">
        <w:t xml:space="preserve"> kort voor het verstrijken van de uiterste termijn tijdige Inschrijving onmogelijk maakt. Inschrijver dient Opdrachtgever onverwijld op de hoogte te stellen van de storing. Indien Opdrachtgever de digitale aanbestedingskluis op dat moment nog niet heeft geopend kan Opdrachtgever de termijn verlengen. </w:t>
      </w:r>
    </w:p>
    <w:p w14:paraId="661B37F8" w14:textId="77777777" w:rsidR="002418BF" w:rsidRPr="002418BF" w:rsidRDefault="002418BF" w:rsidP="00C9775E">
      <w:pPr>
        <w:pStyle w:val="gemeentewageningen"/>
      </w:pPr>
    </w:p>
    <w:p w14:paraId="3D3F1B08" w14:textId="77777777" w:rsidR="002418BF" w:rsidRPr="002418BF" w:rsidRDefault="002418BF" w:rsidP="00C9775E">
      <w:pPr>
        <w:pStyle w:val="gemeentewageningen"/>
        <w:ind w:left="720" w:hanging="720"/>
      </w:pPr>
      <w:r w:rsidRPr="002418BF">
        <w:t>8.</w:t>
      </w:r>
      <w:r w:rsidRPr="002418BF">
        <w:tab/>
        <w:t xml:space="preserve">Indien een storing van </w:t>
      </w:r>
      <w:proofErr w:type="spellStart"/>
      <w:r w:rsidRPr="002418BF">
        <w:t>TenderNed</w:t>
      </w:r>
      <w:proofErr w:type="spellEnd"/>
      <w:r w:rsidRPr="002418BF">
        <w:t xml:space="preserve"> tijdige inschrijving onmogelijk maakt, wordt een Inschrijving aangemerkt als tijdig te zijn ingediend, indien:</w:t>
      </w:r>
    </w:p>
    <w:p w14:paraId="38FCD800" w14:textId="046F9731" w:rsidR="002418BF" w:rsidRPr="002418BF" w:rsidRDefault="002418BF" w:rsidP="00C9775E">
      <w:pPr>
        <w:pStyle w:val="gemeentewageningen"/>
        <w:ind w:left="720" w:hanging="720"/>
      </w:pPr>
      <w:r w:rsidRPr="002418BF">
        <w:t>a.</w:t>
      </w:r>
      <w:r w:rsidRPr="002418BF">
        <w:tab/>
        <w:t xml:space="preserve">De </w:t>
      </w:r>
      <w:r w:rsidR="00F72C7E">
        <w:t>I</w:t>
      </w:r>
      <w:r w:rsidRPr="002418BF">
        <w:t xml:space="preserve">nschrijver vóór het verstrijken van de inschrijvingstermijn een versleutelde waarde van zijn </w:t>
      </w:r>
      <w:r w:rsidR="00F72C7E">
        <w:t>I</w:t>
      </w:r>
      <w:r w:rsidRPr="002418BF">
        <w:t xml:space="preserve">nschrijving en een beschrijving van de objectieve wijze waarop deze is berekend, indient bij </w:t>
      </w:r>
      <w:r w:rsidR="00F72C7E">
        <w:t>de Aanbestedende dienst</w:t>
      </w:r>
      <w:r w:rsidRPr="002418BF">
        <w:t>,</w:t>
      </w:r>
    </w:p>
    <w:p w14:paraId="56F74686" w14:textId="53190EE4" w:rsidR="002418BF" w:rsidRPr="002418BF" w:rsidRDefault="002418BF" w:rsidP="00C9775E">
      <w:pPr>
        <w:pStyle w:val="gemeentewageningen"/>
        <w:ind w:left="720" w:hanging="720"/>
      </w:pPr>
      <w:r w:rsidRPr="002418BF">
        <w:t>b.</w:t>
      </w:r>
      <w:r w:rsidRPr="002418BF">
        <w:tab/>
        <w:t xml:space="preserve">De </w:t>
      </w:r>
      <w:r w:rsidR="00F72C7E">
        <w:t>I</w:t>
      </w:r>
      <w:r w:rsidRPr="002418BF">
        <w:t xml:space="preserve">nschrijver de </w:t>
      </w:r>
      <w:r w:rsidR="00F72C7E">
        <w:t>I</w:t>
      </w:r>
      <w:r w:rsidRPr="002418BF">
        <w:t xml:space="preserve">nschrijving na het verstrijken van de inschrijvingstermijn en binnen één werkdag na het verstrijken van die termijn indient bij </w:t>
      </w:r>
      <w:r w:rsidR="00F72C7E">
        <w:t>de Aanbestedende dienst</w:t>
      </w:r>
      <w:r w:rsidRPr="002418BF">
        <w:t xml:space="preserve">, en </w:t>
      </w:r>
    </w:p>
    <w:p w14:paraId="6C501431" w14:textId="2D4F5C09" w:rsidR="002418BF" w:rsidRPr="002418BF" w:rsidRDefault="002418BF" w:rsidP="00C9775E">
      <w:pPr>
        <w:pStyle w:val="gemeentewageningen"/>
        <w:ind w:left="720" w:hanging="720"/>
      </w:pPr>
      <w:r w:rsidRPr="002418BF">
        <w:t>c.</w:t>
      </w:r>
      <w:r w:rsidRPr="002418BF">
        <w:tab/>
        <w:t xml:space="preserve">de </w:t>
      </w:r>
      <w:r w:rsidR="00F72C7E">
        <w:t>A</w:t>
      </w:r>
      <w:r w:rsidRPr="002418BF">
        <w:t xml:space="preserve">anbestedende dienst vaststelt dat de versleutelde waarde van de inschrijving, bedoeld in onderdeel a, identiek is aan de versleutelde waarde van de </w:t>
      </w:r>
      <w:r w:rsidR="00D73618">
        <w:t>I</w:t>
      </w:r>
      <w:r w:rsidRPr="002418BF">
        <w:t>nschrijving, bedoeld in onderdeel b.</w:t>
      </w:r>
      <w:r w:rsidR="00D73618">
        <w:t xml:space="preserve"> </w:t>
      </w:r>
      <w:r w:rsidRPr="002418BF">
        <w:t xml:space="preserve">Bij de toepassing van onderdeel a, versleutelt de </w:t>
      </w:r>
      <w:r w:rsidR="00D73618">
        <w:t>I</w:t>
      </w:r>
      <w:r w:rsidRPr="002418BF">
        <w:t xml:space="preserve">nschrijver zijn </w:t>
      </w:r>
      <w:r w:rsidR="00D73618">
        <w:t>I</w:t>
      </w:r>
      <w:r w:rsidRPr="002418BF">
        <w:t xml:space="preserve">nschrijving zodanig dat </w:t>
      </w:r>
      <w:r w:rsidR="00D73618">
        <w:t>de Aanbestedende dienst</w:t>
      </w:r>
      <w:r w:rsidRPr="002418BF">
        <w:t xml:space="preserve"> de inhoud van de </w:t>
      </w:r>
      <w:r w:rsidR="00D73618">
        <w:t>I</w:t>
      </w:r>
      <w:r w:rsidRPr="002418BF">
        <w:t xml:space="preserve">nschrijving niet kan achterhalen. </w:t>
      </w:r>
    </w:p>
    <w:p w14:paraId="57237E2E" w14:textId="77777777" w:rsidR="002418BF" w:rsidRPr="002418BF" w:rsidRDefault="002418BF" w:rsidP="00C9775E">
      <w:pPr>
        <w:pStyle w:val="gemeentewageningen"/>
      </w:pPr>
    </w:p>
    <w:p w14:paraId="07AC9796" w14:textId="77777777" w:rsidR="002418BF" w:rsidRPr="002418BF" w:rsidRDefault="002418BF" w:rsidP="00C9775E">
      <w:pPr>
        <w:pStyle w:val="gemeentewageningen"/>
        <w:ind w:left="720" w:hanging="720"/>
      </w:pPr>
      <w:r w:rsidRPr="002418BF">
        <w:t>9.</w:t>
      </w:r>
      <w:r w:rsidRPr="002418BF">
        <w:tab/>
        <w:t xml:space="preserve">Storingen als bedoeld in de vorige twee leden hebben betrekking tot het functioneren van </w:t>
      </w:r>
      <w:proofErr w:type="spellStart"/>
      <w:r w:rsidRPr="002418BF">
        <w:t>TenderNed</w:t>
      </w:r>
      <w:proofErr w:type="spellEnd"/>
      <w:r w:rsidRPr="002418BF">
        <w:t xml:space="preserve"> en moeten buiten de invloedssfeer van Inschrijver liggen. Storingen van elektronische apparatuur of bij de internetprovider zijn bijvoorbeeld storingen die volledig voor rekening van Inschrijver zijn.</w:t>
      </w:r>
    </w:p>
    <w:p w14:paraId="0340060D" w14:textId="77777777" w:rsidR="002418BF" w:rsidRPr="002418BF" w:rsidRDefault="002418BF" w:rsidP="00C9775E">
      <w:pPr>
        <w:pStyle w:val="gemeentewageningen"/>
      </w:pPr>
    </w:p>
    <w:p w14:paraId="4A34C8CF" w14:textId="588A8243" w:rsidR="002418BF" w:rsidRPr="002418BF" w:rsidRDefault="002418BF" w:rsidP="00C9775E">
      <w:pPr>
        <w:pStyle w:val="gemeentewageningen"/>
        <w:ind w:left="720" w:hanging="720"/>
      </w:pPr>
      <w:r w:rsidRPr="002418BF">
        <w:t>10.</w:t>
      </w:r>
      <w:r w:rsidRPr="002418BF">
        <w:tab/>
      </w:r>
      <w:r w:rsidR="008B13EE">
        <w:t>De A</w:t>
      </w:r>
      <w:r w:rsidR="00DD5476">
        <w:t>anbestedende dienst</w:t>
      </w:r>
      <w:r w:rsidRPr="002418BF">
        <w:t xml:space="preserve"> is niet aansprakelijk voor onjuist gebruik van </w:t>
      </w:r>
      <w:proofErr w:type="spellStart"/>
      <w:r w:rsidRPr="002418BF">
        <w:t>TenderNed</w:t>
      </w:r>
      <w:proofErr w:type="spellEnd"/>
      <w:r w:rsidRPr="002418BF">
        <w:t>. Voor hulp en</w:t>
      </w:r>
      <w:r w:rsidR="00C9775E">
        <w:t xml:space="preserve"> </w:t>
      </w:r>
      <w:r w:rsidRPr="002418BF">
        <w:t xml:space="preserve">ondersteuning kunt u contact opnemen met de helpdesk van </w:t>
      </w:r>
      <w:proofErr w:type="spellStart"/>
      <w:r w:rsidRPr="002418BF">
        <w:t>TenderNed</w:t>
      </w:r>
      <w:proofErr w:type="spellEnd"/>
      <w:r w:rsidRPr="002418BF">
        <w:t xml:space="preserve"> (zie: https://www.tenderned.nl/contact). </w:t>
      </w:r>
    </w:p>
    <w:p w14:paraId="66088DDB" w14:textId="77777777" w:rsidR="002418BF" w:rsidRPr="002418BF" w:rsidRDefault="002418BF" w:rsidP="00C9775E">
      <w:pPr>
        <w:pStyle w:val="gemeentewageningen"/>
      </w:pPr>
    </w:p>
    <w:p w14:paraId="71370789" w14:textId="23568D98" w:rsidR="002418BF" w:rsidRPr="002418BF" w:rsidRDefault="002418BF" w:rsidP="00C9775E">
      <w:pPr>
        <w:pStyle w:val="gemeentewageningen"/>
        <w:ind w:left="720" w:hanging="720"/>
      </w:pPr>
      <w:r w:rsidRPr="002418BF">
        <w:t>11.</w:t>
      </w:r>
      <w:r w:rsidRPr="002418BF">
        <w:tab/>
        <w:t xml:space="preserve">Inschrijvingen worden </w:t>
      </w:r>
      <w:r w:rsidR="009B3B9C">
        <w:t>volgens planning</w:t>
      </w:r>
      <w:r w:rsidRPr="002418BF">
        <w:t xml:space="preserve"> geopend. Na opening wordt het proces-verbaal van opening gepubliceerd op </w:t>
      </w:r>
      <w:proofErr w:type="spellStart"/>
      <w:r w:rsidRPr="002418BF">
        <w:t>TenderNed</w:t>
      </w:r>
      <w:proofErr w:type="spellEnd"/>
      <w:r w:rsidRPr="002418BF">
        <w:t>.</w:t>
      </w:r>
    </w:p>
    <w:p w14:paraId="510C8A5D" w14:textId="77777777" w:rsidR="001438CE" w:rsidRPr="00A31973" w:rsidRDefault="001438CE" w:rsidP="004E6E42"/>
    <w:p w14:paraId="401ECF08" w14:textId="50EE19D0" w:rsidR="0056355C" w:rsidRDefault="0056355C" w:rsidP="004E6E42">
      <w:pPr>
        <w:pStyle w:val="Kop2"/>
      </w:pPr>
      <w:bookmarkStart w:id="95" w:name="_Toc93650082"/>
      <w:bookmarkStart w:id="96" w:name="_Toc115357873"/>
      <w:r>
        <w:t>Verificatie</w:t>
      </w:r>
      <w:bookmarkEnd w:id="95"/>
      <w:bookmarkEnd w:id="96"/>
    </w:p>
    <w:p w14:paraId="12DF6321" w14:textId="76D3BF3D" w:rsidR="0056355C" w:rsidRPr="00CD3164" w:rsidRDefault="00E36316" w:rsidP="004E6E42">
      <w:r w:rsidRPr="0035344F">
        <w:t xml:space="preserve">Aanbestedende dienst </w:t>
      </w:r>
      <w:r w:rsidR="00CD2660" w:rsidRPr="0035344F">
        <w:t xml:space="preserve">zal een verificatiegesprek houden met de Inschrijver aan wie de </w:t>
      </w:r>
      <w:r w:rsidRPr="0035344F">
        <w:t xml:space="preserve">Aanbestedende dienst </w:t>
      </w:r>
      <w:r w:rsidR="00CD2660" w:rsidRPr="0035344F">
        <w:t>voornemens is te gunnen</w:t>
      </w:r>
      <w:r w:rsidR="00CD2660" w:rsidRPr="00EA7666">
        <w:t xml:space="preserve">. </w:t>
      </w:r>
      <w:r w:rsidR="0056355C" w:rsidRPr="00CD3164">
        <w:t xml:space="preserve">Dit houdt in dat </w:t>
      </w:r>
      <w:r w:rsidR="00736347">
        <w:t>Aanbestedende dienst</w:t>
      </w:r>
      <w:r w:rsidR="00736347" w:rsidRPr="00CD3164">
        <w:t xml:space="preserve"> </w:t>
      </w:r>
      <w:r w:rsidR="0056355C" w:rsidRPr="00CD3164">
        <w:t>in de praktijk kan gaan verifiëren of de Inschrijving aan het gestelde in</w:t>
      </w:r>
      <w:r w:rsidR="00CD2660">
        <w:t xml:space="preserve"> het Programma van Eisen en </w:t>
      </w:r>
      <w:r w:rsidR="0056355C" w:rsidRPr="00CD3164">
        <w:t>Wensen voldoe</w:t>
      </w:r>
      <w:r w:rsidR="00C11F5D">
        <w:t>t</w:t>
      </w:r>
      <w:r w:rsidR="0056355C" w:rsidRPr="00CD3164">
        <w:t xml:space="preserve">. Door het indienen van een Inschrijving gaat Inschrijver akkoord met de verificatie en </w:t>
      </w:r>
      <w:r w:rsidR="00F54B22">
        <w:t>werkt hier</w:t>
      </w:r>
      <w:r w:rsidR="0056355C" w:rsidRPr="00CD3164">
        <w:t xml:space="preserve"> ook volledig</w:t>
      </w:r>
      <w:r w:rsidR="00F54B22">
        <w:t xml:space="preserve"> </w:t>
      </w:r>
      <w:r w:rsidR="0056355C" w:rsidRPr="00CD3164">
        <w:t>aan mee.</w:t>
      </w:r>
      <w:r w:rsidR="00C62AD7">
        <w:t xml:space="preserve"> Indien een Inschrijver verificatie niet mogelijk maakt, wordt hij alsnog </w:t>
      </w:r>
      <w:r w:rsidR="008A6F3C">
        <w:t xml:space="preserve">terzijde gelegd en </w:t>
      </w:r>
      <w:r w:rsidR="00C62AD7">
        <w:t xml:space="preserve">uitgesloten van </w:t>
      </w:r>
      <w:r w:rsidR="008A6F3C">
        <w:t>de aanbestedingsprocedure</w:t>
      </w:r>
      <w:r w:rsidR="00C62AD7">
        <w:t>.</w:t>
      </w:r>
    </w:p>
    <w:p w14:paraId="1EEAAB01" w14:textId="77777777" w:rsidR="0056355C" w:rsidRPr="00CD3164" w:rsidRDefault="0056355C" w:rsidP="004E6E42"/>
    <w:p w14:paraId="72B28018" w14:textId="7B6DDFDF" w:rsidR="0056355C" w:rsidRPr="00CD3164" w:rsidRDefault="0056355C" w:rsidP="004E6E42">
      <w:r w:rsidRPr="00CD3164">
        <w:t>Wanneer hieruit blijkt dat de Inschrijving niet voldoet aan het Programma van Eisen en/of Wensen, dan wordt de Inschrijving van desbetreffende Inschrijver alsnog terzijde gelegd en uitgesloten van de aanbestedingsprocedure.</w:t>
      </w:r>
      <w:r w:rsidR="00A172A9">
        <w:t xml:space="preserve"> </w:t>
      </w:r>
      <w:r w:rsidRPr="00CD3164">
        <w:t xml:space="preserve">Ook bestaat de mogelijkheid om de scores van de Wensen aan te passen als de bevindingen uit de verificatie daartoe aanleiding geven. </w:t>
      </w:r>
    </w:p>
    <w:p w14:paraId="44E90943" w14:textId="77777777" w:rsidR="0056355C" w:rsidRPr="00CD3164" w:rsidRDefault="0056355C" w:rsidP="00590ADE">
      <w:pPr>
        <w:pStyle w:val="gemeentewageningen"/>
        <w:rPr>
          <w:sz w:val="18"/>
          <w:szCs w:val="18"/>
        </w:rPr>
      </w:pPr>
    </w:p>
    <w:p w14:paraId="31B97B18" w14:textId="2D3E2CED" w:rsidR="0056355C" w:rsidRPr="00A31973" w:rsidRDefault="0056355C" w:rsidP="004E6E42">
      <w:pPr>
        <w:pStyle w:val="Kop2"/>
      </w:pPr>
      <w:bookmarkStart w:id="97" w:name="_Toc93650083"/>
      <w:bookmarkStart w:id="98" w:name="_Toc115357874"/>
      <w:r>
        <w:t>Gunning</w:t>
      </w:r>
      <w:bookmarkEnd w:id="97"/>
      <w:bookmarkEnd w:id="98"/>
    </w:p>
    <w:p w14:paraId="7F097D10" w14:textId="63EC8086" w:rsidR="00895CED" w:rsidRPr="00A31973" w:rsidRDefault="009D1E40" w:rsidP="00996092">
      <w:r w:rsidRPr="00CD3164">
        <w:t xml:space="preserve">Na de beoordelingen wordt </w:t>
      </w:r>
      <w:r w:rsidR="00C9775E">
        <w:t xml:space="preserve">via </w:t>
      </w:r>
      <w:proofErr w:type="spellStart"/>
      <w:r w:rsidR="00C9775E">
        <w:t>TenderNed</w:t>
      </w:r>
      <w:proofErr w:type="spellEnd"/>
      <w:r w:rsidR="009A1427" w:rsidRPr="00CD3164">
        <w:t xml:space="preserve"> b</w:t>
      </w:r>
      <w:r w:rsidRPr="00CD3164">
        <w:t xml:space="preserve">ekend gemaakt aan welke </w:t>
      </w:r>
      <w:r w:rsidR="00755F02">
        <w:t>Inschrijver</w:t>
      </w:r>
      <w:r w:rsidR="00755F02" w:rsidRPr="00CD3164">
        <w:t xml:space="preserve"> </w:t>
      </w:r>
      <w:r w:rsidRPr="00CD3164">
        <w:t xml:space="preserve">de </w:t>
      </w:r>
      <w:r w:rsidR="00554C54" w:rsidRPr="00CD3164">
        <w:t>Opdracht</w:t>
      </w:r>
      <w:r w:rsidRPr="00CD3164">
        <w:t xml:space="preserve"> wordt gegund</w:t>
      </w:r>
      <w:bookmarkStart w:id="99" w:name="_Toc98898468"/>
      <w:r w:rsidR="00996092">
        <w:t xml:space="preserve">. </w:t>
      </w:r>
      <w:r w:rsidR="00895CED" w:rsidRPr="00A31973">
        <w:br w:type="page"/>
      </w:r>
      <w:bookmarkStart w:id="100" w:name="_Ref191961633"/>
      <w:bookmarkStart w:id="101" w:name="_Toc287878152"/>
      <w:bookmarkStart w:id="102" w:name="_Ref191961542"/>
      <w:bookmarkStart w:id="103" w:name="_Toc195676430"/>
      <w:bookmarkEnd w:id="82"/>
      <w:bookmarkEnd w:id="83"/>
      <w:bookmarkEnd w:id="84"/>
      <w:bookmarkEnd w:id="85"/>
      <w:bookmarkEnd w:id="86"/>
      <w:bookmarkEnd w:id="87"/>
      <w:bookmarkEnd w:id="88"/>
      <w:bookmarkEnd w:id="89"/>
      <w:bookmarkEnd w:id="90"/>
      <w:bookmarkEnd w:id="91"/>
      <w:bookmarkEnd w:id="92"/>
      <w:bookmarkEnd w:id="99"/>
      <w:r w:rsidR="00895CED" w:rsidRPr="00A31973">
        <w:t xml:space="preserve"> </w:t>
      </w:r>
      <w:bookmarkEnd w:id="100"/>
      <w:bookmarkEnd w:id="101"/>
    </w:p>
    <w:p w14:paraId="3ED5D925" w14:textId="2C4F39C0" w:rsidR="00847DDF" w:rsidRDefault="004D48A7" w:rsidP="004E5C1A">
      <w:pPr>
        <w:pStyle w:val="Kop1"/>
      </w:pPr>
      <w:bookmarkStart w:id="104" w:name="_Toc93650084"/>
      <w:bookmarkStart w:id="105" w:name="_Toc115357875"/>
      <w:r>
        <w:t>Aanbestedingsv</w:t>
      </w:r>
      <w:r w:rsidR="00847DDF">
        <w:t>oorwaarden</w:t>
      </w:r>
      <w:bookmarkEnd w:id="104"/>
      <w:bookmarkEnd w:id="105"/>
    </w:p>
    <w:p w14:paraId="216C1C73" w14:textId="7F536EFD" w:rsidR="004E5C1A" w:rsidRPr="004E5C1A" w:rsidRDefault="0091106E" w:rsidP="00847DDF">
      <w:pPr>
        <w:pStyle w:val="Kop2"/>
      </w:pPr>
      <w:bookmarkStart w:id="106" w:name="_Toc93650085"/>
      <w:bookmarkStart w:id="107" w:name="_Toc115357876"/>
      <w:r>
        <w:t xml:space="preserve">Administratieve </w:t>
      </w:r>
      <w:r w:rsidR="004E5C1A">
        <w:t>V</w:t>
      </w:r>
      <w:r w:rsidR="003437EC" w:rsidRPr="00A31973">
        <w:t>oorwaarden</w:t>
      </w:r>
      <w:bookmarkEnd w:id="106"/>
      <w:bookmarkEnd w:id="107"/>
    </w:p>
    <w:p w14:paraId="19A8618C" w14:textId="6BB2FFB7" w:rsidR="00850E5C" w:rsidRDefault="00850E5C" w:rsidP="004368C0">
      <w:pPr>
        <w:pStyle w:val="Lijstalinea"/>
        <w:numPr>
          <w:ilvl w:val="0"/>
          <w:numId w:val="11"/>
        </w:numPr>
      </w:pPr>
      <w:r>
        <w:t>Inschrijver</w:t>
      </w:r>
      <w:r w:rsidRPr="00CD3164">
        <w:t xml:space="preserve"> kan slechts één keer een </w:t>
      </w:r>
      <w:r>
        <w:t>Inschrijving</w:t>
      </w:r>
      <w:r w:rsidRPr="00CD3164">
        <w:t xml:space="preserve"> als hoofdaannemer, onderaannemer of </w:t>
      </w:r>
      <w:proofErr w:type="spellStart"/>
      <w:r w:rsidRPr="00CD3164">
        <w:t>combinant</w:t>
      </w:r>
      <w:proofErr w:type="spellEnd"/>
      <w:r w:rsidRPr="00CD3164">
        <w:t xml:space="preserve"> indienen.</w:t>
      </w:r>
    </w:p>
    <w:p w14:paraId="4D08F0BD" w14:textId="77777777" w:rsidR="00850E5C" w:rsidRPr="00850E5C" w:rsidRDefault="00850E5C" w:rsidP="00850E5C">
      <w:pPr>
        <w:rPr>
          <w:lang w:eastAsia="en-US"/>
        </w:rPr>
      </w:pPr>
    </w:p>
    <w:p w14:paraId="3D93A69C" w14:textId="25888055" w:rsidR="00CD636C" w:rsidRPr="00CD3164" w:rsidRDefault="00B50006" w:rsidP="004368C0">
      <w:pPr>
        <w:pStyle w:val="Lijstalinea"/>
        <w:numPr>
          <w:ilvl w:val="0"/>
          <w:numId w:val="11"/>
        </w:numPr>
      </w:pPr>
      <w:r>
        <w:t>Inschrijven</w:t>
      </w:r>
      <w:r w:rsidRPr="00CD3164">
        <w:t xml:space="preserve"> </w:t>
      </w:r>
      <w:r w:rsidR="00CD636C" w:rsidRPr="00CD3164">
        <w:t xml:space="preserve">op een gedeelte van de </w:t>
      </w:r>
      <w:r w:rsidR="00554C54" w:rsidRPr="00CD3164">
        <w:t>Opdracht</w:t>
      </w:r>
      <w:r w:rsidR="00CD636C" w:rsidRPr="00CD3164">
        <w:t xml:space="preserve"> is niet mogelijk.</w:t>
      </w:r>
    </w:p>
    <w:p w14:paraId="646B7CBF" w14:textId="77777777" w:rsidR="00CD636C" w:rsidRPr="00CD3164" w:rsidRDefault="00CD636C" w:rsidP="00B71500"/>
    <w:p w14:paraId="0A9D8F92" w14:textId="77777777" w:rsidR="00CD636C" w:rsidRPr="00CD3164" w:rsidRDefault="00CD636C" w:rsidP="004368C0">
      <w:pPr>
        <w:pStyle w:val="Lijstalinea"/>
        <w:numPr>
          <w:ilvl w:val="0"/>
          <w:numId w:val="11"/>
        </w:numPr>
      </w:pPr>
      <w:bookmarkStart w:id="108" w:name="_Toc256495963"/>
      <w:r w:rsidRPr="00CD3164">
        <w:t>Het aanbieden van alternatieve oplossingen c.q. varianten is niet toegestaan.</w:t>
      </w:r>
    </w:p>
    <w:p w14:paraId="599981E5" w14:textId="77777777" w:rsidR="00CD636C" w:rsidRPr="00CD3164" w:rsidRDefault="00CD636C" w:rsidP="00B71500"/>
    <w:p w14:paraId="375DDE82" w14:textId="6C5057F1" w:rsidR="00E30457" w:rsidRDefault="00474511" w:rsidP="004368C0">
      <w:pPr>
        <w:pStyle w:val="Lijstalinea"/>
        <w:numPr>
          <w:ilvl w:val="0"/>
          <w:numId w:val="11"/>
        </w:numPr>
      </w:pPr>
      <w:r w:rsidRPr="00CD3164">
        <w:t>Hoofd-/</w:t>
      </w:r>
      <w:proofErr w:type="spellStart"/>
      <w:r w:rsidRPr="00CD3164">
        <w:t>Onderaanneming</w:t>
      </w:r>
      <w:proofErr w:type="spellEnd"/>
      <w:r w:rsidRPr="00CD3164">
        <w:t xml:space="preserve"> is toegestaan.</w:t>
      </w:r>
      <w:r w:rsidR="00B073F2" w:rsidRPr="00B073F2">
        <w:t xml:space="preserve"> </w:t>
      </w:r>
      <w:r w:rsidR="0010501A">
        <w:t>Voor zover bekend worden onderaannemers op wiens draagkracht geen beroep</w:t>
      </w:r>
      <w:r w:rsidR="001430AE">
        <w:t xml:space="preserve"> wordt</w:t>
      </w:r>
      <w:r w:rsidR="0010501A">
        <w:t xml:space="preserve"> gedaan </w:t>
      </w:r>
      <w:r w:rsidR="00065C7F">
        <w:t>vermeld op het UEA.</w:t>
      </w:r>
    </w:p>
    <w:p w14:paraId="25E0B046" w14:textId="77777777" w:rsidR="00E30457" w:rsidRPr="00E30457" w:rsidRDefault="00E30457" w:rsidP="00E30457">
      <w:pPr>
        <w:rPr>
          <w:lang w:eastAsia="en-US"/>
        </w:rPr>
      </w:pPr>
    </w:p>
    <w:p w14:paraId="71190E52" w14:textId="08142ABC" w:rsidR="00CD636C" w:rsidRPr="00CD3164" w:rsidRDefault="00B073F2" w:rsidP="004368C0">
      <w:pPr>
        <w:pStyle w:val="Lijstalinea"/>
        <w:numPr>
          <w:ilvl w:val="0"/>
          <w:numId w:val="11"/>
        </w:numPr>
      </w:pPr>
      <w:r w:rsidRPr="00B073F2">
        <w:t xml:space="preserve">Indien </w:t>
      </w:r>
      <w:r>
        <w:t>Inschrijver</w:t>
      </w:r>
      <w:r w:rsidRPr="00B073F2">
        <w:t xml:space="preserve"> gebruik maakt van </w:t>
      </w:r>
      <w:r w:rsidR="00C011E8">
        <w:t>derden</w:t>
      </w:r>
      <w:r w:rsidRPr="00B073F2">
        <w:t xml:space="preserve"> </w:t>
      </w:r>
      <w:r w:rsidR="00277AC5">
        <w:t xml:space="preserve">om aan de geschiktheidseisen te voldoen </w:t>
      </w:r>
      <w:r w:rsidRPr="00B073F2">
        <w:t xml:space="preserve">dient </w:t>
      </w:r>
      <w:r w:rsidR="00277AC5">
        <w:t>Inschrijver</w:t>
      </w:r>
      <w:r w:rsidRPr="00B073F2">
        <w:t xml:space="preserve"> dit te vermelden </w:t>
      </w:r>
      <w:r w:rsidR="00277AC5">
        <w:t>in</w:t>
      </w:r>
      <w:r w:rsidRPr="00B073F2">
        <w:t xml:space="preserve"> het UEA. </w:t>
      </w:r>
      <w:r w:rsidR="00065C7F">
        <w:t xml:space="preserve">Deze derden dienen tevens een rechtsgeldig ondertekend UEA in. </w:t>
      </w:r>
      <w:r w:rsidR="007D48B6">
        <w:t xml:space="preserve">Inschrijver voegt een ondertekende </w:t>
      </w:r>
      <w:proofErr w:type="spellStart"/>
      <w:r w:rsidR="007D48B6">
        <w:t>derdenverklarin</w:t>
      </w:r>
      <w:r w:rsidR="00CA08C6">
        <w:t>g</w:t>
      </w:r>
      <w:proofErr w:type="spellEnd"/>
      <w:r w:rsidR="008A1E8F">
        <w:t xml:space="preserve"> (bijlage 3)</w:t>
      </w:r>
      <w:r w:rsidR="00CA08C6">
        <w:t xml:space="preserve"> bij zijn Inschrijving waarin </w:t>
      </w:r>
      <w:r w:rsidR="00EB472E">
        <w:t xml:space="preserve">hij </w:t>
      </w:r>
      <w:r w:rsidR="00246567">
        <w:t>verklaar</w:t>
      </w:r>
      <w:r w:rsidR="00065C7F">
        <w:t>t</w:t>
      </w:r>
      <w:r w:rsidR="00246567">
        <w:t xml:space="preserve"> dat deze derde</w:t>
      </w:r>
      <w:r w:rsidR="00EB472E" w:rsidRPr="00EB472E">
        <w:t xml:space="preserve"> daadwerkelijk word</w:t>
      </w:r>
      <w:r w:rsidR="00246567">
        <w:t>t</w:t>
      </w:r>
      <w:r w:rsidR="00EB472E" w:rsidRPr="00EB472E">
        <w:t xml:space="preserve"> ingezet bij de uitvoering van de </w:t>
      </w:r>
      <w:r w:rsidR="00246567">
        <w:t>O</w:t>
      </w:r>
      <w:r w:rsidR="00EB472E" w:rsidRPr="00EB472E">
        <w:t xml:space="preserve">pdracht. </w:t>
      </w:r>
      <w:r w:rsidR="00277AC5">
        <w:t>Inschrijver</w:t>
      </w:r>
      <w:r w:rsidRPr="00B073F2">
        <w:t xml:space="preserve"> blijft hoofdelijk aansprakelijk voor de uitvoering van deze Opdracht.</w:t>
      </w:r>
      <w:r w:rsidR="00265BE9">
        <w:t xml:space="preserve"> </w:t>
      </w:r>
    </w:p>
    <w:p w14:paraId="694761B6" w14:textId="77777777" w:rsidR="00CD636C" w:rsidRPr="00CD3164" w:rsidRDefault="00CD636C" w:rsidP="00B71500"/>
    <w:bookmarkEnd w:id="108"/>
    <w:p w14:paraId="2D98B488" w14:textId="2F49E6C4" w:rsidR="00CD636C" w:rsidRPr="00CD3164" w:rsidRDefault="00CD636C" w:rsidP="004368C0">
      <w:pPr>
        <w:pStyle w:val="Lijstalinea"/>
        <w:numPr>
          <w:ilvl w:val="0"/>
          <w:numId w:val="11"/>
        </w:numPr>
      </w:pPr>
      <w:r w:rsidRPr="00CD3164">
        <w:t xml:space="preserve">Combinatievorming is toegestaan. Een combinatie van bedrijven kan gezamenlijk als één </w:t>
      </w:r>
      <w:r w:rsidR="00F43655">
        <w:t>Inschrijver</w:t>
      </w:r>
      <w:r w:rsidR="00F43655" w:rsidRPr="00CD3164">
        <w:t xml:space="preserve"> </w:t>
      </w:r>
      <w:r w:rsidRPr="00CD3164">
        <w:t xml:space="preserve">een </w:t>
      </w:r>
      <w:r w:rsidR="00F43655">
        <w:t>Inschrijving</w:t>
      </w:r>
      <w:r w:rsidR="00F43655" w:rsidRPr="00CD3164">
        <w:t xml:space="preserve"> </w:t>
      </w:r>
      <w:r w:rsidRPr="00CD3164">
        <w:t xml:space="preserve">indienen. Wijziging in de samenstelling van de combinatie, na indiening van de </w:t>
      </w:r>
      <w:r w:rsidR="00445481">
        <w:t>Inschrijving</w:t>
      </w:r>
      <w:r w:rsidRPr="00CD3164">
        <w:t xml:space="preserve">, leidt tot uitsluiting. </w:t>
      </w:r>
    </w:p>
    <w:p w14:paraId="390A98B3" w14:textId="77777777" w:rsidR="00CD636C" w:rsidRPr="00CD3164" w:rsidRDefault="00CD636C" w:rsidP="00B71500"/>
    <w:p w14:paraId="6690E085" w14:textId="6FA0B1E6" w:rsidR="00CD636C" w:rsidRPr="00CD3164" w:rsidRDefault="00CD636C" w:rsidP="004368C0">
      <w:pPr>
        <w:pStyle w:val="Lijstalinea"/>
        <w:numPr>
          <w:ilvl w:val="0"/>
          <w:numId w:val="11"/>
        </w:numPr>
      </w:pPr>
      <w:r w:rsidRPr="00CD3164">
        <w:t>Leverings-, betaling- en andere algemene voor</w:t>
      </w:r>
      <w:r w:rsidR="009B0DD3" w:rsidRPr="00CD3164">
        <w:t>w</w:t>
      </w:r>
      <w:r w:rsidRPr="00CD3164">
        <w:t>aarden van de</w:t>
      </w:r>
      <w:r w:rsidR="00243A43">
        <w:t xml:space="preserve"> </w:t>
      </w:r>
      <w:r w:rsidR="00F425B6">
        <w:t>Inschrijver</w:t>
      </w:r>
      <w:r w:rsidR="00F425B6" w:rsidRPr="00CD3164">
        <w:t xml:space="preserve"> </w:t>
      </w:r>
      <w:r w:rsidRPr="00CD3164">
        <w:t xml:space="preserve">worden hierbij uitdrukkelijk van de hand gewezen. </w:t>
      </w:r>
    </w:p>
    <w:p w14:paraId="557EF82D" w14:textId="77777777" w:rsidR="00CD636C" w:rsidRPr="00CD3164" w:rsidRDefault="00CD636C" w:rsidP="00B71500"/>
    <w:p w14:paraId="0303AEB1" w14:textId="08CD1917" w:rsidR="00895CED" w:rsidRPr="00CD3164" w:rsidRDefault="00895CED" w:rsidP="004368C0">
      <w:pPr>
        <w:pStyle w:val="Lijstalinea"/>
        <w:numPr>
          <w:ilvl w:val="0"/>
          <w:numId w:val="11"/>
        </w:numPr>
      </w:pPr>
      <w:r w:rsidRPr="00CD3164">
        <w:t xml:space="preserve">Aan het uitbrengen van een </w:t>
      </w:r>
      <w:r w:rsidR="00B67ED2">
        <w:t>Inschrijv</w:t>
      </w:r>
      <w:r w:rsidR="00DD221B">
        <w:t>ing</w:t>
      </w:r>
      <w:r w:rsidR="00B67ED2" w:rsidRPr="00CD3164">
        <w:t xml:space="preserve"> </w:t>
      </w:r>
      <w:r w:rsidRPr="00CD3164">
        <w:t xml:space="preserve">zullen voor de </w:t>
      </w:r>
      <w:r w:rsidR="00B67ED2">
        <w:t>Aanbestedende dienst</w:t>
      </w:r>
      <w:r w:rsidR="00B67ED2" w:rsidRPr="00CD3164">
        <w:t xml:space="preserve"> </w:t>
      </w:r>
      <w:r w:rsidRPr="00CD3164">
        <w:t xml:space="preserve">geen kosten zijn verbonden, ongeacht of de </w:t>
      </w:r>
      <w:r w:rsidR="00B67ED2">
        <w:t>Inschrijving</w:t>
      </w:r>
      <w:r w:rsidR="00B67ED2" w:rsidRPr="00CD3164">
        <w:t xml:space="preserve"> </w:t>
      </w:r>
      <w:r w:rsidRPr="00CD3164">
        <w:t xml:space="preserve">tot het sluiten van een </w:t>
      </w:r>
      <w:r w:rsidR="00BD064E" w:rsidRPr="00CD3164">
        <w:t>Overeenkomst</w:t>
      </w:r>
      <w:r w:rsidRPr="00CD3164">
        <w:t xml:space="preserve"> zal leiden.</w:t>
      </w:r>
    </w:p>
    <w:p w14:paraId="3F5175B2" w14:textId="77777777" w:rsidR="00895CED" w:rsidRPr="00CD3164" w:rsidRDefault="00895CED" w:rsidP="00B71500"/>
    <w:p w14:paraId="76D208F1" w14:textId="5BD78FB6" w:rsidR="00895CED" w:rsidRDefault="00895CED" w:rsidP="004368C0">
      <w:pPr>
        <w:pStyle w:val="Lijstalinea"/>
        <w:numPr>
          <w:ilvl w:val="0"/>
          <w:numId w:val="11"/>
        </w:numPr>
      </w:pPr>
      <w:r w:rsidRPr="00CD3164">
        <w:t xml:space="preserve">Zolang er geen volledige overeenstemming is bereikt over de voorwaarden en ter zake geen schriftelijke </w:t>
      </w:r>
      <w:r w:rsidR="00BD064E" w:rsidRPr="00CD3164">
        <w:t>Overeenkomst</w:t>
      </w:r>
      <w:r w:rsidRPr="00CD3164">
        <w:t xml:space="preserve"> is gesloten, is er geen sprake van enige verbondenheid van de </w:t>
      </w:r>
      <w:r w:rsidR="00DE6ACA" w:rsidRPr="00CD3164">
        <w:t>Opdracht</w:t>
      </w:r>
      <w:r w:rsidRPr="00CD3164">
        <w:t>gever. In dat geval is er ook geen enkele verplichting tot vergoeding van welke schade of kosten dan ook.</w:t>
      </w:r>
    </w:p>
    <w:p w14:paraId="77B118A6" w14:textId="77777777" w:rsidR="009A71E8" w:rsidRPr="009A71E8" w:rsidRDefault="009A71E8" w:rsidP="009A71E8">
      <w:pPr>
        <w:rPr>
          <w:lang w:eastAsia="en-US"/>
        </w:rPr>
      </w:pPr>
    </w:p>
    <w:p w14:paraId="15B9E341" w14:textId="08AB977D" w:rsidR="001A3969" w:rsidRDefault="001A3969" w:rsidP="004368C0">
      <w:pPr>
        <w:pStyle w:val="gemeentewageningen"/>
        <w:numPr>
          <w:ilvl w:val="0"/>
          <w:numId w:val="11"/>
        </w:numPr>
      </w:pPr>
      <w:r w:rsidRPr="0096647D">
        <w:t>De Inschrijver zal zich onthouden van gedragingen die de mededinging tussen de Inschrijvers beperken, zoals bedoeld in artikel 6 van de Mededingingswet. In het bijzonder zal de Inschrijver geen informatie over zijn Inschrijving uitwisselen met andere Inschrijvers of met derden</w:t>
      </w:r>
      <w:r w:rsidR="00B46CD9">
        <w:t>.</w:t>
      </w:r>
    </w:p>
    <w:p w14:paraId="7C9FB399" w14:textId="77777777" w:rsidR="001A3969" w:rsidRDefault="001A3969" w:rsidP="001A3969">
      <w:pPr>
        <w:pStyle w:val="gemeentewageningen"/>
        <w:ind w:left="720"/>
      </w:pPr>
    </w:p>
    <w:p w14:paraId="24308343" w14:textId="73260CB3" w:rsidR="001A3969" w:rsidRDefault="001A3969" w:rsidP="004368C0">
      <w:pPr>
        <w:pStyle w:val="gemeentewageningen"/>
        <w:numPr>
          <w:ilvl w:val="0"/>
          <w:numId w:val="11"/>
        </w:numPr>
      </w:pPr>
      <w:r w:rsidRPr="0096647D">
        <w:t>De Inschrijving dient volledig en consistent te zijn. Mocht blijken dat er informatie wordt gemist of dat de verstrekte informatie niet consistent is met de corresponderende documentatie en/of bijlagen, dan wel afwijkt van nadere informatie die ingewonnen wordt bij de Inschrijver of van algemeen bekende marktinformatie, dan kan de Inschrijver worden uitgesloten van de procedure.</w:t>
      </w:r>
      <w:r w:rsidR="00760B88" w:rsidRPr="00760B88">
        <w:t xml:space="preserve"> Inschrijver zal in ieder geval worden uitgesloten indien herstel van fouten of gebreken in strijd met het gelijkheidsbeginsel is.</w:t>
      </w:r>
    </w:p>
    <w:p w14:paraId="3BAF2AD4" w14:textId="77777777" w:rsidR="001A3969" w:rsidRPr="0096647D" w:rsidRDefault="001A3969" w:rsidP="001A3969"/>
    <w:p w14:paraId="43C5C748" w14:textId="4803DF4A" w:rsidR="001A3969" w:rsidRDefault="001A3969" w:rsidP="004368C0">
      <w:pPr>
        <w:pStyle w:val="Lijstalinea"/>
        <w:numPr>
          <w:ilvl w:val="0"/>
          <w:numId w:val="11"/>
        </w:numPr>
      </w:pPr>
      <w:r w:rsidRPr="001A3969">
        <w:t>Inschrijvingen die in strijd zijn met dit Beschrijvend document en bijbehorende documentatie of gedaan worden onder afwijkende voorwaarden, zijn onrechtmatig en daarmee ongeldig. Het gevolg is dat Inschrijver wordt uitgesloten van verdere deelname aan de procedure.</w:t>
      </w:r>
    </w:p>
    <w:p w14:paraId="5799E5A3" w14:textId="77777777" w:rsidR="001A3969" w:rsidRPr="001A3969" w:rsidRDefault="001A3969" w:rsidP="001A3969">
      <w:pPr>
        <w:rPr>
          <w:lang w:eastAsia="en-US"/>
        </w:rPr>
      </w:pPr>
    </w:p>
    <w:p w14:paraId="1C2BFABC" w14:textId="75E8C3DE" w:rsidR="001A3969" w:rsidRPr="001A3969" w:rsidRDefault="001A3969" w:rsidP="004368C0">
      <w:pPr>
        <w:pStyle w:val="Lijstalinea"/>
        <w:numPr>
          <w:ilvl w:val="0"/>
          <w:numId w:val="11"/>
        </w:numPr>
      </w:pPr>
      <w:r w:rsidRPr="001A3969">
        <w:t xml:space="preserve">De </w:t>
      </w:r>
      <w:r w:rsidR="00437B75">
        <w:t>Aanbestedende dienst</w:t>
      </w:r>
      <w:r w:rsidRPr="001A3969">
        <w:t xml:space="preserve"> behoudt zich het recht voor een Inschrijving niet in behandeling te nemen als niet alle gevraagde gegevens aangeleverd zijn óf als de wijze van aanbieden afwijkt van hetgeen gesteld in dit hoofdstuk.</w:t>
      </w:r>
      <w:r w:rsidR="00760B88" w:rsidRPr="00760B88">
        <w:t xml:space="preserve"> Aanbestedende dienst zal de Inschrijver uitsluiten indien aanvulling of verbetering van de gegevens niet mogelijk is zonder in strijd met het gelijkheidsbeginsel te komen.</w:t>
      </w:r>
    </w:p>
    <w:p w14:paraId="67889390" w14:textId="77777777" w:rsidR="001A3969" w:rsidRDefault="001A3969" w:rsidP="001A3969">
      <w:pPr>
        <w:pStyle w:val="Lijstalinea"/>
        <w:numPr>
          <w:ilvl w:val="0"/>
          <w:numId w:val="0"/>
        </w:numPr>
        <w:ind w:left="720"/>
      </w:pPr>
    </w:p>
    <w:p w14:paraId="7D91E901" w14:textId="4920937E" w:rsidR="001A3969" w:rsidRDefault="001A3969" w:rsidP="004368C0">
      <w:pPr>
        <w:pStyle w:val="Lijstalinea"/>
        <w:numPr>
          <w:ilvl w:val="0"/>
          <w:numId w:val="11"/>
        </w:numPr>
      </w:pPr>
      <w:r>
        <w:t xml:space="preserve">Voor de Opdracht komen alleen Inschrijvers in aanmerking die zowel op de dag van de </w:t>
      </w:r>
      <w:r w:rsidR="00A23B8F">
        <w:t>I</w:t>
      </w:r>
      <w:r>
        <w:t>nschrijving als op de dag van voorgenomen gunning voldoen aan de gestelde eisen in de aanbestedingsdocumenten, tenzij anders vermeld.</w:t>
      </w:r>
    </w:p>
    <w:p w14:paraId="524E26E4" w14:textId="77777777" w:rsidR="001A3969" w:rsidRDefault="001A3969" w:rsidP="001A3969">
      <w:pPr>
        <w:pStyle w:val="Lijstalinea"/>
        <w:numPr>
          <w:ilvl w:val="0"/>
          <w:numId w:val="0"/>
        </w:numPr>
        <w:ind w:left="720"/>
      </w:pPr>
    </w:p>
    <w:p w14:paraId="52F219A2" w14:textId="3D6C6D00" w:rsidR="004E5C1A" w:rsidRDefault="004E5C1A" w:rsidP="00885611">
      <w:pPr>
        <w:pStyle w:val="Lijstalinea"/>
        <w:numPr>
          <w:ilvl w:val="0"/>
          <w:numId w:val="11"/>
        </w:numPr>
      </w:pPr>
      <w:r w:rsidRPr="00885611">
        <w:t>De in de Inschrijving op te nemen prijzen dienen te worden uitgedrukt in Euro’s en exclusief BT</w:t>
      </w:r>
      <w:r w:rsidR="00885611" w:rsidRPr="00885611">
        <w:t xml:space="preserve">W. </w:t>
      </w:r>
      <w:r w:rsidRPr="00885611">
        <w:t xml:space="preserve">De </w:t>
      </w:r>
      <w:r w:rsidR="00885611" w:rsidRPr="00885611">
        <w:t>inschrijfsom</w:t>
      </w:r>
      <w:r w:rsidRPr="00885611">
        <w:t xml:space="preserve"> is inclusief alle kosten, zoals en voor zover van toepassing: reis- en verblijfskosten, arbeidsloon, administratie, instructie, facturatie. Inschrijver heeft geen recht op vergoeding van andere kosten dan opgenomen in de aanneemsom als vermeld op het prijzenformulier</w:t>
      </w:r>
      <w:r w:rsidR="00885611">
        <w:t>.</w:t>
      </w:r>
    </w:p>
    <w:p w14:paraId="13619058" w14:textId="77777777" w:rsidR="004E5C1A" w:rsidRDefault="004E5C1A" w:rsidP="004E5C1A">
      <w:pPr>
        <w:pStyle w:val="Lijstalinea"/>
        <w:numPr>
          <w:ilvl w:val="0"/>
          <w:numId w:val="0"/>
        </w:numPr>
        <w:ind w:left="720"/>
      </w:pPr>
    </w:p>
    <w:p w14:paraId="44E701FB" w14:textId="51FA5683" w:rsidR="004E5C1A" w:rsidRPr="004E5C1A" w:rsidRDefault="004E5C1A" w:rsidP="004368C0">
      <w:pPr>
        <w:pStyle w:val="Lijstalinea"/>
        <w:numPr>
          <w:ilvl w:val="0"/>
          <w:numId w:val="11"/>
        </w:numPr>
      </w:pPr>
      <w:r w:rsidRPr="004E5C1A">
        <w:t xml:space="preserve">De </w:t>
      </w:r>
      <w:r w:rsidR="00015872">
        <w:t>Aanbestedende dienst</w:t>
      </w:r>
      <w:r w:rsidRPr="004E5C1A">
        <w:t xml:space="preserve"> onderhandelt niet over prijzen. De Inschrijver krijgt slechts éénmaal de gelegenheid een Inschrijving uit te brengen.</w:t>
      </w:r>
    </w:p>
    <w:p w14:paraId="038CF13B" w14:textId="77777777" w:rsidR="004E5C1A" w:rsidRDefault="004E5C1A" w:rsidP="004E5C1A">
      <w:pPr>
        <w:pStyle w:val="Lijstalinea"/>
        <w:numPr>
          <w:ilvl w:val="0"/>
          <w:numId w:val="0"/>
        </w:numPr>
        <w:ind w:left="720"/>
      </w:pPr>
    </w:p>
    <w:p w14:paraId="39329E20" w14:textId="5BC3C1BA" w:rsidR="0047499D" w:rsidRDefault="00E43E66" w:rsidP="004368C0">
      <w:pPr>
        <w:pStyle w:val="Lijstalinea"/>
        <w:numPr>
          <w:ilvl w:val="0"/>
          <w:numId w:val="11"/>
        </w:numPr>
      </w:pPr>
      <w:r>
        <w:t>Aanbestedende dienst</w:t>
      </w:r>
      <w:r w:rsidRPr="00CD3164">
        <w:t xml:space="preserve"> </w:t>
      </w:r>
      <w:r w:rsidR="00895CED" w:rsidRPr="00CD3164">
        <w:t xml:space="preserve">behoudt zich het recht voor, zonder opgaaf van redenen, </w:t>
      </w:r>
      <w:r w:rsidR="00C52444" w:rsidRPr="00CD3164">
        <w:t xml:space="preserve">de </w:t>
      </w:r>
      <w:r w:rsidR="00A96E4D">
        <w:t xml:space="preserve">Aanbesteding </w:t>
      </w:r>
      <w:r w:rsidR="00895CED" w:rsidRPr="00CD3164">
        <w:t xml:space="preserve">tijdelijk of definitief te staken. </w:t>
      </w:r>
      <w:r w:rsidR="0092287D">
        <w:t>Inschrijvers</w:t>
      </w:r>
      <w:r w:rsidR="0092287D" w:rsidRPr="00CD3164">
        <w:t xml:space="preserve"> </w:t>
      </w:r>
      <w:r w:rsidR="00895CED" w:rsidRPr="00CD3164">
        <w:t xml:space="preserve">kunnen op geen enkele wijze hieraan rechten ontlenen, noch is de </w:t>
      </w:r>
      <w:r>
        <w:t>Aanbestedende dienst</w:t>
      </w:r>
      <w:r w:rsidRPr="00CD3164">
        <w:t xml:space="preserve"> </w:t>
      </w:r>
      <w:r w:rsidR="00895CED" w:rsidRPr="00CD3164">
        <w:t xml:space="preserve">op wat voor wijze dan ook schadeplichtig. </w:t>
      </w:r>
      <w:r w:rsidR="00FF60DF">
        <w:t>Inschrijvers</w:t>
      </w:r>
      <w:r w:rsidR="00FF60DF" w:rsidRPr="00CD3164">
        <w:t xml:space="preserve"> </w:t>
      </w:r>
      <w:r w:rsidR="00895CED" w:rsidRPr="00CD3164">
        <w:t>zijn zich hiervan bewust en aanvaarden het</w:t>
      </w:r>
      <w:r w:rsidR="00C52444" w:rsidRPr="00CD3164">
        <w:t xml:space="preserve"> feit dat zij meedoen aan deze </w:t>
      </w:r>
      <w:r w:rsidR="00FE5913">
        <w:t>Aanbesteding</w:t>
      </w:r>
      <w:r w:rsidR="00FE5913" w:rsidRPr="00CD3164">
        <w:t xml:space="preserve"> </w:t>
      </w:r>
      <w:r w:rsidR="00895CED" w:rsidRPr="00CD3164">
        <w:t>voor eigen rekening en risico.</w:t>
      </w:r>
    </w:p>
    <w:p w14:paraId="7FEBEE45" w14:textId="77777777" w:rsidR="00A87818" w:rsidRPr="00A87818" w:rsidRDefault="00A87818" w:rsidP="00A87818">
      <w:pPr>
        <w:rPr>
          <w:lang w:eastAsia="en-US"/>
        </w:rPr>
      </w:pPr>
    </w:p>
    <w:p w14:paraId="4915DE5F" w14:textId="4FAFF51A" w:rsidR="00F526BD" w:rsidRPr="00F526BD" w:rsidRDefault="00F526BD" w:rsidP="004368C0">
      <w:pPr>
        <w:pStyle w:val="Lijstalinea"/>
        <w:numPr>
          <w:ilvl w:val="0"/>
          <w:numId w:val="11"/>
        </w:numPr>
      </w:pPr>
      <w:r w:rsidRPr="00F526BD">
        <w:t xml:space="preserve">Het indienen van een Inschrijving houdt in dat door </w:t>
      </w:r>
      <w:r w:rsidR="00AC57AB">
        <w:t>Inschrijver</w:t>
      </w:r>
      <w:r w:rsidR="00AC57AB" w:rsidRPr="00F526BD">
        <w:t xml:space="preserve"> </w:t>
      </w:r>
      <w:r w:rsidRPr="00F526BD">
        <w:t xml:space="preserve">onvoorwaardelijk met de bepalingen, eisen en voorwaarden van </w:t>
      </w:r>
      <w:r>
        <w:t>d</w:t>
      </w:r>
      <w:r w:rsidR="00850E5C">
        <w:t xml:space="preserve">it Beschrijvend document </w:t>
      </w:r>
      <w:r w:rsidRPr="00F526BD">
        <w:t xml:space="preserve">en de </w:t>
      </w:r>
      <w:r w:rsidR="00AC57AB">
        <w:t>n</w:t>
      </w:r>
      <w:r w:rsidRPr="00F526BD">
        <w:t xml:space="preserve">ota van inlichtingen wordt ingestemd. Van de Inschrijver wordt een proactieve houding verwacht. Hij dient de </w:t>
      </w:r>
      <w:r w:rsidR="004178AC">
        <w:t>Aanbestedende dienst</w:t>
      </w:r>
      <w:r w:rsidR="004178AC" w:rsidRPr="00F526BD">
        <w:t xml:space="preserve"> </w:t>
      </w:r>
      <w:r w:rsidRPr="00F526BD">
        <w:t xml:space="preserve">tijdig, uiterlijk op de laatste dag van de termijn voor het stellen van vragen, op de hoogte te stellen van onduidelijkheden, onvolkomenheden, tegenstrijdigheden of disproportionaliteit in de </w:t>
      </w:r>
      <w:r w:rsidR="00D25C93">
        <w:t>A</w:t>
      </w:r>
      <w:r w:rsidRPr="00F526BD">
        <w:t xml:space="preserve">anbestedingsdocumenten of de aanbestedingsprocedure. </w:t>
      </w:r>
      <w:r w:rsidR="00255D1F">
        <w:t xml:space="preserve">Dit is een vervaltermijn. </w:t>
      </w:r>
      <w:r w:rsidR="002B74EB" w:rsidRPr="002B74EB">
        <w:t>Indien Inschrijver redelijkerwijs pas ná het moment van sluiten van de inschrijftermijn op de hoogte kon zijn van deze onduidelijkheden/ onvolkomenheden/tegenstrijdigheden/disproportionaliteit in de aanbesteding dan is bovenstaande vervaltermijn niet van toepassing.</w:t>
      </w:r>
    </w:p>
    <w:p w14:paraId="5253FD14" w14:textId="77777777" w:rsidR="00F526BD" w:rsidRDefault="00F526BD" w:rsidP="00B71500">
      <w:pPr>
        <w:rPr>
          <w:lang w:eastAsia="en-US"/>
        </w:rPr>
      </w:pPr>
    </w:p>
    <w:p w14:paraId="4A4921DD" w14:textId="1C8DAA3C" w:rsidR="00DA1010" w:rsidRPr="00CD3164" w:rsidRDefault="00C2433E" w:rsidP="004368C0">
      <w:pPr>
        <w:pStyle w:val="Lijstalinea"/>
        <w:numPr>
          <w:ilvl w:val="0"/>
          <w:numId w:val="11"/>
        </w:numPr>
      </w:pPr>
      <w:r w:rsidRPr="00CD3164">
        <w:t>De</w:t>
      </w:r>
      <w:r w:rsidR="00744955" w:rsidRPr="00CD3164">
        <w:t xml:space="preserve"> persoon die de gevraagde </w:t>
      </w:r>
      <w:r w:rsidR="007E1420" w:rsidRPr="00CD3164">
        <w:t>Bijlage</w:t>
      </w:r>
      <w:r w:rsidR="00744955" w:rsidRPr="00CD3164">
        <w:t xml:space="preserve">n en eventuele andere documenten ondertekent, dient bevoegd te zijn de Inschrijver te vertegenwoordigen en rechtsgeldig te binden. Deze bevoegdheid dient te blijken uit </w:t>
      </w:r>
      <w:r w:rsidR="006114B1" w:rsidRPr="00CD3164">
        <w:t xml:space="preserve">een recent (niet ouder dan 6 maanden op het tijdstip van indienen van de </w:t>
      </w:r>
      <w:r w:rsidR="004178AC">
        <w:t>Inschrijving</w:t>
      </w:r>
      <w:r w:rsidR="006114B1" w:rsidRPr="00CD3164">
        <w:t xml:space="preserve">) uittreksel uit het handelsregister </w:t>
      </w:r>
      <w:r w:rsidR="00744955" w:rsidRPr="00CD3164">
        <w:t xml:space="preserve">van de Kamer van Koophandel, dan wel rechtsgeldig ondertekende machtiging, zie </w:t>
      </w:r>
      <w:r w:rsidR="007E1420" w:rsidRPr="00CD3164">
        <w:t>Bijlage</w:t>
      </w:r>
      <w:r w:rsidR="00744955" w:rsidRPr="00CD3164">
        <w:t xml:space="preserve"> 1</w:t>
      </w:r>
      <w:r w:rsidR="004178AC">
        <w:t>, door een daartoe bevoe</w:t>
      </w:r>
      <w:r w:rsidR="00B5404F">
        <w:t>gde vertegenwoordiger</w:t>
      </w:r>
      <w:r w:rsidRPr="00CD3164">
        <w:t xml:space="preserve">. </w:t>
      </w:r>
    </w:p>
    <w:p w14:paraId="72A500E3" w14:textId="77777777" w:rsidR="00DA1010" w:rsidRPr="00CD3164" w:rsidRDefault="00DA1010" w:rsidP="00B71500"/>
    <w:p w14:paraId="75A28683" w14:textId="77777777" w:rsidR="004E5C1A" w:rsidRPr="004E5C1A" w:rsidRDefault="004E5C1A" w:rsidP="004368C0">
      <w:pPr>
        <w:pStyle w:val="Lijstalinea"/>
        <w:numPr>
          <w:ilvl w:val="0"/>
          <w:numId w:val="11"/>
        </w:numPr>
      </w:pPr>
      <w:r w:rsidRPr="004E5C1A">
        <w:t>De Inschrijving en alle overige correspondentie dienen in de Nederlandse taal gesteld te zijn.</w:t>
      </w:r>
    </w:p>
    <w:p w14:paraId="73BF3354" w14:textId="77777777" w:rsidR="004E5C1A" w:rsidRDefault="004E5C1A" w:rsidP="004E5C1A">
      <w:pPr>
        <w:ind w:left="360"/>
      </w:pPr>
    </w:p>
    <w:p w14:paraId="466093E8" w14:textId="6F05CDE2" w:rsidR="00DA1010" w:rsidRPr="00CD3164" w:rsidRDefault="00BF49EA" w:rsidP="00B71500">
      <w:pPr>
        <w:pStyle w:val="Lijstalinea"/>
        <w:numPr>
          <w:ilvl w:val="0"/>
          <w:numId w:val="11"/>
        </w:numPr>
      </w:pPr>
      <w:r w:rsidRPr="00CD3164">
        <w:t xml:space="preserve">Er zal na bekendmaking van de Gunningsbeslissing </w:t>
      </w:r>
      <w:r>
        <w:t xml:space="preserve">conform hoofdstuk 2.1 </w:t>
      </w:r>
      <w:r w:rsidRPr="00CD3164">
        <w:t>een stand-</w:t>
      </w:r>
      <w:proofErr w:type="spellStart"/>
      <w:r w:rsidRPr="00CD3164">
        <w:t>still</w:t>
      </w:r>
      <w:proofErr w:type="spellEnd"/>
      <w:r w:rsidRPr="00CD3164">
        <w:t xml:space="preserve"> </w:t>
      </w:r>
      <w:r>
        <w:t xml:space="preserve">periode </w:t>
      </w:r>
      <w:r w:rsidRPr="00CD3164">
        <w:t>in acht worden genomen om afgewezen Inschrijvers de gelegenheid te geven nadere informatie te verkrijgen dan wel om kenbaar te maken dat zij rechtsmiddelen willen inzetten tegen de Gunningsbeslissing. Deze stand-</w:t>
      </w:r>
      <w:proofErr w:type="spellStart"/>
      <w:r w:rsidRPr="00CD3164">
        <w:t>still</w:t>
      </w:r>
      <w:proofErr w:type="spellEnd"/>
      <w:r w:rsidRPr="00CD3164">
        <w:t xml:space="preserve"> periode gaat in op de dag na datum van verzending van de Gunningsbeslissing.</w:t>
      </w:r>
    </w:p>
    <w:p w14:paraId="38210BC3" w14:textId="77777777" w:rsidR="00BF49EA" w:rsidRPr="00CD3164" w:rsidRDefault="00BF49EA" w:rsidP="00BF49EA"/>
    <w:p w14:paraId="66CCFA86" w14:textId="77777777" w:rsidR="00BF49EA" w:rsidRPr="000134A9" w:rsidRDefault="00BF49EA" w:rsidP="00BF49EA">
      <w:pPr>
        <w:pStyle w:val="Lijstalinea"/>
        <w:numPr>
          <w:ilvl w:val="0"/>
          <w:numId w:val="11"/>
        </w:numPr>
      </w:pPr>
      <w:r w:rsidRPr="00CD3164">
        <w:t>Iedere Inschrijver die het niet met de voorgenomen Gunningsbeslissing eens is, dient na dagtekening van de mededeling van de Gunningsbeslissing</w:t>
      </w:r>
      <w:r>
        <w:t xml:space="preserve"> binnen de gekozen stand-</w:t>
      </w:r>
      <w:proofErr w:type="spellStart"/>
      <w:r>
        <w:t>still</w:t>
      </w:r>
      <w:proofErr w:type="spellEnd"/>
      <w:r>
        <w:t xml:space="preserve"> periode</w:t>
      </w:r>
      <w:r w:rsidRPr="00CD3164">
        <w:t xml:space="preserve"> een civiel kort geding </w:t>
      </w:r>
      <w:r>
        <w:t xml:space="preserve">dan wel een voorlopige voorziening </w:t>
      </w:r>
      <w:r w:rsidRPr="00CD3164">
        <w:t xml:space="preserve">aanhangig te hebben gemaakt bij de Rechtbank Gelderland. De </w:t>
      </w:r>
      <w:r>
        <w:t>Aanbestedende dienst</w:t>
      </w:r>
      <w:r w:rsidRPr="00CD3164">
        <w:t xml:space="preserve"> dient hiervan gelijktijdig in kennis te worden gesteld door toezending van een kopie van de dagvaarding</w:t>
      </w:r>
      <w:r>
        <w:t xml:space="preserve"> naar </w:t>
      </w:r>
      <w:hyperlink r:id="rId21" w:history="1">
        <w:r w:rsidRPr="007A30BF">
          <w:rPr>
            <w:rStyle w:val="Hyperlink"/>
          </w:rPr>
          <w:t>inkoop@wageningen.nl</w:t>
        </w:r>
      </w:hyperlink>
      <w:r>
        <w:t xml:space="preserve"> . </w:t>
      </w:r>
      <w:r w:rsidRPr="000134A9">
        <w:t>Dit is een fatale termijn wat betekent dat een Inschrijver zijn recht verliest om geschillen over de Gunningsbeslissing voor te leggen aan de bevoegde rechter</w:t>
      </w:r>
      <w:r>
        <w:t>, i</w:t>
      </w:r>
      <w:r w:rsidRPr="00CD3164">
        <w:t>ndien niet binnen</w:t>
      </w:r>
      <w:r>
        <w:t xml:space="preserve"> de stand-</w:t>
      </w:r>
      <w:proofErr w:type="spellStart"/>
      <w:r>
        <w:t>still</w:t>
      </w:r>
      <w:proofErr w:type="spellEnd"/>
      <w:r>
        <w:t xml:space="preserve"> periode </w:t>
      </w:r>
      <w:r w:rsidRPr="00CD3164">
        <w:t>een kort geding dan wel een voorlopige voorziening aanhangig is gemaakt</w:t>
      </w:r>
      <w:r>
        <w:t>.</w:t>
      </w:r>
      <w:r w:rsidRPr="00CD3164">
        <w:t xml:space="preserve"> </w:t>
      </w:r>
      <w:r w:rsidRPr="00D1453E">
        <w:t xml:space="preserve">Indien de fatale termijn eindigt op een </w:t>
      </w:r>
      <w:proofErr w:type="spellStart"/>
      <w:r w:rsidRPr="00D1453E">
        <w:t>zater</w:t>
      </w:r>
      <w:proofErr w:type="spellEnd"/>
      <w:r w:rsidRPr="00D1453E">
        <w:t>-, zon- of feestdag dan eindigt de fatale termijn op het laatste uur van de eerstvolgende werkdag.</w:t>
      </w:r>
      <w:r>
        <w:t xml:space="preserve"> </w:t>
      </w:r>
      <w:r w:rsidRPr="006B577E">
        <w:t xml:space="preserve">Wanneer een Inschrijver niet, niet tijdig of niet correct een (kortgeding)dagvaarding aan de Aanbestedende dienst betekent, dan gaat Aanbestedende dienst er vanuit dat deze Inschrijver uitdrukkelijk afstand heeft gedaan van zijn recht om de Gunningsbeslissing of het verloop en de uitkomst van deze aanbestedingsprocedure door de rechter te laten toetsen. </w:t>
      </w:r>
      <w:r w:rsidRPr="00CD3164">
        <w:t>Opdrachtgever is in dat geval dan ook vrij om gevolg te geven aan de geuite beslissing. De gepasseerde Inschrijvers hebben in genoemd geval evenzeer hun rechten verwerkt in een (bodem)procedure een vordering tot schadevergoeding in te stellen. Indien een kortgeding aanhangig is gemaakt, zal niet worden overgegaan tot gunning, tenzij onverwijlde spoed dit noodzakelijk maakt.</w:t>
      </w:r>
      <w:r w:rsidRPr="000134A9">
        <w:t xml:space="preserve"> </w:t>
      </w:r>
    </w:p>
    <w:p w14:paraId="76161D37" w14:textId="77777777" w:rsidR="009E5191" w:rsidRPr="00CD3164" w:rsidRDefault="009E5191" w:rsidP="00B71500"/>
    <w:p w14:paraId="1CFC5446" w14:textId="3AADA41B" w:rsidR="009E5191" w:rsidRPr="00CD3164" w:rsidRDefault="009E5191" w:rsidP="004368C0">
      <w:pPr>
        <w:pStyle w:val="Lijstalinea"/>
        <w:numPr>
          <w:ilvl w:val="0"/>
          <w:numId w:val="11"/>
        </w:numPr>
      </w:pPr>
      <w:r w:rsidRPr="00CD3164">
        <w:t xml:space="preserve">In geval van ongeldigverklaring van een </w:t>
      </w:r>
      <w:r w:rsidR="00C94717">
        <w:t>I</w:t>
      </w:r>
      <w:r w:rsidRPr="00CD3164">
        <w:t xml:space="preserve">nschrijving na de beoordeling op de gunningcriteria blijft de rangorde van </w:t>
      </w:r>
      <w:r w:rsidR="00C94717">
        <w:t>I</w:t>
      </w:r>
      <w:r w:rsidRPr="00CD3164">
        <w:t>nschrijvers in stand.</w:t>
      </w:r>
    </w:p>
    <w:p w14:paraId="1498B305" w14:textId="77777777" w:rsidR="00744955" w:rsidRPr="00A31973" w:rsidRDefault="00744955" w:rsidP="00B71500"/>
    <w:p w14:paraId="52A6E3D6" w14:textId="44AFFECE" w:rsidR="0058558F" w:rsidRDefault="0058558F" w:rsidP="004368C0">
      <w:pPr>
        <w:pStyle w:val="Lijstalinea"/>
        <w:numPr>
          <w:ilvl w:val="0"/>
          <w:numId w:val="21"/>
        </w:numPr>
      </w:pPr>
      <w:bookmarkStart w:id="109" w:name="_Toc287878155"/>
      <w:r>
        <w:t xml:space="preserve">Tijdens de periode van beoordeling zal de </w:t>
      </w:r>
      <w:r w:rsidR="002F59A9">
        <w:t>Aanbestedende dienst</w:t>
      </w:r>
      <w:r>
        <w:t xml:space="preserve"> geen enkele informatie geven aan Inschrijvers over de stand van zaken.</w:t>
      </w:r>
    </w:p>
    <w:p w14:paraId="16629B34" w14:textId="77777777" w:rsidR="0058558F" w:rsidRDefault="0058558F" w:rsidP="0058558F"/>
    <w:p w14:paraId="5FE8D3CF" w14:textId="36B96926" w:rsidR="0058558F" w:rsidRDefault="0058558F" w:rsidP="004368C0">
      <w:pPr>
        <w:pStyle w:val="Lijstalinea"/>
        <w:numPr>
          <w:ilvl w:val="0"/>
          <w:numId w:val="21"/>
        </w:numPr>
      </w:pPr>
      <w:r>
        <w:t xml:space="preserve">De </w:t>
      </w:r>
      <w:r w:rsidR="002F59A9">
        <w:t>Aanbestedende dienst</w:t>
      </w:r>
      <w:r>
        <w:t xml:space="preserve"> behoudt zich het recht voor alle verstrekte gegevens op hun juistheid te controleren. Indien de Inschrijving onduidelijkheden bevat kan de </w:t>
      </w:r>
      <w:r w:rsidR="002F59A9">
        <w:t>Aanbestedende dienst</w:t>
      </w:r>
      <w:r>
        <w:t xml:space="preserve"> verzoeken om een nadere toelichting op de Inschrijving. Het verstrekken van onjuiste gegevens kan tot uitsluiting leiden. Inschrijvers dienen onder meer de door hen in het kader van de gunning overlegde getuigschriften en documenten op verzoek van de </w:t>
      </w:r>
      <w:r w:rsidR="009F072D">
        <w:t>Aanbestedende dienst</w:t>
      </w:r>
      <w:r>
        <w:t xml:space="preserve"> toe te lichten.</w:t>
      </w:r>
    </w:p>
    <w:p w14:paraId="021295B4" w14:textId="77777777" w:rsidR="0058558F" w:rsidRDefault="0058558F" w:rsidP="0058558F"/>
    <w:p w14:paraId="1E05C447" w14:textId="0B084282" w:rsidR="0058558F" w:rsidRDefault="0058558F" w:rsidP="004368C0">
      <w:pPr>
        <w:pStyle w:val="Lijstalinea"/>
        <w:numPr>
          <w:ilvl w:val="0"/>
          <w:numId w:val="21"/>
        </w:numPr>
      </w:pPr>
      <w:r>
        <w:t>De Gunningsbeslissing zal schriftelijk en gelijktijdig aan alle Inschrijvers bekend worden gemaakt met een inhoudelijk gemotiveerde reden indien sprake is van afwijzing. De Gunningsbeslissing is geen aanvaarding van het aanbod als bedoeld in artikel 6:217, eerste lid, van het Burgerlijk Wetboek.</w:t>
      </w:r>
    </w:p>
    <w:p w14:paraId="5E479FE0" w14:textId="77777777" w:rsidR="0058558F" w:rsidRDefault="0058558F" w:rsidP="0058558F"/>
    <w:p w14:paraId="6FC7C329" w14:textId="2DD96CA3" w:rsidR="0058558F" w:rsidRDefault="0058558F" w:rsidP="004368C0">
      <w:pPr>
        <w:pStyle w:val="Lijstalinea"/>
        <w:numPr>
          <w:ilvl w:val="0"/>
          <w:numId w:val="21"/>
        </w:numPr>
      </w:pPr>
      <w:r>
        <w:t xml:space="preserve">De </w:t>
      </w:r>
      <w:r w:rsidR="009F072D">
        <w:t>Aanbestedende dienst</w:t>
      </w:r>
      <w:r>
        <w:t xml:space="preserve"> is niet verplicht interne (</w:t>
      </w:r>
      <w:proofErr w:type="spellStart"/>
      <w:r>
        <w:t>aanbestedings</w:t>
      </w:r>
      <w:proofErr w:type="spellEnd"/>
      <w:r>
        <w:t xml:space="preserve">-) documenten, zoals resultaten van evaluaties, adviezen aangaande kwalificatie en gunning, aan de Inschrijvers bekend te maken. </w:t>
      </w:r>
    </w:p>
    <w:p w14:paraId="5D96E6D1" w14:textId="77777777" w:rsidR="0058558F" w:rsidRDefault="0058558F" w:rsidP="0058558F"/>
    <w:p w14:paraId="0121C190" w14:textId="4EF73E81" w:rsidR="0058558F" w:rsidRDefault="0058558F" w:rsidP="004368C0">
      <w:pPr>
        <w:pStyle w:val="Lijstalinea"/>
        <w:numPr>
          <w:ilvl w:val="0"/>
          <w:numId w:val="21"/>
        </w:numPr>
      </w:pPr>
      <w:r>
        <w:t xml:space="preserve">Opdrachtgever is gerechtigd </w:t>
      </w:r>
      <w:r w:rsidRPr="005F2CAF">
        <w:t>de Overeenkomst met de Opdrachtnemer met onmiddellijke ingang te beëindigen, indien uit een uitspraak van een rechter volgt dat de Gunningsbeslissing onrechtmatig is, of dat de Overeenkomst ongeldig</w:t>
      </w:r>
      <w:r>
        <w:t xml:space="preserve"> is, of dat om welke reden dan ook opnieuw moeten worden aanbesteed. Aan dergelijke besluiten, alsmede aan een verzoek tot aanvulling van de Inschrijving of aan andere mededelingen of gedragingen van de </w:t>
      </w:r>
      <w:r w:rsidR="003B11EC">
        <w:t>Aanbestedende dienst</w:t>
      </w:r>
      <w:r>
        <w:t xml:space="preserve"> voorafgaand aan de gunningsbeslissing, kunnen door Inschrijvers geen aanspraken op de opdracht of op vergoeding van inschrijfkosten, verlies aan referentie, gederfde winst of andere schade jegens Opdrachtgever</w:t>
      </w:r>
      <w:r w:rsidR="00D50C17">
        <w:t>/Aanbestedende dienst</w:t>
      </w:r>
      <w:r>
        <w:t xml:space="preserve"> worden ontleend. </w:t>
      </w:r>
    </w:p>
    <w:p w14:paraId="070B586E" w14:textId="77777777" w:rsidR="0058558F" w:rsidRDefault="0058558F" w:rsidP="0058558F"/>
    <w:p w14:paraId="594C2065" w14:textId="6B651FD3" w:rsidR="0058558F" w:rsidRDefault="0058558F" w:rsidP="004368C0">
      <w:pPr>
        <w:pStyle w:val="Lijstalinea"/>
        <w:numPr>
          <w:ilvl w:val="0"/>
          <w:numId w:val="21"/>
        </w:numPr>
      </w:pPr>
      <w:r>
        <w:t xml:space="preserve">Door de </w:t>
      </w:r>
      <w:r w:rsidR="00D50C17">
        <w:t>Aanbestedende dienst</w:t>
      </w:r>
      <w:r>
        <w:t xml:space="preserve"> worden geen kosten vergoed inzake het uitbrengen van de Inschrijving.  </w:t>
      </w:r>
    </w:p>
    <w:p w14:paraId="4C2B8E33" w14:textId="77777777" w:rsidR="0058558F" w:rsidRDefault="0058558F" w:rsidP="0058558F"/>
    <w:p w14:paraId="3DFB1C02" w14:textId="5ACD08B5" w:rsidR="0058558F" w:rsidRDefault="0058558F" w:rsidP="004368C0">
      <w:pPr>
        <w:pStyle w:val="Lijstalinea"/>
        <w:numPr>
          <w:ilvl w:val="0"/>
          <w:numId w:val="21"/>
        </w:numPr>
      </w:pPr>
      <w:r>
        <w:t xml:space="preserve">De </w:t>
      </w:r>
      <w:r w:rsidR="0095348C">
        <w:t>A</w:t>
      </w:r>
      <w:r>
        <w:t>anbestedende dienst sluit niet op voorhand iedere vergoeding van inschrijfkosten uit in geval van een laattijdige intrekking van de aanbesteding.</w:t>
      </w:r>
    </w:p>
    <w:p w14:paraId="656E5EA1" w14:textId="77777777" w:rsidR="0058558F" w:rsidRDefault="0058558F" w:rsidP="0058558F"/>
    <w:p w14:paraId="56312186" w14:textId="4A80CA06" w:rsidR="0058558F" w:rsidRDefault="0058558F" w:rsidP="004368C0">
      <w:pPr>
        <w:pStyle w:val="Lijstalinea"/>
        <w:numPr>
          <w:ilvl w:val="0"/>
          <w:numId w:val="21"/>
        </w:numPr>
      </w:pPr>
      <w:r>
        <w:t xml:space="preserve">Leverings-, betalings- en andere algemene voorwaarden van de Inschrijver worden uitdrukkelijk van de hand gewezen. </w:t>
      </w:r>
    </w:p>
    <w:p w14:paraId="35E0061F" w14:textId="77777777" w:rsidR="0058558F" w:rsidRDefault="0058558F" w:rsidP="0058558F"/>
    <w:p w14:paraId="17C68B12" w14:textId="51EF4D23" w:rsidR="00333F85" w:rsidRDefault="0058558F" w:rsidP="004368C0">
      <w:pPr>
        <w:pStyle w:val="Lijstalinea"/>
        <w:numPr>
          <w:ilvl w:val="0"/>
          <w:numId w:val="21"/>
        </w:numPr>
      </w:pPr>
      <w:r>
        <w:t>Op deze aanbesteding is het Nederlandse recht van toepassing.</w:t>
      </w:r>
    </w:p>
    <w:p w14:paraId="3405997B" w14:textId="7E25B54C" w:rsidR="00AB120C" w:rsidRDefault="00AB120C" w:rsidP="0058558F"/>
    <w:p w14:paraId="07A92E08" w14:textId="77777777" w:rsidR="005F2CAF" w:rsidRPr="0058558F" w:rsidRDefault="005F2CAF" w:rsidP="0058558F"/>
    <w:p w14:paraId="49D9BC25" w14:textId="6A4DD5B6" w:rsidR="00895CED" w:rsidRPr="00A31973" w:rsidRDefault="00895CED" w:rsidP="001A1846">
      <w:pPr>
        <w:pStyle w:val="Kop2"/>
      </w:pPr>
      <w:bookmarkStart w:id="110" w:name="_Toc93650086"/>
      <w:bookmarkStart w:id="111" w:name="_Toc115357877"/>
      <w:r w:rsidRPr="00A31973">
        <w:t>Het vormen van een combinatie</w:t>
      </w:r>
      <w:bookmarkEnd w:id="109"/>
      <w:bookmarkEnd w:id="110"/>
      <w:bookmarkEnd w:id="111"/>
    </w:p>
    <w:p w14:paraId="523024A5" w14:textId="2301E06F" w:rsidR="009C0C55" w:rsidRPr="001C6263" w:rsidRDefault="00E61E1C" w:rsidP="009C0C55">
      <w:pPr>
        <w:rPr>
          <w:rFonts w:ascii="Arial" w:hAnsi="Arial"/>
          <w:color w:val="auto"/>
          <w:sz w:val="20"/>
        </w:rPr>
      </w:pPr>
      <w:r>
        <w:t xml:space="preserve">Zowel een zelfstandige Onderneming als een </w:t>
      </w:r>
      <w:r w:rsidR="009B69E0">
        <w:t>c</w:t>
      </w:r>
      <w:r>
        <w:t xml:space="preserve">ombinatie van Ondernemingen kan een Inschrijving doen. </w:t>
      </w:r>
      <w:r w:rsidR="009C0C55" w:rsidRPr="009C0C55">
        <w:rPr>
          <w:rFonts w:cs="Arial"/>
        </w:rPr>
        <w:t>Indien Inschrijver als Combinatie wil inschrijven</w:t>
      </w:r>
      <w:r w:rsidR="001C6263">
        <w:rPr>
          <w:rFonts w:cs="Arial"/>
        </w:rPr>
        <w:t xml:space="preserve"> gelden de volgende voorwaarden:</w:t>
      </w:r>
    </w:p>
    <w:p w14:paraId="30417578" w14:textId="77777777" w:rsidR="001C6263" w:rsidRPr="009C0C55" w:rsidRDefault="001C6263" w:rsidP="009C0C55">
      <w:pPr>
        <w:rPr>
          <w:rFonts w:cs="Arial"/>
        </w:rPr>
      </w:pPr>
    </w:p>
    <w:p w14:paraId="1BFABD10" w14:textId="5EBECA61" w:rsidR="009C0C55" w:rsidRPr="00322216" w:rsidRDefault="009C0C55" w:rsidP="004368C0">
      <w:pPr>
        <w:pStyle w:val="Lijstalinea"/>
        <w:numPr>
          <w:ilvl w:val="0"/>
          <w:numId w:val="22"/>
        </w:numPr>
        <w:rPr>
          <w:rFonts w:cs="Arial"/>
        </w:rPr>
      </w:pPr>
      <w:r w:rsidRPr="00322216">
        <w:rPr>
          <w:rFonts w:cs="Arial"/>
        </w:rPr>
        <w:t>Indien als Combinatie wordt ingeschreven, wordt dit in Deel I van het UEA vermeld</w:t>
      </w:r>
      <w:r w:rsidR="00322216">
        <w:rPr>
          <w:rFonts w:cs="Arial"/>
        </w:rPr>
        <w:t>.</w:t>
      </w:r>
      <w:r w:rsidRPr="00322216">
        <w:rPr>
          <w:rFonts w:cs="Arial"/>
        </w:rPr>
        <w:t xml:space="preserve"> </w:t>
      </w:r>
    </w:p>
    <w:p w14:paraId="7D33D099" w14:textId="3190E463" w:rsidR="009C0C55" w:rsidRPr="00322216" w:rsidRDefault="009C0C55" w:rsidP="004368C0">
      <w:pPr>
        <w:pStyle w:val="Lijstalinea"/>
        <w:numPr>
          <w:ilvl w:val="0"/>
          <w:numId w:val="22"/>
        </w:numPr>
        <w:rPr>
          <w:rFonts w:cs="Arial"/>
        </w:rPr>
      </w:pPr>
      <w:r w:rsidRPr="00322216">
        <w:rPr>
          <w:rFonts w:cs="Arial"/>
        </w:rPr>
        <w:t xml:space="preserve">Elke deelnemer van de Combinatie dient apart een UEA in te vullen en te ondertekenen. Iedere afzonderlijke deelnemer verklaart hiermee dat de uitsluitingsgronden in het UEA niet op hem van toepassing zijn. </w:t>
      </w:r>
    </w:p>
    <w:p w14:paraId="47D669DA" w14:textId="17AB77DA" w:rsidR="009C0C55" w:rsidRPr="00322216" w:rsidRDefault="009C0C55" w:rsidP="004368C0">
      <w:pPr>
        <w:pStyle w:val="Lijstalinea"/>
        <w:numPr>
          <w:ilvl w:val="0"/>
          <w:numId w:val="22"/>
        </w:numPr>
        <w:rPr>
          <w:rFonts w:cs="Arial"/>
        </w:rPr>
      </w:pPr>
      <w:r w:rsidRPr="00322216">
        <w:rPr>
          <w:rFonts w:cs="Arial"/>
        </w:rPr>
        <w:t>De Combinatie dient gezamenlijk te voldoen aan de gestelde eisen ten behoeve van de economische en financiële draagkracht. Het is toegestaan dat de relevante omzet en referenties van de deelnemers van de Combinatie bij elkaar worden opgeteld.</w:t>
      </w:r>
    </w:p>
    <w:p w14:paraId="28D966D9" w14:textId="189987A9" w:rsidR="009C0C55" w:rsidRPr="005F2CAF" w:rsidRDefault="009C0C55" w:rsidP="008B79B0">
      <w:pPr>
        <w:pStyle w:val="Lijstalinea"/>
        <w:numPr>
          <w:ilvl w:val="0"/>
          <w:numId w:val="22"/>
        </w:numPr>
        <w:rPr>
          <w:rFonts w:cs="Arial"/>
        </w:rPr>
      </w:pPr>
      <w:r w:rsidRPr="005F2CAF">
        <w:rPr>
          <w:rFonts w:cs="Arial"/>
        </w:rPr>
        <w:t>Indien aan een Combinatie gegund wordt dient één contactpersoon te worden aangewezen die namens de Combinatie optreedt als penvoerder. De penvoerder dient gedurende de uitvoering van de Opdracht over volledige beslissingsbevoegdheid te beschikken en gemachtigd te zijn om namens de Combinatie op te treden.</w:t>
      </w:r>
    </w:p>
    <w:p w14:paraId="374B5658" w14:textId="259666A5" w:rsidR="009C0C55" w:rsidRPr="008B79B0" w:rsidRDefault="009C0C55" w:rsidP="004368C0">
      <w:pPr>
        <w:pStyle w:val="Lijstalinea"/>
        <w:numPr>
          <w:ilvl w:val="0"/>
          <w:numId w:val="22"/>
        </w:numPr>
        <w:rPr>
          <w:rFonts w:cs="Arial"/>
        </w:rPr>
      </w:pPr>
      <w:r w:rsidRPr="00322216">
        <w:rPr>
          <w:rFonts w:cs="Arial"/>
        </w:rPr>
        <w:t xml:space="preserve">Alle deelnemers aanvaarden </w:t>
      </w:r>
      <w:r w:rsidRPr="008B79B0">
        <w:rPr>
          <w:rFonts w:cs="Arial"/>
        </w:rPr>
        <w:t>zowel gezamenlijke als hoofdelijke aansprakelijkheid voor zowel de Inschrijving als voor de nakoming en uitvoering van alle uit de Overeenkomst voortvloeiende verplichtingen.</w:t>
      </w:r>
    </w:p>
    <w:p w14:paraId="603C3AB2" w14:textId="51D773C5" w:rsidR="009C0C55" w:rsidRPr="008B79B0" w:rsidRDefault="009C0C55" w:rsidP="004368C0">
      <w:pPr>
        <w:pStyle w:val="Lijstalinea"/>
        <w:numPr>
          <w:ilvl w:val="0"/>
          <w:numId w:val="22"/>
        </w:numPr>
        <w:rPr>
          <w:rFonts w:cs="Arial"/>
        </w:rPr>
      </w:pPr>
      <w:r w:rsidRPr="008B79B0">
        <w:rPr>
          <w:rFonts w:cs="Arial"/>
        </w:rPr>
        <w:t>Indien op één van de deelnemers een uitsluitingsgrond van toepassing is, volgt uitsluiting van alle deelnemers en is het niet toegestaan een andere Combinatie aan te gaan.</w:t>
      </w:r>
    </w:p>
    <w:p w14:paraId="77B5F714" w14:textId="31589B8A" w:rsidR="00895CED" w:rsidRPr="00322216" w:rsidRDefault="009C0C55" w:rsidP="004368C0">
      <w:pPr>
        <w:pStyle w:val="Lijstalinea"/>
        <w:numPr>
          <w:ilvl w:val="0"/>
          <w:numId w:val="22"/>
        </w:numPr>
        <w:rPr>
          <w:rFonts w:cs="Arial"/>
        </w:rPr>
      </w:pPr>
      <w:r w:rsidRPr="008B79B0">
        <w:rPr>
          <w:rFonts w:cs="Arial"/>
        </w:rPr>
        <w:t>Indien de Combinatie wordt ontbonden dient de Opdrachtnemer dit onverwijld aan de Opdrachtgever te melden. Partijen gaan vervolgens in gesprek of de Overeenkomst kan</w:t>
      </w:r>
      <w:r w:rsidRPr="00322216">
        <w:rPr>
          <w:rFonts w:cs="Arial"/>
        </w:rPr>
        <w:t xml:space="preserve"> worden voortgezet. De continuïteit en kwaliteit van de dienstverlening is hierbij uitgangspunt.</w:t>
      </w:r>
    </w:p>
    <w:p w14:paraId="698C39E3" w14:textId="77777777" w:rsidR="009C0C55" w:rsidRPr="00A31973" w:rsidRDefault="009C0C55" w:rsidP="009C0C55">
      <w:pPr>
        <w:rPr>
          <w:rFonts w:cs="Arial"/>
        </w:rPr>
      </w:pPr>
    </w:p>
    <w:p w14:paraId="1AD4A86A" w14:textId="77777777" w:rsidR="00895CED" w:rsidRPr="00A31973" w:rsidRDefault="00895CED" w:rsidP="001A1846">
      <w:pPr>
        <w:pStyle w:val="Kop2"/>
      </w:pPr>
      <w:bookmarkStart w:id="112" w:name="_Toc287878156"/>
      <w:bookmarkStart w:id="113" w:name="_Toc93650087"/>
      <w:bookmarkStart w:id="114" w:name="_Toc115357878"/>
      <w:r w:rsidRPr="00A31973">
        <w:t>Geheimhouding</w:t>
      </w:r>
      <w:bookmarkEnd w:id="112"/>
      <w:bookmarkEnd w:id="113"/>
      <w:bookmarkEnd w:id="114"/>
    </w:p>
    <w:p w14:paraId="1BC99D30" w14:textId="534E7933" w:rsidR="00895CED" w:rsidRPr="00CD3164" w:rsidRDefault="00697205" w:rsidP="001A1846">
      <w:r w:rsidRPr="00697205">
        <w:t>Aanbestedende dienst zal de inhoud van de Offertes vertrouwelijk behandelen.</w:t>
      </w:r>
    </w:p>
    <w:p w14:paraId="5E58D446" w14:textId="77777777" w:rsidR="00895CED" w:rsidRPr="00A31973" w:rsidRDefault="00895CED" w:rsidP="001A1846">
      <w:pPr>
        <w:rPr>
          <w:kern w:val="1"/>
        </w:rPr>
      </w:pPr>
    </w:p>
    <w:p w14:paraId="10D46E9B" w14:textId="664CA408" w:rsidR="00895CED" w:rsidRPr="00A31973" w:rsidRDefault="00895CED" w:rsidP="001A1846">
      <w:pPr>
        <w:pStyle w:val="Kop2"/>
      </w:pPr>
      <w:bookmarkStart w:id="115" w:name="_Toc287878157"/>
      <w:bookmarkStart w:id="116" w:name="_Toc93650088"/>
      <w:bookmarkStart w:id="117" w:name="_Toc115357879"/>
      <w:r w:rsidRPr="00A31973">
        <w:t xml:space="preserve">Geldigheidsduur </w:t>
      </w:r>
      <w:bookmarkEnd w:id="115"/>
      <w:r w:rsidR="00862B79">
        <w:t>Inschrijving</w:t>
      </w:r>
      <w:bookmarkEnd w:id="116"/>
      <w:bookmarkEnd w:id="117"/>
    </w:p>
    <w:p w14:paraId="40A3E1D6" w14:textId="59E45886" w:rsidR="00895CED" w:rsidRPr="00CD3164" w:rsidRDefault="00895CED" w:rsidP="001A1846">
      <w:r w:rsidRPr="00CD3164">
        <w:t xml:space="preserve">De </w:t>
      </w:r>
      <w:r w:rsidR="0030475A">
        <w:t>Inschrijving</w:t>
      </w:r>
      <w:r w:rsidR="0030475A" w:rsidRPr="00CD3164">
        <w:t xml:space="preserve"> </w:t>
      </w:r>
      <w:r w:rsidRPr="00CD3164">
        <w:t>dient een minimale geldigheidsduur te hebben</w:t>
      </w:r>
      <w:r w:rsidR="0025657B" w:rsidRPr="00CD3164">
        <w:t xml:space="preserve"> van </w:t>
      </w:r>
      <w:r w:rsidR="008B79B0">
        <w:t>90 dagen</w:t>
      </w:r>
      <w:r w:rsidRPr="00CD3164">
        <w:t xml:space="preserve"> na sluitingsdatum. Gedurende deze periode is de </w:t>
      </w:r>
      <w:r w:rsidR="0030475A">
        <w:t>Inschrijving</w:t>
      </w:r>
      <w:r w:rsidR="0030475A" w:rsidRPr="00CD3164">
        <w:t xml:space="preserve"> </w:t>
      </w:r>
      <w:r w:rsidRPr="00CD3164">
        <w:t xml:space="preserve">onvoorwaardelijk en bindend. De </w:t>
      </w:r>
      <w:r w:rsidR="0030475A">
        <w:t>Inschrijving</w:t>
      </w:r>
      <w:r w:rsidR="0030475A" w:rsidRPr="00CD3164">
        <w:t xml:space="preserve"> </w:t>
      </w:r>
      <w:r w:rsidRPr="00CD3164">
        <w:t xml:space="preserve">is een onherroepelijk aanbod in de zin van artikel 6:219 van het Burgerlijk Wetboek; prijzen en condities kunnen gedurende deze periode niet worden gewijzigd. </w:t>
      </w:r>
      <w:r w:rsidR="00643A1F" w:rsidRPr="005F34E0">
        <w:t xml:space="preserve">Mocht er een kort geding worden gestart naar aanleiding van de Gunningsbeslissing, dan dient de </w:t>
      </w:r>
      <w:r w:rsidR="00643A1F">
        <w:t>Inschrijver</w:t>
      </w:r>
      <w:r w:rsidR="00643A1F" w:rsidRPr="005F34E0">
        <w:t xml:space="preserve">, als deze </w:t>
      </w:r>
      <w:r w:rsidR="00643A1F" w:rsidRPr="008B79B0">
        <w:t>termijn van 90 dagen</w:t>
      </w:r>
      <w:r w:rsidR="00643A1F" w:rsidRPr="005F34E0">
        <w:t xml:space="preserve"> wordt overschreden, zijn Inschrijving verlengd gestand te doen tot 4 weken (termijn om hoger beroep aan te tekenen) na de datum waarop de voorzieningenrechter uitspraak heeft gedaan en voor de periode die de Opdrachtgever nodig heeft om redelijkerwijs te voldoen aan de uitspraak</w:t>
      </w:r>
      <w:r w:rsidR="00643A1F">
        <w:t>.</w:t>
      </w:r>
      <w:bookmarkStart w:id="118" w:name="_Ref200875091"/>
      <w:bookmarkStart w:id="119" w:name="_Ref200875180"/>
    </w:p>
    <w:p w14:paraId="6A1BAB0D" w14:textId="77777777" w:rsidR="00895CED" w:rsidRPr="00A31973" w:rsidRDefault="00895CED" w:rsidP="00590ADE">
      <w:pPr>
        <w:pStyle w:val="gemeentewageningen"/>
      </w:pPr>
    </w:p>
    <w:p w14:paraId="427E0988" w14:textId="77777777" w:rsidR="00895CED" w:rsidRPr="00A31973" w:rsidRDefault="00895CED" w:rsidP="001A1846">
      <w:pPr>
        <w:pStyle w:val="Kop2"/>
      </w:pPr>
      <w:bookmarkStart w:id="120" w:name="_Toc262561192"/>
      <w:bookmarkStart w:id="121" w:name="_Toc287878158"/>
      <w:bookmarkStart w:id="122" w:name="_Toc93650089"/>
      <w:bookmarkStart w:id="123" w:name="_Toc115357880"/>
      <w:r w:rsidRPr="00A31973">
        <w:t>Geschillen</w:t>
      </w:r>
      <w:bookmarkEnd w:id="120"/>
      <w:bookmarkEnd w:id="121"/>
      <w:bookmarkEnd w:id="122"/>
      <w:bookmarkEnd w:id="123"/>
    </w:p>
    <w:p w14:paraId="78409140" w14:textId="1D10B8C4" w:rsidR="00AD6DA5" w:rsidRPr="00CD3164" w:rsidRDefault="00895CED" w:rsidP="00590ADE">
      <w:pPr>
        <w:pStyle w:val="gemeentewageningen"/>
        <w:rPr>
          <w:kern w:val="1"/>
          <w:sz w:val="18"/>
          <w:szCs w:val="18"/>
        </w:rPr>
      </w:pPr>
      <w:r w:rsidRPr="00643A1F">
        <w:rPr>
          <w:kern w:val="1"/>
          <w:szCs w:val="22"/>
        </w:rPr>
        <w:t xml:space="preserve">Een </w:t>
      </w:r>
      <w:r w:rsidRPr="00643A1F">
        <w:rPr>
          <w:szCs w:val="22"/>
        </w:rPr>
        <w:t>geschil</w:t>
      </w:r>
      <w:r w:rsidRPr="00643A1F">
        <w:rPr>
          <w:kern w:val="1"/>
          <w:szCs w:val="22"/>
        </w:rPr>
        <w:t xml:space="preserve"> tussen de bij de </w:t>
      </w:r>
      <w:r w:rsidR="00194652">
        <w:rPr>
          <w:kern w:val="1"/>
          <w:szCs w:val="22"/>
        </w:rPr>
        <w:t>Aanbestedings</w:t>
      </w:r>
      <w:r w:rsidR="00101235" w:rsidRPr="00643A1F">
        <w:rPr>
          <w:kern w:val="1"/>
          <w:szCs w:val="22"/>
        </w:rPr>
        <w:t xml:space="preserve">procedure </w:t>
      </w:r>
      <w:r w:rsidRPr="00643A1F">
        <w:rPr>
          <w:kern w:val="1"/>
          <w:szCs w:val="22"/>
        </w:rPr>
        <w:t xml:space="preserve">betrokken partijen, ontstaan naar aanleiding van deze </w:t>
      </w:r>
      <w:r w:rsidR="00194652">
        <w:rPr>
          <w:kern w:val="1"/>
          <w:szCs w:val="22"/>
        </w:rPr>
        <w:t>Aanbesteding</w:t>
      </w:r>
      <w:r w:rsidRPr="00643A1F">
        <w:rPr>
          <w:kern w:val="1"/>
          <w:szCs w:val="22"/>
        </w:rPr>
        <w:t xml:space="preserve">, wordt, indien door middel van goed overleg geen oplossing wordt gevonden, </w:t>
      </w:r>
      <w:r w:rsidR="00AD6DA5" w:rsidRPr="00643A1F">
        <w:rPr>
          <w:kern w:val="1"/>
          <w:szCs w:val="22"/>
        </w:rPr>
        <w:t>uitsluitend voorgelegd aan de Rechtbank Gelderland</w:t>
      </w:r>
      <w:r w:rsidR="00AD6DA5" w:rsidRPr="00CD3164">
        <w:rPr>
          <w:kern w:val="1"/>
          <w:sz w:val="18"/>
          <w:szCs w:val="18"/>
        </w:rPr>
        <w:t>.</w:t>
      </w:r>
    </w:p>
    <w:p w14:paraId="60114533" w14:textId="77777777" w:rsidR="00895CED" w:rsidRPr="00A31973" w:rsidRDefault="00895CED" w:rsidP="00590ADE">
      <w:pPr>
        <w:pStyle w:val="gemeentewageningen"/>
      </w:pPr>
    </w:p>
    <w:p w14:paraId="1198A699" w14:textId="77777777" w:rsidR="00895CED" w:rsidRPr="00A31973" w:rsidRDefault="00895CED" w:rsidP="001A1846">
      <w:pPr>
        <w:pStyle w:val="Kop1"/>
        <w:rPr>
          <w:kern w:val="1"/>
        </w:rPr>
      </w:pPr>
      <w:r w:rsidRPr="00A31973">
        <w:br w:type="page"/>
      </w:r>
      <w:bookmarkStart w:id="124" w:name="_Ref285619450"/>
      <w:bookmarkStart w:id="125" w:name="_Toc287878159"/>
      <w:bookmarkStart w:id="126" w:name="_Toc93650090"/>
      <w:bookmarkStart w:id="127" w:name="_Toc115357881"/>
      <w:r w:rsidRPr="00A31973">
        <w:t xml:space="preserve">Beoordeling van de </w:t>
      </w:r>
      <w:r w:rsidR="00554C54" w:rsidRPr="00A31973">
        <w:t>Offerte</w:t>
      </w:r>
      <w:r w:rsidRPr="00A31973">
        <w:t>s</w:t>
      </w:r>
      <w:bookmarkEnd w:id="102"/>
      <w:bookmarkEnd w:id="103"/>
      <w:bookmarkEnd w:id="118"/>
      <w:bookmarkEnd w:id="119"/>
      <w:bookmarkEnd w:id="124"/>
      <w:bookmarkEnd w:id="125"/>
      <w:bookmarkEnd w:id="126"/>
      <w:bookmarkEnd w:id="127"/>
    </w:p>
    <w:p w14:paraId="283BF2BB" w14:textId="77777777" w:rsidR="00CF0F8D" w:rsidRPr="00A31973" w:rsidRDefault="00CF0F8D" w:rsidP="001A1846">
      <w:pPr>
        <w:pStyle w:val="Kop2"/>
      </w:pPr>
      <w:bookmarkStart w:id="128" w:name="_Toc93650091"/>
      <w:bookmarkStart w:id="129" w:name="_Toc115357882"/>
      <w:r w:rsidRPr="00A31973">
        <w:t>Methodiek</w:t>
      </w:r>
      <w:bookmarkEnd w:id="128"/>
      <w:bookmarkEnd w:id="129"/>
    </w:p>
    <w:p w14:paraId="1EDBBDC9" w14:textId="357475D9" w:rsidR="00590EDE" w:rsidRPr="00CD3164" w:rsidRDefault="006E1A5B" w:rsidP="001A1846">
      <w:bookmarkStart w:id="130" w:name="_Toc262561195"/>
      <w:r>
        <w:t>N</w:t>
      </w:r>
      <w:r w:rsidR="00590EDE" w:rsidRPr="00CD3164">
        <w:t>a opening van de Inschrijvingen</w:t>
      </w:r>
      <w:r>
        <w:t xml:space="preserve"> en toetsing van de voorwaarden in hoofdstuk 3</w:t>
      </w:r>
      <w:r w:rsidRPr="00CD3164">
        <w:t xml:space="preserve"> start</w:t>
      </w:r>
      <w:r>
        <w:t xml:space="preserve"> de beoordelingsprocedure</w:t>
      </w:r>
      <w:r w:rsidR="00590EDE" w:rsidRPr="00CD3164">
        <w:t>. Een beoordelingsteam verricht de beoordelingen van de Inschrijvingen als volgt:</w:t>
      </w:r>
    </w:p>
    <w:p w14:paraId="6F0C974B" w14:textId="77777777" w:rsidR="00590EDE" w:rsidRPr="00CD3164" w:rsidRDefault="00590EDE" w:rsidP="001A1846"/>
    <w:p w14:paraId="5114F8D4" w14:textId="4B84781D" w:rsidR="00590EDE" w:rsidRPr="00CD3164" w:rsidRDefault="00590EDE" w:rsidP="001A1846">
      <w:pPr>
        <w:rPr>
          <w:u w:val="single"/>
        </w:rPr>
      </w:pPr>
      <w:r w:rsidRPr="00CD3164">
        <w:rPr>
          <w:u w:val="single"/>
        </w:rPr>
        <w:t xml:space="preserve">Stap 1: volledigheid </w:t>
      </w:r>
      <w:r w:rsidR="008F7FF0">
        <w:rPr>
          <w:u w:val="single"/>
        </w:rPr>
        <w:t>Inschrijving</w:t>
      </w:r>
    </w:p>
    <w:p w14:paraId="2C9ABC1A" w14:textId="4BD99738" w:rsidR="00590EDE" w:rsidRPr="00CD3164" w:rsidRDefault="00590EDE" w:rsidP="001A1846">
      <w:r w:rsidRPr="00CD3164">
        <w:t>Er wordt bekeken of de</w:t>
      </w:r>
      <w:r w:rsidR="00643A1F">
        <w:t xml:space="preserve"> </w:t>
      </w:r>
      <w:r w:rsidR="008F7FF0">
        <w:t>Inschrijving</w:t>
      </w:r>
      <w:r w:rsidR="008F7FF0" w:rsidRPr="00CD3164">
        <w:t xml:space="preserve"> </w:t>
      </w:r>
      <w:r w:rsidRPr="00CD3164">
        <w:t xml:space="preserve">tijdig </w:t>
      </w:r>
      <w:r w:rsidR="00361AAD">
        <w:t xml:space="preserve">en </w:t>
      </w:r>
      <w:r w:rsidRPr="00CD3164">
        <w:t>volgens de procedure is aangeleverd en of alle gevraagde informatie is bijgevoegd.</w:t>
      </w:r>
    </w:p>
    <w:p w14:paraId="472EF82D" w14:textId="77777777" w:rsidR="00590EDE" w:rsidRPr="00CD3164" w:rsidRDefault="00590EDE" w:rsidP="001A1846"/>
    <w:p w14:paraId="6FF3C22B" w14:textId="0B6564D3" w:rsidR="00590EDE" w:rsidRPr="00CD3164" w:rsidRDefault="00590EDE" w:rsidP="001A1846">
      <w:pPr>
        <w:rPr>
          <w:u w:val="single"/>
        </w:rPr>
      </w:pPr>
      <w:r w:rsidRPr="00CD3164">
        <w:rPr>
          <w:u w:val="single"/>
        </w:rPr>
        <w:t xml:space="preserve">Stap 2: vaststellen geschiktheid </w:t>
      </w:r>
      <w:r w:rsidR="00F67B99">
        <w:rPr>
          <w:u w:val="single"/>
        </w:rPr>
        <w:t>Inschrijver</w:t>
      </w:r>
    </w:p>
    <w:p w14:paraId="756CD411" w14:textId="647A8C06" w:rsidR="00590EDE" w:rsidRPr="00CD3164" w:rsidRDefault="00590EDE" w:rsidP="001A1846">
      <w:r w:rsidRPr="008A1E8F">
        <w:t>Aan de hand van</w:t>
      </w:r>
      <w:r w:rsidR="003A1E90" w:rsidRPr="008A1E8F">
        <w:t xml:space="preserve"> Bijlage 2 – Uniform Europees Aanbestedingsdocument</w:t>
      </w:r>
      <w:r w:rsidR="00FC0C13" w:rsidRPr="008A1E8F">
        <w:t xml:space="preserve"> </w:t>
      </w:r>
      <w:r w:rsidRPr="008A1E8F">
        <w:t>w</w:t>
      </w:r>
      <w:r w:rsidR="001438CE" w:rsidRPr="008A1E8F">
        <w:t>ordt beoordeeld of de gestelde u</w:t>
      </w:r>
      <w:r w:rsidRPr="008A1E8F">
        <w:t xml:space="preserve">itsluitingsgronden niet van toepassing zijn. Een </w:t>
      </w:r>
      <w:r w:rsidR="00E36C46" w:rsidRPr="008A1E8F">
        <w:t xml:space="preserve">Inschrijver </w:t>
      </w:r>
      <w:r w:rsidRPr="008A1E8F">
        <w:t>die niet aan alle gestelde criteria</w:t>
      </w:r>
      <w:r w:rsidRPr="00CD3164">
        <w:t xml:space="preserve"> voldoet, </w:t>
      </w:r>
      <w:r w:rsidR="006C53A3" w:rsidRPr="00CD3164">
        <w:t>kan worden</w:t>
      </w:r>
      <w:r w:rsidRPr="00CD3164">
        <w:t xml:space="preserve"> uitgesloten</w:t>
      </w:r>
      <w:r w:rsidR="00001431">
        <w:t xml:space="preserve"> overeenkomstig het bepaalde in 4.2</w:t>
      </w:r>
      <w:r w:rsidRPr="00CD3164">
        <w:t xml:space="preserve">. Ook wanneer de in de </w:t>
      </w:r>
      <w:r w:rsidR="007E1420" w:rsidRPr="00CD3164">
        <w:t>Bijlage</w:t>
      </w:r>
      <w:r w:rsidRPr="00CD3164">
        <w:t xml:space="preserve">n genoemde bij te voegen documenten niet kunnen worden overlegd, kan de </w:t>
      </w:r>
      <w:r w:rsidR="00B511E0">
        <w:t>Inschrijving</w:t>
      </w:r>
      <w:r w:rsidR="00643A1F">
        <w:t xml:space="preserve"> </w:t>
      </w:r>
      <w:r w:rsidRPr="00CD3164">
        <w:t>terzijde worden gelegd</w:t>
      </w:r>
      <w:r w:rsidR="00D85DF5">
        <w:t>, overeenkomstig het bepaalde in 4.2</w:t>
      </w:r>
      <w:r w:rsidRPr="00CD3164">
        <w:t>.</w:t>
      </w:r>
    </w:p>
    <w:p w14:paraId="6B109878" w14:textId="77777777" w:rsidR="00590EDE" w:rsidRPr="00CD3164" w:rsidRDefault="00590EDE" w:rsidP="001A1846"/>
    <w:p w14:paraId="76B61D04" w14:textId="77777777" w:rsidR="00590EDE" w:rsidRPr="008D52EA" w:rsidRDefault="00590EDE" w:rsidP="001A1846">
      <w:pPr>
        <w:rPr>
          <w:u w:val="single"/>
        </w:rPr>
      </w:pPr>
      <w:r w:rsidRPr="008D52EA">
        <w:rPr>
          <w:u w:val="single"/>
        </w:rPr>
        <w:t>Stap 3: beoordeling van het Programma van Eisen</w:t>
      </w:r>
    </w:p>
    <w:p w14:paraId="3CB9F53B" w14:textId="3821ADF3" w:rsidR="00590EDE" w:rsidRDefault="009402D6" w:rsidP="001A1846">
      <w:r w:rsidRPr="008D52EA">
        <w:t>Door in te schrijven op de betreffende aanbesteding bevestigt Inschrijver onvoorwaardelijk te voldoen aan de uitvoering van opdracht conform het Programma van eisen</w:t>
      </w:r>
    </w:p>
    <w:p w14:paraId="43DD1F12" w14:textId="77777777" w:rsidR="009402D6" w:rsidRPr="00CD3164" w:rsidRDefault="009402D6" w:rsidP="001A1846"/>
    <w:p w14:paraId="4501AAB4" w14:textId="77777777" w:rsidR="00590EDE" w:rsidRPr="00CD3164" w:rsidRDefault="00590EDE" w:rsidP="001A1846">
      <w:pPr>
        <w:rPr>
          <w:u w:val="single"/>
        </w:rPr>
      </w:pPr>
      <w:r w:rsidRPr="00CD3164">
        <w:rPr>
          <w:u w:val="single"/>
        </w:rPr>
        <w:t>Stap 4: beoordeling van de Gunningscriteria</w:t>
      </w:r>
    </w:p>
    <w:p w14:paraId="23396CE1" w14:textId="54D7474A" w:rsidR="00CF0F8D" w:rsidRDefault="00992D56" w:rsidP="00590ADE">
      <w:pPr>
        <w:pStyle w:val="gemeentewageningen"/>
      </w:pPr>
      <w:r w:rsidRPr="00992D56">
        <w:t>De inschrijvingen worden zelfstandig beoordeeld op basis van de gestelde gunningscriteria. Hieruit volgt een ranking</w:t>
      </w:r>
      <w:r>
        <w:t>.</w:t>
      </w:r>
    </w:p>
    <w:p w14:paraId="61D6CAC8" w14:textId="77777777" w:rsidR="00992D56" w:rsidRPr="00CD3164" w:rsidRDefault="00992D56" w:rsidP="00590ADE">
      <w:pPr>
        <w:pStyle w:val="gemeentewageningen"/>
        <w:rPr>
          <w:sz w:val="18"/>
          <w:szCs w:val="18"/>
        </w:rPr>
      </w:pPr>
    </w:p>
    <w:p w14:paraId="6D12C27C" w14:textId="77777777" w:rsidR="00895CED" w:rsidRPr="00A31973" w:rsidRDefault="00895CED" w:rsidP="001A1846">
      <w:pPr>
        <w:pStyle w:val="Kop2"/>
      </w:pPr>
      <w:bookmarkStart w:id="131" w:name="_Toc93650092"/>
      <w:bookmarkStart w:id="132" w:name="_Toc115357883"/>
      <w:r w:rsidRPr="00A31973">
        <w:t>Uitsluiting</w:t>
      </w:r>
      <w:bookmarkEnd w:id="130"/>
      <w:bookmarkEnd w:id="131"/>
      <w:bookmarkEnd w:id="132"/>
    </w:p>
    <w:p w14:paraId="608BF551" w14:textId="7B0660E3" w:rsidR="007365AE" w:rsidRPr="002B39D0" w:rsidRDefault="00E419EA" w:rsidP="00996188">
      <w:r>
        <w:t>Inschrijvers</w:t>
      </w:r>
      <w:r w:rsidR="00253031" w:rsidRPr="00CD3164">
        <w:t xml:space="preserve">, die niet voldoen aan alle gestelde eisen (genoemd in stap 1 </w:t>
      </w:r>
      <w:r w:rsidR="00D85DF5">
        <w:t>en 2</w:t>
      </w:r>
      <w:r w:rsidR="00253031" w:rsidRPr="00CD3164">
        <w:t xml:space="preserve">), </w:t>
      </w:r>
      <w:r w:rsidR="006C53A3" w:rsidRPr="002B39D0">
        <w:t xml:space="preserve">kunnen </w:t>
      </w:r>
      <w:r w:rsidR="00253031" w:rsidRPr="002B39D0">
        <w:t xml:space="preserve">worden uitgesloten voor de verdere beoordeling van de </w:t>
      </w:r>
      <w:r w:rsidR="00250903" w:rsidRPr="002B39D0">
        <w:t xml:space="preserve">Inschrijving </w:t>
      </w:r>
      <w:r w:rsidR="00253031" w:rsidRPr="002B39D0">
        <w:t>op de Gunningscriteria.</w:t>
      </w:r>
      <w:r w:rsidR="00996188" w:rsidRPr="002B39D0">
        <w:t xml:space="preserve"> Aanbestedende dienst gaat in ieder geval over tot uitsluiting</w:t>
      </w:r>
      <w:r w:rsidR="007365AE" w:rsidRPr="002B39D0">
        <w:t xml:space="preserve"> indien:</w:t>
      </w:r>
    </w:p>
    <w:p w14:paraId="48A81DFF" w14:textId="31C7F4CA" w:rsidR="007365AE" w:rsidRPr="00631DF4" w:rsidRDefault="007365AE" w:rsidP="004368C0">
      <w:pPr>
        <w:pStyle w:val="Lijstalinea"/>
        <w:numPr>
          <w:ilvl w:val="0"/>
          <w:numId w:val="24"/>
        </w:numPr>
      </w:pPr>
      <w:r w:rsidRPr="002B39D0">
        <w:t xml:space="preserve">Door het </w:t>
      </w:r>
      <w:r w:rsidR="008C415D" w:rsidRPr="002B39D0">
        <w:t xml:space="preserve">aanleveren </w:t>
      </w:r>
      <w:r w:rsidR="008C415D" w:rsidRPr="00631DF4">
        <w:t>van aanvullende informatie</w:t>
      </w:r>
      <w:r w:rsidR="00996188" w:rsidRPr="00631DF4">
        <w:t xml:space="preserve"> de gelijkheid van de Inschrijvers in het gedrang komt</w:t>
      </w:r>
      <w:r w:rsidR="00622DDF" w:rsidRPr="00631DF4">
        <w:t>;</w:t>
      </w:r>
    </w:p>
    <w:p w14:paraId="516C2E68" w14:textId="5934C922" w:rsidR="00996188" w:rsidRPr="002B39D0" w:rsidRDefault="007365AE" w:rsidP="004368C0">
      <w:pPr>
        <w:pStyle w:val="Lijstalinea"/>
        <w:numPr>
          <w:ilvl w:val="0"/>
          <w:numId w:val="24"/>
        </w:numPr>
      </w:pPr>
      <w:r w:rsidRPr="00631DF4">
        <w:t>Aanleveren van aanvullende informatie in werkelijkheid</w:t>
      </w:r>
      <w:r w:rsidRPr="002B39D0">
        <w:t xml:space="preserve"> </w:t>
      </w:r>
      <w:r w:rsidR="00996188" w:rsidRPr="002B39D0">
        <w:t>leidt tot een nieuwe Inschrijving.</w:t>
      </w:r>
    </w:p>
    <w:p w14:paraId="3E3D2A1E" w14:textId="77777777" w:rsidR="00996188" w:rsidRDefault="00996188" w:rsidP="00996188"/>
    <w:p w14:paraId="03BC0B95" w14:textId="17211FD0" w:rsidR="00F56B75" w:rsidRDefault="00996188" w:rsidP="00996188">
      <w:r>
        <w:t>Aanbestedende dienst sluit een Inschrijver van (verdere) deelname aan de aanbestedingsprocedure of van gunning uit als deze in zijn Inschrijving onjuiste informatie verstrekt of de gevraagde nadere informatie niet overeenstemt met zijn Inschrijving.</w:t>
      </w:r>
    </w:p>
    <w:p w14:paraId="38990099" w14:textId="77777777" w:rsidR="00D635E1" w:rsidRDefault="00D635E1" w:rsidP="00996188"/>
    <w:p w14:paraId="43739207" w14:textId="280C536C" w:rsidR="001B5022" w:rsidRDefault="00D635E1" w:rsidP="00D635E1">
      <w:pPr>
        <w:pStyle w:val="Kop3"/>
      </w:pPr>
      <w:bookmarkStart w:id="133" w:name="_Toc115357884"/>
      <w:r>
        <w:t>Uniform Europees Aanbestedingsdocument (UEA)</w:t>
      </w:r>
      <w:bookmarkEnd w:id="133"/>
    </w:p>
    <w:p w14:paraId="1CBC032B" w14:textId="1DA7A50C" w:rsidR="001B5022" w:rsidRDefault="001B5022" w:rsidP="001B5022">
      <w:r>
        <w:t xml:space="preserve">De Inschrijver dient middels het UEA zijn bedrijfsgegevens aan te leveren en aan te geven of hij in samenwerking met andere ondernemingen inschrijft. De verklaring dient rechtsgeldig te zijn ondertekend. </w:t>
      </w:r>
    </w:p>
    <w:p w14:paraId="73D24A08" w14:textId="77777777" w:rsidR="001B5022" w:rsidRDefault="001B5022" w:rsidP="001B5022">
      <w:r>
        <w:t xml:space="preserve">LET OP: Het formulier vult meerdere keren automatisch de positieve antwoorden in. Het blijft de verantwoordelijkheid van de Inschrijver om te verifiëren of dit klopt. </w:t>
      </w:r>
    </w:p>
    <w:p w14:paraId="0BFCC387" w14:textId="22DE68CD" w:rsidR="00DC1DCE" w:rsidRDefault="00DC1DCE">
      <w:pPr>
        <w:spacing w:line="240" w:lineRule="auto"/>
      </w:pPr>
      <w:r>
        <w:br w:type="page"/>
      </w:r>
    </w:p>
    <w:p w14:paraId="49674EC6" w14:textId="77777777" w:rsidR="001B5022" w:rsidRPr="00CD3164" w:rsidRDefault="001B5022" w:rsidP="00996188"/>
    <w:p w14:paraId="60150268" w14:textId="2477BE84" w:rsidR="002F146F" w:rsidRPr="00CD3164" w:rsidRDefault="00D635E1" w:rsidP="00D635E1">
      <w:pPr>
        <w:pStyle w:val="Kop3"/>
      </w:pPr>
      <w:bookmarkStart w:id="134" w:name="_Toc115357885"/>
      <w:r>
        <w:t>Uitsluitingsgronden</w:t>
      </w:r>
      <w:bookmarkEnd w:id="134"/>
    </w:p>
    <w:p w14:paraId="311BFCB8" w14:textId="32428CAD" w:rsidR="00312082" w:rsidRDefault="006C53A3" w:rsidP="001A1846">
      <w:bookmarkStart w:id="135" w:name="_Toc26266799"/>
      <w:bookmarkStart w:id="136" w:name="_Toc32975947"/>
      <w:bookmarkStart w:id="137" w:name="_Toc32976387"/>
      <w:bookmarkStart w:id="138" w:name="_Toc32976834"/>
      <w:bookmarkStart w:id="139" w:name="_Toc130266763"/>
      <w:bookmarkStart w:id="140" w:name="_Toc195676434"/>
      <w:bookmarkStart w:id="141" w:name="_Ref223236003"/>
      <w:bookmarkStart w:id="142" w:name="_Toc287878161"/>
      <w:r w:rsidRPr="00CD3164">
        <w:t xml:space="preserve">Deel III van het UEA ziet </w:t>
      </w:r>
      <w:r w:rsidR="00456492">
        <w:t xml:space="preserve">toe </w:t>
      </w:r>
      <w:r w:rsidRPr="00CD3164">
        <w:t xml:space="preserve">op de uitsluitingsgronden. </w:t>
      </w:r>
      <w:r w:rsidR="0035520B">
        <w:t>Inschrijver</w:t>
      </w:r>
      <w:r w:rsidR="0035520B" w:rsidRPr="00CD3164">
        <w:t xml:space="preserve"> </w:t>
      </w:r>
      <w:r w:rsidRPr="00CD3164">
        <w:t xml:space="preserve">verklaart door het ondertekenen van het UEA dat deze uitsluitingsgronden niet op hem van toepassing zijn. </w:t>
      </w:r>
    </w:p>
    <w:p w14:paraId="4E394667" w14:textId="77777777" w:rsidR="00312082" w:rsidRPr="00CD3164" w:rsidRDefault="00312082" w:rsidP="001A1846"/>
    <w:p w14:paraId="217501B3" w14:textId="2DB57E59" w:rsidR="006C53A3" w:rsidRPr="00CD3164" w:rsidRDefault="006C53A3" w:rsidP="001A1846">
      <w:r w:rsidRPr="00CD3164">
        <w:t xml:space="preserve">In onderdeel A zijn de uitsluitingsgronden opgenomen die zien op strafrechtelijke veroordelingen. </w:t>
      </w:r>
      <w:r w:rsidR="0035520B">
        <w:t>Aanbestedende dienst</w:t>
      </w:r>
      <w:r w:rsidR="0035520B" w:rsidRPr="00CD3164">
        <w:t xml:space="preserve"> </w:t>
      </w:r>
      <w:r w:rsidRPr="00CD3164">
        <w:t xml:space="preserve">kan aan de winnende </w:t>
      </w:r>
      <w:r w:rsidR="0035520B">
        <w:t>Inschrijver</w:t>
      </w:r>
      <w:r w:rsidR="0035520B" w:rsidRPr="00CD3164">
        <w:t xml:space="preserve"> </w:t>
      </w:r>
      <w:r w:rsidRPr="00CD3164">
        <w:t xml:space="preserve">een bewijsstuk ten aanzien van integriteit vragen; een “Gedragsverklaring aanbesteden” (GVA) die op het tijdstip van </w:t>
      </w:r>
      <w:r w:rsidR="006143BB">
        <w:t>I</w:t>
      </w:r>
      <w:r w:rsidRPr="00CD3164">
        <w:t>nschrijving niet ouder dan twee (2) jaar is.</w:t>
      </w:r>
    </w:p>
    <w:p w14:paraId="7AD4ADEF" w14:textId="77777777" w:rsidR="001A1846" w:rsidRDefault="001A1846" w:rsidP="001A1846"/>
    <w:p w14:paraId="20CEE946" w14:textId="1BAD9E9F" w:rsidR="006C53A3" w:rsidRPr="00CD3164" w:rsidRDefault="006C53A3" w:rsidP="001A1846">
      <w:r w:rsidRPr="00CD3164">
        <w:t xml:space="preserve">In onderdeel B zijn de uitsluitingsgronden die verband houden met de betaling van belastingen of sociale premies opgenomen. </w:t>
      </w:r>
      <w:r w:rsidR="006143BB">
        <w:t>Aanbestedende d</w:t>
      </w:r>
      <w:r w:rsidR="00AE3D6B">
        <w:t>ienst</w:t>
      </w:r>
      <w:r w:rsidR="006143BB" w:rsidRPr="00CD3164">
        <w:t xml:space="preserve"> </w:t>
      </w:r>
      <w:r w:rsidRPr="00CD3164">
        <w:t xml:space="preserve">kan aan de winnende </w:t>
      </w:r>
      <w:r w:rsidR="00AE3D6B">
        <w:t>Inschrijver</w:t>
      </w:r>
      <w:r w:rsidR="00AE3D6B" w:rsidRPr="00CD3164">
        <w:t xml:space="preserve"> </w:t>
      </w:r>
      <w:r w:rsidRPr="00CD3164">
        <w:t>als bewijsstuk een verklaring van de Belastingdienst vragen die op het moment van inschrijven niet ouder dan zes (6) maanden is.</w:t>
      </w:r>
    </w:p>
    <w:p w14:paraId="503B08EC" w14:textId="77777777" w:rsidR="00EE574B" w:rsidRDefault="00EE574B" w:rsidP="001A1846"/>
    <w:p w14:paraId="523C7BCC" w14:textId="649200F1" w:rsidR="001A1846" w:rsidRPr="00E9750D" w:rsidRDefault="006C53A3" w:rsidP="001A1846">
      <w:r w:rsidRPr="00E9750D">
        <w:t xml:space="preserve">In onderdeel C zijn de uitsluitingsgronden met betrekking tot insolventie, belangenconflicten en beroepsfouten opgenomen. </w:t>
      </w:r>
      <w:r w:rsidR="00AE3D6B" w:rsidRPr="00E9750D">
        <w:t xml:space="preserve">Aanbestedende dienst </w:t>
      </w:r>
      <w:r w:rsidRPr="00E9750D">
        <w:t xml:space="preserve">kan aan de winnende </w:t>
      </w:r>
      <w:r w:rsidR="00AE3D6B" w:rsidRPr="00E9750D">
        <w:t xml:space="preserve">Inschrijver </w:t>
      </w:r>
      <w:r w:rsidRPr="00E9750D">
        <w:t>de volgende bewijsstukken vragen:</w:t>
      </w:r>
    </w:p>
    <w:p w14:paraId="77F3BAC0" w14:textId="77777777" w:rsidR="00F257C4" w:rsidRPr="00F257C4" w:rsidRDefault="00F257C4" w:rsidP="001A1846">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5727"/>
      </w:tblGrid>
      <w:tr w:rsidR="006C53A3" w:rsidRPr="00F257C4" w14:paraId="6DC5B96D" w14:textId="77777777" w:rsidTr="001A1846">
        <w:tc>
          <w:tcPr>
            <w:tcW w:w="3334" w:type="dxa"/>
            <w:tcBorders>
              <w:top w:val="single" w:sz="4" w:space="0" w:color="auto"/>
              <w:left w:val="single" w:sz="4" w:space="0" w:color="auto"/>
              <w:bottom w:val="single" w:sz="4" w:space="0" w:color="auto"/>
              <w:right w:val="single" w:sz="4" w:space="0" w:color="auto"/>
            </w:tcBorders>
            <w:shd w:val="clear" w:color="auto" w:fill="233471"/>
            <w:hideMark/>
          </w:tcPr>
          <w:p w14:paraId="43A843BD" w14:textId="77777777" w:rsidR="006C53A3" w:rsidRPr="00C44B2A" w:rsidRDefault="006C53A3" w:rsidP="001A1846">
            <w:pPr>
              <w:rPr>
                <w:color w:val="FFFFFF" w:themeColor="background1"/>
              </w:rPr>
            </w:pPr>
            <w:r w:rsidRPr="00C44B2A">
              <w:rPr>
                <w:color w:val="FFFFFF" w:themeColor="background1"/>
              </w:rPr>
              <w:t>Facultatieve uitsluitingsgronden</w:t>
            </w:r>
          </w:p>
        </w:tc>
        <w:tc>
          <w:tcPr>
            <w:tcW w:w="5727" w:type="dxa"/>
            <w:tcBorders>
              <w:top w:val="single" w:sz="4" w:space="0" w:color="auto"/>
              <w:left w:val="single" w:sz="4" w:space="0" w:color="auto"/>
              <w:bottom w:val="single" w:sz="4" w:space="0" w:color="auto"/>
              <w:right w:val="single" w:sz="4" w:space="0" w:color="auto"/>
            </w:tcBorders>
            <w:shd w:val="clear" w:color="auto" w:fill="233471"/>
            <w:hideMark/>
          </w:tcPr>
          <w:p w14:paraId="293B94BC" w14:textId="77777777" w:rsidR="006C53A3" w:rsidRPr="00C44B2A" w:rsidRDefault="006C53A3" w:rsidP="001A1846">
            <w:pPr>
              <w:rPr>
                <w:color w:val="FFFFFF" w:themeColor="background1"/>
              </w:rPr>
            </w:pPr>
            <w:r w:rsidRPr="00C44B2A">
              <w:rPr>
                <w:color w:val="FFFFFF" w:themeColor="background1"/>
              </w:rPr>
              <w:t>Bewijsstuk</w:t>
            </w:r>
          </w:p>
        </w:tc>
      </w:tr>
      <w:tr w:rsidR="006C53A3" w:rsidRPr="00F257C4" w14:paraId="605788F0" w14:textId="77777777" w:rsidTr="006C53A3">
        <w:tc>
          <w:tcPr>
            <w:tcW w:w="3334" w:type="dxa"/>
            <w:tcBorders>
              <w:top w:val="single" w:sz="4" w:space="0" w:color="auto"/>
              <w:left w:val="single" w:sz="4" w:space="0" w:color="auto"/>
              <w:bottom w:val="single" w:sz="4" w:space="0" w:color="auto"/>
              <w:right w:val="single" w:sz="4" w:space="0" w:color="auto"/>
            </w:tcBorders>
            <w:hideMark/>
          </w:tcPr>
          <w:p w14:paraId="55676F3A" w14:textId="77777777" w:rsidR="006C53A3" w:rsidRPr="00E9750D" w:rsidRDefault="006C53A3" w:rsidP="001A1846">
            <w:r w:rsidRPr="00E9750D">
              <w:t>Faillissement</w:t>
            </w:r>
          </w:p>
        </w:tc>
        <w:tc>
          <w:tcPr>
            <w:tcW w:w="5727" w:type="dxa"/>
            <w:tcBorders>
              <w:top w:val="single" w:sz="4" w:space="0" w:color="auto"/>
              <w:left w:val="single" w:sz="4" w:space="0" w:color="auto"/>
              <w:bottom w:val="single" w:sz="4" w:space="0" w:color="auto"/>
              <w:right w:val="single" w:sz="4" w:space="0" w:color="auto"/>
            </w:tcBorders>
            <w:hideMark/>
          </w:tcPr>
          <w:p w14:paraId="7C22DBCF" w14:textId="2CA9B6E0" w:rsidR="006C53A3" w:rsidRPr="00E9750D" w:rsidRDefault="006C53A3" w:rsidP="001A1846">
            <w:r w:rsidRPr="00E9750D">
              <w:t>Uittreksel handelsregister</w:t>
            </w:r>
            <w:r w:rsidR="00905608" w:rsidRPr="00E9750D">
              <w:t xml:space="preserve"> (op het tijdstip van indienen van de Inschrijving niet ouder dan 6 maanden)</w:t>
            </w:r>
          </w:p>
        </w:tc>
      </w:tr>
      <w:tr w:rsidR="006C53A3" w:rsidRPr="00F257C4" w14:paraId="2CA97E5F" w14:textId="77777777" w:rsidTr="006C53A3">
        <w:tc>
          <w:tcPr>
            <w:tcW w:w="3334" w:type="dxa"/>
            <w:tcBorders>
              <w:top w:val="single" w:sz="4" w:space="0" w:color="auto"/>
              <w:left w:val="single" w:sz="4" w:space="0" w:color="auto"/>
              <w:bottom w:val="single" w:sz="4" w:space="0" w:color="auto"/>
              <w:right w:val="single" w:sz="4" w:space="0" w:color="auto"/>
            </w:tcBorders>
            <w:hideMark/>
          </w:tcPr>
          <w:p w14:paraId="192D3907" w14:textId="77777777" w:rsidR="006C53A3" w:rsidRPr="00E9750D" w:rsidRDefault="006C53A3" w:rsidP="001A1846">
            <w:r w:rsidRPr="00E9750D">
              <w:t>Ernstige fout</w:t>
            </w:r>
          </w:p>
        </w:tc>
        <w:tc>
          <w:tcPr>
            <w:tcW w:w="5727" w:type="dxa"/>
            <w:tcBorders>
              <w:top w:val="single" w:sz="4" w:space="0" w:color="auto"/>
              <w:left w:val="single" w:sz="4" w:space="0" w:color="auto"/>
              <w:bottom w:val="single" w:sz="4" w:space="0" w:color="auto"/>
              <w:right w:val="single" w:sz="4" w:space="0" w:color="auto"/>
            </w:tcBorders>
            <w:hideMark/>
          </w:tcPr>
          <w:p w14:paraId="76F19336" w14:textId="77777777" w:rsidR="006C53A3" w:rsidRPr="00E9750D" w:rsidRDefault="006C53A3" w:rsidP="001A1846">
            <w:r w:rsidRPr="00E9750D">
              <w:t xml:space="preserve">GVA </w:t>
            </w:r>
          </w:p>
        </w:tc>
      </w:tr>
      <w:tr w:rsidR="006C53A3" w:rsidRPr="00CD3164" w14:paraId="5A234E60" w14:textId="77777777" w:rsidTr="006C53A3">
        <w:tc>
          <w:tcPr>
            <w:tcW w:w="3334" w:type="dxa"/>
            <w:tcBorders>
              <w:top w:val="single" w:sz="4" w:space="0" w:color="auto"/>
              <w:left w:val="single" w:sz="4" w:space="0" w:color="auto"/>
              <w:bottom w:val="single" w:sz="4" w:space="0" w:color="auto"/>
              <w:right w:val="single" w:sz="4" w:space="0" w:color="auto"/>
            </w:tcBorders>
          </w:tcPr>
          <w:p w14:paraId="7D61D0CF" w14:textId="77777777" w:rsidR="006C53A3" w:rsidRPr="00E9750D" w:rsidRDefault="006C53A3" w:rsidP="001A1846">
            <w:r w:rsidRPr="00E9750D">
              <w:t>Vervalsing van de mededinging</w:t>
            </w:r>
          </w:p>
        </w:tc>
        <w:tc>
          <w:tcPr>
            <w:tcW w:w="5727" w:type="dxa"/>
            <w:tcBorders>
              <w:top w:val="single" w:sz="4" w:space="0" w:color="auto"/>
              <w:left w:val="single" w:sz="4" w:space="0" w:color="auto"/>
              <w:bottom w:val="single" w:sz="4" w:space="0" w:color="auto"/>
              <w:right w:val="single" w:sz="4" w:space="0" w:color="auto"/>
            </w:tcBorders>
          </w:tcPr>
          <w:p w14:paraId="2C948E49" w14:textId="77777777" w:rsidR="006C53A3" w:rsidRPr="00E9750D" w:rsidRDefault="006C53A3" w:rsidP="001A1846">
            <w:r w:rsidRPr="00E9750D">
              <w:t>GVA</w:t>
            </w:r>
          </w:p>
        </w:tc>
      </w:tr>
    </w:tbl>
    <w:p w14:paraId="17829A22" w14:textId="77777777" w:rsidR="006C53A3" w:rsidRPr="00CD3164" w:rsidRDefault="006C53A3" w:rsidP="001A1846">
      <w:pPr>
        <w:rPr>
          <w:sz w:val="18"/>
          <w:szCs w:val="18"/>
        </w:rPr>
      </w:pPr>
    </w:p>
    <w:p w14:paraId="4DDEF9C4" w14:textId="00CEAA11" w:rsidR="001A1846" w:rsidRPr="00CD3164" w:rsidRDefault="006C53A3" w:rsidP="001A1846">
      <w:r w:rsidRPr="00CD3164">
        <w:t xml:space="preserve">Indien op </w:t>
      </w:r>
      <w:r w:rsidR="00817B36">
        <w:t>Inschrijver</w:t>
      </w:r>
      <w:r w:rsidR="00817B36" w:rsidRPr="00CD3164">
        <w:t xml:space="preserve"> </w:t>
      </w:r>
      <w:r w:rsidRPr="00CD3164">
        <w:t xml:space="preserve">een </w:t>
      </w:r>
      <w:r w:rsidRPr="00E9750D">
        <w:t>uitsluitingsgrond uit onderdeel A of C van</w:t>
      </w:r>
      <w:r w:rsidRPr="00CD3164">
        <w:t xml:space="preserve"> toepassing is, stelt </w:t>
      </w:r>
      <w:r w:rsidR="00E40ACB">
        <w:t>Aanbestedende dienst</w:t>
      </w:r>
      <w:r w:rsidR="00E40ACB" w:rsidRPr="00CD3164">
        <w:t xml:space="preserve"> </w:t>
      </w:r>
      <w:r w:rsidR="00E40ACB">
        <w:t>Inschrijver</w:t>
      </w:r>
      <w:r w:rsidR="00E40ACB" w:rsidRPr="00CD3164">
        <w:t xml:space="preserve"> </w:t>
      </w:r>
      <w:r w:rsidRPr="00CD3164">
        <w:t xml:space="preserve">in de gelegenheid te bewijzen dat hij voldoende maatregelen heeft getroffen om zijn betrouwbaarheid aan te tonen. </w:t>
      </w:r>
      <w:r w:rsidR="00905608">
        <w:t xml:space="preserve">Inschrijver </w:t>
      </w:r>
      <w:r w:rsidRPr="00CD3164">
        <w:t xml:space="preserve">beschrijft de genomen maatregelen bij de relevante uitsluitingsgrond in het UEA. </w:t>
      </w:r>
      <w:r w:rsidR="00E40ACB">
        <w:t>Inschrijver</w:t>
      </w:r>
      <w:r w:rsidR="00E40ACB" w:rsidRPr="00CD3164">
        <w:t xml:space="preserve"> </w:t>
      </w:r>
      <w:r w:rsidRPr="00CD3164">
        <w:t>dient -voor zover van toepassing - aan te tonen dat hij:</w:t>
      </w:r>
    </w:p>
    <w:p w14:paraId="606ECCBB" w14:textId="373A168D" w:rsidR="006C53A3" w:rsidRPr="00CD3164" w:rsidRDefault="006C53A3" w:rsidP="004368C0">
      <w:pPr>
        <w:pStyle w:val="Lijstalinea"/>
        <w:numPr>
          <w:ilvl w:val="0"/>
          <w:numId w:val="12"/>
        </w:numPr>
      </w:pPr>
      <w:r w:rsidRPr="00CD3164">
        <w:t>De schade heeft vergoed of heeft toegezegd te vergoeden</w:t>
      </w:r>
      <w:r w:rsidR="006D724D">
        <w:t>;</w:t>
      </w:r>
    </w:p>
    <w:p w14:paraId="15B11540" w14:textId="2BABA1FE" w:rsidR="006C53A3" w:rsidRPr="00CD3164" w:rsidRDefault="006C53A3" w:rsidP="004368C0">
      <w:pPr>
        <w:pStyle w:val="Lijstalinea"/>
        <w:numPr>
          <w:ilvl w:val="0"/>
          <w:numId w:val="12"/>
        </w:numPr>
      </w:pPr>
      <w:r w:rsidRPr="00CD3164">
        <w:t>Heeft bijgedragen aan opheldering van feiten en omstandigheden door actief mee te werken met de onderzoekende autoriteiten</w:t>
      </w:r>
      <w:r w:rsidR="006D724D">
        <w:t>;</w:t>
      </w:r>
    </w:p>
    <w:p w14:paraId="458900A1" w14:textId="22851D94" w:rsidR="006C53A3" w:rsidRDefault="006C53A3" w:rsidP="004368C0">
      <w:pPr>
        <w:pStyle w:val="Lijstalinea"/>
        <w:numPr>
          <w:ilvl w:val="0"/>
          <w:numId w:val="12"/>
        </w:numPr>
      </w:pPr>
      <w:r w:rsidRPr="00CD3164">
        <w:t>Concrete technische, organisatorische en personeelsmaatregelen heeft genomen die geschikt zijn om verdere strafbare feiten of fouten te voorkomen</w:t>
      </w:r>
      <w:r w:rsidR="006D724D">
        <w:t>.</w:t>
      </w:r>
    </w:p>
    <w:p w14:paraId="43AA5B35" w14:textId="6491FF4B" w:rsidR="001A1846" w:rsidRDefault="00D618DD" w:rsidP="001A1846">
      <w:pPr>
        <w:rPr>
          <w:lang w:eastAsia="en-US"/>
        </w:rPr>
      </w:pPr>
      <w:r>
        <w:rPr>
          <w:lang w:eastAsia="en-US"/>
        </w:rPr>
        <w:t>Aanbestedende dienst beoordeelt of</w:t>
      </w:r>
      <w:r w:rsidR="000521E5">
        <w:rPr>
          <w:lang w:eastAsia="en-US"/>
        </w:rPr>
        <w:t xml:space="preserve"> het geleverde bewijs voldoende is om </w:t>
      </w:r>
      <w:r w:rsidR="00FB4B06">
        <w:rPr>
          <w:lang w:eastAsia="en-US"/>
        </w:rPr>
        <w:t>af te zien van uitsluiting.</w:t>
      </w:r>
    </w:p>
    <w:p w14:paraId="4FFBCD31" w14:textId="77777777" w:rsidR="00FB4B06" w:rsidRPr="001A1846" w:rsidRDefault="00FB4B06" w:rsidP="001A1846">
      <w:pPr>
        <w:rPr>
          <w:lang w:eastAsia="en-US"/>
        </w:rPr>
      </w:pPr>
    </w:p>
    <w:p w14:paraId="33EA0C29" w14:textId="40D77DEF" w:rsidR="006C53A3" w:rsidRPr="00CD3164" w:rsidRDefault="006C53A3" w:rsidP="001A1846">
      <w:r w:rsidRPr="00CD3164">
        <w:t xml:space="preserve">Indien op </w:t>
      </w:r>
      <w:r w:rsidR="006D724D">
        <w:t>Inschrijver</w:t>
      </w:r>
      <w:r w:rsidR="006D724D" w:rsidRPr="00CD3164">
        <w:t xml:space="preserve"> </w:t>
      </w:r>
      <w:r w:rsidRPr="00CD3164">
        <w:t xml:space="preserve">een uitsluitingsgrond uit onderdeel B van toepassing is kan </w:t>
      </w:r>
      <w:r w:rsidR="00B60987">
        <w:t>Aanbestedende dienst</w:t>
      </w:r>
      <w:r w:rsidR="00B60987" w:rsidRPr="00CD3164">
        <w:t xml:space="preserve"> </w:t>
      </w:r>
      <w:r w:rsidRPr="00CD3164">
        <w:t>afzien van uitsluiting indien uitsluiting kennelijk onredelijk zou zijn. Uitsluiting kan onder meer kennelijk onredelijk zijn in de volgende omstandigheden:</w:t>
      </w:r>
    </w:p>
    <w:p w14:paraId="34E15B69" w14:textId="77777777" w:rsidR="006C53A3" w:rsidRPr="00CD3164" w:rsidRDefault="006C53A3" w:rsidP="004368C0">
      <w:pPr>
        <w:pStyle w:val="Lijstalinea"/>
        <w:numPr>
          <w:ilvl w:val="0"/>
          <w:numId w:val="13"/>
        </w:numPr>
      </w:pPr>
      <w:r w:rsidRPr="00CD3164">
        <w:t>Slechts kleine bedragen zijn niet betaald</w:t>
      </w:r>
    </w:p>
    <w:p w14:paraId="447C8ECE" w14:textId="68E5A430" w:rsidR="006C53A3" w:rsidRPr="00CD3164" w:rsidRDefault="00F67B99" w:rsidP="004368C0">
      <w:pPr>
        <w:pStyle w:val="Lijstalinea"/>
        <w:numPr>
          <w:ilvl w:val="0"/>
          <w:numId w:val="13"/>
        </w:numPr>
      </w:pPr>
      <w:r>
        <w:t>Inschrijver</w:t>
      </w:r>
      <w:r w:rsidR="006C53A3" w:rsidRPr="00CD3164">
        <w:t xml:space="preserve"> werd pas bekend met het precieze verschuldigde bedrag op een moment dat het niet meer mogelijk was om voor de termijn van inschrijven was verlopen te betalen.</w:t>
      </w:r>
    </w:p>
    <w:p w14:paraId="797F4F7F" w14:textId="4B7550EE" w:rsidR="006C53A3" w:rsidRDefault="0083596D" w:rsidP="00905608">
      <w:r>
        <w:t>Aanbestedende dienst</w:t>
      </w:r>
      <w:r w:rsidRPr="00CD3164">
        <w:t xml:space="preserve"> </w:t>
      </w:r>
      <w:r w:rsidR="006C53A3" w:rsidRPr="00CD3164">
        <w:t>beoordeel</w:t>
      </w:r>
      <w:r w:rsidR="007F4CC5">
        <w:t>t</w:t>
      </w:r>
      <w:r w:rsidR="006C53A3" w:rsidRPr="00CD3164">
        <w:t xml:space="preserve"> de genomen maatregelen. Indien de genomen maatregelen toereikend worden gedacht, sluit </w:t>
      </w:r>
      <w:r w:rsidR="003533A1">
        <w:t>Aanbestedende dienst</w:t>
      </w:r>
      <w:r w:rsidR="003533A1" w:rsidRPr="00CD3164">
        <w:t xml:space="preserve"> </w:t>
      </w:r>
      <w:r w:rsidR="003533A1">
        <w:t>Inschrijver</w:t>
      </w:r>
      <w:r w:rsidR="003533A1" w:rsidRPr="00CD3164">
        <w:t xml:space="preserve"> </w:t>
      </w:r>
      <w:r w:rsidR="006C53A3" w:rsidRPr="00CD3164">
        <w:t xml:space="preserve">niet uit van de procedure. </w:t>
      </w:r>
    </w:p>
    <w:p w14:paraId="37F6B386" w14:textId="77777777" w:rsidR="00772093" w:rsidRDefault="00772093" w:rsidP="00F13C08"/>
    <w:p w14:paraId="106D9D9B" w14:textId="0B22FE78" w:rsidR="00061E38" w:rsidRDefault="00772093" w:rsidP="00772093">
      <w:pPr>
        <w:pStyle w:val="Kop2"/>
      </w:pPr>
      <w:bookmarkStart w:id="143" w:name="_Toc93650093"/>
      <w:bookmarkStart w:id="144" w:name="_Toc115357886"/>
      <w:r>
        <w:t>Geschiktheidseisen</w:t>
      </w:r>
      <w:bookmarkEnd w:id="143"/>
      <w:bookmarkEnd w:id="144"/>
    </w:p>
    <w:p w14:paraId="6E2DEFD5" w14:textId="77777777" w:rsidR="009F4EDE" w:rsidRDefault="009F4EDE" w:rsidP="009F4EDE">
      <w:r>
        <w:t>Inschrijvers waarop geen uitsluitingsgronden van toepassing zijn worden getoetst op geschiktheid om de Opdracht uit te voeren. Dit gebeurt aan de hand van de volgende eisen:</w:t>
      </w:r>
    </w:p>
    <w:p w14:paraId="7356AF4B" w14:textId="77777777" w:rsidR="009F4EDE" w:rsidRDefault="009F4EDE" w:rsidP="009F4EDE"/>
    <w:p w14:paraId="5F8FC642" w14:textId="21A79E07" w:rsidR="009F4EDE" w:rsidRDefault="009F4EDE" w:rsidP="009F4EDE">
      <w:pPr>
        <w:pStyle w:val="Kop3"/>
      </w:pPr>
      <w:bookmarkStart w:id="145" w:name="_Toc115357887"/>
      <w:r>
        <w:t>Financiële en economische draagkracht</w:t>
      </w:r>
      <w:bookmarkEnd w:id="145"/>
    </w:p>
    <w:p w14:paraId="29B5AF1D" w14:textId="77777777" w:rsidR="009F4EDE" w:rsidRDefault="009F4EDE" w:rsidP="009F4EDE">
      <w:r>
        <w:t xml:space="preserve">De Inschrijver dient aan te tonen dat hij beschikt over voldoende financiële en economische draagkracht. </w:t>
      </w:r>
    </w:p>
    <w:p w14:paraId="3A0BBCE8" w14:textId="77777777" w:rsidR="009F4EDE" w:rsidRDefault="009F4EDE" w:rsidP="009F4EDE"/>
    <w:p w14:paraId="6F5AF428" w14:textId="03D75075" w:rsidR="009F4EDE" w:rsidRPr="009F4EDE" w:rsidRDefault="00333061" w:rsidP="009F4EDE">
      <w:pPr>
        <w:rPr>
          <w:b/>
          <w:bCs/>
        </w:rPr>
      </w:pPr>
      <w:r>
        <w:rPr>
          <w:b/>
          <w:bCs/>
        </w:rPr>
        <w:t>4</w:t>
      </w:r>
      <w:r w:rsidR="009F4EDE" w:rsidRPr="009F4EDE">
        <w:rPr>
          <w:b/>
          <w:bCs/>
        </w:rPr>
        <w:t>.3.1.1</w:t>
      </w:r>
      <w:r w:rsidR="009F4EDE" w:rsidRPr="009F4EDE">
        <w:rPr>
          <w:b/>
          <w:bCs/>
        </w:rPr>
        <w:tab/>
        <w:t>Aansprakelijkheid</w:t>
      </w:r>
    </w:p>
    <w:p w14:paraId="66D3BC11" w14:textId="7B5FE6AD" w:rsidR="0087388C" w:rsidRDefault="009F4EDE" w:rsidP="0087388C">
      <w:r>
        <w:t xml:space="preserve">De Inschrijver </w:t>
      </w:r>
      <w:r w:rsidR="00B13329">
        <w:t>moet gedurende de opdracht verzekerd</w:t>
      </w:r>
      <w:r>
        <w:t xml:space="preserve"> adequaat verzekerd te zijn voor bedrijfsaansprakelijkheid . De dekking voldoet aan de normen die in de branche gebruikelijk zijn, als bewijsstuk volstaat in beginsel een kopie van de verzekeringspolis.</w:t>
      </w:r>
    </w:p>
    <w:p w14:paraId="2C268470" w14:textId="77777777" w:rsidR="00FF28EA" w:rsidRDefault="00FF28EA" w:rsidP="0087388C"/>
    <w:p w14:paraId="63E2BC94" w14:textId="441D1E77" w:rsidR="0087388C" w:rsidRDefault="0087388C" w:rsidP="0087388C">
      <w:r>
        <w:t xml:space="preserve">De minimale  dekking is als volgt: </w:t>
      </w:r>
    </w:p>
    <w:p w14:paraId="7C7C5F57" w14:textId="478B8BC3" w:rsidR="00931F2E" w:rsidRDefault="00931F2E" w:rsidP="00931F2E">
      <w:r w:rsidRPr="00A57C67">
        <w:t xml:space="preserve">– </w:t>
      </w:r>
      <w:r w:rsidR="00FD02EF" w:rsidRPr="00A57C67">
        <w:t xml:space="preserve">voor opdrachten waarvan de totale waarde meer is dan € 150.000,– maar kleiner dan of gelijk aan </w:t>
      </w:r>
    </w:p>
    <w:p w14:paraId="1646213C" w14:textId="72CB4E01" w:rsidR="00FD02EF" w:rsidRPr="00A57C67" w:rsidRDefault="00FD02EF" w:rsidP="00A57C67">
      <w:r w:rsidRPr="00A57C67">
        <w:t>€ 500.000,–: € 1.500.000,– per gebeurtenis met een maximum aantal van 2 gebeurtenissen</w:t>
      </w:r>
      <w:r w:rsidR="00A57C67">
        <w:t xml:space="preserve"> per jaar</w:t>
      </w:r>
      <w:r w:rsidRPr="00A57C67">
        <w:t>;</w:t>
      </w:r>
    </w:p>
    <w:p w14:paraId="1B75BE76" w14:textId="77777777" w:rsidR="00FD02EF" w:rsidRPr="00A57C67" w:rsidRDefault="00FD02EF" w:rsidP="00A57C67">
      <w:r w:rsidRPr="00A57C67">
        <w:t xml:space="preserve">– voor opdrachten waarvan de totale waarde meer is dan € 500.000,–: € 3.000.000,– per </w:t>
      </w:r>
    </w:p>
    <w:p w14:paraId="0F18692C" w14:textId="07AA30EE" w:rsidR="00FD02EF" w:rsidRPr="00A57C67" w:rsidRDefault="00FD02EF" w:rsidP="00A57C67">
      <w:r w:rsidRPr="00A57C67">
        <w:t>gebeurtenis met een maximum aantal van 2 gebeurtenissen</w:t>
      </w:r>
      <w:r w:rsidR="00A57C67">
        <w:t xml:space="preserve"> per jaar</w:t>
      </w:r>
      <w:r w:rsidRPr="00A57C67">
        <w:t>.</w:t>
      </w:r>
    </w:p>
    <w:p w14:paraId="2B1DDEFE" w14:textId="77777777" w:rsidR="0087388C" w:rsidRDefault="0087388C" w:rsidP="0087388C"/>
    <w:p w14:paraId="34008C84" w14:textId="77777777" w:rsidR="0087388C" w:rsidRDefault="0087388C" w:rsidP="0087388C">
      <w:r>
        <w:t>Inschrijver kan bij zijn Inschrijving volstaan met het indienen van het UEA. Inschrijver geeft daarmee aan dat hij hieraan voldoet en dat hij bewijsstukken/verklaringen binnen 7 kalenderdagen op verzoek van Aanbestedende dienst zal verstrekken. Indien Inschrijver nog niet (voldoende) is verzekerd dan dient hij dit te vermelden in deel V van het Uniform Europees aanbestedingsdocument (UEA).</w:t>
      </w:r>
    </w:p>
    <w:p w14:paraId="141B806B" w14:textId="77777777" w:rsidR="0087388C" w:rsidRDefault="0087388C" w:rsidP="0087388C"/>
    <w:p w14:paraId="505EAA6F" w14:textId="0EEA5588" w:rsidR="0087388C" w:rsidRDefault="0087388C" w:rsidP="0087388C">
      <w:r>
        <w:t>Ter verificatie vraagt de Aanbestedende dienst in elk geval een kopie polis of een gecertificeerde verklaring van de verzekeraar van Inschrijver waaruit blijkt dat Inschrijver aan de gestelde eis voldoet of na gunning kan voldoen. Indien een concernpolis wordt ingediend moet duidelijk zijn dat Inschrijver is meeverzekerd.</w:t>
      </w:r>
    </w:p>
    <w:p w14:paraId="5ABD3FA9" w14:textId="77777777" w:rsidR="0087388C" w:rsidRDefault="0087388C" w:rsidP="0087388C"/>
    <w:p w14:paraId="29402058" w14:textId="77777777" w:rsidR="0087388C" w:rsidRDefault="0087388C" w:rsidP="0087388C">
      <w:r>
        <w:t xml:space="preserve">Indien Inschrijver een combinatie is, dienen alle leden van de combinatie bewijs te overleggen. De dekking van de combinatie dient in zijn totaliteit ten minste het hierboven vereiste bedrag per gebeurtenis te bedragen. </w:t>
      </w:r>
    </w:p>
    <w:p w14:paraId="6ABE9417" w14:textId="77777777" w:rsidR="0087388C" w:rsidRDefault="0087388C" w:rsidP="003156E1">
      <w:pPr>
        <w:ind w:left="2127" w:hanging="2127"/>
      </w:pPr>
    </w:p>
    <w:p w14:paraId="1F5C6952" w14:textId="585D7112" w:rsidR="009F4EDE" w:rsidRDefault="009F4EDE" w:rsidP="0087388C">
      <w:pPr>
        <w:pStyle w:val="Kop3"/>
      </w:pPr>
      <w:bookmarkStart w:id="146" w:name="_Toc115357888"/>
      <w:r>
        <w:t>Technische bekwaamheid &amp; beroepsbekwaamheid</w:t>
      </w:r>
      <w:bookmarkEnd w:id="146"/>
    </w:p>
    <w:p w14:paraId="37412710" w14:textId="77777777" w:rsidR="009F4EDE" w:rsidRDefault="009F4EDE" w:rsidP="009F4EDE">
      <w:r>
        <w:t>De Inschrijver dient aan te tonen dat hij beschikt over de benodigde technische bekwaamheid en beroepsbekwaamheid.</w:t>
      </w:r>
    </w:p>
    <w:p w14:paraId="59845419" w14:textId="77777777" w:rsidR="009F4EDE" w:rsidRDefault="009F4EDE" w:rsidP="009F4EDE"/>
    <w:p w14:paraId="449B2144" w14:textId="2354F7E0" w:rsidR="009F4EDE" w:rsidRDefault="00333061" w:rsidP="009F4EDE">
      <w:pPr>
        <w:rPr>
          <w:b/>
          <w:bCs/>
        </w:rPr>
      </w:pPr>
      <w:r>
        <w:rPr>
          <w:b/>
          <w:bCs/>
        </w:rPr>
        <w:t>4</w:t>
      </w:r>
      <w:r w:rsidR="009F4EDE" w:rsidRPr="0087388C">
        <w:rPr>
          <w:b/>
          <w:bCs/>
        </w:rPr>
        <w:t>.</w:t>
      </w:r>
      <w:r w:rsidR="0087388C" w:rsidRPr="0087388C">
        <w:rPr>
          <w:b/>
          <w:bCs/>
        </w:rPr>
        <w:t>3</w:t>
      </w:r>
      <w:r w:rsidR="009F4EDE" w:rsidRPr="0087388C">
        <w:rPr>
          <w:b/>
          <w:bCs/>
        </w:rPr>
        <w:t>.2.1</w:t>
      </w:r>
      <w:r w:rsidR="009F4EDE" w:rsidRPr="0087388C">
        <w:rPr>
          <w:b/>
          <w:bCs/>
        </w:rPr>
        <w:tab/>
        <w:t>Technische bekwaamheid: kerncompetenties</w:t>
      </w:r>
    </w:p>
    <w:p w14:paraId="0E5813E9" w14:textId="77777777" w:rsidR="009F4EDE" w:rsidRDefault="009F4EDE" w:rsidP="009F4EDE">
      <w:r>
        <w:t>Om de technische bekwaamheid en/of beroepsbekwaamheid, overeenkomend met essentiële punten van de Opdracht te toetsen zijn door de Opdrachtgever de volgende kerncompetenties vastgesteld.</w:t>
      </w:r>
    </w:p>
    <w:p w14:paraId="64007BD4" w14:textId="77777777" w:rsidR="009F4EDE" w:rsidRDefault="009F4EDE" w:rsidP="009F4EDE"/>
    <w:p w14:paraId="019B57F9" w14:textId="2CDB7639" w:rsidR="009F4EDE" w:rsidRDefault="009F4EDE" w:rsidP="009F4EDE">
      <w:r>
        <w:t>Gevraagde kerncompetentie(s):</w:t>
      </w:r>
    </w:p>
    <w:p w14:paraId="3EA6E4F0" w14:textId="208F6345" w:rsidR="003156E1" w:rsidRPr="00931F2E" w:rsidRDefault="003156E1" w:rsidP="003156E1">
      <w:pPr>
        <w:autoSpaceDE w:val="0"/>
        <w:autoSpaceDN w:val="0"/>
        <w:adjustRightInd w:val="0"/>
        <w:spacing w:line="240" w:lineRule="auto"/>
        <w:ind w:left="1985" w:hanging="1985"/>
      </w:pPr>
      <w:r w:rsidRPr="00931F2E">
        <w:t>Kerncompetentie 1:</w:t>
      </w:r>
      <w:r w:rsidRPr="00931F2E">
        <w:tab/>
        <w:t xml:space="preserve">Inschrijver heeft, middels referenties aantoonbaar, kennis van en ervaring met het beschikbaar stellen, implementeren, beheren en onderhouden van een </w:t>
      </w:r>
      <w:r w:rsidR="0086520F">
        <w:t>belastingapplicatie</w:t>
      </w:r>
      <w:r w:rsidR="0086520F" w:rsidRPr="00931F2E">
        <w:t xml:space="preserve"> </w:t>
      </w:r>
      <w:r w:rsidR="0086520F">
        <w:t>bij</w:t>
      </w:r>
      <w:r w:rsidRPr="00931F2E">
        <w:t xml:space="preserve"> gemeentelijke organisaties van vergelijkbare grootte;</w:t>
      </w:r>
    </w:p>
    <w:p w14:paraId="0F874816" w14:textId="13CA77A3" w:rsidR="003156E1" w:rsidRPr="00931F2E" w:rsidRDefault="003156E1" w:rsidP="003156E1">
      <w:pPr>
        <w:autoSpaceDE w:val="0"/>
        <w:autoSpaceDN w:val="0"/>
        <w:adjustRightInd w:val="0"/>
        <w:spacing w:line="240" w:lineRule="auto"/>
        <w:ind w:left="1985" w:hanging="1985"/>
      </w:pPr>
      <w:r w:rsidRPr="00931F2E">
        <w:t>Kerncompetentie 2:</w:t>
      </w:r>
      <w:r w:rsidRPr="00931F2E">
        <w:tab/>
        <w:t xml:space="preserve">Inschrijver heeft aantoonbare kennis van en ervaring met het koppelen van een </w:t>
      </w:r>
      <w:r w:rsidR="0086520F">
        <w:t>belastingapplicatie</w:t>
      </w:r>
      <w:r w:rsidR="0086520F" w:rsidRPr="00931F2E">
        <w:t xml:space="preserve"> </w:t>
      </w:r>
      <w:r w:rsidR="00956014">
        <w:t>aan bronnen en voorzieningen middels generieke koppelvlakken.</w:t>
      </w:r>
    </w:p>
    <w:p w14:paraId="7A532446" w14:textId="2C8A6AEA" w:rsidR="003156E1" w:rsidRDefault="003156E1" w:rsidP="003156E1">
      <w:pPr>
        <w:autoSpaceDE w:val="0"/>
        <w:autoSpaceDN w:val="0"/>
        <w:adjustRightInd w:val="0"/>
        <w:spacing w:line="240" w:lineRule="auto"/>
        <w:ind w:left="1985" w:hanging="1985"/>
      </w:pPr>
      <w:r w:rsidRPr="00931F2E">
        <w:t>Kerncompetentie 3:</w:t>
      </w:r>
      <w:r w:rsidRPr="00931F2E">
        <w:tab/>
        <w:t xml:space="preserve">Inschrijver heeft kennis van en ervaring met het uitvoeren van een migratie </w:t>
      </w:r>
      <w:r w:rsidR="0086520F">
        <w:t>van de data vanuit Key2Belastingen naar hun eigen belastingapplicatie.</w:t>
      </w:r>
    </w:p>
    <w:p w14:paraId="1DDB5A85" w14:textId="77777777" w:rsidR="009F4EDE" w:rsidRDefault="009F4EDE" w:rsidP="009F4EDE"/>
    <w:p w14:paraId="032C6E65" w14:textId="6D0B6473" w:rsidR="009F4EDE" w:rsidRDefault="009F4EDE" w:rsidP="009F4EDE">
      <w:r>
        <w:t xml:space="preserve">Inschrijver dient zijn ervaring te onderbouwen door het geven van één referentieopdracht per genoemde kerncompetentie die in de afgelopen </w:t>
      </w:r>
      <w:r w:rsidR="00A57C67">
        <w:t>3 (drie)</w:t>
      </w:r>
      <w:r>
        <w:t xml:space="preserve"> jaar is verricht. </w:t>
      </w:r>
    </w:p>
    <w:p w14:paraId="5A93D682" w14:textId="77777777" w:rsidR="009F4EDE" w:rsidRDefault="009F4EDE" w:rsidP="009F4EDE"/>
    <w:p w14:paraId="74990D72" w14:textId="77777777" w:rsidR="009F4EDE" w:rsidRDefault="009F4EDE" w:rsidP="009F4EDE">
      <w:r>
        <w:t xml:space="preserve">De Aanbestedende dienst behoudt zich het recht voor de referentie te controleren of deze voldoet aan de genoemde eisen zonder de Inschrijver hierover vooraf te informeren. Inschrijver heeft de contactpersoon voor het moment van indienen van de Inschrijving op de hoogte gesteld dat hij/zij benaderd kan worden door de Aanbestedende dienst. Indien een referentie niet verifieerbaar is, kan de Aanbestedende dienst besluiten de referentie terzijde te leggen. </w:t>
      </w:r>
    </w:p>
    <w:p w14:paraId="2EA5C58D" w14:textId="77777777" w:rsidR="009F4EDE" w:rsidRDefault="009F4EDE" w:rsidP="009F4EDE"/>
    <w:p w14:paraId="289884DF" w14:textId="77777777" w:rsidR="009F4EDE" w:rsidRDefault="009F4EDE" w:rsidP="009F4EDE">
      <w:r>
        <w:t>Indien de Inschrijver niet heeft aangetoond te voldoen aan de vorengenoemde minimale eisen met betrekking tot de gevraagde technische bekwaamheid dan wordt de Inschrijving ter zijde gelegd en komt deze niet in aanmerking voor verdere (inhoudelijke) beoordeling</w:t>
      </w:r>
    </w:p>
    <w:p w14:paraId="7E2E1FE5" w14:textId="77777777" w:rsidR="009F4EDE" w:rsidRDefault="009F4EDE" w:rsidP="009F4EDE"/>
    <w:p w14:paraId="4A8A9FEF" w14:textId="3E13687A" w:rsidR="009F4EDE" w:rsidRDefault="009F4EDE" w:rsidP="009F4EDE">
      <w:r>
        <w:t xml:space="preserve">Referenties dienen te worden ingediend middels het formulier zoals opgenomen in </w:t>
      </w:r>
      <w:r w:rsidR="00F257C4">
        <w:t xml:space="preserve">bijlage </w:t>
      </w:r>
      <w:r w:rsidR="00B1172F">
        <w:t>7</w:t>
      </w:r>
      <w:r w:rsidR="00F257C4">
        <w:t>.</w:t>
      </w:r>
      <w:r>
        <w:t xml:space="preserve">  </w:t>
      </w:r>
    </w:p>
    <w:p w14:paraId="43266486" w14:textId="77777777" w:rsidR="009F4EDE" w:rsidRDefault="009F4EDE" w:rsidP="009F4EDE">
      <w:r>
        <w:t>Verklaring referenties. Eventuele extra referenties zullen terzijde worden gelegd.</w:t>
      </w:r>
    </w:p>
    <w:p w14:paraId="32EB3435" w14:textId="77777777" w:rsidR="009F4EDE" w:rsidRDefault="009F4EDE" w:rsidP="009F4EDE"/>
    <w:p w14:paraId="043EB2B2" w14:textId="1B22147D" w:rsidR="009F4EDE" w:rsidRDefault="00333061" w:rsidP="009F4EDE">
      <w:pPr>
        <w:rPr>
          <w:b/>
          <w:bCs/>
        </w:rPr>
      </w:pPr>
      <w:r>
        <w:rPr>
          <w:b/>
          <w:bCs/>
        </w:rPr>
        <w:t>4</w:t>
      </w:r>
      <w:r w:rsidR="009F4EDE" w:rsidRPr="0087388C">
        <w:rPr>
          <w:b/>
          <w:bCs/>
        </w:rPr>
        <w:t>.</w:t>
      </w:r>
      <w:r w:rsidR="0087388C" w:rsidRPr="0087388C">
        <w:rPr>
          <w:b/>
          <w:bCs/>
        </w:rPr>
        <w:t>3</w:t>
      </w:r>
      <w:r w:rsidR="009F4EDE" w:rsidRPr="0087388C">
        <w:rPr>
          <w:b/>
          <w:bCs/>
        </w:rPr>
        <w:t>.2.2</w:t>
      </w:r>
      <w:r w:rsidR="009F4EDE" w:rsidRPr="0087388C">
        <w:rPr>
          <w:b/>
          <w:bCs/>
        </w:rPr>
        <w:tab/>
        <w:t>Technische bekwaamheid: kwaliteitsnormen</w:t>
      </w:r>
    </w:p>
    <w:p w14:paraId="7459F72E" w14:textId="5D3F5171" w:rsidR="009F4EDE" w:rsidRDefault="0034607F" w:rsidP="009F4EDE">
      <w:r>
        <w:t xml:space="preserve">Aanbestedende dienst </w:t>
      </w:r>
      <w:r w:rsidR="009F4EDE">
        <w:t xml:space="preserve">verlangt van de Inschrijver dat hij kwaliteitsbewaking in zijn organisatie heeft verankerd en toepast. Dit kan op een van de volgende manieren worden aangetoond: </w:t>
      </w:r>
    </w:p>
    <w:p w14:paraId="3A6C9978" w14:textId="77777777" w:rsidR="009F4EDE" w:rsidRDefault="009F4EDE" w:rsidP="009F4EDE">
      <w:r>
        <w:t>a.</w:t>
      </w:r>
      <w:r>
        <w:tab/>
        <w:t>kopieën van certificaten volgens de internationale normenreeks ISO 9001:2015 (het bewijs moet geldig zijn op de datum van Inschrijving), of:</w:t>
      </w:r>
    </w:p>
    <w:p w14:paraId="734870E0" w14:textId="77777777" w:rsidR="009F4EDE" w:rsidRDefault="009F4EDE" w:rsidP="009F4EDE">
      <w:r>
        <w:t>b.</w:t>
      </w:r>
      <w:r>
        <w:tab/>
        <w:t>kopieën van gelijkwaardige certificaten op het gebied van kwaliteitsbewaking (het bewijs moet geldig zijn op de datum van Inschrijving), of:</w:t>
      </w:r>
    </w:p>
    <w:p w14:paraId="3D1F2AE0" w14:textId="77777777" w:rsidR="009F4EDE" w:rsidRDefault="009F4EDE" w:rsidP="009F4EDE">
      <w:r>
        <w:t>c.</w:t>
      </w:r>
      <w:r>
        <w:tab/>
        <w:t xml:space="preserve"> een beschrijving van gelijkwaardige maatregelen op het gebied van kwaliteitsbewaking .</w:t>
      </w:r>
    </w:p>
    <w:p w14:paraId="6FBCA39F" w14:textId="0A0E8234" w:rsidR="009F4EDE" w:rsidRDefault="009F4EDE" w:rsidP="009F4EDE">
      <w:r>
        <w:t xml:space="preserve">Indien Inschrijver hieraan voldoet, dient hij dit aan te geven door ondertekening van het UEA. De gevraagde bewijsstukken hoeven niet bij uw Inschrijving al ingeleverd te worden. Slechts van de Inschrijver(s) die naar verwachting voor gunning van de Opdracht in aanmerking komt, kan dit achteraf worden gevraagd. </w:t>
      </w:r>
    </w:p>
    <w:p w14:paraId="76170E76" w14:textId="77777777" w:rsidR="00C54946" w:rsidRDefault="00C54946" w:rsidP="009F4EDE"/>
    <w:p w14:paraId="58890AB9" w14:textId="27B39E32" w:rsidR="009F4EDE" w:rsidRDefault="009F4EDE" w:rsidP="009F4EDE"/>
    <w:p w14:paraId="2FF61900" w14:textId="3E780522" w:rsidR="0087388C" w:rsidRDefault="0087388C">
      <w:pPr>
        <w:spacing w:line="240" w:lineRule="auto"/>
        <w:rPr>
          <w:rStyle w:val="Hyperlink"/>
        </w:rPr>
      </w:pPr>
      <w:r>
        <w:rPr>
          <w:rStyle w:val="Hyperlink"/>
        </w:rPr>
        <w:br w:type="page"/>
      </w:r>
    </w:p>
    <w:p w14:paraId="0EDDCF0A" w14:textId="79D40D53" w:rsidR="002F025D" w:rsidRPr="005C4786" w:rsidRDefault="009E1363" w:rsidP="006A44CB">
      <w:pPr>
        <w:pStyle w:val="Kop1"/>
      </w:pPr>
      <w:bookmarkStart w:id="147" w:name="_Toc509490975"/>
      <w:bookmarkStart w:id="148" w:name="_Toc93650094"/>
      <w:bookmarkStart w:id="149" w:name="_Toc115357889"/>
      <w:r>
        <w:t>G</w:t>
      </w:r>
      <w:r w:rsidR="002F025D" w:rsidRPr="005C4786">
        <w:t>unningscriteria</w:t>
      </w:r>
      <w:bookmarkEnd w:id="147"/>
      <w:bookmarkEnd w:id="148"/>
      <w:bookmarkEnd w:id="149"/>
    </w:p>
    <w:p w14:paraId="07B75DDB" w14:textId="780C6CBB" w:rsidR="002F025D" w:rsidRPr="005C4786" w:rsidRDefault="002F025D" w:rsidP="006A44CB">
      <w:pPr>
        <w:pStyle w:val="Kop2"/>
      </w:pPr>
      <w:bookmarkStart w:id="150" w:name="_Toc509490977"/>
      <w:bookmarkStart w:id="151" w:name="_Toc93650096"/>
      <w:bookmarkStart w:id="152" w:name="_Toc115357890"/>
      <w:r w:rsidRPr="005C4786">
        <w:t>Gunningscriteri</w:t>
      </w:r>
      <w:bookmarkEnd w:id="150"/>
      <w:r w:rsidR="00E1180B">
        <w:t>um Kwaliteit</w:t>
      </w:r>
      <w:bookmarkEnd w:id="151"/>
      <w:bookmarkEnd w:id="152"/>
    </w:p>
    <w:p w14:paraId="21B605E4" w14:textId="77777777" w:rsidR="005D7768" w:rsidRPr="005D7768" w:rsidRDefault="005D7768" w:rsidP="009426D7">
      <w:bookmarkStart w:id="153" w:name="_Hlk114753192"/>
      <w:bookmarkEnd w:id="135"/>
      <w:bookmarkEnd w:id="136"/>
      <w:bookmarkEnd w:id="137"/>
      <w:bookmarkEnd w:id="138"/>
      <w:bookmarkEnd w:id="139"/>
      <w:bookmarkEnd w:id="140"/>
      <w:bookmarkEnd w:id="141"/>
      <w:bookmarkEnd w:id="142"/>
      <w:r w:rsidRPr="005D7768">
        <w:t>Inschrijver kan op het onderdeel kwaliteit een fictieve korting halen op haar inschrijfsom. Deze korting hangt af van de score op de verschillende gunningscriteria.</w:t>
      </w:r>
    </w:p>
    <w:p w14:paraId="5F0CC628" w14:textId="02489B36" w:rsidR="005D7768" w:rsidRDefault="005D7768" w:rsidP="009426D7"/>
    <w:p w14:paraId="126AC708" w14:textId="32ECB88B" w:rsidR="00376D6C" w:rsidRPr="00376D6C" w:rsidRDefault="00376D6C" w:rsidP="00376D6C">
      <w:r w:rsidRPr="00376D6C">
        <w:t xml:space="preserve">De Inschrijver kan per gunningscriterium goed, voldoende, matig of onvoldoende scoren. Vervolgens wordt de score per gunningscriterium vertaald naar een bedrag. Voorbeeld: </w:t>
      </w:r>
    </w:p>
    <w:p w14:paraId="25624BC2" w14:textId="77777777" w:rsidR="00376D6C" w:rsidRPr="00376D6C" w:rsidRDefault="00376D6C" w:rsidP="00376D6C"/>
    <w:p w14:paraId="470120C0" w14:textId="13362C69" w:rsidR="00376D6C" w:rsidRPr="00376D6C" w:rsidRDefault="00376D6C" w:rsidP="00376D6C">
      <w:r w:rsidRPr="00376D6C">
        <w:t>5.1.1</w:t>
      </w:r>
      <w:r w:rsidR="00D96404">
        <w:tab/>
      </w:r>
      <w:r w:rsidRPr="00376D6C">
        <w:t>score: matig = 50% van €250.000 =</w:t>
      </w:r>
      <w:r w:rsidR="00D96404">
        <w:tab/>
      </w:r>
      <w:r w:rsidR="00D96404">
        <w:tab/>
      </w:r>
      <w:r w:rsidRPr="00376D6C">
        <w:t xml:space="preserve"> €125.000</w:t>
      </w:r>
    </w:p>
    <w:p w14:paraId="11524656" w14:textId="7A647078" w:rsidR="00376D6C" w:rsidRPr="00376D6C" w:rsidRDefault="00376D6C" w:rsidP="00376D6C">
      <w:r w:rsidRPr="00376D6C">
        <w:t>5.1.2</w:t>
      </w:r>
      <w:r w:rsidR="00D96404">
        <w:tab/>
      </w:r>
      <w:r w:rsidRPr="00376D6C">
        <w:t xml:space="preserve">score: goed = 100% van €100.000 = </w:t>
      </w:r>
      <w:r w:rsidR="00D96404">
        <w:tab/>
      </w:r>
      <w:r w:rsidR="00D96404">
        <w:tab/>
      </w:r>
      <w:r w:rsidRPr="00376D6C">
        <w:t xml:space="preserve"> €100.000</w:t>
      </w:r>
    </w:p>
    <w:p w14:paraId="1C6109E4" w14:textId="13CE6617" w:rsidR="00376D6C" w:rsidRPr="00376D6C" w:rsidRDefault="00376D6C" w:rsidP="00376D6C">
      <w:pPr>
        <w:rPr>
          <w:u w:val="single"/>
        </w:rPr>
      </w:pPr>
      <w:r w:rsidRPr="00376D6C">
        <w:t>5.1.3</w:t>
      </w:r>
      <w:r w:rsidR="00D96404">
        <w:tab/>
      </w:r>
      <w:r w:rsidRPr="00376D6C">
        <w:t xml:space="preserve">score: </w:t>
      </w:r>
      <w:r w:rsidR="00CC2DB8">
        <w:tab/>
      </w:r>
      <w:r w:rsidR="00CC2DB8">
        <w:tab/>
      </w:r>
      <w:r w:rsidR="00CC2DB8">
        <w:tab/>
      </w:r>
      <w:r w:rsidR="00CC2DB8">
        <w:tab/>
      </w:r>
      <w:r w:rsidRPr="00376D6C">
        <w:t xml:space="preserve">  </w:t>
      </w:r>
      <w:r w:rsidR="00D96404">
        <w:tab/>
      </w:r>
      <w:r w:rsidR="00D96404">
        <w:tab/>
      </w:r>
      <w:r w:rsidRPr="00376D6C">
        <w:rPr>
          <w:u w:val="single"/>
        </w:rPr>
        <w:t xml:space="preserve"> €</w:t>
      </w:r>
      <w:r w:rsidR="00B1172F">
        <w:rPr>
          <w:u w:val="single"/>
        </w:rPr>
        <w:t xml:space="preserve">  </w:t>
      </w:r>
      <w:r w:rsidR="00CC2DB8">
        <w:rPr>
          <w:u w:val="single"/>
        </w:rPr>
        <w:t>80.000</w:t>
      </w:r>
    </w:p>
    <w:p w14:paraId="51C52F97" w14:textId="56B7D052" w:rsidR="00376D6C" w:rsidRDefault="00376D6C" w:rsidP="00D96404">
      <w:pPr>
        <w:ind w:left="4320" w:firstLine="720"/>
      </w:pPr>
      <w:r>
        <w:t xml:space="preserve"> </w:t>
      </w:r>
      <w:r w:rsidRPr="00376D6C">
        <w:t>€3</w:t>
      </w:r>
      <w:r w:rsidR="00B1172F">
        <w:t>05</w:t>
      </w:r>
      <w:r w:rsidRPr="00376D6C">
        <w:t>.</w:t>
      </w:r>
      <w:r w:rsidR="00B1172F">
        <w:t>0</w:t>
      </w:r>
      <w:r w:rsidRPr="00376D6C">
        <w:t>00</w:t>
      </w:r>
    </w:p>
    <w:p w14:paraId="419845A2" w14:textId="77777777" w:rsidR="00D96404" w:rsidRPr="00376D6C" w:rsidRDefault="00D96404" w:rsidP="00D96404">
      <w:pPr>
        <w:ind w:left="4320" w:firstLine="720"/>
      </w:pPr>
    </w:p>
    <w:p w14:paraId="14BFA3CD" w14:textId="77777777" w:rsidR="00376D6C" w:rsidRPr="00376D6C" w:rsidRDefault="00376D6C" w:rsidP="00376D6C">
      <w:r w:rsidRPr="00376D6C">
        <w:t>Er wordt €337.500 van de inschrijfsom van de Inschrijver in mindering gebracht, hierdoor ontstaat de fictieve inschrijfsom. De Inschrijver met de laagste fictieve inschrijfsom krijgt de Opdracht gegund.</w:t>
      </w:r>
    </w:p>
    <w:bookmarkEnd w:id="153"/>
    <w:p w14:paraId="36772389" w14:textId="77777777" w:rsidR="00376D6C" w:rsidRPr="005D7768" w:rsidRDefault="00376D6C" w:rsidP="009426D7"/>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62"/>
        <w:gridCol w:w="1701"/>
        <w:gridCol w:w="3828"/>
      </w:tblGrid>
      <w:tr w:rsidR="002F025D" w:rsidRPr="008E6972" w14:paraId="3D92998C" w14:textId="77777777" w:rsidTr="005E62D2">
        <w:trPr>
          <w:trHeight w:val="255"/>
        </w:trPr>
        <w:tc>
          <w:tcPr>
            <w:tcW w:w="4962"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43D27735" w14:textId="7C378A99" w:rsidR="002F025D" w:rsidRPr="009426D7" w:rsidRDefault="005D7768" w:rsidP="009426D7">
            <w:pPr>
              <w:rPr>
                <w:color w:val="FFFFFF" w:themeColor="background1"/>
              </w:rPr>
            </w:pPr>
            <w:r w:rsidRPr="009426D7">
              <w:rPr>
                <w:color w:val="FFFFFF" w:themeColor="background1"/>
              </w:rPr>
              <w:t>Gunningscriteria</w:t>
            </w:r>
          </w:p>
        </w:tc>
        <w:tc>
          <w:tcPr>
            <w:tcW w:w="1701"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7C33F89A" w14:textId="77777777" w:rsidR="002F025D" w:rsidRPr="009426D7" w:rsidRDefault="002F025D" w:rsidP="009426D7">
            <w:pPr>
              <w:rPr>
                <w:color w:val="FFFFFF" w:themeColor="background1"/>
              </w:rPr>
            </w:pPr>
            <w:r w:rsidRPr="009426D7">
              <w:rPr>
                <w:color w:val="FFFFFF" w:themeColor="background1"/>
              </w:rPr>
              <w:t>Maximale kwaliteitswaarde</w:t>
            </w:r>
          </w:p>
        </w:tc>
        <w:tc>
          <w:tcPr>
            <w:tcW w:w="3828" w:type="dxa"/>
            <w:tcBorders>
              <w:top w:val="single" w:sz="4" w:space="0" w:color="auto"/>
              <w:left w:val="nil"/>
              <w:bottom w:val="single" w:sz="4" w:space="0" w:color="auto"/>
              <w:right w:val="single" w:sz="4" w:space="0" w:color="auto"/>
            </w:tcBorders>
            <w:shd w:val="clear" w:color="auto" w:fill="233471"/>
            <w:vAlign w:val="bottom"/>
          </w:tcPr>
          <w:p w14:paraId="70D52FAB" w14:textId="77777777" w:rsidR="002F025D" w:rsidRPr="009426D7" w:rsidRDefault="002F025D" w:rsidP="009426D7">
            <w:pPr>
              <w:rPr>
                <w:color w:val="FFFFFF" w:themeColor="background1"/>
              </w:rPr>
            </w:pPr>
            <w:r w:rsidRPr="009426D7">
              <w:rPr>
                <w:color w:val="FFFFFF" w:themeColor="background1"/>
              </w:rPr>
              <w:t>Score</w:t>
            </w:r>
          </w:p>
        </w:tc>
      </w:tr>
      <w:tr w:rsidR="002F025D" w:rsidRPr="009740F6" w14:paraId="61B17618" w14:textId="77777777" w:rsidTr="005E62D2">
        <w:trPr>
          <w:trHeight w:val="255"/>
        </w:trPr>
        <w:tc>
          <w:tcPr>
            <w:tcW w:w="4962" w:type="dxa"/>
            <w:tcBorders>
              <w:top w:val="single" w:sz="4" w:space="0" w:color="auto"/>
              <w:left w:val="single" w:sz="4" w:space="0" w:color="auto"/>
              <w:bottom w:val="single" w:sz="4" w:space="0" w:color="auto"/>
              <w:right w:val="single" w:sz="4" w:space="0" w:color="auto"/>
            </w:tcBorders>
            <w:vAlign w:val="center"/>
            <w:hideMark/>
          </w:tcPr>
          <w:p w14:paraId="3C197563" w14:textId="729A8383" w:rsidR="002F025D" w:rsidRDefault="00D61D97" w:rsidP="00D61D97">
            <w:r>
              <w:t>5.1.1.</w:t>
            </w:r>
            <w:r w:rsidR="00C669E0">
              <w:t>Plan van Aanpak</w:t>
            </w:r>
          </w:p>
          <w:p w14:paraId="37B93586" w14:textId="77777777" w:rsidR="002F025D" w:rsidRPr="009740F6" w:rsidRDefault="002F025D" w:rsidP="00D96404"/>
        </w:tc>
        <w:tc>
          <w:tcPr>
            <w:tcW w:w="1701" w:type="dxa"/>
            <w:tcBorders>
              <w:top w:val="single" w:sz="4" w:space="0" w:color="auto"/>
              <w:left w:val="single" w:sz="4" w:space="0" w:color="auto"/>
              <w:bottom w:val="single" w:sz="4" w:space="0" w:color="auto"/>
              <w:right w:val="single" w:sz="4" w:space="0" w:color="auto"/>
            </w:tcBorders>
            <w:vAlign w:val="center"/>
          </w:tcPr>
          <w:p w14:paraId="5747385C" w14:textId="1ED7D482" w:rsidR="002F025D" w:rsidRPr="009740F6" w:rsidRDefault="002F025D" w:rsidP="006841C7">
            <w:pPr>
              <w:jc w:val="right"/>
            </w:pPr>
            <w:r w:rsidRPr="009740F6">
              <w:t>€</w:t>
            </w:r>
            <w:r w:rsidR="00BD6D50">
              <w:t xml:space="preserve"> </w:t>
            </w:r>
            <w:r w:rsidR="00E71477">
              <w:t>2</w:t>
            </w:r>
            <w:r w:rsidR="006841C7">
              <w:t>5</w:t>
            </w:r>
            <w:r w:rsidR="001A21A3">
              <w:t>0</w:t>
            </w:r>
            <w:r w:rsidRPr="009740F6">
              <w:t>.000,--</w:t>
            </w:r>
          </w:p>
        </w:tc>
        <w:tc>
          <w:tcPr>
            <w:tcW w:w="3828" w:type="dxa"/>
            <w:tcBorders>
              <w:top w:val="single" w:sz="4" w:space="0" w:color="auto"/>
              <w:left w:val="single" w:sz="4" w:space="0" w:color="auto"/>
              <w:bottom w:val="single" w:sz="4" w:space="0" w:color="auto"/>
              <w:right w:val="single" w:sz="4" w:space="0" w:color="auto"/>
            </w:tcBorders>
          </w:tcPr>
          <w:p w14:paraId="43BFB721" w14:textId="77777777" w:rsidR="0067494C" w:rsidRPr="004605C0" w:rsidRDefault="0067494C" w:rsidP="009426D7">
            <w:r w:rsidRPr="004605C0">
              <w:t>Goed = (-100%)</w:t>
            </w:r>
          </w:p>
          <w:p w14:paraId="2CE13A77" w14:textId="77777777" w:rsidR="0067494C" w:rsidRDefault="0067494C" w:rsidP="009426D7">
            <w:r>
              <w:t>Voldoende = (-75</w:t>
            </w:r>
            <w:r w:rsidRPr="004605C0">
              <w:t xml:space="preserve"> %)</w:t>
            </w:r>
          </w:p>
          <w:p w14:paraId="578CBA06" w14:textId="77777777" w:rsidR="0067494C" w:rsidRPr="004605C0" w:rsidRDefault="0067494C" w:rsidP="009426D7">
            <w:r>
              <w:t>Matig= (-50%)</w:t>
            </w:r>
          </w:p>
          <w:p w14:paraId="3ED3E2D2" w14:textId="4CC96D5E" w:rsidR="002F025D" w:rsidRPr="009740F6" w:rsidRDefault="0067494C" w:rsidP="009426D7">
            <w:r w:rsidRPr="004605C0">
              <w:t>Onvoldoende / ontbreekt = 0</w:t>
            </w:r>
          </w:p>
        </w:tc>
      </w:tr>
      <w:tr w:rsidR="00E71477" w:rsidRPr="009740F6" w14:paraId="247D9582" w14:textId="77777777" w:rsidTr="005E62D2">
        <w:trPr>
          <w:trHeight w:val="255"/>
        </w:trPr>
        <w:tc>
          <w:tcPr>
            <w:tcW w:w="4962" w:type="dxa"/>
            <w:tcBorders>
              <w:top w:val="single" w:sz="4" w:space="0" w:color="auto"/>
              <w:left w:val="single" w:sz="4" w:space="0" w:color="auto"/>
              <w:bottom w:val="single" w:sz="4" w:space="0" w:color="auto"/>
              <w:right w:val="single" w:sz="4" w:space="0" w:color="auto"/>
            </w:tcBorders>
            <w:vAlign w:val="center"/>
          </w:tcPr>
          <w:p w14:paraId="5DDE9384" w14:textId="31E900EF" w:rsidR="00E71477" w:rsidRDefault="00E71477" w:rsidP="009426D7">
            <w:r>
              <w:t>5.1.2 Kansen en risico dossier</w:t>
            </w:r>
          </w:p>
        </w:tc>
        <w:tc>
          <w:tcPr>
            <w:tcW w:w="1701" w:type="dxa"/>
            <w:tcBorders>
              <w:top w:val="single" w:sz="4" w:space="0" w:color="auto"/>
              <w:left w:val="single" w:sz="4" w:space="0" w:color="auto"/>
              <w:bottom w:val="single" w:sz="4" w:space="0" w:color="auto"/>
              <w:right w:val="single" w:sz="4" w:space="0" w:color="auto"/>
            </w:tcBorders>
            <w:vAlign w:val="center"/>
          </w:tcPr>
          <w:p w14:paraId="3ECE214B" w14:textId="039EC7C9" w:rsidR="00E71477" w:rsidRPr="009740F6" w:rsidRDefault="006841C7" w:rsidP="006841C7">
            <w:pPr>
              <w:jc w:val="right"/>
            </w:pPr>
            <w:r>
              <w:t xml:space="preserve">€ </w:t>
            </w:r>
            <w:r w:rsidR="001A21A3">
              <w:t>100</w:t>
            </w:r>
            <w:r>
              <w:t>.000,--</w:t>
            </w:r>
          </w:p>
        </w:tc>
        <w:tc>
          <w:tcPr>
            <w:tcW w:w="3828" w:type="dxa"/>
            <w:tcBorders>
              <w:top w:val="single" w:sz="4" w:space="0" w:color="auto"/>
              <w:left w:val="single" w:sz="4" w:space="0" w:color="auto"/>
              <w:bottom w:val="single" w:sz="4" w:space="0" w:color="auto"/>
              <w:right w:val="single" w:sz="4" w:space="0" w:color="auto"/>
            </w:tcBorders>
          </w:tcPr>
          <w:p w14:paraId="139C38BC" w14:textId="77777777" w:rsidR="001A21A3" w:rsidRDefault="001A21A3" w:rsidP="001A21A3">
            <w:r>
              <w:t>Goed = (-100%)</w:t>
            </w:r>
          </w:p>
          <w:p w14:paraId="6B393BD1" w14:textId="77777777" w:rsidR="001A21A3" w:rsidRDefault="001A21A3" w:rsidP="001A21A3">
            <w:r>
              <w:t>Voldoende = (-75 %)</w:t>
            </w:r>
          </w:p>
          <w:p w14:paraId="0DB8B19F" w14:textId="77777777" w:rsidR="001A21A3" w:rsidRDefault="001A21A3" w:rsidP="001A21A3">
            <w:r>
              <w:t>Matig= (-50%)</w:t>
            </w:r>
          </w:p>
          <w:p w14:paraId="04E01B22" w14:textId="0182DB6F" w:rsidR="00E71477" w:rsidRPr="009740F6" w:rsidRDefault="001A21A3" w:rsidP="001A21A3">
            <w:r>
              <w:t>Onvoldoende / ontbreekt = 0</w:t>
            </w:r>
          </w:p>
        </w:tc>
      </w:tr>
      <w:tr w:rsidR="002F025D" w:rsidRPr="009740F6" w14:paraId="62E48075" w14:textId="77777777" w:rsidTr="005E62D2">
        <w:trPr>
          <w:trHeight w:val="255"/>
        </w:trPr>
        <w:tc>
          <w:tcPr>
            <w:tcW w:w="4962" w:type="dxa"/>
            <w:tcBorders>
              <w:top w:val="single" w:sz="4" w:space="0" w:color="auto"/>
              <w:left w:val="single" w:sz="4" w:space="0" w:color="auto"/>
              <w:bottom w:val="single" w:sz="4" w:space="0" w:color="auto"/>
              <w:right w:val="single" w:sz="4" w:space="0" w:color="auto"/>
            </w:tcBorders>
            <w:vAlign w:val="center"/>
          </w:tcPr>
          <w:p w14:paraId="700C4E75" w14:textId="5793373D" w:rsidR="002F025D" w:rsidRPr="009740F6" w:rsidRDefault="00D61D97" w:rsidP="009426D7">
            <w:r>
              <w:t>5.1.</w:t>
            </w:r>
            <w:r w:rsidR="00E71477">
              <w:t>3</w:t>
            </w:r>
            <w:r>
              <w:t xml:space="preserve"> </w:t>
            </w:r>
            <w:r w:rsidR="00D96404">
              <w:t>Toelichting Programma van Eisen</w:t>
            </w:r>
          </w:p>
        </w:tc>
        <w:tc>
          <w:tcPr>
            <w:tcW w:w="1701" w:type="dxa"/>
            <w:tcBorders>
              <w:top w:val="single" w:sz="4" w:space="0" w:color="auto"/>
              <w:left w:val="single" w:sz="4" w:space="0" w:color="auto"/>
              <w:bottom w:val="single" w:sz="4" w:space="0" w:color="auto"/>
              <w:right w:val="single" w:sz="4" w:space="0" w:color="auto"/>
            </w:tcBorders>
            <w:vAlign w:val="center"/>
          </w:tcPr>
          <w:p w14:paraId="232AD33F" w14:textId="37D2B7B3" w:rsidR="002F025D" w:rsidRPr="009740F6" w:rsidRDefault="002F025D" w:rsidP="006841C7">
            <w:pPr>
              <w:jc w:val="right"/>
            </w:pPr>
            <w:r w:rsidRPr="009740F6">
              <w:t>€</w:t>
            </w:r>
            <w:r w:rsidR="00BD6D50">
              <w:t xml:space="preserve"> </w:t>
            </w:r>
            <w:r w:rsidRPr="009740F6">
              <w:t>1</w:t>
            </w:r>
            <w:r w:rsidR="00193505">
              <w:t>8</w:t>
            </w:r>
            <w:r w:rsidR="001A21A3">
              <w:t>0</w:t>
            </w:r>
            <w:r w:rsidRPr="009740F6">
              <w:t>.000,--</w:t>
            </w:r>
          </w:p>
        </w:tc>
        <w:tc>
          <w:tcPr>
            <w:tcW w:w="3828" w:type="dxa"/>
            <w:tcBorders>
              <w:top w:val="single" w:sz="4" w:space="0" w:color="auto"/>
              <w:left w:val="single" w:sz="4" w:space="0" w:color="auto"/>
              <w:bottom w:val="single" w:sz="4" w:space="0" w:color="auto"/>
              <w:right w:val="single" w:sz="4" w:space="0" w:color="auto"/>
            </w:tcBorders>
          </w:tcPr>
          <w:p w14:paraId="0AC5F997" w14:textId="77777777" w:rsidR="001A21A3" w:rsidRDefault="001A21A3" w:rsidP="001A21A3">
            <w:r>
              <w:t>Goed = (-100%)</w:t>
            </w:r>
          </w:p>
          <w:p w14:paraId="6804D22C" w14:textId="77777777" w:rsidR="001A21A3" w:rsidRDefault="001A21A3" w:rsidP="001A21A3">
            <w:r>
              <w:t>Voldoende = (-75 %)</w:t>
            </w:r>
          </w:p>
          <w:p w14:paraId="1BFFC44B" w14:textId="77777777" w:rsidR="001A21A3" w:rsidRDefault="001A21A3" w:rsidP="001A21A3">
            <w:r>
              <w:t>Matig= (-50%)</w:t>
            </w:r>
          </w:p>
          <w:p w14:paraId="3CF6CB5D" w14:textId="3E1A30B6" w:rsidR="002F025D" w:rsidRPr="009740F6" w:rsidRDefault="001A21A3" w:rsidP="001A21A3">
            <w:r>
              <w:t>Onvoldoende / ontbreekt = 0</w:t>
            </w:r>
          </w:p>
        </w:tc>
      </w:tr>
      <w:tr w:rsidR="002F025D" w:rsidRPr="008E6972" w14:paraId="24E4D29E" w14:textId="77777777" w:rsidTr="005E62D2">
        <w:trPr>
          <w:trHeight w:val="255"/>
        </w:trPr>
        <w:tc>
          <w:tcPr>
            <w:tcW w:w="4962"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4920AD7D" w14:textId="77777777" w:rsidR="002F025D" w:rsidRPr="002066DA" w:rsidRDefault="002F025D" w:rsidP="009426D7">
            <w:r w:rsidRPr="002066DA">
              <w:rPr>
                <w:color w:val="FFFFFF" w:themeColor="background1"/>
              </w:rPr>
              <w:t>Totaal maximale kwaliteitswaarde</w:t>
            </w:r>
          </w:p>
        </w:tc>
        <w:tc>
          <w:tcPr>
            <w:tcW w:w="1701" w:type="dxa"/>
            <w:tcBorders>
              <w:top w:val="single" w:sz="4" w:space="0" w:color="auto"/>
              <w:left w:val="single" w:sz="4" w:space="0" w:color="auto"/>
              <w:bottom w:val="single" w:sz="4" w:space="0" w:color="auto"/>
              <w:right w:val="single" w:sz="4" w:space="0" w:color="auto"/>
            </w:tcBorders>
            <w:shd w:val="clear" w:color="auto" w:fill="233471"/>
            <w:vAlign w:val="bottom"/>
            <w:hideMark/>
          </w:tcPr>
          <w:p w14:paraId="05AC7991" w14:textId="4759679A" w:rsidR="002F025D" w:rsidRPr="009426D7" w:rsidRDefault="002F025D" w:rsidP="006841C7">
            <w:pPr>
              <w:jc w:val="right"/>
              <w:rPr>
                <w:color w:val="FFFFFF" w:themeColor="background1"/>
              </w:rPr>
            </w:pPr>
            <w:r w:rsidRPr="009426D7">
              <w:rPr>
                <w:color w:val="FFFFFF" w:themeColor="background1"/>
              </w:rPr>
              <w:t>€</w:t>
            </w:r>
            <w:r w:rsidR="00BD6D50">
              <w:rPr>
                <w:color w:val="FFFFFF" w:themeColor="background1"/>
              </w:rPr>
              <w:t xml:space="preserve"> </w:t>
            </w:r>
            <w:r w:rsidR="006841C7">
              <w:rPr>
                <w:color w:val="FFFFFF" w:themeColor="background1"/>
              </w:rPr>
              <w:t>5</w:t>
            </w:r>
            <w:r w:rsidR="00193505">
              <w:rPr>
                <w:color w:val="FFFFFF" w:themeColor="background1"/>
              </w:rPr>
              <w:t>3</w:t>
            </w:r>
            <w:r w:rsidR="00BD6D50">
              <w:rPr>
                <w:color w:val="FFFFFF" w:themeColor="background1"/>
              </w:rPr>
              <w:t>0</w:t>
            </w:r>
            <w:r w:rsidRPr="009426D7">
              <w:rPr>
                <w:color w:val="FFFFFF" w:themeColor="background1"/>
              </w:rPr>
              <w:t>.000</w:t>
            </w:r>
            <w:r w:rsidR="006841C7">
              <w:rPr>
                <w:color w:val="FFFFFF" w:themeColor="background1"/>
              </w:rPr>
              <w:t>,--</w:t>
            </w:r>
          </w:p>
        </w:tc>
        <w:tc>
          <w:tcPr>
            <w:tcW w:w="3828" w:type="dxa"/>
            <w:tcBorders>
              <w:top w:val="single" w:sz="4" w:space="0" w:color="auto"/>
              <w:left w:val="nil"/>
              <w:bottom w:val="single" w:sz="4" w:space="0" w:color="auto"/>
              <w:right w:val="single" w:sz="4" w:space="0" w:color="auto"/>
            </w:tcBorders>
            <w:shd w:val="clear" w:color="auto" w:fill="233471"/>
            <w:vAlign w:val="bottom"/>
          </w:tcPr>
          <w:p w14:paraId="44C06B65" w14:textId="77777777" w:rsidR="002F025D" w:rsidRPr="009426D7" w:rsidRDefault="002F025D" w:rsidP="009426D7">
            <w:pPr>
              <w:rPr>
                <w:color w:val="FFFFFF" w:themeColor="background1"/>
              </w:rPr>
            </w:pPr>
          </w:p>
        </w:tc>
      </w:tr>
    </w:tbl>
    <w:p w14:paraId="2ADC6EC6" w14:textId="77777777" w:rsidR="00CE48E3" w:rsidRDefault="00CE48E3" w:rsidP="009426D7">
      <w:pPr>
        <w:rPr>
          <w:highlight w:val="yellow"/>
        </w:rPr>
      </w:pPr>
    </w:p>
    <w:p w14:paraId="32D5EBD5" w14:textId="679E85C7" w:rsidR="002C403F" w:rsidRPr="00897669" w:rsidRDefault="002C403F" w:rsidP="009426D7">
      <w:pPr>
        <w:rPr>
          <w:rFonts w:cs="Arial"/>
        </w:rPr>
      </w:pPr>
      <w:r w:rsidRPr="002469FE">
        <w:rPr>
          <w:rFonts w:cs="Arial"/>
        </w:rPr>
        <w:t>De beantwoording van de gestelde gunningscriteria dient per gunningscriteri</w:t>
      </w:r>
      <w:r w:rsidR="007A4D36">
        <w:rPr>
          <w:rFonts w:cs="Arial"/>
        </w:rPr>
        <w:t>um</w:t>
      </w:r>
      <w:r w:rsidRPr="002469FE">
        <w:rPr>
          <w:rFonts w:cs="Arial"/>
        </w:rPr>
        <w:t xml:space="preserve"> toegevoegd te worden aan uw </w:t>
      </w:r>
      <w:r w:rsidR="001209BF">
        <w:rPr>
          <w:rFonts w:cs="Arial"/>
        </w:rPr>
        <w:t>I</w:t>
      </w:r>
      <w:r w:rsidR="00E705E9">
        <w:rPr>
          <w:rFonts w:cs="Arial"/>
        </w:rPr>
        <w:t>nschrijving</w:t>
      </w:r>
      <w:r w:rsidRPr="002469FE">
        <w:rPr>
          <w:rFonts w:cs="Arial"/>
        </w:rPr>
        <w:t>. De beantwoording van de gestelde gunningscriteria ma</w:t>
      </w:r>
      <w:r w:rsidR="007A4D36">
        <w:rPr>
          <w:rFonts w:cs="Arial"/>
        </w:rPr>
        <w:t>akt</w:t>
      </w:r>
      <w:r w:rsidRPr="002469FE">
        <w:rPr>
          <w:rFonts w:cs="Arial"/>
        </w:rPr>
        <w:t xml:space="preserve"> onderdeel uit van de Overeenkomst. Gedurende de looptijd van het contract dient Opdrachtnemer zich te houden aan het gestelde in de door Opdrachtnemer ingediende offerte.</w:t>
      </w:r>
    </w:p>
    <w:p w14:paraId="52323B39" w14:textId="77777777" w:rsidR="0024643B" w:rsidRDefault="0024643B" w:rsidP="009426D7"/>
    <w:p w14:paraId="7ABA3FC7" w14:textId="612EDE81" w:rsidR="00200C72" w:rsidRDefault="00200C72" w:rsidP="005C6357">
      <w:r w:rsidRPr="009740F6">
        <w:t xml:space="preserve">Hieronder wordt aangegeven hoe de beoordeling per kwalitatief </w:t>
      </w:r>
      <w:proofErr w:type="spellStart"/>
      <w:r w:rsidRPr="009740F6">
        <w:t>subcriterium</w:t>
      </w:r>
      <w:proofErr w:type="spellEnd"/>
      <w:r w:rsidRPr="009740F6">
        <w:t xml:space="preserve"> plaatsvindt</w:t>
      </w:r>
      <w:r w:rsidR="00BD6D50">
        <w:t>.</w:t>
      </w:r>
    </w:p>
    <w:p w14:paraId="1010AA7D" w14:textId="77777777" w:rsidR="00BD6D50" w:rsidRPr="009426D7" w:rsidRDefault="00BD6D50" w:rsidP="005C6357"/>
    <w:p w14:paraId="562DB27F" w14:textId="779C1EA3" w:rsidR="00200C72" w:rsidRPr="009426D7" w:rsidRDefault="00BD6D50" w:rsidP="009426D7">
      <w:pPr>
        <w:pStyle w:val="Kop3"/>
      </w:pPr>
      <w:bookmarkStart w:id="154" w:name="_Toc115357891"/>
      <w:r>
        <w:t>Plan van Aanpak</w:t>
      </w:r>
      <w:bookmarkEnd w:id="154"/>
    </w:p>
    <w:p w14:paraId="3FF05B31" w14:textId="1EBC437B" w:rsidR="00D96404" w:rsidRDefault="00D96404" w:rsidP="00D96404">
      <w:bookmarkStart w:id="155" w:name="_Hlk114753523"/>
      <w:r>
        <w:t xml:space="preserve">Inschrijver geeft in een Plan van Aanpak op maximaal </w:t>
      </w:r>
      <w:r w:rsidR="00C15F4B">
        <w:t>10</w:t>
      </w:r>
      <w:r>
        <w:t xml:space="preserve"> pagina’s A4 (</w:t>
      </w:r>
      <w:proofErr w:type="spellStart"/>
      <w:r>
        <w:t>Arial</w:t>
      </w:r>
      <w:proofErr w:type="spellEnd"/>
      <w:r>
        <w:t xml:space="preserve"> 10), weer hoe u vorm geeft aan de conversie en de implementatie van de software en de dienstverlening. Items die hierbij belangrijk zijn voor de Opdrachtgever en de beoordeling zijn benoemd in hoofdstuk 1.5. Inschrijver neemt tevens een planning inclusief deadlines op. Ook wordt er in het Plan van Aanpak ingegaan op de samenstelling van het projectteam en maakt u inzichtelijk wat de benodigde ondersteuning van Opdrachtgever is tijdens de implementatieperiode.</w:t>
      </w:r>
    </w:p>
    <w:bookmarkEnd w:id="155"/>
    <w:p w14:paraId="02E74B95" w14:textId="77777777" w:rsidR="00D96404" w:rsidRDefault="00D96404" w:rsidP="00D96404"/>
    <w:p w14:paraId="7E4B525D" w14:textId="77777777" w:rsidR="00D96404" w:rsidRPr="003E704A" w:rsidRDefault="00D96404" w:rsidP="00D96404">
      <w:r w:rsidRPr="003E704A">
        <w:t>De maximaal te halen kwaliteitswaarde is € 250.000,--.</w:t>
      </w:r>
    </w:p>
    <w:p w14:paraId="77EF8A7F" w14:textId="60B43CAC" w:rsidR="00BD6D50" w:rsidRDefault="00D93F5B" w:rsidP="00BD6D50">
      <w:pPr>
        <w:pStyle w:val="Kop3"/>
        <w:rPr>
          <w:lang w:eastAsia="en-US"/>
        </w:rPr>
      </w:pPr>
      <w:bookmarkStart w:id="156" w:name="_Toc115357892"/>
      <w:r>
        <w:rPr>
          <w:lang w:eastAsia="en-US"/>
        </w:rPr>
        <w:t>Kansen en risico’s</w:t>
      </w:r>
      <w:bookmarkEnd w:id="156"/>
    </w:p>
    <w:p w14:paraId="20E79A2A" w14:textId="77777777" w:rsidR="00B1172F" w:rsidRDefault="00B1172F" w:rsidP="00D96404">
      <w:r>
        <w:t>Risicodossier</w:t>
      </w:r>
    </w:p>
    <w:p w14:paraId="5972A8A7" w14:textId="060C4CB6" w:rsidR="00D96404" w:rsidRDefault="00D96404" w:rsidP="00D96404">
      <w:r>
        <w:t>In het Risicodossier dient Inschrijver de belangrijkste risico’s ten aanzien van de te gunnen Opdracht te beschrijven. Deze risico’s zouden de Opdrachtdoelstellingen voor de Opdrachtnemer in gevaar kunnen brengen.</w:t>
      </w:r>
    </w:p>
    <w:p w14:paraId="1EBD0223" w14:textId="3F27E4E9" w:rsidR="00D96404" w:rsidRDefault="00D96404" w:rsidP="00D96404">
      <w:r>
        <w:t xml:space="preserve">In het Risicodossier dient de Inschrijver geïdentificeerde risico’s naar haar eigen inzicht te prioriteren, de bijbehorende effectieve beheersmaatregelen te noemen en de effectiviteit van de maatregelen met verifieerbare en gedocumenteerde performance informatie te onderbouwen, zodat de Opdrachtdoelstellingen conform planning worden gerealiseerd. Het resultaat van de risico-inschatting en de prioritering dient te worden verwerkt in het bijgevoegde </w:t>
      </w:r>
      <w:r w:rsidRPr="00DE3CD3">
        <w:t>format</w:t>
      </w:r>
      <w:r w:rsidRPr="00AF5D5A">
        <w:t xml:space="preserve">, zie bijlage </w:t>
      </w:r>
      <w:r w:rsidR="00DE3CD3" w:rsidRPr="00AF5D5A">
        <w:t>1</w:t>
      </w:r>
      <w:r w:rsidR="00B1172F" w:rsidRPr="00AF5D5A">
        <w:t>2</w:t>
      </w:r>
      <w:r w:rsidRPr="00AF5D5A">
        <w:t>.</w:t>
      </w:r>
    </w:p>
    <w:p w14:paraId="055B0C50" w14:textId="77777777" w:rsidR="00D96404" w:rsidRDefault="00D96404" w:rsidP="00D96404"/>
    <w:p w14:paraId="7DEEA90A" w14:textId="77777777" w:rsidR="00B1172F" w:rsidRDefault="00B1172F" w:rsidP="00D96404">
      <w:r>
        <w:t xml:space="preserve">Kansendossier </w:t>
      </w:r>
    </w:p>
    <w:p w14:paraId="44DE8B8D" w14:textId="5014FC57" w:rsidR="00D96404" w:rsidRDefault="00D96404" w:rsidP="00D96404">
      <w:r>
        <w:t xml:space="preserve">In het Kansendossier dient Inschrijver de kansen voor de Opdracht te identificeren. De volgende </w:t>
      </w:r>
      <w:r w:rsidR="000C0902">
        <w:t>vijf</w:t>
      </w:r>
      <w:r>
        <w:t xml:space="preserve"> onderwerpen dienen in ieder geval te worden behandeld in het kansendossier:</w:t>
      </w:r>
    </w:p>
    <w:p w14:paraId="289C7B7D" w14:textId="77777777" w:rsidR="00D96404" w:rsidRDefault="00D96404" w:rsidP="00D96404"/>
    <w:p w14:paraId="163A2708" w14:textId="7D6B4B5C" w:rsidR="00D96404" w:rsidRDefault="00D96404" w:rsidP="00D96404">
      <w:pPr>
        <w:pStyle w:val="Lijstalinea"/>
        <w:numPr>
          <w:ilvl w:val="0"/>
          <w:numId w:val="44"/>
        </w:numPr>
      </w:pPr>
      <w:r>
        <w:t>Samenhangende objectenregistratie (SOR)</w:t>
      </w:r>
    </w:p>
    <w:p w14:paraId="18370E19" w14:textId="20A0A64E" w:rsidR="008A6DAE" w:rsidRPr="008A6DAE" w:rsidRDefault="008A6DAE" w:rsidP="008A6DAE">
      <w:pPr>
        <w:pStyle w:val="Lijstalinea"/>
        <w:numPr>
          <w:ilvl w:val="0"/>
          <w:numId w:val="44"/>
        </w:numPr>
      </w:pPr>
      <w:r>
        <w:t>IM-WOZ</w:t>
      </w:r>
    </w:p>
    <w:p w14:paraId="4FF80F5C" w14:textId="77777777" w:rsidR="00D96404" w:rsidRDefault="00D96404" w:rsidP="00D96404">
      <w:pPr>
        <w:pStyle w:val="Lijstalinea"/>
        <w:numPr>
          <w:ilvl w:val="0"/>
          <w:numId w:val="44"/>
        </w:numPr>
      </w:pPr>
      <w:r>
        <w:t xml:space="preserve">Common </w:t>
      </w:r>
      <w:proofErr w:type="spellStart"/>
      <w:r>
        <w:t>Ground</w:t>
      </w:r>
      <w:proofErr w:type="spellEnd"/>
    </w:p>
    <w:p w14:paraId="3588C4CB" w14:textId="088735AB" w:rsidR="009D54FE" w:rsidRDefault="00D96404" w:rsidP="009D54FE">
      <w:pPr>
        <w:pStyle w:val="Lijstalinea"/>
        <w:numPr>
          <w:ilvl w:val="0"/>
          <w:numId w:val="44"/>
        </w:numPr>
      </w:pPr>
      <w:r>
        <w:t>API</w:t>
      </w:r>
    </w:p>
    <w:p w14:paraId="4622A5AE" w14:textId="64FA9D24" w:rsidR="009D54FE" w:rsidRPr="009D54FE" w:rsidRDefault="009D54FE" w:rsidP="009D54FE">
      <w:pPr>
        <w:pStyle w:val="Lijstalinea"/>
        <w:numPr>
          <w:ilvl w:val="0"/>
          <w:numId w:val="44"/>
        </w:numPr>
      </w:pPr>
      <w:r>
        <w:t xml:space="preserve">Haven </w:t>
      </w:r>
      <w:proofErr w:type="spellStart"/>
      <w:r>
        <w:t>complian</w:t>
      </w:r>
      <w:r w:rsidR="008A6DAE">
        <w:t>cy</w:t>
      </w:r>
      <w:proofErr w:type="spellEnd"/>
    </w:p>
    <w:p w14:paraId="052061C6" w14:textId="77777777" w:rsidR="00D96404" w:rsidRDefault="00D96404" w:rsidP="009D54FE"/>
    <w:p w14:paraId="4653AD30" w14:textId="2370D442" w:rsidR="00D96404" w:rsidRDefault="00D96404" w:rsidP="00D96404">
      <w:r>
        <w:t>Kansen zijn ‘waarde toevoegende opties’ bovenop de Aanbieding. Inschrijver dient kort te beschrijven op welke wijze de kans waarde toevoegt aan de Aanbieding. De kansen dienen</w:t>
      </w:r>
      <w:r w:rsidR="005F65CF">
        <w:t xml:space="preserve"> eventueel </w:t>
      </w:r>
      <w:r>
        <w:t xml:space="preserve">onderbouwd met verifieerbare gedocumenteerde performance informatie </w:t>
      </w:r>
      <w:r w:rsidR="005F65CF">
        <w:t>opgenomen te worden</w:t>
      </w:r>
      <w:r>
        <w:t xml:space="preserve">. </w:t>
      </w:r>
    </w:p>
    <w:p w14:paraId="1327F67D" w14:textId="40A67529" w:rsidR="00D96404" w:rsidRDefault="00D96404" w:rsidP="00D96404">
      <w:r>
        <w:t xml:space="preserve">Inschrijver dient de geïdentificeerde kansen te prioriteren. Het resultaat hiervan dient te worden verwerkt in het bijgevoegde </w:t>
      </w:r>
      <w:r w:rsidRPr="00DE3CD3">
        <w:t xml:space="preserve">format, zie bijlage </w:t>
      </w:r>
      <w:r w:rsidR="00DE3CD3" w:rsidRPr="00DE3CD3">
        <w:t>1</w:t>
      </w:r>
      <w:r w:rsidR="00B1172F">
        <w:t>1</w:t>
      </w:r>
      <w:r w:rsidRPr="00DE3CD3">
        <w:t>.</w:t>
      </w:r>
      <w:r>
        <w:t xml:space="preserve"> </w:t>
      </w:r>
    </w:p>
    <w:p w14:paraId="347EB70D" w14:textId="77777777" w:rsidR="00D96404" w:rsidRDefault="00D96404" w:rsidP="00D96404">
      <w:pPr>
        <w:ind w:firstLine="720"/>
      </w:pPr>
    </w:p>
    <w:p w14:paraId="7C414A41" w14:textId="230550B0" w:rsidR="00D96404" w:rsidRPr="00BF796B" w:rsidRDefault="00D96404" w:rsidP="00D96404">
      <w:r>
        <w:t xml:space="preserve">Na de definitieve gunning heeft Opdrachtgever het recht te besluiten een opgegeven kans te benutten en Opdrachtnemer te verzoeken dit mee te nemen in een door hem definitief op te stellen Plan van Aanpak. </w:t>
      </w:r>
    </w:p>
    <w:p w14:paraId="6FCAAC53" w14:textId="77777777" w:rsidR="00D96404" w:rsidRPr="00BD6D50" w:rsidRDefault="00D96404" w:rsidP="00D96404"/>
    <w:p w14:paraId="4D41F126" w14:textId="5DB11BC9" w:rsidR="00D96404" w:rsidRPr="00F161D5" w:rsidRDefault="00D96404" w:rsidP="00D96404">
      <w:r w:rsidRPr="00F161D5">
        <w:t>De maximaal te halen kwaliteitswaarde is €</w:t>
      </w:r>
      <w:r>
        <w:t xml:space="preserve"> 100.000</w:t>
      </w:r>
      <w:r w:rsidRPr="00F161D5">
        <w:t>,--.</w:t>
      </w:r>
    </w:p>
    <w:p w14:paraId="272698FD" w14:textId="3607E5EF" w:rsidR="00200C72" w:rsidRDefault="00200C72" w:rsidP="00BD6D50">
      <w:pPr>
        <w:pStyle w:val="gemeentewageningen"/>
      </w:pPr>
    </w:p>
    <w:p w14:paraId="42E05EB6" w14:textId="77777777" w:rsidR="00007624" w:rsidRDefault="00007624" w:rsidP="00007624">
      <w:pPr>
        <w:pStyle w:val="Kop3"/>
        <w:rPr>
          <w:lang w:eastAsia="en-US"/>
        </w:rPr>
      </w:pPr>
      <w:bookmarkStart w:id="157" w:name="_Toc115357893"/>
      <w:r>
        <w:rPr>
          <w:lang w:eastAsia="en-US"/>
        </w:rPr>
        <w:t>Toelichting op Programma van Eisen</w:t>
      </w:r>
      <w:bookmarkEnd w:id="157"/>
    </w:p>
    <w:p w14:paraId="349E51B9" w14:textId="2DB2E0E6" w:rsidR="00007624" w:rsidRDefault="00007624" w:rsidP="00007624">
      <w:r w:rsidRPr="00B86A3A">
        <w:t xml:space="preserve">In </w:t>
      </w:r>
      <w:r>
        <w:t xml:space="preserve">het Programma van Eisen (bijlage 4) wordt Inschrijver verzocht op </w:t>
      </w:r>
      <w:r w:rsidR="00193505">
        <w:t>15</w:t>
      </w:r>
      <w:r>
        <w:t xml:space="preserve"> eisen </w:t>
      </w:r>
      <w:r w:rsidR="00DB5411">
        <w:t xml:space="preserve">en </w:t>
      </w:r>
      <w:r w:rsidR="00824561">
        <w:t>3</w:t>
      </w:r>
      <w:r w:rsidR="00DB5411">
        <w:t xml:space="preserve"> wensen </w:t>
      </w:r>
      <w:r>
        <w:t>een toelichting te geven</w:t>
      </w:r>
      <w:r w:rsidR="000C0902">
        <w:t xml:space="preserve"> (maximaal 10 pagina’s totaal (</w:t>
      </w:r>
      <w:proofErr w:type="spellStart"/>
      <w:r w:rsidR="000C0902">
        <w:t>Arial</w:t>
      </w:r>
      <w:proofErr w:type="spellEnd"/>
      <w:r w:rsidR="000C0902">
        <w:t xml:space="preserve"> 10))</w:t>
      </w:r>
      <w:r>
        <w:t xml:space="preserve">. Inschrijver </w:t>
      </w:r>
      <w:r w:rsidRPr="00FF0BF6">
        <w:t xml:space="preserve">maakt </w:t>
      </w:r>
      <w:r>
        <w:t>op deze manier inzichtelijk</w:t>
      </w:r>
      <w:r w:rsidRPr="00FF0BF6">
        <w:t xml:space="preserve"> hoe </w:t>
      </w:r>
      <w:r>
        <w:t>de</w:t>
      </w:r>
      <w:r w:rsidRPr="00FF0BF6">
        <w:t xml:space="preserve"> software en dienstverlening </w:t>
      </w:r>
      <w:r>
        <w:t>wordt ingezet</w:t>
      </w:r>
      <w:r w:rsidRPr="00FF0BF6">
        <w:t xml:space="preserve"> om het gevraagde doel te behalen.</w:t>
      </w:r>
      <w:r>
        <w:t xml:space="preserve"> </w:t>
      </w:r>
      <w:r w:rsidRPr="00B86A3A">
        <w:t xml:space="preserve">Per </w:t>
      </w:r>
      <w:r>
        <w:t>Eis</w:t>
      </w:r>
      <w:r w:rsidR="00CC2DB8">
        <w:t xml:space="preserve"> en de</w:t>
      </w:r>
      <w:r w:rsidR="00DB5411">
        <w:t xml:space="preserve"> </w:t>
      </w:r>
      <w:r w:rsidR="00DB5411" w:rsidRPr="00DB5411">
        <w:t>geselecteerde</w:t>
      </w:r>
      <w:r w:rsidR="00CC2DB8" w:rsidRPr="00DB5411">
        <w:t xml:space="preserve"> Wensen</w:t>
      </w:r>
      <w:r w:rsidR="00B1172F">
        <w:t xml:space="preserve"> </w:t>
      </w:r>
      <w:r w:rsidRPr="00B86A3A">
        <w:t>is de maximaal te halen kwaliteitswaar</w:t>
      </w:r>
      <w:r w:rsidRPr="00B11C71">
        <w:t>de € 10.000,--.</w:t>
      </w:r>
      <w:r w:rsidR="00CC2DB8">
        <w:t xml:space="preserve"> </w:t>
      </w:r>
      <w:r w:rsidR="00CC2DB8" w:rsidRPr="00DB5411">
        <w:t>Elke eis wordt afzonderlijk beoordeeld.</w:t>
      </w:r>
    </w:p>
    <w:p w14:paraId="38B1E55F" w14:textId="77777777" w:rsidR="00007624" w:rsidRPr="00B86A3A" w:rsidRDefault="00007624" w:rsidP="00007624"/>
    <w:p w14:paraId="1BB94C13" w14:textId="1035D79C" w:rsidR="00007624" w:rsidRPr="00B86A3A" w:rsidRDefault="00007624" w:rsidP="00007624">
      <w:r w:rsidRPr="00B86A3A">
        <w:t xml:space="preserve">De maximaal te halen kwaliteitswaarde is € </w:t>
      </w:r>
      <w:r>
        <w:t>1</w:t>
      </w:r>
      <w:r w:rsidR="00193505">
        <w:t>8</w:t>
      </w:r>
      <w:r>
        <w:t>0</w:t>
      </w:r>
      <w:r w:rsidRPr="00B86A3A">
        <w:t>.000,--.</w:t>
      </w:r>
    </w:p>
    <w:p w14:paraId="56AE10A8" w14:textId="77777777" w:rsidR="00F42BE6" w:rsidRPr="00F42BE6" w:rsidRDefault="00F42BE6" w:rsidP="00F42BE6">
      <w:pPr>
        <w:rPr>
          <w:lang w:eastAsia="en-US"/>
        </w:rPr>
      </w:pPr>
    </w:p>
    <w:p w14:paraId="60308C46" w14:textId="77777777" w:rsidR="00676099" w:rsidRPr="00E95D6A" w:rsidRDefault="00676099" w:rsidP="00E8268E">
      <w:pPr>
        <w:pStyle w:val="Kop2"/>
      </w:pPr>
      <w:bookmarkStart w:id="158" w:name="_Toc28684190"/>
      <w:bookmarkStart w:id="159" w:name="_Toc93650097"/>
      <w:bookmarkStart w:id="160" w:name="_Toc115357894"/>
      <w:r w:rsidRPr="00E95D6A">
        <w:t>Beoordelingsteam</w:t>
      </w:r>
      <w:bookmarkEnd w:id="158"/>
      <w:bookmarkEnd w:id="159"/>
      <w:bookmarkEnd w:id="160"/>
    </w:p>
    <w:p w14:paraId="378836A5" w14:textId="6E435E84" w:rsidR="00256199" w:rsidRPr="00A40DB9" w:rsidRDefault="00256199" w:rsidP="00E8268E">
      <w:r w:rsidRPr="00A40DB9">
        <w:t xml:space="preserve">Het beoordelingsteam bestaat in ieder geval uit een </w:t>
      </w:r>
      <w:r w:rsidR="00F62137">
        <w:t xml:space="preserve">interne </w:t>
      </w:r>
      <w:r w:rsidRPr="00A40DB9">
        <w:t>projectleider</w:t>
      </w:r>
      <w:r>
        <w:t xml:space="preserve">, </w:t>
      </w:r>
      <w:r w:rsidR="00F62137">
        <w:t>gebruikers</w:t>
      </w:r>
      <w:r w:rsidRPr="00A40DB9">
        <w:t xml:space="preserve"> en een inkoopadviseur. Indien door onvoorziene omstandigheden leden van het beoordelingsteam uitvallen behoudt </w:t>
      </w:r>
      <w:r w:rsidR="00E00518">
        <w:t>Aanbestedende dienst</w:t>
      </w:r>
      <w:r w:rsidR="00E00518" w:rsidRPr="00A40DB9">
        <w:t xml:space="preserve"> </w:t>
      </w:r>
      <w:r w:rsidRPr="00A40DB9">
        <w:t xml:space="preserve">zich het recht voor deze medewerker(s) te vervangen door een medewerker met een vergelijkbare expertise en rol. </w:t>
      </w:r>
    </w:p>
    <w:p w14:paraId="4ECFBE22" w14:textId="77777777" w:rsidR="00256199" w:rsidRDefault="00256199" w:rsidP="00E8268E"/>
    <w:p w14:paraId="41823884" w14:textId="243D3A6A" w:rsidR="00676099" w:rsidRPr="00897669" w:rsidRDefault="00256199" w:rsidP="00E8268E">
      <w:r w:rsidRPr="00A40DB9">
        <w:t>De gunningscriteria worden door het beoordelingsteam beoordeeld middels een score.</w:t>
      </w:r>
    </w:p>
    <w:p w14:paraId="3BBEE6B0" w14:textId="77777777" w:rsidR="00676099" w:rsidRDefault="00676099" w:rsidP="00E8268E"/>
    <w:p w14:paraId="25A4B366" w14:textId="77777777" w:rsidR="00676099" w:rsidRPr="00E95D6A" w:rsidRDefault="00676099" w:rsidP="00E8268E">
      <w:pPr>
        <w:pStyle w:val="Kop2"/>
      </w:pPr>
      <w:bookmarkStart w:id="161" w:name="_Toc28684191"/>
      <w:bookmarkStart w:id="162" w:name="_Toc93650098"/>
      <w:bookmarkStart w:id="163" w:name="_Toc115357895"/>
      <w:r w:rsidRPr="00E95D6A">
        <w:t>Score</w:t>
      </w:r>
      <w:bookmarkEnd w:id="161"/>
      <w:bookmarkEnd w:id="162"/>
      <w:bookmarkEnd w:id="163"/>
    </w:p>
    <w:p w14:paraId="131BF625" w14:textId="77777777" w:rsidR="00B5041C" w:rsidRPr="00361162" w:rsidRDefault="00B5041C" w:rsidP="00E8268E">
      <w:r w:rsidRPr="00361162">
        <w:rPr>
          <w:b/>
        </w:rPr>
        <w:t>Goed</w:t>
      </w:r>
      <w:r w:rsidRPr="00361162">
        <w:t>: Antwoorden zijn duidelijk en concreet en er is sprake van een positief onderscheidend vermogen. Antwoorden voegen meerwaarde toe aan datgene dat wordt uitgevraagd in deze aanbesteding.</w:t>
      </w:r>
    </w:p>
    <w:p w14:paraId="32BEB319" w14:textId="0EB903ED" w:rsidR="00B5041C" w:rsidRPr="00361162" w:rsidRDefault="00B5041C" w:rsidP="00E8268E">
      <w:r w:rsidRPr="00361162">
        <w:rPr>
          <w:b/>
        </w:rPr>
        <w:t>Voldoende</w:t>
      </w:r>
      <w:r w:rsidRPr="00361162">
        <w:t>: Antwoorden zijn duidelijk en concreet en voldoe</w:t>
      </w:r>
      <w:r w:rsidR="00FE2CBE">
        <w:t>n</w:t>
      </w:r>
      <w:r w:rsidRPr="00361162">
        <w:t xml:space="preserve"> aan de verwachtingen. Antwoorden voegen echter geen meerwaarde toe.</w:t>
      </w:r>
    </w:p>
    <w:p w14:paraId="58E98EC3" w14:textId="7E5C0573" w:rsidR="00B5041C" w:rsidRPr="00677899" w:rsidRDefault="00B5041C" w:rsidP="00E8268E">
      <w:r>
        <w:rPr>
          <w:b/>
          <w:bCs/>
        </w:rPr>
        <w:t xml:space="preserve">Matig: </w:t>
      </w:r>
      <w:r w:rsidRPr="00677899">
        <w:t xml:space="preserve">Antwoorden zijn </w:t>
      </w:r>
      <w:r>
        <w:t xml:space="preserve">onvoldoende duidelijke en/of concreet </w:t>
      </w:r>
      <w:r w:rsidRPr="00677899">
        <w:t>geformuleerd. Een deel van de gevraagde informatie ontbreekt of is inhoudelijk niet geheel relevant en of voldoet niet geheel aan het criterium. De wijze van invulling laat openingen over.</w:t>
      </w:r>
    </w:p>
    <w:p w14:paraId="21B7A4CC" w14:textId="5EE28B93" w:rsidR="00676099" w:rsidRDefault="00B5041C" w:rsidP="005C6357">
      <w:r>
        <w:rPr>
          <w:b/>
          <w:bCs/>
        </w:rPr>
        <w:t>Onvoldoende/ontbreekt</w:t>
      </w:r>
      <w:r>
        <w:t xml:space="preserve">: </w:t>
      </w:r>
      <w:r w:rsidRPr="00677899">
        <w:t xml:space="preserve">Antwoorden zijn onvoldoende </w:t>
      </w:r>
      <w:proofErr w:type="spellStart"/>
      <w:r w:rsidRPr="00677899">
        <w:t>danwel</w:t>
      </w:r>
      <w:proofErr w:type="spellEnd"/>
      <w:r w:rsidRPr="00677899">
        <w:t xml:space="preserve"> niet geformuleerd. Een wezenlijk deel van de gevraagde informatie ontbreekt, is inhoudelijk niet relevant of voldoet niet aan het criterium. De wijze van invulling is niet compleet, niet overtuigend en laat openingen over.</w:t>
      </w:r>
    </w:p>
    <w:p w14:paraId="34117F56" w14:textId="77777777" w:rsidR="005C6357" w:rsidRDefault="005C6357" w:rsidP="005C6357"/>
    <w:p w14:paraId="1D39F5B0" w14:textId="77777777" w:rsidR="00676099" w:rsidRPr="00361162" w:rsidRDefault="00676099" w:rsidP="00E8268E">
      <w:pPr>
        <w:pStyle w:val="Kop2"/>
      </w:pPr>
      <w:bookmarkStart w:id="164" w:name="_Toc28684192"/>
      <w:bookmarkStart w:id="165" w:name="_Toc93650099"/>
      <w:bookmarkStart w:id="166" w:name="_Toc115357896"/>
      <w:r w:rsidRPr="00361162">
        <w:t>Beantwoording</w:t>
      </w:r>
      <w:bookmarkEnd w:id="164"/>
      <w:bookmarkEnd w:id="165"/>
      <w:bookmarkEnd w:id="166"/>
    </w:p>
    <w:p w14:paraId="539310AA" w14:textId="38349AD6" w:rsidR="00676099" w:rsidRPr="003B63F3" w:rsidRDefault="00676099" w:rsidP="00E8268E">
      <w:r w:rsidRPr="003B63F3">
        <w:t>De beantwoording van de gestelde gunningscriteria dient per gunningscriteri</w:t>
      </w:r>
      <w:r w:rsidR="000E7C72" w:rsidRPr="003B63F3">
        <w:t>um</w:t>
      </w:r>
      <w:r w:rsidRPr="003B63F3">
        <w:t xml:space="preserve"> toegevoegd te worden aan uw </w:t>
      </w:r>
      <w:r w:rsidR="00E71A5A" w:rsidRPr="003B63F3">
        <w:t>Inschrijving</w:t>
      </w:r>
      <w:r w:rsidRPr="003B63F3">
        <w:t>.</w:t>
      </w:r>
      <w:r w:rsidR="005D3F65" w:rsidRPr="003B63F3">
        <w:t xml:space="preserve"> Indien Inschrijver meer pagina’s informatie aan zijn Inschrijving toevoegt dan gevraagd, zal uitsluitend het aantal gevraagde pagina’s worden beoordeeld.</w:t>
      </w:r>
    </w:p>
    <w:p w14:paraId="4BF33EA5" w14:textId="77777777" w:rsidR="00676099" w:rsidRPr="003B63F3" w:rsidRDefault="00676099" w:rsidP="00E8268E"/>
    <w:p w14:paraId="4DB72791" w14:textId="5F09C62C" w:rsidR="00676099" w:rsidRPr="00897669" w:rsidRDefault="00676099" w:rsidP="00E8268E">
      <w:r w:rsidRPr="003B63F3">
        <w:t xml:space="preserve">De </w:t>
      </w:r>
      <w:r w:rsidR="000E7C72" w:rsidRPr="003B63F3">
        <w:t>antwoorden op</w:t>
      </w:r>
      <w:r w:rsidRPr="003B63F3">
        <w:t xml:space="preserve"> de gestelde gunningscriteria worden geverifieerd en maken onderdeel uit van de Overeenkomst. Gedurende de looptijd van </w:t>
      </w:r>
      <w:r w:rsidR="00A91FDB" w:rsidRPr="003B63F3">
        <w:t>de Overeenkomst</w:t>
      </w:r>
      <w:r w:rsidRPr="003B63F3">
        <w:t xml:space="preserve"> dient Opdrachtnemer zich te houden aan het gestelde in de door Opdrachtnemer ingediende </w:t>
      </w:r>
      <w:r w:rsidR="00A91FDB" w:rsidRPr="003B63F3">
        <w:t>Inschrijving</w:t>
      </w:r>
      <w:r w:rsidRPr="003B63F3">
        <w:t>.</w:t>
      </w:r>
    </w:p>
    <w:p w14:paraId="76C65ADF" w14:textId="298DE757" w:rsidR="00676099" w:rsidRDefault="00676099" w:rsidP="00590ADE">
      <w:pPr>
        <w:pStyle w:val="gemeentewageningen"/>
        <w:rPr>
          <w:szCs w:val="18"/>
        </w:rPr>
      </w:pPr>
    </w:p>
    <w:p w14:paraId="6F748EC9" w14:textId="77777777" w:rsidR="00676099" w:rsidRPr="00361162" w:rsidRDefault="00676099" w:rsidP="00E8268E">
      <w:pPr>
        <w:pStyle w:val="Kop2"/>
      </w:pPr>
      <w:bookmarkStart w:id="167" w:name="_Toc28684193"/>
      <w:bookmarkStart w:id="168" w:name="_Toc93650100"/>
      <w:bookmarkStart w:id="169" w:name="_Toc115357897"/>
      <w:r w:rsidRPr="00361162">
        <w:t>Beoordeling kwaliteit</w:t>
      </w:r>
      <w:bookmarkEnd w:id="167"/>
      <w:bookmarkEnd w:id="168"/>
      <w:bookmarkEnd w:id="169"/>
    </w:p>
    <w:p w14:paraId="6596A1D0" w14:textId="67DA1B46" w:rsidR="00676099" w:rsidRPr="00DF169E" w:rsidRDefault="00676099" w:rsidP="004368C0">
      <w:pPr>
        <w:pStyle w:val="Lijstalinea"/>
        <w:numPr>
          <w:ilvl w:val="0"/>
          <w:numId w:val="16"/>
        </w:numPr>
      </w:pPr>
      <w:bookmarkStart w:id="170" w:name="_Hlk114753747"/>
      <w:r w:rsidRPr="00DF169E">
        <w:t xml:space="preserve">De </w:t>
      </w:r>
      <w:r w:rsidR="00200C28" w:rsidRPr="00DF169E">
        <w:t xml:space="preserve">leden van het </w:t>
      </w:r>
      <w:r w:rsidRPr="00DF169E">
        <w:t>beoordeling</w:t>
      </w:r>
      <w:r w:rsidR="00200C28" w:rsidRPr="00DF169E">
        <w:t>steam beoordelen individueel de inschrijvingen.</w:t>
      </w:r>
    </w:p>
    <w:p w14:paraId="5ECA9EDF" w14:textId="65D946C6" w:rsidR="00676099" w:rsidRPr="00DF169E" w:rsidRDefault="00DB5654" w:rsidP="004368C0">
      <w:pPr>
        <w:pStyle w:val="Lijstalinea"/>
        <w:numPr>
          <w:ilvl w:val="0"/>
          <w:numId w:val="16"/>
        </w:numPr>
      </w:pPr>
      <w:r w:rsidRPr="00DF169E">
        <w:t>De leden van het beoordelingsteam</w:t>
      </w:r>
      <w:r w:rsidR="00676099" w:rsidRPr="00DF169E">
        <w:t xml:space="preserve"> ken</w:t>
      </w:r>
      <w:r w:rsidRPr="00DF169E">
        <w:t>nen</w:t>
      </w:r>
      <w:r w:rsidR="00676099" w:rsidRPr="00DF169E">
        <w:t xml:space="preserve"> per gunningscriterium een </w:t>
      </w:r>
      <w:r w:rsidR="009B4995" w:rsidRPr="00DF169E">
        <w:t>score</w:t>
      </w:r>
      <w:r w:rsidR="00676099" w:rsidRPr="00DF169E">
        <w:t xml:space="preserve"> toe</w:t>
      </w:r>
      <w:r w:rsidRPr="00DF169E">
        <w:t xml:space="preserve"> op basis van de kwaliteit van de inschrijving</w:t>
      </w:r>
      <w:r w:rsidR="00676099" w:rsidRPr="00DF169E">
        <w:t>.</w:t>
      </w:r>
    </w:p>
    <w:p w14:paraId="260555EB" w14:textId="66977C18" w:rsidR="009B4995" w:rsidRPr="00DF169E" w:rsidRDefault="009B4995" w:rsidP="004368C0">
      <w:pPr>
        <w:pStyle w:val="Lijstalinea"/>
        <w:numPr>
          <w:ilvl w:val="0"/>
          <w:numId w:val="16"/>
        </w:numPr>
      </w:pPr>
      <w:r w:rsidRPr="00DF169E">
        <w:t xml:space="preserve">Het beoordelingsteam bespreekt in gezamenlijk overleg de gegeven scores, waarna de </w:t>
      </w:r>
      <w:r w:rsidR="00007624">
        <w:t>t</w:t>
      </w:r>
      <w:r w:rsidRPr="00DF169E">
        <w:t>eamleden de scores nog kunnen aanpassen.</w:t>
      </w:r>
    </w:p>
    <w:p w14:paraId="35BDCDCC" w14:textId="77777777" w:rsidR="009B4995" w:rsidRPr="00DF169E" w:rsidRDefault="009B4995" w:rsidP="004368C0">
      <w:pPr>
        <w:pStyle w:val="Lijstalinea"/>
        <w:numPr>
          <w:ilvl w:val="0"/>
          <w:numId w:val="16"/>
        </w:numPr>
      </w:pPr>
      <w:r w:rsidRPr="00DF169E">
        <w:t>Vervolgens komt het beoordelingsteam tot een unaniem besluit.</w:t>
      </w:r>
    </w:p>
    <w:p w14:paraId="0B5CD45E" w14:textId="31F4629D" w:rsidR="00D81A15" w:rsidRPr="00DF169E" w:rsidRDefault="00D81A15" w:rsidP="004368C0">
      <w:pPr>
        <w:pStyle w:val="Lijstalinea"/>
        <w:numPr>
          <w:ilvl w:val="0"/>
          <w:numId w:val="16"/>
        </w:numPr>
      </w:pPr>
      <w:r w:rsidRPr="00DF169E">
        <w:t>Als het beoordelingsteam geen consensus bereikt, wordt overgaan tot een meerderheid van stemmen.</w:t>
      </w:r>
    </w:p>
    <w:bookmarkEnd w:id="170"/>
    <w:p w14:paraId="0777F602" w14:textId="77777777" w:rsidR="005D3F65" w:rsidRPr="005D3F65" w:rsidRDefault="005D3F65" w:rsidP="005D3F65">
      <w:pPr>
        <w:rPr>
          <w:lang w:eastAsia="en-US"/>
        </w:rPr>
      </w:pPr>
    </w:p>
    <w:p w14:paraId="7DDDAF25" w14:textId="77777777" w:rsidR="00676099" w:rsidRPr="00D70C16" w:rsidRDefault="00676099" w:rsidP="00E8268E">
      <w:pPr>
        <w:pStyle w:val="Kop2"/>
      </w:pPr>
      <w:bookmarkStart w:id="171" w:name="_Toc28684194"/>
      <w:bookmarkStart w:id="172" w:name="_Toc93650101"/>
      <w:bookmarkStart w:id="173" w:name="_Toc115357898"/>
      <w:r>
        <w:t>Inschrijfsom</w:t>
      </w:r>
      <w:bookmarkEnd w:id="171"/>
      <w:bookmarkEnd w:id="172"/>
      <w:bookmarkEnd w:id="173"/>
    </w:p>
    <w:p w14:paraId="3C951760" w14:textId="0173E282" w:rsidR="00676099" w:rsidRPr="00011814" w:rsidRDefault="00676099" w:rsidP="00E8268E">
      <w:r>
        <w:t>Inschrijver</w:t>
      </w:r>
      <w:r w:rsidRPr="00011814">
        <w:t xml:space="preserve"> dient zijn prijzen op te </w:t>
      </w:r>
      <w:r w:rsidRPr="00DA2E67">
        <w:t xml:space="preserve">geven </w:t>
      </w:r>
      <w:r w:rsidRPr="00B11C71">
        <w:t xml:space="preserve">in Bijlage </w:t>
      </w:r>
      <w:r w:rsidR="0078706E">
        <w:t>5</w:t>
      </w:r>
      <w:r w:rsidRPr="00B11C71">
        <w:t xml:space="preserve"> waarin</w:t>
      </w:r>
      <w:r w:rsidRPr="00011814">
        <w:t xml:space="preserve"> automatisch de inschrijfsom wordt berekend op basis van de door </w:t>
      </w:r>
      <w:r w:rsidR="009A5D14">
        <w:t xml:space="preserve">Aanbestedende dienst </w:t>
      </w:r>
      <w:r w:rsidRPr="00011814">
        <w:t xml:space="preserve">opgegeven </w:t>
      </w:r>
      <w:r w:rsidR="009A5D14">
        <w:t>aantallen</w:t>
      </w:r>
      <w:r w:rsidRPr="00011814">
        <w:t xml:space="preserve">. </w:t>
      </w:r>
    </w:p>
    <w:p w14:paraId="3EAE9E4F" w14:textId="77777777" w:rsidR="00676099" w:rsidRPr="00011814" w:rsidRDefault="00676099" w:rsidP="00E8268E"/>
    <w:p w14:paraId="4BFC0DC5" w14:textId="2FB7F08F" w:rsidR="00676099" w:rsidRPr="00011814" w:rsidRDefault="00676099" w:rsidP="00E8268E">
      <w:r w:rsidRPr="00011814">
        <w:t xml:space="preserve">Met de opgegeven prijzen (in Euro, exclusief </w:t>
      </w:r>
      <w:r>
        <w:t>btw</w:t>
      </w:r>
      <w:r w:rsidRPr="00011814">
        <w:t xml:space="preserve">) kan </w:t>
      </w:r>
      <w:r>
        <w:t>Inschrijver</w:t>
      </w:r>
      <w:r w:rsidRPr="00011814">
        <w:t xml:space="preserve"> de diensten leveren die voldoen aan al het gestelde in het Programma van Eisen en in de uitwerking van de </w:t>
      </w:r>
      <w:r w:rsidR="007D58E4">
        <w:t>G</w:t>
      </w:r>
      <w:r w:rsidRPr="00011814">
        <w:t xml:space="preserve">unningscriteria. </w:t>
      </w:r>
    </w:p>
    <w:p w14:paraId="1FA92CF0" w14:textId="77777777" w:rsidR="00676099" w:rsidRPr="00011814" w:rsidRDefault="00676099" w:rsidP="00E8268E"/>
    <w:p w14:paraId="382DBC05" w14:textId="1003B399" w:rsidR="00676099" w:rsidRPr="00011814" w:rsidRDefault="00676099" w:rsidP="00E8268E">
      <w:r w:rsidRPr="00011814">
        <w:t>De behaalde kwa</w:t>
      </w:r>
      <w:r>
        <w:t>liteitswaarde, zie hoofdstuk 5.</w:t>
      </w:r>
      <w:r w:rsidR="0018172E">
        <w:t>1</w:t>
      </w:r>
      <w:r w:rsidRPr="00011814">
        <w:t xml:space="preserve">, wordt afgetrokken van de inschrijfsom waarna de </w:t>
      </w:r>
      <w:r>
        <w:t>Inschrijver</w:t>
      </w:r>
      <w:r w:rsidRPr="00011814">
        <w:t xml:space="preserve"> met de laagste fictieve inschrijfsom in aanmerking komt voor een voorlopige gunning. </w:t>
      </w:r>
    </w:p>
    <w:p w14:paraId="16B47E52" w14:textId="02A141B7" w:rsidR="005B568D" w:rsidRPr="00D03640" w:rsidRDefault="00200C72" w:rsidP="00E8268E">
      <w:r w:rsidRPr="003D66C6">
        <w:rPr>
          <w:rFonts w:cs="Verdana"/>
        </w:rPr>
        <w:br w:type="page"/>
      </w:r>
    </w:p>
    <w:p w14:paraId="7DBFD55D" w14:textId="19077C19" w:rsidR="006B6E2B" w:rsidRPr="00042EF4" w:rsidRDefault="005160C1" w:rsidP="00042EF4">
      <w:pPr>
        <w:pStyle w:val="Bijlageaangepast"/>
      </w:pPr>
      <w:bookmarkStart w:id="174" w:name="_Toc244009125"/>
      <w:bookmarkStart w:id="175" w:name="_Toc115357899"/>
      <w:bookmarkStart w:id="176" w:name="_Hlk93651036"/>
      <w:bookmarkEnd w:id="24"/>
      <w:bookmarkEnd w:id="25"/>
      <w:bookmarkEnd w:id="26"/>
      <w:r w:rsidRPr="00042EF4">
        <w:t>Checklist in te leveren documenten</w:t>
      </w:r>
      <w:bookmarkEnd w:id="174"/>
      <w:bookmarkEnd w:id="175"/>
      <w:r w:rsidRPr="00042EF4">
        <w:t xml:space="preserve"> </w:t>
      </w:r>
    </w:p>
    <w:bookmarkEnd w:id="176"/>
    <w:p w14:paraId="0EEA7A10" w14:textId="3A080E1D" w:rsidR="006843D8" w:rsidRPr="00F76C44" w:rsidRDefault="006843D8" w:rsidP="005439C9">
      <w:r w:rsidRPr="006843D8">
        <w:t>Deze checklist dient volledig ingevuld te worden door de Inschrijver en te worden toegevoegd aan</w:t>
      </w:r>
      <w:r w:rsidRPr="00F76C44">
        <w:t xml:space="preserve"> de Inschrijving. Er dient een vinkje gezet te worden indien de betreffende stukken zijn bijgevoegd.</w:t>
      </w:r>
    </w:p>
    <w:p w14:paraId="54596C56" w14:textId="77777777" w:rsidR="006843D8" w:rsidRPr="00F76C44" w:rsidRDefault="006843D8" w:rsidP="005439C9"/>
    <w:p w14:paraId="059E05BF" w14:textId="77777777" w:rsidR="006843D8" w:rsidRPr="00011814" w:rsidRDefault="006843D8" w:rsidP="005439C9">
      <w:r w:rsidRPr="00011814">
        <w:t xml:space="preserve">Bijlage 1 dient door de </w:t>
      </w:r>
      <w:r>
        <w:t>Inschrijver</w:t>
      </w:r>
      <w:r w:rsidRPr="00011814">
        <w:t xml:space="preserve"> naar waarheid te worden ingevuld en dient te worden ondertekend door een persoon die blijkens het handelsregister of een volmacht van degene die blijkens het handelsregister bevoegd is om </w:t>
      </w:r>
      <w:r>
        <w:t>Inschrijver</w:t>
      </w:r>
      <w:r w:rsidRPr="00011814">
        <w:t xml:space="preserve"> te vertegenwoordigen en om namens </w:t>
      </w:r>
      <w:r>
        <w:t>Inschrijver</w:t>
      </w:r>
      <w:r w:rsidRPr="00011814">
        <w:t xml:space="preserve"> dit formulier te ondertekenen. </w:t>
      </w:r>
    </w:p>
    <w:p w14:paraId="64BACA22" w14:textId="77777777" w:rsidR="00DE5583" w:rsidRPr="00DE5583" w:rsidRDefault="00DE5583" w:rsidP="00DE5583">
      <w:pPr>
        <w:pStyle w:val="gemeentewageningen"/>
        <w:rPr>
          <w:sz w:val="24"/>
          <w:szCs w:val="22"/>
        </w:rPr>
      </w:pPr>
    </w:p>
    <w:p w14:paraId="6CE95BD5" w14:textId="20D70441" w:rsidR="00DE5583" w:rsidRPr="00DE5583" w:rsidRDefault="00DE5583" w:rsidP="00DE5583">
      <w:pPr>
        <w:pStyle w:val="gemeentewageningen"/>
        <w:rPr>
          <w:b/>
          <w:sz w:val="20"/>
        </w:rPr>
      </w:pPr>
      <w:r w:rsidRPr="00B1172F">
        <w:rPr>
          <w:b/>
          <w:sz w:val="20"/>
        </w:rPr>
        <w:t>Met het ondertekenen van Bijlage 1 geeft Inschrijver tevens aan akkoord te gaan met Bijlage 4 en geeft Inschrijver aan Bijlage 2</w:t>
      </w:r>
      <w:r w:rsidR="00B1172F" w:rsidRPr="00B1172F">
        <w:rPr>
          <w:b/>
          <w:sz w:val="20"/>
        </w:rPr>
        <w:t xml:space="preserve"> en 7</w:t>
      </w:r>
      <w:r w:rsidRPr="00B1172F">
        <w:rPr>
          <w:b/>
          <w:sz w:val="20"/>
        </w:rPr>
        <w:t xml:space="preserve"> naar waarheid te hebben ingevuld</w:t>
      </w:r>
      <w:r w:rsidR="00B1172F">
        <w:rPr>
          <w:b/>
          <w:sz w:val="20"/>
        </w:rPr>
        <w:t>.</w:t>
      </w:r>
    </w:p>
    <w:p w14:paraId="4F74E048" w14:textId="77777777" w:rsidR="00DE5583" w:rsidRPr="00636A80" w:rsidRDefault="00DE5583" w:rsidP="00DE5583">
      <w:pPr>
        <w:rPr>
          <w:rFonts w:ascii="Verdana" w:hAnsi="Verdana"/>
        </w:rPr>
      </w:pPr>
    </w:p>
    <w:tbl>
      <w:tblPr>
        <w:tblpPr w:leftFromText="141" w:rightFromText="141" w:vertAnchor="text" w:horzAnchor="margin" w:tblpXSpec="center" w:tblpY="62"/>
        <w:tblOverlap w:val="never"/>
        <w:tblW w:w="8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4899"/>
        <w:gridCol w:w="1515"/>
      </w:tblGrid>
      <w:tr w:rsidR="00DE5583" w:rsidRPr="00636A80" w14:paraId="0E3F8AD4" w14:textId="77777777" w:rsidTr="00DE5583">
        <w:tc>
          <w:tcPr>
            <w:tcW w:w="2547" w:type="dxa"/>
            <w:shd w:val="clear" w:color="auto" w:fill="1F497D" w:themeFill="text2"/>
          </w:tcPr>
          <w:p w14:paraId="51CD0532" w14:textId="77777777" w:rsidR="00DE5583" w:rsidRPr="00DE5583" w:rsidRDefault="00DE5583" w:rsidP="00DE5583">
            <w:pPr>
              <w:pStyle w:val="gemeentewageningen"/>
              <w:rPr>
                <w:color w:val="FFFFFF" w:themeColor="background1"/>
              </w:rPr>
            </w:pPr>
            <w:r w:rsidRPr="00DE5583">
              <w:rPr>
                <w:color w:val="FFFFFF" w:themeColor="background1"/>
              </w:rPr>
              <w:t>Betreft gevraagde in</w:t>
            </w:r>
          </w:p>
        </w:tc>
        <w:tc>
          <w:tcPr>
            <w:tcW w:w="4899" w:type="dxa"/>
            <w:shd w:val="clear" w:color="auto" w:fill="1F497D" w:themeFill="text2"/>
          </w:tcPr>
          <w:p w14:paraId="414D1D3D" w14:textId="77777777" w:rsidR="00DE5583" w:rsidRPr="00DE5583" w:rsidRDefault="00DE5583" w:rsidP="00DE5583">
            <w:pPr>
              <w:pStyle w:val="gemeentewageningen"/>
              <w:rPr>
                <w:color w:val="FFFFFF" w:themeColor="background1"/>
              </w:rPr>
            </w:pPr>
            <w:r w:rsidRPr="00DE5583">
              <w:rPr>
                <w:color w:val="FFFFFF" w:themeColor="background1"/>
              </w:rPr>
              <w:t>Omschrijving</w:t>
            </w:r>
          </w:p>
        </w:tc>
        <w:tc>
          <w:tcPr>
            <w:tcW w:w="1515" w:type="dxa"/>
            <w:shd w:val="clear" w:color="auto" w:fill="1F497D" w:themeFill="text2"/>
          </w:tcPr>
          <w:p w14:paraId="46679157" w14:textId="77777777" w:rsidR="00DE5583" w:rsidRPr="00DE5583" w:rsidRDefault="00DE5583" w:rsidP="00DE5583">
            <w:pPr>
              <w:pStyle w:val="gemeentewageningen"/>
              <w:rPr>
                <w:color w:val="FFFFFF" w:themeColor="background1"/>
              </w:rPr>
            </w:pPr>
            <w:r w:rsidRPr="00DE5583">
              <w:rPr>
                <w:color w:val="FFFFFF" w:themeColor="background1"/>
              </w:rPr>
              <w:t>Bijgevoegd</w:t>
            </w:r>
          </w:p>
        </w:tc>
      </w:tr>
      <w:tr w:rsidR="00DE5583" w:rsidRPr="00636A80" w14:paraId="5B780118" w14:textId="77777777" w:rsidTr="00D51EF1">
        <w:trPr>
          <w:trHeight w:val="397"/>
        </w:trPr>
        <w:tc>
          <w:tcPr>
            <w:tcW w:w="2547" w:type="dxa"/>
            <w:vAlign w:val="center"/>
          </w:tcPr>
          <w:p w14:paraId="36BDA0C9" w14:textId="77777777" w:rsidR="00DE5583" w:rsidRPr="00636A80" w:rsidRDefault="00DE5583" w:rsidP="00DE5583">
            <w:pPr>
              <w:pStyle w:val="gemeentewageningen"/>
            </w:pPr>
            <w:r w:rsidRPr="00636A80">
              <w:t>Bijlage 1</w:t>
            </w:r>
          </w:p>
        </w:tc>
        <w:tc>
          <w:tcPr>
            <w:tcW w:w="4899" w:type="dxa"/>
            <w:vAlign w:val="center"/>
          </w:tcPr>
          <w:p w14:paraId="23CE1A95" w14:textId="77777777" w:rsidR="00DE5583" w:rsidRPr="00636A80" w:rsidRDefault="00DE5583" w:rsidP="00DE5583">
            <w:pPr>
              <w:pStyle w:val="gemeentewageningen"/>
            </w:pPr>
            <w:r w:rsidRPr="00636A80">
              <w:t>Checklist in te leveren documenten</w:t>
            </w:r>
          </w:p>
        </w:tc>
        <w:tc>
          <w:tcPr>
            <w:tcW w:w="1515" w:type="dxa"/>
            <w:vAlign w:val="center"/>
          </w:tcPr>
          <w:p w14:paraId="34DE9E9F"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684F7948" w14:textId="77777777" w:rsidTr="00D51EF1">
        <w:trPr>
          <w:trHeight w:val="397"/>
        </w:trPr>
        <w:tc>
          <w:tcPr>
            <w:tcW w:w="2547" w:type="dxa"/>
            <w:vAlign w:val="center"/>
          </w:tcPr>
          <w:p w14:paraId="25CECC90" w14:textId="77777777" w:rsidR="00DE5583" w:rsidRPr="00636A80" w:rsidRDefault="00DE5583" w:rsidP="00DE5583">
            <w:pPr>
              <w:pStyle w:val="gemeentewageningen"/>
            </w:pPr>
            <w:r w:rsidRPr="00636A80">
              <w:t>Bijlage 2</w:t>
            </w:r>
          </w:p>
        </w:tc>
        <w:tc>
          <w:tcPr>
            <w:tcW w:w="4899" w:type="dxa"/>
            <w:vAlign w:val="center"/>
          </w:tcPr>
          <w:p w14:paraId="098A77CC" w14:textId="77777777" w:rsidR="00DE5583" w:rsidRPr="00636A80" w:rsidRDefault="00DE5583" w:rsidP="00DE5583">
            <w:pPr>
              <w:pStyle w:val="gemeentewageningen"/>
            </w:pPr>
            <w:r w:rsidRPr="00636A80">
              <w:t xml:space="preserve">UEA </w:t>
            </w:r>
          </w:p>
        </w:tc>
        <w:tc>
          <w:tcPr>
            <w:tcW w:w="1515" w:type="dxa"/>
            <w:vAlign w:val="center"/>
          </w:tcPr>
          <w:p w14:paraId="20228B87"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3A015036" w14:textId="77777777" w:rsidTr="00D51EF1">
        <w:trPr>
          <w:trHeight w:val="397"/>
        </w:trPr>
        <w:tc>
          <w:tcPr>
            <w:tcW w:w="2547" w:type="dxa"/>
            <w:vAlign w:val="center"/>
          </w:tcPr>
          <w:p w14:paraId="4BECA4AF" w14:textId="77777777" w:rsidR="00DE5583" w:rsidRPr="00636A80" w:rsidRDefault="00DE5583" w:rsidP="00DE5583">
            <w:pPr>
              <w:pStyle w:val="gemeentewageningen"/>
            </w:pPr>
            <w:r w:rsidRPr="00636A80">
              <w:t>Bijlage 3</w:t>
            </w:r>
          </w:p>
        </w:tc>
        <w:tc>
          <w:tcPr>
            <w:tcW w:w="4899" w:type="dxa"/>
            <w:vAlign w:val="center"/>
          </w:tcPr>
          <w:p w14:paraId="5076AC22" w14:textId="77777777" w:rsidR="00DE5583" w:rsidRPr="00636A80" w:rsidRDefault="00DE5583" w:rsidP="00DE5583">
            <w:pPr>
              <w:pStyle w:val="gemeentewageningen"/>
            </w:pPr>
            <w:r w:rsidRPr="00636A80">
              <w:t xml:space="preserve">Derden verklaring </w:t>
            </w:r>
          </w:p>
        </w:tc>
        <w:tc>
          <w:tcPr>
            <w:tcW w:w="1515" w:type="dxa"/>
            <w:vAlign w:val="center"/>
          </w:tcPr>
          <w:p w14:paraId="73B67707" w14:textId="46072015"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r w:rsidR="00791846">
              <w:t>/ n.v.t.</w:t>
            </w:r>
          </w:p>
        </w:tc>
      </w:tr>
      <w:tr w:rsidR="00DE5583" w:rsidRPr="00636A80" w14:paraId="2B9CCB54" w14:textId="77777777" w:rsidTr="00D51EF1">
        <w:trPr>
          <w:trHeight w:val="397"/>
        </w:trPr>
        <w:tc>
          <w:tcPr>
            <w:tcW w:w="2547" w:type="dxa"/>
            <w:vAlign w:val="center"/>
          </w:tcPr>
          <w:p w14:paraId="5F6F0D71" w14:textId="77777777" w:rsidR="00DE5583" w:rsidRPr="00636A80" w:rsidRDefault="00DE5583" w:rsidP="00DE5583">
            <w:pPr>
              <w:pStyle w:val="gemeentewageningen"/>
            </w:pPr>
            <w:r w:rsidRPr="00636A80">
              <w:t>Bijlage 4</w:t>
            </w:r>
          </w:p>
        </w:tc>
        <w:tc>
          <w:tcPr>
            <w:tcW w:w="4899" w:type="dxa"/>
            <w:vAlign w:val="center"/>
          </w:tcPr>
          <w:p w14:paraId="4263A27C" w14:textId="77777777" w:rsidR="00DE5583" w:rsidRPr="00636A80" w:rsidRDefault="00DE5583" w:rsidP="00DE5583">
            <w:pPr>
              <w:pStyle w:val="gemeentewageningen"/>
            </w:pPr>
            <w:r w:rsidRPr="00636A80">
              <w:t>Programma van Eisen</w:t>
            </w:r>
          </w:p>
        </w:tc>
        <w:tc>
          <w:tcPr>
            <w:tcW w:w="1515" w:type="dxa"/>
            <w:vAlign w:val="center"/>
          </w:tcPr>
          <w:p w14:paraId="035D413F" w14:textId="77777777" w:rsidR="00DE5583" w:rsidRPr="00636A80" w:rsidRDefault="00DE5583" w:rsidP="00DE5583">
            <w:pPr>
              <w:pStyle w:val="gemeentewageningen"/>
            </w:pPr>
            <w:r w:rsidRPr="00636A80">
              <w:t>n.v.t.</w:t>
            </w:r>
          </w:p>
        </w:tc>
      </w:tr>
      <w:tr w:rsidR="00DE5583" w:rsidRPr="00636A80" w14:paraId="50CA7AB3" w14:textId="77777777" w:rsidTr="00D51EF1">
        <w:trPr>
          <w:trHeight w:val="397"/>
        </w:trPr>
        <w:tc>
          <w:tcPr>
            <w:tcW w:w="2547" w:type="dxa"/>
            <w:vAlign w:val="center"/>
          </w:tcPr>
          <w:p w14:paraId="39312D42" w14:textId="01ECA3FA" w:rsidR="00DE5583" w:rsidRPr="00636A80" w:rsidRDefault="0078706E" w:rsidP="00DE5583">
            <w:pPr>
              <w:pStyle w:val="gemeentewageningen"/>
            </w:pPr>
            <w:r>
              <w:t>Hoofdstuk</w:t>
            </w:r>
            <w:r w:rsidR="00DE5583" w:rsidRPr="00636A80">
              <w:t xml:space="preserve"> 5</w:t>
            </w:r>
          </w:p>
        </w:tc>
        <w:tc>
          <w:tcPr>
            <w:tcW w:w="4899" w:type="dxa"/>
            <w:vAlign w:val="center"/>
          </w:tcPr>
          <w:p w14:paraId="2EA20B5A" w14:textId="77777777" w:rsidR="00DE5583" w:rsidRPr="00636A80" w:rsidRDefault="00DE5583" w:rsidP="00DE5583">
            <w:pPr>
              <w:pStyle w:val="gemeentewageningen"/>
            </w:pPr>
            <w:r w:rsidRPr="00636A80">
              <w:t>Gunningscriterium Kwaliteit</w:t>
            </w:r>
          </w:p>
        </w:tc>
        <w:tc>
          <w:tcPr>
            <w:tcW w:w="1515" w:type="dxa"/>
            <w:vAlign w:val="center"/>
          </w:tcPr>
          <w:p w14:paraId="199A5563" w14:textId="77777777" w:rsidR="00DE5583" w:rsidRPr="00636A80" w:rsidRDefault="00DE5583" w:rsidP="00DE5583">
            <w:pPr>
              <w:pStyle w:val="gemeentewageningen"/>
            </w:pPr>
            <w:r w:rsidRPr="00636A80">
              <w:t>n.v.t.</w:t>
            </w:r>
          </w:p>
        </w:tc>
      </w:tr>
      <w:tr w:rsidR="00DE5583" w:rsidRPr="00636A80" w14:paraId="435F5207" w14:textId="77777777" w:rsidTr="00D51EF1">
        <w:trPr>
          <w:trHeight w:val="397"/>
        </w:trPr>
        <w:tc>
          <w:tcPr>
            <w:tcW w:w="2547" w:type="dxa"/>
            <w:vAlign w:val="center"/>
          </w:tcPr>
          <w:p w14:paraId="02D206AA" w14:textId="5CD6CFD4" w:rsidR="00DE5583" w:rsidRPr="00636A80" w:rsidRDefault="00DE5583" w:rsidP="00DE5583">
            <w:pPr>
              <w:pStyle w:val="gemeentewageningen"/>
            </w:pPr>
            <w:r w:rsidRPr="00636A80">
              <w:t>5.</w:t>
            </w:r>
            <w:r w:rsidR="00007624">
              <w:t>1.1</w:t>
            </w:r>
          </w:p>
        </w:tc>
        <w:tc>
          <w:tcPr>
            <w:tcW w:w="4899" w:type="dxa"/>
            <w:vAlign w:val="center"/>
          </w:tcPr>
          <w:p w14:paraId="4E564EDF" w14:textId="31091EA9" w:rsidR="00DE5583" w:rsidRPr="009D0328" w:rsidRDefault="001E4BFB" w:rsidP="00DE5583">
            <w:pPr>
              <w:pStyle w:val="gemeentewageningen"/>
              <w:rPr>
                <w:highlight w:val="yellow"/>
              </w:rPr>
            </w:pPr>
            <w:r w:rsidRPr="001E4BFB">
              <w:t xml:space="preserve">Plan van </w:t>
            </w:r>
            <w:r>
              <w:t>A</w:t>
            </w:r>
            <w:r w:rsidRPr="001E4BFB">
              <w:t>anpak</w:t>
            </w:r>
          </w:p>
        </w:tc>
        <w:tc>
          <w:tcPr>
            <w:tcW w:w="1515" w:type="dxa"/>
            <w:vAlign w:val="center"/>
          </w:tcPr>
          <w:p w14:paraId="601C93CF"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51111DE7" w14:textId="77777777" w:rsidTr="00D51EF1">
        <w:trPr>
          <w:trHeight w:val="397"/>
        </w:trPr>
        <w:tc>
          <w:tcPr>
            <w:tcW w:w="2547" w:type="dxa"/>
            <w:vAlign w:val="center"/>
          </w:tcPr>
          <w:p w14:paraId="3ADAAA9D" w14:textId="1158F0A5" w:rsidR="00DE5583" w:rsidRPr="00636A80" w:rsidRDefault="00DE5583" w:rsidP="00DE5583">
            <w:pPr>
              <w:pStyle w:val="gemeentewageningen"/>
            </w:pPr>
            <w:r w:rsidRPr="00636A80">
              <w:t>5.</w:t>
            </w:r>
            <w:r w:rsidR="00007624">
              <w:t>1.2</w:t>
            </w:r>
          </w:p>
        </w:tc>
        <w:tc>
          <w:tcPr>
            <w:tcW w:w="4899" w:type="dxa"/>
            <w:vAlign w:val="center"/>
          </w:tcPr>
          <w:p w14:paraId="71D01B3B" w14:textId="16D16E11" w:rsidR="00DE5583" w:rsidRPr="00636A80" w:rsidRDefault="001E4BFB" w:rsidP="00DE5583">
            <w:pPr>
              <w:pStyle w:val="gemeentewageningen"/>
            </w:pPr>
            <w:r>
              <w:t>Kansen en risico dossier</w:t>
            </w:r>
          </w:p>
        </w:tc>
        <w:tc>
          <w:tcPr>
            <w:tcW w:w="1515" w:type="dxa"/>
            <w:vAlign w:val="center"/>
          </w:tcPr>
          <w:p w14:paraId="57B18A3D"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7997E05D" w14:textId="77777777" w:rsidTr="00D51EF1">
        <w:trPr>
          <w:trHeight w:val="397"/>
        </w:trPr>
        <w:tc>
          <w:tcPr>
            <w:tcW w:w="2547" w:type="dxa"/>
            <w:vAlign w:val="center"/>
          </w:tcPr>
          <w:p w14:paraId="18B4F54C" w14:textId="076F236E" w:rsidR="00DE5583" w:rsidRPr="00636A80" w:rsidRDefault="00DE5583" w:rsidP="00DE5583">
            <w:pPr>
              <w:pStyle w:val="gemeentewageningen"/>
            </w:pPr>
            <w:r w:rsidRPr="00636A80">
              <w:t>5.1.3</w:t>
            </w:r>
          </w:p>
        </w:tc>
        <w:tc>
          <w:tcPr>
            <w:tcW w:w="4899" w:type="dxa"/>
            <w:vAlign w:val="center"/>
          </w:tcPr>
          <w:p w14:paraId="713317EF" w14:textId="21244F51" w:rsidR="00DE5583" w:rsidRPr="00636A80" w:rsidRDefault="001E4BFB" w:rsidP="00DE5583">
            <w:pPr>
              <w:pStyle w:val="gemeentewageningen"/>
            </w:pPr>
            <w:r>
              <w:t>Toelichting Programma van Eisen</w:t>
            </w:r>
            <w:r w:rsidR="00B1172F">
              <w:t xml:space="preserve"> en Wensen</w:t>
            </w:r>
          </w:p>
        </w:tc>
        <w:tc>
          <w:tcPr>
            <w:tcW w:w="1515" w:type="dxa"/>
            <w:vAlign w:val="center"/>
          </w:tcPr>
          <w:p w14:paraId="502A15EC"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2F3395DE" w14:textId="77777777" w:rsidTr="00D51EF1">
        <w:trPr>
          <w:trHeight w:val="397"/>
        </w:trPr>
        <w:tc>
          <w:tcPr>
            <w:tcW w:w="2547" w:type="dxa"/>
            <w:vAlign w:val="center"/>
          </w:tcPr>
          <w:p w14:paraId="528743A0" w14:textId="68D3C8D2" w:rsidR="00DE5583" w:rsidRPr="00636A80" w:rsidRDefault="00DE5583" w:rsidP="00DE5583">
            <w:pPr>
              <w:pStyle w:val="gemeentewageningen"/>
            </w:pPr>
            <w:r w:rsidRPr="00636A80">
              <w:t xml:space="preserve">Bijlage </w:t>
            </w:r>
            <w:r w:rsidR="00B1172F">
              <w:t>5</w:t>
            </w:r>
          </w:p>
        </w:tc>
        <w:tc>
          <w:tcPr>
            <w:tcW w:w="4899" w:type="dxa"/>
            <w:vAlign w:val="center"/>
          </w:tcPr>
          <w:p w14:paraId="2A3A2413" w14:textId="77777777" w:rsidR="00DE5583" w:rsidRPr="00636A80" w:rsidRDefault="00DE5583" w:rsidP="00DE5583">
            <w:pPr>
              <w:pStyle w:val="gemeentewageningen"/>
            </w:pPr>
            <w:r w:rsidRPr="00636A80">
              <w:t>Gunningscriterium Prijs</w:t>
            </w:r>
          </w:p>
        </w:tc>
        <w:tc>
          <w:tcPr>
            <w:tcW w:w="1515" w:type="dxa"/>
            <w:vAlign w:val="center"/>
          </w:tcPr>
          <w:p w14:paraId="1386A34E"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r w:rsidR="00DE5583" w:rsidRPr="00636A80" w14:paraId="7947DC27" w14:textId="77777777" w:rsidTr="00D51EF1">
        <w:trPr>
          <w:trHeight w:val="397"/>
        </w:trPr>
        <w:tc>
          <w:tcPr>
            <w:tcW w:w="2547" w:type="dxa"/>
            <w:vAlign w:val="center"/>
          </w:tcPr>
          <w:p w14:paraId="690937C5" w14:textId="7080E790" w:rsidR="00DE5583" w:rsidRPr="00636A80" w:rsidRDefault="00DE5583" w:rsidP="00DE5583">
            <w:pPr>
              <w:pStyle w:val="gemeentewageningen"/>
            </w:pPr>
            <w:r w:rsidRPr="00636A80">
              <w:t xml:space="preserve">Bijlage </w:t>
            </w:r>
            <w:r w:rsidR="00B1172F">
              <w:t>7</w:t>
            </w:r>
          </w:p>
        </w:tc>
        <w:tc>
          <w:tcPr>
            <w:tcW w:w="4899" w:type="dxa"/>
            <w:vAlign w:val="center"/>
          </w:tcPr>
          <w:p w14:paraId="21AD5D68" w14:textId="60E8DCA6" w:rsidR="00DE5583" w:rsidRPr="00636A80" w:rsidRDefault="00CE3F12" w:rsidP="00DE5583">
            <w:pPr>
              <w:pStyle w:val="gemeentewageningen"/>
            </w:pPr>
            <w:r>
              <w:t>Verklaring referenties</w:t>
            </w:r>
          </w:p>
        </w:tc>
        <w:tc>
          <w:tcPr>
            <w:tcW w:w="1515" w:type="dxa"/>
            <w:vAlign w:val="center"/>
          </w:tcPr>
          <w:p w14:paraId="12E51448" w14:textId="5ADF77DE" w:rsidR="00DE5583" w:rsidRPr="00636A80" w:rsidRDefault="00CE3F12"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r>
              <w:t xml:space="preserve"> </w:t>
            </w:r>
          </w:p>
        </w:tc>
      </w:tr>
      <w:tr w:rsidR="00DE5583" w:rsidRPr="00636A80" w14:paraId="3A583C14" w14:textId="77777777" w:rsidTr="00D51EF1">
        <w:trPr>
          <w:trHeight w:val="397"/>
        </w:trPr>
        <w:tc>
          <w:tcPr>
            <w:tcW w:w="2547" w:type="dxa"/>
            <w:vAlign w:val="center"/>
          </w:tcPr>
          <w:p w14:paraId="2B6B863B" w14:textId="3EF07498" w:rsidR="00DE5583" w:rsidRPr="00636A80" w:rsidRDefault="00940C98" w:rsidP="00DE5583">
            <w:pPr>
              <w:pStyle w:val="gemeentewageningen"/>
            </w:pPr>
            <w:r>
              <w:t>Hoofdstuk 3</w:t>
            </w:r>
          </w:p>
        </w:tc>
        <w:tc>
          <w:tcPr>
            <w:tcW w:w="4899" w:type="dxa"/>
            <w:vAlign w:val="center"/>
          </w:tcPr>
          <w:p w14:paraId="57095216" w14:textId="77777777" w:rsidR="00DE5583" w:rsidRPr="00636A80" w:rsidRDefault="00DE5583" w:rsidP="00DE5583">
            <w:pPr>
              <w:pStyle w:val="gemeentewageningen"/>
            </w:pPr>
            <w:r w:rsidRPr="00636A80">
              <w:t>Uittreksel Kamer van Koophandel, zie ook 3.1</w:t>
            </w:r>
          </w:p>
        </w:tc>
        <w:tc>
          <w:tcPr>
            <w:tcW w:w="1515" w:type="dxa"/>
            <w:vAlign w:val="center"/>
          </w:tcPr>
          <w:p w14:paraId="1B9EE8DE" w14:textId="77777777" w:rsidR="00DE5583" w:rsidRPr="00636A80" w:rsidRDefault="00DE5583" w:rsidP="00DE5583">
            <w:pPr>
              <w:pStyle w:val="gemeentewageningen"/>
            </w:pPr>
            <w:r w:rsidRPr="00636A80">
              <w:fldChar w:fldCharType="begin">
                <w:ffData>
                  <w:name w:val="Selectievakje1"/>
                  <w:enabled/>
                  <w:calcOnExit w:val="0"/>
                  <w:checkBox>
                    <w:sizeAuto/>
                    <w:default w:val="0"/>
                  </w:checkBox>
                </w:ffData>
              </w:fldChar>
            </w:r>
            <w:r w:rsidRPr="00636A80">
              <w:instrText xml:space="preserve"> FORMCHECKBOX </w:instrText>
            </w:r>
            <w:r w:rsidR="00E03457">
              <w:fldChar w:fldCharType="separate"/>
            </w:r>
            <w:r w:rsidRPr="00636A80">
              <w:fldChar w:fldCharType="end"/>
            </w:r>
          </w:p>
        </w:tc>
      </w:tr>
    </w:tbl>
    <w:p w14:paraId="1DAA8E80" w14:textId="77777777" w:rsidR="006843D8" w:rsidRDefault="006843D8" w:rsidP="005439C9"/>
    <w:p w14:paraId="2DEC65AF" w14:textId="77777777" w:rsidR="005160C1" w:rsidRPr="006843D8" w:rsidRDefault="005160C1" w:rsidP="005439C9">
      <w:pPr>
        <w:rPr>
          <w:rFonts w:cs="Arial"/>
          <w:b/>
        </w:rPr>
      </w:pPr>
      <w:r w:rsidRPr="006843D8">
        <w:rPr>
          <w:rFonts w:cs="Arial"/>
          <w:b/>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78"/>
      </w:tblGrid>
      <w:tr w:rsidR="005160C1" w:rsidRPr="006843D8" w14:paraId="7A6C0FD8" w14:textId="77777777" w:rsidTr="006843D8">
        <w:tc>
          <w:tcPr>
            <w:tcW w:w="2547" w:type="dxa"/>
            <w:shd w:val="clear" w:color="auto" w:fill="auto"/>
          </w:tcPr>
          <w:p w14:paraId="6105C3BD" w14:textId="7811F63A" w:rsidR="005160C1" w:rsidRPr="006843D8" w:rsidRDefault="005160C1" w:rsidP="005439C9">
            <w:pPr>
              <w:rPr>
                <w:rFonts w:cs="Arial"/>
              </w:rPr>
            </w:pPr>
            <w:r w:rsidRPr="006843D8">
              <w:rPr>
                <w:rFonts w:cs="Arial"/>
              </w:rPr>
              <w:t xml:space="preserve">Naam </w:t>
            </w:r>
            <w:r w:rsidR="00F67B99">
              <w:rPr>
                <w:rFonts w:cs="Arial"/>
              </w:rPr>
              <w:t>Inschrijver</w:t>
            </w:r>
          </w:p>
          <w:p w14:paraId="35330958" w14:textId="77777777" w:rsidR="005160C1" w:rsidRPr="006843D8" w:rsidRDefault="005160C1" w:rsidP="005439C9">
            <w:pPr>
              <w:rPr>
                <w:rFonts w:cs="Arial"/>
              </w:rPr>
            </w:pPr>
          </w:p>
        </w:tc>
        <w:tc>
          <w:tcPr>
            <w:tcW w:w="6678" w:type="dxa"/>
          </w:tcPr>
          <w:p w14:paraId="01FA4D17" w14:textId="77777777" w:rsidR="005160C1" w:rsidRPr="006843D8" w:rsidRDefault="005160C1" w:rsidP="005439C9">
            <w:pPr>
              <w:rPr>
                <w:rFonts w:cs="Arial"/>
              </w:rPr>
            </w:pPr>
          </w:p>
        </w:tc>
      </w:tr>
      <w:tr w:rsidR="005160C1" w:rsidRPr="006843D8" w14:paraId="4F30521E" w14:textId="77777777" w:rsidTr="006843D8">
        <w:tc>
          <w:tcPr>
            <w:tcW w:w="2547" w:type="dxa"/>
            <w:shd w:val="clear" w:color="auto" w:fill="auto"/>
          </w:tcPr>
          <w:p w14:paraId="1EA8BCEC" w14:textId="77777777" w:rsidR="005160C1" w:rsidRPr="006843D8" w:rsidRDefault="005160C1" w:rsidP="005439C9">
            <w:pPr>
              <w:rPr>
                <w:rFonts w:cs="Arial"/>
              </w:rPr>
            </w:pPr>
            <w:r w:rsidRPr="006843D8">
              <w:rPr>
                <w:rFonts w:cs="Arial"/>
              </w:rPr>
              <w:t>Naam tekenbevoegde</w:t>
            </w:r>
          </w:p>
          <w:p w14:paraId="4A64600F" w14:textId="77777777" w:rsidR="005160C1" w:rsidRPr="006843D8" w:rsidRDefault="005160C1" w:rsidP="005439C9">
            <w:pPr>
              <w:rPr>
                <w:rFonts w:cs="Arial"/>
              </w:rPr>
            </w:pPr>
          </w:p>
        </w:tc>
        <w:tc>
          <w:tcPr>
            <w:tcW w:w="6678" w:type="dxa"/>
          </w:tcPr>
          <w:p w14:paraId="07C5ED61" w14:textId="77777777" w:rsidR="005160C1" w:rsidRPr="006843D8" w:rsidRDefault="005160C1" w:rsidP="005439C9">
            <w:pPr>
              <w:rPr>
                <w:rFonts w:cs="Arial"/>
              </w:rPr>
            </w:pPr>
          </w:p>
        </w:tc>
      </w:tr>
      <w:tr w:rsidR="005160C1" w:rsidRPr="006843D8" w14:paraId="357E8864" w14:textId="77777777" w:rsidTr="006843D8">
        <w:trPr>
          <w:trHeight w:val="251"/>
        </w:trPr>
        <w:tc>
          <w:tcPr>
            <w:tcW w:w="2547" w:type="dxa"/>
            <w:shd w:val="clear" w:color="auto" w:fill="auto"/>
          </w:tcPr>
          <w:p w14:paraId="0BCB255D" w14:textId="77777777" w:rsidR="005160C1" w:rsidRPr="006843D8" w:rsidRDefault="005160C1" w:rsidP="005439C9">
            <w:pPr>
              <w:rPr>
                <w:rFonts w:cs="Arial"/>
              </w:rPr>
            </w:pPr>
            <w:r w:rsidRPr="006843D8">
              <w:rPr>
                <w:rFonts w:cs="Arial"/>
              </w:rPr>
              <w:t>Handtekening</w:t>
            </w:r>
          </w:p>
          <w:p w14:paraId="0B6519CF" w14:textId="77777777" w:rsidR="005160C1" w:rsidRPr="006843D8" w:rsidRDefault="005160C1" w:rsidP="005439C9">
            <w:pPr>
              <w:rPr>
                <w:rFonts w:cs="Arial"/>
              </w:rPr>
            </w:pPr>
          </w:p>
        </w:tc>
        <w:tc>
          <w:tcPr>
            <w:tcW w:w="6678" w:type="dxa"/>
          </w:tcPr>
          <w:p w14:paraId="409BD671" w14:textId="77777777" w:rsidR="005160C1" w:rsidRPr="006843D8" w:rsidRDefault="005160C1" w:rsidP="005439C9">
            <w:pPr>
              <w:rPr>
                <w:rFonts w:cs="Arial"/>
              </w:rPr>
            </w:pPr>
          </w:p>
        </w:tc>
      </w:tr>
      <w:tr w:rsidR="005160C1" w:rsidRPr="006843D8" w14:paraId="67F6FE37" w14:textId="77777777" w:rsidTr="006843D8">
        <w:trPr>
          <w:trHeight w:val="201"/>
        </w:trPr>
        <w:tc>
          <w:tcPr>
            <w:tcW w:w="2547" w:type="dxa"/>
            <w:shd w:val="clear" w:color="auto" w:fill="auto"/>
          </w:tcPr>
          <w:p w14:paraId="524327EA" w14:textId="77777777" w:rsidR="005160C1" w:rsidRPr="006843D8" w:rsidRDefault="005160C1" w:rsidP="005439C9">
            <w:pPr>
              <w:rPr>
                <w:rFonts w:cs="Arial"/>
              </w:rPr>
            </w:pPr>
            <w:r w:rsidRPr="006843D8">
              <w:rPr>
                <w:rFonts w:cs="Arial"/>
              </w:rPr>
              <w:t>Datum</w:t>
            </w:r>
          </w:p>
          <w:p w14:paraId="755F0FB3" w14:textId="77777777" w:rsidR="005160C1" w:rsidRPr="006843D8" w:rsidRDefault="005160C1" w:rsidP="005439C9">
            <w:pPr>
              <w:rPr>
                <w:rFonts w:cs="Arial"/>
              </w:rPr>
            </w:pPr>
          </w:p>
        </w:tc>
        <w:tc>
          <w:tcPr>
            <w:tcW w:w="6678" w:type="dxa"/>
          </w:tcPr>
          <w:p w14:paraId="5AEA421B" w14:textId="77777777" w:rsidR="005160C1" w:rsidRPr="006843D8" w:rsidRDefault="005160C1" w:rsidP="005439C9">
            <w:pPr>
              <w:rPr>
                <w:rFonts w:cs="Arial"/>
              </w:rPr>
            </w:pPr>
          </w:p>
        </w:tc>
      </w:tr>
    </w:tbl>
    <w:p w14:paraId="2F5E4BB9" w14:textId="77777777" w:rsidR="00A34BB3" w:rsidRDefault="00A34BB3">
      <w:pPr>
        <w:spacing w:line="240" w:lineRule="auto"/>
        <w:rPr>
          <w:rFonts w:ascii="QuadraatSans-Bold" w:hAnsi="QuadraatSans-Bold" w:cs="Arial"/>
          <w:b/>
          <w:bCs/>
          <w:sz w:val="28"/>
          <w:szCs w:val="26"/>
        </w:rPr>
      </w:pPr>
      <w:bookmarkStart w:id="177" w:name="_Ref460240925"/>
      <w:bookmarkStart w:id="178" w:name="_Ref460240928"/>
      <w:bookmarkStart w:id="179" w:name="_Ref460241356"/>
      <w:bookmarkStart w:id="180" w:name="_Ref460241360"/>
      <w:bookmarkStart w:id="181" w:name="_Toc244009126"/>
      <w:r>
        <w:br w:type="page"/>
      </w:r>
    </w:p>
    <w:p w14:paraId="3B927676" w14:textId="3C7353B0" w:rsidR="000B113C" w:rsidRPr="00A34BB3" w:rsidRDefault="00BE6AB1" w:rsidP="00A34BB3">
      <w:pPr>
        <w:pStyle w:val="Bijlageaangepast"/>
      </w:pPr>
      <w:bookmarkStart w:id="182" w:name="_Toc115357900"/>
      <w:r w:rsidRPr="00A34BB3">
        <w:t>Uniform Europees Aanbestedingsdocument</w:t>
      </w:r>
      <w:bookmarkEnd w:id="177"/>
      <w:bookmarkEnd w:id="178"/>
      <w:bookmarkEnd w:id="179"/>
      <w:bookmarkEnd w:id="180"/>
      <w:bookmarkEnd w:id="182"/>
      <w:r w:rsidR="005160C1" w:rsidRPr="00A34BB3">
        <w:t xml:space="preserve"> </w:t>
      </w:r>
      <w:bookmarkEnd w:id="181"/>
    </w:p>
    <w:p w14:paraId="14DA779A" w14:textId="77777777" w:rsidR="00796477" w:rsidRPr="006843D8" w:rsidRDefault="004C4458" w:rsidP="00590ADE">
      <w:pPr>
        <w:pStyle w:val="gemeentewageningen"/>
        <w:rPr>
          <w:sz w:val="18"/>
          <w:szCs w:val="18"/>
        </w:rPr>
      </w:pPr>
      <w:r w:rsidRPr="006843D8">
        <w:rPr>
          <w:sz w:val="18"/>
          <w:szCs w:val="18"/>
        </w:rPr>
        <w:t>Is sep</w:t>
      </w:r>
      <w:r w:rsidR="001438CE" w:rsidRPr="006843D8">
        <w:rPr>
          <w:sz w:val="18"/>
          <w:szCs w:val="18"/>
        </w:rPr>
        <w:t xml:space="preserve">araat </w:t>
      </w:r>
      <w:r w:rsidR="006E1384" w:rsidRPr="006843D8">
        <w:rPr>
          <w:sz w:val="18"/>
          <w:szCs w:val="18"/>
        </w:rPr>
        <w:t>toegevoegd</w:t>
      </w:r>
      <w:r w:rsidR="001438CE" w:rsidRPr="006843D8">
        <w:rPr>
          <w:sz w:val="18"/>
          <w:szCs w:val="18"/>
        </w:rPr>
        <w:t>.</w:t>
      </w:r>
      <w:bookmarkStart w:id="183" w:name="_Toc215654567"/>
      <w:bookmarkStart w:id="184" w:name="_Toc244009127"/>
      <w:bookmarkStart w:id="185" w:name="_Toc209517322"/>
    </w:p>
    <w:p w14:paraId="1C2B1C93" w14:textId="77777777" w:rsidR="00B82AA6" w:rsidRPr="00A31973" w:rsidRDefault="00B82AA6" w:rsidP="00590ADE">
      <w:pPr>
        <w:pStyle w:val="gemeentewageningen"/>
      </w:pPr>
      <w:bookmarkStart w:id="186" w:name="_Toc364751931"/>
    </w:p>
    <w:p w14:paraId="3CF3EDC6" w14:textId="2BBDA7E6" w:rsidR="00B82AA6" w:rsidRPr="00042EF4" w:rsidRDefault="00B82AA6" w:rsidP="00042EF4">
      <w:pPr>
        <w:pStyle w:val="Bijlageaangepast"/>
      </w:pPr>
      <w:r w:rsidRPr="00A31973">
        <w:br w:type="page"/>
      </w:r>
      <w:bookmarkStart w:id="187" w:name="_Toc115357901"/>
      <w:proofErr w:type="spellStart"/>
      <w:r w:rsidRPr="00042EF4">
        <w:t>Derdenverklaring</w:t>
      </w:r>
      <w:bookmarkEnd w:id="186"/>
      <w:bookmarkEnd w:id="187"/>
      <w:proofErr w:type="spellEnd"/>
      <w:r w:rsidRPr="00042EF4">
        <w:t xml:space="preserve"> </w:t>
      </w:r>
    </w:p>
    <w:p w14:paraId="468B077E" w14:textId="77777777" w:rsidR="004050DF" w:rsidRPr="004B5538" w:rsidRDefault="004050DF" w:rsidP="00374A45">
      <w:pPr>
        <w:pStyle w:val="gemeentewageningen"/>
      </w:pPr>
      <w:bookmarkStart w:id="188" w:name="_Toc287257620"/>
      <w:r w:rsidRPr="004B5538">
        <w:t>Indien de Inschrijver een beroep doet op een derde om te voldoen aan de geschiktheids-eisen dan dient dit formulier te worden ingevuld en bijgesloten bij de Inschrijving.</w:t>
      </w:r>
    </w:p>
    <w:p w14:paraId="5EAB3C1F" w14:textId="77777777" w:rsidR="004050DF" w:rsidRPr="004B5538" w:rsidRDefault="004050DF" w:rsidP="00374A45">
      <w:pPr>
        <w:pStyle w:val="gemeentewageningen"/>
      </w:pPr>
    </w:p>
    <w:p w14:paraId="6A2E58CF" w14:textId="77777777" w:rsidR="004050DF" w:rsidRPr="004B5538" w:rsidRDefault="004050DF" w:rsidP="00374A45">
      <w:pPr>
        <w:pStyle w:val="gemeentewageningen"/>
      </w:pPr>
      <w:r>
        <w:rPr>
          <w:highlight w:val="cyan"/>
        </w:rPr>
        <w:t>&lt;</w:t>
      </w:r>
      <w:r w:rsidRPr="0014357B">
        <w:rPr>
          <w:highlight w:val="cyan"/>
        </w:rPr>
        <w:t>Naam Inschrijver</w:t>
      </w:r>
      <w:r>
        <w:t>&gt;</w:t>
      </w:r>
      <w:r w:rsidRPr="004B5538">
        <w:t>, statutair gevestigd te &lt;</w:t>
      </w:r>
      <w:r w:rsidRPr="004B5538">
        <w:rPr>
          <w:highlight w:val="cyan"/>
        </w:rPr>
        <w:t>plaats</w:t>
      </w:r>
      <w:r w:rsidRPr="004B5538">
        <w:t>&gt;, kantoorhoudende te &lt;</w:t>
      </w:r>
      <w:r w:rsidRPr="004B5538">
        <w:rPr>
          <w:highlight w:val="cyan"/>
        </w:rPr>
        <w:t>straatnaam, postcode, plaats</w:t>
      </w:r>
      <w:r w:rsidRPr="004B5538">
        <w:t>&gt;, ingeschreven bij de Kamer van Koophandel te &lt;</w:t>
      </w:r>
      <w:r w:rsidRPr="004B5538">
        <w:rPr>
          <w:highlight w:val="cyan"/>
        </w:rPr>
        <w:t>plaats&gt;</w:t>
      </w:r>
      <w:r w:rsidRPr="004B5538">
        <w:t xml:space="preserve"> onder nummer &lt;</w:t>
      </w:r>
      <w:proofErr w:type="spellStart"/>
      <w:r w:rsidRPr="004B5538">
        <w:rPr>
          <w:highlight w:val="cyan"/>
        </w:rPr>
        <w:t>kvk</w:t>
      </w:r>
      <w:proofErr w:type="spellEnd"/>
      <w:r w:rsidRPr="004B5538">
        <w:rPr>
          <w:highlight w:val="cyan"/>
        </w:rPr>
        <w:t>-nummer</w:t>
      </w:r>
      <w:r w:rsidRPr="004B5538">
        <w:t>&gt;, te dezen rechtsgeldig vertegenwoordigd door haar &lt;</w:t>
      </w:r>
      <w:r w:rsidRPr="004B5538">
        <w:rPr>
          <w:highlight w:val="cyan"/>
        </w:rPr>
        <w:t>functie</w:t>
      </w:r>
      <w:r w:rsidRPr="004B5538">
        <w:t>&gt; &lt;</w:t>
      </w:r>
      <w:r w:rsidRPr="004B5538">
        <w:rPr>
          <w:highlight w:val="cyan"/>
        </w:rPr>
        <w:t>naam&gt;</w:t>
      </w:r>
      <w:r w:rsidRPr="004B5538">
        <w:t xml:space="preserve"> in zijn/haar hoedanigheid van &lt;</w:t>
      </w:r>
      <w:r w:rsidRPr="004B5538">
        <w:rPr>
          <w:highlight w:val="cyan"/>
        </w:rPr>
        <w:t>hoedanigheid</w:t>
      </w:r>
      <w:r w:rsidRPr="004B5538">
        <w:t>&gt;, hierna te noemen Inschrijver;</w:t>
      </w:r>
    </w:p>
    <w:p w14:paraId="0F11FE74" w14:textId="77777777" w:rsidR="004050DF" w:rsidRPr="004B5538" w:rsidRDefault="004050DF" w:rsidP="00374A45">
      <w:pPr>
        <w:pStyle w:val="gemeentewageningen"/>
      </w:pPr>
    </w:p>
    <w:p w14:paraId="405B6848" w14:textId="7C346F22" w:rsidR="004050DF" w:rsidRPr="004B5538" w:rsidRDefault="004050DF" w:rsidP="00374A45">
      <w:pPr>
        <w:pStyle w:val="gemeentewageningen"/>
      </w:pPr>
      <w:r w:rsidRPr="004B5538">
        <w:t>&lt;</w:t>
      </w:r>
      <w:r w:rsidRPr="008F7970">
        <w:rPr>
          <w:highlight w:val="cyan"/>
        </w:rPr>
        <w:t xml:space="preserve">Naam </w:t>
      </w:r>
      <w:r w:rsidRPr="004B5538">
        <w:rPr>
          <w:highlight w:val="cyan"/>
        </w:rPr>
        <w:t>derde</w:t>
      </w:r>
      <w:r w:rsidRPr="004B5538">
        <w:t>&gt;, statutair gevestigd te &lt;</w:t>
      </w:r>
      <w:r w:rsidRPr="004B5538">
        <w:rPr>
          <w:highlight w:val="cyan"/>
        </w:rPr>
        <w:t>plaats</w:t>
      </w:r>
      <w:r w:rsidRPr="004B5538">
        <w:t>&gt;, kantoorhoudende te &lt;straatnaam, postcode, plaats&gt;, ingeschreven bij de Kamer van Koophandel te &lt;</w:t>
      </w:r>
      <w:r w:rsidRPr="004B5538">
        <w:rPr>
          <w:highlight w:val="cyan"/>
        </w:rPr>
        <w:t>plaats</w:t>
      </w:r>
      <w:r w:rsidRPr="004B5538">
        <w:t>&gt; onder nummer &lt;</w:t>
      </w:r>
      <w:proofErr w:type="spellStart"/>
      <w:r w:rsidRPr="004B5538">
        <w:rPr>
          <w:highlight w:val="cyan"/>
        </w:rPr>
        <w:t>kvk</w:t>
      </w:r>
      <w:proofErr w:type="spellEnd"/>
      <w:r w:rsidRPr="004B5538">
        <w:rPr>
          <w:highlight w:val="cyan"/>
        </w:rPr>
        <w:t>-nummer</w:t>
      </w:r>
      <w:r w:rsidRPr="004B5538">
        <w:t>&gt;, te dezen rechtsgeldig vertegenwoordigd door haar &lt;</w:t>
      </w:r>
      <w:r w:rsidRPr="004B5538">
        <w:rPr>
          <w:highlight w:val="cyan"/>
        </w:rPr>
        <w:t>functie</w:t>
      </w:r>
      <w:r w:rsidRPr="004B5538">
        <w:t>&gt; &lt;</w:t>
      </w:r>
      <w:r w:rsidRPr="004B5538">
        <w:rPr>
          <w:highlight w:val="cyan"/>
        </w:rPr>
        <w:t>naam</w:t>
      </w:r>
      <w:r w:rsidRPr="004B5538">
        <w:t>&gt; in zijn/haar hoedanigheid van &lt;</w:t>
      </w:r>
      <w:r w:rsidRPr="004B5538">
        <w:rPr>
          <w:highlight w:val="cyan"/>
        </w:rPr>
        <w:t>hoedanigheid</w:t>
      </w:r>
      <w:r w:rsidRPr="004B5538">
        <w:t xml:space="preserve">&gt;, </w:t>
      </w:r>
      <w:r w:rsidRPr="006843D8">
        <w:t xml:space="preserve">hierna te noemen </w:t>
      </w:r>
      <w:r w:rsidRPr="006843D8">
        <w:rPr>
          <w:highlight w:val="cyan"/>
        </w:rPr>
        <w:t>leverancier</w:t>
      </w:r>
      <w:r w:rsidRPr="006843D8">
        <w:rPr>
          <w:highlight w:val="lightGray"/>
        </w:rPr>
        <w:t>/</w:t>
      </w:r>
      <w:r w:rsidRPr="006843D8">
        <w:rPr>
          <w:highlight w:val="cyan"/>
        </w:rPr>
        <w:t>dienstverlener</w:t>
      </w:r>
      <w:r w:rsidRPr="006843D8">
        <w:t>;</w:t>
      </w:r>
    </w:p>
    <w:p w14:paraId="0DBC5838" w14:textId="77777777" w:rsidR="004050DF" w:rsidRPr="004B5538" w:rsidRDefault="004050DF" w:rsidP="00374A45">
      <w:pPr>
        <w:pStyle w:val="gemeentewageningen"/>
      </w:pPr>
    </w:p>
    <w:p w14:paraId="0D910974" w14:textId="77777777" w:rsidR="004050DF" w:rsidRPr="004B5538" w:rsidRDefault="004050DF" w:rsidP="00374A45">
      <w:pPr>
        <w:pStyle w:val="gemeentewageningen"/>
      </w:pPr>
      <w:r w:rsidRPr="004B5538">
        <w:t>hierna gezamenlijk te noemen partijen, overwegende dat:</w:t>
      </w:r>
    </w:p>
    <w:p w14:paraId="102467F5" w14:textId="77777777" w:rsidR="004050DF" w:rsidRPr="004B5538" w:rsidRDefault="004050DF" w:rsidP="00374A45">
      <w:pPr>
        <w:pStyle w:val="gemeentewageningen"/>
      </w:pPr>
    </w:p>
    <w:p w14:paraId="5FB4DA0C" w14:textId="3189D954" w:rsidR="004050DF" w:rsidRPr="004B5538" w:rsidRDefault="003B401F" w:rsidP="00374A45">
      <w:pPr>
        <w:pStyle w:val="gemeentewageningen"/>
      </w:pPr>
      <w:r>
        <w:t>A</w:t>
      </w:r>
      <w:r w:rsidR="00837788">
        <w:t>anbestedende dienst</w:t>
      </w:r>
      <w:r w:rsidR="004050DF" w:rsidRPr="004B5538">
        <w:t>, een &lt;</w:t>
      </w:r>
      <w:r w:rsidR="004050DF" w:rsidRPr="004B5538">
        <w:rPr>
          <w:highlight w:val="cyan"/>
        </w:rPr>
        <w:t>leverancier</w:t>
      </w:r>
      <w:r w:rsidR="004050DF" w:rsidRPr="004B5538">
        <w:rPr>
          <w:highlight w:val="lightGray"/>
        </w:rPr>
        <w:t>/</w:t>
      </w:r>
      <w:r w:rsidR="004050DF" w:rsidRPr="004B5538">
        <w:rPr>
          <w:highlight w:val="cyan"/>
        </w:rPr>
        <w:t>dienstverlener</w:t>
      </w:r>
      <w:r w:rsidR="004050DF" w:rsidRPr="004B5538">
        <w:t>&gt; zoekt voor &lt;</w:t>
      </w:r>
      <w:r w:rsidR="004050DF" w:rsidRPr="004B5538">
        <w:rPr>
          <w:highlight w:val="cyan"/>
        </w:rPr>
        <w:t>korte omschrijving werkzaamheden</w:t>
      </w:r>
      <w:r w:rsidR="004050DF" w:rsidRPr="004B5538">
        <w:t>&gt; en deze door middel van een aanbesteding wenst te vinden;</w:t>
      </w:r>
    </w:p>
    <w:p w14:paraId="381DF978" w14:textId="7431000D" w:rsidR="004050DF" w:rsidRPr="004B5538" w:rsidRDefault="004050DF" w:rsidP="00374A45">
      <w:pPr>
        <w:pStyle w:val="gemeentewageningen"/>
      </w:pPr>
      <w:r w:rsidRPr="004B5538">
        <w:t xml:space="preserve">Inschrijver in dat kader voornemens is een </w:t>
      </w:r>
      <w:r w:rsidR="00B511E0">
        <w:t>Inschrijving</w:t>
      </w:r>
      <w:r w:rsidRPr="004B5538">
        <w:t xml:space="preserve"> te doen;</w:t>
      </w:r>
    </w:p>
    <w:p w14:paraId="70F834C7" w14:textId="618EA32A" w:rsidR="004050DF" w:rsidRPr="004B5538" w:rsidRDefault="004050DF" w:rsidP="00374A45">
      <w:pPr>
        <w:pStyle w:val="gemeentewageningen"/>
      </w:pPr>
      <w:r w:rsidRPr="004B5538">
        <w:t>Inschrijver &lt;</w:t>
      </w:r>
      <w:r w:rsidR="006843D8">
        <w:rPr>
          <w:highlight w:val="cyan"/>
        </w:rPr>
        <w:t>N</w:t>
      </w:r>
      <w:r w:rsidRPr="004B5538">
        <w:rPr>
          <w:highlight w:val="cyan"/>
        </w:rPr>
        <w:t>aam derde</w:t>
      </w:r>
      <w:r w:rsidRPr="004B5538">
        <w:t>&gt; nodig heeft om te kunnen voldoen aan de door de Opdrachtgever ter zake van de aanbesteding gestelde geschiktheidseisen en/of selectiecriteria;</w:t>
      </w:r>
    </w:p>
    <w:p w14:paraId="7D0D9B5E" w14:textId="10633ACB" w:rsidR="004050DF" w:rsidRPr="004B5538" w:rsidRDefault="004050DF" w:rsidP="00374A45">
      <w:pPr>
        <w:pStyle w:val="gemeentewageningen"/>
      </w:pPr>
      <w:r w:rsidRPr="004B5538">
        <w:t xml:space="preserve">Partijen in dat kader jegens de </w:t>
      </w:r>
      <w:r w:rsidR="00837788">
        <w:t>Aanbestedende dienst</w:t>
      </w:r>
      <w:r w:rsidR="00837788" w:rsidRPr="004B5538">
        <w:t xml:space="preserve"> </w:t>
      </w:r>
      <w:r w:rsidRPr="004B5538">
        <w:t>wensen te verklaren dat, indien Inschrijver de Opdracht gegund krijgt, Inschrijver de &lt;</w:t>
      </w:r>
      <w:r w:rsidR="006843D8">
        <w:rPr>
          <w:highlight w:val="cyan"/>
        </w:rPr>
        <w:t>N</w:t>
      </w:r>
      <w:r w:rsidRPr="004B5538">
        <w:rPr>
          <w:highlight w:val="cyan"/>
        </w:rPr>
        <w:t>aam derde</w:t>
      </w:r>
      <w:r w:rsidRPr="004B5538">
        <w:t>&gt; als uitvoerende partij zal inzetten voor het uitvoeren van die onderdelen van het project waarvoor hij &lt;</w:t>
      </w:r>
      <w:r w:rsidR="006843D8">
        <w:rPr>
          <w:highlight w:val="cyan"/>
        </w:rPr>
        <w:t>N</w:t>
      </w:r>
      <w:r w:rsidRPr="004B5538">
        <w:rPr>
          <w:highlight w:val="cyan"/>
        </w:rPr>
        <w:t>aam derde</w:t>
      </w:r>
      <w:r w:rsidRPr="004B5538">
        <w:t>&gt; nodig heeft om aan de eisen en/of criteria te voldoen.</w:t>
      </w:r>
    </w:p>
    <w:p w14:paraId="0E0E66B4" w14:textId="77777777" w:rsidR="004050DF" w:rsidRPr="004B5538" w:rsidRDefault="004050DF" w:rsidP="00374A45">
      <w:pPr>
        <w:pStyle w:val="gemeentewageningen"/>
      </w:pPr>
    </w:p>
    <w:p w14:paraId="5986BD1D" w14:textId="49D337F7" w:rsidR="004050DF" w:rsidRPr="004B5538" w:rsidRDefault="004050DF" w:rsidP="00374A45">
      <w:pPr>
        <w:pStyle w:val="gemeentewageningen"/>
      </w:pPr>
      <w:r w:rsidRPr="004B5538">
        <w:t xml:space="preserve">Partijen verklaren jegens de </w:t>
      </w:r>
      <w:r w:rsidR="00837788">
        <w:t>Aanbestedende dienst</w:t>
      </w:r>
      <w:r w:rsidR="00837788" w:rsidRPr="004B5538">
        <w:t xml:space="preserve"> </w:t>
      </w:r>
      <w:r w:rsidRPr="004B5538">
        <w:t>het navolgende te zijn overeengekomen:</w:t>
      </w:r>
    </w:p>
    <w:p w14:paraId="2111E471" w14:textId="6C5A2905" w:rsidR="004050DF" w:rsidRPr="004B5538" w:rsidRDefault="004050DF" w:rsidP="00374A45">
      <w:pPr>
        <w:pStyle w:val="gemeentewageningen"/>
      </w:pPr>
      <w:r w:rsidRPr="004B5538">
        <w:t xml:space="preserve">dat, indien </w:t>
      </w:r>
      <w:r>
        <w:rPr>
          <w:highlight w:val="cyan"/>
        </w:rPr>
        <w:t>&lt;</w:t>
      </w:r>
      <w:r w:rsidRPr="0014357B">
        <w:rPr>
          <w:highlight w:val="cyan"/>
        </w:rPr>
        <w:t>Naam Inschrijver</w:t>
      </w:r>
      <w:r>
        <w:t>&gt;</w:t>
      </w:r>
      <w:r w:rsidRPr="004B5538">
        <w:t xml:space="preserve"> de opdracht gegund krijgt, &lt;</w:t>
      </w:r>
      <w:r w:rsidR="006843D8">
        <w:rPr>
          <w:highlight w:val="cyan"/>
        </w:rPr>
        <w:t>N</w:t>
      </w:r>
      <w:r w:rsidRPr="004B5538">
        <w:rPr>
          <w:highlight w:val="cyan"/>
        </w:rPr>
        <w:t>aam derde</w:t>
      </w:r>
      <w:r w:rsidRPr="004B5538">
        <w:t>&gt;, het opdrachtonderdeel/de opdrachtonderdelen &lt;</w:t>
      </w:r>
      <w:proofErr w:type="spellStart"/>
      <w:r w:rsidRPr="004B5538">
        <w:rPr>
          <w:highlight w:val="cyan"/>
        </w:rPr>
        <w:t>opdrachtonderde</w:t>
      </w:r>
      <w:proofErr w:type="spellEnd"/>
      <w:r w:rsidRPr="004B5538">
        <w:rPr>
          <w:highlight w:val="cyan"/>
        </w:rPr>
        <w:t>(e)l(en)</w:t>
      </w:r>
      <w:r w:rsidRPr="004B5538">
        <w:t>&gt;welk</w:t>
      </w:r>
      <w:r w:rsidR="00703036">
        <w:t xml:space="preserve">e </w:t>
      </w:r>
      <w:r w:rsidR="00703036" w:rsidRPr="0003789E">
        <w:rPr>
          <w:highlight w:val="cyan"/>
        </w:rPr>
        <w:t>&lt;Naam derde&gt;</w:t>
      </w:r>
      <w:r w:rsidR="00703036">
        <w:t xml:space="preserve"> </w:t>
      </w:r>
      <w:r w:rsidR="00703036" w:rsidRPr="004B5538">
        <w:t xml:space="preserve">  </w:t>
      </w:r>
      <w:r w:rsidRPr="004B5538">
        <w:t>vereisten voor levert zal uitvoeren.</w:t>
      </w:r>
    </w:p>
    <w:p w14:paraId="467593E6" w14:textId="77777777" w:rsidR="004050DF" w:rsidRPr="004B5538" w:rsidRDefault="004050DF" w:rsidP="00374A45">
      <w:pPr>
        <w:pStyle w:val="gemeentewageningen"/>
        <w:rPr>
          <w:highlight w:val="lightGray"/>
        </w:rPr>
      </w:pPr>
    </w:p>
    <w:p w14:paraId="27B7B805" w14:textId="77777777" w:rsidR="004050DF" w:rsidRPr="004B5538" w:rsidRDefault="004050DF" w:rsidP="00374A45">
      <w:pPr>
        <w:pStyle w:val="gemeentewageningen"/>
        <w:rPr>
          <w:b/>
        </w:rPr>
      </w:pPr>
      <w:r w:rsidRPr="004B5538">
        <w:rPr>
          <w:b/>
        </w:rPr>
        <w:t>Namens</w:t>
      </w:r>
      <w:r>
        <w:rPr>
          <w:b/>
        </w:rPr>
        <w:t xml:space="preserve"> </w:t>
      </w:r>
      <w:r>
        <w:rPr>
          <w:highlight w:val="cyan"/>
        </w:rPr>
        <w:t>&lt;</w:t>
      </w:r>
      <w:r w:rsidRPr="0014357B">
        <w:rPr>
          <w:highlight w:val="cyan"/>
        </w:rPr>
        <w:t>Naam Inschrijver</w:t>
      </w:r>
      <w:r>
        <w:t>&gt;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4050DF" w:rsidRPr="004B5538" w14:paraId="4B942C8F" w14:textId="77777777" w:rsidTr="008368EB">
        <w:tc>
          <w:tcPr>
            <w:tcW w:w="1985" w:type="dxa"/>
            <w:shd w:val="clear" w:color="auto" w:fill="auto"/>
          </w:tcPr>
          <w:p w14:paraId="4E1B6D02" w14:textId="77777777" w:rsidR="004050DF" w:rsidRPr="004B5538" w:rsidRDefault="004050DF" w:rsidP="00374A45">
            <w:pPr>
              <w:pStyle w:val="gemeentewageningen"/>
              <w:rPr>
                <w:rFonts w:cs="Arial"/>
              </w:rPr>
            </w:pPr>
            <w:r w:rsidRPr="004B5538">
              <w:rPr>
                <w:rFonts w:cs="Arial"/>
              </w:rPr>
              <w:t>Naam tekenbevoegde</w:t>
            </w:r>
          </w:p>
        </w:tc>
        <w:tc>
          <w:tcPr>
            <w:tcW w:w="7375" w:type="dxa"/>
            <w:shd w:val="clear" w:color="auto" w:fill="auto"/>
          </w:tcPr>
          <w:p w14:paraId="0D31D3BA" w14:textId="77777777" w:rsidR="004050DF" w:rsidRPr="004B5538" w:rsidRDefault="004050DF" w:rsidP="00374A45">
            <w:pPr>
              <w:pStyle w:val="gemeentewageningen"/>
              <w:rPr>
                <w:rFonts w:cs="Arial"/>
              </w:rPr>
            </w:pPr>
          </w:p>
        </w:tc>
      </w:tr>
      <w:tr w:rsidR="004050DF" w:rsidRPr="004B5538" w14:paraId="33A75956" w14:textId="77777777" w:rsidTr="008368EB">
        <w:tc>
          <w:tcPr>
            <w:tcW w:w="1985" w:type="dxa"/>
            <w:shd w:val="clear" w:color="auto" w:fill="auto"/>
          </w:tcPr>
          <w:p w14:paraId="0E7E4750" w14:textId="77777777" w:rsidR="004050DF" w:rsidRPr="004B5538" w:rsidRDefault="004050DF" w:rsidP="00374A45">
            <w:pPr>
              <w:pStyle w:val="gemeentewageningen"/>
              <w:rPr>
                <w:rFonts w:cs="Arial"/>
              </w:rPr>
            </w:pPr>
            <w:r w:rsidRPr="004B5538">
              <w:rPr>
                <w:rFonts w:cs="Arial"/>
              </w:rPr>
              <w:t>Datum</w:t>
            </w:r>
          </w:p>
        </w:tc>
        <w:tc>
          <w:tcPr>
            <w:tcW w:w="7375" w:type="dxa"/>
            <w:shd w:val="clear" w:color="auto" w:fill="auto"/>
          </w:tcPr>
          <w:p w14:paraId="1D8287FB" w14:textId="77777777" w:rsidR="004050DF" w:rsidRPr="004B5538" w:rsidRDefault="004050DF" w:rsidP="00374A45">
            <w:pPr>
              <w:pStyle w:val="gemeentewageningen"/>
              <w:rPr>
                <w:rFonts w:cs="Arial"/>
              </w:rPr>
            </w:pPr>
          </w:p>
        </w:tc>
      </w:tr>
      <w:tr w:rsidR="004050DF" w:rsidRPr="004B5538" w14:paraId="2A1B579E" w14:textId="77777777" w:rsidTr="008368EB">
        <w:trPr>
          <w:trHeight w:val="519"/>
        </w:trPr>
        <w:tc>
          <w:tcPr>
            <w:tcW w:w="1985" w:type="dxa"/>
            <w:shd w:val="clear" w:color="auto" w:fill="auto"/>
          </w:tcPr>
          <w:p w14:paraId="361B1814" w14:textId="77777777" w:rsidR="004050DF" w:rsidRPr="004B5538" w:rsidRDefault="004050DF" w:rsidP="00374A45">
            <w:pPr>
              <w:pStyle w:val="gemeentewageningen"/>
              <w:rPr>
                <w:rFonts w:cs="Arial"/>
              </w:rPr>
            </w:pPr>
            <w:r w:rsidRPr="004B5538">
              <w:rPr>
                <w:rFonts w:cs="Arial"/>
              </w:rPr>
              <w:t>Handtekening</w:t>
            </w:r>
          </w:p>
        </w:tc>
        <w:tc>
          <w:tcPr>
            <w:tcW w:w="7375" w:type="dxa"/>
            <w:shd w:val="clear" w:color="auto" w:fill="auto"/>
          </w:tcPr>
          <w:p w14:paraId="487776F4" w14:textId="77777777" w:rsidR="004050DF" w:rsidRPr="004B5538" w:rsidRDefault="004050DF" w:rsidP="00374A45">
            <w:pPr>
              <w:pStyle w:val="gemeentewageningen"/>
              <w:rPr>
                <w:rFonts w:cs="Arial"/>
              </w:rPr>
            </w:pPr>
          </w:p>
        </w:tc>
      </w:tr>
    </w:tbl>
    <w:p w14:paraId="75FD0E3B" w14:textId="77777777" w:rsidR="004050DF" w:rsidRPr="004B5538" w:rsidRDefault="004050DF" w:rsidP="00374A45">
      <w:pPr>
        <w:pStyle w:val="gemeentewageningen"/>
      </w:pPr>
    </w:p>
    <w:p w14:paraId="0817D25E" w14:textId="77777777" w:rsidR="004050DF" w:rsidRPr="004B5538" w:rsidRDefault="004050DF" w:rsidP="00374A45">
      <w:pPr>
        <w:pStyle w:val="gemeentewageningen"/>
        <w:rPr>
          <w:b/>
        </w:rPr>
      </w:pPr>
      <w:r w:rsidRPr="004B5538">
        <w:rPr>
          <w:b/>
        </w:rPr>
        <w:t>Namens</w:t>
      </w:r>
      <w:r>
        <w:rPr>
          <w:b/>
        </w:rPr>
        <w:t xml:space="preserve"> </w:t>
      </w:r>
      <w:r w:rsidRPr="004B5538">
        <w:t>&lt;</w:t>
      </w:r>
      <w:r w:rsidRPr="008F7970">
        <w:rPr>
          <w:highlight w:val="cyan"/>
        </w:rPr>
        <w:t xml:space="preserve">Naam </w:t>
      </w:r>
      <w:r w:rsidRPr="004B5538">
        <w:rPr>
          <w:highlight w:val="cyan"/>
        </w:rPr>
        <w:t>derde</w:t>
      </w:r>
      <w:r w:rsidRPr="004B5538">
        <w:t>&gt;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4050DF" w:rsidRPr="004B5538" w14:paraId="6F6997DD" w14:textId="77777777" w:rsidTr="008368EB">
        <w:tc>
          <w:tcPr>
            <w:tcW w:w="1985" w:type="dxa"/>
            <w:shd w:val="clear" w:color="auto" w:fill="auto"/>
          </w:tcPr>
          <w:p w14:paraId="14EE070A" w14:textId="77777777" w:rsidR="004050DF" w:rsidRPr="004B5538" w:rsidRDefault="004050DF" w:rsidP="00374A45">
            <w:pPr>
              <w:pStyle w:val="gemeentewageningen"/>
              <w:rPr>
                <w:rFonts w:cs="Arial"/>
              </w:rPr>
            </w:pPr>
            <w:r w:rsidRPr="004B5538">
              <w:rPr>
                <w:rFonts w:cs="Arial"/>
              </w:rPr>
              <w:t>Naam tekenbevoegde</w:t>
            </w:r>
          </w:p>
        </w:tc>
        <w:tc>
          <w:tcPr>
            <w:tcW w:w="7375" w:type="dxa"/>
            <w:shd w:val="clear" w:color="auto" w:fill="auto"/>
          </w:tcPr>
          <w:p w14:paraId="0A90C887" w14:textId="77777777" w:rsidR="004050DF" w:rsidRPr="004B5538" w:rsidRDefault="004050DF" w:rsidP="00374A45">
            <w:pPr>
              <w:pStyle w:val="gemeentewageningen"/>
              <w:rPr>
                <w:rFonts w:cs="Arial"/>
              </w:rPr>
            </w:pPr>
          </w:p>
        </w:tc>
      </w:tr>
      <w:tr w:rsidR="004050DF" w:rsidRPr="004B5538" w14:paraId="07D1B7DA" w14:textId="77777777" w:rsidTr="008368EB">
        <w:tc>
          <w:tcPr>
            <w:tcW w:w="1985" w:type="dxa"/>
            <w:shd w:val="clear" w:color="auto" w:fill="auto"/>
          </w:tcPr>
          <w:p w14:paraId="40F3FBA9" w14:textId="77777777" w:rsidR="004050DF" w:rsidRPr="004B5538" w:rsidRDefault="004050DF" w:rsidP="00374A45">
            <w:pPr>
              <w:pStyle w:val="gemeentewageningen"/>
              <w:rPr>
                <w:rFonts w:cs="Arial"/>
              </w:rPr>
            </w:pPr>
            <w:r w:rsidRPr="004B5538">
              <w:rPr>
                <w:rFonts w:cs="Arial"/>
              </w:rPr>
              <w:t>Datum</w:t>
            </w:r>
          </w:p>
        </w:tc>
        <w:tc>
          <w:tcPr>
            <w:tcW w:w="7375" w:type="dxa"/>
            <w:shd w:val="clear" w:color="auto" w:fill="auto"/>
          </w:tcPr>
          <w:p w14:paraId="6B0A5E54" w14:textId="77777777" w:rsidR="004050DF" w:rsidRPr="004B5538" w:rsidRDefault="004050DF" w:rsidP="00374A45">
            <w:pPr>
              <w:pStyle w:val="gemeentewageningen"/>
              <w:rPr>
                <w:rFonts w:cs="Arial"/>
              </w:rPr>
            </w:pPr>
          </w:p>
        </w:tc>
      </w:tr>
      <w:tr w:rsidR="004050DF" w:rsidRPr="004B5538" w14:paraId="0A8A21CD" w14:textId="77777777" w:rsidTr="008368EB">
        <w:trPr>
          <w:trHeight w:val="501"/>
        </w:trPr>
        <w:tc>
          <w:tcPr>
            <w:tcW w:w="1985" w:type="dxa"/>
            <w:shd w:val="clear" w:color="auto" w:fill="auto"/>
          </w:tcPr>
          <w:p w14:paraId="1386D913" w14:textId="77777777" w:rsidR="004050DF" w:rsidRPr="004B5538" w:rsidRDefault="004050DF" w:rsidP="00374A45">
            <w:pPr>
              <w:pStyle w:val="gemeentewageningen"/>
              <w:rPr>
                <w:rFonts w:cs="Arial"/>
              </w:rPr>
            </w:pPr>
            <w:r w:rsidRPr="004B5538">
              <w:rPr>
                <w:rFonts w:cs="Arial"/>
              </w:rPr>
              <w:t>Handtekening</w:t>
            </w:r>
          </w:p>
        </w:tc>
        <w:tc>
          <w:tcPr>
            <w:tcW w:w="7375" w:type="dxa"/>
            <w:shd w:val="clear" w:color="auto" w:fill="auto"/>
          </w:tcPr>
          <w:p w14:paraId="37426E31" w14:textId="77777777" w:rsidR="004050DF" w:rsidRPr="004B5538" w:rsidRDefault="004050DF" w:rsidP="00374A45">
            <w:pPr>
              <w:pStyle w:val="gemeentewageningen"/>
              <w:rPr>
                <w:rFonts w:cs="Arial"/>
              </w:rPr>
            </w:pPr>
          </w:p>
        </w:tc>
      </w:tr>
    </w:tbl>
    <w:p w14:paraId="495A5E8C" w14:textId="7AD4E223" w:rsidR="004368C0" w:rsidRPr="00A31973" w:rsidRDefault="004C4458" w:rsidP="004368C0">
      <w:pPr>
        <w:pStyle w:val="Bijlageaangepast"/>
      </w:pPr>
      <w:r w:rsidRPr="00A31973">
        <w:br w:type="page"/>
      </w:r>
      <w:bookmarkStart w:id="189" w:name="_Toc95291908"/>
      <w:bookmarkStart w:id="190" w:name="_Toc115357902"/>
      <w:bookmarkStart w:id="191" w:name="_Toc200163760"/>
      <w:bookmarkStart w:id="192" w:name="_Toc200164210"/>
      <w:bookmarkStart w:id="193" w:name="_Toc200530487"/>
      <w:bookmarkEnd w:id="183"/>
      <w:bookmarkEnd w:id="184"/>
      <w:bookmarkEnd w:id="185"/>
      <w:bookmarkEnd w:id="188"/>
      <w:r w:rsidR="004368C0" w:rsidRPr="00A31973">
        <w:t>Programma van Eisen</w:t>
      </w:r>
      <w:bookmarkEnd w:id="189"/>
      <w:bookmarkEnd w:id="190"/>
    </w:p>
    <w:p w14:paraId="5028E99F" w14:textId="6ADF5A98" w:rsidR="004368C0" w:rsidRDefault="008C20D5" w:rsidP="004368C0">
      <w:pPr>
        <w:pStyle w:val="gemeentewageningen"/>
      </w:pPr>
      <w:r w:rsidRPr="00972EAA">
        <w:t>Is separaat toegevoegd.</w:t>
      </w:r>
    </w:p>
    <w:p w14:paraId="15A36917" w14:textId="77777777" w:rsidR="008C20D5" w:rsidRPr="004368C0" w:rsidRDefault="008C20D5" w:rsidP="004368C0">
      <w:pPr>
        <w:pStyle w:val="gemeentewageningen"/>
        <w:rPr>
          <w:rFonts w:eastAsia="Times New Roman"/>
          <w:sz w:val="28"/>
          <w:szCs w:val="28"/>
        </w:rPr>
      </w:pPr>
    </w:p>
    <w:p w14:paraId="3A21C573" w14:textId="0DAC3948" w:rsidR="005160C1" w:rsidRPr="00A31973" w:rsidRDefault="005160C1" w:rsidP="00042EF4">
      <w:pPr>
        <w:pStyle w:val="Bijlageaangepast"/>
      </w:pPr>
      <w:bookmarkStart w:id="194" w:name="_Toc244009134"/>
      <w:bookmarkStart w:id="195" w:name="_Ref460241417"/>
      <w:bookmarkStart w:id="196" w:name="_Ref460241420"/>
      <w:bookmarkStart w:id="197" w:name="_Toc115357903"/>
      <w:bookmarkStart w:id="198" w:name="_Toc200530495"/>
      <w:bookmarkEnd w:id="191"/>
      <w:bookmarkEnd w:id="192"/>
      <w:bookmarkEnd w:id="193"/>
      <w:r w:rsidRPr="00A31973">
        <w:t xml:space="preserve">Gunningscriterium </w:t>
      </w:r>
      <w:bookmarkEnd w:id="194"/>
      <w:r w:rsidR="008244A3" w:rsidRPr="00A31973">
        <w:t>Prijs</w:t>
      </w:r>
      <w:bookmarkEnd w:id="195"/>
      <w:bookmarkEnd w:id="196"/>
      <w:bookmarkEnd w:id="197"/>
    </w:p>
    <w:p w14:paraId="211C0F23" w14:textId="77777777" w:rsidR="003B1EE9" w:rsidRPr="009D4BC3" w:rsidRDefault="003B1EE9" w:rsidP="009D4BC3">
      <w:pPr>
        <w:pStyle w:val="gemeentewageningen"/>
      </w:pPr>
      <w:r w:rsidRPr="009D4BC3">
        <w:t>Het formulier dient door de Inschrijver naar waarheid te worden ingevuld.</w:t>
      </w:r>
    </w:p>
    <w:p w14:paraId="4C7D638B" w14:textId="77777777" w:rsidR="003B1EE9" w:rsidRPr="009D4BC3" w:rsidRDefault="003B1EE9" w:rsidP="009D4BC3">
      <w:pPr>
        <w:pStyle w:val="gemeentewageningen"/>
      </w:pPr>
    </w:p>
    <w:p w14:paraId="01609D52" w14:textId="77777777" w:rsidR="003B1EE9" w:rsidRPr="009D4BC3" w:rsidRDefault="003B1EE9" w:rsidP="009D4BC3">
      <w:pPr>
        <w:pStyle w:val="gemeentewageningen"/>
      </w:pPr>
      <w:r w:rsidRPr="009D4BC3">
        <w:t>Het is NIET toegestaan de opmaak van het prijzenblad anders dan aangegeven te wijzigen. Het door een Inschrijver zelfstandig wijzigen van de opmaak van deze Bijlage maakt de Inschrijving onvergelijkbaar met andere Inschrijvingen en kan leiden tot uitsluiting van Inschrijver.</w:t>
      </w:r>
    </w:p>
    <w:p w14:paraId="728013C0" w14:textId="77777777" w:rsidR="003B1EE9" w:rsidRPr="009D4BC3" w:rsidRDefault="003B1EE9" w:rsidP="009D4BC3">
      <w:pPr>
        <w:pStyle w:val="gemeentewageningen"/>
      </w:pPr>
    </w:p>
    <w:p w14:paraId="36829919" w14:textId="77777777" w:rsidR="003B1EE9" w:rsidRPr="009D4BC3" w:rsidRDefault="003B1EE9" w:rsidP="009D4BC3">
      <w:pPr>
        <w:pStyle w:val="gemeentewageningen"/>
      </w:pPr>
      <w:r w:rsidRPr="009D4BC3">
        <w:t>Voor het prijsformulier zie het toegevoegde EXCEL-bestand.</w:t>
      </w:r>
    </w:p>
    <w:p w14:paraId="4B382C1F" w14:textId="77777777" w:rsidR="003B1EE9" w:rsidRPr="009D4BC3" w:rsidRDefault="003B1EE9" w:rsidP="009D4BC3">
      <w:pPr>
        <w:pStyle w:val="gemeentewageningen"/>
      </w:pPr>
    </w:p>
    <w:p w14:paraId="4374A453" w14:textId="231CEC61" w:rsidR="003B1EE9" w:rsidRDefault="003B1EE9" w:rsidP="007F122D">
      <w:pPr>
        <w:pStyle w:val="gemeentewageningen"/>
      </w:pPr>
      <w:r w:rsidRPr="009D4BC3">
        <w:t>Deze dient volledig ingevuld (in PDF én EXCEL-FORMAAT ) te worden toegevoegd aan uw Inschrijving.</w:t>
      </w:r>
    </w:p>
    <w:p w14:paraId="27A50B4C" w14:textId="690033EA" w:rsidR="00042EF4" w:rsidRDefault="00042EF4" w:rsidP="007F122D">
      <w:pPr>
        <w:pStyle w:val="gemeentewageningen"/>
      </w:pPr>
    </w:p>
    <w:p w14:paraId="47D48A46" w14:textId="77777777" w:rsidR="00E661F0" w:rsidRDefault="00E661F0" w:rsidP="007F122D">
      <w:pPr>
        <w:pStyle w:val="gemeentewageningen"/>
      </w:pPr>
    </w:p>
    <w:p w14:paraId="7B8FFE96" w14:textId="429F0143" w:rsidR="001107FF" w:rsidRPr="00E661F0" w:rsidRDefault="003809C5" w:rsidP="00042EF4">
      <w:pPr>
        <w:pStyle w:val="Bijlageaangepast"/>
      </w:pPr>
      <w:bookmarkStart w:id="199" w:name="_Toc115357904"/>
      <w:bookmarkEnd w:id="198"/>
      <w:r w:rsidRPr="00E661F0">
        <w:t>Overeenkomst</w:t>
      </w:r>
      <w:bookmarkEnd w:id="199"/>
    </w:p>
    <w:p w14:paraId="0C8E1ED9" w14:textId="77777777" w:rsidR="000614B5" w:rsidRPr="00972EAA" w:rsidRDefault="004C4458" w:rsidP="00590ADE">
      <w:pPr>
        <w:pStyle w:val="gemeentewageningen"/>
      </w:pPr>
      <w:r w:rsidRPr="00972EAA">
        <w:t>Is sep</w:t>
      </w:r>
      <w:r w:rsidR="001438CE" w:rsidRPr="00972EAA">
        <w:t xml:space="preserve">araat </w:t>
      </w:r>
      <w:r w:rsidR="006E1384" w:rsidRPr="00972EAA">
        <w:t>toegevoegd.</w:t>
      </w:r>
    </w:p>
    <w:p w14:paraId="43422BF2" w14:textId="0DD7BD95" w:rsidR="005832D7" w:rsidRPr="00A31973" w:rsidRDefault="005832D7" w:rsidP="00590ADE">
      <w:pPr>
        <w:pStyle w:val="gemeentewageningen"/>
        <w:rPr>
          <w:rFonts w:eastAsia="Times New Roman"/>
          <w:b/>
          <w:bCs/>
          <w:sz w:val="28"/>
          <w:szCs w:val="28"/>
        </w:rPr>
      </w:pPr>
      <w:bookmarkStart w:id="200" w:name="_Toc200530496"/>
      <w:bookmarkStart w:id="201" w:name="_Toc244009136"/>
      <w:r w:rsidRPr="00A31973">
        <w:br w:type="page"/>
      </w:r>
    </w:p>
    <w:p w14:paraId="172CB9DB" w14:textId="07503CF1" w:rsidR="001107FF" w:rsidRPr="005D3F65" w:rsidRDefault="001107FF" w:rsidP="00042EF4">
      <w:pPr>
        <w:pStyle w:val="Bijlageaangepast"/>
      </w:pPr>
      <w:bookmarkStart w:id="202" w:name="_Toc44077596"/>
      <w:bookmarkStart w:id="203" w:name="_Toc115357905"/>
      <w:bookmarkEnd w:id="200"/>
      <w:bookmarkEnd w:id="201"/>
      <w:r w:rsidRPr="005D3F65">
        <w:t>Verklaring referenties</w:t>
      </w:r>
      <w:bookmarkEnd w:id="202"/>
      <w:bookmarkEnd w:id="203"/>
    </w:p>
    <w:p w14:paraId="29E2B4DE" w14:textId="77777777" w:rsidR="001107FF" w:rsidRPr="007F122D" w:rsidRDefault="001107FF" w:rsidP="00ED3BB2">
      <w:pPr>
        <w:pStyle w:val="gemeentewageningen"/>
      </w:pPr>
      <w:bookmarkStart w:id="204" w:name="_Toc200164209"/>
      <w:bookmarkStart w:id="205" w:name="_Toc215654568"/>
      <w:r w:rsidRPr="007F122D">
        <w:t>Door de Opdrachtgever zijn de volgende kerncompetenties vastgesteld, benodigd voor het toetsen van technische bekwaamheid en/of beroepsbekwaamheid, overeenkomend met essentiële punten van de Opdracht:</w:t>
      </w:r>
    </w:p>
    <w:p w14:paraId="794165DD" w14:textId="77777777" w:rsidR="001107FF" w:rsidRPr="007F122D" w:rsidRDefault="001107FF" w:rsidP="00ED3BB2">
      <w:pPr>
        <w:pStyle w:val="gemeentewageningen"/>
      </w:pPr>
    </w:p>
    <w:p w14:paraId="5CEDB87C" w14:textId="2E909E09" w:rsidR="001107FF" w:rsidRPr="007F122D" w:rsidRDefault="001107FF" w:rsidP="00ED3BB2">
      <w:pPr>
        <w:pStyle w:val="gemeentewageningen"/>
      </w:pPr>
      <w:r w:rsidRPr="007F122D">
        <w:t>Gevraagde kerncompetentie</w:t>
      </w:r>
      <w:r w:rsidR="00B364B7">
        <w:t>s</w:t>
      </w:r>
      <w:r w:rsidRPr="007F122D">
        <w:t xml:space="preserve">: </w:t>
      </w:r>
    </w:p>
    <w:p w14:paraId="75A67DD5" w14:textId="77777777" w:rsidR="00B364B7" w:rsidRPr="00931F2E" w:rsidRDefault="00B364B7" w:rsidP="00B364B7">
      <w:pPr>
        <w:autoSpaceDE w:val="0"/>
        <w:autoSpaceDN w:val="0"/>
        <w:adjustRightInd w:val="0"/>
        <w:spacing w:line="240" w:lineRule="auto"/>
        <w:ind w:left="1985" w:hanging="1985"/>
      </w:pPr>
      <w:r w:rsidRPr="00931F2E">
        <w:t>Kerncompetentie 1:</w:t>
      </w:r>
      <w:r w:rsidRPr="00931F2E">
        <w:tab/>
        <w:t xml:space="preserve">Inschrijver heeft, middels referenties aantoonbaar, kennis van en ervaring met het beschikbaar stellen, implementeren, beheren en onderhouden van een </w:t>
      </w:r>
      <w:r>
        <w:t>belastingapplicatie</w:t>
      </w:r>
      <w:r w:rsidRPr="00931F2E">
        <w:t xml:space="preserve"> </w:t>
      </w:r>
      <w:r>
        <w:t>bij</w:t>
      </w:r>
      <w:r w:rsidRPr="00931F2E">
        <w:t xml:space="preserve"> gemeentelijke organisaties van vergelijkbare grootte;</w:t>
      </w:r>
    </w:p>
    <w:p w14:paraId="0F3647FF" w14:textId="77777777" w:rsidR="00B364B7" w:rsidRPr="00931F2E" w:rsidRDefault="00B364B7" w:rsidP="00B364B7">
      <w:pPr>
        <w:autoSpaceDE w:val="0"/>
        <w:autoSpaceDN w:val="0"/>
        <w:adjustRightInd w:val="0"/>
        <w:spacing w:line="240" w:lineRule="auto"/>
        <w:ind w:left="1985" w:hanging="1985"/>
      </w:pPr>
      <w:r w:rsidRPr="00931F2E">
        <w:t>Kerncompetentie 2:</w:t>
      </w:r>
      <w:r w:rsidRPr="00931F2E">
        <w:tab/>
        <w:t xml:space="preserve">Inschrijver heeft aantoonbare kennis van en ervaring met het koppelen van een </w:t>
      </w:r>
      <w:r>
        <w:t>belastingapplicatie</w:t>
      </w:r>
      <w:r w:rsidRPr="00931F2E">
        <w:t xml:space="preserve"> met (Centric)</w:t>
      </w:r>
      <w:r>
        <w:t xml:space="preserve"> </w:t>
      </w:r>
      <w:proofErr w:type="spellStart"/>
      <w:r w:rsidRPr="00931F2E">
        <w:t>vakapplicaties</w:t>
      </w:r>
      <w:proofErr w:type="spellEnd"/>
      <w:r w:rsidRPr="00931F2E">
        <w:t xml:space="preserve"> middels een generiek koppelvlak.</w:t>
      </w:r>
    </w:p>
    <w:p w14:paraId="3074BF9B" w14:textId="77777777" w:rsidR="00B364B7" w:rsidRDefault="00B364B7" w:rsidP="00B364B7">
      <w:pPr>
        <w:autoSpaceDE w:val="0"/>
        <w:autoSpaceDN w:val="0"/>
        <w:adjustRightInd w:val="0"/>
        <w:spacing w:line="240" w:lineRule="auto"/>
        <w:ind w:left="1985" w:hanging="1985"/>
      </w:pPr>
      <w:r w:rsidRPr="00931F2E">
        <w:t>Kerncompetentie 3:</w:t>
      </w:r>
      <w:r w:rsidRPr="00931F2E">
        <w:tab/>
        <w:t xml:space="preserve">Inschrijver heeft kennis van en ervaring met het uitvoeren van een migratie </w:t>
      </w:r>
      <w:r>
        <w:t>van de data vanuit Key2Belastingen naar hun eigen belastingapplicatie.</w:t>
      </w:r>
    </w:p>
    <w:p w14:paraId="2033B878" w14:textId="77777777" w:rsidR="001107FF" w:rsidRPr="007F122D" w:rsidRDefault="001107FF" w:rsidP="00ED3BB2">
      <w:pPr>
        <w:pStyle w:val="gemeentewageningen"/>
      </w:pPr>
    </w:p>
    <w:p w14:paraId="7B389B72" w14:textId="65C72199" w:rsidR="001107FF" w:rsidRPr="007F122D" w:rsidRDefault="001107FF" w:rsidP="00ED3BB2">
      <w:pPr>
        <w:pStyle w:val="gemeentewageningen"/>
      </w:pPr>
      <w:r w:rsidRPr="007F122D">
        <w:t xml:space="preserve">Inschrijver dient zijn ervaring te onderbouwen door het geven van één referentieopdracht per </w:t>
      </w:r>
      <w:proofErr w:type="spellStart"/>
      <w:r w:rsidRPr="007F122D">
        <w:t>ge</w:t>
      </w:r>
      <w:r w:rsidR="00B364B7">
        <w:t>-</w:t>
      </w:r>
      <w:r w:rsidRPr="007F122D">
        <w:t>noemde</w:t>
      </w:r>
      <w:proofErr w:type="spellEnd"/>
      <w:r w:rsidRPr="007F122D">
        <w:t xml:space="preserve"> kerncompetentie </w:t>
      </w:r>
      <w:r w:rsidRPr="00B364B7">
        <w:t xml:space="preserve">die in het afgelopen 3 jaar zijn uitgevoerd. De omvang van de uitgevoerde referentieopdracht dient een waarde te hebben van </w:t>
      </w:r>
      <w:r w:rsidR="00B364B7" w:rsidRPr="00B364B7">
        <w:t>minimaal 60% van de opdrachtwaarde</w:t>
      </w:r>
      <w:r w:rsidRPr="00B364B7">
        <w:t xml:space="preserve">. Het is ook toegestaan om één referentie aan te leveren waarin de </w:t>
      </w:r>
      <w:r w:rsidR="00B364B7" w:rsidRPr="00B364B7">
        <w:t>drie</w:t>
      </w:r>
      <w:r w:rsidRPr="00B364B7">
        <w:rPr>
          <w:b/>
        </w:rPr>
        <w:t xml:space="preserve"> </w:t>
      </w:r>
      <w:r w:rsidRPr="00B364B7">
        <w:t>kerncompetenties verenigd zijn.</w:t>
      </w:r>
    </w:p>
    <w:p w14:paraId="45B06C09" w14:textId="77777777" w:rsidR="001107FF" w:rsidRPr="007F122D" w:rsidRDefault="001107FF" w:rsidP="00ED3BB2">
      <w:pPr>
        <w:pStyle w:val="gemeentewageningen"/>
      </w:pPr>
    </w:p>
    <w:p w14:paraId="1C2D666B" w14:textId="77777777" w:rsidR="001107FF" w:rsidRPr="007F122D" w:rsidRDefault="001107FF" w:rsidP="00ED3BB2">
      <w:pPr>
        <w:pStyle w:val="gemeentewageningen"/>
      </w:pPr>
      <w:r w:rsidRPr="007F122D">
        <w:t>De Opdrachtgever behoudt zich het recht voor de opgave te controleren bij de opgegeven referenties. Indien uit deze controle wordt geconstateerd, dat de opgave in deze bijlage afwijkt van hetgeen de referentie-contactpersonen melden, kan de Opdrachtgever alsnog besluiten tot ter zijde legging van deelname aan deze aanbesteding.</w:t>
      </w:r>
    </w:p>
    <w:p w14:paraId="14BEE5D9" w14:textId="77777777" w:rsidR="001107FF" w:rsidRPr="007F122D" w:rsidRDefault="001107FF" w:rsidP="001107F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2"/>
        <w:gridCol w:w="3619"/>
        <w:gridCol w:w="1430"/>
        <w:gridCol w:w="1970"/>
      </w:tblGrid>
      <w:tr w:rsidR="001107FF" w:rsidRPr="007F122D" w14:paraId="79BEB1C0" w14:textId="77777777" w:rsidTr="002C198D">
        <w:trPr>
          <w:trHeight w:val="340"/>
        </w:trPr>
        <w:tc>
          <w:tcPr>
            <w:tcW w:w="1127" w:type="pct"/>
            <w:tcBorders>
              <w:top w:val="single" w:sz="4" w:space="0" w:color="auto"/>
              <w:left w:val="single" w:sz="4" w:space="0" w:color="auto"/>
              <w:bottom w:val="single" w:sz="4" w:space="0" w:color="auto"/>
              <w:right w:val="nil"/>
            </w:tcBorders>
            <w:shd w:val="clear" w:color="auto" w:fill="1F497D" w:themeFill="text2"/>
            <w:vAlign w:val="center"/>
          </w:tcPr>
          <w:p w14:paraId="7A847A8A" w14:textId="77777777" w:rsidR="001107FF" w:rsidRPr="00ED3BB2" w:rsidRDefault="001107FF" w:rsidP="00ED3BB2">
            <w:pPr>
              <w:pStyle w:val="gemeentewageningen"/>
              <w:rPr>
                <w:rFonts w:cs="Arial"/>
                <w:color w:val="FFFFFF" w:themeColor="background1"/>
                <w:position w:val="-24"/>
              </w:rPr>
            </w:pPr>
            <w:r w:rsidRPr="00ED3BB2">
              <w:rPr>
                <w:color w:val="FFFFFF" w:themeColor="background1"/>
              </w:rPr>
              <w:t>Referentie</w:t>
            </w:r>
          </w:p>
        </w:tc>
        <w:tc>
          <w:tcPr>
            <w:tcW w:w="3873" w:type="pct"/>
            <w:gridSpan w:val="3"/>
            <w:tcBorders>
              <w:top w:val="single" w:sz="4" w:space="0" w:color="auto"/>
              <w:left w:val="nil"/>
              <w:bottom w:val="single" w:sz="4" w:space="0" w:color="auto"/>
              <w:right w:val="single" w:sz="4" w:space="0" w:color="auto"/>
            </w:tcBorders>
            <w:shd w:val="clear" w:color="auto" w:fill="1F497D" w:themeFill="text2"/>
            <w:vAlign w:val="center"/>
          </w:tcPr>
          <w:p w14:paraId="475DEFA0" w14:textId="77777777" w:rsidR="001107FF" w:rsidRPr="00ED3BB2" w:rsidRDefault="001107FF" w:rsidP="00ED3BB2">
            <w:pPr>
              <w:pStyle w:val="gemeentewageningen"/>
              <w:rPr>
                <w:rFonts w:cs="Arial"/>
                <w:color w:val="FFFFFF" w:themeColor="background1"/>
                <w:position w:val="-24"/>
              </w:rPr>
            </w:pPr>
          </w:p>
        </w:tc>
      </w:tr>
      <w:tr w:rsidR="001107FF" w:rsidRPr="007F122D" w14:paraId="35DF535D" w14:textId="77777777" w:rsidTr="009F660E">
        <w:trPr>
          <w:trHeight w:val="373"/>
        </w:trPr>
        <w:tc>
          <w:tcPr>
            <w:tcW w:w="1127" w:type="pct"/>
            <w:tcBorders>
              <w:top w:val="single" w:sz="4" w:space="0" w:color="auto"/>
            </w:tcBorders>
            <w:shd w:val="clear" w:color="auto" w:fill="auto"/>
          </w:tcPr>
          <w:p w14:paraId="23B610C8" w14:textId="77777777" w:rsidR="001107FF" w:rsidRPr="007F122D" w:rsidRDefault="001107FF" w:rsidP="00ED3BB2">
            <w:pPr>
              <w:pStyle w:val="gemeentewageningen"/>
            </w:pPr>
            <w:r w:rsidRPr="007F122D">
              <w:t>Naam klant (referent)</w:t>
            </w:r>
          </w:p>
        </w:tc>
        <w:tc>
          <w:tcPr>
            <w:tcW w:w="3873" w:type="pct"/>
            <w:gridSpan w:val="3"/>
            <w:tcBorders>
              <w:top w:val="single" w:sz="4" w:space="0" w:color="auto"/>
            </w:tcBorders>
          </w:tcPr>
          <w:p w14:paraId="1AAE9037" w14:textId="77777777" w:rsidR="001107FF" w:rsidRPr="007F122D" w:rsidRDefault="001107FF" w:rsidP="00ED3BB2">
            <w:pPr>
              <w:pStyle w:val="gemeentewageningen"/>
            </w:pPr>
            <w:r w:rsidRPr="007F122D">
              <w:t xml:space="preserve">  </w:t>
            </w:r>
          </w:p>
        </w:tc>
      </w:tr>
      <w:tr w:rsidR="001107FF" w:rsidRPr="007F122D" w14:paraId="525ACB58" w14:textId="77777777" w:rsidTr="009F660E">
        <w:trPr>
          <w:trHeight w:val="421"/>
        </w:trPr>
        <w:tc>
          <w:tcPr>
            <w:tcW w:w="1127" w:type="pct"/>
            <w:shd w:val="clear" w:color="auto" w:fill="auto"/>
          </w:tcPr>
          <w:p w14:paraId="538DF844" w14:textId="77777777" w:rsidR="001107FF" w:rsidRPr="007F122D" w:rsidRDefault="001107FF" w:rsidP="00ED3BB2">
            <w:pPr>
              <w:pStyle w:val="gemeentewageningen"/>
            </w:pPr>
            <w:r w:rsidRPr="007F122D">
              <w:t>Plaatsnaam</w:t>
            </w:r>
          </w:p>
        </w:tc>
        <w:tc>
          <w:tcPr>
            <w:tcW w:w="3873" w:type="pct"/>
            <w:gridSpan w:val="3"/>
          </w:tcPr>
          <w:p w14:paraId="087A2E9C" w14:textId="77777777" w:rsidR="001107FF" w:rsidRPr="007F122D" w:rsidRDefault="001107FF" w:rsidP="00ED3BB2">
            <w:pPr>
              <w:pStyle w:val="gemeentewageningen"/>
            </w:pPr>
            <w:r w:rsidRPr="007F122D">
              <w:t xml:space="preserve">  </w:t>
            </w:r>
          </w:p>
        </w:tc>
      </w:tr>
      <w:tr w:rsidR="001107FF" w:rsidRPr="007F122D" w14:paraId="79F7E196" w14:textId="77777777" w:rsidTr="009F660E">
        <w:trPr>
          <w:trHeight w:val="427"/>
        </w:trPr>
        <w:tc>
          <w:tcPr>
            <w:tcW w:w="1127" w:type="pct"/>
            <w:shd w:val="clear" w:color="auto" w:fill="auto"/>
          </w:tcPr>
          <w:p w14:paraId="0037E369" w14:textId="77777777" w:rsidR="001107FF" w:rsidRPr="007F122D" w:rsidRDefault="001107FF" w:rsidP="00ED3BB2">
            <w:pPr>
              <w:pStyle w:val="gemeentewageningen"/>
            </w:pPr>
            <w:r w:rsidRPr="007F122D">
              <w:t>Naam contactpersoon</w:t>
            </w:r>
          </w:p>
        </w:tc>
        <w:tc>
          <w:tcPr>
            <w:tcW w:w="3873" w:type="pct"/>
            <w:gridSpan w:val="3"/>
          </w:tcPr>
          <w:p w14:paraId="7B1BF0F5" w14:textId="77777777" w:rsidR="001107FF" w:rsidRPr="007F122D" w:rsidRDefault="001107FF" w:rsidP="00ED3BB2">
            <w:pPr>
              <w:pStyle w:val="gemeentewageningen"/>
            </w:pPr>
            <w:r w:rsidRPr="007F122D">
              <w:t xml:space="preserve">  </w:t>
            </w:r>
          </w:p>
        </w:tc>
      </w:tr>
      <w:tr w:rsidR="001107FF" w:rsidRPr="007F122D" w14:paraId="2ECBF34F" w14:textId="77777777" w:rsidTr="009F660E">
        <w:trPr>
          <w:trHeight w:val="405"/>
        </w:trPr>
        <w:tc>
          <w:tcPr>
            <w:tcW w:w="1127" w:type="pct"/>
            <w:shd w:val="clear" w:color="auto" w:fill="auto"/>
          </w:tcPr>
          <w:p w14:paraId="35962603" w14:textId="77777777" w:rsidR="001107FF" w:rsidRPr="007F122D" w:rsidRDefault="001107FF" w:rsidP="00ED3BB2">
            <w:pPr>
              <w:pStyle w:val="gemeentewageningen"/>
            </w:pPr>
            <w:r w:rsidRPr="007F122D">
              <w:t>Telefoonnummer</w:t>
            </w:r>
          </w:p>
        </w:tc>
        <w:tc>
          <w:tcPr>
            <w:tcW w:w="3873" w:type="pct"/>
            <w:gridSpan w:val="3"/>
          </w:tcPr>
          <w:p w14:paraId="5C3D17EE" w14:textId="77777777" w:rsidR="001107FF" w:rsidRPr="007F122D" w:rsidRDefault="001107FF" w:rsidP="00ED3BB2">
            <w:pPr>
              <w:pStyle w:val="gemeentewageningen"/>
            </w:pPr>
            <w:r w:rsidRPr="007F122D">
              <w:t xml:space="preserve">  </w:t>
            </w:r>
          </w:p>
        </w:tc>
      </w:tr>
      <w:tr w:rsidR="001107FF" w:rsidRPr="007F122D" w14:paraId="3E14034F" w14:textId="77777777" w:rsidTr="009F660E">
        <w:trPr>
          <w:trHeight w:val="410"/>
        </w:trPr>
        <w:tc>
          <w:tcPr>
            <w:tcW w:w="1127" w:type="pct"/>
            <w:tcBorders>
              <w:bottom w:val="single" w:sz="4" w:space="0" w:color="auto"/>
            </w:tcBorders>
            <w:shd w:val="clear" w:color="auto" w:fill="auto"/>
          </w:tcPr>
          <w:p w14:paraId="6141DC1D" w14:textId="77777777" w:rsidR="001107FF" w:rsidRPr="007F122D" w:rsidRDefault="001107FF" w:rsidP="00ED3BB2">
            <w:pPr>
              <w:pStyle w:val="gemeentewageningen"/>
            </w:pPr>
            <w:r w:rsidRPr="007F122D">
              <w:t>Begin- en einddatum Overeenkomst</w:t>
            </w:r>
          </w:p>
        </w:tc>
        <w:tc>
          <w:tcPr>
            <w:tcW w:w="1997" w:type="pct"/>
            <w:tcBorders>
              <w:bottom w:val="single" w:sz="4" w:space="0" w:color="auto"/>
            </w:tcBorders>
          </w:tcPr>
          <w:p w14:paraId="36A62A24" w14:textId="77777777" w:rsidR="001107FF" w:rsidRPr="007F122D" w:rsidRDefault="001107FF" w:rsidP="00ED3BB2">
            <w:pPr>
              <w:pStyle w:val="gemeentewageningen"/>
            </w:pPr>
          </w:p>
        </w:tc>
        <w:tc>
          <w:tcPr>
            <w:tcW w:w="789" w:type="pct"/>
            <w:tcBorders>
              <w:bottom w:val="single" w:sz="4" w:space="0" w:color="auto"/>
            </w:tcBorders>
          </w:tcPr>
          <w:p w14:paraId="1FAB663F" w14:textId="77777777" w:rsidR="001107FF" w:rsidRPr="00ED3BB2" w:rsidRDefault="001107FF" w:rsidP="00ED3BB2">
            <w:pPr>
              <w:pStyle w:val="gemeentewageningen"/>
              <w:rPr>
                <w:szCs w:val="16"/>
              </w:rPr>
            </w:pPr>
            <w:r w:rsidRPr="001E4BFB">
              <w:rPr>
                <w:szCs w:val="16"/>
              </w:rPr>
              <w:t>Omvang</w:t>
            </w:r>
          </w:p>
        </w:tc>
        <w:tc>
          <w:tcPr>
            <w:tcW w:w="1087" w:type="pct"/>
            <w:tcBorders>
              <w:bottom w:val="single" w:sz="4" w:space="0" w:color="auto"/>
            </w:tcBorders>
          </w:tcPr>
          <w:p w14:paraId="0D7E3716" w14:textId="77777777" w:rsidR="001107FF" w:rsidRPr="007F122D" w:rsidRDefault="001107FF" w:rsidP="00ED3BB2">
            <w:pPr>
              <w:pStyle w:val="gemeentewageningen"/>
            </w:pPr>
          </w:p>
        </w:tc>
      </w:tr>
      <w:tr w:rsidR="001107FF" w:rsidRPr="007F122D" w14:paraId="318D5836" w14:textId="77777777" w:rsidTr="009F660E">
        <w:trPr>
          <w:trHeight w:val="410"/>
        </w:trPr>
        <w:tc>
          <w:tcPr>
            <w:tcW w:w="1127" w:type="pct"/>
            <w:tcBorders>
              <w:bottom w:val="single" w:sz="4" w:space="0" w:color="auto"/>
            </w:tcBorders>
            <w:shd w:val="clear" w:color="auto" w:fill="auto"/>
          </w:tcPr>
          <w:p w14:paraId="20CFD002" w14:textId="77777777" w:rsidR="001107FF" w:rsidRPr="007F122D" w:rsidRDefault="001107FF" w:rsidP="00ED3BB2">
            <w:pPr>
              <w:pStyle w:val="gemeentewageningen"/>
            </w:pPr>
            <w:r w:rsidRPr="007F122D">
              <w:t>Opdracht zelfstandig uitgevoerd</w:t>
            </w:r>
          </w:p>
        </w:tc>
        <w:tc>
          <w:tcPr>
            <w:tcW w:w="3873" w:type="pct"/>
            <w:gridSpan w:val="3"/>
            <w:tcBorders>
              <w:bottom w:val="single" w:sz="4" w:space="0" w:color="auto"/>
            </w:tcBorders>
          </w:tcPr>
          <w:p w14:paraId="5F6B9C30" w14:textId="77777777" w:rsidR="001107FF" w:rsidRPr="007F122D" w:rsidRDefault="001107FF" w:rsidP="00ED3BB2">
            <w:pPr>
              <w:pStyle w:val="gemeentewageningen"/>
            </w:pPr>
            <w:r w:rsidRPr="007F122D">
              <w:fldChar w:fldCharType="begin">
                <w:ffData>
                  <w:name w:val="Selectievakje2"/>
                  <w:enabled/>
                  <w:calcOnExit w:val="0"/>
                  <w:checkBox>
                    <w:sizeAuto/>
                    <w:default w:val="0"/>
                  </w:checkBox>
                </w:ffData>
              </w:fldChar>
            </w:r>
            <w:r w:rsidRPr="007F122D">
              <w:instrText xml:space="preserve"> FORMCHECKBOX </w:instrText>
            </w:r>
            <w:r w:rsidR="00E03457">
              <w:fldChar w:fldCharType="separate"/>
            </w:r>
            <w:bookmarkStart w:id="206" w:name="_Toc459365964"/>
            <w:r w:rsidRPr="007F122D">
              <w:fldChar w:fldCharType="end"/>
            </w:r>
            <w:r w:rsidRPr="007F122D">
              <w:t xml:space="preserve"> ja</w:t>
            </w:r>
            <w:bookmarkEnd w:id="206"/>
          </w:p>
          <w:p w14:paraId="3E53D7DF" w14:textId="77777777" w:rsidR="001107FF" w:rsidRPr="007F122D" w:rsidRDefault="001107FF" w:rsidP="00ED3BB2">
            <w:pPr>
              <w:pStyle w:val="gemeentewageningen"/>
            </w:pPr>
            <w:r w:rsidRPr="007F122D">
              <w:fldChar w:fldCharType="begin">
                <w:ffData>
                  <w:name w:val="Selectievakje2"/>
                  <w:enabled/>
                  <w:calcOnExit w:val="0"/>
                  <w:checkBox>
                    <w:sizeAuto/>
                    <w:default w:val="0"/>
                  </w:checkBox>
                </w:ffData>
              </w:fldChar>
            </w:r>
            <w:r w:rsidRPr="007F122D">
              <w:instrText xml:space="preserve"> FORMCHECKBOX </w:instrText>
            </w:r>
            <w:r w:rsidR="00E03457">
              <w:fldChar w:fldCharType="separate"/>
            </w:r>
            <w:bookmarkStart w:id="207" w:name="_Toc459365965"/>
            <w:r w:rsidRPr="007F122D">
              <w:fldChar w:fldCharType="end"/>
            </w:r>
            <w:r w:rsidRPr="007F122D">
              <w:t xml:space="preserve"> nee (aangeven wie wat heeft uitgevoerd)</w:t>
            </w:r>
            <w:bookmarkEnd w:id="207"/>
          </w:p>
        </w:tc>
      </w:tr>
      <w:tr w:rsidR="001107FF" w:rsidRPr="007F122D" w14:paraId="73309030" w14:textId="77777777" w:rsidTr="009F660E">
        <w:trPr>
          <w:trHeight w:val="270"/>
        </w:trPr>
        <w:tc>
          <w:tcPr>
            <w:tcW w:w="5000" w:type="pct"/>
            <w:gridSpan w:val="4"/>
            <w:shd w:val="clear" w:color="auto" w:fill="auto"/>
          </w:tcPr>
          <w:p w14:paraId="167DCD10" w14:textId="77777777" w:rsidR="001107FF" w:rsidRPr="007F122D" w:rsidRDefault="001107FF" w:rsidP="00ED3BB2">
            <w:pPr>
              <w:pStyle w:val="gemeentewageningen"/>
            </w:pPr>
            <w:bookmarkStart w:id="208" w:name="_Toc459365966"/>
            <w:r w:rsidRPr="007F122D">
              <w:t>Beschrijving van referentieopdracht met de gevraagde kerncompetentie (max 1 A4):</w:t>
            </w:r>
            <w:bookmarkEnd w:id="208"/>
          </w:p>
        </w:tc>
      </w:tr>
      <w:tr w:rsidR="001107FF" w:rsidRPr="007F122D" w14:paraId="71DC1BE2" w14:textId="77777777" w:rsidTr="009F660E">
        <w:trPr>
          <w:trHeight w:val="270"/>
        </w:trPr>
        <w:tc>
          <w:tcPr>
            <w:tcW w:w="5000" w:type="pct"/>
            <w:gridSpan w:val="4"/>
          </w:tcPr>
          <w:p w14:paraId="2918762D" w14:textId="77777777" w:rsidR="001107FF" w:rsidRPr="007F122D" w:rsidRDefault="001107FF" w:rsidP="00ED3BB2">
            <w:pPr>
              <w:pStyle w:val="gemeentewageningen"/>
            </w:pPr>
          </w:p>
          <w:p w14:paraId="2A7A7630" w14:textId="77777777" w:rsidR="001107FF" w:rsidRPr="007F122D" w:rsidRDefault="001107FF" w:rsidP="00ED3BB2">
            <w:pPr>
              <w:pStyle w:val="gemeentewageningen"/>
            </w:pPr>
          </w:p>
          <w:p w14:paraId="3714E11C" w14:textId="77777777" w:rsidR="001107FF" w:rsidRPr="007F122D" w:rsidRDefault="001107FF" w:rsidP="00ED3BB2">
            <w:pPr>
              <w:pStyle w:val="gemeentewageningen"/>
            </w:pPr>
          </w:p>
          <w:p w14:paraId="370CC890" w14:textId="77777777" w:rsidR="001107FF" w:rsidRPr="007F122D" w:rsidRDefault="001107FF" w:rsidP="00ED3BB2">
            <w:pPr>
              <w:pStyle w:val="gemeentewageningen"/>
            </w:pPr>
          </w:p>
          <w:p w14:paraId="00770A8B" w14:textId="77777777" w:rsidR="001107FF" w:rsidRPr="007F122D" w:rsidRDefault="001107FF" w:rsidP="00ED3BB2">
            <w:pPr>
              <w:pStyle w:val="gemeentewageningen"/>
            </w:pPr>
          </w:p>
        </w:tc>
      </w:tr>
    </w:tbl>
    <w:p w14:paraId="24269F72" w14:textId="77777777" w:rsidR="001107FF" w:rsidRPr="007F122D" w:rsidRDefault="001107FF" w:rsidP="00ED3BB2">
      <w:pPr>
        <w:pStyle w:val="gemeentewageningen"/>
        <w:rPr>
          <w:i/>
          <w:highlight w:val="yellow"/>
        </w:rPr>
      </w:pPr>
    </w:p>
    <w:p w14:paraId="35D34BED" w14:textId="57725A52" w:rsidR="001107FF" w:rsidRPr="007F122D" w:rsidRDefault="001107FF" w:rsidP="00B364B7">
      <w:pPr>
        <w:pStyle w:val="gemeentewageningen"/>
        <w:rPr>
          <w:rFonts w:cs="Arial"/>
          <w:b/>
          <w:bCs/>
          <w:sz w:val="28"/>
          <w:szCs w:val="28"/>
        </w:rPr>
      </w:pPr>
      <w:r w:rsidRPr="007F122D">
        <w:rPr>
          <w:i/>
        </w:rPr>
        <w:t>Het model als bovenstaand dient zo vaak als nodig te worden gekopieerd voor meerdere op te geven referenties.</w:t>
      </w:r>
      <w:bookmarkEnd w:id="204"/>
      <w:r w:rsidRPr="007F122D">
        <w:br w:type="page"/>
      </w:r>
    </w:p>
    <w:p w14:paraId="5C9CB6D5" w14:textId="793810FD" w:rsidR="006E1384" w:rsidRPr="00A31973" w:rsidRDefault="00E661F0" w:rsidP="00042EF4">
      <w:pPr>
        <w:pStyle w:val="Bijlageaangepast"/>
      </w:pPr>
      <w:bookmarkStart w:id="209" w:name="_Toc115357906"/>
      <w:bookmarkEnd w:id="205"/>
      <w:r>
        <w:t xml:space="preserve">GIBIT </w:t>
      </w:r>
      <w:r w:rsidR="006E1384">
        <w:t>I</w:t>
      </w:r>
      <w:r w:rsidR="006E1384" w:rsidRPr="00A31973">
        <w:t>nkoopvoorwaarden</w:t>
      </w:r>
      <w:bookmarkEnd w:id="209"/>
    </w:p>
    <w:p w14:paraId="031EF402" w14:textId="5B1F1B4B" w:rsidR="009B2925" w:rsidRDefault="00E661F0" w:rsidP="00590ADE">
      <w:pPr>
        <w:pStyle w:val="gemeentewageningen"/>
      </w:pPr>
      <w:r w:rsidRPr="00E661F0">
        <w:t xml:space="preserve">Zie </w:t>
      </w:r>
      <w:hyperlink r:id="rId22" w:history="1">
        <w:r w:rsidRPr="00E661F0">
          <w:rPr>
            <w:rStyle w:val="Hyperlink"/>
            <w:sz w:val="18"/>
            <w:szCs w:val="18"/>
          </w:rPr>
          <w:t>https://www.vngrealisatie.nl/sites/default/files/2018-07/GIBIT-uitgave.pdf</w:t>
        </w:r>
      </w:hyperlink>
    </w:p>
    <w:p w14:paraId="5583900C" w14:textId="77777777" w:rsidR="009B2925" w:rsidRPr="009B2925" w:rsidRDefault="009B2925" w:rsidP="00590ADE">
      <w:pPr>
        <w:pStyle w:val="gemeentewageningen"/>
      </w:pPr>
    </w:p>
    <w:p w14:paraId="10FB192C" w14:textId="0FA0063A" w:rsidR="006E1384" w:rsidRPr="00E661F0" w:rsidRDefault="006E0F4A" w:rsidP="00042EF4">
      <w:pPr>
        <w:pStyle w:val="Bijlageaangepast"/>
      </w:pPr>
      <w:bookmarkStart w:id="210" w:name="_Toc115357907"/>
      <w:r w:rsidRPr="00E661F0">
        <w:t>Ver</w:t>
      </w:r>
      <w:r w:rsidR="006E1384" w:rsidRPr="00E661F0">
        <w:t>werkersovereenkomst</w:t>
      </w:r>
      <w:bookmarkEnd w:id="210"/>
    </w:p>
    <w:p w14:paraId="7F5CF92F" w14:textId="5076CE9A" w:rsidR="001107FF" w:rsidRDefault="009B2925" w:rsidP="004F55B9">
      <w:pPr>
        <w:pStyle w:val="gemeentewageningen"/>
      </w:pPr>
      <w:r w:rsidRPr="009B2925">
        <w:t>Is separaat toegevoegd.</w:t>
      </w:r>
    </w:p>
    <w:p w14:paraId="78E0C5F4" w14:textId="77777777" w:rsidR="004F55B9" w:rsidRDefault="004F55B9" w:rsidP="004F55B9">
      <w:pPr>
        <w:pStyle w:val="gemeentewageningen"/>
      </w:pPr>
    </w:p>
    <w:p w14:paraId="14EC0171" w14:textId="2387E576" w:rsidR="00DE5583" w:rsidRPr="002C198D" w:rsidRDefault="00DE5583" w:rsidP="00042EF4">
      <w:pPr>
        <w:pStyle w:val="Bijlageaangepast"/>
      </w:pPr>
      <w:bookmarkStart w:id="211" w:name="_Toc115357908"/>
      <w:r w:rsidRPr="002C198D">
        <w:t>Bouwblokkenmodel SROI</w:t>
      </w:r>
      <w:bookmarkEnd w:id="211"/>
    </w:p>
    <w:p w14:paraId="49D80DB7" w14:textId="6A7D2756" w:rsidR="00DE3CD3" w:rsidRDefault="00DE5583" w:rsidP="00DE5583">
      <w:r>
        <w:t>Is separaat toegevoegd.</w:t>
      </w:r>
    </w:p>
    <w:p w14:paraId="5E5AFC89" w14:textId="12C865F2" w:rsidR="00DE3CD3" w:rsidRDefault="00DE3CD3">
      <w:pPr>
        <w:spacing w:line="240" w:lineRule="auto"/>
      </w:pPr>
    </w:p>
    <w:p w14:paraId="6A1A47C5" w14:textId="53E50A8D" w:rsidR="00DE3CD3" w:rsidRPr="002C198D" w:rsidRDefault="00DE3CD3" w:rsidP="00DE3CD3">
      <w:pPr>
        <w:pStyle w:val="Bijlageaangepast"/>
      </w:pPr>
      <w:bookmarkStart w:id="212" w:name="_Toc115357909"/>
      <w:r>
        <w:t>Kansendossier</w:t>
      </w:r>
      <w:bookmarkEnd w:id="212"/>
    </w:p>
    <w:p w14:paraId="6396FBFE" w14:textId="1E73552C" w:rsidR="00DE3CD3" w:rsidRDefault="00DE3CD3" w:rsidP="00DE3CD3">
      <w:r w:rsidRPr="00AC5799">
        <w:t>Graag hier extra kansen/opties beschrijven. Op welke wijze dragen de</w:t>
      </w:r>
      <w:r>
        <w:t xml:space="preserve"> </w:t>
      </w:r>
      <w:r w:rsidRPr="00AC5799">
        <w:t xml:space="preserve">kansen/opties </w:t>
      </w:r>
      <w:r>
        <w:t xml:space="preserve">extra </w:t>
      </w:r>
      <w:r w:rsidRPr="00AC5799">
        <w:t xml:space="preserve">bij aan het realiseren van de projectdoelstellingen?  </w:t>
      </w:r>
    </w:p>
    <w:p w14:paraId="5CC48439" w14:textId="77777777" w:rsidR="00DE3CD3" w:rsidRPr="00AC5799" w:rsidRDefault="00DE3CD3" w:rsidP="00DE3CD3"/>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791"/>
      </w:tblGrid>
      <w:tr w:rsidR="00DE3CD3" w:rsidRPr="00AC5799" w14:paraId="5291E694" w14:textId="77777777" w:rsidTr="00DE3CD3">
        <w:trPr>
          <w:trHeight w:val="205"/>
        </w:trPr>
        <w:tc>
          <w:tcPr>
            <w:tcW w:w="3969" w:type="dxa"/>
            <w:shd w:val="clear" w:color="auto" w:fill="BFBFBF"/>
          </w:tcPr>
          <w:p w14:paraId="324E3284" w14:textId="77777777" w:rsidR="00DE3CD3" w:rsidRPr="00AC5799" w:rsidRDefault="00DE3CD3" w:rsidP="001735F7">
            <w:r w:rsidRPr="00AC5799">
              <w:t>Kans 1</w:t>
            </w:r>
          </w:p>
        </w:tc>
        <w:tc>
          <w:tcPr>
            <w:tcW w:w="4791" w:type="dxa"/>
            <w:shd w:val="clear" w:color="auto" w:fill="BFBFBF"/>
          </w:tcPr>
          <w:p w14:paraId="7CF4B35D" w14:textId="77777777" w:rsidR="00DE3CD3" w:rsidRPr="00AC5799" w:rsidRDefault="00DE3CD3" w:rsidP="001735F7"/>
        </w:tc>
      </w:tr>
      <w:tr w:rsidR="00DE3CD3" w:rsidRPr="00AC5799" w14:paraId="183B1A23" w14:textId="77777777" w:rsidTr="00DE3CD3">
        <w:tc>
          <w:tcPr>
            <w:tcW w:w="3969" w:type="dxa"/>
            <w:shd w:val="clear" w:color="auto" w:fill="auto"/>
          </w:tcPr>
          <w:p w14:paraId="424795E8" w14:textId="77777777" w:rsidR="00DE3CD3" w:rsidRPr="00AC5799" w:rsidRDefault="00DE3CD3" w:rsidP="001735F7">
            <w:r w:rsidRPr="00AC5799">
              <w:t>Op welke wijze draagt deze kans extra bij aan het realiseren van de doelstelling?</w:t>
            </w:r>
          </w:p>
        </w:tc>
        <w:tc>
          <w:tcPr>
            <w:tcW w:w="4791" w:type="dxa"/>
            <w:shd w:val="clear" w:color="auto" w:fill="auto"/>
          </w:tcPr>
          <w:p w14:paraId="4F4EAC76" w14:textId="77777777" w:rsidR="00DE3CD3" w:rsidRPr="00AC5799" w:rsidRDefault="00DE3CD3" w:rsidP="001735F7"/>
        </w:tc>
      </w:tr>
      <w:tr w:rsidR="00DE3CD3" w:rsidRPr="00AC5799" w14:paraId="77725520" w14:textId="77777777" w:rsidTr="00DE3CD3">
        <w:tc>
          <w:tcPr>
            <w:tcW w:w="3969" w:type="dxa"/>
            <w:shd w:val="clear" w:color="auto" w:fill="auto"/>
          </w:tcPr>
          <w:p w14:paraId="2E668071" w14:textId="77777777" w:rsidR="00DE3CD3" w:rsidRPr="00AC5799" w:rsidRDefault="00DE3CD3" w:rsidP="001735F7">
            <w:r w:rsidRPr="00AC5799">
              <w:t>Onderbouwing</w:t>
            </w:r>
          </w:p>
        </w:tc>
        <w:tc>
          <w:tcPr>
            <w:tcW w:w="4791" w:type="dxa"/>
            <w:shd w:val="clear" w:color="auto" w:fill="auto"/>
          </w:tcPr>
          <w:p w14:paraId="2D5A2CB8" w14:textId="77777777" w:rsidR="00DE3CD3" w:rsidRPr="00AC5799" w:rsidRDefault="00DE3CD3" w:rsidP="001735F7"/>
        </w:tc>
      </w:tr>
      <w:tr w:rsidR="00DE3CD3" w:rsidRPr="00AC5799" w14:paraId="2FBDB098" w14:textId="77777777" w:rsidTr="00DE3CD3">
        <w:tc>
          <w:tcPr>
            <w:tcW w:w="3969" w:type="dxa"/>
            <w:shd w:val="clear" w:color="auto" w:fill="auto"/>
          </w:tcPr>
          <w:p w14:paraId="2E87E506" w14:textId="77777777" w:rsidR="00DE3CD3" w:rsidRPr="00AC5799" w:rsidRDefault="00DE3CD3" w:rsidP="001735F7">
            <w:r w:rsidRPr="00AC5799">
              <w:t>Impact op tijd</w:t>
            </w:r>
          </w:p>
        </w:tc>
        <w:tc>
          <w:tcPr>
            <w:tcW w:w="4791" w:type="dxa"/>
            <w:shd w:val="clear" w:color="auto" w:fill="auto"/>
          </w:tcPr>
          <w:p w14:paraId="2E69E688" w14:textId="77777777" w:rsidR="00DE3CD3" w:rsidRPr="00AC5799" w:rsidRDefault="00DE3CD3" w:rsidP="001735F7"/>
        </w:tc>
      </w:tr>
      <w:tr w:rsidR="00DE3CD3" w:rsidRPr="00AC5799" w14:paraId="1FF54F1F" w14:textId="77777777" w:rsidTr="00DE3CD3">
        <w:tc>
          <w:tcPr>
            <w:tcW w:w="3969" w:type="dxa"/>
            <w:shd w:val="clear" w:color="auto" w:fill="BFBFBF"/>
          </w:tcPr>
          <w:p w14:paraId="1B2C921C" w14:textId="77777777" w:rsidR="00DE3CD3" w:rsidRPr="00AC5799" w:rsidRDefault="00DE3CD3" w:rsidP="001735F7">
            <w:r w:rsidRPr="00AC5799">
              <w:t>Kans 2</w:t>
            </w:r>
          </w:p>
        </w:tc>
        <w:tc>
          <w:tcPr>
            <w:tcW w:w="4791" w:type="dxa"/>
            <w:shd w:val="clear" w:color="auto" w:fill="BFBFBF"/>
          </w:tcPr>
          <w:p w14:paraId="17EDFC50" w14:textId="77777777" w:rsidR="00DE3CD3" w:rsidRPr="00AC5799" w:rsidRDefault="00DE3CD3" w:rsidP="001735F7"/>
        </w:tc>
      </w:tr>
      <w:tr w:rsidR="00DE3CD3" w:rsidRPr="00AC5799" w14:paraId="1CEEEC96" w14:textId="77777777" w:rsidTr="00DE3CD3">
        <w:tc>
          <w:tcPr>
            <w:tcW w:w="3969" w:type="dxa"/>
            <w:shd w:val="clear" w:color="auto" w:fill="auto"/>
          </w:tcPr>
          <w:p w14:paraId="20E92BBC" w14:textId="77777777" w:rsidR="00DE3CD3" w:rsidRPr="00AC5799" w:rsidRDefault="00DE3CD3" w:rsidP="001735F7">
            <w:r w:rsidRPr="00AC5799">
              <w:t>Op welke wijze draagt deze kans extra bij aan het realiseren van de doelstelling?</w:t>
            </w:r>
          </w:p>
        </w:tc>
        <w:tc>
          <w:tcPr>
            <w:tcW w:w="4791" w:type="dxa"/>
            <w:shd w:val="clear" w:color="auto" w:fill="auto"/>
          </w:tcPr>
          <w:p w14:paraId="2C3F8C1D" w14:textId="77777777" w:rsidR="00DE3CD3" w:rsidRPr="00AC5799" w:rsidRDefault="00DE3CD3" w:rsidP="001735F7"/>
        </w:tc>
      </w:tr>
      <w:tr w:rsidR="00DE3CD3" w:rsidRPr="00AC5799" w14:paraId="33C23807" w14:textId="77777777" w:rsidTr="00DE3CD3">
        <w:tc>
          <w:tcPr>
            <w:tcW w:w="3969" w:type="dxa"/>
            <w:shd w:val="clear" w:color="auto" w:fill="auto"/>
          </w:tcPr>
          <w:p w14:paraId="14F6E4E0" w14:textId="77777777" w:rsidR="00DE3CD3" w:rsidRPr="00AC5799" w:rsidRDefault="00DE3CD3" w:rsidP="001735F7">
            <w:r w:rsidRPr="00AC5799">
              <w:t>Onderbouwing</w:t>
            </w:r>
          </w:p>
        </w:tc>
        <w:tc>
          <w:tcPr>
            <w:tcW w:w="4791" w:type="dxa"/>
            <w:shd w:val="clear" w:color="auto" w:fill="auto"/>
          </w:tcPr>
          <w:p w14:paraId="5EB7298F" w14:textId="77777777" w:rsidR="00DE3CD3" w:rsidRPr="00AC5799" w:rsidRDefault="00DE3CD3" w:rsidP="001735F7"/>
        </w:tc>
      </w:tr>
      <w:tr w:rsidR="00DE3CD3" w:rsidRPr="00AC5799" w14:paraId="59481F24" w14:textId="77777777" w:rsidTr="00DE3CD3">
        <w:tc>
          <w:tcPr>
            <w:tcW w:w="3969" w:type="dxa"/>
            <w:shd w:val="clear" w:color="auto" w:fill="auto"/>
          </w:tcPr>
          <w:p w14:paraId="525E56F6" w14:textId="77777777" w:rsidR="00DE3CD3" w:rsidRPr="00AC5799" w:rsidRDefault="00DE3CD3" w:rsidP="001735F7">
            <w:r w:rsidRPr="00AC5799">
              <w:t>Impact op tijd</w:t>
            </w:r>
          </w:p>
        </w:tc>
        <w:tc>
          <w:tcPr>
            <w:tcW w:w="4791" w:type="dxa"/>
            <w:shd w:val="clear" w:color="auto" w:fill="auto"/>
          </w:tcPr>
          <w:p w14:paraId="083AF7FB" w14:textId="77777777" w:rsidR="00DE3CD3" w:rsidRPr="00AC5799" w:rsidRDefault="00DE3CD3" w:rsidP="001735F7"/>
        </w:tc>
      </w:tr>
      <w:tr w:rsidR="00DE3CD3" w:rsidRPr="00AC5799" w14:paraId="3F7DF29F" w14:textId="77777777" w:rsidTr="00DE3CD3">
        <w:tc>
          <w:tcPr>
            <w:tcW w:w="3969" w:type="dxa"/>
            <w:shd w:val="clear" w:color="auto" w:fill="BFBFBF"/>
          </w:tcPr>
          <w:p w14:paraId="3EDF8271" w14:textId="5E1FA000" w:rsidR="00DE3CD3" w:rsidRPr="00AC5799" w:rsidRDefault="00DE3CD3" w:rsidP="001735F7">
            <w:r w:rsidRPr="00AC5799">
              <w:t>Kans 3</w:t>
            </w:r>
            <w:r>
              <w:t xml:space="preserve"> etc..</w:t>
            </w:r>
          </w:p>
        </w:tc>
        <w:tc>
          <w:tcPr>
            <w:tcW w:w="4791" w:type="dxa"/>
            <w:shd w:val="clear" w:color="auto" w:fill="BFBFBF"/>
          </w:tcPr>
          <w:p w14:paraId="1F9C0524" w14:textId="77777777" w:rsidR="00DE3CD3" w:rsidRPr="00AC5799" w:rsidRDefault="00DE3CD3" w:rsidP="001735F7"/>
        </w:tc>
      </w:tr>
    </w:tbl>
    <w:p w14:paraId="3B955225" w14:textId="0EB274E2" w:rsidR="00DE5583" w:rsidRDefault="00DE5583" w:rsidP="00DE5583"/>
    <w:p w14:paraId="6F3AB294" w14:textId="77777777" w:rsidR="00892269" w:rsidRDefault="00892269" w:rsidP="00DE5583"/>
    <w:p w14:paraId="4CB55651" w14:textId="28DA8CB7" w:rsidR="00DE3CD3" w:rsidRDefault="00DE3CD3" w:rsidP="00DE3CD3">
      <w:pPr>
        <w:pStyle w:val="Bijlageaangepast"/>
      </w:pPr>
      <w:bookmarkStart w:id="213" w:name="_Toc115357910"/>
      <w:r>
        <w:t>Risicodossier</w:t>
      </w:r>
      <w:bookmarkEnd w:id="213"/>
    </w:p>
    <w:p w14:paraId="29E7964F" w14:textId="523384F6" w:rsidR="009F46D4" w:rsidRDefault="00DE3CD3" w:rsidP="00DE3CD3">
      <w:r w:rsidRPr="00DE3CD3">
        <w:t xml:space="preserve">Graag hier de geïdentificeerde risico’s </w:t>
      </w:r>
      <w:r w:rsidR="009F46D4">
        <w:t>benoemen</w:t>
      </w:r>
      <w:r w:rsidRPr="00DE3CD3">
        <w:t xml:space="preserve"> inclusief de beheersmaatregelen (zo SMART mogelijk) </w:t>
      </w:r>
      <w:r w:rsidR="009F46D4">
        <w:t>.</w:t>
      </w:r>
    </w:p>
    <w:p w14:paraId="1D80A331" w14:textId="77777777" w:rsidR="009F46D4" w:rsidRPr="009F46D4" w:rsidRDefault="009F46D4" w:rsidP="00DE3CD3"/>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614"/>
      </w:tblGrid>
      <w:tr w:rsidR="00DE3CD3" w:rsidRPr="00C632C1" w14:paraId="50BA67EA" w14:textId="77777777" w:rsidTr="00DE3CD3">
        <w:tc>
          <w:tcPr>
            <w:tcW w:w="3969" w:type="dxa"/>
            <w:shd w:val="clear" w:color="auto" w:fill="BFBFBF"/>
          </w:tcPr>
          <w:p w14:paraId="3BBF2D52" w14:textId="77777777" w:rsidR="00DE3CD3" w:rsidRPr="00DE3CD3" w:rsidRDefault="00DE3CD3" w:rsidP="001735F7">
            <w:r w:rsidRPr="00DE3CD3">
              <w:t>Risico 1</w:t>
            </w:r>
          </w:p>
        </w:tc>
        <w:tc>
          <w:tcPr>
            <w:tcW w:w="4614" w:type="dxa"/>
            <w:shd w:val="clear" w:color="auto" w:fill="BFBFBF"/>
          </w:tcPr>
          <w:p w14:paraId="303A8984" w14:textId="77777777" w:rsidR="00DE3CD3" w:rsidRPr="00DE3CD3" w:rsidRDefault="00DE3CD3" w:rsidP="001735F7"/>
        </w:tc>
      </w:tr>
      <w:tr w:rsidR="00DE3CD3" w:rsidRPr="00C632C1" w14:paraId="78E9889A" w14:textId="77777777" w:rsidTr="00DE3CD3">
        <w:tc>
          <w:tcPr>
            <w:tcW w:w="3969" w:type="dxa"/>
            <w:shd w:val="clear" w:color="auto" w:fill="auto"/>
          </w:tcPr>
          <w:p w14:paraId="1A31697B" w14:textId="77777777" w:rsidR="00DE3CD3" w:rsidRPr="00DE3CD3" w:rsidRDefault="00DE3CD3" w:rsidP="001735F7">
            <w:r w:rsidRPr="00DE3CD3">
              <w:t>Waarom is dit een risico?</w:t>
            </w:r>
          </w:p>
        </w:tc>
        <w:tc>
          <w:tcPr>
            <w:tcW w:w="4614" w:type="dxa"/>
            <w:shd w:val="clear" w:color="auto" w:fill="auto"/>
          </w:tcPr>
          <w:p w14:paraId="74A8559E" w14:textId="77777777" w:rsidR="00DE3CD3" w:rsidRPr="00DE3CD3" w:rsidRDefault="00DE3CD3" w:rsidP="001735F7"/>
        </w:tc>
      </w:tr>
      <w:tr w:rsidR="00DE3CD3" w:rsidRPr="00C632C1" w14:paraId="51838E26" w14:textId="77777777" w:rsidTr="00DE3CD3">
        <w:tc>
          <w:tcPr>
            <w:tcW w:w="3969" w:type="dxa"/>
            <w:shd w:val="clear" w:color="auto" w:fill="auto"/>
          </w:tcPr>
          <w:p w14:paraId="322A860A" w14:textId="77777777" w:rsidR="00DE3CD3" w:rsidRPr="00DE3CD3" w:rsidRDefault="00DE3CD3" w:rsidP="001735F7">
            <w:r w:rsidRPr="00DE3CD3">
              <w:t>Beheersmaatregel</w:t>
            </w:r>
          </w:p>
        </w:tc>
        <w:tc>
          <w:tcPr>
            <w:tcW w:w="4614" w:type="dxa"/>
            <w:shd w:val="clear" w:color="auto" w:fill="auto"/>
          </w:tcPr>
          <w:p w14:paraId="2464FE7C" w14:textId="77777777" w:rsidR="00DE3CD3" w:rsidRPr="00DE3CD3" w:rsidRDefault="00DE3CD3" w:rsidP="001735F7"/>
        </w:tc>
      </w:tr>
      <w:tr w:rsidR="00DE3CD3" w:rsidRPr="00C632C1" w14:paraId="71AF128E" w14:textId="77777777" w:rsidTr="00DE3CD3">
        <w:tc>
          <w:tcPr>
            <w:tcW w:w="3969" w:type="dxa"/>
            <w:shd w:val="clear" w:color="auto" w:fill="BFBFBF"/>
          </w:tcPr>
          <w:p w14:paraId="1DAF5F41" w14:textId="77777777" w:rsidR="00DE3CD3" w:rsidRPr="00DE3CD3" w:rsidRDefault="00DE3CD3" w:rsidP="001735F7">
            <w:r w:rsidRPr="00DE3CD3">
              <w:t>Risico 2</w:t>
            </w:r>
          </w:p>
        </w:tc>
        <w:tc>
          <w:tcPr>
            <w:tcW w:w="4614" w:type="dxa"/>
            <w:shd w:val="clear" w:color="auto" w:fill="BFBFBF"/>
          </w:tcPr>
          <w:p w14:paraId="6BE60086" w14:textId="77777777" w:rsidR="00DE3CD3" w:rsidRPr="00DE3CD3" w:rsidRDefault="00DE3CD3" w:rsidP="001735F7"/>
        </w:tc>
      </w:tr>
      <w:tr w:rsidR="00DE3CD3" w:rsidRPr="00C632C1" w14:paraId="3EF45D99" w14:textId="77777777" w:rsidTr="00DE3CD3">
        <w:tc>
          <w:tcPr>
            <w:tcW w:w="3969" w:type="dxa"/>
            <w:shd w:val="clear" w:color="auto" w:fill="auto"/>
          </w:tcPr>
          <w:p w14:paraId="6467D7C8" w14:textId="77777777" w:rsidR="00DE3CD3" w:rsidRPr="00DE3CD3" w:rsidRDefault="00DE3CD3" w:rsidP="001735F7">
            <w:r w:rsidRPr="00DE3CD3">
              <w:t>Waarom is dit een risico?</w:t>
            </w:r>
          </w:p>
        </w:tc>
        <w:tc>
          <w:tcPr>
            <w:tcW w:w="4614" w:type="dxa"/>
            <w:shd w:val="clear" w:color="auto" w:fill="auto"/>
          </w:tcPr>
          <w:p w14:paraId="7ECDF9C8" w14:textId="77777777" w:rsidR="00DE3CD3" w:rsidRPr="00DE3CD3" w:rsidRDefault="00DE3CD3" w:rsidP="001735F7"/>
        </w:tc>
      </w:tr>
      <w:tr w:rsidR="00DE3CD3" w:rsidRPr="00C632C1" w14:paraId="73F818AD" w14:textId="77777777" w:rsidTr="00DE3CD3">
        <w:tc>
          <w:tcPr>
            <w:tcW w:w="3969" w:type="dxa"/>
            <w:shd w:val="clear" w:color="auto" w:fill="auto"/>
          </w:tcPr>
          <w:p w14:paraId="3FB79ECF" w14:textId="77777777" w:rsidR="00DE3CD3" w:rsidRPr="00DE3CD3" w:rsidRDefault="00DE3CD3" w:rsidP="001735F7">
            <w:r w:rsidRPr="00DE3CD3">
              <w:t>Beheersmaatregel</w:t>
            </w:r>
          </w:p>
        </w:tc>
        <w:tc>
          <w:tcPr>
            <w:tcW w:w="4614" w:type="dxa"/>
            <w:shd w:val="clear" w:color="auto" w:fill="auto"/>
          </w:tcPr>
          <w:p w14:paraId="02543814" w14:textId="77777777" w:rsidR="00DE3CD3" w:rsidRPr="00DE3CD3" w:rsidRDefault="00DE3CD3" w:rsidP="001735F7"/>
        </w:tc>
      </w:tr>
      <w:tr w:rsidR="00DE3CD3" w:rsidRPr="00C632C1" w14:paraId="6B132F2D" w14:textId="77777777" w:rsidTr="00DE3CD3">
        <w:tc>
          <w:tcPr>
            <w:tcW w:w="3969" w:type="dxa"/>
            <w:shd w:val="clear" w:color="auto" w:fill="BFBFBF"/>
          </w:tcPr>
          <w:p w14:paraId="1E7B66C6" w14:textId="1947D7CA" w:rsidR="00DE3CD3" w:rsidRPr="00DE3CD3" w:rsidRDefault="00DE3CD3" w:rsidP="001735F7">
            <w:r w:rsidRPr="00DE3CD3">
              <w:t>Risico 3</w:t>
            </w:r>
            <w:r w:rsidR="00892269">
              <w:t xml:space="preserve"> et</w:t>
            </w:r>
            <w:r w:rsidR="009F46D4">
              <w:t>c</w:t>
            </w:r>
            <w:r w:rsidR="00892269">
              <w:t>..</w:t>
            </w:r>
          </w:p>
        </w:tc>
        <w:tc>
          <w:tcPr>
            <w:tcW w:w="4614" w:type="dxa"/>
            <w:shd w:val="clear" w:color="auto" w:fill="BFBFBF"/>
          </w:tcPr>
          <w:p w14:paraId="7F2289F3" w14:textId="77777777" w:rsidR="00DE3CD3" w:rsidRPr="00DE3CD3" w:rsidRDefault="00DE3CD3" w:rsidP="001735F7"/>
        </w:tc>
      </w:tr>
    </w:tbl>
    <w:p w14:paraId="587D1628" w14:textId="5395325F" w:rsidR="0087318E" w:rsidRDefault="0087318E" w:rsidP="00DE5583"/>
    <w:p w14:paraId="1DBA3E2E" w14:textId="77777777" w:rsidR="0087318E" w:rsidRDefault="0087318E">
      <w:pPr>
        <w:spacing w:line="240" w:lineRule="auto"/>
      </w:pPr>
      <w:r>
        <w:br w:type="page"/>
      </w:r>
    </w:p>
    <w:p w14:paraId="5BFA8C3B" w14:textId="000911AB" w:rsidR="0087318E" w:rsidRDefault="0087318E" w:rsidP="0087318E">
      <w:pPr>
        <w:pStyle w:val="Bijlageaangepast"/>
      </w:pPr>
      <w:bookmarkStart w:id="214" w:name="_Toc115357911"/>
      <w:r>
        <w:t>Aanwijzingsbesluit belastingplichtige in keuzesituaties</w:t>
      </w:r>
      <w:r w:rsidR="003B70E4">
        <w:t xml:space="preserve"> Wageningen</w:t>
      </w:r>
      <w:bookmarkEnd w:id="214"/>
    </w:p>
    <w:p w14:paraId="7EB69CCB" w14:textId="1D729A1A" w:rsidR="0087318E" w:rsidRDefault="0087318E" w:rsidP="0087318E">
      <w:r>
        <w:t>Is separaat toegevoegd.</w:t>
      </w:r>
    </w:p>
    <w:p w14:paraId="508EA5C8" w14:textId="77777777" w:rsidR="003B70E4" w:rsidRDefault="003B70E4" w:rsidP="0087318E"/>
    <w:p w14:paraId="23CD7E4A" w14:textId="6F19740A" w:rsidR="003B70E4" w:rsidRDefault="003B70E4" w:rsidP="003B70E4">
      <w:pPr>
        <w:pStyle w:val="Bijlageaangepast"/>
      </w:pPr>
      <w:bookmarkStart w:id="215" w:name="_Toc115357912"/>
      <w:r>
        <w:t>Strategisch gegevensbeschermingsbeleid Gemeente Wageningen</w:t>
      </w:r>
      <w:bookmarkEnd w:id="215"/>
    </w:p>
    <w:p w14:paraId="6E59295C" w14:textId="6A93CB1A" w:rsidR="003B70E4" w:rsidRDefault="00E03457" w:rsidP="00BA6FE7">
      <w:pPr>
        <w:rPr>
          <w:rStyle w:val="Hyperlink"/>
        </w:rPr>
      </w:pPr>
      <w:hyperlink r:id="rId23" w:history="1">
        <w:r w:rsidR="003B70E4" w:rsidRPr="003A7CDE">
          <w:rPr>
            <w:rStyle w:val="Hyperlink"/>
          </w:rPr>
          <w:t>https://lokaleregelgeving.overheid.nl/CVDR672028/1</w:t>
        </w:r>
      </w:hyperlink>
    </w:p>
    <w:p w14:paraId="42E38866" w14:textId="77777777" w:rsidR="00BA6FE7" w:rsidRDefault="00BA6FE7" w:rsidP="00BA6FE7">
      <w:pPr>
        <w:rPr>
          <w:rStyle w:val="Hyperlink"/>
          <w:b/>
          <w:bCs/>
        </w:rPr>
      </w:pPr>
    </w:p>
    <w:p w14:paraId="48B33A8E" w14:textId="215C511C" w:rsidR="00350E07" w:rsidRPr="00350E07" w:rsidRDefault="00350E07" w:rsidP="00350E07">
      <w:pPr>
        <w:pStyle w:val="Bijlageaangepast"/>
      </w:pPr>
      <w:bookmarkStart w:id="216" w:name="_Toc115357913"/>
      <w:r w:rsidRPr="00350E07">
        <w:t>Leidraad Invordering gemeentelijke belastingen</w:t>
      </w:r>
      <w:bookmarkEnd w:id="216"/>
    </w:p>
    <w:p w14:paraId="64E02D67" w14:textId="303A360A" w:rsidR="00350E07" w:rsidRPr="003A7CDE" w:rsidRDefault="00350E07" w:rsidP="00BA6FE7">
      <w:pPr>
        <w:rPr>
          <w:b/>
          <w:bCs/>
        </w:rPr>
      </w:pPr>
      <w:r w:rsidRPr="00350E07">
        <w:t>Is separaat toegevoegd.</w:t>
      </w:r>
    </w:p>
    <w:p w14:paraId="338D6CD7" w14:textId="77777777" w:rsidR="00DE5583" w:rsidRPr="00DE5583" w:rsidRDefault="00DE5583" w:rsidP="00DE5583"/>
    <w:sectPr w:rsidR="00DE5583" w:rsidRPr="00DE5583" w:rsidSect="0049279E">
      <w:headerReference w:type="even" r:id="rId24"/>
      <w:headerReference w:type="default" r:id="rId25"/>
      <w:footerReference w:type="default" r:id="rId26"/>
      <w:headerReference w:type="first" r:id="rId27"/>
      <w:pgSz w:w="11907" w:h="16840" w:code="9"/>
      <w:pgMar w:top="1276" w:right="1418" w:bottom="198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F709F" w14:textId="77777777" w:rsidR="00760B88" w:rsidRDefault="00760B88">
      <w:pPr>
        <w:spacing w:line="240" w:lineRule="auto"/>
      </w:pPr>
      <w:r>
        <w:separator/>
      </w:r>
    </w:p>
  </w:endnote>
  <w:endnote w:type="continuationSeparator" w:id="0">
    <w:p w14:paraId="676A98C6" w14:textId="77777777" w:rsidR="00760B88" w:rsidRDefault="00760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QuadraatSans-Regular">
    <w:altName w:val="Quadraat Sans"/>
    <w:panose1 w:val="02010504050101020103"/>
    <w:charset w:val="00"/>
    <w:family w:val="auto"/>
    <w:pitch w:val="variable"/>
    <w:sig w:usb0="8000002F" w:usb1="4000004A"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QuadraatSans-Bold">
    <w:panose1 w:val="02010504060101020103"/>
    <w:charset w:val="00"/>
    <w:family w:val="auto"/>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Helvetica">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QuadraatSansDis-SemiBold">
    <w:panose1 w:val="02010504060101020103"/>
    <w:charset w:val="00"/>
    <w:family w:val="auto"/>
    <w:pitch w:val="variable"/>
    <w:sig w:usb0="80000027"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3AAA" w14:textId="004A5BEC" w:rsidR="00760B88" w:rsidRPr="008F6042" w:rsidRDefault="00760B88" w:rsidP="008550CA">
    <w:pPr>
      <w:pStyle w:val="Voettekst"/>
      <w:jc w:val="right"/>
      <w:rPr>
        <w:sz w:val="14"/>
        <w:szCs w:val="14"/>
        <w:lang w:val="en-US"/>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tblGrid>
    <w:tr w:rsidR="00760B88" w:rsidRPr="00FB4A32" w14:paraId="02964A21" w14:textId="77777777" w:rsidTr="007D6176">
      <w:trPr>
        <w:trHeight w:val="567"/>
      </w:trPr>
      <w:tc>
        <w:tcPr>
          <w:tcW w:w="3652" w:type="dxa"/>
          <w:tcBorders>
            <w:top w:val="single" w:sz="4" w:space="0" w:color="auto"/>
            <w:left w:val="nil"/>
            <w:bottom w:val="nil"/>
            <w:right w:val="nil"/>
          </w:tcBorders>
          <w:shd w:val="clear" w:color="auto" w:fill="auto"/>
        </w:tcPr>
        <w:p w14:paraId="66289158" w14:textId="1C53A3E1" w:rsidR="00760B88" w:rsidRDefault="00760B88" w:rsidP="00527333">
          <w:pPr>
            <w:pStyle w:val="Voettekst"/>
            <w:jc w:val="left"/>
            <w:rPr>
              <w:szCs w:val="16"/>
            </w:rPr>
          </w:pPr>
          <w:r>
            <w:rPr>
              <w:szCs w:val="16"/>
            </w:rPr>
            <w:t>Europese aanbesteding</w:t>
          </w:r>
        </w:p>
        <w:p w14:paraId="03BDFF2E" w14:textId="004515F6" w:rsidR="00760B88" w:rsidRPr="006C23F6" w:rsidRDefault="00760B88" w:rsidP="00455F2B">
          <w:pPr>
            <w:pStyle w:val="Voettekst"/>
            <w:jc w:val="left"/>
            <w:rPr>
              <w:szCs w:val="16"/>
              <w:highlight w:val="yellow"/>
            </w:rPr>
          </w:pPr>
          <w:r w:rsidRPr="00652180">
            <w:rPr>
              <w:szCs w:val="16"/>
            </w:rPr>
            <w:t xml:space="preserve">Onderwerp: </w:t>
          </w:r>
          <w:r w:rsidR="006C23F6" w:rsidRPr="00652180">
            <w:rPr>
              <w:szCs w:val="16"/>
            </w:rPr>
            <w:t>Belastingapplicatie</w:t>
          </w:r>
        </w:p>
      </w:tc>
      <w:tc>
        <w:tcPr>
          <w:tcW w:w="1985" w:type="dxa"/>
          <w:tcBorders>
            <w:top w:val="single" w:sz="4" w:space="0" w:color="auto"/>
            <w:left w:val="nil"/>
            <w:bottom w:val="nil"/>
            <w:right w:val="nil"/>
          </w:tcBorders>
          <w:shd w:val="clear" w:color="auto" w:fill="auto"/>
          <w:vAlign w:val="center"/>
        </w:tcPr>
        <w:p w14:paraId="2AF33831" w14:textId="77777777" w:rsidR="00760B88" w:rsidRPr="008F6042" w:rsidRDefault="00760B88" w:rsidP="007943C8">
          <w:pPr>
            <w:pStyle w:val="Voettekst"/>
            <w:jc w:val="left"/>
            <w:rPr>
              <w:szCs w:val="16"/>
            </w:rPr>
          </w:pPr>
        </w:p>
      </w:tc>
      <w:tc>
        <w:tcPr>
          <w:tcW w:w="3574" w:type="dxa"/>
          <w:tcBorders>
            <w:top w:val="single" w:sz="4" w:space="0" w:color="auto"/>
            <w:left w:val="nil"/>
            <w:bottom w:val="nil"/>
            <w:right w:val="nil"/>
          </w:tcBorders>
        </w:tcPr>
        <w:p w14:paraId="4FBF7748" w14:textId="3646E520" w:rsidR="00760B88" w:rsidRPr="00FB4A32" w:rsidRDefault="00760B88" w:rsidP="00E47ECD">
          <w:pPr>
            <w:pStyle w:val="Voettekst"/>
            <w:jc w:val="right"/>
            <w:rPr>
              <w:szCs w:val="16"/>
            </w:rPr>
          </w:pPr>
          <w:r w:rsidRPr="00FB4A32">
            <w:rPr>
              <w:szCs w:val="16"/>
            </w:rPr>
            <w:t xml:space="preserve">Versie: </w:t>
          </w:r>
          <w:r w:rsidR="00892269">
            <w:rPr>
              <w:szCs w:val="16"/>
            </w:rPr>
            <w:t>Definitief</w:t>
          </w:r>
        </w:p>
        <w:p w14:paraId="7F4FE9EE" w14:textId="73C5BFDE" w:rsidR="00760B88" w:rsidRPr="00FB4A32" w:rsidRDefault="00760B88" w:rsidP="00E47ECD">
          <w:pPr>
            <w:pStyle w:val="Voettekst"/>
            <w:jc w:val="right"/>
            <w:rPr>
              <w:szCs w:val="16"/>
            </w:rPr>
          </w:pPr>
          <w:r w:rsidRPr="00FB4A32">
            <w:rPr>
              <w:szCs w:val="16"/>
            </w:rPr>
            <w:t>Datum:</w:t>
          </w:r>
          <w:r>
            <w:rPr>
              <w:szCs w:val="16"/>
            </w:rPr>
            <w:t xml:space="preserve"> </w:t>
          </w:r>
          <w:r w:rsidR="00892269">
            <w:rPr>
              <w:szCs w:val="16"/>
            </w:rPr>
            <w:t>29-9-2022</w:t>
          </w:r>
          <w:r w:rsidRPr="00FB4A32">
            <w:rPr>
              <w:szCs w:val="16"/>
            </w:rPr>
            <w:t xml:space="preserve"> </w:t>
          </w:r>
        </w:p>
        <w:p w14:paraId="37CE5B6E" w14:textId="7D0087F7" w:rsidR="00760B88" w:rsidRPr="00FB4A32" w:rsidRDefault="00760B88" w:rsidP="00455F2B">
          <w:pPr>
            <w:pStyle w:val="Voettekst"/>
            <w:jc w:val="right"/>
            <w:rPr>
              <w:szCs w:val="16"/>
            </w:rPr>
          </w:pPr>
          <w:r w:rsidRPr="00FB4A32">
            <w:rPr>
              <w:szCs w:val="16"/>
            </w:rPr>
            <w:t>Referentie</w:t>
          </w:r>
          <w:r>
            <w:rPr>
              <w:szCs w:val="16"/>
            </w:rPr>
            <w:t xml:space="preserve">: </w:t>
          </w:r>
          <w:r w:rsidR="006C23F6">
            <w:rPr>
              <w:szCs w:val="16"/>
            </w:rPr>
            <w:t>EA2022-29</w:t>
          </w:r>
        </w:p>
      </w:tc>
    </w:tr>
  </w:tbl>
  <w:p w14:paraId="5AA68C2F" w14:textId="77777777" w:rsidR="00760B88" w:rsidRPr="00272681" w:rsidRDefault="00760B88" w:rsidP="008550CA">
    <w:pPr>
      <w:pStyle w:val="Voetteks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D9F5F" w14:textId="77777777" w:rsidR="00760B88" w:rsidRDefault="00760B88">
      <w:pPr>
        <w:spacing w:line="240" w:lineRule="auto"/>
      </w:pPr>
      <w:r>
        <w:separator/>
      </w:r>
    </w:p>
  </w:footnote>
  <w:footnote w:type="continuationSeparator" w:id="0">
    <w:p w14:paraId="7A42BCE6" w14:textId="77777777" w:rsidR="00760B88" w:rsidRDefault="00760B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8DB3" w14:textId="77777777" w:rsidR="00760B88" w:rsidRDefault="00760B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B93D" w14:textId="16B69B3F" w:rsidR="00760B88" w:rsidRPr="004C6627" w:rsidRDefault="00760B88" w:rsidP="004C6627">
    <w:pPr>
      <w:pStyle w:val="Koptekst"/>
      <w:jc w:val="right"/>
      <w:rPr>
        <w:lang w:val="en-US"/>
      </w:rPr>
    </w:pPr>
    <w:proofErr w:type="spellStart"/>
    <w:r>
      <w:rPr>
        <w:lang w:val="en-US"/>
      </w:rPr>
      <w:t>Pagina</w:t>
    </w:r>
    <w:proofErr w:type="spellEnd"/>
    <w:r>
      <w:rPr>
        <w:lang w:val="en-US"/>
      </w:rPr>
      <w:t xml:space="preserve">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32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EA6B" w14:textId="77777777" w:rsidR="00760B88" w:rsidRDefault="00760B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65637E5"/>
    <w:multiLevelType w:val="hybridMultilevel"/>
    <w:tmpl w:val="FE9C68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A03E01"/>
    <w:multiLevelType w:val="hybridMultilevel"/>
    <w:tmpl w:val="B8146536"/>
    <w:lvl w:ilvl="0" w:tplc="9754E5BC">
      <w:start w:val="13"/>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06A3E"/>
    <w:multiLevelType w:val="hybridMultilevel"/>
    <w:tmpl w:val="5B1231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5" w15:restartNumberingAfterBreak="0">
    <w:nsid w:val="16E0376D"/>
    <w:multiLevelType w:val="hybridMultilevel"/>
    <w:tmpl w:val="BDDA0098"/>
    <w:lvl w:ilvl="0" w:tplc="0E02B302">
      <w:start w:val="1"/>
      <w:numFmt w:val="decimal"/>
      <w:lvlText w:val="%1."/>
      <w:lvlJc w:val="left"/>
      <w:pPr>
        <w:ind w:left="720" w:hanging="360"/>
      </w:pPr>
      <w:rPr>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5C47E8"/>
    <w:multiLevelType w:val="hybridMultilevel"/>
    <w:tmpl w:val="71E6EF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087D59"/>
    <w:multiLevelType w:val="hybridMultilevel"/>
    <w:tmpl w:val="4D3C7172"/>
    <w:lvl w:ilvl="0" w:tplc="B8CE5B50">
      <w:start w:val="1"/>
      <w:numFmt w:val="decimal"/>
      <w:pStyle w:val="Style1"/>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9" w15:restartNumberingAfterBreak="0">
    <w:nsid w:val="1D8109C5"/>
    <w:multiLevelType w:val="hybridMultilevel"/>
    <w:tmpl w:val="2648F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1" w15:restartNumberingAfterBreak="0">
    <w:nsid w:val="233E41C6"/>
    <w:multiLevelType w:val="hybridMultilevel"/>
    <w:tmpl w:val="6E0C4E86"/>
    <w:lvl w:ilvl="0" w:tplc="8EEC66D4">
      <w:numFmt w:val="bullet"/>
      <w:lvlText w:val="-"/>
      <w:lvlJc w:val="left"/>
      <w:pPr>
        <w:ind w:left="720" w:hanging="360"/>
      </w:pPr>
      <w:rPr>
        <w:rFonts w:ascii="QuadraatSans-Regular" w:eastAsia="Batang" w:hAnsi="QuadraatSans-Regular"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F8667F"/>
    <w:multiLevelType w:val="hybridMultilevel"/>
    <w:tmpl w:val="B8F894A6"/>
    <w:lvl w:ilvl="0" w:tplc="04130001">
      <w:start w:val="1"/>
      <w:numFmt w:val="bullet"/>
      <w:lvlText w:val=""/>
      <w:lvlJc w:val="left"/>
      <w:pPr>
        <w:ind w:left="720" w:hanging="360"/>
      </w:pPr>
      <w:rPr>
        <w:rFonts w:ascii="Symbol" w:hAnsi="Symbol" w:hint="default"/>
        <w:b w:val="0"/>
        <w:bCs w:val="0"/>
        <w:color w:val="00206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7A4EE4"/>
    <w:multiLevelType w:val="hybridMultilevel"/>
    <w:tmpl w:val="D632F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E1263A"/>
    <w:multiLevelType w:val="hybridMultilevel"/>
    <w:tmpl w:val="596AD1F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FE03B5"/>
    <w:multiLevelType w:val="hybridMultilevel"/>
    <w:tmpl w:val="7C78A1BC"/>
    <w:lvl w:ilvl="0" w:tplc="485C74BE">
      <w:start w:val="1"/>
      <w:numFmt w:val="bullet"/>
      <w:lvlText w:val=""/>
      <w:lvlJc w:val="left"/>
      <w:pPr>
        <w:ind w:left="720" w:hanging="360"/>
      </w:pPr>
      <w:rPr>
        <w:rFonts w:ascii="Wingdings" w:hAnsi="Wingdings" w:hint="default"/>
        <w:b w:val="0"/>
        <w:bCs w:val="0"/>
        <w:color w:val="FFFFFF" w:themeColor="background1"/>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836099"/>
    <w:multiLevelType w:val="hybridMultilevel"/>
    <w:tmpl w:val="1B3ACB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6B3F6E"/>
    <w:multiLevelType w:val="hybridMultilevel"/>
    <w:tmpl w:val="25162C8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D85EA8"/>
    <w:multiLevelType w:val="hybridMultilevel"/>
    <w:tmpl w:val="5B7AC49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82B57E8"/>
    <w:multiLevelType w:val="hybridMultilevel"/>
    <w:tmpl w:val="63621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5C2A22"/>
    <w:multiLevelType w:val="hybridMultilevel"/>
    <w:tmpl w:val="28BC2260"/>
    <w:lvl w:ilvl="0" w:tplc="5E16D838">
      <w:start w:val="16"/>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C5631B"/>
    <w:multiLevelType w:val="hybridMultilevel"/>
    <w:tmpl w:val="8F32E10A"/>
    <w:lvl w:ilvl="0" w:tplc="67CED10E">
      <w:start w:val="1"/>
      <w:numFmt w:val="decimal"/>
      <w:pStyle w:val="Bijlageaangepast"/>
      <w:lvlText w:val="Bijlage %1."/>
      <w:lvlJc w:val="left"/>
      <w:pPr>
        <w:ind w:left="1494"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656ACB"/>
    <w:multiLevelType w:val="hybridMultilevel"/>
    <w:tmpl w:val="71DC8C50"/>
    <w:lvl w:ilvl="0" w:tplc="0413000B">
      <w:start w:val="1"/>
      <w:numFmt w:val="bullet"/>
      <w:lvlText w:val=""/>
      <w:lvlJc w:val="left"/>
      <w:pPr>
        <w:ind w:left="1069" w:hanging="360"/>
      </w:pPr>
      <w:rPr>
        <w:rFonts w:ascii="Wingdings" w:hAnsi="Wingding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3"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4" w15:restartNumberingAfterBreak="0">
    <w:nsid w:val="52F54712"/>
    <w:multiLevelType w:val="hybridMultilevel"/>
    <w:tmpl w:val="AE72D6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6"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7" w15:restartNumberingAfterBreak="0">
    <w:nsid w:val="67E5092E"/>
    <w:multiLevelType w:val="hybridMultilevel"/>
    <w:tmpl w:val="CB8EA66A"/>
    <w:lvl w:ilvl="0" w:tplc="F7426172">
      <w:start w:val="15"/>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0C6973"/>
    <w:multiLevelType w:val="hybridMultilevel"/>
    <w:tmpl w:val="4B7411E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2E69CF"/>
    <w:multiLevelType w:val="hybridMultilevel"/>
    <w:tmpl w:val="E3D88E3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1D6D7D"/>
    <w:multiLevelType w:val="multilevel"/>
    <w:tmpl w:val="6D70BFDC"/>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ascii="Verdana" w:hAnsi="Verdana" w:hint="default"/>
      </w:rPr>
    </w:lvl>
    <w:lvl w:ilvl="3">
      <w:start w:val="1"/>
      <w:numFmt w:val="decimal"/>
      <w:pStyle w:val="Kop4"/>
      <w:lvlText w:val="%1.%2.%3.%4"/>
      <w:lvlJc w:val="left"/>
      <w:pPr>
        <w:tabs>
          <w:tab w:val="num" w:pos="851"/>
        </w:tabs>
        <w:ind w:left="851" w:hanging="851"/>
      </w:pPr>
      <w:rPr>
        <w:rFonts w:hint="default"/>
      </w:rPr>
    </w:lvl>
    <w:lvl w:ilvl="4">
      <w:start w:val="1"/>
      <w:numFmt w:val="none"/>
      <w:pStyle w:val="Kop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1" w15:restartNumberingAfterBreak="0">
    <w:nsid w:val="6DBB5D99"/>
    <w:multiLevelType w:val="hybridMultilevel"/>
    <w:tmpl w:val="FF66B3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E2D73E4"/>
    <w:multiLevelType w:val="hybridMultilevel"/>
    <w:tmpl w:val="62E0AB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840984"/>
    <w:multiLevelType w:val="hybridMultilevel"/>
    <w:tmpl w:val="8AFEC0A0"/>
    <w:lvl w:ilvl="0" w:tplc="304AE864">
      <w:start w:val="17"/>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DF269A"/>
    <w:multiLevelType w:val="hybridMultilevel"/>
    <w:tmpl w:val="FC4EF01E"/>
    <w:lvl w:ilvl="0" w:tplc="03203A60">
      <w:start w:val="20"/>
      <w:numFmt w:val="decimal"/>
      <w:lvlText w:val="%1."/>
      <w:lvlJc w:val="left"/>
      <w:pPr>
        <w:ind w:left="720" w:hanging="360"/>
      </w:pPr>
      <w:rPr>
        <w:rFonts w:hint="default"/>
        <w:b w:val="0"/>
        <w:bCs w:val="0"/>
        <w:color w:val="00206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4430865"/>
    <w:multiLevelType w:val="hybridMultilevel"/>
    <w:tmpl w:val="FFC6F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4E19AA"/>
    <w:multiLevelType w:val="hybridMultilevel"/>
    <w:tmpl w:val="813EB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4C74F77"/>
    <w:multiLevelType w:val="hybridMultilevel"/>
    <w:tmpl w:val="8920127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978508A"/>
    <w:multiLevelType w:val="hybridMultilevel"/>
    <w:tmpl w:val="2BC6A7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532CA1"/>
    <w:multiLevelType w:val="hybridMultilevel"/>
    <w:tmpl w:val="E202285E"/>
    <w:lvl w:ilvl="0" w:tplc="4DA62736">
      <w:start w:val="1"/>
      <w:numFmt w:val="lowerLetter"/>
      <w:lvlText w:val="%1."/>
      <w:lvlJc w:val="left"/>
      <w:pPr>
        <w:tabs>
          <w:tab w:val="num" w:pos="720"/>
        </w:tabs>
        <w:ind w:left="720" w:hanging="360"/>
      </w:pPr>
    </w:lvl>
    <w:lvl w:ilvl="1" w:tplc="A3C44232">
      <w:start w:val="1"/>
      <w:numFmt w:val="lowerLetter"/>
      <w:pStyle w:val="uitzend3"/>
      <w:lvlText w:val="%2."/>
      <w:lvlJc w:val="left"/>
      <w:pPr>
        <w:tabs>
          <w:tab w:val="num" w:pos="1440"/>
        </w:tabs>
        <w:ind w:left="1440" w:hanging="360"/>
      </w:pPr>
    </w:lvl>
    <w:lvl w:ilvl="2" w:tplc="C93CAAF4">
      <w:start w:val="1"/>
      <w:numFmt w:val="lowerRoman"/>
      <w:lvlText w:val="%3."/>
      <w:lvlJc w:val="right"/>
      <w:pPr>
        <w:tabs>
          <w:tab w:val="num" w:pos="2160"/>
        </w:tabs>
        <w:ind w:left="2160" w:hanging="180"/>
      </w:pPr>
    </w:lvl>
    <w:lvl w:ilvl="3" w:tplc="EB6ACB08" w:tentative="1">
      <w:start w:val="1"/>
      <w:numFmt w:val="decimal"/>
      <w:lvlText w:val="%4."/>
      <w:lvlJc w:val="left"/>
      <w:pPr>
        <w:tabs>
          <w:tab w:val="num" w:pos="2880"/>
        </w:tabs>
        <w:ind w:left="2880" w:hanging="360"/>
      </w:pPr>
    </w:lvl>
    <w:lvl w:ilvl="4" w:tplc="9E2C82DE" w:tentative="1">
      <w:start w:val="1"/>
      <w:numFmt w:val="lowerLetter"/>
      <w:lvlText w:val="%5."/>
      <w:lvlJc w:val="left"/>
      <w:pPr>
        <w:tabs>
          <w:tab w:val="num" w:pos="3600"/>
        </w:tabs>
        <w:ind w:left="3600" w:hanging="360"/>
      </w:pPr>
    </w:lvl>
    <w:lvl w:ilvl="5" w:tplc="FAAAF342" w:tentative="1">
      <w:start w:val="1"/>
      <w:numFmt w:val="lowerRoman"/>
      <w:lvlText w:val="%6."/>
      <w:lvlJc w:val="right"/>
      <w:pPr>
        <w:tabs>
          <w:tab w:val="num" w:pos="4320"/>
        </w:tabs>
        <w:ind w:left="4320" w:hanging="180"/>
      </w:pPr>
    </w:lvl>
    <w:lvl w:ilvl="6" w:tplc="DE1A163C" w:tentative="1">
      <w:start w:val="1"/>
      <w:numFmt w:val="decimal"/>
      <w:lvlText w:val="%7."/>
      <w:lvlJc w:val="left"/>
      <w:pPr>
        <w:tabs>
          <w:tab w:val="num" w:pos="5040"/>
        </w:tabs>
        <w:ind w:left="5040" w:hanging="360"/>
      </w:pPr>
    </w:lvl>
    <w:lvl w:ilvl="7" w:tplc="604E28A0" w:tentative="1">
      <w:start w:val="1"/>
      <w:numFmt w:val="lowerLetter"/>
      <w:lvlText w:val="%8."/>
      <w:lvlJc w:val="left"/>
      <w:pPr>
        <w:tabs>
          <w:tab w:val="num" w:pos="5760"/>
        </w:tabs>
        <w:ind w:left="5760" w:hanging="360"/>
      </w:pPr>
    </w:lvl>
    <w:lvl w:ilvl="8" w:tplc="04520488" w:tentative="1">
      <w:start w:val="1"/>
      <w:numFmt w:val="lowerRoman"/>
      <w:lvlText w:val="%9."/>
      <w:lvlJc w:val="right"/>
      <w:pPr>
        <w:tabs>
          <w:tab w:val="num" w:pos="6480"/>
        </w:tabs>
        <w:ind w:left="6480" w:hanging="180"/>
      </w:pPr>
    </w:lvl>
  </w:abstractNum>
  <w:abstractNum w:abstractNumId="40" w15:restartNumberingAfterBreak="0">
    <w:nsid w:val="7DAF7C14"/>
    <w:multiLevelType w:val="hybridMultilevel"/>
    <w:tmpl w:val="9730A058"/>
    <w:lvl w:ilvl="0" w:tplc="B7BE91D4">
      <w:start w:val="14"/>
      <w:numFmt w:val="decimal"/>
      <w:lvlText w:val="%1."/>
      <w:lvlJc w:val="left"/>
      <w:pPr>
        <w:ind w:left="720" w:hanging="360"/>
      </w:pPr>
      <w:rPr>
        <w:rFonts w:hint="default"/>
        <w:b w:val="0"/>
        <w:bCs w:val="0"/>
        <w:color w:val="00206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E1F4822"/>
    <w:multiLevelType w:val="hybridMultilevel"/>
    <w:tmpl w:val="160AC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0"/>
  </w:num>
  <w:num w:numId="2">
    <w:abstractNumId w:val="25"/>
  </w:num>
  <w:num w:numId="3">
    <w:abstractNumId w:val="4"/>
  </w:num>
  <w:num w:numId="4">
    <w:abstractNumId w:val="23"/>
  </w:num>
  <w:num w:numId="5">
    <w:abstractNumId w:val="39"/>
  </w:num>
  <w:num w:numId="6">
    <w:abstractNumId w:val="26"/>
  </w:num>
  <w:num w:numId="7">
    <w:abstractNumId w:val="8"/>
  </w:num>
  <w:num w:numId="8">
    <w:abstractNumId w:val="10"/>
  </w:num>
  <w:num w:numId="9">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7"/>
  </w:num>
  <w:num w:numId="11">
    <w:abstractNumId w:val="6"/>
  </w:num>
  <w:num w:numId="12">
    <w:abstractNumId w:val="41"/>
  </w:num>
  <w:num w:numId="13">
    <w:abstractNumId w:val="38"/>
  </w:num>
  <w:num w:numId="14">
    <w:abstractNumId w:val="1"/>
  </w:num>
  <w:num w:numId="15">
    <w:abstractNumId w:val="35"/>
  </w:num>
  <w:num w:numId="16">
    <w:abstractNumId w:val="13"/>
  </w:num>
  <w:num w:numId="17">
    <w:abstractNumId w:val="5"/>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9"/>
  </w:num>
  <w:num w:numId="21">
    <w:abstractNumId w:val="32"/>
  </w:num>
  <w:num w:numId="22">
    <w:abstractNumId w:val="24"/>
  </w:num>
  <w:num w:numId="23">
    <w:abstractNumId w:val="21"/>
  </w:num>
  <w:num w:numId="24">
    <w:abstractNumId w:val="36"/>
  </w:num>
  <w:num w:numId="25">
    <w:abstractNumId w:val="2"/>
  </w:num>
  <w:num w:numId="26">
    <w:abstractNumId w:val="40"/>
  </w:num>
  <w:num w:numId="27">
    <w:abstractNumId w:val="27"/>
  </w:num>
  <w:num w:numId="28">
    <w:abstractNumId w:val="20"/>
  </w:num>
  <w:num w:numId="29">
    <w:abstractNumId w:val="33"/>
  </w:num>
  <w:num w:numId="30">
    <w:abstractNumId w:val="34"/>
  </w:num>
  <w:num w:numId="31">
    <w:abstractNumId w:val="18"/>
  </w:num>
  <w:num w:numId="32">
    <w:abstractNumId w:val="3"/>
  </w:num>
  <w:num w:numId="33">
    <w:abstractNumId w:val="37"/>
  </w:num>
  <w:num w:numId="34">
    <w:abstractNumId w:val="28"/>
  </w:num>
  <w:num w:numId="35">
    <w:abstractNumId w:val="14"/>
  </w:num>
  <w:num w:numId="36">
    <w:abstractNumId w:val="16"/>
  </w:num>
  <w:num w:numId="37">
    <w:abstractNumId w:val="17"/>
  </w:num>
  <w:num w:numId="38">
    <w:abstractNumId w:val="29"/>
  </w:num>
  <w:num w:numId="39">
    <w:abstractNumId w:val="12"/>
  </w:num>
  <w:num w:numId="40">
    <w:abstractNumId w:val="22"/>
  </w:num>
  <w:num w:numId="41">
    <w:abstractNumId w:val="15"/>
  </w:num>
  <w:num w:numId="42">
    <w:abstractNumId w:val="8"/>
  </w:num>
  <w:num w:numId="43">
    <w:abstractNumId w:val="11"/>
  </w:num>
  <w:num w:numId="44">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20"/>
  <w:hyphenationZone w:val="425"/>
  <w:drawingGridHorizontalSpacing w:val="9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ACC"/>
    <w:rsid w:val="00001431"/>
    <w:rsid w:val="0000238F"/>
    <w:rsid w:val="00003377"/>
    <w:rsid w:val="00003D5C"/>
    <w:rsid w:val="0000590D"/>
    <w:rsid w:val="00006A23"/>
    <w:rsid w:val="00006BEA"/>
    <w:rsid w:val="00007624"/>
    <w:rsid w:val="00007DE1"/>
    <w:rsid w:val="000113FF"/>
    <w:rsid w:val="00011743"/>
    <w:rsid w:val="000134A9"/>
    <w:rsid w:val="000140CF"/>
    <w:rsid w:val="00015872"/>
    <w:rsid w:val="00015914"/>
    <w:rsid w:val="0001660B"/>
    <w:rsid w:val="00016C9E"/>
    <w:rsid w:val="000172E2"/>
    <w:rsid w:val="000179AC"/>
    <w:rsid w:val="00017A93"/>
    <w:rsid w:val="00020280"/>
    <w:rsid w:val="0002095A"/>
    <w:rsid w:val="0002109F"/>
    <w:rsid w:val="00021884"/>
    <w:rsid w:val="00022AFC"/>
    <w:rsid w:val="00022CB5"/>
    <w:rsid w:val="00022D63"/>
    <w:rsid w:val="00023EEC"/>
    <w:rsid w:val="00024919"/>
    <w:rsid w:val="000257A4"/>
    <w:rsid w:val="00026093"/>
    <w:rsid w:val="000279C1"/>
    <w:rsid w:val="0003014B"/>
    <w:rsid w:val="00031A8A"/>
    <w:rsid w:val="0003209F"/>
    <w:rsid w:val="0003230D"/>
    <w:rsid w:val="0003234A"/>
    <w:rsid w:val="00032427"/>
    <w:rsid w:val="000327A5"/>
    <w:rsid w:val="00033007"/>
    <w:rsid w:val="0003352E"/>
    <w:rsid w:val="000336A3"/>
    <w:rsid w:val="00033DF2"/>
    <w:rsid w:val="000344D4"/>
    <w:rsid w:val="00034A09"/>
    <w:rsid w:val="00037346"/>
    <w:rsid w:val="00037A4D"/>
    <w:rsid w:val="00037D08"/>
    <w:rsid w:val="000408E8"/>
    <w:rsid w:val="00041080"/>
    <w:rsid w:val="00042EF4"/>
    <w:rsid w:val="000431C0"/>
    <w:rsid w:val="00044011"/>
    <w:rsid w:val="000446D4"/>
    <w:rsid w:val="000450DD"/>
    <w:rsid w:val="000455A0"/>
    <w:rsid w:val="00046579"/>
    <w:rsid w:val="00047501"/>
    <w:rsid w:val="00050BCA"/>
    <w:rsid w:val="00051673"/>
    <w:rsid w:val="000518A9"/>
    <w:rsid w:val="00051919"/>
    <w:rsid w:val="00051F6A"/>
    <w:rsid w:val="000521E5"/>
    <w:rsid w:val="000537D0"/>
    <w:rsid w:val="00053F7A"/>
    <w:rsid w:val="0005437C"/>
    <w:rsid w:val="000546B5"/>
    <w:rsid w:val="0005532C"/>
    <w:rsid w:val="00055573"/>
    <w:rsid w:val="00057D8E"/>
    <w:rsid w:val="0006007D"/>
    <w:rsid w:val="000605D5"/>
    <w:rsid w:val="00060763"/>
    <w:rsid w:val="00060812"/>
    <w:rsid w:val="00060BAE"/>
    <w:rsid w:val="000611F4"/>
    <w:rsid w:val="000614B5"/>
    <w:rsid w:val="00061E38"/>
    <w:rsid w:val="000628A4"/>
    <w:rsid w:val="00062BA4"/>
    <w:rsid w:val="00063E5F"/>
    <w:rsid w:val="00064257"/>
    <w:rsid w:val="00064E85"/>
    <w:rsid w:val="00065C7F"/>
    <w:rsid w:val="00071A85"/>
    <w:rsid w:val="00072551"/>
    <w:rsid w:val="00072934"/>
    <w:rsid w:val="00072DDE"/>
    <w:rsid w:val="00073FB2"/>
    <w:rsid w:val="00074BBB"/>
    <w:rsid w:val="00075A28"/>
    <w:rsid w:val="00075D5A"/>
    <w:rsid w:val="00076389"/>
    <w:rsid w:val="00080F0F"/>
    <w:rsid w:val="00081E56"/>
    <w:rsid w:val="00082187"/>
    <w:rsid w:val="000823A4"/>
    <w:rsid w:val="00082716"/>
    <w:rsid w:val="000829E3"/>
    <w:rsid w:val="00083081"/>
    <w:rsid w:val="000830B2"/>
    <w:rsid w:val="00085710"/>
    <w:rsid w:val="000857D6"/>
    <w:rsid w:val="0008590A"/>
    <w:rsid w:val="00085B02"/>
    <w:rsid w:val="00086A04"/>
    <w:rsid w:val="0009050B"/>
    <w:rsid w:val="00091C04"/>
    <w:rsid w:val="00093B4E"/>
    <w:rsid w:val="000945E9"/>
    <w:rsid w:val="00094928"/>
    <w:rsid w:val="000958E9"/>
    <w:rsid w:val="00095B57"/>
    <w:rsid w:val="00095D70"/>
    <w:rsid w:val="00095E33"/>
    <w:rsid w:val="0009719A"/>
    <w:rsid w:val="000A188E"/>
    <w:rsid w:val="000A1D6D"/>
    <w:rsid w:val="000A1ECA"/>
    <w:rsid w:val="000A22E1"/>
    <w:rsid w:val="000A2AEE"/>
    <w:rsid w:val="000A2B80"/>
    <w:rsid w:val="000A2BA8"/>
    <w:rsid w:val="000A2D81"/>
    <w:rsid w:val="000A31D0"/>
    <w:rsid w:val="000A3D47"/>
    <w:rsid w:val="000A68F4"/>
    <w:rsid w:val="000A784E"/>
    <w:rsid w:val="000A785E"/>
    <w:rsid w:val="000B095E"/>
    <w:rsid w:val="000B113C"/>
    <w:rsid w:val="000B29F6"/>
    <w:rsid w:val="000B2E5E"/>
    <w:rsid w:val="000B392E"/>
    <w:rsid w:val="000B4EF0"/>
    <w:rsid w:val="000B5244"/>
    <w:rsid w:val="000B5631"/>
    <w:rsid w:val="000B7933"/>
    <w:rsid w:val="000C021F"/>
    <w:rsid w:val="000C0902"/>
    <w:rsid w:val="000C0D58"/>
    <w:rsid w:val="000C1111"/>
    <w:rsid w:val="000C246E"/>
    <w:rsid w:val="000C257F"/>
    <w:rsid w:val="000C6C7C"/>
    <w:rsid w:val="000C7B0A"/>
    <w:rsid w:val="000C7BE5"/>
    <w:rsid w:val="000C7DA2"/>
    <w:rsid w:val="000C7F6E"/>
    <w:rsid w:val="000D0772"/>
    <w:rsid w:val="000D1BF1"/>
    <w:rsid w:val="000D250A"/>
    <w:rsid w:val="000D3E56"/>
    <w:rsid w:val="000D49EA"/>
    <w:rsid w:val="000D4A03"/>
    <w:rsid w:val="000D527A"/>
    <w:rsid w:val="000D66F7"/>
    <w:rsid w:val="000E037F"/>
    <w:rsid w:val="000E102C"/>
    <w:rsid w:val="000E126B"/>
    <w:rsid w:val="000E144E"/>
    <w:rsid w:val="000E1471"/>
    <w:rsid w:val="000E183B"/>
    <w:rsid w:val="000E4C80"/>
    <w:rsid w:val="000E6D6D"/>
    <w:rsid w:val="000E7C72"/>
    <w:rsid w:val="000E7CD6"/>
    <w:rsid w:val="000E7D27"/>
    <w:rsid w:val="000F0B70"/>
    <w:rsid w:val="000F0D12"/>
    <w:rsid w:val="000F1D77"/>
    <w:rsid w:val="000F2EEE"/>
    <w:rsid w:val="000F3ADF"/>
    <w:rsid w:val="000F48D4"/>
    <w:rsid w:val="000F563E"/>
    <w:rsid w:val="000F58A1"/>
    <w:rsid w:val="00100B13"/>
    <w:rsid w:val="00101217"/>
    <w:rsid w:val="00101235"/>
    <w:rsid w:val="00101822"/>
    <w:rsid w:val="001020FD"/>
    <w:rsid w:val="001033A5"/>
    <w:rsid w:val="0010370E"/>
    <w:rsid w:val="001049E9"/>
    <w:rsid w:val="00104ACC"/>
    <w:rsid w:val="00104AD4"/>
    <w:rsid w:val="0010501A"/>
    <w:rsid w:val="001053EA"/>
    <w:rsid w:val="00105D45"/>
    <w:rsid w:val="00106FD3"/>
    <w:rsid w:val="0010766E"/>
    <w:rsid w:val="001107FF"/>
    <w:rsid w:val="00110992"/>
    <w:rsid w:val="001110F2"/>
    <w:rsid w:val="0011149A"/>
    <w:rsid w:val="00111C0F"/>
    <w:rsid w:val="00112366"/>
    <w:rsid w:val="00112837"/>
    <w:rsid w:val="00113FB0"/>
    <w:rsid w:val="0011469C"/>
    <w:rsid w:val="0011537D"/>
    <w:rsid w:val="001157BE"/>
    <w:rsid w:val="00116D20"/>
    <w:rsid w:val="001176E9"/>
    <w:rsid w:val="00117BAF"/>
    <w:rsid w:val="001209BF"/>
    <w:rsid w:val="00121528"/>
    <w:rsid w:val="00121964"/>
    <w:rsid w:val="00123741"/>
    <w:rsid w:val="00123DDB"/>
    <w:rsid w:val="00124634"/>
    <w:rsid w:val="00124955"/>
    <w:rsid w:val="00125A23"/>
    <w:rsid w:val="00125D15"/>
    <w:rsid w:val="001261A0"/>
    <w:rsid w:val="001267DC"/>
    <w:rsid w:val="001273AA"/>
    <w:rsid w:val="001275FD"/>
    <w:rsid w:val="0012780D"/>
    <w:rsid w:val="00130808"/>
    <w:rsid w:val="001308B7"/>
    <w:rsid w:val="00130D27"/>
    <w:rsid w:val="00130F5E"/>
    <w:rsid w:val="00131333"/>
    <w:rsid w:val="001319AF"/>
    <w:rsid w:val="001322BD"/>
    <w:rsid w:val="00132406"/>
    <w:rsid w:val="00132653"/>
    <w:rsid w:val="0013294B"/>
    <w:rsid w:val="00132D97"/>
    <w:rsid w:val="0013364D"/>
    <w:rsid w:val="001337A7"/>
    <w:rsid w:val="00135058"/>
    <w:rsid w:val="00135606"/>
    <w:rsid w:val="001367B3"/>
    <w:rsid w:val="00140380"/>
    <w:rsid w:val="00140445"/>
    <w:rsid w:val="00141733"/>
    <w:rsid w:val="0014195E"/>
    <w:rsid w:val="001430AE"/>
    <w:rsid w:val="00143768"/>
    <w:rsid w:val="001438CE"/>
    <w:rsid w:val="00143EC7"/>
    <w:rsid w:val="00145242"/>
    <w:rsid w:val="00145A1F"/>
    <w:rsid w:val="00150263"/>
    <w:rsid w:val="0015060A"/>
    <w:rsid w:val="00150688"/>
    <w:rsid w:val="001515BC"/>
    <w:rsid w:val="00151929"/>
    <w:rsid w:val="001519C6"/>
    <w:rsid w:val="001519D7"/>
    <w:rsid w:val="00151A1C"/>
    <w:rsid w:val="0015381C"/>
    <w:rsid w:val="00153D19"/>
    <w:rsid w:val="001541F7"/>
    <w:rsid w:val="00154864"/>
    <w:rsid w:val="001548F4"/>
    <w:rsid w:val="00156534"/>
    <w:rsid w:val="00160131"/>
    <w:rsid w:val="0016128C"/>
    <w:rsid w:val="0016150B"/>
    <w:rsid w:val="00161A6D"/>
    <w:rsid w:val="00161D51"/>
    <w:rsid w:val="00162480"/>
    <w:rsid w:val="0016297B"/>
    <w:rsid w:val="00162B8E"/>
    <w:rsid w:val="00164032"/>
    <w:rsid w:val="0016410C"/>
    <w:rsid w:val="00164320"/>
    <w:rsid w:val="0016692C"/>
    <w:rsid w:val="001677A8"/>
    <w:rsid w:val="00167F3A"/>
    <w:rsid w:val="001718D5"/>
    <w:rsid w:val="00172864"/>
    <w:rsid w:val="00173DAA"/>
    <w:rsid w:val="00174497"/>
    <w:rsid w:val="00175EC2"/>
    <w:rsid w:val="001776C0"/>
    <w:rsid w:val="0017775E"/>
    <w:rsid w:val="0018172E"/>
    <w:rsid w:val="00182B3A"/>
    <w:rsid w:val="001834F1"/>
    <w:rsid w:val="00183931"/>
    <w:rsid w:val="00183C42"/>
    <w:rsid w:val="00187D96"/>
    <w:rsid w:val="001907BC"/>
    <w:rsid w:val="00191068"/>
    <w:rsid w:val="00191179"/>
    <w:rsid w:val="00191F77"/>
    <w:rsid w:val="00192680"/>
    <w:rsid w:val="00193505"/>
    <w:rsid w:val="00193DDF"/>
    <w:rsid w:val="001943E3"/>
    <w:rsid w:val="00194584"/>
    <w:rsid w:val="00194652"/>
    <w:rsid w:val="00196A29"/>
    <w:rsid w:val="001A12BF"/>
    <w:rsid w:val="001A1846"/>
    <w:rsid w:val="001A19A6"/>
    <w:rsid w:val="001A21A3"/>
    <w:rsid w:val="001A2933"/>
    <w:rsid w:val="001A3969"/>
    <w:rsid w:val="001A3985"/>
    <w:rsid w:val="001A4621"/>
    <w:rsid w:val="001A5BBD"/>
    <w:rsid w:val="001A6359"/>
    <w:rsid w:val="001A643F"/>
    <w:rsid w:val="001A6E91"/>
    <w:rsid w:val="001A6FFD"/>
    <w:rsid w:val="001A7268"/>
    <w:rsid w:val="001A7A54"/>
    <w:rsid w:val="001B0128"/>
    <w:rsid w:val="001B096A"/>
    <w:rsid w:val="001B11C4"/>
    <w:rsid w:val="001B20DC"/>
    <w:rsid w:val="001B2408"/>
    <w:rsid w:val="001B2422"/>
    <w:rsid w:val="001B2601"/>
    <w:rsid w:val="001B2BC0"/>
    <w:rsid w:val="001B2CC5"/>
    <w:rsid w:val="001B4A2D"/>
    <w:rsid w:val="001B5022"/>
    <w:rsid w:val="001B5198"/>
    <w:rsid w:val="001B6BB7"/>
    <w:rsid w:val="001C1E74"/>
    <w:rsid w:val="001C3015"/>
    <w:rsid w:val="001C43B8"/>
    <w:rsid w:val="001C6263"/>
    <w:rsid w:val="001D05B5"/>
    <w:rsid w:val="001D0EDD"/>
    <w:rsid w:val="001D1BB6"/>
    <w:rsid w:val="001D22C1"/>
    <w:rsid w:val="001D3A1E"/>
    <w:rsid w:val="001D3F5A"/>
    <w:rsid w:val="001D420E"/>
    <w:rsid w:val="001D5040"/>
    <w:rsid w:val="001D52D6"/>
    <w:rsid w:val="001D555A"/>
    <w:rsid w:val="001D6FBD"/>
    <w:rsid w:val="001D701F"/>
    <w:rsid w:val="001D7CEA"/>
    <w:rsid w:val="001E00A5"/>
    <w:rsid w:val="001E2415"/>
    <w:rsid w:val="001E36BD"/>
    <w:rsid w:val="001E3F1E"/>
    <w:rsid w:val="001E4BFB"/>
    <w:rsid w:val="001E602D"/>
    <w:rsid w:val="001E7405"/>
    <w:rsid w:val="001E7431"/>
    <w:rsid w:val="001E79B3"/>
    <w:rsid w:val="001E7B6D"/>
    <w:rsid w:val="001E7E56"/>
    <w:rsid w:val="001E7FE7"/>
    <w:rsid w:val="001F16CC"/>
    <w:rsid w:val="001F1854"/>
    <w:rsid w:val="001F1A7E"/>
    <w:rsid w:val="001F3719"/>
    <w:rsid w:val="001F38B4"/>
    <w:rsid w:val="001F3AB2"/>
    <w:rsid w:val="001F3E0E"/>
    <w:rsid w:val="001F5B7B"/>
    <w:rsid w:val="001F6E21"/>
    <w:rsid w:val="001F6E65"/>
    <w:rsid w:val="001F7075"/>
    <w:rsid w:val="001F73B1"/>
    <w:rsid w:val="001F74C1"/>
    <w:rsid w:val="001F7C45"/>
    <w:rsid w:val="00200C28"/>
    <w:rsid w:val="00200C72"/>
    <w:rsid w:val="00201EC9"/>
    <w:rsid w:val="00202D9B"/>
    <w:rsid w:val="002049CC"/>
    <w:rsid w:val="00205690"/>
    <w:rsid w:val="00207002"/>
    <w:rsid w:val="002070EA"/>
    <w:rsid w:val="002077A5"/>
    <w:rsid w:val="00207A99"/>
    <w:rsid w:val="00207E1B"/>
    <w:rsid w:val="00210E14"/>
    <w:rsid w:val="00210E71"/>
    <w:rsid w:val="00211B50"/>
    <w:rsid w:val="002120C3"/>
    <w:rsid w:val="00212157"/>
    <w:rsid w:val="0021376A"/>
    <w:rsid w:val="00216459"/>
    <w:rsid w:val="0021693B"/>
    <w:rsid w:val="00216A9A"/>
    <w:rsid w:val="00216BE1"/>
    <w:rsid w:val="00217BD1"/>
    <w:rsid w:val="0022094E"/>
    <w:rsid w:val="0022130E"/>
    <w:rsid w:val="00221685"/>
    <w:rsid w:val="00225C98"/>
    <w:rsid w:val="00226477"/>
    <w:rsid w:val="0023449F"/>
    <w:rsid w:val="002344C5"/>
    <w:rsid w:val="00235ACF"/>
    <w:rsid w:val="0023709F"/>
    <w:rsid w:val="002401C0"/>
    <w:rsid w:val="002403A5"/>
    <w:rsid w:val="002418BF"/>
    <w:rsid w:val="00241A66"/>
    <w:rsid w:val="00241E30"/>
    <w:rsid w:val="00242407"/>
    <w:rsid w:val="0024347B"/>
    <w:rsid w:val="00243A43"/>
    <w:rsid w:val="00245147"/>
    <w:rsid w:val="00245728"/>
    <w:rsid w:val="00245DDC"/>
    <w:rsid w:val="002460FB"/>
    <w:rsid w:val="0024643B"/>
    <w:rsid w:val="00246567"/>
    <w:rsid w:val="00247AB6"/>
    <w:rsid w:val="00250903"/>
    <w:rsid w:val="002516EC"/>
    <w:rsid w:val="00251E84"/>
    <w:rsid w:val="00252317"/>
    <w:rsid w:val="00253031"/>
    <w:rsid w:val="002537FF"/>
    <w:rsid w:val="00253C47"/>
    <w:rsid w:val="00255D1F"/>
    <w:rsid w:val="00256199"/>
    <w:rsid w:val="0025657B"/>
    <w:rsid w:val="00256AA3"/>
    <w:rsid w:val="00257147"/>
    <w:rsid w:val="002572BF"/>
    <w:rsid w:val="0025748F"/>
    <w:rsid w:val="00261793"/>
    <w:rsid w:val="00261854"/>
    <w:rsid w:val="00262636"/>
    <w:rsid w:val="00262D99"/>
    <w:rsid w:val="00263058"/>
    <w:rsid w:val="00264C7C"/>
    <w:rsid w:val="00264D66"/>
    <w:rsid w:val="0026511D"/>
    <w:rsid w:val="00265B2D"/>
    <w:rsid w:val="00265BE9"/>
    <w:rsid w:val="00271157"/>
    <w:rsid w:val="00271623"/>
    <w:rsid w:val="00271CD1"/>
    <w:rsid w:val="002724B8"/>
    <w:rsid w:val="00272681"/>
    <w:rsid w:val="00272B6F"/>
    <w:rsid w:val="0027390D"/>
    <w:rsid w:val="00274BAB"/>
    <w:rsid w:val="00275C26"/>
    <w:rsid w:val="002760CA"/>
    <w:rsid w:val="002767CA"/>
    <w:rsid w:val="00277AC5"/>
    <w:rsid w:val="00277B1E"/>
    <w:rsid w:val="00277D81"/>
    <w:rsid w:val="00281CA1"/>
    <w:rsid w:val="00281CBF"/>
    <w:rsid w:val="00281F9D"/>
    <w:rsid w:val="002832E5"/>
    <w:rsid w:val="00283FE8"/>
    <w:rsid w:val="002856E2"/>
    <w:rsid w:val="00285C8D"/>
    <w:rsid w:val="0028601E"/>
    <w:rsid w:val="0028662F"/>
    <w:rsid w:val="0028731A"/>
    <w:rsid w:val="00287AF5"/>
    <w:rsid w:val="00290A2E"/>
    <w:rsid w:val="00291C4B"/>
    <w:rsid w:val="00291FF8"/>
    <w:rsid w:val="002923BC"/>
    <w:rsid w:val="002928B1"/>
    <w:rsid w:val="00292AAB"/>
    <w:rsid w:val="00293B33"/>
    <w:rsid w:val="00294B97"/>
    <w:rsid w:val="00294CC9"/>
    <w:rsid w:val="002953A0"/>
    <w:rsid w:val="0029541B"/>
    <w:rsid w:val="00295F60"/>
    <w:rsid w:val="00297B4C"/>
    <w:rsid w:val="002A18E4"/>
    <w:rsid w:val="002A2CCA"/>
    <w:rsid w:val="002A628F"/>
    <w:rsid w:val="002A6A89"/>
    <w:rsid w:val="002A6DA3"/>
    <w:rsid w:val="002A74D2"/>
    <w:rsid w:val="002A7B1A"/>
    <w:rsid w:val="002B02AD"/>
    <w:rsid w:val="002B055A"/>
    <w:rsid w:val="002B17A7"/>
    <w:rsid w:val="002B245B"/>
    <w:rsid w:val="002B39D0"/>
    <w:rsid w:val="002B3AD6"/>
    <w:rsid w:val="002B4237"/>
    <w:rsid w:val="002B4335"/>
    <w:rsid w:val="002B56AF"/>
    <w:rsid w:val="002B6117"/>
    <w:rsid w:val="002B69C3"/>
    <w:rsid w:val="002B74EB"/>
    <w:rsid w:val="002C077E"/>
    <w:rsid w:val="002C0FF0"/>
    <w:rsid w:val="002C198D"/>
    <w:rsid w:val="002C2240"/>
    <w:rsid w:val="002C3251"/>
    <w:rsid w:val="002C32FB"/>
    <w:rsid w:val="002C403F"/>
    <w:rsid w:val="002C4CFC"/>
    <w:rsid w:val="002C793F"/>
    <w:rsid w:val="002D10B6"/>
    <w:rsid w:val="002D137D"/>
    <w:rsid w:val="002D13E7"/>
    <w:rsid w:val="002D2489"/>
    <w:rsid w:val="002D355A"/>
    <w:rsid w:val="002D3F20"/>
    <w:rsid w:val="002D4002"/>
    <w:rsid w:val="002D401E"/>
    <w:rsid w:val="002D5AB4"/>
    <w:rsid w:val="002D5D15"/>
    <w:rsid w:val="002D76B2"/>
    <w:rsid w:val="002E0097"/>
    <w:rsid w:val="002E0F83"/>
    <w:rsid w:val="002E0F84"/>
    <w:rsid w:val="002E200B"/>
    <w:rsid w:val="002E26D3"/>
    <w:rsid w:val="002E3695"/>
    <w:rsid w:val="002E47D9"/>
    <w:rsid w:val="002E532B"/>
    <w:rsid w:val="002E58AE"/>
    <w:rsid w:val="002E5986"/>
    <w:rsid w:val="002E7420"/>
    <w:rsid w:val="002F00B7"/>
    <w:rsid w:val="002F025D"/>
    <w:rsid w:val="002F0421"/>
    <w:rsid w:val="002F146F"/>
    <w:rsid w:val="002F18E0"/>
    <w:rsid w:val="002F1A5C"/>
    <w:rsid w:val="002F223F"/>
    <w:rsid w:val="002F236C"/>
    <w:rsid w:val="002F2A5E"/>
    <w:rsid w:val="002F45D8"/>
    <w:rsid w:val="002F5532"/>
    <w:rsid w:val="002F59A9"/>
    <w:rsid w:val="002F5C05"/>
    <w:rsid w:val="002F627E"/>
    <w:rsid w:val="002F7539"/>
    <w:rsid w:val="003002DE"/>
    <w:rsid w:val="00300CFB"/>
    <w:rsid w:val="0030126C"/>
    <w:rsid w:val="00301488"/>
    <w:rsid w:val="003017C7"/>
    <w:rsid w:val="003023CC"/>
    <w:rsid w:val="00302BA2"/>
    <w:rsid w:val="00303761"/>
    <w:rsid w:val="0030378E"/>
    <w:rsid w:val="00303B83"/>
    <w:rsid w:val="0030456E"/>
    <w:rsid w:val="0030475A"/>
    <w:rsid w:val="00304E7E"/>
    <w:rsid w:val="00307256"/>
    <w:rsid w:val="003078F8"/>
    <w:rsid w:val="0031101A"/>
    <w:rsid w:val="00311B49"/>
    <w:rsid w:val="00312082"/>
    <w:rsid w:val="003120BE"/>
    <w:rsid w:val="00312518"/>
    <w:rsid w:val="003127EC"/>
    <w:rsid w:val="00312E83"/>
    <w:rsid w:val="00313883"/>
    <w:rsid w:val="00313D60"/>
    <w:rsid w:val="00315505"/>
    <w:rsid w:val="003156E1"/>
    <w:rsid w:val="00315911"/>
    <w:rsid w:val="003168DB"/>
    <w:rsid w:val="00316E5F"/>
    <w:rsid w:val="00321693"/>
    <w:rsid w:val="00322216"/>
    <w:rsid w:val="00322364"/>
    <w:rsid w:val="00322ED9"/>
    <w:rsid w:val="00324797"/>
    <w:rsid w:val="00325877"/>
    <w:rsid w:val="00326364"/>
    <w:rsid w:val="003273B5"/>
    <w:rsid w:val="0033022D"/>
    <w:rsid w:val="003314C7"/>
    <w:rsid w:val="003318F3"/>
    <w:rsid w:val="00333061"/>
    <w:rsid w:val="003334A1"/>
    <w:rsid w:val="00333816"/>
    <w:rsid w:val="00333F85"/>
    <w:rsid w:val="0033472D"/>
    <w:rsid w:val="003348AD"/>
    <w:rsid w:val="0033559E"/>
    <w:rsid w:val="0033619E"/>
    <w:rsid w:val="00337458"/>
    <w:rsid w:val="00341409"/>
    <w:rsid w:val="003422DC"/>
    <w:rsid w:val="00342422"/>
    <w:rsid w:val="003437EC"/>
    <w:rsid w:val="003441CB"/>
    <w:rsid w:val="003450F3"/>
    <w:rsid w:val="00345A01"/>
    <w:rsid w:val="00345E53"/>
    <w:rsid w:val="0034607F"/>
    <w:rsid w:val="003464DE"/>
    <w:rsid w:val="00346FB4"/>
    <w:rsid w:val="0034735C"/>
    <w:rsid w:val="00350E07"/>
    <w:rsid w:val="0035155B"/>
    <w:rsid w:val="003527DE"/>
    <w:rsid w:val="003533A1"/>
    <w:rsid w:val="0035344F"/>
    <w:rsid w:val="00353C7F"/>
    <w:rsid w:val="00353F3A"/>
    <w:rsid w:val="00354300"/>
    <w:rsid w:val="00354D5D"/>
    <w:rsid w:val="0035520B"/>
    <w:rsid w:val="003553A2"/>
    <w:rsid w:val="00355B9D"/>
    <w:rsid w:val="00356D5A"/>
    <w:rsid w:val="00356F78"/>
    <w:rsid w:val="0036025F"/>
    <w:rsid w:val="0036194D"/>
    <w:rsid w:val="00361AAD"/>
    <w:rsid w:val="0036203A"/>
    <w:rsid w:val="00362CAC"/>
    <w:rsid w:val="003638F2"/>
    <w:rsid w:val="0036417C"/>
    <w:rsid w:val="00364BB3"/>
    <w:rsid w:val="003655E3"/>
    <w:rsid w:val="0036564A"/>
    <w:rsid w:val="003656F2"/>
    <w:rsid w:val="00367CFF"/>
    <w:rsid w:val="00367FC4"/>
    <w:rsid w:val="00370607"/>
    <w:rsid w:val="00370C52"/>
    <w:rsid w:val="003710AA"/>
    <w:rsid w:val="0037221F"/>
    <w:rsid w:val="003727A9"/>
    <w:rsid w:val="003744F0"/>
    <w:rsid w:val="0037475F"/>
    <w:rsid w:val="00374962"/>
    <w:rsid w:val="00374A45"/>
    <w:rsid w:val="00374CAD"/>
    <w:rsid w:val="00375995"/>
    <w:rsid w:val="00376D6C"/>
    <w:rsid w:val="003770F4"/>
    <w:rsid w:val="00377752"/>
    <w:rsid w:val="00377FE9"/>
    <w:rsid w:val="003809C5"/>
    <w:rsid w:val="00380FDC"/>
    <w:rsid w:val="003827CA"/>
    <w:rsid w:val="00382FA9"/>
    <w:rsid w:val="003840A1"/>
    <w:rsid w:val="00385731"/>
    <w:rsid w:val="00385C1B"/>
    <w:rsid w:val="003860F4"/>
    <w:rsid w:val="00386F7A"/>
    <w:rsid w:val="0038737E"/>
    <w:rsid w:val="003879A3"/>
    <w:rsid w:val="00387A45"/>
    <w:rsid w:val="00387BA7"/>
    <w:rsid w:val="00391083"/>
    <w:rsid w:val="00391808"/>
    <w:rsid w:val="00391990"/>
    <w:rsid w:val="00392A6E"/>
    <w:rsid w:val="00394215"/>
    <w:rsid w:val="00394409"/>
    <w:rsid w:val="00395C96"/>
    <w:rsid w:val="00397590"/>
    <w:rsid w:val="003A0960"/>
    <w:rsid w:val="003A1721"/>
    <w:rsid w:val="003A1942"/>
    <w:rsid w:val="003A1A84"/>
    <w:rsid w:val="003A1E90"/>
    <w:rsid w:val="003A2397"/>
    <w:rsid w:val="003A2D65"/>
    <w:rsid w:val="003A2F74"/>
    <w:rsid w:val="003A36A1"/>
    <w:rsid w:val="003A5B27"/>
    <w:rsid w:val="003A6001"/>
    <w:rsid w:val="003A6A36"/>
    <w:rsid w:val="003A6B6D"/>
    <w:rsid w:val="003A752B"/>
    <w:rsid w:val="003A780B"/>
    <w:rsid w:val="003A7CAA"/>
    <w:rsid w:val="003A7CDE"/>
    <w:rsid w:val="003B017B"/>
    <w:rsid w:val="003B0408"/>
    <w:rsid w:val="003B075C"/>
    <w:rsid w:val="003B07EF"/>
    <w:rsid w:val="003B0FC1"/>
    <w:rsid w:val="003B11EC"/>
    <w:rsid w:val="003B1EE9"/>
    <w:rsid w:val="003B2030"/>
    <w:rsid w:val="003B2682"/>
    <w:rsid w:val="003B401F"/>
    <w:rsid w:val="003B49D1"/>
    <w:rsid w:val="003B5047"/>
    <w:rsid w:val="003B525B"/>
    <w:rsid w:val="003B63F3"/>
    <w:rsid w:val="003B6A0D"/>
    <w:rsid w:val="003B6D29"/>
    <w:rsid w:val="003B70E4"/>
    <w:rsid w:val="003C032B"/>
    <w:rsid w:val="003C2974"/>
    <w:rsid w:val="003C3368"/>
    <w:rsid w:val="003C3624"/>
    <w:rsid w:val="003C4DC5"/>
    <w:rsid w:val="003C5F26"/>
    <w:rsid w:val="003C64C4"/>
    <w:rsid w:val="003C7546"/>
    <w:rsid w:val="003D0571"/>
    <w:rsid w:val="003D0A44"/>
    <w:rsid w:val="003D3677"/>
    <w:rsid w:val="003D4354"/>
    <w:rsid w:val="003D6479"/>
    <w:rsid w:val="003D66B0"/>
    <w:rsid w:val="003D69FB"/>
    <w:rsid w:val="003D7D20"/>
    <w:rsid w:val="003E17CE"/>
    <w:rsid w:val="003E1FEF"/>
    <w:rsid w:val="003E2526"/>
    <w:rsid w:val="003E2D11"/>
    <w:rsid w:val="003E5594"/>
    <w:rsid w:val="003E5B89"/>
    <w:rsid w:val="003E6857"/>
    <w:rsid w:val="003E76DE"/>
    <w:rsid w:val="003F02B0"/>
    <w:rsid w:val="003F04A0"/>
    <w:rsid w:val="003F0909"/>
    <w:rsid w:val="003F1C8B"/>
    <w:rsid w:val="003F216D"/>
    <w:rsid w:val="003F21A9"/>
    <w:rsid w:val="003F34C5"/>
    <w:rsid w:val="003F38CA"/>
    <w:rsid w:val="003F4676"/>
    <w:rsid w:val="003F5752"/>
    <w:rsid w:val="003F66F7"/>
    <w:rsid w:val="003F69D4"/>
    <w:rsid w:val="003F7085"/>
    <w:rsid w:val="003F77D5"/>
    <w:rsid w:val="00402FCA"/>
    <w:rsid w:val="00403C05"/>
    <w:rsid w:val="004040AC"/>
    <w:rsid w:val="00404CE7"/>
    <w:rsid w:val="004050DF"/>
    <w:rsid w:val="00405320"/>
    <w:rsid w:val="00405719"/>
    <w:rsid w:val="0040578C"/>
    <w:rsid w:val="00410022"/>
    <w:rsid w:val="0041260E"/>
    <w:rsid w:val="00413117"/>
    <w:rsid w:val="0041394D"/>
    <w:rsid w:val="00414C30"/>
    <w:rsid w:val="004178AC"/>
    <w:rsid w:val="0042263C"/>
    <w:rsid w:val="0042417B"/>
    <w:rsid w:val="004247B6"/>
    <w:rsid w:val="0042491B"/>
    <w:rsid w:val="00424C4D"/>
    <w:rsid w:val="00424E18"/>
    <w:rsid w:val="00425473"/>
    <w:rsid w:val="004259E0"/>
    <w:rsid w:val="00425A48"/>
    <w:rsid w:val="00425EF9"/>
    <w:rsid w:val="0042689D"/>
    <w:rsid w:val="00426AE9"/>
    <w:rsid w:val="00427554"/>
    <w:rsid w:val="00427BB1"/>
    <w:rsid w:val="004301F6"/>
    <w:rsid w:val="0043122D"/>
    <w:rsid w:val="00431AC1"/>
    <w:rsid w:val="00431BCB"/>
    <w:rsid w:val="00432B39"/>
    <w:rsid w:val="004332C2"/>
    <w:rsid w:val="00434644"/>
    <w:rsid w:val="00435F76"/>
    <w:rsid w:val="004368C0"/>
    <w:rsid w:val="00437B75"/>
    <w:rsid w:val="0044356A"/>
    <w:rsid w:val="00444013"/>
    <w:rsid w:val="0044434E"/>
    <w:rsid w:val="004443DD"/>
    <w:rsid w:val="0044496A"/>
    <w:rsid w:val="00444E09"/>
    <w:rsid w:val="00445481"/>
    <w:rsid w:val="00446A77"/>
    <w:rsid w:val="00451DB4"/>
    <w:rsid w:val="004520CA"/>
    <w:rsid w:val="00452714"/>
    <w:rsid w:val="0045331A"/>
    <w:rsid w:val="00453B4F"/>
    <w:rsid w:val="00455F2B"/>
    <w:rsid w:val="00456418"/>
    <w:rsid w:val="00456492"/>
    <w:rsid w:val="00456EA5"/>
    <w:rsid w:val="00457411"/>
    <w:rsid w:val="00460BBD"/>
    <w:rsid w:val="00461608"/>
    <w:rsid w:val="00461615"/>
    <w:rsid w:val="004617AA"/>
    <w:rsid w:val="00461AD2"/>
    <w:rsid w:val="004622CF"/>
    <w:rsid w:val="004623F9"/>
    <w:rsid w:val="004643C2"/>
    <w:rsid w:val="00464C00"/>
    <w:rsid w:val="004701A0"/>
    <w:rsid w:val="004701C4"/>
    <w:rsid w:val="00471650"/>
    <w:rsid w:val="00471EDB"/>
    <w:rsid w:val="00472268"/>
    <w:rsid w:val="00474511"/>
    <w:rsid w:val="004746E9"/>
    <w:rsid w:val="0047499D"/>
    <w:rsid w:val="00474AB3"/>
    <w:rsid w:val="0047541A"/>
    <w:rsid w:val="00475AF8"/>
    <w:rsid w:val="00475C58"/>
    <w:rsid w:val="00480E98"/>
    <w:rsid w:val="004825E8"/>
    <w:rsid w:val="004828F7"/>
    <w:rsid w:val="00482E8C"/>
    <w:rsid w:val="004834F4"/>
    <w:rsid w:val="004834F6"/>
    <w:rsid w:val="004836D4"/>
    <w:rsid w:val="00483D61"/>
    <w:rsid w:val="00483E2D"/>
    <w:rsid w:val="004841AF"/>
    <w:rsid w:val="004870F7"/>
    <w:rsid w:val="00490193"/>
    <w:rsid w:val="00491C8F"/>
    <w:rsid w:val="0049279E"/>
    <w:rsid w:val="004931EC"/>
    <w:rsid w:val="00496AD8"/>
    <w:rsid w:val="00497108"/>
    <w:rsid w:val="004A0073"/>
    <w:rsid w:val="004A02D2"/>
    <w:rsid w:val="004A1804"/>
    <w:rsid w:val="004A2532"/>
    <w:rsid w:val="004A2677"/>
    <w:rsid w:val="004A2A3E"/>
    <w:rsid w:val="004A2A95"/>
    <w:rsid w:val="004A3D15"/>
    <w:rsid w:val="004A480B"/>
    <w:rsid w:val="004A4BE4"/>
    <w:rsid w:val="004A5307"/>
    <w:rsid w:val="004B09F5"/>
    <w:rsid w:val="004B1170"/>
    <w:rsid w:val="004B332F"/>
    <w:rsid w:val="004B3EB9"/>
    <w:rsid w:val="004B3FD5"/>
    <w:rsid w:val="004B4A2C"/>
    <w:rsid w:val="004B4E14"/>
    <w:rsid w:val="004B64F3"/>
    <w:rsid w:val="004C19A8"/>
    <w:rsid w:val="004C1B91"/>
    <w:rsid w:val="004C2C43"/>
    <w:rsid w:val="004C3597"/>
    <w:rsid w:val="004C3AFE"/>
    <w:rsid w:val="004C4398"/>
    <w:rsid w:val="004C4458"/>
    <w:rsid w:val="004C46B7"/>
    <w:rsid w:val="004C526E"/>
    <w:rsid w:val="004C58F8"/>
    <w:rsid w:val="004C5B1B"/>
    <w:rsid w:val="004C6627"/>
    <w:rsid w:val="004C7A3F"/>
    <w:rsid w:val="004C7E0D"/>
    <w:rsid w:val="004C7F0B"/>
    <w:rsid w:val="004D08F1"/>
    <w:rsid w:val="004D10E3"/>
    <w:rsid w:val="004D13B4"/>
    <w:rsid w:val="004D18E6"/>
    <w:rsid w:val="004D3112"/>
    <w:rsid w:val="004D4277"/>
    <w:rsid w:val="004D48A7"/>
    <w:rsid w:val="004D55AD"/>
    <w:rsid w:val="004D6DCA"/>
    <w:rsid w:val="004D7F6F"/>
    <w:rsid w:val="004E117B"/>
    <w:rsid w:val="004E1499"/>
    <w:rsid w:val="004E15A1"/>
    <w:rsid w:val="004E1858"/>
    <w:rsid w:val="004E3255"/>
    <w:rsid w:val="004E387B"/>
    <w:rsid w:val="004E46D4"/>
    <w:rsid w:val="004E502F"/>
    <w:rsid w:val="004E5C1A"/>
    <w:rsid w:val="004E6E42"/>
    <w:rsid w:val="004F111D"/>
    <w:rsid w:val="004F2F4E"/>
    <w:rsid w:val="004F316C"/>
    <w:rsid w:val="004F55B9"/>
    <w:rsid w:val="004F59F0"/>
    <w:rsid w:val="004F60A5"/>
    <w:rsid w:val="004F6B5F"/>
    <w:rsid w:val="004F6EC2"/>
    <w:rsid w:val="0050053A"/>
    <w:rsid w:val="005012AB"/>
    <w:rsid w:val="00501806"/>
    <w:rsid w:val="00503421"/>
    <w:rsid w:val="00506BFC"/>
    <w:rsid w:val="0050788B"/>
    <w:rsid w:val="00510C86"/>
    <w:rsid w:val="00511F32"/>
    <w:rsid w:val="005120A9"/>
    <w:rsid w:val="0051387A"/>
    <w:rsid w:val="005153EA"/>
    <w:rsid w:val="005160C1"/>
    <w:rsid w:val="00516873"/>
    <w:rsid w:val="005205E9"/>
    <w:rsid w:val="005208C8"/>
    <w:rsid w:val="00521BDD"/>
    <w:rsid w:val="005236EB"/>
    <w:rsid w:val="0052376F"/>
    <w:rsid w:val="005251ED"/>
    <w:rsid w:val="0052669C"/>
    <w:rsid w:val="00527333"/>
    <w:rsid w:val="00527C06"/>
    <w:rsid w:val="005302F4"/>
    <w:rsid w:val="00530A54"/>
    <w:rsid w:val="00530A8E"/>
    <w:rsid w:val="00530E10"/>
    <w:rsid w:val="00531342"/>
    <w:rsid w:val="00531ED4"/>
    <w:rsid w:val="0053262D"/>
    <w:rsid w:val="00532B20"/>
    <w:rsid w:val="0053444C"/>
    <w:rsid w:val="00534A8C"/>
    <w:rsid w:val="0053602E"/>
    <w:rsid w:val="0053622B"/>
    <w:rsid w:val="00537176"/>
    <w:rsid w:val="005375F9"/>
    <w:rsid w:val="00540107"/>
    <w:rsid w:val="005418CC"/>
    <w:rsid w:val="00542351"/>
    <w:rsid w:val="005437A7"/>
    <w:rsid w:val="005439C9"/>
    <w:rsid w:val="00543F17"/>
    <w:rsid w:val="00545B0F"/>
    <w:rsid w:val="00545EB5"/>
    <w:rsid w:val="00546D02"/>
    <w:rsid w:val="00547BE8"/>
    <w:rsid w:val="0055091C"/>
    <w:rsid w:val="005533CD"/>
    <w:rsid w:val="00554C54"/>
    <w:rsid w:val="005550DA"/>
    <w:rsid w:val="00555154"/>
    <w:rsid w:val="005551BC"/>
    <w:rsid w:val="00555B44"/>
    <w:rsid w:val="00556C5C"/>
    <w:rsid w:val="00561542"/>
    <w:rsid w:val="0056186B"/>
    <w:rsid w:val="00561F6C"/>
    <w:rsid w:val="00562A07"/>
    <w:rsid w:val="00562C18"/>
    <w:rsid w:val="0056355C"/>
    <w:rsid w:val="005656B2"/>
    <w:rsid w:val="005709C4"/>
    <w:rsid w:val="00570C50"/>
    <w:rsid w:val="00571CD5"/>
    <w:rsid w:val="00574E5F"/>
    <w:rsid w:val="00575ACA"/>
    <w:rsid w:val="00575BD6"/>
    <w:rsid w:val="00576302"/>
    <w:rsid w:val="00576319"/>
    <w:rsid w:val="00577BD5"/>
    <w:rsid w:val="005805DD"/>
    <w:rsid w:val="00580955"/>
    <w:rsid w:val="00581900"/>
    <w:rsid w:val="00581972"/>
    <w:rsid w:val="00581DF7"/>
    <w:rsid w:val="00582272"/>
    <w:rsid w:val="00583030"/>
    <w:rsid w:val="005832D7"/>
    <w:rsid w:val="005848FF"/>
    <w:rsid w:val="0058558F"/>
    <w:rsid w:val="0058598B"/>
    <w:rsid w:val="00586F82"/>
    <w:rsid w:val="0058709E"/>
    <w:rsid w:val="00590ADE"/>
    <w:rsid w:val="00590EDE"/>
    <w:rsid w:val="00591F95"/>
    <w:rsid w:val="00592FA9"/>
    <w:rsid w:val="00593B5F"/>
    <w:rsid w:val="00594432"/>
    <w:rsid w:val="00594D99"/>
    <w:rsid w:val="005958BB"/>
    <w:rsid w:val="00595D7A"/>
    <w:rsid w:val="005960EB"/>
    <w:rsid w:val="00596FA0"/>
    <w:rsid w:val="00597EA2"/>
    <w:rsid w:val="005A084C"/>
    <w:rsid w:val="005A20E5"/>
    <w:rsid w:val="005A2F56"/>
    <w:rsid w:val="005A2FB6"/>
    <w:rsid w:val="005A3F13"/>
    <w:rsid w:val="005A4346"/>
    <w:rsid w:val="005A44D6"/>
    <w:rsid w:val="005A4FA7"/>
    <w:rsid w:val="005B0E65"/>
    <w:rsid w:val="005B1A82"/>
    <w:rsid w:val="005B2B6B"/>
    <w:rsid w:val="005B2DC2"/>
    <w:rsid w:val="005B4978"/>
    <w:rsid w:val="005B4D90"/>
    <w:rsid w:val="005B50A4"/>
    <w:rsid w:val="005B568D"/>
    <w:rsid w:val="005B6933"/>
    <w:rsid w:val="005B73D7"/>
    <w:rsid w:val="005B758C"/>
    <w:rsid w:val="005B7E15"/>
    <w:rsid w:val="005C0182"/>
    <w:rsid w:val="005C0880"/>
    <w:rsid w:val="005C1E70"/>
    <w:rsid w:val="005C24F8"/>
    <w:rsid w:val="005C5577"/>
    <w:rsid w:val="005C6357"/>
    <w:rsid w:val="005C7FBA"/>
    <w:rsid w:val="005D011E"/>
    <w:rsid w:val="005D1656"/>
    <w:rsid w:val="005D19C2"/>
    <w:rsid w:val="005D1AEE"/>
    <w:rsid w:val="005D263C"/>
    <w:rsid w:val="005D3DE6"/>
    <w:rsid w:val="005D3F65"/>
    <w:rsid w:val="005D4435"/>
    <w:rsid w:val="005D45DA"/>
    <w:rsid w:val="005D5A81"/>
    <w:rsid w:val="005D5D07"/>
    <w:rsid w:val="005D616C"/>
    <w:rsid w:val="005D6F94"/>
    <w:rsid w:val="005D733D"/>
    <w:rsid w:val="005D7768"/>
    <w:rsid w:val="005E08E4"/>
    <w:rsid w:val="005E1179"/>
    <w:rsid w:val="005E13F5"/>
    <w:rsid w:val="005E17FC"/>
    <w:rsid w:val="005E2FA8"/>
    <w:rsid w:val="005E396C"/>
    <w:rsid w:val="005E3C4E"/>
    <w:rsid w:val="005E42B0"/>
    <w:rsid w:val="005E53D7"/>
    <w:rsid w:val="005E62D2"/>
    <w:rsid w:val="005E68E4"/>
    <w:rsid w:val="005F031F"/>
    <w:rsid w:val="005F1733"/>
    <w:rsid w:val="005F1802"/>
    <w:rsid w:val="005F1A33"/>
    <w:rsid w:val="005F1B35"/>
    <w:rsid w:val="005F280E"/>
    <w:rsid w:val="005F2A70"/>
    <w:rsid w:val="005F2CAF"/>
    <w:rsid w:val="005F3495"/>
    <w:rsid w:val="005F34E0"/>
    <w:rsid w:val="005F38A6"/>
    <w:rsid w:val="005F45B5"/>
    <w:rsid w:val="005F4DA9"/>
    <w:rsid w:val="005F5DD2"/>
    <w:rsid w:val="005F61B7"/>
    <w:rsid w:val="005F65CF"/>
    <w:rsid w:val="005F6B27"/>
    <w:rsid w:val="005F7543"/>
    <w:rsid w:val="00601BB5"/>
    <w:rsid w:val="00602A06"/>
    <w:rsid w:val="006039ED"/>
    <w:rsid w:val="0061035A"/>
    <w:rsid w:val="006108D0"/>
    <w:rsid w:val="006114B1"/>
    <w:rsid w:val="00611BB3"/>
    <w:rsid w:val="00611F71"/>
    <w:rsid w:val="00612FB2"/>
    <w:rsid w:val="00613439"/>
    <w:rsid w:val="006143BB"/>
    <w:rsid w:val="006146FD"/>
    <w:rsid w:val="006204FB"/>
    <w:rsid w:val="00620B07"/>
    <w:rsid w:val="00620EB7"/>
    <w:rsid w:val="00622330"/>
    <w:rsid w:val="00622DDF"/>
    <w:rsid w:val="006245A5"/>
    <w:rsid w:val="006255A5"/>
    <w:rsid w:val="00626257"/>
    <w:rsid w:val="00630C5B"/>
    <w:rsid w:val="00630EB4"/>
    <w:rsid w:val="00631839"/>
    <w:rsid w:val="00631DF4"/>
    <w:rsid w:val="0063441C"/>
    <w:rsid w:val="006351C9"/>
    <w:rsid w:val="0063691A"/>
    <w:rsid w:val="00636EF4"/>
    <w:rsid w:val="006400D6"/>
    <w:rsid w:val="00640CBC"/>
    <w:rsid w:val="00641B9D"/>
    <w:rsid w:val="00642A85"/>
    <w:rsid w:val="006435EE"/>
    <w:rsid w:val="0064367B"/>
    <w:rsid w:val="006437AF"/>
    <w:rsid w:val="00643A1F"/>
    <w:rsid w:val="00643C91"/>
    <w:rsid w:val="00643DC4"/>
    <w:rsid w:val="006449E8"/>
    <w:rsid w:val="0064524F"/>
    <w:rsid w:val="006455FC"/>
    <w:rsid w:val="00647202"/>
    <w:rsid w:val="00647B1B"/>
    <w:rsid w:val="00647E82"/>
    <w:rsid w:val="0065116F"/>
    <w:rsid w:val="00651CE9"/>
    <w:rsid w:val="0065200F"/>
    <w:rsid w:val="00652180"/>
    <w:rsid w:val="00652EB7"/>
    <w:rsid w:val="006540F6"/>
    <w:rsid w:val="0065466A"/>
    <w:rsid w:val="006548B4"/>
    <w:rsid w:val="00655C55"/>
    <w:rsid w:val="00655F9D"/>
    <w:rsid w:val="0065700A"/>
    <w:rsid w:val="006575C3"/>
    <w:rsid w:val="00662242"/>
    <w:rsid w:val="006623BE"/>
    <w:rsid w:val="006631EF"/>
    <w:rsid w:val="00663ADF"/>
    <w:rsid w:val="00663DE4"/>
    <w:rsid w:val="006648A6"/>
    <w:rsid w:val="00664F2C"/>
    <w:rsid w:val="006659F8"/>
    <w:rsid w:val="006674D9"/>
    <w:rsid w:val="00667C1B"/>
    <w:rsid w:val="00670D30"/>
    <w:rsid w:val="006715A4"/>
    <w:rsid w:val="0067283C"/>
    <w:rsid w:val="00672E99"/>
    <w:rsid w:val="0067369F"/>
    <w:rsid w:val="0067494C"/>
    <w:rsid w:val="006758E8"/>
    <w:rsid w:val="006759D2"/>
    <w:rsid w:val="00676099"/>
    <w:rsid w:val="00676699"/>
    <w:rsid w:val="00676704"/>
    <w:rsid w:val="00677599"/>
    <w:rsid w:val="00682469"/>
    <w:rsid w:val="00683108"/>
    <w:rsid w:val="006841C7"/>
    <w:rsid w:val="006843D8"/>
    <w:rsid w:val="00685045"/>
    <w:rsid w:val="00685DD3"/>
    <w:rsid w:val="006877C1"/>
    <w:rsid w:val="00690410"/>
    <w:rsid w:val="0069152F"/>
    <w:rsid w:val="00693CD8"/>
    <w:rsid w:val="0069512A"/>
    <w:rsid w:val="00696BE4"/>
    <w:rsid w:val="00697205"/>
    <w:rsid w:val="00697B70"/>
    <w:rsid w:val="006A0107"/>
    <w:rsid w:val="006A0B3B"/>
    <w:rsid w:val="006A28D4"/>
    <w:rsid w:val="006A356B"/>
    <w:rsid w:val="006A4029"/>
    <w:rsid w:val="006A44CB"/>
    <w:rsid w:val="006A482D"/>
    <w:rsid w:val="006A62B9"/>
    <w:rsid w:val="006A7503"/>
    <w:rsid w:val="006B34A5"/>
    <w:rsid w:val="006B3F0A"/>
    <w:rsid w:val="006B577E"/>
    <w:rsid w:val="006B5E2C"/>
    <w:rsid w:val="006B6025"/>
    <w:rsid w:val="006B65B7"/>
    <w:rsid w:val="006B6CBF"/>
    <w:rsid w:val="006B6E2B"/>
    <w:rsid w:val="006C0311"/>
    <w:rsid w:val="006C0B77"/>
    <w:rsid w:val="006C1936"/>
    <w:rsid w:val="006C23F6"/>
    <w:rsid w:val="006C34B0"/>
    <w:rsid w:val="006C413A"/>
    <w:rsid w:val="006C4254"/>
    <w:rsid w:val="006C42F6"/>
    <w:rsid w:val="006C453C"/>
    <w:rsid w:val="006C45D5"/>
    <w:rsid w:val="006C53A3"/>
    <w:rsid w:val="006C541A"/>
    <w:rsid w:val="006C59EA"/>
    <w:rsid w:val="006C5AB1"/>
    <w:rsid w:val="006C6E63"/>
    <w:rsid w:val="006C7AF5"/>
    <w:rsid w:val="006C7DAA"/>
    <w:rsid w:val="006D0016"/>
    <w:rsid w:val="006D03A3"/>
    <w:rsid w:val="006D1EEA"/>
    <w:rsid w:val="006D22B9"/>
    <w:rsid w:val="006D396E"/>
    <w:rsid w:val="006D509D"/>
    <w:rsid w:val="006D53AA"/>
    <w:rsid w:val="006D724D"/>
    <w:rsid w:val="006D7920"/>
    <w:rsid w:val="006E0F4A"/>
    <w:rsid w:val="006E1384"/>
    <w:rsid w:val="006E1A5B"/>
    <w:rsid w:val="006E25D1"/>
    <w:rsid w:val="006E4ABF"/>
    <w:rsid w:val="006E4EC9"/>
    <w:rsid w:val="006F1D43"/>
    <w:rsid w:val="006F23B4"/>
    <w:rsid w:val="006F2598"/>
    <w:rsid w:val="006F29D0"/>
    <w:rsid w:val="006F3A7C"/>
    <w:rsid w:val="006F4D4D"/>
    <w:rsid w:val="006F50E2"/>
    <w:rsid w:val="006F6320"/>
    <w:rsid w:val="006F6DF3"/>
    <w:rsid w:val="006F79A2"/>
    <w:rsid w:val="007017BF"/>
    <w:rsid w:val="00703036"/>
    <w:rsid w:val="00704712"/>
    <w:rsid w:val="00704798"/>
    <w:rsid w:val="007047FA"/>
    <w:rsid w:val="007059D9"/>
    <w:rsid w:val="0070782A"/>
    <w:rsid w:val="00707E53"/>
    <w:rsid w:val="007113CE"/>
    <w:rsid w:val="007119FD"/>
    <w:rsid w:val="00711AE8"/>
    <w:rsid w:val="007120FB"/>
    <w:rsid w:val="0071338C"/>
    <w:rsid w:val="00714CC3"/>
    <w:rsid w:val="0071674C"/>
    <w:rsid w:val="00716812"/>
    <w:rsid w:val="00721FEE"/>
    <w:rsid w:val="007235DF"/>
    <w:rsid w:val="00723EC1"/>
    <w:rsid w:val="00723EEE"/>
    <w:rsid w:val="00724EE2"/>
    <w:rsid w:val="007266E9"/>
    <w:rsid w:val="00727BDC"/>
    <w:rsid w:val="0073168F"/>
    <w:rsid w:val="0073259C"/>
    <w:rsid w:val="007326DD"/>
    <w:rsid w:val="007329C3"/>
    <w:rsid w:val="00732C25"/>
    <w:rsid w:val="00732C3C"/>
    <w:rsid w:val="00733062"/>
    <w:rsid w:val="007332CB"/>
    <w:rsid w:val="00736347"/>
    <w:rsid w:val="007365AE"/>
    <w:rsid w:val="00736620"/>
    <w:rsid w:val="0074088D"/>
    <w:rsid w:val="00740E3E"/>
    <w:rsid w:val="00743A44"/>
    <w:rsid w:val="00744955"/>
    <w:rsid w:val="00744E8E"/>
    <w:rsid w:val="0074621C"/>
    <w:rsid w:val="007474F4"/>
    <w:rsid w:val="00750294"/>
    <w:rsid w:val="00750BAC"/>
    <w:rsid w:val="00752015"/>
    <w:rsid w:val="0075221A"/>
    <w:rsid w:val="00752B05"/>
    <w:rsid w:val="00753525"/>
    <w:rsid w:val="00753B5A"/>
    <w:rsid w:val="00755280"/>
    <w:rsid w:val="0075565B"/>
    <w:rsid w:val="00755F02"/>
    <w:rsid w:val="007561E3"/>
    <w:rsid w:val="00760B6C"/>
    <w:rsid w:val="00760B88"/>
    <w:rsid w:val="00761685"/>
    <w:rsid w:val="0076287A"/>
    <w:rsid w:val="007638F2"/>
    <w:rsid w:val="00763BD3"/>
    <w:rsid w:val="00765252"/>
    <w:rsid w:val="007654A2"/>
    <w:rsid w:val="00765B17"/>
    <w:rsid w:val="007663AA"/>
    <w:rsid w:val="007665E4"/>
    <w:rsid w:val="00767DA9"/>
    <w:rsid w:val="00772093"/>
    <w:rsid w:val="00773DE5"/>
    <w:rsid w:val="00773FC0"/>
    <w:rsid w:val="00776D35"/>
    <w:rsid w:val="00780C22"/>
    <w:rsid w:val="00780D7E"/>
    <w:rsid w:val="00781059"/>
    <w:rsid w:val="00782E11"/>
    <w:rsid w:val="00784C75"/>
    <w:rsid w:val="007853F8"/>
    <w:rsid w:val="0078706E"/>
    <w:rsid w:val="00787B3C"/>
    <w:rsid w:val="00790136"/>
    <w:rsid w:val="00790507"/>
    <w:rsid w:val="00790F16"/>
    <w:rsid w:val="00791846"/>
    <w:rsid w:val="00792282"/>
    <w:rsid w:val="00792C40"/>
    <w:rsid w:val="00794315"/>
    <w:rsid w:val="00794353"/>
    <w:rsid w:val="007943C8"/>
    <w:rsid w:val="00796477"/>
    <w:rsid w:val="00796848"/>
    <w:rsid w:val="00796BA4"/>
    <w:rsid w:val="00796EC9"/>
    <w:rsid w:val="00797002"/>
    <w:rsid w:val="007A02A4"/>
    <w:rsid w:val="007A0B53"/>
    <w:rsid w:val="007A0BC4"/>
    <w:rsid w:val="007A196F"/>
    <w:rsid w:val="007A1DCF"/>
    <w:rsid w:val="007A31D5"/>
    <w:rsid w:val="007A380D"/>
    <w:rsid w:val="007A40C8"/>
    <w:rsid w:val="007A4D36"/>
    <w:rsid w:val="007A4EED"/>
    <w:rsid w:val="007A6EA3"/>
    <w:rsid w:val="007A70C1"/>
    <w:rsid w:val="007A7E3E"/>
    <w:rsid w:val="007A7E4E"/>
    <w:rsid w:val="007B0319"/>
    <w:rsid w:val="007B0DB8"/>
    <w:rsid w:val="007B1BB9"/>
    <w:rsid w:val="007B28E4"/>
    <w:rsid w:val="007B3E84"/>
    <w:rsid w:val="007B536E"/>
    <w:rsid w:val="007B6A89"/>
    <w:rsid w:val="007B73A9"/>
    <w:rsid w:val="007C0794"/>
    <w:rsid w:val="007C0CD8"/>
    <w:rsid w:val="007C19C5"/>
    <w:rsid w:val="007C1A7E"/>
    <w:rsid w:val="007C3F44"/>
    <w:rsid w:val="007C482A"/>
    <w:rsid w:val="007C4C69"/>
    <w:rsid w:val="007C5790"/>
    <w:rsid w:val="007C7529"/>
    <w:rsid w:val="007C76BC"/>
    <w:rsid w:val="007C7A16"/>
    <w:rsid w:val="007D0480"/>
    <w:rsid w:val="007D1DB8"/>
    <w:rsid w:val="007D26C7"/>
    <w:rsid w:val="007D27EA"/>
    <w:rsid w:val="007D2C0B"/>
    <w:rsid w:val="007D3170"/>
    <w:rsid w:val="007D48B6"/>
    <w:rsid w:val="007D4DD6"/>
    <w:rsid w:val="007D58E4"/>
    <w:rsid w:val="007D59D7"/>
    <w:rsid w:val="007D6176"/>
    <w:rsid w:val="007D6447"/>
    <w:rsid w:val="007D7D55"/>
    <w:rsid w:val="007D7D86"/>
    <w:rsid w:val="007E1043"/>
    <w:rsid w:val="007E1420"/>
    <w:rsid w:val="007E23B7"/>
    <w:rsid w:val="007E2ADC"/>
    <w:rsid w:val="007E2EA9"/>
    <w:rsid w:val="007E4943"/>
    <w:rsid w:val="007E4BBB"/>
    <w:rsid w:val="007E4C57"/>
    <w:rsid w:val="007E52EE"/>
    <w:rsid w:val="007E56FA"/>
    <w:rsid w:val="007E6B73"/>
    <w:rsid w:val="007E6CE4"/>
    <w:rsid w:val="007F122D"/>
    <w:rsid w:val="007F2D92"/>
    <w:rsid w:val="007F3EE1"/>
    <w:rsid w:val="007F4B79"/>
    <w:rsid w:val="007F4CC5"/>
    <w:rsid w:val="007F545D"/>
    <w:rsid w:val="007F6F28"/>
    <w:rsid w:val="007F75AE"/>
    <w:rsid w:val="007F7BC6"/>
    <w:rsid w:val="00802DA4"/>
    <w:rsid w:val="008033AA"/>
    <w:rsid w:val="00803448"/>
    <w:rsid w:val="00803D9F"/>
    <w:rsid w:val="008040FE"/>
    <w:rsid w:val="00804EEC"/>
    <w:rsid w:val="0080634B"/>
    <w:rsid w:val="00807511"/>
    <w:rsid w:val="00811BCB"/>
    <w:rsid w:val="00813609"/>
    <w:rsid w:val="00813A3C"/>
    <w:rsid w:val="0081427E"/>
    <w:rsid w:val="008148C8"/>
    <w:rsid w:val="00815006"/>
    <w:rsid w:val="00816258"/>
    <w:rsid w:val="008167D2"/>
    <w:rsid w:val="00817386"/>
    <w:rsid w:val="00817B36"/>
    <w:rsid w:val="00820A56"/>
    <w:rsid w:val="00821292"/>
    <w:rsid w:val="00823FBD"/>
    <w:rsid w:val="008244A3"/>
    <w:rsid w:val="00824561"/>
    <w:rsid w:val="00824D21"/>
    <w:rsid w:val="00827813"/>
    <w:rsid w:val="008301FB"/>
    <w:rsid w:val="0083134B"/>
    <w:rsid w:val="00833D90"/>
    <w:rsid w:val="00833DD3"/>
    <w:rsid w:val="00834DA2"/>
    <w:rsid w:val="0083596D"/>
    <w:rsid w:val="0083598A"/>
    <w:rsid w:val="008368EB"/>
    <w:rsid w:val="00836BB8"/>
    <w:rsid w:val="00837770"/>
    <w:rsid w:val="00837788"/>
    <w:rsid w:val="00841DF0"/>
    <w:rsid w:val="0084363F"/>
    <w:rsid w:val="00843B49"/>
    <w:rsid w:val="00843BB3"/>
    <w:rsid w:val="00844515"/>
    <w:rsid w:val="008449B3"/>
    <w:rsid w:val="00844E59"/>
    <w:rsid w:val="00845202"/>
    <w:rsid w:val="00845225"/>
    <w:rsid w:val="00845A29"/>
    <w:rsid w:val="008476F4"/>
    <w:rsid w:val="00847DDF"/>
    <w:rsid w:val="00847EAA"/>
    <w:rsid w:val="00850E5C"/>
    <w:rsid w:val="0085115F"/>
    <w:rsid w:val="00852AE0"/>
    <w:rsid w:val="00852EF7"/>
    <w:rsid w:val="008534EC"/>
    <w:rsid w:val="00853766"/>
    <w:rsid w:val="008550CA"/>
    <w:rsid w:val="008550FF"/>
    <w:rsid w:val="0085578E"/>
    <w:rsid w:val="00855A24"/>
    <w:rsid w:val="00855B60"/>
    <w:rsid w:val="008565C3"/>
    <w:rsid w:val="00856D2C"/>
    <w:rsid w:val="00856F4B"/>
    <w:rsid w:val="00857D8A"/>
    <w:rsid w:val="00857E61"/>
    <w:rsid w:val="00860454"/>
    <w:rsid w:val="00861525"/>
    <w:rsid w:val="0086202E"/>
    <w:rsid w:val="00862051"/>
    <w:rsid w:val="0086256D"/>
    <w:rsid w:val="00862B79"/>
    <w:rsid w:val="00862BAE"/>
    <w:rsid w:val="008633BE"/>
    <w:rsid w:val="0086386B"/>
    <w:rsid w:val="00864422"/>
    <w:rsid w:val="0086520F"/>
    <w:rsid w:val="00866BB9"/>
    <w:rsid w:val="00866D1D"/>
    <w:rsid w:val="0086765F"/>
    <w:rsid w:val="0087015D"/>
    <w:rsid w:val="0087019B"/>
    <w:rsid w:val="008705D0"/>
    <w:rsid w:val="00870DCC"/>
    <w:rsid w:val="00871891"/>
    <w:rsid w:val="0087318E"/>
    <w:rsid w:val="0087388C"/>
    <w:rsid w:val="008745A1"/>
    <w:rsid w:val="00875603"/>
    <w:rsid w:val="008764D6"/>
    <w:rsid w:val="00876E48"/>
    <w:rsid w:val="008776D6"/>
    <w:rsid w:val="0087772F"/>
    <w:rsid w:val="00877F82"/>
    <w:rsid w:val="00877F99"/>
    <w:rsid w:val="008807AD"/>
    <w:rsid w:val="00881566"/>
    <w:rsid w:val="00881611"/>
    <w:rsid w:val="0088192D"/>
    <w:rsid w:val="00882127"/>
    <w:rsid w:val="008831E9"/>
    <w:rsid w:val="0088442A"/>
    <w:rsid w:val="008847EA"/>
    <w:rsid w:val="00885611"/>
    <w:rsid w:val="008865C2"/>
    <w:rsid w:val="00886890"/>
    <w:rsid w:val="00887194"/>
    <w:rsid w:val="008901B6"/>
    <w:rsid w:val="008917A9"/>
    <w:rsid w:val="0089224A"/>
    <w:rsid w:val="00892269"/>
    <w:rsid w:val="008926CB"/>
    <w:rsid w:val="00893210"/>
    <w:rsid w:val="008938A1"/>
    <w:rsid w:val="008940A3"/>
    <w:rsid w:val="00894BAD"/>
    <w:rsid w:val="00894CE0"/>
    <w:rsid w:val="00894D49"/>
    <w:rsid w:val="0089564A"/>
    <w:rsid w:val="00895CED"/>
    <w:rsid w:val="00896D8E"/>
    <w:rsid w:val="00897E20"/>
    <w:rsid w:val="008A07CF"/>
    <w:rsid w:val="008A1246"/>
    <w:rsid w:val="008A1E8F"/>
    <w:rsid w:val="008A20E9"/>
    <w:rsid w:val="008A2909"/>
    <w:rsid w:val="008A34DC"/>
    <w:rsid w:val="008A3761"/>
    <w:rsid w:val="008A4723"/>
    <w:rsid w:val="008A4C49"/>
    <w:rsid w:val="008A5276"/>
    <w:rsid w:val="008A6C1F"/>
    <w:rsid w:val="008A6DAE"/>
    <w:rsid w:val="008A6F3C"/>
    <w:rsid w:val="008B0512"/>
    <w:rsid w:val="008B09A0"/>
    <w:rsid w:val="008B13EE"/>
    <w:rsid w:val="008B2115"/>
    <w:rsid w:val="008B2327"/>
    <w:rsid w:val="008B504D"/>
    <w:rsid w:val="008B6C1D"/>
    <w:rsid w:val="008B6CBD"/>
    <w:rsid w:val="008B79B0"/>
    <w:rsid w:val="008C0403"/>
    <w:rsid w:val="008C0A93"/>
    <w:rsid w:val="008C167D"/>
    <w:rsid w:val="008C1BF1"/>
    <w:rsid w:val="008C20D5"/>
    <w:rsid w:val="008C27C6"/>
    <w:rsid w:val="008C281C"/>
    <w:rsid w:val="008C29EB"/>
    <w:rsid w:val="008C2A1C"/>
    <w:rsid w:val="008C2CA9"/>
    <w:rsid w:val="008C3346"/>
    <w:rsid w:val="008C35AA"/>
    <w:rsid w:val="008C415D"/>
    <w:rsid w:val="008C5144"/>
    <w:rsid w:val="008C6DF3"/>
    <w:rsid w:val="008D018D"/>
    <w:rsid w:val="008D0319"/>
    <w:rsid w:val="008D061E"/>
    <w:rsid w:val="008D16D6"/>
    <w:rsid w:val="008D3E79"/>
    <w:rsid w:val="008D4F5A"/>
    <w:rsid w:val="008D52EA"/>
    <w:rsid w:val="008D57CE"/>
    <w:rsid w:val="008D5D33"/>
    <w:rsid w:val="008D655D"/>
    <w:rsid w:val="008D687D"/>
    <w:rsid w:val="008D76C7"/>
    <w:rsid w:val="008E0027"/>
    <w:rsid w:val="008E19ED"/>
    <w:rsid w:val="008E22FB"/>
    <w:rsid w:val="008E3119"/>
    <w:rsid w:val="008E4F3B"/>
    <w:rsid w:val="008E5FDA"/>
    <w:rsid w:val="008E6182"/>
    <w:rsid w:val="008E7209"/>
    <w:rsid w:val="008F3D1E"/>
    <w:rsid w:val="008F450C"/>
    <w:rsid w:val="008F48B6"/>
    <w:rsid w:val="008F6042"/>
    <w:rsid w:val="008F6641"/>
    <w:rsid w:val="008F7230"/>
    <w:rsid w:val="008F7FF0"/>
    <w:rsid w:val="00900C8E"/>
    <w:rsid w:val="00901313"/>
    <w:rsid w:val="00901352"/>
    <w:rsid w:val="0090243C"/>
    <w:rsid w:val="009030AB"/>
    <w:rsid w:val="00904F8F"/>
    <w:rsid w:val="00905204"/>
    <w:rsid w:val="00905608"/>
    <w:rsid w:val="00905AF9"/>
    <w:rsid w:val="009064C4"/>
    <w:rsid w:val="009066D7"/>
    <w:rsid w:val="00906C1D"/>
    <w:rsid w:val="00907584"/>
    <w:rsid w:val="0091106E"/>
    <w:rsid w:val="00911240"/>
    <w:rsid w:val="00912596"/>
    <w:rsid w:val="00913E91"/>
    <w:rsid w:val="00913F42"/>
    <w:rsid w:val="00914909"/>
    <w:rsid w:val="00915A96"/>
    <w:rsid w:val="00915D20"/>
    <w:rsid w:val="009167B7"/>
    <w:rsid w:val="00917495"/>
    <w:rsid w:val="00921162"/>
    <w:rsid w:val="0092287D"/>
    <w:rsid w:val="00922E75"/>
    <w:rsid w:val="009230B1"/>
    <w:rsid w:val="00925E54"/>
    <w:rsid w:val="00927856"/>
    <w:rsid w:val="00927DE8"/>
    <w:rsid w:val="00930E3D"/>
    <w:rsid w:val="00931F2E"/>
    <w:rsid w:val="0093222D"/>
    <w:rsid w:val="00932834"/>
    <w:rsid w:val="009402D6"/>
    <w:rsid w:val="009406C3"/>
    <w:rsid w:val="00940AA9"/>
    <w:rsid w:val="00940C98"/>
    <w:rsid w:val="00941377"/>
    <w:rsid w:val="009426D7"/>
    <w:rsid w:val="00942AF7"/>
    <w:rsid w:val="009433BA"/>
    <w:rsid w:val="009440F7"/>
    <w:rsid w:val="0094570B"/>
    <w:rsid w:val="00946485"/>
    <w:rsid w:val="00950099"/>
    <w:rsid w:val="0095348C"/>
    <w:rsid w:val="00953C83"/>
    <w:rsid w:val="00953D9B"/>
    <w:rsid w:val="009541A6"/>
    <w:rsid w:val="009541CB"/>
    <w:rsid w:val="00954CFB"/>
    <w:rsid w:val="00954E89"/>
    <w:rsid w:val="00956014"/>
    <w:rsid w:val="0095647E"/>
    <w:rsid w:val="00957A7C"/>
    <w:rsid w:val="00957A7F"/>
    <w:rsid w:val="00960285"/>
    <w:rsid w:val="00960B8B"/>
    <w:rsid w:val="00960BCD"/>
    <w:rsid w:val="00960E6B"/>
    <w:rsid w:val="00961595"/>
    <w:rsid w:val="009615EF"/>
    <w:rsid w:val="00962D2F"/>
    <w:rsid w:val="009652F6"/>
    <w:rsid w:val="00965D78"/>
    <w:rsid w:val="00966A51"/>
    <w:rsid w:val="00971657"/>
    <w:rsid w:val="00971873"/>
    <w:rsid w:val="00972EAA"/>
    <w:rsid w:val="009741F5"/>
    <w:rsid w:val="009743A9"/>
    <w:rsid w:val="00974CED"/>
    <w:rsid w:val="00975916"/>
    <w:rsid w:val="00975D73"/>
    <w:rsid w:val="009770A2"/>
    <w:rsid w:val="00980C70"/>
    <w:rsid w:val="00983729"/>
    <w:rsid w:val="00985051"/>
    <w:rsid w:val="00985B61"/>
    <w:rsid w:val="009870C0"/>
    <w:rsid w:val="00987CCD"/>
    <w:rsid w:val="00991B0B"/>
    <w:rsid w:val="00992D56"/>
    <w:rsid w:val="00993BF3"/>
    <w:rsid w:val="00993D53"/>
    <w:rsid w:val="00995160"/>
    <w:rsid w:val="00996092"/>
    <w:rsid w:val="00996188"/>
    <w:rsid w:val="00996522"/>
    <w:rsid w:val="009971EA"/>
    <w:rsid w:val="009A1427"/>
    <w:rsid w:val="009A20CA"/>
    <w:rsid w:val="009A26D3"/>
    <w:rsid w:val="009A2CCE"/>
    <w:rsid w:val="009A32A3"/>
    <w:rsid w:val="009A3483"/>
    <w:rsid w:val="009A4B0F"/>
    <w:rsid w:val="009A515B"/>
    <w:rsid w:val="009A5381"/>
    <w:rsid w:val="009A5D14"/>
    <w:rsid w:val="009A71E8"/>
    <w:rsid w:val="009A76EB"/>
    <w:rsid w:val="009B0DD3"/>
    <w:rsid w:val="009B0F41"/>
    <w:rsid w:val="009B1D79"/>
    <w:rsid w:val="009B1E1D"/>
    <w:rsid w:val="009B1EF9"/>
    <w:rsid w:val="009B1F49"/>
    <w:rsid w:val="009B260E"/>
    <w:rsid w:val="009B2925"/>
    <w:rsid w:val="009B3B9C"/>
    <w:rsid w:val="009B43ED"/>
    <w:rsid w:val="009B4995"/>
    <w:rsid w:val="009B5309"/>
    <w:rsid w:val="009B69E0"/>
    <w:rsid w:val="009B6A96"/>
    <w:rsid w:val="009B6ED7"/>
    <w:rsid w:val="009B7749"/>
    <w:rsid w:val="009B780E"/>
    <w:rsid w:val="009B79A8"/>
    <w:rsid w:val="009C0C55"/>
    <w:rsid w:val="009C1D25"/>
    <w:rsid w:val="009C2670"/>
    <w:rsid w:val="009C4645"/>
    <w:rsid w:val="009C4DD5"/>
    <w:rsid w:val="009C56C3"/>
    <w:rsid w:val="009D0328"/>
    <w:rsid w:val="009D14FD"/>
    <w:rsid w:val="009D1DD3"/>
    <w:rsid w:val="009D1E40"/>
    <w:rsid w:val="009D29D5"/>
    <w:rsid w:val="009D3F43"/>
    <w:rsid w:val="009D4427"/>
    <w:rsid w:val="009D49F9"/>
    <w:rsid w:val="009D4BC3"/>
    <w:rsid w:val="009D5381"/>
    <w:rsid w:val="009D54FE"/>
    <w:rsid w:val="009D55C4"/>
    <w:rsid w:val="009D66A5"/>
    <w:rsid w:val="009D7F07"/>
    <w:rsid w:val="009E0A02"/>
    <w:rsid w:val="009E1363"/>
    <w:rsid w:val="009E1D48"/>
    <w:rsid w:val="009E49D2"/>
    <w:rsid w:val="009E505E"/>
    <w:rsid w:val="009E5191"/>
    <w:rsid w:val="009E52CB"/>
    <w:rsid w:val="009E54D8"/>
    <w:rsid w:val="009E7101"/>
    <w:rsid w:val="009F072D"/>
    <w:rsid w:val="009F2674"/>
    <w:rsid w:val="009F2EED"/>
    <w:rsid w:val="009F3CCA"/>
    <w:rsid w:val="009F46D4"/>
    <w:rsid w:val="009F4DC5"/>
    <w:rsid w:val="009F4EDE"/>
    <w:rsid w:val="009F5135"/>
    <w:rsid w:val="009F660E"/>
    <w:rsid w:val="009F69FD"/>
    <w:rsid w:val="009F7B49"/>
    <w:rsid w:val="00A00085"/>
    <w:rsid w:val="00A00E32"/>
    <w:rsid w:val="00A010C2"/>
    <w:rsid w:val="00A015D9"/>
    <w:rsid w:val="00A01DBC"/>
    <w:rsid w:val="00A0245E"/>
    <w:rsid w:val="00A02ABE"/>
    <w:rsid w:val="00A02F97"/>
    <w:rsid w:val="00A035DA"/>
    <w:rsid w:val="00A03994"/>
    <w:rsid w:val="00A03E71"/>
    <w:rsid w:val="00A04F0C"/>
    <w:rsid w:val="00A05052"/>
    <w:rsid w:val="00A05748"/>
    <w:rsid w:val="00A07118"/>
    <w:rsid w:val="00A07C76"/>
    <w:rsid w:val="00A11740"/>
    <w:rsid w:val="00A121BA"/>
    <w:rsid w:val="00A129DA"/>
    <w:rsid w:val="00A135BD"/>
    <w:rsid w:val="00A143DB"/>
    <w:rsid w:val="00A143FA"/>
    <w:rsid w:val="00A15351"/>
    <w:rsid w:val="00A15ADC"/>
    <w:rsid w:val="00A15CC0"/>
    <w:rsid w:val="00A172A9"/>
    <w:rsid w:val="00A1771A"/>
    <w:rsid w:val="00A17AF9"/>
    <w:rsid w:val="00A21956"/>
    <w:rsid w:val="00A21C72"/>
    <w:rsid w:val="00A21DCF"/>
    <w:rsid w:val="00A236E3"/>
    <w:rsid w:val="00A23B8F"/>
    <w:rsid w:val="00A24FDC"/>
    <w:rsid w:val="00A27875"/>
    <w:rsid w:val="00A308B2"/>
    <w:rsid w:val="00A31973"/>
    <w:rsid w:val="00A33028"/>
    <w:rsid w:val="00A33A6C"/>
    <w:rsid w:val="00A34BB3"/>
    <w:rsid w:val="00A34BE3"/>
    <w:rsid w:val="00A34E01"/>
    <w:rsid w:val="00A365EF"/>
    <w:rsid w:val="00A372F8"/>
    <w:rsid w:val="00A37E15"/>
    <w:rsid w:val="00A40B59"/>
    <w:rsid w:val="00A40D53"/>
    <w:rsid w:val="00A41213"/>
    <w:rsid w:val="00A41B8A"/>
    <w:rsid w:val="00A438C5"/>
    <w:rsid w:val="00A44EDC"/>
    <w:rsid w:val="00A455C8"/>
    <w:rsid w:val="00A46C7D"/>
    <w:rsid w:val="00A47027"/>
    <w:rsid w:val="00A47870"/>
    <w:rsid w:val="00A50D1C"/>
    <w:rsid w:val="00A51AE6"/>
    <w:rsid w:val="00A5610F"/>
    <w:rsid w:val="00A57264"/>
    <w:rsid w:val="00A57657"/>
    <w:rsid w:val="00A579DC"/>
    <w:rsid w:val="00A57B84"/>
    <w:rsid w:val="00A57C28"/>
    <w:rsid w:val="00A57C67"/>
    <w:rsid w:val="00A604F4"/>
    <w:rsid w:val="00A638AF"/>
    <w:rsid w:val="00A6420C"/>
    <w:rsid w:val="00A653AE"/>
    <w:rsid w:val="00A67F65"/>
    <w:rsid w:val="00A70D55"/>
    <w:rsid w:val="00A7302B"/>
    <w:rsid w:val="00A7443F"/>
    <w:rsid w:val="00A74997"/>
    <w:rsid w:val="00A74FE1"/>
    <w:rsid w:val="00A75198"/>
    <w:rsid w:val="00A7528B"/>
    <w:rsid w:val="00A7640A"/>
    <w:rsid w:val="00A76893"/>
    <w:rsid w:val="00A77319"/>
    <w:rsid w:val="00A776E1"/>
    <w:rsid w:val="00A77DD7"/>
    <w:rsid w:val="00A82649"/>
    <w:rsid w:val="00A84260"/>
    <w:rsid w:val="00A85EC1"/>
    <w:rsid w:val="00A86FC4"/>
    <w:rsid w:val="00A87642"/>
    <w:rsid w:val="00A87818"/>
    <w:rsid w:val="00A87AB5"/>
    <w:rsid w:val="00A91B07"/>
    <w:rsid w:val="00A91DA6"/>
    <w:rsid w:val="00A91FDB"/>
    <w:rsid w:val="00A92B24"/>
    <w:rsid w:val="00A947B9"/>
    <w:rsid w:val="00A94867"/>
    <w:rsid w:val="00A96E4D"/>
    <w:rsid w:val="00A96F95"/>
    <w:rsid w:val="00AA034A"/>
    <w:rsid w:val="00AA1370"/>
    <w:rsid w:val="00AA16DF"/>
    <w:rsid w:val="00AA2C24"/>
    <w:rsid w:val="00AA6543"/>
    <w:rsid w:val="00AB090D"/>
    <w:rsid w:val="00AB120C"/>
    <w:rsid w:val="00AB1BE2"/>
    <w:rsid w:val="00AB3570"/>
    <w:rsid w:val="00AB3B84"/>
    <w:rsid w:val="00AB579E"/>
    <w:rsid w:val="00AB595D"/>
    <w:rsid w:val="00AB6C57"/>
    <w:rsid w:val="00AB6D86"/>
    <w:rsid w:val="00AB77BD"/>
    <w:rsid w:val="00AC00A0"/>
    <w:rsid w:val="00AC0520"/>
    <w:rsid w:val="00AC0D00"/>
    <w:rsid w:val="00AC133E"/>
    <w:rsid w:val="00AC29CE"/>
    <w:rsid w:val="00AC3B2A"/>
    <w:rsid w:val="00AC3F73"/>
    <w:rsid w:val="00AC57AB"/>
    <w:rsid w:val="00AC70F1"/>
    <w:rsid w:val="00AC7147"/>
    <w:rsid w:val="00AD1B2A"/>
    <w:rsid w:val="00AD2E3D"/>
    <w:rsid w:val="00AD498B"/>
    <w:rsid w:val="00AD5B73"/>
    <w:rsid w:val="00AD6DA5"/>
    <w:rsid w:val="00AD7A63"/>
    <w:rsid w:val="00AE11BD"/>
    <w:rsid w:val="00AE1B6E"/>
    <w:rsid w:val="00AE2E1C"/>
    <w:rsid w:val="00AE2F6C"/>
    <w:rsid w:val="00AE3658"/>
    <w:rsid w:val="00AE37F5"/>
    <w:rsid w:val="00AE3D6B"/>
    <w:rsid w:val="00AE3DDD"/>
    <w:rsid w:val="00AE3E30"/>
    <w:rsid w:val="00AE4078"/>
    <w:rsid w:val="00AE52CF"/>
    <w:rsid w:val="00AE6B97"/>
    <w:rsid w:val="00AE6BF8"/>
    <w:rsid w:val="00AF009B"/>
    <w:rsid w:val="00AF0472"/>
    <w:rsid w:val="00AF10FB"/>
    <w:rsid w:val="00AF1BEB"/>
    <w:rsid w:val="00AF1F89"/>
    <w:rsid w:val="00AF2148"/>
    <w:rsid w:val="00AF2E37"/>
    <w:rsid w:val="00AF33DE"/>
    <w:rsid w:val="00AF5AE2"/>
    <w:rsid w:val="00AF5D5A"/>
    <w:rsid w:val="00B00EA0"/>
    <w:rsid w:val="00B021A9"/>
    <w:rsid w:val="00B0246A"/>
    <w:rsid w:val="00B03CC7"/>
    <w:rsid w:val="00B042BA"/>
    <w:rsid w:val="00B04C6F"/>
    <w:rsid w:val="00B05031"/>
    <w:rsid w:val="00B0570C"/>
    <w:rsid w:val="00B062F0"/>
    <w:rsid w:val="00B06449"/>
    <w:rsid w:val="00B073F2"/>
    <w:rsid w:val="00B10F97"/>
    <w:rsid w:val="00B11592"/>
    <w:rsid w:val="00B1172F"/>
    <w:rsid w:val="00B11C71"/>
    <w:rsid w:val="00B1235E"/>
    <w:rsid w:val="00B13329"/>
    <w:rsid w:val="00B13A48"/>
    <w:rsid w:val="00B1730E"/>
    <w:rsid w:val="00B1749A"/>
    <w:rsid w:val="00B203A6"/>
    <w:rsid w:val="00B20CBE"/>
    <w:rsid w:val="00B20F9C"/>
    <w:rsid w:val="00B211AE"/>
    <w:rsid w:val="00B26045"/>
    <w:rsid w:val="00B30360"/>
    <w:rsid w:val="00B31A5B"/>
    <w:rsid w:val="00B330BA"/>
    <w:rsid w:val="00B333ED"/>
    <w:rsid w:val="00B33ABA"/>
    <w:rsid w:val="00B33B1F"/>
    <w:rsid w:val="00B34A22"/>
    <w:rsid w:val="00B34A32"/>
    <w:rsid w:val="00B364B7"/>
    <w:rsid w:val="00B368B9"/>
    <w:rsid w:val="00B36B63"/>
    <w:rsid w:val="00B371FC"/>
    <w:rsid w:val="00B40F46"/>
    <w:rsid w:val="00B41A20"/>
    <w:rsid w:val="00B41F3E"/>
    <w:rsid w:val="00B4200B"/>
    <w:rsid w:val="00B42219"/>
    <w:rsid w:val="00B443C7"/>
    <w:rsid w:val="00B454D6"/>
    <w:rsid w:val="00B45508"/>
    <w:rsid w:val="00B46681"/>
    <w:rsid w:val="00B46CD9"/>
    <w:rsid w:val="00B473BC"/>
    <w:rsid w:val="00B473D6"/>
    <w:rsid w:val="00B50006"/>
    <w:rsid w:val="00B5041C"/>
    <w:rsid w:val="00B511E0"/>
    <w:rsid w:val="00B51799"/>
    <w:rsid w:val="00B52CF9"/>
    <w:rsid w:val="00B5404F"/>
    <w:rsid w:val="00B54D71"/>
    <w:rsid w:val="00B5508A"/>
    <w:rsid w:val="00B55D54"/>
    <w:rsid w:val="00B5600F"/>
    <w:rsid w:val="00B56647"/>
    <w:rsid w:val="00B5757D"/>
    <w:rsid w:val="00B60987"/>
    <w:rsid w:val="00B61395"/>
    <w:rsid w:val="00B61BC8"/>
    <w:rsid w:val="00B62B5F"/>
    <w:rsid w:val="00B6330F"/>
    <w:rsid w:val="00B6348B"/>
    <w:rsid w:val="00B6386D"/>
    <w:rsid w:val="00B63C77"/>
    <w:rsid w:val="00B652BE"/>
    <w:rsid w:val="00B65CD5"/>
    <w:rsid w:val="00B6614F"/>
    <w:rsid w:val="00B67024"/>
    <w:rsid w:val="00B678A5"/>
    <w:rsid w:val="00B679D3"/>
    <w:rsid w:val="00B67ED2"/>
    <w:rsid w:val="00B70AFB"/>
    <w:rsid w:val="00B71500"/>
    <w:rsid w:val="00B72D98"/>
    <w:rsid w:val="00B7437C"/>
    <w:rsid w:val="00B77549"/>
    <w:rsid w:val="00B77BB3"/>
    <w:rsid w:val="00B808E9"/>
    <w:rsid w:val="00B810FD"/>
    <w:rsid w:val="00B82AA6"/>
    <w:rsid w:val="00B82FED"/>
    <w:rsid w:val="00B8338B"/>
    <w:rsid w:val="00B83B74"/>
    <w:rsid w:val="00B84B80"/>
    <w:rsid w:val="00B85534"/>
    <w:rsid w:val="00B87304"/>
    <w:rsid w:val="00B9120D"/>
    <w:rsid w:val="00B9141C"/>
    <w:rsid w:val="00B91C2D"/>
    <w:rsid w:val="00B9316C"/>
    <w:rsid w:val="00B93241"/>
    <w:rsid w:val="00B93D91"/>
    <w:rsid w:val="00B9537F"/>
    <w:rsid w:val="00B95F98"/>
    <w:rsid w:val="00B971CF"/>
    <w:rsid w:val="00BA0375"/>
    <w:rsid w:val="00BA1DFA"/>
    <w:rsid w:val="00BA219F"/>
    <w:rsid w:val="00BA23B1"/>
    <w:rsid w:val="00BA2657"/>
    <w:rsid w:val="00BA26EB"/>
    <w:rsid w:val="00BA311A"/>
    <w:rsid w:val="00BA4135"/>
    <w:rsid w:val="00BA44FC"/>
    <w:rsid w:val="00BA4AA3"/>
    <w:rsid w:val="00BA5511"/>
    <w:rsid w:val="00BA6FE7"/>
    <w:rsid w:val="00BA7183"/>
    <w:rsid w:val="00BA7476"/>
    <w:rsid w:val="00BA792D"/>
    <w:rsid w:val="00BA7C57"/>
    <w:rsid w:val="00BA7E5A"/>
    <w:rsid w:val="00BA7FD9"/>
    <w:rsid w:val="00BB0675"/>
    <w:rsid w:val="00BB0C01"/>
    <w:rsid w:val="00BB0FDC"/>
    <w:rsid w:val="00BB119A"/>
    <w:rsid w:val="00BB1515"/>
    <w:rsid w:val="00BB37B2"/>
    <w:rsid w:val="00BB48F1"/>
    <w:rsid w:val="00BB5790"/>
    <w:rsid w:val="00BB6433"/>
    <w:rsid w:val="00BC0109"/>
    <w:rsid w:val="00BC0172"/>
    <w:rsid w:val="00BC0BA9"/>
    <w:rsid w:val="00BC0C70"/>
    <w:rsid w:val="00BC2DB2"/>
    <w:rsid w:val="00BC2F71"/>
    <w:rsid w:val="00BC32E0"/>
    <w:rsid w:val="00BC4137"/>
    <w:rsid w:val="00BC44EF"/>
    <w:rsid w:val="00BC4CCD"/>
    <w:rsid w:val="00BC5673"/>
    <w:rsid w:val="00BC59A8"/>
    <w:rsid w:val="00BC6E05"/>
    <w:rsid w:val="00BC790B"/>
    <w:rsid w:val="00BC7DB2"/>
    <w:rsid w:val="00BD064E"/>
    <w:rsid w:val="00BD0C2E"/>
    <w:rsid w:val="00BD17FD"/>
    <w:rsid w:val="00BD193E"/>
    <w:rsid w:val="00BD1E90"/>
    <w:rsid w:val="00BD2E67"/>
    <w:rsid w:val="00BD3542"/>
    <w:rsid w:val="00BD3D12"/>
    <w:rsid w:val="00BD3E8A"/>
    <w:rsid w:val="00BD4601"/>
    <w:rsid w:val="00BD6A7D"/>
    <w:rsid w:val="00BD6D50"/>
    <w:rsid w:val="00BD7599"/>
    <w:rsid w:val="00BE079F"/>
    <w:rsid w:val="00BE0937"/>
    <w:rsid w:val="00BE2ABD"/>
    <w:rsid w:val="00BE5017"/>
    <w:rsid w:val="00BE51FB"/>
    <w:rsid w:val="00BE57C7"/>
    <w:rsid w:val="00BE6AB1"/>
    <w:rsid w:val="00BE6B2C"/>
    <w:rsid w:val="00BF00D4"/>
    <w:rsid w:val="00BF0C5B"/>
    <w:rsid w:val="00BF0F0F"/>
    <w:rsid w:val="00BF14C1"/>
    <w:rsid w:val="00BF1ED4"/>
    <w:rsid w:val="00BF1F42"/>
    <w:rsid w:val="00BF26C8"/>
    <w:rsid w:val="00BF316A"/>
    <w:rsid w:val="00BF3300"/>
    <w:rsid w:val="00BF40ED"/>
    <w:rsid w:val="00BF49D4"/>
    <w:rsid w:val="00BF49EA"/>
    <w:rsid w:val="00BF791C"/>
    <w:rsid w:val="00BF796B"/>
    <w:rsid w:val="00C0097B"/>
    <w:rsid w:val="00C011E8"/>
    <w:rsid w:val="00C02691"/>
    <w:rsid w:val="00C02928"/>
    <w:rsid w:val="00C04C79"/>
    <w:rsid w:val="00C05644"/>
    <w:rsid w:val="00C06460"/>
    <w:rsid w:val="00C066A2"/>
    <w:rsid w:val="00C07D8E"/>
    <w:rsid w:val="00C10087"/>
    <w:rsid w:val="00C10510"/>
    <w:rsid w:val="00C11F5D"/>
    <w:rsid w:val="00C12EBF"/>
    <w:rsid w:val="00C13C50"/>
    <w:rsid w:val="00C13FEC"/>
    <w:rsid w:val="00C148B0"/>
    <w:rsid w:val="00C1509C"/>
    <w:rsid w:val="00C15F4B"/>
    <w:rsid w:val="00C160BE"/>
    <w:rsid w:val="00C179C2"/>
    <w:rsid w:val="00C20BFA"/>
    <w:rsid w:val="00C20CCC"/>
    <w:rsid w:val="00C22623"/>
    <w:rsid w:val="00C22676"/>
    <w:rsid w:val="00C22BA1"/>
    <w:rsid w:val="00C23B61"/>
    <w:rsid w:val="00C2433E"/>
    <w:rsid w:val="00C2611C"/>
    <w:rsid w:val="00C266C7"/>
    <w:rsid w:val="00C27E09"/>
    <w:rsid w:val="00C303EB"/>
    <w:rsid w:val="00C30EFF"/>
    <w:rsid w:val="00C31B00"/>
    <w:rsid w:val="00C31FBE"/>
    <w:rsid w:val="00C32655"/>
    <w:rsid w:val="00C33705"/>
    <w:rsid w:val="00C3507B"/>
    <w:rsid w:val="00C40914"/>
    <w:rsid w:val="00C43322"/>
    <w:rsid w:val="00C44B2A"/>
    <w:rsid w:val="00C45C6F"/>
    <w:rsid w:val="00C47355"/>
    <w:rsid w:val="00C516CB"/>
    <w:rsid w:val="00C51E0C"/>
    <w:rsid w:val="00C52444"/>
    <w:rsid w:val="00C52BF0"/>
    <w:rsid w:val="00C541AD"/>
    <w:rsid w:val="00C5492C"/>
    <w:rsid w:val="00C54946"/>
    <w:rsid w:val="00C54BE9"/>
    <w:rsid w:val="00C54C15"/>
    <w:rsid w:val="00C54E19"/>
    <w:rsid w:val="00C55092"/>
    <w:rsid w:val="00C55C4C"/>
    <w:rsid w:val="00C56BA6"/>
    <w:rsid w:val="00C57EE4"/>
    <w:rsid w:val="00C60FFC"/>
    <w:rsid w:val="00C62AD7"/>
    <w:rsid w:val="00C635B8"/>
    <w:rsid w:val="00C648A0"/>
    <w:rsid w:val="00C65266"/>
    <w:rsid w:val="00C65601"/>
    <w:rsid w:val="00C659C0"/>
    <w:rsid w:val="00C65A0E"/>
    <w:rsid w:val="00C661CD"/>
    <w:rsid w:val="00C669E0"/>
    <w:rsid w:val="00C66EF4"/>
    <w:rsid w:val="00C702F2"/>
    <w:rsid w:val="00C7057A"/>
    <w:rsid w:val="00C7168B"/>
    <w:rsid w:val="00C730AE"/>
    <w:rsid w:val="00C73FEF"/>
    <w:rsid w:val="00C74328"/>
    <w:rsid w:val="00C75574"/>
    <w:rsid w:val="00C773BF"/>
    <w:rsid w:val="00C80FE9"/>
    <w:rsid w:val="00C815DB"/>
    <w:rsid w:val="00C816AF"/>
    <w:rsid w:val="00C8220D"/>
    <w:rsid w:val="00C8304C"/>
    <w:rsid w:val="00C838AC"/>
    <w:rsid w:val="00C84AB7"/>
    <w:rsid w:val="00C85EB8"/>
    <w:rsid w:val="00C86FC0"/>
    <w:rsid w:val="00C87189"/>
    <w:rsid w:val="00C90480"/>
    <w:rsid w:val="00C90503"/>
    <w:rsid w:val="00C909D1"/>
    <w:rsid w:val="00C91D3F"/>
    <w:rsid w:val="00C92716"/>
    <w:rsid w:val="00C92F65"/>
    <w:rsid w:val="00C94402"/>
    <w:rsid w:val="00C9455E"/>
    <w:rsid w:val="00C94717"/>
    <w:rsid w:val="00C94D54"/>
    <w:rsid w:val="00C9775E"/>
    <w:rsid w:val="00CA0321"/>
    <w:rsid w:val="00CA08C6"/>
    <w:rsid w:val="00CA0A25"/>
    <w:rsid w:val="00CA105D"/>
    <w:rsid w:val="00CA1413"/>
    <w:rsid w:val="00CA2DB5"/>
    <w:rsid w:val="00CA378A"/>
    <w:rsid w:val="00CA4831"/>
    <w:rsid w:val="00CA4F4D"/>
    <w:rsid w:val="00CA5F49"/>
    <w:rsid w:val="00CA6045"/>
    <w:rsid w:val="00CA6640"/>
    <w:rsid w:val="00CA73FC"/>
    <w:rsid w:val="00CA792A"/>
    <w:rsid w:val="00CB351E"/>
    <w:rsid w:val="00CB4269"/>
    <w:rsid w:val="00CB42F6"/>
    <w:rsid w:val="00CB543C"/>
    <w:rsid w:val="00CB7271"/>
    <w:rsid w:val="00CC167A"/>
    <w:rsid w:val="00CC1BBD"/>
    <w:rsid w:val="00CC2129"/>
    <w:rsid w:val="00CC2DB8"/>
    <w:rsid w:val="00CC56BF"/>
    <w:rsid w:val="00CC6F8C"/>
    <w:rsid w:val="00CC74CA"/>
    <w:rsid w:val="00CD0F93"/>
    <w:rsid w:val="00CD2660"/>
    <w:rsid w:val="00CD28BE"/>
    <w:rsid w:val="00CD2D2B"/>
    <w:rsid w:val="00CD3017"/>
    <w:rsid w:val="00CD3164"/>
    <w:rsid w:val="00CD387C"/>
    <w:rsid w:val="00CD445F"/>
    <w:rsid w:val="00CD4EF9"/>
    <w:rsid w:val="00CD5940"/>
    <w:rsid w:val="00CD5CBA"/>
    <w:rsid w:val="00CD5DFC"/>
    <w:rsid w:val="00CD61C0"/>
    <w:rsid w:val="00CD636C"/>
    <w:rsid w:val="00CE2B16"/>
    <w:rsid w:val="00CE354B"/>
    <w:rsid w:val="00CE3BD9"/>
    <w:rsid w:val="00CE3F12"/>
    <w:rsid w:val="00CE461D"/>
    <w:rsid w:val="00CE48E3"/>
    <w:rsid w:val="00CE4BC1"/>
    <w:rsid w:val="00CE6DC5"/>
    <w:rsid w:val="00CF001C"/>
    <w:rsid w:val="00CF08FD"/>
    <w:rsid w:val="00CF0F8D"/>
    <w:rsid w:val="00CF187B"/>
    <w:rsid w:val="00CF203E"/>
    <w:rsid w:val="00CF2B80"/>
    <w:rsid w:val="00CF461D"/>
    <w:rsid w:val="00CF7058"/>
    <w:rsid w:val="00CF79A4"/>
    <w:rsid w:val="00D00F51"/>
    <w:rsid w:val="00D02E71"/>
    <w:rsid w:val="00D03640"/>
    <w:rsid w:val="00D03BC4"/>
    <w:rsid w:val="00D04239"/>
    <w:rsid w:val="00D04AE5"/>
    <w:rsid w:val="00D05912"/>
    <w:rsid w:val="00D062E5"/>
    <w:rsid w:val="00D10AD1"/>
    <w:rsid w:val="00D10AEC"/>
    <w:rsid w:val="00D11283"/>
    <w:rsid w:val="00D11F16"/>
    <w:rsid w:val="00D12DC3"/>
    <w:rsid w:val="00D1430E"/>
    <w:rsid w:val="00D1453E"/>
    <w:rsid w:val="00D14BC8"/>
    <w:rsid w:val="00D16C01"/>
    <w:rsid w:val="00D173D4"/>
    <w:rsid w:val="00D17E3B"/>
    <w:rsid w:val="00D207B8"/>
    <w:rsid w:val="00D207F9"/>
    <w:rsid w:val="00D20914"/>
    <w:rsid w:val="00D234C2"/>
    <w:rsid w:val="00D25C93"/>
    <w:rsid w:val="00D25F66"/>
    <w:rsid w:val="00D26D62"/>
    <w:rsid w:val="00D30FDA"/>
    <w:rsid w:val="00D3151D"/>
    <w:rsid w:val="00D31FBF"/>
    <w:rsid w:val="00D332E0"/>
    <w:rsid w:val="00D336A6"/>
    <w:rsid w:val="00D343B7"/>
    <w:rsid w:val="00D3534B"/>
    <w:rsid w:val="00D428B9"/>
    <w:rsid w:val="00D43983"/>
    <w:rsid w:val="00D43C71"/>
    <w:rsid w:val="00D43EF3"/>
    <w:rsid w:val="00D457DF"/>
    <w:rsid w:val="00D45A08"/>
    <w:rsid w:val="00D46002"/>
    <w:rsid w:val="00D46638"/>
    <w:rsid w:val="00D4672F"/>
    <w:rsid w:val="00D47BF8"/>
    <w:rsid w:val="00D47CE8"/>
    <w:rsid w:val="00D50C17"/>
    <w:rsid w:val="00D51C45"/>
    <w:rsid w:val="00D51EF1"/>
    <w:rsid w:val="00D53F9D"/>
    <w:rsid w:val="00D55E71"/>
    <w:rsid w:val="00D56F0C"/>
    <w:rsid w:val="00D6028D"/>
    <w:rsid w:val="00D6038B"/>
    <w:rsid w:val="00D60A62"/>
    <w:rsid w:val="00D612E8"/>
    <w:rsid w:val="00D618DD"/>
    <w:rsid w:val="00D61D97"/>
    <w:rsid w:val="00D6210D"/>
    <w:rsid w:val="00D635E1"/>
    <w:rsid w:val="00D637C4"/>
    <w:rsid w:val="00D638C2"/>
    <w:rsid w:val="00D63FEA"/>
    <w:rsid w:val="00D647FD"/>
    <w:rsid w:val="00D65CCC"/>
    <w:rsid w:val="00D66229"/>
    <w:rsid w:val="00D663AB"/>
    <w:rsid w:val="00D66687"/>
    <w:rsid w:val="00D66909"/>
    <w:rsid w:val="00D66D5E"/>
    <w:rsid w:val="00D6740C"/>
    <w:rsid w:val="00D67E7E"/>
    <w:rsid w:val="00D70064"/>
    <w:rsid w:val="00D71939"/>
    <w:rsid w:val="00D727A4"/>
    <w:rsid w:val="00D72FB1"/>
    <w:rsid w:val="00D73618"/>
    <w:rsid w:val="00D73F3C"/>
    <w:rsid w:val="00D742B6"/>
    <w:rsid w:val="00D76A33"/>
    <w:rsid w:val="00D776DE"/>
    <w:rsid w:val="00D77B87"/>
    <w:rsid w:val="00D81157"/>
    <w:rsid w:val="00D81A15"/>
    <w:rsid w:val="00D82ABC"/>
    <w:rsid w:val="00D830E0"/>
    <w:rsid w:val="00D8349A"/>
    <w:rsid w:val="00D83B7B"/>
    <w:rsid w:val="00D83D8C"/>
    <w:rsid w:val="00D83F8C"/>
    <w:rsid w:val="00D84225"/>
    <w:rsid w:val="00D85DF5"/>
    <w:rsid w:val="00D863DF"/>
    <w:rsid w:val="00D87966"/>
    <w:rsid w:val="00D90861"/>
    <w:rsid w:val="00D919DC"/>
    <w:rsid w:val="00D92B34"/>
    <w:rsid w:val="00D9333E"/>
    <w:rsid w:val="00D93F5B"/>
    <w:rsid w:val="00D944D2"/>
    <w:rsid w:val="00D94BC5"/>
    <w:rsid w:val="00D95B0B"/>
    <w:rsid w:val="00D96404"/>
    <w:rsid w:val="00D97239"/>
    <w:rsid w:val="00D97757"/>
    <w:rsid w:val="00DA02A3"/>
    <w:rsid w:val="00DA1010"/>
    <w:rsid w:val="00DA2AD6"/>
    <w:rsid w:val="00DA2D47"/>
    <w:rsid w:val="00DA3372"/>
    <w:rsid w:val="00DA44B1"/>
    <w:rsid w:val="00DA5FD9"/>
    <w:rsid w:val="00DA7459"/>
    <w:rsid w:val="00DA7C89"/>
    <w:rsid w:val="00DB07B9"/>
    <w:rsid w:val="00DB0E56"/>
    <w:rsid w:val="00DB20F7"/>
    <w:rsid w:val="00DB4976"/>
    <w:rsid w:val="00DB5411"/>
    <w:rsid w:val="00DB5477"/>
    <w:rsid w:val="00DB5654"/>
    <w:rsid w:val="00DB5EEE"/>
    <w:rsid w:val="00DB68C0"/>
    <w:rsid w:val="00DB7C5D"/>
    <w:rsid w:val="00DC0EEF"/>
    <w:rsid w:val="00DC1906"/>
    <w:rsid w:val="00DC1DCE"/>
    <w:rsid w:val="00DC1E65"/>
    <w:rsid w:val="00DC2848"/>
    <w:rsid w:val="00DC47AB"/>
    <w:rsid w:val="00DC488E"/>
    <w:rsid w:val="00DC5052"/>
    <w:rsid w:val="00DD041C"/>
    <w:rsid w:val="00DD09D2"/>
    <w:rsid w:val="00DD21B3"/>
    <w:rsid w:val="00DD221B"/>
    <w:rsid w:val="00DD2AAE"/>
    <w:rsid w:val="00DD2AFB"/>
    <w:rsid w:val="00DD3D7A"/>
    <w:rsid w:val="00DD4812"/>
    <w:rsid w:val="00DD5046"/>
    <w:rsid w:val="00DD5476"/>
    <w:rsid w:val="00DD56BE"/>
    <w:rsid w:val="00DD5FD5"/>
    <w:rsid w:val="00DD7B31"/>
    <w:rsid w:val="00DE0026"/>
    <w:rsid w:val="00DE0DDD"/>
    <w:rsid w:val="00DE3535"/>
    <w:rsid w:val="00DE3CD3"/>
    <w:rsid w:val="00DE5583"/>
    <w:rsid w:val="00DE5BF7"/>
    <w:rsid w:val="00DE6ACA"/>
    <w:rsid w:val="00DE779F"/>
    <w:rsid w:val="00DF0163"/>
    <w:rsid w:val="00DF169E"/>
    <w:rsid w:val="00DF28ED"/>
    <w:rsid w:val="00DF2B8A"/>
    <w:rsid w:val="00DF2D4F"/>
    <w:rsid w:val="00DF3AD8"/>
    <w:rsid w:val="00DF51F9"/>
    <w:rsid w:val="00DF619C"/>
    <w:rsid w:val="00DF6F26"/>
    <w:rsid w:val="00DF7414"/>
    <w:rsid w:val="00DF742F"/>
    <w:rsid w:val="00DF757E"/>
    <w:rsid w:val="00DF7E1F"/>
    <w:rsid w:val="00E00518"/>
    <w:rsid w:val="00E03457"/>
    <w:rsid w:val="00E0433A"/>
    <w:rsid w:val="00E04FA5"/>
    <w:rsid w:val="00E050F6"/>
    <w:rsid w:val="00E0617C"/>
    <w:rsid w:val="00E10088"/>
    <w:rsid w:val="00E10989"/>
    <w:rsid w:val="00E1180B"/>
    <w:rsid w:val="00E119A1"/>
    <w:rsid w:val="00E12B82"/>
    <w:rsid w:val="00E130D4"/>
    <w:rsid w:val="00E135BA"/>
    <w:rsid w:val="00E14E4E"/>
    <w:rsid w:val="00E15978"/>
    <w:rsid w:val="00E165C8"/>
    <w:rsid w:val="00E20278"/>
    <w:rsid w:val="00E21FFA"/>
    <w:rsid w:val="00E22DB1"/>
    <w:rsid w:val="00E26ABE"/>
    <w:rsid w:val="00E30018"/>
    <w:rsid w:val="00E300DA"/>
    <w:rsid w:val="00E302B5"/>
    <w:rsid w:val="00E30457"/>
    <w:rsid w:val="00E30E1B"/>
    <w:rsid w:val="00E33189"/>
    <w:rsid w:val="00E34445"/>
    <w:rsid w:val="00E34643"/>
    <w:rsid w:val="00E34C20"/>
    <w:rsid w:val="00E36316"/>
    <w:rsid w:val="00E36591"/>
    <w:rsid w:val="00E36C46"/>
    <w:rsid w:val="00E372EB"/>
    <w:rsid w:val="00E37759"/>
    <w:rsid w:val="00E40171"/>
    <w:rsid w:val="00E40ACB"/>
    <w:rsid w:val="00E419EA"/>
    <w:rsid w:val="00E42C7E"/>
    <w:rsid w:val="00E435C9"/>
    <w:rsid w:val="00E43E66"/>
    <w:rsid w:val="00E44F79"/>
    <w:rsid w:val="00E454EC"/>
    <w:rsid w:val="00E4625B"/>
    <w:rsid w:val="00E46F7F"/>
    <w:rsid w:val="00E47ECD"/>
    <w:rsid w:val="00E47EE0"/>
    <w:rsid w:val="00E503FC"/>
    <w:rsid w:val="00E50AAC"/>
    <w:rsid w:val="00E510FB"/>
    <w:rsid w:val="00E515FD"/>
    <w:rsid w:val="00E51724"/>
    <w:rsid w:val="00E52C6C"/>
    <w:rsid w:val="00E52E7F"/>
    <w:rsid w:val="00E554F9"/>
    <w:rsid w:val="00E55598"/>
    <w:rsid w:val="00E56A90"/>
    <w:rsid w:val="00E5710D"/>
    <w:rsid w:val="00E618A5"/>
    <w:rsid w:val="00E61E1C"/>
    <w:rsid w:val="00E6242E"/>
    <w:rsid w:val="00E62F38"/>
    <w:rsid w:val="00E66022"/>
    <w:rsid w:val="00E661F0"/>
    <w:rsid w:val="00E667ED"/>
    <w:rsid w:val="00E6681C"/>
    <w:rsid w:val="00E6682A"/>
    <w:rsid w:val="00E6762F"/>
    <w:rsid w:val="00E703F5"/>
    <w:rsid w:val="00E705E9"/>
    <w:rsid w:val="00E71477"/>
    <w:rsid w:val="00E71956"/>
    <w:rsid w:val="00E71A5A"/>
    <w:rsid w:val="00E727A6"/>
    <w:rsid w:val="00E72FB1"/>
    <w:rsid w:val="00E730CC"/>
    <w:rsid w:val="00E74E6F"/>
    <w:rsid w:val="00E75322"/>
    <w:rsid w:val="00E764E4"/>
    <w:rsid w:val="00E77927"/>
    <w:rsid w:val="00E77FB4"/>
    <w:rsid w:val="00E807BE"/>
    <w:rsid w:val="00E81F3C"/>
    <w:rsid w:val="00E8268E"/>
    <w:rsid w:val="00E83F35"/>
    <w:rsid w:val="00E84975"/>
    <w:rsid w:val="00E85014"/>
    <w:rsid w:val="00E85FA1"/>
    <w:rsid w:val="00E86461"/>
    <w:rsid w:val="00E865A3"/>
    <w:rsid w:val="00E86813"/>
    <w:rsid w:val="00E87752"/>
    <w:rsid w:val="00E90710"/>
    <w:rsid w:val="00E93487"/>
    <w:rsid w:val="00E93CAE"/>
    <w:rsid w:val="00E958DA"/>
    <w:rsid w:val="00E9750D"/>
    <w:rsid w:val="00EA03A3"/>
    <w:rsid w:val="00EA121B"/>
    <w:rsid w:val="00EA3981"/>
    <w:rsid w:val="00EA3C93"/>
    <w:rsid w:val="00EA3FC1"/>
    <w:rsid w:val="00EA41FB"/>
    <w:rsid w:val="00EA4233"/>
    <w:rsid w:val="00EA4513"/>
    <w:rsid w:val="00EA490D"/>
    <w:rsid w:val="00EA4DB6"/>
    <w:rsid w:val="00EA508E"/>
    <w:rsid w:val="00EA5BE5"/>
    <w:rsid w:val="00EB0744"/>
    <w:rsid w:val="00EB0B61"/>
    <w:rsid w:val="00EB278D"/>
    <w:rsid w:val="00EB28E5"/>
    <w:rsid w:val="00EB2EFD"/>
    <w:rsid w:val="00EB3AE2"/>
    <w:rsid w:val="00EB3B52"/>
    <w:rsid w:val="00EB472E"/>
    <w:rsid w:val="00EB62C1"/>
    <w:rsid w:val="00EB6315"/>
    <w:rsid w:val="00EB775D"/>
    <w:rsid w:val="00EC07D7"/>
    <w:rsid w:val="00EC08FD"/>
    <w:rsid w:val="00EC4063"/>
    <w:rsid w:val="00EC46BC"/>
    <w:rsid w:val="00EC6A8B"/>
    <w:rsid w:val="00ED0221"/>
    <w:rsid w:val="00ED0FBF"/>
    <w:rsid w:val="00ED103E"/>
    <w:rsid w:val="00ED163C"/>
    <w:rsid w:val="00ED1D29"/>
    <w:rsid w:val="00ED281A"/>
    <w:rsid w:val="00ED2A62"/>
    <w:rsid w:val="00ED39FC"/>
    <w:rsid w:val="00ED3BB2"/>
    <w:rsid w:val="00ED3D14"/>
    <w:rsid w:val="00ED4E34"/>
    <w:rsid w:val="00ED5DC9"/>
    <w:rsid w:val="00ED74CD"/>
    <w:rsid w:val="00ED774C"/>
    <w:rsid w:val="00ED7A7B"/>
    <w:rsid w:val="00ED7BE0"/>
    <w:rsid w:val="00ED7D94"/>
    <w:rsid w:val="00EE0312"/>
    <w:rsid w:val="00EE16AE"/>
    <w:rsid w:val="00EE16FB"/>
    <w:rsid w:val="00EE3D98"/>
    <w:rsid w:val="00EE427D"/>
    <w:rsid w:val="00EE5141"/>
    <w:rsid w:val="00EE5213"/>
    <w:rsid w:val="00EE574B"/>
    <w:rsid w:val="00EE737A"/>
    <w:rsid w:val="00EE7D4B"/>
    <w:rsid w:val="00EE7D76"/>
    <w:rsid w:val="00EE7DB0"/>
    <w:rsid w:val="00EF0CBB"/>
    <w:rsid w:val="00EF162B"/>
    <w:rsid w:val="00EF2DDF"/>
    <w:rsid w:val="00EF30E9"/>
    <w:rsid w:val="00EF4332"/>
    <w:rsid w:val="00EF50C8"/>
    <w:rsid w:val="00EF6DCB"/>
    <w:rsid w:val="00EF6EFC"/>
    <w:rsid w:val="00F000BE"/>
    <w:rsid w:val="00F001D4"/>
    <w:rsid w:val="00F002C8"/>
    <w:rsid w:val="00F01967"/>
    <w:rsid w:val="00F0264C"/>
    <w:rsid w:val="00F04E97"/>
    <w:rsid w:val="00F061E2"/>
    <w:rsid w:val="00F06782"/>
    <w:rsid w:val="00F06A57"/>
    <w:rsid w:val="00F06A8A"/>
    <w:rsid w:val="00F070EF"/>
    <w:rsid w:val="00F074D1"/>
    <w:rsid w:val="00F101F9"/>
    <w:rsid w:val="00F1092C"/>
    <w:rsid w:val="00F12DA1"/>
    <w:rsid w:val="00F13251"/>
    <w:rsid w:val="00F133BC"/>
    <w:rsid w:val="00F13C08"/>
    <w:rsid w:val="00F13D90"/>
    <w:rsid w:val="00F1437C"/>
    <w:rsid w:val="00F14451"/>
    <w:rsid w:val="00F15E58"/>
    <w:rsid w:val="00F1644F"/>
    <w:rsid w:val="00F20863"/>
    <w:rsid w:val="00F22254"/>
    <w:rsid w:val="00F22727"/>
    <w:rsid w:val="00F23F46"/>
    <w:rsid w:val="00F257C4"/>
    <w:rsid w:val="00F25B8E"/>
    <w:rsid w:val="00F26F81"/>
    <w:rsid w:val="00F27784"/>
    <w:rsid w:val="00F27CA1"/>
    <w:rsid w:val="00F34413"/>
    <w:rsid w:val="00F35ABF"/>
    <w:rsid w:val="00F36498"/>
    <w:rsid w:val="00F36C51"/>
    <w:rsid w:val="00F36FEF"/>
    <w:rsid w:val="00F377AE"/>
    <w:rsid w:val="00F402EE"/>
    <w:rsid w:val="00F40567"/>
    <w:rsid w:val="00F40707"/>
    <w:rsid w:val="00F40D7E"/>
    <w:rsid w:val="00F425B6"/>
    <w:rsid w:val="00F42BE6"/>
    <w:rsid w:val="00F42DF5"/>
    <w:rsid w:val="00F42E37"/>
    <w:rsid w:val="00F42F44"/>
    <w:rsid w:val="00F42FAD"/>
    <w:rsid w:val="00F43655"/>
    <w:rsid w:val="00F44EBA"/>
    <w:rsid w:val="00F4734E"/>
    <w:rsid w:val="00F479B6"/>
    <w:rsid w:val="00F50184"/>
    <w:rsid w:val="00F50315"/>
    <w:rsid w:val="00F503E3"/>
    <w:rsid w:val="00F51680"/>
    <w:rsid w:val="00F5225C"/>
    <w:rsid w:val="00F52645"/>
    <w:rsid w:val="00F526BD"/>
    <w:rsid w:val="00F528C2"/>
    <w:rsid w:val="00F53F2B"/>
    <w:rsid w:val="00F540B3"/>
    <w:rsid w:val="00F54B22"/>
    <w:rsid w:val="00F56B75"/>
    <w:rsid w:val="00F56EBD"/>
    <w:rsid w:val="00F60D36"/>
    <w:rsid w:val="00F60ECC"/>
    <w:rsid w:val="00F61058"/>
    <w:rsid w:val="00F618FF"/>
    <w:rsid w:val="00F62137"/>
    <w:rsid w:val="00F62815"/>
    <w:rsid w:val="00F63607"/>
    <w:rsid w:val="00F63E4A"/>
    <w:rsid w:val="00F650DE"/>
    <w:rsid w:val="00F65637"/>
    <w:rsid w:val="00F65D05"/>
    <w:rsid w:val="00F65E9B"/>
    <w:rsid w:val="00F67AA9"/>
    <w:rsid w:val="00F67B99"/>
    <w:rsid w:val="00F706BC"/>
    <w:rsid w:val="00F72C7E"/>
    <w:rsid w:val="00F73D51"/>
    <w:rsid w:val="00F748B0"/>
    <w:rsid w:val="00F76D4D"/>
    <w:rsid w:val="00F77DEC"/>
    <w:rsid w:val="00F8255C"/>
    <w:rsid w:val="00F837E0"/>
    <w:rsid w:val="00F8441C"/>
    <w:rsid w:val="00F85BF1"/>
    <w:rsid w:val="00F85D90"/>
    <w:rsid w:val="00F90206"/>
    <w:rsid w:val="00F9054B"/>
    <w:rsid w:val="00F91A86"/>
    <w:rsid w:val="00F9289B"/>
    <w:rsid w:val="00F9373B"/>
    <w:rsid w:val="00F9377F"/>
    <w:rsid w:val="00F93A67"/>
    <w:rsid w:val="00F93F67"/>
    <w:rsid w:val="00F94BB3"/>
    <w:rsid w:val="00F95935"/>
    <w:rsid w:val="00FA1475"/>
    <w:rsid w:val="00FA4AAB"/>
    <w:rsid w:val="00FA5C85"/>
    <w:rsid w:val="00FA5F32"/>
    <w:rsid w:val="00FA63AF"/>
    <w:rsid w:val="00FB02DA"/>
    <w:rsid w:val="00FB03C0"/>
    <w:rsid w:val="00FB09BB"/>
    <w:rsid w:val="00FB0A2B"/>
    <w:rsid w:val="00FB182B"/>
    <w:rsid w:val="00FB1851"/>
    <w:rsid w:val="00FB3D39"/>
    <w:rsid w:val="00FB4A32"/>
    <w:rsid w:val="00FB4B06"/>
    <w:rsid w:val="00FC0C13"/>
    <w:rsid w:val="00FC21DA"/>
    <w:rsid w:val="00FC29C3"/>
    <w:rsid w:val="00FC31EA"/>
    <w:rsid w:val="00FC3362"/>
    <w:rsid w:val="00FC3937"/>
    <w:rsid w:val="00FC3CF5"/>
    <w:rsid w:val="00FC3EC5"/>
    <w:rsid w:val="00FC40B6"/>
    <w:rsid w:val="00FC4ACC"/>
    <w:rsid w:val="00FC4B79"/>
    <w:rsid w:val="00FD02EF"/>
    <w:rsid w:val="00FD21AF"/>
    <w:rsid w:val="00FD2309"/>
    <w:rsid w:val="00FD267D"/>
    <w:rsid w:val="00FD27B0"/>
    <w:rsid w:val="00FD3759"/>
    <w:rsid w:val="00FD41AB"/>
    <w:rsid w:val="00FD4CE5"/>
    <w:rsid w:val="00FD5531"/>
    <w:rsid w:val="00FD5B27"/>
    <w:rsid w:val="00FD60AD"/>
    <w:rsid w:val="00FD6D3E"/>
    <w:rsid w:val="00FD7EE3"/>
    <w:rsid w:val="00FE0512"/>
    <w:rsid w:val="00FE232D"/>
    <w:rsid w:val="00FE28AD"/>
    <w:rsid w:val="00FE2CBE"/>
    <w:rsid w:val="00FE364B"/>
    <w:rsid w:val="00FE36E4"/>
    <w:rsid w:val="00FE3885"/>
    <w:rsid w:val="00FE3BB1"/>
    <w:rsid w:val="00FE4232"/>
    <w:rsid w:val="00FE43C5"/>
    <w:rsid w:val="00FE487D"/>
    <w:rsid w:val="00FE5913"/>
    <w:rsid w:val="00FE5CFA"/>
    <w:rsid w:val="00FE7BD8"/>
    <w:rsid w:val="00FF0C32"/>
    <w:rsid w:val="00FF142A"/>
    <w:rsid w:val="00FF18A0"/>
    <w:rsid w:val="00FF28EA"/>
    <w:rsid w:val="00FF2E1D"/>
    <w:rsid w:val="00FF53BD"/>
    <w:rsid w:val="00FF60DF"/>
    <w:rsid w:val="00FF7E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F06D3"/>
  <w15:docId w15:val="{6241114B-95FA-47C3-8386-0F9FFA327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1FF8"/>
    <w:pPr>
      <w:spacing w:line="260" w:lineRule="atLeast"/>
    </w:pPr>
    <w:rPr>
      <w:rFonts w:ascii="QuadraatSans-Regular" w:hAnsi="QuadraatSans-Regular"/>
      <w:color w:val="000000" w:themeColor="text1"/>
      <w:sz w:val="22"/>
    </w:rPr>
  </w:style>
  <w:style w:type="paragraph" w:styleId="Kop1">
    <w:name w:val="heading 1"/>
    <w:aliases w:val="hoofdstuk,Hoofdstuk,h1,ips_Hoofdstuk,H1,Univé Hoofdstuk,Section Heading,sectionHeading,sectionHeading Char"/>
    <w:basedOn w:val="Standaard"/>
    <w:next w:val="Standaard"/>
    <w:link w:val="Kop1Char"/>
    <w:qFormat/>
    <w:rsid w:val="00EB0B61"/>
    <w:pPr>
      <w:numPr>
        <w:numId w:val="1"/>
      </w:numPr>
      <w:spacing w:after="500"/>
      <w:outlineLvl w:val="0"/>
    </w:pPr>
    <w:rPr>
      <w:rFonts w:ascii="QuadraatSans-Bold" w:eastAsia="Times New Roman" w:hAnsi="QuadraatSans-Bold"/>
      <w:b/>
      <w:bCs/>
      <w:color w:val="AE1A3B"/>
      <w:sz w:val="28"/>
      <w:szCs w:val="28"/>
    </w:rPr>
  </w:style>
  <w:style w:type="paragraph" w:styleId="Kop2">
    <w:name w:val="heading 2"/>
    <w:aliases w:val="paragraaf,Paragraaf,ips_paragraaf,H2,Paragrf 2,1.1Heading 2,2scr,Univé Paragraaf,Reset numbering,Bijlage,Paragraaf1,k2 Char,k2,h2"/>
    <w:basedOn w:val="Standaard"/>
    <w:next w:val="Standaard"/>
    <w:link w:val="Kop2Char"/>
    <w:qFormat/>
    <w:rsid w:val="00530E10"/>
    <w:pPr>
      <w:keepNext/>
      <w:numPr>
        <w:ilvl w:val="1"/>
        <w:numId w:val="1"/>
      </w:numPr>
      <w:spacing w:after="120"/>
      <w:outlineLvl w:val="1"/>
    </w:pPr>
    <w:rPr>
      <w:rFonts w:ascii="QuadraatSans-Bold" w:eastAsia="Times New Roman" w:hAnsi="QuadraatSans-Bold"/>
      <w:b/>
      <w:bCs/>
      <w:iCs/>
      <w:sz w:val="24"/>
      <w:szCs w:val="18"/>
    </w:rPr>
  </w:style>
  <w:style w:type="paragraph" w:styleId="Kop3">
    <w:name w:val="heading 3"/>
    <w:aliases w:val="subparagraaf,SubParagraaf,ips_subparagraaf,3scr,Episteem PvA Kop 3,Univé Subparagraaf,H3,Level 1 - 1,Voorwoord,Subparagraaf"/>
    <w:basedOn w:val="Standaard"/>
    <w:next w:val="Standaard"/>
    <w:qFormat/>
    <w:rsid w:val="006A44CB"/>
    <w:pPr>
      <w:keepNext/>
      <w:numPr>
        <w:ilvl w:val="2"/>
        <w:numId w:val="1"/>
      </w:numPr>
      <w:spacing w:after="60"/>
      <w:outlineLvl w:val="2"/>
    </w:pPr>
    <w:rPr>
      <w:rFonts w:ascii="QuadraatSans-Bold" w:hAnsi="QuadraatSans-Bold" w:cs="Arial"/>
      <w:b/>
      <w:bCs/>
    </w:rPr>
  </w:style>
  <w:style w:type="paragraph" w:styleId="Kop4">
    <w:name w:val="heading 4"/>
    <w:aliases w:val="h4,Level 2 - a"/>
    <w:basedOn w:val="Standaard"/>
    <w:next w:val="Standaard"/>
    <w:qFormat/>
    <w:rsid w:val="003F4676"/>
    <w:pPr>
      <w:keepNext/>
      <w:numPr>
        <w:ilvl w:val="3"/>
        <w:numId w:val="1"/>
      </w:numPr>
      <w:spacing w:after="60"/>
      <w:outlineLvl w:val="3"/>
    </w:pPr>
    <w:rPr>
      <w:bCs/>
      <w:i/>
      <w:szCs w:val="28"/>
    </w:rPr>
  </w:style>
  <w:style w:type="paragraph" w:styleId="Kop5">
    <w:name w:val="heading 5"/>
    <w:aliases w:val="h5,Level 3 - i"/>
    <w:basedOn w:val="Standaard"/>
    <w:next w:val="Standaard"/>
    <w:qFormat/>
    <w:rsid w:val="004C6627"/>
    <w:pPr>
      <w:numPr>
        <w:ilvl w:val="4"/>
        <w:numId w:val="1"/>
      </w:numPr>
      <w:spacing w:before="240" w:after="60"/>
      <w:outlineLvl w:val="4"/>
    </w:pPr>
    <w:rPr>
      <w:b/>
      <w:bCs/>
      <w:i/>
      <w:iCs/>
      <w:sz w:val="26"/>
      <w:szCs w:val="26"/>
    </w:rPr>
  </w:style>
  <w:style w:type="paragraph" w:styleId="Kop6">
    <w:name w:val="heading 6"/>
    <w:aliases w:val="Legal Level 1."/>
    <w:basedOn w:val="Bijlagegenummerd"/>
    <w:next w:val="Standaard"/>
    <w:autoRedefine/>
    <w:qFormat/>
    <w:rsid w:val="005D5A81"/>
    <w:pPr>
      <w:spacing w:before="240" w:after="60"/>
      <w:ind w:left="720" w:hanging="360"/>
      <w:outlineLvl w:val="5"/>
    </w:pPr>
    <w:rPr>
      <w:rFonts w:ascii="QuadraatSans-Bold" w:hAnsi="QuadraatSans-Bold"/>
      <w:b w:val="0"/>
      <w:bCs/>
      <w:szCs w:val="22"/>
    </w:rPr>
  </w:style>
  <w:style w:type="paragraph" w:styleId="Kop7">
    <w:name w:val="heading 7"/>
    <w:aliases w:val="h7,Legal Level 1.1."/>
    <w:basedOn w:val="Standaard"/>
    <w:next w:val="Standaard"/>
    <w:qFormat/>
    <w:rsid w:val="004C6627"/>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numPr>
        <w:ilvl w:val="8"/>
        <w:numId w:val="1"/>
      </w:num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zondernummering">
    <w:name w:val="Kop 1 zonder nummering"/>
    <w:basedOn w:val="Kop1"/>
    <w:next w:val="Standaard"/>
    <w:rsid w:val="00906C1D"/>
    <w:pPr>
      <w:numPr>
        <w:numId w:val="0"/>
      </w:numPr>
    </w:pPr>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pPr>
      <w:numPr>
        <w:ilvl w:val="0"/>
        <w:numId w:val="0"/>
      </w:numPr>
    </w:pPr>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rsid w:val="008550CA"/>
    <w:pPr>
      <w:tabs>
        <w:tab w:val="center" w:pos="4536"/>
        <w:tab w:val="right" w:pos="9072"/>
      </w:tabs>
      <w:jc w:val="center"/>
    </w:pPr>
    <w:rPr>
      <w:sz w:val="16"/>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sz w:val="16"/>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A37E15"/>
    <w:pPr>
      <w:tabs>
        <w:tab w:val="left" w:pos="1430"/>
        <w:tab w:val="right" w:leader="dot" w:pos="9061"/>
      </w:tabs>
      <w:spacing w:before="120"/>
      <w:ind w:left="1429" w:hanging="1429"/>
    </w:pPr>
    <w:rPr>
      <w:b/>
      <w:noProof/>
    </w:rPr>
  </w:style>
  <w:style w:type="paragraph" w:styleId="Inhopg2">
    <w:name w:val="toc 2"/>
    <w:basedOn w:val="Standaard"/>
    <w:next w:val="Standaard"/>
    <w:autoRedefine/>
    <w:uiPriority w:val="39"/>
    <w:rsid w:val="005A20E5"/>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aliases w:val="Hyperlink www.haemes.nl"/>
    <w:uiPriority w:val="99"/>
    <w:rsid w:val="004C6627"/>
    <w:rPr>
      <w:color w:val="0000FF"/>
      <w:u w:val="single"/>
    </w:rPr>
  </w:style>
  <w:style w:type="paragraph" w:customStyle="1" w:styleId="Inhoudsopgave">
    <w:name w:val="Inhoudsopgave"/>
    <w:basedOn w:val="Kop1zondernummering"/>
    <w:next w:val="Standaard"/>
    <w:rsid w:val="004C1B91"/>
    <w:rPr>
      <w:sz w:val="20"/>
    </w:rPr>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rsid w:val="008E3119"/>
    <w:rPr>
      <w:rFonts w:ascii="Univers" w:hAnsi="Univers"/>
      <w:dstrike w:val="0"/>
      <w:color w:val="auto"/>
      <w:sz w:val="20"/>
      <w:vertAlign w:val="baseline"/>
    </w:rPr>
  </w:style>
  <w:style w:type="paragraph" w:styleId="Tekstopmerking">
    <w:name w:val="annotation text"/>
    <w:basedOn w:val="Standaard"/>
    <w:link w:val="TekstopmerkingChar"/>
    <w:rsid w:val="008E3119"/>
    <w:pPr>
      <w:spacing w:line="300" w:lineRule="atLeast"/>
    </w:pPr>
    <w:rPr>
      <w:rFonts w:ascii="Arial" w:hAnsi="Arial"/>
      <w:lang w:eastAsia="en-US"/>
    </w:rPr>
  </w:style>
  <w:style w:type="character" w:customStyle="1" w:styleId="TekstopmerkingChar">
    <w:name w:val="Tekst opmerking Char"/>
    <w:link w:val="Tekstopmerking"/>
    <w:rsid w:val="008E3119"/>
    <w:rPr>
      <w:rFonts w:ascii="Arial" w:hAnsi="Arial"/>
      <w:lang w:eastAsia="en-US"/>
    </w:rPr>
  </w:style>
  <w:style w:type="paragraph" w:customStyle="1" w:styleId="FormLabel">
    <w:name w:val="Form Label"/>
    <w:basedOn w:val="Standaard"/>
    <w:rsid w:val="008E3119"/>
    <w:pPr>
      <w:numPr>
        <w:numId w:val="2"/>
      </w:numPr>
      <w:tabs>
        <w:tab w:val="clear" w:pos="1080"/>
      </w:tabs>
      <w:spacing w:line="280" w:lineRule="exact"/>
      <w:ind w:left="0" w:firstLine="0"/>
    </w:pPr>
    <w:rPr>
      <w:rFonts w:ascii="Arial" w:hAnsi="Arial"/>
      <w:lang w:val="en-GB" w:eastAsia="en-US"/>
    </w:rPr>
  </w:style>
  <w:style w:type="paragraph" w:styleId="Plattetekst">
    <w:name w:val="Body Text"/>
    <w:basedOn w:val="Standaard"/>
    <w:link w:val="PlattetekstChar"/>
    <w:rsid w:val="008E3119"/>
    <w:pPr>
      <w:spacing w:line="300" w:lineRule="atLeast"/>
    </w:pPr>
    <w:rPr>
      <w:rFonts w:ascii="Verdana" w:hAnsi="Verdana"/>
      <w:sz w:val="24"/>
      <w:lang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rFonts w:ascii="Arial" w:hAnsi="Arial"/>
      <w:b/>
      <w:sz w:val="24"/>
      <w:lang w:eastAsia="en-US"/>
    </w:rPr>
  </w:style>
  <w:style w:type="paragraph" w:customStyle="1" w:styleId="uitzend4">
    <w:name w:val="uitzend4"/>
    <w:basedOn w:val="Kop3"/>
    <w:autoRedefine/>
    <w:rsid w:val="00075A28"/>
    <w:pPr>
      <w:numPr>
        <w:numId w:val="3"/>
      </w:numPr>
      <w:tabs>
        <w:tab w:val="num" w:pos="567"/>
      </w:tabs>
      <w:spacing w:before="240" w:after="120" w:line="300" w:lineRule="atLeast"/>
      <w:ind w:left="709"/>
    </w:pPr>
    <w:rPr>
      <w:rFonts w:ascii="Arial" w:hAnsi="Arial"/>
      <w:bCs w:val="0"/>
      <w:lang w:eastAsia="en-US"/>
    </w:rPr>
  </w:style>
  <w:style w:type="character" w:customStyle="1" w:styleId="uitzend2Char">
    <w:name w:val="uitzend2 Char"/>
    <w:link w:val="uitzend2"/>
    <w:rsid w:val="00075A28"/>
    <w:rPr>
      <w:rFonts w:ascii="Arial" w:hAnsi="Arial"/>
      <w:b/>
      <w:color w:val="000000" w:themeColor="text1"/>
      <w:sz w:val="24"/>
      <w:lang w:eastAsia="en-US"/>
    </w:rPr>
  </w:style>
  <w:style w:type="paragraph" w:styleId="Lijstalinea">
    <w:name w:val="List Paragraph"/>
    <w:aliases w:val="3 *-,opsomming 1"/>
    <w:basedOn w:val="Standaard"/>
    <w:next w:val="Standaard"/>
    <w:link w:val="LijstalineaChar"/>
    <w:uiPriority w:val="34"/>
    <w:qFormat/>
    <w:rsid w:val="00E34445"/>
    <w:pPr>
      <w:numPr>
        <w:numId w:val="7"/>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rFonts w:ascii="Arial" w:hAnsi="Arial"/>
      <w:lang w:val="en-GB" w:eastAsia="en-US"/>
    </w:rPr>
  </w:style>
  <w:style w:type="paragraph" w:customStyle="1" w:styleId="Bullet2">
    <w:name w:val="Bullet 2"/>
    <w:basedOn w:val="Standaard"/>
    <w:rsid w:val="00D92B34"/>
    <w:pPr>
      <w:numPr>
        <w:ilvl w:val="8"/>
        <w:numId w:val="4"/>
      </w:numPr>
      <w:spacing w:line="300" w:lineRule="atLeast"/>
    </w:pPr>
    <w:rPr>
      <w:rFonts w:ascii="Arial" w:hAnsi="Arial"/>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rFonts w:ascii="Arial" w:hAnsi="Arial"/>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rFonts w:ascii="Arial" w:hAnsi="Arial"/>
      <w:lang w:eastAsia="en-US"/>
    </w:rPr>
  </w:style>
  <w:style w:type="paragraph" w:customStyle="1" w:styleId="AliNormalNum">
    <w:name w:val="AliNormalNum"/>
    <w:basedOn w:val="Standaard"/>
    <w:rsid w:val="00D92B34"/>
    <w:pPr>
      <w:keepLines/>
      <w:numPr>
        <w:ilvl w:val="3"/>
        <w:numId w:val="4"/>
      </w:numPr>
      <w:tabs>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rFonts w:ascii="Arial" w:hAnsi="Arial"/>
      <w:bCs/>
      <w:color w:val="000000"/>
      <w:u w:color="666699"/>
      <w:lang w:eastAsia="en-US"/>
    </w:rPr>
  </w:style>
  <w:style w:type="character" w:customStyle="1" w:styleId="uitzend3Char1">
    <w:name w:val="uitzend3 Char1"/>
    <w:link w:val="uitzend3"/>
    <w:rsid w:val="00AD1B2A"/>
    <w:rPr>
      <w:rFonts w:ascii="Arial" w:hAnsi="Arial"/>
      <w:bCs/>
      <w:color w:val="000000"/>
      <w:sz w:val="22"/>
      <w:u w:color="666699"/>
      <w:lang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rFonts w:ascii="Arial" w:hAnsi="Arial"/>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rPr>
  </w:style>
  <w:style w:type="paragraph" w:customStyle="1" w:styleId="kopzondernummer">
    <w:name w:val="kop zonder nummer"/>
    <w:basedOn w:val="Kop3"/>
    <w:next w:val="Standaard"/>
    <w:rsid w:val="0067369F"/>
    <w:pPr>
      <w:numPr>
        <w:ilvl w:val="0"/>
        <w:numId w:val="0"/>
      </w:num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rPr>
      <w:rFonts w:ascii="Verdana" w:hAnsi="Verdana"/>
      <w:sz w:val="18"/>
    </w:r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rFonts w:ascii="Arial" w:hAnsi="Arial"/>
      <w:sz w:val="24"/>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rFonts w:ascii="Arial" w:hAnsi="Arial"/>
      <w:sz w:val="16"/>
      <w:szCs w:val="16"/>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rPr>
      <w:rFonts w:ascii="Arial" w:hAnsi="Arial"/>
    </w:rPr>
  </w:style>
  <w:style w:type="paragraph" w:customStyle="1" w:styleId="RDhoofdtaak">
    <w:name w:val="RD hoofdtaak"/>
    <w:basedOn w:val="Standaard"/>
    <w:rsid w:val="00F35ABF"/>
    <w:pPr>
      <w:numPr>
        <w:numId w:val="8"/>
      </w:numPr>
      <w:spacing w:line="240" w:lineRule="auto"/>
    </w:pPr>
    <w:rPr>
      <w:rFonts w:ascii="Arial" w:hAnsi="Arial"/>
    </w:r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aangepast">
    <w:name w:val="Bijlagen aangepast"/>
    <w:basedOn w:val="Standaard"/>
    <w:autoRedefine/>
    <w:rsid w:val="00D66D5E"/>
    <w:pPr>
      <w:tabs>
        <w:tab w:val="left" w:pos="1418"/>
      </w:tabs>
      <w:ind w:left="360" w:hanging="360"/>
    </w:pPr>
    <w:rPr>
      <w:b/>
      <w:sz w:val="28"/>
    </w:rPr>
  </w:style>
  <w:style w:type="paragraph" w:customStyle="1" w:styleId="Model">
    <w:name w:val="Model"/>
    <w:basedOn w:val="Kop1"/>
    <w:rsid w:val="00DB7C5D"/>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character" w:customStyle="1" w:styleId="Kop2Char">
    <w:name w:val="Kop 2 Char"/>
    <w:aliases w:val="paragraaf Char,Paragraaf Char,ips_paragraaf Char,H2 Char,Paragrf 2 Char,1.1Heading 2 Char,2scr Char,Univé Paragraaf Char,Reset numbering Char,Bijlage Char,Paragraaf1 Char,k2 Char Char,k2 Char1,h2 Char"/>
    <w:link w:val="Kop2"/>
    <w:rsid w:val="00530E10"/>
    <w:rPr>
      <w:rFonts w:ascii="QuadraatSans-Bold" w:eastAsia="Times New Roman" w:hAnsi="QuadraatSans-Bold"/>
      <w:b/>
      <w:bCs/>
      <w:iCs/>
      <w:color w:val="000000" w:themeColor="text1"/>
      <w:sz w:val="24"/>
      <w:szCs w:val="18"/>
    </w:rPr>
  </w:style>
  <w:style w:type="character" w:customStyle="1" w:styleId="spelle">
    <w:name w:val="spelle"/>
    <w:basedOn w:val="Standaardalinea-lettertype"/>
    <w:rsid w:val="00DF2B8A"/>
  </w:style>
  <w:style w:type="character" w:customStyle="1" w:styleId="Kop1Char">
    <w:name w:val="Kop 1 Char"/>
    <w:aliases w:val="hoofdstuk Char,Hoofdstuk Char,h1 Char,ips_Hoofdstuk Char,H1 Char,Univé Hoofdstuk Char,Section Heading Char,sectionHeading Char1,sectionHeading Char Char"/>
    <w:link w:val="Kop1"/>
    <w:rsid w:val="00EB0B61"/>
    <w:rPr>
      <w:rFonts w:ascii="QuadraatSans-Bold" w:eastAsia="Times New Roman" w:hAnsi="QuadraatSans-Bold"/>
      <w:b/>
      <w:bCs/>
      <w:color w:val="AE1A3B"/>
      <w:sz w:val="28"/>
      <w:szCs w:val="28"/>
    </w:rPr>
  </w:style>
  <w:style w:type="paragraph" w:customStyle="1" w:styleId="Style1">
    <w:name w:val="Style1"/>
    <w:basedOn w:val="Standaard"/>
    <w:link w:val="Style1Char"/>
    <w:qFormat/>
    <w:rsid w:val="00915A96"/>
    <w:pPr>
      <w:numPr>
        <w:numId w:val="10"/>
      </w:numPr>
      <w:spacing w:line="240" w:lineRule="auto"/>
    </w:pPr>
    <w:rPr>
      <w:rFonts w:ascii="Verdana" w:hAnsi="Verdana"/>
      <w:b/>
      <w:sz w:val="24"/>
      <w:szCs w:val="24"/>
    </w:rPr>
  </w:style>
  <w:style w:type="character" w:customStyle="1" w:styleId="Style1Char">
    <w:name w:val="Style1 Char"/>
    <w:link w:val="Style1"/>
    <w:rsid w:val="00915A96"/>
    <w:rPr>
      <w:rFonts w:ascii="Verdana" w:hAnsi="Verdana"/>
      <w:b/>
      <w:color w:val="000000" w:themeColor="text1"/>
      <w:sz w:val="24"/>
      <w:szCs w:val="24"/>
    </w:rPr>
  </w:style>
  <w:style w:type="paragraph" w:customStyle="1" w:styleId="vervolgnummering">
    <w:name w:val="vervolgnummering"/>
    <w:basedOn w:val="Standaard"/>
    <w:next w:val="Standaard"/>
    <w:rsid w:val="00895CED"/>
    <w:pPr>
      <w:tabs>
        <w:tab w:val="num" w:pos="680"/>
      </w:tabs>
      <w:spacing w:line="240" w:lineRule="auto"/>
      <w:ind w:left="680" w:hanging="680"/>
    </w:pPr>
    <w:rPr>
      <w:rFonts w:ascii="Arial" w:eastAsia="Times New Roman" w:hAnsi="Arial"/>
      <w:bCs/>
    </w:rPr>
  </w:style>
  <w:style w:type="character" w:styleId="Tekstvantijdelijkeaanduiding">
    <w:name w:val="Placeholder Text"/>
    <w:basedOn w:val="Standaardalinea-lettertype"/>
    <w:uiPriority w:val="99"/>
    <w:semiHidden/>
    <w:rsid w:val="00BE6AB1"/>
    <w:rPr>
      <w:color w:val="808080"/>
    </w:rPr>
  </w:style>
  <w:style w:type="paragraph" w:styleId="Standaardinspringing">
    <w:name w:val="Normal Indent"/>
    <w:basedOn w:val="Standaard"/>
    <w:link w:val="StandaardinspringingChar"/>
    <w:rsid w:val="00E77927"/>
    <w:pPr>
      <w:spacing w:line="240" w:lineRule="auto"/>
      <w:ind w:left="454"/>
      <w:jc w:val="both"/>
    </w:pPr>
    <w:rPr>
      <w:rFonts w:ascii="Helvetica" w:eastAsia="Times New Roman" w:hAnsi="Helvetica"/>
      <w:sz w:val="18"/>
      <w:lang w:eastAsia="en-US"/>
    </w:rPr>
  </w:style>
  <w:style w:type="character" w:customStyle="1" w:styleId="StandaardinspringingChar">
    <w:name w:val="Standaardinspringing Char"/>
    <w:basedOn w:val="Standaardalinea-lettertype"/>
    <w:link w:val="Standaardinspringing"/>
    <w:rsid w:val="00E77927"/>
    <w:rPr>
      <w:rFonts w:ascii="Helvetica" w:eastAsia="Times New Roman" w:hAnsi="Helvetica"/>
      <w:sz w:val="18"/>
      <w:lang w:eastAsia="en-US"/>
    </w:rPr>
  </w:style>
  <w:style w:type="paragraph" w:customStyle="1" w:styleId="Titelpaginatitel">
    <w:name w:val="Titelpagina titel"/>
    <w:basedOn w:val="Standaard"/>
    <w:rsid w:val="00044011"/>
    <w:pPr>
      <w:framePr w:hSpace="180" w:wrap="notBeside" w:vAnchor="text" w:hAnchor="margin" w:xAlign="right" w:y="2424"/>
      <w:spacing w:line="300" w:lineRule="atLeast"/>
    </w:pPr>
    <w:rPr>
      <w:rFonts w:ascii="Arial" w:eastAsia="Times New Roman" w:hAnsi="Arial"/>
      <w:b/>
      <w:sz w:val="28"/>
      <w:lang w:eastAsia="en-US"/>
    </w:rPr>
  </w:style>
  <w:style w:type="paragraph" w:customStyle="1" w:styleId="Titelpaginadocumentgegevens">
    <w:name w:val="Titelpagina documentgegevens"/>
    <w:basedOn w:val="Standaard"/>
    <w:rsid w:val="00044011"/>
    <w:pPr>
      <w:spacing w:line="300" w:lineRule="atLeast"/>
    </w:pPr>
    <w:rPr>
      <w:rFonts w:ascii="Arial" w:eastAsia="Times New Roman" w:hAnsi="Arial"/>
      <w:sz w:val="18"/>
      <w:lang w:eastAsia="en-US"/>
    </w:rPr>
  </w:style>
  <w:style w:type="character" w:customStyle="1" w:styleId="LijstalineaChar">
    <w:name w:val="Lijstalinea Char"/>
    <w:aliases w:val="3 *- Char,opsomming 1 Char"/>
    <w:basedOn w:val="Standaardalinea-lettertype"/>
    <w:link w:val="Lijstalinea"/>
    <w:uiPriority w:val="34"/>
    <w:locked/>
    <w:rsid w:val="00BA4AA3"/>
    <w:rPr>
      <w:rFonts w:ascii="QuadraatSans-Regular" w:hAnsi="QuadraatSans-Regular"/>
      <w:color w:val="000000" w:themeColor="text1"/>
      <w:sz w:val="22"/>
      <w:lang w:eastAsia="en-US"/>
    </w:rPr>
  </w:style>
  <w:style w:type="paragraph" w:styleId="Revisie">
    <w:name w:val="Revision"/>
    <w:hidden/>
    <w:uiPriority w:val="99"/>
    <w:semiHidden/>
    <w:rsid w:val="00FE487D"/>
    <w:rPr>
      <w:rFonts w:ascii="Corbel" w:hAnsi="Corbel"/>
    </w:rPr>
  </w:style>
  <w:style w:type="paragraph" w:styleId="Tekstzonderopmaak">
    <w:name w:val="Plain Text"/>
    <w:basedOn w:val="Standaard"/>
    <w:link w:val="TekstzonderopmaakChar"/>
    <w:uiPriority w:val="99"/>
    <w:semiHidden/>
    <w:unhideWhenUsed/>
    <w:rsid w:val="000B4EF0"/>
    <w:pPr>
      <w:spacing w:line="240" w:lineRule="auto"/>
    </w:pPr>
    <w:rPr>
      <w:rFonts w:ascii="Verdana" w:eastAsiaTheme="minorHAnsi" w:hAnsi="Verdana"/>
      <w:sz w:val="18"/>
      <w:szCs w:val="18"/>
      <w:lang w:eastAsia="en-US"/>
    </w:rPr>
  </w:style>
  <w:style w:type="character" w:customStyle="1" w:styleId="TekstzonderopmaakChar">
    <w:name w:val="Tekst zonder opmaak Char"/>
    <w:basedOn w:val="Standaardalinea-lettertype"/>
    <w:link w:val="Tekstzonderopmaak"/>
    <w:uiPriority w:val="99"/>
    <w:semiHidden/>
    <w:rsid w:val="000B4EF0"/>
    <w:rPr>
      <w:rFonts w:ascii="Verdana" w:eastAsiaTheme="minorHAnsi" w:hAnsi="Verdana"/>
      <w:sz w:val="18"/>
      <w:szCs w:val="18"/>
      <w:lang w:eastAsia="en-US"/>
    </w:rPr>
  </w:style>
  <w:style w:type="paragraph" w:customStyle="1" w:styleId="Default">
    <w:name w:val="Default"/>
    <w:rsid w:val="00200C72"/>
    <w:pPr>
      <w:autoSpaceDE w:val="0"/>
      <w:autoSpaceDN w:val="0"/>
      <w:adjustRightInd w:val="0"/>
    </w:pPr>
    <w:rPr>
      <w:rFonts w:ascii="Arial" w:eastAsia="Times New Roman" w:hAnsi="Arial" w:cs="Arial"/>
      <w:color w:val="000000"/>
      <w:sz w:val="24"/>
      <w:szCs w:val="24"/>
    </w:rPr>
  </w:style>
  <w:style w:type="paragraph" w:styleId="Normaalweb">
    <w:name w:val="Normal (Web)"/>
    <w:basedOn w:val="Standaard"/>
    <w:uiPriority w:val="99"/>
    <w:unhideWhenUsed/>
    <w:rsid w:val="00F1644F"/>
    <w:pPr>
      <w:spacing w:before="100" w:beforeAutospacing="1" w:after="100" w:afterAutospacing="1" w:line="240" w:lineRule="auto"/>
    </w:pPr>
    <w:rPr>
      <w:rFonts w:ascii="Times New Roman" w:eastAsia="Times New Roman" w:hAnsi="Times New Roman"/>
      <w:sz w:val="24"/>
      <w:szCs w:val="24"/>
    </w:rPr>
  </w:style>
  <w:style w:type="character" w:customStyle="1" w:styleId="VoettekstChar">
    <w:name w:val="Voettekst Char"/>
    <w:link w:val="Voettekst"/>
    <w:uiPriority w:val="99"/>
    <w:rsid w:val="00455F2B"/>
    <w:rPr>
      <w:rFonts w:ascii="Corbel" w:hAnsi="Corbel"/>
      <w:sz w:val="16"/>
    </w:rPr>
  </w:style>
  <w:style w:type="paragraph" w:styleId="Kopvaninhoudsopgave">
    <w:name w:val="TOC Heading"/>
    <w:basedOn w:val="Kop1"/>
    <w:next w:val="Standaard"/>
    <w:uiPriority w:val="39"/>
    <w:unhideWhenUsed/>
    <w:qFormat/>
    <w:rsid w:val="00530E10"/>
    <w:pPr>
      <w:keepNext/>
      <w:keepLines/>
      <w:numPr>
        <w:numId w:val="0"/>
      </w:numPr>
      <w:spacing w:before="240" w:after="0" w:line="259" w:lineRule="auto"/>
      <w:outlineLvl w:val="9"/>
    </w:pPr>
    <w:rPr>
      <w:rFonts w:eastAsiaTheme="majorEastAsia" w:cstheme="majorBidi"/>
      <w:b w:val="0"/>
      <w:bCs w:val="0"/>
      <w:szCs w:val="32"/>
    </w:rPr>
  </w:style>
  <w:style w:type="character" w:styleId="Onopgelostemelding">
    <w:name w:val="Unresolved Mention"/>
    <w:basedOn w:val="Standaardalinea-lettertype"/>
    <w:uiPriority w:val="99"/>
    <w:semiHidden/>
    <w:unhideWhenUsed/>
    <w:rsid w:val="001E00A5"/>
    <w:rPr>
      <w:color w:val="605E5C"/>
      <w:shd w:val="clear" w:color="auto" w:fill="E1DFDD"/>
    </w:rPr>
  </w:style>
  <w:style w:type="paragraph" w:styleId="Titel">
    <w:name w:val="Title"/>
    <w:basedOn w:val="Standaard"/>
    <w:next w:val="Standaard"/>
    <w:link w:val="TitelChar"/>
    <w:uiPriority w:val="10"/>
    <w:qFormat/>
    <w:rsid w:val="00EB0B61"/>
    <w:pPr>
      <w:spacing w:line="240" w:lineRule="auto"/>
      <w:contextualSpacing/>
    </w:pPr>
    <w:rPr>
      <w:rFonts w:ascii="QuadraatSansDis-SemiBold" w:eastAsiaTheme="majorEastAsia" w:hAnsi="QuadraatSansDis-SemiBold" w:cstheme="majorBidi"/>
      <w:color w:val="AE1A3B"/>
      <w:spacing w:val="-10"/>
      <w:kern w:val="28"/>
      <w:sz w:val="52"/>
      <w:szCs w:val="56"/>
    </w:rPr>
  </w:style>
  <w:style w:type="character" w:customStyle="1" w:styleId="TitelChar">
    <w:name w:val="Titel Char"/>
    <w:basedOn w:val="Standaardalinea-lettertype"/>
    <w:link w:val="Titel"/>
    <w:uiPriority w:val="10"/>
    <w:rsid w:val="00EB0B61"/>
    <w:rPr>
      <w:rFonts w:ascii="QuadraatSansDis-SemiBold" w:eastAsiaTheme="majorEastAsia" w:hAnsi="QuadraatSansDis-SemiBold" w:cstheme="majorBidi"/>
      <w:color w:val="AE1A3B"/>
      <w:spacing w:val="-10"/>
      <w:kern w:val="28"/>
      <w:sz w:val="52"/>
      <w:szCs w:val="56"/>
    </w:rPr>
  </w:style>
  <w:style w:type="paragraph" w:customStyle="1" w:styleId="gemeentewageningen">
    <w:name w:val="gemeente wageningen"/>
    <w:basedOn w:val="Standaard"/>
    <w:qFormat/>
    <w:rsid w:val="00530E10"/>
  </w:style>
  <w:style w:type="paragraph" w:styleId="Ondertitel">
    <w:name w:val="Subtitle"/>
    <w:basedOn w:val="Standaard"/>
    <w:next w:val="Standaard"/>
    <w:link w:val="OndertitelChar"/>
    <w:uiPriority w:val="11"/>
    <w:qFormat/>
    <w:rsid w:val="00EB0B61"/>
    <w:pPr>
      <w:numPr>
        <w:ilvl w:val="1"/>
      </w:numPr>
      <w:spacing w:after="160"/>
    </w:pPr>
    <w:rPr>
      <w:rFonts w:ascii="QuadraatSansDis-SemiBold" w:eastAsiaTheme="minorEastAsia" w:hAnsi="QuadraatSansDis-SemiBold" w:cstheme="minorBidi"/>
      <w:color w:val="AE1A3B"/>
      <w:spacing w:val="15"/>
      <w:sz w:val="32"/>
      <w:szCs w:val="22"/>
    </w:rPr>
  </w:style>
  <w:style w:type="character" w:customStyle="1" w:styleId="OndertitelChar">
    <w:name w:val="Ondertitel Char"/>
    <w:basedOn w:val="Standaardalinea-lettertype"/>
    <w:link w:val="Ondertitel"/>
    <w:uiPriority w:val="11"/>
    <w:rsid w:val="00EB0B61"/>
    <w:rPr>
      <w:rFonts w:ascii="QuadraatSansDis-SemiBold" w:eastAsiaTheme="minorEastAsia" w:hAnsi="QuadraatSansDis-SemiBold" w:cstheme="minorBidi"/>
      <w:color w:val="AE1A3B"/>
      <w:spacing w:val="15"/>
      <w:sz w:val="32"/>
      <w:szCs w:val="22"/>
    </w:rPr>
  </w:style>
  <w:style w:type="character" w:styleId="GevolgdeHyperlink">
    <w:name w:val="FollowedHyperlink"/>
    <w:basedOn w:val="Standaardalinea-lettertype"/>
    <w:uiPriority w:val="99"/>
    <w:semiHidden/>
    <w:unhideWhenUsed/>
    <w:rsid w:val="002953A0"/>
    <w:rPr>
      <w:color w:val="800080" w:themeColor="followedHyperlink"/>
      <w:u w:val="single"/>
    </w:rPr>
  </w:style>
  <w:style w:type="paragraph" w:customStyle="1" w:styleId="Bijlageaangepast">
    <w:name w:val="Bijlage aangepast"/>
    <w:basedOn w:val="Kop1zondernummering"/>
    <w:qFormat/>
    <w:rsid w:val="00A34BB3"/>
    <w:pPr>
      <w:numPr>
        <w:numId w:val="23"/>
      </w:numPr>
      <w:ind w:left="360"/>
    </w:pPr>
  </w:style>
  <w:style w:type="character" w:customStyle="1" w:styleId="GeenafstandChar">
    <w:name w:val="Geen afstand Char"/>
    <w:basedOn w:val="Standaardalinea-lettertype"/>
    <w:link w:val="Geenafstand"/>
    <w:uiPriority w:val="1"/>
    <w:rsid w:val="00D96404"/>
    <w:rPr>
      <w:rFonts w:ascii="Arial" w:hAnsi="Arial"/>
    </w:rPr>
  </w:style>
  <w:style w:type="paragraph" w:styleId="Geenafstand">
    <w:name w:val="No Spacing"/>
    <w:link w:val="GeenafstandChar"/>
    <w:uiPriority w:val="1"/>
    <w:rsid w:val="00D96404"/>
    <w:pPr>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9728">
      <w:bodyDiv w:val="1"/>
      <w:marLeft w:val="0"/>
      <w:marRight w:val="0"/>
      <w:marTop w:val="0"/>
      <w:marBottom w:val="0"/>
      <w:divBdr>
        <w:top w:val="none" w:sz="0" w:space="0" w:color="auto"/>
        <w:left w:val="none" w:sz="0" w:space="0" w:color="auto"/>
        <w:bottom w:val="none" w:sz="0" w:space="0" w:color="auto"/>
        <w:right w:val="none" w:sz="0" w:space="0" w:color="auto"/>
      </w:divBdr>
    </w:div>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104271069">
      <w:bodyDiv w:val="1"/>
      <w:marLeft w:val="0"/>
      <w:marRight w:val="0"/>
      <w:marTop w:val="0"/>
      <w:marBottom w:val="0"/>
      <w:divBdr>
        <w:top w:val="none" w:sz="0" w:space="0" w:color="auto"/>
        <w:left w:val="none" w:sz="0" w:space="0" w:color="auto"/>
        <w:bottom w:val="none" w:sz="0" w:space="0" w:color="auto"/>
        <w:right w:val="none" w:sz="0" w:space="0" w:color="auto"/>
      </w:divBdr>
    </w:div>
    <w:div w:id="130558348">
      <w:bodyDiv w:val="1"/>
      <w:marLeft w:val="0"/>
      <w:marRight w:val="0"/>
      <w:marTop w:val="0"/>
      <w:marBottom w:val="0"/>
      <w:divBdr>
        <w:top w:val="none" w:sz="0" w:space="0" w:color="auto"/>
        <w:left w:val="none" w:sz="0" w:space="0" w:color="auto"/>
        <w:bottom w:val="none" w:sz="0" w:space="0" w:color="auto"/>
        <w:right w:val="none" w:sz="0" w:space="0" w:color="auto"/>
      </w:divBdr>
      <w:divsChild>
        <w:div w:id="1412196476">
          <w:marLeft w:val="0"/>
          <w:marRight w:val="0"/>
          <w:marTop w:val="0"/>
          <w:marBottom w:val="0"/>
          <w:divBdr>
            <w:top w:val="none" w:sz="0" w:space="0" w:color="auto"/>
            <w:left w:val="none" w:sz="0" w:space="0" w:color="auto"/>
            <w:bottom w:val="none" w:sz="0" w:space="0" w:color="auto"/>
            <w:right w:val="none" w:sz="0" w:space="0" w:color="auto"/>
          </w:divBdr>
          <w:divsChild>
            <w:div w:id="539561193">
              <w:marLeft w:val="0"/>
              <w:marRight w:val="0"/>
              <w:marTop w:val="0"/>
              <w:marBottom w:val="0"/>
              <w:divBdr>
                <w:top w:val="none" w:sz="0" w:space="0" w:color="auto"/>
                <w:left w:val="none" w:sz="0" w:space="0" w:color="auto"/>
                <w:bottom w:val="none" w:sz="0" w:space="0" w:color="auto"/>
                <w:right w:val="none" w:sz="0" w:space="0" w:color="auto"/>
              </w:divBdr>
              <w:divsChild>
                <w:div w:id="1184707925">
                  <w:marLeft w:val="0"/>
                  <w:marRight w:val="0"/>
                  <w:marTop w:val="0"/>
                  <w:marBottom w:val="0"/>
                  <w:divBdr>
                    <w:top w:val="none" w:sz="0" w:space="0" w:color="auto"/>
                    <w:left w:val="none" w:sz="0" w:space="0" w:color="auto"/>
                    <w:bottom w:val="none" w:sz="0" w:space="0" w:color="auto"/>
                    <w:right w:val="none" w:sz="0" w:space="0" w:color="auto"/>
                  </w:divBdr>
                  <w:divsChild>
                    <w:div w:id="1425540125">
                      <w:marLeft w:val="0"/>
                      <w:marRight w:val="0"/>
                      <w:marTop w:val="0"/>
                      <w:marBottom w:val="0"/>
                      <w:divBdr>
                        <w:top w:val="none" w:sz="0" w:space="0" w:color="auto"/>
                        <w:left w:val="none" w:sz="0" w:space="0" w:color="auto"/>
                        <w:bottom w:val="none" w:sz="0" w:space="0" w:color="auto"/>
                        <w:right w:val="none" w:sz="0" w:space="0" w:color="auto"/>
                      </w:divBdr>
                      <w:divsChild>
                        <w:div w:id="789085258">
                          <w:marLeft w:val="0"/>
                          <w:marRight w:val="0"/>
                          <w:marTop w:val="0"/>
                          <w:marBottom w:val="0"/>
                          <w:divBdr>
                            <w:top w:val="none" w:sz="0" w:space="0" w:color="auto"/>
                            <w:left w:val="none" w:sz="0" w:space="0" w:color="auto"/>
                            <w:bottom w:val="none" w:sz="0" w:space="0" w:color="auto"/>
                            <w:right w:val="none" w:sz="0" w:space="0" w:color="auto"/>
                          </w:divBdr>
                          <w:divsChild>
                            <w:div w:id="1661347147">
                              <w:marLeft w:val="15"/>
                              <w:marRight w:val="195"/>
                              <w:marTop w:val="0"/>
                              <w:marBottom w:val="0"/>
                              <w:divBdr>
                                <w:top w:val="none" w:sz="0" w:space="0" w:color="auto"/>
                                <w:left w:val="none" w:sz="0" w:space="0" w:color="auto"/>
                                <w:bottom w:val="none" w:sz="0" w:space="0" w:color="auto"/>
                                <w:right w:val="none" w:sz="0" w:space="0" w:color="auto"/>
                              </w:divBdr>
                              <w:divsChild>
                                <w:div w:id="1262645372">
                                  <w:marLeft w:val="0"/>
                                  <w:marRight w:val="0"/>
                                  <w:marTop w:val="0"/>
                                  <w:marBottom w:val="0"/>
                                  <w:divBdr>
                                    <w:top w:val="none" w:sz="0" w:space="0" w:color="auto"/>
                                    <w:left w:val="none" w:sz="0" w:space="0" w:color="auto"/>
                                    <w:bottom w:val="none" w:sz="0" w:space="0" w:color="auto"/>
                                    <w:right w:val="none" w:sz="0" w:space="0" w:color="auto"/>
                                  </w:divBdr>
                                  <w:divsChild>
                                    <w:div w:id="75782529">
                                      <w:marLeft w:val="0"/>
                                      <w:marRight w:val="0"/>
                                      <w:marTop w:val="0"/>
                                      <w:marBottom w:val="0"/>
                                      <w:divBdr>
                                        <w:top w:val="none" w:sz="0" w:space="0" w:color="auto"/>
                                        <w:left w:val="none" w:sz="0" w:space="0" w:color="auto"/>
                                        <w:bottom w:val="none" w:sz="0" w:space="0" w:color="auto"/>
                                        <w:right w:val="none" w:sz="0" w:space="0" w:color="auto"/>
                                      </w:divBdr>
                                      <w:divsChild>
                                        <w:div w:id="654844490">
                                          <w:marLeft w:val="0"/>
                                          <w:marRight w:val="0"/>
                                          <w:marTop w:val="0"/>
                                          <w:marBottom w:val="0"/>
                                          <w:divBdr>
                                            <w:top w:val="none" w:sz="0" w:space="0" w:color="auto"/>
                                            <w:left w:val="none" w:sz="0" w:space="0" w:color="auto"/>
                                            <w:bottom w:val="none" w:sz="0" w:space="0" w:color="auto"/>
                                            <w:right w:val="none" w:sz="0" w:space="0" w:color="auto"/>
                                          </w:divBdr>
                                          <w:divsChild>
                                            <w:div w:id="1404374982">
                                              <w:marLeft w:val="0"/>
                                              <w:marRight w:val="0"/>
                                              <w:marTop w:val="0"/>
                                              <w:marBottom w:val="0"/>
                                              <w:divBdr>
                                                <w:top w:val="none" w:sz="0" w:space="0" w:color="auto"/>
                                                <w:left w:val="none" w:sz="0" w:space="0" w:color="auto"/>
                                                <w:bottom w:val="none" w:sz="0" w:space="0" w:color="auto"/>
                                                <w:right w:val="none" w:sz="0" w:space="0" w:color="auto"/>
                                              </w:divBdr>
                                              <w:divsChild>
                                                <w:div w:id="870454279">
                                                  <w:marLeft w:val="0"/>
                                                  <w:marRight w:val="0"/>
                                                  <w:marTop w:val="0"/>
                                                  <w:marBottom w:val="0"/>
                                                  <w:divBdr>
                                                    <w:top w:val="none" w:sz="0" w:space="0" w:color="auto"/>
                                                    <w:left w:val="none" w:sz="0" w:space="0" w:color="auto"/>
                                                    <w:bottom w:val="none" w:sz="0" w:space="0" w:color="auto"/>
                                                    <w:right w:val="none" w:sz="0" w:space="0" w:color="auto"/>
                                                  </w:divBdr>
                                                  <w:divsChild>
                                                    <w:div w:id="578948228">
                                                      <w:marLeft w:val="0"/>
                                                      <w:marRight w:val="0"/>
                                                      <w:marTop w:val="0"/>
                                                      <w:marBottom w:val="0"/>
                                                      <w:divBdr>
                                                        <w:top w:val="none" w:sz="0" w:space="0" w:color="auto"/>
                                                        <w:left w:val="none" w:sz="0" w:space="0" w:color="auto"/>
                                                        <w:bottom w:val="none" w:sz="0" w:space="0" w:color="auto"/>
                                                        <w:right w:val="none" w:sz="0" w:space="0" w:color="auto"/>
                                                      </w:divBdr>
                                                      <w:divsChild>
                                                        <w:div w:id="1985817023">
                                                          <w:marLeft w:val="0"/>
                                                          <w:marRight w:val="0"/>
                                                          <w:marTop w:val="0"/>
                                                          <w:marBottom w:val="0"/>
                                                          <w:divBdr>
                                                            <w:top w:val="none" w:sz="0" w:space="0" w:color="auto"/>
                                                            <w:left w:val="none" w:sz="0" w:space="0" w:color="auto"/>
                                                            <w:bottom w:val="none" w:sz="0" w:space="0" w:color="auto"/>
                                                            <w:right w:val="none" w:sz="0" w:space="0" w:color="auto"/>
                                                          </w:divBdr>
                                                          <w:divsChild>
                                                            <w:div w:id="919871076">
                                                              <w:marLeft w:val="0"/>
                                                              <w:marRight w:val="0"/>
                                                              <w:marTop w:val="0"/>
                                                              <w:marBottom w:val="0"/>
                                                              <w:divBdr>
                                                                <w:top w:val="none" w:sz="0" w:space="0" w:color="auto"/>
                                                                <w:left w:val="none" w:sz="0" w:space="0" w:color="auto"/>
                                                                <w:bottom w:val="none" w:sz="0" w:space="0" w:color="auto"/>
                                                                <w:right w:val="none" w:sz="0" w:space="0" w:color="auto"/>
                                                              </w:divBdr>
                                                              <w:divsChild>
                                                                <w:div w:id="1768772415">
                                                                  <w:marLeft w:val="0"/>
                                                                  <w:marRight w:val="0"/>
                                                                  <w:marTop w:val="735"/>
                                                                  <w:marBottom w:val="0"/>
                                                                  <w:divBdr>
                                                                    <w:top w:val="none" w:sz="0" w:space="0" w:color="auto"/>
                                                                    <w:left w:val="none" w:sz="0" w:space="0" w:color="auto"/>
                                                                    <w:bottom w:val="none" w:sz="0" w:space="0" w:color="auto"/>
                                                                    <w:right w:val="none" w:sz="0" w:space="0" w:color="auto"/>
                                                                  </w:divBdr>
                                                                  <w:divsChild>
                                                                    <w:div w:id="2022658106">
                                                                      <w:marLeft w:val="450"/>
                                                                      <w:marRight w:val="450"/>
                                                                      <w:marTop w:val="0"/>
                                                                      <w:marBottom w:val="0"/>
                                                                      <w:divBdr>
                                                                        <w:top w:val="none" w:sz="0" w:space="0" w:color="auto"/>
                                                                        <w:left w:val="none" w:sz="0" w:space="0" w:color="auto"/>
                                                                        <w:bottom w:val="none" w:sz="0" w:space="0" w:color="auto"/>
                                                                        <w:right w:val="none" w:sz="0" w:space="0" w:color="auto"/>
                                                                      </w:divBdr>
                                                                      <w:divsChild>
                                                                        <w:div w:id="1852255992">
                                                                          <w:marLeft w:val="0"/>
                                                                          <w:marRight w:val="45"/>
                                                                          <w:marTop w:val="45"/>
                                                                          <w:marBottom w:val="0"/>
                                                                          <w:divBdr>
                                                                            <w:top w:val="none" w:sz="0" w:space="0" w:color="auto"/>
                                                                            <w:left w:val="none" w:sz="0" w:space="0" w:color="auto"/>
                                                                            <w:bottom w:val="none" w:sz="0" w:space="0" w:color="auto"/>
                                                                            <w:right w:val="none" w:sz="0" w:space="0" w:color="auto"/>
                                                                          </w:divBdr>
                                                                          <w:divsChild>
                                                                            <w:div w:id="1066221622">
                                                                              <w:marLeft w:val="0"/>
                                                                              <w:marRight w:val="0"/>
                                                                              <w:marTop w:val="0"/>
                                                                              <w:marBottom w:val="0"/>
                                                                              <w:divBdr>
                                                                                <w:top w:val="none" w:sz="0" w:space="0" w:color="auto"/>
                                                                                <w:left w:val="none" w:sz="0" w:space="0" w:color="auto"/>
                                                                                <w:bottom w:val="none" w:sz="0" w:space="0" w:color="auto"/>
                                                                                <w:right w:val="none" w:sz="0" w:space="0" w:color="auto"/>
                                                                              </w:divBdr>
                                                                              <w:divsChild>
                                                                                <w:div w:id="1904832528">
                                                                                  <w:marLeft w:val="0"/>
                                                                                  <w:marRight w:val="0"/>
                                                                                  <w:marTop w:val="0"/>
                                                                                  <w:marBottom w:val="0"/>
                                                                                  <w:divBdr>
                                                                                    <w:top w:val="none" w:sz="0" w:space="0" w:color="auto"/>
                                                                                    <w:left w:val="none" w:sz="0" w:space="0" w:color="auto"/>
                                                                                    <w:bottom w:val="none" w:sz="0" w:space="0" w:color="auto"/>
                                                                                    <w:right w:val="none" w:sz="0" w:space="0" w:color="auto"/>
                                                                                  </w:divBdr>
                                                                                  <w:divsChild>
                                                                                    <w:div w:id="1837257643">
                                                                                      <w:marLeft w:val="0"/>
                                                                                      <w:marRight w:val="0"/>
                                                                                      <w:marTop w:val="0"/>
                                                                                      <w:marBottom w:val="0"/>
                                                                                      <w:divBdr>
                                                                                        <w:top w:val="none" w:sz="0" w:space="0" w:color="auto"/>
                                                                                        <w:left w:val="single" w:sz="6" w:space="0" w:color="auto"/>
                                                                                        <w:bottom w:val="none" w:sz="0" w:space="0" w:color="auto"/>
                                                                                        <w:right w:val="single" w:sz="6" w:space="0" w:color="auto"/>
                                                                                      </w:divBdr>
                                                                                      <w:divsChild>
                                                                                        <w:div w:id="690570905">
                                                                                          <w:marLeft w:val="150"/>
                                                                                          <w:marRight w:val="150"/>
                                                                                          <w:marTop w:val="0"/>
                                                                                          <w:marBottom w:val="0"/>
                                                                                          <w:divBdr>
                                                                                            <w:top w:val="none" w:sz="0" w:space="0" w:color="auto"/>
                                                                                            <w:left w:val="none" w:sz="0" w:space="0" w:color="auto"/>
                                                                                            <w:bottom w:val="none" w:sz="0" w:space="0" w:color="auto"/>
                                                                                            <w:right w:val="none" w:sz="0" w:space="0" w:color="auto"/>
                                                                                          </w:divBdr>
                                                                                          <w:divsChild>
                                                                                            <w:div w:id="527842292">
                                                                                              <w:marLeft w:val="0"/>
                                                                                              <w:marRight w:val="0"/>
                                                                                              <w:marTop w:val="0"/>
                                                                                              <w:marBottom w:val="0"/>
                                                                                              <w:divBdr>
                                                                                                <w:top w:val="none" w:sz="0" w:space="0" w:color="auto"/>
                                                                                                <w:left w:val="none" w:sz="0" w:space="0" w:color="auto"/>
                                                                                                <w:bottom w:val="none" w:sz="0" w:space="0" w:color="auto"/>
                                                                                                <w:right w:val="none" w:sz="0" w:space="0" w:color="auto"/>
                                                                                              </w:divBdr>
                                                                                              <w:divsChild>
                                                                                                <w:div w:id="1907447862">
                                                                                                  <w:marLeft w:val="0"/>
                                                                                                  <w:marRight w:val="0"/>
                                                                                                  <w:marTop w:val="0"/>
                                                                                                  <w:marBottom w:val="0"/>
                                                                                                  <w:divBdr>
                                                                                                    <w:top w:val="none" w:sz="0" w:space="0" w:color="auto"/>
                                                                                                    <w:left w:val="none" w:sz="0" w:space="0" w:color="auto"/>
                                                                                                    <w:bottom w:val="none" w:sz="0" w:space="0" w:color="auto"/>
                                                                                                    <w:right w:val="none" w:sz="0" w:space="0" w:color="auto"/>
                                                                                                  </w:divBdr>
                                                                                                  <w:divsChild>
                                                                                                    <w:div w:id="1286543261">
                                                                                                      <w:marLeft w:val="0"/>
                                                                                                      <w:marRight w:val="0"/>
                                                                                                      <w:marTop w:val="0"/>
                                                                                                      <w:marBottom w:val="0"/>
                                                                                                      <w:divBdr>
                                                                                                        <w:top w:val="none" w:sz="0" w:space="0" w:color="auto"/>
                                                                                                        <w:left w:val="none" w:sz="0" w:space="0" w:color="auto"/>
                                                                                                        <w:bottom w:val="none" w:sz="0" w:space="0" w:color="auto"/>
                                                                                                        <w:right w:val="none" w:sz="0" w:space="0" w:color="auto"/>
                                                                                                      </w:divBdr>
                                                                                                      <w:divsChild>
                                                                                                        <w:div w:id="454639953">
                                                                                                          <w:marLeft w:val="0"/>
                                                                                                          <w:marRight w:val="0"/>
                                                                                                          <w:marTop w:val="0"/>
                                                                                                          <w:marBottom w:val="0"/>
                                                                                                          <w:divBdr>
                                                                                                            <w:top w:val="none" w:sz="0" w:space="0" w:color="auto"/>
                                                                                                            <w:left w:val="none" w:sz="0" w:space="0" w:color="auto"/>
                                                                                                            <w:bottom w:val="none" w:sz="0" w:space="0" w:color="auto"/>
                                                                                                            <w:right w:val="none" w:sz="0" w:space="0" w:color="auto"/>
                                                                                                          </w:divBdr>
                                                                                                          <w:divsChild>
                                                                                                            <w:div w:id="7120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0679004">
      <w:bodyDiv w:val="1"/>
      <w:marLeft w:val="0"/>
      <w:marRight w:val="0"/>
      <w:marTop w:val="0"/>
      <w:marBottom w:val="0"/>
      <w:divBdr>
        <w:top w:val="none" w:sz="0" w:space="0" w:color="auto"/>
        <w:left w:val="none" w:sz="0" w:space="0" w:color="auto"/>
        <w:bottom w:val="none" w:sz="0" w:space="0" w:color="auto"/>
        <w:right w:val="none" w:sz="0" w:space="0" w:color="auto"/>
      </w:divBdr>
    </w:div>
    <w:div w:id="231354738">
      <w:bodyDiv w:val="1"/>
      <w:marLeft w:val="0"/>
      <w:marRight w:val="0"/>
      <w:marTop w:val="0"/>
      <w:marBottom w:val="0"/>
      <w:divBdr>
        <w:top w:val="none" w:sz="0" w:space="0" w:color="auto"/>
        <w:left w:val="none" w:sz="0" w:space="0" w:color="auto"/>
        <w:bottom w:val="none" w:sz="0" w:space="0" w:color="auto"/>
        <w:right w:val="none" w:sz="0" w:space="0" w:color="auto"/>
      </w:divBdr>
    </w:div>
    <w:div w:id="341127199">
      <w:bodyDiv w:val="1"/>
      <w:marLeft w:val="0"/>
      <w:marRight w:val="0"/>
      <w:marTop w:val="0"/>
      <w:marBottom w:val="0"/>
      <w:divBdr>
        <w:top w:val="none" w:sz="0" w:space="0" w:color="auto"/>
        <w:left w:val="none" w:sz="0" w:space="0" w:color="auto"/>
        <w:bottom w:val="none" w:sz="0" w:space="0" w:color="auto"/>
        <w:right w:val="none" w:sz="0" w:space="0" w:color="auto"/>
      </w:divBdr>
    </w:div>
    <w:div w:id="347680405">
      <w:bodyDiv w:val="1"/>
      <w:marLeft w:val="0"/>
      <w:marRight w:val="0"/>
      <w:marTop w:val="0"/>
      <w:marBottom w:val="0"/>
      <w:divBdr>
        <w:top w:val="none" w:sz="0" w:space="0" w:color="auto"/>
        <w:left w:val="none" w:sz="0" w:space="0" w:color="auto"/>
        <w:bottom w:val="none" w:sz="0" w:space="0" w:color="auto"/>
        <w:right w:val="none" w:sz="0" w:space="0" w:color="auto"/>
      </w:divBdr>
    </w:div>
    <w:div w:id="360398922">
      <w:bodyDiv w:val="1"/>
      <w:marLeft w:val="0"/>
      <w:marRight w:val="0"/>
      <w:marTop w:val="0"/>
      <w:marBottom w:val="0"/>
      <w:divBdr>
        <w:top w:val="none" w:sz="0" w:space="0" w:color="auto"/>
        <w:left w:val="none" w:sz="0" w:space="0" w:color="auto"/>
        <w:bottom w:val="none" w:sz="0" w:space="0" w:color="auto"/>
        <w:right w:val="none" w:sz="0" w:space="0" w:color="auto"/>
      </w:divBdr>
    </w:div>
    <w:div w:id="360859787">
      <w:bodyDiv w:val="1"/>
      <w:marLeft w:val="0"/>
      <w:marRight w:val="0"/>
      <w:marTop w:val="0"/>
      <w:marBottom w:val="0"/>
      <w:divBdr>
        <w:top w:val="none" w:sz="0" w:space="0" w:color="auto"/>
        <w:left w:val="none" w:sz="0" w:space="0" w:color="auto"/>
        <w:bottom w:val="none" w:sz="0" w:space="0" w:color="auto"/>
        <w:right w:val="none" w:sz="0" w:space="0" w:color="auto"/>
      </w:divBdr>
    </w:div>
    <w:div w:id="397096488">
      <w:bodyDiv w:val="1"/>
      <w:marLeft w:val="0"/>
      <w:marRight w:val="0"/>
      <w:marTop w:val="0"/>
      <w:marBottom w:val="0"/>
      <w:divBdr>
        <w:top w:val="none" w:sz="0" w:space="0" w:color="auto"/>
        <w:left w:val="none" w:sz="0" w:space="0" w:color="auto"/>
        <w:bottom w:val="none" w:sz="0" w:space="0" w:color="auto"/>
        <w:right w:val="none" w:sz="0" w:space="0" w:color="auto"/>
      </w:divBdr>
    </w:div>
    <w:div w:id="399448170">
      <w:bodyDiv w:val="1"/>
      <w:marLeft w:val="0"/>
      <w:marRight w:val="0"/>
      <w:marTop w:val="0"/>
      <w:marBottom w:val="0"/>
      <w:divBdr>
        <w:top w:val="none" w:sz="0" w:space="0" w:color="auto"/>
        <w:left w:val="none" w:sz="0" w:space="0" w:color="auto"/>
        <w:bottom w:val="none" w:sz="0" w:space="0" w:color="auto"/>
        <w:right w:val="none" w:sz="0" w:space="0" w:color="auto"/>
      </w:divBdr>
    </w:div>
    <w:div w:id="400058057">
      <w:bodyDiv w:val="1"/>
      <w:marLeft w:val="0"/>
      <w:marRight w:val="0"/>
      <w:marTop w:val="0"/>
      <w:marBottom w:val="0"/>
      <w:divBdr>
        <w:top w:val="none" w:sz="0" w:space="0" w:color="auto"/>
        <w:left w:val="none" w:sz="0" w:space="0" w:color="auto"/>
        <w:bottom w:val="none" w:sz="0" w:space="0" w:color="auto"/>
        <w:right w:val="none" w:sz="0" w:space="0" w:color="auto"/>
      </w:divBdr>
    </w:div>
    <w:div w:id="414280131">
      <w:bodyDiv w:val="1"/>
      <w:marLeft w:val="0"/>
      <w:marRight w:val="0"/>
      <w:marTop w:val="0"/>
      <w:marBottom w:val="0"/>
      <w:divBdr>
        <w:top w:val="none" w:sz="0" w:space="0" w:color="auto"/>
        <w:left w:val="none" w:sz="0" w:space="0" w:color="auto"/>
        <w:bottom w:val="none" w:sz="0" w:space="0" w:color="auto"/>
        <w:right w:val="none" w:sz="0" w:space="0" w:color="auto"/>
      </w:divBdr>
    </w:div>
    <w:div w:id="429353592">
      <w:bodyDiv w:val="1"/>
      <w:marLeft w:val="0"/>
      <w:marRight w:val="0"/>
      <w:marTop w:val="0"/>
      <w:marBottom w:val="0"/>
      <w:divBdr>
        <w:top w:val="none" w:sz="0" w:space="0" w:color="auto"/>
        <w:left w:val="none" w:sz="0" w:space="0" w:color="auto"/>
        <w:bottom w:val="none" w:sz="0" w:space="0" w:color="auto"/>
        <w:right w:val="none" w:sz="0" w:space="0" w:color="auto"/>
      </w:divBdr>
    </w:div>
    <w:div w:id="472137408">
      <w:bodyDiv w:val="1"/>
      <w:marLeft w:val="0"/>
      <w:marRight w:val="0"/>
      <w:marTop w:val="0"/>
      <w:marBottom w:val="0"/>
      <w:divBdr>
        <w:top w:val="none" w:sz="0" w:space="0" w:color="auto"/>
        <w:left w:val="none" w:sz="0" w:space="0" w:color="auto"/>
        <w:bottom w:val="none" w:sz="0" w:space="0" w:color="auto"/>
        <w:right w:val="none" w:sz="0" w:space="0" w:color="auto"/>
      </w:divBdr>
    </w:div>
    <w:div w:id="484710240">
      <w:bodyDiv w:val="1"/>
      <w:marLeft w:val="0"/>
      <w:marRight w:val="0"/>
      <w:marTop w:val="0"/>
      <w:marBottom w:val="0"/>
      <w:divBdr>
        <w:top w:val="none" w:sz="0" w:space="0" w:color="auto"/>
        <w:left w:val="none" w:sz="0" w:space="0" w:color="auto"/>
        <w:bottom w:val="none" w:sz="0" w:space="0" w:color="auto"/>
        <w:right w:val="none" w:sz="0" w:space="0" w:color="auto"/>
      </w:divBdr>
    </w:div>
    <w:div w:id="488329699">
      <w:bodyDiv w:val="1"/>
      <w:marLeft w:val="0"/>
      <w:marRight w:val="0"/>
      <w:marTop w:val="0"/>
      <w:marBottom w:val="0"/>
      <w:divBdr>
        <w:top w:val="none" w:sz="0" w:space="0" w:color="auto"/>
        <w:left w:val="none" w:sz="0" w:space="0" w:color="auto"/>
        <w:bottom w:val="none" w:sz="0" w:space="0" w:color="auto"/>
        <w:right w:val="none" w:sz="0" w:space="0" w:color="auto"/>
      </w:divBdr>
    </w:div>
    <w:div w:id="601378383">
      <w:bodyDiv w:val="1"/>
      <w:marLeft w:val="0"/>
      <w:marRight w:val="0"/>
      <w:marTop w:val="0"/>
      <w:marBottom w:val="0"/>
      <w:divBdr>
        <w:top w:val="none" w:sz="0" w:space="0" w:color="auto"/>
        <w:left w:val="none" w:sz="0" w:space="0" w:color="auto"/>
        <w:bottom w:val="none" w:sz="0" w:space="0" w:color="auto"/>
        <w:right w:val="none" w:sz="0" w:space="0" w:color="auto"/>
      </w:divBdr>
    </w:div>
    <w:div w:id="657808420">
      <w:bodyDiv w:val="1"/>
      <w:marLeft w:val="0"/>
      <w:marRight w:val="0"/>
      <w:marTop w:val="0"/>
      <w:marBottom w:val="0"/>
      <w:divBdr>
        <w:top w:val="none" w:sz="0" w:space="0" w:color="auto"/>
        <w:left w:val="none" w:sz="0" w:space="0" w:color="auto"/>
        <w:bottom w:val="none" w:sz="0" w:space="0" w:color="auto"/>
        <w:right w:val="none" w:sz="0" w:space="0" w:color="auto"/>
      </w:divBdr>
    </w:div>
    <w:div w:id="737245240">
      <w:bodyDiv w:val="1"/>
      <w:marLeft w:val="0"/>
      <w:marRight w:val="0"/>
      <w:marTop w:val="0"/>
      <w:marBottom w:val="0"/>
      <w:divBdr>
        <w:top w:val="none" w:sz="0" w:space="0" w:color="auto"/>
        <w:left w:val="none" w:sz="0" w:space="0" w:color="auto"/>
        <w:bottom w:val="none" w:sz="0" w:space="0" w:color="auto"/>
        <w:right w:val="none" w:sz="0" w:space="0" w:color="auto"/>
      </w:divBdr>
    </w:div>
    <w:div w:id="740711469">
      <w:bodyDiv w:val="1"/>
      <w:marLeft w:val="0"/>
      <w:marRight w:val="0"/>
      <w:marTop w:val="0"/>
      <w:marBottom w:val="0"/>
      <w:divBdr>
        <w:top w:val="none" w:sz="0" w:space="0" w:color="auto"/>
        <w:left w:val="none" w:sz="0" w:space="0" w:color="auto"/>
        <w:bottom w:val="none" w:sz="0" w:space="0" w:color="auto"/>
        <w:right w:val="none" w:sz="0" w:space="0" w:color="auto"/>
      </w:divBdr>
    </w:div>
    <w:div w:id="805049858">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46739295">
      <w:bodyDiv w:val="1"/>
      <w:marLeft w:val="0"/>
      <w:marRight w:val="0"/>
      <w:marTop w:val="0"/>
      <w:marBottom w:val="0"/>
      <w:divBdr>
        <w:top w:val="none" w:sz="0" w:space="0" w:color="auto"/>
        <w:left w:val="none" w:sz="0" w:space="0" w:color="auto"/>
        <w:bottom w:val="none" w:sz="0" w:space="0" w:color="auto"/>
        <w:right w:val="none" w:sz="0" w:space="0" w:color="auto"/>
      </w:divBdr>
    </w:div>
    <w:div w:id="978146666">
      <w:bodyDiv w:val="1"/>
      <w:marLeft w:val="0"/>
      <w:marRight w:val="0"/>
      <w:marTop w:val="0"/>
      <w:marBottom w:val="0"/>
      <w:divBdr>
        <w:top w:val="none" w:sz="0" w:space="0" w:color="auto"/>
        <w:left w:val="none" w:sz="0" w:space="0" w:color="auto"/>
        <w:bottom w:val="none" w:sz="0" w:space="0" w:color="auto"/>
        <w:right w:val="none" w:sz="0" w:space="0" w:color="auto"/>
      </w:divBdr>
      <w:divsChild>
        <w:div w:id="1436246344">
          <w:marLeft w:val="0"/>
          <w:marRight w:val="0"/>
          <w:marTop w:val="0"/>
          <w:marBottom w:val="0"/>
          <w:divBdr>
            <w:top w:val="none" w:sz="0" w:space="0" w:color="auto"/>
            <w:left w:val="none" w:sz="0" w:space="0" w:color="auto"/>
            <w:bottom w:val="none" w:sz="0" w:space="0" w:color="auto"/>
            <w:right w:val="none" w:sz="0" w:space="0" w:color="auto"/>
          </w:divBdr>
          <w:divsChild>
            <w:div w:id="2128311700">
              <w:marLeft w:val="0"/>
              <w:marRight w:val="0"/>
              <w:marTop w:val="0"/>
              <w:marBottom w:val="0"/>
              <w:divBdr>
                <w:top w:val="none" w:sz="0" w:space="0" w:color="auto"/>
                <w:left w:val="none" w:sz="0" w:space="0" w:color="auto"/>
                <w:bottom w:val="none" w:sz="0" w:space="0" w:color="auto"/>
                <w:right w:val="none" w:sz="0" w:space="0" w:color="auto"/>
              </w:divBdr>
              <w:divsChild>
                <w:div w:id="1757558718">
                  <w:marLeft w:val="0"/>
                  <w:marRight w:val="0"/>
                  <w:marTop w:val="0"/>
                  <w:marBottom w:val="0"/>
                  <w:divBdr>
                    <w:top w:val="none" w:sz="0" w:space="0" w:color="auto"/>
                    <w:left w:val="none" w:sz="0" w:space="0" w:color="auto"/>
                    <w:bottom w:val="none" w:sz="0" w:space="0" w:color="auto"/>
                    <w:right w:val="none" w:sz="0" w:space="0" w:color="auto"/>
                  </w:divBdr>
                  <w:divsChild>
                    <w:div w:id="98109016">
                      <w:marLeft w:val="0"/>
                      <w:marRight w:val="0"/>
                      <w:marTop w:val="0"/>
                      <w:marBottom w:val="0"/>
                      <w:divBdr>
                        <w:top w:val="none" w:sz="0" w:space="0" w:color="auto"/>
                        <w:left w:val="none" w:sz="0" w:space="0" w:color="auto"/>
                        <w:bottom w:val="none" w:sz="0" w:space="0" w:color="auto"/>
                        <w:right w:val="none" w:sz="0" w:space="0" w:color="auto"/>
                      </w:divBdr>
                      <w:divsChild>
                        <w:div w:id="381910418">
                          <w:marLeft w:val="0"/>
                          <w:marRight w:val="0"/>
                          <w:marTop w:val="0"/>
                          <w:marBottom w:val="0"/>
                          <w:divBdr>
                            <w:top w:val="none" w:sz="0" w:space="0" w:color="auto"/>
                            <w:left w:val="none" w:sz="0" w:space="0" w:color="auto"/>
                            <w:bottom w:val="none" w:sz="0" w:space="0" w:color="auto"/>
                            <w:right w:val="none" w:sz="0" w:space="0" w:color="auto"/>
                          </w:divBdr>
                          <w:divsChild>
                            <w:div w:id="774709768">
                              <w:marLeft w:val="15"/>
                              <w:marRight w:val="195"/>
                              <w:marTop w:val="0"/>
                              <w:marBottom w:val="0"/>
                              <w:divBdr>
                                <w:top w:val="none" w:sz="0" w:space="0" w:color="auto"/>
                                <w:left w:val="none" w:sz="0" w:space="0" w:color="auto"/>
                                <w:bottom w:val="none" w:sz="0" w:space="0" w:color="auto"/>
                                <w:right w:val="none" w:sz="0" w:space="0" w:color="auto"/>
                              </w:divBdr>
                              <w:divsChild>
                                <w:div w:id="146363713">
                                  <w:marLeft w:val="0"/>
                                  <w:marRight w:val="0"/>
                                  <w:marTop w:val="0"/>
                                  <w:marBottom w:val="0"/>
                                  <w:divBdr>
                                    <w:top w:val="none" w:sz="0" w:space="0" w:color="auto"/>
                                    <w:left w:val="none" w:sz="0" w:space="0" w:color="auto"/>
                                    <w:bottom w:val="none" w:sz="0" w:space="0" w:color="auto"/>
                                    <w:right w:val="none" w:sz="0" w:space="0" w:color="auto"/>
                                  </w:divBdr>
                                  <w:divsChild>
                                    <w:div w:id="976492566">
                                      <w:marLeft w:val="0"/>
                                      <w:marRight w:val="0"/>
                                      <w:marTop w:val="0"/>
                                      <w:marBottom w:val="0"/>
                                      <w:divBdr>
                                        <w:top w:val="none" w:sz="0" w:space="0" w:color="auto"/>
                                        <w:left w:val="none" w:sz="0" w:space="0" w:color="auto"/>
                                        <w:bottom w:val="none" w:sz="0" w:space="0" w:color="auto"/>
                                        <w:right w:val="none" w:sz="0" w:space="0" w:color="auto"/>
                                      </w:divBdr>
                                      <w:divsChild>
                                        <w:div w:id="1245797691">
                                          <w:marLeft w:val="0"/>
                                          <w:marRight w:val="0"/>
                                          <w:marTop w:val="0"/>
                                          <w:marBottom w:val="0"/>
                                          <w:divBdr>
                                            <w:top w:val="none" w:sz="0" w:space="0" w:color="auto"/>
                                            <w:left w:val="none" w:sz="0" w:space="0" w:color="auto"/>
                                            <w:bottom w:val="none" w:sz="0" w:space="0" w:color="auto"/>
                                            <w:right w:val="none" w:sz="0" w:space="0" w:color="auto"/>
                                          </w:divBdr>
                                          <w:divsChild>
                                            <w:div w:id="281885949">
                                              <w:marLeft w:val="0"/>
                                              <w:marRight w:val="0"/>
                                              <w:marTop w:val="0"/>
                                              <w:marBottom w:val="0"/>
                                              <w:divBdr>
                                                <w:top w:val="none" w:sz="0" w:space="0" w:color="auto"/>
                                                <w:left w:val="none" w:sz="0" w:space="0" w:color="auto"/>
                                                <w:bottom w:val="none" w:sz="0" w:space="0" w:color="auto"/>
                                                <w:right w:val="none" w:sz="0" w:space="0" w:color="auto"/>
                                              </w:divBdr>
                                              <w:divsChild>
                                                <w:div w:id="501552403">
                                                  <w:marLeft w:val="0"/>
                                                  <w:marRight w:val="0"/>
                                                  <w:marTop w:val="0"/>
                                                  <w:marBottom w:val="0"/>
                                                  <w:divBdr>
                                                    <w:top w:val="none" w:sz="0" w:space="0" w:color="auto"/>
                                                    <w:left w:val="none" w:sz="0" w:space="0" w:color="auto"/>
                                                    <w:bottom w:val="none" w:sz="0" w:space="0" w:color="auto"/>
                                                    <w:right w:val="none" w:sz="0" w:space="0" w:color="auto"/>
                                                  </w:divBdr>
                                                  <w:divsChild>
                                                    <w:div w:id="118576555">
                                                      <w:marLeft w:val="0"/>
                                                      <w:marRight w:val="0"/>
                                                      <w:marTop w:val="0"/>
                                                      <w:marBottom w:val="0"/>
                                                      <w:divBdr>
                                                        <w:top w:val="none" w:sz="0" w:space="0" w:color="auto"/>
                                                        <w:left w:val="none" w:sz="0" w:space="0" w:color="auto"/>
                                                        <w:bottom w:val="none" w:sz="0" w:space="0" w:color="auto"/>
                                                        <w:right w:val="none" w:sz="0" w:space="0" w:color="auto"/>
                                                      </w:divBdr>
                                                      <w:divsChild>
                                                        <w:div w:id="907962879">
                                                          <w:marLeft w:val="0"/>
                                                          <w:marRight w:val="0"/>
                                                          <w:marTop w:val="0"/>
                                                          <w:marBottom w:val="0"/>
                                                          <w:divBdr>
                                                            <w:top w:val="none" w:sz="0" w:space="0" w:color="auto"/>
                                                            <w:left w:val="none" w:sz="0" w:space="0" w:color="auto"/>
                                                            <w:bottom w:val="none" w:sz="0" w:space="0" w:color="auto"/>
                                                            <w:right w:val="none" w:sz="0" w:space="0" w:color="auto"/>
                                                          </w:divBdr>
                                                          <w:divsChild>
                                                            <w:div w:id="2124839516">
                                                              <w:marLeft w:val="0"/>
                                                              <w:marRight w:val="0"/>
                                                              <w:marTop w:val="0"/>
                                                              <w:marBottom w:val="0"/>
                                                              <w:divBdr>
                                                                <w:top w:val="none" w:sz="0" w:space="0" w:color="auto"/>
                                                                <w:left w:val="none" w:sz="0" w:space="0" w:color="auto"/>
                                                                <w:bottom w:val="none" w:sz="0" w:space="0" w:color="auto"/>
                                                                <w:right w:val="none" w:sz="0" w:space="0" w:color="auto"/>
                                                              </w:divBdr>
                                                              <w:divsChild>
                                                                <w:div w:id="1793476666">
                                                                  <w:marLeft w:val="0"/>
                                                                  <w:marRight w:val="0"/>
                                                                  <w:marTop w:val="735"/>
                                                                  <w:marBottom w:val="0"/>
                                                                  <w:divBdr>
                                                                    <w:top w:val="none" w:sz="0" w:space="0" w:color="auto"/>
                                                                    <w:left w:val="none" w:sz="0" w:space="0" w:color="auto"/>
                                                                    <w:bottom w:val="none" w:sz="0" w:space="0" w:color="auto"/>
                                                                    <w:right w:val="none" w:sz="0" w:space="0" w:color="auto"/>
                                                                  </w:divBdr>
                                                                  <w:divsChild>
                                                                    <w:div w:id="243995148">
                                                                      <w:marLeft w:val="450"/>
                                                                      <w:marRight w:val="450"/>
                                                                      <w:marTop w:val="0"/>
                                                                      <w:marBottom w:val="0"/>
                                                                      <w:divBdr>
                                                                        <w:top w:val="none" w:sz="0" w:space="0" w:color="auto"/>
                                                                        <w:left w:val="none" w:sz="0" w:space="0" w:color="auto"/>
                                                                        <w:bottom w:val="none" w:sz="0" w:space="0" w:color="auto"/>
                                                                        <w:right w:val="none" w:sz="0" w:space="0" w:color="auto"/>
                                                                      </w:divBdr>
                                                                      <w:divsChild>
                                                                        <w:div w:id="1992631239">
                                                                          <w:marLeft w:val="0"/>
                                                                          <w:marRight w:val="45"/>
                                                                          <w:marTop w:val="45"/>
                                                                          <w:marBottom w:val="0"/>
                                                                          <w:divBdr>
                                                                            <w:top w:val="none" w:sz="0" w:space="0" w:color="auto"/>
                                                                            <w:left w:val="none" w:sz="0" w:space="0" w:color="auto"/>
                                                                            <w:bottom w:val="none" w:sz="0" w:space="0" w:color="auto"/>
                                                                            <w:right w:val="none" w:sz="0" w:space="0" w:color="auto"/>
                                                                          </w:divBdr>
                                                                          <w:divsChild>
                                                                            <w:div w:id="1844665150">
                                                                              <w:marLeft w:val="0"/>
                                                                              <w:marRight w:val="0"/>
                                                                              <w:marTop w:val="0"/>
                                                                              <w:marBottom w:val="0"/>
                                                                              <w:divBdr>
                                                                                <w:top w:val="none" w:sz="0" w:space="0" w:color="auto"/>
                                                                                <w:left w:val="none" w:sz="0" w:space="0" w:color="auto"/>
                                                                                <w:bottom w:val="none" w:sz="0" w:space="0" w:color="auto"/>
                                                                                <w:right w:val="none" w:sz="0" w:space="0" w:color="auto"/>
                                                                              </w:divBdr>
                                                                              <w:divsChild>
                                                                                <w:div w:id="1770003814">
                                                                                  <w:marLeft w:val="0"/>
                                                                                  <w:marRight w:val="0"/>
                                                                                  <w:marTop w:val="0"/>
                                                                                  <w:marBottom w:val="0"/>
                                                                                  <w:divBdr>
                                                                                    <w:top w:val="none" w:sz="0" w:space="0" w:color="auto"/>
                                                                                    <w:left w:val="none" w:sz="0" w:space="0" w:color="auto"/>
                                                                                    <w:bottom w:val="none" w:sz="0" w:space="0" w:color="auto"/>
                                                                                    <w:right w:val="none" w:sz="0" w:space="0" w:color="auto"/>
                                                                                  </w:divBdr>
                                                                                  <w:divsChild>
                                                                                    <w:div w:id="1107315967">
                                                                                      <w:marLeft w:val="0"/>
                                                                                      <w:marRight w:val="0"/>
                                                                                      <w:marTop w:val="0"/>
                                                                                      <w:marBottom w:val="0"/>
                                                                                      <w:divBdr>
                                                                                        <w:top w:val="none" w:sz="0" w:space="0" w:color="auto"/>
                                                                                        <w:left w:val="single" w:sz="6" w:space="0" w:color="auto"/>
                                                                                        <w:bottom w:val="none" w:sz="0" w:space="0" w:color="auto"/>
                                                                                        <w:right w:val="single" w:sz="6" w:space="0" w:color="auto"/>
                                                                                      </w:divBdr>
                                                                                      <w:divsChild>
                                                                                        <w:div w:id="1885948685">
                                                                                          <w:marLeft w:val="150"/>
                                                                                          <w:marRight w:val="150"/>
                                                                                          <w:marTop w:val="0"/>
                                                                                          <w:marBottom w:val="0"/>
                                                                                          <w:divBdr>
                                                                                            <w:top w:val="none" w:sz="0" w:space="0" w:color="auto"/>
                                                                                            <w:left w:val="none" w:sz="0" w:space="0" w:color="auto"/>
                                                                                            <w:bottom w:val="none" w:sz="0" w:space="0" w:color="auto"/>
                                                                                            <w:right w:val="none" w:sz="0" w:space="0" w:color="auto"/>
                                                                                          </w:divBdr>
                                                                                          <w:divsChild>
                                                                                            <w:div w:id="946277843">
                                                                                              <w:marLeft w:val="0"/>
                                                                                              <w:marRight w:val="0"/>
                                                                                              <w:marTop w:val="0"/>
                                                                                              <w:marBottom w:val="0"/>
                                                                                              <w:divBdr>
                                                                                                <w:top w:val="none" w:sz="0" w:space="0" w:color="auto"/>
                                                                                                <w:left w:val="none" w:sz="0" w:space="0" w:color="auto"/>
                                                                                                <w:bottom w:val="none" w:sz="0" w:space="0" w:color="auto"/>
                                                                                                <w:right w:val="none" w:sz="0" w:space="0" w:color="auto"/>
                                                                                              </w:divBdr>
                                                                                              <w:divsChild>
                                                                                                <w:div w:id="972442711">
                                                                                                  <w:marLeft w:val="0"/>
                                                                                                  <w:marRight w:val="0"/>
                                                                                                  <w:marTop w:val="0"/>
                                                                                                  <w:marBottom w:val="0"/>
                                                                                                  <w:divBdr>
                                                                                                    <w:top w:val="none" w:sz="0" w:space="0" w:color="auto"/>
                                                                                                    <w:left w:val="none" w:sz="0" w:space="0" w:color="auto"/>
                                                                                                    <w:bottom w:val="none" w:sz="0" w:space="0" w:color="auto"/>
                                                                                                    <w:right w:val="none" w:sz="0" w:space="0" w:color="auto"/>
                                                                                                  </w:divBdr>
                                                                                                  <w:divsChild>
                                                                                                    <w:div w:id="208034367">
                                                                                                      <w:marLeft w:val="0"/>
                                                                                                      <w:marRight w:val="0"/>
                                                                                                      <w:marTop w:val="0"/>
                                                                                                      <w:marBottom w:val="0"/>
                                                                                                      <w:divBdr>
                                                                                                        <w:top w:val="none" w:sz="0" w:space="0" w:color="auto"/>
                                                                                                        <w:left w:val="none" w:sz="0" w:space="0" w:color="auto"/>
                                                                                                        <w:bottom w:val="none" w:sz="0" w:space="0" w:color="auto"/>
                                                                                                        <w:right w:val="none" w:sz="0" w:space="0" w:color="auto"/>
                                                                                                      </w:divBdr>
                                                                                                      <w:divsChild>
                                                                                                        <w:div w:id="439302445">
                                                                                                          <w:marLeft w:val="0"/>
                                                                                                          <w:marRight w:val="0"/>
                                                                                                          <w:marTop w:val="0"/>
                                                                                                          <w:marBottom w:val="0"/>
                                                                                                          <w:divBdr>
                                                                                                            <w:top w:val="none" w:sz="0" w:space="0" w:color="auto"/>
                                                                                                            <w:left w:val="none" w:sz="0" w:space="0" w:color="auto"/>
                                                                                                            <w:bottom w:val="none" w:sz="0" w:space="0" w:color="auto"/>
                                                                                                            <w:right w:val="none" w:sz="0" w:space="0" w:color="auto"/>
                                                                                                          </w:divBdr>
                                                                                                          <w:divsChild>
                                                                                                            <w:div w:id="3981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1271894">
      <w:bodyDiv w:val="1"/>
      <w:marLeft w:val="0"/>
      <w:marRight w:val="0"/>
      <w:marTop w:val="0"/>
      <w:marBottom w:val="0"/>
      <w:divBdr>
        <w:top w:val="none" w:sz="0" w:space="0" w:color="auto"/>
        <w:left w:val="none" w:sz="0" w:space="0" w:color="auto"/>
        <w:bottom w:val="none" w:sz="0" w:space="0" w:color="auto"/>
        <w:right w:val="none" w:sz="0" w:space="0" w:color="auto"/>
      </w:divBdr>
    </w:div>
    <w:div w:id="1001080325">
      <w:bodyDiv w:val="1"/>
      <w:marLeft w:val="0"/>
      <w:marRight w:val="0"/>
      <w:marTop w:val="0"/>
      <w:marBottom w:val="0"/>
      <w:divBdr>
        <w:top w:val="none" w:sz="0" w:space="0" w:color="auto"/>
        <w:left w:val="none" w:sz="0" w:space="0" w:color="auto"/>
        <w:bottom w:val="none" w:sz="0" w:space="0" w:color="auto"/>
        <w:right w:val="none" w:sz="0" w:space="0" w:color="auto"/>
      </w:divBdr>
    </w:div>
    <w:div w:id="1012755188">
      <w:bodyDiv w:val="1"/>
      <w:marLeft w:val="0"/>
      <w:marRight w:val="0"/>
      <w:marTop w:val="0"/>
      <w:marBottom w:val="0"/>
      <w:divBdr>
        <w:top w:val="none" w:sz="0" w:space="0" w:color="auto"/>
        <w:left w:val="none" w:sz="0" w:space="0" w:color="auto"/>
        <w:bottom w:val="none" w:sz="0" w:space="0" w:color="auto"/>
        <w:right w:val="none" w:sz="0" w:space="0" w:color="auto"/>
      </w:divBdr>
    </w:div>
    <w:div w:id="1019238063">
      <w:bodyDiv w:val="1"/>
      <w:marLeft w:val="0"/>
      <w:marRight w:val="0"/>
      <w:marTop w:val="0"/>
      <w:marBottom w:val="0"/>
      <w:divBdr>
        <w:top w:val="none" w:sz="0" w:space="0" w:color="auto"/>
        <w:left w:val="none" w:sz="0" w:space="0" w:color="auto"/>
        <w:bottom w:val="none" w:sz="0" w:space="0" w:color="auto"/>
        <w:right w:val="none" w:sz="0" w:space="0" w:color="auto"/>
      </w:divBdr>
    </w:div>
    <w:div w:id="1055542235">
      <w:bodyDiv w:val="1"/>
      <w:marLeft w:val="0"/>
      <w:marRight w:val="0"/>
      <w:marTop w:val="0"/>
      <w:marBottom w:val="0"/>
      <w:divBdr>
        <w:top w:val="none" w:sz="0" w:space="0" w:color="auto"/>
        <w:left w:val="none" w:sz="0" w:space="0" w:color="auto"/>
        <w:bottom w:val="none" w:sz="0" w:space="0" w:color="auto"/>
        <w:right w:val="none" w:sz="0" w:space="0" w:color="auto"/>
      </w:divBdr>
    </w:div>
    <w:div w:id="1061295558">
      <w:bodyDiv w:val="1"/>
      <w:marLeft w:val="0"/>
      <w:marRight w:val="0"/>
      <w:marTop w:val="0"/>
      <w:marBottom w:val="0"/>
      <w:divBdr>
        <w:top w:val="none" w:sz="0" w:space="0" w:color="auto"/>
        <w:left w:val="none" w:sz="0" w:space="0" w:color="auto"/>
        <w:bottom w:val="none" w:sz="0" w:space="0" w:color="auto"/>
        <w:right w:val="none" w:sz="0" w:space="0" w:color="auto"/>
      </w:divBdr>
    </w:div>
    <w:div w:id="1062559265">
      <w:bodyDiv w:val="1"/>
      <w:marLeft w:val="0"/>
      <w:marRight w:val="0"/>
      <w:marTop w:val="0"/>
      <w:marBottom w:val="0"/>
      <w:divBdr>
        <w:top w:val="none" w:sz="0" w:space="0" w:color="auto"/>
        <w:left w:val="none" w:sz="0" w:space="0" w:color="auto"/>
        <w:bottom w:val="none" w:sz="0" w:space="0" w:color="auto"/>
        <w:right w:val="none" w:sz="0" w:space="0" w:color="auto"/>
      </w:divBdr>
    </w:div>
    <w:div w:id="1073048807">
      <w:bodyDiv w:val="1"/>
      <w:marLeft w:val="0"/>
      <w:marRight w:val="0"/>
      <w:marTop w:val="0"/>
      <w:marBottom w:val="0"/>
      <w:divBdr>
        <w:top w:val="none" w:sz="0" w:space="0" w:color="auto"/>
        <w:left w:val="none" w:sz="0" w:space="0" w:color="auto"/>
        <w:bottom w:val="none" w:sz="0" w:space="0" w:color="auto"/>
        <w:right w:val="none" w:sz="0" w:space="0" w:color="auto"/>
      </w:divBdr>
    </w:div>
    <w:div w:id="1162046119">
      <w:bodyDiv w:val="1"/>
      <w:marLeft w:val="0"/>
      <w:marRight w:val="0"/>
      <w:marTop w:val="0"/>
      <w:marBottom w:val="0"/>
      <w:divBdr>
        <w:top w:val="none" w:sz="0" w:space="0" w:color="auto"/>
        <w:left w:val="none" w:sz="0" w:space="0" w:color="auto"/>
        <w:bottom w:val="none" w:sz="0" w:space="0" w:color="auto"/>
        <w:right w:val="none" w:sz="0" w:space="0" w:color="auto"/>
      </w:divBdr>
    </w:div>
    <w:div w:id="1210457198">
      <w:bodyDiv w:val="1"/>
      <w:marLeft w:val="0"/>
      <w:marRight w:val="0"/>
      <w:marTop w:val="0"/>
      <w:marBottom w:val="0"/>
      <w:divBdr>
        <w:top w:val="none" w:sz="0" w:space="0" w:color="auto"/>
        <w:left w:val="none" w:sz="0" w:space="0" w:color="auto"/>
        <w:bottom w:val="none" w:sz="0" w:space="0" w:color="auto"/>
        <w:right w:val="none" w:sz="0" w:space="0" w:color="auto"/>
      </w:divBdr>
    </w:div>
    <w:div w:id="1214391540">
      <w:bodyDiv w:val="1"/>
      <w:marLeft w:val="0"/>
      <w:marRight w:val="0"/>
      <w:marTop w:val="0"/>
      <w:marBottom w:val="0"/>
      <w:divBdr>
        <w:top w:val="none" w:sz="0" w:space="0" w:color="auto"/>
        <w:left w:val="none" w:sz="0" w:space="0" w:color="auto"/>
        <w:bottom w:val="none" w:sz="0" w:space="0" w:color="auto"/>
        <w:right w:val="none" w:sz="0" w:space="0" w:color="auto"/>
      </w:divBdr>
    </w:div>
    <w:div w:id="1287540087">
      <w:bodyDiv w:val="1"/>
      <w:marLeft w:val="0"/>
      <w:marRight w:val="0"/>
      <w:marTop w:val="0"/>
      <w:marBottom w:val="0"/>
      <w:divBdr>
        <w:top w:val="none" w:sz="0" w:space="0" w:color="auto"/>
        <w:left w:val="none" w:sz="0" w:space="0" w:color="auto"/>
        <w:bottom w:val="none" w:sz="0" w:space="0" w:color="auto"/>
        <w:right w:val="none" w:sz="0" w:space="0" w:color="auto"/>
      </w:divBdr>
    </w:div>
    <w:div w:id="1315259386">
      <w:bodyDiv w:val="1"/>
      <w:marLeft w:val="0"/>
      <w:marRight w:val="0"/>
      <w:marTop w:val="0"/>
      <w:marBottom w:val="0"/>
      <w:divBdr>
        <w:top w:val="none" w:sz="0" w:space="0" w:color="auto"/>
        <w:left w:val="none" w:sz="0" w:space="0" w:color="auto"/>
        <w:bottom w:val="none" w:sz="0" w:space="0" w:color="auto"/>
        <w:right w:val="none" w:sz="0" w:space="0" w:color="auto"/>
      </w:divBdr>
    </w:div>
    <w:div w:id="1417358833">
      <w:bodyDiv w:val="1"/>
      <w:marLeft w:val="0"/>
      <w:marRight w:val="0"/>
      <w:marTop w:val="0"/>
      <w:marBottom w:val="0"/>
      <w:divBdr>
        <w:top w:val="none" w:sz="0" w:space="0" w:color="auto"/>
        <w:left w:val="none" w:sz="0" w:space="0" w:color="auto"/>
        <w:bottom w:val="none" w:sz="0" w:space="0" w:color="auto"/>
        <w:right w:val="none" w:sz="0" w:space="0" w:color="auto"/>
      </w:divBdr>
    </w:div>
    <w:div w:id="1530875398">
      <w:bodyDiv w:val="1"/>
      <w:marLeft w:val="0"/>
      <w:marRight w:val="0"/>
      <w:marTop w:val="0"/>
      <w:marBottom w:val="0"/>
      <w:divBdr>
        <w:top w:val="none" w:sz="0" w:space="0" w:color="auto"/>
        <w:left w:val="none" w:sz="0" w:space="0" w:color="auto"/>
        <w:bottom w:val="none" w:sz="0" w:space="0" w:color="auto"/>
        <w:right w:val="none" w:sz="0" w:space="0" w:color="auto"/>
      </w:divBdr>
    </w:div>
    <w:div w:id="1563560314">
      <w:bodyDiv w:val="1"/>
      <w:marLeft w:val="0"/>
      <w:marRight w:val="0"/>
      <w:marTop w:val="0"/>
      <w:marBottom w:val="0"/>
      <w:divBdr>
        <w:top w:val="none" w:sz="0" w:space="0" w:color="auto"/>
        <w:left w:val="none" w:sz="0" w:space="0" w:color="auto"/>
        <w:bottom w:val="none" w:sz="0" w:space="0" w:color="auto"/>
        <w:right w:val="none" w:sz="0" w:space="0" w:color="auto"/>
      </w:divBdr>
    </w:div>
    <w:div w:id="1574656112">
      <w:bodyDiv w:val="1"/>
      <w:marLeft w:val="0"/>
      <w:marRight w:val="0"/>
      <w:marTop w:val="0"/>
      <w:marBottom w:val="0"/>
      <w:divBdr>
        <w:top w:val="none" w:sz="0" w:space="0" w:color="auto"/>
        <w:left w:val="none" w:sz="0" w:space="0" w:color="auto"/>
        <w:bottom w:val="none" w:sz="0" w:space="0" w:color="auto"/>
        <w:right w:val="none" w:sz="0" w:space="0" w:color="auto"/>
      </w:divBdr>
    </w:div>
    <w:div w:id="1700088761">
      <w:bodyDiv w:val="1"/>
      <w:marLeft w:val="0"/>
      <w:marRight w:val="0"/>
      <w:marTop w:val="0"/>
      <w:marBottom w:val="0"/>
      <w:divBdr>
        <w:top w:val="none" w:sz="0" w:space="0" w:color="auto"/>
        <w:left w:val="none" w:sz="0" w:space="0" w:color="auto"/>
        <w:bottom w:val="none" w:sz="0" w:space="0" w:color="auto"/>
        <w:right w:val="none" w:sz="0" w:space="0" w:color="auto"/>
      </w:divBdr>
    </w:div>
    <w:div w:id="1742096194">
      <w:bodyDiv w:val="1"/>
      <w:marLeft w:val="0"/>
      <w:marRight w:val="0"/>
      <w:marTop w:val="0"/>
      <w:marBottom w:val="0"/>
      <w:divBdr>
        <w:top w:val="none" w:sz="0" w:space="0" w:color="auto"/>
        <w:left w:val="none" w:sz="0" w:space="0" w:color="auto"/>
        <w:bottom w:val="none" w:sz="0" w:space="0" w:color="auto"/>
        <w:right w:val="none" w:sz="0" w:space="0" w:color="auto"/>
      </w:divBdr>
    </w:div>
    <w:div w:id="1752584964">
      <w:bodyDiv w:val="1"/>
      <w:marLeft w:val="0"/>
      <w:marRight w:val="0"/>
      <w:marTop w:val="0"/>
      <w:marBottom w:val="0"/>
      <w:divBdr>
        <w:top w:val="none" w:sz="0" w:space="0" w:color="auto"/>
        <w:left w:val="none" w:sz="0" w:space="0" w:color="auto"/>
        <w:bottom w:val="none" w:sz="0" w:space="0" w:color="auto"/>
        <w:right w:val="none" w:sz="0" w:space="0" w:color="auto"/>
      </w:divBdr>
    </w:div>
    <w:div w:id="1758601412">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2031492860">
      <w:bodyDiv w:val="1"/>
      <w:marLeft w:val="0"/>
      <w:marRight w:val="0"/>
      <w:marTop w:val="0"/>
      <w:marBottom w:val="0"/>
      <w:divBdr>
        <w:top w:val="none" w:sz="0" w:space="0" w:color="auto"/>
        <w:left w:val="none" w:sz="0" w:space="0" w:color="auto"/>
        <w:bottom w:val="none" w:sz="0" w:space="0" w:color="auto"/>
        <w:right w:val="none" w:sz="0" w:space="0" w:color="auto"/>
      </w:divBdr>
    </w:div>
    <w:div w:id="2131433701">
      <w:bodyDiv w:val="1"/>
      <w:marLeft w:val="0"/>
      <w:marRight w:val="0"/>
      <w:marTop w:val="0"/>
      <w:marBottom w:val="0"/>
      <w:divBdr>
        <w:top w:val="none" w:sz="0" w:space="0" w:color="auto"/>
        <w:left w:val="none" w:sz="0" w:space="0" w:color="auto"/>
        <w:bottom w:val="none" w:sz="0" w:space="0" w:color="auto"/>
        <w:right w:val="none" w:sz="0" w:space="0" w:color="auto"/>
      </w:divBdr>
    </w:div>
    <w:div w:id="214619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tenderned.n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inkoop@wageningen.nl" TargetMode="Externa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hyperlink" Target="mailto:inkoopklacht@wageningen.n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ageningen.nl/direct-regelen/ondernemers/duurzaamheid-en-inkopen/aanbesteden-en-inkopen/" TargetMode="External"/><Relationship Id="rId20" Type="http://schemas.openxmlformats.org/officeDocument/2006/relationships/hyperlink" Target="http://www.tenderned.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wageningen.nl/" TargetMode="External"/><Relationship Id="rId23" Type="http://schemas.openxmlformats.org/officeDocument/2006/relationships/hyperlink" Target="https://lokaleregelgeving.overheid.nl/CVDR672028/1"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vngrealisatie.nl/sites/default/files/2018-07/GIBIT-uitgave.pdf" TargetMode="External"/><Relationship Id="rId27"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k\Desktop\Offerteaanvraag%20MVO%202017.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BACD13C28C9E4AA973D5907D9996C2" ma:contentTypeVersion="8" ma:contentTypeDescription="Een nieuw document maken." ma:contentTypeScope="" ma:versionID="936358a78f877199590b329aea0859e6">
  <xsd:schema xmlns:xsd="http://www.w3.org/2001/XMLSchema" xmlns:xs="http://www.w3.org/2001/XMLSchema" xmlns:p="http://schemas.microsoft.com/office/2006/metadata/properties" xmlns:ns2="26226da2-351d-4bd3-a29c-5d3556abc376" xmlns:ns3="1b0e5f15-17d4-4491-9308-8cd024f2ad39" targetNamespace="http://schemas.microsoft.com/office/2006/metadata/properties" ma:root="true" ma:fieldsID="b264c4390dd615252904dd60aa8dc116" ns2:_="" ns3:_="">
    <xsd:import namespace="26226da2-351d-4bd3-a29c-5d3556abc376"/>
    <xsd:import namespace="1b0e5f15-17d4-4491-9308-8cd024f2ad3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26da2-351d-4bd3-a29c-5d3556abc37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b0e5f15-17d4-4491-9308-8cd024f2ad3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F1AC6-E96B-4069-858F-3979259F34EA}">
  <ds:schemaRefs>
    <ds:schemaRef ds:uri="http://schemas.openxmlformats.org/officeDocument/2006/bibliography"/>
  </ds:schemaRefs>
</ds:datastoreItem>
</file>

<file path=customXml/itemProps2.xml><?xml version="1.0" encoding="utf-8"?>
<ds:datastoreItem xmlns:ds="http://schemas.openxmlformats.org/officeDocument/2006/customXml" ds:itemID="{0DD08F4B-59A1-4A42-A373-23C65E41DFCA}">
  <ds:schemaRefs>
    <ds:schemaRef ds:uri="http://schemas.microsoft.com/office/infopath/2007/PartnerControls"/>
    <ds:schemaRef ds:uri="http://purl.org/dc/elements/1.1/"/>
    <ds:schemaRef ds:uri="http://schemas.microsoft.com/office/2006/metadata/properties"/>
    <ds:schemaRef ds:uri="http://purl.org/dc/terms/"/>
    <ds:schemaRef ds:uri="1b0e5f15-17d4-4491-9308-8cd024f2ad39"/>
    <ds:schemaRef ds:uri="http://schemas.openxmlformats.org/package/2006/metadata/core-properties"/>
    <ds:schemaRef ds:uri="http://schemas.microsoft.com/office/2006/documentManagement/types"/>
    <ds:schemaRef ds:uri="26226da2-351d-4bd3-a29c-5d3556abc376"/>
    <ds:schemaRef ds:uri="http://www.w3.org/XML/1998/namespace"/>
    <ds:schemaRef ds:uri="http://purl.org/dc/dcmitype/"/>
  </ds:schemaRefs>
</ds:datastoreItem>
</file>

<file path=customXml/itemProps3.xml><?xml version="1.0" encoding="utf-8"?>
<ds:datastoreItem xmlns:ds="http://schemas.openxmlformats.org/officeDocument/2006/customXml" ds:itemID="{D4A62CE2-6AE5-432B-BA10-5F731F530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26da2-351d-4bd3-a29c-5d3556abc376"/>
    <ds:schemaRef ds:uri="1b0e5f15-17d4-4491-9308-8cd024f2a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AC873-3CC7-4A70-BFE5-DAF697CC9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Offerteaanvraag MVO 2017.dotx</Template>
  <TotalTime>326</TotalTime>
  <Pages>33</Pages>
  <Words>9374</Words>
  <Characters>62899</Characters>
  <Application>Microsoft Office Word</Application>
  <DocSecurity>0</DocSecurity>
  <Lines>524</Lines>
  <Paragraphs>144</Paragraphs>
  <ScaleCrop>false</ScaleCrop>
  <HeadingPairs>
    <vt:vector size="2" baseType="variant">
      <vt:variant>
        <vt:lpstr>Titel</vt:lpstr>
      </vt:variant>
      <vt:variant>
        <vt:i4>1</vt:i4>
      </vt:variant>
    </vt:vector>
  </HeadingPairs>
  <TitlesOfParts>
    <vt:vector size="1" baseType="lpstr">
      <vt:lpstr>EA 2022</vt:lpstr>
    </vt:vector>
  </TitlesOfParts>
  <Company>HP</Company>
  <LinksUpToDate>false</LinksUpToDate>
  <CharactersWithSpaces>72129</CharactersWithSpaces>
  <SharedDoc>false</SharedDoc>
  <HLinks>
    <vt:vector size="234" baseType="variant">
      <vt:variant>
        <vt:i4>6684722</vt:i4>
      </vt:variant>
      <vt:variant>
        <vt:i4>231</vt:i4>
      </vt:variant>
      <vt:variant>
        <vt:i4>0</vt:i4>
      </vt:variant>
      <vt:variant>
        <vt:i4>5</vt:i4>
      </vt:variant>
      <vt:variant>
        <vt:lpwstr>http://www.naam.nl/</vt:lpwstr>
      </vt:variant>
      <vt:variant>
        <vt:lpwstr/>
      </vt:variant>
      <vt:variant>
        <vt:i4>1179698</vt:i4>
      </vt:variant>
      <vt:variant>
        <vt:i4>224</vt:i4>
      </vt:variant>
      <vt:variant>
        <vt:i4>0</vt:i4>
      </vt:variant>
      <vt:variant>
        <vt:i4>5</vt:i4>
      </vt:variant>
      <vt:variant>
        <vt:lpwstr/>
      </vt:variant>
      <vt:variant>
        <vt:lpwstr>_Toc395538713</vt:lpwstr>
      </vt:variant>
      <vt:variant>
        <vt:i4>1179698</vt:i4>
      </vt:variant>
      <vt:variant>
        <vt:i4>218</vt:i4>
      </vt:variant>
      <vt:variant>
        <vt:i4>0</vt:i4>
      </vt:variant>
      <vt:variant>
        <vt:i4>5</vt:i4>
      </vt:variant>
      <vt:variant>
        <vt:lpwstr/>
      </vt:variant>
      <vt:variant>
        <vt:lpwstr>_Toc395538712</vt:lpwstr>
      </vt:variant>
      <vt:variant>
        <vt:i4>1179698</vt:i4>
      </vt:variant>
      <vt:variant>
        <vt:i4>212</vt:i4>
      </vt:variant>
      <vt:variant>
        <vt:i4>0</vt:i4>
      </vt:variant>
      <vt:variant>
        <vt:i4>5</vt:i4>
      </vt:variant>
      <vt:variant>
        <vt:lpwstr/>
      </vt:variant>
      <vt:variant>
        <vt:lpwstr>_Toc395538711</vt:lpwstr>
      </vt:variant>
      <vt:variant>
        <vt:i4>1179698</vt:i4>
      </vt:variant>
      <vt:variant>
        <vt:i4>206</vt:i4>
      </vt:variant>
      <vt:variant>
        <vt:i4>0</vt:i4>
      </vt:variant>
      <vt:variant>
        <vt:i4>5</vt:i4>
      </vt:variant>
      <vt:variant>
        <vt:lpwstr/>
      </vt:variant>
      <vt:variant>
        <vt:lpwstr>_Toc395538710</vt:lpwstr>
      </vt:variant>
      <vt:variant>
        <vt:i4>1245234</vt:i4>
      </vt:variant>
      <vt:variant>
        <vt:i4>200</vt:i4>
      </vt:variant>
      <vt:variant>
        <vt:i4>0</vt:i4>
      </vt:variant>
      <vt:variant>
        <vt:i4>5</vt:i4>
      </vt:variant>
      <vt:variant>
        <vt:lpwstr/>
      </vt:variant>
      <vt:variant>
        <vt:lpwstr>_Toc395538709</vt:lpwstr>
      </vt:variant>
      <vt:variant>
        <vt:i4>1245234</vt:i4>
      </vt:variant>
      <vt:variant>
        <vt:i4>194</vt:i4>
      </vt:variant>
      <vt:variant>
        <vt:i4>0</vt:i4>
      </vt:variant>
      <vt:variant>
        <vt:i4>5</vt:i4>
      </vt:variant>
      <vt:variant>
        <vt:lpwstr/>
      </vt:variant>
      <vt:variant>
        <vt:lpwstr>_Toc395538708</vt:lpwstr>
      </vt:variant>
      <vt:variant>
        <vt:i4>1245234</vt:i4>
      </vt:variant>
      <vt:variant>
        <vt:i4>188</vt:i4>
      </vt:variant>
      <vt:variant>
        <vt:i4>0</vt:i4>
      </vt:variant>
      <vt:variant>
        <vt:i4>5</vt:i4>
      </vt:variant>
      <vt:variant>
        <vt:lpwstr/>
      </vt:variant>
      <vt:variant>
        <vt:lpwstr>_Toc395538707</vt:lpwstr>
      </vt:variant>
      <vt:variant>
        <vt:i4>1245234</vt:i4>
      </vt:variant>
      <vt:variant>
        <vt:i4>182</vt:i4>
      </vt:variant>
      <vt:variant>
        <vt:i4>0</vt:i4>
      </vt:variant>
      <vt:variant>
        <vt:i4>5</vt:i4>
      </vt:variant>
      <vt:variant>
        <vt:lpwstr/>
      </vt:variant>
      <vt:variant>
        <vt:lpwstr>_Toc395538706</vt:lpwstr>
      </vt:variant>
      <vt:variant>
        <vt:i4>1245234</vt:i4>
      </vt:variant>
      <vt:variant>
        <vt:i4>176</vt:i4>
      </vt:variant>
      <vt:variant>
        <vt:i4>0</vt:i4>
      </vt:variant>
      <vt:variant>
        <vt:i4>5</vt:i4>
      </vt:variant>
      <vt:variant>
        <vt:lpwstr/>
      </vt:variant>
      <vt:variant>
        <vt:lpwstr>_Toc395538705</vt:lpwstr>
      </vt:variant>
      <vt:variant>
        <vt:i4>1245234</vt:i4>
      </vt:variant>
      <vt:variant>
        <vt:i4>170</vt:i4>
      </vt:variant>
      <vt:variant>
        <vt:i4>0</vt:i4>
      </vt:variant>
      <vt:variant>
        <vt:i4>5</vt:i4>
      </vt:variant>
      <vt:variant>
        <vt:lpwstr/>
      </vt:variant>
      <vt:variant>
        <vt:lpwstr>_Toc395538704</vt:lpwstr>
      </vt:variant>
      <vt:variant>
        <vt:i4>1245234</vt:i4>
      </vt:variant>
      <vt:variant>
        <vt:i4>164</vt:i4>
      </vt:variant>
      <vt:variant>
        <vt:i4>0</vt:i4>
      </vt:variant>
      <vt:variant>
        <vt:i4>5</vt:i4>
      </vt:variant>
      <vt:variant>
        <vt:lpwstr/>
      </vt:variant>
      <vt:variant>
        <vt:lpwstr>_Toc395538703</vt:lpwstr>
      </vt:variant>
      <vt:variant>
        <vt:i4>1245234</vt:i4>
      </vt:variant>
      <vt:variant>
        <vt:i4>158</vt:i4>
      </vt:variant>
      <vt:variant>
        <vt:i4>0</vt:i4>
      </vt:variant>
      <vt:variant>
        <vt:i4>5</vt:i4>
      </vt:variant>
      <vt:variant>
        <vt:lpwstr/>
      </vt:variant>
      <vt:variant>
        <vt:lpwstr>_Toc395538702</vt:lpwstr>
      </vt:variant>
      <vt:variant>
        <vt:i4>1245234</vt:i4>
      </vt:variant>
      <vt:variant>
        <vt:i4>152</vt:i4>
      </vt:variant>
      <vt:variant>
        <vt:i4>0</vt:i4>
      </vt:variant>
      <vt:variant>
        <vt:i4>5</vt:i4>
      </vt:variant>
      <vt:variant>
        <vt:lpwstr/>
      </vt:variant>
      <vt:variant>
        <vt:lpwstr>_Toc395538701</vt:lpwstr>
      </vt:variant>
      <vt:variant>
        <vt:i4>1245234</vt:i4>
      </vt:variant>
      <vt:variant>
        <vt:i4>146</vt:i4>
      </vt:variant>
      <vt:variant>
        <vt:i4>0</vt:i4>
      </vt:variant>
      <vt:variant>
        <vt:i4>5</vt:i4>
      </vt:variant>
      <vt:variant>
        <vt:lpwstr/>
      </vt:variant>
      <vt:variant>
        <vt:lpwstr>_Toc395538700</vt:lpwstr>
      </vt:variant>
      <vt:variant>
        <vt:i4>1703987</vt:i4>
      </vt:variant>
      <vt:variant>
        <vt:i4>140</vt:i4>
      </vt:variant>
      <vt:variant>
        <vt:i4>0</vt:i4>
      </vt:variant>
      <vt:variant>
        <vt:i4>5</vt:i4>
      </vt:variant>
      <vt:variant>
        <vt:lpwstr/>
      </vt:variant>
      <vt:variant>
        <vt:lpwstr>_Toc395538699</vt:lpwstr>
      </vt:variant>
      <vt:variant>
        <vt:i4>1703987</vt:i4>
      </vt:variant>
      <vt:variant>
        <vt:i4>134</vt:i4>
      </vt:variant>
      <vt:variant>
        <vt:i4>0</vt:i4>
      </vt:variant>
      <vt:variant>
        <vt:i4>5</vt:i4>
      </vt:variant>
      <vt:variant>
        <vt:lpwstr/>
      </vt:variant>
      <vt:variant>
        <vt:lpwstr>_Toc395538698</vt:lpwstr>
      </vt:variant>
      <vt:variant>
        <vt:i4>1703987</vt:i4>
      </vt:variant>
      <vt:variant>
        <vt:i4>128</vt:i4>
      </vt:variant>
      <vt:variant>
        <vt:i4>0</vt:i4>
      </vt:variant>
      <vt:variant>
        <vt:i4>5</vt:i4>
      </vt:variant>
      <vt:variant>
        <vt:lpwstr/>
      </vt:variant>
      <vt:variant>
        <vt:lpwstr>_Toc395538697</vt:lpwstr>
      </vt:variant>
      <vt:variant>
        <vt:i4>1703987</vt:i4>
      </vt:variant>
      <vt:variant>
        <vt:i4>122</vt:i4>
      </vt:variant>
      <vt:variant>
        <vt:i4>0</vt:i4>
      </vt:variant>
      <vt:variant>
        <vt:i4>5</vt:i4>
      </vt:variant>
      <vt:variant>
        <vt:lpwstr/>
      </vt:variant>
      <vt:variant>
        <vt:lpwstr>_Toc395538696</vt:lpwstr>
      </vt:variant>
      <vt:variant>
        <vt:i4>1703987</vt:i4>
      </vt:variant>
      <vt:variant>
        <vt:i4>116</vt:i4>
      </vt:variant>
      <vt:variant>
        <vt:i4>0</vt:i4>
      </vt:variant>
      <vt:variant>
        <vt:i4>5</vt:i4>
      </vt:variant>
      <vt:variant>
        <vt:lpwstr/>
      </vt:variant>
      <vt:variant>
        <vt:lpwstr>_Toc395538695</vt:lpwstr>
      </vt:variant>
      <vt:variant>
        <vt:i4>1703987</vt:i4>
      </vt:variant>
      <vt:variant>
        <vt:i4>110</vt:i4>
      </vt:variant>
      <vt:variant>
        <vt:i4>0</vt:i4>
      </vt:variant>
      <vt:variant>
        <vt:i4>5</vt:i4>
      </vt:variant>
      <vt:variant>
        <vt:lpwstr/>
      </vt:variant>
      <vt:variant>
        <vt:lpwstr>_Toc395538694</vt:lpwstr>
      </vt:variant>
      <vt:variant>
        <vt:i4>1703987</vt:i4>
      </vt:variant>
      <vt:variant>
        <vt:i4>104</vt:i4>
      </vt:variant>
      <vt:variant>
        <vt:i4>0</vt:i4>
      </vt:variant>
      <vt:variant>
        <vt:i4>5</vt:i4>
      </vt:variant>
      <vt:variant>
        <vt:lpwstr/>
      </vt:variant>
      <vt:variant>
        <vt:lpwstr>_Toc395538693</vt:lpwstr>
      </vt:variant>
      <vt:variant>
        <vt:i4>1703987</vt:i4>
      </vt:variant>
      <vt:variant>
        <vt:i4>98</vt:i4>
      </vt:variant>
      <vt:variant>
        <vt:i4>0</vt:i4>
      </vt:variant>
      <vt:variant>
        <vt:i4>5</vt:i4>
      </vt:variant>
      <vt:variant>
        <vt:lpwstr/>
      </vt:variant>
      <vt:variant>
        <vt:lpwstr>_Toc395538692</vt:lpwstr>
      </vt:variant>
      <vt:variant>
        <vt:i4>1703987</vt:i4>
      </vt:variant>
      <vt:variant>
        <vt:i4>92</vt:i4>
      </vt:variant>
      <vt:variant>
        <vt:i4>0</vt:i4>
      </vt:variant>
      <vt:variant>
        <vt:i4>5</vt:i4>
      </vt:variant>
      <vt:variant>
        <vt:lpwstr/>
      </vt:variant>
      <vt:variant>
        <vt:lpwstr>_Toc395538691</vt:lpwstr>
      </vt:variant>
      <vt:variant>
        <vt:i4>1703987</vt:i4>
      </vt:variant>
      <vt:variant>
        <vt:i4>86</vt:i4>
      </vt:variant>
      <vt:variant>
        <vt:i4>0</vt:i4>
      </vt:variant>
      <vt:variant>
        <vt:i4>5</vt:i4>
      </vt:variant>
      <vt:variant>
        <vt:lpwstr/>
      </vt:variant>
      <vt:variant>
        <vt:lpwstr>_Toc395538690</vt:lpwstr>
      </vt:variant>
      <vt:variant>
        <vt:i4>1769523</vt:i4>
      </vt:variant>
      <vt:variant>
        <vt:i4>80</vt:i4>
      </vt:variant>
      <vt:variant>
        <vt:i4>0</vt:i4>
      </vt:variant>
      <vt:variant>
        <vt:i4>5</vt:i4>
      </vt:variant>
      <vt:variant>
        <vt:lpwstr/>
      </vt:variant>
      <vt:variant>
        <vt:lpwstr>_Toc395538689</vt:lpwstr>
      </vt:variant>
      <vt:variant>
        <vt:i4>1769523</vt:i4>
      </vt:variant>
      <vt:variant>
        <vt:i4>74</vt:i4>
      </vt:variant>
      <vt:variant>
        <vt:i4>0</vt:i4>
      </vt:variant>
      <vt:variant>
        <vt:i4>5</vt:i4>
      </vt:variant>
      <vt:variant>
        <vt:lpwstr/>
      </vt:variant>
      <vt:variant>
        <vt:lpwstr>_Toc395538688</vt:lpwstr>
      </vt:variant>
      <vt:variant>
        <vt:i4>1769523</vt:i4>
      </vt:variant>
      <vt:variant>
        <vt:i4>68</vt:i4>
      </vt:variant>
      <vt:variant>
        <vt:i4>0</vt:i4>
      </vt:variant>
      <vt:variant>
        <vt:i4>5</vt:i4>
      </vt:variant>
      <vt:variant>
        <vt:lpwstr/>
      </vt:variant>
      <vt:variant>
        <vt:lpwstr>_Toc395538687</vt:lpwstr>
      </vt:variant>
      <vt:variant>
        <vt:i4>1769523</vt:i4>
      </vt:variant>
      <vt:variant>
        <vt:i4>62</vt:i4>
      </vt:variant>
      <vt:variant>
        <vt:i4>0</vt:i4>
      </vt:variant>
      <vt:variant>
        <vt:i4>5</vt:i4>
      </vt:variant>
      <vt:variant>
        <vt:lpwstr/>
      </vt:variant>
      <vt:variant>
        <vt:lpwstr>_Toc395538686</vt:lpwstr>
      </vt:variant>
      <vt:variant>
        <vt:i4>1769523</vt:i4>
      </vt:variant>
      <vt:variant>
        <vt:i4>56</vt:i4>
      </vt:variant>
      <vt:variant>
        <vt:i4>0</vt:i4>
      </vt:variant>
      <vt:variant>
        <vt:i4>5</vt:i4>
      </vt:variant>
      <vt:variant>
        <vt:lpwstr/>
      </vt:variant>
      <vt:variant>
        <vt:lpwstr>_Toc395538685</vt:lpwstr>
      </vt:variant>
      <vt:variant>
        <vt:i4>1769523</vt:i4>
      </vt:variant>
      <vt:variant>
        <vt:i4>50</vt:i4>
      </vt:variant>
      <vt:variant>
        <vt:i4>0</vt:i4>
      </vt:variant>
      <vt:variant>
        <vt:i4>5</vt:i4>
      </vt:variant>
      <vt:variant>
        <vt:lpwstr/>
      </vt:variant>
      <vt:variant>
        <vt:lpwstr>_Toc395538684</vt:lpwstr>
      </vt:variant>
      <vt:variant>
        <vt:i4>1769523</vt:i4>
      </vt:variant>
      <vt:variant>
        <vt:i4>44</vt:i4>
      </vt:variant>
      <vt:variant>
        <vt:i4>0</vt:i4>
      </vt:variant>
      <vt:variant>
        <vt:i4>5</vt:i4>
      </vt:variant>
      <vt:variant>
        <vt:lpwstr/>
      </vt:variant>
      <vt:variant>
        <vt:lpwstr>_Toc395538683</vt:lpwstr>
      </vt:variant>
      <vt:variant>
        <vt:i4>1769523</vt:i4>
      </vt:variant>
      <vt:variant>
        <vt:i4>38</vt:i4>
      </vt:variant>
      <vt:variant>
        <vt:i4>0</vt:i4>
      </vt:variant>
      <vt:variant>
        <vt:i4>5</vt:i4>
      </vt:variant>
      <vt:variant>
        <vt:lpwstr/>
      </vt:variant>
      <vt:variant>
        <vt:lpwstr>_Toc395538682</vt:lpwstr>
      </vt:variant>
      <vt:variant>
        <vt:i4>1769523</vt:i4>
      </vt:variant>
      <vt:variant>
        <vt:i4>32</vt:i4>
      </vt:variant>
      <vt:variant>
        <vt:i4>0</vt:i4>
      </vt:variant>
      <vt:variant>
        <vt:i4>5</vt:i4>
      </vt:variant>
      <vt:variant>
        <vt:lpwstr/>
      </vt:variant>
      <vt:variant>
        <vt:lpwstr>_Toc395538681</vt:lpwstr>
      </vt:variant>
      <vt:variant>
        <vt:i4>1769523</vt:i4>
      </vt:variant>
      <vt:variant>
        <vt:i4>26</vt:i4>
      </vt:variant>
      <vt:variant>
        <vt:i4>0</vt:i4>
      </vt:variant>
      <vt:variant>
        <vt:i4>5</vt:i4>
      </vt:variant>
      <vt:variant>
        <vt:lpwstr/>
      </vt:variant>
      <vt:variant>
        <vt:lpwstr>_Toc395538680</vt:lpwstr>
      </vt:variant>
      <vt:variant>
        <vt:i4>1310771</vt:i4>
      </vt:variant>
      <vt:variant>
        <vt:i4>20</vt:i4>
      </vt:variant>
      <vt:variant>
        <vt:i4>0</vt:i4>
      </vt:variant>
      <vt:variant>
        <vt:i4>5</vt:i4>
      </vt:variant>
      <vt:variant>
        <vt:lpwstr/>
      </vt:variant>
      <vt:variant>
        <vt:lpwstr>_Toc395538679</vt:lpwstr>
      </vt:variant>
      <vt:variant>
        <vt:i4>1310771</vt:i4>
      </vt:variant>
      <vt:variant>
        <vt:i4>14</vt:i4>
      </vt:variant>
      <vt:variant>
        <vt:i4>0</vt:i4>
      </vt:variant>
      <vt:variant>
        <vt:i4>5</vt:i4>
      </vt:variant>
      <vt:variant>
        <vt:lpwstr/>
      </vt:variant>
      <vt:variant>
        <vt:lpwstr>_Toc395538678</vt:lpwstr>
      </vt:variant>
      <vt:variant>
        <vt:i4>1310771</vt:i4>
      </vt:variant>
      <vt:variant>
        <vt:i4>8</vt:i4>
      </vt:variant>
      <vt:variant>
        <vt:i4>0</vt:i4>
      </vt:variant>
      <vt:variant>
        <vt:i4>5</vt:i4>
      </vt:variant>
      <vt:variant>
        <vt:lpwstr/>
      </vt:variant>
      <vt:variant>
        <vt:lpwstr>_Toc395538677</vt:lpwstr>
      </vt:variant>
      <vt:variant>
        <vt:i4>1310771</vt:i4>
      </vt:variant>
      <vt:variant>
        <vt:i4>2</vt:i4>
      </vt:variant>
      <vt:variant>
        <vt:i4>0</vt:i4>
      </vt:variant>
      <vt:variant>
        <vt:i4>5</vt:i4>
      </vt:variant>
      <vt:variant>
        <vt:lpwstr/>
      </vt:variant>
      <vt:variant>
        <vt:lpwstr>_Toc395538676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2022</dc:title>
  <dc:creator>Gemeente Wageningen</dc:creator>
  <cp:keywords>Document</cp:keywords>
  <cp:lastModifiedBy>Roest, Cynthia van der</cp:lastModifiedBy>
  <cp:revision>35</cp:revision>
  <cp:lastPrinted>2022-09-29T13:33:00Z</cp:lastPrinted>
  <dcterms:created xsi:type="dcterms:W3CDTF">2022-09-13T13:44:00Z</dcterms:created>
  <dcterms:modified xsi:type="dcterms:W3CDTF">2022-09-29T13:35:00Z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0x0101005EBACD13C28C9E4AA973D5907D9996C2</vt:lpwstr>
  </property>
</Properties>
</file>