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9E3" w:rsidRPr="00E149E3" w:rsidRDefault="00E149E3" w:rsidP="00E149E3">
      <w:pPr>
        <w:rPr>
          <w:b/>
        </w:rPr>
      </w:pPr>
      <w:bookmarkStart w:id="0" w:name="_GoBack"/>
      <w:bookmarkEnd w:id="0"/>
      <w:r w:rsidRPr="00E149E3">
        <w:rPr>
          <w:b/>
        </w:rPr>
        <w:t>Beleidsregels voor het aanwijzen van een belastingplichtige in een keuzesituatie</w:t>
      </w:r>
    </w:p>
    <w:p w:rsidR="00E149E3" w:rsidRDefault="00E149E3" w:rsidP="00E149E3"/>
    <w:p w:rsidR="00E149E3" w:rsidRDefault="00E149E3" w:rsidP="00E149E3"/>
    <w:p w:rsidR="00E149E3" w:rsidRDefault="00E149E3" w:rsidP="00E149E3">
      <w:r>
        <w:t>Het college van burgemeester en wethouders van de gemeente Wageningen;</w:t>
      </w:r>
    </w:p>
    <w:p w:rsidR="00E149E3" w:rsidRDefault="00E149E3" w:rsidP="00E149E3"/>
    <w:p w:rsidR="00E149E3" w:rsidRDefault="001076D6" w:rsidP="00E149E3">
      <w:r>
        <w:t>gelet op artikel 4:81 van de Algemene wet bestuursrecht en artikel 253 van de Gemeentewet en het bepaalde over de belastingplicht in de verordening onroerende-zaakbelastingen, de verordening afvalstoffenheffing, de verordening rioolheffing en de verordening hondenbelasting;</w:t>
      </w:r>
    </w:p>
    <w:p w:rsidR="00E149E3" w:rsidRDefault="00E149E3" w:rsidP="00E149E3"/>
    <w:p w:rsidR="00E149E3" w:rsidRDefault="00E149E3" w:rsidP="00E149E3">
      <w:r>
        <w:t>besluit vast te stellen de volgende beleidsregels:</w:t>
      </w:r>
    </w:p>
    <w:p w:rsidR="00E149E3" w:rsidRDefault="00E149E3" w:rsidP="00E149E3"/>
    <w:p w:rsidR="00E149E3" w:rsidRDefault="00E149E3" w:rsidP="00E149E3"/>
    <w:p w:rsidR="00E149E3" w:rsidRPr="00E149E3" w:rsidRDefault="00E149E3" w:rsidP="00E149E3">
      <w:pPr>
        <w:rPr>
          <w:b/>
        </w:rPr>
      </w:pPr>
      <w:r w:rsidRPr="00E149E3">
        <w:rPr>
          <w:b/>
        </w:rPr>
        <w:t>Beleidsregels voor het aanwijzen van een belastingplichtige in een keuzesituatie gemeente Wageningen</w:t>
      </w:r>
    </w:p>
    <w:p w:rsidR="00E149E3" w:rsidRDefault="00E149E3" w:rsidP="00E149E3"/>
    <w:p w:rsidR="00E149E3" w:rsidRDefault="00E149E3" w:rsidP="00E149E3"/>
    <w:p w:rsidR="00E149E3" w:rsidRPr="00E149E3" w:rsidRDefault="00DC6689" w:rsidP="00E149E3">
      <w:pPr>
        <w:rPr>
          <w:b/>
        </w:rPr>
      </w:pPr>
      <w:r>
        <w:rPr>
          <w:b/>
        </w:rPr>
        <w:t>Artikel </w:t>
      </w:r>
      <w:r w:rsidR="00E149E3" w:rsidRPr="00E149E3">
        <w:rPr>
          <w:b/>
        </w:rPr>
        <w:t>1. Inleiding</w:t>
      </w:r>
    </w:p>
    <w:p w:rsidR="00E149E3" w:rsidRDefault="00E149E3" w:rsidP="00E149E3"/>
    <w:p w:rsidR="00E149E3" w:rsidRDefault="00E149E3" w:rsidP="00E149E3">
      <w:r>
        <w:t>In sommige gevallen brengen de wettelijke regels met zich dat meer personen belastingplichtig zijn voor één belastingobject (onroerende of roerende zaak, perceel, hond).</w:t>
      </w:r>
    </w:p>
    <w:p w:rsidR="00E149E3" w:rsidRDefault="00E149E3" w:rsidP="00E149E3">
      <w:r>
        <w:t>In de gevallen waarin dat voorkomt, mag de aanslag ten name van één van de belastingplichtigen worden gesteld. In deze gevallen wordt een voorkeursvolgorde gehanteerd bij de aanwijzing van de belastingplichtige die de aanslag op zijn of haar naam krijgt.</w:t>
      </w:r>
    </w:p>
    <w:p w:rsidR="00E149E3" w:rsidRDefault="00E149E3" w:rsidP="00E149E3">
      <w:r>
        <w:t>Deze voorkeursvolgorde is gebaseerd op veronderstelde betaalcapaciteit en doelmatige c.q. doeltreffende heffing en invordering en wordt toegepast voor zover de gegevens voorhanden of te achterhalen zijn.</w:t>
      </w:r>
    </w:p>
    <w:p w:rsidR="00E149E3" w:rsidRDefault="00E149E3" w:rsidP="00E149E3">
      <w:r>
        <w:t>De in de voorkeursvolgorde neergelegde criteria bevatten geen limitatieve opsomming. Het zijn richtlijnen voor de meest voorkomende gevallen.</w:t>
      </w:r>
    </w:p>
    <w:p w:rsidR="00E149E3" w:rsidRDefault="00E149E3" w:rsidP="00E149E3"/>
    <w:p w:rsidR="00E149E3" w:rsidRDefault="00E149E3" w:rsidP="00E149E3"/>
    <w:p w:rsidR="00E149E3" w:rsidRPr="00E149E3" w:rsidRDefault="00DC6689" w:rsidP="00E149E3">
      <w:pPr>
        <w:rPr>
          <w:b/>
        </w:rPr>
      </w:pPr>
      <w:r>
        <w:rPr>
          <w:b/>
        </w:rPr>
        <w:t xml:space="preserve">Artikel </w:t>
      </w:r>
      <w:r w:rsidR="00E149E3" w:rsidRPr="00E149E3">
        <w:rPr>
          <w:b/>
        </w:rPr>
        <w:t>2. Voorkeursvolgorde</w:t>
      </w:r>
    </w:p>
    <w:p w:rsidR="00E149E3" w:rsidRDefault="00E149E3" w:rsidP="00E149E3"/>
    <w:p w:rsidR="00E149E3" w:rsidRDefault="00E149E3" w:rsidP="00DC6689">
      <w:pPr>
        <w:tabs>
          <w:tab w:val="left" w:pos="567"/>
        </w:tabs>
        <w:ind w:left="567" w:hanging="567"/>
      </w:pPr>
      <w:r>
        <w:t>1.</w:t>
      </w:r>
      <w:r w:rsidR="00DC6689">
        <w:tab/>
      </w:r>
      <w:r w:rsidR="001076D6">
        <w:t xml:space="preserve">Met betrekking tot de onroerende-zaakbelastingen die worden geheven van genothebbenden krachtens eigendom, bezit of beperkt recht wordt, indien er met betrekking tot één onroerende zaak verschillende categorieën genothebbenden zijn, de aanslag in onderstaande volgorde gesteld ten name van: </w:t>
      </w:r>
    </w:p>
    <w:p w:rsidR="00E149E3" w:rsidRDefault="00E149E3" w:rsidP="00DC6689">
      <w:pPr>
        <w:tabs>
          <w:tab w:val="left" w:pos="1134"/>
        </w:tabs>
        <w:ind w:left="1134" w:hanging="567"/>
      </w:pPr>
      <w:r>
        <w:t>1.1</w:t>
      </w:r>
      <w:r>
        <w:tab/>
        <w:t>de beperkt gerechtigde, waarbij de volgende voorkeursvolgorde geldt:</w:t>
      </w:r>
    </w:p>
    <w:p w:rsidR="00E149E3" w:rsidRDefault="00E149E3" w:rsidP="00DC6689">
      <w:pPr>
        <w:tabs>
          <w:tab w:val="left" w:pos="1985"/>
        </w:tabs>
        <w:ind w:left="1985" w:hanging="851"/>
      </w:pPr>
      <w:r>
        <w:t>1.1.1</w:t>
      </w:r>
      <w:r>
        <w:tab/>
        <w:t>de vruchtgebruiker c.q. gerechtigde krachtens recht van gebruik en bewoning;</w:t>
      </w:r>
    </w:p>
    <w:p w:rsidR="00E149E3" w:rsidRDefault="00DC6689" w:rsidP="00DC6689">
      <w:pPr>
        <w:tabs>
          <w:tab w:val="left" w:pos="1985"/>
        </w:tabs>
        <w:ind w:left="1985" w:hanging="851"/>
      </w:pPr>
      <w:r>
        <w:t>1</w:t>
      </w:r>
      <w:r w:rsidR="00E149E3">
        <w:t>.1.2</w:t>
      </w:r>
      <w:r w:rsidR="00E149E3">
        <w:tab/>
        <w:t>de opstaller, met uitzondering van degene die een afhankelijk opstalrecht, dan wel een opstalrecht ten behoeve van de aanleg en het onderhoud van onder- of bovengrondse leidingen heeft;</w:t>
      </w:r>
    </w:p>
    <w:p w:rsidR="00E149E3" w:rsidRDefault="00DC6689" w:rsidP="00DC6689">
      <w:pPr>
        <w:tabs>
          <w:tab w:val="left" w:pos="1985"/>
        </w:tabs>
        <w:ind w:left="1985" w:hanging="851"/>
      </w:pPr>
      <w:r>
        <w:t>1</w:t>
      </w:r>
      <w:r w:rsidR="00E149E3">
        <w:t>.1.3</w:t>
      </w:r>
      <w:r w:rsidR="00E149E3">
        <w:tab/>
        <w:t>de erfpachter dan wel de beklemde meier;</w:t>
      </w:r>
    </w:p>
    <w:p w:rsidR="00E149E3" w:rsidRDefault="00E149E3" w:rsidP="00DC6689">
      <w:pPr>
        <w:tabs>
          <w:tab w:val="left" w:pos="1134"/>
        </w:tabs>
        <w:ind w:left="1134" w:hanging="567"/>
      </w:pPr>
      <w:r>
        <w:t>1.2</w:t>
      </w:r>
      <w:r>
        <w:tab/>
        <w:t>de eigenaar of de appartementsgerechtigde;</w:t>
      </w:r>
    </w:p>
    <w:p w:rsidR="00E149E3" w:rsidRDefault="00DC6689" w:rsidP="00DC6689">
      <w:pPr>
        <w:tabs>
          <w:tab w:val="left" w:pos="1134"/>
        </w:tabs>
        <w:ind w:left="1134" w:hanging="567"/>
      </w:pPr>
      <w:r>
        <w:t>1</w:t>
      </w:r>
      <w:r w:rsidR="00E149E3">
        <w:t>.3</w:t>
      </w:r>
      <w:r w:rsidR="00E149E3">
        <w:tab/>
        <w:t>degene die op andere wijze als genothebbende naar voren komt, daaronder begrepen de bezitter.</w:t>
      </w:r>
    </w:p>
    <w:p w:rsidR="00736418" w:rsidRDefault="00736418" w:rsidP="00E149E3"/>
    <w:p w:rsidR="00E149E3" w:rsidRDefault="00DC6689" w:rsidP="00DC6689">
      <w:pPr>
        <w:tabs>
          <w:tab w:val="left" w:pos="567"/>
        </w:tabs>
        <w:ind w:left="567" w:hanging="567"/>
      </w:pPr>
      <w:r>
        <w:t>2.</w:t>
      </w:r>
      <w:r>
        <w:tab/>
      </w:r>
      <w:r w:rsidR="00E149E3">
        <w:t xml:space="preserve">Met betrekking tot de </w:t>
      </w:r>
      <w:r w:rsidR="001076D6">
        <w:t>onroerende-zaakbelastingen</w:t>
      </w:r>
      <w:r w:rsidR="00E149E3">
        <w:t xml:space="preserve"> die worden geheven van genothebbenden krachtens eigendom, bezit of beperkt recht wordt</w:t>
      </w:r>
      <w:r w:rsidR="00C025C0">
        <w:t xml:space="preserve">, indien </w:t>
      </w:r>
      <w:r w:rsidR="00C025C0" w:rsidRPr="00C025C0">
        <w:t>één categorie uit meer</w:t>
      </w:r>
      <w:r w:rsidR="00C025C0">
        <w:t>dere</w:t>
      </w:r>
      <w:r w:rsidR="00C025C0" w:rsidRPr="00C025C0">
        <w:t xml:space="preserve"> personen bestaat</w:t>
      </w:r>
      <w:r w:rsidR="00C025C0">
        <w:t>,</w:t>
      </w:r>
      <w:r w:rsidR="00E149E3">
        <w:t xml:space="preserve"> de aanslag in onderstaande volgorde gesteld ten name van:</w:t>
      </w:r>
    </w:p>
    <w:p w:rsidR="00C025C0" w:rsidRDefault="00E149E3" w:rsidP="00A70802">
      <w:pPr>
        <w:tabs>
          <w:tab w:val="left" w:pos="1134"/>
        </w:tabs>
        <w:ind w:left="1134" w:hanging="567"/>
      </w:pPr>
      <w:r>
        <w:t>2.1</w:t>
      </w:r>
      <w:r>
        <w:tab/>
      </w:r>
      <w:r w:rsidR="00C025C0">
        <w:t>degene die het grootste aandeel in het genotsrecht heeft;</w:t>
      </w:r>
    </w:p>
    <w:p w:rsidR="00436512" w:rsidRDefault="00436512" w:rsidP="00436512">
      <w:pPr>
        <w:tabs>
          <w:tab w:val="left" w:pos="1134"/>
        </w:tabs>
        <w:ind w:left="1134" w:hanging="567"/>
      </w:pPr>
      <w:r>
        <w:t>2.2</w:t>
      </w:r>
      <w:r>
        <w:tab/>
        <w:t>degene die ook als gebruiker wordt aangemerkt;</w:t>
      </w:r>
    </w:p>
    <w:p w:rsidR="00C025C0" w:rsidRDefault="00C025C0" w:rsidP="00A70802">
      <w:pPr>
        <w:tabs>
          <w:tab w:val="left" w:pos="1134"/>
        </w:tabs>
        <w:ind w:left="1134" w:hanging="567"/>
      </w:pPr>
      <w:r>
        <w:t>2.</w:t>
      </w:r>
      <w:r w:rsidR="00436512">
        <w:t>3</w:t>
      </w:r>
      <w:r>
        <w:tab/>
        <w:t xml:space="preserve">een </w:t>
      </w:r>
      <w:r w:rsidR="00332251">
        <w:t>rechtsper</w:t>
      </w:r>
      <w:r>
        <w:t>soon boven een natuurlijk persoon;</w:t>
      </w:r>
    </w:p>
    <w:p w:rsidR="00C025C0" w:rsidRDefault="00C025C0" w:rsidP="00A70802">
      <w:pPr>
        <w:tabs>
          <w:tab w:val="left" w:pos="1134"/>
        </w:tabs>
        <w:ind w:left="1134" w:hanging="567"/>
      </w:pPr>
      <w:r>
        <w:t>2.</w:t>
      </w:r>
      <w:r w:rsidR="00436512">
        <w:t>4</w:t>
      </w:r>
      <w:r>
        <w:tab/>
        <w:t>bij gelijke aandelen de oudste in leeftijd;</w:t>
      </w:r>
    </w:p>
    <w:p w:rsidR="00C025C0" w:rsidRDefault="00C025C0" w:rsidP="00A70802">
      <w:pPr>
        <w:tabs>
          <w:tab w:val="left" w:pos="1134"/>
        </w:tabs>
        <w:ind w:left="1134" w:hanging="567"/>
      </w:pPr>
      <w:r>
        <w:t>2.5</w:t>
      </w:r>
      <w:r>
        <w:tab/>
        <w:t xml:space="preserve">degene die bij het </w:t>
      </w:r>
      <w:r w:rsidR="009C457B">
        <w:t>team FC van de gemeente Wageningen</w:t>
      </w:r>
      <w:r>
        <w:t xml:space="preserve"> als genothebbende of gebruiker bekend is;</w:t>
      </w:r>
    </w:p>
    <w:p w:rsidR="00C025C0" w:rsidRDefault="00C025C0" w:rsidP="00A70802">
      <w:pPr>
        <w:tabs>
          <w:tab w:val="left" w:pos="1134"/>
        </w:tabs>
        <w:ind w:left="1134" w:hanging="567"/>
      </w:pPr>
      <w:r>
        <w:t>2.6</w:t>
      </w:r>
      <w:r>
        <w:tab/>
        <w:t>de eerstgerechtigde in de volgorde die de basisregistratie kadaster aanhoudt.</w:t>
      </w:r>
    </w:p>
    <w:p w:rsidR="00DC6689" w:rsidRDefault="00DC6689" w:rsidP="00E149E3"/>
    <w:p w:rsidR="00E149E3" w:rsidRDefault="00A70802" w:rsidP="00A70802">
      <w:pPr>
        <w:tabs>
          <w:tab w:val="left" w:pos="567"/>
        </w:tabs>
        <w:ind w:left="567" w:hanging="567"/>
      </w:pPr>
      <w:r>
        <w:t>3.</w:t>
      </w:r>
      <w:r>
        <w:tab/>
      </w:r>
      <w:r w:rsidR="00E149E3">
        <w:t xml:space="preserve">Met betrekking tot de </w:t>
      </w:r>
      <w:r w:rsidR="001076D6">
        <w:t>onroerende-zaakbelastingen</w:t>
      </w:r>
      <w:r>
        <w:t xml:space="preserve"> en de rioolheffing </w:t>
      </w:r>
      <w:r w:rsidR="00E149E3">
        <w:t xml:space="preserve">die worden geheven van gebruikers van niet-woningen respectievelijk bedrijfsruimten, wordt de aanslag in onderstaande volgorde gesteld ten name van: </w:t>
      </w:r>
    </w:p>
    <w:p w:rsidR="00E149E3" w:rsidRDefault="00A70802" w:rsidP="00A70802">
      <w:pPr>
        <w:tabs>
          <w:tab w:val="left" w:pos="1134"/>
        </w:tabs>
        <w:ind w:left="1134" w:hanging="567"/>
      </w:pPr>
      <w:r>
        <w:t>3.1</w:t>
      </w:r>
      <w:r>
        <w:tab/>
      </w:r>
      <w:r w:rsidR="00E149E3">
        <w:t xml:space="preserve">degene die ook als genothebbende krachtens eigendom, bezit of beperkt recht van het belastingobject wordt aangemerkt </w:t>
      </w:r>
    </w:p>
    <w:p w:rsidR="00E149E3" w:rsidRDefault="00A70802" w:rsidP="00A70802">
      <w:pPr>
        <w:tabs>
          <w:tab w:val="left" w:pos="1134"/>
        </w:tabs>
        <w:ind w:left="1134" w:hanging="567"/>
      </w:pPr>
      <w:r>
        <w:t>3.2</w:t>
      </w:r>
      <w:r>
        <w:tab/>
      </w:r>
      <w:r w:rsidR="00E149E3">
        <w:t>degene die het huurcontract van het belastingobject op naam heeft;</w:t>
      </w:r>
    </w:p>
    <w:p w:rsidR="00E149E3" w:rsidRDefault="00A70802" w:rsidP="00A70802">
      <w:pPr>
        <w:tabs>
          <w:tab w:val="left" w:pos="1134"/>
        </w:tabs>
        <w:ind w:left="1134" w:hanging="567"/>
      </w:pPr>
      <w:r>
        <w:lastRenderedPageBreak/>
        <w:t>3</w:t>
      </w:r>
      <w:r w:rsidR="00E149E3">
        <w:t>.3</w:t>
      </w:r>
      <w:r>
        <w:tab/>
      </w:r>
      <w:r w:rsidR="00E149E3">
        <w:t>degene die volgens het handelsregister het langst het adres van het belastingobject als vestigingsadres voert;</w:t>
      </w:r>
    </w:p>
    <w:p w:rsidR="00E149E3" w:rsidRDefault="00A70802" w:rsidP="00A70802">
      <w:pPr>
        <w:tabs>
          <w:tab w:val="left" w:pos="1134"/>
        </w:tabs>
        <w:ind w:left="1134" w:hanging="567"/>
      </w:pPr>
      <w:r>
        <w:t>3</w:t>
      </w:r>
      <w:r w:rsidR="00E149E3">
        <w:t>.4</w:t>
      </w:r>
      <w:r>
        <w:tab/>
      </w:r>
      <w:r w:rsidR="00E149E3">
        <w:t>degene die een nutsvoorziening van het belastingobject op naam heeft;</w:t>
      </w:r>
    </w:p>
    <w:p w:rsidR="00E149E3" w:rsidRDefault="00A70802" w:rsidP="00A70802">
      <w:pPr>
        <w:tabs>
          <w:tab w:val="left" w:pos="1134"/>
        </w:tabs>
        <w:ind w:left="1134" w:hanging="567"/>
      </w:pPr>
      <w:r>
        <w:t>3</w:t>
      </w:r>
      <w:r w:rsidR="00E149E3">
        <w:t>.5</w:t>
      </w:r>
      <w:r>
        <w:tab/>
      </w:r>
      <w:r w:rsidR="00E149E3">
        <w:t xml:space="preserve">degene die bij </w:t>
      </w:r>
      <w:r w:rsidR="000909F2">
        <w:t xml:space="preserve">het </w:t>
      </w:r>
      <w:r w:rsidR="009C457B">
        <w:t>team FC van de gemeente Wageningen</w:t>
      </w:r>
      <w:r w:rsidR="000909F2">
        <w:t xml:space="preserve"> a</w:t>
      </w:r>
      <w:r w:rsidR="00E149E3">
        <w:t>l als belastingplichtige in de administratie voorkomt;</w:t>
      </w:r>
    </w:p>
    <w:p w:rsidR="00E149E3" w:rsidRDefault="00A70802" w:rsidP="00A70802">
      <w:pPr>
        <w:tabs>
          <w:tab w:val="left" w:pos="1134"/>
        </w:tabs>
        <w:ind w:left="1134" w:hanging="567"/>
      </w:pPr>
      <w:r>
        <w:t>3</w:t>
      </w:r>
      <w:r w:rsidR="00E149E3">
        <w:t>.6</w:t>
      </w:r>
      <w:r>
        <w:tab/>
      </w:r>
      <w:r w:rsidR="00E149E3">
        <w:t>degene die op andere wijze als gebruiker naar voren komt.</w:t>
      </w:r>
    </w:p>
    <w:p w:rsidR="00A70802" w:rsidRDefault="00A70802" w:rsidP="00E149E3"/>
    <w:p w:rsidR="00E149E3" w:rsidRDefault="00A70802" w:rsidP="00A70802">
      <w:pPr>
        <w:tabs>
          <w:tab w:val="left" w:pos="567"/>
        </w:tabs>
        <w:ind w:left="567" w:hanging="567"/>
      </w:pPr>
      <w:r>
        <w:t>4.</w:t>
      </w:r>
      <w:r>
        <w:tab/>
      </w:r>
      <w:r w:rsidR="00E149E3">
        <w:t>Met betrekking tot</w:t>
      </w:r>
      <w:r>
        <w:t xml:space="preserve"> de afvalstoffenheffing,</w:t>
      </w:r>
      <w:r w:rsidR="00E149E3">
        <w:t xml:space="preserve"> de rioolheffing van gebruikers van woningen en de hondenbelasting wordt de aanslag in onderstaande volgorde gesteld ten name van: </w:t>
      </w:r>
    </w:p>
    <w:p w:rsidR="00E149E3" w:rsidRDefault="0051481A" w:rsidP="0051481A">
      <w:pPr>
        <w:tabs>
          <w:tab w:val="left" w:pos="1134"/>
        </w:tabs>
        <w:ind w:left="1134" w:hanging="567"/>
      </w:pPr>
      <w:r>
        <w:t>4.1</w:t>
      </w:r>
      <w:r>
        <w:tab/>
      </w:r>
      <w:r w:rsidR="00E149E3">
        <w:t>degene die ook als genothebbende krachtens eigendom, bezit of beperkt recht van het belastingobject of van het object waar de hond wordt gehouden, wordt aangemerkt;</w:t>
      </w:r>
    </w:p>
    <w:p w:rsidR="00E470D4" w:rsidRDefault="00E470D4" w:rsidP="00E470D4">
      <w:pPr>
        <w:tabs>
          <w:tab w:val="left" w:pos="1134"/>
        </w:tabs>
        <w:ind w:left="1134" w:hanging="567"/>
      </w:pPr>
      <w:r>
        <w:t>4.</w:t>
      </w:r>
      <w:r w:rsidR="00E50E03">
        <w:t>2</w:t>
      </w:r>
      <w:r>
        <w:tab/>
        <w:t>d</w:t>
      </w:r>
      <w:r w:rsidR="009C5B2B">
        <w:t>e oudste persoon die volgens de basisregistratie personen staat ingeschreven op het adres van het belastingobject of van het object waar de hond wordt gehouden;</w:t>
      </w:r>
    </w:p>
    <w:p w:rsidR="00E149E3" w:rsidRDefault="0051481A" w:rsidP="0051481A">
      <w:pPr>
        <w:tabs>
          <w:tab w:val="left" w:pos="1134"/>
        </w:tabs>
        <w:ind w:left="1134" w:hanging="567"/>
      </w:pPr>
      <w:r>
        <w:t>4</w:t>
      </w:r>
      <w:r w:rsidR="00E149E3">
        <w:t>.</w:t>
      </w:r>
      <w:r w:rsidR="00E50E03">
        <w:t>3</w:t>
      </w:r>
      <w:r>
        <w:tab/>
      </w:r>
      <w:r w:rsidR="00E149E3">
        <w:t>degene die volgens de basisregistratie personen het langst staat ingeschreven op het adres van het belastingobject of van het object waar de hond wordt gehouden;</w:t>
      </w:r>
    </w:p>
    <w:p w:rsidR="00E149E3" w:rsidRDefault="0051481A" w:rsidP="0051481A">
      <w:pPr>
        <w:tabs>
          <w:tab w:val="left" w:pos="1134"/>
        </w:tabs>
        <w:ind w:left="1134" w:hanging="567"/>
      </w:pPr>
      <w:r>
        <w:t>4.4</w:t>
      </w:r>
      <w:r>
        <w:tab/>
      </w:r>
      <w:r w:rsidR="00E149E3">
        <w:t xml:space="preserve">degene die bij </w:t>
      </w:r>
      <w:r w:rsidR="00E470D4">
        <w:t>h</w:t>
      </w:r>
      <w:r w:rsidR="00E149E3">
        <w:t>e</w:t>
      </w:r>
      <w:r w:rsidR="00E470D4">
        <w:t>t</w:t>
      </w:r>
      <w:r w:rsidR="00E149E3">
        <w:t xml:space="preserve"> </w:t>
      </w:r>
      <w:r w:rsidR="009C457B">
        <w:t>team FC van de gemeente Wageningen</w:t>
      </w:r>
      <w:r w:rsidR="00E470D4">
        <w:t xml:space="preserve"> a</w:t>
      </w:r>
      <w:r w:rsidR="00E149E3">
        <w:t>l als belastingplichtige in de administratie voorkomt;</w:t>
      </w:r>
    </w:p>
    <w:p w:rsidR="00E149E3" w:rsidRDefault="0051481A" w:rsidP="0051481A">
      <w:pPr>
        <w:tabs>
          <w:tab w:val="left" w:pos="1134"/>
        </w:tabs>
        <w:ind w:left="1134" w:hanging="567"/>
      </w:pPr>
      <w:r>
        <w:t>4</w:t>
      </w:r>
      <w:r w:rsidR="00E149E3">
        <w:t>.5</w:t>
      </w:r>
      <w:r>
        <w:tab/>
      </w:r>
      <w:r w:rsidR="00E149E3">
        <w:t>degene die op andere wijze als gebruiker van het belastingobject respectievelijk houder van de hond naar voren komt.</w:t>
      </w:r>
    </w:p>
    <w:p w:rsidR="0051481A" w:rsidRDefault="0051481A" w:rsidP="00E149E3"/>
    <w:p w:rsidR="00E149E3" w:rsidRDefault="0051481A" w:rsidP="0051481A">
      <w:pPr>
        <w:tabs>
          <w:tab w:val="left" w:pos="567"/>
        </w:tabs>
        <w:ind w:left="567" w:hanging="567"/>
      </w:pPr>
      <w:r>
        <w:t>5.</w:t>
      </w:r>
      <w:r>
        <w:tab/>
      </w:r>
      <w:r w:rsidR="00E149E3">
        <w:t xml:space="preserve">Indien aanslagen van verschillende gemeentelijke belastingen worden verenigd op één aanslagbiljet, worden deze in onderstaande volgorde ten name gesteld van de belastingplichtige die: </w:t>
      </w:r>
    </w:p>
    <w:p w:rsidR="00E149E3" w:rsidRDefault="0051481A" w:rsidP="0051481A">
      <w:pPr>
        <w:tabs>
          <w:tab w:val="left" w:pos="1134"/>
        </w:tabs>
        <w:ind w:left="1134" w:hanging="567"/>
      </w:pPr>
      <w:r>
        <w:t>5.1</w:t>
      </w:r>
      <w:r>
        <w:tab/>
      </w:r>
      <w:r w:rsidR="00E149E3">
        <w:t xml:space="preserve">ingevolge de </w:t>
      </w:r>
      <w:r>
        <w:t>leden</w:t>
      </w:r>
      <w:r w:rsidR="00E149E3">
        <w:t xml:space="preserve"> 1 en 2 kan worden aangewezen;</w:t>
      </w:r>
    </w:p>
    <w:p w:rsidR="00E149E3" w:rsidRDefault="0051481A" w:rsidP="0051481A">
      <w:pPr>
        <w:tabs>
          <w:tab w:val="left" w:pos="1134"/>
        </w:tabs>
        <w:ind w:left="1134" w:hanging="567"/>
      </w:pPr>
      <w:r>
        <w:t>5.2</w:t>
      </w:r>
      <w:r>
        <w:tab/>
      </w:r>
      <w:r w:rsidR="00E149E3">
        <w:t xml:space="preserve">ingevolge </w:t>
      </w:r>
      <w:r>
        <w:t>lid</w:t>
      </w:r>
      <w:r w:rsidR="00E149E3">
        <w:t xml:space="preserve"> 3 kan worden aangewezen;</w:t>
      </w:r>
    </w:p>
    <w:p w:rsidR="00E149E3" w:rsidRDefault="0051481A" w:rsidP="0051481A">
      <w:pPr>
        <w:tabs>
          <w:tab w:val="left" w:pos="1134"/>
        </w:tabs>
        <w:ind w:left="1134" w:hanging="567"/>
      </w:pPr>
      <w:r>
        <w:t>5.3</w:t>
      </w:r>
      <w:r>
        <w:tab/>
      </w:r>
      <w:r w:rsidR="00E149E3">
        <w:t xml:space="preserve">ingevolge </w:t>
      </w:r>
      <w:r>
        <w:t>lid 4 kan worden aangewezen.</w:t>
      </w:r>
    </w:p>
    <w:p w:rsidR="00E149E3" w:rsidRDefault="00E149E3" w:rsidP="00E149E3"/>
    <w:p w:rsidR="00E149E3" w:rsidRDefault="0051481A" w:rsidP="002913DF">
      <w:pPr>
        <w:tabs>
          <w:tab w:val="left" w:pos="567"/>
        </w:tabs>
        <w:ind w:left="567" w:hanging="567"/>
      </w:pPr>
      <w:r>
        <w:t>6.</w:t>
      </w:r>
      <w:r>
        <w:tab/>
      </w:r>
      <w:r w:rsidR="00E149E3">
        <w:t xml:space="preserve">De </w:t>
      </w:r>
      <w:r>
        <w:t xml:space="preserve">leden </w:t>
      </w:r>
      <w:r w:rsidR="00E149E3">
        <w:t xml:space="preserve">1 tot en met </w:t>
      </w:r>
      <w:r>
        <w:t>5</w:t>
      </w:r>
      <w:r w:rsidR="00E149E3">
        <w:t xml:space="preserve"> vinden geen toepassing indien</w:t>
      </w:r>
      <w:r w:rsidR="002913DF">
        <w:t xml:space="preserve"> </w:t>
      </w:r>
      <w:r w:rsidR="00E149E3">
        <w:t xml:space="preserve">de aanslag kan worden opgelegd aan degene die over het voorgaande belastingtijdvak of kalenderjaar de aanslag heeft gekregen en diegene gezorgd heeft dat de aanslag betaald is en </w:t>
      </w:r>
      <w:r w:rsidR="002913DF">
        <w:t>nog steeds belastingplichtig is.</w:t>
      </w:r>
    </w:p>
    <w:p w:rsidR="0051481A" w:rsidRDefault="0051481A" w:rsidP="00E149E3"/>
    <w:p w:rsidR="002913DF" w:rsidRPr="00825EFF" w:rsidRDefault="002913DF" w:rsidP="002913DF">
      <w:pPr>
        <w:tabs>
          <w:tab w:val="left" w:pos="567"/>
        </w:tabs>
        <w:ind w:left="567" w:hanging="567"/>
      </w:pPr>
      <w:r>
        <w:t>7.</w:t>
      </w:r>
      <w:r>
        <w:tab/>
        <w:t>Op</w:t>
      </w:r>
      <w:r w:rsidR="00825EFF">
        <w:t xml:space="preserve"> schriftelijk verzoek van één van de belastingplichtige is het mogelijk af te wijken van de voorkeursvolgorde genoemd in de leden 1 tot en met 5 en de aanslag op te leggen aan diegene d</w:t>
      </w:r>
      <w:r w:rsidR="00825EFF" w:rsidRPr="00825EFF">
        <w:t>ie de desbetreffende aanslag op zijn/haar naam wil hebben. E</w:t>
      </w:r>
      <w:r w:rsidR="00825EFF">
        <w:t>en dergelijk verzoek wordt in elk geval afgewezen indien dit er to</w:t>
      </w:r>
      <w:r w:rsidR="00825EFF" w:rsidRPr="00825EFF">
        <w:t>e leidt dat de belasting niet kan worden betaald dan wel ingevorderd</w:t>
      </w:r>
      <w:r w:rsidR="00825EFF">
        <w:t>.</w:t>
      </w:r>
    </w:p>
    <w:p w:rsidR="002913DF" w:rsidRDefault="002913DF" w:rsidP="00E149E3"/>
    <w:p w:rsidR="00E149E3" w:rsidRDefault="002913DF" w:rsidP="0051481A">
      <w:pPr>
        <w:tabs>
          <w:tab w:val="left" w:pos="567"/>
        </w:tabs>
        <w:ind w:left="567" w:hanging="567"/>
      </w:pPr>
      <w:r>
        <w:t>8</w:t>
      </w:r>
      <w:r w:rsidR="0051481A">
        <w:t>.</w:t>
      </w:r>
      <w:r w:rsidR="0051481A">
        <w:tab/>
      </w:r>
      <w:r w:rsidR="00E149E3">
        <w:t>Indien de belasting wordt geheven over een belastingtijdvak, is bij de toepassing van de voorkeursvolgorde beslissend de situatie bij de aanvang van dat tijdvak of, zo dit later is, bij de aanvang van de belastingplicht.</w:t>
      </w:r>
    </w:p>
    <w:p w:rsidR="0051481A" w:rsidRDefault="0051481A" w:rsidP="0051481A"/>
    <w:p w:rsidR="00E149E3" w:rsidRDefault="002913DF" w:rsidP="0051481A">
      <w:pPr>
        <w:tabs>
          <w:tab w:val="left" w:pos="567"/>
        </w:tabs>
        <w:ind w:left="567" w:hanging="567"/>
      </w:pPr>
      <w:r>
        <w:t>9</w:t>
      </w:r>
      <w:r w:rsidR="0051481A">
        <w:t>.</w:t>
      </w:r>
      <w:r w:rsidR="0051481A">
        <w:tab/>
      </w:r>
      <w:r w:rsidR="00E149E3">
        <w:t>Aangezien de voorkeursvolgorde erop is gericht de aanslag op te leggen aan een belastingplichtige die in staat geacht mag worden om de belasting te betalen, kan ook tot een andere keuze gekomen worden dan uit de voorkeursvolgorde zou volgen.</w:t>
      </w:r>
    </w:p>
    <w:p w:rsidR="0051481A" w:rsidRDefault="0051481A" w:rsidP="0051481A"/>
    <w:p w:rsidR="00E149E3" w:rsidRDefault="002913DF" w:rsidP="0051481A">
      <w:pPr>
        <w:tabs>
          <w:tab w:val="left" w:pos="567"/>
        </w:tabs>
        <w:ind w:left="567" w:hanging="567"/>
      </w:pPr>
      <w:r>
        <w:t>10</w:t>
      </w:r>
      <w:r w:rsidR="00E149E3">
        <w:t>.</w:t>
      </w:r>
      <w:r w:rsidR="0051481A">
        <w:tab/>
      </w:r>
      <w:r w:rsidR="00E149E3">
        <w:t>Indien al een aanslag aan een belastingplichtige is opgelegd, kunnen wijzigingen pas plaatsvinden met ingang van het eerstvolgende belastingtijdvak.</w:t>
      </w:r>
    </w:p>
    <w:p w:rsidR="0051481A" w:rsidRDefault="0051481A" w:rsidP="0051481A"/>
    <w:p w:rsidR="00B00F1C" w:rsidRDefault="00B00F1C" w:rsidP="00B00F1C">
      <w:pPr>
        <w:tabs>
          <w:tab w:val="left" w:pos="567"/>
        </w:tabs>
        <w:ind w:left="567" w:hanging="567"/>
      </w:pPr>
      <w:r>
        <w:t>11.</w:t>
      </w:r>
      <w:r>
        <w:tab/>
      </w:r>
      <w:r w:rsidRPr="00B00F1C">
        <w:t xml:space="preserve">Indien in uitzonderingsgevallen, door welke oorzaak dan ook, een aanslag wordt opgelegd in </w:t>
      </w:r>
      <w:r w:rsidR="001076D6">
        <w:t>af</w:t>
      </w:r>
      <w:r w:rsidR="001076D6" w:rsidRPr="00B00F1C">
        <w:t>wijking</w:t>
      </w:r>
      <w:r w:rsidRPr="00B00F1C">
        <w:t xml:space="preserve"> van het in de voorgaande onderdelen bepaalde, is die aanslag alleen ongeldig als er</w:t>
      </w:r>
      <w:r>
        <w:t xml:space="preserve"> </w:t>
      </w:r>
      <w:r w:rsidRPr="00B00F1C">
        <w:t>sprake is van willekeur.</w:t>
      </w:r>
    </w:p>
    <w:p w:rsidR="00B00F1C" w:rsidRDefault="00B00F1C" w:rsidP="0051481A"/>
    <w:p w:rsidR="00E149E3" w:rsidRDefault="0051481A" w:rsidP="0051481A">
      <w:pPr>
        <w:tabs>
          <w:tab w:val="left" w:pos="567"/>
        </w:tabs>
        <w:ind w:left="567" w:hanging="567"/>
      </w:pPr>
      <w:r>
        <w:t>1</w:t>
      </w:r>
      <w:r w:rsidR="00825EFF">
        <w:t>2</w:t>
      </w:r>
      <w:r>
        <w:t>.</w:t>
      </w:r>
      <w:r>
        <w:tab/>
      </w:r>
      <w:r w:rsidR="00E149E3">
        <w:t xml:space="preserve">Indien een belasting niet wordt geheven bij wege van aanslag, maar op andere wijze, zijn de </w:t>
      </w:r>
      <w:r w:rsidR="000909F2">
        <w:t xml:space="preserve">leden </w:t>
      </w:r>
      <w:r w:rsidR="00E149E3">
        <w:t xml:space="preserve">1 tot en met </w:t>
      </w:r>
      <w:r w:rsidR="002913DF">
        <w:t>1</w:t>
      </w:r>
      <w:r w:rsidR="00B00F1C">
        <w:t>1</w:t>
      </w:r>
      <w:r w:rsidR="00E149E3">
        <w:t xml:space="preserve"> van overeenkomstige toepassing.</w:t>
      </w:r>
    </w:p>
    <w:p w:rsidR="00E149E3" w:rsidRDefault="00E149E3" w:rsidP="00E149E3"/>
    <w:p w:rsidR="0056158F" w:rsidRDefault="0056158F" w:rsidP="00E149E3"/>
    <w:p w:rsidR="00757754" w:rsidRPr="00757754" w:rsidRDefault="00757754" w:rsidP="00E149E3">
      <w:pPr>
        <w:rPr>
          <w:b/>
        </w:rPr>
      </w:pPr>
      <w:r w:rsidRPr="00757754">
        <w:rPr>
          <w:b/>
        </w:rPr>
        <w:t>Artikel 3. inwerkingtreding en citeertitel</w:t>
      </w:r>
    </w:p>
    <w:p w:rsidR="00757754" w:rsidRDefault="00757754" w:rsidP="00E149E3"/>
    <w:p w:rsidR="00634471" w:rsidRDefault="00634471" w:rsidP="00634471">
      <w:pPr>
        <w:tabs>
          <w:tab w:val="left" w:pos="567"/>
        </w:tabs>
        <w:ind w:left="567" w:hanging="567"/>
      </w:pPr>
      <w:r>
        <w:t>1.</w:t>
      </w:r>
      <w:r>
        <w:tab/>
        <w:t>Dit besluit treedt in werking op de dag na die van de bekendmaking en werkt terug tot en met 1</w:t>
      </w:r>
      <w:r w:rsidR="00ED10F3">
        <w:t> </w:t>
      </w:r>
      <w:r>
        <w:t>januari 2017.</w:t>
      </w:r>
    </w:p>
    <w:p w:rsidR="00ED10F3" w:rsidRDefault="00634471" w:rsidP="00ED10F3">
      <w:pPr>
        <w:tabs>
          <w:tab w:val="left" w:pos="567"/>
        </w:tabs>
        <w:ind w:left="567" w:hanging="567"/>
      </w:pPr>
      <w:r>
        <w:t>2.</w:t>
      </w:r>
      <w:r>
        <w:tab/>
      </w:r>
      <w:r w:rsidR="008C0E08">
        <w:t>Het besluit van o</w:t>
      </w:r>
      <w:r w:rsidR="001076D6">
        <w:t>ns</w:t>
      </w:r>
      <w:r w:rsidR="008C0E08">
        <w:t xml:space="preserve"> college v</w:t>
      </w:r>
      <w:r w:rsidR="001076D6">
        <w:t>an 15 maart 1994 inzake criteria aanslagoplegging gebruikersheffing en alle nadien genomen besluiten aangaande de materie in onderhavig besluit, worden ingetrokken met ingang van de in het eerste lid genoemde datum van inwerkingtreding van dit besluit.</w:t>
      </w:r>
    </w:p>
    <w:p w:rsidR="00ED10F3" w:rsidRDefault="00ED10F3" w:rsidP="00634471">
      <w:pPr>
        <w:tabs>
          <w:tab w:val="left" w:pos="567"/>
        </w:tabs>
        <w:ind w:left="567" w:hanging="567"/>
      </w:pPr>
      <w:r>
        <w:lastRenderedPageBreak/>
        <w:t>3.</w:t>
      </w:r>
      <w:r>
        <w:tab/>
        <w:t>Dit besluit</w:t>
      </w:r>
      <w:r w:rsidRPr="00ED10F3">
        <w:t xml:space="preserve"> kan worden aangehaald als </w:t>
      </w:r>
      <w:r>
        <w:t>Beleidsregels aanwijzen belastingplichtige Wageningen.</w:t>
      </w:r>
    </w:p>
    <w:p w:rsidR="00ED10F3" w:rsidRDefault="00ED10F3" w:rsidP="00634471">
      <w:pPr>
        <w:tabs>
          <w:tab w:val="left" w:pos="567"/>
        </w:tabs>
        <w:ind w:left="567" w:hanging="567"/>
      </w:pPr>
      <w:r>
        <w:t>4.</w:t>
      </w:r>
      <w:r>
        <w:tab/>
        <w:t xml:space="preserve">De citeertitel </w:t>
      </w:r>
      <w:r w:rsidRPr="00ED10F3">
        <w:t>kan worden</w:t>
      </w:r>
      <w:r>
        <w:t xml:space="preserve"> afgekort tot: BAB Wageningen.</w:t>
      </w:r>
    </w:p>
    <w:p w:rsidR="0051481A" w:rsidRDefault="0051481A" w:rsidP="00E149E3"/>
    <w:p w:rsidR="00547A14" w:rsidRDefault="00547A14" w:rsidP="00E149E3"/>
    <w:p w:rsidR="00547A14" w:rsidRDefault="00547A14" w:rsidP="00547A14"/>
    <w:p w:rsidR="00547A14" w:rsidRPr="00DB15C9" w:rsidRDefault="00547A14" w:rsidP="00547A14">
      <w:pPr>
        <w:rPr>
          <w:i/>
        </w:rPr>
      </w:pPr>
      <w:r w:rsidRPr="00DB15C9">
        <w:rPr>
          <w:i/>
        </w:rPr>
        <w:t xml:space="preserve">Aldus vastgesteld in de vergadering van het college van </w:t>
      </w:r>
      <w:r>
        <w:rPr>
          <w:i/>
        </w:rPr>
        <w:t>burgemeester en wethouders van 21</w:t>
      </w:r>
      <w:r w:rsidRPr="00DB15C9">
        <w:rPr>
          <w:i/>
        </w:rPr>
        <w:t> </w:t>
      </w:r>
      <w:r>
        <w:rPr>
          <w:i/>
        </w:rPr>
        <w:t>februari 2</w:t>
      </w:r>
      <w:r w:rsidRPr="00DB15C9">
        <w:rPr>
          <w:i/>
        </w:rPr>
        <w:t>01</w:t>
      </w:r>
      <w:r>
        <w:rPr>
          <w:i/>
        </w:rPr>
        <w:t>7</w:t>
      </w:r>
    </w:p>
    <w:p w:rsidR="00547A14" w:rsidRDefault="00547A14" w:rsidP="00547A14"/>
    <w:tbl>
      <w:tblPr>
        <w:tblW w:w="0" w:type="auto"/>
        <w:tblCellMar>
          <w:left w:w="70" w:type="dxa"/>
          <w:right w:w="70" w:type="dxa"/>
        </w:tblCellMar>
        <w:tblLook w:val="04A0"/>
      </w:tblPr>
      <w:tblGrid>
        <w:gridCol w:w="3580"/>
        <w:gridCol w:w="3060"/>
      </w:tblGrid>
      <w:tr w:rsidR="00547A14" w:rsidTr="0088057C">
        <w:trPr>
          <w:trHeight w:val="225"/>
        </w:trPr>
        <w:tc>
          <w:tcPr>
            <w:tcW w:w="3580" w:type="dxa"/>
            <w:hideMark/>
          </w:tcPr>
          <w:p w:rsidR="00547A14" w:rsidRDefault="00547A14" w:rsidP="0088057C">
            <w:pPr>
              <w:rPr>
                <w:szCs w:val="24"/>
              </w:rPr>
            </w:pPr>
            <w:r>
              <w:t>de loco-secretaris,</w:t>
            </w:r>
          </w:p>
        </w:tc>
        <w:tc>
          <w:tcPr>
            <w:tcW w:w="3060" w:type="dxa"/>
            <w:hideMark/>
          </w:tcPr>
          <w:p w:rsidR="00547A14" w:rsidRDefault="00547A14" w:rsidP="0088057C">
            <w:pPr>
              <w:rPr>
                <w:szCs w:val="24"/>
              </w:rPr>
            </w:pPr>
            <w:r>
              <w:t>de burgemeester,</w:t>
            </w:r>
          </w:p>
        </w:tc>
      </w:tr>
      <w:tr w:rsidR="00547A14" w:rsidTr="0088057C">
        <w:trPr>
          <w:trHeight w:val="195"/>
        </w:trPr>
        <w:tc>
          <w:tcPr>
            <w:tcW w:w="3580" w:type="dxa"/>
          </w:tcPr>
          <w:p w:rsidR="00547A14" w:rsidRDefault="00547A14" w:rsidP="0088057C">
            <w:pPr>
              <w:rPr>
                <w:szCs w:val="24"/>
              </w:rPr>
            </w:pPr>
          </w:p>
        </w:tc>
        <w:tc>
          <w:tcPr>
            <w:tcW w:w="3060" w:type="dxa"/>
          </w:tcPr>
          <w:p w:rsidR="00547A14" w:rsidRDefault="00547A14" w:rsidP="0088057C">
            <w:pPr>
              <w:rPr>
                <w:szCs w:val="24"/>
              </w:rPr>
            </w:pPr>
          </w:p>
        </w:tc>
      </w:tr>
      <w:tr w:rsidR="00547A14" w:rsidTr="0088057C">
        <w:trPr>
          <w:trHeight w:val="315"/>
        </w:trPr>
        <w:tc>
          <w:tcPr>
            <w:tcW w:w="3580" w:type="dxa"/>
            <w:hideMark/>
          </w:tcPr>
          <w:p w:rsidR="00547A14" w:rsidRDefault="00547A14" w:rsidP="00547A14">
            <w:pPr>
              <w:rPr>
                <w:szCs w:val="24"/>
              </w:rPr>
            </w:pPr>
            <w:r>
              <w:t>J. Tonneyck</w:t>
            </w:r>
          </w:p>
        </w:tc>
        <w:tc>
          <w:tcPr>
            <w:tcW w:w="3060" w:type="dxa"/>
            <w:hideMark/>
          </w:tcPr>
          <w:p w:rsidR="00547A14" w:rsidRDefault="00547A14" w:rsidP="0088057C">
            <w:pPr>
              <w:rPr>
                <w:szCs w:val="24"/>
              </w:rPr>
            </w:pPr>
            <w:r>
              <w:t>G.J.M. van Rumund</w:t>
            </w:r>
          </w:p>
        </w:tc>
      </w:tr>
    </w:tbl>
    <w:p w:rsidR="00547A14" w:rsidRDefault="00547A14" w:rsidP="00547A14"/>
    <w:p w:rsidR="0051481A" w:rsidRPr="00E149E3" w:rsidRDefault="0051481A" w:rsidP="00547A14"/>
    <w:sectPr w:rsidR="0051481A" w:rsidRPr="00E149E3" w:rsidSect="00EA0A4B">
      <w:pgSz w:w="11907" w:h="16840" w:code="9"/>
      <w:pgMar w:top="1417" w:right="1417" w:bottom="1417" w:left="1417" w:header="709" w:footer="709" w:gutter="0"/>
      <w:paperSrc w:first="15" w:other="15"/>
      <w:cols w:space="708"/>
      <w:docGrid w:linePitch="360"/>
    </w:sectPr>
  </w:body>
</w:document>
</file>

<file path=word/fontTable.xml><?xml version="1.0" encoding="utf-8"?>
<w:fonts xmlns:r="http://schemas.openxmlformats.org/officeDocument/2006/relationships" xmlns:w="http://schemas.openxmlformats.org/wordprocessingml/2006/main">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drawingGridHorizontalSpacing w:val="110"/>
  <w:displayHorizontalDrawingGridEvery w:val="2"/>
  <w:displayVerticalDrawingGridEvery w:val="2"/>
  <w:characterSpacingControl w:val="doNotCompress"/>
  <w:compat/>
  <w:rsids>
    <w:rsidRoot w:val="0056158F"/>
    <w:rsid w:val="00000502"/>
    <w:rsid w:val="00004296"/>
    <w:rsid w:val="0000595E"/>
    <w:rsid w:val="000066D2"/>
    <w:rsid w:val="000067D8"/>
    <w:rsid w:val="00007B9C"/>
    <w:rsid w:val="000111A5"/>
    <w:rsid w:val="00014E83"/>
    <w:rsid w:val="00015D92"/>
    <w:rsid w:val="000169DC"/>
    <w:rsid w:val="00017EF4"/>
    <w:rsid w:val="00022546"/>
    <w:rsid w:val="000226EC"/>
    <w:rsid w:val="00026B75"/>
    <w:rsid w:val="00031F47"/>
    <w:rsid w:val="000331B0"/>
    <w:rsid w:val="00036FC0"/>
    <w:rsid w:val="000408C5"/>
    <w:rsid w:val="00041211"/>
    <w:rsid w:val="00041254"/>
    <w:rsid w:val="000422E6"/>
    <w:rsid w:val="000426FF"/>
    <w:rsid w:val="0004373B"/>
    <w:rsid w:val="00046E98"/>
    <w:rsid w:val="00047EDB"/>
    <w:rsid w:val="0005680C"/>
    <w:rsid w:val="0006006A"/>
    <w:rsid w:val="0006044F"/>
    <w:rsid w:val="00062B87"/>
    <w:rsid w:val="00064C3E"/>
    <w:rsid w:val="0006690C"/>
    <w:rsid w:val="00066F1E"/>
    <w:rsid w:val="000674A0"/>
    <w:rsid w:val="00067960"/>
    <w:rsid w:val="000700AC"/>
    <w:rsid w:val="00070C49"/>
    <w:rsid w:val="000763D9"/>
    <w:rsid w:val="00077055"/>
    <w:rsid w:val="0008096E"/>
    <w:rsid w:val="000819DB"/>
    <w:rsid w:val="0008301A"/>
    <w:rsid w:val="000869DA"/>
    <w:rsid w:val="000909F2"/>
    <w:rsid w:val="0009233E"/>
    <w:rsid w:val="0009253D"/>
    <w:rsid w:val="00093A5E"/>
    <w:rsid w:val="00093AFA"/>
    <w:rsid w:val="00093C6D"/>
    <w:rsid w:val="000964DB"/>
    <w:rsid w:val="00097514"/>
    <w:rsid w:val="00097DFD"/>
    <w:rsid w:val="000A04E6"/>
    <w:rsid w:val="000A14D4"/>
    <w:rsid w:val="000A297F"/>
    <w:rsid w:val="000A3424"/>
    <w:rsid w:val="000A58D6"/>
    <w:rsid w:val="000A7546"/>
    <w:rsid w:val="000B1506"/>
    <w:rsid w:val="000B2495"/>
    <w:rsid w:val="000B475E"/>
    <w:rsid w:val="000B5756"/>
    <w:rsid w:val="000B5F98"/>
    <w:rsid w:val="000B6C94"/>
    <w:rsid w:val="000B705A"/>
    <w:rsid w:val="000C0061"/>
    <w:rsid w:val="000C053B"/>
    <w:rsid w:val="000C0638"/>
    <w:rsid w:val="000C0648"/>
    <w:rsid w:val="000C0AC5"/>
    <w:rsid w:val="000C12B2"/>
    <w:rsid w:val="000C1EC3"/>
    <w:rsid w:val="000C226E"/>
    <w:rsid w:val="000C2ECD"/>
    <w:rsid w:val="000C55BB"/>
    <w:rsid w:val="000C6028"/>
    <w:rsid w:val="000C6703"/>
    <w:rsid w:val="000D1515"/>
    <w:rsid w:val="000D2DA3"/>
    <w:rsid w:val="000D4299"/>
    <w:rsid w:val="000D4475"/>
    <w:rsid w:val="000D5DF5"/>
    <w:rsid w:val="000D6FD3"/>
    <w:rsid w:val="000E0304"/>
    <w:rsid w:val="000E06DF"/>
    <w:rsid w:val="000E20B9"/>
    <w:rsid w:val="000E2224"/>
    <w:rsid w:val="000E405B"/>
    <w:rsid w:val="000F03BB"/>
    <w:rsid w:val="000F0A3C"/>
    <w:rsid w:val="000F0B7E"/>
    <w:rsid w:val="000F1073"/>
    <w:rsid w:val="000F17FE"/>
    <w:rsid w:val="00101782"/>
    <w:rsid w:val="00102795"/>
    <w:rsid w:val="00103B31"/>
    <w:rsid w:val="0010424D"/>
    <w:rsid w:val="00104EA9"/>
    <w:rsid w:val="0010767C"/>
    <w:rsid w:val="001076D6"/>
    <w:rsid w:val="00107BA3"/>
    <w:rsid w:val="001122C4"/>
    <w:rsid w:val="001147FA"/>
    <w:rsid w:val="00116BC4"/>
    <w:rsid w:val="00117920"/>
    <w:rsid w:val="00120B9C"/>
    <w:rsid w:val="00124C4F"/>
    <w:rsid w:val="00125B89"/>
    <w:rsid w:val="00126F96"/>
    <w:rsid w:val="0012745F"/>
    <w:rsid w:val="001276AE"/>
    <w:rsid w:val="00131E3E"/>
    <w:rsid w:val="001321C0"/>
    <w:rsid w:val="00133B04"/>
    <w:rsid w:val="00133C5A"/>
    <w:rsid w:val="00134510"/>
    <w:rsid w:val="00134532"/>
    <w:rsid w:val="001345D3"/>
    <w:rsid w:val="00136303"/>
    <w:rsid w:val="0014137C"/>
    <w:rsid w:val="001422F9"/>
    <w:rsid w:val="00143A50"/>
    <w:rsid w:val="00144E51"/>
    <w:rsid w:val="00144ED2"/>
    <w:rsid w:val="00145DC0"/>
    <w:rsid w:val="001472AA"/>
    <w:rsid w:val="00150106"/>
    <w:rsid w:val="001502CF"/>
    <w:rsid w:val="00151236"/>
    <w:rsid w:val="00151346"/>
    <w:rsid w:val="0015146D"/>
    <w:rsid w:val="00151CC0"/>
    <w:rsid w:val="00154F7B"/>
    <w:rsid w:val="001559B9"/>
    <w:rsid w:val="00155E5D"/>
    <w:rsid w:val="00156B46"/>
    <w:rsid w:val="00157222"/>
    <w:rsid w:val="0015746C"/>
    <w:rsid w:val="00157963"/>
    <w:rsid w:val="00161389"/>
    <w:rsid w:val="00162D3C"/>
    <w:rsid w:val="00163D1D"/>
    <w:rsid w:val="00164007"/>
    <w:rsid w:val="00165114"/>
    <w:rsid w:val="0016513E"/>
    <w:rsid w:val="00167465"/>
    <w:rsid w:val="001675EF"/>
    <w:rsid w:val="00167760"/>
    <w:rsid w:val="00177D66"/>
    <w:rsid w:val="00180504"/>
    <w:rsid w:val="00180EBA"/>
    <w:rsid w:val="00181B0B"/>
    <w:rsid w:val="00182914"/>
    <w:rsid w:val="00183862"/>
    <w:rsid w:val="00185858"/>
    <w:rsid w:val="00186961"/>
    <w:rsid w:val="0018776D"/>
    <w:rsid w:val="00190063"/>
    <w:rsid w:val="001906D9"/>
    <w:rsid w:val="0019089A"/>
    <w:rsid w:val="0019293F"/>
    <w:rsid w:val="0019357C"/>
    <w:rsid w:val="00195A17"/>
    <w:rsid w:val="00197FB1"/>
    <w:rsid w:val="001A060E"/>
    <w:rsid w:val="001A1308"/>
    <w:rsid w:val="001A26C3"/>
    <w:rsid w:val="001A37B7"/>
    <w:rsid w:val="001A4C33"/>
    <w:rsid w:val="001A4D60"/>
    <w:rsid w:val="001A5205"/>
    <w:rsid w:val="001A7AAE"/>
    <w:rsid w:val="001B140E"/>
    <w:rsid w:val="001B2AE3"/>
    <w:rsid w:val="001B3FD9"/>
    <w:rsid w:val="001B47E3"/>
    <w:rsid w:val="001B572D"/>
    <w:rsid w:val="001B617F"/>
    <w:rsid w:val="001B631E"/>
    <w:rsid w:val="001B7CB4"/>
    <w:rsid w:val="001C0126"/>
    <w:rsid w:val="001C1196"/>
    <w:rsid w:val="001C1803"/>
    <w:rsid w:val="001C2C58"/>
    <w:rsid w:val="001C69AE"/>
    <w:rsid w:val="001C7BED"/>
    <w:rsid w:val="001D176D"/>
    <w:rsid w:val="001D64E3"/>
    <w:rsid w:val="001D67DF"/>
    <w:rsid w:val="001D71B7"/>
    <w:rsid w:val="001E0701"/>
    <w:rsid w:val="001E09A6"/>
    <w:rsid w:val="001E0EBF"/>
    <w:rsid w:val="001E0FF1"/>
    <w:rsid w:val="001E1DA8"/>
    <w:rsid w:val="001E2D16"/>
    <w:rsid w:val="001E5216"/>
    <w:rsid w:val="001E63C4"/>
    <w:rsid w:val="001E6CE9"/>
    <w:rsid w:val="001F1DB4"/>
    <w:rsid w:val="001F4043"/>
    <w:rsid w:val="001F4A59"/>
    <w:rsid w:val="001F6A0D"/>
    <w:rsid w:val="001F713F"/>
    <w:rsid w:val="001F71D0"/>
    <w:rsid w:val="00200ABE"/>
    <w:rsid w:val="002019AA"/>
    <w:rsid w:val="00203084"/>
    <w:rsid w:val="00203B3A"/>
    <w:rsid w:val="00203E99"/>
    <w:rsid w:val="002060B9"/>
    <w:rsid w:val="00206FD2"/>
    <w:rsid w:val="00207FA3"/>
    <w:rsid w:val="00210773"/>
    <w:rsid w:val="00211CD3"/>
    <w:rsid w:val="00216658"/>
    <w:rsid w:val="0022234C"/>
    <w:rsid w:val="00230387"/>
    <w:rsid w:val="00230BB8"/>
    <w:rsid w:val="002314B3"/>
    <w:rsid w:val="0023299B"/>
    <w:rsid w:val="00232B75"/>
    <w:rsid w:val="00232C2C"/>
    <w:rsid w:val="00233123"/>
    <w:rsid w:val="00233D1D"/>
    <w:rsid w:val="002351A0"/>
    <w:rsid w:val="002352E7"/>
    <w:rsid w:val="002378DC"/>
    <w:rsid w:val="00241590"/>
    <w:rsid w:val="00241EFC"/>
    <w:rsid w:val="00244A88"/>
    <w:rsid w:val="0024511B"/>
    <w:rsid w:val="00251C93"/>
    <w:rsid w:val="002532D9"/>
    <w:rsid w:val="00253A28"/>
    <w:rsid w:val="00253AC5"/>
    <w:rsid w:val="00253F3A"/>
    <w:rsid w:val="00255F4B"/>
    <w:rsid w:val="002562A4"/>
    <w:rsid w:val="00257C70"/>
    <w:rsid w:val="00262851"/>
    <w:rsid w:val="00263643"/>
    <w:rsid w:val="00267F04"/>
    <w:rsid w:val="00274D16"/>
    <w:rsid w:val="00276F6B"/>
    <w:rsid w:val="002774FA"/>
    <w:rsid w:val="00277CB8"/>
    <w:rsid w:val="002802BE"/>
    <w:rsid w:val="00280506"/>
    <w:rsid w:val="0028107C"/>
    <w:rsid w:val="00281A87"/>
    <w:rsid w:val="00284910"/>
    <w:rsid w:val="0028660C"/>
    <w:rsid w:val="00290DFA"/>
    <w:rsid w:val="002913DF"/>
    <w:rsid w:val="00292328"/>
    <w:rsid w:val="002933B4"/>
    <w:rsid w:val="002938F3"/>
    <w:rsid w:val="00295C5A"/>
    <w:rsid w:val="00297A5F"/>
    <w:rsid w:val="00297DBF"/>
    <w:rsid w:val="002A021F"/>
    <w:rsid w:val="002A46A0"/>
    <w:rsid w:val="002A5C54"/>
    <w:rsid w:val="002A7710"/>
    <w:rsid w:val="002A7D34"/>
    <w:rsid w:val="002B267C"/>
    <w:rsid w:val="002B4D74"/>
    <w:rsid w:val="002B7381"/>
    <w:rsid w:val="002B751E"/>
    <w:rsid w:val="002C00F2"/>
    <w:rsid w:val="002C0221"/>
    <w:rsid w:val="002C02A3"/>
    <w:rsid w:val="002C441F"/>
    <w:rsid w:val="002C4B49"/>
    <w:rsid w:val="002C52CD"/>
    <w:rsid w:val="002C6B80"/>
    <w:rsid w:val="002C70EC"/>
    <w:rsid w:val="002D0246"/>
    <w:rsid w:val="002D0C8A"/>
    <w:rsid w:val="002D1CD1"/>
    <w:rsid w:val="002D201B"/>
    <w:rsid w:val="002D20AB"/>
    <w:rsid w:val="002D2996"/>
    <w:rsid w:val="002D340F"/>
    <w:rsid w:val="002E014B"/>
    <w:rsid w:val="002E0FB8"/>
    <w:rsid w:val="002E11C7"/>
    <w:rsid w:val="002E34D7"/>
    <w:rsid w:val="002E453E"/>
    <w:rsid w:val="002E5AA3"/>
    <w:rsid w:val="002E5B48"/>
    <w:rsid w:val="002E734D"/>
    <w:rsid w:val="002F0E63"/>
    <w:rsid w:val="002F19E3"/>
    <w:rsid w:val="002F29AA"/>
    <w:rsid w:val="002F407B"/>
    <w:rsid w:val="002F4379"/>
    <w:rsid w:val="00300C3E"/>
    <w:rsid w:val="00302696"/>
    <w:rsid w:val="0030628F"/>
    <w:rsid w:val="003067EE"/>
    <w:rsid w:val="00307188"/>
    <w:rsid w:val="0031081A"/>
    <w:rsid w:val="00310E1F"/>
    <w:rsid w:val="003121B1"/>
    <w:rsid w:val="00314B6F"/>
    <w:rsid w:val="003167D5"/>
    <w:rsid w:val="00316873"/>
    <w:rsid w:val="00320324"/>
    <w:rsid w:val="003214C5"/>
    <w:rsid w:val="003268F9"/>
    <w:rsid w:val="00327B80"/>
    <w:rsid w:val="00331322"/>
    <w:rsid w:val="00332251"/>
    <w:rsid w:val="003332A5"/>
    <w:rsid w:val="00333904"/>
    <w:rsid w:val="003359B6"/>
    <w:rsid w:val="00336928"/>
    <w:rsid w:val="00336E1F"/>
    <w:rsid w:val="00337546"/>
    <w:rsid w:val="00337E95"/>
    <w:rsid w:val="00340A3E"/>
    <w:rsid w:val="00340AE8"/>
    <w:rsid w:val="003463DE"/>
    <w:rsid w:val="00346EB1"/>
    <w:rsid w:val="00346F03"/>
    <w:rsid w:val="00347F7C"/>
    <w:rsid w:val="00350088"/>
    <w:rsid w:val="00350C08"/>
    <w:rsid w:val="00351D9C"/>
    <w:rsid w:val="003530EA"/>
    <w:rsid w:val="00354661"/>
    <w:rsid w:val="0035483E"/>
    <w:rsid w:val="00354AE5"/>
    <w:rsid w:val="0035752E"/>
    <w:rsid w:val="00357560"/>
    <w:rsid w:val="003605FA"/>
    <w:rsid w:val="00361560"/>
    <w:rsid w:val="00361D65"/>
    <w:rsid w:val="003623DF"/>
    <w:rsid w:val="00363D80"/>
    <w:rsid w:val="00364B68"/>
    <w:rsid w:val="003659A3"/>
    <w:rsid w:val="00366FBA"/>
    <w:rsid w:val="00367569"/>
    <w:rsid w:val="0037101B"/>
    <w:rsid w:val="003711ED"/>
    <w:rsid w:val="00371539"/>
    <w:rsid w:val="003717AB"/>
    <w:rsid w:val="00372E59"/>
    <w:rsid w:val="00372FEC"/>
    <w:rsid w:val="00373FD0"/>
    <w:rsid w:val="00375E77"/>
    <w:rsid w:val="00380159"/>
    <w:rsid w:val="00380B1A"/>
    <w:rsid w:val="0038388A"/>
    <w:rsid w:val="00383899"/>
    <w:rsid w:val="00385E9F"/>
    <w:rsid w:val="00386DEC"/>
    <w:rsid w:val="00396192"/>
    <w:rsid w:val="003A008C"/>
    <w:rsid w:val="003A0221"/>
    <w:rsid w:val="003A134E"/>
    <w:rsid w:val="003A3CAB"/>
    <w:rsid w:val="003A4874"/>
    <w:rsid w:val="003A48B8"/>
    <w:rsid w:val="003A6D76"/>
    <w:rsid w:val="003B3738"/>
    <w:rsid w:val="003B484B"/>
    <w:rsid w:val="003B5C41"/>
    <w:rsid w:val="003B63E2"/>
    <w:rsid w:val="003B7E1F"/>
    <w:rsid w:val="003C191E"/>
    <w:rsid w:val="003C235C"/>
    <w:rsid w:val="003C3328"/>
    <w:rsid w:val="003C4C46"/>
    <w:rsid w:val="003C7028"/>
    <w:rsid w:val="003D2C1B"/>
    <w:rsid w:val="003D44CF"/>
    <w:rsid w:val="003D46D0"/>
    <w:rsid w:val="003D7D44"/>
    <w:rsid w:val="003E050A"/>
    <w:rsid w:val="003E5297"/>
    <w:rsid w:val="003E5416"/>
    <w:rsid w:val="003E5FC7"/>
    <w:rsid w:val="003E6553"/>
    <w:rsid w:val="003E6D04"/>
    <w:rsid w:val="003F014A"/>
    <w:rsid w:val="003F3EB5"/>
    <w:rsid w:val="003F4389"/>
    <w:rsid w:val="003F5E10"/>
    <w:rsid w:val="003F64DB"/>
    <w:rsid w:val="003F6F4C"/>
    <w:rsid w:val="004001FE"/>
    <w:rsid w:val="004006A1"/>
    <w:rsid w:val="0040336D"/>
    <w:rsid w:val="004042F9"/>
    <w:rsid w:val="004106C0"/>
    <w:rsid w:val="00412262"/>
    <w:rsid w:val="00412591"/>
    <w:rsid w:val="004157D2"/>
    <w:rsid w:val="00420834"/>
    <w:rsid w:val="00420BBE"/>
    <w:rsid w:val="00421E6E"/>
    <w:rsid w:val="00424DC8"/>
    <w:rsid w:val="00427978"/>
    <w:rsid w:val="00427D20"/>
    <w:rsid w:val="00433D56"/>
    <w:rsid w:val="004346F3"/>
    <w:rsid w:val="00436512"/>
    <w:rsid w:val="0043735D"/>
    <w:rsid w:val="00437968"/>
    <w:rsid w:val="00440759"/>
    <w:rsid w:val="0044479E"/>
    <w:rsid w:val="00444C27"/>
    <w:rsid w:val="00444CA0"/>
    <w:rsid w:val="00445C4D"/>
    <w:rsid w:val="00450E7B"/>
    <w:rsid w:val="00451EC8"/>
    <w:rsid w:val="00452029"/>
    <w:rsid w:val="0045502C"/>
    <w:rsid w:val="0045578E"/>
    <w:rsid w:val="00456815"/>
    <w:rsid w:val="00456D6B"/>
    <w:rsid w:val="00462341"/>
    <w:rsid w:val="004643D0"/>
    <w:rsid w:val="0046673D"/>
    <w:rsid w:val="00466894"/>
    <w:rsid w:val="00467827"/>
    <w:rsid w:val="00467A74"/>
    <w:rsid w:val="0047018D"/>
    <w:rsid w:val="0047059B"/>
    <w:rsid w:val="004713E4"/>
    <w:rsid w:val="0047218E"/>
    <w:rsid w:val="004737AE"/>
    <w:rsid w:val="00474638"/>
    <w:rsid w:val="0047486C"/>
    <w:rsid w:val="004753D1"/>
    <w:rsid w:val="00475835"/>
    <w:rsid w:val="00475D0E"/>
    <w:rsid w:val="00477094"/>
    <w:rsid w:val="0048187D"/>
    <w:rsid w:val="0048321F"/>
    <w:rsid w:val="00486942"/>
    <w:rsid w:val="004878D8"/>
    <w:rsid w:val="0049091E"/>
    <w:rsid w:val="00491776"/>
    <w:rsid w:val="00492AFE"/>
    <w:rsid w:val="004934C8"/>
    <w:rsid w:val="00494061"/>
    <w:rsid w:val="00495C22"/>
    <w:rsid w:val="00496A58"/>
    <w:rsid w:val="004A2987"/>
    <w:rsid w:val="004A3FA8"/>
    <w:rsid w:val="004A507D"/>
    <w:rsid w:val="004A71C7"/>
    <w:rsid w:val="004B04E3"/>
    <w:rsid w:val="004B2342"/>
    <w:rsid w:val="004B3375"/>
    <w:rsid w:val="004B3DCA"/>
    <w:rsid w:val="004B469F"/>
    <w:rsid w:val="004B7820"/>
    <w:rsid w:val="004C1479"/>
    <w:rsid w:val="004C29A9"/>
    <w:rsid w:val="004C56A6"/>
    <w:rsid w:val="004D072F"/>
    <w:rsid w:val="004D07D6"/>
    <w:rsid w:val="004D1B94"/>
    <w:rsid w:val="004D28D8"/>
    <w:rsid w:val="004D32F9"/>
    <w:rsid w:val="004D695D"/>
    <w:rsid w:val="004D7247"/>
    <w:rsid w:val="004E1F8E"/>
    <w:rsid w:val="004E2D59"/>
    <w:rsid w:val="004E3E00"/>
    <w:rsid w:val="004E5087"/>
    <w:rsid w:val="004E694A"/>
    <w:rsid w:val="004E6AEF"/>
    <w:rsid w:val="004E77F0"/>
    <w:rsid w:val="004E7976"/>
    <w:rsid w:val="004F0108"/>
    <w:rsid w:val="004F196A"/>
    <w:rsid w:val="004F2149"/>
    <w:rsid w:val="004F2F33"/>
    <w:rsid w:val="004F5A63"/>
    <w:rsid w:val="00501AE7"/>
    <w:rsid w:val="00501B8A"/>
    <w:rsid w:val="0050639B"/>
    <w:rsid w:val="00512413"/>
    <w:rsid w:val="00513658"/>
    <w:rsid w:val="005137A9"/>
    <w:rsid w:val="0051481A"/>
    <w:rsid w:val="00521FAB"/>
    <w:rsid w:val="0052278E"/>
    <w:rsid w:val="00523775"/>
    <w:rsid w:val="0052476C"/>
    <w:rsid w:val="00524E20"/>
    <w:rsid w:val="005251BC"/>
    <w:rsid w:val="00525E0D"/>
    <w:rsid w:val="00525EE1"/>
    <w:rsid w:val="0052769D"/>
    <w:rsid w:val="00530A8C"/>
    <w:rsid w:val="00531732"/>
    <w:rsid w:val="00536A93"/>
    <w:rsid w:val="00540E8D"/>
    <w:rsid w:val="00542E63"/>
    <w:rsid w:val="00542FB0"/>
    <w:rsid w:val="0054604F"/>
    <w:rsid w:val="00547A14"/>
    <w:rsid w:val="00554111"/>
    <w:rsid w:val="005553E0"/>
    <w:rsid w:val="005554B8"/>
    <w:rsid w:val="005566B5"/>
    <w:rsid w:val="005569C1"/>
    <w:rsid w:val="00556FA4"/>
    <w:rsid w:val="0056158F"/>
    <w:rsid w:val="00562E4A"/>
    <w:rsid w:val="00564379"/>
    <w:rsid w:val="00565DAF"/>
    <w:rsid w:val="005673D2"/>
    <w:rsid w:val="00573AEE"/>
    <w:rsid w:val="00574860"/>
    <w:rsid w:val="005806D5"/>
    <w:rsid w:val="005816A8"/>
    <w:rsid w:val="00583851"/>
    <w:rsid w:val="0058435F"/>
    <w:rsid w:val="00584993"/>
    <w:rsid w:val="00584A8F"/>
    <w:rsid w:val="00590194"/>
    <w:rsid w:val="00590EB5"/>
    <w:rsid w:val="00594EBD"/>
    <w:rsid w:val="005966CD"/>
    <w:rsid w:val="005A082F"/>
    <w:rsid w:val="005A3007"/>
    <w:rsid w:val="005A355F"/>
    <w:rsid w:val="005A40B6"/>
    <w:rsid w:val="005A4C21"/>
    <w:rsid w:val="005A76EA"/>
    <w:rsid w:val="005A79DE"/>
    <w:rsid w:val="005B347B"/>
    <w:rsid w:val="005B388A"/>
    <w:rsid w:val="005B3E26"/>
    <w:rsid w:val="005B74CB"/>
    <w:rsid w:val="005C0583"/>
    <w:rsid w:val="005C18BB"/>
    <w:rsid w:val="005C2CA4"/>
    <w:rsid w:val="005C3C49"/>
    <w:rsid w:val="005C4933"/>
    <w:rsid w:val="005C77BC"/>
    <w:rsid w:val="005D122A"/>
    <w:rsid w:val="005D1575"/>
    <w:rsid w:val="005D1D09"/>
    <w:rsid w:val="005D2FA7"/>
    <w:rsid w:val="005D3A0E"/>
    <w:rsid w:val="005D408B"/>
    <w:rsid w:val="005D7211"/>
    <w:rsid w:val="005E0D89"/>
    <w:rsid w:val="005E16BE"/>
    <w:rsid w:val="005E1C23"/>
    <w:rsid w:val="005E365F"/>
    <w:rsid w:val="005E4EFE"/>
    <w:rsid w:val="005E542E"/>
    <w:rsid w:val="005E60BF"/>
    <w:rsid w:val="005E7285"/>
    <w:rsid w:val="005E75F8"/>
    <w:rsid w:val="005F27A4"/>
    <w:rsid w:val="005F33DB"/>
    <w:rsid w:val="005F5BE4"/>
    <w:rsid w:val="00600753"/>
    <w:rsid w:val="00605289"/>
    <w:rsid w:val="006061F8"/>
    <w:rsid w:val="00611410"/>
    <w:rsid w:val="0061146E"/>
    <w:rsid w:val="00611E4E"/>
    <w:rsid w:val="00612185"/>
    <w:rsid w:val="006125D0"/>
    <w:rsid w:val="006142E4"/>
    <w:rsid w:val="0061480C"/>
    <w:rsid w:val="00614DA9"/>
    <w:rsid w:val="006174A8"/>
    <w:rsid w:val="0061782B"/>
    <w:rsid w:val="0062083F"/>
    <w:rsid w:val="00620F1A"/>
    <w:rsid w:val="00621539"/>
    <w:rsid w:val="00623355"/>
    <w:rsid w:val="00626531"/>
    <w:rsid w:val="006266EC"/>
    <w:rsid w:val="0062686B"/>
    <w:rsid w:val="0063011F"/>
    <w:rsid w:val="00630BC0"/>
    <w:rsid w:val="00631D0F"/>
    <w:rsid w:val="006330E8"/>
    <w:rsid w:val="00633765"/>
    <w:rsid w:val="00634471"/>
    <w:rsid w:val="00634598"/>
    <w:rsid w:val="00635278"/>
    <w:rsid w:val="00635925"/>
    <w:rsid w:val="00636A60"/>
    <w:rsid w:val="00637B4F"/>
    <w:rsid w:val="00640ADC"/>
    <w:rsid w:val="00641BFE"/>
    <w:rsid w:val="00643B8E"/>
    <w:rsid w:val="00650CF5"/>
    <w:rsid w:val="00652DDF"/>
    <w:rsid w:val="0065681F"/>
    <w:rsid w:val="0066054C"/>
    <w:rsid w:val="006625C0"/>
    <w:rsid w:val="006662E4"/>
    <w:rsid w:val="00666969"/>
    <w:rsid w:val="00675B52"/>
    <w:rsid w:val="00680684"/>
    <w:rsid w:val="0068117C"/>
    <w:rsid w:val="0068271A"/>
    <w:rsid w:val="00683817"/>
    <w:rsid w:val="006840F9"/>
    <w:rsid w:val="00686D19"/>
    <w:rsid w:val="00686D22"/>
    <w:rsid w:val="00690126"/>
    <w:rsid w:val="00690833"/>
    <w:rsid w:val="00692683"/>
    <w:rsid w:val="00693032"/>
    <w:rsid w:val="00693335"/>
    <w:rsid w:val="00694D07"/>
    <w:rsid w:val="006959D9"/>
    <w:rsid w:val="00697222"/>
    <w:rsid w:val="006A1B61"/>
    <w:rsid w:val="006A26B6"/>
    <w:rsid w:val="006A4860"/>
    <w:rsid w:val="006A4F09"/>
    <w:rsid w:val="006A6A4B"/>
    <w:rsid w:val="006B1330"/>
    <w:rsid w:val="006B7089"/>
    <w:rsid w:val="006B7AEC"/>
    <w:rsid w:val="006C151B"/>
    <w:rsid w:val="006C3200"/>
    <w:rsid w:val="006C32E1"/>
    <w:rsid w:val="006C49C3"/>
    <w:rsid w:val="006C62ED"/>
    <w:rsid w:val="006C68B6"/>
    <w:rsid w:val="006C7D72"/>
    <w:rsid w:val="006D0114"/>
    <w:rsid w:val="006D0709"/>
    <w:rsid w:val="006D12DD"/>
    <w:rsid w:val="006D2589"/>
    <w:rsid w:val="006D3574"/>
    <w:rsid w:val="006D4D51"/>
    <w:rsid w:val="006D5CF6"/>
    <w:rsid w:val="006D61BE"/>
    <w:rsid w:val="006D6AE9"/>
    <w:rsid w:val="006D6D71"/>
    <w:rsid w:val="006D7E1C"/>
    <w:rsid w:val="006D7E97"/>
    <w:rsid w:val="006E3558"/>
    <w:rsid w:val="006E6D58"/>
    <w:rsid w:val="006E717E"/>
    <w:rsid w:val="006E7487"/>
    <w:rsid w:val="006F16F3"/>
    <w:rsid w:val="006F1716"/>
    <w:rsid w:val="006F2D38"/>
    <w:rsid w:val="006F2F84"/>
    <w:rsid w:val="006F5250"/>
    <w:rsid w:val="006F5C27"/>
    <w:rsid w:val="006F5DB2"/>
    <w:rsid w:val="006F6486"/>
    <w:rsid w:val="0070406E"/>
    <w:rsid w:val="007121EF"/>
    <w:rsid w:val="00712CE4"/>
    <w:rsid w:val="00713816"/>
    <w:rsid w:val="007157C6"/>
    <w:rsid w:val="0072035E"/>
    <w:rsid w:val="00722817"/>
    <w:rsid w:val="00727945"/>
    <w:rsid w:val="00730303"/>
    <w:rsid w:val="00731352"/>
    <w:rsid w:val="00732414"/>
    <w:rsid w:val="00732416"/>
    <w:rsid w:val="00735CDF"/>
    <w:rsid w:val="00736418"/>
    <w:rsid w:val="00740D7C"/>
    <w:rsid w:val="00741C7E"/>
    <w:rsid w:val="00742350"/>
    <w:rsid w:val="0074354C"/>
    <w:rsid w:val="007442EC"/>
    <w:rsid w:val="007444CA"/>
    <w:rsid w:val="00744B28"/>
    <w:rsid w:val="007540B3"/>
    <w:rsid w:val="00754861"/>
    <w:rsid w:val="0075554D"/>
    <w:rsid w:val="007559EE"/>
    <w:rsid w:val="00755C67"/>
    <w:rsid w:val="00757754"/>
    <w:rsid w:val="0076033C"/>
    <w:rsid w:val="00760744"/>
    <w:rsid w:val="007607A5"/>
    <w:rsid w:val="007638AB"/>
    <w:rsid w:val="007644CF"/>
    <w:rsid w:val="00765B25"/>
    <w:rsid w:val="0076657D"/>
    <w:rsid w:val="00767BB6"/>
    <w:rsid w:val="00771122"/>
    <w:rsid w:val="00771985"/>
    <w:rsid w:val="00773008"/>
    <w:rsid w:val="007750D0"/>
    <w:rsid w:val="00775B57"/>
    <w:rsid w:val="00776583"/>
    <w:rsid w:val="00777E4C"/>
    <w:rsid w:val="00781973"/>
    <w:rsid w:val="00782066"/>
    <w:rsid w:val="00783083"/>
    <w:rsid w:val="007854DB"/>
    <w:rsid w:val="0078571C"/>
    <w:rsid w:val="00790EBB"/>
    <w:rsid w:val="00791395"/>
    <w:rsid w:val="00791B57"/>
    <w:rsid w:val="00792182"/>
    <w:rsid w:val="00793F44"/>
    <w:rsid w:val="0079566B"/>
    <w:rsid w:val="007956AB"/>
    <w:rsid w:val="00795BE0"/>
    <w:rsid w:val="00795E2C"/>
    <w:rsid w:val="007A08CC"/>
    <w:rsid w:val="007A21A0"/>
    <w:rsid w:val="007A33E9"/>
    <w:rsid w:val="007A35E5"/>
    <w:rsid w:val="007A5AD8"/>
    <w:rsid w:val="007A5B1C"/>
    <w:rsid w:val="007A5D84"/>
    <w:rsid w:val="007A5DB5"/>
    <w:rsid w:val="007C07D7"/>
    <w:rsid w:val="007C3CF1"/>
    <w:rsid w:val="007C44A5"/>
    <w:rsid w:val="007C524C"/>
    <w:rsid w:val="007C56D4"/>
    <w:rsid w:val="007C6B0B"/>
    <w:rsid w:val="007C7942"/>
    <w:rsid w:val="007D27B5"/>
    <w:rsid w:val="007D3BAC"/>
    <w:rsid w:val="007D44F4"/>
    <w:rsid w:val="007D48B5"/>
    <w:rsid w:val="007E012D"/>
    <w:rsid w:val="007E185F"/>
    <w:rsid w:val="007E5FD8"/>
    <w:rsid w:val="007E60FF"/>
    <w:rsid w:val="007E6986"/>
    <w:rsid w:val="007E7DEF"/>
    <w:rsid w:val="007E7ED5"/>
    <w:rsid w:val="007F0823"/>
    <w:rsid w:val="007F2D9D"/>
    <w:rsid w:val="007F42CF"/>
    <w:rsid w:val="007F4CF6"/>
    <w:rsid w:val="007F7339"/>
    <w:rsid w:val="007F754C"/>
    <w:rsid w:val="007F79C0"/>
    <w:rsid w:val="00800205"/>
    <w:rsid w:val="008008E0"/>
    <w:rsid w:val="008028F6"/>
    <w:rsid w:val="00802B79"/>
    <w:rsid w:val="008031FF"/>
    <w:rsid w:val="00803396"/>
    <w:rsid w:val="00805B8F"/>
    <w:rsid w:val="00806A50"/>
    <w:rsid w:val="00812938"/>
    <w:rsid w:val="0081489D"/>
    <w:rsid w:val="00814AEB"/>
    <w:rsid w:val="00815152"/>
    <w:rsid w:val="008157A4"/>
    <w:rsid w:val="00815A7A"/>
    <w:rsid w:val="00816163"/>
    <w:rsid w:val="00816883"/>
    <w:rsid w:val="008209FB"/>
    <w:rsid w:val="00820E17"/>
    <w:rsid w:val="008225FA"/>
    <w:rsid w:val="00822D54"/>
    <w:rsid w:val="00824093"/>
    <w:rsid w:val="00825262"/>
    <w:rsid w:val="008254A0"/>
    <w:rsid w:val="00825EFF"/>
    <w:rsid w:val="00830929"/>
    <w:rsid w:val="0083096D"/>
    <w:rsid w:val="008313BE"/>
    <w:rsid w:val="008325F8"/>
    <w:rsid w:val="0083278E"/>
    <w:rsid w:val="008335D2"/>
    <w:rsid w:val="008365D2"/>
    <w:rsid w:val="008375EE"/>
    <w:rsid w:val="00837DD7"/>
    <w:rsid w:val="008403A4"/>
    <w:rsid w:val="00840CDB"/>
    <w:rsid w:val="00840EE6"/>
    <w:rsid w:val="00843174"/>
    <w:rsid w:val="008438C9"/>
    <w:rsid w:val="00846177"/>
    <w:rsid w:val="00846342"/>
    <w:rsid w:val="00847E79"/>
    <w:rsid w:val="008526C1"/>
    <w:rsid w:val="00854FA5"/>
    <w:rsid w:val="008550A9"/>
    <w:rsid w:val="008564CD"/>
    <w:rsid w:val="00857AA3"/>
    <w:rsid w:val="00860AE7"/>
    <w:rsid w:val="0086247E"/>
    <w:rsid w:val="00863B31"/>
    <w:rsid w:val="008650A7"/>
    <w:rsid w:val="00865C0D"/>
    <w:rsid w:val="0087105D"/>
    <w:rsid w:val="00871AD9"/>
    <w:rsid w:val="00872AF2"/>
    <w:rsid w:val="00873867"/>
    <w:rsid w:val="00873DC4"/>
    <w:rsid w:val="00873E2A"/>
    <w:rsid w:val="00873EDA"/>
    <w:rsid w:val="00875AE7"/>
    <w:rsid w:val="00876902"/>
    <w:rsid w:val="00876C1B"/>
    <w:rsid w:val="00880CDD"/>
    <w:rsid w:val="00882530"/>
    <w:rsid w:val="00882A4D"/>
    <w:rsid w:val="00883014"/>
    <w:rsid w:val="00883363"/>
    <w:rsid w:val="008834A2"/>
    <w:rsid w:val="00884299"/>
    <w:rsid w:val="00885272"/>
    <w:rsid w:val="00887D5D"/>
    <w:rsid w:val="00890072"/>
    <w:rsid w:val="00890EC0"/>
    <w:rsid w:val="00893786"/>
    <w:rsid w:val="00894F83"/>
    <w:rsid w:val="008960A4"/>
    <w:rsid w:val="008A32A9"/>
    <w:rsid w:val="008A36E8"/>
    <w:rsid w:val="008A3E18"/>
    <w:rsid w:val="008A5255"/>
    <w:rsid w:val="008A7602"/>
    <w:rsid w:val="008A78C6"/>
    <w:rsid w:val="008B0467"/>
    <w:rsid w:val="008B27B7"/>
    <w:rsid w:val="008B498A"/>
    <w:rsid w:val="008B5382"/>
    <w:rsid w:val="008B5D5A"/>
    <w:rsid w:val="008B669A"/>
    <w:rsid w:val="008B6C3C"/>
    <w:rsid w:val="008B7734"/>
    <w:rsid w:val="008B7BFD"/>
    <w:rsid w:val="008C0316"/>
    <w:rsid w:val="008C0670"/>
    <w:rsid w:val="008C0E08"/>
    <w:rsid w:val="008C1B06"/>
    <w:rsid w:val="008C1FD6"/>
    <w:rsid w:val="008C2D6B"/>
    <w:rsid w:val="008C513F"/>
    <w:rsid w:val="008C54F8"/>
    <w:rsid w:val="008C5DD7"/>
    <w:rsid w:val="008C63A2"/>
    <w:rsid w:val="008C6788"/>
    <w:rsid w:val="008C68BC"/>
    <w:rsid w:val="008D12D6"/>
    <w:rsid w:val="008D18F9"/>
    <w:rsid w:val="008D2EEB"/>
    <w:rsid w:val="008D2FB5"/>
    <w:rsid w:val="008D46E9"/>
    <w:rsid w:val="008D747C"/>
    <w:rsid w:val="008E1F59"/>
    <w:rsid w:val="008E2082"/>
    <w:rsid w:val="008E297F"/>
    <w:rsid w:val="008F27C6"/>
    <w:rsid w:val="008F2881"/>
    <w:rsid w:val="008F2F9E"/>
    <w:rsid w:val="008F35BC"/>
    <w:rsid w:val="008F5632"/>
    <w:rsid w:val="008F7BF8"/>
    <w:rsid w:val="009031BE"/>
    <w:rsid w:val="00903AD8"/>
    <w:rsid w:val="00905D6F"/>
    <w:rsid w:val="00905FD7"/>
    <w:rsid w:val="00912515"/>
    <w:rsid w:val="009150D3"/>
    <w:rsid w:val="009166BA"/>
    <w:rsid w:val="00916916"/>
    <w:rsid w:val="00917D16"/>
    <w:rsid w:val="00920403"/>
    <w:rsid w:val="00920709"/>
    <w:rsid w:val="00922B76"/>
    <w:rsid w:val="00924897"/>
    <w:rsid w:val="00926CBA"/>
    <w:rsid w:val="00930DFB"/>
    <w:rsid w:val="00931C92"/>
    <w:rsid w:val="00934304"/>
    <w:rsid w:val="00937F1E"/>
    <w:rsid w:val="009400BD"/>
    <w:rsid w:val="009404C2"/>
    <w:rsid w:val="00940548"/>
    <w:rsid w:val="00940D7A"/>
    <w:rsid w:val="00944478"/>
    <w:rsid w:val="00947AFA"/>
    <w:rsid w:val="00952174"/>
    <w:rsid w:val="00952BE9"/>
    <w:rsid w:val="00957C3D"/>
    <w:rsid w:val="009603F4"/>
    <w:rsid w:val="00961750"/>
    <w:rsid w:val="009643DE"/>
    <w:rsid w:val="009650C4"/>
    <w:rsid w:val="00965455"/>
    <w:rsid w:val="00965A13"/>
    <w:rsid w:val="009678A1"/>
    <w:rsid w:val="00970703"/>
    <w:rsid w:val="00971A8A"/>
    <w:rsid w:val="0097307C"/>
    <w:rsid w:val="009732DF"/>
    <w:rsid w:val="00973713"/>
    <w:rsid w:val="00974C2B"/>
    <w:rsid w:val="009809C7"/>
    <w:rsid w:val="00981CF0"/>
    <w:rsid w:val="00984EF0"/>
    <w:rsid w:val="00986A06"/>
    <w:rsid w:val="00990E7E"/>
    <w:rsid w:val="00991D05"/>
    <w:rsid w:val="009922E6"/>
    <w:rsid w:val="009928F5"/>
    <w:rsid w:val="0099358B"/>
    <w:rsid w:val="00993E25"/>
    <w:rsid w:val="00994173"/>
    <w:rsid w:val="009944FC"/>
    <w:rsid w:val="009965F0"/>
    <w:rsid w:val="00997BC7"/>
    <w:rsid w:val="009A03C2"/>
    <w:rsid w:val="009A12EA"/>
    <w:rsid w:val="009A2025"/>
    <w:rsid w:val="009A2A19"/>
    <w:rsid w:val="009A3608"/>
    <w:rsid w:val="009A461B"/>
    <w:rsid w:val="009A5317"/>
    <w:rsid w:val="009A6DB4"/>
    <w:rsid w:val="009B04E6"/>
    <w:rsid w:val="009B12A1"/>
    <w:rsid w:val="009B1CF6"/>
    <w:rsid w:val="009B2568"/>
    <w:rsid w:val="009B3C70"/>
    <w:rsid w:val="009B5482"/>
    <w:rsid w:val="009B602A"/>
    <w:rsid w:val="009B624B"/>
    <w:rsid w:val="009B68BA"/>
    <w:rsid w:val="009C1302"/>
    <w:rsid w:val="009C457B"/>
    <w:rsid w:val="009C480F"/>
    <w:rsid w:val="009C5B2B"/>
    <w:rsid w:val="009C654E"/>
    <w:rsid w:val="009C722F"/>
    <w:rsid w:val="009D040E"/>
    <w:rsid w:val="009D1593"/>
    <w:rsid w:val="009D1604"/>
    <w:rsid w:val="009D2654"/>
    <w:rsid w:val="009D443A"/>
    <w:rsid w:val="009E165A"/>
    <w:rsid w:val="009E296C"/>
    <w:rsid w:val="009E4C3D"/>
    <w:rsid w:val="009F09C5"/>
    <w:rsid w:val="009F0ABD"/>
    <w:rsid w:val="009F127F"/>
    <w:rsid w:val="009F1C04"/>
    <w:rsid w:val="009F227C"/>
    <w:rsid w:val="009F2AE8"/>
    <w:rsid w:val="009F32B5"/>
    <w:rsid w:val="009F39BD"/>
    <w:rsid w:val="009F4FAD"/>
    <w:rsid w:val="009F6984"/>
    <w:rsid w:val="00A0067D"/>
    <w:rsid w:val="00A048BE"/>
    <w:rsid w:val="00A110E6"/>
    <w:rsid w:val="00A11AF0"/>
    <w:rsid w:val="00A175C0"/>
    <w:rsid w:val="00A20056"/>
    <w:rsid w:val="00A200AF"/>
    <w:rsid w:val="00A20C92"/>
    <w:rsid w:val="00A21E7B"/>
    <w:rsid w:val="00A22FB6"/>
    <w:rsid w:val="00A24E68"/>
    <w:rsid w:val="00A25992"/>
    <w:rsid w:val="00A25A70"/>
    <w:rsid w:val="00A31893"/>
    <w:rsid w:val="00A36333"/>
    <w:rsid w:val="00A373A6"/>
    <w:rsid w:val="00A3752A"/>
    <w:rsid w:val="00A4082B"/>
    <w:rsid w:val="00A40926"/>
    <w:rsid w:val="00A445D2"/>
    <w:rsid w:val="00A46EE9"/>
    <w:rsid w:val="00A506B8"/>
    <w:rsid w:val="00A535EF"/>
    <w:rsid w:val="00A54D7A"/>
    <w:rsid w:val="00A54E4E"/>
    <w:rsid w:val="00A55F78"/>
    <w:rsid w:val="00A571A9"/>
    <w:rsid w:val="00A575B2"/>
    <w:rsid w:val="00A62C19"/>
    <w:rsid w:val="00A643A6"/>
    <w:rsid w:val="00A66B9A"/>
    <w:rsid w:val="00A70802"/>
    <w:rsid w:val="00A81FCD"/>
    <w:rsid w:val="00A86CC2"/>
    <w:rsid w:val="00A90016"/>
    <w:rsid w:val="00A9120A"/>
    <w:rsid w:val="00A95AA7"/>
    <w:rsid w:val="00AA05A2"/>
    <w:rsid w:val="00AB0EB7"/>
    <w:rsid w:val="00AB2211"/>
    <w:rsid w:val="00AB2CA8"/>
    <w:rsid w:val="00AB4A35"/>
    <w:rsid w:val="00AB773D"/>
    <w:rsid w:val="00AC1FEE"/>
    <w:rsid w:val="00AC2759"/>
    <w:rsid w:val="00AC2C48"/>
    <w:rsid w:val="00AD3CFD"/>
    <w:rsid w:val="00AD57D2"/>
    <w:rsid w:val="00AD5AA7"/>
    <w:rsid w:val="00AE09A5"/>
    <w:rsid w:val="00AE18CE"/>
    <w:rsid w:val="00AE429A"/>
    <w:rsid w:val="00AE50E8"/>
    <w:rsid w:val="00AE68C4"/>
    <w:rsid w:val="00AE7929"/>
    <w:rsid w:val="00AF2A55"/>
    <w:rsid w:val="00AF57F9"/>
    <w:rsid w:val="00AF76F9"/>
    <w:rsid w:val="00B00F1C"/>
    <w:rsid w:val="00B0152B"/>
    <w:rsid w:val="00B03996"/>
    <w:rsid w:val="00B03C0B"/>
    <w:rsid w:val="00B04A01"/>
    <w:rsid w:val="00B06D37"/>
    <w:rsid w:val="00B072B3"/>
    <w:rsid w:val="00B10EC6"/>
    <w:rsid w:val="00B1180C"/>
    <w:rsid w:val="00B11ABF"/>
    <w:rsid w:val="00B12AD9"/>
    <w:rsid w:val="00B12ED5"/>
    <w:rsid w:val="00B156E9"/>
    <w:rsid w:val="00B15969"/>
    <w:rsid w:val="00B15A98"/>
    <w:rsid w:val="00B21295"/>
    <w:rsid w:val="00B2262D"/>
    <w:rsid w:val="00B22936"/>
    <w:rsid w:val="00B22B75"/>
    <w:rsid w:val="00B23038"/>
    <w:rsid w:val="00B24109"/>
    <w:rsid w:val="00B25BBC"/>
    <w:rsid w:val="00B270A3"/>
    <w:rsid w:val="00B27F1A"/>
    <w:rsid w:val="00B3037C"/>
    <w:rsid w:val="00B30449"/>
    <w:rsid w:val="00B3123A"/>
    <w:rsid w:val="00B31ECE"/>
    <w:rsid w:val="00B333E4"/>
    <w:rsid w:val="00B36B03"/>
    <w:rsid w:val="00B36C13"/>
    <w:rsid w:val="00B37029"/>
    <w:rsid w:val="00B4346D"/>
    <w:rsid w:val="00B4372B"/>
    <w:rsid w:val="00B43DC2"/>
    <w:rsid w:val="00B446B6"/>
    <w:rsid w:val="00B44758"/>
    <w:rsid w:val="00B47D1E"/>
    <w:rsid w:val="00B530BA"/>
    <w:rsid w:val="00B56C01"/>
    <w:rsid w:val="00B6241C"/>
    <w:rsid w:val="00B63C96"/>
    <w:rsid w:val="00B657B6"/>
    <w:rsid w:val="00B66FBB"/>
    <w:rsid w:val="00B6762E"/>
    <w:rsid w:val="00B70796"/>
    <w:rsid w:val="00B72730"/>
    <w:rsid w:val="00B72B7D"/>
    <w:rsid w:val="00B74339"/>
    <w:rsid w:val="00B749EE"/>
    <w:rsid w:val="00B77E58"/>
    <w:rsid w:val="00B77FFD"/>
    <w:rsid w:val="00B800B3"/>
    <w:rsid w:val="00B80E4D"/>
    <w:rsid w:val="00B80E80"/>
    <w:rsid w:val="00B811D5"/>
    <w:rsid w:val="00B83F81"/>
    <w:rsid w:val="00B85316"/>
    <w:rsid w:val="00B86C83"/>
    <w:rsid w:val="00B87F12"/>
    <w:rsid w:val="00B91722"/>
    <w:rsid w:val="00B91E3F"/>
    <w:rsid w:val="00B93419"/>
    <w:rsid w:val="00B95FB7"/>
    <w:rsid w:val="00BA2F9A"/>
    <w:rsid w:val="00BA52FB"/>
    <w:rsid w:val="00BA6D6B"/>
    <w:rsid w:val="00BB0C05"/>
    <w:rsid w:val="00BB0E6D"/>
    <w:rsid w:val="00BB1C88"/>
    <w:rsid w:val="00BB232E"/>
    <w:rsid w:val="00BB49AD"/>
    <w:rsid w:val="00BB4CC3"/>
    <w:rsid w:val="00BB4FF1"/>
    <w:rsid w:val="00BB52D0"/>
    <w:rsid w:val="00BB59F2"/>
    <w:rsid w:val="00BB654B"/>
    <w:rsid w:val="00BB6D97"/>
    <w:rsid w:val="00BC39BC"/>
    <w:rsid w:val="00BC4F68"/>
    <w:rsid w:val="00BC6D1F"/>
    <w:rsid w:val="00BC6FB4"/>
    <w:rsid w:val="00BD040C"/>
    <w:rsid w:val="00BD64D0"/>
    <w:rsid w:val="00BE27AB"/>
    <w:rsid w:val="00BE33F3"/>
    <w:rsid w:val="00BE5FFE"/>
    <w:rsid w:val="00BE6F1A"/>
    <w:rsid w:val="00BF0436"/>
    <w:rsid w:val="00BF08FA"/>
    <w:rsid w:val="00BF148D"/>
    <w:rsid w:val="00BF1A69"/>
    <w:rsid w:val="00BF72B3"/>
    <w:rsid w:val="00C025C0"/>
    <w:rsid w:val="00C03DBA"/>
    <w:rsid w:val="00C063ED"/>
    <w:rsid w:val="00C06CD2"/>
    <w:rsid w:val="00C1108C"/>
    <w:rsid w:val="00C12D71"/>
    <w:rsid w:val="00C13C5D"/>
    <w:rsid w:val="00C15C63"/>
    <w:rsid w:val="00C2056E"/>
    <w:rsid w:val="00C210A8"/>
    <w:rsid w:val="00C22183"/>
    <w:rsid w:val="00C24E11"/>
    <w:rsid w:val="00C2567B"/>
    <w:rsid w:val="00C26398"/>
    <w:rsid w:val="00C2646A"/>
    <w:rsid w:val="00C26908"/>
    <w:rsid w:val="00C26F9A"/>
    <w:rsid w:val="00C31184"/>
    <w:rsid w:val="00C323B2"/>
    <w:rsid w:val="00C332C3"/>
    <w:rsid w:val="00C36F90"/>
    <w:rsid w:val="00C422F7"/>
    <w:rsid w:val="00C42A0B"/>
    <w:rsid w:val="00C451DF"/>
    <w:rsid w:val="00C455AB"/>
    <w:rsid w:val="00C45BB9"/>
    <w:rsid w:val="00C4675A"/>
    <w:rsid w:val="00C478E4"/>
    <w:rsid w:val="00C47BC2"/>
    <w:rsid w:val="00C47BC4"/>
    <w:rsid w:val="00C502A4"/>
    <w:rsid w:val="00C50734"/>
    <w:rsid w:val="00C51C95"/>
    <w:rsid w:val="00C52DCB"/>
    <w:rsid w:val="00C52DF9"/>
    <w:rsid w:val="00C5310D"/>
    <w:rsid w:val="00C5333D"/>
    <w:rsid w:val="00C54973"/>
    <w:rsid w:val="00C5695B"/>
    <w:rsid w:val="00C634E8"/>
    <w:rsid w:val="00C64D86"/>
    <w:rsid w:val="00C6663E"/>
    <w:rsid w:val="00C72084"/>
    <w:rsid w:val="00C722D7"/>
    <w:rsid w:val="00C815DE"/>
    <w:rsid w:val="00C8393C"/>
    <w:rsid w:val="00C85806"/>
    <w:rsid w:val="00C9087B"/>
    <w:rsid w:val="00C94F0C"/>
    <w:rsid w:val="00C95CA5"/>
    <w:rsid w:val="00C9722D"/>
    <w:rsid w:val="00C97906"/>
    <w:rsid w:val="00CA1151"/>
    <w:rsid w:val="00CA3301"/>
    <w:rsid w:val="00CA4DEB"/>
    <w:rsid w:val="00CA5B03"/>
    <w:rsid w:val="00CA64E7"/>
    <w:rsid w:val="00CA792B"/>
    <w:rsid w:val="00CA7C1E"/>
    <w:rsid w:val="00CB1014"/>
    <w:rsid w:val="00CB156F"/>
    <w:rsid w:val="00CB4244"/>
    <w:rsid w:val="00CB59E4"/>
    <w:rsid w:val="00CC1DF4"/>
    <w:rsid w:val="00CC66D1"/>
    <w:rsid w:val="00CD0611"/>
    <w:rsid w:val="00CD1F72"/>
    <w:rsid w:val="00CD35E8"/>
    <w:rsid w:val="00CD561A"/>
    <w:rsid w:val="00CD74CC"/>
    <w:rsid w:val="00CE023F"/>
    <w:rsid w:val="00CE05D6"/>
    <w:rsid w:val="00CE24B8"/>
    <w:rsid w:val="00CE2587"/>
    <w:rsid w:val="00CE2C9B"/>
    <w:rsid w:val="00CE45D9"/>
    <w:rsid w:val="00CE4841"/>
    <w:rsid w:val="00CE62BB"/>
    <w:rsid w:val="00CE637C"/>
    <w:rsid w:val="00CE665F"/>
    <w:rsid w:val="00CE75CD"/>
    <w:rsid w:val="00CF1D89"/>
    <w:rsid w:val="00CF232C"/>
    <w:rsid w:val="00CF4DBC"/>
    <w:rsid w:val="00CF525A"/>
    <w:rsid w:val="00D0526A"/>
    <w:rsid w:val="00D05C84"/>
    <w:rsid w:val="00D0733E"/>
    <w:rsid w:val="00D0738D"/>
    <w:rsid w:val="00D07B52"/>
    <w:rsid w:val="00D103A8"/>
    <w:rsid w:val="00D10DFB"/>
    <w:rsid w:val="00D11010"/>
    <w:rsid w:val="00D1408B"/>
    <w:rsid w:val="00D14A2D"/>
    <w:rsid w:val="00D150FE"/>
    <w:rsid w:val="00D163C2"/>
    <w:rsid w:val="00D16A3C"/>
    <w:rsid w:val="00D2042F"/>
    <w:rsid w:val="00D2052C"/>
    <w:rsid w:val="00D23E39"/>
    <w:rsid w:val="00D24541"/>
    <w:rsid w:val="00D27118"/>
    <w:rsid w:val="00D278EE"/>
    <w:rsid w:val="00D30431"/>
    <w:rsid w:val="00D3201E"/>
    <w:rsid w:val="00D33578"/>
    <w:rsid w:val="00D34969"/>
    <w:rsid w:val="00D3618F"/>
    <w:rsid w:val="00D371FE"/>
    <w:rsid w:val="00D37591"/>
    <w:rsid w:val="00D42FCD"/>
    <w:rsid w:val="00D43D5B"/>
    <w:rsid w:val="00D44035"/>
    <w:rsid w:val="00D4422B"/>
    <w:rsid w:val="00D44A50"/>
    <w:rsid w:val="00D47F12"/>
    <w:rsid w:val="00D47F5E"/>
    <w:rsid w:val="00D512F6"/>
    <w:rsid w:val="00D519D8"/>
    <w:rsid w:val="00D53CF2"/>
    <w:rsid w:val="00D56F6A"/>
    <w:rsid w:val="00D57DD8"/>
    <w:rsid w:val="00D615A8"/>
    <w:rsid w:val="00D61E3F"/>
    <w:rsid w:val="00D65A4E"/>
    <w:rsid w:val="00D66F02"/>
    <w:rsid w:val="00D67298"/>
    <w:rsid w:val="00D72222"/>
    <w:rsid w:val="00D7517B"/>
    <w:rsid w:val="00D751D4"/>
    <w:rsid w:val="00D760CE"/>
    <w:rsid w:val="00D76FF9"/>
    <w:rsid w:val="00D80DC0"/>
    <w:rsid w:val="00D83427"/>
    <w:rsid w:val="00D84983"/>
    <w:rsid w:val="00D8530C"/>
    <w:rsid w:val="00D85362"/>
    <w:rsid w:val="00D86A87"/>
    <w:rsid w:val="00D903F2"/>
    <w:rsid w:val="00D913F1"/>
    <w:rsid w:val="00D95C7D"/>
    <w:rsid w:val="00D966A8"/>
    <w:rsid w:val="00DA000D"/>
    <w:rsid w:val="00DA06C4"/>
    <w:rsid w:val="00DA1630"/>
    <w:rsid w:val="00DA19F7"/>
    <w:rsid w:val="00DA1CE0"/>
    <w:rsid w:val="00DA215E"/>
    <w:rsid w:val="00DA277F"/>
    <w:rsid w:val="00DA3641"/>
    <w:rsid w:val="00DA42C0"/>
    <w:rsid w:val="00DA64E3"/>
    <w:rsid w:val="00DA6C5B"/>
    <w:rsid w:val="00DA78AA"/>
    <w:rsid w:val="00DB043E"/>
    <w:rsid w:val="00DB1394"/>
    <w:rsid w:val="00DB3AF2"/>
    <w:rsid w:val="00DB43BD"/>
    <w:rsid w:val="00DB4AAC"/>
    <w:rsid w:val="00DB5DB5"/>
    <w:rsid w:val="00DB5E03"/>
    <w:rsid w:val="00DC0C7E"/>
    <w:rsid w:val="00DC1DDB"/>
    <w:rsid w:val="00DC2BFC"/>
    <w:rsid w:val="00DC452C"/>
    <w:rsid w:val="00DC535B"/>
    <w:rsid w:val="00DC53F2"/>
    <w:rsid w:val="00DC589B"/>
    <w:rsid w:val="00DC6689"/>
    <w:rsid w:val="00DC7F16"/>
    <w:rsid w:val="00DD067F"/>
    <w:rsid w:val="00DD1C5C"/>
    <w:rsid w:val="00DD36C4"/>
    <w:rsid w:val="00DD669C"/>
    <w:rsid w:val="00DE1347"/>
    <w:rsid w:val="00DE79D3"/>
    <w:rsid w:val="00DF05DB"/>
    <w:rsid w:val="00DF064F"/>
    <w:rsid w:val="00DF1351"/>
    <w:rsid w:val="00DF2105"/>
    <w:rsid w:val="00DF21EA"/>
    <w:rsid w:val="00DF2E45"/>
    <w:rsid w:val="00DF3439"/>
    <w:rsid w:val="00DF456B"/>
    <w:rsid w:val="00DF7DA2"/>
    <w:rsid w:val="00E020DF"/>
    <w:rsid w:val="00E02A50"/>
    <w:rsid w:val="00E02D63"/>
    <w:rsid w:val="00E068F1"/>
    <w:rsid w:val="00E06BE3"/>
    <w:rsid w:val="00E1057D"/>
    <w:rsid w:val="00E113CE"/>
    <w:rsid w:val="00E1222B"/>
    <w:rsid w:val="00E12807"/>
    <w:rsid w:val="00E14993"/>
    <w:rsid w:val="00E149E3"/>
    <w:rsid w:val="00E15F05"/>
    <w:rsid w:val="00E20F0C"/>
    <w:rsid w:val="00E22D51"/>
    <w:rsid w:val="00E22D6A"/>
    <w:rsid w:val="00E239E0"/>
    <w:rsid w:val="00E2445C"/>
    <w:rsid w:val="00E26623"/>
    <w:rsid w:val="00E2691F"/>
    <w:rsid w:val="00E26F97"/>
    <w:rsid w:val="00E279DF"/>
    <w:rsid w:val="00E32B59"/>
    <w:rsid w:val="00E32D89"/>
    <w:rsid w:val="00E41038"/>
    <w:rsid w:val="00E4222E"/>
    <w:rsid w:val="00E438A2"/>
    <w:rsid w:val="00E46424"/>
    <w:rsid w:val="00E470D4"/>
    <w:rsid w:val="00E47B8A"/>
    <w:rsid w:val="00E50E03"/>
    <w:rsid w:val="00E50FDB"/>
    <w:rsid w:val="00E51AC4"/>
    <w:rsid w:val="00E51C5E"/>
    <w:rsid w:val="00E56A5E"/>
    <w:rsid w:val="00E56E58"/>
    <w:rsid w:val="00E578FC"/>
    <w:rsid w:val="00E602DF"/>
    <w:rsid w:val="00E60F8C"/>
    <w:rsid w:val="00E61C37"/>
    <w:rsid w:val="00E62B7E"/>
    <w:rsid w:val="00E646C3"/>
    <w:rsid w:val="00E66266"/>
    <w:rsid w:val="00E6653C"/>
    <w:rsid w:val="00E66FA9"/>
    <w:rsid w:val="00E67A93"/>
    <w:rsid w:val="00E710C4"/>
    <w:rsid w:val="00E722CB"/>
    <w:rsid w:val="00E7329C"/>
    <w:rsid w:val="00E737CC"/>
    <w:rsid w:val="00E81805"/>
    <w:rsid w:val="00E85A3E"/>
    <w:rsid w:val="00E902D3"/>
    <w:rsid w:val="00E91B5B"/>
    <w:rsid w:val="00E92640"/>
    <w:rsid w:val="00E938A1"/>
    <w:rsid w:val="00E94273"/>
    <w:rsid w:val="00E945E1"/>
    <w:rsid w:val="00EA0A4B"/>
    <w:rsid w:val="00EA180B"/>
    <w:rsid w:val="00EA37E7"/>
    <w:rsid w:val="00EA67F4"/>
    <w:rsid w:val="00EB1832"/>
    <w:rsid w:val="00EB2074"/>
    <w:rsid w:val="00EB2C5E"/>
    <w:rsid w:val="00EB3A0B"/>
    <w:rsid w:val="00EB68DE"/>
    <w:rsid w:val="00EC0A7B"/>
    <w:rsid w:val="00EC110A"/>
    <w:rsid w:val="00EC2F2E"/>
    <w:rsid w:val="00EC400C"/>
    <w:rsid w:val="00ED0F22"/>
    <w:rsid w:val="00ED10F3"/>
    <w:rsid w:val="00ED11C6"/>
    <w:rsid w:val="00ED2F45"/>
    <w:rsid w:val="00ED4AD8"/>
    <w:rsid w:val="00ED5B66"/>
    <w:rsid w:val="00EE07B7"/>
    <w:rsid w:val="00EE081A"/>
    <w:rsid w:val="00EE0E60"/>
    <w:rsid w:val="00EE1379"/>
    <w:rsid w:val="00EE2479"/>
    <w:rsid w:val="00EE3546"/>
    <w:rsid w:val="00EE3588"/>
    <w:rsid w:val="00EE396E"/>
    <w:rsid w:val="00EE6574"/>
    <w:rsid w:val="00EF03F2"/>
    <w:rsid w:val="00EF1EC4"/>
    <w:rsid w:val="00F03FF8"/>
    <w:rsid w:val="00F05048"/>
    <w:rsid w:val="00F067C4"/>
    <w:rsid w:val="00F07D7B"/>
    <w:rsid w:val="00F109AE"/>
    <w:rsid w:val="00F11473"/>
    <w:rsid w:val="00F12A64"/>
    <w:rsid w:val="00F12B84"/>
    <w:rsid w:val="00F13590"/>
    <w:rsid w:val="00F14AE1"/>
    <w:rsid w:val="00F20BBA"/>
    <w:rsid w:val="00F2126A"/>
    <w:rsid w:val="00F226F0"/>
    <w:rsid w:val="00F22B8C"/>
    <w:rsid w:val="00F243E6"/>
    <w:rsid w:val="00F252F8"/>
    <w:rsid w:val="00F262BD"/>
    <w:rsid w:val="00F26783"/>
    <w:rsid w:val="00F30895"/>
    <w:rsid w:val="00F31F37"/>
    <w:rsid w:val="00F32094"/>
    <w:rsid w:val="00F325B8"/>
    <w:rsid w:val="00F32D7D"/>
    <w:rsid w:val="00F34557"/>
    <w:rsid w:val="00F359BE"/>
    <w:rsid w:val="00F3632E"/>
    <w:rsid w:val="00F364F7"/>
    <w:rsid w:val="00F37F57"/>
    <w:rsid w:val="00F37F7A"/>
    <w:rsid w:val="00F40C36"/>
    <w:rsid w:val="00F42837"/>
    <w:rsid w:val="00F43322"/>
    <w:rsid w:val="00F47D1A"/>
    <w:rsid w:val="00F50484"/>
    <w:rsid w:val="00F504A4"/>
    <w:rsid w:val="00F5337B"/>
    <w:rsid w:val="00F54F7A"/>
    <w:rsid w:val="00F56B0B"/>
    <w:rsid w:val="00F6154C"/>
    <w:rsid w:val="00F64C36"/>
    <w:rsid w:val="00F65AEA"/>
    <w:rsid w:val="00F66176"/>
    <w:rsid w:val="00F67C42"/>
    <w:rsid w:val="00F67E29"/>
    <w:rsid w:val="00F67F5D"/>
    <w:rsid w:val="00F71E59"/>
    <w:rsid w:val="00F75699"/>
    <w:rsid w:val="00F766D7"/>
    <w:rsid w:val="00F774D4"/>
    <w:rsid w:val="00F77854"/>
    <w:rsid w:val="00F77C00"/>
    <w:rsid w:val="00F803DD"/>
    <w:rsid w:val="00F818E6"/>
    <w:rsid w:val="00F821A8"/>
    <w:rsid w:val="00F8468F"/>
    <w:rsid w:val="00F84977"/>
    <w:rsid w:val="00F849F2"/>
    <w:rsid w:val="00F84A7B"/>
    <w:rsid w:val="00F84E62"/>
    <w:rsid w:val="00F863C2"/>
    <w:rsid w:val="00F8650D"/>
    <w:rsid w:val="00F8680B"/>
    <w:rsid w:val="00F86E24"/>
    <w:rsid w:val="00F87BAA"/>
    <w:rsid w:val="00F90A0D"/>
    <w:rsid w:val="00F91CBC"/>
    <w:rsid w:val="00F9212F"/>
    <w:rsid w:val="00F946E3"/>
    <w:rsid w:val="00F94ECB"/>
    <w:rsid w:val="00FA52B6"/>
    <w:rsid w:val="00FA5A33"/>
    <w:rsid w:val="00FA6A53"/>
    <w:rsid w:val="00FA6C83"/>
    <w:rsid w:val="00FA734A"/>
    <w:rsid w:val="00FB09DC"/>
    <w:rsid w:val="00FB1A3A"/>
    <w:rsid w:val="00FB2554"/>
    <w:rsid w:val="00FB2D6D"/>
    <w:rsid w:val="00FB37B4"/>
    <w:rsid w:val="00FB5597"/>
    <w:rsid w:val="00FB6933"/>
    <w:rsid w:val="00FC2196"/>
    <w:rsid w:val="00FC290F"/>
    <w:rsid w:val="00FC335A"/>
    <w:rsid w:val="00FC396C"/>
    <w:rsid w:val="00FC4DBD"/>
    <w:rsid w:val="00FC65EA"/>
    <w:rsid w:val="00FC6806"/>
    <w:rsid w:val="00FC72BC"/>
    <w:rsid w:val="00FC7F7D"/>
    <w:rsid w:val="00FD1DC1"/>
    <w:rsid w:val="00FD267F"/>
    <w:rsid w:val="00FD4F3C"/>
    <w:rsid w:val="00FD620D"/>
    <w:rsid w:val="00FD6339"/>
    <w:rsid w:val="00FD65FF"/>
    <w:rsid w:val="00FE0BC7"/>
    <w:rsid w:val="00FE1434"/>
    <w:rsid w:val="00FE1758"/>
    <w:rsid w:val="00FE2BB2"/>
    <w:rsid w:val="00FE39BD"/>
    <w:rsid w:val="00FE4220"/>
    <w:rsid w:val="00FE4C8C"/>
    <w:rsid w:val="00FE57BB"/>
    <w:rsid w:val="00FE67F5"/>
    <w:rsid w:val="00FF0F90"/>
    <w:rsid w:val="00FF1AF7"/>
    <w:rsid w:val="00FF1FCA"/>
    <w:rsid w:val="00FF3C1B"/>
    <w:rsid w:val="00FF4A91"/>
    <w:rsid w:val="00FF5085"/>
    <w:rsid w:val="00FF5FFE"/>
    <w:rsid w:val="00FF7D7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sz w:val="18"/>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E2C9B"/>
    <w:pPr>
      <w:spacing w:after="0" w:line="240" w:lineRule="auto"/>
    </w:pPr>
  </w:style>
  <w:style w:type="paragraph" w:styleId="Kop2">
    <w:name w:val="heading 2"/>
    <w:basedOn w:val="Standaard"/>
    <w:link w:val="Kop2Char"/>
    <w:autoRedefine/>
    <w:uiPriority w:val="9"/>
    <w:qFormat/>
    <w:rsid w:val="0056158F"/>
    <w:pPr>
      <w:outlineLvl w:val="1"/>
    </w:pPr>
    <w:rPr>
      <w:rFonts w:asciiTheme="minorHAnsi" w:eastAsiaTheme="minorEastAsia" w:hAnsiTheme="minorHAnsi"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l">
    <w:name w:val="ol"/>
    <w:basedOn w:val="Standaardalinea-lettertype"/>
    <w:rsid w:val="0056158F"/>
  </w:style>
  <w:style w:type="character" w:customStyle="1" w:styleId="Kop2Char">
    <w:name w:val="Kop 2 Char"/>
    <w:basedOn w:val="Standaardalinea-lettertype"/>
    <w:link w:val="Kop2"/>
    <w:uiPriority w:val="9"/>
    <w:rsid w:val="0056158F"/>
    <w:rPr>
      <w:rFonts w:asciiTheme="minorHAnsi" w:eastAsiaTheme="minorEastAsia" w:hAnsiTheme="minorHAnsi" w:cs="Times New Roman"/>
      <w:b/>
      <w:bCs/>
      <w:sz w:val="36"/>
      <w:szCs w:val="36"/>
      <w:lang w:eastAsia="nl-NL"/>
    </w:rPr>
  </w:style>
  <w:style w:type="paragraph" w:styleId="Lijstalinea">
    <w:name w:val="List Paragraph"/>
    <w:basedOn w:val="Standaard"/>
    <w:uiPriority w:val="34"/>
    <w:qFormat/>
    <w:rsid w:val="006344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18"/>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E2C9B"/>
    <w:pPr>
      <w:spacing w:after="0" w:line="240" w:lineRule="auto"/>
    </w:pPr>
  </w:style>
  <w:style w:type="paragraph" w:styleId="Kop2">
    <w:name w:val="heading 2"/>
    <w:basedOn w:val="Standaard"/>
    <w:link w:val="Kop2Char"/>
    <w:autoRedefine/>
    <w:uiPriority w:val="9"/>
    <w:qFormat/>
    <w:rsid w:val="0056158F"/>
    <w:pPr>
      <w:outlineLvl w:val="1"/>
    </w:pPr>
    <w:rPr>
      <w:rFonts w:asciiTheme="minorHAnsi" w:eastAsiaTheme="minorEastAsia" w:hAnsiTheme="minorHAnsi"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l">
    <w:name w:val="ol"/>
    <w:basedOn w:val="Standaardalinea-lettertype"/>
    <w:rsid w:val="0056158F"/>
  </w:style>
  <w:style w:type="character" w:customStyle="1" w:styleId="Kop2Char">
    <w:name w:val="Kop 2 Char"/>
    <w:basedOn w:val="Standaardalinea-lettertype"/>
    <w:link w:val="Kop2"/>
    <w:uiPriority w:val="9"/>
    <w:rsid w:val="0056158F"/>
    <w:rPr>
      <w:rFonts w:asciiTheme="minorHAnsi" w:eastAsiaTheme="minorEastAsia" w:hAnsiTheme="minorHAnsi" w:cs="Times New Roman"/>
      <w:b/>
      <w:bCs/>
      <w:sz w:val="36"/>
      <w:szCs w:val="36"/>
      <w:lang w:eastAsia="nl-NL"/>
    </w:rPr>
  </w:style>
  <w:style w:type="paragraph" w:styleId="Lijstalinea">
    <w:name w:val="List Paragraph"/>
    <w:basedOn w:val="Standaard"/>
    <w:uiPriority w:val="34"/>
    <w:qFormat/>
    <w:rsid w:val="0063447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1129</Words>
  <Characters>6214</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LOOIJENP</dc:creator>
  <cp:lastModifiedBy>smitsm</cp:lastModifiedBy>
  <cp:revision>2</cp:revision>
  <dcterms:created xsi:type="dcterms:W3CDTF">2017-09-06T06:46:00Z</dcterms:created>
  <dcterms:modified xsi:type="dcterms:W3CDTF">2017-09-06T06:46:00Z</dcterms:modified>
</cp:coreProperties>
</file>