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AF355" w14:textId="586F7FC2" w:rsidR="00ED2A10" w:rsidRDefault="00ED2A10" w:rsidP="00ED31BF">
      <w:pPr>
        <w:pStyle w:val="Basistekstabcnova"/>
      </w:pPr>
      <w:r>
        <w:t xml:space="preserve"> </w:t>
      </w:r>
      <w:r w:rsidRPr="00ED31BF">
        <w:rPr>
          <w:rFonts w:ascii="Calibri" w:eastAsia="Calibri" w:hAnsi="Calibri" w:cs="Times New Roman"/>
          <w:noProof/>
          <w:sz w:val="22"/>
          <w:szCs w:val="22"/>
        </w:rPr>
        <mc:AlternateContent>
          <mc:Choice Requires="wpc">
            <w:drawing>
              <wp:anchor distT="0" distB="0" distL="114300" distR="114300" simplePos="0" relativeHeight="251658240" behindDoc="1" locked="0" layoutInCell="1" allowOverlap="1" wp14:anchorId="4A1CF100" wp14:editId="1EC2EBE9">
                <wp:simplePos x="0" y="0"/>
                <wp:positionH relativeFrom="page">
                  <wp:align>left</wp:align>
                </wp:positionH>
                <wp:positionV relativeFrom="page">
                  <wp:align>top</wp:align>
                </wp:positionV>
                <wp:extent cx="7560310" cy="9279467"/>
                <wp:effectExtent l="0" t="0" r="0" b="0"/>
                <wp:wrapNone/>
                <wp:docPr id="44" name="JE1709131735JU cover maatschappel"/>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3" name="Rectangle 4"/>
                        <wps:cNvSpPr>
                          <a:spLocks noChangeArrowheads="1"/>
                        </wps:cNvSpPr>
                        <wps:spPr bwMode="auto">
                          <a:xfrm>
                            <a:off x="347345" y="398145"/>
                            <a:ext cx="6828155" cy="8881110"/>
                          </a:xfrm>
                          <a:prstGeom prst="rect">
                            <a:avLst/>
                          </a:prstGeom>
                          <a:solidFill>
                            <a:srgbClr val="81BD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2AC837E" id="JE1709131735JU cover maatschappel" o:spid="_x0000_s1026" editas="canvas" style="position:absolute;margin-left:0;margin-top:0;width:595.3pt;height:730.65pt;z-index:-251658240;mso-position-horizontal:left;mso-position-horizontal-relative:page;mso-position-vertical:top;mso-position-vertical-relative:page" coordsize="75603,92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92792;visibility:visible;mso-wrap-style:square">
                  <v:fill o:detectmouseclick="t"/>
                  <v:path o:connecttype="none"/>
                </v:shape>
                <v:rect id="Rectangle 4" o:spid="_x0000_s1028" style="position:absolute;left:3473;top:3981;width:68282;height:88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" fillcolor="#81bdc9" stroked="f"/>
                <w10:wrap anchorx="page" anchory="page"/>
              </v:group>
            </w:pict>
          </mc:Fallback>
        </mc:AlternateContent>
      </w:r>
    </w:p>
    <w:tbl>
      <w:tblPr>
        <w:tblStyle w:val="Tabelraster"/>
        <w:tblpPr w:vertAnchor="page" w:horzAnchor="page" w:tblpXSpec="center" w:tblpY="378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27"/>
      </w:tblGrid>
      <w:tr w:rsidR="00ED2A10" w:rsidRPr="00ED31BF" w14:paraId="540AA857" w14:textId="77777777" w:rsidTr="00ED31BF">
        <w:trPr>
          <w:trHeight w:hRule="exact" w:val="2002"/>
        </w:trPr>
        <w:tc>
          <w:tcPr>
            <w:tcW w:w="0" w:type="auto"/>
            <w:shd w:val="clear" w:color="auto" w:fill="auto"/>
            <w:vAlign w:val="bottom"/>
          </w:tcPr>
          <w:p w14:paraId="3D85E0B7" w14:textId="068B66D5" w:rsidR="00ED2A10" w:rsidRPr="00EB5D23" w:rsidRDefault="00856C96" w:rsidP="004203F2">
            <w:pPr>
              <w:pStyle w:val="Titelabcnova"/>
            </w:pPr>
            <w:sdt>
              <w:sdtPr>
                <w:rPr>
                  <w:szCs w:val="2"/>
                </w:rPr>
                <w:tag w:val="Titel"/>
                <w:id w:val="1588034743"/>
                <w:placeholder>
                  <w:docPart w:val="C0ED32865D93416FA47D7E64FB736B06"/>
                </w:placeholder>
                <w:dataBinding w:prefixMappings="xmlns:ns0='http://www.joulesunlimited.com/ccmappings' " w:xpath="/ns0:ju[1]/ns0:Titel[1]" w:storeItemID="{F9B77798-BA78-4C04-A506-0B3DE38A926D}"/>
                <w:text/>
              </w:sdtPr>
              <w:sdtEndPr/>
              <w:sdtContent>
                <w:r w:rsidR="00BB7A08">
                  <w:rPr>
                    <w:szCs w:val="2"/>
                  </w:rPr>
                  <w:t>Nieuwbouw Jenaplanschool Zonnewereld</w:t>
                </w:r>
              </w:sdtContent>
            </w:sdt>
          </w:p>
        </w:tc>
      </w:tr>
      <w:tr w:rsidR="00ED2A10" w:rsidRPr="00ED31BF" w14:paraId="0196D84F" w14:textId="77777777" w:rsidTr="00ED31BF">
        <w:trPr>
          <w:trHeight w:hRule="exact" w:val="198"/>
        </w:trPr>
        <w:tc>
          <w:tcPr>
            <w:tcW w:w="0" w:type="auto"/>
            <w:tcBorders>
              <w:bottom w:val="single" w:sz="48" w:space="0" w:color="000000" w:themeColor="text1"/>
            </w:tcBorders>
            <w:shd w:val="clear" w:color="auto" w:fill="auto"/>
          </w:tcPr>
          <w:p w14:paraId="37E905F8" w14:textId="77777777" w:rsidR="00ED2A10" w:rsidRPr="00ED31BF" w:rsidRDefault="00ED2A10" w:rsidP="00ED31BF">
            <w:pPr>
              <w:pStyle w:val="Basistekstabcnova"/>
              <w:jc w:val="right"/>
            </w:pPr>
          </w:p>
        </w:tc>
      </w:tr>
      <w:tr w:rsidR="00ED2A10" w:rsidRPr="00ED31BF" w14:paraId="5C27CC9B" w14:textId="77777777" w:rsidTr="00ED31BF">
        <w:trPr>
          <w:trHeight w:hRule="exact" w:val="340"/>
        </w:trPr>
        <w:tc>
          <w:tcPr>
            <w:tcW w:w="0" w:type="auto"/>
            <w:tcBorders>
              <w:top w:val="single" w:sz="48" w:space="0" w:color="000000" w:themeColor="text1"/>
            </w:tcBorders>
            <w:shd w:val="clear" w:color="auto" w:fill="auto"/>
          </w:tcPr>
          <w:p w14:paraId="12F500AE" w14:textId="77777777" w:rsidR="00ED2A10" w:rsidRPr="00ED31BF" w:rsidRDefault="00ED2A10" w:rsidP="00ED31BF">
            <w:pPr>
              <w:pStyle w:val="Basistekstabcnova"/>
              <w:jc w:val="right"/>
            </w:pPr>
          </w:p>
        </w:tc>
      </w:tr>
      <w:tr w:rsidR="00ED2A10" w:rsidRPr="00ED31BF" w14:paraId="1BB2E460" w14:textId="77777777" w:rsidTr="00ED31BF">
        <w:trPr>
          <w:trHeight w:val="360"/>
        </w:trPr>
        <w:tc>
          <w:tcPr>
            <w:tcW w:w="0" w:type="auto"/>
            <w:shd w:val="clear" w:color="auto" w:fill="auto"/>
          </w:tcPr>
          <w:p w14:paraId="4583669C" w14:textId="1B9D91C3" w:rsidR="00ED2A10" w:rsidRDefault="00ED2A10" w:rsidP="00ED31BF">
            <w:pPr>
              <w:pStyle w:val="Subtitelabcnova"/>
            </w:pPr>
            <w:r>
              <w:t>Selectieleidraad</w:t>
            </w:r>
            <w:r w:rsidR="0037715E">
              <w:t xml:space="preserve"> </w:t>
            </w:r>
            <w:r w:rsidR="000E5EE5">
              <w:t>Nationaal</w:t>
            </w:r>
            <w:r w:rsidR="004777A0">
              <w:t xml:space="preserve"> </w:t>
            </w:r>
            <w:r w:rsidR="004A5C6C">
              <w:t xml:space="preserve">niet-openbare </w:t>
            </w:r>
            <w:r>
              <w:t>aanbesteding</w:t>
            </w:r>
          </w:p>
          <w:p w14:paraId="7918E0D3" w14:textId="0388A0FB" w:rsidR="0080596F" w:rsidRDefault="0080596F" w:rsidP="00ED31BF">
            <w:pPr>
              <w:pStyle w:val="Subtitelabcnova"/>
            </w:pPr>
          </w:p>
          <w:p w14:paraId="2D799564" w14:textId="469CA264" w:rsidR="0080596F" w:rsidRDefault="00030356" w:rsidP="00ED31BF">
            <w:pPr>
              <w:pStyle w:val="Subtitelabcnova"/>
            </w:pPr>
            <w:r w:rsidRPr="00F91BBE">
              <w:rPr>
                <w:sz w:val="20"/>
                <w:szCs w:val="20"/>
              </w:rPr>
              <w:t>Status</w:t>
            </w:r>
            <w:r w:rsidR="0080596F" w:rsidRPr="00F91BBE">
              <w:rPr>
                <w:sz w:val="20"/>
                <w:szCs w:val="20"/>
              </w:rPr>
              <w:t xml:space="preserve">: </w:t>
            </w:r>
            <w:r w:rsidR="00592AB9">
              <w:rPr>
                <w:sz w:val="20"/>
                <w:szCs w:val="20"/>
              </w:rPr>
              <w:t>definitief</w:t>
            </w:r>
            <w:r w:rsidR="0080596F" w:rsidRPr="00F91BBE">
              <w:rPr>
                <w:sz w:val="20"/>
                <w:szCs w:val="20"/>
              </w:rPr>
              <w:t xml:space="preserve">/ versie </w:t>
            </w:r>
            <w:r w:rsidR="0080596F">
              <w:rPr>
                <w:sz w:val="20"/>
                <w:szCs w:val="20"/>
              </w:rPr>
              <w:t>1.</w:t>
            </w:r>
            <w:r w:rsidR="000E5EE5">
              <w:rPr>
                <w:sz w:val="20"/>
                <w:szCs w:val="20"/>
              </w:rPr>
              <w:t>0</w:t>
            </w:r>
            <w:r w:rsidR="0080596F" w:rsidRPr="00F91BBE">
              <w:rPr>
                <w:sz w:val="20"/>
                <w:szCs w:val="20"/>
              </w:rPr>
              <w:t xml:space="preserve"> / datum </w:t>
            </w:r>
            <w:r w:rsidR="00592AB9">
              <w:rPr>
                <w:sz w:val="20"/>
                <w:szCs w:val="20"/>
              </w:rPr>
              <w:t>29</w:t>
            </w:r>
            <w:r w:rsidR="000E5EE5">
              <w:rPr>
                <w:sz w:val="20"/>
                <w:szCs w:val="20"/>
              </w:rPr>
              <w:t>-09</w:t>
            </w:r>
            <w:r w:rsidR="0080596F">
              <w:rPr>
                <w:sz w:val="20"/>
                <w:szCs w:val="20"/>
              </w:rPr>
              <w:t>-2021</w:t>
            </w:r>
          </w:p>
          <w:p w14:paraId="5D044B35" w14:textId="0A15225C" w:rsidR="00ED2A10" w:rsidRDefault="00ED2A10" w:rsidP="00ED31BF">
            <w:pPr>
              <w:pStyle w:val="Subtitelabcnova"/>
            </w:pPr>
          </w:p>
          <w:p w14:paraId="08C6169C" w14:textId="3A822CDA" w:rsidR="00ED2A10" w:rsidRDefault="00ED2A10" w:rsidP="00ED31BF">
            <w:pPr>
              <w:pStyle w:val="Subtitelabcnova"/>
            </w:pPr>
          </w:p>
          <w:p w14:paraId="325E16CB" w14:textId="2D25E859" w:rsidR="00ED2A10" w:rsidRDefault="00ED2A10" w:rsidP="00ED31BF">
            <w:pPr>
              <w:pStyle w:val="Subtitelabcnova"/>
            </w:pPr>
          </w:p>
          <w:p w14:paraId="5E9D4575" w14:textId="2B37527E" w:rsidR="00ED2A10" w:rsidRDefault="00ED2A10" w:rsidP="00ED31BF">
            <w:pPr>
              <w:pStyle w:val="Subtitelabcnova"/>
            </w:pPr>
          </w:p>
          <w:p w14:paraId="527E7FEE" w14:textId="1520FC0F" w:rsidR="00ED2A10" w:rsidRDefault="00ED2A10" w:rsidP="00ED31BF">
            <w:pPr>
              <w:pStyle w:val="Subtitelabcnova"/>
            </w:pPr>
          </w:p>
          <w:p w14:paraId="59FEB2EA" w14:textId="18E8358D" w:rsidR="00ED2A10" w:rsidRDefault="00ED2A10" w:rsidP="00ED31BF">
            <w:pPr>
              <w:pStyle w:val="Subtitelabcnova"/>
            </w:pPr>
          </w:p>
          <w:p w14:paraId="1B22929A" w14:textId="5F2F6852" w:rsidR="00ED2A10" w:rsidRDefault="00ED2A10" w:rsidP="00ED31BF">
            <w:pPr>
              <w:pStyle w:val="Subtitelabcnova"/>
            </w:pPr>
          </w:p>
          <w:p w14:paraId="185EDE63" w14:textId="602CDC8E" w:rsidR="00ED2A10" w:rsidRDefault="00ED2A10" w:rsidP="00ED31BF">
            <w:pPr>
              <w:pStyle w:val="Subtitelabcnova"/>
            </w:pPr>
          </w:p>
          <w:p w14:paraId="0A863789" w14:textId="0967449B" w:rsidR="00ED2A10" w:rsidRDefault="00ED2A10" w:rsidP="00ED31BF">
            <w:pPr>
              <w:pStyle w:val="Subtitelabcnova"/>
            </w:pPr>
          </w:p>
          <w:p w14:paraId="5A0D45C1" w14:textId="77777777" w:rsidR="00ED2A10" w:rsidRDefault="00ED2A10" w:rsidP="00ED31BF">
            <w:pPr>
              <w:pStyle w:val="Subtitelabcnova"/>
            </w:pPr>
          </w:p>
          <w:p w14:paraId="4A39E5CA" w14:textId="77777777" w:rsidR="00ED2A10" w:rsidRDefault="00ED2A10" w:rsidP="00ED31BF">
            <w:pPr>
              <w:pStyle w:val="Subtitelabcnova"/>
            </w:pPr>
          </w:p>
          <w:p w14:paraId="2A3146B5" w14:textId="77777777" w:rsidR="00ED2A10" w:rsidRDefault="00ED2A10" w:rsidP="00ED31BF">
            <w:pPr>
              <w:pStyle w:val="Subtitelabcnova"/>
            </w:pPr>
          </w:p>
          <w:p w14:paraId="57EF8AF6" w14:textId="665410E2" w:rsidR="00AB35AB" w:rsidRPr="00AB35AB" w:rsidRDefault="00AB35AB" w:rsidP="0037715E">
            <w:pPr>
              <w:pStyle w:val="Subtitelabcnova"/>
              <w:jc w:val="left"/>
              <w:rPr>
                <w:sz w:val="14"/>
                <w:szCs w:val="14"/>
              </w:rPr>
            </w:pPr>
          </w:p>
        </w:tc>
      </w:tr>
      <w:tr w:rsidR="00AB35AB" w:rsidRPr="00ED31BF" w14:paraId="0482676E" w14:textId="77777777" w:rsidTr="00ED31BF">
        <w:trPr>
          <w:trHeight w:val="360"/>
        </w:trPr>
        <w:tc>
          <w:tcPr>
            <w:tcW w:w="0" w:type="auto"/>
            <w:shd w:val="clear" w:color="auto" w:fill="auto"/>
          </w:tcPr>
          <w:p w14:paraId="2B33FD1F" w14:textId="2319A69C" w:rsidR="00AB35AB" w:rsidRDefault="00AB35AB" w:rsidP="00ED31BF">
            <w:pPr>
              <w:pStyle w:val="Subtitelabcnova"/>
            </w:pPr>
          </w:p>
        </w:tc>
      </w:tr>
      <w:tr w:rsidR="00ED2A10" w:rsidRPr="00ED31BF" w14:paraId="6623DA32" w14:textId="77777777" w:rsidTr="00ED31BF">
        <w:trPr>
          <w:trHeight w:val="360"/>
        </w:trPr>
        <w:tc>
          <w:tcPr>
            <w:tcW w:w="0" w:type="auto"/>
            <w:shd w:val="clear" w:color="auto" w:fill="auto"/>
          </w:tcPr>
          <w:p w14:paraId="38EFE4A8" w14:textId="65210599" w:rsidR="00ED2A10" w:rsidRDefault="00ED2A10" w:rsidP="00ED2A10">
            <w:pPr>
              <w:pStyle w:val="Subtitelabcnova"/>
              <w:jc w:val="left"/>
            </w:pPr>
          </w:p>
        </w:tc>
      </w:tr>
    </w:tbl>
    <w:p w14:paraId="08768FDA" w14:textId="77777777" w:rsidR="00ED2A10" w:rsidRPr="00ED31BF" w:rsidRDefault="00ED2A10" w:rsidP="00ED31BF">
      <w:pPr>
        <w:pStyle w:val="Basistekstabcnova"/>
      </w:pPr>
    </w:p>
    <w:p w14:paraId="47794FF3" w14:textId="77777777" w:rsidR="00ED2A10" w:rsidRDefault="00ED2A10" w:rsidP="000B46BB">
      <w:pPr>
        <w:pStyle w:val="Basistekstabcnova"/>
      </w:pPr>
    </w:p>
    <w:p w14:paraId="13FCE822" w14:textId="77777777" w:rsidR="00EB5D23" w:rsidRPr="00EB5D23" w:rsidRDefault="00EB5D23" w:rsidP="00583536">
      <w:pPr>
        <w:pStyle w:val="Basistekstabcnova"/>
      </w:pPr>
    </w:p>
    <w:p w14:paraId="6862256F" w14:textId="4136875D" w:rsidR="00EB5D23" w:rsidRDefault="00EB5D23" w:rsidP="001F60A8">
      <w:pPr>
        <w:pStyle w:val="Basistekstabcnova"/>
      </w:pPr>
    </w:p>
    <w:p w14:paraId="1842FF4C" w14:textId="77777777" w:rsidR="00553F41" w:rsidRDefault="001F60A8" w:rsidP="006F4ACD">
      <w:pPr>
        <w:pStyle w:val="KopInhoudsopgaveabcnova"/>
        <w:outlineLvl w:val="1"/>
      </w:pPr>
      <w:r>
        <w:lastRenderedPageBreak/>
        <w:t>Inhoudsopgave</w:t>
      </w:r>
    </w:p>
    <w:p w14:paraId="275FAA07" w14:textId="4BE9F97C" w:rsidR="005C19B9" w:rsidRDefault="001F60A8">
      <w:pPr>
        <w:pStyle w:val="Inhopg1"/>
        <w:rPr>
          <w:rFonts w:asciiTheme="minorHAnsi" w:eastAsiaTheme="minorEastAsia" w:hAnsiTheme="minorHAnsi" w:cstheme="minorBidi"/>
          <w:b w:val="0"/>
          <w:noProof/>
          <w:sz w:val="22"/>
          <w:szCs w:val="22"/>
        </w:rPr>
      </w:pPr>
      <w:r>
        <w:fldChar w:fldCharType="begin"/>
      </w:r>
      <w:r w:rsidR="00583536">
        <w:instrText xml:space="preserve"> TOC \o "3-3" \h \z \t "Kop 1 </w:instrText>
      </w:r>
      <w:r w:rsidR="00273938">
        <w:instrText>abcnova</w:instrText>
      </w:r>
      <w:r w:rsidR="00583536">
        <w:instrText xml:space="preserve">;1;Kop 2 </w:instrText>
      </w:r>
      <w:r w:rsidR="00273938">
        <w:instrText>abcnova</w:instrText>
      </w:r>
      <w:r w:rsidR="00583536">
        <w:instrText xml:space="preserve">;2;Bijlage kop 1 </w:instrText>
      </w:r>
      <w:r w:rsidR="00273938">
        <w:instrText>abcnova</w:instrText>
      </w:r>
      <w:r w:rsidR="00583536">
        <w:instrText xml:space="preserve">;7;Bijlage kop 2 </w:instrText>
      </w:r>
      <w:r w:rsidR="00273938">
        <w:instrText>abcnova</w:instrText>
      </w:r>
      <w:r w:rsidR="00583536">
        <w:instrText xml:space="preserve">;8;Kop 1 zonder nummer turquoise </w:instrText>
      </w:r>
      <w:r w:rsidR="00273938">
        <w:instrText>abcnova</w:instrText>
      </w:r>
      <w:r w:rsidR="00583536">
        <w:instrText xml:space="preserve">;4" \t "Kop 1 </w:instrText>
      </w:r>
      <w:r w:rsidR="00273938">
        <w:instrText>abcnova</w:instrText>
      </w:r>
      <w:r w:rsidR="00583536">
        <w:instrText xml:space="preserve">,1,Kop 2 </w:instrText>
      </w:r>
      <w:r w:rsidR="00273938">
        <w:instrText>abcnova</w:instrText>
      </w:r>
      <w:r w:rsidR="00583536">
        <w:instrText xml:space="preserve">,2,Bijlage kop 1 </w:instrText>
      </w:r>
      <w:r w:rsidR="00273938">
        <w:instrText>abcnova</w:instrText>
      </w:r>
      <w:r w:rsidR="00583536">
        <w:instrText xml:space="preserve">,7,Bijlage kop 2 </w:instrText>
      </w:r>
      <w:r w:rsidR="00273938">
        <w:instrText>abcnova</w:instrText>
      </w:r>
      <w:r w:rsidR="00583536">
        <w:instrText xml:space="preserve">,8,Kop 1 zonder nummer turquoise </w:instrText>
      </w:r>
      <w:r w:rsidR="00273938">
        <w:instrText>abcnova</w:instrText>
      </w:r>
      <w:r w:rsidR="00583536">
        <w:instrText xml:space="preserve">,4" </w:instrText>
      </w:r>
      <w:r>
        <w:fldChar w:fldCharType="separate"/>
      </w:r>
      <w:hyperlink w:anchor="_Toc83819367" w:history="1">
        <w:r w:rsidR="005C19B9" w:rsidRPr="00760C05">
          <w:rPr>
            <w:rStyle w:val="Hyperlink"/>
            <w:noProof/>
          </w:rPr>
          <w:t>1.</w:t>
        </w:r>
        <w:r w:rsidR="005C19B9">
          <w:rPr>
            <w:rFonts w:asciiTheme="minorHAnsi" w:eastAsiaTheme="minorEastAsia" w:hAnsiTheme="minorHAnsi" w:cstheme="minorBidi"/>
            <w:b w:val="0"/>
            <w:noProof/>
            <w:sz w:val="22"/>
            <w:szCs w:val="22"/>
          </w:rPr>
          <w:tab/>
        </w:r>
        <w:r w:rsidR="005C19B9" w:rsidRPr="00760C05">
          <w:rPr>
            <w:rStyle w:val="Hyperlink"/>
            <w:noProof/>
          </w:rPr>
          <w:t>Algemeen</w:t>
        </w:r>
        <w:r w:rsidR="005C19B9">
          <w:rPr>
            <w:noProof/>
            <w:webHidden/>
          </w:rPr>
          <w:tab/>
        </w:r>
        <w:r w:rsidR="005C19B9">
          <w:rPr>
            <w:noProof/>
            <w:webHidden/>
          </w:rPr>
          <w:fldChar w:fldCharType="begin"/>
        </w:r>
        <w:r w:rsidR="005C19B9">
          <w:rPr>
            <w:noProof/>
            <w:webHidden/>
          </w:rPr>
          <w:instrText xml:space="preserve"> PAGEREF _Toc83819367 \h </w:instrText>
        </w:r>
        <w:r w:rsidR="005C19B9">
          <w:rPr>
            <w:noProof/>
            <w:webHidden/>
          </w:rPr>
        </w:r>
        <w:r w:rsidR="005C19B9">
          <w:rPr>
            <w:noProof/>
            <w:webHidden/>
          </w:rPr>
          <w:fldChar w:fldCharType="separate"/>
        </w:r>
        <w:r w:rsidR="005C19B9">
          <w:rPr>
            <w:noProof/>
            <w:webHidden/>
          </w:rPr>
          <w:t>4</w:t>
        </w:r>
        <w:r w:rsidR="005C19B9">
          <w:rPr>
            <w:noProof/>
            <w:webHidden/>
          </w:rPr>
          <w:fldChar w:fldCharType="end"/>
        </w:r>
      </w:hyperlink>
    </w:p>
    <w:p w14:paraId="1C0A9A13" w14:textId="50B2A011" w:rsidR="005C19B9" w:rsidRDefault="00856C96">
      <w:pPr>
        <w:pStyle w:val="Inhopg2"/>
        <w:rPr>
          <w:rFonts w:asciiTheme="minorHAnsi" w:eastAsiaTheme="minorEastAsia" w:hAnsiTheme="minorHAnsi" w:cstheme="minorBidi"/>
          <w:noProof/>
          <w:sz w:val="22"/>
          <w:szCs w:val="22"/>
        </w:rPr>
      </w:pPr>
      <w:hyperlink w:anchor="_Toc83819368" w:history="1">
        <w:r w:rsidR="005C19B9" w:rsidRPr="00760C05">
          <w:rPr>
            <w:rStyle w:val="Hyperlink"/>
            <w:noProof/>
          </w:rPr>
          <w:t>1.1</w:t>
        </w:r>
        <w:r w:rsidR="005C19B9">
          <w:rPr>
            <w:rFonts w:asciiTheme="minorHAnsi" w:eastAsiaTheme="minorEastAsia" w:hAnsiTheme="minorHAnsi" w:cstheme="minorBidi"/>
            <w:noProof/>
            <w:sz w:val="22"/>
            <w:szCs w:val="22"/>
          </w:rPr>
          <w:tab/>
        </w:r>
        <w:r w:rsidR="005C19B9" w:rsidRPr="00760C05">
          <w:rPr>
            <w:rStyle w:val="Hyperlink"/>
            <w:noProof/>
          </w:rPr>
          <w:t>Inleiding</w:t>
        </w:r>
        <w:r w:rsidR="005C19B9">
          <w:rPr>
            <w:noProof/>
            <w:webHidden/>
          </w:rPr>
          <w:tab/>
        </w:r>
        <w:r w:rsidR="005C19B9">
          <w:rPr>
            <w:noProof/>
            <w:webHidden/>
          </w:rPr>
          <w:fldChar w:fldCharType="begin"/>
        </w:r>
        <w:r w:rsidR="005C19B9">
          <w:rPr>
            <w:noProof/>
            <w:webHidden/>
          </w:rPr>
          <w:instrText xml:space="preserve"> PAGEREF _Toc83819368 \h </w:instrText>
        </w:r>
        <w:r w:rsidR="005C19B9">
          <w:rPr>
            <w:noProof/>
            <w:webHidden/>
          </w:rPr>
        </w:r>
        <w:r w:rsidR="005C19B9">
          <w:rPr>
            <w:noProof/>
            <w:webHidden/>
          </w:rPr>
          <w:fldChar w:fldCharType="separate"/>
        </w:r>
        <w:r w:rsidR="005C19B9">
          <w:rPr>
            <w:noProof/>
            <w:webHidden/>
          </w:rPr>
          <w:t>4</w:t>
        </w:r>
        <w:r w:rsidR="005C19B9">
          <w:rPr>
            <w:noProof/>
            <w:webHidden/>
          </w:rPr>
          <w:fldChar w:fldCharType="end"/>
        </w:r>
      </w:hyperlink>
    </w:p>
    <w:p w14:paraId="5DC581F9" w14:textId="3528808A" w:rsidR="005C19B9" w:rsidRDefault="00856C96">
      <w:pPr>
        <w:pStyle w:val="Inhopg2"/>
        <w:rPr>
          <w:rFonts w:asciiTheme="minorHAnsi" w:eastAsiaTheme="minorEastAsia" w:hAnsiTheme="minorHAnsi" w:cstheme="minorBidi"/>
          <w:noProof/>
          <w:sz w:val="22"/>
          <w:szCs w:val="22"/>
        </w:rPr>
      </w:pPr>
      <w:hyperlink w:anchor="_Toc83819369" w:history="1">
        <w:r w:rsidR="005C19B9" w:rsidRPr="00760C05">
          <w:rPr>
            <w:rStyle w:val="Hyperlink"/>
            <w:noProof/>
          </w:rPr>
          <w:t>1.2</w:t>
        </w:r>
        <w:r w:rsidR="005C19B9">
          <w:rPr>
            <w:rFonts w:asciiTheme="minorHAnsi" w:eastAsiaTheme="minorEastAsia" w:hAnsiTheme="minorHAnsi" w:cstheme="minorBidi"/>
            <w:noProof/>
            <w:sz w:val="22"/>
            <w:szCs w:val="22"/>
          </w:rPr>
          <w:tab/>
        </w:r>
        <w:r w:rsidR="005C19B9" w:rsidRPr="00760C05">
          <w:rPr>
            <w:rStyle w:val="Hyperlink"/>
            <w:noProof/>
          </w:rPr>
          <w:t>Akkoordverklaring</w:t>
        </w:r>
        <w:r w:rsidR="005C19B9">
          <w:rPr>
            <w:noProof/>
            <w:webHidden/>
          </w:rPr>
          <w:tab/>
        </w:r>
        <w:r w:rsidR="005C19B9">
          <w:rPr>
            <w:noProof/>
            <w:webHidden/>
          </w:rPr>
          <w:fldChar w:fldCharType="begin"/>
        </w:r>
        <w:r w:rsidR="005C19B9">
          <w:rPr>
            <w:noProof/>
            <w:webHidden/>
          </w:rPr>
          <w:instrText xml:space="preserve"> PAGEREF _Toc83819369 \h </w:instrText>
        </w:r>
        <w:r w:rsidR="005C19B9">
          <w:rPr>
            <w:noProof/>
            <w:webHidden/>
          </w:rPr>
        </w:r>
        <w:r w:rsidR="005C19B9">
          <w:rPr>
            <w:noProof/>
            <w:webHidden/>
          </w:rPr>
          <w:fldChar w:fldCharType="separate"/>
        </w:r>
        <w:r w:rsidR="005C19B9">
          <w:rPr>
            <w:noProof/>
            <w:webHidden/>
          </w:rPr>
          <w:t>4</w:t>
        </w:r>
        <w:r w:rsidR="005C19B9">
          <w:rPr>
            <w:noProof/>
            <w:webHidden/>
          </w:rPr>
          <w:fldChar w:fldCharType="end"/>
        </w:r>
      </w:hyperlink>
    </w:p>
    <w:p w14:paraId="7D181AB3" w14:textId="2C01F33B" w:rsidR="005C19B9" w:rsidRDefault="00856C96">
      <w:pPr>
        <w:pStyle w:val="Inhopg1"/>
        <w:rPr>
          <w:rFonts w:asciiTheme="minorHAnsi" w:eastAsiaTheme="minorEastAsia" w:hAnsiTheme="minorHAnsi" w:cstheme="minorBidi"/>
          <w:b w:val="0"/>
          <w:noProof/>
          <w:sz w:val="22"/>
          <w:szCs w:val="22"/>
        </w:rPr>
      </w:pPr>
      <w:hyperlink w:anchor="_Toc83819370" w:history="1">
        <w:r w:rsidR="005C19B9" w:rsidRPr="00760C05">
          <w:rPr>
            <w:rStyle w:val="Hyperlink"/>
            <w:noProof/>
          </w:rPr>
          <w:t>2.</w:t>
        </w:r>
        <w:r w:rsidR="005C19B9">
          <w:rPr>
            <w:rFonts w:asciiTheme="minorHAnsi" w:eastAsiaTheme="minorEastAsia" w:hAnsiTheme="minorHAnsi" w:cstheme="minorBidi"/>
            <w:b w:val="0"/>
            <w:noProof/>
            <w:sz w:val="22"/>
            <w:szCs w:val="22"/>
          </w:rPr>
          <w:tab/>
        </w:r>
        <w:r w:rsidR="005C19B9" w:rsidRPr="00760C05">
          <w:rPr>
            <w:rStyle w:val="Hyperlink"/>
            <w:noProof/>
          </w:rPr>
          <w:t>Begrippen</w:t>
        </w:r>
        <w:r w:rsidR="005C19B9">
          <w:rPr>
            <w:noProof/>
            <w:webHidden/>
          </w:rPr>
          <w:tab/>
        </w:r>
        <w:r w:rsidR="005C19B9">
          <w:rPr>
            <w:noProof/>
            <w:webHidden/>
          </w:rPr>
          <w:fldChar w:fldCharType="begin"/>
        </w:r>
        <w:r w:rsidR="005C19B9">
          <w:rPr>
            <w:noProof/>
            <w:webHidden/>
          </w:rPr>
          <w:instrText xml:space="preserve"> PAGEREF _Toc83819370 \h </w:instrText>
        </w:r>
        <w:r w:rsidR="005C19B9">
          <w:rPr>
            <w:noProof/>
            <w:webHidden/>
          </w:rPr>
        </w:r>
        <w:r w:rsidR="005C19B9">
          <w:rPr>
            <w:noProof/>
            <w:webHidden/>
          </w:rPr>
          <w:fldChar w:fldCharType="separate"/>
        </w:r>
        <w:r w:rsidR="005C19B9">
          <w:rPr>
            <w:noProof/>
            <w:webHidden/>
          </w:rPr>
          <w:t>6</w:t>
        </w:r>
        <w:r w:rsidR="005C19B9">
          <w:rPr>
            <w:noProof/>
            <w:webHidden/>
          </w:rPr>
          <w:fldChar w:fldCharType="end"/>
        </w:r>
      </w:hyperlink>
    </w:p>
    <w:p w14:paraId="20C53ECA" w14:textId="6CD600B8" w:rsidR="005C19B9" w:rsidRDefault="00856C96">
      <w:pPr>
        <w:pStyle w:val="Inhopg1"/>
        <w:rPr>
          <w:rFonts w:asciiTheme="minorHAnsi" w:eastAsiaTheme="minorEastAsia" w:hAnsiTheme="minorHAnsi" w:cstheme="minorBidi"/>
          <w:b w:val="0"/>
          <w:noProof/>
          <w:sz w:val="22"/>
          <w:szCs w:val="22"/>
        </w:rPr>
      </w:pPr>
      <w:hyperlink w:anchor="_Toc83819371" w:history="1">
        <w:r w:rsidR="005C19B9" w:rsidRPr="00760C05">
          <w:rPr>
            <w:rStyle w:val="Hyperlink"/>
            <w:noProof/>
          </w:rPr>
          <w:t>3.</w:t>
        </w:r>
        <w:r w:rsidR="005C19B9">
          <w:rPr>
            <w:rFonts w:asciiTheme="minorHAnsi" w:eastAsiaTheme="minorEastAsia" w:hAnsiTheme="minorHAnsi" w:cstheme="minorBidi"/>
            <w:b w:val="0"/>
            <w:noProof/>
            <w:sz w:val="22"/>
            <w:szCs w:val="22"/>
          </w:rPr>
          <w:tab/>
        </w:r>
        <w:r w:rsidR="005C19B9" w:rsidRPr="00760C05">
          <w:rPr>
            <w:rStyle w:val="Hyperlink"/>
            <w:noProof/>
          </w:rPr>
          <w:t>Voorwaarden</w:t>
        </w:r>
        <w:r w:rsidR="005C19B9">
          <w:rPr>
            <w:noProof/>
            <w:webHidden/>
          </w:rPr>
          <w:tab/>
        </w:r>
        <w:r w:rsidR="005C19B9">
          <w:rPr>
            <w:noProof/>
            <w:webHidden/>
          </w:rPr>
          <w:fldChar w:fldCharType="begin"/>
        </w:r>
        <w:r w:rsidR="005C19B9">
          <w:rPr>
            <w:noProof/>
            <w:webHidden/>
          </w:rPr>
          <w:instrText xml:space="preserve"> PAGEREF _Toc83819371 \h </w:instrText>
        </w:r>
        <w:r w:rsidR="005C19B9">
          <w:rPr>
            <w:noProof/>
            <w:webHidden/>
          </w:rPr>
        </w:r>
        <w:r w:rsidR="005C19B9">
          <w:rPr>
            <w:noProof/>
            <w:webHidden/>
          </w:rPr>
          <w:fldChar w:fldCharType="separate"/>
        </w:r>
        <w:r w:rsidR="005C19B9">
          <w:rPr>
            <w:noProof/>
            <w:webHidden/>
          </w:rPr>
          <w:t>9</w:t>
        </w:r>
        <w:r w:rsidR="005C19B9">
          <w:rPr>
            <w:noProof/>
            <w:webHidden/>
          </w:rPr>
          <w:fldChar w:fldCharType="end"/>
        </w:r>
      </w:hyperlink>
    </w:p>
    <w:p w14:paraId="4A06854D" w14:textId="20E897A2" w:rsidR="005C19B9" w:rsidRDefault="00856C96">
      <w:pPr>
        <w:pStyle w:val="Inhopg2"/>
        <w:rPr>
          <w:rFonts w:asciiTheme="minorHAnsi" w:eastAsiaTheme="minorEastAsia" w:hAnsiTheme="minorHAnsi" w:cstheme="minorBidi"/>
          <w:noProof/>
          <w:sz w:val="22"/>
          <w:szCs w:val="22"/>
        </w:rPr>
      </w:pPr>
      <w:hyperlink w:anchor="_Toc83819372" w:history="1">
        <w:r w:rsidR="005C19B9" w:rsidRPr="00760C05">
          <w:rPr>
            <w:rStyle w:val="Hyperlink"/>
            <w:noProof/>
          </w:rPr>
          <w:t>3.1</w:t>
        </w:r>
        <w:r w:rsidR="005C19B9">
          <w:rPr>
            <w:rFonts w:asciiTheme="minorHAnsi" w:eastAsiaTheme="minorEastAsia" w:hAnsiTheme="minorHAnsi" w:cstheme="minorBidi"/>
            <w:noProof/>
            <w:sz w:val="22"/>
            <w:szCs w:val="22"/>
          </w:rPr>
          <w:tab/>
        </w:r>
        <w:r w:rsidR="005C19B9" w:rsidRPr="00760C05">
          <w:rPr>
            <w:rStyle w:val="Hyperlink"/>
            <w:noProof/>
          </w:rPr>
          <w:t>Voorwaarden</w:t>
        </w:r>
        <w:r w:rsidR="005C19B9">
          <w:rPr>
            <w:noProof/>
            <w:webHidden/>
          </w:rPr>
          <w:tab/>
        </w:r>
        <w:r w:rsidR="005C19B9">
          <w:rPr>
            <w:noProof/>
            <w:webHidden/>
          </w:rPr>
          <w:fldChar w:fldCharType="begin"/>
        </w:r>
        <w:r w:rsidR="005C19B9">
          <w:rPr>
            <w:noProof/>
            <w:webHidden/>
          </w:rPr>
          <w:instrText xml:space="preserve"> PAGEREF _Toc83819372 \h </w:instrText>
        </w:r>
        <w:r w:rsidR="005C19B9">
          <w:rPr>
            <w:noProof/>
            <w:webHidden/>
          </w:rPr>
        </w:r>
        <w:r w:rsidR="005C19B9">
          <w:rPr>
            <w:noProof/>
            <w:webHidden/>
          </w:rPr>
          <w:fldChar w:fldCharType="separate"/>
        </w:r>
        <w:r w:rsidR="005C19B9">
          <w:rPr>
            <w:noProof/>
            <w:webHidden/>
          </w:rPr>
          <w:t>9</w:t>
        </w:r>
        <w:r w:rsidR="005C19B9">
          <w:rPr>
            <w:noProof/>
            <w:webHidden/>
          </w:rPr>
          <w:fldChar w:fldCharType="end"/>
        </w:r>
      </w:hyperlink>
    </w:p>
    <w:p w14:paraId="7734C478" w14:textId="35031923" w:rsidR="005C19B9" w:rsidRDefault="00856C96">
      <w:pPr>
        <w:pStyle w:val="Inhopg2"/>
        <w:rPr>
          <w:rFonts w:asciiTheme="minorHAnsi" w:eastAsiaTheme="minorEastAsia" w:hAnsiTheme="minorHAnsi" w:cstheme="minorBidi"/>
          <w:noProof/>
          <w:sz w:val="22"/>
          <w:szCs w:val="22"/>
        </w:rPr>
      </w:pPr>
      <w:hyperlink w:anchor="_Toc83819373" w:history="1">
        <w:r w:rsidR="005C19B9" w:rsidRPr="00760C05">
          <w:rPr>
            <w:rStyle w:val="Hyperlink"/>
            <w:noProof/>
          </w:rPr>
          <w:t>3.2</w:t>
        </w:r>
        <w:r w:rsidR="005C19B9">
          <w:rPr>
            <w:rFonts w:asciiTheme="minorHAnsi" w:eastAsiaTheme="minorEastAsia" w:hAnsiTheme="minorHAnsi" w:cstheme="minorBidi"/>
            <w:noProof/>
            <w:sz w:val="22"/>
            <w:szCs w:val="22"/>
          </w:rPr>
          <w:tab/>
        </w:r>
        <w:r w:rsidR="005C19B9" w:rsidRPr="00760C05">
          <w:rPr>
            <w:rStyle w:val="Hyperlink"/>
            <w:noProof/>
          </w:rPr>
          <w:t>Klachtenmeldpunt</w:t>
        </w:r>
        <w:r w:rsidR="005C19B9">
          <w:rPr>
            <w:noProof/>
            <w:webHidden/>
          </w:rPr>
          <w:tab/>
        </w:r>
        <w:r w:rsidR="005C19B9">
          <w:rPr>
            <w:noProof/>
            <w:webHidden/>
          </w:rPr>
          <w:fldChar w:fldCharType="begin"/>
        </w:r>
        <w:r w:rsidR="005C19B9">
          <w:rPr>
            <w:noProof/>
            <w:webHidden/>
          </w:rPr>
          <w:instrText xml:space="preserve"> PAGEREF _Toc83819373 \h </w:instrText>
        </w:r>
        <w:r w:rsidR="005C19B9">
          <w:rPr>
            <w:noProof/>
            <w:webHidden/>
          </w:rPr>
        </w:r>
        <w:r w:rsidR="005C19B9">
          <w:rPr>
            <w:noProof/>
            <w:webHidden/>
          </w:rPr>
          <w:fldChar w:fldCharType="separate"/>
        </w:r>
        <w:r w:rsidR="005C19B9">
          <w:rPr>
            <w:noProof/>
            <w:webHidden/>
          </w:rPr>
          <w:t>12</w:t>
        </w:r>
        <w:r w:rsidR="005C19B9">
          <w:rPr>
            <w:noProof/>
            <w:webHidden/>
          </w:rPr>
          <w:fldChar w:fldCharType="end"/>
        </w:r>
      </w:hyperlink>
    </w:p>
    <w:p w14:paraId="3E622635" w14:textId="4D7E1B46" w:rsidR="005C19B9" w:rsidRDefault="00856C96">
      <w:pPr>
        <w:pStyle w:val="Inhopg1"/>
        <w:rPr>
          <w:rFonts w:asciiTheme="minorHAnsi" w:eastAsiaTheme="minorEastAsia" w:hAnsiTheme="minorHAnsi" w:cstheme="minorBidi"/>
          <w:b w:val="0"/>
          <w:noProof/>
          <w:sz w:val="22"/>
          <w:szCs w:val="22"/>
        </w:rPr>
      </w:pPr>
      <w:hyperlink w:anchor="_Toc83819374" w:history="1">
        <w:r w:rsidR="005C19B9" w:rsidRPr="00760C05">
          <w:rPr>
            <w:rStyle w:val="Hyperlink"/>
            <w:noProof/>
          </w:rPr>
          <w:t>4.</w:t>
        </w:r>
        <w:r w:rsidR="005C19B9">
          <w:rPr>
            <w:rFonts w:asciiTheme="minorHAnsi" w:eastAsiaTheme="minorEastAsia" w:hAnsiTheme="minorHAnsi" w:cstheme="minorBidi"/>
            <w:b w:val="0"/>
            <w:noProof/>
            <w:sz w:val="22"/>
            <w:szCs w:val="22"/>
          </w:rPr>
          <w:tab/>
        </w:r>
        <w:r w:rsidR="005C19B9" w:rsidRPr="00760C05">
          <w:rPr>
            <w:rStyle w:val="Hyperlink"/>
            <w:noProof/>
          </w:rPr>
          <w:t>Projectgegevens</w:t>
        </w:r>
        <w:r w:rsidR="005C19B9">
          <w:rPr>
            <w:noProof/>
            <w:webHidden/>
          </w:rPr>
          <w:tab/>
        </w:r>
        <w:r w:rsidR="005C19B9">
          <w:rPr>
            <w:noProof/>
            <w:webHidden/>
          </w:rPr>
          <w:fldChar w:fldCharType="begin"/>
        </w:r>
        <w:r w:rsidR="005C19B9">
          <w:rPr>
            <w:noProof/>
            <w:webHidden/>
          </w:rPr>
          <w:instrText xml:space="preserve"> PAGEREF _Toc83819374 \h </w:instrText>
        </w:r>
        <w:r w:rsidR="005C19B9">
          <w:rPr>
            <w:noProof/>
            <w:webHidden/>
          </w:rPr>
        </w:r>
        <w:r w:rsidR="005C19B9">
          <w:rPr>
            <w:noProof/>
            <w:webHidden/>
          </w:rPr>
          <w:fldChar w:fldCharType="separate"/>
        </w:r>
        <w:r w:rsidR="005C19B9">
          <w:rPr>
            <w:noProof/>
            <w:webHidden/>
          </w:rPr>
          <w:t>13</w:t>
        </w:r>
        <w:r w:rsidR="005C19B9">
          <w:rPr>
            <w:noProof/>
            <w:webHidden/>
          </w:rPr>
          <w:fldChar w:fldCharType="end"/>
        </w:r>
      </w:hyperlink>
    </w:p>
    <w:p w14:paraId="56608769" w14:textId="71BEA110" w:rsidR="005C19B9" w:rsidRDefault="00856C96">
      <w:pPr>
        <w:pStyle w:val="Inhopg2"/>
        <w:rPr>
          <w:rFonts w:asciiTheme="minorHAnsi" w:eastAsiaTheme="minorEastAsia" w:hAnsiTheme="minorHAnsi" w:cstheme="minorBidi"/>
          <w:noProof/>
          <w:sz w:val="22"/>
          <w:szCs w:val="22"/>
        </w:rPr>
      </w:pPr>
      <w:hyperlink w:anchor="_Toc83819375" w:history="1">
        <w:r w:rsidR="005C19B9" w:rsidRPr="00760C05">
          <w:rPr>
            <w:rStyle w:val="Hyperlink"/>
            <w:noProof/>
          </w:rPr>
          <w:t>4.1</w:t>
        </w:r>
        <w:r w:rsidR="005C19B9">
          <w:rPr>
            <w:rFonts w:asciiTheme="minorHAnsi" w:eastAsiaTheme="minorEastAsia" w:hAnsiTheme="minorHAnsi" w:cstheme="minorBidi"/>
            <w:noProof/>
            <w:sz w:val="22"/>
            <w:szCs w:val="22"/>
          </w:rPr>
          <w:tab/>
        </w:r>
        <w:r w:rsidR="005C19B9" w:rsidRPr="00760C05">
          <w:rPr>
            <w:rStyle w:val="Hyperlink"/>
            <w:noProof/>
          </w:rPr>
          <w:t>Aanbestedende Dienst</w:t>
        </w:r>
        <w:r w:rsidR="005C19B9">
          <w:rPr>
            <w:noProof/>
            <w:webHidden/>
          </w:rPr>
          <w:tab/>
        </w:r>
        <w:r w:rsidR="005C19B9">
          <w:rPr>
            <w:noProof/>
            <w:webHidden/>
          </w:rPr>
          <w:fldChar w:fldCharType="begin"/>
        </w:r>
        <w:r w:rsidR="005C19B9">
          <w:rPr>
            <w:noProof/>
            <w:webHidden/>
          </w:rPr>
          <w:instrText xml:space="preserve"> PAGEREF _Toc83819375 \h </w:instrText>
        </w:r>
        <w:r w:rsidR="005C19B9">
          <w:rPr>
            <w:noProof/>
            <w:webHidden/>
          </w:rPr>
        </w:r>
        <w:r w:rsidR="005C19B9">
          <w:rPr>
            <w:noProof/>
            <w:webHidden/>
          </w:rPr>
          <w:fldChar w:fldCharType="separate"/>
        </w:r>
        <w:r w:rsidR="005C19B9">
          <w:rPr>
            <w:noProof/>
            <w:webHidden/>
          </w:rPr>
          <w:t>13</w:t>
        </w:r>
        <w:r w:rsidR="005C19B9">
          <w:rPr>
            <w:noProof/>
            <w:webHidden/>
          </w:rPr>
          <w:fldChar w:fldCharType="end"/>
        </w:r>
      </w:hyperlink>
    </w:p>
    <w:p w14:paraId="50379DE9" w14:textId="06357AC3" w:rsidR="005C19B9" w:rsidRDefault="00856C96">
      <w:pPr>
        <w:pStyle w:val="Inhopg2"/>
        <w:rPr>
          <w:rFonts w:asciiTheme="minorHAnsi" w:eastAsiaTheme="minorEastAsia" w:hAnsiTheme="minorHAnsi" w:cstheme="minorBidi"/>
          <w:noProof/>
          <w:sz w:val="22"/>
          <w:szCs w:val="22"/>
        </w:rPr>
      </w:pPr>
      <w:hyperlink w:anchor="_Toc83819376" w:history="1">
        <w:r w:rsidR="005C19B9" w:rsidRPr="00760C05">
          <w:rPr>
            <w:rStyle w:val="Hyperlink"/>
            <w:noProof/>
          </w:rPr>
          <w:t>4.2</w:t>
        </w:r>
        <w:r w:rsidR="005C19B9">
          <w:rPr>
            <w:rFonts w:asciiTheme="minorHAnsi" w:eastAsiaTheme="minorEastAsia" w:hAnsiTheme="minorHAnsi" w:cstheme="minorBidi"/>
            <w:noProof/>
            <w:sz w:val="22"/>
            <w:szCs w:val="22"/>
          </w:rPr>
          <w:tab/>
        </w:r>
        <w:r w:rsidR="005C19B9" w:rsidRPr="00760C05">
          <w:rPr>
            <w:rStyle w:val="Hyperlink"/>
            <w:noProof/>
          </w:rPr>
          <w:t>Omschrijving Project</w:t>
        </w:r>
        <w:r w:rsidR="005C19B9">
          <w:rPr>
            <w:noProof/>
            <w:webHidden/>
          </w:rPr>
          <w:tab/>
        </w:r>
        <w:r w:rsidR="005C19B9">
          <w:rPr>
            <w:noProof/>
            <w:webHidden/>
          </w:rPr>
          <w:fldChar w:fldCharType="begin"/>
        </w:r>
        <w:r w:rsidR="005C19B9">
          <w:rPr>
            <w:noProof/>
            <w:webHidden/>
          </w:rPr>
          <w:instrText xml:space="preserve"> PAGEREF _Toc83819376 \h </w:instrText>
        </w:r>
        <w:r w:rsidR="005C19B9">
          <w:rPr>
            <w:noProof/>
            <w:webHidden/>
          </w:rPr>
        </w:r>
        <w:r w:rsidR="005C19B9">
          <w:rPr>
            <w:noProof/>
            <w:webHidden/>
          </w:rPr>
          <w:fldChar w:fldCharType="separate"/>
        </w:r>
        <w:r w:rsidR="005C19B9">
          <w:rPr>
            <w:noProof/>
            <w:webHidden/>
          </w:rPr>
          <w:t>13</w:t>
        </w:r>
        <w:r w:rsidR="005C19B9">
          <w:rPr>
            <w:noProof/>
            <w:webHidden/>
          </w:rPr>
          <w:fldChar w:fldCharType="end"/>
        </w:r>
      </w:hyperlink>
    </w:p>
    <w:p w14:paraId="00B1DA86" w14:textId="21412A8B" w:rsidR="005C19B9" w:rsidRDefault="00856C96">
      <w:pPr>
        <w:pStyle w:val="Inhopg3"/>
        <w:rPr>
          <w:rFonts w:asciiTheme="minorHAnsi" w:eastAsiaTheme="minorEastAsia" w:hAnsiTheme="minorHAnsi" w:cstheme="minorBidi"/>
          <w:noProof/>
          <w:sz w:val="22"/>
          <w:szCs w:val="22"/>
        </w:rPr>
      </w:pPr>
      <w:hyperlink w:anchor="_Toc83819377" w:history="1">
        <w:r w:rsidR="005C19B9" w:rsidRPr="00760C05">
          <w:rPr>
            <w:rStyle w:val="Hyperlink"/>
            <w:noProof/>
          </w:rPr>
          <w:t>4.2.1</w:t>
        </w:r>
        <w:r w:rsidR="005C19B9">
          <w:rPr>
            <w:rFonts w:asciiTheme="minorHAnsi" w:eastAsiaTheme="minorEastAsia" w:hAnsiTheme="minorHAnsi" w:cstheme="minorBidi"/>
            <w:noProof/>
            <w:sz w:val="22"/>
            <w:szCs w:val="22"/>
          </w:rPr>
          <w:tab/>
        </w:r>
        <w:r w:rsidR="005C19B9" w:rsidRPr="00760C05">
          <w:rPr>
            <w:rStyle w:val="Hyperlink"/>
            <w:noProof/>
          </w:rPr>
          <w:t>Aanleiding</w:t>
        </w:r>
        <w:r w:rsidR="005C19B9">
          <w:rPr>
            <w:noProof/>
            <w:webHidden/>
          </w:rPr>
          <w:tab/>
        </w:r>
        <w:r w:rsidR="005C19B9">
          <w:rPr>
            <w:noProof/>
            <w:webHidden/>
          </w:rPr>
          <w:fldChar w:fldCharType="begin"/>
        </w:r>
        <w:r w:rsidR="005C19B9">
          <w:rPr>
            <w:noProof/>
            <w:webHidden/>
          </w:rPr>
          <w:instrText xml:space="preserve"> PAGEREF _Toc83819377 \h </w:instrText>
        </w:r>
        <w:r w:rsidR="005C19B9">
          <w:rPr>
            <w:noProof/>
            <w:webHidden/>
          </w:rPr>
        </w:r>
        <w:r w:rsidR="005C19B9">
          <w:rPr>
            <w:noProof/>
            <w:webHidden/>
          </w:rPr>
          <w:fldChar w:fldCharType="separate"/>
        </w:r>
        <w:r w:rsidR="005C19B9">
          <w:rPr>
            <w:noProof/>
            <w:webHidden/>
          </w:rPr>
          <w:t>13</w:t>
        </w:r>
        <w:r w:rsidR="005C19B9">
          <w:rPr>
            <w:noProof/>
            <w:webHidden/>
          </w:rPr>
          <w:fldChar w:fldCharType="end"/>
        </w:r>
      </w:hyperlink>
    </w:p>
    <w:p w14:paraId="42190937" w14:textId="4567C7B6" w:rsidR="005C19B9" w:rsidRDefault="00856C96">
      <w:pPr>
        <w:pStyle w:val="Inhopg3"/>
        <w:rPr>
          <w:rFonts w:asciiTheme="minorHAnsi" w:eastAsiaTheme="minorEastAsia" w:hAnsiTheme="minorHAnsi" w:cstheme="minorBidi"/>
          <w:noProof/>
          <w:sz w:val="22"/>
          <w:szCs w:val="22"/>
        </w:rPr>
      </w:pPr>
      <w:hyperlink w:anchor="_Toc83819378" w:history="1">
        <w:r w:rsidR="005C19B9" w:rsidRPr="00760C05">
          <w:rPr>
            <w:rStyle w:val="Hyperlink"/>
            <w:noProof/>
          </w:rPr>
          <w:t>4.2.2</w:t>
        </w:r>
        <w:r w:rsidR="005C19B9">
          <w:rPr>
            <w:rFonts w:asciiTheme="minorHAnsi" w:eastAsiaTheme="minorEastAsia" w:hAnsiTheme="minorHAnsi" w:cstheme="minorBidi"/>
            <w:noProof/>
            <w:sz w:val="22"/>
            <w:szCs w:val="22"/>
          </w:rPr>
          <w:tab/>
        </w:r>
        <w:r w:rsidR="005C19B9" w:rsidRPr="00760C05">
          <w:rPr>
            <w:rStyle w:val="Hyperlink"/>
            <w:noProof/>
          </w:rPr>
          <w:t>Het Project</w:t>
        </w:r>
        <w:r w:rsidR="005C19B9">
          <w:rPr>
            <w:noProof/>
            <w:webHidden/>
          </w:rPr>
          <w:tab/>
        </w:r>
        <w:r w:rsidR="005C19B9">
          <w:rPr>
            <w:noProof/>
            <w:webHidden/>
          </w:rPr>
          <w:fldChar w:fldCharType="begin"/>
        </w:r>
        <w:r w:rsidR="005C19B9">
          <w:rPr>
            <w:noProof/>
            <w:webHidden/>
          </w:rPr>
          <w:instrText xml:space="preserve"> PAGEREF _Toc83819378 \h </w:instrText>
        </w:r>
        <w:r w:rsidR="005C19B9">
          <w:rPr>
            <w:noProof/>
            <w:webHidden/>
          </w:rPr>
        </w:r>
        <w:r w:rsidR="005C19B9">
          <w:rPr>
            <w:noProof/>
            <w:webHidden/>
          </w:rPr>
          <w:fldChar w:fldCharType="separate"/>
        </w:r>
        <w:r w:rsidR="005C19B9">
          <w:rPr>
            <w:noProof/>
            <w:webHidden/>
          </w:rPr>
          <w:t>14</w:t>
        </w:r>
        <w:r w:rsidR="005C19B9">
          <w:rPr>
            <w:noProof/>
            <w:webHidden/>
          </w:rPr>
          <w:fldChar w:fldCharType="end"/>
        </w:r>
      </w:hyperlink>
    </w:p>
    <w:p w14:paraId="55836835" w14:textId="61F51615" w:rsidR="005C19B9" w:rsidRDefault="00856C96">
      <w:pPr>
        <w:pStyle w:val="Inhopg3"/>
        <w:rPr>
          <w:rFonts w:asciiTheme="minorHAnsi" w:eastAsiaTheme="minorEastAsia" w:hAnsiTheme="minorHAnsi" w:cstheme="minorBidi"/>
          <w:noProof/>
          <w:sz w:val="22"/>
          <w:szCs w:val="22"/>
        </w:rPr>
      </w:pPr>
      <w:hyperlink w:anchor="_Toc83819379" w:history="1">
        <w:r w:rsidR="005C19B9" w:rsidRPr="00760C05">
          <w:rPr>
            <w:rStyle w:val="Hyperlink"/>
            <w:noProof/>
          </w:rPr>
          <w:t>4.2.3</w:t>
        </w:r>
        <w:r w:rsidR="005C19B9">
          <w:rPr>
            <w:rFonts w:asciiTheme="minorHAnsi" w:eastAsiaTheme="minorEastAsia" w:hAnsiTheme="minorHAnsi" w:cstheme="minorBidi"/>
            <w:noProof/>
            <w:sz w:val="22"/>
            <w:szCs w:val="22"/>
          </w:rPr>
          <w:tab/>
        </w:r>
        <w:r w:rsidR="005C19B9" w:rsidRPr="00760C05">
          <w:rPr>
            <w:rStyle w:val="Hyperlink"/>
            <w:noProof/>
          </w:rPr>
          <w:t>Het ontwerp</w:t>
        </w:r>
        <w:r w:rsidR="005C19B9">
          <w:rPr>
            <w:noProof/>
            <w:webHidden/>
          </w:rPr>
          <w:tab/>
        </w:r>
        <w:r w:rsidR="005C19B9">
          <w:rPr>
            <w:noProof/>
            <w:webHidden/>
          </w:rPr>
          <w:fldChar w:fldCharType="begin"/>
        </w:r>
        <w:r w:rsidR="005C19B9">
          <w:rPr>
            <w:noProof/>
            <w:webHidden/>
          </w:rPr>
          <w:instrText xml:space="preserve"> PAGEREF _Toc83819379 \h </w:instrText>
        </w:r>
        <w:r w:rsidR="005C19B9">
          <w:rPr>
            <w:noProof/>
            <w:webHidden/>
          </w:rPr>
        </w:r>
        <w:r w:rsidR="005C19B9">
          <w:rPr>
            <w:noProof/>
            <w:webHidden/>
          </w:rPr>
          <w:fldChar w:fldCharType="separate"/>
        </w:r>
        <w:r w:rsidR="005C19B9">
          <w:rPr>
            <w:noProof/>
            <w:webHidden/>
          </w:rPr>
          <w:t>14</w:t>
        </w:r>
        <w:r w:rsidR="005C19B9">
          <w:rPr>
            <w:noProof/>
            <w:webHidden/>
          </w:rPr>
          <w:fldChar w:fldCharType="end"/>
        </w:r>
      </w:hyperlink>
    </w:p>
    <w:p w14:paraId="2D41ADC5" w14:textId="7C23C6B9" w:rsidR="005C19B9" w:rsidRDefault="00856C96">
      <w:pPr>
        <w:pStyle w:val="Inhopg3"/>
        <w:rPr>
          <w:rFonts w:asciiTheme="minorHAnsi" w:eastAsiaTheme="minorEastAsia" w:hAnsiTheme="minorHAnsi" w:cstheme="minorBidi"/>
          <w:noProof/>
          <w:sz w:val="22"/>
          <w:szCs w:val="22"/>
        </w:rPr>
      </w:pPr>
      <w:hyperlink w:anchor="_Toc83819380" w:history="1">
        <w:r w:rsidR="005C19B9" w:rsidRPr="00760C05">
          <w:rPr>
            <w:rStyle w:val="Hyperlink"/>
            <w:noProof/>
          </w:rPr>
          <w:t>4.2.4</w:t>
        </w:r>
        <w:r w:rsidR="005C19B9">
          <w:rPr>
            <w:rFonts w:asciiTheme="minorHAnsi" w:eastAsiaTheme="minorEastAsia" w:hAnsiTheme="minorHAnsi" w:cstheme="minorBidi"/>
            <w:noProof/>
            <w:sz w:val="22"/>
            <w:szCs w:val="22"/>
          </w:rPr>
          <w:tab/>
        </w:r>
        <w:r w:rsidR="005C19B9" w:rsidRPr="00760C05">
          <w:rPr>
            <w:rStyle w:val="Hyperlink"/>
            <w:noProof/>
          </w:rPr>
          <w:t>Omvang</w:t>
        </w:r>
        <w:r w:rsidR="005C19B9">
          <w:rPr>
            <w:noProof/>
            <w:webHidden/>
          </w:rPr>
          <w:tab/>
        </w:r>
        <w:r w:rsidR="005C19B9">
          <w:rPr>
            <w:noProof/>
            <w:webHidden/>
          </w:rPr>
          <w:fldChar w:fldCharType="begin"/>
        </w:r>
        <w:r w:rsidR="005C19B9">
          <w:rPr>
            <w:noProof/>
            <w:webHidden/>
          </w:rPr>
          <w:instrText xml:space="preserve"> PAGEREF _Toc83819380 \h </w:instrText>
        </w:r>
        <w:r w:rsidR="005C19B9">
          <w:rPr>
            <w:noProof/>
            <w:webHidden/>
          </w:rPr>
        </w:r>
        <w:r w:rsidR="005C19B9">
          <w:rPr>
            <w:noProof/>
            <w:webHidden/>
          </w:rPr>
          <w:fldChar w:fldCharType="separate"/>
        </w:r>
        <w:r w:rsidR="005C19B9">
          <w:rPr>
            <w:noProof/>
            <w:webHidden/>
          </w:rPr>
          <w:t>15</w:t>
        </w:r>
        <w:r w:rsidR="005C19B9">
          <w:rPr>
            <w:noProof/>
            <w:webHidden/>
          </w:rPr>
          <w:fldChar w:fldCharType="end"/>
        </w:r>
      </w:hyperlink>
    </w:p>
    <w:p w14:paraId="4BB4235A" w14:textId="1FEB71B4" w:rsidR="005C19B9" w:rsidRDefault="00856C96">
      <w:pPr>
        <w:pStyle w:val="Inhopg3"/>
        <w:rPr>
          <w:rFonts w:asciiTheme="minorHAnsi" w:eastAsiaTheme="minorEastAsia" w:hAnsiTheme="minorHAnsi" w:cstheme="minorBidi"/>
          <w:noProof/>
          <w:sz w:val="22"/>
          <w:szCs w:val="22"/>
        </w:rPr>
      </w:pPr>
      <w:hyperlink w:anchor="_Toc83819381" w:history="1">
        <w:r w:rsidR="005C19B9" w:rsidRPr="00760C05">
          <w:rPr>
            <w:rStyle w:val="Hyperlink"/>
            <w:noProof/>
          </w:rPr>
          <w:t>4.2.5</w:t>
        </w:r>
        <w:r w:rsidR="005C19B9">
          <w:rPr>
            <w:rFonts w:asciiTheme="minorHAnsi" w:eastAsiaTheme="minorEastAsia" w:hAnsiTheme="minorHAnsi" w:cstheme="minorBidi"/>
            <w:noProof/>
            <w:sz w:val="22"/>
            <w:szCs w:val="22"/>
          </w:rPr>
          <w:tab/>
        </w:r>
        <w:r w:rsidR="005C19B9" w:rsidRPr="00760C05">
          <w:rPr>
            <w:rStyle w:val="Hyperlink"/>
            <w:noProof/>
          </w:rPr>
          <w:t>Kenmerkend voor het Project</w:t>
        </w:r>
        <w:r w:rsidR="005C19B9">
          <w:rPr>
            <w:noProof/>
            <w:webHidden/>
          </w:rPr>
          <w:tab/>
        </w:r>
        <w:r w:rsidR="005C19B9">
          <w:rPr>
            <w:noProof/>
            <w:webHidden/>
          </w:rPr>
          <w:fldChar w:fldCharType="begin"/>
        </w:r>
        <w:r w:rsidR="005C19B9">
          <w:rPr>
            <w:noProof/>
            <w:webHidden/>
          </w:rPr>
          <w:instrText xml:space="preserve"> PAGEREF _Toc83819381 \h </w:instrText>
        </w:r>
        <w:r w:rsidR="005C19B9">
          <w:rPr>
            <w:noProof/>
            <w:webHidden/>
          </w:rPr>
        </w:r>
        <w:r w:rsidR="005C19B9">
          <w:rPr>
            <w:noProof/>
            <w:webHidden/>
          </w:rPr>
          <w:fldChar w:fldCharType="separate"/>
        </w:r>
        <w:r w:rsidR="005C19B9">
          <w:rPr>
            <w:noProof/>
            <w:webHidden/>
          </w:rPr>
          <w:t>15</w:t>
        </w:r>
        <w:r w:rsidR="005C19B9">
          <w:rPr>
            <w:noProof/>
            <w:webHidden/>
          </w:rPr>
          <w:fldChar w:fldCharType="end"/>
        </w:r>
      </w:hyperlink>
    </w:p>
    <w:p w14:paraId="58BD03CB" w14:textId="39D91723" w:rsidR="005C19B9" w:rsidRDefault="00856C96">
      <w:pPr>
        <w:pStyle w:val="Inhopg2"/>
        <w:rPr>
          <w:rFonts w:asciiTheme="minorHAnsi" w:eastAsiaTheme="minorEastAsia" w:hAnsiTheme="minorHAnsi" w:cstheme="minorBidi"/>
          <w:noProof/>
          <w:sz w:val="22"/>
          <w:szCs w:val="22"/>
        </w:rPr>
      </w:pPr>
      <w:hyperlink w:anchor="_Toc83819382" w:history="1">
        <w:r w:rsidR="005C19B9" w:rsidRPr="00760C05">
          <w:rPr>
            <w:rStyle w:val="Hyperlink"/>
            <w:noProof/>
          </w:rPr>
          <w:t>4.3</w:t>
        </w:r>
        <w:r w:rsidR="005C19B9">
          <w:rPr>
            <w:rFonts w:asciiTheme="minorHAnsi" w:eastAsiaTheme="minorEastAsia" w:hAnsiTheme="minorHAnsi" w:cstheme="minorBidi"/>
            <w:noProof/>
            <w:sz w:val="22"/>
            <w:szCs w:val="22"/>
          </w:rPr>
          <w:tab/>
        </w:r>
        <w:r w:rsidR="005C19B9" w:rsidRPr="00760C05">
          <w:rPr>
            <w:rStyle w:val="Hyperlink"/>
            <w:noProof/>
          </w:rPr>
          <w:t>Omschrijving van de opdracht</w:t>
        </w:r>
        <w:r w:rsidR="005C19B9">
          <w:rPr>
            <w:noProof/>
            <w:webHidden/>
          </w:rPr>
          <w:tab/>
        </w:r>
        <w:r w:rsidR="005C19B9">
          <w:rPr>
            <w:noProof/>
            <w:webHidden/>
          </w:rPr>
          <w:fldChar w:fldCharType="begin"/>
        </w:r>
        <w:r w:rsidR="005C19B9">
          <w:rPr>
            <w:noProof/>
            <w:webHidden/>
          </w:rPr>
          <w:instrText xml:space="preserve"> PAGEREF _Toc83819382 \h </w:instrText>
        </w:r>
        <w:r w:rsidR="005C19B9">
          <w:rPr>
            <w:noProof/>
            <w:webHidden/>
          </w:rPr>
        </w:r>
        <w:r w:rsidR="005C19B9">
          <w:rPr>
            <w:noProof/>
            <w:webHidden/>
          </w:rPr>
          <w:fldChar w:fldCharType="separate"/>
        </w:r>
        <w:r w:rsidR="005C19B9">
          <w:rPr>
            <w:noProof/>
            <w:webHidden/>
          </w:rPr>
          <w:t>15</w:t>
        </w:r>
        <w:r w:rsidR="005C19B9">
          <w:rPr>
            <w:noProof/>
            <w:webHidden/>
          </w:rPr>
          <w:fldChar w:fldCharType="end"/>
        </w:r>
      </w:hyperlink>
    </w:p>
    <w:p w14:paraId="66476340" w14:textId="14A8D069" w:rsidR="005C19B9" w:rsidRDefault="00856C96">
      <w:pPr>
        <w:pStyle w:val="Inhopg3"/>
        <w:rPr>
          <w:rFonts w:asciiTheme="minorHAnsi" w:eastAsiaTheme="minorEastAsia" w:hAnsiTheme="minorHAnsi" w:cstheme="minorBidi"/>
          <w:noProof/>
          <w:sz w:val="22"/>
          <w:szCs w:val="22"/>
        </w:rPr>
      </w:pPr>
      <w:hyperlink w:anchor="_Toc83819383" w:history="1">
        <w:r w:rsidR="005C19B9" w:rsidRPr="00760C05">
          <w:rPr>
            <w:rStyle w:val="Hyperlink"/>
            <w:noProof/>
          </w:rPr>
          <w:t>4.3.1</w:t>
        </w:r>
        <w:r w:rsidR="005C19B9">
          <w:rPr>
            <w:rFonts w:asciiTheme="minorHAnsi" w:eastAsiaTheme="minorEastAsia" w:hAnsiTheme="minorHAnsi" w:cstheme="minorBidi"/>
            <w:noProof/>
            <w:sz w:val="22"/>
            <w:szCs w:val="22"/>
          </w:rPr>
          <w:tab/>
        </w:r>
        <w:r w:rsidR="005C19B9" w:rsidRPr="00760C05">
          <w:rPr>
            <w:rStyle w:val="Hyperlink"/>
            <w:noProof/>
          </w:rPr>
          <w:t>Oplevering</w:t>
        </w:r>
        <w:r w:rsidR="005C19B9">
          <w:rPr>
            <w:noProof/>
            <w:webHidden/>
          </w:rPr>
          <w:tab/>
        </w:r>
        <w:r w:rsidR="005C19B9">
          <w:rPr>
            <w:noProof/>
            <w:webHidden/>
          </w:rPr>
          <w:fldChar w:fldCharType="begin"/>
        </w:r>
        <w:r w:rsidR="005C19B9">
          <w:rPr>
            <w:noProof/>
            <w:webHidden/>
          </w:rPr>
          <w:instrText xml:space="preserve"> PAGEREF _Toc83819383 \h </w:instrText>
        </w:r>
        <w:r w:rsidR="005C19B9">
          <w:rPr>
            <w:noProof/>
            <w:webHidden/>
          </w:rPr>
        </w:r>
        <w:r w:rsidR="005C19B9">
          <w:rPr>
            <w:noProof/>
            <w:webHidden/>
          </w:rPr>
          <w:fldChar w:fldCharType="separate"/>
        </w:r>
        <w:r w:rsidR="005C19B9">
          <w:rPr>
            <w:noProof/>
            <w:webHidden/>
          </w:rPr>
          <w:t>16</w:t>
        </w:r>
        <w:r w:rsidR="005C19B9">
          <w:rPr>
            <w:noProof/>
            <w:webHidden/>
          </w:rPr>
          <w:fldChar w:fldCharType="end"/>
        </w:r>
      </w:hyperlink>
    </w:p>
    <w:p w14:paraId="5BB78CA7" w14:textId="693EAF38" w:rsidR="005C19B9" w:rsidRDefault="00856C96">
      <w:pPr>
        <w:pStyle w:val="Inhopg3"/>
        <w:rPr>
          <w:rFonts w:asciiTheme="minorHAnsi" w:eastAsiaTheme="minorEastAsia" w:hAnsiTheme="minorHAnsi" w:cstheme="minorBidi"/>
          <w:noProof/>
          <w:sz w:val="22"/>
          <w:szCs w:val="22"/>
        </w:rPr>
      </w:pPr>
      <w:hyperlink w:anchor="_Toc83819384" w:history="1">
        <w:r w:rsidR="005C19B9" w:rsidRPr="00760C05">
          <w:rPr>
            <w:rStyle w:val="Hyperlink"/>
            <w:noProof/>
          </w:rPr>
          <w:t>4.3.2</w:t>
        </w:r>
        <w:r w:rsidR="005C19B9">
          <w:rPr>
            <w:rFonts w:asciiTheme="minorHAnsi" w:eastAsiaTheme="minorEastAsia" w:hAnsiTheme="minorHAnsi" w:cstheme="minorBidi"/>
            <w:noProof/>
            <w:sz w:val="22"/>
            <w:szCs w:val="22"/>
          </w:rPr>
          <w:tab/>
        </w:r>
        <w:r w:rsidR="005C19B9" w:rsidRPr="00760C05">
          <w:rPr>
            <w:rStyle w:val="Hyperlink"/>
            <w:noProof/>
          </w:rPr>
          <w:t>Bestemmingsplan</w:t>
        </w:r>
        <w:r w:rsidR="005C19B9">
          <w:rPr>
            <w:noProof/>
            <w:webHidden/>
          </w:rPr>
          <w:tab/>
        </w:r>
        <w:r w:rsidR="005C19B9">
          <w:rPr>
            <w:noProof/>
            <w:webHidden/>
          </w:rPr>
          <w:fldChar w:fldCharType="begin"/>
        </w:r>
        <w:r w:rsidR="005C19B9">
          <w:rPr>
            <w:noProof/>
            <w:webHidden/>
          </w:rPr>
          <w:instrText xml:space="preserve"> PAGEREF _Toc83819384 \h </w:instrText>
        </w:r>
        <w:r w:rsidR="005C19B9">
          <w:rPr>
            <w:noProof/>
            <w:webHidden/>
          </w:rPr>
        </w:r>
        <w:r w:rsidR="005C19B9">
          <w:rPr>
            <w:noProof/>
            <w:webHidden/>
          </w:rPr>
          <w:fldChar w:fldCharType="separate"/>
        </w:r>
        <w:r w:rsidR="005C19B9">
          <w:rPr>
            <w:noProof/>
            <w:webHidden/>
          </w:rPr>
          <w:t>16</w:t>
        </w:r>
        <w:r w:rsidR="005C19B9">
          <w:rPr>
            <w:noProof/>
            <w:webHidden/>
          </w:rPr>
          <w:fldChar w:fldCharType="end"/>
        </w:r>
      </w:hyperlink>
    </w:p>
    <w:p w14:paraId="2B9BCCEB" w14:textId="6320CC32" w:rsidR="005C19B9" w:rsidRDefault="00856C96">
      <w:pPr>
        <w:pStyle w:val="Inhopg3"/>
        <w:rPr>
          <w:rFonts w:asciiTheme="minorHAnsi" w:eastAsiaTheme="minorEastAsia" w:hAnsiTheme="minorHAnsi" w:cstheme="minorBidi"/>
          <w:noProof/>
          <w:sz w:val="22"/>
          <w:szCs w:val="22"/>
        </w:rPr>
      </w:pPr>
      <w:hyperlink w:anchor="_Toc83819385" w:history="1">
        <w:r w:rsidR="005C19B9" w:rsidRPr="00760C05">
          <w:rPr>
            <w:rStyle w:val="Hyperlink"/>
            <w:noProof/>
          </w:rPr>
          <w:t>4.3.3</w:t>
        </w:r>
        <w:r w:rsidR="005C19B9">
          <w:rPr>
            <w:rFonts w:asciiTheme="minorHAnsi" w:eastAsiaTheme="minorEastAsia" w:hAnsiTheme="minorHAnsi" w:cstheme="minorBidi"/>
            <w:noProof/>
            <w:sz w:val="22"/>
            <w:szCs w:val="22"/>
          </w:rPr>
          <w:tab/>
        </w:r>
        <w:r w:rsidR="005C19B9" w:rsidRPr="00760C05">
          <w:rPr>
            <w:rStyle w:val="Hyperlink"/>
            <w:noProof/>
          </w:rPr>
          <w:t>Omgevingsvergunning</w:t>
        </w:r>
        <w:r w:rsidR="005C19B9">
          <w:rPr>
            <w:noProof/>
            <w:webHidden/>
          </w:rPr>
          <w:tab/>
        </w:r>
        <w:r w:rsidR="005C19B9">
          <w:rPr>
            <w:noProof/>
            <w:webHidden/>
          </w:rPr>
          <w:fldChar w:fldCharType="begin"/>
        </w:r>
        <w:r w:rsidR="005C19B9">
          <w:rPr>
            <w:noProof/>
            <w:webHidden/>
          </w:rPr>
          <w:instrText xml:space="preserve"> PAGEREF _Toc83819385 \h </w:instrText>
        </w:r>
        <w:r w:rsidR="005C19B9">
          <w:rPr>
            <w:noProof/>
            <w:webHidden/>
          </w:rPr>
        </w:r>
        <w:r w:rsidR="005C19B9">
          <w:rPr>
            <w:noProof/>
            <w:webHidden/>
          </w:rPr>
          <w:fldChar w:fldCharType="separate"/>
        </w:r>
        <w:r w:rsidR="005C19B9">
          <w:rPr>
            <w:noProof/>
            <w:webHidden/>
          </w:rPr>
          <w:t>16</w:t>
        </w:r>
        <w:r w:rsidR="005C19B9">
          <w:rPr>
            <w:noProof/>
            <w:webHidden/>
          </w:rPr>
          <w:fldChar w:fldCharType="end"/>
        </w:r>
      </w:hyperlink>
    </w:p>
    <w:p w14:paraId="13111C94" w14:textId="42F0F201" w:rsidR="005C19B9" w:rsidRDefault="00856C96">
      <w:pPr>
        <w:pStyle w:val="Inhopg2"/>
        <w:rPr>
          <w:rFonts w:asciiTheme="minorHAnsi" w:eastAsiaTheme="minorEastAsia" w:hAnsiTheme="minorHAnsi" w:cstheme="minorBidi"/>
          <w:noProof/>
          <w:sz w:val="22"/>
          <w:szCs w:val="22"/>
        </w:rPr>
      </w:pPr>
      <w:hyperlink w:anchor="_Toc83819386" w:history="1">
        <w:r w:rsidR="005C19B9" w:rsidRPr="00760C05">
          <w:rPr>
            <w:rStyle w:val="Hyperlink"/>
            <w:noProof/>
          </w:rPr>
          <w:t>4.4</w:t>
        </w:r>
        <w:r w:rsidR="005C19B9">
          <w:rPr>
            <w:rFonts w:asciiTheme="minorHAnsi" w:eastAsiaTheme="minorEastAsia" w:hAnsiTheme="minorHAnsi" w:cstheme="minorBidi"/>
            <w:noProof/>
            <w:sz w:val="22"/>
            <w:szCs w:val="22"/>
          </w:rPr>
          <w:tab/>
        </w:r>
        <w:r w:rsidR="005C19B9" w:rsidRPr="00760C05">
          <w:rPr>
            <w:rStyle w:val="Hyperlink"/>
            <w:noProof/>
          </w:rPr>
          <w:t>Percelen</w:t>
        </w:r>
        <w:r w:rsidR="005C19B9">
          <w:rPr>
            <w:noProof/>
            <w:webHidden/>
          </w:rPr>
          <w:tab/>
        </w:r>
        <w:r w:rsidR="005C19B9">
          <w:rPr>
            <w:noProof/>
            <w:webHidden/>
          </w:rPr>
          <w:fldChar w:fldCharType="begin"/>
        </w:r>
        <w:r w:rsidR="005C19B9">
          <w:rPr>
            <w:noProof/>
            <w:webHidden/>
          </w:rPr>
          <w:instrText xml:space="preserve"> PAGEREF _Toc83819386 \h </w:instrText>
        </w:r>
        <w:r w:rsidR="005C19B9">
          <w:rPr>
            <w:noProof/>
            <w:webHidden/>
          </w:rPr>
        </w:r>
        <w:r w:rsidR="005C19B9">
          <w:rPr>
            <w:noProof/>
            <w:webHidden/>
          </w:rPr>
          <w:fldChar w:fldCharType="separate"/>
        </w:r>
        <w:r w:rsidR="005C19B9">
          <w:rPr>
            <w:noProof/>
            <w:webHidden/>
          </w:rPr>
          <w:t>16</w:t>
        </w:r>
        <w:r w:rsidR="005C19B9">
          <w:rPr>
            <w:noProof/>
            <w:webHidden/>
          </w:rPr>
          <w:fldChar w:fldCharType="end"/>
        </w:r>
      </w:hyperlink>
    </w:p>
    <w:p w14:paraId="12821F01" w14:textId="03051629" w:rsidR="005C19B9" w:rsidRDefault="00856C96">
      <w:pPr>
        <w:pStyle w:val="Inhopg1"/>
        <w:rPr>
          <w:rFonts w:asciiTheme="minorHAnsi" w:eastAsiaTheme="minorEastAsia" w:hAnsiTheme="minorHAnsi" w:cstheme="minorBidi"/>
          <w:b w:val="0"/>
          <w:noProof/>
          <w:sz w:val="22"/>
          <w:szCs w:val="22"/>
        </w:rPr>
      </w:pPr>
      <w:hyperlink w:anchor="_Toc83819387" w:history="1">
        <w:r w:rsidR="005C19B9" w:rsidRPr="00760C05">
          <w:rPr>
            <w:rStyle w:val="Hyperlink"/>
            <w:noProof/>
          </w:rPr>
          <w:t>5.</w:t>
        </w:r>
        <w:r w:rsidR="005C19B9">
          <w:rPr>
            <w:rFonts w:asciiTheme="minorHAnsi" w:eastAsiaTheme="minorEastAsia" w:hAnsiTheme="minorHAnsi" w:cstheme="minorBidi"/>
            <w:b w:val="0"/>
            <w:noProof/>
            <w:sz w:val="22"/>
            <w:szCs w:val="22"/>
          </w:rPr>
          <w:tab/>
        </w:r>
        <w:r w:rsidR="005C19B9" w:rsidRPr="00760C05">
          <w:rPr>
            <w:rStyle w:val="Hyperlink"/>
            <w:noProof/>
          </w:rPr>
          <w:t>Aanbestedingsprocedure</w:t>
        </w:r>
        <w:r w:rsidR="005C19B9">
          <w:rPr>
            <w:noProof/>
            <w:webHidden/>
          </w:rPr>
          <w:tab/>
        </w:r>
        <w:r w:rsidR="005C19B9">
          <w:rPr>
            <w:noProof/>
            <w:webHidden/>
          </w:rPr>
          <w:fldChar w:fldCharType="begin"/>
        </w:r>
        <w:r w:rsidR="005C19B9">
          <w:rPr>
            <w:noProof/>
            <w:webHidden/>
          </w:rPr>
          <w:instrText xml:space="preserve"> PAGEREF _Toc83819387 \h </w:instrText>
        </w:r>
        <w:r w:rsidR="005C19B9">
          <w:rPr>
            <w:noProof/>
            <w:webHidden/>
          </w:rPr>
        </w:r>
        <w:r w:rsidR="005C19B9">
          <w:rPr>
            <w:noProof/>
            <w:webHidden/>
          </w:rPr>
          <w:fldChar w:fldCharType="separate"/>
        </w:r>
        <w:r w:rsidR="005C19B9">
          <w:rPr>
            <w:noProof/>
            <w:webHidden/>
          </w:rPr>
          <w:t>17</w:t>
        </w:r>
        <w:r w:rsidR="005C19B9">
          <w:rPr>
            <w:noProof/>
            <w:webHidden/>
          </w:rPr>
          <w:fldChar w:fldCharType="end"/>
        </w:r>
      </w:hyperlink>
    </w:p>
    <w:p w14:paraId="24EC168C" w14:textId="4D823B5C" w:rsidR="005C19B9" w:rsidRDefault="00856C96">
      <w:pPr>
        <w:pStyle w:val="Inhopg2"/>
        <w:rPr>
          <w:rFonts w:asciiTheme="minorHAnsi" w:eastAsiaTheme="minorEastAsia" w:hAnsiTheme="minorHAnsi" w:cstheme="minorBidi"/>
          <w:noProof/>
          <w:sz w:val="22"/>
          <w:szCs w:val="22"/>
        </w:rPr>
      </w:pPr>
      <w:hyperlink w:anchor="_Toc83819388" w:history="1">
        <w:r w:rsidR="005C19B9" w:rsidRPr="00760C05">
          <w:rPr>
            <w:rStyle w:val="Hyperlink"/>
            <w:noProof/>
          </w:rPr>
          <w:t>5.1</w:t>
        </w:r>
        <w:r w:rsidR="005C19B9">
          <w:rPr>
            <w:rFonts w:asciiTheme="minorHAnsi" w:eastAsiaTheme="minorEastAsia" w:hAnsiTheme="minorHAnsi" w:cstheme="minorBidi"/>
            <w:noProof/>
            <w:sz w:val="22"/>
            <w:szCs w:val="22"/>
          </w:rPr>
          <w:tab/>
        </w:r>
        <w:r w:rsidR="005C19B9" w:rsidRPr="00760C05">
          <w:rPr>
            <w:rStyle w:val="Hyperlink"/>
            <w:noProof/>
          </w:rPr>
          <w:t>Beoordelingscommissie</w:t>
        </w:r>
        <w:r w:rsidR="005C19B9">
          <w:rPr>
            <w:noProof/>
            <w:webHidden/>
          </w:rPr>
          <w:tab/>
        </w:r>
        <w:r w:rsidR="005C19B9">
          <w:rPr>
            <w:noProof/>
            <w:webHidden/>
          </w:rPr>
          <w:fldChar w:fldCharType="begin"/>
        </w:r>
        <w:r w:rsidR="005C19B9">
          <w:rPr>
            <w:noProof/>
            <w:webHidden/>
          </w:rPr>
          <w:instrText xml:space="preserve"> PAGEREF _Toc83819388 \h </w:instrText>
        </w:r>
        <w:r w:rsidR="005C19B9">
          <w:rPr>
            <w:noProof/>
            <w:webHidden/>
          </w:rPr>
        </w:r>
        <w:r w:rsidR="005C19B9">
          <w:rPr>
            <w:noProof/>
            <w:webHidden/>
          </w:rPr>
          <w:fldChar w:fldCharType="separate"/>
        </w:r>
        <w:r w:rsidR="005C19B9">
          <w:rPr>
            <w:noProof/>
            <w:webHidden/>
          </w:rPr>
          <w:t>17</w:t>
        </w:r>
        <w:r w:rsidR="005C19B9">
          <w:rPr>
            <w:noProof/>
            <w:webHidden/>
          </w:rPr>
          <w:fldChar w:fldCharType="end"/>
        </w:r>
      </w:hyperlink>
    </w:p>
    <w:p w14:paraId="1029C0A5" w14:textId="72109A22" w:rsidR="005C19B9" w:rsidRDefault="00856C96">
      <w:pPr>
        <w:pStyle w:val="Inhopg2"/>
        <w:rPr>
          <w:rFonts w:asciiTheme="minorHAnsi" w:eastAsiaTheme="minorEastAsia" w:hAnsiTheme="minorHAnsi" w:cstheme="minorBidi"/>
          <w:noProof/>
          <w:sz w:val="22"/>
          <w:szCs w:val="22"/>
        </w:rPr>
      </w:pPr>
      <w:hyperlink w:anchor="_Toc83819389" w:history="1">
        <w:r w:rsidR="005C19B9" w:rsidRPr="00760C05">
          <w:rPr>
            <w:rStyle w:val="Hyperlink"/>
            <w:noProof/>
          </w:rPr>
          <w:t>5.2</w:t>
        </w:r>
        <w:r w:rsidR="005C19B9">
          <w:rPr>
            <w:rFonts w:asciiTheme="minorHAnsi" w:eastAsiaTheme="minorEastAsia" w:hAnsiTheme="minorHAnsi" w:cstheme="minorBidi"/>
            <w:noProof/>
            <w:sz w:val="22"/>
            <w:szCs w:val="22"/>
          </w:rPr>
          <w:tab/>
        </w:r>
        <w:r w:rsidR="005C19B9" w:rsidRPr="00760C05">
          <w:rPr>
            <w:rStyle w:val="Hyperlink"/>
            <w:noProof/>
          </w:rPr>
          <w:t>Selectiefase</w:t>
        </w:r>
        <w:r w:rsidR="005C19B9">
          <w:rPr>
            <w:noProof/>
            <w:webHidden/>
          </w:rPr>
          <w:tab/>
        </w:r>
        <w:r w:rsidR="005C19B9">
          <w:rPr>
            <w:noProof/>
            <w:webHidden/>
          </w:rPr>
          <w:fldChar w:fldCharType="begin"/>
        </w:r>
        <w:r w:rsidR="005C19B9">
          <w:rPr>
            <w:noProof/>
            <w:webHidden/>
          </w:rPr>
          <w:instrText xml:space="preserve"> PAGEREF _Toc83819389 \h </w:instrText>
        </w:r>
        <w:r w:rsidR="005C19B9">
          <w:rPr>
            <w:noProof/>
            <w:webHidden/>
          </w:rPr>
        </w:r>
        <w:r w:rsidR="005C19B9">
          <w:rPr>
            <w:noProof/>
            <w:webHidden/>
          </w:rPr>
          <w:fldChar w:fldCharType="separate"/>
        </w:r>
        <w:r w:rsidR="005C19B9">
          <w:rPr>
            <w:noProof/>
            <w:webHidden/>
          </w:rPr>
          <w:t>17</w:t>
        </w:r>
        <w:r w:rsidR="005C19B9">
          <w:rPr>
            <w:noProof/>
            <w:webHidden/>
          </w:rPr>
          <w:fldChar w:fldCharType="end"/>
        </w:r>
      </w:hyperlink>
    </w:p>
    <w:p w14:paraId="2CD02DDE" w14:textId="57F5F34C" w:rsidR="005C19B9" w:rsidRDefault="00856C96">
      <w:pPr>
        <w:pStyle w:val="Inhopg2"/>
        <w:rPr>
          <w:rFonts w:asciiTheme="minorHAnsi" w:eastAsiaTheme="minorEastAsia" w:hAnsiTheme="minorHAnsi" w:cstheme="minorBidi"/>
          <w:noProof/>
          <w:sz w:val="22"/>
          <w:szCs w:val="22"/>
        </w:rPr>
      </w:pPr>
      <w:hyperlink w:anchor="_Toc83819390" w:history="1">
        <w:r w:rsidR="005C19B9" w:rsidRPr="00760C05">
          <w:rPr>
            <w:rStyle w:val="Hyperlink"/>
            <w:noProof/>
          </w:rPr>
          <w:t>5.3</w:t>
        </w:r>
        <w:r w:rsidR="005C19B9">
          <w:rPr>
            <w:rFonts w:asciiTheme="minorHAnsi" w:eastAsiaTheme="minorEastAsia" w:hAnsiTheme="minorHAnsi" w:cstheme="minorBidi"/>
            <w:noProof/>
            <w:sz w:val="22"/>
            <w:szCs w:val="22"/>
          </w:rPr>
          <w:tab/>
        </w:r>
        <w:r w:rsidR="005C19B9" w:rsidRPr="00760C05">
          <w:rPr>
            <w:rStyle w:val="Hyperlink"/>
            <w:noProof/>
          </w:rPr>
          <w:t>Gunningsfase</w:t>
        </w:r>
        <w:r w:rsidR="005C19B9">
          <w:rPr>
            <w:noProof/>
            <w:webHidden/>
          </w:rPr>
          <w:tab/>
        </w:r>
        <w:r w:rsidR="005C19B9">
          <w:rPr>
            <w:noProof/>
            <w:webHidden/>
          </w:rPr>
          <w:fldChar w:fldCharType="begin"/>
        </w:r>
        <w:r w:rsidR="005C19B9">
          <w:rPr>
            <w:noProof/>
            <w:webHidden/>
          </w:rPr>
          <w:instrText xml:space="preserve"> PAGEREF _Toc83819390 \h </w:instrText>
        </w:r>
        <w:r w:rsidR="005C19B9">
          <w:rPr>
            <w:noProof/>
            <w:webHidden/>
          </w:rPr>
        </w:r>
        <w:r w:rsidR="005C19B9">
          <w:rPr>
            <w:noProof/>
            <w:webHidden/>
          </w:rPr>
          <w:fldChar w:fldCharType="separate"/>
        </w:r>
        <w:r w:rsidR="005C19B9">
          <w:rPr>
            <w:noProof/>
            <w:webHidden/>
          </w:rPr>
          <w:t>18</w:t>
        </w:r>
        <w:r w:rsidR="005C19B9">
          <w:rPr>
            <w:noProof/>
            <w:webHidden/>
          </w:rPr>
          <w:fldChar w:fldCharType="end"/>
        </w:r>
      </w:hyperlink>
    </w:p>
    <w:p w14:paraId="497C72C4" w14:textId="20E8EF31" w:rsidR="005C19B9" w:rsidRDefault="00856C96">
      <w:pPr>
        <w:pStyle w:val="Inhopg2"/>
        <w:rPr>
          <w:rFonts w:asciiTheme="minorHAnsi" w:eastAsiaTheme="minorEastAsia" w:hAnsiTheme="minorHAnsi" w:cstheme="minorBidi"/>
          <w:noProof/>
          <w:sz w:val="22"/>
          <w:szCs w:val="22"/>
        </w:rPr>
      </w:pPr>
      <w:hyperlink w:anchor="_Toc83819391" w:history="1">
        <w:r w:rsidR="005C19B9" w:rsidRPr="00760C05">
          <w:rPr>
            <w:rStyle w:val="Hyperlink"/>
            <w:noProof/>
          </w:rPr>
          <w:t>5.4</w:t>
        </w:r>
        <w:r w:rsidR="005C19B9">
          <w:rPr>
            <w:rFonts w:asciiTheme="minorHAnsi" w:eastAsiaTheme="minorEastAsia" w:hAnsiTheme="minorHAnsi" w:cstheme="minorBidi"/>
            <w:noProof/>
            <w:sz w:val="22"/>
            <w:szCs w:val="22"/>
          </w:rPr>
          <w:tab/>
        </w:r>
        <w:r w:rsidR="005C19B9" w:rsidRPr="00760C05">
          <w:rPr>
            <w:rStyle w:val="Hyperlink"/>
            <w:noProof/>
          </w:rPr>
          <w:t>Planning</w:t>
        </w:r>
        <w:r w:rsidR="005C19B9">
          <w:rPr>
            <w:noProof/>
            <w:webHidden/>
          </w:rPr>
          <w:tab/>
        </w:r>
        <w:r w:rsidR="005C19B9">
          <w:rPr>
            <w:noProof/>
            <w:webHidden/>
          </w:rPr>
          <w:fldChar w:fldCharType="begin"/>
        </w:r>
        <w:r w:rsidR="005C19B9">
          <w:rPr>
            <w:noProof/>
            <w:webHidden/>
          </w:rPr>
          <w:instrText xml:space="preserve"> PAGEREF _Toc83819391 \h </w:instrText>
        </w:r>
        <w:r w:rsidR="005C19B9">
          <w:rPr>
            <w:noProof/>
            <w:webHidden/>
          </w:rPr>
        </w:r>
        <w:r w:rsidR="005C19B9">
          <w:rPr>
            <w:noProof/>
            <w:webHidden/>
          </w:rPr>
          <w:fldChar w:fldCharType="separate"/>
        </w:r>
        <w:r w:rsidR="005C19B9">
          <w:rPr>
            <w:noProof/>
            <w:webHidden/>
          </w:rPr>
          <w:t>19</w:t>
        </w:r>
        <w:r w:rsidR="005C19B9">
          <w:rPr>
            <w:noProof/>
            <w:webHidden/>
          </w:rPr>
          <w:fldChar w:fldCharType="end"/>
        </w:r>
      </w:hyperlink>
    </w:p>
    <w:p w14:paraId="464BB03B" w14:textId="7B16B9DD" w:rsidR="005C19B9" w:rsidRDefault="00856C96">
      <w:pPr>
        <w:pStyle w:val="Inhopg2"/>
        <w:rPr>
          <w:rFonts w:asciiTheme="minorHAnsi" w:eastAsiaTheme="minorEastAsia" w:hAnsiTheme="minorHAnsi" w:cstheme="minorBidi"/>
          <w:noProof/>
          <w:sz w:val="22"/>
          <w:szCs w:val="22"/>
        </w:rPr>
      </w:pPr>
      <w:hyperlink w:anchor="_Toc83819392" w:history="1">
        <w:r w:rsidR="005C19B9" w:rsidRPr="00760C05">
          <w:rPr>
            <w:rStyle w:val="Hyperlink"/>
            <w:noProof/>
          </w:rPr>
          <w:t>5.5</w:t>
        </w:r>
        <w:r w:rsidR="005C19B9">
          <w:rPr>
            <w:rFonts w:asciiTheme="minorHAnsi" w:eastAsiaTheme="minorEastAsia" w:hAnsiTheme="minorHAnsi" w:cstheme="minorBidi"/>
            <w:noProof/>
            <w:sz w:val="22"/>
            <w:szCs w:val="22"/>
          </w:rPr>
          <w:tab/>
        </w:r>
        <w:r w:rsidR="005C19B9" w:rsidRPr="00760C05">
          <w:rPr>
            <w:rStyle w:val="Hyperlink"/>
            <w:noProof/>
          </w:rPr>
          <w:t>Stellen van vragen</w:t>
        </w:r>
        <w:r w:rsidR="005C19B9">
          <w:rPr>
            <w:noProof/>
            <w:webHidden/>
          </w:rPr>
          <w:tab/>
        </w:r>
        <w:r w:rsidR="005C19B9">
          <w:rPr>
            <w:noProof/>
            <w:webHidden/>
          </w:rPr>
          <w:fldChar w:fldCharType="begin"/>
        </w:r>
        <w:r w:rsidR="005C19B9">
          <w:rPr>
            <w:noProof/>
            <w:webHidden/>
          </w:rPr>
          <w:instrText xml:space="preserve"> PAGEREF _Toc83819392 \h </w:instrText>
        </w:r>
        <w:r w:rsidR="005C19B9">
          <w:rPr>
            <w:noProof/>
            <w:webHidden/>
          </w:rPr>
        </w:r>
        <w:r w:rsidR="005C19B9">
          <w:rPr>
            <w:noProof/>
            <w:webHidden/>
          </w:rPr>
          <w:fldChar w:fldCharType="separate"/>
        </w:r>
        <w:r w:rsidR="005C19B9">
          <w:rPr>
            <w:noProof/>
            <w:webHidden/>
          </w:rPr>
          <w:t>20</w:t>
        </w:r>
        <w:r w:rsidR="005C19B9">
          <w:rPr>
            <w:noProof/>
            <w:webHidden/>
          </w:rPr>
          <w:fldChar w:fldCharType="end"/>
        </w:r>
      </w:hyperlink>
    </w:p>
    <w:p w14:paraId="60B497E8" w14:textId="6FB30010" w:rsidR="005C19B9" w:rsidRDefault="00856C96">
      <w:pPr>
        <w:pStyle w:val="Inhopg1"/>
        <w:rPr>
          <w:rFonts w:asciiTheme="minorHAnsi" w:eastAsiaTheme="minorEastAsia" w:hAnsiTheme="minorHAnsi" w:cstheme="minorBidi"/>
          <w:b w:val="0"/>
          <w:noProof/>
          <w:sz w:val="22"/>
          <w:szCs w:val="22"/>
        </w:rPr>
      </w:pPr>
      <w:hyperlink w:anchor="_Toc83819393" w:history="1">
        <w:r w:rsidR="005C19B9" w:rsidRPr="00760C05">
          <w:rPr>
            <w:rStyle w:val="Hyperlink"/>
            <w:noProof/>
          </w:rPr>
          <w:t>6.</w:t>
        </w:r>
        <w:r w:rsidR="005C19B9">
          <w:rPr>
            <w:rFonts w:asciiTheme="minorHAnsi" w:eastAsiaTheme="minorEastAsia" w:hAnsiTheme="minorHAnsi" w:cstheme="minorBidi"/>
            <w:b w:val="0"/>
            <w:noProof/>
            <w:sz w:val="22"/>
            <w:szCs w:val="22"/>
          </w:rPr>
          <w:tab/>
        </w:r>
        <w:r w:rsidR="005C19B9" w:rsidRPr="00760C05">
          <w:rPr>
            <w:rStyle w:val="Hyperlink"/>
            <w:noProof/>
          </w:rPr>
          <w:t>Uitsluitingsgronden en geschiktheidseisen</w:t>
        </w:r>
        <w:r w:rsidR="005C19B9">
          <w:rPr>
            <w:noProof/>
            <w:webHidden/>
          </w:rPr>
          <w:tab/>
        </w:r>
        <w:r w:rsidR="005C19B9">
          <w:rPr>
            <w:noProof/>
            <w:webHidden/>
          </w:rPr>
          <w:fldChar w:fldCharType="begin"/>
        </w:r>
        <w:r w:rsidR="005C19B9">
          <w:rPr>
            <w:noProof/>
            <w:webHidden/>
          </w:rPr>
          <w:instrText xml:space="preserve"> PAGEREF _Toc83819393 \h </w:instrText>
        </w:r>
        <w:r w:rsidR="005C19B9">
          <w:rPr>
            <w:noProof/>
            <w:webHidden/>
          </w:rPr>
        </w:r>
        <w:r w:rsidR="005C19B9">
          <w:rPr>
            <w:noProof/>
            <w:webHidden/>
          </w:rPr>
          <w:fldChar w:fldCharType="separate"/>
        </w:r>
        <w:r w:rsidR="005C19B9">
          <w:rPr>
            <w:noProof/>
            <w:webHidden/>
          </w:rPr>
          <w:t>21</w:t>
        </w:r>
        <w:r w:rsidR="005C19B9">
          <w:rPr>
            <w:noProof/>
            <w:webHidden/>
          </w:rPr>
          <w:fldChar w:fldCharType="end"/>
        </w:r>
      </w:hyperlink>
    </w:p>
    <w:p w14:paraId="0B347C45" w14:textId="47EEE920" w:rsidR="005C19B9" w:rsidRDefault="00856C96">
      <w:pPr>
        <w:pStyle w:val="Inhopg2"/>
        <w:rPr>
          <w:rFonts w:asciiTheme="minorHAnsi" w:eastAsiaTheme="minorEastAsia" w:hAnsiTheme="minorHAnsi" w:cstheme="minorBidi"/>
          <w:noProof/>
          <w:sz w:val="22"/>
          <w:szCs w:val="22"/>
        </w:rPr>
      </w:pPr>
      <w:hyperlink w:anchor="_Toc83819394" w:history="1">
        <w:r w:rsidR="005C19B9" w:rsidRPr="00760C05">
          <w:rPr>
            <w:rStyle w:val="Hyperlink"/>
            <w:noProof/>
          </w:rPr>
          <w:t>6.1</w:t>
        </w:r>
        <w:r w:rsidR="005C19B9">
          <w:rPr>
            <w:rFonts w:asciiTheme="minorHAnsi" w:eastAsiaTheme="minorEastAsia" w:hAnsiTheme="minorHAnsi" w:cstheme="minorBidi"/>
            <w:noProof/>
            <w:sz w:val="22"/>
            <w:szCs w:val="22"/>
          </w:rPr>
          <w:tab/>
        </w:r>
        <w:r w:rsidR="005C19B9" w:rsidRPr="00760C05">
          <w:rPr>
            <w:rStyle w:val="Hyperlink"/>
            <w:noProof/>
          </w:rPr>
          <w:t>Aanmeldingsformulier</w:t>
        </w:r>
        <w:r w:rsidR="005C19B9">
          <w:rPr>
            <w:noProof/>
            <w:webHidden/>
          </w:rPr>
          <w:tab/>
        </w:r>
        <w:r w:rsidR="005C19B9">
          <w:rPr>
            <w:noProof/>
            <w:webHidden/>
          </w:rPr>
          <w:fldChar w:fldCharType="begin"/>
        </w:r>
        <w:r w:rsidR="005C19B9">
          <w:rPr>
            <w:noProof/>
            <w:webHidden/>
          </w:rPr>
          <w:instrText xml:space="preserve"> PAGEREF _Toc83819394 \h </w:instrText>
        </w:r>
        <w:r w:rsidR="005C19B9">
          <w:rPr>
            <w:noProof/>
            <w:webHidden/>
          </w:rPr>
        </w:r>
        <w:r w:rsidR="005C19B9">
          <w:rPr>
            <w:noProof/>
            <w:webHidden/>
          </w:rPr>
          <w:fldChar w:fldCharType="separate"/>
        </w:r>
        <w:r w:rsidR="005C19B9">
          <w:rPr>
            <w:noProof/>
            <w:webHidden/>
          </w:rPr>
          <w:t>21</w:t>
        </w:r>
        <w:r w:rsidR="005C19B9">
          <w:rPr>
            <w:noProof/>
            <w:webHidden/>
          </w:rPr>
          <w:fldChar w:fldCharType="end"/>
        </w:r>
      </w:hyperlink>
    </w:p>
    <w:p w14:paraId="77902680" w14:textId="3AC99E5D" w:rsidR="005C19B9" w:rsidRDefault="00856C96">
      <w:pPr>
        <w:pStyle w:val="Inhopg2"/>
        <w:rPr>
          <w:rFonts w:asciiTheme="minorHAnsi" w:eastAsiaTheme="minorEastAsia" w:hAnsiTheme="minorHAnsi" w:cstheme="minorBidi"/>
          <w:noProof/>
          <w:sz w:val="22"/>
          <w:szCs w:val="22"/>
        </w:rPr>
      </w:pPr>
      <w:hyperlink w:anchor="_Toc83819395" w:history="1">
        <w:r w:rsidR="005C19B9" w:rsidRPr="00760C05">
          <w:rPr>
            <w:rStyle w:val="Hyperlink"/>
            <w:noProof/>
          </w:rPr>
          <w:t>6.2</w:t>
        </w:r>
        <w:r w:rsidR="005C19B9">
          <w:rPr>
            <w:rFonts w:asciiTheme="minorHAnsi" w:eastAsiaTheme="minorEastAsia" w:hAnsiTheme="minorHAnsi" w:cstheme="minorBidi"/>
            <w:noProof/>
            <w:sz w:val="22"/>
            <w:szCs w:val="22"/>
          </w:rPr>
          <w:tab/>
        </w:r>
        <w:r w:rsidR="005C19B9" w:rsidRPr="00760C05">
          <w:rPr>
            <w:rStyle w:val="Hyperlink"/>
            <w:noProof/>
          </w:rPr>
          <w:t>Verplichte uitsluitingsgronden</w:t>
        </w:r>
        <w:r w:rsidR="005C19B9">
          <w:rPr>
            <w:noProof/>
            <w:webHidden/>
          </w:rPr>
          <w:tab/>
        </w:r>
        <w:r w:rsidR="005C19B9">
          <w:rPr>
            <w:noProof/>
            <w:webHidden/>
          </w:rPr>
          <w:fldChar w:fldCharType="begin"/>
        </w:r>
        <w:r w:rsidR="005C19B9">
          <w:rPr>
            <w:noProof/>
            <w:webHidden/>
          </w:rPr>
          <w:instrText xml:space="preserve"> PAGEREF _Toc83819395 \h </w:instrText>
        </w:r>
        <w:r w:rsidR="005C19B9">
          <w:rPr>
            <w:noProof/>
            <w:webHidden/>
          </w:rPr>
        </w:r>
        <w:r w:rsidR="005C19B9">
          <w:rPr>
            <w:noProof/>
            <w:webHidden/>
          </w:rPr>
          <w:fldChar w:fldCharType="separate"/>
        </w:r>
        <w:r w:rsidR="005C19B9">
          <w:rPr>
            <w:noProof/>
            <w:webHidden/>
          </w:rPr>
          <w:t>21</w:t>
        </w:r>
        <w:r w:rsidR="005C19B9">
          <w:rPr>
            <w:noProof/>
            <w:webHidden/>
          </w:rPr>
          <w:fldChar w:fldCharType="end"/>
        </w:r>
      </w:hyperlink>
    </w:p>
    <w:p w14:paraId="7021E89E" w14:textId="716E6EAE" w:rsidR="005C19B9" w:rsidRDefault="00856C96">
      <w:pPr>
        <w:pStyle w:val="Inhopg2"/>
        <w:rPr>
          <w:rFonts w:asciiTheme="minorHAnsi" w:eastAsiaTheme="minorEastAsia" w:hAnsiTheme="minorHAnsi" w:cstheme="minorBidi"/>
          <w:noProof/>
          <w:sz w:val="22"/>
          <w:szCs w:val="22"/>
        </w:rPr>
      </w:pPr>
      <w:hyperlink w:anchor="_Toc83819396" w:history="1">
        <w:r w:rsidR="005C19B9" w:rsidRPr="00760C05">
          <w:rPr>
            <w:rStyle w:val="Hyperlink"/>
            <w:noProof/>
          </w:rPr>
          <w:t>6.3</w:t>
        </w:r>
        <w:r w:rsidR="005C19B9">
          <w:rPr>
            <w:rFonts w:asciiTheme="minorHAnsi" w:eastAsiaTheme="minorEastAsia" w:hAnsiTheme="minorHAnsi" w:cstheme="minorBidi"/>
            <w:noProof/>
            <w:sz w:val="22"/>
            <w:szCs w:val="22"/>
          </w:rPr>
          <w:tab/>
        </w:r>
        <w:r w:rsidR="005C19B9" w:rsidRPr="00760C05">
          <w:rPr>
            <w:rStyle w:val="Hyperlink"/>
            <w:noProof/>
          </w:rPr>
          <w:t>Facultatieve uitsluitingsgronden</w:t>
        </w:r>
        <w:r w:rsidR="005C19B9">
          <w:rPr>
            <w:noProof/>
            <w:webHidden/>
          </w:rPr>
          <w:tab/>
        </w:r>
        <w:r w:rsidR="005C19B9">
          <w:rPr>
            <w:noProof/>
            <w:webHidden/>
          </w:rPr>
          <w:fldChar w:fldCharType="begin"/>
        </w:r>
        <w:r w:rsidR="005C19B9">
          <w:rPr>
            <w:noProof/>
            <w:webHidden/>
          </w:rPr>
          <w:instrText xml:space="preserve"> PAGEREF _Toc83819396 \h </w:instrText>
        </w:r>
        <w:r w:rsidR="005C19B9">
          <w:rPr>
            <w:noProof/>
            <w:webHidden/>
          </w:rPr>
        </w:r>
        <w:r w:rsidR="005C19B9">
          <w:rPr>
            <w:noProof/>
            <w:webHidden/>
          </w:rPr>
          <w:fldChar w:fldCharType="separate"/>
        </w:r>
        <w:r w:rsidR="005C19B9">
          <w:rPr>
            <w:noProof/>
            <w:webHidden/>
          </w:rPr>
          <w:t>21</w:t>
        </w:r>
        <w:r w:rsidR="005C19B9">
          <w:rPr>
            <w:noProof/>
            <w:webHidden/>
          </w:rPr>
          <w:fldChar w:fldCharType="end"/>
        </w:r>
      </w:hyperlink>
    </w:p>
    <w:p w14:paraId="5FE5F9CC" w14:textId="29A0109D" w:rsidR="005C19B9" w:rsidRDefault="00856C96">
      <w:pPr>
        <w:pStyle w:val="Inhopg2"/>
        <w:rPr>
          <w:rFonts w:asciiTheme="minorHAnsi" w:eastAsiaTheme="minorEastAsia" w:hAnsiTheme="minorHAnsi" w:cstheme="minorBidi"/>
          <w:noProof/>
          <w:sz w:val="22"/>
          <w:szCs w:val="22"/>
        </w:rPr>
      </w:pPr>
      <w:hyperlink w:anchor="_Toc83819397" w:history="1">
        <w:r w:rsidR="005C19B9" w:rsidRPr="00760C05">
          <w:rPr>
            <w:rStyle w:val="Hyperlink"/>
            <w:noProof/>
          </w:rPr>
          <w:t>6.4</w:t>
        </w:r>
        <w:r w:rsidR="005C19B9">
          <w:rPr>
            <w:rFonts w:asciiTheme="minorHAnsi" w:eastAsiaTheme="minorEastAsia" w:hAnsiTheme="minorHAnsi" w:cstheme="minorBidi"/>
            <w:noProof/>
            <w:sz w:val="22"/>
            <w:szCs w:val="22"/>
          </w:rPr>
          <w:tab/>
        </w:r>
        <w:r w:rsidR="005C19B9" w:rsidRPr="00760C05">
          <w:rPr>
            <w:rStyle w:val="Hyperlink"/>
            <w:noProof/>
          </w:rPr>
          <w:t>Geschiktheidseisen</w:t>
        </w:r>
        <w:r w:rsidR="005C19B9">
          <w:rPr>
            <w:noProof/>
            <w:webHidden/>
          </w:rPr>
          <w:tab/>
        </w:r>
        <w:r w:rsidR="005C19B9">
          <w:rPr>
            <w:noProof/>
            <w:webHidden/>
          </w:rPr>
          <w:fldChar w:fldCharType="begin"/>
        </w:r>
        <w:r w:rsidR="005C19B9">
          <w:rPr>
            <w:noProof/>
            <w:webHidden/>
          </w:rPr>
          <w:instrText xml:space="preserve"> PAGEREF _Toc83819397 \h </w:instrText>
        </w:r>
        <w:r w:rsidR="005C19B9">
          <w:rPr>
            <w:noProof/>
            <w:webHidden/>
          </w:rPr>
        </w:r>
        <w:r w:rsidR="005C19B9">
          <w:rPr>
            <w:noProof/>
            <w:webHidden/>
          </w:rPr>
          <w:fldChar w:fldCharType="separate"/>
        </w:r>
        <w:r w:rsidR="005C19B9">
          <w:rPr>
            <w:noProof/>
            <w:webHidden/>
          </w:rPr>
          <w:t>21</w:t>
        </w:r>
        <w:r w:rsidR="005C19B9">
          <w:rPr>
            <w:noProof/>
            <w:webHidden/>
          </w:rPr>
          <w:fldChar w:fldCharType="end"/>
        </w:r>
      </w:hyperlink>
    </w:p>
    <w:p w14:paraId="14ACDF74" w14:textId="15BFD9F5" w:rsidR="005C19B9" w:rsidRDefault="00856C96">
      <w:pPr>
        <w:pStyle w:val="Inhopg3"/>
        <w:rPr>
          <w:rFonts w:asciiTheme="minorHAnsi" w:eastAsiaTheme="minorEastAsia" w:hAnsiTheme="minorHAnsi" w:cstheme="minorBidi"/>
          <w:noProof/>
          <w:sz w:val="22"/>
          <w:szCs w:val="22"/>
        </w:rPr>
      </w:pPr>
      <w:hyperlink w:anchor="_Toc83819398" w:history="1">
        <w:r w:rsidR="005C19B9" w:rsidRPr="00760C05">
          <w:rPr>
            <w:rStyle w:val="Hyperlink"/>
            <w:noProof/>
          </w:rPr>
          <w:t>6.4.1</w:t>
        </w:r>
        <w:r w:rsidR="005C19B9">
          <w:rPr>
            <w:rFonts w:asciiTheme="minorHAnsi" w:eastAsiaTheme="minorEastAsia" w:hAnsiTheme="minorHAnsi" w:cstheme="minorBidi"/>
            <w:noProof/>
            <w:sz w:val="22"/>
            <w:szCs w:val="22"/>
          </w:rPr>
          <w:tab/>
        </w:r>
        <w:r w:rsidR="005C19B9" w:rsidRPr="00760C05">
          <w:rPr>
            <w:rStyle w:val="Hyperlink"/>
            <w:noProof/>
          </w:rPr>
          <w:t>Financieel economische draagkracht</w:t>
        </w:r>
        <w:r w:rsidR="005C19B9">
          <w:rPr>
            <w:noProof/>
            <w:webHidden/>
          </w:rPr>
          <w:tab/>
        </w:r>
        <w:r w:rsidR="005C19B9">
          <w:rPr>
            <w:noProof/>
            <w:webHidden/>
          </w:rPr>
          <w:fldChar w:fldCharType="begin"/>
        </w:r>
        <w:r w:rsidR="005C19B9">
          <w:rPr>
            <w:noProof/>
            <w:webHidden/>
          </w:rPr>
          <w:instrText xml:space="preserve"> PAGEREF _Toc83819398 \h </w:instrText>
        </w:r>
        <w:r w:rsidR="005C19B9">
          <w:rPr>
            <w:noProof/>
            <w:webHidden/>
          </w:rPr>
        </w:r>
        <w:r w:rsidR="005C19B9">
          <w:rPr>
            <w:noProof/>
            <w:webHidden/>
          </w:rPr>
          <w:fldChar w:fldCharType="separate"/>
        </w:r>
        <w:r w:rsidR="005C19B9">
          <w:rPr>
            <w:noProof/>
            <w:webHidden/>
          </w:rPr>
          <w:t>21</w:t>
        </w:r>
        <w:r w:rsidR="005C19B9">
          <w:rPr>
            <w:noProof/>
            <w:webHidden/>
          </w:rPr>
          <w:fldChar w:fldCharType="end"/>
        </w:r>
      </w:hyperlink>
    </w:p>
    <w:p w14:paraId="47051E89" w14:textId="5016A3A8" w:rsidR="005C19B9" w:rsidRDefault="00856C96">
      <w:pPr>
        <w:pStyle w:val="Inhopg3"/>
        <w:rPr>
          <w:rFonts w:asciiTheme="minorHAnsi" w:eastAsiaTheme="minorEastAsia" w:hAnsiTheme="minorHAnsi" w:cstheme="minorBidi"/>
          <w:noProof/>
          <w:sz w:val="22"/>
          <w:szCs w:val="22"/>
        </w:rPr>
      </w:pPr>
      <w:hyperlink w:anchor="_Toc83819399" w:history="1">
        <w:r w:rsidR="005C19B9" w:rsidRPr="00760C05">
          <w:rPr>
            <w:rStyle w:val="Hyperlink"/>
            <w:noProof/>
          </w:rPr>
          <w:t>6.4.2</w:t>
        </w:r>
        <w:r w:rsidR="005C19B9">
          <w:rPr>
            <w:rFonts w:asciiTheme="minorHAnsi" w:eastAsiaTheme="minorEastAsia" w:hAnsiTheme="minorHAnsi" w:cstheme="minorBidi"/>
            <w:noProof/>
            <w:sz w:val="22"/>
            <w:szCs w:val="22"/>
          </w:rPr>
          <w:tab/>
        </w:r>
        <w:r w:rsidR="005C19B9" w:rsidRPr="00760C05">
          <w:rPr>
            <w:rStyle w:val="Hyperlink"/>
            <w:noProof/>
          </w:rPr>
          <w:t>Financiële waarborgen</w:t>
        </w:r>
        <w:r w:rsidR="005C19B9">
          <w:rPr>
            <w:noProof/>
            <w:webHidden/>
          </w:rPr>
          <w:tab/>
        </w:r>
        <w:r w:rsidR="005C19B9">
          <w:rPr>
            <w:noProof/>
            <w:webHidden/>
          </w:rPr>
          <w:fldChar w:fldCharType="begin"/>
        </w:r>
        <w:r w:rsidR="005C19B9">
          <w:rPr>
            <w:noProof/>
            <w:webHidden/>
          </w:rPr>
          <w:instrText xml:space="preserve"> PAGEREF _Toc83819399 \h </w:instrText>
        </w:r>
        <w:r w:rsidR="005C19B9">
          <w:rPr>
            <w:noProof/>
            <w:webHidden/>
          </w:rPr>
        </w:r>
        <w:r w:rsidR="005C19B9">
          <w:rPr>
            <w:noProof/>
            <w:webHidden/>
          </w:rPr>
          <w:fldChar w:fldCharType="separate"/>
        </w:r>
        <w:r w:rsidR="005C19B9">
          <w:rPr>
            <w:noProof/>
            <w:webHidden/>
          </w:rPr>
          <w:t>22</w:t>
        </w:r>
        <w:r w:rsidR="005C19B9">
          <w:rPr>
            <w:noProof/>
            <w:webHidden/>
          </w:rPr>
          <w:fldChar w:fldCharType="end"/>
        </w:r>
      </w:hyperlink>
    </w:p>
    <w:p w14:paraId="2A714CDB" w14:textId="57FE1DA5" w:rsidR="005C19B9" w:rsidRDefault="00856C96">
      <w:pPr>
        <w:pStyle w:val="Inhopg3"/>
        <w:rPr>
          <w:rFonts w:asciiTheme="minorHAnsi" w:eastAsiaTheme="minorEastAsia" w:hAnsiTheme="minorHAnsi" w:cstheme="minorBidi"/>
          <w:noProof/>
          <w:sz w:val="22"/>
          <w:szCs w:val="22"/>
        </w:rPr>
      </w:pPr>
      <w:hyperlink w:anchor="_Toc83819400" w:history="1">
        <w:r w:rsidR="005C19B9" w:rsidRPr="00760C05">
          <w:rPr>
            <w:rStyle w:val="Hyperlink"/>
            <w:noProof/>
          </w:rPr>
          <w:t>6.4.3</w:t>
        </w:r>
        <w:r w:rsidR="005C19B9">
          <w:rPr>
            <w:rFonts w:asciiTheme="minorHAnsi" w:eastAsiaTheme="minorEastAsia" w:hAnsiTheme="minorHAnsi" w:cstheme="minorBidi"/>
            <w:noProof/>
            <w:sz w:val="22"/>
            <w:szCs w:val="22"/>
          </w:rPr>
          <w:tab/>
        </w:r>
        <w:r w:rsidR="005C19B9" w:rsidRPr="00760C05">
          <w:rPr>
            <w:rStyle w:val="Hyperlink"/>
            <w:noProof/>
          </w:rPr>
          <w:t>Beroeps – en uitvoeringsrisico</w:t>
        </w:r>
        <w:r w:rsidR="005C19B9">
          <w:rPr>
            <w:noProof/>
            <w:webHidden/>
          </w:rPr>
          <w:tab/>
        </w:r>
        <w:r w:rsidR="005C19B9">
          <w:rPr>
            <w:noProof/>
            <w:webHidden/>
          </w:rPr>
          <w:fldChar w:fldCharType="begin"/>
        </w:r>
        <w:r w:rsidR="005C19B9">
          <w:rPr>
            <w:noProof/>
            <w:webHidden/>
          </w:rPr>
          <w:instrText xml:space="preserve"> PAGEREF _Toc83819400 \h </w:instrText>
        </w:r>
        <w:r w:rsidR="005C19B9">
          <w:rPr>
            <w:noProof/>
            <w:webHidden/>
          </w:rPr>
        </w:r>
        <w:r w:rsidR="005C19B9">
          <w:rPr>
            <w:noProof/>
            <w:webHidden/>
          </w:rPr>
          <w:fldChar w:fldCharType="separate"/>
        </w:r>
        <w:r w:rsidR="005C19B9">
          <w:rPr>
            <w:noProof/>
            <w:webHidden/>
          </w:rPr>
          <w:t>22</w:t>
        </w:r>
        <w:r w:rsidR="005C19B9">
          <w:rPr>
            <w:noProof/>
            <w:webHidden/>
          </w:rPr>
          <w:fldChar w:fldCharType="end"/>
        </w:r>
      </w:hyperlink>
    </w:p>
    <w:p w14:paraId="579E344A" w14:textId="6CEA09A6" w:rsidR="005C19B9" w:rsidRDefault="00856C96">
      <w:pPr>
        <w:pStyle w:val="Inhopg3"/>
        <w:rPr>
          <w:rFonts w:asciiTheme="minorHAnsi" w:eastAsiaTheme="minorEastAsia" w:hAnsiTheme="minorHAnsi" w:cstheme="minorBidi"/>
          <w:noProof/>
          <w:sz w:val="22"/>
          <w:szCs w:val="22"/>
        </w:rPr>
      </w:pPr>
      <w:hyperlink w:anchor="_Toc83819401" w:history="1">
        <w:r w:rsidR="005C19B9" w:rsidRPr="00760C05">
          <w:rPr>
            <w:rStyle w:val="Hyperlink"/>
            <w:noProof/>
          </w:rPr>
          <w:t>6.4.4</w:t>
        </w:r>
        <w:r w:rsidR="005C19B9">
          <w:rPr>
            <w:rFonts w:asciiTheme="minorHAnsi" w:eastAsiaTheme="minorEastAsia" w:hAnsiTheme="minorHAnsi" w:cstheme="minorBidi"/>
            <w:noProof/>
            <w:sz w:val="22"/>
            <w:szCs w:val="22"/>
          </w:rPr>
          <w:tab/>
        </w:r>
        <w:r w:rsidR="005C19B9" w:rsidRPr="00760C05">
          <w:rPr>
            <w:rStyle w:val="Hyperlink"/>
            <w:noProof/>
          </w:rPr>
          <w:t>Kwaliteitsborging</w:t>
        </w:r>
        <w:r w:rsidR="005C19B9">
          <w:rPr>
            <w:noProof/>
            <w:webHidden/>
          </w:rPr>
          <w:tab/>
        </w:r>
        <w:r w:rsidR="005C19B9">
          <w:rPr>
            <w:noProof/>
            <w:webHidden/>
          </w:rPr>
          <w:fldChar w:fldCharType="begin"/>
        </w:r>
        <w:r w:rsidR="005C19B9">
          <w:rPr>
            <w:noProof/>
            <w:webHidden/>
          </w:rPr>
          <w:instrText xml:space="preserve"> PAGEREF _Toc83819401 \h </w:instrText>
        </w:r>
        <w:r w:rsidR="005C19B9">
          <w:rPr>
            <w:noProof/>
            <w:webHidden/>
          </w:rPr>
        </w:r>
        <w:r w:rsidR="005C19B9">
          <w:rPr>
            <w:noProof/>
            <w:webHidden/>
          </w:rPr>
          <w:fldChar w:fldCharType="separate"/>
        </w:r>
        <w:r w:rsidR="005C19B9">
          <w:rPr>
            <w:noProof/>
            <w:webHidden/>
          </w:rPr>
          <w:t>23</w:t>
        </w:r>
        <w:r w:rsidR="005C19B9">
          <w:rPr>
            <w:noProof/>
            <w:webHidden/>
          </w:rPr>
          <w:fldChar w:fldCharType="end"/>
        </w:r>
      </w:hyperlink>
    </w:p>
    <w:p w14:paraId="6B48E6B4" w14:textId="445F7220" w:rsidR="005C19B9" w:rsidRDefault="00856C96">
      <w:pPr>
        <w:pStyle w:val="Inhopg3"/>
        <w:rPr>
          <w:rFonts w:asciiTheme="minorHAnsi" w:eastAsiaTheme="minorEastAsia" w:hAnsiTheme="minorHAnsi" w:cstheme="minorBidi"/>
          <w:noProof/>
          <w:sz w:val="22"/>
          <w:szCs w:val="22"/>
        </w:rPr>
      </w:pPr>
      <w:hyperlink w:anchor="_Toc83819402" w:history="1">
        <w:r w:rsidR="005C19B9" w:rsidRPr="00760C05">
          <w:rPr>
            <w:rStyle w:val="Hyperlink"/>
            <w:noProof/>
          </w:rPr>
          <w:t>6.4.5</w:t>
        </w:r>
        <w:r w:rsidR="005C19B9">
          <w:rPr>
            <w:rFonts w:asciiTheme="minorHAnsi" w:eastAsiaTheme="minorEastAsia" w:hAnsiTheme="minorHAnsi" w:cstheme="minorBidi"/>
            <w:noProof/>
            <w:sz w:val="22"/>
            <w:szCs w:val="22"/>
          </w:rPr>
          <w:tab/>
        </w:r>
        <w:r w:rsidR="005C19B9" w:rsidRPr="00760C05">
          <w:rPr>
            <w:rStyle w:val="Hyperlink"/>
            <w:noProof/>
          </w:rPr>
          <w:t>Veiligheid en gezondheid</w:t>
        </w:r>
        <w:r w:rsidR="005C19B9">
          <w:rPr>
            <w:noProof/>
            <w:webHidden/>
          </w:rPr>
          <w:tab/>
        </w:r>
        <w:r w:rsidR="005C19B9">
          <w:rPr>
            <w:noProof/>
            <w:webHidden/>
          </w:rPr>
          <w:fldChar w:fldCharType="begin"/>
        </w:r>
        <w:r w:rsidR="005C19B9">
          <w:rPr>
            <w:noProof/>
            <w:webHidden/>
          </w:rPr>
          <w:instrText xml:space="preserve"> PAGEREF _Toc83819402 \h </w:instrText>
        </w:r>
        <w:r w:rsidR="005C19B9">
          <w:rPr>
            <w:noProof/>
            <w:webHidden/>
          </w:rPr>
        </w:r>
        <w:r w:rsidR="005C19B9">
          <w:rPr>
            <w:noProof/>
            <w:webHidden/>
          </w:rPr>
          <w:fldChar w:fldCharType="separate"/>
        </w:r>
        <w:r w:rsidR="005C19B9">
          <w:rPr>
            <w:noProof/>
            <w:webHidden/>
          </w:rPr>
          <w:t>23</w:t>
        </w:r>
        <w:r w:rsidR="005C19B9">
          <w:rPr>
            <w:noProof/>
            <w:webHidden/>
          </w:rPr>
          <w:fldChar w:fldCharType="end"/>
        </w:r>
      </w:hyperlink>
    </w:p>
    <w:p w14:paraId="66C76FD7" w14:textId="080C398B" w:rsidR="005C19B9" w:rsidRDefault="00856C96">
      <w:pPr>
        <w:pStyle w:val="Inhopg3"/>
        <w:rPr>
          <w:rFonts w:asciiTheme="minorHAnsi" w:eastAsiaTheme="minorEastAsia" w:hAnsiTheme="minorHAnsi" w:cstheme="minorBidi"/>
          <w:noProof/>
          <w:sz w:val="22"/>
          <w:szCs w:val="22"/>
        </w:rPr>
      </w:pPr>
      <w:hyperlink w:anchor="_Toc83819403" w:history="1">
        <w:r w:rsidR="005C19B9" w:rsidRPr="00760C05">
          <w:rPr>
            <w:rStyle w:val="Hyperlink"/>
            <w:noProof/>
          </w:rPr>
          <w:t>6.4.6</w:t>
        </w:r>
        <w:r w:rsidR="005C19B9">
          <w:rPr>
            <w:rFonts w:asciiTheme="minorHAnsi" w:eastAsiaTheme="minorEastAsia" w:hAnsiTheme="minorHAnsi" w:cstheme="minorBidi"/>
            <w:noProof/>
            <w:sz w:val="22"/>
            <w:szCs w:val="22"/>
          </w:rPr>
          <w:tab/>
        </w:r>
        <w:r w:rsidR="005C19B9" w:rsidRPr="00760C05">
          <w:rPr>
            <w:rStyle w:val="Hyperlink"/>
            <w:noProof/>
          </w:rPr>
          <w:t>Technische bekwaamheid</w:t>
        </w:r>
        <w:r w:rsidR="005C19B9">
          <w:rPr>
            <w:noProof/>
            <w:webHidden/>
          </w:rPr>
          <w:tab/>
        </w:r>
        <w:r w:rsidR="005C19B9">
          <w:rPr>
            <w:noProof/>
            <w:webHidden/>
          </w:rPr>
          <w:fldChar w:fldCharType="begin"/>
        </w:r>
        <w:r w:rsidR="005C19B9">
          <w:rPr>
            <w:noProof/>
            <w:webHidden/>
          </w:rPr>
          <w:instrText xml:space="preserve"> PAGEREF _Toc83819403 \h </w:instrText>
        </w:r>
        <w:r w:rsidR="005C19B9">
          <w:rPr>
            <w:noProof/>
            <w:webHidden/>
          </w:rPr>
        </w:r>
        <w:r w:rsidR="005C19B9">
          <w:rPr>
            <w:noProof/>
            <w:webHidden/>
          </w:rPr>
          <w:fldChar w:fldCharType="separate"/>
        </w:r>
        <w:r w:rsidR="005C19B9">
          <w:rPr>
            <w:noProof/>
            <w:webHidden/>
          </w:rPr>
          <w:t>23</w:t>
        </w:r>
        <w:r w:rsidR="005C19B9">
          <w:rPr>
            <w:noProof/>
            <w:webHidden/>
          </w:rPr>
          <w:fldChar w:fldCharType="end"/>
        </w:r>
      </w:hyperlink>
    </w:p>
    <w:p w14:paraId="0C1A6D0A" w14:textId="4F498689" w:rsidR="005C19B9" w:rsidRDefault="00856C96">
      <w:pPr>
        <w:pStyle w:val="Inhopg1"/>
        <w:rPr>
          <w:rFonts w:asciiTheme="minorHAnsi" w:eastAsiaTheme="minorEastAsia" w:hAnsiTheme="minorHAnsi" w:cstheme="minorBidi"/>
          <w:b w:val="0"/>
          <w:noProof/>
          <w:sz w:val="22"/>
          <w:szCs w:val="22"/>
        </w:rPr>
      </w:pPr>
      <w:hyperlink w:anchor="_Toc83819404" w:history="1">
        <w:r w:rsidR="005C19B9" w:rsidRPr="00760C05">
          <w:rPr>
            <w:rStyle w:val="Hyperlink"/>
            <w:noProof/>
          </w:rPr>
          <w:t>7.</w:t>
        </w:r>
        <w:r w:rsidR="005C19B9">
          <w:rPr>
            <w:rFonts w:asciiTheme="minorHAnsi" w:eastAsiaTheme="minorEastAsia" w:hAnsiTheme="minorHAnsi" w:cstheme="minorBidi"/>
            <w:b w:val="0"/>
            <w:noProof/>
            <w:sz w:val="22"/>
            <w:szCs w:val="22"/>
          </w:rPr>
          <w:tab/>
        </w:r>
        <w:r w:rsidR="005C19B9" w:rsidRPr="00760C05">
          <w:rPr>
            <w:rStyle w:val="Hyperlink"/>
            <w:noProof/>
          </w:rPr>
          <w:t>Selectiecriteria</w:t>
        </w:r>
        <w:r w:rsidR="005C19B9">
          <w:rPr>
            <w:noProof/>
            <w:webHidden/>
          </w:rPr>
          <w:tab/>
        </w:r>
        <w:r w:rsidR="005C19B9">
          <w:rPr>
            <w:noProof/>
            <w:webHidden/>
          </w:rPr>
          <w:fldChar w:fldCharType="begin"/>
        </w:r>
        <w:r w:rsidR="005C19B9">
          <w:rPr>
            <w:noProof/>
            <w:webHidden/>
          </w:rPr>
          <w:instrText xml:space="preserve"> PAGEREF _Toc83819404 \h </w:instrText>
        </w:r>
        <w:r w:rsidR="005C19B9">
          <w:rPr>
            <w:noProof/>
            <w:webHidden/>
          </w:rPr>
        </w:r>
        <w:r w:rsidR="005C19B9">
          <w:rPr>
            <w:noProof/>
            <w:webHidden/>
          </w:rPr>
          <w:fldChar w:fldCharType="separate"/>
        </w:r>
        <w:r w:rsidR="005C19B9">
          <w:rPr>
            <w:noProof/>
            <w:webHidden/>
          </w:rPr>
          <w:t>25</w:t>
        </w:r>
        <w:r w:rsidR="005C19B9">
          <w:rPr>
            <w:noProof/>
            <w:webHidden/>
          </w:rPr>
          <w:fldChar w:fldCharType="end"/>
        </w:r>
      </w:hyperlink>
    </w:p>
    <w:p w14:paraId="6CD5DB9E" w14:textId="096E3F43" w:rsidR="005C19B9" w:rsidRDefault="00856C96">
      <w:pPr>
        <w:pStyle w:val="Inhopg2"/>
        <w:rPr>
          <w:rFonts w:asciiTheme="minorHAnsi" w:eastAsiaTheme="minorEastAsia" w:hAnsiTheme="minorHAnsi" w:cstheme="minorBidi"/>
          <w:noProof/>
          <w:sz w:val="22"/>
          <w:szCs w:val="22"/>
        </w:rPr>
      </w:pPr>
      <w:hyperlink w:anchor="_Toc83819405" w:history="1">
        <w:r w:rsidR="005C19B9" w:rsidRPr="00760C05">
          <w:rPr>
            <w:rStyle w:val="Hyperlink"/>
            <w:noProof/>
          </w:rPr>
          <w:t>7.1</w:t>
        </w:r>
        <w:r w:rsidR="005C19B9">
          <w:rPr>
            <w:rFonts w:asciiTheme="minorHAnsi" w:eastAsiaTheme="minorEastAsia" w:hAnsiTheme="minorHAnsi" w:cstheme="minorBidi"/>
            <w:noProof/>
            <w:sz w:val="22"/>
            <w:szCs w:val="22"/>
          </w:rPr>
          <w:tab/>
        </w:r>
        <w:r w:rsidR="005C19B9" w:rsidRPr="00760C05">
          <w:rPr>
            <w:rStyle w:val="Hyperlink"/>
            <w:noProof/>
          </w:rPr>
          <w:t>Perceel 1 – Selectiecriteria en te behalen punten</w:t>
        </w:r>
        <w:r w:rsidR="005C19B9">
          <w:rPr>
            <w:noProof/>
            <w:webHidden/>
          </w:rPr>
          <w:tab/>
        </w:r>
        <w:r w:rsidR="005C19B9">
          <w:rPr>
            <w:noProof/>
            <w:webHidden/>
          </w:rPr>
          <w:fldChar w:fldCharType="begin"/>
        </w:r>
        <w:r w:rsidR="005C19B9">
          <w:rPr>
            <w:noProof/>
            <w:webHidden/>
          </w:rPr>
          <w:instrText xml:space="preserve"> PAGEREF _Toc83819405 \h </w:instrText>
        </w:r>
        <w:r w:rsidR="005C19B9">
          <w:rPr>
            <w:noProof/>
            <w:webHidden/>
          </w:rPr>
        </w:r>
        <w:r w:rsidR="005C19B9">
          <w:rPr>
            <w:noProof/>
            <w:webHidden/>
          </w:rPr>
          <w:fldChar w:fldCharType="separate"/>
        </w:r>
        <w:r w:rsidR="005C19B9">
          <w:rPr>
            <w:noProof/>
            <w:webHidden/>
          </w:rPr>
          <w:t>25</w:t>
        </w:r>
        <w:r w:rsidR="005C19B9">
          <w:rPr>
            <w:noProof/>
            <w:webHidden/>
          </w:rPr>
          <w:fldChar w:fldCharType="end"/>
        </w:r>
      </w:hyperlink>
    </w:p>
    <w:p w14:paraId="63572512" w14:textId="288CB151" w:rsidR="005C19B9" w:rsidRDefault="00856C96">
      <w:pPr>
        <w:pStyle w:val="Inhopg2"/>
        <w:rPr>
          <w:rFonts w:asciiTheme="minorHAnsi" w:eastAsiaTheme="minorEastAsia" w:hAnsiTheme="minorHAnsi" w:cstheme="minorBidi"/>
          <w:noProof/>
          <w:sz w:val="22"/>
          <w:szCs w:val="22"/>
        </w:rPr>
      </w:pPr>
      <w:hyperlink w:anchor="_Toc83819406" w:history="1">
        <w:r w:rsidR="005C19B9" w:rsidRPr="00760C05">
          <w:rPr>
            <w:rStyle w:val="Hyperlink"/>
            <w:noProof/>
          </w:rPr>
          <w:t>7.2</w:t>
        </w:r>
        <w:r w:rsidR="005C19B9">
          <w:rPr>
            <w:rFonts w:asciiTheme="minorHAnsi" w:eastAsiaTheme="minorEastAsia" w:hAnsiTheme="minorHAnsi" w:cstheme="minorBidi"/>
            <w:noProof/>
            <w:sz w:val="22"/>
            <w:szCs w:val="22"/>
          </w:rPr>
          <w:tab/>
        </w:r>
        <w:r w:rsidR="005C19B9" w:rsidRPr="00760C05">
          <w:rPr>
            <w:rStyle w:val="Hyperlink"/>
            <w:noProof/>
          </w:rPr>
          <w:t>Perceel 2 – Selectiecriteria en te behalen punten</w:t>
        </w:r>
        <w:r w:rsidR="005C19B9">
          <w:rPr>
            <w:noProof/>
            <w:webHidden/>
          </w:rPr>
          <w:tab/>
        </w:r>
        <w:r w:rsidR="005C19B9">
          <w:rPr>
            <w:noProof/>
            <w:webHidden/>
          </w:rPr>
          <w:fldChar w:fldCharType="begin"/>
        </w:r>
        <w:r w:rsidR="005C19B9">
          <w:rPr>
            <w:noProof/>
            <w:webHidden/>
          </w:rPr>
          <w:instrText xml:space="preserve"> PAGEREF _Toc83819406 \h </w:instrText>
        </w:r>
        <w:r w:rsidR="005C19B9">
          <w:rPr>
            <w:noProof/>
            <w:webHidden/>
          </w:rPr>
        </w:r>
        <w:r w:rsidR="005C19B9">
          <w:rPr>
            <w:noProof/>
            <w:webHidden/>
          </w:rPr>
          <w:fldChar w:fldCharType="separate"/>
        </w:r>
        <w:r w:rsidR="005C19B9">
          <w:rPr>
            <w:noProof/>
            <w:webHidden/>
          </w:rPr>
          <w:t>26</w:t>
        </w:r>
        <w:r w:rsidR="005C19B9">
          <w:rPr>
            <w:noProof/>
            <w:webHidden/>
          </w:rPr>
          <w:fldChar w:fldCharType="end"/>
        </w:r>
      </w:hyperlink>
    </w:p>
    <w:p w14:paraId="21361A4D" w14:textId="2F0A3A88" w:rsidR="005C19B9" w:rsidRDefault="00856C96">
      <w:pPr>
        <w:pStyle w:val="Inhopg2"/>
        <w:rPr>
          <w:rFonts w:asciiTheme="minorHAnsi" w:eastAsiaTheme="minorEastAsia" w:hAnsiTheme="minorHAnsi" w:cstheme="minorBidi"/>
          <w:noProof/>
          <w:sz w:val="22"/>
          <w:szCs w:val="22"/>
        </w:rPr>
      </w:pPr>
      <w:hyperlink w:anchor="_Toc83819407" w:history="1">
        <w:r w:rsidR="005C19B9" w:rsidRPr="00760C05">
          <w:rPr>
            <w:rStyle w:val="Hyperlink"/>
            <w:noProof/>
          </w:rPr>
          <w:t>7.3</w:t>
        </w:r>
        <w:r w:rsidR="005C19B9">
          <w:rPr>
            <w:rFonts w:asciiTheme="minorHAnsi" w:eastAsiaTheme="minorEastAsia" w:hAnsiTheme="minorHAnsi" w:cstheme="minorBidi"/>
            <w:noProof/>
            <w:sz w:val="22"/>
            <w:szCs w:val="22"/>
          </w:rPr>
          <w:tab/>
        </w:r>
        <w:r w:rsidR="005C19B9" w:rsidRPr="00760C05">
          <w:rPr>
            <w:rStyle w:val="Hyperlink"/>
            <w:noProof/>
          </w:rPr>
          <w:t>Wijze van beoordelen selectiecriteria</w:t>
        </w:r>
        <w:r w:rsidR="005C19B9">
          <w:rPr>
            <w:noProof/>
            <w:webHidden/>
          </w:rPr>
          <w:tab/>
        </w:r>
        <w:r w:rsidR="005C19B9">
          <w:rPr>
            <w:noProof/>
            <w:webHidden/>
          </w:rPr>
          <w:fldChar w:fldCharType="begin"/>
        </w:r>
        <w:r w:rsidR="005C19B9">
          <w:rPr>
            <w:noProof/>
            <w:webHidden/>
          </w:rPr>
          <w:instrText xml:space="preserve"> PAGEREF _Toc83819407 \h </w:instrText>
        </w:r>
        <w:r w:rsidR="005C19B9">
          <w:rPr>
            <w:noProof/>
            <w:webHidden/>
          </w:rPr>
        </w:r>
        <w:r w:rsidR="005C19B9">
          <w:rPr>
            <w:noProof/>
            <w:webHidden/>
          </w:rPr>
          <w:fldChar w:fldCharType="separate"/>
        </w:r>
        <w:r w:rsidR="005C19B9">
          <w:rPr>
            <w:noProof/>
            <w:webHidden/>
          </w:rPr>
          <w:t>27</w:t>
        </w:r>
        <w:r w:rsidR="005C19B9">
          <w:rPr>
            <w:noProof/>
            <w:webHidden/>
          </w:rPr>
          <w:fldChar w:fldCharType="end"/>
        </w:r>
      </w:hyperlink>
    </w:p>
    <w:p w14:paraId="339BD1FE" w14:textId="6B351D17" w:rsidR="005C19B9" w:rsidRDefault="00856C96">
      <w:pPr>
        <w:pStyle w:val="Inhopg3"/>
        <w:rPr>
          <w:rFonts w:asciiTheme="minorHAnsi" w:eastAsiaTheme="minorEastAsia" w:hAnsiTheme="minorHAnsi" w:cstheme="minorBidi"/>
          <w:noProof/>
          <w:sz w:val="22"/>
          <w:szCs w:val="22"/>
        </w:rPr>
      </w:pPr>
      <w:hyperlink w:anchor="_Toc83819408" w:history="1">
        <w:r w:rsidR="005C19B9" w:rsidRPr="00760C05">
          <w:rPr>
            <w:rStyle w:val="Hyperlink"/>
            <w:noProof/>
          </w:rPr>
          <w:t>7.3.1</w:t>
        </w:r>
        <w:r w:rsidR="005C19B9">
          <w:rPr>
            <w:rFonts w:asciiTheme="minorHAnsi" w:eastAsiaTheme="minorEastAsia" w:hAnsiTheme="minorHAnsi" w:cstheme="minorBidi"/>
            <w:noProof/>
            <w:sz w:val="22"/>
            <w:szCs w:val="22"/>
          </w:rPr>
          <w:tab/>
        </w:r>
        <w:r w:rsidR="005C19B9" w:rsidRPr="00760C05">
          <w:rPr>
            <w:rStyle w:val="Hyperlink"/>
            <w:noProof/>
          </w:rPr>
          <w:t>Selectiebeslissing</w:t>
        </w:r>
        <w:r w:rsidR="005C19B9">
          <w:rPr>
            <w:noProof/>
            <w:webHidden/>
          </w:rPr>
          <w:tab/>
        </w:r>
        <w:r w:rsidR="005C19B9">
          <w:rPr>
            <w:noProof/>
            <w:webHidden/>
          </w:rPr>
          <w:fldChar w:fldCharType="begin"/>
        </w:r>
        <w:r w:rsidR="005C19B9">
          <w:rPr>
            <w:noProof/>
            <w:webHidden/>
          </w:rPr>
          <w:instrText xml:space="preserve"> PAGEREF _Toc83819408 \h </w:instrText>
        </w:r>
        <w:r w:rsidR="005C19B9">
          <w:rPr>
            <w:noProof/>
            <w:webHidden/>
          </w:rPr>
        </w:r>
        <w:r w:rsidR="005C19B9">
          <w:rPr>
            <w:noProof/>
            <w:webHidden/>
          </w:rPr>
          <w:fldChar w:fldCharType="separate"/>
        </w:r>
        <w:r w:rsidR="005C19B9">
          <w:rPr>
            <w:noProof/>
            <w:webHidden/>
          </w:rPr>
          <w:t>28</w:t>
        </w:r>
        <w:r w:rsidR="005C19B9">
          <w:rPr>
            <w:noProof/>
            <w:webHidden/>
          </w:rPr>
          <w:fldChar w:fldCharType="end"/>
        </w:r>
      </w:hyperlink>
    </w:p>
    <w:p w14:paraId="7BD3C4D4" w14:textId="2639B2AC" w:rsidR="005C19B9" w:rsidRDefault="00856C96">
      <w:pPr>
        <w:pStyle w:val="Inhopg1"/>
        <w:rPr>
          <w:rFonts w:asciiTheme="minorHAnsi" w:eastAsiaTheme="minorEastAsia" w:hAnsiTheme="minorHAnsi" w:cstheme="minorBidi"/>
          <w:b w:val="0"/>
          <w:noProof/>
          <w:sz w:val="22"/>
          <w:szCs w:val="22"/>
        </w:rPr>
      </w:pPr>
      <w:hyperlink w:anchor="_Toc83819409" w:history="1">
        <w:r w:rsidR="005C19B9" w:rsidRPr="00760C05">
          <w:rPr>
            <w:rStyle w:val="Hyperlink"/>
            <w:noProof/>
          </w:rPr>
          <w:t>8.</w:t>
        </w:r>
        <w:r w:rsidR="005C19B9">
          <w:rPr>
            <w:rFonts w:asciiTheme="minorHAnsi" w:eastAsiaTheme="minorEastAsia" w:hAnsiTheme="minorHAnsi" w:cstheme="minorBidi"/>
            <w:b w:val="0"/>
            <w:noProof/>
            <w:sz w:val="22"/>
            <w:szCs w:val="22"/>
          </w:rPr>
          <w:tab/>
        </w:r>
        <w:r w:rsidR="005C19B9" w:rsidRPr="00760C05">
          <w:rPr>
            <w:rStyle w:val="Hyperlink"/>
            <w:noProof/>
          </w:rPr>
          <w:t>Aanmelding</w:t>
        </w:r>
        <w:r w:rsidR="005C19B9">
          <w:rPr>
            <w:noProof/>
            <w:webHidden/>
          </w:rPr>
          <w:tab/>
        </w:r>
        <w:r w:rsidR="005C19B9">
          <w:rPr>
            <w:noProof/>
            <w:webHidden/>
          </w:rPr>
          <w:fldChar w:fldCharType="begin"/>
        </w:r>
        <w:r w:rsidR="005C19B9">
          <w:rPr>
            <w:noProof/>
            <w:webHidden/>
          </w:rPr>
          <w:instrText xml:space="preserve"> PAGEREF _Toc83819409 \h </w:instrText>
        </w:r>
        <w:r w:rsidR="005C19B9">
          <w:rPr>
            <w:noProof/>
            <w:webHidden/>
          </w:rPr>
        </w:r>
        <w:r w:rsidR="005C19B9">
          <w:rPr>
            <w:noProof/>
            <w:webHidden/>
          </w:rPr>
          <w:fldChar w:fldCharType="separate"/>
        </w:r>
        <w:r w:rsidR="005C19B9">
          <w:rPr>
            <w:noProof/>
            <w:webHidden/>
          </w:rPr>
          <w:t>29</w:t>
        </w:r>
        <w:r w:rsidR="005C19B9">
          <w:rPr>
            <w:noProof/>
            <w:webHidden/>
          </w:rPr>
          <w:fldChar w:fldCharType="end"/>
        </w:r>
      </w:hyperlink>
    </w:p>
    <w:p w14:paraId="0632E4C4" w14:textId="7C3B7D23" w:rsidR="005C19B9" w:rsidRDefault="00856C96">
      <w:pPr>
        <w:pStyle w:val="Inhopg2"/>
        <w:rPr>
          <w:rFonts w:asciiTheme="minorHAnsi" w:eastAsiaTheme="minorEastAsia" w:hAnsiTheme="minorHAnsi" w:cstheme="minorBidi"/>
          <w:noProof/>
          <w:sz w:val="22"/>
          <w:szCs w:val="22"/>
        </w:rPr>
      </w:pPr>
      <w:hyperlink w:anchor="_Toc83819410" w:history="1">
        <w:r w:rsidR="005C19B9" w:rsidRPr="00760C05">
          <w:rPr>
            <w:rStyle w:val="Hyperlink"/>
            <w:noProof/>
          </w:rPr>
          <w:t>8.1</w:t>
        </w:r>
        <w:r w:rsidR="005C19B9">
          <w:rPr>
            <w:rFonts w:asciiTheme="minorHAnsi" w:eastAsiaTheme="minorEastAsia" w:hAnsiTheme="minorHAnsi" w:cstheme="minorBidi"/>
            <w:noProof/>
            <w:sz w:val="22"/>
            <w:szCs w:val="22"/>
          </w:rPr>
          <w:tab/>
        </w:r>
        <w:r w:rsidR="005C19B9" w:rsidRPr="00760C05">
          <w:rPr>
            <w:rStyle w:val="Hyperlink"/>
            <w:noProof/>
          </w:rPr>
          <w:t>Inhoud aanmelding</w:t>
        </w:r>
        <w:r w:rsidR="005C19B9">
          <w:rPr>
            <w:noProof/>
            <w:webHidden/>
          </w:rPr>
          <w:tab/>
        </w:r>
        <w:r w:rsidR="005C19B9">
          <w:rPr>
            <w:noProof/>
            <w:webHidden/>
          </w:rPr>
          <w:fldChar w:fldCharType="begin"/>
        </w:r>
        <w:r w:rsidR="005C19B9">
          <w:rPr>
            <w:noProof/>
            <w:webHidden/>
          </w:rPr>
          <w:instrText xml:space="preserve"> PAGEREF _Toc83819410 \h </w:instrText>
        </w:r>
        <w:r w:rsidR="005C19B9">
          <w:rPr>
            <w:noProof/>
            <w:webHidden/>
          </w:rPr>
        </w:r>
        <w:r w:rsidR="005C19B9">
          <w:rPr>
            <w:noProof/>
            <w:webHidden/>
          </w:rPr>
          <w:fldChar w:fldCharType="separate"/>
        </w:r>
        <w:r w:rsidR="005C19B9">
          <w:rPr>
            <w:noProof/>
            <w:webHidden/>
          </w:rPr>
          <w:t>29</w:t>
        </w:r>
        <w:r w:rsidR="005C19B9">
          <w:rPr>
            <w:noProof/>
            <w:webHidden/>
          </w:rPr>
          <w:fldChar w:fldCharType="end"/>
        </w:r>
      </w:hyperlink>
    </w:p>
    <w:p w14:paraId="697EEE78" w14:textId="1F82F082" w:rsidR="005C19B9" w:rsidRDefault="00856C96">
      <w:pPr>
        <w:pStyle w:val="Inhopg3"/>
        <w:rPr>
          <w:rFonts w:asciiTheme="minorHAnsi" w:eastAsiaTheme="minorEastAsia" w:hAnsiTheme="minorHAnsi" w:cstheme="minorBidi"/>
          <w:noProof/>
          <w:sz w:val="22"/>
          <w:szCs w:val="22"/>
        </w:rPr>
      </w:pPr>
      <w:hyperlink w:anchor="_Toc83819411" w:history="1">
        <w:r w:rsidR="005C19B9" w:rsidRPr="00760C05">
          <w:rPr>
            <w:rStyle w:val="Hyperlink"/>
            <w:noProof/>
          </w:rPr>
          <w:t>8.1.1</w:t>
        </w:r>
        <w:r w:rsidR="005C19B9">
          <w:rPr>
            <w:rFonts w:asciiTheme="minorHAnsi" w:eastAsiaTheme="minorEastAsia" w:hAnsiTheme="minorHAnsi" w:cstheme="minorBidi"/>
            <w:noProof/>
            <w:sz w:val="22"/>
            <w:szCs w:val="22"/>
          </w:rPr>
          <w:tab/>
        </w:r>
        <w:r w:rsidR="005C19B9" w:rsidRPr="00760C05">
          <w:rPr>
            <w:rStyle w:val="Hyperlink"/>
            <w:noProof/>
          </w:rPr>
          <w:t>Bewijsstukken</w:t>
        </w:r>
        <w:r w:rsidR="005C19B9">
          <w:rPr>
            <w:noProof/>
            <w:webHidden/>
          </w:rPr>
          <w:tab/>
        </w:r>
        <w:r w:rsidR="005C19B9">
          <w:rPr>
            <w:noProof/>
            <w:webHidden/>
          </w:rPr>
          <w:fldChar w:fldCharType="begin"/>
        </w:r>
        <w:r w:rsidR="005C19B9">
          <w:rPr>
            <w:noProof/>
            <w:webHidden/>
          </w:rPr>
          <w:instrText xml:space="preserve"> PAGEREF _Toc83819411 \h </w:instrText>
        </w:r>
        <w:r w:rsidR="005C19B9">
          <w:rPr>
            <w:noProof/>
            <w:webHidden/>
          </w:rPr>
        </w:r>
        <w:r w:rsidR="005C19B9">
          <w:rPr>
            <w:noProof/>
            <w:webHidden/>
          </w:rPr>
          <w:fldChar w:fldCharType="separate"/>
        </w:r>
        <w:r w:rsidR="005C19B9">
          <w:rPr>
            <w:noProof/>
            <w:webHidden/>
          </w:rPr>
          <w:t>29</w:t>
        </w:r>
        <w:r w:rsidR="005C19B9">
          <w:rPr>
            <w:noProof/>
            <w:webHidden/>
          </w:rPr>
          <w:fldChar w:fldCharType="end"/>
        </w:r>
      </w:hyperlink>
    </w:p>
    <w:p w14:paraId="458F656F" w14:textId="2A80115E" w:rsidR="005C19B9" w:rsidRDefault="00856C96">
      <w:pPr>
        <w:pStyle w:val="Inhopg2"/>
        <w:rPr>
          <w:rFonts w:asciiTheme="minorHAnsi" w:eastAsiaTheme="minorEastAsia" w:hAnsiTheme="minorHAnsi" w:cstheme="minorBidi"/>
          <w:noProof/>
          <w:sz w:val="22"/>
          <w:szCs w:val="22"/>
        </w:rPr>
      </w:pPr>
      <w:hyperlink w:anchor="_Toc83819412" w:history="1">
        <w:r w:rsidR="005C19B9" w:rsidRPr="00760C05">
          <w:rPr>
            <w:rStyle w:val="Hyperlink"/>
            <w:noProof/>
          </w:rPr>
          <w:t>8.2</w:t>
        </w:r>
        <w:r w:rsidR="005C19B9">
          <w:rPr>
            <w:rFonts w:asciiTheme="minorHAnsi" w:eastAsiaTheme="minorEastAsia" w:hAnsiTheme="minorHAnsi" w:cstheme="minorBidi"/>
            <w:noProof/>
            <w:sz w:val="22"/>
            <w:szCs w:val="22"/>
          </w:rPr>
          <w:tab/>
        </w:r>
        <w:r w:rsidR="005C19B9" w:rsidRPr="00760C05">
          <w:rPr>
            <w:rStyle w:val="Hyperlink"/>
            <w:noProof/>
          </w:rPr>
          <w:t>Aanmelding als Combinatie</w:t>
        </w:r>
        <w:r w:rsidR="005C19B9">
          <w:rPr>
            <w:noProof/>
            <w:webHidden/>
          </w:rPr>
          <w:tab/>
        </w:r>
        <w:r w:rsidR="005C19B9">
          <w:rPr>
            <w:noProof/>
            <w:webHidden/>
          </w:rPr>
          <w:fldChar w:fldCharType="begin"/>
        </w:r>
        <w:r w:rsidR="005C19B9">
          <w:rPr>
            <w:noProof/>
            <w:webHidden/>
          </w:rPr>
          <w:instrText xml:space="preserve"> PAGEREF _Toc83819412 \h </w:instrText>
        </w:r>
        <w:r w:rsidR="005C19B9">
          <w:rPr>
            <w:noProof/>
            <w:webHidden/>
          </w:rPr>
        </w:r>
        <w:r w:rsidR="005C19B9">
          <w:rPr>
            <w:noProof/>
            <w:webHidden/>
          </w:rPr>
          <w:fldChar w:fldCharType="separate"/>
        </w:r>
        <w:r w:rsidR="005C19B9">
          <w:rPr>
            <w:noProof/>
            <w:webHidden/>
          </w:rPr>
          <w:t>29</w:t>
        </w:r>
        <w:r w:rsidR="005C19B9">
          <w:rPr>
            <w:noProof/>
            <w:webHidden/>
          </w:rPr>
          <w:fldChar w:fldCharType="end"/>
        </w:r>
      </w:hyperlink>
    </w:p>
    <w:p w14:paraId="2933261F" w14:textId="78238330" w:rsidR="005C19B9" w:rsidRDefault="00856C96">
      <w:pPr>
        <w:pStyle w:val="Inhopg3"/>
        <w:rPr>
          <w:rFonts w:asciiTheme="minorHAnsi" w:eastAsiaTheme="minorEastAsia" w:hAnsiTheme="minorHAnsi" w:cstheme="minorBidi"/>
          <w:noProof/>
          <w:sz w:val="22"/>
          <w:szCs w:val="22"/>
        </w:rPr>
      </w:pPr>
      <w:hyperlink w:anchor="_Toc83819413" w:history="1">
        <w:r w:rsidR="005C19B9" w:rsidRPr="00760C05">
          <w:rPr>
            <w:rStyle w:val="Hyperlink"/>
            <w:noProof/>
          </w:rPr>
          <w:t>8.2.1</w:t>
        </w:r>
        <w:r w:rsidR="005C19B9">
          <w:rPr>
            <w:rFonts w:asciiTheme="minorHAnsi" w:eastAsiaTheme="minorEastAsia" w:hAnsiTheme="minorHAnsi" w:cstheme="minorBidi"/>
            <w:noProof/>
            <w:sz w:val="22"/>
            <w:szCs w:val="22"/>
          </w:rPr>
          <w:tab/>
        </w:r>
        <w:r w:rsidR="005C19B9" w:rsidRPr="00760C05">
          <w:rPr>
            <w:rStyle w:val="Hyperlink"/>
            <w:noProof/>
          </w:rPr>
          <w:t>Onderaanneming</w:t>
        </w:r>
        <w:r w:rsidR="005C19B9">
          <w:rPr>
            <w:noProof/>
            <w:webHidden/>
          </w:rPr>
          <w:tab/>
        </w:r>
        <w:r w:rsidR="005C19B9">
          <w:rPr>
            <w:noProof/>
            <w:webHidden/>
          </w:rPr>
          <w:fldChar w:fldCharType="begin"/>
        </w:r>
        <w:r w:rsidR="005C19B9">
          <w:rPr>
            <w:noProof/>
            <w:webHidden/>
          </w:rPr>
          <w:instrText xml:space="preserve"> PAGEREF _Toc83819413 \h </w:instrText>
        </w:r>
        <w:r w:rsidR="005C19B9">
          <w:rPr>
            <w:noProof/>
            <w:webHidden/>
          </w:rPr>
        </w:r>
        <w:r w:rsidR="005C19B9">
          <w:rPr>
            <w:noProof/>
            <w:webHidden/>
          </w:rPr>
          <w:fldChar w:fldCharType="separate"/>
        </w:r>
        <w:r w:rsidR="005C19B9">
          <w:rPr>
            <w:noProof/>
            <w:webHidden/>
          </w:rPr>
          <w:t>31</w:t>
        </w:r>
        <w:r w:rsidR="005C19B9">
          <w:rPr>
            <w:noProof/>
            <w:webHidden/>
          </w:rPr>
          <w:fldChar w:fldCharType="end"/>
        </w:r>
      </w:hyperlink>
    </w:p>
    <w:p w14:paraId="2A4A4217" w14:textId="1AE73B30" w:rsidR="005C19B9" w:rsidRDefault="00856C96">
      <w:pPr>
        <w:pStyle w:val="Inhopg3"/>
        <w:rPr>
          <w:rFonts w:asciiTheme="minorHAnsi" w:eastAsiaTheme="minorEastAsia" w:hAnsiTheme="minorHAnsi" w:cstheme="minorBidi"/>
          <w:noProof/>
          <w:sz w:val="22"/>
          <w:szCs w:val="22"/>
        </w:rPr>
      </w:pPr>
      <w:hyperlink w:anchor="_Toc83819414" w:history="1">
        <w:r w:rsidR="005C19B9" w:rsidRPr="00760C05">
          <w:rPr>
            <w:rStyle w:val="Hyperlink"/>
            <w:noProof/>
          </w:rPr>
          <w:t>8.2.2</w:t>
        </w:r>
        <w:r w:rsidR="005C19B9">
          <w:rPr>
            <w:rFonts w:asciiTheme="minorHAnsi" w:eastAsiaTheme="minorEastAsia" w:hAnsiTheme="minorHAnsi" w:cstheme="minorBidi"/>
            <w:noProof/>
            <w:sz w:val="22"/>
            <w:szCs w:val="22"/>
          </w:rPr>
          <w:tab/>
        </w:r>
        <w:r w:rsidR="005C19B9" w:rsidRPr="00760C05">
          <w:rPr>
            <w:rStyle w:val="Hyperlink"/>
            <w:noProof/>
          </w:rPr>
          <w:t>Aanmelding met meerdere natuurlijke of rechtspersonen</w:t>
        </w:r>
        <w:r w:rsidR="005C19B9">
          <w:rPr>
            <w:noProof/>
            <w:webHidden/>
          </w:rPr>
          <w:tab/>
        </w:r>
        <w:r w:rsidR="005C19B9">
          <w:rPr>
            <w:noProof/>
            <w:webHidden/>
          </w:rPr>
          <w:fldChar w:fldCharType="begin"/>
        </w:r>
        <w:r w:rsidR="005C19B9">
          <w:rPr>
            <w:noProof/>
            <w:webHidden/>
          </w:rPr>
          <w:instrText xml:space="preserve"> PAGEREF _Toc83819414 \h </w:instrText>
        </w:r>
        <w:r w:rsidR="005C19B9">
          <w:rPr>
            <w:noProof/>
            <w:webHidden/>
          </w:rPr>
        </w:r>
        <w:r w:rsidR="005C19B9">
          <w:rPr>
            <w:noProof/>
            <w:webHidden/>
          </w:rPr>
          <w:fldChar w:fldCharType="separate"/>
        </w:r>
        <w:r w:rsidR="005C19B9">
          <w:rPr>
            <w:noProof/>
            <w:webHidden/>
          </w:rPr>
          <w:t>31</w:t>
        </w:r>
        <w:r w:rsidR="005C19B9">
          <w:rPr>
            <w:noProof/>
            <w:webHidden/>
          </w:rPr>
          <w:fldChar w:fldCharType="end"/>
        </w:r>
      </w:hyperlink>
    </w:p>
    <w:p w14:paraId="37BDD38E" w14:textId="7DD62320" w:rsidR="001F60A8" w:rsidRDefault="001F60A8" w:rsidP="004003E2">
      <w:pPr>
        <w:pStyle w:val="Basistekstabcnova"/>
        <w:outlineLvl w:val="1"/>
      </w:pPr>
      <w:r>
        <w:fldChar w:fldCharType="end"/>
      </w:r>
    </w:p>
    <w:p w14:paraId="3DBC6272" w14:textId="77777777" w:rsidR="0037715E" w:rsidRDefault="0037715E" w:rsidP="001F60A8">
      <w:pPr>
        <w:pStyle w:val="Basistekstabcnova"/>
      </w:pPr>
    </w:p>
    <w:p w14:paraId="37A5ED0D" w14:textId="68E645B6" w:rsidR="0037715E" w:rsidRDefault="0037715E" w:rsidP="001F60A8">
      <w:pPr>
        <w:pStyle w:val="Basistekstabcnova"/>
        <w:rPr>
          <w:b/>
        </w:rPr>
      </w:pPr>
      <w:r w:rsidRPr="0037715E">
        <w:rPr>
          <w:b/>
        </w:rPr>
        <w:t>Bijlagen</w:t>
      </w:r>
      <w:r w:rsidR="000F696B">
        <w:rPr>
          <w:b/>
        </w:rPr>
        <w:t xml:space="preserve"> (separaat </w:t>
      </w:r>
      <w:r w:rsidR="00B55D33">
        <w:rPr>
          <w:b/>
        </w:rPr>
        <w:t>toeg</w:t>
      </w:r>
      <w:r w:rsidR="000F696B">
        <w:rPr>
          <w:b/>
        </w:rPr>
        <w:t xml:space="preserve">evoegd) </w:t>
      </w:r>
    </w:p>
    <w:p w14:paraId="139FC802" w14:textId="29B601BC" w:rsidR="00F0247D" w:rsidRDefault="00F0247D" w:rsidP="001F60A8">
      <w:pPr>
        <w:pStyle w:val="Basistekstabcnova"/>
      </w:pPr>
      <w:r>
        <w:t>Formulier A</w:t>
      </w:r>
      <w:r w:rsidR="00A71F6A">
        <w:t>:</w:t>
      </w:r>
      <w:r w:rsidR="00A71F6A">
        <w:tab/>
      </w:r>
      <w:r w:rsidR="00A71F6A">
        <w:tab/>
        <w:t>Aanmeldformulier</w:t>
      </w:r>
    </w:p>
    <w:p w14:paraId="466D4F0E" w14:textId="13F2E78D" w:rsidR="008A2269" w:rsidRDefault="008A2269" w:rsidP="001F60A8">
      <w:pPr>
        <w:pStyle w:val="Basistekstabcnova"/>
      </w:pPr>
      <w:r>
        <w:t>Formulier B:</w:t>
      </w:r>
      <w:r>
        <w:tab/>
      </w:r>
      <w:r>
        <w:tab/>
        <w:t>Uniform Europees Aanbestedingsdocument</w:t>
      </w:r>
    </w:p>
    <w:p w14:paraId="4B3C2503" w14:textId="66B23561" w:rsidR="007C6C84" w:rsidRDefault="00FB2F38" w:rsidP="001F60A8">
      <w:pPr>
        <w:pStyle w:val="Basistekstabcnova"/>
      </w:pPr>
      <w:r>
        <w:t xml:space="preserve">Formulier </w:t>
      </w:r>
      <w:r w:rsidR="00516B43">
        <w:t>C</w:t>
      </w:r>
      <w:r>
        <w:t>:</w:t>
      </w:r>
      <w:r>
        <w:tab/>
      </w:r>
      <w:r>
        <w:tab/>
      </w:r>
      <w:r w:rsidR="00CF726C">
        <w:t>Model liquiditeit en solvabiliteit</w:t>
      </w:r>
    </w:p>
    <w:p w14:paraId="1EB480F5" w14:textId="636F87F6" w:rsidR="00471A8E" w:rsidRDefault="00471A8E" w:rsidP="001F60A8">
      <w:pPr>
        <w:pStyle w:val="Basistekstabcnova"/>
      </w:pPr>
      <w:r>
        <w:t xml:space="preserve">Formulier </w:t>
      </w:r>
      <w:r w:rsidR="00516B43">
        <w:t>D</w:t>
      </w:r>
      <w:r>
        <w:t>:</w:t>
      </w:r>
      <w:r>
        <w:tab/>
      </w:r>
      <w:r w:rsidR="00F34AAA">
        <w:tab/>
        <w:t>Model referentieproject</w:t>
      </w:r>
    </w:p>
    <w:p w14:paraId="251665FC" w14:textId="20C6365B" w:rsidR="00F34AAA" w:rsidRDefault="00F34AAA" w:rsidP="001F60A8">
      <w:pPr>
        <w:pStyle w:val="Basistekstabcnova"/>
      </w:pPr>
      <w:r>
        <w:t xml:space="preserve">Formulier E: </w:t>
      </w:r>
      <w:r>
        <w:tab/>
      </w:r>
      <w:r>
        <w:tab/>
        <w:t>Format voor indienen vragen</w:t>
      </w:r>
    </w:p>
    <w:p w14:paraId="6F2017F9" w14:textId="256984A0" w:rsidR="00E538BE" w:rsidRDefault="00E538BE" w:rsidP="001F60A8">
      <w:pPr>
        <w:pStyle w:val="Basistekstabcnova"/>
      </w:pPr>
      <w:r>
        <w:t xml:space="preserve">Formulier F: </w:t>
      </w:r>
      <w:r>
        <w:tab/>
      </w:r>
      <w:r>
        <w:tab/>
        <w:t xml:space="preserve">Tweezijdige verklaring </w:t>
      </w:r>
    </w:p>
    <w:p w14:paraId="22869B0A" w14:textId="71D1A4F6" w:rsidR="00FC6693" w:rsidRPr="0037715E" w:rsidRDefault="00FC6693" w:rsidP="001F60A8">
      <w:pPr>
        <w:pStyle w:val="Basistekstabcnova"/>
      </w:pPr>
      <w:r w:rsidRPr="00683F41">
        <w:t xml:space="preserve">Bijlage </w:t>
      </w:r>
      <w:r w:rsidR="0016572D">
        <w:t>1</w:t>
      </w:r>
      <w:r w:rsidRPr="00683F41">
        <w:t xml:space="preserve">: </w:t>
      </w:r>
      <w:r w:rsidRPr="00683F41">
        <w:tab/>
      </w:r>
      <w:r w:rsidRPr="00683F41">
        <w:tab/>
        <w:t>Overall planning</w:t>
      </w:r>
      <w:r>
        <w:t xml:space="preserve"> </w:t>
      </w:r>
    </w:p>
    <w:p w14:paraId="0869CA74" w14:textId="77777777" w:rsidR="00DB371D" w:rsidRDefault="00ED2A10" w:rsidP="00DB371D">
      <w:pPr>
        <w:pStyle w:val="Kop1"/>
      </w:pPr>
      <w:bookmarkStart w:id="0" w:name="_Toc83819367"/>
      <w:r>
        <w:lastRenderedPageBreak/>
        <w:t>Algemeen</w:t>
      </w:r>
      <w:bookmarkEnd w:id="0"/>
    </w:p>
    <w:p w14:paraId="559B8E81" w14:textId="77777777" w:rsidR="001E3B5A" w:rsidRDefault="00ED2A10" w:rsidP="001E3B5A">
      <w:pPr>
        <w:pStyle w:val="Kop2"/>
      </w:pPr>
      <w:bookmarkStart w:id="1" w:name="_Toc83819368"/>
      <w:r>
        <w:t>Inleiding</w:t>
      </w:r>
      <w:bookmarkEnd w:id="1"/>
    </w:p>
    <w:p w14:paraId="3D6B81A6" w14:textId="5F1869B0" w:rsidR="001E3B5A" w:rsidRPr="000B04F7" w:rsidRDefault="007C1DAD" w:rsidP="001E3B5A">
      <w:pPr>
        <w:pStyle w:val="Basistekstabcnova"/>
      </w:pPr>
      <w:r w:rsidRPr="000B04F7">
        <w:t xml:space="preserve">Stichting Protestants Christelijk Onderwijs te Utrecht (PCOU) </w:t>
      </w:r>
      <w:r w:rsidR="005409B6" w:rsidRPr="000B04F7">
        <w:t>is</w:t>
      </w:r>
      <w:r w:rsidRPr="000B04F7">
        <w:t xml:space="preserve"> voornemens </w:t>
      </w:r>
      <w:r w:rsidR="00B331F0" w:rsidRPr="000B04F7">
        <w:t xml:space="preserve">om </w:t>
      </w:r>
      <w:r w:rsidR="00E02339">
        <w:t xml:space="preserve">op de locatie Passiebloemweg een nieuw schoolgebouw te bouwen voor Jenaplanschool Zonnewereld. </w:t>
      </w:r>
      <w:r w:rsidR="00505797">
        <w:t>O</w:t>
      </w:r>
      <w:r w:rsidR="008D5BA4" w:rsidRPr="000B04F7">
        <w:t xml:space="preserve">p </w:t>
      </w:r>
      <w:r w:rsidR="00364B25">
        <w:t>2</w:t>
      </w:r>
      <w:r w:rsidR="007C6BAA">
        <w:t>9</w:t>
      </w:r>
      <w:r w:rsidR="00364B25">
        <w:t xml:space="preserve"> september 2021</w:t>
      </w:r>
      <w:r w:rsidR="008D5BA4" w:rsidRPr="000B04F7">
        <w:t>,</w:t>
      </w:r>
      <w:r w:rsidR="009B3698">
        <w:t xml:space="preserve"> heeft PCOU</w:t>
      </w:r>
      <w:r w:rsidR="008D5BA4" w:rsidRPr="000B04F7">
        <w:t xml:space="preserve"> door</w:t>
      </w:r>
      <w:r w:rsidR="009B3698">
        <w:t xml:space="preserve"> </w:t>
      </w:r>
      <w:r w:rsidR="008D5BA4" w:rsidRPr="000B04F7">
        <w:t>middel van een aankondiging op TenderNed</w:t>
      </w:r>
      <w:r w:rsidR="00B46CC5" w:rsidRPr="000B04F7">
        <w:t xml:space="preserve">, aangegeven </w:t>
      </w:r>
      <w:r w:rsidR="00F633D4">
        <w:t>de</w:t>
      </w:r>
      <w:r w:rsidR="00B46CC5" w:rsidRPr="000B04F7">
        <w:t xml:space="preserve"> realisatie van </w:t>
      </w:r>
      <w:r w:rsidR="00AC10B8">
        <w:t>Jenaplanschool Zonnewereld</w:t>
      </w:r>
      <w:r w:rsidR="00B46CC5" w:rsidRPr="000B04F7">
        <w:t xml:space="preserve"> te willen aanbesteden. </w:t>
      </w:r>
    </w:p>
    <w:p w14:paraId="6456885F" w14:textId="66BA8B16" w:rsidR="00F1512D" w:rsidRPr="000B04F7" w:rsidRDefault="00F1512D" w:rsidP="001E3B5A">
      <w:pPr>
        <w:pStyle w:val="Basistekstabcnova"/>
      </w:pPr>
    </w:p>
    <w:p w14:paraId="1D76BE62" w14:textId="5008EDCA" w:rsidR="00F1512D" w:rsidRDefault="00F1512D" w:rsidP="001E3B5A">
      <w:pPr>
        <w:pStyle w:val="Basistekstabcnova"/>
      </w:pPr>
      <w:r w:rsidRPr="000B04F7">
        <w:t xml:space="preserve">Het </w:t>
      </w:r>
      <w:r w:rsidR="00DC61B4" w:rsidRPr="000B04F7">
        <w:t>betreft</w:t>
      </w:r>
      <w:r w:rsidRPr="000B04F7">
        <w:t xml:space="preserve"> hier een </w:t>
      </w:r>
      <w:r w:rsidR="00D53829">
        <w:t>Nationaal</w:t>
      </w:r>
      <w:r w:rsidRPr="000B04F7">
        <w:t xml:space="preserve"> niet-openbare procedure</w:t>
      </w:r>
      <w:r w:rsidR="00DC61B4" w:rsidRPr="000B04F7">
        <w:t xml:space="preserve">. Deze procedure is vastgelegd in deel 2 van de aanbestedingswet 2012. Op deze procedure is de ARW 2016 van toepassing. </w:t>
      </w:r>
    </w:p>
    <w:p w14:paraId="206CB075" w14:textId="77777777" w:rsidR="00BB0D5D" w:rsidRDefault="00BB0D5D" w:rsidP="001E3B5A">
      <w:pPr>
        <w:pStyle w:val="Basistekstabcnova"/>
      </w:pPr>
    </w:p>
    <w:p w14:paraId="2F246FD2" w14:textId="05DFF1F2" w:rsidR="0065106E" w:rsidRDefault="0065106E" w:rsidP="001E3B5A">
      <w:pPr>
        <w:pStyle w:val="Basistekstabcnova"/>
      </w:pPr>
      <w:r w:rsidRPr="0065106E">
        <w:t xml:space="preserve">Het voorliggend document is de Selectieleidraad conform de </w:t>
      </w:r>
      <w:r>
        <w:t>Nationale</w:t>
      </w:r>
      <w:r w:rsidRPr="0065106E">
        <w:t xml:space="preserve"> procedure voor het selecteren van aannemer (perceel 1) en installateur (perceel 2) voor de nieuwbouw van de </w:t>
      </w:r>
      <w:r w:rsidR="00030356" w:rsidRPr="0065106E">
        <w:t>onderwijsaccommodatie in</w:t>
      </w:r>
      <w:r w:rsidRPr="0065106E">
        <w:t xml:space="preserve"> </w:t>
      </w:r>
      <w:r w:rsidR="00BF23AC">
        <w:t>Vleuten</w:t>
      </w:r>
      <w:r w:rsidRPr="0065106E">
        <w:t>. De Selectieleidraad bevat de uitleg over het Project en de aanbestedingsprocedure, en de eisen en de selectiecriteria waar een Gegadigde aan dient te voldoen en de wijze waarop wordt beoordeeld.</w:t>
      </w:r>
    </w:p>
    <w:p w14:paraId="351F0C3C" w14:textId="1566F5C6" w:rsidR="000A4193" w:rsidRDefault="000A4193" w:rsidP="000A4193">
      <w:pPr>
        <w:pStyle w:val="Basistekstabcnova"/>
      </w:pPr>
    </w:p>
    <w:p w14:paraId="5FB1232F" w14:textId="471CBA00" w:rsidR="001C55B0" w:rsidRDefault="001C55B0" w:rsidP="001C55B0">
      <w:pPr>
        <w:pStyle w:val="Basistekstabcnova"/>
      </w:pPr>
      <w:r w:rsidRPr="001E3B5A">
        <w:t xml:space="preserve">Aan de hand van de Selectieleidraad zal de </w:t>
      </w:r>
      <w:r w:rsidR="008002F6">
        <w:t>Aanbestedende Dienst</w:t>
      </w:r>
      <w:r>
        <w:t xml:space="preserve"> </w:t>
      </w:r>
      <w:r w:rsidR="00585342">
        <w:t xml:space="preserve">voor ieder perceel </w:t>
      </w:r>
      <w:r w:rsidRPr="001E3B5A">
        <w:t xml:space="preserve">Gegadigden selecteren en uitnodigen om een inschrijving in te dienen tijdens de </w:t>
      </w:r>
      <w:r w:rsidR="008002F6">
        <w:t>Gunningsfase</w:t>
      </w:r>
      <w:r w:rsidRPr="001E3B5A">
        <w:t xml:space="preserve">. De Opdracht wordt in de </w:t>
      </w:r>
      <w:r w:rsidR="008002F6">
        <w:t>Gunningsfase</w:t>
      </w:r>
      <w:r w:rsidRPr="001E3B5A">
        <w:t xml:space="preserve"> g</w:t>
      </w:r>
      <w:r>
        <w:t xml:space="preserve">egund aan de Inschrijver </w:t>
      </w:r>
      <w:r w:rsidR="00D22BC1">
        <w:t>met de</w:t>
      </w:r>
      <w:r w:rsidRPr="00FD4A38">
        <w:t xml:space="preserve"> </w:t>
      </w:r>
      <w:r w:rsidR="00884499">
        <w:t xml:space="preserve">economisch meest voordelige inschrijving. </w:t>
      </w:r>
    </w:p>
    <w:p w14:paraId="29EF62E1" w14:textId="77777777" w:rsidR="001C55B0" w:rsidRDefault="001C55B0" w:rsidP="000A4193">
      <w:pPr>
        <w:pStyle w:val="Basistekstabcnova"/>
      </w:pPr>
    </w:p>
    <w:p w14:paraId="032518AA" w14:textId="545B6B01" w:rsidR="000A4193" w:rsidRPr="00850B50" w:rsidRDefault="000A4193" w:rsidP="000A4193">
      <w:pPr>
        <w:pStyle w:val="Basistekstabcnova"/>
      </w:pPr>
      <w:r w:rsidRPr="00850B50">
        <w:t xml:space="preserve">In dit document worden </w:t>
      </w:r>
      <w:r w:rsidR="005B4FF7">
        <w:t>de volgende onderwerpen</w:t>
      </w:r>
      <w:r w:rsidRPr="00850B50">
        <w:t xml:space="preserve"> beschreven:</w:t>
      </w:r>
    </w:p>
    <w:p w14:paraId="412FF472" w14:textId="3A9E28C9" w:rsidR="000A4193" w:rsidRPr="00850B50" w:rsidRDefault="00030356" w:rsidP="000D5267">
      <w:pPr>
        <w:pStyle w:val="Basistekstabcnova"/>
        <w:numPr>
          <w:ilvl w:val="0"/>
          <w:numId w:val="34"/>
        </w:numPr>
      </w:pPr>
      <w:r>
        <w:t>De</w:t>
      </w:r>
      <w:r w:rsidR="000A4193" w:rsidRPr="00850B50">
        <w:t xml:space="preserve"> begrippen die worden gehanteerd</w:t>
      </w:r>
    </w:p>
    <w:p w14:paraId="67C18637" w14:textId="7DD35822" w:rsidR="000A4193" w:rsidRPr="00850B50" w:rsidRDefault="00030356" w:rsidP="000D5267">
      <w:pPr>
        <w:pStyle w:val="Basistekstabcnova"/>
        <w:numPr>
          <w:ilvl w:val="0"/>
          <w:numId w:val="34"/>
        </w:numPr>
      </w:pPr>
      <w:r w:rsidRPr="00850B50">
        <w:t>De</w:t>
      </w:r>
      <w:r w:rsidR="000A4193" w:rsidRPr="00850B50">
        <w:t xml:space="preserve"> voorwaarden die van toepassing zijn op onderhavige procedure </w:t>
      </w:r>
    </w:p>
    <w:p w14:paraId="0646E3CB" w14:textId="1838EB46" w:rsidR="000A4193" w:rsidRPr="00850B50" w:rsidRDefault="00030356" w:rsidP="000D5267">
      <w:pPr>
        <w:pStyle w:val="Basistekstabcnova"/>
        <w:numPr>
          <w:ilvl w:val="0"/>
          <w:numId w:val="34"/>
        </w:numPr>
      </w:pPr>
      <w:r w:rsidRPr="00850B50">
        <w:t>De</w:t>
      </w:r>
      <w:r w:rsidR="000A4193" w:rsidRPr="00850B50">
        <w:t xml:space="preserve"> wijze waarop inlichtingen kunnen worden verkregen </w:t>
      </w:r>
    </w:p>
    <w:p w14:paraId="689DA73A" w14:textId="444D190C" w:rsidR="000A4193" w:rsidRPr="00850B50" w:rsidRDefault="00030356" w:rsidP="000D5267">
      <w:pPr>
        <w:pStyle w:val="Basistekstabcnova"/>
        <w:numPr>
          <w:ilvl w:val="0"/>
          <w:numId w:val="34"/>
        </w:numPr>
      </w:pPr>
      <w:r w:rsidRPr="00850B50">
        <w:t>De</w:t>
      </w:r>
      <w:r w:rsidR="000A4193" w:rsidRPr="00850B50">
        <w:t xml:space="preserve"> beschrijving van het project en de onderhavige opdracht </w:t>
      </w:r>
    </w:p>
    <w:p w14:paraId="03255D07" w14:textId="4DBDD412" w:rsidR="000A4193" w:rsidRPr="00850B50" w:rsidRDefault="00030356" w:rsidP="000D5267">
      <w:pPr>
        <w:pStyle w:val="Basistekstabcnova"/>
        <w:numPr>
          <w:ilvl w:val="0"/>
          <w:numId w:val="34"/>
        </w:numPr>
      </w:pPr>
      <w:r w:rsidRPr="00850B50">
        <w:t>De</w:t>
      </w:r>
      <w:r w:rsidR="000A4193" w:rsidRPr="00850B50">
        <w:t xml:space="preserve"> beschrijving van de te doorlopen </w:t>
      </w:r>
      <w:r w:rsidR="00194AFE">
        <w:t xml:space="preserve">Aanbestedingsprocedure </w:t>
      </w:r>
    </w:p>
    <w:p w14:paraId="4B6E79CF" w14:textId="1C0FB448" w:rsidR="000A4193" w:rsidRPr="00850B50" w:rsidRDefault="00030356" w:rsidP="000D5267">
      <w:pPr>
        <w:pStyle w:val="Basistekstabcnova"/>
        <w:numPr>
          <w:ilvl w:val="0"/>
          <w:numId w:val="34"/>
        </w:numPr>
      </w:pPr>
      <w:r w:rsidRPr="00850B50">
        <w:t>De</w:t>
      </w:r>
      <w:r w:rsidR="000A4193" w:rsidRPr="00850B50">
        <w:t xml:space="preserve"> selectiecriteria die worden gesteld aan Belangstellenden om voor deelname aan de </w:t>
      </w:r>
      <w:r w:rsidR="00194AFE">
        <w:t xml:space="preserve">Aanbestedingsprocedure </w:t>
      </w:r>
      <w:r w:rsidR="000A4193" w:rsidRPr="00850B50">
        <w:t xml:space="preserve">in aanmerking te komen </w:t>
      </w:r>
    </w:p>
    <w:p w14:paraId="6843D0BE" w14:textId="5C8AA8FA" w:rsidR="000A4193" w:rsidRPr="00850B50" w:rsidRDefault="00030356" w:rsidP="000D5267">
      <w:pPr>
        <w:pStyle w:val="Basistekstabcnova"/>
        <w:numPr>
          <w:ilvl w:val="0"/>
          <w:numId w:val="34"/>
        </w:numPr>
      </w:pPr>
      <w:r w:rsidRPr="00850B50">
        <w:t>De</w:t>
      </w:r>
      <w:r w:rsidR="000A4193" w:rsidRPr="00850B50">
        <w:t xml:space="preserve"> beschrijving van de wijze waarop de Aanmelding voor deelname moet geschieden </w:t>
      </w:r>
    </w:p>
    <w:p w14:paraId="7D83A1F9" w14:textId="5677976E" w:rsidR="00C86F1F" w:rsidRPr="00850B50" w:rsidRDefault="00030356" w:rsidP="000D5267">
      <w:pPr>
        <w:pStyle w:val="Basistekstabcnova"/>
        <w:numPr>
          <w:ilvl w:val="0"/>
          <w:numId w:val="34"/>
        </w:numPr>
      </w:pPr>
      <w:r w:rsidRPr="00850B50">
        <w:t>De</w:t>
      </w:r>
      <w:r w:rsidR="000A4193" w:rsidRPr="00850B50">
        <w:t xml:space="preserve"> beschrijving van de wijze waarop de Aanmeldingen worden beoordeeld en de </w:t>
      </w:r>
      <w:r w:rsidR="008002F6">
        <w:t>Aanbestedende Dienst</w:t>
      </w:r>
      <w:r w:rsidR="000A4193" w:rsidRPr="00850B50">
        <w:t xml:space="preserve"> tot een selectiebeslissing komt en de uitnodiging tot Inschrijving</w:t>
      </w:r>
    </w:p>
    <w:p w14:paraId="6C5F0584" w14:textId="77777777" w:rsidR="001E3B5A" w:rsidRPr="00BC050F" w:rsidRDefault="001E3B5A" w:rsidP="001E3B5A">
      <w:pPr>
        <w:pStyle w:val="Basistekstabcnova"/>
        <w:rPr>
          <w:color w:val="81BDC9" w:themeColor="accent1"/>
        </w:rPr>
      </w:pPr>
    </w:p>
    <w:p w14:paraId="165F0268" w14:textId="40644F3C" w:rsidR="00F2072A" w:rsidRDefault="00F2072A" w:rsidP="001E3B5A">
      <w:pPr>
        <w:pStyle w:val="Kop2"/>
      </w:pPr>
      <w:bookmarkStart w:id="2" w:name="_Toc83819369"/>
      <w:r>
        <w:t>Akkoordverklaring</w:t>
      </w:r>
      <w:bookmarkEnd w:id="2"/>
      <w:r>
        <w:t xml:space="preserve"> </w:t>
      </w:r>
    </w:p>
    <w:p w14:paraId="56E06A35" w14:textId="5700E5FD" w:rsidR="006722AB" w:rsidRDefault="006722AB" w:rsidP="006722AB">
      <w:pPr>
        <w:tabs>
          <w:tab w:val="left" w:pos="708"/>
        </w:tabs>
      </w:pPr>
      <w:r w:rsidRPr="00DE0D6F">
        <w:t xml:space="preserve">De </w:t>
      </w:r>
      <w:r>
        <w:t>Selectiele</w:t>
      </w:r>
      <w:r w:rsidRPr="00DE0D6F">
        <w:t>idraad</w:t>
      </w:r>
      <w:r>
        <w:t xml:space="preserve"> en daarbij behorende </w:t>
      </w:r>
      <w:r w:rsidR="00C85801">
        <w:t>Formulieren</w:t>
      </w:r>
      <w:r>
        <w:t xml:space="preserve"> en Bijlagen</w:t>
      </w:r>
      <w:r w:rsidRPr="00DE0D6F">
        <w:t xml:space="preserve"> zijn met de grootst mogelijke zorgvuldigheid tot stand gekomen. Mocht een Gegadigde desondanks tegenstrijdigheden, onjuistheden en/of onduidelijkheden opmerken die voor hem relevant zijn voor de Aanmelding en/of Inschrijving, dan maakt de Gegadigde dit voorafgaand aan het indienen van de Aanmelding kenbaar aan </w:t>
      </w:r>
      <w:r w:rsidR="008002F6">
        <w:t>Aanbestedende Dienst</w:t>
      </w:r>
      <w:r w:rsidRPr="00DE0D6F">
        <w:t xml:space="preserve">. Een dergelijke opmerking dan wel verzoek om verduidelijking dient een Gegadigde zo spoedig mogelijk, doch uiterlijk </w:t>
      </w:r>
      <w:r>
        <w:t>twee weken</w:t>
      </w:r>
      <w:r w:rsidRPr="00DE0D6F">
        <w:t xml:space="preserve"> na ontvangst van het betreffende </w:t>
      </w:r>
      <w:r w:rsidR="00AA4C8D">
        <w:t>Selectieleidraad</w:t>
      </w:r>
      <w:r w:rsidRPr="00DE0D6F">
        <w:t xml:space="preserve">, schriftelijk te melden aan </w:t>
      </w:r>
      <w:r>
        <w:t>de</w:t>
      </w:r>
      <w:r w:rsidRPr="00DE0D6F">
        <w:t xml:space="preserve"> </w:t>
      </w:r>
      <w:r w:rsidR="008002F6">
        <w:t>Aanbestedende Dienst</w:t>
      </w:r>
      <w:r>
        <w:t xml:space="preserve">, in het kader van het stellen van </w:t>
      </w:r>
      <w:r w:rsidRPr="00937B21">
        <w:t xml:space="preserve">vragen </w:t>
      </w:r>
      <w:r w:rsidRPr="00FE3C73">
        <w:rPr>
          <w:u w:val="single"/>
        </w:rPr>
        <w:t>(</w:t>
      </w:r>
      <w:r w:rsidRPr="00FE3C73">
        <w:t>paragraaf</w:t>
      </w:r>
      <w:r w:rsidR="00126611" w:rsidRPr="00FE3C73">
        <w:t xml:space="preserve"> </w:t>
      </w:r>
      <w:r w:rsidR="00126611" w:rsidRPr="00FE3C73">
        <w:fldChar w:fldCharType="begin"/>
      </w:r>
      <w:r w:rsidR="00126611" w:rsidRPr="00FE3C73">
        <w:instrText xml:space="preserve"> REF _Ref83278851 \r \h </w:instrText>
      </w:r>
      <w:r w:rsidR="00FE3C73">
        <w:instrText xml:space="preserve"> \* MERGEFORMAT </w:instrText>
      </w:r>
      <w:r w:rsidR="00126611" w:rsidRPr="00FE3C73">
        <w:fldChar w:fldCharType="separate"/>
      </w:r>
      <w:r w:rsidR="00126611" w:rsidRPr="00FE3C73">
        <w:t>5.5</w:t>
      </w:r>
      <w:r w:rsidR="00126611" w:rsidRPr="00FE3C73">
        <w:fldChar w:fldCharType="end"/>
      </w:r>
      <w:r w:rsidRPr="00FE3C73">
        <w:t>).</w:t>
      </w:r>
    </w:p>
    <w:p w14:paraId="7A574E4A" w14:textId="77777777" w:rsidR="006722AB" w:rsidRDefault="006722AB" w:rsidP="006722AB">
      <w:pPr>
        <w:tabs>
          <w:tab w:val="left" w:pos="708"/>
        </w:tabs>
      </w:pPr>
    </w:p>
    <w:p w14:paraId="02636153" w14:textId="4D9CA190" w:rsidR="006722AB" w:rsidRPr="00DE0D6F" w:rsidRDefault="006722AB" w:rsidP="006722AB">
      <w:pPr>
        <w:tabs>
          <w:tab w:val="left" w:pos="708"/>
        </w:tabs>
      </w:pPr>
      <w:r>
        <w:lastRenderedPageBreak/>
        <w:t>I</w:t>
      </w:r>
      <w:r w:rsidRPr="00DE0D6F">
        <w:t xml:space="preserve">ndien een Gegadigde </w:t>
      </w:r>
      <w:r w:rsidRPr="00140BC2">
        <w:t>nalaat (tijdig) een dergelijke opmerking te maken of nalaat dit in te dienen dan wel op onjuiste wijze een verzoek tot Opdrachtgever richt</w:t>
      </w:r>
      <w:r w:rsidRPr="00DE0D6F">
        <w:t>, kan de Gegadigde geen enkel beroep meer doen op enige tegenstrijdigheid, onjuisthe</w:t>
      </w:r>
      <w:r>
        <w:t>id en/of onduidelijkheid in de Selectiel</w:t>
      </w:r>
      <w:r w:rsidRPr="00DE0D6F">
        <w:t xml:space="preserve">eidraad en/of bijbehorende </w:t>
      </w:r>
      <w:r w:rsidR="00D32779">
        <w:t>Bijlagen en Formulieren</w:t>
      </w:r>
      <w:r w:rsidRPr="00DE0D6F">
        <w:t xml:space="preserve"> en verliest dienaangaande zijn rechten. </w:t>
      </w:r>
    </w:p>
    <w:p w14:paraId="39996B1E" w14:textId="77777777" w:rsidR="006722AB" w:rsidRDefault="006722AB" w:rsidP="006722AB"/>
    <w:p w14:paraId="4DAF400E" w14:textId="408E7312" w:rsidR="006722AB" w:rsidRDefault="006722AB" w:rsidP="006722AB">
      <w:r>
        <w:t>Indien naderhand blijkt dat de Selectiel</w:t>
      </w:r>
      <w:r w:rsidRPr="00DE0D6F">
        <w:t xml:space="preserve">eidraad tegenstrijdigheden, onjuistheden en/of onduidelijkheden bevat en deze niet door Gegadigde(en) is/zijn opgemerkt, dan is </w:t>
      </w:r>
      <w:r w:rsidR="008002F6">
        <w:t>Aanbestedende Dienst</w:t>
      </w:r>
      <w:r w:rsidRPr="00DE0D6F">
        <w:t xml:space="preserve"> hiervoor niet aansprakelijk en komt dit voor risico van Gegadigde. Eventuele tegenstrijdigheden, onjuistheden en/of onduidelijkheden worden in dat geval in het voordeel van </w:t>
      </w:r>
      <w:r w:rsidR="008002F6">
        <w:t>Aanbestedende Dienst</w:t>
      </w:r>
      <w:r w:rsidRPr="00DE0D6F">
        <w:t xml:space="preserve"> uitgelegd. </w:t>
      </w:r>
    </w:p>
    <w:p w14:paraId="3BB86F7E" w14:textId="2D99FFEE" w:rsidR="00C85801" w:rsidRDefault="00C85801" w:rsidP="006722AB"/>
    <w:p w14:paraId="6ACDDC92" w14:textId="0CEEE4F0" w:rsidR="00C85801" w:rsidRDefault="00C85801" w:rsidP="00C85801">
      <w:pPr>
        <w:pStyle w:val="Basistekstabcnova"/>
      </w:pPr>
      <w:r>
        <w:t>Handelen in strijd met de eisen gesteld in de Aanbestedingsdocumenten, kan leiden tot ongeldigheid van de door de Gegadigde of Inschrijver in te dienen documenten en tot uitsluiting van de desbetreffende Gegadigde of Inschrijver van (verdere) deelname aan de aanbestedingsprocedure.</w:t>
      </w:r>
    </w:p>
    <w:p w14:paraId="43D17393" w14:textId="554BA492" w:rsidR="007C6BAA" w:rsidRDefault="007C6BAA" w:rsidP="00C85801">
      <w:pPr>
        <w:pStyle w:val="Basistekstabcnova"/>
      </w:pPr>
    </w:p>
    <w:p w14:paraId="4A3926E9" w14:textId="77777777" w:rsidR="007C6BAA" w:rsidRPr="00DE0D6F" w:rsidRDefault="007C6BAA" w:rsidP="007C6BAA">
      <w:pPr>
        <w:tabs>
          <w:tab w:val="left" w:pos="708"/>
        </w:tabs>
      </w:pPr>
      <w:r>
        <w:t>Door zich voor deze Aanbestedingsprocedure aan te melden, verklaart de Gegadigde zich onvoorwaardelijk akkoord met de voorwaarden en de inhoud van het Selectieleidraad.</w:t>
      </w:r>
    </w:p>
    <w:p w14:paraId="51F54A88" w14:textId="77777777" w:rsidR="007C6BAA" w:rsidRDefault="007C6BAA" w:rsidP="00C85801">
      <w:pPr>
        <w:pStyle w:val="Basistekstabcnova"/>
      </w:pPr>
    </w:p>
    <w:p w14:paraId="07FC080F" w14:textId="77777777" w:rsidR="00C85801" w:rsidRDefault="00C85801" w:rsidP="006722AB"/>
    <w:p w14:paraId="6D32F4A6" w14:textId="77777777" w:rsidR="006722AB" w:rsidRPr="00F2072A" w:rsidRDefault="006722AB" w:rsidP="00463029">
      <w:pPr>
        <w:pStyle w:val="Basistekstabcnova"/>
      </w:pPr>
    </w:p>
    <w:p w14:paraId="6B8FDD00" w14:textId="77777777" w:rsidR="005E63EA" w:rsidRDefault="005E63EA">
      <w:pPr>
        <w:spacing w:line="240" w:lineRule="atLeast"/>
        <w:rPr>
          <w:b/>
          <w:bCs/>
          <w:iCs/>
          <w:sz w:val="24"/>
          <w:szCs w:val="28"/>
        </w:rPr>
      </w:pPr>
      <w:r>
        <w:br w:type="page"/>
      </w:r>
    </w:p>
    <w:p w14:paraId="39E2A5EE" w14:textId="29484628" w:rsidR="001E3B5A" w:rsidRPr="001E3B5A" w:rsidRDefault="001E3B5A" w:rsidP="005E63EA">
      <w:pPr>
        <w:pStyle w:val="Kop1"/>
      </w:pPr>
      <w:bookmarkStart w:id="3" w:name="_Toc83819370"/>
      <w:r>
        <w:lastRenderedPageBreak/>
        <w:t>Begrippen</w:t>
      </w:r>
      <w:bookmarkEnd w:id="3"/>
    </w:p>
    <w:p w14:paraId="47047FDD" w14:textId="77777777" w:rsidR="001E3B5A" w:rsidRDefault="001E3B5A" w:rsidP="001E3B5A">
      <w:pPr>
        <w:pStyle w:val="Basistekstabcnova"/>
      </w:pPr>
      <w:r w:rsidRPr="001E3B5A">
        <w:t xml:space="preserve">In de Selectieleidraad hebben onderstaande met hoofdletter aangeduide begrippen en afkortingen, de betekenis die daarachter staat vermeld. Definities kunnen, zonder verlies van de inhoudelijke betekenis, in enkelvoud of meervoud worden gebruikt, tenzij anders staat aangegeven. </w:t>
      </w:r>
    </w:p>
    <w:p w14:paraId="12AA2A6A" w14:textId="77777777" w:rsidR="001E3B5A" w:rsidRDefault="001E3B5A" w:rsidP="001E3B5A">
      <w:pPr>
        <w:pStyle w:val="Basistekstabcnova"/>
      </w:pPr>
    </w:p>
    <w:p w14:paraId="2529D1EB" w14:textId="67D80FEF" w:rsidR="001E3B5A" w:rsidRDefault="008002F6" w:rsidP="001E3B5A">
      <w:pPr>
        <w:pStyle w:val="Basistekstabcnova"/>
      </w:pPr>
      <w:r>
        <w:t>Aanbestedende Dienst</w:t>
      </w:r>
      <w:r w:rsidR="00E427FC">
        <w:t>:</w:t>
      </w:r>
      <w:r w:rsidR="00E427FC">
        <w:tab/>
      </w:r>
      <w:r w:rsidR="004203F2" w:rsidRPr="004203F2">
        <w:t>Stichting Protestants Christelijk Onderwijs</w:t>
      </w:r>
      <w:r w:rsidR="00280B8B">
        <w:t xml:space="preserve"> </w:t>
      </w:r>
      <w:r w:rsidR="005C75F9">
        <w:t>te Utrecht</w:t>
      </w:r>
      <w:r w:rsidR="004203F2">
        <w:t xml:space="preserve"> (PCOU)</w:t>
      </w:r>
    </w:p>
    <w:p w14:paraId="1E8E36B0" w14:textId="1BECCE28" w:rsidR="006D0DFF" w:rsidRDefault="006D0DFF" w:rsidP="001E3B5A">
      <w:pPr>
        <w:pStyle w:val="Basistekstabcnova"/>
      </w:pPr>
      <w:r>
        <w:tab/>
      </w:r>
      <w:r>
        <w:tab/>
      </w:r>
      <w:r>
        <w:tab/>
        <w:t>Atoomweg 111</w:t>
      </w:r>
    </w:p>
    <w:p w14:paraId="66ADA527" w14:textId="19A9297C" w:rsidR="006D0DFF" w:rsidRDefault="006D0DFF" w:rsidP="001E3B5A">
      <w:pPr>
        <w:pStyle w:val="Basistekstabcnova"/>
      </w:pPr>
      <w:r>
        <w:tab/>
      </w:r>
      <w:r>
        <w:tab/>
      </w:r>
      <w:r w:rsidR="0084757C">
        <w:tab/>
      </w:r>
      <w:r w:rsidR="0084757C" w:rsidRPr="0084757C">
        <w:t>3542 AB</w:t>
      </w:r>
      <w:r w:rsidR="0084757C">
        <w:t xml:space="preserve">, </w:t>
      </w:r>
      <w:r w:rsidR="0084757C" w:rsidRPr="0084757C">
        <w:t>Utrecht</w:t>
      </w:r>
      <w:r>
        <w:tab/>
      </w:r>
    </w:p>
    <w:p w14:paraId="5066DAB2" w14:textId="77777777" w:rsidR="008E3E08" w:rsidRDefault="008E3E08" w:rsidP="001E3B5A">
      <w:pPr>
        <w:pStyle w:val="Basistekstabcnova"/>
      </w:pPr>
    </w:p>
    <w:p w14:paraId="14E0AC98" w14:textId="231B09B8" w:rsidR="001E3B5A" w:rsidRDefault="001E3B5A" w:rsidP="008E3E08">
      <w:pPr>
        <w:pStyle w:val="Basistekstabcnova"/>
        <w:ind w:left="2127" w:hanging="2127"/>
      </w:pPr>
      <w:r>
        <w:t>Aanbestedingsstukken:</w:t>
      </w:r>
      <w:r>
        <w:tab/>
      </w:r>
      <w:r w:rsidR="008E3E08" w:rsidRPr="008E3E08">
        <w:t xml:space="preserve">Het geheel aan documenten die door of namens de </w:t>
      </w:r>
      <w:r w:rsidR="008002F6">
        <w:t>Aanbestedende Dienst</w:t>
      </w:r>
      <w:r w:rsidR="008E3E08" w:rsidRPr="008E3E08">
        <w:t xml:space="preserve"> zijn opgesteld ten behoeve van de onderhavige </w:t>
      </w:r>
      <w:r w:rsidR="008E3E08" w:rsidRPr="003C7A76">
        <w:t>niet-openbare aanbestedingsprocedure.</w:t>
      </w:r>
      <w:r w:rsidR="00BA2B64">
        <w:t xml:space="preserve"> </w:t>
      </w:r>
      <w:r w:rsidR="00BA2B64" w:rsidRPr="00BA2B64">
        <w:t>Deze bestaan uit: de Aankondiging, het Selectie</w:t>
      </w:r>
      <w:r w:rsidR="008002F6">
        <w:t>leidraad</w:t>
      </w:r>
      <w:r w:rsidR="00BA2B64" w:rsidRPr="00BA2B64">
        <w:t xml:space="preserve"> en het </w:t>
      </w:r>
      <w:r w:rsidR="00612416">
        <w:t>Gunnings</w:t>
      </w:r>
      <w:r w:rsidR="008002F6">
        <w:t>leidraad</w:t>
      </w:r>
      <w:r w:rsidR="00BA2B64" w:rsidRPr="00BA2B64">
        <w:t xml:space="preserve">, Nota(‘s) van Inlichtingen en overige documenten die de </w:t>
      </w:r>
      <w:r w:rsidR="008002F6">
        <w:t>Aanbestedende Dienst</w:t>
      </w:r>
      <w:r w:rsidR="00BA2B64" w:rsidRPr="00BA2B64">
        <w:t xml:space="preserve"> in het kader van de </w:t>
      </w:r>
      <w:r w:rsidR="00194AFE">
        <w:t xml:space="preserve">Aanbestedingsprocedure </w:t>
      </w:r>
      <w:r w:rsidR="00BA2B64" w:rsidRPr="00BA2B64">
        <w:t>aan de Gegadigden of Inschrijvers zal verstrekken en als zodanig zal aanmerken.</w:t>
      </w:r>
    </w:p>
    <w:p w14:paraId="081C7167" w14:textId="4637366A" w:rsidR="00612416" w:rsidRDefault="00612416" w:rsidP="008E3E08">
      <w:pPr>
        <w:pStyle w:val="Basistekstabcnova"/>
        <w:ind w:left="2127" w:hanging="2127"/>
      </w:pPr>
    </w:p>
    <w:p w14:paraId="4F2F4A9C" w14:textId="76CC29AC" w:rsidR="00612416" w:rsidRDefault="00612416" w:rsidP="008E3E08">
      <w:pPr>
        <w:pStyle w:val="Basistekstabcnova"/>
        <w:ind w:left="2127" w:hanging="2127"/>
      </w:pPr>
      <w:r>
        <w:t xml:space="preserve">Aanbestedingsprocedure: </w:t>
      </w:r>
      <w:r w:rsidR="00742D07">
        <w:tab/>
      </w:r>
      <w:r w:rsidR="00EA0741">
        <w:t xml:space="preserve">De onderhavige </w:t>
      </w:r>
      <w:r w:rsidR="00742D07">
        <w:t>Nationale</w:t>
      </w:r>
      <w:r w:rsidR="00EA0741">
        <w:t xml:space="preserve"> niet-openbare procedure, waaronder begrepen de Selectie- en </w:t>
      </w:r>
      <w:r w:rsidR="008002F6">
        <w:t>Gunningsfase</w:t>
      </w:r>
      <w:r w:rsidR="00EA0741">
        <w:t xml:space="preserve">. </w:t>
      </w:r>
    </w:p>
    <w:p w14:paraId="0A49F31A" w14:textId="77777777" w:rsidR="008E3E08" w:rsidRDefault="008E3E08" w:rsidP="008E3E08">
      <w:pPr>
        <w:pStyle w:val="Basistekstabcnova"/>
        <w:ind w:left="2127" w:hanging="2127"/>
      </w:pPr>
    </w:p>
    <w:p w14:paraId="51FFE28B" w14:textId="16CDD838" w:rsidR="001E3B5A" w:rsidRDefault="001E3B5A" w:rsidP="008E3E08">
      <w:pPr>
        <w:pStyle w:val="Basistekstabcnova"/>
        <w:ind w:left="2127" w:hanging="2127"/>
      </w:pPr>
      <w:r>
        <w:t>Aanbestedingswet:</w:t>
      </w:r>
      <w:r>
        <w:tab/>
      </w:r>
      <w:r w:rsidR="001D14ED">
        <w:t>Aanbestedingswet 2012, Stb 2012, 542, zoals laatstelijk gewijzigd bij Wet van 22 juni 2016, Stb 2016, 241 (i.w.tr. 1 juli 2016).</w:t>
      </w:r>
    </w:p>
    <w:p w14:paraId="60A2CDE1" w14:textId="77777777" w:rsidR="008E3E08" w:rsidRDefault="008E3E08" w:rsidP="00F40675">
      <w:pPr>
        <w:pStyle w:val="Basistekstabcnova"/>
      </w:pPr>
    </w:p>
    <w:p w14:paraId="60C11358" w14:textId="316CB08D" w:rsidR="001E3B5A" w:rsidRDefault="001E3B5A" w:rsidP="004A4A0C">
      <w:pPr>
        <w:pStyle w:val="Basistekstabcnova"/>
        <w:ind w:left="2127" w:hanging="2127"/>
      </w:pPr>
      <w:r>
        <w:t>Aanmelding:</w:t>
      </w:r>
      <w:r>
        <w:tab/>
      </w:r>
      <w:r w:rsidR="00F91733" w:rsidRPr="00F91733">
        <w:t xml:space="preserve">Het geheel van de Aanmeldingsbrief en de gevraagde informatie zoals in </w:t>
      </w:r>
      <w:r w:rsidR="00F91733">
        <w:t xml:space="preserve">de Selectieleidraad </w:t>
      </w:r>
      <w:r w:rsidR="00F91733" w:rsidRPr="00F91733">
        <w:t xml:space="preserve">en de daarbij horende </w:t>
      </w:r>
      <w:r w:rsidR="00780415">
        <w:t>Formulieren</w:t>
      </w:r>
      <w:r w:rsidR="00F91733" w:rsidRPr="00F91733">
        <w:t xml:space="preserve"> en naar aanleiding daarvan verstrekte verduidelijkende informatie, in te dienen door Gegadigde.</w:t>
      </w:r>
    </w:p>
    <w:p w14:paraId="6A0FF24E" w14:textId="77777777" w:rsidR="008E3E08" w:rsidRDefault="008E3E08" w:rsidP="001E3B5A">
      <w:pPr>
        <w:pStyle w:val="Basistekstabcnova"/>
      </w:pPr>
    </w:p>
    <w:p w14:paraId="00CF844A" w14:textId="6EAA5CC2" w:rsidR="001E3B5A" w:rsidRDefault="007C3BD2" w:rsidP="001E3B5A">
      <w:pPr>
        <w:pStyle w:val="Basistekstabcnova"/>
      </w:pPr>
      <w:r w:rsidRPr="007C3BD2">
        <w:t xml:space="preserve">ARW 2016: </w:t>
      </w:r>
      <w:r>
        <w:tab/>
      </w:r>
      <w:r>
        <w:tab/>
      </w:r>
      <w:r w:rsidRPr="007C3BD2">
        <w:t>Aanbestedingsreglement Werken 2016, Staatscourant 2016 nr. 32830 van 30 juni 2016</w:t>
      </w:r>
    </w:p>
    <w:p w14:paraId="06B20534" w14:textId="77777777" w:rsidR="00A42BD0" w:rsidRDefault="00A42BD0" w:rsidP="001E3B5A">
      <w:pPr>
        <w:pStyle w:val="Basistekstabcnova"/>
      </w:pPr>
    </w:p>
    <w:p w14:paraId="42EE94BE" w14:textId="427FF904" w:rsidR="00393E37" w:rsidRDefault="00393E37" w:rsidP="006D1D25">
      <w:pPr>
        <w:pStyle w:val="Basistekstabcnova"/>
        <w:ind w:left="2127" w:hanging="2127"/>
      </w:pPr>
      <w:r>
        <w:t>Beoordelingscommissie:</w:t>
      </w:r>
      <w:r>
        <w:tab/>
        <w:t xml:space="preserve">Het team van deskundigen dat is samengesteld door de </w:t>
      </w:r>
      <w:r w:rsidR="008002F6">
        <w:t>Aanbestedende Dienst</w:t>
      </w:r>
      <w:r>
        <w:t xml:space="preserve"> en dat als taak heeft de Aanmeldingen aan de hand van de minimumeisen en selectiecriteria te beoordelen.</w:t>
      </w:r>
    </w:p>
    <w:p w14:paraId="54459813" w14:textId="0CE7E520" w:rsidR="006D1D25" w:rsidRDefault="006D1D25" w:rsidP="006D1D25">
      <w:pPr>
        <w:pStyle w:val="Basistekstabcnova"/>
        <w:ind w:left="2127" w:hanging="2127"/>
      </w:pPr>
    </w:p>
    <w:p w14:paraId="374DB665" w14:textId="2B3968AD" w:rsidR="006D1D25" w:rsidRDefault="006D1D25" w:rsidP="006D1D25">
      <w:pPr>
        <w:pStyle w:val="Basistekstabcnova"/>
        <w:ind w:left="2127" w:hanging="2127"/>
      </w:pPr>
      <w:r>
        <w:t xml:space="preserve">Belangstellende: </w:t>
      </w:r>
      <w:r>
        <w:tab/>
      </w:r>
      <w:r w:rsidR="005C3059">
        <w:t xml:space="preserve">De ondernemer die naar aanleiding van de Aankondiging voor een uitnodiging </w:t>
      </w:r>
      <w:r w:rsidR="00B63124">
        <w:t xml:space="preserve">tot inschrijven in aanmerking wenst te komen en om die reden potentieel een Aanmelding zal indienen. </w:t>
      </w:r>
    </w:p>
    <w:p w14:paraId="3A3D5393" w14:textId="77777777" w:rsidR="00393E37" w:rsidRDefault="00393E37" w:rsidP="001E3B5A">
      <w:pPr>
        <w:pStyle w:val="Basistekstabcnova"/>
      </w:pPr>
    </w:p>
    <w:p w14:paraId="767E3FA1" w14:textId="55CD2626" w:rsidR="00A42BD0" w:rsidRDefault="00A42BD0" w:rsidP="001E3B5A">
      <w:pPr>
        <w:pStyle w:val="Basistekstabcnova"/>
      </w:pPr>
      <w:r>
        <w:t>Bijlage:</w:t>
      </w:r>
      <w:r>
        <w:tab/>
      </w:r>
      <w:r>
        <w:tab/>
      </w:r>
      <w:r>
        <w:tab/>
        <w:t>Een bijlage bij de Selectieleidraad.</w:t>
      </w:r>
    </w:p>
    <w:p w14:paraId="3412B837" w14:textId="77777777" w:rsidR="00D45DCA" w:rsidRDefault="00D45DCA" w:rsidP="001E3B5A">
      <w:pPr>
        <w:pStyle w:val="Basistekstabcnova"/>
      </w:pPr>
    </w:p>
    <w:p w14:paraId="4D31EBB3" w14:textId="5D9EF641" w:rsidR="00D45DCA" w:rsidRDefault="00D45DCA" w:rsidP="00D45DCA">
      <w:pPr>
        <w:pStyle w:val="Basistekstabcnova"/>
        <w:ind w:left="2127" w:hanging="2127"/>
      </w:pPr>
      <w:r>
        <w:t>Derden:</w:t>
      </w:r>
      <w:r>
        <w:tab/>
      </w:r>
      <w:r w:rsidRPr="00D45DCA">
        <w:t>Een natuurlijk persoon of recht</w:t>
      </w:r>
      <w:r>
        <w:t>spersoon waarop een Gegadigde</w:t>
      </w:r>
      <w:r w:rsidRPr="00D45DCA">
        <w:t xml:space="preserve"> zich beroept om te kunnen voldoen aan</w:t>
      </w:r>
      <w:r w:rsidR="004A4A0C">
        <w:t xml:space="preserve"> de minimumeisen</w:t>
      </w:r>
      <w:r w:rsidRPr="00D45DCA">
        <w:t>.</w:t>
      </w:r>
    </w:p>
    <w:p w14:paraId="72866DDA" w14:textId="77777777" w:rsidR="00A42BD0" w:rsidRDefault="00A42BD0" w:rsidP="00D45DCA">
      <w:pPr>
        <w:pStyle w:val="Basistekstabcnova"/>
        <w:ind w:left="2127" w:hanging="2127"/>
      </w:pPr>
    </w:p>
    <w:p w14:paraId="2A3140F4" w14:textId="25354228" w:rsidR="00A42BD0" w:rsidRDefault="00A42BD0" w:rsidP="00D45DCA">
      <w:pPr>
        <w:pStyle w:val="Basistekstabcnova"/>
        <w:ind w:left="2127" w:hanging="2127"/>
      </w:pPr>
      <w:r>
        <w:t>Formulier:</w:t>
      </w:r>
      <w:r>
        <w:tab/>
        <w:t>Een door Gegadigde in te vullen document.</w:t>
      </w:r>
    </w:p>
    <w:p w14:paraId="0F2C0F94" w14:textId="77777777" w:rsidR="008E3E08" w:rsidRDefault="008E3E08" w:rsidP="001E3B5A">
      <w:pPr>
        <w:pStyle w:val="Basistekstabcnova"/>
      </w:pPr>
    </w:p>
    <w:p w14:paraId="285E5EF5" w14:textId="375980DA" w:rsidR="001E3B5A" w:rsidRDefault="001E3B5A" w:rsidP="008E3E08">
      <w:pPr>
        <w:pStyle w:val="Basistekstabcnova"/>
        <w:ind w:left="2127" w:hanging="2127"/>
      </w:pPr>
      <w:r>
        <w:lastRenderedPageBreak/>
        <w:t>Gegadigde:</w:t>
      </w:r>
      <w:r>
        <w:tab/>
        <w:t xml:space="preserve">De onderneming die zijn belangstelling voor deze aanbesteding kenbaar maakt middels het sturen van een Aanmelding. De onderneming is een zelfstandige organisatie of een </w:t>
      </w:r>
      <w:r w:rsidR="0004183F">
        <w:t>S</w:t>
      </w:r>
      <w:r>
        <w:t>amenwerkingsverband.</w:t>
      </w:r>
    </w:p>
    <w:p w14:paraId="476DADB4" w14:textId="77777777" w:rsidR="008E3E08" w:rsidRDefault="008E3E08" w:rsidP="008E3E08">
      <w:pPr>
        <w:pStyle w:val="Basistekstabcnova"/>
        <w:ind w:left="2127" w:hanging="2127"/>
      </w:pPr>
    </w:p>
    <w:p w14:paraId="065F82BC" w14:textId="6B010CF5" w:rsidR="0089071B" w:rsidRDefault="001E3B5A" w:rsidP="001041E4">
      <w:pPr>
        <w:pStyle w:val="Basistekstabcnova"/>
        <w:ind w:left="2127" w:hanging="2127"/>
      </w:pPr>
      <w:r>
        <w:t>Geselecteerde partij:</w:t>
      </w:r>
      <w:r>
        <w:tab/>
        <w:t xml:space="preserve">De </w:t>
      </w:r>
      <w:r w:rsidR="00423D64">
        <w:t>Gegadigde</w:t>
      </w:r>
      <w:r>
        <w:t xml:space="preserve"> die op grond van de selectiecriteria is aangewezen als partij die wordt uitgenodigd deel te nemen aan de </w:t>
      </w:r>
      <w:r w:rsidR="008002F6">
        <w:t>Gunningsfase</w:t>
      </w:r>
      <w:r>
        <w:t>.</w:t>
      </w:r>
    </w:p>
    <w:p w14:paraId="00901DD0" w14:textId="77777777" w:rsidR="008E3E08" w:rsidRDefault="008E3E08" w:rsidP="008E3E08">
      <w:pPr>
        <w:pStyle w:val="Basistekstabcnova"/>
        <w:ind w:left="2127" w:hanging="2127"/>
      </w:pPr>
    </w:p>
    <w:p w14:paraId="73C0FD97" w14:textId="36C213FE" w:rsidR="006F33F7" w:rsidRDefault="006F33F7" w:rsidP="008E3E08">
      <w:pPr>
        <w:pStyle w:val="Basistekstabcnova"/>
        <w:ind w:left="2127" w:hanging="2127"/>
      </w:pPr>
      <w:r>
        <w:t>Gunningsleidraad:</w:t>
      </w:r>
      <w:r>
        <w:tab/>
      </w:r>
      <w:r w:rsidR="00C34BC1">
        <w:t>E</w:t>
      </w:r>
      <w:r>
        <w:t xml:space="preserve">en document waarin de informatie is opgenomen die relevant is voor de </w:t>
      </w:r>
      <w:r w:rsidR="008002F6">
        <w:t>Gunningsfase</w:t>
      </w:r>
      <w:r>
        <w:t xml:space="preserve"> in het kader van de Procedure.</w:t>
      </w:r>
    </w:p>
    <w:p w14:paraId="4706AB73" w14:textId="65EC22C8" w:rsidR="00EC362F" w:rsidRDefault="00EC362F" w:rsidP="008E3E08">
      <w:pPr>
        <w:pStyle w:val="Basistekstabcnova"/>
        <w:ind w:left="2127" w:hanging="2127"/>
      </w:pPr>
    </w:p>
    <w:p w14:paraId="2EFF41DA" w14:textId="555A2027" w:rsidR="00EC362F" w:rsidRDefault="00EC362F" w:rsidP="008E3E08">
      <w:pPr>
        <w:pStyle w:val="Basistekstabcnova"/>
        <w:ind w:left="2127" w:hanging="2127"/>
      </w:pPr>
      <w:r>
        <w:t xml:space="preserve">Inschrijving: </w:t>
      </w:r>
      <w:r>
        <w:tab/>
      </w:r>
      <w:r w:rsidR="00A60CA3" w:rsidRPr="00A60CA3">
        <w:t xml:space="preserve">De aanbieding die aan het einde van de </w:t>
      </w:r>
      <w:r w:rsidR="008002F6">
        <w:t>Gunningsfase</w:t>
      </w:r>
      <w:r w:rsidR="00A60CA3" w:rsidRPr="00A60CA3">
        <w:t xml:space="preserve"> door de Inschrijver is ingediend.</w:t>
      </w:r>
    </w:p>
    <w:p w14:paraId="5CD525A2" w14:textId="77777777" w:rsidR="006F33F7" w:rsidRDefault="006F33F7" w:rsidP="008E3E08">
      <w:pPr>
        <w:pStyle w:val="Basistekstabcnova"/>
        <w:ind w:left="2127" w:hanging="2127"/>
      </w:pPr>
    </w:p>
    <w:p w14:paraId="33D45515" w14:textId="25550F7B" w:rsidR="001E3B5A" w:rsidRDefault="001E3B5A" w:rsidP="008E3E08">
      <w:pPr>
        <w:pStyle w:val="Basistekstabcnova"/>
        <w:ind w:left="2127" w:hanging="2127"/>
      </w:pPr>
      <w:r>
        <w:t>Inschrijver:</w:t>
      </w:r>
      <w:r>
        <w:tab/>
        <w:t xml:space="preserve">Gegadigden die aan het eind van de selectiefase worden uitgenodigd een </w:t>
      </w:r>
      <w:bookmarkStart w:id="4" w:name="_Hlk48812253"/>
      <w:r>
        <w:t xml:space="preserve">aanbieding voor de uitvoering van </w:t>
      </w:r>
      <w:r w:rsidR="004A4A0C">
        <w:t>de Opdracht</w:t>
      </w:r>
      <w:r>
        <w:t xml:space="preserve"> te doen</w:t>
      </w:r>
      <w:bookmarkEnd w:id="4"/>
      <w:r>
        <w:t>.</w:t>
      </w:r>
    </w:p>
    <w:p w14:paraId="4B3FA6EB" w14:textId="77777777" w:rsidR="00496DBC" w:rsidRDefault="00496DBC" w:rsidP="008E3E08">
      <w:pPr>
        <w:pStyle w:val="Basistekstabcnova"/>
        <w:ind w:left="2127" w:hanging="2127"/>
      </w:pPr>
    </w:p>
    <w:p w14:paraId="58A3AB1F" w14:textId="1DB0C5A9" w:rsidR="003D3D81" w:rsidRDefault="003D3D81" w:rsidP="008E3E08">
      <w:pPr>
        <w:pStyle w:val="Basistekstabcnova"/>
        <w:ind w:left="2127" w:hanging="2127"/>
      </w:pPr>
      <w:r>
        <w:t>Nota</w:t>
      </w:r>
      <w:r w:rsidR="00496DBC">
        <w:t>(‘s)</w:t>
      </w:r>
      <w:r>
        <w:t xml:space="preserve"> van Inlichtingen:</w:t>
      </w:r>
      <w:r>
        <w:tab/>
      </w:r>
      <w:r w:rsidR="00122FFB" w:rsidRPr="00122FFB">
        <w:t xml:space="preserve">Nota, deel uitmakend van het </w:t>
      </w:r>
      <w:r w:rsidR="00122FFB">
        <w:t>c</w:t>
      </w:r>
      <w:r w:rsidR="00122FFB" w:rsidRPr="00122FFB">
        <w:t xml:space="preserve">ontract, met daarin opgenomen de door </w:t>
      </w:r>
      <w:r w:rsidR="008002F6">
        <w:t>Aanbestedende Dienst</w:t>
      </w:r>
      <w:r w:rsidR="00122FFB" w:rsidRPr="00122FFB">
        <w:t xml:space="preserve"> gegeven antwoorden op de door de Gegadigde(n) gestelde vragen tijdens de Selectiefase en de door de </w:t>
      </w:r>
      <w:r w:rsidR="001C7D99">
        <w:t>Inschrijver(s)</w:t>
      </w:r>
      <w:r w:rsidR="00122FFB" w:rsidRPr="00122FFB">
        <w:t xml:space="preserve"> gestelde vragen tijdens de </w:t>
      </w:r>
      <w:r w:rsidR="008002F6">
        <w:t>Gunningsfase</w:t>
      </w:r>
      <w:r w:rsidR="00122FFB" w:rsidRPr="00122FFB">
        <w:t>.</w:t>
      </w:r>
    </w:p>
    <w:p w14:paraId="73D0DA06" w14:textId="77777777" w:rsidR="008E3E08" w:rsidRDefault="008E3E08" w:rsidP="008E3E08">
      <w:pPr>
        <w:pStyle w:val="Basistekstabcnova"/>
        <w:ind w:left="2127" w:hanging="2127"/>
      </w:pPr>
    </w:p>
    <w:p w14:paraId="2E4903E4" w14:textId="0F1DF96A" w:rsidR="001E3B5A" w:rsidRDefault="001E3B5A" w:rsidP="008E3E08">
      <w:pPr>
        <w:pStyle w:val="Basistekstabcnova"/>
        <w:ind w:left="2127" w:hanging="2127"/>
      </w:pPr>
      <w:r>
        <w:t>Opdracht:</w:t>
      </w:r>
      <w:r>
        <w:tab/>
      </w:r>
      <w:r w:rsidR="00713061" w:rsidRPr="00713061">
        <w:t xml:space="preserve">De Opdracht die wordt gegund naar aanleiding van de te doorlopen </w:t>
      </w:r>
      <w:r w:rsidR="008002F6">
        <w:t>Gunningsfase</w:t>
      </w:r>
      <w:r w:rsidR="00713061" w:rsidRPr="00713061">
        <w:t>.</w:t>
      </w:r>
    </w:p>
    <w:p w14:paraId="42270CAF" w14:textId="77777777" w:rsidR="008E3E08" w:rsidRDefault="008E3E08" w:rsidP="008E3E08">
      <w:pPr>
        <w:pStyle w:val="Basistekstabcnova"/>
        <w:ind w:left="2127" w:hanging="2127"/>
      </w:pPr>
    </w:p>
    <w:p w14:paraId="6F1E5AA8" w14:textId="4862ECF1" w:rsidR="001E3B5A" w:rsidRDefault="001E3B5A" w:rsidP="001E3B5A">
      <w:pPr>
        <w:pStyle w:val="Basistekstabcnova"/>
      </w:pPr>
      <w:r>
        <w:t>Opdrachtgever:</w:t>
      </w:r>
      <w:r>
        <w:tab/>
      </w:r>
      <w:r w:rsidR="008E3E08">
        <w:tab/>
      </w:r>
      <w:r w:rsidR="007C3BD2">
        <w:t>PCOU</w:t>
      </w:r>
      <w:r w:rsidRPr="00164529">
        <w:t xml:space="preserve"> in</w:t>
      </w:r>
      <w:r>
        <w:t xml:space="preserve"> zijn hoedanigheid van partij </w:t>
      </w:r>
      <w:r w:rsidR="003907F4">
        <w:t>bij de te sluiten Overeenkomst</w:t>
      </w:r>
      <w:r>
        <w:t>.</w:t>
      </w:r>
    </w:p>
    <w:p w14:paraId="7A88CB00" w14:textId="77777777" w:rsidR="008E3E08" w:rsidRDefault="008E3E08" w:rsidP="001E3B5A">
      <w:pPr>
        <w:pStyle w:val="Basistekstabcnova"/>
      </w:pPr>
    </w:p>
    <w:p w14:paraId="6CE0B576" w14:textId="1F443A36" w:rsidR="001E3B5A" w:rsidRDefault="001E3B5A" w:rsidP="008E3E08">
      <w:pPr>
        <w:pStyle w:val="Basistekstabcnova"/>
        <w:ind w:left="2127" w:hanging="2127"/>
      </w:pPr>
      <w:r>
        <w:t>Opdrachtnemer:</w:t>
      </w:r>
      <w:r>
        <w:tab/>
      </w:r>
      <w:r w:rsidR="004E150B" w:rsidRPr="004E150B">
        <w:t xml:space="preserve">De Inschrijver aan wie de </w:t>
      </w:r>
      <w:r w:rsidR="008002F6">
        <w:t>Aanbestedende Dienst</w:t>
      </w:r>
      <w:r w:rsidR="004E150B" w:rsidRPr="004E150B">
        <w:t xml:space="preserve"> de Opdracht heeft gegund, indien tot Gunning wordt overgegaan.</w:t>
      </w:r>
    </w:p>
    <w:p w14:paraId="039E5074" w14:textId="77777777" w:rsidR="008E3E08" w:rsidRPr="00C42136" w:rsidRDefault="008E3E08" w:rsidP="008E3E08">
      <w:pPr>
        <w:pStyle w:val="Basistekstabcnova"/>
        <w:ind w:left="2127" w:hanging="2127"/>
      </w:pPr>
    </w:p>
    <w:p w14:paraId="6B812ADC" w14:textId="69A53620" w:rsidR="001E3B5A" w:rsidRPr="00C42136" w:rsidRDefault="001E3B5A" w:rsidP="008E3E08">
      <w:pPr>
        <w:pStyle w:val="Basistekstabcnova"/>
        <w:ind w:left="2127" w:hanging="2127"/>
      </w:pPr>
      <w:r w:rsidRPr="00C42136">
        <w:t>Overeenkomst:</w:t>
      </w:r>
      <w:r w:rsidRPr="00C42136">
        <w:tab/>
      </w:r>
      <w:r w:rsidR="0033290B" w:rsidRPr="0033290B">
        <w:t>De basisovereenkomst tussen Opdrachtgever en Opdrachtnemer waarmee de Opdracht aan Opdrachtnemer wordt opgedragen en te sluiten als gevolg van deze aanbestedingsprocedure.</w:t>
      </w:r>
    </w:p>
    <w:p w14:paraId="28F02422" w14:textId="77777777" w:rsidR="00615C66" w:rsidRDefault="00615C66" w:rsidP="008E3E08">
      <w:pPr>
        <w:pStyle w:val="Basistekstabcnova"/>
        <w:ind w:left="2127" w:hanging="2127"/>
      </w:pPr>
    </w:p>
    <w:p w14:paraId="7C51B3AC" w14:textId="1B308130" w:rsidR="004C78CB" w:rsidRDefault="004C78CB" w:rsidP="00615C66">
      <w:pPr>
        <w:pStyle w:val="Basistekstabcnova"/>
        <w:ind w:left="2127" w:hanging="2127"/>
      </w:pPr>
      <w:r>
        <w:t>Procedure:</w:t>
      </w:r>
      <w:r>
        <w:tab/>
        <w:t xml:space="preserve">De </w:t>
      </w:r>
      <w:r w:rsidR="00194AFE">
        <w:t xml:space="preserve">Aanbestedingsprocedure </w:t>
      </w:r>
      <w:r>
        <w:t xml:space="preserve">zoals bedoeld </w:t>
      </w:r>
      <w:r w:rsidRPr="00436DA2">
        <w:t xml:space="preserve">in </w:t>
      </w:r>
      <w:r w:rsidR="008002F6" w:rsidRPr="00436DA2">
        <w:t xml:space="preserve">Hoofdstuk </w:t>
      </w:r>
      <w:r w:rsidR="00436DA2" w:rsidRPr="00436DA2">
        <w:fldChar w:fldCharType="begin"/>
      </w:r>
      <w:r w:rsidR="00436DA2" w:rsidRPr="00436DA2">
        <w:instrText xml:space="preserve"> REF _Ref83278893 \r \h </w:instrText>
      </w:r>
      <w:r w:rsidR="00436DA2">
        <w:instrText xml:space="preserve"> \* MERGEFORMAT </w:instrText>
      </w:r>
      <w:r w:rsidR="00436DA2" w:rsidRPr="00436DA2">
        <w:fldChar w:fldCharType="separate"/>
      </w:r>
      <w:r w:rsidR="00436DA2" w:rsidRPr="00436DA2">
        <w:t>5</w:t>
      </w:r>
      <w:r w:rsidR="00436DA2" w:rsidRPr="00436DA2">
        <w:fldChar w:fldCharType="end"/>
      </w:r>
      <w:r>
        <w:t xml:space="preserve"> van de Selectieleidraad en hierin verder omschreven.</w:t>
      </w:r>
    </w:p>
    <w:p w14:paraId="356639D2" w14:textId="77777777" w:rsidR="004C78CB" w:rsidRDefault="004C78CB" w:rsidP="00615C66">
      <w:pPr>
        <w:pStyle w:val="Basistekstabcnova"/>
        <w:ind w:left="2127" w:hanging="2127"/>
      </w:pPr>
    </w:p>
    <w:p w14:paraId="0309B10D" w14:textId="25C8366D" w:rsidR="00615C66" w:rsidRDefault="00615C66" w:rsidP="00615C66">
      <w:pPr>
        <w:pStyle w:val="Basistekstabcnova"/>
        <w:ind w:left="2127" w:hanging="2127"/>
      </w:pPr>
      <w:r>
        <w:t>Project:</w:t>
      </w:r>
      <w:r>
        <w:tab/>
      </w:r>
      <w:r w:rsidR="004B328F" w:rsidRPr="008002F6">
        <w:t>De n</w:t>
      </w:r>
      <w:r w:rsidR="00AD14CE" w:rsidRPr="008002F6">
        <w:rPr>
          <w:iCs/>
        </w:rPr>
        <w:t xml:space="preserve">ieuwbouw </w:t>
      </w:r>
      <w:r w:rsidR="00F63499">
        <w:rPr>
          <w:iCs/>
        </w:rPr>
        <w:t>v</w:t>
      </w:r>
      <w:r w:rsidR="00AD14CE" w:rsidRPr="008002F6">
        <w:rPr>
          <w:iCs/>
        </w:rPr>
        <w:t xml:space="preserve">an </w:t>
      </w:r>
      <w:r w:rsidR="00F30BCB" w:rsidRPr="008002F6">
        <w:rPr>
          <w:iCs/>
        </w:rPr>
        <w:t>Jenaplanschool Zonnewereld</w:t>
      </w:r>
      <w:r w:rsidR="001C7D99">
        <w:rPr>
          <w:iCs/>
        </w:rPr>
        <w:t xml:space="preserve"> incl. het Aurelius College</w:t>
      </w:r>
      <w:r w:rsidR="00AA4725">
        <w:rPr>
          <w:iCs/>
        </w:rPr>
        <w:t xml:space="preserve"> </w:t>
      </w:r>
      <w:r w:rsidR="00AA4725" w:rsidRPr="00AA4725">
        <w:rPr>
          <w:iCs/>
        </w:rPr>
        <w:t>voor</w:t>
      </w:r>
      <w:r w:rsidR="007C3BD2" w:rsidRPr="008002F6">
        <w:rPr>
          <w:iCs/>
        </w:rPr>
        <w:t xml:space="preserve">, </w:t>
      </w:r>
      <w:r w:rsidR="0086524B" w:rsidRPr="008002F6">
        <w:rPr>
          <w:iCs/>
        </w:rPr>
        <w:t xml:space="preserve">locatie </w:t>
      </w:r>
      <w:r w:rsidR="00F30BCB" w:rsidRPr="008002F6">
        <w:rPr>
          <w:iCs/>
        </w:rPr>
        <w:t xml:space="preserve">Passiebloemweg </w:t>
      </w:r>
      <w:r w:rsidR="007C3BD2" w:rsidRPr="008002F6">
        <w:rPr>
          <w:iCs/>
        </w:rPr>
        <w:t xml:space="preserve">te </w:t>
      </w:r>
      <w:r w:rsidR="00E333DC" w:rsidRPr="008002F6">
        <w:rPr>
          <w:iCs/>
        </w:rPr>
        <w:t>Vleuten</w:t>
      </w:r>
      <w:r w:rsidR="002E5F38">
        <w:rPr>
          <w:iCs/>
        </w:rPr>
        <w:t xml:space="preserve">, zoals nader omschreven in </w:t>
      </w:r>
      <w:r w:rsidR="002E5F38" w:rsidRPr="00436DA2">
        <w:rPr>
          <w:iCs/>
        </w:rPr>
        <w:t xml:space="preserve">Hoofdstuk </w:t>
      </w:r>
      <w:r w:rsidR="00436DA2" w:rsidRPr="00436DA2">
        <w:rPr>
          <w:iCs/>
        </w:rPr>
        <w:fldChar w:fldCharType="begin"/>
      </w:r>
      <w:r w:rsidR="00436DA2" w:rsidRPr="00436DA2">
        <w:rPr>
          <w:iCs/>
        </w:rPr>
        <w:instrText xml:space="preserve"> REF _Ref83278910 \r \h </w:instrText>
      </w:r>
      <w:r w:rsidR="00436DA2">
        <w:rPr>
          <w:iCs/>
        </w:rPr>
        <w:instrText xml:space="preserve"> \* MERGEFORMAT </w:instrText>
      </w:r>
      <w:r w:rsidR="00436DA2" w:rsidRPr="00436DA2">
        <w:rPr>
          <w:iCs/>
        </w:rPr>
      </w:r>
      <w:r w:rsidR="00436DA2" w:rsidRPr="00436DA2">
        <w:rPr>
          <w:iCs/>
        </w:rPr>
        <w:fldChar w:fldCharType="separate"/>
      </w:r>
      <w:r w:rsidR="00436DA2" w:rsidRPr="00436DA2">
        <w:rPr>
          <w:iCs/>
        </w:rPr>
        <w:t>4</w:t>
      </w:r>
      <w:r w:rsidR="00436DA2" w:rsidRPr="00436DA2">
        <w:rPr>
          <w:iCs/>
        </w:rPr>
        <w:fldChar w:fldCharType="end"/>
      </w:r>
      <w:r w:rsidR="002E5F38">
        <w:rPr>
          <w:iCs/>
        </w:rPr>
        <w:t xml:space="preserve"> van de Selectieleidraad</w:t>
      </w:r>
      <w:r w:rsidR="002E5F38">
        <w:t xml:space="preserve">. </w:t>
      </w:r>
    </w:p>
    <w:p w14:paraId="55562704" w14:textId="77777777" w:rsidR="0004183F" w:rsidRDefault="0004183F" w:rsidP="008E3E08">
      <w:pPr>
        <w:pStyle w:val="Basistekstabcnova"/>
        <w:ind w:left="2127" w:hanging="2127"/>
      </w:pPr>
    </w:p>
    <w:p w14:paraId="6523B046" w14:textId="06F36531" w:rsidR="0004183F" w:rsidRDefault="0004183F" w:rsidP="008E3E08">
      <w:pPr>
        <w:pStyle w:val="Basistekstabcnova"/>
        <w:ind w:left="2127" w:hanging="2127"/>
      </w:pPr>
      <w:r>
        <w:t xml:space="preserve">Samenwerkingsverband: </w:t>
      </w:r>
      <w:r>
        <w:tab/>
        <w:t xml:space="preserve">Samenstel van aanmeldende partijen die tezamen worden aangemerkt als </w:t>
      </w:r>
      <w:r w:rsidR="00A42BD0">
        <w:t>Gegadigde</w:t>
      </w:r>
      <w:r>
        <w:t>.</w:t>
      </w:r>
    </w:p>
    <w:p w14:paraId="252E55E2" w14:textId="77777777" w:rsidR="008E3E08" w:rsidRDefault="008E3E08" w:rsidP="00B40B9B">
      <w:pPr>
        <w:pStyle w:val="Basistekstabcnova"/>
      </w:pPr>
    </w:p>
    <w:p w14:paraId="34C29F7D" w14:textId="744C83F3" w:rsidR="001E3B5A" w:rsidRDefault="001E3B5A" w:rsidP="008E3E08">
      <w:pPr>
        <w:pStyle w:val="Basistekstabcnova"/>
        <w:ind w:left="2127" w:hanging="2127"/>
      </w:pPr>
      <w:r>
        <w:t>Selectieleidraad:</w:t>
      </w:r>
      <w:r>
        <w:tab/>
        <w:t xml:space="preserve">Onderhavig document waarin de informatie is opgenomen die relevant is voor het aanmelden in het kader van deze </w:t>
      </w:r>
      <w:r w:rsidR="00425F33">
        <w:t>Procedure</w:t>
      </w:r>
      <w:r>
        <w:t>.</w:t>
      </w:r>
    </w:p>
    <w:p w14:paraId="201D8856" w14:textId="77777777" w:rsidR="001B6203" w:rsidRDefault="001B6203" w:rsidP="000E5EE5">
      <w:pPr>
        <w:pStyle w:val="Basistekstabcnova"/>
      </w:pPr>
    </w:p>
    <w:p w14:paraId="0B2B0913" w14:textId="768B0DFF" w:rsidR="001E3B5A" w:rsidRDefault="001E3B5A" w:rsidP="001E3B5A">
      <w:pPr>
        <w:pStyle w:val="Basistekstabcnova"/>
      </w:pPr>
      <w:r>
        <w:t>Uniform Europees</w:t>
      </w:r>
    </w:p>
    <w:p w14:paraId="0D07D966" w14:textId="17128FA2" w:rsidR="001E3B5A" w:rsidRDefault="001E3B5A" w:rsidP="008E3E08">
      <w:pPr>
        <w:pStyle w:val="Basistekstabcnova"/>
        <w:ind w:left="2127" w:hanging="2127"/>
      </w:pPr>
      <w:r>
        <w:t>Aanbestedingsdocument:</w:t>
      </w:r>
      <w:r>
        <w:tab/>
        <w:t>Eigen verklaring</w:t>
      </w:r>
      <w:r w:rsidR="001A3767">
        <w:t xml:space="preserve"> als bedoeld in artikel 2.84 lid 1 Aanbestedingswet</w:t>
      </w:r>
      <w:r>
        <w:t xml:space="preserve"> over de financiële toestand, de bekwaamheden en de geschiktheid van ondernemingen voor een </w:t>
      </w:r>
      <w:r w:rsidR="00194AFE">
        <w:t xml:space="preserve">Aanbestedingsprocedure </w:t>
      </w:r>
      <w:r>
        <w:lastRenderedPageBreak/>
        <w:t xml:space="preserve">op basis van de Aanbestedingswet 2012, dat door de </w:t>
      </w:r>
      <w:r w:rsidR="008002F6">
        <w:t>Aanbestedende Dienst</w:t>
      </w:r>
      <w:r>
        <w:t xml:space="preserve"> wordt verstrekt</w:t>
      </w:r>
      <w:r w:rsidR="00007CA2">
        <w:t>, model juli 2020</w:t>
      </w:r>
      <w:r>
        <w:t>.</w:t>
      </w:r>
    </w:p>
    <w:p w14:paraId="012BDA14" w14:textId="77777777" w:rsidR="001A3767" w:rsidRDefault="001A3767" w:rsidP="008E3E08">
      <w:pPr>
        <w:pStyle w:val="Basistekstabcnova"/>
        <w:ind w:left="2127" w:hanging="2127"/>
      </w:pPr>
    </w:p>
    <w:p w14:paraId="6FF64841" w14:textId="03C45CB7" w:rsidR="00EC6B0C" w:rsidRDefault="007C3BD2" w:rsidP="00284921">
      <w:pPr>
        <w:pStyle w:val="Basistekstabcnova"/>
        <w:ind w:left="2127" w:hanging="2127"/>
      </w:pPr>
      <w:r w:rsidRPr="007C3BD2">
        <w:t>Werk:</w:t>
      </w:r>
      <w:r w:rsidRPr="007C3BD2">
        <w:tab/>
      </w:r>
      <w:r w:rsidR="00765FCA" w:rsidRPr="00765FCA">
        <w:t>De realisatie van het Project door middel van werkzaamheden zoals die concreet en precies gedefinieerd worden in de Aanbestedingsdocumenten.</w:t>
      </w:r>
    </w:p>
    <w:p w14:paraId="4B32030D" w14:textId="77777777" w:rsidR="0013380F" w:rsidRPr="008177B4" w:rsidRDefault="0013380F" w:rsidP="00284921">
      <w:pPr>
        <w:pStyle w:val="Basistekstabcnova"/>
        <w:ind w:left="2127" w:hanging="2127"/>
        <w:rPr>
          <w:i/>
        </w:rPr>
      </w:pPr>
    </w:p>
    <w:p w14:paraId="00E2123B" w14:textId="77777777" w:rsidR="00EC6B0C" w:rsidRDefault="00EC6B0C">
      <w:pPr>
        <w:spacing w:line="240" w:lineRule="atLeast"/>
        <w:rPr>
          <w:b/>
          <w:bCs/>
          <w:iCs/>
          <w:sz w:val="24"/>
          <w:szCs w:val="28"/>
        </w:rPr>
      </w:pPr>
      <w:r>
        <w:br w:type="page"/>
      </w:r>
    </w:p>
    <w:p w14:paraId="5D7B69E2" w14:textId="3E7762B2" w:rsidR="00EC6B0C" w:rsidRDefault="00EC6B0C" w:rsidP="00EC6B0C">
      <w:pPr>
        <w:pStyle w:val="Kop1"/>
      </w:pPr>
      <w:bookmarkStart w:id="5" w:name="_Toc83819371"/>
      <w:r>
        <w:lastRenderedPageBreak/>
        <w:t>Voorwaarden</w:t>
      </w:r>
      <w:bookmarkEnd w:id="5"/>
      <w:r>
        <w:t xml:space="preserve"> </w:t>
      </w:r>
    </w:p>
    <w:p w14:paraId="3D07362B" w14:textId="404ADB83" w:rsidR="00F30BCB" w:rsidRDefault="001F5987" w:rsidP="001F5987">
      <w:pPr>
        <w:pStyle w:val="Kop2"/>
      </w:pPr>
      <w:bookmarkStart w:id="6" w:name="_Toc83819372"/>
      <w:r>
        <w:t>Voorwaarden</w:t>
      </w:r>
      <w:bookmarkEnd w:id="6"/>
      <w:r>
        <w:t xml:space="preserve"> </w:t>
      </w:r>
    </w:p>
    <w:tbl>
      <w:tblPr>
        <w:tblStyle w:val="Tabelraster10"/>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7938"/>
      </w:tblGrid>
      <w:tr w:rsidR="00BB7A08" w:rsidRPr="00EE0CFB" w14:paraId="653F4478" w14:textId="77777777" w:rsidTr="00C10DE6">
        <w:tc>
          <w:tcPr>
            <w:tcW w:w="1701" w:type="dxa"/>
          </w:tcPr>
          <w:p w14:paraId="051F0267" w14:textId="77777777" w:rsidR="00BB7A08" w:rsidRPr="00EE0CFB" w:rsidRDefault="00BB7A08" w:rsidP="005C1429">
            <w:pPr>
              <w:jc w:val="right"/>
              <w:rPr>
                <w:rFonts w:cs="Segoe UI"/>
                <w:b/>
                <w:color w:val="000000"/>
                <w:sz w:val="16"/>
                <w:szCs w:val="16"/>
              </w:rPr>
            </w:pPr>
            <w:r w:rsidRPr="00EE0CFB">
              <w:rPr>
                <w:rFonts w:cs="Segoe UI"/>
                <w:b/>
                <w:color w:val="000000"/>
                <w:sz w:val="16"/>
                <w:szCs w:val="16"/>
              </w:rPr>
              <w:t>Aanbestedings-reglement</w:t>
            </w:r>
          </w:p>
        </w:tc>
        <w:tc>
          <w:tcPr>
            <w:tcW w:w="7938" w:type="dxa"/>
          </w:tcPr>
          <w:p w14:paraId="11ABCD50" w14:textId="7992611D" w:rsidR="00BB7A08" w:rsidRPr="00EE0CFB" w:rsidRDefault="00BB7A08" w:rsidP="005C1429">
            <w:pPr>
              <w:rPr>
                <w:rFonts w:cs="Segoe UI"/>
                <w:color w:val="000000"/>
                <w:szCs w:val="19"/>
              </w:rPr>
            </w:pPr>
            <w:r w:rsidRPr="00EE0CFB">
              <w:rPr>
                <w:rFonts w:cs="Segoe UI"/>
                <w:color w:val="000000"/>
                <w:szCs w:val="19"/>
              </w:rPr>
              <w:t xml:space="preserve">Op de </w:t>
            </w:r>
            <w:r w:rsidR="00194AFE">
              <w:rPr>
                <w:rFonts w:cs="Segoe UI"/>
                <w:color w:val="000000"/>
                <w:szCs w:val="19"/>
              </w:rPr>
              <w:t xml:space="preserve">Aanbestedingsprocedure </w:t>
            </w:r>
            <w:r w:rsidRPr="00EE0CFB">
              <w:rPr>
                <w:rFonts w:cs="Segoe UI"/>
                <w:color w:val="000000"/>
                <w:szCs w:val="19"/>
              </w:rPr>
              <w:t>zijn naast de in de Aanbestedingsdocumenten</w:t>
            </w:r>
          </w:p>
          <w:p w14:paraId="06F029C4" w14:textId="77777777" w:rsidR="00BB7A08" w:rsidRPr="00EE0CFB" w:rsidRDefault="00BB7A08" w:rsidP="005C1429">
            <w:pPr>
              <w:rPr>
                <w:rFonts w:cs="Segoe UI"/>
                <w:color w:val="000000"/>
                <w:szCs w:val="19"/>
              </w:rPr>
            </w:pPr>
            <w:r w:rsidRPr="00EE0CFB">
              <w:rPr>
                <w:rFonts w:cs="Segoe UI"/>
                <w:color w:val="000000"/>
                <w:szCs w:val="19"/>
              </w:rPr>
              <w:t>opgenomen voorwaarden tevens van toepassing de voorwaarden zoals vastgelegd in</w:t>
            </w:r>
          </w:p>
          <w:p w14:paraId="467F046B" w14:textId="77777777" w:rsidR="00BB7A08" w:rsidRPr="00EE0CFB" w:rsidRDefault="00BB7A08" w:rsidP="005C1429">
            <w:pPr>
              <w:rPr>
                <w:rFonts w:cs="Segoe UI"/>
                <w:color w:val="000000"/>
                <w:szCs w:val="19"/>
              </w:rPr>
            </w:pPr>
            <w:r w:rsidRPr="00EE0CFB">
              <w:rPr>
                <w:rFonts w:cs="Segoe UI"/>
                <w:color w:val="000000"/>
                <w:szCs w:val="19"/>
              </w:rPr>
              <w:t>het Aanbestedingsreglement voor Werken 20</w:t>
            </w:r>
            <w:r>
              <w:rPr>
                <w:rFonts w:cs="Segoe UI"/>
                <w:color w:val="000000"/>
                <w:szCs w:val="19"/>
              </w:rPr>
              <w:t>16</w:t>
            </w:r>
            <w:r w:rsidRPr="00EE0CFB">
              <w:rPr>
                <w:rFonts w:cs="Segoe UI"/>
                <w:color w:val="000000"/>
                <w:szCs w:val="19"/>
              </w:rPr>
              <w:t xml:space="preserve"> (ARW 20</w:t>
            </w:r>
            <w:r>
              <w:rPr>
                <w:rFonts w:cs="Segoe UI"/>
                <w:color w:val="000000"/>
                <w:szCs w:val="19"/>
              </w:rPr>
              <w:t>16</w:t>
            </w:r>
            <w:r w:rsidRPr="00EE0CFB">
              <w:rPr>
                <w:rFonts w:cs="Segoe UI"/>
                <w:color w:val="000000"/>
                <w:szCs w:val="19"/>
              </w:rPr>
              <w:t>). In geval van afwijkingen</w:t>
            </w:r>
          </w:p>
          <w:p w14:paraId="11D949E7" w14:textId="77777777" w:rsidR="00BB7A08" w:rsidRPr="00EE0CFB" w:rsidRDefault="00BB7A08" w:rsidP="005C1429">
            <w:pPr>
              <w:rPr>
                <w:rFonts w:cs="Segoe UI"/>
                <w:color w:val="000000"/>
                <w:szCs w:val="19"/>
              </w:rPr>
            </w:pPr>
            <w:r w:rsidRPr="00EE0CFB">
              <w:rPr>
                <w:rFonts w:cs="Segoe UI"/>
                <w:color w:val="000000"/>
                <w:szCs w:val="19"/>
              </w:rPr>
              <w:t>prevaleren de in de Aanbestedingsdocumenten opgenomen voorwaarden.</w:t>
            </w:r>
          </w:p>
          <w:p w14:paraId="2D054860" w14:textId="1829C2D5" w:rsidR="00BB7A08" w:rsidRDefault="00BB7A08" w:rsidP="005C1429">
            <w:pPr>
              <w:rPr>
                <w:rFonts w:cs="Segoe UI"/>
                <w:color w:val="000000"/>
                <w:szCs w:val="19"/>
              </w:rPr>
            </w:pPr>
            <w:r w:rsidRPr="00E618C2">
              <w:rPr>
                <w:rFonts w:cs="Segoe UI"/>
                <w:color w:val="000000"/>
                <w:szCs w:val="19"/>
              </w:rPr>
              <w:t xml:space="preserve">De </w:t>
            </w:r>
            <w:r w:rsidR="008002F6">
              <w:rPr>
                <w:rFonts w:cs="Segoe UI"/>
                <w:color w:val="000000"/>
                <w:szCs w:val="19"/>
              </w:rPr>
              <w:t>Aanbestedende Dienst</w:t>
            </w:r>
            <w:r w:rsidRPr="00E618C2">
              <w:rPr>
                <w:rFonts w:cs="Segoe UI"/>
                <w:color w:val="000000"/>
                <w:szCs w:val="19"/>
              </w:rPr>
              <w:t xml:space="preserve"> organiseert een </w:t>
            </w:r>
            <w:r w:rsidR="00126611">
              <w:rPr>
                <w:rFonts w:cs="Segoe UI"/>
                <w:color w:val="000000"/>
                <w:szCs w:val="19"/>
              </w:rPr>
              <w:t>Nationale</w:t>
            </w:r>
            <w:r w:rsidRPr="00E618C2">
              <w:rPr>
                <w:rFonts w:cs="Segoe UI"/>
                <w:color w:val="000000"/>
                <w:szCs w:val="19"/>
              </w:rPr>
              <w:t xml:space="preserve"> aanbesteding ingevolge hoofdstuk 3 (niet-openbare procedure) van het ARW 20</w:t>
            </w:r>
            <w:r>
              <w:rPr>
                <w:rFonts w:cs="Segoe UI"/>
                <w:color w:val="000000"/>
                <w:szCs w:val="19"/>
              </w:rPr>
              <w:t>16</w:t>
            </w:r>
            <w:r w:rsidRPr="00E618C2">
              <w:rPr>
                <w:rFonts w:cs="Segoe UI"/>
                <w:color w:val="000000"/>
                <w:szCs w:val="19"/>
              </w:rPr>
              <w:t>.</w:t>
            </w:r>
          </w:p>
          <w:p w14:paraId="57F4CBE7" w14:textId="0FEDB354" w:rsidR="00C10DE6" w:rsidRPr="00EE0CFB" w:rsidRDefault="00C10DE6" w:rsidP="005C1429">
            <w:pPr>
              <w:rPr>
                <w:rFonts w:cs="Segoe UI"/>
                <w:color w:val="000000"/>
                <w:szCs w:val="19"/>
              </w:rPr>
            </w:pPr>
          </w:p>
        </w:tc>
      </w:tr>
      <w:tr w:rsidR="00695818" w:rsidRPr="00EE0CFB" w14:paraId="2BC75122" w14:textId="77777777" w:rsidTr="00C10DE6">
        <w:tc>
          <w:tcPr>
            <w:tcW w:w="1701" w:type="dxa"/>
          </w:tcPr>
          <w:p w14:paraId="12C0B16C" w14:textId="77777777" w:rsidR="00695818" w:rsidRDefault="00695818" w:rsidP="005C1429">
            <w:pPr>
              <w:jc w:val="right"/>
              <w:rPr>
                <w:rFonts w:cs="Segoe UI"/>
                <w:b/>
                <w:color w:val="000000"/>
                <w:sz w:val="16"/>
                <w:szCs w:val="16"/>
              </w:rPr>
            </w:pPr>
            <w:r>
              <w:rPr>
                <w:rFonts w:cs="Segoe UI"/>
                <w:b/>
                <w:color w:val="000000"/>
                <w:sz w:val="16"/>
                <w:szCs w:val="16"/>
              </w:rPr>
              <w:t xml:space="preserve">Aantal Inschrijvingen </w:t>
            </w:r>
          </w:p>
          <w:p w14:paraId="0B186BBF" w14:textId="7946232F" w:rsidR="00695818" w:rsidRPr="00EE0CFB" w:rsidRDefault="00695818" w:rsidP="005C1429">
            <w:pPr>
              <w:jc w:val="right"/>
              <w:rPr>
                <w:rFonts w:cs="Segoe UI"/>
                <w:b/>
                <w:color w:val="000000"/>
                <w:sz w:val="16"/>
                <w:szCs w:val="16"/>
              </w:rPr>
            </w:pPr>
          </w:p>
        </w:tc>
        <w:tc>
          <w:tcPr>
            <w:tcW w:w="7938" w:type="dxa"/>
          </w:tcPr>
          <w:p w14:paraId="684EE1DF" w14:textId="77777777" w:rsidR="00695818" w:rsidRDefault="00695818" w:rsidP="005C1429">
            <w:pPr>
              <w:rPr>
                <w:rFonts w:cs="Segoe UI"/>
                <w:color w:val="000000"/>
                <w:szCs w:val="19"/>
              </w:rPr>
            </w:pPr>
            <w:r>
              <w:rPr>
                <w:rFonts w:cs="Segoe UI"/>
                <w:color w:val="000000"/>
                <w:szCs w:val="19"/>
              </w:rPr>
              <w:t xml:space="preserve">Indien een Inschrijver meer dan één Inschrijving indient, wordt geen van de Inschrijvingen van de betreffende Inschrijver in behandeling genomen. </w:t>
            </w:r>
            <w:r w:rsidR="002C485E">
              <w:rPr>
                <w:rFonts w:cs="Segoe UI"/>
                <w:color w:val="000000"/>
                <w:szCs w:val="19"/>
              </w:rPr>
              <w:t xml:space="preserve">Varianten van de Inschrijver zijn niet toegestaan. </w:t>
            </w:r>
          </w:p>
          <w:p w14:paraId="42EA262C" w14:textId="2F90FD37" w:rsidR="002C485E" w:rsidRPr="00EE0CFB" w:rsidRDefault="002C485E" w:rsidP="005C1429">
            <w:pPr>
              <w:rPr>
                <w:rFonts w:cs="Segoe UI"/>
                <w:color w:val="000000"/>
                <w:szCs w:val="19"/>
              </w:rPr>
            </w:pPr>
          </w:p>
        </w:tc>
      </w:tr>
      <w:tr w:rsidR="00BB7A08" w:rsidRPr="00EE0CFB" w14:paraId="6B98915F" w14:textId="77777777" w:rsidTr="00C10DE6">
        <w:tc>
          <w:tcPr>
            <w:tcW w:w="1701" w:type="dxa"/>
          </w:tcPr>
          <w:p w14:paraId="5E3205AE" w14:textId="77777777" w:rsidR="00BB7A08" w:rsidRPr="00EE0CFB" w:rsidRDefault="00BB7A08" w:rsidP="005C1429">
            <w:pPr>
              <w:jc w:val="right"/>
              <w:rPr>
                <w:rFonts w:cs="Segoe UI"/>
                <w:b/>
                <w:color w:val="000000"/>
                <w:sz w:val="16"/>
                <w:szCs w:val="16"/>
              </w:rPr>
            </w:pPr>
            <w:r w:rsidRPr="00EE0CFB">
              <w:rPr>
                <w:rFonts w:cs="Segoe UI"/>
                <w:b/>
                <w:color w:val="000000"/>
                <w:sz w:val="16"/>
                <w:szCs w:val="16"/>
              </w:rPr>
              <w:t>Belangen-verstrengeling</w:t>
            </w:r>
          </w:p>
        </w:tc>
        <w:tc>
          <w:tcPr>
            <w:tcW w:w="7938" w:type="dxa"/>
          </w:tcPr>
          <w:p w14:paraId="6062C758" w14:textId="6C8B510E" w:rsidR="00BB7A08" w:rsidRPr="00EE0CFB" w:rsidRDefault="00BB7A08" w:rsidP="005C1429">
            <w:pPr>
              <w:rPr>
                <w:rFonts w:cs="Segoe UI"/>
                <w:color w:val="000000"/>
                <w:szCs w:val="19"/>
              </w:rPr>
            </w:pPr>
            <w:r w:rsidRPr="00EE0CFB">
              <w:rPr>
                <w:rFonts w:cs="Segoe UI"/>
                <w:color w:val="000000"/>
                <w:szCs w:val="19"/>
              </w:rPr>
              <w:t xml:space="preserve">Indien een Gegadigde zelf eerder werkzaamheden of diensten heeft verricht ter voorbereiding van het Werk dan wel op andere wijze direct of indirect betrokken is (geweest) bij de voorbereiding van het Werk, dan wordt vermoed dat er sprake is van voorkennis. Indien de Gegadigde deel uitmaakt van een vennootschap, groep of concern waarvan één of meerdere ondernemingen verkeren/verkeerde in de hiervoor bedoelde omstandigheid, dan wordt vermoed dat er sprake is van belangenverstrengeling. </w:t>
            </w:r>
          </w:p>
          <w:p w14:paraId="697B00CD" w14:textId="0C9FF591" w:rsidR="00BB7A08" w:rsidRPr="00EE0CFB" w:rsidRDefault="00BB7A08" w:rsidP="005C1429">
            <w:pPr>
              <w:rPr>
                <w:rFonts w:cs="Segoe UI"/>
                <w:color w:val="000000"/>
                <w:szCs w:val="19"/>
              </w:rPr>
            </w:pPr>
            <w:r w:rsidRPr="00EE0CFB">
              <w:rPr>
                <w:rFonts w:cs="Segoe UI"/>
                <w:color w:val="000000"/>
                <w:szCs w:val="19"/>
              </w:rPr>
              <w:t xml:space="preserve">Dit geldt ook voor de situatie waarin een combinant of een natuurlijke of rechtspersoon met wie de Gegadigde wenst te voldoen aan de gestelde </w:t>
            </w:r>
            <w:r>
              <w:rPr>
                <w:rFonts w:cs="Segoe UI"/>
                <w:color w:val="000000"/>
                <w:szCs w:val="19"/>
              </w:rPr>
              <w:t>geschiktheidseisen</w:t>
            </w:r>
            <w:r w:rsidRPr="00EE0CFB">
              <w:rPr>
                <w:rFonts w:cs="Segoe UI"/>
                <w:color w:val="000000"/>
                <w:szCs w:val="19"/>
              </w:rPr>
              <w:t xml:space="preserve"> in deze situatie verkeert/verkeerde.</w:t>
            </w:r>
          </w:p>
          <w:p w14:paraId="2EDAAF4F" w14:textId="07103C32" w:rsidR="00BB7A08" w:rsidRPr="00EE0CFB" w:rsidRDefault="00BB7A08" w:rsidP="005C1429">
            <w:pPr>
              <w:rPr>
                <w:rFonts w:cs="Segoe UI"/>
                <w:color w:val="000000"/>
                <w:szCs w:val="19"/>
              </w:rPr>
            </w:pPr>
            <w:r w:rsidRPr="00EE0CFB">
              <w:rPr>
                <w:rFonts w:cs="Segoe UI"/>
                <w:color w:val="000000"/>
                <w:szCs w:val="19"/>
              </w:rPr>
              <w:t xml:space="preserve">Een Gegadigde kan op grond van bovenvermelde omstandigheden worden uitgesloten van deelneming. De </w:t>
            </w:r>
            <w:r w:rsidR="008002F6">
              <w:rPr>
                <w:rFonts w:cs="Segoe UI"/>
                <w:color w:val="000000"/>
                <w:szCs w:val="19"/>
              </w:rPr>
              <w:t>Aanbestedende Dienst</w:t>
            </w:r>
            <w:r w:rsidRPr="00EE0CFB">
              <w:rPr>
                <w:rFonts w:cs="Segoe UI"/>
                <w:color w:val="000000"/>
                <w:szCs w:val="19"/>
              </w:rPr>
              <w:t xml:space="preserve"> stelt de Gegadigde in de gelegenheid om ter overtuiging van de </w:t>
            </w:r>
            <w:r w:rsidR="008002F6">
              <w:rPr>
                <w:rFonts w:cs="Segoe UI"/>
                <w:color w:val="000000"/>
                <w:szCs w:val="19"/>
              </w:rPr>
              <w:t>Aanbestedende Dienst</w:t>
            </w:r>
            <w:r w:rsidRPr="00EE0CFB">
              <w:rPr>
                <w:rFonts w:cs="Segoe UI"/>
                <w:color w:val="000000"/>
                <w:szCs w:val="19"/>
              </w:rPr>
              <w:t xml:space="preserve"> aan te tonen dat een dergelijk vermoeden ongegrond is, dan wel dat deze omstandigheid niet leidt tot oneerlijke mededinging. Voor alle partijen dient de transparantie gelijkwaardig te zijn.</w:t>
            </w:r>
          </w:p>
          <w:p w14:paraId="168446B0" w14:textId="77777777" w:rsidR="00BB7A08" w:rsidRPr="00EE0CFB" w:rsidRDefault="00BB7A08" w:rsidP="005C1429">
            <w:pPr>
              <w:rPr>
                <w:rFonts w:cs="Segoe UI"/>
                <w:color w:val="000000"/>
                <w:szCs w:val="19"/>
              </w:rPr>
            </w:pPr>
          </w:p>
        </w:tc>
      </w:tr>
      <w:tr w:rsidR="00BB7A08" w:rsidRPr="00EE0CFB" w14:paraId="1903977D" w14:textId="77777777" w:rsidTr="00C10DE6">
        <w:tc>
          <w:tcPr>
            <w:tcW w:w="1701" w:type="dxa"/>
          </w:tcPr>
          <w:p w14:paraId="570DD5A2" w14:textId="77777777" w:rsidR="00BB7A08" w:rsidRPr="00EE0CFB" w:rsidRDefault="00BB7A08" w:rsidP="005C1429">
            <w:pPr>
              <w:jc w:val="right"/>
              <w:rPr>
                <w:rFonts w:cs="Segoe UI"/>
                <w:b/>
                <w:sz w:val="16"/>
                <w:szCs w:val="16"/>
              </w:rPr>
            </w:pPr>
            <w:r w:rsidRPr="00EE0CFB">
              <w:rPr>
                <w:rFonts w:cs="Segoe UI"/>
                <w:b/>
                <w:sz w:val="16"/>
                <w:szCs w:val="16"/>
              </w:rPr>
              <w:t>(Blijvend) voldoen aan de eisen</w:t>
            </w:r>
          </w:p>
          <w:p w14:paraId="48C985E3" w14:textId="77777777" w:rsidR="00BB7A08" w:rsidRPr="00EE0CFB" w:rsidRDefault="00BB7A08" w:rsidP="005C1429">
            <w:pPr>
              <w:jc w:val="right"/>
              <w:rPr>
                <w:rFonts w:cs="Segoe UI"/>
                <w:b/>
                <w:sz w:val="16"/>
                <w:szCs w:val="16"/>
              </w:rPr>
            </w:pPr>
          </w:p>
        </w:tc>
        <w:tc>
          <w:tcPr>
            <w:tcW w:w="7938" w:type="dxa"/>
          </w:tcPr>
          <w:p w14:paraId="76222DBA" w14:textId="6451309A" w:rsidR="00BB7A08" w:rsidRPr="00EE0CFB" w:rsidRDefault="00BB7A08" w:rsidP="005C1429">
            <w:pPr>
              <w:rPr>
                <w:rFonts w:cs="Segoe UI"/>
              </w:rPr>
            </w:pPr>
            <w:r w:rsidRPr="00EE0CFB">
              <w:rPr>
                <w:rFonts w:cs="Segoe UI"/>
              </w:rPr>
              <w:t xml:space="preserve">Indien gedurende de </w:t>
            </w:r>
            <w:r w:rsidR="00194AFE">
              <w:rPr>
                <w:rFonts w:cs="Segoe UI"/>
              </w:rPr>
              <w:t xml:space="preserve">Aanbestedingsprocedure </w:t>
            </w:r>
            <w:r w:rsidRPr="00EE0CFB">
              <w:rPr>
                <w:rFonts w:cs="Segoe UI"/>
              </w:rPr>
              <w:t xml:space="preserve">blijkt dat er onjuiste informatie is verstrekt door een Gegadigde/Inschrijver, dan wel een Gegadigde/Inschrijver niet meer aan de </w:t>
            </w:r>
            <w:r>
              <w:rPr>
                <w:rFonts w:cs="Segoe UI"/>
                <w:color w:val="000000"/>
                <w:szCs w:val="19"/>
              </w:rPr>
              <w:t>geschiktheidseisen</w:t>
            </w:r>
            <w:r w:rsidRPr="00EE0CFB">
              <w:rPr>
                <w:rFonts w:cs="Segoe UI"/>
              </w:rPr>
              <w:t xml:space="preserve"> blijkt te voldoen, of dat op andere punten onoverkomelijke bezwaren bestaan, kan de betreffende Gegadigde/Inschrijver alsnog afvallen, waarbij de </w:t>
            </w:r>
            <w:r w:rsidR="008002F6">
              <w:rPr>
                <w:rFonts w:cs="Segoe UI"/>
              </w:rPr>
              <w:t>Aanbestedende Dienst</w:t>
            </w:r>
            <w:r w:rsidRPr="00EE0CFB">
              <w:rPr>
                <w:rFonts w:cs="Segoe UI"/>
              </w:rPr>
              <w:t xml:space="preserve"> het recht heeft, maar niet de plicht, de eerstvolgende geschikte doch als gevolg van ‘ranking’ niet uitgenodigde Gegadigde uit te nodigen om alsnog deel te nemen aan de </w:t>
            </w:r>
            <w:r w:rsidR="008002F6">
              <w:rPr>
                <w:rFonts w:cs="Segoe UI"/>
              </w:rPr>
              <w:t>Gunningsfase</w:t>
            </w:r>
            <w:r w:rsidRPr="00EE0CFB">
              <w:rPr>
                <w:rFonts w:cs="Segoe UI"/>
              </w:rPr>
              <w:t>.</w:t>
            </w:r>
          </w:p>
          <w:p w14:paraId="184137BA" w14:textId="77777777" w:rsidR="00BB7A08" w:rsidRPr="00EE0CFB" w:rsidRDefault="00BB7A08" w:rsidP="005C1429">
            <w:pPr>
              <w:rPr>
                <w:rFonts w:cs="Segoe UI"/>
              </w:rPr>
            </w:pPr>
          </w:p>
        </w:tc>
      </w:tr>
      <w:tr w:rsidR="00BB7A08" w:rsidRPr="00EE0CFB" w14:paraId="63C7A4B3" w14:textId="77777777" w:rsidTr="00C10DE6">
        <w:tc>
          <w:tcPr>
            <w:tcW w:w="1701" w:type="dxa"/>
          </w:tcPr>
          <w:p w14:paraId="39D763BD" w14:textId="77777777" w:rsidR="00BB7A08" w:rsidRPr="00EE0CFB" w:rsidRDefault="00BB7A08" w:rsidP="005C1429">
            <w:pPr>
              <w:jc w:val="right"/>
              <w:rPr>
                <w:rFonts w:cs="Segoe UI"/>
                <w:b/>
                <w:sz w:val="16"/>
                <w:szCs w:val="16"/>
              </w:rPr>
            </w:pPr>
            <w:r w:rsidRPr="00EE0CFB">
              <w:rPr>
                <w:rFonts w:cs="Segoe UI"/>
                <w:b/>
                <w:sz w:val="16"/>
                <w:szCs w:val="16"/>
              </w:rPr>
              <w:t>Geheimhouding, vertrouwelijkheid</w:t>
            </w:r>
          </w:p>
          <w:p w14:paraId="171A0E86" w14:textId="77777777" w:rsidR="00BB7A08" w:rsidRPr="00EE0CFB" w:rsidRDefault="00BB7A08" w:rsidP="005C1429">
            <w:pPr>
              <w:jc w:val="right"/>
              <w:rPr>
                <w:rFonts w:cs="Segoe UI"/>
                <w:b/>
                <w:sz w:val="16"/>
                <w:szCs w:val="16"/>
              </w:rPr>
            </w:pPr>
          </w:p>
        </w:tc>
        <w:tc>
          <w:tcPr>
            <w:tcW w:w="7938" w:type="dxa"/>
          </w:tcPr>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63"/>
            </w:tblGrid>
            <w:tr w:rsidR="00F043F4" w14:paraId="6E0C5440" w14:textId="77777777" w:rsidTr="005C1429">
              <w:tc>
                <w:tcPr>
                  <w:tcW w:w="7463" w:type="dxa"/>
                </w:tcPr>
                <w:p w14:paraId="72756C02" w14:textId="50DF7654" w:rsidR="00F043F4" w:rsidRDefault="00F043F4" w:rsidP="00F043F4">
                  <w:pPr>
                    <w:pStyle w:val="Basistekstabcnova"/>
                  </w:pPr>
                  <w:r>
                    <w:t xml:space="preserve">Door aan deze </w:t>
                  </w:r>
                  <w:r w:rsidR="00194AFE">
                    <w:t xml:space="preserve">Aanbestedingsprocedure </w:t>
                  </w:r>
                  <w:r>
                    <w:t xml:space="preserve">deel te nemen, verplicht de Deelnemer/Inschrijver zich vertrouwelijk om te gaan met de stukken in de </w:t>
                  </w:r>
                  <w:r w:rsidR="008002F6">
                    <w:t>Gunningsfase</w:t>
                  </w:r>
                  <w:r>
                    <w:t xml:space="preserve"> en de informatie uit deze Aanbesteding. De Deelnemer/Inschrijver geeft de stukken en de informatie slechts vrij aan de medewerkers en eventuele onderaannemers die daarvan, in het kader van deze </w:t>
                  </w:r>
                  <w:r>
                    <w:lastRenderedPageBreak/>
                    <w:t xml:space="preserve">Aanbestedingsprocedure, kennis moeten nemen en dezelfde verplichting tot vertrouwelijk behandelen opgelegd hebben gekregen van de Deelnemer/Inschrijver. </w:t>
                  </w:r>
                </w:p>
                <w:p w14:paraId="1DBD6BB6" w14:textId="71F476A8" w:rsidR="00F043F4" w:rsidRDefault="00F043F4" w:rsidP="00F043F4">
                  <w:pPr>
                    <w:pStyle w:val="Basistekstabcnova"/>
                  </w:pPr>
                  <w:r>
                    <w:t xml:space="preserve">Buiten hetgeen voor het uitbrengen van de aanbieding noodzakelijk is, mag niets uit de Gunningsleidraad vermenigvuldigd en/of openbaar worden gemaakt door druk, fotokopie, microfilm of andere wijzen zonder voorafgaand schriftelijke toestemming van </w:t>
                  </w:r>
                  <w:r w:rsidR="008002F6">
                    <w:t>Aanbestedende Dienst</w:t>
                  </w:r>
                  <w:r>
                    <w:t>. Deze vertrouwelijkheid moet ook na de Gunning in acht worden genomen.</w:t>
                  </w:r>
                </w:p>
                <w:p w14:paraId="06D9D6A6" w14:textId="77777777" w:rsidR="00F043F4" w:rsidRDefault="00F043F4" w:rsidP="00F043F4">
                  <w:pPr>
                    <w:pStyle w:val="Basistekstabcnova"/>
                  </w:pPr>
                </w:p>
              </w:tc>
            </w:tr>
          </w:tbl>
          <w:p w14:paraId="71083AE0" w14:textId="77777777" w:rsidR="00BB7A08" w:rsidRPr="00EE0CFB" w:rsidRDefault="00BB7A08" w:rsidP="005C1429">
            <w:pPr>
              <w:rPr>
                <w:rFonts w:cs="Segoe UI"/>
                <w:szCs w:val="19"/>
              </w:rPr>
            </w:pPr>
          </w:p>
        </w:tc>
      </w:tr>
      <w:tr w:rsidR="00BB7A08" w:rsidRPr="00EE0CFB" w14:paraId="6FAC6548" w14:textId="77777777" w:rsidTr="00C10DE6">
        <w:tc>
          <w:tcPr>
            <w:tcW w:w="1701" w:type="dxa"/>
          </w:tcPr>
          <w:p w14:paraId="7D0654A5" w14:textId="77777777" w:rsidR="00BB7A08" w:rsidRPr="00EE0CFB" w:rsidRDefault="00BB7A08" w:rsidP="005C1429">
            <w:pPr>
              <w:jc w:val="right"/>
              <w:rPr>
                <w:rFonts w:cs="Segoe UI"/>
                <w:b/>
                <w:color w:val="000000"/>
                <w:sz w:val="16"/>
                <w:szCs w:val="16"/>
              </w:rPr>
            </w:pPr>
            <w:r w:rsidRPr="00EE0CFB">
              <w:rPr>
                <w:rFonts w:cs="Segoe UI"/>
                <w:b/>
                <w:color w:val="000000"/>
                <w:sz w:val="16"/>
                <w:szCs w:val="16"/>
              </w:rPr>
              <w:lastRenderedPageBreak/>
              <w:t>Gunningcriterium</w:t>
            </w:r>
          </w:p>
        </w:tc>
        <w:tc>
          <w:tcPr>
            <w:tcW w:w="7938" w:type="dxa"/>
          </w:tcPr>
          <w:p w14:paraId="76EA342D" w14:textId="12144975" w:rsidR="00BB7A08" w:rsidRPr="000E5EE5" w:rsidRDefault="00BB7A08" w:rsidP="005C1429">
            <w:pPr>
              <w:rPr>
                <w:rFonts w:cs="Segoe UI"/>
                <w:szCs w:val="19"/>
              </w:rPr>
            </w:pPr>
            <w:r w:rsidRPr="000E5EE5">
              <w:rPr>
                <w:rFonts w:cs="Segoe UI"/>
                <w:szCs w:val="19"/>
              </w:rPr>
              <w:t xml:space="preserve">Het gunningcriterium betreft </w:t>
            </w:r>
            <w:r w:rsidRPr="000E5EE5">
              <w:rPr>
                <w:rFonts w:cs="Segoe UI" w:hint="eastAsia"/>
                <w:szCs w:val="19"/>
              </w:rPr>
              <w:t>‘</w:t>
            </w:r>
            <w:r w:rsidRPr="000E5EE5">
              <w:rPr>
                <w:rFonts w:cs="Segoe UI"/>
                <w:szCs w:val="19"/>
              </w:rPr>
              <w:t>economisch meest voordelige inschrijving (EMVI)</w:t>
            </w:r>
            <w:r w:rsidRPr="000E5EE5">
              <w:rPr>
                <w:rFonts w:cs="Segoe UI" w:hint="eastAsia"/>
                <w:szCs w:val="19"/>
              </w:rPr>
              <w:t>’</w:t>
            </w:r>
            <w:r w:rsidRPr="000E5EE5">
              <w:rPr>
                <w:rFonts w:cs="Segoe UI"/>
                <w:szCs w:val="19"/>
              </w:rPr>
              <w:t xml:space="preserve">. </w:t>
            </w:r>
          </w:p>
          <w:p w14:paraId="11E09477" w14:textId="77777777" w:rsidR="00BB7A08" w:rsidRPr="00EE0CFB" w:rsidRDefault="00BB7A08" w:rsidP="005C1429">
            <w:pPr>
              <w:rPr>
                <w:rFonts w:cs="Segoe UI"/>
                <w:color w:val="000000"/>
                <w:szCs w:val="19"/>
              </w:rPr>
            </w:pPr>
          </w:p>
        </w:tc>
      </w:tr>
      <w:tr w:rsidR="0020473F" w:rsidRPr="00EE0CFB" w14:paraId="2D721EC6" w14:textId="77777777" w:rsidTr="00C10DE6">
        <w:tc>
          <w:tcPr>
            <w:tcW w:w="1701" w:type="dxa"/>
          </w:tcPr>
          <w:p w14:paraId="170EB2E3" w14:textId="48E2587C" w:rsidR="0020473F" w:rsidRPr="00EE0CFB" w:rsidRDefault="0020473F" w:rsidP="0020473F">
            <w:pPr>
              <w:jc w:val="right"/>
              <w:rPr>
                <w:rFonts w:cs="Segoe UI"/>
                <w:b/>
                <w:sz w:val="16"/>
                <w:szCs w:val="16"/>
              </w:rPr>
            </w:pPr>
            <w:r w:rsidRPr="00EE0CFB">
              <w:rPr>
                <w:rFonts w:cs="Segoe UI"/>
                <w:b/>
                <w:color w:val="000000"/>
                <w:sz w:val="16"/>
                <w:szCs w:val="16"/>
              </w:rPr>
              <w:t>Informatie-verstrekking</w:t>
            </w:r>
          </w:p>
        </w:tc>
        <w:tc>
          <w:tcPr>
            <w:tcW w:w="7938" w:type="dxa"/>
          </w:tcPr>
          <w:p w14:paraId="2E695FEB" w14:textId="2F4BCB86" w:rsidR="0020473F" w:rsidRPr="009F4FC3" w:rsidRDefault="0020473F" w:rsidP="0020473F">
            <w:pPr>
              <w:rPr>
                <w:rFonts w:cs="Segoe UI"/>
                <w:color w:val="81BDC9" w:themeColor="accent1"/>
                <w:szCs w:val="19"/>
              </w:rPr>
            </w:pPr>
            <w:r w:rsidRPr="00EE0CFB">
              <w:rPr>
                <w:rFonts w:cs="Segoe UI"/>
                <w:szCs w:val="19"/>
              </w:rPr>
              <w:t xml:space="preserve">Indien Gegadigden of Deelnemers opmerkingen hebben ten aanzien van de </w:t>
            </w:r>
            <w:r w:rsidR="007B62CC">
              <w:rPr>
                <w:rFonts w:cs="Segoe UI"/>
                <w:szCs w:val="19"/>
              </w:rPr>
              <w:t>A</w:t>
            </w:r>
            <w:r w:rsidRPr="00EE0CFB">
              <w:rPr>
                <w:rFonts w:cs="Segoe UI"/>
                <w:szCs w:val="19"/>
              </w:rPr>
              <w:t xml:space="preserve">anbestedingsprocedure, de voorschriften en de bepalingen, het verloop van de procedure en/of de aard en de inhoud van de opdracht, kunnen zij dit kenbaar maken aan de contactpersoon van onderhavige </w:t>
            </w:r>
            <w:r w:rsidR="007B62CC">
              <w:rPr>
                <w:rFonts w:cs="Segoe UI"/>
                <w:szCs w:val="19"/>
              </w:rPr>
              <w:t>A</w:t>
            </w:r>
            <w:r w:rsidRPr="00EE0CFB">
              <w:rPr>
                <w:rFonts w:cs="Segoe UI"/>
                <w:szCs w:val="19"/>
              </w:rPr>
              <w:t>anbestedingsprocedure.</w:t>
            </w:r>
            <w:r w:rsidR="009F4FC3">
              <w:rPr>
                <w:rFonts w:cs="Segoe UI"/>
                <w:szCs w:val="19"/>
              </w:rPr>
              <w:t xml:space="preserve"> </w:t>
            </w:r>
          </w:p>
          <w:p w14:paraId="29F169BC" w14:textId="77777777" w:rsidR="0020473F" w:rsidRPr="00EE0CFB" w:rsidRDefault="0020473F" w:rsidP="0020473F">
            <w:pPr>
              <w:rPr>
                <w:rFonts w:cs="Segoe UI"/>
              </w:rPr>
            </w:pPr>
          </w:p>
        </w:tc>
      </w:tr>
      <w:tr w:rsidR="006C5103" w:rsidRPr="00EE0CFB" w14:paraId="64FF941F" w14:textId="77777777" w:rsidTr="00C10DE6">
        <w:tc>
          <w:tcPr>
            <w:tcW w:w="1701" w:type="dxa"/>
          </w:tcPr>
          <w:p w14:paraId="64BFA696" w14:textId="77777777" w:rsidR="006C5103" w:rsidRDefault="006C5103" w:rsidP="006C5103">
            <w:pPr>
              <w:jc w:val="right"/>
              <w:rPr>
                <w:rFonts w:cs="Segoe UI"/>
                <w:b/>
                <w:sz w:val="16"/>
                <w:szCs w:val="16"/>
              </w:rPr>
            </w:pPr>
            <w:r>
              <w:rPr>
                <w:rFonts w:cs="Segoe UI"/>
                <w:b/>
                <w:sz w:val="16"/>
                <w:szCs w:val="16"/>
              </w:rPr>
              <w:t xml:space="preserve">Rechtsgeldige ondertekening </w:t>
            </w:r>
          </w:p>
          <w:p w14:paraId="76DAD964" w14:textId="77777777" w:rsidR="006C5103" w:rsidRPr="00EE0CFB" w:rsidRDefault="006C5103" w:rsidP="006C5103">
            <w:pPr>
              <w:jc w:val="right"/>
              <w:rPr>
                <w:rFonts w:cs="Segoe UI"/>
                <w:b/>
                <w:color w:val="000000"/>
                <w:sz w:val="16"/>
                <w:szCs w:val="16"/>
              </w:rPr>
            </w:pPr>
          </w:p>
        </w:tc>
        <w:tc>
          <w:tcPr>
            <w:tcW w:w="7938" w:type="dxa"/>
          </w:tcPr>
          <w:p w14:paraId="6CACE517" w14:textId="41034304" w:rsidR="00694111" w:rsidRDefault="00694111" w:rsidP="006C5103">
            <w:pPr>
              <w:pStyle w:val="Basistekstabcnova"/>
            </w:pPr>
            <w:r w:rsidRPr="00694111">
              <w:t>Alle formulieren die ondertekend dienen te worden, dienen rechtsgeldig te zijn ondertekend. De vertegenwoordigingsbevoegdheid van de ondertekenaar(s) dient te blijken uit het later als bewijsstuk op te vragen uittreksel(s) uit het handelsregister. Indien de rechtsgeldigheid daaruit niet blijkt dient Gegadigde bij Aanmelding een volmacht bij te voegen waaruit die vertegenwoordigingsbevoegdheid blijkt.</w:t>
            </w:r>
          </w:p>
          <w:p w14:paraId="352EBA1C" w14:textId="77777777" w:rsidR="00EB62A3" w:rsidRDefault="00EB62A3" w:rsidP="006C5103">
            <w:pPr>
              <w:pStyle w:val="Basistekstabcnova"/>
            </w:pPr>
          </w:p>
          <w:p w14:paraId="174E1D8F" w14:textId="2E104311" w:rsidR="00080C2B" w:rsidRDefault="009A3718" w:rsidP="006C5103">
            <w:pPr>
              <w:pStyle w:val="Basistekstabcnova"/>
            </w:pPr>
            <w:r w:rsidRPr="00B56C39">
              <w:t xml:space="preserve">Bij </w:t>
            </w:r>
            <w:r w:rsidR="00194AFE">
              <w:t xml:space="preserve">Aanmelding </w:t>
            </w:r>
            <w:r w:rsidRPr="00B56C39">
              <w:t>in samenwerkingsverband vindt ondertekening plaats door de tot ondertekening bevoegde bestuurders van elke onderneming die deel uitmaakt van het samenwerkingsverband.</w:t>
            </w:r>
          </w:p>
          <w:p w14:paraId="44D2C5EB" w14:textId="77777777" w:rsidR="006C5103" w:rsidRPr="00EE0CFB" w:rsidRDefault="006C5103" w:rsidP="006C5103">
            <w:pPr>
              <w:rPr>
                <w:rFonts w:cs="Segoe UI"/>
                <w:szCs w:val="19"/>
              </w:rPr>
            </w:pPr>
          </w:p>
        </w:tc>
      </w:tr>
      <w:tr w:rsidR="006C5103" w:rsidRPr="00EE0CFB" w14:paraId="29D83E4A" w14:textId="77777777" w:rsidTr="00C10DE6">
        <w:tc>
          <w:tcPr>
            <w:tcW w:w="1701" w:type="dxa"/>
          </w:tcPr>
          <w:p w14:paraId="43B66302" w14:textId="77777777" w:rsidR="006C5103" w:rsidRPr="00EE0CFB" w:rsidRDefault="006C5103" w:rsidP="006C5103">
            <w:pPr>
              <w:jc w:val="right"/>
              <w:rPr>
                <w:rFonts w:cs="Segoe UI"/>
                <w:b/>
                <w:sz w:val="16"/>
                <w:szCs w:val="16"/>
              </w:rPr>
            </w:pPr>
            <w:r w:rsidRPr="00EE0CFB">
              <w:rPr>
                <w:rFonts w:cs="Segoe UI"/>
                <w:b/>
                <w:sz w:val="16"/>
                <w:szCs w:val="16"/>
              </w:rPr>
              <w:t>Taal</w:t>
            </w:r>
          </w:p>
          <w:p w14:paraId="0A6A0DA9" w14:textId="77777777" w:rsidR="006C5103" w:rsidRDefault="006C5103" w:rsidP="006C5103">
            <w:pPr>
              <w:jc w:val="right"/>
              <w:rPr>
                <w:rFonts w:cs="Segoe UI"/>
                <w:b/>
                <w:sz w:val="16"/>
                <w:szCs w:val="16"/>
              </w:rPr>
            </w:pPr>
          </w:p>
          <w:p w14:paraId="4A326F00" w14:textId="77777777" w:rsidR="006C5103" w:rsidRDefault="006C5103" w:rsidP="006C5103">
            <w:pPr>
              <w:jc w:val="right"/>
              <w:rPr>
                <w:rFonts w:cs="Segoe UI"/>
                <w:b/>
                <w:sz w:val="16"/>
                <w:szCs w:val="16"/>
              </w:rPr>
            </w:pPr>
          </w:p>
          <w:p w14:paraId="465F415C" w14:textId="77777777" w:rsidR="006C5103" w:rsidRDefault="006C5103" w:rsidP="006C5103">
            <w:pPr>
              <w:rPr>
                <w:rFonts w:cs="Segoe UI"/>
                <w:b/>
                <w:sz w:val="16"/>
                <w:szCs w:val="16"/>
              </w:rPr>
            </w:pPr>
          </w:p>
          <w:p w14:paraId="47011446" w14:textId="63DA3CE6" w:rsidR="006C5103" w:rsidRPr="00EE0CFB" w:rsidRDefault="006C5103" w:rsidP="006C5103">
            <w:pPr>
              <w:rPr>
                <w:rFonts w:cs="Segoe UI"/>
                <w:b/>
                <w:sz w:val="16"/>
                <w:szCs w:val="16"/>
              </w:rPr>
            </w:pPr>
          </w:p>
        </w:tc>
        <w:tc>
          <w:tcPr>
            <w:tcW w:w="7938" w:type="dxa"/>
          </w:tcPr>
          <w:p w14:paraId="629C8647" w14:textId="202A3FB9" w:rsidR="006C5103" w:rsidRPr="006738DE" w:rsidRDefault="006C5103" w:rsidP="006C5103">
            <w:pPr>
              <w:rPr>
                <w:rFonts w:cs="Segoe UI"/>
              </w:rPr>
            </w:pPr>
            <w:r w:rsidRPr="00EE0CFB">
              <w:rPr>
                <w:rFonts w:cs="Segoe UI"/>
              </w:rPr>
              <w:t xml:space="preserve">De voertaal, zowel schriftelijk als mondeling, tijdens de </w:t>
            </w:r>
            <w:r w:rsidR="00194AFE">
              <w:rPr>
                <w:rFonts w:cs="Segoe UI"/>
              </w:rPr>
              <w:t xml:space="preserve">Aanbestedingsprocedure </w:t>
            </w:r>
            <w:r w:rsidRPr="00EE0CFB">
              <w:rPr>
                <w:rFonts w:cs="Segoe UI"/>
              </w:rPr>
              <w:t>en tijdens de uitvoering van onderhavige Opdracht betreft de Nederlandse taal. Alle documenten van Belangstellenden, Gegadigden, Deelnemers, Inschrijvers, Opdrachtnemer</w:t>
            </w:r>
            <w:r w:rsidR="009336A2">
              <w:rPr>
                <w:rFonts w:cs="Segoe UI"/>
              </w:rPr>
              <w:t>,</w:t>
            </w:r>
            <w:r w:rsidRPr="00EE0CFB">
              <w:rPr>
                <w:rFonts w:cs="Segoe UI"/>
              </w:rPr>
              <w:t xml:space="preserve"> </w:t>
            </w:r>
            <w:r w:rsidR="008002F6">
              <w:rPr>
                <w:rFonts w:cs="Segoe UI"/>
              </w:rPr>
              <w:t>Aanbestedende Dienst</w:t>
            </w:r>
            <w:r w:rsidRPr="00EE0CFB">
              <w:rPr>
                <w:rFonts w:cs="Segoe UI"/>
              </w:rPr>
              <w:t xml:space="preserve"> dienen in het Nederlands te zijn opgesteld.</w:t>
            </w:r>
          </w:p>
        </w:tc>
      </w:tr>
      <w:tr w:rsidR="006C5103" w:rsidRPr="00EE0CFB" w14:paraId="29CDD6B0" w14:textId="77777777" w:rsidTr="00C10DE6">
        <w:tc>
          <w:tcPr>
            <w:tcW w:w="1701" w:type="dxa"/>
          </w:tcPr>
          <w:p w14:paraId="0247E480" w14:textId="3FE0A299" w:rsidR="006C5103" w:rsidRPr="00EE0CFB" w:rsidRDefault="006C5103" w:rsidP="006C5103">
            <w:pPr>
              <w:jc w:val="right"/>
              <w:rPr>
                <w:rFonts w:cs="Segoe UI"/>
                <w:b/>
                <w:sz w:val="16"/>
                <w:szCs w:val="16"/>
              </w:rPr>
            </w:pPr>
            <w:r>
              <w:rPr>
                <w:rFonts w:cs="Segoe UI"/>
                <w:b/>
                <w:sz w:val="16"/>
                <w:szCs w:val="16"/>
              </w:rPr>
              <w:t>Tegemoetkoming</w:t>
            </w:r>
          </w:p>
        </w:tc>
        <w:tc>
          <w:tcPr>
            <w:tcW w:w="7938" w:type="dxa"/>
          </w:tcPr>
          <w:p w14:paraId="4EE25E39" w14:textId="5C465A2C" w:rsidR="006C5103" w:rsidRDefault="006C5103" w:rsidP="006C5103">
            <w:pPr>
              <w:pStyle w:val="Basistekstabcnova"/>
            </w:pPr>
            <w:r w:rsidRPr="00BD6BEF">
              <w:t xml:space="preserve">Inschrijving geschiedt voor eigen rekening en risico. Deelnemer/Inschrijver is zich hiervan bewust en ontvangt van de </w:t>
            </w:r>
            <w:r w:rsidR="008002F6">
              <w:t>Aanbestedende Dienst</w:t>
            </w:r>
            <w:r w:rsidRPr="00BD6BEF">
              <w:t xml:space="preserve"> geen tegemoetkoming in de kosten voor het voorbereiden respectievelijk indienen van de Inschrijving, noch hebben zij aanspraak op schadevergoeding uit welke hoofde dan ook.</w:t>
            </w:r>
          </w:p>
          <w:p w14:paraId="1B15AE56" w14:textId="77777777" w:rsidR="006C5103" w:rsidRPr="00EE0CFB" w:rsidRDefault="006C5103" w:rsidP="006C5103">
            <w:pPr>
              <w:rPr>
                <w:rFonts w:cs="Segoe UI"/>
              </w:rPr>
            </w:pPr>
          </w:p>
        </w:tc>
      </w:tr>
      <w:tr w:rsidR="006C5103" w:rsidRPr="00EE0CFB" w14:paraId="101A65B0" w14:textId="77777777" w:rsidTr="00C10DE6">
        <w:tc>
          <w:tcPr>
            <w:tcW w:w="1701" w:type="dxa"/>
          </w:tcPr>
          <w:p w14:paraId="67DA7752" w14:textId="77777777" w:rsidR="006C5103" w:rsidRPr="004E3637" w:rsidRDefault="006C5103" w:rsidP="006C5103">
            <w:pPr>
              <w:jc w:val="right"/>
              <w:rPr>
                <w:rFonts w:cs="Segoe UI"/>
                <w:b/>
                <w:sz w:val="16"/>
                <w:szCs w:val="16"/>
              </w:rPr>
            </w:pPr>
            <w:r w:rsidRPr="004E3637">
              <w:rPr>
                <w:rFonts w:cs="Segoe UI"/>
                <w:b/>
                <w:sz w:val="16"/>
                <w:szCs w:val="16"/>
              </w:rPr>
              <w:t>Termijn van gestanddoening</w:t>
            </w:r>
          </w:p>
          <w:p w14:paraId="432067D8" w14:textId="77777777" w:rsidR="006C5103" w:rsidRPr="004E3637" w:rsidRDefault="006C5103" w:rsidP="006C5103">
            <w:pPr>
              <w:jc w:val="right"/>
              <w:rPr>
                <w:rFonts w:cs="Segoe UI"/>
                <w:b/>
                <w:sz w:val="16"/>
                <w:szCs w:val="16"/>
              </w:rPr>
            </w:pPr>
          </w:p>
        </w:tc>
        <w:tc>
          <w:tcPr>
            <w:tcW w:w="7938" w:type="dxa"/>
          </w:tcPr>
          <w:p w14:paraId="130BC0AF" w14:textId="4EB57DBC" w:rsidR="006C5103" w:rsidRDefault="006C5103" w:rsidP="006C5103">
            <w:pPr>
              <w:rPr>
                <w:rFonts w:cs="Segoe UI"/>
              </w:rPr>
            </w:pPr>
            <w:r w:rsidRPr="003D77C4">
              <w:rPr>
                <w:rFonts w:cs="Segoe UI"/>
              </w:rPr>
              <w:t>Gegadigde die wordt toegelaten tot de Inschrijving, alsdan Inschrijver, dient zijn aanbieding 90 dagen vanaf de datum van</w:t>
            </w:r>
            <w:r w:rsidR="001C7D99">
              <w:rPr>
                <w:rFonts w:cs="Segoe UI"/>
              </w:rPr>
              <w:t xml:space="preserve"> de uiterlijke</w:t>
            </w:r>
            <w:r w:rsidRPr="003D77C4">
              <w:rPr>
                <w:rFonts w:cs="Segoe UI"/>
              </w:rPr>
              <w:t xml:space="preserve"> Inschrijving gestand te doen. De </w:t>
            </w:r>
            <w:r w:rsidR="008002F6">
              <w:rPr>
                <w:rFonts w:cs="Segoe UI"/>
              </w:rPr>
              <w:t>Aanbestedende Dienst</w:t>
            </w:r>
            <w:r w:rsidRPr="003D77C4">
              <w:rPr>
                <w:rFonts w:cs="Segoe UI"/>
              </w:rPr>
              <w:t xml:space="preserve"> behoudt zich het recht voor deze periode te verlengen met 90 dagen, door middel van een schriftelijke mededeling aan Inschrijvers waarvoor dat relevant wordt geacht.</w:t>
            </w:r>
          </w:p>
          <w:p w14:paraId="2B0F96D6" w14:textId="19C0C329" w:rsidR="006C5103" w:rsidRPr="00EE0CFB" w:rsidRDefault="006C5103" w:rsidP="006C5103">
            <w:pPr>
              <w:rPr>
                <w:rFonts w:cs="Segoe UI"/>
                <w:i/>
              </w:rPr>
            </w:pPr>
          </w:p>
        </w:tc>
      </w:tr>
      <w:tr w:rsidR="006C5103" w:rsidRPr="00EE0CFB" w14:paraId="3C63CA9A" w14:textId="77777777" w:rsidTr="00C10DE6">
        <w:tc>
          <w:tcPr>
            <w:tcW w:w="1701" w:type="dxa"/>
          </w:tcPr>
          <w:p w14:paraId="32C184E9" w14:textId="77777777" w:rsidR="006C5103" w:rsidRDefault="006C5103" w:rsidP="006C5103">
            <w:pPr>
              <w:jc w:val="right"/>
              <w:rPr>
                <w:rFonts w:cs="Segoe UI"/>
                <w:b/>
                <w:sz w:val="16"/>
                <w:szCs w:val="16"/>
              </w:rPr>
            </w:pPr>
            <w:r w:rsidRPr="00EE0CFB">
              <w:rPr>
                <w:rFonts w:cs="Segoe UI"/>
                <w:b/>
                <w:sz w:val="16"/>
                <w:szCs w:val="16"/>
              </w:rPr>
              <w:t>Terugtrekken Deelnemer/</w:t>
            </w:r>
          </w:p>
          <w:p w14:paraId="4514B4D0" w14:textId="77777777" w:rsidR="006C5103" w:rsidRPr="00EE0CFB" w:rsidRDefault="006C5103" w:rsidP="006C5103">
            <w:pPr>
              <w:jc w:val="right"/>
              <w:rPr>
                <w:rFonts w:cs="Segoe UI"/>
                <w:b/>
                <w:sz w:val="16"/>
                <w:szCs w:val="16"/>
              </w:rPr>
            </w:pPr>
            <w:r w:rsidRPr="00EE0CFB">
              <w:rPr>
                <w:rFonts w:cs="Segoe UI"/>
                <w:b/>
                <w:sz w:val="16"/>
                <w:szCs w:val="16"/>
              </w:rPr>
              <w:t>Inschrijver</w:t>
            </w:r>
          </w:p>
          <w:p w14:paraId="2A5517E7" w14:textId="77777777" w:rsidR="006C5103" w:rsidRPr="004E3637" w:rsidRDefault="006C5103" w:rsidP="006C5103">
            <w:pPr>
              <w:jc w:val="right"/>
              <w:rPr>
                <w:rFonts w:cs="Segoe UI"/>
                <w:b/>
                <w:sz w:val="16"/>
                <w:szCs w:val="16"/>
              </w:rPr>
            </w:pPr>
          </w:p>
        </w:tc>
        <w:tc>
          <w:tcPr>
            <w:tcW w:w="7938" w:type="dxa"/>
          </w:tcPr>
          <w:p w14:paraId="7708780D" w14:textId="69000AC6" w:rsidR="006C5103" w:rsidRDefault="006C5103" w:rsidP="006C5103">
            <w:pPr>
              <w:pStyle w:val="Basistekstabcnova"/>
            </w:pPr>
            <w:r w:rsidRPr="00D96E88">
              <w:t xml:space="preserve">Indien een Geselecteerde Partij, na kennisneming van deze Gunningsleidraad, besluit geen Inschrijving in te dienen, dan wordt de Geselecteerde Partij verzocht dit zo spoedig mogelijk via TenderNed te melden aan de </w:t>
            </w:r>
            <w:r w:rsidR="008002F6">
              <w:t>Aanbestedende Dienst</w:t>
            </w:r>
            <w:r w:rsidRPr="00D96E88">
              <w:t>.</w:t>
            </w:r>
          </w:p>
          <w:p w14:paraId="1AF286A8" w14:textId="77777777" w:rsidR="006C5103" w:rsidRDefault="006C5103" w:rsidP="006C5103">
            <w:pPr>
              <w:pStyle w:val="Basistekstabcnova"/>
            </w:pPr>
          </w:p>
          <w:p w14:paraId="65249F4A" w14:textId="24C56F72" w:rsidR="006C5103" w:rsidRDefault="006C5103" w:rsidP="006C5103">
            <w:pPr>
              <w:pStyle w:val="Basistekstabcnova"/>
            </w:pPr>
            <w:r w:rsidRPr="00F322A6">
              <w:lastRenderedPageBreak/>
              <w:t xml:space="preserve">Indien een Deelnemer aan de </w:t>
            </w:r>
            <w:r w:rsidR="008002F6">
              <w:t>Gunningsfase</w:t>
            </w:r>
            <w:r w:rsidRPr="00F322A6">
              <w:t xml:space="preserve"> zich uit de procedure wenst terug te trekken, heeft de </w:t>
            </w:r>
            <w:r w:rsidR="008002F6">
              <w:t>Aanbestedende Dienst</w:t>
            </w:r>
            <w:r w:rsidRPr="00F322A6">
              <w:t xml:space="preserve"> het recht, maar niet de plicht, de eerstvolgende geschikte doch als gevolg van ‘ranking’ niet uitgenodigde Gegadigde uit te nodigen om alsnog deel te nemen aan de </w:t>
            </w:r>
            <w:r w:rsidR="008002F6">
              <w:t>Gunningsfase</w:t>
            </w:r>
            <w:r w:rsidRPr="00F322A6">
              <w:t>.</w:t>
            </w:r>
          </w:p>
          <w:p w14:paraId="1D82C246" w14:textId="77777777" w:rsidR="006C5103" w:rsidRPr="003D77C4" w:rsidRDefault="006C5103" w:rsidP="006C5103">
            <w:pPr>
              <w:rPr>
                <w:rFonts w:cs="Segoe UI"/>
              </w:rPr>
            </w:pPr>
          </w:p>
        </w:tc>
      </w:tr>
      <w:tr w:rsidR="006C5103" w:rsidRPr="00EE0CFB" w14:paraId="4A625FC4" w14:textId="77777777" w:rsidTr="00C10DE6">
        <w:tc>
          <w:tcPr>
            <w:tcW w:w="1701" w:type="dxa"/>
          </w:tcPr>
          <w:p w14:paraId="71076BCB" w14:textId="77777777" w:rsidR="006C5103" w:rsidRPr="00EE0CFB" w:rsidRDefault="006C5103" w:rsidP="006C5103">
            <w:pPr>
              <w:jc w:val="right"/>
              <w:rPr>
                <w:rFonts w:cs="Segoe UI"/>
                <w:b/>
                <w:sz w:val="16"/>
                <w:szCs w:val="16"/>
              </w:rPr>
            </w:pPr>
            <w:r w:rsidRPr="00EE0CFB">
              <w:rPr>
                <w:rFonts w:cs="Segoe UI"/>
                <w:b/>
                <w:sz w:val="16"/>
                <w:szCs w:val="16"/>
              </w:rPr>
              <w:lastRenderedPageBreak/>
              <w:t>Toepasselijk recht en geschillen-beslechting</w:t>
            </w:r>
          </w:p>
          <w:p w14:paraId="1F7C68F8" w14:textId="534BB65A" w:rsidR="006C5103" w:rsidRPr="00EE0CFB" w:rsidRDefault="006C5103" w:rsidP="006C5103">
            <w:pPr>
              <w:jc w:val="right"/>
              <w:rPr>
                <w:rFonts w:cs="Segoe UI"/>
                <w:b/>
                <w:sz w:val="16"/>
                <w:szCs w:val="16"/>
              </w:rPr>
            </w:pPr>
          </w:p>
        </w:tc>
        <w:tc>
          <w:tcPr>
            <w:tcW w:w="7938" w:type="dxa"/>
          </w:tcPr>
          <w:p w14:paraId="2EF633B4" w14:textId="337834E3" w:rsidR="006C5103" w:rsidRDefault="006C5103" w:rsidP="006C5103">
            <w:pPr>
              <w:pStyle w:val="Basistekstabcnova"/>
            </w:pPr>
            <w:r w:rsidRPr="007B69AE">
              <w:t xml:space="preserve">Op de </w:t>
            </w:r>
            <w:r w:rsidR="00194AFE">
              <w:t xml:space="preserve">Aanbestedingsprocedure </w:t>
            </w:r>
            <w:r w:rsidRPr="007B69AE">
              <w:t xml:space="preserve">en op de te sluiten Overeenkomst is het Nederlands Recht van toepassing. </w:t>
            </w:r>
            <w:r>
              <w:t>De</w:t>
            </w:r>
            <w:r w:rsidRPr="0093026F">
              <w:t xml:space="preserve"> geschillen</w:t>
            </w:r>
            <w:r>
              <w:t xml:space="preserve"> dienen</w:t>
            </w:r>
            <w:r w:rsidRPr="0093026F">
              <w:t xml:space="preserve"> in het kader van de onderhavige Procedure aanhangig te worden gemaakt bij de Rechtbank Midden Nederland.</w:t>
            </w:r>
          </w:p>
          <w:p w14:paraId="0ED988D0" w14:textId="5AC01390" w:rsidR="006C5103" w:rsidRPr="00EE0CFB" w:rsidRDefault="006C5103" w:rsidP="006C5103">
            <w:pPr>
              <w:rPr>
                <w:rFonts w:cs="Segoe UI"/>
              </w:rPr>
            </w:pPr>
          </w:p>
        </w:tc>
      </w:tr>
      <w:tr w:rsidR="006C5103" w:rsidRPr="00EE0CFB" w14:paraId="5C06758E" w14:textId="77777777" w:rsidTr="00C10DE6">
        <w:tc>
          <w:tcPr>
            <w:tcW w:w="1701" w:type="dxa"/>
          </w:tcPr>
          <w:p w14:paraId="3B00C8A1" w14:textId="3042AF6C" w:rsidR="006C5103" w:rsidRPr="00EE0CFB" w:rsidRDefault="006C5103" w:rsidP="006C5103">
            <w:pPr>
              <w:jc w:val="right"/>
              <w:rPr>
                <w:rFonts w:cs="Segoe UI"/>
                <w:b/>
                <w:sz w:val="16"/>
                <w:szCs w:val="16"/>
              </w:rPr>
            </w:pPr>
            <w:r w:rsidRPr="00EE0CFB">
              <w:rPr>
                <w:rFonts w:cs="Segoe UI"/>
                <w:b/>
                <w:sz w:val="16"/>
                <w:szCs w:val="16"/>
              </w:rPr>
              <w:t xml:space="preserve">(Tussentijdse) beëindiging </w:t>
            </w:r>
            <w:r>
              <w:rPr>
                <w:rFonts w:cs="Segoe UI"/>
                <w:b/>
                <w:sz w:val="16"/>
                <w:szCs w:val="16"/>
              </w:rPr>
              <w:t>A</w:t>
            </w:r>
            <w:r w:rsidRPr="00EE0CFB">
              <w:rPr>
                <w:rFonts w:cs="Segoe UI"/>
                <w:b/>
                <w:sz w:val="16"/>
                <w:szCs w:val="16"/>
              </w:rPr>
              <w:t>anbestedings-procedure</w:t>
            </w:r>
          </w:p>
          <w:p w14:paraId="281DADF1" w14:textId="77777777" w:rsidR="006C5103" w:rsidRPr="00EE0CFB" w:rsidRDefault="006C5103" w:rsidP="006C5103">
            <w:pPr>
              <w:jc w:val="right"/>
              <w:rPr>
                <w:rFonts w:cs="Segoe UI"/>
                <w:b/>
                <w:sz w:val="16"/>
                <w:szCs w:val="16"/>
              </w:rPr>
            </w:pPr>
          </w:p>
          <w:p w14:paraId="15A6CE25" w14:textId="77777777" w:rsidR="006C5103" w:rsidRPr="00EE0CFB" w:rsidRDefault="006C5103" w:rsidP="006C5103">
            <w:pPr>
              <w:jc w:val="right"/>
              <w:rPr>
                <w:rFonts w:cs="Segoe UI"/>
                <w:b/>
                <w:sz w:val="16"/>
                <w:szCs w:val="16"/>
              </w:rPr>
            </w:pPr>
          </w:p>
        </w:tc>
        <w:tc>
          <w:tcPr>
            <w:tcW w:w="7938" w:type="dxa"/>
          </w:tcPr>
          <w:p w14:paraId="1E6C007B" w14:textId="799182C5" w:rsidR="006C5103" w:rsidRDefault="006C5103" w:rsidP="006C5103">
            <w:pPr>
              <w:pStyle w:val="Basistekstabcnova"/>
            </w:pPr>
            <w:r w:rsidRPr="00D743BE">
              <w:t xml:space="preserve">De </w:t>
            </w:r>
            <w:r w:rsidR="00194AFE">
              <w:t xml:space="preserve">Aanbestedingsprocedure </w:t>
            </w:r>
            <w:r w:rsidRPr="00D743BE">
              <w:t xml:space="preserve">eindigt op het moment dat het Werk is gegund aan de Aannemer. De </w:t>
            </w:r>
            <w:r w:rsidR="008002F6">
              <w:t>Aanbestedende Dienst</w:t>
            </w:r>
            <w:r w:rsidRPr="00D743BE">
              <w:t xml:space="preserve"> behoudt zich het recht voor de </w:t>
            </w:r>
            <w:r w:rsidR="00194AFE">
              <w:t xml:space="preserve">Aanbestedingsprocedure </w:t>
            </w:r>
            <w:r w:rsidRPr="00D743BE">
              <w:t>te beëindigen zonder tot Gunning over te gaan. Een dergelijk besluit zal gemotiveerd aan de Inschrijver worden medegedeeld.</w:t>
            </w:r>
          </w:p>
          <w:p w14:paraId="25ED2D40" w14:textId="77777777" w:rsidR="006C5103" w:rsidRDefault="006C5103" w:rsidP="006C5103">
            <w:pPr>
              <w:pStyle w:val="Basistekstabcnova"/>
            </w:pPr>
            <w:r w:rsidRPr="007C0ECC">
              <w:t xml:space="preserve">De Deelnemer dan wel Inschrijver heeft bij beëindiging van de </w:t>
            </w:r>
            <w:r w:rsidR="00194AFE">
              <w:t xml:space="preserve">Aanbestedingsprocedure </w:t>
            </w:r>
            <w:r w:rsidRPr="007C0ECC">
              <w:t>geen recht op enige vergoeding van werkelijk gemaakte voorbereidings- of inschrijvingskosten of schade, geleden in welke vorm dan ook.</w:t>
            </w:r>
          </w:p>
          <w:p w14:paraId="75D08836" w14:textId="5E52B4C1" w:rsidR="007C2B19" w:rsidRPr="00BB7135" w:rsidRDefault="007C2B19" w:rsidP="006C5103">
            <w:pPr>
              <w:pStyle w:val="Basistekstabcnova"/>
            </w:pPr>
          </w:p>
        </w:tc>
      </w:tr>
      <w:tr w:rsidR="006C5103" w:rsidRPr="00EE0CFB" w14:paraId="44253492" w14:textId="77777777" w:rsidTr="00C10DE6">
        <w:tc>
          <w:tcPr>
            <w:tcW w:w="1701" w:type="dxa"/>
          </w:tcPr>
          <w:p w14:paraId="7444D62D" w14:textId="77777777" w:rsidR="006C5103" w:rsidRPr="00EE0CFB" w:rsidRDefault="006C5103" w:rsidP="006C5103">
            <w:pPr>
              <w:jc w:val="right"/>
              <w:rPr>
                <w:rFonts w:cs="Segoe UI"/>
                <w:b/>
                <w:sz w:val="16"/>
                <w:szCs w:val="16"/>
              </w:rPr>
            </w:pPr>
            <w:r w:rsidRPr="00EE0CFB">
              <w:rPr>
                <w:rFonts w:cs="Segoe UI"/>
                <w:b/>
                <w:sz w:val="16"/>
                <w:szCs w:val="16"/>
              </w:rPr>
              <w:t>Verzekering</w:t>
            </w:r>
          </w:p>
        </w:tc>
        <w:tc>
          <w:tcPr>
            <w:tcW w:w="7938" w:type="dxa"/>
          </w:tcPr>
          <w:p w14:paraId="14A05016" w14:textId="49E7F3FE" w:rsidR="006C5103" w:rsidRDefault="00346EC7" w:rsidP="006C5103">
            <w:pPr>
              <w:pStyle w:val="Basistekstabcnova"/>
            </w:pPr>
            <w:r>
              <w:t xml:space="preserve">Opdrachtnemer sluit een </w:t>
            </w:r>
            <w:r w:rsidR="006C5103">
              <w:t>eigen CAR-verzekering voor de realisatie van het Werk. Daarnaast dient Aannemer zich afdoende te verzekeren tegen risico’s die voortvloeien uit de Overeenkomst en de door de Aannemer uit te voeren werkzaamheden. Hieronder dient te worden begrepen doch niet uitsluitend beroeps- en bedrijfsaansprakelijkheidsverzekeringen.</w:t>
            </w:r>
          </w:p>
          <w:p w14:paraId="237B16C4" w14:textId="77777777" w:rsidR="006C5103" w:rsidRPr="00EE0CFB" w:rsidRDefault="006C5103" w:rsidP="006C5103">
            <w:pPr>
              <w:rPr>
                <w:rFonts w:cs="Segoe UI"/>
                <w:color w:val="000000"/>
                <w:szCs w:val="19"/>
              </w:rPr>
            </w:pPr>
          </w:p>
        </w:tc>
      </w:tr>
      <w:tr w:rsidR="006C5103" w:rsidRPr="00EE0CFB" w14:paraId="27875E47" w14:textId="77777777" w:rsidTr="00C10DE6">
        <w:tc>
          <w:tcPr>
            <w:tcW w:w="1701" w:type="dxa"/>
          </w:tcPr>
          <w:p w14:paraId="625E96EF" w14:textId="77777777" w:rsidR="006C5103" w:rsidRPr="00EE0CFB" w:rsidRDefault="006C5103" w:rsidP="006C5103">
            <w:pPr>
              <w:jc w:val="right"/>
              <w:rPr>
                <w:rFonts w:cs="Segoe UI"/>
                <w:b/>
                <w:sz w:val="16"/>
                <w:szCs w:val="16"/>
              </w:rPr>
            </w:pPr>
            <w:r w:rsidRPr="00EE0CFB">
              <w:rPr>
                <w:rFonts w:cs="Segoe UI"/>
                <w:b/>
                <w:sz w:val="16"/>
                <w:szCs w:val="16"/>
              </w:rPr>
              <w:t>Vormvereisten</w:t>
            </w:r>
          </w:p>
          <w:p w14:paraId="61D13D1E" w14:textId="77777777" w:rsidR="006C5103" w:rsidRPr="00EE0CFB" w:rsidRDefault="006C5103" w:rsidP="006C5103">
            <w:pPr>
              <w:jc w:val="right"/>
              <w:rPr>
                <w:rFonts w:cs="Segoe UI"/>
                <w:b/>
                <w:sz w:val="16"/>
                <w:szCs w:val="16"/>
              </w:rPr>
            </w:pPr>
          </w:p>
        </w:tc>
        <w:tc>
          <w:tcPr>
            <w:tcW w:w="7938" w:type="dxa"/>
          </w:tcPr>
          <w:p w14:paraId="33229020" w14:textId="4FA6D431" w:rsidR="006C5103" w:rsidRPr="00EE0CFB" w:rsidRDefault="006C5103" w:rsidP="006C5103">
            <w:pPr>
              <w:keepNext/>
              <w:rPr>
                <w:rFonts w:cs="Segoe UI"/>
              </w:rPr>
            </w:pPr>
            <w:r w:rsidRPr="00EE0CFB">
              <w:rPr>
                <w:rFonts w:cs="Segoe UI"/>
              </w:rPr>
              <w:t xml:space="preserve">De </w:t>
            </w:r>
            <w:r w:rsidR="008002F6">
              <w:rPr>
                <w:rFonts w:cs="Segoe UI"/>
              </w:rPr>
              <w:t>Aanbestedende Dienst</w:t>
            </w:r>
            <w:r w:rsidRPr="00EE0CFB">
              <w:rPr>
                <w:rFonts w:cs="Segoe UI"/>
              </w:rPr>
              <w:t xml:space="preserve"> behoudt zic</w:t>
            </w:r>
            <w:r>
              <w:rPr>
                <w:rFonts w:cs="Segoe UI"/>
              </w:rPr>
              <w:t>h het recht voor om ingediende A</w:t>
            </w:r>
            <w:r w:rsidRPr="00EE0CFB">
              <w:rPr>
                <w:rFonts w:cs="Segoe UI"/>
              </w:rPr>
              <w:t xml:space="preserve">anmeldingen, die niet voldoen aan de in het onderhavig document voorgeschreven procedureregels of die onvolledig of onjuist zijn, te kunnen uitsluiten. </w:t>
            </w:r>
            <w:r w:rsidRPr="00CB19A8">
              <w:t xml:space="preserve">Voor zover aanbestedingsrechtelijk toegestaan behoudt de </w:t>
            </w:r>
            <w:r w:rsidR="008002F6">
              <w:t>Aanbestedende Dienst</w:t>
            </w:r>
            <w:r w:rsidRPr="00CB19A8">
              <w:t xml:space="preserve"> evenwel het recht voor om aanvulling van de </w:t>
            </w:r>
            <w:r>
              <w:t>Aanmelding</w:t>
            </w:r>
            <w:r w:rsidRPr="00CB19A8">
              <w:t xml:space="preserve"> en/of verduidelijking te vragen. De standaardinhoud van de bij deze </w:t>
            </w:r>
            <w:r>
              <w:t>Selectie</w:t>
            </w:r>
            <w:r w:rsidRPr="00CB19A8">
              <w:t>leidraad gevoegde formulieren mogen niet inhoudelijk worden gewijzigd.</w:t>
            </w:r>
          </w:p>
          <w:p w14:paraId="4FFFE880" w14:textId="77777777" w:rsidR="006C5103" w:rsidRPr="00EE0CFB" w:rsidRDefault="006C5103" w:rsidP="006C5103">
            <w:pPr>
              <w:rPr>
                <w:rFonts w:cs="Segoe UI"/>
                <w:i/>
              </w:rPr>
            </w:pPr>
          </w:p>
        </w:tc>
      </w:tr>
      <w:tr w:rsidR="006C5103" w:rsidRPr="00EE0CFB" w14:paraId="1A521E98" w14:textId="77777777" w:rsidTr="00C10DE6">
        <w:tc>
          <w:tcPr>
            <w:tcW w:w="1701" w:type="dxa"/>
          </w:tcPr>
          <w:p w14:paraId="6843C632" w14:textId="52743441" w:rsidR="006C5103" w:rsidRPr="00EE0CFB" w:rsidRDefault="006C5103" w:rsidP="006C5103">
            <w:pPr>
              <w:jc w:val="right"/>
              <w:rPr>
                <w:rFonts w:cs="Segoe UI"/>
                <w:b/>
                <w:sz w:val="16"/>
                <w:szCs w:val="16"/>
              </w:rPr>
            </w:pPr>
            <w:r>
              <w:rPr>
                <w:rFonts w:cs="Segoe UI"/>
                <w:b/>
                <w:sz w:val="16"/>
                <w:szCs w:val="16"/>
              </w:rPr>
              <w:t>Voorbehouden</w:t>
            </w:r>
          </w:p>
        </w:tc>
        <w:tc>
          <w:tcPr>
            <w:tcW w:w="7938" w:type="dxa"/>
          </w:tcPr>
          <w:p w14:paraId="0B175CDC" w14:textId="4DFDDB4F" w:rsidR="006C5103" w:rsidRPr="00EE0CFB" w:rsidRDefault="00C10DE6" w:rsidP="006C5103">
            <w:pPr>
              <w:keepNext/>
              <w:rPr>
                <w:rFonts w:cs="Segoe UI"/>
              </w:rPr>
            </w:pPr>
            <w:r w:rsidRPr="003B6C6F">
              <w:t xml:space="preserve">Een </w:t>
            </w:r>
            <w:r>
              <w:t>Aanmelding/</w:t>
            </w:r>
            <w:r w:rsidRPr="003B6C6F">
              <w:t>Inschrijving onder voorbehoud c.q. waaraan voorwaarden zijn gesteld, is ongeldig.</w:t>
            </w:r>
          </w:p>
        </w:tc>
      </w:tr>
    </w:tbl>
    <w:p w14:paraId="12D3FBF9" w14:textId="77777777" w:rsidR="001F5987" w:rsidRPr="001F5987" w:rsidRDefault="001F5987" w:rsidP="001F5987">
      <w:pPr>
        <w:pStyle w:val="Basistekstabcnova"/>
      </w:pPr>
    </w:p>
    <w:p w14:paraId="127B951D" w14:textId="77777777" w:rsidR="009F4FC3" w:rsidRDefault="009F4FC3">
      <w:pPr>
        <w:spacing w:line="240" w:lineRule="atLeast"/>
        <w:rPr>
          <w:b/>
          <w:bCs/>
          <w:iCs/>
          <w:sz w:val="24"/>
          <w:szCs w:val="28"/>
        </w:rPr>
      </w:pPr>
      <w:r>
        <w:br w:type="page"/>
      </w:r>
    </w:p>
    <w:p w14:paraId="7C2D5FF3" w14:textId="21F56625" w:rsidR="00503871" w:rsidRDefault="00503871" w:rsidP="00FE2CCF">
      <w:pPr>
        <w:pStyle w:val="Kop2"/>
      </w:pPr>
      <w:bookmarkStart w:id="7" w:name="_Toc83819373"/>
      <w:r>
        <w:lastRenderedPageBreak/>
        <w:t>Klachtenmeldpunt</w:t>
      </w:r>
      <w:bookmarkEnd w:id="7"/>
      <w:r>
        <w:t xml:space="preserve"> </w:t>
      </w:r>
    </w:p>
    <w:p w14:paraId="4D33FDB6" w14:textId="4D085042" w:rsidR="00F946A3" w:rsidRDefault="00F946A3" w:rsidP="00F946A3">
      <w:pPr>
        <w:pStyle w:val="Basistekstabcnova"/>
      </w:pPr>
      <w:r>
        <w:t xml:space="preserve">De Procedure kan aanleiding geven tot vragen of opmerkingen over de Aanbestedingsstukken of de wijze van aanbesteden. Deze vragen of opmerkingen kunnen de Gegadigde stellen op de wijze zoals vermeld </w:t>
      </w:r>
      <w:r w:rsidRPr="001D4345">
        <w:t xml:space="preserve">in paragraaf </w:t>
      </w:r>
      <w:r w:rsidR="00DE0640">
        <w:t>5.</w:t>
      </w:r>
      <w:r w:rsidR="00B94016">
        <w:t>5</w:t>
      </w:r>
      <w:r w:rsidR="001D4345">
        <w:t>.</w:t>
      </w:r>
      <w:r w:rsidRPr="001D4345">
        <w:t xml:space="preserve"> </w:t>
      </w:r>
      <w:r>
        <w:t xml:space="preserve">Indien Gegadigde het niet eens </w:t>
      </w:r>
      <w:r w:rsidR="001C7D99">
        <w:t xml:space="preserve">is </w:t>
      </w:r>
      <w:r>
        <w:t xml:space="preserve">met de reactie dan kan hij een klacht indienen. De klacht wordt schriftelijk ingediend via de contactpersoon met in de onderwerpregel: </w:t>
      </w:r>
      <w:r w:rsidRPr="00BC64EB">
        <w:rPr>
          <w:i/>
          <w:iCs/>
        </w:rPr>
        <w:t>’</w:t>
      </w:r>
      <w:r w:rsidR="00126611">
        <w:rPr>
          <w:i/>
          <w:iCs/>
        </w:rPr>
        <w:t>Nationale</w:t>
      </w:r>
      <w:r w:rsidRPr="00BC64EB">
        <w:rPr>
          <w:i/>
          <w:iCs/>
        </w:rPr>
        <w:t xml:space="preserve"> Niet-openbare aanbesteding </w:t>
      </w:r>
      <w:r w:rsidR="000B1718" w:rsidRPr="00BC64EB">
        <w:rPr>
          <w:i/>
          <w:iCs/>
        </w:rPr>
        <w:t>Zonnewereld’</w:t>
      </w:r>
      <w:r>
        <w:t xml:space="preserve"> ter attentie van </w:t>
      </w:r>
      <w:r w:rsidR="00E50294">
        <w:t xml:space="preserve">mevrouw </w:t>
      </w:r>
      <w:r>
        <w:t>L. Kooi en bevat ten minste:</w:t>
      </w:r>
    </w:p>
    <w:p w14:paraId="5E98FBEB" w14:textId="49D8C537" w:rsidR="00F946A3" w:rsidRDefault="00030356" w:rsidP="000D5267">
      <w:pPr>
        <w:pStyle w:val="Basistekstabcnova"/>
        <w:numPr>
          <w:ilvl w:val="0"/>
          <w:numId w:val="34"/>
        </w:numPr>
      </w:pPr>
      <w:r>
        <w:t>De</w:t>
      </w:r>
      <w:r w:rsidR="00F946A3">
        <w:t xml:space="preserve"> naam en het adres van zowel de </w:t>
      </w:r>
      <w:r w:rsidR="009E2508">
        <w:t xml:space="preserve">Gegadigde; </w:t>
      </w:r>
    </w:p>
    <w:p w14:paraId="2E05472E" w14:textId="3C4EAE86" w:rsidR="00F946A3" w:rsidRDefault="00F946A3" w:rsidP="000D5267">
      <w:pPr>
        <w:pStyle w:val="Basistekstabcnova"/>
        <w:numPr>
          <w:ilvl w:val="0"/>
          <w:numId w:val="34"/>
        </w:numPr>
      </w:pPr>
      <w:r>
        <w:t>de dagtekening;</w:t>
      </w:r>
    </w:p>
    <w:p w14:paraId="1B887D44" w14:textId="318A30BC" w:rsidR="00F946A3" w:rsidRDefault="00F946A3" w:rsidP="000D5267">
      <w:pPr>
        <w:pStyle w:val="Basistekstabcnova"/>
        <w:numPr>
          <w:ilvl w:val="0"/>
          <w:numId w:val="34"/>
        </w:numPr>
      </w:pPr>
      <w:r>
        <w:t>de naam en het kenmerk van de aanbesteding waarop de klacht betrekking heeft;</w:t>
      </w:r>
    </w:p>
    <w:p w14:paraId="5E3A4D1A" w14:textId="1D7C5EE9" w:rsidR="00F946A3" w:rsidRDefault="00F946A3" w:rsidP="000D5267">
      <w:pPr>
        <w:pStyle w:val="Basistekstabcnova"/>
        <w:numPr>
          <w:ilvl w:val="0"/>
          <w:numId w:val="34"/>
        </w:numPr>
      </w:pPr>
      <w:r>
        <w:t>een beschrijving van de klacht.</w:t>
      </w:r>
    </w:p>
    <w:p w14:paraId="7DACCF82" w14:textId="77777777" w:rsidR="00F946A3" w:rsidRDefault="00F946A3" w:rsidP="00F946A3">
      <w:pPr>
        <w:pStyle w:val="Basistekstabcnova"/>
      </w:pPr>
    </w:p>
    <w:p w14:paraId="69A1B219" w14:textId="48704E67" w:rsidR="00F946A3" w:rsidRDefault="00F946A3" w:rsidP="00F946A3">
      <w:pPr>
        <w:pStyle w:val="Basistekstabcnova"/>
      </w:pPr>
      <w:r>
        <w:t xml:space="preserve">Een klacht over (het handelen van de </w:t>
      </w:r>
      <w:r w:rsidR="008002F6">
        <w:t>Aanbestedende Dienst</w:t>
      </w:r>
      <w:r>
        <w:t xml:space="preserve"> in) deze </w:t>
      </w:r>
      <w:r w:rsidR="00194AFE">
        <w:t xml:space="preserve">Aanbestedingsprocedure </w:t>
      </w:r>
      <w:r>
        <w:t xml:space="preserve">die los staat van het doen van een </w:t>
      </w:r>
      <w:r w:rsidR="008404DD">
        <w:t>Aanmelding</w:t>
      </w:r>
      <w:r>
        <w:t xml:space="preserve">, zal worden behandeld door een door de </w:t>
      </w:r>
      <w:r w:rsidR="008002F6">
        <w:t>Aanbestedende Dienst</w:t>
      </w:r>
      <w:r>
        <w:t xml:space="preserve"> aangewezen persoon die niet betrokken is (geweest) bij (de voorbereidingen van) onderhavige Aanbesteding. Een ingediende klacht bij het klachtenmeldpunt schorst de </w:t>
      </w:r>
      <w:r w:rsidR="00194AFE">
        <w:t xml:space="preserve">Aanbestedingsprocedure </w:t>
      </w:r>
      <w:r>
        <w:t>niet.</w:t>
      </w:r>
    </w:p>
    <w:p w14:paraId="7B3A5D4B" w14:textId="77777777" w:rsidR="00F946A3" w:rsidRDefault="00F946A3" w:rsidP="00F946A3">
      <w:pPr>
        <w:pStyle w:val="Basistekstabcnova"/>
      </w:pPr>
    </w:p>
    <w:p w14:paraId="0919FBE3" w14:textId="680F06D1" w:rsidR="00F946A3" w:rsidRPr="00393AA6" w:rsidRDefault="00F946A3" w:rsidP="00F946A3">
      <w:pPr>
        <w:pStyle w:val="Basistekstabcnova"/>
      </w:pPr>
      <w:r w:rsidRPr="00393AA6">
        <w:t xml:space="preserve">E-mail: </w:t>
      </w:r>
      <w:r w:rsidRPr="00393AA6">
        <w:tab/>
      </w:r>
      <w:r w:rsidRPr="00393AA6">
        <w:tab/>
      </w:r>
      <w:r w:rsidRPr="00393AA6">
        <w:tab/>
      </w:r>
      <w:r w:rsidR="008404DD" w:rsidRPr="00393AA6">
        <w:tab/>
      </w:r>
      <w:r w:rsidR="001B75CE" w:rsidRPr="00393AA6">
        <w:t>huisvesting</w:t>
      </w:r>
      <w:r w:rsidRPr="00393AA6">
        <w:t xml:space="preserve">@pcouwillibrord.nl </w:t>
      </w:r>
    </w:p>
    <w:p w14:paraId="34CBC0AD" w14:textId="5CA20220" w:rsidR="00503871" w:rsidRPr="00503871" w:rsidRDefault="00F946A3" w:rsidP="00F946A3">
      <w:pPr>
        <w:pStyle w:val="Basistekstabcnova"/>
      </w:pPr>
      <w:r>
        <w:t xml:space="preserve">Met in de onderwerpregel: </w:t>
      </w:r>
      <w:r>
        <w:tab/>
      </w:r>
      <w:r w:rsidR="00AA5E61">
        <w:tab/>
      </w:r>
      <w:r w:rsidR="00126611">
        <w:rPr>
          <w:i/>
          <w:iCs/>
        </w:rPr>
        <w:t>Nationale</w:t>
      </w:r>
      <w:r w:rsidR="008404DD" w:rsidRPr="00BC64EB">
        <w:rPr>
          <w:i/>
          <w:iCs/>
        </w:rPr>
        <w:t xml:space="preserve"> Niet-openbare aanbesteding Zonnewereld</w:t>
      </w:r>
    </w:p>
    <w:p w14:paraId="2E234B92" w14:textId="77777777" w:rsidR="00F75234" w:rsidRDefault="00F75234">
      <w:pPr>
        <w:spacing w:line="240" w:lineRule="atLeast"/>
        <w:rPr>
          <w:b/>
          <w:bCs/>
          <w:iCs/>
          <w:sz w:val="24"/>
          <w:szCs w:val="28"/>
        </w:rPr>
      </w:pPr>
      <w:r>
        <w:br w:type="page"/>
      </w:r>
    </w:p>
    <w:p w14:paraId="57021203" w14:textId="19938AC0" w:rsidR="00F75234" w:rsidRDefault="00F75234" w:rsidP="00F75234">
      <w:pPr>
        <w:pStyle w:val="Kop1"/>
      </w:pPr>
      <w:bookmarkStart w:id="8" w:name="_Ref83278910"/>
      <w:bookmarkStart w:id="9" w:name="_Toc83819374"/>
      <w:r>
        <w:lastRenderedPageBreak/>
        <w:t>Projectgegevens</w:t>
      </w:r>
      <w:bookmarkEnd w:id="8"/>
      <w:bookmarkEnd w:id="9"/>
      <w:r>
        <w:t xml:space="preserve"> </w:t>
      </w:r>
    </w:p>
    <w:p w14:paraId="22CE55E0" w14:textId="42DE24DA" w:rsidR="00FE2CCF" w:rsidRDefault="008002F6" w:rsidP="00FE2CCF">
      <w:pPr>
        <w:pStyle w:val="Kop2"/>
      </w:pPr>
      <w:bookmarkStart w:id="10" w:name="_Toc83819375"/>
      <w:r>
        <w:t>Aanbestedende Dienst</w:t>
      </w:r>
      <w:bookmarkEnd w:id="10"/>
    </w:p>
    <w:p w14:paraId="701777CE" w14:textId="12B8BB34" w:rsidR="007F44B4" w:rsidRDefault="00FE2CCF" w:rsidP="00FE2CCF">
      <w:pPr>
        <w:pStyle w:val="Basistekstabcnova"/>
      </w:pPr>
      <w:r>
        <w:t xml:space="preserve"> De </w:t>
      </w:r>
      <w:r w:rsidR="008002F6">
        <w:t>Aanbestedende Dienst</w:t>
      </w:r>
      <w:r w:rsidRPr="00FE2CCF">
        <w:t xml:space="preserve"> in deze </w:t>
      </w:r>
      <w:r w:rsidR="00D42E88">
        <w:t>Nationaal</w:t>
      </w:r>
      <w:r w:rsidR="0036792F">
        <w:t xml:space="preserve"> </w:t>
      </w:r>
      <w:r w:rsidR="00F774DB">
        <w:t>n</w:t>
      </w:r>
      <w:r w:rsidRPr="00FE2CCF">
        <w:t xml:space="preserve">iet-openbare aanbesteding is </w:t>
      </w:r>
      <w:r w:rsidR="007E0BF9" w:rsidRPr="007E0BF9">
        <w:t>Stichting Protestants Christelijk Onderwijs</w:t>
      </w:r>
      <w:r w:rsidR="009D5749">
        <w:t xml:space="preserve"> te Utrecht</w:t>
      </w:r>
      <w:r w:rsidR="007E0BF9" w:rsidRPr="007E0BF9">
        <w:t xml:space="preserve"> </w:t>
      </w:r>
      <w:r w:rsidR="007E0BF9">
        <w:t xml:space="preserve">(hierna afgekort als: </w:t>
      </w:r>
      <w:r w:rsidR="007C3BD2">
        <w:t>PCOU</w:t>
      </w:r>
      <w:r w:rsidR="007E0BF9">
        <w:t>)</w:t>
      </w:r>
      <w:r w:rsidR="007C3BD2">
        <w:t>.</w:t>
      </w:r>
      <w:r w:rsidRPr="00FE2CCF">
        <w:t xml:space="preserve"> Het aanbestedingstraject wor</w:t>
      </w:r>
      <w:r>
        <w:t xml:space="preserve">dt </w:t>
      </w:r>
      <w:r w:rsidRPr="00BB61D0">
        <w:t xml:space="preserve">door </w:t>
      </w:r>
      <w:r w:rsidR="007C4BFB">
        <w:t>projectmanager L. Kooi</w:t>
      </w:r>
      <w:r>
        <w:t xml:space="preserve"> </w:t>
      </w:r>
      <w:r w:rsidRPr="00FE2CCF">
        <w:t>georganiseerd en begeleid.</w:t>
      </w:r>
      <w:r w:rsidR="00A003D0">
        <w:t xml:space="preserve"> Zij fungeert als procesmanager en heeft geen plaats in de </w:t>
      </w:r>
      <w:r w:rsidR="00180AE4">
        <w:t>Beoordelings</w:t>
      </w:r>
      <w:r w:rsidR="00A003D0">
        <w:t>commissie.</w:t>
      </w:r>
      <w:r w:rsidRPr="00FE2CCF">
        <w:t xml:space="preserve"> </w:t>
      </w:r>
      <w:bookmarkStart w:id="11" w:name="_Hlk45197621"/>
    </w:p>
    <w:p w14:paraId="12DD735C" w14:textId="7572A4BA" w:rsidR="00023DE4" w:rsidRDefault="00023DE4" w:rsidP="00FE2CCF">
      <w:pPr>
        <w:pStyle w:val="Basistekstabcnova"/>
      </w:pPr>
    </w:p>
    <w:p w14:paraId="570A29AE" w14:textId="77B9AB6A" w:rsidR="009916DD" w:rsidRDefault="00023DE4" w:rsidP="00FE2CCF">
      <w:pPr>
        <w:pStyle w:val="Basistekstabcnova"/>
      </w:pPr>
      <w:r>
        <w:t xml:space="preserve">Inlichtingen </w:t>
      </w:r>
      <w:r w:rsidR="00C75A9F">
        <w:t xml:space="preserve">met betrekking tot de onderhavige </w:t>
      </w:r>
      <w:r w:rsidR="00194AFE">
        <w:t xml:space="preserve">Aanbestedingsprocedure </w:t>
      </w:r>
      <w:r w:rsidR="00C75A9F">
        <w:t>kunnen worden verkr</w:t>
      </w:r>
      <w:r w:rsidR="006B5E93">
        <w:t xml:space="preserve">egen bij de contactpersoon: </w:t>
      </w:r>
    </w:p>
    <w:p w14:paraId="25A3D1B4" w14:textId="77777777" w:rsidR="006B5E93" w:rsidRDefault="006B5E93" w:rsidP="0064425D">
      <w:pPr>
        <w:pStyle w:val="Basistekstabcnova"/>
        <w:ind w:firstLine="709"/>
      </w:pPr>
      <w:r>
        <w:t>Contactpersoon:</w:t>
      </w:r>
      <w:r>
        <w:tab/>
      </w:r>
      <w:r>
        <w:tab/>
      </w:r>
      <w:r>
        <w:tab/>
      </w:r>
      <w:r>
        <w:tab/>
        <w:t xml:space="preserve">L. Kooi </w:t>
      </w:r>
    </w:p>
    <w:p w14:paraId="18B09C6B" w14:textId="0BB555E8" w:rsidR="006B5E93" w:rsidRDefault="006B5E93" w:rsidP="0064425D">
      <w:pPr>
        <w:pStyle w:val="Basistekstabcnova"/>
        <w:ind w:firstLine="709"/>
      </w:pPr>
      <w:r>
        <w:t>E-mail:</w:t>
      </w:r>
      <w:r>
        <w:tab/>
      </w:r>
      <w:r>
        <w:tab/>
      </w:r>
      <w:r>
        <w:tab/>
      </w:r>
      <w:r>
        <w:tab/>
      </w:r>
      <w:r>
        <w:tab/>
      </w:r>
      <w:hyperlink r:id="rId13" w:history="1">
        <w:r w:rsidR="0064425D" w:rsidRPr="00BF3A4D">
          <w:rPr>
            <w:rStyle w:val="Hyperlink"/>
          </w:rPr>
          <w:t>l.kooi@pcouwillibrord.nl</w:t>
        </w:r>
      </w:hyperlink>
      <w:r w:rsidR="0064425D">
        <w:t xml:space="preserve"> </w:t>
      </w:r>
    </w:p>
    <w:bookmarkEnd w:id="11"/>
    <w:p w14:paraId="22B7EDFF" w14:textId="77777777" w:rsidR="00F8248D" w:rsidRDefault="00F8248D" w:rsidP="00F8248D">
      <w:pPr>
        <w:pStyle w:val="Basistekstabcnova"/>
      </w:pPr>
    </w:p>
    <w:p w14:paraId="4ADBE815" w14:textId="3C43ED38" w:rsidR="0049645D" w:rsidRDefault="00F8248D" w:rsidP="00F8248D">
      <w:pPr>
        <w:pStyle w:val="Basistekstabcnova"/>
      </w:pPr>
      <w:r w:rsidRPr="004B042A">
        <w:t xml:space="preserve">Het is niet toegestaan dat ongestructureerd contact plaatsvindt tussen de </w:t>
      </w:r>
      <w:r>
        <w:t>Gegadigde</w:t>
      </w:r>
      <w:r w:rsidRPr="004B042A">
        <w:t xml:space="preserve"> en de </w:t>
      </w:r>
      <w:r w:rsidR="008002F6">
        <w:t>Aanbestedende Dienst</w:t>
      </w:r>
      <w:r w:rsidR="00731193">
        <w:t>.</w:t>
      </w:r>
      <w:r w:rsidRPr="004B042A">
        <w:t xml:space="preserve"> Contact op andere dan de in de genoemde of voorziene momenten is slechts toegestaan als het tussentijdse contact </w:t>
      </w:r>
      <w:r>
        <w:t>absoluut</w:t>
      </w:r>
      <w:r w:rsidRPr="004B042A">
        <w:t xml:space="preserve"> noodzakelijk is en niet </w:t>
      </w:r>
      <w:r>
        <w:t>op andere wijze mogelijk is</w:t>
      </w:r>
      <w:r w:rsidR="00937B21">
        <w:t>.</w:t>
      </w:r>
    </w:p>
    <w:p w14:paraId="2413E2A5" w14:textId="77777777" w:rsidR="00937B21" w:rsidRDefault="00937B21" w:rsidP="00F8248D">
      <w:pPr>
        <w:pStyle w:val="Basistekstabcnova"/>
      </w:pPr>
    </w:p>
    <w:p w14:paraId="4C95E343" w14:textId="6416AEB1" w:rsidR="00F8248D" w:rsidRDefault="00F8248D" w:rsidP="00F8248D">
      <w:pPr>
        <w:pStyle w:val="Basistekstabcnova"/>
      </w:pPr>
      <w:r w:rsidRPr="004B042A">
        <w:t xml:space="preserve">Indien </w:t>
      </w:r>
      <w:r w:rsidR="008002F6">
        <w:t>Aanbestedende Dienst</w:t>
      </w:r>
      <w:r w:rsidRPr="004B042A">
        <w:t xml:space="preserve"> van oordeel is dat een </w:t>
      </w:r>
      <w:r>
        <w:t>Gegadigde</w:t>
      </w:r>
      <w:r w:rsidRPr="004B042A">
        <w:t xml:space="preserve"> getracht heeft haar besluitvormingsproces onrechtmatig te beïnvloeden of </w:t>
      </w:r>
      <w:r>
        <w:t>getracht heeft</w:t>
      </w:r>
      <w:r w:rsidRPr="004B042A">
        <w:t xml:space="preserve"> </w:t>
      </w:r>
      <w:r w:rsidR="00937B21">
        <w:t>(</w:t>
      </w:r>
      <w:r w:rsidRPr="004B042A">
        <w:t>vertrouwelijke</w:t>
      </w:r>
      <w:r w:rsidR="00937B21">
        <w:t>)</w:t>
      </w:r>
      <w:r w:rsidRPr="004B042A">
        <w:t xml:space="preserve"> informatie te verkrijgen die hem onrechtmatige voordelen in de </w:t>
      </w:r>
      <w:r w:rsidR="00425F33">
        <w:t>Procedure</w:t>
      </w:r>
      <w:r w:rsidRPr="004B042A">
        <w:t xml:space="preserve"> kan bezorgen, wordt de </w:t>
      </w:r>
      <w:r>
        <w:t>Gegadigde</w:t>
      </w:r>
      <w:r w:rsidRPr="004B042A">
        <w:t xml:space="preserve"> uitgesloten van deelname.</w:t>
      </w:r>
    </w:p>
    <w:p w14:paraId="3EB89B3E" w14:textId="7DD14AD8" w:rsidR="00AF51DC" w:rsidRPr="00AF51DC" w:rsidRDefault="00022DB8" w:rsidP="00AF51DC">
      <w:pPr>
        <w:pStyle w:val="Kop2"/>
      </w:pPr>
      <w:bookmarkStart w:id="12" w:name="_Toc83819376"/>
      <w:r>
        <w:t>Omschrijving Project</w:t>
      </w:r>
      <w:bookmarkEnd w:id="12"/>
    </w:p>
    <w:p w14:paraId="2F07186C" w14:textId="0A2A4DC3" w:rsidR="00D952C0" w:rsidRDefault="00D952C0" w:rsidP="00D952C0">
      <w:pPr>
        <w:pStyle w:val="Kop3"/>
      </w:pPr>
      <w:bookmarkStart w:id="13" w:name="_Toc83819377"/>
      <w:r>
        <w:t>Aanleiding</w:t>
      </w:r>
      <w:bookmarkEnd w:id="13"/>
      <w:r>
        <w:t xml:space="preserve"> </w:t>
      </w:r>
    </w:p>
    <w:p w14:paraId="1DCCA26A" w14:textId="7F604F4A" w:rsidR="00BA2E53" w:rsidRPr="00BA2E53" w:rsidRDefault="00BA2E53" w:rsidP="00BA2E53">
      <w:pPr>
        <w:pStyle w:val="Basistekstabcnova"/>
        <w:rPr>
          <w:iCs/>
        </w:rPr>
      </w:pPr>
      <w:r w:rsidRPr="00BA2E53">
        <w:rPr>
          <w:iCs/>
        </w:rPr>
        <w:t>Jenaplanschool Zonnewereld</w:t>
      </w:r>
      <w:r w:rsidR="00184493">
        <w:rPr>
          <w:iCs/>
        </w:rPr>
        <w:t xml:space="preserve"> (hierna afgekort als: Zonnewereld)</w:t>
      </w:r>
      <w:r w:rsidRPr="00BA2E53">
        <w:rPr>
          <w:iCs/>
        </w:rPr>
        <w:t xml:space="preserve"> is op dit moment gehuisvest in de MFA</w:t>
      </w:r>
      <w:r w:rsidR="00302682">
        <w:rPr>
          <w:iCs/>
        </w:rPr>
        <w:t xml:space="preserve"> (multifunctionele accommodatie)</w:t>
      </w:r>
      <w:r w:rsidRPr="00BA2E53">
        <w:rPr>
          <w:iCs/>
        </w:rPr>
        <w:t xml:space="preserve"> de </w:t>
      </w:r>
      <w:r w:rsidR="00744275">
        <w:rPr>
          <w:iCs/>
        </w:rPr>
        <w:t>W</w:t>
      </w:r>
      <w:r w:rsidRPr="00BA2E53">
        <w:rPr>
          <w:iCs/>
        </w:rPr>
        <w:t>eide Wereld. De gemeente wil de kwaliteit, functionaliteit, bezetting en gebruikstevredenheid</w:t>
      </w:r>
      <w:r w:rsidR="001C7D99">
        <w:rPr>
          <w:iCs/>
        </w:rPr>
        <w:t xml:space="preserve"> van</w:t>
      </w:r>
      <w:r w:rsidRPr="00BA2E53">
        <w:rPr>
          <w:iCs/>
        </w:rPr>
        <w:t xml:space="preserve"> </w:t>
      </w:r>
      <w:r w:rsidR="008C598F">
        <w:rPr>
          <w:iCs/>
        </w:rPr>
        <w:t xml:space="preserve">MFA de </w:t>
      </w:r>
      <w:r w:rsidR="001C7D99">
        <w:rPr>
          <w:iCs/>
        </w:rPr>
        <w:t>W</w:t>
      </w:r>
      <w:r w:rsidR="008C598F">
        <w:rPr>
          <w:iCs/>
        </w:rPr>
        <w:t xml:space="preserve">eide </w:t>
      </w:r>
      <w:r w:rsidR="001C7D99">
        <w:rPr>
          <w:iCs/>
        </w:rPr>
        <w:t>W</w:t>
      </w:r>
      <w:r w:rsidR="008C598F">
        <w:rPr>
          <w:iCs/>
        </w:rPr>
        <w:t>ereld</w:t>
      </w:r>
      <w:r w:rsidRPr="00BA2E53">
        <w:rPr>
          <w:iCs/>
        </w:rPr>
        <w:t xml:space="preserve"> verbeteren</w:t>
      </w:r>
      <w:r w:rsidR="0010437E">
        <w:rPr>
          <w:iCs/>
        </w:rPr>
        <w:t xml:space="preserve"> door het pand te renoveren. </w:t>
      </w:r>
      <w:r w:rsidR="00F93BF3">
        <w:rPr>
          <w:iCs/>
        </w:rPr>
        <w:t>Naar aanleiding van de renovatie is opnieuw gekeken naar de</w:t>
      </w:r>
      <w:r w:rsidRPr="00BA2E53">
        <w:rPr>
          <w:iCs/>
        </w:rPr>
        <w:t xml:space="preserve"> herverdeling van huisvesting voor Zonnewereld, OBS de Vleuterweide en de Twaalfruimterschool. Hier is uitgekomen dat de Zonnewereld en OBS de Vleuterweide in aanmerking komen voor nieuwbouw aan de Passiebloemweg en de </w:t>
      </w:r>
      <w:r w:rsidR="005D2A04">
        <w:rPr>
          <w:iCs/>
        </w:rPr>
        <w:t>T</w:t>
      </w:r>
      <w:r w:rsidRPr="00BA2E53">
        <w:rPr>
          <w:iCs/>
        </w:rPr>
        <w:t xml:space="preserve">waalfruiterschool in de gerenoveerde Weide Wereld gehuisvest wordt. </w:t>
      </w:r>
    </w:p>
    <w:p w14:paraId="4E7F78F9" w14:textId="77777777" w:rsidR="00BA2E53" w:rsidRPr="00BA2E53" w:rsidRDefault="00BA2E53" w:rsidP="00BA2E53">
      <w:pPr>
        <w:pStyle w:val="Basistekstabcnova"/>
        <w:rPr>
          <w:iCs/>
        </w:rPr>
      </w:pPr>
    </w:p>
    <w:p w14:paraId="38724FD9" w14:textId="5510A87A" w:rsidR="00656D43" w:rsidRDefault="00BA2E53" w:rsidP="00BA2E53">
      <w:pPr>
        <w:pStyle w:val="Basistekstabcnova"/>
        <w:rPr>
          <w:iCs/>
        </w:rPr>
      </w:pPr>
      <w:r w:rsidRPr="00BA2E53">
        <w:rPr>
          <w:iCs/>
        </w:rPr>
        <w:t>OBS de Vleuterweide wordt gehuisvest op de Passiebloemweg in de reeds bestaande huisvesting. Voor de bouw van Zonnewereld dien</w:t>
      </w:r>
      <w:r w:rsidR="0026493A">
        <w:rPr>
          <w:iCs/>
        </w:rPr>
        <w:t xml:space="preserve">en eerst </w:t>
      </w:r>
      <w:r w:rsidR="006F3F57">
        <w:rPr>
          <w:iCs/>
        </w:rPr>
        <w:t>gebouwen</w:t>
      </w:r>
      <w:r w:rsidRPr="00BA2E53">
        <w:rPr>
          <w:iCs/>
        </w:rPr>
        <w:t xml:space="preserve"> op het perceel gesloopt te worden. </w:t>
      </w:r>
      <w:r w:rsidR="00123A81">
        <w:rPr>
          <w:iCs/>
        </w:rPr>
        <w:t xml:space="preserve">De sloop van de bestaande bebouwing is geen onderdeel van de scope. </w:t>
      </w:r>
      <w:r w:rsidR="00E81FDB">
        <w:rPr>
          <w:iCs/>
        </w:rPr>
        <w:t>Zie</w:t>
      </w:r>
      <w:r w:rsidR="00E81FDB" w:rsidRPr="00E81FDB">
        <w:rPr>
          <w:iCs/>
        </w:rPr>
        <w:t xml:space="preserve"> onderstaande situatieschet</w:t>
      </w:r>
      <w:r w:rsidR="00E81FDB">
        <w:rPr>
          <w:iCs/>
        </w:rPr>
        <w:t>s</w:t>
      </w:r>
      <w:r w:rsidR="00E81FDB" w:rsidRPr="00E81FDB">
        <w:rPr>
          <w:iCs/>
        </w:rPr>
        <w:t xml:space="preserve">, </w:t>
      </w:r>
      <w:r w:rsidR="00E81FDB">
        <w:rPr>
          <w:iCs/>
        </w:rPr>
        <w:t xml:space="preserve">waarbij </w:t>
      </w:r>
      <w:r w:rsidR="00E81FDB" w:rsidRPr="00E81FDB">
        <w:rPr>
          <w:iCs/>
        </w:rPr>
        <w:t xml:space="preserve">het linker perceel bestemd </w:t>
      </w:r>
      <w:r w:rsidR="00E81FDB">
        <w:rPr>
          <w:iCs/>
        </w:rPr>
        <w:t xml:space="preserve">is </w:t>
      </w:r>
      <w:r w:rsidR="00E81FDB" w:rsidRPr="00E81FDB">
        <w:rPr>
          <w:iCs/>
        </w:rPr>
        <w:t xml:space="preserve">voor Zonnewereld. </w:t>
      </w:r>
    </w:p>
    <w:p w14:paraId="4EEE5F19" w14:textId="77777777" w:rsidR="00E81FDB" w:rsidRDefault="00664502" w:rsidP="00E81FDB">
      <w:pPr>
        <w:pStyle w:val="Basistekstabcnova"/>
        <w:keepNext/>
      </w:pPr>
      <w:r>
        <w:rPr>
          <w:noProof/>
        </w:rPr>
        <w:lastRenderedPageBreak/>
        <w:drawing>
          <wp:inline distT="0" distB="0" distL="0" distR="0" wp14:anchorId="382F79B2" wp14:editId="08DE1EF1">
            <wp:extent cx="2981395" cy="1585664"/>
            <wp:effectExtent l="0" t="0" r="0" b="0"/>
            <wp:docPr id="3" name="Afbeelding 3" descr="Afbeelding met teks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60E5FF.tmp"/>
                    <pic:cNvPicPr/>
                  </pic:nvPicPr>
                  <pic:blipFill rotWithShape="1">
                    <a:blip r:embed="rId14"/>
                    <a:srcRect t="12966" b="5327"/>
                    <a:stretch/>
                  </pic:blipFill>
                  <pic:spPr bwMode="auto">
                    <a:xfrm>
                      <a:off x="0" y="0"/>
                      <a:ext cx="2982518" cy="1586261"/>
                    </a:xfrm>
                    <a:prstGeom prst="rect">
                      <a:avLst/>
                    </a:prstGeom>
                    <a:ln>
                      <a:noFill/>
                    </a:ln>
                    <a:extLst>
                      <a:ext uri="{53640926-AAD7-44D8-BBD7-CCE9431645EC}">
                        <a14:shadowObscured xmlns:a14="http://schemas.microsoft.com/office/drawing/2010/main"/>
                      </a:ext>
                    </a:extLst>
                  </pic:spPr>
                </pic:pic>
              </a:graphicData>
            </a:graphic>
          </wp:inline>
        </w:drawing>
      </w:r>
    </w:p>
    <w:p w14:paraId="2CA7859D" w14:textId="4ABFDDB5" w:rsidR="001135C4" w:rsidRPr="00533596" w:rsidRDefault="00E81FDB" w:rsidP="00E81FDB">
      <w:pPr>
        <w:pStyle w:val="Bijschrift"/>
        <w:rPr>
          <w:b/>
          <w:bCs/>
          <w:i/>
          <w:iCs/>
          <w:sz w:val="16"/>
          <w:szCs w:val="16"/>
        </w:rPr>
      </w:pPr>
      <w:r w:rsidRPr="00533596">
        <w:rPr>
          <w:i/>
          <w:iCs/>
          <w:sz w:val="16"/>
          <w:szCs w:val="16"/>
        </w:rPr>
        <w:t xml:space="preserve">Figuur </w:t>
      </w:r>
      <w:r w:rsidRPr="00533596">
        <w:rPr>
          <w:i/>
          <w:iCs/>
          <w:sz w:val="16"/>
          <w:szCs w:val="16"/>
        </w:rPr>
        <w:fldChar w:fldCharType="begin"/>
      </w:r>
      <w:r w:rsidRPr="00533596">
        <w:rPr>
          <w:i/>
          <w:iCs/>
          <w:sz w:val="16"/>
          <w:szCs w:val="16"/>
        </w:rPr>
        <w:instrText xml:space="preserve"> SEQ Figuur \* ARABIC </w:instrText>
      </w:r>
      <w:r w:rsidRPr="00533596">
        <w:rPr>
          <w:i/>
          <w:iCs/>
          <w:sz w:val="16"/>
          <w:szCs w:val="16"/>
        </w:rPr>
        <w:fldChar w:fldCharType="separate"/>
      </w:r>
      <w:r w:rsidR="009F1564">
        <w:rPr>
          <w:i/>
          <w:iCs/>
          <w:noProof/>
          <w:sz w:val="16"/>
          <w:szCs w:val="16"/>
        </w:rPr>
        <w:t>1</w:t>
      </w:r>
      <w:r w:rsidRPr="00533596">
        <w:rPr>
          <w:i/>
          <w:iCs/>
          <w:sz w:val="16"/>
          <w:szCs w:val="16"/>
        </w:rPr>
        <w:fldChar w:fldCharType="end"/>
      </w:r>
      <w:r w:rsidRPr="00533596">
        <w:rPr>
          <w:i/>
          <w:iCs/>
          <w:sz w:val="16"/>
          <w:szCs w:val="16"/>
        </w:rPr>
        <w:t xml:space="preserve">: </w:t>
      </w:r>
      <w:r w:rsidR="00890760" w:rsidRPr="00533596">
        <w:rPr>
          <w:i/>
          <w:iCs/>
          <w:sz w:val="16"/>
          <w:szCs w:val="16"/>
        </w:rPr>
        <w:t>Situatieschets voor de bouwenvelop. Linker perceel is bestemd voor Zonnewereld.</w:t>
      </w:r>
      <w:r w:rsidR="00D7003A" w:rsidRPr="00533596">
        <w:rPr>
          <w:i/>
          <w:iCs/>
          <w:sz w:val="16"/>
          <w:szCs w:val="16"/>
        </w:rPr>
        <w:t xml:space="preserve"> </w:t>
      </w:r>
      <w:r w:rsidR="00533596" w:rsidRPr="00533596">
        <w:rPr>
          <w:i/>
          <w:sz w:val="16"/>
          <w:szCs w:val="16"/>
        </w:rPr>
        <w:t xml:space="preserve">OBS Vleuterweide zit aan de rechterkant van </w:t>
      </w:r>
      <w:r w:rsidR="00030356" w:rsidRPr="00533596">
        <w:rPr>
          <w:i/>
          <w:sz w:val="16"/>
          <w:szCs w:val="16"/>
        </w:rPr>
        <w:t>de kavel</w:t>
      </w:r>
      <w:r w:rsidR="00533596" w:rsidRPr="00533596">
        <w:rPr>
          <w:i/>
          <w:sz w:val="16"/>
          <w:szCs w:val="16"/>
        </w:rPr>
        <w:t>.</w:t>
      </w:r>
      <w:r w:rsidR="00533596" w:rsidRPr="00533596">
        <w:rPr>
          <w:iCs/>
          <w:sz w:val="16"/>
          <w:szCs w:val="16"/>
        </w:rPr>
        <w:t xml:space="preserve"> </w:t>
      </w:r>
      <w:r w:rsidR="00D7003A" w:rsidRPr="00533596">
        <w:rPr>
          <w:i/>
          <w:iCs/>
          <w:sz w:val="16"/>
          <w:szCs w:val="16"/>
        </w:rPr>
        <w:t xml:space="preserve">In het oranje is </w:t>
      </w:r>
      <w:r w:rsidR="00030356" w:rsidRPr="00533596">
        <w:rPr>
          <w:i/>
          <w:iCs/>
          <w:sz w:val="16"/>
          <w:szCs w:val="16"/>
        </w:rPr>
        <w:t>de bebouwd kavel</w:t>
      </w:r>
      <w:r w:rsidR="009A2A48" w:rsidRPr="00533596">
        <w:rPr>
          <w:i/>
          <w:iCs/>
          <w:sz w:val="16"/>
          <w:szCs w:val="16"/>
        </w:rPr>
        <w:t xml:space="preserve"> aangegeven.</w:t>
      </w:r>
      <w:r w:rsidR="00890760" w:rsidRPr="00533596">
        <w:rPr>
          <w:i/>
          <w:iCs/>
          <w:sz w:val="16"/>
          <w:szCs w:val="16"/>
        </w:rPr>
        <w:t xml:space="preserve"> De zwarte contouren geven de bestaande bebouwing weer.</w:t>
      </w:r>
      <w:r w:rsidR="007D7F7A" w:rsidRPr="00533596">
        <w:rPr>
          <w:i/>
          <w:iCs/>
          <w:sz w:val="16"/>
          <w:szCs w:val="16"/>
        </w:rPr>
        <w:t xml:space="preserve"> </w:t>
      </w:r>
    </w:p>
    <w:p w14:paraId="5AFDEB03" w14:textId="5B7E5001" w:rsidR="00D952C0" w:rsidRDefault="00022DB8" w:rsidP="00D952C0">
      <w:pPr>
        <w:pStyle w:val="Kop3"/>
      </w:pPr>
      <w:bookmarkStart w:id="14" w:name="_Toc83819378"/>
      <w:r>
        <w:t>Het Project</w:t>
      </w:r>
      <w:bookmarkEnd w:id="14"/>
      <w:r w:rsidR="00D952C0">
        <w:t xml:space="preserve"> </w:t>
      </w:r>
    </w:p>
    <w:p w14:paraId="0ECA5842" w14:textId="2FB506E9" w:rsidR="00656D43" w:rsidRDefault="00E60A63" w:rsidP="00313930">
      <w:pPr>
        <w:pStyle w:val="Basistekstabcnova"/>
        <w:rPr>
          <w:iCs/>
        </w:rPr>
      </w:pPr>
      <w:r w:rsidRPr="00923E73">
        <w:rPr>
          <w:iCs/>
        </w:rPr>
        <w:t xml:space="preserve">Het project </w:t>
      </w:r>
      <w:r w:rsidR="001353D2">
        <w:rPr>
          <w:iCs/>
        </w:rPr>
        <w:t>omvat</w:t>
      </w:r>
      <w:r w:rsidRPr="00923E73">
        <w:rPr>
          <w:iCs/>
        </w:rPr>
        <w:t xml:space="preserve"> </w:t>
      </w:r>
      <w:r w:rsidR="00B95F08">
        <w:rPr>
          <w:iCs/>
        </w:rPr>
        <w:t xml:space="preserve">de </w:t>
      </w:r>
      <w:r w:rsidRPr="00923E73">
        <w:rPr>
          <w:iCs/>
        </w:rPr>
        <w:t xml:space="preserve">nieuwbouw van </w:t>
      </w:r>
      <w:r w:rsidR="00614B8E">
        <w:rPr>
          <w:iCs/>
        </w:rPr>
        <w:t xml:space="preserve">basisschool </w:t>
      </w:r>
      <w:r w:rsidR="00030356">
        <w:rPr>
          <w:iCs/>
        </w:rPr>
        <w:t>Zonnewereld aan</w:t>
      </w:r>
      <w:r w:rsidR="00285935">
        <w:rPr>
          <w:iCs/>
        </w:rPr>
        <w:t xml:space="preserve"> </w:t>
      </w:r>
      <w:r w:rsidR="000B2C8D">
        <w:rPr>
          <w:iCs/>
        </w:rPr>
        <w:t>de Passiebloemweg</w:t>
      </w:r>
      <w:r w:rsidR="000506A7">
        <w:rPr>
          <w:iCs/>
        </w:rPr>
        <w:t xml:space="preserve"> </w:t>
      </w:r>
      <w:r w:rsidR="00285935">
        <w:rPr>
          <w:iCs/>
        </w:rPr>
        <w:t xml:space="preserve">te </w:t>
      </w:r>
      <w:r w:rsidR="000E291D">
        <w:rPr>
          <w:iCs/>
        </w:rPr>
        <w:t>Vleute</w:t>
      </w:r>
      <w:r w:rsidR="00EB6D8C">
        <w:rPr>
          <w:iCs/>
        </w:rPr>
        <w:t xml:space="preserve">n. </w:t>
      </w:r>
      <w:r w:rsidR="00A12049" w:rsidRPr="00436DA2">
        <w:rPr>
          <w:iCs/>
        </w:rPr>
        <w:t xml:space="preserve">In Figuur </w:t>
      </w:r>
      <w:r w:rsidR="007A63B4" w:rsidRPr="00436DA2">
        <w:rPr>
          <w:iCs/>
        </w:rPr>
        <w:t>2</w:t>
      </w:r>
      <w:r w:rsidR="007A63B4">
        <w:rPr>
          <w:iCs/>
        </w:rPr>
        <w:t xml:space="preserve"> i</w:t>
      </w:r>
      <w:r w:rsidR="00A12049">
        <w:rPr>
          <w:iCs/>
        </w:rPr>
        <w:t xml:space="preserve">s de situatieplattegrond zichtbaar van het </w:t>
      </w:r>
      <w:r w:rsidR="00A12049" w:rsidRPr="00A12049">
        <w:rPr>
          <w:iCs/>
        </w:rPr>
        <w:t>nieuwe schoolgebouw van Zonnewereld</w:t>
      </w:r>
      <w:r w:rsidR="00A12049">
        <w:rPr>
          <w:iCs/>
        </w:rPr>
        <w:t xml:space="preserve">. </w:t>
      </w:r>
      <w:r w:rsidR="00A12049" w:rsidRPr="00A12049">
        <w:rPr>
          <w:iCs/>
        </w:rPr>
        <w:t xml:space="preserve">Het multifunctioneel parkeerterrein in het tussengebied, is voor beide scholen en wordt in gezamenlijkheid met de gemeente Utrecht en OBS de </w:t>
      </w:r>
      <w:proofErr w:type="spellStart"/>
      <w:r w:rsidR="00A12049" w:rsidRPr="00A12049">
        <w:rPr>
          <w:iCs/>
        </w:rPr>
        <w:t>Vleuterweide</w:t>
      </w:r>
      <w:proofErr w:type="spellEnd"/>
      <w:r w:rsidR="00A12049" w:rsidRPr="00A12049">
        <w:rPr>
          <w:iCs/>
        </w:rPr>
        <w:t xml:space="preserve"> invulling </w:t>
      </w:r>
      <w:r w:rsidR="00030356" w:rsidRPr="00A12049">
        <w:rPr>
          <w:iCs/>
        </w:rPr>
        <w:t>aangegeven</w:t>
      </w:r>
      <w:r w:rsidR="00A12049" w:rsidRPr="00A12049">
        <w:rPr>
          <w:iCs/>
        </w:rPr>
        <w:t xml:space="preserve">. </w:t>
      </w:r>
      <w:r w:rsidR="003C4805">
        <w:rPr>
          <w:iCs/>
        </w:rPr>
        <w:t xml:space="preserve">Alleen de </w:t>
      </w:r>
      <w:r w:rsidR="00A12049" w:rsidRPr="00A12049">
        <w:rPr>
          <w:iCs/>
        </w:rPr>
        <w:t xml:space="preserve">nieuwbouw van </w:t>
      </w:r>
      <w:r w:rsidR="00030356" w:rsidRPr="00A12049">
        <w:rPr>
          <w:iCs/>
        </w:rPr>
        <w:t>Zonnewereld</w:t>
      </w:r>
      <w:r w:rsidR="00030356">
        <w:rPr>
          <w:iCs/>
        </w:rPr>
        <w:t>, terreininrichting</w:t>
      </w:r>
      <w:r w:rsidR="00126611">
        <w:rPr>
          <w:iCs/>
        </w:rPr>
        <w:t xml:space="preserve"> </w:t>
      </w:r>
      <w:r w:rsidR="00C9617D" w:rsidRPr="00126611">
        <w:rPr>
          <w:iCs/>
        </w:rPr>
        <w:t>en aansluitingen terrein</w:t>
      </w:r>
      <w:r w:rsidR="00A12049" w:rsidRPr="00A12049">
        <w:rPr>
          <w:iCs/>
        </w:rPr>
        <w:t xml:space="preserve"> is onderdeel van </w:t>
      </w:r>
      <w:r w:rsidR="004F576A">
        <w:rPr>
          <w:iCs/>
        </w:rPr>
        <w:t>het project</w:t>
      </w:r>
      <w:r w:rsidR="001C7D99">
        <w:rPr>
          <w:iCs/>
        </w:rPr>
        <w:t xml:space="preserve"> (terreininrichting en aansluitingen terrein zijn geen onderdeel van deze aanbesteding)</w:t>
      </w:r>
      <w:r w:rsidR="00A12049" w:rsidRPr="00A12049">
        <w:rPr>
          <w:iCs/>
        </w:rPr>
        <w:t>. De bouw van de OBS Vleuterweide en het ontwikkelen van het multifunctioneel parkeerterrein</w:t>
      </w:r>
      <w:r w:rsidR="00EB6D8C">
        <w:rPr>
          <w:iCs/>
        </w:rPr>
        <w:t xml:space="preserve"> </w:t>
      </w:r>
      <w:r w:rsidR="00A12049" w:rsidRPr="00A12049">
        <w:rPr>
          <w:iCs/>
        </w:rPr>
        <w:t>is geen onderdeel van de scope.</w:t>
      </w:r>
      <w:r w:rsidR="00EB6D8C">
        <w:rPr>
          <w:iCs/>
        </w:rPr>
        <w:t xml:space="preserve"> </w:t>
      </w:r>
    </w:p>
    <w:p w14:paraId="53F412B9" w14:textId="77777777" w:rsidR="004F576A" w:rsidRDefault="004F576A" w:rsidP="00313930">
      <w:pPr>
        <w:pStyle w:val="Basistekstabcnova"/>
        <w:rPr>
          <w:iCs/>
        </w:rPr>
      </w:pPr>
    </w:p>
    <w:p w14:paraId="6BB76760" w14:textId="77777777" w:rsidR="004F576A" w:rsidRDefault="004F576A" w:rsidP="00313930">
      <w:pPr>
        <w:pStyle w:val="Basistekstabcnova"/>
        <w:rPr>
          <w:iCs/>
        </w:rPr>
      </w:pPr>
    </w:p>
    <w:p w14:paraId="51F8D3DD" w14:textId="2233C558" w:rsidR="00A56D79" w:rsidRDefault="004F576A" w:rsidP="00313930">
      <w:pPr>
        <w:pStyle w:val="Basistekstabcnova"/>
        <w:rPr>
          <w:iCs/>
        </w:rPr>
      </w:pPr>
      <w:r>
        <w:rPr>
          <w:iCs/>
          <w:noProof/>
        </w:rPr>
        <w:drawing>
          <wp:inline distT="0" distB="0" distL="0" distR="0" wp14:anchorId="3726750B" wp14:editId="504D5C55">
            <wp:extent cx="4648200" cy="3256682"/>
            <wp:effectExtent l="0" t="0" r="0"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5"/>
                    <a:stretch>
                      <a:fillRect/>
                    </a:stretch>
                  </pic:blipFill>
                  <pic:spPr>
                    <a:xfrm>
                      <a:off x="0" y="0"/>
                      <a:ext cx="4651951" cy="3259310"/>
                    </a:xfrm>
                    <a:prstGeom prst="rect">
                      <a:avLst/>
                    </a:prstGeom>
                  </pic:spPr>
                </pic:pic>
              </a:graphicData>
            </a:graphic>
          </wp:inline>
        </w:drawing>
      </w:r>
    </w:p>
    <w:p w14:paraId="3D2708F9" w14:textId="51EF16EA" w:rsidR="00E72DDE" w:rsidRDefault="00E72DDE" w:rsidP="00313930">
      <w:pPr>
        <w:pStyle w:val="Basistekstabcnova"/>
        <w:rPr>
          <w:iCs/>
        </w:rPr>
      </w:pPr>
    </w:p>
    <w:p w14:paraId="035E1B61" w14:textId="5442ED96" w:rsidR="00255FB0" w:rsidRPr="00533596" w:rsidRDefault="003916F7" w:rsidP="003916F7">
      <w:pPr>
        <w:pStyle w:val="Bijschrift"/>
        <w:rPr>
          <w:i/>
          <w:iCs/>
          <w:sz w:val="16"/>
          <w:szCs w:val="16"/>
        </w:rPr>
      </w:pPr>
      <w:r w:rsidRPr="00533596">
        <w:rPr>
          <w:i/>
          <w:iCs/>
          <w:sz w:val="16"/>
          <w:szCs w:val="16"/>
        </w:rPr>
        <w:t xml:space="preserve">Figuur </w:t>
      </w:r>
      <w:r w:rsidRPr="00533596">
        <w:rPr>
          <w:i/>
          <w:iCs/>
          <w:sz w:val="16"/>
          <w:szCs w:val="16"/>
        </w:rPr>
        <w:fldChar w:fldCharType="begin"/>
      </w:r>
      <w:r w:rsidRPr="00533596">
        <w:rPr>
          <w:i/>
          <w:iCs/>
          <w:sz w:val="16"/>
          <w:szCs w:val="16"/>
        </w:rPr>
        <w:instrText xml:space="preserve"> SEQ Figuur \* ARABIC </w:instrText>
      </w:r>
      <w:r w:rsidRPr="00533596">
        <w:rPr>
          <w:i/>
          <w:iCs/>
          <w:sz w:val="16"/>
          <w:szCs w:val="16"/>
        </w:rPr>
        <w:fldChar w:fldCharType="separate"/>
      </w:r>
      <w:r w:rsidR="009F1564">
        <w:rPr>
          <w:i/>
          <w:iCs/>
          <w:noProof/>
          <w:sz w:val="16"/>
          <w:szCs w:val="16"/>
        </w:rPr>
        <w:t>2</w:t>
      </w:r>
      <w:r w:rsidRPr="00533596">
        <w:rPr>
          <w:i/>
          <w:iCs/>
          <w:sz w:val="16"/>
          <w:szCs w:val="16"/>
        </w:rPr>
        <w:fldChar w:fldCharType="end"/>
      </w:r>
      <w:r w:rsidRPr="00533596">
        <w:rPr>
          <w:i/>
          <w:iCs/>
          <w:sz w:val="16"/>
          <w:szCs w:val="16"/>
        </w:rPr>
        <w:t xml:space="preserve">: </w:t>
      </w:r>
      <w:r w:rsidR="00093707" w:rsidRPr="00533596">
        <w:rPr>
          <w:i/>
          <w:iCs/>
          <w:sz w:val="16"/>
          <w:szCs w:val="16"/>
        </w:rPr>
        <w:t>De locatie en situering van Jenaplanschool Zonnewereld op het perceel</w:t>
      </w:r>
      <w:r w:rsidR="004F576A">
        <w:rPr>
          <w:i/>
          <w:iCs/>
          <w:sz w:val="16"/>
          <w:szCs w:val="16"/>
        </w:rPr>
        <w:t xml:space="preserve"> (Begrenzing Perceel Zonnewereld rood omlijnt)</w:t>
      </w:r>
      <w:r w:rsidR="00A12049" w:rsidRPr="00533596">
        <w:rPr>
          <w:i/>
          <w:iCs/>
          <w:sz w:val="16"/>
          <w:szCs w:val="16"/>
        </w:rPr>
        <w:t xml:space="preserve">. </w:t>
      </w:r>
    </w:p>
    <w:p w14:paraId="4592E0FC" w14:textId="6542FB29" w:rsidR="000A5258" w:rsidRDefault="000A5258" w:rsidP="000A5258">
      <w:pPr>
        <w:pStyle w:val="Kop3"/>
      </w:pPr>
      <w:bookmarkStart w:id="15" w:name="_Toc66183490"/>
      <w:bookmarkStart w:id="16" w:name="_Toc66355647"/>
      <w:bookmarkStart w:id="17" w:name="_Toc83819379"/>
      <w:r>
        <w:t>Het ontwerp</w:t>
      </w:r>
      <w:bookmarkEnd w:id="15"/>
      <w:bookmarkEnd w:id="16"/>
      <w:bookmarkEnd w:id="17"/>
      <w:r>
        <w:t xml:space="preserve"> </w:t>
      </w:r>
    </w:p>
    <w:p w14:paraId="1719D2F5" w14:textId="27C2497A" w:rsidR="00B74E20" w:rsidRDefault="001F5FE7" w:rsidP="006B25CA">
      <w:pPr>
        <w:pStyle w:val="Basistekstabcnova"/>
      </w:pPr>
      <w:r>
        <w:lastRenderedPageBreak/>
        <w:t xml:space="preserve">Het </w:t>
      </w:r>
      <w:r w:rsidR="0071699B">
        <w:t>bouwvolume</w:t>
      </w:r>
      <w:r>
        <w:t xml:space="preserve"> bestaat uit drie bouwlagen</w:t>
      </w:r>
      <w:r w:rsidR="001320C5">
        <w:t xml:space="preserve">, waarbij de drie schooldomeinen van Zonnewereld ieder op een eigen verdieping zijn </w:t>
      </w:r>
      <w:r w:rsidR="00EB6D8C">
        <w:t>gehuisvest</w:t>
      </w:r>
      <w:r w:rsidR="001320C5">
        <w:t xml:space="preserve">. </w:t>
      </w:r>
      <w:r w:rsidR="00554FF8">
        <w:t xml:space="preserve">Naast </w:t>
      </w:r>
      <w:r w:rsidR="008B21F2">
        <w:t xml:space="preserve">de drie schooldomeinen biedt Zonnewereld 10-14 onderwijs. </w:t>
      </w:r>
      <w:r w:rsidR="00824857">
        <w:t xml:space="preserve">Alhoewel het 10-14 </w:t>
      </w:r>
      <w:r w:rsidR="00030356">
        <w:t>onderwijsonderdeel</w:t>
      </w:r>
      <w:r w:rsidR="00824857">
        <w:t xml:space="preserve"> is van Zonnewereld, </w:t>
      </w:r>
      <w:r w:rsidR="006D6B67">
        <w:t>heeft het</w:t>
      </w:r>
      <w:r w:rsidR="00824857">
        <w:t xml:space="preserve"> 10-14 onderwijs </w:t>
      </w:r>
      <w:r w:rsidR="00F363E5">
        <w:t>een eigen naam: Het</w:t>
      </w:r>
      <w:r w:rsidR="00356F2A">
        <w:t xml:space="preserve"> Aurelius College</w:t>
      </w:r>
      <w:r w:rsidR="00F363E5">
        <w:t xml:space="preserve">. </w:t>
      </w:r>
    </w:p>
    <w:p w14:paraId="35AE06DF" w14:textId="77777777" w:rsidR="00B74E20" w:rsidRDefault="00B74E20" w:rsidP="006B25CA">
      <w:pPr>
        <w:pStyle w:val="Basistekstabcnova"/>
      </w:pPr>
    </w:p>
    <w:p w14:paraId="4D405F1D" w14:textId="002FF950" w:rsidR="00DB1934" w:rsidRPr="00CE503D" w:rsidRDefault="004471C9" w:rsidP="006B25CA">
      <w:pPr>
        <w:pStyle w:val="Basistekstabcnova"/>
        <w:rPr>
          <w:u w:val="single"/>
        </w:rPr>
      </w:pPr>
      <w:r>
        <w:rPr>
          <w:u w:val="single"/>
        </w:rPr>
        <w:t>Jenaplanschool</w:t>
      </w:r>
      <w:r w:rsidR="00DB1934" w:rsidRPr="00CE503D">
        <w:rPr>
          <w:u w:val="single"/>
        </w:rPr>
        <w:t xml:space="preserve"> Zonnewereld </w:t>
      </w:r>
    </w:p>
    <w:p w14:paraId="657141F8" w14:textId="661E41DA" w:rsidR="009A4343" w:rsidRDefault="001F5FE7" w:rsidP="006B25CA">
      <w:pPr>
        <w:pStyle w:val="Basistekstabcnova"/>
      </w:pPr>
      <w:r>
        <w:t xml:space="preserve">Zonnewereld werkt vanuit de Jenaplanvisie en </w:t>
      </w:r>
      <w:r w:rsidRPr="000F0265">
        <w:t>maakt onderscheidt in drie schooldomeinen (onderbouw, middenbouw en bovenbouw).</w:t>
      </w:r>
      <w:r w:rsidR="00F0693D">
        <w:t xml:space="preserve"> </w:t>
      </w:r>
      <w:r w:rsidR="005F439C" w:rsidRPr="000F0265">
        <w:t xml:space="preserve">Voor elke groep is een </w:t>
      </w:r>
      <w:r w:rsidR="00AD7570">
        <w:t>stamgroep</w:t>
      </w:r>
      <w:r w:rsidR="001F5E9D">
        <w:t xml:space="preserve"> ‘</w:t>
      </w:r>
      <w:r w:rsidR="001F5E9D" w:rsidRPr="009B1184">
        <w:rPr>
          <w:i/>
          <w:iCs/>
        </w:rPr>
        <w:t>de thuisbasis’</w:t>
      </w:r>
      <w:r w:rsidR="001021D9">
        <w:t>, waarin er plek is voor instructie, kringgesprekken en zelfstandig werken</w:t>
      </w:r>
      <w:r w:rsidR="00AD7570">
        <w:t>.</w:t>
      </w:r>
      <w:r w:rsidR="00B91C53">
        <w:t xml:space="preserve"> De stamgroepen van één domein zijn verbonden met een leerplein. </w:t>
      </w:r>
      <w:r w:rsidR="00693FAB">
        <w:t xml:space="preserve">Op de </w:t>
      </w:r>
      <w:r w:rsidR="00021C74" w:rsidRPr="00021C74">
        <w:t>gemeenschappelijk leer</w:t>
      </w:r>
      <w:r w:rsidR="00693FAB">
        <w:t>pleinen wordt</w:t>
      </w:r>
      <w:r w:rsidR="00021C74" w:rsidRPr="00021C74">
        <w:t xml:space="preserve"> in kleine groepjes, individueel of in stilte gewerkt</w:t>
      </w:r>
      <w:r w:rsidR="003B0A35">
        <w:t xml:space="preserve">. </w:t>
      </w:r>
    </w:p>
    <w:p w14:paraId="5931DA02" w14:textId="77777777" w:rsidR="009A7D6C" w:rsidRDefault="009A7D6C" w:rsidP="006B25CA">
      <w:pPr>
        <w:pStyle w:val="Basistekstabcnova"/>
      </w:pPr>
    </w:p>
    <w:p w14:paraId="5DE5CCE2" w14:textId="329FD435" w:rsidR="009A7D6C" w:rsidRDefault="0094485F" w:rsidP="006B25CA">
      <w:pPr>
        <w:pStyle w:val="Basistekstabcnova"/>
      </w:pPr>
      <w:r>
        <w:t xml:space="preserve">Om </w:t>
      </w:r>
      <w:r w:rsidR="00083D4B">
        <w:t>een goede weergave te geven van een</w:t>
      </w:r>
      <w:r>
        <w:t xml:space="preserve"> Jenaplanschool is onderstaande link bijgevoegd</w:t>
      </w:r>
      <w:r w:rsidR="002544A4">
        <w:t>.</w:t>
      </w:r>
      <w:r w:rsidR="00083D4B">
        <w:t xml:space="preserve"> </w:t>
      </w:r>
    </w:p>
    <w:p w14:paraId="14DA7DA6" w14:textId="2BB73E50" w:rsidR="009A7D6C" w:rsidRDefault="00856C96" w:rsidP="009A7D6C">
      <w:pPr>
        <w:pStyle w:val="Basistekstabcnova"/>
      </w:pPr>
      <w:hyperlink r:id="rId16" w:history="1">
        <w:r w:rsidR="009A7D6C" w:rsidRPr="00E50D9F">
          <w:rPr>
            <w:rStyle w:val="Hyperlink"/>
          </w:rPr>
          <w:t>http://eigenwijsinonderwijs.blogspot.com/2016/03/mooie-jenaplanschool-in-epe-t-hoge-land.html</w:t>
        </w:r>
      </w:hyperlink>
      <w:r w:rsidR="00032260">
        <w:rPr>
          <w:rStyle w:val="Hyperlink"/>
        </w:rPr>
        <w:t xml:space="preserve"> </w:t>
      </w:r>
    </w:p>
    <w:p w14:paraId="056F9C04" w14:textId="25C0F688" w:rsidR="00CE503D" w:rsidRDefault="00CE503D" w:rsidP="006B25CA">
      <w:pPr>
        <w:pStyle w:val="Basistekstabcnova"/>
      </w:pPr>
    </w:p>
    <w:p w14:paraId="76BE9845" w14:textId="7D575975" w:rsidR="00CE503D" w:rsidRDefault="00CE503D" w:rsidP="006B25CA">
      <w:pPr>
        <w:pStyle w:val="Basistekstabcnova"/>
        <w:rPr>
          <w:u w:val="single"/>
        </w:rPr>
      </w:pPr>
      <w:r w:rsidRPr="00CE503D">
        <w:rPr>
          <w:u w:val="single"/>
        </w:rPr>
        <w:t xml:space="preserve">Het Aurelius College </w:t>
      </w:r>
    </w:p>
    <w:p w14:paraId="2F9F05B6" w14:textId="683A8542" w:rsidR="00962451" w:rsidRDefault="00F0693D" w:rsidP="00C022D9">
      <w:pPr>
        <w:pStyle w:val="Basistekstabcnova"/>
      </w:pPr>
      <w:r w:rsidRPr="00F0693D">
        <w:t xml:space="preserve">Het Aurelius College </w:t>
      </w:r>
      <w:r w:rsidR="00253267">
        <w:t xml:space="preserve">biedt voortgezet onderwijs voor de eerste twee jaar van de middelbaar. </w:t>
      </w:r>
      <w:r w:rsidR="00316C46" w:rsidRPr="00316C46">
        <w:t>Binnen 10-14 Onderwijs worden leerlingen tussen de 10 en 14 jaar begeleid naar de overstap naar het v</w:t>
      </w:r>
      <w:r>
        <w:t>oortgezet onderwijs</w:t>
      </w:r>
      <w:r w:rsidR="001D743B">
        <w:t xml:space="preserve">, </w:t>
      </w:r>
      <w:r w:rsidR="00D17909">
        <w:t xml:space="preserve">zodat </w:t>
      </w:r>
      <w:r w:rsidR="002C2936">
        <w:t>de overstap van de basisschool naar de middelbare school voor deze l</w:t>
      </w:r>
      <w:r w:rsidR="00316C46" w:rsidRPr="00316C46">
        <w:t xml:space="preserve">eerlingen </w:t>
      </w:r>
      <w:r w:rsidR="002C2936">
        <w:t xml:space="preserve">minder groot is. Na twee jaar </w:t>
      </w:r>
      <w:r w:rsidR="008247E1">
        <w:t>gaan de leerlingen</w:t>
      </w:r>
      <w:r w:rsidR="002C2936">
        <w:t xml:space="preserve"> naar een </w:t>
      </w:r>
      <w:r w:rsidR="005C1429">
        <w:t xml:space="preserve">andere </w:t>
      </w:r>
      <w:r w:rsidR="002C2936">
        <w:t>middelbare school in de omgeving</w:t>
      </w:r>
      <w:r w:rsidR="005C1429">
        <w:t xml:space="preserve"> (instroom leerjaar 3)</w:t>
      </w:r>
      <w:r w:rsidR="002C2936">
        <w:t xml:space="preserve">. Het </w:t>
      </w:r>
      <w:r w:rsidR="00106998">
        <w:t>Aurelius College</w:t>
      </w:r>
      <w:r w:rsidR="002C2936">
        <w:t xml:space="preserve"> </w:t>
      </w:r>
      <w:r w:rsidR="00962451">
        <w:t xml:space="preserve">blijft dicht bij het gedachtengoed van het Jenaplanonderwijs en </w:t>
      </w:r>
      <w:r w:rsidR="002C2936">
        <w:t>gaat uit van drie stamgroepen (ca. 80 leerlingen)</w:t>
      </w:r>
      <w:r w:rsidR="00962451">
        <w:t xml:space="preserve"> met een gezamenlijk leerplein.</w:t>
      </w:r>
      <w:r w:rsidR="001C7D99">
        <w:t xml:space="preserve"> Juridisch vallen h</w:t>
      </w:r>
      <w:r w:rsidR="0088640D">
        <w:t xml:space="preserve">et Aurelius College </w:t>
      </w:r>
      <w:r w:rsidR="00106998">
        <w:t>en</w:t>
      </w:r>
      <w:r w:rsidR="0088640D">
        <w:t xml:space="preserve"> Zonnewereld</w:t>
      </w:r>
      <w:r w:rsidR="001C7D99">
        <w:t xml:space="preserve"> onder verschillende stichtingen</w:t>
      </w:r>
      <w:r w:rsidR="00810559">
        <w:t xml:space="preserve"> </w:t>
      </w:r>
      <w:r w:rsidR="001C7D99">
        <w:t xml:space="preserve">maar hebben beide scholen </w:t>
      </w:r>
      <w:r w:rsidR="00BB58BE">
        <w:t xml:space="preserve">hetzelfde schoolbestuur en staan in open verbinding met elkaar. </w:t>
      </w:r>
    </w:p>
    <w:p w14:paraId="287D5813" w14:textId="6BA88952" w:rsidR="00AA36E0" w:rsidRDefault="00AA36E0" w:rsidP="00C022D9">
      <w:pPr>
        <w:pStyle w:val="Basistekstabcnova"/>
      </w:pPr>
    </w:p>
    <w:p w14:paraId="3BA90660" w14:textId="74407567" w:rsidR="00AA36E0" w:rsidRDefault="004471C9" w:rsidP="00C022D9">
      <w:pPr>
        <w:pStyle w:val="Basistekstabcnova"/>
      </w:pPr>
      <w:r>
        <w:t xml:space="preserve">Jenaplanschool </w:t>
      </w:r>
      <w:r w:rsidR="00A04B79">
        <w:t>Zonnewereld en Het Aurelius College</w:t>
      </w:r>
      <w:r w:rsidR="00976CDD">
        <w:t xml:space="preserve"> worden in de aanbestedingsdocumenten (</w:t>
      </w:r>
      <w:r w:rsidR="00B96C34">
        <w:t xml:space="preserve">zoals onderliggend Selectieleidraad) gedefinieerd als </w:t>
      </w:r>
      <w:r w:rsidR="009379C3">
        <w:t xml:space="preserve">Jenaplanschool </w:t>
      </w:r>
      <w:r w:rsidR="00B96C34">
        <w:t>Zonnewereld</w:t>
      </w:r>
      <w:r w:rsidR="009379C3">
        <w:t xml:space="preserve"> of afgekort als Zonnewereld</w:t>
      </w:r>
      <w:r w:rsidR="00B96C34">
        <w:t xml:space="preserve">. </w:t>
      </w:r>
      <w:r w:rsidR="001C70E5">
        <w:t xml:space="preserve"> </w:t>
      </w:r>
    </w:p>
    <w:p w14:paraId="14D33FCF" w14:textId="49FA565C" w:rsidR="005F439C" w:rsidRDefault="00534672" w:rsidP="005F439C">
      <w:pPr>
        <w:pStyle w:val="Kop3"/>
      </w:pPr>
      <w:bookmarkStart w:id="18" w:name="_Toc66183491"/>
      <w:bookmarkStart w:id="19" w:name="_Toc66355648"/>
      <w:bookmarkStart w:id="20" w:name="_Toc83819380"/>
      <w:r>
        <w:t>Omvang</w:t>
      </w:r>
      <w:bookmarkEnd w:id="18"/>
      <w:bookmarkEnd w:id="19"/>
      <w:bookmarkEnd w:id="20"/>
    </w:p>
    <w:p w14:paraId="5007E30C" w14:textId="554D744A" w:rsidR="00681D4D" w:rsidRPr="00E55B6A" w:rsidRDefault="00E55B6A" w:rsidP="00A37569">
      <w:pPr>
        <w:pStyle w:val="Basistekstabcnova"/>
      </w:pPr>
      <w:r>
        <w:t>Jenaplanschool Zonnewereld heeft een totale omvang van 2.789 m</w:t>
      </w:r>
      <w:r>
        <w:rPr>
          <w:vertAlign w:val="superscript"/>
        </w:rPr>
        <w:t>2</w:t>
      </w:r>
      <w:r>
        <w:t xml:space="preserve">. </w:t>
      </w:r>
      <w:r w:rsidR="00B5498C">
        <w:t xml:space="preserve">De basisschool bestaat uit </w:t>
      </w:r>
      <w:r w:rsidR="007E2BAE">
        <w:t xml:space="preserve">17 stamgroepen en 2 speellokalen. Het Aurelius College bestaat uit </w:t>
      </w:r>
      <w:r w:rsidR="006B27C2">
        <w:t xml:space="preserve">3 stamgroepen met 1 atelier. </w:t>
      </w:r>
    </w:p>
    <w:p w14:paraId="6480BC9A" w14:textId="3DA4AA8D" w:rsidR="00A37569" w:rsidRPr="00A37569" w:rsidRDefault="00A37569" w:rsidP="00A37569">
      <w:pPr>
        <w:pStyle w:val="Basistekstabcnova"/>
      </w:pPr>
    </w:p>
    <w:tbl>
      <w:tblPr>
        <w:tblStyle w:val="Tabelstijlturquoiseabcnova"/>
        <w:tblpPr w:leftFromText="141" w:rightFromText="141" w:vertAnchor="text" w:horzAnchor="margin" w:tblpY="120"/>
        <w:tblW w:w="0" w:type="auto"/>
        <w:tblLook w:val="04A0" w:firstRow="1" w:lastRow="0" w:firstColumn="1" w:lastColumn="0" w:noHBand="0" w:noVBand="1"/>
      </w:tblPr>
      <w:tblGrid>
        <w:gridCol w:w="4286"/>
        <w:gridCol w:w="747"/>
        <w:gridCol w:w="2053"/>
      </w:tblGrid>
      <w:tr w:rsidR="00D254F9" w:rsidRPr="00457951" w14:paraId="64723B9F" w14:textId="31D196E9" w:rsidTr="00716C73">
        <w:trPr>
          <w:cnfStyle w:val="100000000000" w:firstRow="1" w:lastRow="0" w:firstColumn="0" w:lastColumn="0" w:oddVBand="0" w:evenVBand="0" w:oddHBand="0" w:evenHBand="0" w:firstRowFirstColumn="0" w:firstRowLastColumn="0" w:lastRowFirstColumn="0" w:lastRowLastColumn="0"/>
          <w:trHeight w:val="321"/>
        </w:trPr>
        <w:tc>
          <w:tcPr>
            <w:tcW w:w="4286" w:type="dxa"/>
            <w:shd w:val="clear" w:color="auto" w:fill="FFFFFF" w:themeFill="background1"/>
          </w:tcPr>
          <w:p w14:paraId="39D05356" w14:textId="4C8A4617" w:rsidR="00D254F9" w:rsidRPr="00A37569" w:rsidRDefault="00D254F9" w:rsidP="00D254F9">
            <w:pPr>
              <w:pStyle w:val="Basistekstabcnova"/>
            </w:pPr>
            <w:r>
              <w:t xml:space="preserve">Begane grond </w:t>
            </w:r>
          </w:p>
        </w:tc>
        <w:tc>
          <w:tcPr>
            <w:tcW w:w="747" w:type="dxa"/>
            <w:shd w:val="clear" w:color="auto" w:fill="FFFFFF" w:themeFill="background1"/>
          </w:tcPr>
          <w:p w14:paraId="0819D998" w14:textId="77777777" w:rsidR="00D254F9" w:rsidRPr="00A37569" w:rsidRDefault="00D254F9" w:rsidP="00D254F9">
            <w:pPr>
              <w:pStyle w:val="Basistekstabcnova"/>
            </w:pPr>
            <w:r w:rsidRPr="00A37569">
              <w:t>=</w:t>
            </w:r>
          </w:p>
        </w:tc>
        <w:tc>
          <w:tcPr>
            <w:tcW w:w="2053" w:type="dxa"/>
            <w:shd w:val="clear" w:color="auto" w:fill="FFFFFF" w:themeFill="background1"/>
          </w:tcPr>
          <w:p w14:paraId="07BE3E36" w14:textId="3ACCB40D" w:rsidR="00D254F9" w:rsidRDefault="00D254F9" w:rsidP="00D254F9">
            <w:pPr>
              <w:pStyle w:val="Basistekstabcnova"/>
            </w:pPr>
            <w:r>
              <w:t>972</w:t>
            </w:r>
            <w:r w:rsidRPr="00A37569">
              <w:t xml:space="preserve"> m² BVO</w:t>
            </w:r>
          </w:p>
        </w:tc>
      </w:tr>
      <w:tr w:rsidR="00D254F9" w:rsidRPr="00457951" w14:paraId="624441EF" w14:textId="68174BA7" w:rsidTr="00716C73">
        <w:trPr>
          <w:cnfStyle w:val="000000100000" w:firstRow="0" w:lastRow="0" w:firstColumn="0" w:lastColumn="0" w:oddVBand="0" w:evenVBand="0" w:oddHBand="1" w:evenHBand="0" w:firstRowFirstColumn="0" w:firstRowLastColumn="0" w:lastRowFirstColumn="0" w:lastRowLastColumn="0"/>
          <w:trHeight w:val="321"/>
        </w:trPr>
        <w:tc>
          <w:tcPr>
            <w:tcW w:w="4286" w:type="dxa"/>
          </w:tcPr>
          <w:p w14:paraId="0D662F30" w14:textId="3350BB47" w:rsidR="00D254F9" w:rsidRPr="00A37569" w:rsidRDefault="00D254F9" w:rsidP="00D254F9">
            <w:pPr>
              <w:pStyle w:val="Basistekstabcnova"/>
            </w:pPr>
            <w:r>
              <w:t xml:space="preserve">Eerste verdieping  </w:t>
            </w:r>
          </w:p>
        </w:tc>
        <w:tc>
          <w:tcPr>
            <w:tcW w:w="747" w:type="dxa"/>
          </w:tcPr>
          <w:p w14:paraId="242CF18C" w14:textId="77777777" w:rsidR="00D254F9" w:rsidRPr="00A37569" w:rsidRDefault="00D254F9" w:rsidP="00D254F9">
            <w:pPr>
              <w:pStyle w:val="Basistekstabcnova"/>
            </w:pPr>
            <w:r w:rsidRPr="00A37569">
              <w:t>=</w:t>
            </w:r>
          </w:p>
        </w:tc>
        <w:tc>
          <w:tcPr>
            <w:tcW w:w="2053" w:type="dxa"/>
          </w:tcPr>
          <w:p w14:paraId="511300D5" w14:textId="5A241762" w:rsidR="00D254F9" w:rsidRDefault="00D254F9" w:rsidP="00D254F9">
            <w:pPr>
              <w:pStyle w:val="Basistekstabcnova"/>
            </w:pPr>
            <w:r>
              <w:t xml:space="preserve"> 904</w:t>
            </w:r>
            <w:r w:rsidRPr="00A37569">
              <w:t xml:space="preserve"> m² BVO  </w:t>
            </w:r>
          </w:p>
        </w:tc>
      </w:tr>
      <w:tr w:rsidR="00D254F9" w:rsidRPr="00457951" w14:paraId="05E7FAF5" w14:textId="77777777" w:rsidTr="00716C73">
        <w:trPr>
          <w:trHeight w:val="321"/>
        </w:trPr>
        <w:tc>
          <w:tcPr>
            <w:tcW w:w="4286" w:type="dxa"/>
          </w:tcPr>
          <w:p w14:paraId="59DE6ECD" w14:textId="2CC68EF4" w:rsidR="00D254F9" w:rsidRDefault="00D254F9" w:rsidP="00D254F9">
            <w:pPr>
              <w:pStyle w:val="Basistekstabcnova"/>
            </w:pPr>
            <w:r>
              <w:t xml:space="preserve">Tweede verdieping </w:t>
            </w:r>
          </w:p>
        </w:tc>
        <w:tc>
          <w:tcPr>
            <w:tcW w:w="747" w:type="dxa"/>
          </w:tcPr>
          <w:p w14:paraId="454D8A2F" w14:textId="17ADDE24" w:rsidR="00D254F9" w:rsidRPr="00A37569" w:rsidRDefault="00D254F9" w:rsidP="00D254F9">
            <w:pPr>
              <w:pStyle w:val="Basistekstabcnova"/>
            </w:pPr>
            <w:r>
              <w:t xml:space="preserve">= </w:t>
            </w:r>
          </w:p>
        </w:tc>
        <w:tc>
          <w:tcPr>
            <w:tcW w:w="2053" w:type="dxa"/>
          </w:tcPr>
          <w:p w14:paraId="4D87B244" w14:textId="35A20170" w:rsidR="00D254F9" w:rsidRDefault="00D254F9" w:rsidP="00D254F9">
            <w:pPr>
              <w:pStyle w:val="Basistekstabcnova"/>
            </w:pPr>
            <w:r>
              <w:t>918</w:t>
            </w:r>
            <w:r w:rsidRPr="00A37569">
              <w:t xml:space="preserve"> m² BVO  </w:t>
            </w:r>
          </w:p>
        </w:tc>
      </w:tr>
      <w:tr w:rsidR="00D254F9" w:rsidRPr="00457951" w14:paraId="46D5AE07" w14:textId="5B20B144" w:rsidTr="00716C73">
        <w:trPr>
          <w:cnfStyle w:val="000000100000" w:firstRow="0" w:lastRow="0" w:firstColumn="0" w:lastColumn="0" w:oddVBand="0" w:evenVBand="0" w:oddHBand="1" w:evenHBand="0" w:firstRowFirstColumn="0" w:firstRowLastColumn="0" w:lastRowFirstColumn="0" w:lastRowLastColumn="0"/>
          <w:trHeight w:val="321"/>
        </w:trPr>
        <w:tc>
          <w:tcPr>
            <w:tcW w:w="4286" w:type="dxa"/>
            <w:shd w:val="clear" w:color="auto" w:fill="81BDC9" w:themeFill="accent1"/>
          </w:tcPr>
          <w:p w14:paraId="5725BDBA" w14:textId="77777777" w:rsidR="00D254F9" w:rsidRPr="00A37569" w:rsidRDefault="00D254F9" w:rsidP="00D254F9">
            <w:pPr>
              <w:pStyle w:val="Basistekstabcnova"/>
            </w:pPr>
            <w:r w:rsidRPr="00A37569">
              <w:t>Totale omvang opdracht</w:t>
            </w:r>
          </w:p>
        </w:tc>
        <w:tc>
          <w:tcPr>
            <w:tcW w:w="747" w:type="dxa"/>
            <w:shd w:val="clear" w:color="auto" w:fill="81BDC9" w:themeFill="accent1"/>
          </w:tcPr>
          <w:p w14:paraId="5DEC61CF" w14:textId="77777777" w:rsidR="00D254F9" w:rsidRPr="00A37569" w:rsidRDefault="00D254F9" w:rsidP="00D254F9">
            <w:pPr>
              <w:pStyle w:val="Basistekstabcnova"/>
            </w:pPr>
            <w:r w:rsidRPr="00A37569">
              <w:t>=</w:t>
            </w:r>
          </w:p>
        </w:tc>
        <w:tc>
          <w:tcPr>
            <w:tcW w:w="2053" w:type="dxa"/>
            <w:shd w:val="clear" w:color="auto" w:fill="81BDC9" w:themeFill="accent1"/>
          </w:tcPr>
          <w:p w14:paraId="3BDC940E" w14:textId="51596A48" w:rsidR="00D254F9" w:rsidRDefault="00D254F9" w:rsidP="00D254F9">
            <w:pPr>
              <w:pStyle w:val="Basistekstabcnova"/>
            </w:pPr>
            <w:r>
              <w:t>2.794</w:t>
            </w:r>
            <w:r w:rsidRPr="00A37569">
              <w:t xml:space="preserve"> m² BVO</w:t>
            </w:r>
            <w:r w:rsidRPr="00D81816">
              <w:rPr>
                <w:vertAlign w:val="superscript"/>
              </w:rPr>
              <w:t>1</w:t>
            </w:r>
            <w:r w:rsidRPr="00A37569">
              <w:t xml:space="preserve">  </w:t>
            </w:r>
          </w:p>
        </w:tc>
      </w:tr>
    </w:tbl>
    <w:p w14:paraId="4C8C8009" w14:textId="77777777" w:rsidR="00473884" w:rsidRDefault="001904C9" w:rsidP="00036CFB">
      <w:pPr>
        <w:pStyle w:val="Basistekstabcnova"/>
        <w:rPr>
          <w:vertAlign w:val="superscript"/>
        </w:rPr>
      </w:pPr>
      <w:r>
        <w:rPr>
          <w:vertAlign w:val="superscript"/>
        </w:rPr>
        <w:br/>
      </w:r>
      <w:r>
        <w:rPr>
          <w:vertAlign w:val="superscript"/>
        </w:rPr>
        <w:br/>
      </w:r>
      <w:r>
        <w:rPr>
          <w:vertAlign w:val="superscript"/>
        </w:rPr>
        <w:br/>
      </w:r>
      <w:r>
        <w:rPr>
          <w:vertAlign w:val="superscript"/>
        </w:rPr>
        <w:br/>
      </w:r>
    </w:p>
    <w:p w14:paraId="4A6CAC0E" w14:textId="61169309" w:rsidR="00313930" w:rsidRPr="001C4AA1" w:rsidRDefault="00A37569" w:rsidP="00036CFB">
      <w:pPr>
        <w:pStyle w:val="Basistekstabcnova"/>
      </w:pPr>
      <w:r w:rsidRPr="00D81816">
        <w:rPr>
          <w:vertAlign w:val="superscript"/>
        </w:rPr>
        <w:t>1</w:t>
      </w:r>
      <w:r w:rsidRPr="00A37569">
        <w:t xml:space="preserve">Totale omvang Opdracht is exclusief de fietsenstalling </w:t>
      </w:r>
      <w:r w:rsidR="00B340FD">
        <w:t>en buitenopslag</w:t>
      </w:r>
      <w:r w:rsidR="00B726AE">
        <w:t xml:space="preserve"> van totaal 80 m</w:t>
      </w:r>
      <w:r w:rsidR="00B726AE">
        <w:rPr>
          <w:vertAlign w:val="superscript"/>
        </w:rPr>
        <w:t>2</w:t>
      </w:r>
      <w:r w:rsidR="00B340FD">
        <w:t>.</w:t>
      </w:r>
      <w:r w:rsidR="001904C9">
        <w:t xml:space="preserve"> </w:t>
      </w:r>
    </w:p>
    <w:p w14:paraId="2901076E" w14:textId="5266D55E" w:rsidR="00313930" w:rsidRDefault="0046422F" w:rsidP="0046422F">
      <w:pPr>
        <w:pStyle w:val="Kop3"/>
      </w:pPr>
      <w:bookmarkStart w:id="21" w:name="_Toc66183492"/>
      <w:bookmarkStart w:id="22" w:name="_Toc66355649"/>
      <w:bookmarkStart w:id="23" w:name="_Toc83819381"/>
      <w:r>
        <w:t xml:space="preserve">Kenmerkend voor </w:t>
      </w:r>
      <w:bookmarkEnd w:id="21"/>
      <w:bookmarkEnd w:id="22"/>
      <w:r w:rsidR="00C55089">
        <w:t>het Project</w:t>
      </w:r>
      <w:bookmarkEnd w:id="23"/>
      <w:r w:rsidR="00E360CD">
        <w:t xml:space="preserve"> </w:t>
      </w:r>
    </w:p>
    <w:p w14:paraId="4E14666B" w14:textId="7FA9E697" w:rsidR="00D55B6A" w:rsidRDefault="00D55B6A" w:rsidP="00D55B6A">
      <w:pPr>
        <w:pStyle w:val="Basistekstabcnova"/>
      </w:pPr>
    </w:p>
    <w:tbl>
      <w:tblPr>
        <w:tblStyle w:val="Tabelzonderopmaakabcnova"/>
        <w:tblW w:w="0" w:type="auto"/>
        <w:tblLook w:val="04A0" w:firstRow="1" w:lastRow="0" w:firstColumn="1" w:lastColumn="0" w:noHBand="0" w:noVBand="1"/>
      </w:tblPr>
      <w:tblGrid>
        <w:gridCol w:w="1843"/>
        <w:gridCol w:w="7784"/>
      </w:tblGrid>
      <w:tr w:rsidR="00D55B6A" w14:paraId="132A72D0" w14:textId="77777777" w:rsidTr="009F1564">
        <w:tc>
          <w:tcPr>
            <w:tcW w:w="1843" w:type="dxa"/>
          </w:tcPr>
          <w:p w14:paraId="476533C5" w14:textId="40502D1B" w:rsidR="00D55B6A" w:rsidRPr="009911D7" w:rsidRDefault="00D53AFE" w:rsidP="00D55B6A">
            <w:pPr>
              <w:pStyle w:val="Basistekstabcnova"/>
              <w:rPr>
                <w:b/>
                <w:bCs/>
              </w:rPr>
            </w:pPr>
            <w:r w:rsidRPr="009911D7">
              <w:rPr>
                <w:b/>
                <w:bCs/>
              </w:rPr>
              <w:t xml:space="preserve">Locatie </w:t>
            </w:r>
          </w:p>
        </w:tc>
        <w:tc>
          <w:tcPr>
            <w:tcW w:w="7784" w:type="dxa"/>
          </w:tcPr>
          <w:p w14:paraId="392E91E6" w14:textId="0CC1265E" w:rsidR="00706631" w:rsidRDefault="007D2ED6" w:rsidP="00D55B6A">
            <w:pPr>
              <w:pStyle w:val="Basistekstabcnova"/>
            </w:pPr>
            <w:r>
              <w:t xml:space="preserve">Zonnewereld </w:t>
            </w:r>
            <w:r w:rsidR="001818B2">
              <w:t xml:space="preserve">is </w:t>
            </w:r>
            <w:r w:rsidR="00C42950">
              <w:t xml:space="preserve">omringd </w:t>
            </w:r>
            <w:r w:rsidR="001818B2">
              <w:t xml:space="preserve">door een </w:t>
            </w:r>
            <w:r>
              <w:t>grondwal</w:t>
            </w:r>
            <w:r w:rsidR="00504E9C">
              <w:t xml:space="preserve">. </w:t>
            </w:r>
            <w:r w:rsidR="00C428B4">
              <w:t>Tijdens de bouw zal de grondwal verplaat</w:t>
            </w:r>
            <w:r w:rsidR="00A03B51">
              <w:t xml:space="preserve">st en aangepast worden. </w:t>
            </w:r>
            <w:r w:rsidR="001839BD">
              <w:t>Een</w:t>
            </w:r>
            <w:r w:rsidR="00CD3C95">
              <w:t xml:space="preserve"> deel van de grondwal zal gebruikt worden om te toegang </w:t>
            </w:r>
            <w:r w:rsidR="00CD1F52">
              <w:t>op de 1</w:t>
            </w:r>
            <w:r w:rsidR="00CD1F52" w:rsidRPr="00CD1F52">
              <w:rPr>
                <w:vertAlign w:val="superscript"/>
              </w:rPr>
              <w:t>e</w:t>
            </w:r>
            <w:r w:rsidR="00CD1F52">
              <w:t xml:space="preserve"> verdieping </w:t>
            </w:r>
            <w:r w:rsidR="005151F5">
              <w:t>mogelijk te maken.</w:t>
            </w:r>
            <w:r w:rsidR="009F1564">
              <w:t xml:space="preserve"> </w:t>
            </w:r>
            <w:r w:rsidR="00504E9C">
              <w:t xml:space="preserve"> </w:t>
            </w:r>
            <w:r w:rsidR="0039192B" w:rsidRPr="0039192B">
              <w:t xml:space="preserve">Als gevolg van de stedenbouwkundige inpassing moet Jenaplan Zonnewereld binnen 50 meter van de Landschapsbaan bouwen. </w:t>
            </w:r>
            <w:r w:rsidR="0039192B">
              <w:t xml:space="preserve">Een gezond binnenklimaat is hierdoor </w:t>
            </w:r>
            <w:r w:rsidR="001C3F23">
              <w:t>een belangrijk aandachtspunt.</w:t>
            </w:r>
            <w:r w:rsidR="0039192B" w:rsidRPr="0039192B">
              <w:t xml:space="preserve"> </w:t>
            </w:r>
          </w:p>
          <w:p w14:paraId="107FD566" w14:textId="38C6AED9" w:rsidR="00252A59" w:rsidRDefault="00252A59" w:rsidP="00D55B6A">
            <w:pPr>
              <w:pStyle w:val="Basistekstabcnova"/>
            </w:pPr>
          </w:p>
        </w:tc>
      </w:tr>
      <w:tr w:rsidR="00D55B6A" w14:paraId="6ED448D7" w14:textId="77777777" w:rsidTr="009F1564">
        <w:tc>
          <w:tcPr>
            <w:tcW w:w="1843" w:type="dxa"/>
          </w:tcPr>
          <w:p w14:paraId="5E835759" w14:textId="23D8BCC7" w:rsidR="00D55B6A" w:rsidRPr="009911D7" w:rsidRDefault="006B35BB" w:rsidP="00D55B6A">
            <w:pPr>
              <w:pStyle w:val="Basistekstabcnova"/>
              <w:rPr>
                <w:b/>
                <w:bCs/>
              </w:rPr>
            </w:pPr>
            <w:r>
              <w:rPr>
                <w:b/>
                <w:bCs/>
              </w:rPr>
              <w:lastRenderedPageBreak/>
              <w:t xml:space="preserve">Exploitatie </w:t>
            </w:r>
            <w:r w:rsidR="00C054D7" w:rsidRPr="009911D7">
              <w:rPr>
                <w:b/>
                <w:bCs/>
              </w:rPr>
              <w:t xml:space="preserve"> </w:t>
            </w:r>
            <w:r w:rsidR="00BD584D" w:rsidRPr="009911D7">
              <w:rPr>
                <w:b/>
                <w:bCs/>
              </w:rPr>
              <w:t xml:space="preserve"> </w:t>
            </w:r>
          </w:p>
        </w:tc>
        <w:tc>
          <w:tcPr>
            <w:tcW w:w="7784" w:type="dxa"/>
          </w:tcPr>
          <w:p w14:paraId="59813E12" w14:textId="0F49EA06" w:rsidR="000F4613" w:rsidRDefault="0006002D" w:rsidP="00D55B6A">
            <w:pPr>
              <w:pStyle w:val="Basistekstabcnova"/>
            </w:pPr>
            <w:r>
              <w:t>Zonnewereld moet een</w:t>
            </w:r>
            <w:r w:rsidR="00697BBC">
              <w:t xml:space="preserve"> exploitabel </w:t>
            </w:r>
            <w:r>
              <w:t xml:space="preserve">schoolgebouw worden, </w:t>
            </w:r>
            <w:r w:rsidR="00597CD5">
              <w:t>waarbij de exploitatielast vergoed kan worden door de beschikbare M.I. vergoeding</w:t>
            </w:r>
            <w:r>
              <w:t>.</w:t>
            </w:r>
            <w:r w:rsidR="00E93424">
              <w:t xml:space="preserve"> Alhoewel de stukken tot detail zijn uitgewerkt, staat Zonnewereld </w:t>
            </w:r>
            <w:r w:rsidR="00FA2C2F">
              <w:t>open voor optimalisaties vanuit de aannemer</w:t>
            </w:r>
            <w:r w:rsidR="00E93424">
              <w:t xml:space="preserve">. </w:t>
            </w:r>
            <w:r>
              <w:t xml:space="preserve"> </w:t>
            </w:r>
          </w:p>
          <w:p w14:paraId="6FBADD9A" w14:textId="07D75125" w:rsidR="00BD584D" w:rsidRDefault="00BD584D" w:rsidP="00D55B6A">
            <w:pPr>
              <w:pStyle w:val="Basistekstabcnova"/>
            </w:pPr>
          </w:p>
        </w:tc>
      </w:tr>
      <w:tr w:rsidR="00C054D7" w14:paraId="79A4B643" w14:textId="77777777" w:rsidTr="009F1564">
        <w:tc>
          <w:tcPr>
            <w:tcW w:w="1843" w:type="dxa"/>
          </w:tcPr>
          <w:p w14:paraId="60FB4F86" w14:textId="3AA49376" w:rsidR="00C054D7" w:rsidRPr="009911D7" w:rsidRDefault="00252A59" w:rsidP="00C054D7">
            <w:pPr>
              <w:pStyle w:val="Basistekstabcnova"/>
              <w:rPr>
                <w:b/>
                <w:bCs/>
              </w:rPr>
            </w:pPr>
            <w:r w:rsidRPr="009911D7">
              <w:rPr>
                <w:b/>
                <w:bCs/>
              </w:rPr>
              <w:t xml:space="preserve">Flexibel voor de toekomst </w:t>
            </w:r>
            <w:r w:rsidR="00C054D7" w:rsidRPr="009911D7">
              <w:rPr>
                <w:b/>
                <w:bCs/>
              </w:rPr>
              <w:t xml:space="preserve"> </w:t>
            </w:r>
          </w:p>
        </w:tc>
        <w:tc>
          <w:tcPr>
            <w:tcW w:w="7784" w:type="dxa"/>
          </w:tcPr>
          <w:p w14:paraId="53E3EDE6" w14:textId="21525408" w:rsidR="00C054D7" w:rsidRDefault="00E44A73" w:rsidP="00C054D7">
            <w:pPr>
              <w:pStyle w:val="Basistekstabcnova"/>
            </w:pPr>
            <w:r>
              <w:t xml:space="preserve">Zonnewereld </w:t>
            </w:r>
            <w:r w:rsidR="0099264F">
              <w:t>wil met haar nieuwe gebouw</w:t>
            </w:r>
            <w:r w:rsidR="003B40C9">
              <w:t xml:space="preserve"> flexibel zijn voor de toekomst om een mogelijke uitbreiding of krimp op te vangen, door </w:t>
            </w:r>
            <w:r w:rsidR="001C7D99">
              <w:t>bij</w:t>
            </w:r>
            <w:r w:rsidR="003B40C9">
              <w:t>voorbeeld een deel van het gebouw her te bestemmen</w:t>
            </w:r>
            <w:r w:rsidR="0099264F">
              <w:t xml:space="preserve">. </w:t>
            </w:r>
          </w:p>
          <w:p w14:paraId="2426A56B" w14:textId="1CA07CE4" w:rsidR="007D5CDB" w:rsidRDefault="007D5CDB" w:rsidP="00C054D7">
            <w:pPr>
              <w:pStyle w:val="Basistekstabcnova"/>
            </w:pPr>
          </w:p>
        </w:tc>
      </w:tr>
    </w:tbl>
    <w:p w14:paraId="26CC5845" w14:textId="4ECECB97" w:rsidR="000A3EFB" w:rsidRDefault="000A3EFB" w:rsidP="009F1564">
      <w:pPr>
        <w:pStyle w:val="Basistekstabcnova"/>
      </w:pPr>
    </w:p>
    <w:p w14:paraId="02DB1DC6" w14:textId="33D5A94A" w:rsidR="008C61A1" w:rsidRDefault="00AE289F" w:rsidP="008C61A1">
      <w:pPr>
        <w:pStyle w:val="Kop2"/>
      </w:pPr>
      <w:bookmarkStart w:id="24" w:name="_Toc83819382"/>
      <w:r>
        <w:t>Omschrijving van de opdracht</w:t>
      </w:r>
      <w:bookmarkEnd w:id="24"/>
      <w:r>
        <w:t xml:space="preserve"> </w:t>
      </w:r>
    </w:p>
    <w:p w14:paraId="14BF77B9" w14:textId="5A62D625" w:rsidR="00415C9D" w:rsidRDefault="005A0C37" w:rsidP="00415C9D">
      <w:pPr>
        <w:pStyle w:val="Basistekstabcnova"/>
        <w:rPr>
          <w:iCs/>
        </w:rPr>
      </w:pPr>
      <w:r w:rsidRPr="005A0C37">
        <w:rPr>
          <w:iCs/>
        </w:rPr>
        <w:t>De werkzaamheden voor het Werk bestaan uit de realisatie van de bouwkundige werkzaamheden, het elektrotechnische installatiewerk en werktuigbouwkundige installatiewerk en de inrichting van het terrein op basis van bestek en tekeningen zoals die in de Gunningsfase worden gedeeld.</w:t>
      </w:r>
      <w:r w:rsidR="00163C1D">
        <w:rPr>
          <w:iCs/>
        </w:rPr>
        <w:t xml:space="preserve"> Het werk is opgedeeld in 3 percelen: Bouwkundig, Installatie en Terreininrichting. De terreininrichting is geen onderdeel van deze aanbesteding en zal separaat in de markt worden gezet. </w:t>
      </w:r>
    </w:p>
    <w:p w14:paraId="090A9ED6" w14:textId="2DA37686" w:rsidR="005A0C37" w:rsidRDefault="005A0C37" w:rsidP="00415C9D">
      <w:pPr>
        <w:pStyle w:val="Basistekstabcnova"/>
        <w:rPr>
          <w:iCs/>
        </w:rPr>
      </w:pPr>
    </w:p>
    <w:p w14:paraId="64E6F2BF" w14:textId="0E0D91B2" w:rsidR="00F06C7E" w:rsidRDefault="00F06C7E" w:rsidP="00F06C7E">
      <w:pPr>
        <w:pStyle w:val="Basistekstabcnova"/>
        <w:rPr>
          <w:iCs/>
        </w:rPr>
      </w:pPr>
      <w:r>
        <w:rPr>
          <w:iCs/>
        </w:rPr>
        <w:t>De projectorganisatie gaat uit van een</w:t>
      </w:r>
      <w:r w:rsidRPr="00C17C6D">
        <w:rPr>
          <w:iCs/>
        </w:rPr>
        <w:t xml:space="preserve"> traditionele bouworganisatievorm. Het ontwerpteam werkt het ontwerp tot en met </w:t>
      </w:r>
      <w:r>
        <w:rPr>
          <w:iCs/>
        </w:rPr>
        <w:t>Technisch Ontwerp (hierna afgekort als: T</w:t>
      </w:r>
      <w:r w:rsidRPr="00C17C6D">
        <w:rPr>
          <w:iCs/>
        </w:rPr>
        <w:t>O</w:t>
      </w:r>
      <w:r>
        <w:rPr>
          <w:iCs/>
        </w:rPr>
        <w:t>)</w:t>
      </w:r>
      <w:r w:rsidRPr="00C17C6D">
        <w:rPr>
          <w:iCs/>
        </w:rPr>
        <w:t xml:space="preserve"> </w:t>
      </w:r>
      <w:r>
        <w:rPr>
          <w:iCs/>
        </w:rPr>
        <w:t xml:space="preserve">incl. bestek </w:t>
      </w:r>
      <w:r w:rsidRPr="00C17C6D">
        <w:rPr>
          <w:iCs/>
        </w:rPr>
        <w:t>uit. De aannemer</w:t>
      </w:r>
      <w:r w:rsidR="00163C1D">
        <w:rPr>
          <w:iCs/>
        </w:rPr>
        <w:t xml:space="preserve"> en Installateur</w:t>
      </w:r>
      <w:r w:rsidRPr="00C17C6D">
        <w:rPr>
          <w:iCs/>
        </w:rPr>
        <w:t xml:space="preserve"> </w:t>
      </w:r>
      <w:r w:rsidR="00163C1D">
        <w:rPr>
          <w:iCs/>
        </w:rPr>
        <w:t>zijn</w:t>
      </w:r>
      <w:r w:rsidRPr="00C17C6D">
        <w:rPr>
          <w:iCs/>
        </w:rPr>
        <w:t xml:space="preserve"> verantwoordelijk </w:t>
      </w:r>
      <w:r>
        <w:rPr>
          <w:iCs/>
        </w:rPr>
        <w:t xml:space="preserve">voor het verder uitwerken van het </w:t>
      </w:r>
      <w:r w:rsidR="00163C1D">
        <w:rPr>
          <w:iCs/>
        </w:rPr>
        <w:t>UO en werktekening</w:t>
      </w:r>
      <w:r w:rsidRPr="00C17C6D">
        <w:rPr>
          <w:iCs/>
        </w:rPr>
        <w:t xml:space="preserve"> tot en met realisatie. </w:t>
      </w:r>
    </w:p>
    <w:p w14:paraId="7306BF54" w14:textId="77777777" w:rsidR="00F06C7E" w:rsidRDefault="00F06C7E" w:rsidP="00415C9D">
      <w:pPr>
        <w:pStyle w:val="Basistekstabcnova"/>
        <w:rPr>
          <w:iCs/>
        </w:rPr>
      </w:pPr>
    </w:p>
    <w:p w14:paraId="0E4E1B4E" w14:textId="50931A6A" w:rsidR="00E048B2" w:rsidRDefault="00E048B2" w:rsidP="00E048B2">
      <w:pPr>
        <w:pStyle w:val="Basistekstabcnova"/>
      </w:pPr>
      <w:r w:rsidRPr="00140563">
        <w:t>Voor het bepalen van de verwachte doorlooptijden</w:t>
      </w:r>
      <w:r>
        <w:t xml:space="preserve"> van het Project</w:t>
      </w:r>
      <w:r w:rsidRPr="00140563">
        <w:t xml:space="preserve"> geldt onderstaande planning als voorlopig uitgangspunt. </w:t>
      </w:r>
      <w:r>
        <w:t xml:space="preserve">In Bijlage </w:t>
      </w:r>
      <w:r w:rsidR="00844B1C">
        <w:t>1</w:t>
      </w:r>
      <w:r>
        <w:t xml:space="preserve"> is de overall planning bijgevoegd. </w:t>
      </w:r>
      <w:r w:rsidRPr="00140563">
        <w:t xml:space="preserve">De planning is indicatief; hieraan kunnen geen rechten worden ontleend. </w:t>
      </w:r>
    </w:p>
    <w:p w14:paraId="657A289F" w14:textId="77777777" w:rsidR="00E048B2" w:rsidRDefault="00E048B2" w:rsidP="00E048B2">
      <w:pPr>
        <w:pStyle w:val="Basistekstabcnova"/>
      </w:pPr>
    </w:p>
    <w:tbl>
      <w:tblPr>
        <w:tblStyle w:val="Tabelstijlturquoiseabcnova"/>
        <w:tblW w:w="0" w:type="auto"/>
        <w:tblLook w:val="04A0" w:firstRow="1" w:lastRow="0" w:firstColumn="1" w:lastColumn="0" w:noHBand="0" w:noVBand="1"/>
      </w:tblPr>
      <w:tblGrid>
        <w:gridCol w:w="5098"/>
        <w:gridCol w:w="4529"/>
      </w:tblGrid>
      <w:tr w:rsidR="00E048B2" w14:paraId="2A281E17" w14:textId="77777777" w:rsidTr="005C1429">
        <w:trPr>
          <w:cnfStyle w:val="100000000000" w:firstRow="1" w:lastRow="0" w:firstColumn="0" w:lastColumn="0" w:oddVBand="0" w:evenVBand="0" w:oddHBand="0" w:evenHBand="0" w:firstRowFirstColumn="0" w:firstRowLastColumn="0" w:lastRowFirstColumn="0" w:lastRowLastColumn="0"/>
        </w:trPr>
        <w:tc>
          <w:tcPr>
            <w:tcW w:w="5098" w:type="dxa"/>
          </w:tcPr>
          <w:p w14:paraId="1A7538D3" w14:textId="77777777" w:rsidR="00E048B2" w:rsidRPr="00170089" w:rsidRDefault="00E048B2" w:rsidP="005C1429">
            <w:pPr>
              <w:pStyle w:val="Basistekstabcnova"/>
              <w:rPr>
                <w:b/>
                <w:bCs/>
              </w:rPr>
            </w:pPr>
            <w:r w:rsidRPr="00170089">
              <w:rPr>
                <w:b/>
                <w:bCs/>
              </w:rPr>
              <w:t>Fase</w:t>
            </w:r>
          </w:p>
        </w:tc>
        <w:tc>
          <w:tcPr>
            <w:tcW w:w="4529" w:type="dxa"/>
          </w:tcPr>
          <w:p w14:paraId="1E11C10F" w14:textId="77777777" w:rsidR="00E048B2" w:rsidRPr="00170089" w:rsidRDefault="00E048B2" w:rsidP="005C1429">
            <w:pPr>
              <w:pStyle w:val="Basistekstabcnova"/>
              <w:rPr>
                <w:b/>
                <w:bCs/>
              </w:rPr>
            </w:pPr>
            <w:r w:rsidRPr="00170089">
              <w:rPr>
                <w:b/>
                <w:bCs/>
              </w:rPr>
              <w:t>Periode</w:t>
            </w:r>
          </w:p>
        </w:tc>
      </w:tr>
      <w:tr w:rsidR="00E048B2" w14:paraId="2114E98E" w14:textId="77777777" w:rsidTr="005C1429">
        <w:trPr>
          <w:cnfStyle w:val="000000100000" w:firstRow="0" w:lastRow="0" w:firstColumn="0" w:lastColumn="0" w:oddVBand="0" w:evenVBand="0" w:oddHBand="1" w:evenHBand="0" w:firstRowFirstColumn="0" w:firstRowLastColumn="0" w:lastRowFirstColumn="0" w:lastRowLastColumn="0"/>
        </w:trPr>
        <w:tc>
          <w:tcPr>
            <w:tcW w:w="5098" w:type="dxa"/>
          </w:tcPr>
          <w:p w14:paraId="60171053" w14:textId="77777777" w:rsidR="00E048B2" w:rsidRPr="00170089" w:rsidRDefault="00E048B2" w:rsidP="005C1429">
            <w:pPr>
              <w:pStyle w:val="Basistekstabcnova"/>
            </w:pPr>
            <w:r w:rsidRPr="00170089">
              <w:t>Technisch Ontwerpfase</w:t>
            </w:r>
            <w:r>
              <w:t xml:space="preserve"> (verantwoordelijkheid ontwerpteam)</w:t>
            </w:r>
          </w:p>
        </w:tc>
        <w:tc>
          <w:tcPr>
            <w:tcW w:w="4529" w:type="dxa"/>
          </w:tcPr>
          <w:p w14:paraId="6FDA344A" w14:textId="1B9394A0" w:rsidR="00E048B2" w:rsidRPr="00170089" w:rsidRDefault="00C17657" w:rsidP="005C1429">
            <w:pPr>
              <w:pStyle w:val="Basistekstabcnova"/>
            </w:pPr>
            <w:r>
              <w:t>7-</w:t>
            </w:r>
            <w:r w:rsidR="005232CD">
              <w:t>7-2021 tot en met 5-11-2021</w:t>
            </w:r>
          </w:p>
        </w:tc>
      </w:tr>
      <w:tr w:rsidR="00E048B2" w14:paraId="45666D79" w14:textId="77777777" w:rsidTr="005C1429">
        <w:tc>
          <w:tcPr>
            <w:tcW w:w="5098" w:type="dxa"/>
          </w:tcPr>
          <w:p w14:paraId="3A50AB00" w14:textId="77777777" w:rsidR="00E048B2" w:rsidRPr="00170089" w:rsidRDefault="00E048B2" w:rsidP="005C1429">
            <w:pPr>
              <w:pStyle w:val="Basistekstabcnova"/>
            </w:pPr>
            <w:r w:rsidRPr="00170089">
              <w:t>Aanvraag omgevingsvergunning</w:t>
            </w:r>
          </w:p>
        </w:tc>
        <w:tc>
          <w:tcPr>
            <w:tcW w:w="4529" w:type="dxa"/>
          </w:tcPr>
          <w:p w14:paraId="43BD049A" w14:textId="25DDB609" w:rsidR="00E048B2" w:rsidRPr="00170089" w:rsidRDefault="005232CD" w:rsidP="005C1429">
            <w:pPr>
              <w:pStyle w:val="Basistekstabcnova"/>
            </w:pPr>
            <w:r>
              <w:t>10-11</w:t>
            </w:r>
            <w:r w:rsidR="00834D5F">
              <w:t>-2021</w:t>
            </w:r>
          </w:p>
        </w:tc>
      </w:tr>
      <w:tr w:rsidR="00E048B2" w14:paraId="34BE0C29" w14:textId="77777777" w:rsidTr="005C1429">
        <w:trPr>
          <w:cnfStyle w:val="000000100000" w:firstRow="0" w:lastRow="0" w:firstColumn="0" w:lastColumn="0" w:oddVBand="0" w:evenVBand="0" w:oddHBand="1" w:evenHBand="0" w:firstRowFirstColumn="0" w:firstRowLastColumn="0" w:lastRowFirstColumn="0" w:lastRowLastColumn="0"/>
        </w:trPr>
        <w:tc>
          <w:tcPr>
            <w:tcW w:w="5098" w:type="dxa"/>
          </w:tcPr>
          <w:p w14:paraId="05829985" w14:textId="77777777" w:rsidR="00E048B2" w:rsidRPr="00170089" w:rsidRDefault="00E048B2" w:rsidP="005C1429">
            <w:pPr>
              <w:pStyle w:val="Basistekstabcnova"/>
            </w:pPr>
            <w:r w:rsidRPr="00170089">
              <w:t>Aanbestedingsprocedure uitvoerende partijen</w:t>
            </w:r>
          </w:p>
        </w:tc>
        <w:tc>
          <w:tcPr>
            <w:tcW w:w="4529" w:type="dxa"/>
          </w:tcPr>
          <w:p w14:paraId="7E483FA1" w14:textId="5ACB1654" w:rsidR="00E048B2" w:rsidRPr="00170089" w:rsidRDefault="00834D5F" w:rsidP="005C1429">
            <w:pPr>
              <w:pStyle w:val="Basistekstabcnova"/>
            </w:pPr>
            <w:r>
              <w:t>29-</w:t>
            </w:r>
            <w:r w:rsidR="00C20B74">
              <w:t xml:space="preserve">9-2021 tot en met </w:t>
            </w:r>
            <w:r w:rsidR="00290267">
              <w:t>21-3-202</w:t>
            </w:r>
            <w:r w:rsidR="00523566">
              <w:t>2</w:t>
            </w:r>
          </w:p>
        </w:tc>
      </w:tr>
      <w:tr w:rsidR="00E048B2" w14:paraId="1C57FD1F" w14:textId="77777777" w:rsidTr="005C1429">
        <w:tc>
          <w:tcPr>
            <w:tcW w:w="5098" w:type="dxa"/>
          </w:tcPr>
          <w:p w14:paraId="79E5405B" w14:textId="77777777" w:rsidR="00E048B2" w:rsidRPr="00170089" w:rsidRDefault="00E048B2" w:rsidP="005C1429">
            <w:pPr>
              <w:pStyle w:val="Basistekstabcnova"/>
            </w:pPr>
            <w:r w:rsidRPr="00170089">
              <w:t>Start bouw</w:t>
            </w:r>
            <w:r>
              <w:t xml:space="preserve"> (voorbereiding)</w:t>
            </w:r>
          </w:p>
        </w:tc>
        <w:tc>
          <w:tcPr>
            <w:tcW w:w="4529" w:type="dxa"/>
          </w:tcPr>
          <w:p w14:paraId="6AE2DD7D" w14:textId="46EE4E5E" w:rsidR="00E048B2" w:rsidRPr="00170089" w:rsidRDefault="00D254F9" w:rsidP="005C1429">
            <w:pPr>
              <w:pStyle w:val="Basistekstabcnova"/>
            </w:pPr>
            <w:r>
              <w:t>14-02</w:t>
            </w:r>
            <w:r w:rsidR="00290267">
              <w:t>-202</w:t>
            </w:r>
            <w:r w:rsidR="00523566">
              <w:t>2</w:t>
            </w:r>
          </w:p>
        </w:tc>
      </w:tr>
      <w:tr w:rsidR="00E048B2" w14:paraId="755E106D" w14:textId="77777777" w:rsidTr="005C1429">
        <w:trPr>
          <w:cnfStyle w:val="000000100000" w:firstRow="0" w:lastRow="0" w:firstColumn="0" w:lastColumn="0" w:oddVBand="0" w:evenVBand="0" w:oddHBand="1" w:evenHBand="0" w:firstRowFirstColumn="0" w:firstRowLastColumn="0" w:lastRowFirstColumn="0" w:lastRowLastColumn="0"/>
        </w:trPr>
        <w:tc>
          <w:tcPr>
            <w:tcW w:w="5098" w:type="dxa"/>
          </w:tcPr>
          <w:p w14:paraId="769659B6" w14:textId="77777777" w:rsidR="00E048B2" w:rsidRPr="00170089" w:rsidRDefault="00E048B2" w:rsidP="005C1429">
            <w:pPr>
              <w:pStyle w:val="Basistekstabcnova"/>
            </w:pPr>
            <w:r w:rsidRPr="00170089">
              <w:t>Oplevering nieuwbouw</w:t>
            </w:r>
          </w:p>
        </w:tc>
        <w:tc>
          <w:tcPr>
            <w:tcW w:w="4529" w:type="dxa"/>
          </w:tcPr>
          <w:p w14:paraId="00FC97F4" w14:textId="38606263" w:rsidR="00E048B2" w:rsidRPr="00170089" w:rsidRDefault="00D254F9" w:rsidP="005C1429">
            <w:pPr>
              <w:pStyle w:val="Basistekstabcnova"/>
            </w:pPr>
            <w:r>
              <w:t>24-4</w:t>
            </w:r>
            <w:r w:rsidR="00C32E01">
              <w:t>-202</w:t>
            </w:r>
            <w:r w:rsidR="005C66A8">
              <w:t>3</w:t>
            </w:r>
          </w:p>
        </w:tc>
      </w:tr>
    </w:tbl>
    <w:p w14:paraId="00030794" w14:textId="77777777" w:rsidR="0037763B" w:rsidRDefault="0037763B" w:rsidP="0037763B">
      <w:pPr>
        <w:pStyle w:val="Kop3"/>
      </w:pPr>
      <w:bookmarkStart w:id="25" w:name="_Toc83819383"/>
      <w:bookmarkStart w:id="26" w:name="_Toc66183494"/>
      <w:bookmarkStart w:id="27" w:name="_Toc66355651"/>
      <w:r>
        <w:t>Oplevering</w:t>
      </w:r>
      <w:bookmarkEnd w:id="25"/>
      <w:r>
        <w:t xml:space="preserve"> </w:t>
      </w:r>
    </w:p>
    <w:p w14:paraId="0F467BFB" w14:textId="0AE972C9" w:rsidR="0037763B" w:rsidRDefault="0037763B" w:rsidP="0037763B">
      <w:r>
        <w:t xml:space="preserve">De oplevering staat gepland voor </w:t>
      </w:r>
      <w:r w:rsidR="00D254F9">
        <w:t xml:space="preserve">24 april </w:t>
      </w:r>
      <w:r>
        <w:t>202</w:t>
      </w:r>
      <w:r w:rsidR="00C7001A">
        <w:t xml:space="preserve">3. </w:t>
      </w:r>
      <w:r>
        <w:t>Zonnewereld</w:t>
      </w:r>
      <w:r w:rsidR="00C7001A">
        <w:t xml:space="preserve"> wil</w:t>
      </w:r>
      <w:r>
        <w:t xml:space="preserve"> in de </w:t>
      </w:r>
      <w:r w:rsidR="00C7001A">
        <w:t xml:space="preserve">zomervakantie van 2023 </w:t>
      </w:r>
      <w:r>
        <w:t xml:space="preserve">verhuizen naar haar nieuwe schoolgebouw. </w:t>
      </w:r>
    </w:p>
    <w:p w14:paraId="62942948" w14:textId="77777777" w:rsidR="005D4883" w:rsidRDefault="005D4883" w:rsidP="005D4883">
      <w:pPr>
        <w:pStyle w:val="Kop3"/>
      </w:pPr>
      <w:bookmarkStart w:id="28" w:name="_Toc83819384"/>
      <w:r w:rsidRPr="00B1781A">
        <w:t>Bestemmingsplan</w:t>
      </w:r>
      <w:bookmarkEnd w:id="28"/>
      <w:r>
        <w:t xml:space="preserve"> </w:t>
      </w:r>
    </w:p>
    <w:p w14:paraId="0ED027D1" w14:textId="1ED65581" w:rsidR="005D4883" w:rsidRDefault="005D4883" w:rsidP="005D4883">
      <w:pPr>
        <w:pStyle w:val="Basistekstabcnova"/>
      </w:pPr>
      <w:r w:rsidRPr="00BA2E53">
        <w:rPr>
          <w:iCs/>
        </w:rPr>
        <w:t xml:space="preserve">Voor de nieuwbouw van </w:t>
      </w:r>
      <w:r>
        <w:rPr>
          <w:iCs/>
        </w:rPr>
        <w:t>Zonnewereld</w:t>
      </w:r>
      <w:r w:rsidRPr="00BA2E53">
        <w:rPr>
          <w:iCs/>
        </w:rPr>
        <w:t xml:space="preserve"> is een bestemmingsplanwijziging noodzakelijk.  </w:t>
      </w:r>
      <w:r w:rsidR="00C32E01">
        <w:rPr>
          <w:iCs/>
        </w:rPr>
        <w:t>Op 16-9</w:t>
      </w:r>
      <w:r w:rsidR="002645A2">
        <w:rPr>
          <w:iCs/>
        </w:rPr>
        <w:t xml:space="preserve"> is</w:t>
      </w:r>
      <w:r w:rsidR="00C32E01">
        <w:rPr>
          <w:iCs/>
        </w:rPr>
        <w:t xml:space="preserve"> </w:t>
      </w:r>
      <w:r w:rsidRPr="005D4883">
        <w:rPr>
          <w:iCs/>
        </w:rPr>
        <w:t>het ontwerp bestemmingsplan vastgesteld</w:t>
      </w:r>
      <w:r w:rsidR="003839D4">
        <w:rPr>
          <w:iCs/>
        </w:rPr>
        <w:t>.</w:t>
      </w:r>
      <w:r w:rsidR="002645A2">
        <w:rPr>
          <w:iCs/>
        </w:rPr>
        <w:t xml:space="preserve"> Na publicatie </w:t>
      </w:r>
      <w:r w:rsidR="00057A19">
        <w:rPr>
          <w:iCs/>
        </w:rPr>
        <w:t xml:space="preserve">(2 weken) </w:t>
      </w:r>
      <w:r w:rsidR="00396CCA">
        <w:rPr>
          <w:iCs/>
        </w:rPr>
        <w:t xml:space="preserve">volgt nog een bezwaartermijn van 6 </w:t>
      </w:r>
      <w:r w:rsidR="001839BD">
        <w:rPr>
          <w:iCs/>
        </w:rPr>
        <w:t>weken waarna</w:t>
      </w:r>
      <w:r w:rsidR="00902FDA">
        <w:rPr>
          <w:iCs/>
        </w:rPr>
        <w:t xml:space="preserve"> het bestemmingsplan inwerking </w:t>
      </w:r>
      <w:r w:rsidR="00BA7D50">
        <w:rPr>
          <w:iCs/>
        </w:rPr>
        <w:t>treedt</w:t>
      </w:r>
      <w:r w:rsidR="00E508A5">
        <w:rPr>
          <w:iCs/>
        </w:rPr>
        <w:t>.</w:t>
      </w:r>
    </w:p>
    <w:p w14:paraId="70CB51C8" w14:textId="135DC15F" w:rsidR="00B1781A" w:rsidRDefault="00B1781A" w:rsidP="00B1781A">
      <w:pPr>
        <w:pStyle w:val="Kop3"/>
      </w:pPr>
      <w:bookmarkStart w:id="29" w:name="_Toc83819385"/>
      <w:r w:rsidRPr="00B1781A">
        <w:lastRenderedPageBreak/>
        <w:t>Omgevingsvergunning</w:t>
      </w:r>
      <w:bookmarkEnd w:id="26"/>
      <w:bookmarkEnd w:id="27"/>
      <w:bookmarkEnd w:id="29"/>
      <w:r>
        <w:t xml:space="preserve"> </w:t>
      </w:r>
    </w:p>
    <w:p w14:paraId="54C97B13" w14:textId="7EAB25F5" w:rsidR="000B4F14" w:rsidRDefault="00163C1D" w:rsidP="00B1781A">
      <w:pPr>
        <w:pStyle w:val="Basistekstabcnova"/>
      </w:pPr>
      <w:r>
        <w:t>De opdrachtgever is verantwoordelijk</w:t>
      </w:r>
      <w:r w:rsidR="00763337">
        <w:t xml:space="preserve"> voor de aanvraag van de omgevingsvergunning. </w:t>
      </w:r>
      <w:r w:rsidR="00B1781A" w:rsidRPr="00E806B7">
        <w:t xml:space="preserve">De omgevingsvergunning wordt </w:t>
      </w:r>
      <w:r w:rsidR="00B1781A">
        <w:t xml:space="preserve">ingediend </w:t>
      </w:r>
      <w:r w:rsidR="003A25F4" w:rsidRPr="003A25F4">
        <w:t>na inwerkingtreding van de bestemmingsplanwijziging</w:t>
      </w:r>
      <w:r w:rsidR="00B1781A">
        <w:t xml:space="preserve">. Naar verwachting </w:t>
      </w:r>
      <w:r w:rsidR="00152F60">
        <w:t xml:space="preserve">is </w:t>
      </w:r>
      <w:r w:rsidR="00B1781A">
        <w:t xml:space="preserve">de vergunning </w:t>
      </w:r>
      <w:r w:rsidR="00152F60">
        <w:t>maart</w:t>
      </w:r>
      <w:r w:rsidR="006A0176">
        <w:t xml:space="preserve"> 2022</w:t>
      </w:r>
      <w:r w:rsidR="00B1781A">
        <w:t xml:space="preserve"> </w:t>
      </w:r>
      <w:r w:rsidR="00152F60">
        <w:t>onherroepelijk</w:t>
      </w:r>
      <w:r w:rsidR="00B1781A">
        <w:t xml:space="preserve">.  </w:t>
      </w:r>
      <w:r w:rsidR="006A0176">
        <w:t>De procedure loopt hierbij parallel aan de gunningsfase</w:t>
      </w:r>
      <w:r w:rsidR="00A83A7C">
        <w:t xml:space="preserve">, </w:t>
      </w:r>
      <w:r w:rsidR="00F22F70">
        <w:t>verificatie en contractaf</w:t>
      </w:r>
      <w:r w:rsidR="00494F81">
        <w:t>han</w:t>
      </w:r>
      <w:r w:rsidR="00F22F70">
        <w:t xml:space="preserve">deling. </w:t>
      </w:r>
      <w:r w:rsidR="006A0176">
        <w:t xml:space="preserve"> </w:t>
      </w:r>
    </w:p>
    <w:p w14:paraId="4CD04272" w14:textId="330CF490" w:rsidR="005125B1" w:rsidRDefault="005C4A26" w:rsidP="005C4A26">
      <w:pPr>
        <w:pStyle w:val="Kop2"/>
      </w:pPr>
      <w:bookmarkStart w:id="30" w:name="_Toc83819386"/>
      <w:r>
        <w:t>P</w:t>
      </w:r>
      <w:r w:rsidR="00170FD2">
        <w:t>ercelen</w:t>
      </w:r>
      <w:bookmarkEnd w:id="30"/>
      <w:r w:rsidR="00170FD2">
        <w:t xml:space="preserve"> </w:t>
      </w:r>
      <w:r>
        <w:t xml:space="preserve"> </w:t>
      </w:r>
    </w:p>
    <w:p w14:paraId="6F07F0D2" w14:textId="3892BBAF" w:rsidR="00294247" w:rsidRDefault="00625356" w:rsidP="00294247">
      <w:pPr>
        <w:pStyle w:val="Basistekstabcnova"/>
      </w:pPr>
      <w:r>
        <w:t xml:space="preserve">Gezien de nadruk op een gezond binnenklimaat, wil Aanbestedende Dienst invloed hebben op de keuze van installateurs. </w:t>
      </w:r>
      <w:r w:rsidR="00FD33F0">
        <w:t xml:space="preserve">Om deze reden is de Opdracht verdeeld in </w:t>
      </w:r>
      <w:r w:rsidR="00163C1D">
        <w:t>drie</w:t>
      </w:r>
      <w:r w:rsidR="00FD33F0">
        <w:t xml:space="preserve"> percelen: </w:t>
      </w:r>
    </w:p>
    <w:p w14:paraId="298C7CAF" w14:textId="77777777" w:rsidR="003323DE" w:rsidRDefault="003323DE" w:rsidP="000D5267">
      <w:pPr>
        <w:pStyle w:val="Basistekstabcnova"/>
        <w:numPr>
          <w:ilvl w:val="0"/>
          <w:numId w:val="40"/>
        </w:numPr>
      </w:pPr>
      <w:r>
        <w:t>Perceel 1: Bouwkundige werkzaamheden</w:t>
      </w:r>
    </w:p>
    <w:p w14:paraId="0D98184C" w14:textId="7037093B" w:rsidR="003323DE" w:rsidRDefault="003323DE" w:rsidP="000D5267">
      <w:pPr>
        <w:pStyle w:val="Basistekstabcnova"/>
        <w:numPr>
          <w:ilvl w:val="0"/>
          <w:numId w:val="40"/>
        </w:numPr>
      </w:pPr>
      <w:r>
        <w:t>Perceel 2: Werktuigbouwkundige en elektrotechnische werkzaamheden</w:t>
      </w:r>
    </w:p>
    <w:p w14:paraId="0A6A026A" w14:textId="709C656B" w:rsidR="00163C1D" w:rsidRDefault="00163C1D" w:rsidP="000D5267">
      <w:pPr>
        <w:pStyle w:val="Basistekstabcnova"/>
        <w:numPr>
          <w:ilvl w:val="0"/>
          <w:numId w:val="40"/>
        </w:numPr>
      </w:pPr>
      <w:r>
        <w:t xml:space="preserve">Perceel 3: Terreininrichting (geen onderdeel van deze aanbesteding) </w:t>
      </w:r>
    </w:p>
    <w:p w14:paraId="62F9EB3D" w14:textId="77777777" w:rsidR="00FD33F0" w:rsidRDefault="00FD33F0" w:rsidP="00294247">
      <w:pPr>
        <w:pStyle w:val="Basistekstabcnova"/>
      </w:pPr>
    </w:p>
    <w:p w14:paraId="1A71632B" w14:textId="00E25F21" w:rsidR="0037763B" w:rsidRDefault="00163C1D" w:rsidP="0037763B">
      <w:pPr>
        <w:pStyle w:val="Basistekstabcnova"/>
      </w:pPr>
      <w:r>
        <w:t xml:space="preserve">Perceel 1 en </w:t>
      </w:r>
      <w:r w:rsidR="001839BD">
        <w:t>2 worden</w:t>
      </w:r>
      <w:r w:rsidR="0037763B">
        <w:t xml:space="preserve"> op basis van één aanbesteding op de markt gebracht. </w:t>
      </w:r>
    </w:p>
    <w:p w14:paraId="48F04423" w14:textId="36E768AE" w:rsidR="007213CC" w:rsidRPr="009F1564" w:rsidRDefault="0037763B" w:rsidP="007213CC">
      <w:pPr>
        <w:pStyle w:val="Basistekstabcnova"/>
        <w:rPr>
          <w:highlight w:val="green"/>
        </w:rPr>
      </w:pPr>
      <w:r>
        <w:t xml:space="preserve">Voor de uitvoering van de Opdracht wenst </w:t>
      </w:r>
      <w:r w:rsidRPr="00907221">
        <w:t xml:space="preserve">Aanbestedende dienst één Gegadigde te contracteren voor </w:t>
      </w:r>
      <w:r>
        <w:t>Perceel 1 en één Gegadigde voor Perceel 2.  Het is toegestaan om voor beide percelen in te schrijven. Daarnaast is het in beide percelen toegestaan in te schrijven in een</w:t>
      </w:r>
      <w:r w:rsidRPr="00907221">
        <w:t xml:space="preserve"> Samenwerkingsverband. </w:t>
      </w:r>
    </w:p>
    <w:p w14:paraId="25CE6B89" w14:textId="77777777" w:rsidR="00750B40" w:rsidRDefault="00750B40" w:rsidP="00750B40">
      <w:pPr>
        <w:pStyle w:val="Kop1"/>
      </w:pPr>
      <w:bookmarkStart w:id="31" w:name="_Ref83278893"/>
      <w:bookmarkStart w:id="32" w:name="_Toc83819387"/>
      <w:r>
        <w:lastRenderedPageBreak/>
        <w:t>Aanbestedingsprocedure</w:t>
      </w:r>
      <w:bookmarkEnd w:id="31"/>
      <w:bookmarkEnd w:id="32"/>
    </w:p>
    <w:p w14:paraId="76E660C8" w14:textId="6717AA60" w:rsidR="00081F83" w:rsidRDefault="00081F83" w:rsidP="00081F83">
      <w:pPr>
        <w:rPr>
          <w:iCs/>
        </w:rPr>
      </w:pPr>
      <w:bookmarkStart w:id="33" w:name="_Hlk48812374"/>
      <w:r w:rsidRPr="00081F83">
        <w:rPr>
          <w:iCs/>
        </w:rPr>
        <w:t xml:space="preserve">De </w:t>
      </w:r>
      <w:r w:rsidR="00194AFE">
        <w:rPr>
          <w:iCs/>
        </w:rPr>
        <w:t xml:space="preserve">Aanbestedingsprocedure </w:t>
      </w:r>
      <w:r w:rsidRPr="00081F83">
        <w:rPr>
          <w:iCs/>
        </w:rPr>
        <w:t xml:space="preserve">betreft de </w:t>
      </w:r>
      <w:r>
        <w:rPr>
          <w:iCs/>
        </w:rPr>
        <w:t>een</w:t>
      </w:r>
      <w:r w:rsidRPr="00081F83">
        <w:rPr>
          <w:iCs/>
        </w:rPr>
        <w:t xml:space="preserve"> ‘</w:t>
      </w:r>
      <w:r w:rsidR="007F30C6">
        <w:rPr>
          <w:iCs/>
        </w:rPr>
        <w:t>Nationaal</w:t>
      </w:r>
      <w:r>
        <w:rPr>
          <w:iCs/>
        </w:rPr>
        <w:t xml:space="preserve"> </w:t>
      </w:r>
      <w:r w:rsidRPr="00081F83">
        <w:rPr>
          <w:iCs/>
        </w:rPr>
        <w:t xml:space="preserve">niet-openbare </w:t>
      </w:r>
      <w:r w:rsidR="00AB6FB5">
        <w:rPr>
          <w:iCs/>
        </w:rPr>
        <w:t>aanbesteding</w:t>
      </w:r>
      <w:r w:rsidRPr="00081F83">
        <w:rPr>
          <w:iCs/>
        </w:rPr>
        <w:t xml:space="preserve"> en verloopt in twee fasen. De procedure vangt aan met de onderhavige Selectiefase, waarna de </w:t>
      </w:r>
      <w:r w:rsidR="008002F6">
        <w:rPr>
          <w:iCs/>
        </w:rPr>
        <w:t>Gunningsfase</w:t>
      </w:r>
      <w:r w:rsidRPr="00081F83">
        <w:rPr>
          <w:iCs/>
        </w:rPr>
        <w:t xml:space="preserve"> volgt. Onderhavig document heeft betrekking op de Selectiefase. De </w:t>
      </w:r>
      <w:r w:rsidR="008002F6">
        <w:rPr>
          <w:iCs/>
        </w:rPr>
        <w:t>Gunningsfase</w:t>
      </w:r>
      <w:r w:rsidRPr="00081F83">
        <w:rPr>
          <w:iCs/>
        </w:rPr>
        <w:t xml:space="preserve"> wordt op hoofdlijnen beschreven. Specifieke informatie inzake de </w:t>
      </w:r>
      <w:r w:rsidR="008002F6">
        <w:rPr>
          <w:iCs/>
        </w:rPr>
        <w:t>Gunningsfase</w:t>
      </w:r>
      <w:r w:rsidRPr="00081F83">
        <w:rPr>
          <w:iCs/>
        </w:rPr>
        <w:t xml:space="preserve"> zal beschreven worden in het ‘</w:t>
      </w:r>
      <w:r w:rsidR="00A70207">
        <w:rPr>
          <w:iCs/>
        </w:rPr>
        <w:t>Gunningsleidraad</w:t>
      </w:r>
      <w:r w:rsidRPr="00081F83">
        <w:rPr>
          <w:iCs/>
        </w:rPr>
        <w:t>’. Dit document wordt na de Selectiefase beschikbaar gesteld aan de vijf meest geschikte Gegadigden</w:t>
      </w:r>
      <w:r w:rsidR="00043F8A">
        <w:rPr>
          <w:iCs/>
        </w:rPr>
        <w:t xml:space="preserve"> van perceel 1 en van perceel 2</w:t>
      </w:r>
      <w:r w:rsidRPr="00081F83">
        <w:rPr>
          <w:iCs/>
        </w:rPr>
        <w:t>.</w:t>
      </w:r>
    </w:p>
    <w:p w14:paraId="11F01053" w14:textId="41AF05C3" w:rsidR="00941024" w:rsidRDefault="00941024" w:rsidP="00081F83">
      <w:pPr>
        <w:rPr>
          <w:iCs/>
        </w:rPr>
      </w:pPr>
    </w:p>
    <w:p w14:paraId="75DB2AA2" w14:textId="18E251BF" w:rsidR="00AC524F" w:rsidRDefault="00941024" w:rsidP="003E3C7C">
      <w:pPr>
        <w:rPr>
          <w:iCs/>
        </w:rPr>
      </w:pPr>
      <w:r>
        <w:rPr>
          <w:iCs/>
        </w:rPr>
        <w:t xml:space="preserve">De aanbesteding wordt geheel digitaal uitgevoerd door middel van het platform van TenderNed. </w:t>
      </w:r>
    </w:p>
    <w:p w14:paraId="2CF4B2F0" w14:textId="402C88F6" w:rsidR="00AC524F" w:rsidRDefault="00AC524F" w:rsidP="00AC524F">
      <w:pPr>
        <w:pStyle w:val="Kop2"/>
      </w:pPr>
      <w:bookmarkStart w:id="34" w:name="_Toc83819388"/>
      <w:r>
        <w:t>Beoordelingscommissie</w:t>
      </w:r>
      <w:bookmarkEnd w:id="34"/>
    </w:p>
    <w:p w14:paraId="31671699" w14:textId="45A5BF70" w:rsidR="003B029D" w:rsidRDefault="003B029D" w:rsidP="003B029D">
      <w:pPr>
        <w:rPr>
          <w:iCs/>
        </w:rPr>
      </w:pPr>
      <w:r w:rsidRPr="00081F83">
        <w:rPr>
          <w:iCs/>
        </w:rPr>
        <w:t xml:space="preserve">In het proces is een belangrijke rol weggelegd voor de </w:t>
      </w:r>
      <w:r>
        <w:rPr>
          <w:iCs/>
        </w:rPr>
        <w:t>beoordelings</w:t>
      </w:r>
      <w:r w:rsidRPr="00081F83">
        <w:rPr>
          <w:iCs/>
        </w:rPr>
        <w:t xml:space="preserve">commissie. De </w:t>
      </w:r>
      <w:r>
        <w:rPr>
          <w:iCs/>
        </w:rPr>
        <w:t>beoordelings</w:t>
      </w:r>
      <w:r w:rsidRPr="00081F83">
        <w:rPr>
          <w:iCs/>
        </w:rPr>
        <w:t xml:space="preserve">commissie bepaalt welke Gegadigden mogen participeren in de </w:t>
      </w:r>
      <w:r>
        <w:rPr>
          <w:iCs/>
        </w:rPr>
        <w:t>Gunningsfase</w:t>
      </w:r>
      <w:r w:rsidRPr="00081F83">
        <w:rPr>
          <w:iCs/>
        </w:rPr>
        <w:t xml:space="preserve"> en een Inschrijving mogen doen. De </w:t>
      </w:r>
      <w:r>
        <w:rPr>
          <w:iCs/>
        </w:rPr>
        <w:t>beoordelings</w:t>
      </w:r>
      <w:r w:rsidRPr="00081F83">
        <w:rPr>
          <w:iCs/>
        </w:rPr>
        <w:t xml:space="preserve">commissie beoordeelt de </w:t>
      </w:r>
      <w:r w:rsidR="004F295F">
        <w:rPr>
          <w:iCs/>
        </w:rPr>
        <w:t>Aanmeldingen</w:t>
      </w:r>
      <w:r w:rsidRPr="00081F83">
        <w:rPr>
          <w:iCs/>
        </w:rPr>
        <w:t xml:space="preserve"> aan de hand van de </w:t>
      </w:r>
      <w:r w:rsidR="004F295F">
        <w:rPr>
          <w:iCs/>
        </w:rPr>
        <w:t xml:space="preserve">minimumeisen en </w:t>
      </w:r>
      <w:r w:rsidR="00016CB3">
        <w:rPr>
          <w:iCs/>
        </w:rPr>
        <w:t>selectie</w:t>
      </w:r>
      <w:r w:rsidR="004F295F">
        <w:rPr>
          <w:iCs/>
        </w:rPr>
        <w:t>criteria</w:t>
      </w:r>
      <w:r w:rsidRPr="00081F83">
        <w:rPr>
          <w:iCs/>
        </w:rPr>
        <w:t>.</w:t>
      </w:r>
    </w:p>
    <w:p w14:paraId="4B345329" w14:textId="77777777" w:rsidR="003B029D" w:rsidRDefault="003B029D" w:rsidP="00041D47">
      <w:pPr>
        <w:pStyle w:val="Basistekstabcnova"/>
      </w:pPr>
    </w:p>
    <w:p w14:paraId="2F3CF62E" w14:textId="4CE818B9" w:rsidR="00041D47" w:rsidRDefault="0082270A" w:rsidP="00041D47">
      <w:pPr>
        <w:pStyle w:val="Basistekstabcnova"/>
      </w:pPr>
      <w:r>
        <w:t xml:space="preserve">De </w:t>
      </w:r>
      <w:r w:rsidR="00723270">
        <w:t>beoordelings</w:t>
      </w:r>
      <w:r>
        <w:t xml:space="preserve">commissie bestaat uit de volgende leden: </w:t>
      </w:r>
    </w:p>
    <w:p w14:paraId="50BD1C1A" w14:textId="77777777" w:rsidR="00041D47" w:rsidRPr="00494F81" w:rsidRDefault="00041D47" w:rsidP="000D5267">
      <w:pPr>
        <w:pStyle w:val="Opsommingbolletje3eniveauabcnova"/>
        <w:numPr>
          <w:ilvl w:val="2"/>
          <w:numId w:val="31"/>
        </w:numPr>
      </w:pPr>
      <w:r w:rsidRPr="00494F81">
        <w:t>Programmamanager Facility &amp; Huisvesting, PCOU</w:t>
      </w:r>
    </w:p>
    <w:p w14:paraId="01EBDFAD" w14:textId="14B75A55" w:rsidR="00041D47" w:rsidRPr="00494F81" w:rsidRDefault="00041D47" w:rsidP="000D5267">
      <w:pPr>
        <w:pStyle w:val="Opsommingbolletje3eniveauabcnova"/>
        <w:numPr>
          <w:ilvl w:val="2"/>
          <w:numId w:val="31"/>
        </w:numPr>
      </w:pPr>
      <w:r w:rsidRPr="00494F81">
        <w:t>Directeur onderwijs</w:t>
      </w:r>
      <w:r w:rsidR="005169A2" w:rsidRPr="00494F81">
        <w:t xml:space="preserve"> Zonnewereld</w:t>
      </w:r>
    </w:p>
    <w:p w14:paraId="0990639B" w14:textId="6F052C0D" w:rsidR="00041D47" w:rsidRPr="00494F81" w:rsidRDefault="005169A2" w:rsidP="000D5267">
      <w:pPr>
        <w:pStyle w:val="Opsommingbolletje3eniveauabcnova"/>
        <w:numPr>
          <w:ilvl w:val="2"/>
          <w:numId w:val="31"/>
        </w:numPr>
        <w:rPr>
          <w:lang w:val="en-GB"/>
        </w:rPr>
      </w:pPr>
      <w:r w:rsidRPr="00494F81">
        <w:t>Projectleider</w:t>
      </w:r>
      <w:r w:rsidR="005249A9" w:rsidRPr="00494F81">
        <w:t xml:space="preserve"> van Zonnewereld</w:t>
      </w:r>
    </w:p>
    <w:p w14:paraId="0349D667" w14:textId="77777777" w:rsidR="00041D47" w:rsidRPr="00494F81" w:rsidRDefault="00041D47" w:rsidP="00041D47">
      <w:pPr>
        <w:pStyle w:val="Opsommingbolletje1eniveauabcnova"/>
        <w:numPr>
          <w:ilvl w:val="0"/>
          <w:numId w:val="0"/>
        </w:numPr>
        <w:ind w:left="284" w:hanging="284"/>
        <w:rPr>
          <w:lang w:val="en-GB"/>
        </w:rPr>
      </w:pPr>
    </w:p>
    <w:p w14:paraId="506A3E1E" w14:textId="16934F9A" w:rsidR="00261C6D" w:rsidRPr="004306D6" w:rsidRDefault="00041D47" w:rsidP="004306D6">
      <w:pPr>
        <w:pStyle w:val="Basistekstabcnova"/>
      </w:pPr>
      <w:r w:rsidRPr="00494F81">
        <w:t>De samenstelling van de Beoordelingscommissie is onder voorbehoud van omstandigheden, die wijziging noodzakelijk kunnen maken. De commissie kan zich doen bijstaan door deskundigen</w:t>
      </w:r>
      <w:r w:rsidR="00601273" w:rsidRPr="00494F81">
        <w:t xml:space="preserve">, </w:t>
      </w:r>
      <w:r w:rsidR="00540DFC" w:rsidRPr="00494F81">
        <w:t>zoals</w:t>
      </w:r>
      <w:r w:rsidR="00601273" w:rsidRPr="00494F81">
        <w:t xml:space="preserve"> de leden van het ontwerpteam</w:t>
      </w:r>
      <w:r w:rsidRPr="00494F81">
        <w:t>. Deze zullen geen inhoudelijke beoordeling uitvoeren, doch</w:t>
      </w:r>
      <w:r>
        <w:t xml:space="preserve"> slechts adviseren</w:t>
      </w:r>
      <w:r w:rsidR="004306D6">
        <w:t xml:space="preserve">. </w:t>
      </w:r>
    </w:p>
    <w:p w14:paraId="57318D14" w14:textId="77777777" w:rsidR="00750B40" w:rsidRDefault="00750B40" w:rsidP="004E088B">
      <w:pPr>
        <w:pStyle w:val="Kop2"/>
      </w:pPr>
      <w:bookmarkStart w:id="35" w:name="_Toc66183501"/>
      <w:bookmarkStart w:id="36" w:name="_Toc66355454"/>
      <w:bookmarkStart w:id="37" w:name="_Toc66355658"/>
      <w:bookmarkStart w:id="38" w:name="_Toc83819389"/>
      <w:bookmarkEnd w:id="33"/>
      <w:r>
        <w:t>Selectiefase</w:t>
      </w:r>
      <w:bookmarkEnd w:id="35"/>
      <w:bookmarkEnd w:id="36"/>
      <w:bookmarkEnd w:id="37"/>
      <w:bookmarkEnd w:id="38"/>
    </w:p>
    <w:p w14:paraId="0B64E0D1" w14:textId="49C8261D" w:rsidR="00750B40" w:rsidRDefault="00383F42" w:rsidP="00750B40">
      <w:pPr>
        <w:pStyle w:val="Basistekstabcnova"/>
      </w:pPr>
      <w:r w:rsidRPr="00383F42">
        <w:t xml:space="preserve">In deze fase wordt een selectie gemaakt van de geschikte Gegadigden, die worden uitgenodigd voor deelname aan de tweede fase, de </w:t>
      </w:r>
      <w:r>
        <w:t>Gunning</w:t>
      </w:r>
      <w:r w:rsidRPr="00383F42">
        <w:t xml:space="preserve">sfase. Het aantal geschikte Gegadigden dat voor de </w:t>
      </w:r>
      <w:r>
        <w:t>Gunnings</w:t>
      </w:r>
      <w:r w:rsidRPr="00383F42">
        <w:t xml:space="preserve">fase wordt uitgenodigd als Deelnemer is vastgesteld op </w:t>
      </w:r>
      <w:r w:rsidRPr="00383F42">
        <w:rPr>
          <w:i/>
          <w:iCs/>
        </w:rPr>
        <w:t>vijf</w:t>
      </w:r>
      <w:r w:rsidR="00561292" w:rsidRPr="00750B40">
        <w:t>, voor zover er voldoende gekwalificeerde Gegadigden zijn</w:t>
      </w:r>
      <w:r w:rsidRPr="00383F42">
        <w:t>. Bij onvoldoende geschikte Gegadigden behoudt de Aanbesteder zich het recht voor om de Aanbestedingsprocedure te beëindigen.</w:t>
      </w:r>
    </w:p>
    <w:p w14:paraId="657442BF" w14:textId="3A119F26" w:rsidR="00383F42" w:rsidRDefault="00383F42" w:rsidP="00750B40">
      <w:pPr>
        <w:pStyle w:val="Basistekstabcnova"/>
      </w:pPr>
    </w:p>
    <w:p w14:paraId="09B83DAE" w14:textId="77777777" w:rsidR="00C272ED" w:rsidRDefault="00C272ED" w:rsidP="00C272ED">
      <w:pPr>
        <w:pStyle w:val="Basistekstabcnova"/>
      </w:pPr>
      <w:r>
        <w:t>De Selectiefase is onderverdeeld in de volgende stappen:</w:t>
      </w:r>
    </w:p>
    <w:p w14:paraId="7C22F6A7" w14:textId="42EDA301" w:rsidR="00C272ED" w:rsidRDefault="001839BD" w:rsidP="000D5267">
      <w:pPr>
        <w:pStyle w:val="Basistekstabcnova"/>
        <w:numPr>
          <w:ilvl w:val="2"/>
          <w:numId w:val="31"/>
        </w:numPr>
      </w:pPr>
      <w:r>
        <w:t>Stap</w:t>
      </w:r>
      <w:r w:rsidR="00C272ED">
        <w:t xml:space="preserve"> 1: vragenronden Belangstellenden (Nota van Inlichtingen)</w:t>
      </w:r>
    </w:p>
    <w:p w14:paraId="645D5895" w14:textId="7A0E0CC3" w:rsidR="00C272ED" w:rsidRDefault="001839BD" w:rsidP="000D5267">
      <w:pPr>
        <w:pStyle w:val="Basistekstabcnova"/>
        <w:numPr>
          <w:ilvl w:val="2"/>
          <w:numId w:val="31"/>
        </w:numPr>
      </w:pPr>
      <w:r>
        <w:t>Stap</w:t>
      </w:r>
      <w:r w:rsidR="00C272ED">
        <w:t xml:space="preserve"> 2: aanmelding als Gegadigde</w:t>
      </w:r>
    </w:p>
    <w:p w14:paraId="6C1C25F7" w14:textId="648826B5" w:rsidR="00C272ED" w:rsidRDefault="001839BD" w:rsidP="000D5267">
      <w:pPr>
        <w:pStyle w:val="Basistekstabcnova"/>
        <w:numPr>
          <w:ilvl w:val="2"/>
          <w:numId w:val="31"/>
        </w:numPr>
      </w:pPr>
      <w:r>
        <w:t>Stap</w:t>
      </w:r>
      <w:r w:rsidR="00C272ED">
        <w:t xml:space="preserve"> 3: beoordeling op minimumeisen</w:t>
      </w:r>
    </w:p>
    <w:p w14:paraId="0EE96CC5" w14:textId="390250CF" w:rsidR="00C272ED" w:rsidRDefault="001839BD" w:rsidP="000D5267">
      <w:pPr>
        <w:pStyle w:val="Basistekstabcnova"/>
        <w:numPr>
          <w:ilvl w:val="2"/>
          <w:numId w:val="31"/>
        </w:numPr>
      </w:pPr>
      <w:r>
        <w:t>Stap</w:t>
      </w:r>
      <w:r w:rsidR="00C272ED">
        <w:t xml:space="preserve"> 4: beoordeling op </w:t>
      </w:r>
      <w:r w:rsidR="00562CAF">
        <w:t>selectiecriteria</w:t>
      </w:r>
    </w:p>
    <w:p w14:paraId="5EC68D27" w14:textId="226CA1AA" w:rsidR="001D0CD8" w:rsidRDefault="001839BD" w:rsidP="000D5267">
      <w:pPr>
        <w:pStyle w:val="Basistekstabcnova"/>
        <w:numPr>
          <w:ilvl w:val="2"/>
          <w:numId w:val="31"/>
        </w:numPr>
      </w:pPr>
      <w:r>
        <w:t>Stap</w:t>
      </w:r>
      <w:r w:rsidR="00C272ED">
        <w:t xml:space="preserve"> 5: selectieadvies en uitnodiging tot Inschrijving</w:t>
      </w:r>
    </w:p>
    <w:p w14:paraId="5F342C6C" w14:textId="6C545C89" w:rsidR="001D0CD8" w:rsidRDefault="001D0CD8" w:rsidP="001D0CD8">
      <w:pPr>
        <w:pStyle w:val="Basistekstabcnova"/>
      </w:pPr>
      <w:bookmarkStart w:id="39" w:name="_Toc190760555"/>
    </w:p>
    <w:p w14:paraId="22A9F64E" w14:textId="77777777" w:rsidR="004306D6" w:rsidRDefault="004306D6" w:rsidP="001D0CD8">
      <w:pPr>
        <w:pStyle w:val="Basistekstabcnova"/>
      </w:pPr>
    </w:p>
    <w:p w14:paraId="2B50DA3F" w14:textId="77777777" w:rsidR="000049DC" w:rsidRDefault="000049DC">
      <w:pPr>
        <w:spacing w:line="240" w:lineRule="atLeast"/>
        <w:rPr>
          <w:b/>
          <w:bCs/>
        </w:rPr>
      </w:pPr>
      <w:r>
        <w:rPr>
          <w:b/>
          <w:bCs/>
        </w:rPr>
        <w:br w:type="page"/>
      </w:r>
    </w:p>
    <w:p w14:paraId="2AA48530" w14:textId="5904E1A2" w:rsidR="001D0CD8" w:rsidRPr="001D0CD8" w:rsidRDefault="001D0CD8" w:rsidP="001D0CD8">
      <w:pPr>
        <w:pStyle w:val="Basistekstabcnova"/>
        <w:rPr>
          <w:b/>
          <w:bCs/>
        </w:rPr>
      </w:pPr>
      <w:r w:rsidRPr="001D0CD8">
        <w:rPr>
          <w:b/>
          <w:bCs/>
        </w:rPr>
        <w:lastRenderedPageBreak/>
        <w:t>Stap 1: vragenronde Belangstellenden</w:t>
      </w:r>
    </w:p>
    <w:p w14:paraId="2FE34FAF" w14:textId="02ACDFAA" w:rsidR="001D0CD8" w:rsidRPr="00525392" w:rsidRDefault="001D0CD8" w:rsidP="001D0CD8">
      <w:pPr>
        <w:keepNext/>
        <w:keepLines/>
        <w:rPr>
          <w:rFonts w:cs="Arial"/>
          <w:color w:val="000000"/>
          <w:szCs w:val="19"/>
        </w:rPr>
      </w:pPr>
      <w:r w:rsidRPr="00525392">
        <w:rPr>
          <w:rFonts w:cs="Arial"/>
          <w:color w:val="000000"/>
          <w:szCs w:val="19"/>
        </w:rPr>
        <w:t>Gedurende de Selectiefase wordt een vragenronde gehouden. De vragenronde is bedoeld voor eventuele vragen die betrekking hebben op</w:t>
      </w:r>
      <w:r w:rsidR="00494F81">
        <w:rPr>
          <w:rFonts w:cs="Arial"/>
          <w:color w:val="000000"/>
          <w:szCs w:val="19"/>
        </w:rPr>
        <w:t xml:space="preserve"> deze</w:t>
      </w:r>
      <w:r w:rsidRPr="00525392">
        <w:rPr>
          <w:rFonts w:cs="Arial"/>
          <w:color w:val="000000"/>
          <w:szCs w:val="19"/>
        </w:rPr>
        <w:t xml:space="preserve"> Selectie</w:t>
      </w:r>
      <w:r>
        <w:rPr>
          <w:rFonts w:cs="Arial"/>
          <w:color w:val="000000"/>
          <w:szCs w:val="19"/>
        </w:rPr>
        <w:t xml:space="preserve">leidraad. </w:t>
      </w:r>
      <w:r w:rsidRPr="00525392">
        <w:rPr>
          <w:rFonts w:cs="Arial"/>
          <w:color w:val="000000"/>
          <w:szCs w:val="19"/>
        </w:rPr>
        <w:t xml:space="preserve">De </w:t>
      </w:r>
      <w:r>
        <w:rPr>
          <w:rFonts w:cs="Arial"/>
          <w:color w:val="000000"/>
          <w:szCs w:val="19"/>
        </w:rPr>
        <w:t>beoordelingscommissie</w:t>
      </w:r>
      <w:r w:rsidRPr="00525392">
        <w:rPr>
          <w:rFonts w:cs="Arial"/>
          <w:color w:val="000000"/>
          <w:szCs w:val="19"/>
        </w:rPr>
        <w:t xml:space="preserve"> anonimiseert en beantwoord alle binnengekomen vragen. </w:t>
      </w:r>
      <w:r>
        <w:rPr>
          <w:rFonts w:cs="Arial"/>
          <w:color w:val="000000"/>
          <w:szCs w:val="19"/>
        </w:rPr>
        <w:t xml:space="preserve">De Nota van Inlichtingen wordt </w:t>
      </w:r>
      <w:r w:rsidR="00D9691B">
        <w:rPr>
          <w:rFonts w:cs="Arial"/>
          <w:color w:val="000000"/>
          <w:szCs w:val="19"/>
        </w:rPr>
        <w:t>via TenderNed</w:t>
      </w:r>
      <w:r w:rsidRPr="00525392">
        <w:rPr>
          <w:rFonts w:cs="Arial"/>
          <w:color w:val="000000"/>
          <w:szCs w:val="19"/>
        </w:rPr>
        <w:t xml:space="preserve"> aan alle geregistreerde Belangstellenden verzonden en dienen te worden beschouwd als integraal onderdeel van het Selectie</w:t>
      </w:r>
      <w:r w:rsidR="00D9691B">
        <w:rPr>
          <w:rFonts w:cs="Arial"/>
          <w:color w:val="000000"/>
          <w:szCs w:val="19"/>
        </w:rPr>
        <w:t>leidraad</w:t>
      </w:r>
      <w:r w:rsidRPr="00525392">
        <w:rPr>
          <w:rFonts w:cs="Arial"/>
          <w:color w:val="000000"/>
          <w:szCs w:val="19"/>
        </w:rPr>
        <w:t xml:space="preserve"> c.q. de Aanbestedingsdocumenten.</w:t>
      </w:r>
    </w:p>
    <w:p w14:paraId="3E74C849" w14:textId="77777777" w:rsidR="001D0CD8" w:rsidRPr="00525392" w:rsidRDefault="001D0CD8" w:rsidP="001D0CD8">
      <w:pPr>
        <w:ind w:left="1440"/>
        <w:rPr>
          <w:rFonts w:cs="Arial"/>
          <w:color w:val="000000"/>
          <w:szCs w:val="19"/>
        </w:rPr>
      </w:pPr>
    </w:p>
    <w:p w14:paraId="226C1748" w14:textId="7CECB7B8" w:rsidR="001D0CD8" w:rsidRDefault="00086AD1" w:rsidP="001D0CD8">
      <w:pPr>
        <w:keepNext/>
        <w:keepLines/>
      </w:pPr>
      <w:r>
        <w:t xml:space="preserve">De Nota van Inlichtingen is </w:t>
      </w:r>
      <w:r w:rsidRPr="000C4056">
        <w:t>in</w:t>
      </w:r>
      <w:r w:rsidR="001D0CD8" w:rsidRPr="000C4056">
        <w:t xml:space="preserve"> paragraaf </w:t>
      </w:r>
      <w:r w:rsidR="000C4056" w:rsidRPr="000C4056">
        <w:fldChar w:fldCharType="begin"/>
      </w:r>
      <w:r w:rsidR="000C4056" w:rsidRPr="000C4056">
        <w:instrText xml:space="preserve"> REF _Ref83278851 \r \h </w:instrText>
      </w:r>
      <w:r w:rsidR="000C4056">
        <w:instrText xml:space="preserve"> \* MERGEFORMAT </w:instrText>
      </w:r>
      <w:r w:rsidR="000C4056" w:rsidRPr="000C4056">
        <w:fldChar w:fldCharType="separate"/>
      </w:r>
      <w:r w:rsidR="000C4056" w:rsidRPr="000C4056">
        <w:t>5.5</w:t>
      </w:r>
      <w:r w:rsidR="000C4056" w:rsidRPr="000C4056">
        <w:fldChar w:fldCharType="end"/>
      </w:r>
      <w:r w:rsidRPr="000C4056">
        <w:t xml:space="preserve"> verder toegelicht</w:t>
      </w:r>
      <w:r w:rsidR="001D0CD8" w:rsidRPr="000C4056">
        <w:t>.</w:t>
      </w:r>
    </w:p>
    <w:p w14:paraId="7058DF60" w14:textId="77777777" w:rsidR="001D0CD8" w:rsidRDefault="001D0CD8" w:rsidP="001D0CD8">
      <w:pPr>
        <w:keepNext/>
        <w:keepLines/>
      </w:pPr>
    </w:p>
    <w:p w14:paraId="75F6EF5D" w14:textId="27C5F51B" w:rsidR="001D0CD8" w:rsidRPr="001D0CD8" w:rsidRDefault="001D0CD8" w:rsidP="001D0CD8">
      <w:pPr>
        <w:keepNext/>
        <w:keepLines/>
        <w:rPr>
          <w:rFonts w:cs="Arial"/>
          <w:b/>
          <w:bCs/>
          <w:color w:val="000000"/>
          <w:szCs w:val="19"/>
        </w:rPr>
      </w:pPr>
      <w:r w:rsidRPr="001D0CD8">
        <w:rPr>
          <w:b/>
          <w:bCs/>
          <w:iCs/>
          <w:color w:val="000000"/>
        </w:rPr>
        <w:t>Stap 2: aanmelding als Gegadigde</w:t>
      </w:r>
      <w:bookmarkEnd w:id="39"/>
    </w:p>
    <w:p w14:paraId="1D49C0BE" w14:textId="2C5795F2" w:rsidR="001D0CD8" w:rsidRPr="00525392" w:rsidRDefault="001D0CD8" w:rsidP="001D0CD8">
      <w:pPr>
        <w:rPr>
          <w:rFonts w:cs="Arial"/>
          <w:color w:val="000000"/>
          <w:szCs w:val="19"/>
        </w:rPr>
      </w:pPr>
      <w:r w:rsidRPr="00525392">
        <w:rPr>
          <w:rFonts w:cs="Arial"/>
          <w:color w:val="000000"/>
          <w:szCs w:val="19"/>
        </w:rPr>
        <w:t xml:space="preserve">Belangstellenden </w:t>
      </w:r>
      <w:r w:rsidR="00917915">
        <w:rPr>
          <w:rFonts w:cs="Arial"/>
          <w:color w:val="000000"/>
          <w:szCs w:val="19"/>
        </w:rPr>
        <w:t>die naar aanleiding van de Selectieleidraad (incl. Bijlage en Nota van Inlichtingen)</w:t>
      </w:r>
      <w:r w:rsidRPr="00525392">
        <w:rPr>
          <w:rFonts w:cs="Arial"/>
          <w:color w:val="000000"/>
          <w:szCs w:val="19"/>
        </w:rPr>
        <w:t xml:space="preserve"> </w:t>
      </w:r>
      <w:r w:rsidR="00917915">
        <w:rPr>
          <w:rFonts w:cs="Arial"/>
          <w:color w:val="000000"/>
          <w:szCs w:val="19"/>
        </w:rPr>
        <w:t>tot</w:t>
      </w:r>
      <w:r w:rsidR="00494F81">
        <w:rPr>
          <w:rFonts w:cs="Arial"/>
          <w:color w:val="000000"/>
          <w:szCs w:val="19"/>
        </w:rPr>
        <w:t xml:space="preserve"> de</w:t>
      </w:r>
      <w:r w:rsidR="00917915">
        <w:rPr>
          <w:rFonts w:cs="Arial"/>
          <w:color w:val="000000"/>
          <w:szCs w:val="19"/>
        </w:rPr>
        <w:t xml:space="preserve"> </w:t>
      </w:r>
      <w:r w:rsidRPr="00525392">
        <w:rPr>
          <w:rFonts w:cs="Arial"/>
          <w:color w:val="000000"/>
          <w:szCs w:val="19"/>
        </w:rPr>
        <w:t xml:space="preserve">conclusie zijn gekomen dat zij in aanmerking willen komen voor een uitnodiging tot deelname aan de </w:t>
      </w:r>
      <w:r w:rsidR="00917915">
        <w:rPr>
          <w:rFonts w:cs="Arial"/>
          <w:color w:val="000000"/>
          <w:szCs w:val="19"/>
        </w:rPr>
        <w:t>A</w:t>
      </w:r>
      <w:r w:rsidRPr="00525392">
        <w:rPr>
          <w:rFonts w:cs="Arial"/>
          <w:color w:val="000000"/>
          <w:szCs w:val="19"/>
        </w:rPr>
        <w:t xml:space="preserve">anbestedingsprocedure, dienen alle verklaringen en alle bijkomende stukken zoals </w:t>
      </w:r>
      <w:r w:rsidRPr="000C4056">
        <w:rPr>
          <w:rFonts w:cs="Arial"/>
          <w:szCs w:val="19"/>
        </w:rPr>
        <w:t xml:space="preserve">opgesomd in hoofdstuk </w:t>
      </w:r>
      <w:r w:rsidR="000C4056" w:rsidRPr="000C4056">
        <w:rPr>
          <w:rFonts w:cs="Arial"/>
          <w:szCs w:val="19"/>
        </w:rPr>
        <w:fldChar w:fldCharType="begin"/>
      </w:r>
      <w:r w:rsidR="000C4056" w:rsidRPr="000C4056">
        <w:rPr>
          <w:rFonts w:cs="Arial"/>
          <w:szCs w:val="19"/>
        </w:rPr>
        <w:instrText xml:space="preserve"> REF _Ref83283833 \r \h </w:instrText>
      </w:r>
      <w:r w:rsidR="000C4056">
        <w:rPr>
          <w:rFonts w:cs="Arial"/>
          <w:szCs w:val="19"/>
        </w:rPr>
        <w:instrText xml:space="preserve"> \* MERGEFORMAT </w:instrText>
      </w:r>
      <w:r w:rsidR="000C4056" w:rsidRPr="000C4056">
        <w:rPr>
          <w:rFonts w:cs="Arial"/>
          <w:szCs w:val="19"/>
        </w:rPr>
      </w:r>
      <w:r w:rsidR="000C4056" w:rsidRPr="000C4056">
        <w:rPr>
          <w:rFonts w:cs="Arial"/>
          <w:szCs w:val="19"/>
        </w:rPr>
        <w:fldChar w:fldCharType="separate"/>
      </w:r>
      <w:r w:rsidR="000C4056" w:rsidRPr="000C4056">
        <w:rPr>
          <w:rFonts w:cs="Arial"/>
          <w:szCs w:val="19"/>
        </w:rPr>
        <w:t>7</w:t>
      </w:r>
      <w:r w:rsidR="000C4056" w:rsidRPr="000C4056">
        <w:rPr>
          <w:rFonts w:cs="Arial"/>
          <w:szCs w:val="19"/>
        </w:rPr>
        <w:fldChar w:fldCharType="end"/>
      </w:r>
      <w:r w:rsidRPr="000C4056">
        <w:rPr>
          <w:rFonts w:cs="Arial"/>
          <w:szCs w:val="19"/>
        </w:rPr>
        <w:t xml:space="preserve"> in</w:t>
      </w:r>
      <w:r w:rsidRPr="00525392">
        <w:rPr>
          <w:rFonts w:cs="Arial"/>
          <w:color w:val="000000"/>
          <w:szCs w:val="19"/>
        </w:rPr>
        <w:t xml:space="preserve"> te dienen.</w:t>
      </w:r>
    </w:p>
    <w:p w14:paraId="3E5BD80B" w14:textId="77777777" w:rsidR="001D0CD8" w:rsidRDefault="001D0CD8" w:rsidP="001D0CD8">
      <w:pPr>
        <w:rPr>
          <w:rFonts w:cs="Arial"/>
          <w:color w:val="000000"/>
          <w:szCs w:val="19"/>
        </w:rPr>
      </w:pPr>
      <w:bookmarkStart w:id="40" w:name="_Toc190760556"/>
    </w:p>
    <w:p w14:paraId="26CFB65A" w14:textId="2E81A320" w:rsidR="001D0CD8" w:rsidRPr="001D0CD8" w:rsidRDefault="001D0CD8" w:rsidP="001D0CD8">
      <w:pPr>
        <w:rPr>
          <w:rFonts w:cs="Arial"/>
          <w:b/>
          <w:bCs/>
          <w:color w:val="000000"/>
          <w:szCs w:val="19"/>
        </w:rPr>
      </w:pPr>
      <w:r w:rsidRPr="001D0CD8">
        <w:rPr>
          <w:b/>
          <w:bCs/>
          <w:iCs/>
          <w:color w:val="000000"/>
        </w:rPr>
        <w:t xml:space="preserve">Stap 3: beoordeling op </w:t>
      </w:r>
      <w:bookmarkEnd w:id="40"/>
      <w:r w:rsidRPr="001D0CD8">
        <w:rPr>
          <w:b/>
          <w:bCs/>
          <w:iCs/>
          <w:color w:val="000000"/>
        </w:rPr>
        <w:t>minimumeisen</w:t>
      </w:r>
    </w:p>
    <w:p w14:paraId="1A24AC75" w14:textId="201DD66F" w:rsidR="00C17F05" w:rsidRDefault="00C17F05" w:rsidP="00C17F05">
      <w:pPr>
        <w:pStyle w:val="Basistekstabcnova"/>
      </w:pPr>
      <w:r>
        <w:t xml:space="preserve">De aanmeldingen worden beoordeeld of deze compleet zijn ingediend en alle informatie bevatten waar om is gevraagd. Vervolgens zal worden getoetst of de Gegadigde voldoet aan </w:t>
      </w:r>
      <w:r w:rsidRPr="00F85EB2">
        <w:t xml:space="preserve">de minimumeisen zoals genoemd in </w:t>
      </w:r>
      <w:r w:rsidR="00D6132A">
        <w:t>ho</w:t>
      </w:r>
      <w:r w:rsidR="00890061">
        <w:t xml:space="preserve">ofdstuk </w:t>
      </w:r>
      <w:r w:rsidR="00D6132A">
        <w:rPr>
          <w:highlight w:val="yellow"/>
        </w:rPr>
        <w:fldChar w:fldCharType="begin"/>
      </w:r>
      <w:r w:rsidR="00D6132A">
        <w:instrText xml:space="preserve"> REF _Ref83284195 \r \h </w:instrText>
      </w:r>
      <w:r w:rsidR="00D6132A">
        <w:rPr>
          <w:highlight w:val="yellow"/>
        </w:rPr>
      </w:r>
      <w:r w:rsidR="00D6132A">
        <w:rPr>
          <w:highlight w:val="yellow"/>
        </w:rPr>
        <w:fldChar w:fldCharType="separate"/>
      </w:r>
      <w:r w:rsidR="00D6132A">
        <w:t>6</w:t>
      </w:r>
      <w:r w:rsidR="00D6132A">
        <w:rPr>
          <w:highlight w:val="yellow"/>
        </w:rPr>
        <w:fldChar w:fldCharType="end"/>
      </w:r>
      <w:r w:rsidRPr="00F85EB2">
        <w:t>.</w:t>
      </w:r>
      <w:r>
        <w:t xml:space="preserve"> Indien niet aan alle gestelde minimumeisen wordt voldaan, leidt dit tot uitsluiting van verdere deelname.</w:t>
      </w:r>
    </w:p>
    <w:p w14:paraId="4FF0B07D" w14:textId="77777777" w:rsidR="00EE693C" w:rsidRDefault="00EE693C" w:rsidP="001D0CD8">
      <w:pPr>
        <w:rPr>
          <w:rFonts w:cs="Arial"/>
          <w:color w:val="000000"/>
          <w:szCs w:val="19"/>
        </w:rPr>
      </w:pPr>
    </w:p>
    <w:p w14:paraId="42C80EF1" w14:textId="43A299BD" w:rsidR="00665763" w:rsidRDefault="001D0CD8" w:rsidP="001D0CD8">
      <w:pPr>
        <w:rPr>
          <w:rFonts w:cs="Arial"/>
          <w:color w:val="000000"/>
          <w:szCs w:val="19"/>
        </w:rPr>
      </w:pPr>
      <w:r w:rsidRPr="00525392">
        <w:rPr>
          <w:rFonts w:cs="Arial"/>
          <w:color w:val="000000"/>
          <w:szCs w:val="19"/>
        </w:rPr>
        <w:t>Indien er door een Gegadigde aan alle minimumeisen voldaan is, volgt beoordeling volgens stap 4.</w:t>
      </w:r>
      <w:bookmarkStart w:id="41" w:name="_Toc190760557"/>
    </w:p>
    <w:p w14:paraId="0487DE9F" w14:textId="77777777" w:rsidR="001D0CD8" w:rsidRDefault="001D0CD8" w:rsidP="001D0CD8">
      <w:pPr>
        <w:rPr>
          <w:rFonts w:cs="Arial"/>
          <w:color w:val="000000"/>
          <w:szCs w:val="19"/>
        </w:rPr>
      </w:pPr>
    </w:p>
    <w:p w14:paraId="36E7BB9F" w14:textId="26833F79" w:rsidR="001D0CD8" w:rsidRPr="001D0CD8" w:rsidRDefault="001D0CD8" w:rsidP="001D0CD8">
      <w:pPr>
        <w:rPr>
          <w:rFonts w:cs="Arial"/>
          <w:b/>
          <w:bCs/>
          <w:color w:val="000000"/>
          <w:szCs w:val="19"/>
        </w:rPr>
      </w:pPr>
      <w:r w:rsidRPr="001D0CD8">
        <w:rPr>
          <w:b/>
          <w:bCs/>
        </w:rPr>
        <w:t xml:space="preserve">Stap 4: beoordeling op </w:t>
      </w:r>
      <w:bookmarkEnd w:id="41"/>
      <w:r w:rsidR="00016CB3">
        <w:rPr>
          <w:b/>
          <w:bCs/>
        </w:rPr>
        <w:t>selectie</w:t>
      </w:r>
      <w:r w:rsidRPr="001D0CD8">
        <w:rPr>
          <w:b/>
          <w:bCs/>
        </w:rPr>
        <w:t>criteria</w:t>
      </w:r>
    </w:p>
    <w:p w14:paraId="504D3B9E" w14:textId="190D94D4" w:rsidR="001D0CD8" w:rsidRDefault="00317C0F" w:rsidP="001D0CD8">
      <w:pPr>
        <w:rPr>
          <w:color w:val="000000"/>
        </w:rPr>
      </w:pPr>
      <w:r>
        <w:rPr>
          <w:color w:val="000000"/>
        </w:rPr>
        <w:t xml:space="preserve">In stap 4 worden de Aanmeldingen </w:t>
      </w:r>
      <w:r w:rsidR="001D0CD8" w:rsidRPr="00525392">
        <w:rPr>
          <w:color w:val="000000"/>
        </w:rPr>
        <w:t xml:space="preserve">beoordeeld op </w:t>
      </w:r>
      <w:r w:rsidR="00016CB3">
        <w:rPr>
          <w:color w:val="000000"/>
        </w:rPr>
        <w:t>selectie</w:t>
      </w:r>
      <w:r w:rsidR="001D0CD8" w:rsidRPr="00525392">
        <w:rPr>
          <w:color w:val="000000"/>
        </w:rPr>
        <w:t xml:space="preserve">criteria. In </w:t>
      </w:r>
      <w:r w:rsidR="00D6132A" w:rsidRPr="0010648F">
        <w:t>Hoofdstuk</w:t>
      </w:r>
      <w:r w:rsidR="001D0CD8" w:rsidRPr="0010648F">
        <w:t xml:space="preserve"> </w:t>
      </w:r>
      <w:r w:rsidR="00D6132A" w:rsidRPr="0010648F">
        <w:fldChar w:fldCharType="begin"/>
      </w:r>
      <w:r w:rsidR="00D6132A" w:rsidRPr="0010648F">
        <w:instrText xml:space="preserve"> REF _Ref83284215 \r \h </w:instrText>
      </w:r>
      <w:r w:rsidR="0010648F">
        <w:instrText xml:space="preserve"> \* MERGEFORMAT </w:instrText>
      </w:r>
      <w:r w:rsidR="00D6132A" w:rsidRPr="0010648F">
        <w:fldChar w:fldCharType="separate"/>
      </w:r>
      <w:r w:rsidR="00D6132A" w:rsidRPr="0010648F">
        <w:t>7</w:t>
      </w:r>
      <w:r w:rsidR="00D6132A" w:rsidRPr="0010648F">
        <w:fldChar w:fldCharType="end"/>
      </w:r>
      <w:r w:rsidR="00E8538C" w:rsidRPr="0010648F">
        <w:t xml:space="preserve"> </w:t>
      </w:r>
      <w:r w:rsidR="001D0CD8" w:rsidRPr="0010648F">
        <w:rPr>
          <w:color w:val="000000"/>
        </w:rPr>
        <w:t>wordt</w:t>
      </w:r>
      <w:r w:rsidR="001D0CD8" w:rsidRPr="00525392">
        <w:rPr>
          <w:color w:val="000000"/>
        </w:rPr>
        <w:t xml:space="preserve"> nader ingegaan op de hiervoor geldende voorwaarden en beoordelingswijzen</w:t>
      </w:r>
      <w:bookmarkStart w:id="42" w:name="_Toc190760558"/>
      <w:r w:rsidR="001D0CD8">
        <w:rPr>
          <w:color w:val="000000"/>
        </w:rPr>
        <w:t>.</w:t>
      </w:r>
    </w:p>
    <w:p w14:paraId="7AF8E3EC" w14:textId="77777777" w:rsidR="001D0CD8" w:rsidRDefault="001D0CD8" w:rsidP="001D0CD8">
      <w:pPr>
        <w:rPr>
          <w:color w:val="000000"/>
        </w:rPr>
      </w:pPr>
    </w:p>
    <w:p w14:paraId="1F22B1C0" w14:textId="3DF4FF74" w:rsidR="001D0CD8" w:rsidRPr="001D0CD8" w:rsidRDefault="001D0CD8" w:rsidP="001D0CD8">
      <w:pPr>
        <w:rPr>
          <w:b/>
          <w:bCs/>
          <w:color w:val="000000"/>
        </w:rPr>
      </w:pPr>
      <w:r w:rsidRPr="001D0CD8">
        <w:rPr>
          <w:b/>
          <w:bCs/>
        </w:rPr>
        <w:t xml:space="preserve">Stap 5: </w:t>
      </w:r>
      <w:bookmarkEnd w:id="42"/>
      <w:r w:rsidRPr="001D0CD8">
        <w:rPr>
          <w:b/>
          <w:bCs/>
          <w:color w:val="000000"/>
          <w:szCs w:val="19"/>
        </w:rPr>
        <w:t>selectieadvies en uitnodiging tot Inschrijving</w:t>
      </w:r>
    </w:p>
    <w:p w14:paraId="5BB48D03" w14:textId="11001D2A" w:rsidR="001D0CD8" w:rsidRDefault="001D0CD8" w:rsidP="000049DC">
      <w:pPr>
        <w:keepNext/>
        <w:keepLines/>
      </w:pPr>
      <w:r w:rsidRPr="00525392">
        <w:t xml:space="preserve">De uitkomst van de beoordelingen (stap 3 en 4) maakt dat de </w:t>
      </w:r>
      <w:r>
        <w:t>beoordelingscommissie</w:t>
      </w:r>
      <w:r w:rsidRPr="00525392">
        <w:t xml:space="preserve"> de selectie van de Aanmeldingen afrondt. Resultaat zal zijn dat, indien er sprake is van voldoende geschikte Gegadigden, </w:t>
      </w:r>
      <w:r w:rsidR="001839BD" w:rsidRPr="00525392">
        <w:rPr>
          <w:i/>
        </w:rPr>
        <w:t>vijf</w:t>
      </w:r>
      <w:r w:rsidR="001839BD" w:rsidRPr="00525392">
        <w:t xml:space="preserve"> </w:t>
      </w:r>
      <w:r w:rsidR="001839BD">
        <w:t>Gegadigden</w:t>
      </w:r>
      <w:r w:rsidRPr="00525392">
        <w:t xml:space="preserve"> voor het doen van een Inschrijving worden uitgenodigd. Indien er sprake is van minder dan vijf geschikte Gegadigden, vervolgt de procedure met dit aantal, tenzij Aanbesteder reden ziet tot stopzetting van de procedure.</w:t>
      </w:r>
    </w:p>
    <w:p w14:paraId="4ADAC266" w14:textId="41011079" w:rsidR="001D6682" w:rsidRDefault="008002F6" w:rsidP="004E088B">
      <w:pPr>
        <w:pStyle w:val="Kop2"/>
      </w:pPr>
      <w:bookmarkStart w:id="43" w:name="_Toc83819390"/>
      <w:r>
        <w:t>Gunningsfase</w:t>
      </w:r>
      <w:bookmarkEnd w:id="43"/>
    </w:p>
    <w:p w14:paraId="0968A3A2" w14:textId="67E6C862" w:rsidR="00894A83" w:rsidRDefault="00552181" w:rsidP="00894A83">
      <w:pPr>
        <w:pStyle w:val="Basistekstabcnova"/>
      </w:pPr>
      <w:r w:rsidRPr="00552181">
        <w:t xml:space="preserve">Het doel van </w:t>
      </w:r>
      <w:r>
        <w:t>de Gunningsf</w:t>
      </w:r>
      <w:r w:rsidRPr="00552181">
        <w:t>ase is te komen tot de economisch meest voordelige Inschrijving die aan de door de Aanbestede</w:t>
      </w:r>
      <w:r w:rsidR="00B26B27">
        <w:t xml:space="preserve">nde Dienst </w:t>
      </w:r>
      <w:r w:rsidRPr="00552181">
        <w:t>gestelde eisen voldoe</w:t>
      </w:r>
      <w:r w:rsidR="00494F81">
        <w:t>t</w:t>
      </w:r>
      <w:r w:rsidRPr="00552181">
        <w:t xml:space="preserve"> </w:t>
      </w:r>
      <w:r w:rsidR="00894A83">
        <w:t xml:space="preserve">De volledige procedure voor de </w:t>
      </w:r>
      <w:r w:rsidR="00802C90">
        <w:t>Gunnings</w:t>
      </w:r>
      <w:r w:rsidR="00894A83">
        <w:t xml:space="preserve">sfase wordt beschreven in </w:t>
      </w:r>
      <w:r w:rsidR="00960FD4">
        <w:t xml:space="preserve">de </w:t>
      </w:r>
      <w:r w:rsidR="00802C90">
        <w:t>Gunningsleidraad.</w:t>
      </w:r>
      <w:r w:rsidR="00894A83">
        <w:t xml:space="preserve"> Dit document maakt deel uit van het Gunningdossier dat na de Selectiefase aan de (geselecteerde) Deelnemers wordt verstrekt.</w:t>
      </w:r>
    </w:p>
    <w:p w14:paraId="0E5A41E4" w14:textId="77777777" w:rsidR="00894A83" w:rsidRDefault="00894A83" w:rsidP="00894A83">
      <w:pPr>
        <w:pStyle w:val="Basistekstabcnova"/>
      </w:pPr>
    </w:p>
    <w:p w14:paraId="25E82034" w14:textId="1E97BD1A" w:rsidR="00894A83" w:rsidRDefault="00894A83" w:rsidP="00894A83">
      <w:pPr>
        <w:pStyle w:val="Basistekstabcnova"/>
      </w:pPr>
      <w:r>
        <w:t xml:space="preserve">Van de Inschrijvers worden ten minste de volgende inschrijfproducten verwacht: </w:t>
      </w:r>
    </w:p>
    <w:p w14:paraId="1E3A3DA6" w14:textId="77777777" w:rsidR="0041288C" w:rsidRDefault="0041288C" w:rsidP="000D5267">
      <w:pPr>
        <w:pStyle w:val="Basistekstabcnova"/>
        <w:numPr>
          <w:ilvl w:val="0"/>
          <w:numId w:val="38"/>
        </w:numPr>
      </w:pPr>
      <w:r>
        <w:t xml:space="preserve">Een open begroting op basis van de bestekken en tekeningen zoals bijgevoegd in de Gunningsleidraad. </w:t>
      </w:r>
    </w:p>
    <w:p w14:paraId="4F9ACF31" w14:textId="75F394BC" w:rsidR="0064640E" w:rsidRDefault="0041288C" w:rsidP="000D5267">
      <w:pPr>
        <w:pStyle w:val="Basistekstabcnova"/>
        <w:numPr>
          <w:ilvl w:val="0"/>
          <w:numId w:val="38"/>
        </w:numPr>
      </w:pPr>
      <w:r>
        <w:t>Een Plan van Aanpak</w:t>
      </w:r>
      <w:r w:rsidR="0064640E">
        <w:t xml:space="preserve">, waarbij de volgende onderdelen aan bod komen: </w:t>
      </w:r>
    </w:p>
    <w:p w14:paraId="6DED209D" w14:textId="11A4DFE3" w:rsidR="001C25CE" w:rsidRDefault="001C25CE" w:rsidP="000D5267">
      <w:pPr>
        <w:pStyle w:val="Basistekstabcnova"/>
        <w:numPr>
          <w:ilvl w:val="1"/>
          <w:numId w:val="38"/>
        </w:numPr>
        <w:rPr>
          <w:iCs/>
        </w:rPr>
      </w:pPr>
      <w:r>
        <w:rPr>
          <w:iCs/>
        </w:rPr>
        <w:t xml:space="preserve">Perceel 1: Bouwkundige </w:t>
      </w:r>
      <w:r w:rsidR="00960FD4">
        <w:rPr>
          <w:iCs/>
        </w:rPr>
        <w:t xml:space="preserve">en constructieve </w:t>
      </w:r>
      <w:r>
        <w:rPr>
          <w:iCs/>
        </w:rPr>
        <w:t>werkzaamheden</w:t>
      </w:r>
    </w:p>
    <w:p w14:paraId="3D090E23" w14:textId="5659DA5D" w:rsidR="001C25CE" w:rsidRPr="00F40ECE" w:rsidRDefault="00D45067" w:rsidP="000D5267">
      <w:pPr>
        <w:pStyle w:val="Basistekstabcnova"/>
        <w:numPr>
          <w:ilvl w:val="2"/>
          <w:numId w:val="38"/>
        </w:numPr>
        <w:rPr>
          <w:iCs/>
        </w:rPr>
      </w:pPr>
      <w:r>
        <w:rPr>
          <w:iCs/>
        </w:rPr>
        <w:t xml:space="preserve">Samenwerken; </w:t>
      </w:r>
    </w:p>
    <w:p w14:paraId="1F702C29" w14:textId="15C2D7D3" w:rsidR="001C25CE" w:rsidRPr="00F40ECE" w:rsidRDefault="00D45067" w:rsidP="000D5267">
      <w:pPr>
        <w:pStyle w:val="Basistekstabcnova"/>
        <w:numPr>
          <w:ilvl w:val="2"/>
          <w:numId w:val="38"/>
        </w:numPr>
        <w:rPr>
          <w:iCs/>
        </w:rPr>
      </w:pPr>
      <w:r>
        <w:rPr>
          <w:iCs/>
        </w:rPr>
        <w:t xml:space="preserve">Planning; </w:t>
      </w:r>
    </w:p>
    <w:p w14:paraId="2D5AD366" w14:textId="719F5266" w:rsidR="001C25CE" w:rsidRPr="00F40ECE" w:rsidRDefault="00D45067" w:rsidP="000D5267">
      <w:pPr>
        <w:pStyle w:val="Basistekstabcnova"/>
        <w:numPr>
          <w:ilvl w:val="2"/>
          <w:numId w:val="38"/>
        </w:numPr>
        <w:rPr>
          <w:iCs/>
        </w:rPr>
      </w:pPr>
      <w:r>
        <w:rPr>
          <w:iCs/>
        </w:rPr>
        <w:lastRenderedPageBreak/>
        <w:t>Risico</w:t>
      </w:r>
      <w:r w:rsidR="008E3F68">
        <w:rPr>
          <w:iCs/>
        </w:rPr>
        <w:t xml:space="preserve">- en kansen dossier; </w:t>
      </w:r>
      <w:r>
        <w:rPr>
          <w:iCs/>
        </w:rPr>
        <w:t xml:space="preserve"> </w:t>
      </w:r>
    </w:p>
    <w:p w14:paraId="024A86D3" w14:textId="0994F511" w:rsidR="001C25CE" w:rsidRPr="003611A4" w:rsidRDefault="001C25CE" w:rsidP="000D5267">
      <w:pPr>
        <w:pStyle w:val="Basistekstabcnova"/>
        <w:numPr>
          <w:ilvl w:val="1"/>
          <w:numId w:val="38"/>
        </w:numPr>
        <w:rPr>
          <w:iCs/>
        </w:rPr>
      </w:pPr>
      <w:r>
        <w:rPr>
          <w:iCs/>
        </w:rPr>
        <w:t xml:space="preserve">Perceel 2: </w:t>
      </w:r>
      <w:r>
        <w:t>Werktuigbouwkundige en elektrotechnische werkzaamheden</w:t>
      </w:r>
      <w:r w:rsidR="00C3443A">
        <w:t xml:space="preserve"> transportinstallatie</w:t>
      </w:r>
    </w:p>
    <w:p w14:paraId="1C9DD47A" w14:textId="29534CE4" w:rsidR="001C25CE" w:rsidRDefault="00B9245D" w:rsidP="000D5267">
      <w:pPr>
        <w:pStyle w:val="Basistekstabcnova"/>
        <w:numPr>
          <w:ilvl w:val="2"/>
          <w:numId w:val="38"/>
        </w:numPr>
        <w:rPr>
          <w:iCs/>
        </w:rPr>
      </w:pPr>
      <w:r>
        <w:rPr>
          <w:iCs/>
        </w:rPr>
        <w:t xml:space="preserve">Samenwerken; </w:t>
      </w:r>
    </w:p>
    <w:p w14:paraId="7BB99679" w14:textId="7304B9E0" w:rsidR="00B9245D" w:rsidRDefault="00B9245D" w:rsidP="000D5267">
      <w:pPr>
        <w:pStyle w:val="Basistekstabcnova"/>
        <w:numPr>
          <w:ilvl w:val="2"/>
          <w:numId w:val="38"/>
        </w:numPr>
        <w:rPr>
          <w:iCs/>
        </w:rPr>
      </w:pPr>
      <w:r>
        <w:rPr>
          <w:iCs/>
        </w:rPr>
        <w:t xml:space="preserve">Doorlooptijden installaties; </w:t>
      </w:r>
    </w:p>
    <w:p w14:paraId="175BCDD9" w14:textId="02A11086" w:rsidR="00B9245D" w:rsidRPr="001C25CE" w:rsidRDefault="00B9245D" w:rsidP="000D5267">
      <w:pPr>
        <w:pStyle w:val="Basistekstabcnova"/>
        <w:numPr>
          <w:ilvl w:val="2"/>
          <w:numId w:val="38"/>
        </w:numPr>
        <w:rPr>
          <w:iCs/>
        </w:rPr>
      </w:pPr>
      <w:r>
        <w:rPr>
          <w:iCs/>
        </w:rPr>
        <w:t>Risico</w:t>
      </w:r>
      <w:r w:rsidR="002021F9">
        <w:rPr>
          <w:iCs/>
        </w:rPr>
        <w:t xml:space="preserve">- en kansen dossier (optimalisaties m.b.t. exploitatie); </w:t>
      </w:r>
    </w:p>
    <w:p w14:paraId="3E751218" w14:textId="77777777" w:rsidR="00894A83" w:rsidRDefault="00894A83" w:rsidP="00894A83">
      <w:pPr>
        <w:pStyle w:val="Basistekstabcnova"/>
      </w:pPr>
    </w:p>
    <w:p w14:paraId="2C43FB96" w14:textId="668D7A13" w:rsidR="00894A83" w:rsidRDefault="00D540D1" w:rsidP="00894A83">
      <w:pPr>
        <w:pStyle w:val="Basistekstabcnova"/>
      </w:pPr>
      <w:r>
        <w:t>Nadere details worden in</w:t>
      </w:r>
      <w:r w:rsidR="00894A83">
        <w:t xml:space="preserve"> </w:t>
      </w:r>
      <w:r w:rsidR="00C3443A">
        <w:t xml:space="preserve">de </w:t>
      </w:r>
      <w:r w:rsidR="00DF5B2A">
        <w:t>Gunningsleidraad</w:t>
      </w:r>
      <w:r w:rsidR="00894A83">
        <w:t xml:space="preserve"> omschreven.</w:t>
      </w:r>
    </w:p>
    <w:p w14:paraId="7EFD6648" w14:textId="5A49CBD8" w:rsidR="00741C9E" w:rsidRDefault="00741C9E" w:rsidP="001D6682">
      <w:pPr>
        <w:pStyle w:val="Basistekstabcnova"/>
      </w:pPr>
    </w:p>
    <w:p w14:paraId="7B81E5FD" w14:textId="01AD7504" w:rsidR="00741C9E" w:rsidRDefault="00FB0E3C" w:rsidP="00741C9E">
      <w:pPr>
        <w:pStyle w:val="Basistekstabcnova"/>
      </w:pPr>
      <w:r w:rsidRPr="00FB0E3C">
        <w:t xml:space="preserve">Indien de Aanbestedende dienst besluit tot gunning over te gaan, wordt dit gedaan aan de Inschrijver die voldoet aan de vastgestelde eisen en die de economisch meest voordelige inschrijving (EMVI) heeft gedaan op basis van de beste prijs-kwaliteitverhouding (BPKV). De weging zal </w:t>
      </w:r>
      <w:r w:rsidRPr="00494F81">
        <w:t>zijn 70 voor prijs en 30 voor kwaliteit</w:t>
      </w:r>
      <w:r w:rsidRPr="00FB0E3C">
        <w:t xml:space="preserve">. </w:t>
      </w:r>
    </w:p>
    <w:p w14:paraId="6A9924A3" w14:textId="491822A9" w:rsidR="006C4686" w:rsidRDefault="006412A4" w:rsidP="006C4686">
      <w:pPr>
        <w:pStyle w:val="Kop2"/>
      </w:pPr>
      <w:bookmarkStart w:id="44" w:name="_Toc83819391"/>
      <w:r>
        <w:t>Planning</w:t>
      </w:r>
      <w:bookmarkEnd w:id="44"/>
      <w:r>
        <w:t xml:space="preserve"> </w:t>
      </w:r>
    </w:p>
    <w:p w14:paraId="58B4DDF7" w14:textId="17A86345" w:rsidR="00510281" w:rsidRDefault="006C4686" w:rsidP="006C4686">
      <w:pPr>
        <w:pStyle w:val="Basistekstabcnova"/>
      </w:pPr>
      <w:r w:rsidRPr="006C4686">
        <w:t xml:space="preserve">In onderstaande tabel is de voorgenomen planning </w:t>
      </w:r>
      <w:r w:rsidR="00CA3C07">
        <w:t xml:space="preserve">van de </w:t>
      </w:r>
      <w:r w:rsidR="00194AFE">
        <w:t xml:space="preserve">Aanbestedingsprocedure </w:t>
      </w:r>
      <w:r w:rsidRPr="006C4686">
        <w:t xml:space="preserve">weergegeven. </w:t>
      </w:r>
    </w:p>
    <w:p w14:paraId="1986F5A2" w14:textId="77777777" w:rsidR="00B71A7F" w:rsidRDefault="00B71A7F" w:rsidP="006C4686">
      <w:pPr>
        <w:pStyle w:val="Basistekstabcnova"/>
      </w:pPr>
    </w:p>
    <w:tbl>
      <w:tblPr>
        <w:tblStyle w:val="Tabelstijlturquoiseabcnova"/>
        <w:tblW w:w="0" w:type="auto"/>
        <w:tblLook w:val="04A0" w:firstRow="1" w:lastRow="0" w:firstColumn="1" w:lastColumn="0" w:noHBand="0" w:noVBand="1"/>
      </w:tblPr>
      <w:tblGrid>
        <w:gridCol w:w="562"/>
        <w:gridCol w:w="5856"/>
        <w:gridCol w:w="3209"/>
      </w:tblGrid>
      <w:tr w:rsidR="00DE221E" w14:paraId="2DC78470" w14:textId="77777777" w:rsidTr="00FB2F38">
        <w:trPr>
          <w:cnfStyle w:val="100000000000" w:firstRow="1" w:lastRow="0" w:firstColumn="0" w:lastColumn="0" w:oddVBand="0" w:evenVBand="0" w:oddHBand="0" w:evenHBand="0" w:firstRowFirstColumn="0" w:firstRowLastColumn="0" w:lastRowFirstColumn="0" w:lastRowLastColumn="0"/>
        </w:trPr>
        <w:tc>
          <w:tcPr>
            <w:tcW w:w="562" w:type="dxa"/>
          </w:tcPr>
          <w:p w14:paraId="33D7E438" w14:textId="77777777" w:rsidR="00DE221E" w:rsidRDefault="00DE221E" w:rsidP="00FB2F38">
            <w:pPr>
              <w:pStyle w:val="Basistekstabcnova"/>
            </w:pPr>
          </w:p>
        </w:tc>
        <w:tc>
          <w:tcPr>
            <w:tcW w:w="5856" w:type="dxa"/>
          </w:tcPr>
          <w:p w14:paraId="7C5B1686" w14:textId="77777777" w:rsidR="00DE221E" w:rsidRPr="00853594" w:rsidRDefault="00DE221E" w:rsidP="00FB2F38">
            <w:pPr>
              <w:pStyle w:val="Basistekstabcnova"/>
              <w:rPr>
                <w:b/>
                <w:bCs/>
              </w:rPr>
            </w:pPr>
            <w:r w:rsidRPr="00853594">
              <w:rPr>
                <w:b/>
                <w:bCs/>
              </w:rPr>
              <w:t>Planning selectiefase</w:t>
            </w:r>
          </w:p>
        </w:tc>
        <w:tc>
          <w:tcPr>
            <w:tcW w:w="3209" w:type="dxa"/>
          </w:tcPr>
          <w:p w14:paraId="4D7C1F3F" w14:textId="77777777" w:rsidR="00DE221E" w:rsidRDefault="00DE221E" w:rsidP="00FB2F38">
            <w:pPr>
              <w:pStyle w:val="Basistekstabcnova"/>
            </w:pPr>
            <w:r>
              <w:t>Datum</w:t>
            </w:r>
          </w:p>
        </w:tc>
      </w:tr>
      <w:tr w:rsidR="006457D3" w14:paraId="189C87CC" w14:textId="77777777" w:rsidTr="00FB2F38">
        <w:trPr>
          <w:cnfStyle w:val="000000100000" w:firstRow="0" w:lastRow="0" w:firstColumn="0" w:lastColumn="0" w:oddVBand="0" w:evenVBand="0" w:oddHBand="1" w:evenHBand="0" w:firstRowFirstColumn="0" w:firstRowLastColumn="0" w:lastRowFirstColumn="0" w:lastRowLastColumn="0"/>
        </w:trPr>
        <w:tc>
          <w:tcPr>
            <w:tcW w:w="562" w:type="dxa"/>
          </w:tcPr>
          <w:p w14:paraId="5A307A47" w14:textId="1007EA58" w:rsidR="006457D3" w:rsidRDefault="006457D3" w:rsidP="006457D3">
            <w:pPr>
              <w:pStyle w:val="Basistekstabcnova"/>
            </w:pPr>
            <w:r>
              <w:t>1.</w:t>
            </w:r>
          </w:p>
        </w:tc>
        <w:tc>
          <w:tcPr>
            <w:tcW w:w="5856" w:type="dxa"/>
          </w:tcPr>
          <w:p w14:paraId="10CFDB79" w14:textId="4E27A3FC" w:rsidR="006457D3" w:rsidRDefault="006457D3" w:rsidP="006457D3">
            <w:pPr>
              <w:pStyle w:val="Basistekstabcnova"/>
            </w:pPr>
            <w:r>
              <w:t>Aankondiging en publicatie van de Selectieleidraad</w:t>
            </w:r>
          </w:p>
        </w:tc>
        <w:tc>
          <w:tcPr>
            <w:tcW w:w="3209" w:type="dxa"/>
          </w:tcPr>
          <w:p w14:paraId="11237718" w14:textId="4274DE3F" w:rsidR="006457D3" w:rsidRPr="00820964" w:rsidRDefault="006457D3" w:rsidP="006457D3">
            <w:pPr>
              <w:pStyle w:val="Basistekstabcnova"/>
            </w:pPr>
            <w:r>
              <w:t>2</w:t>
            </w:r>
            <w:r w:rsidR="0026432E">
              <w:t>9</w:t>
            </w:r>
            <w:r>
              <w:t>-09-2021</w:t>
            </w:r>
          </w:p>
        </w:tc>
      </w:tr>
      <w:tr w:rsidR="006457D3" w14:paraId="16CA877A" w14:textId="77777777" w:rsidTr="00FB2F38">
        <w:tc>
          <w:tcPr>
            <w:tcW w:w="562" w:type="dxa"/>
          </w:tcPr>
          <w:p w14:paraId="481259CD" w14:textId="0CFD0C28" w:rsidR="006457D3" w:rsidRPr="00B53A43" w:rsidRDefault="006457D3" w:rsidP="006457D3">
            <w:pPr>
              <w:pStyle w:val="Basistekstabcnova"/>
              <w:rPr>
                <w:b/>
                <w:bCs/>
              </w:rPr>
            </w:pPr>
            <w:r w:rsidRPr="00B53A43">
              <w:rPr>
                <w:b/>
                <w:bCs/>
              </w:rPr>
              <w:t>2.</w:t>
            </w:r>
          </w:p>
        </w:tc>
        <w:tc>
          <w:tcPr>
            <w:tcW w:w="5856" w:type="dxa"/>
          </w:tcPr>
          <w:p w14:paraId="030BEC43" w14:textId="2E0808D5" w:rsidR="006457D3" w:rsidRPr="00B53A43" w:rsidRDefault="006457D3" w:rsidP="006457D3">
            <w:pPr>
              <w:pStyle w:val="Basistekstabcnova"/>
              <w:rPr>
                <w:b/>
                <w:bCs/>
              </w:rPr>
            </w:pPr>
            <w:r w:rsidRPr="00B53A43">
              <w:rPr>
                <w:b/>
                <w:bCs/>
              </w:rPr>
              <w:t>Deadline voor het stellen van vragen</w:t>
            </w:r>
            <w:r>
              <w:rPr>
                <w:b/>
                <w:bCs/>
              </w:rPr>
              <w:t xml:space="preserve"> </w:t>
            </w:r>
          </w:p>
        </w:tc>
        <w:tc>
          <w:tcPr>
            <w:tcW w:w="3209" w:type="dxa"/>
          </w:tcPr>
          <w:p w14:paraId="7B737132" w14:textId="44DC2A89" w:rsidR="006457D3" w:rsidRPr="00B53A43" w:rsidRDefault="00CF21D8" w:rsidP="006457D3">
            <w:pPr>
              <w:pStyle w:val="Basistekstabcnova"/>
              <w:rPr>
                <w:b/>
                <w:bCs/>
              </w:rPr>
            </w:pPr>
            <w:r>
              <w:rPr>
                <w:b/>
                <w:bCs/>
              </w:rPr>
              <w:t>11</w:t>
            </w:r>
            <w:r w:rsidR="006457D3">
              <w:rPr>
                <w:b/>
                <w:bCs/>
              </w:rPr>
              <w:t>-10-2021, voor 12:00 uur</w:t>
            </w:r>
          </w:p>
        </w:tc>
      </w:tr>
      <w:tr w:rsidR="006457D3" w14:paraId="405B5780" w14:textId="77777777" w:rsidTr="00FB2F38">
        <w:trPr>
          <w:cnfStyle w:val="000000100000" w:firstRow="0" w:lastRow="0" w:firstColumn="0" w:lastColumn="0" w:oddVBand="0" w:evenVBand="0" w:oddHBand="1" w:evenHBand="0" w:firstRowFirstColumn="0" w:firstRowLastColumn="0" w:lastRowFirstColumn="0" w:lastRowLastColumn="0"/>
        </w:trPr>
        <w:tc>
          <w:tcPr>
            <w:tcW w:w="562" w:type="dxa"/>
          </w:tcPr>
          <w:p w14:paraId="72BC048C" w14:textId="131919A4" w:rsidR="006457D3" w:rsidRDefault="006457D3" w:rsidP="006457D3">
            <w:pPr>
              <w:pStyle w:val="Basistekstabcnova"/>
            </w:pPr>
            <w:r>
              <w:t>3.</w:t>
            </w:r>
          </w:p>
        </w:tc>
        <w:tc>
          <w:tcPr>
            <w:tcW w:w="5856" w:type="dxa"/>
          </w:tcPr>
          <w:p w14:paraId="320755AA" w14:textId="2FFF37B9" w:rsidR="006457D3" w:rsidRDefault="006457D3" w:rsidP="006457D3">
            <w:pPr>
              <w:pStyle w:val="Basistekstabcnova"/>
            </w:pPr>
            <w:r>
              <w:t>Verstrekken Nota van Inlichtingen</w:t>
            </w:r>
          </w:p>
        </w:tc>
        <w:tc>
          <w:tcPr>
            <w:tcW w:w="3209" w:type="dxa"/>
          </w:tcPr>
          <w:p w14:paraId="5E6E1653" w14:textId="7F787DA5" w:rsidR="006457D3" w:rsidRPr="00820964" w:rsidRDefault="006457D3" w:rsidP="006457D3">
            <w:pPr>
              <w:pStyle w:val="Basistekstabcnova"/>
            </w:pPr>
            <w:r w:rsidRPr="00540D21">
              <w:t>1</w:t>
            </w:r>
            <w:r w:rsidR="007A0A39">
              <w:t>5</w:t>
            </w:r>
            <w:r w:rsidRPr="00540D21">
              <w:t>-10-2021</w:t>
            </w:r>
          </w:p>
        </w:tc>
      </w:tr>
      <w:tr w:rsidR="006457D3" w14:paraId="0F9F6C73" w14:textId="77777777" w:rsidTr="00FB2F38">
        <w:tc>
          <w:tcPr>
            <w:tcW w:w="562" w:type="dxa"/>
          </w:tcPr>
          <w:p w14:paraId="0B38B22E" w14:textId="57332F83" w:rsidR="006457D3" w:rsidRPr="00B53A43" w:rsidRDefault="006457D3" w:rsidP="006457D3">
            <w:pPr>
              <w:pStyle w:val="Basistekstabcnova"/>
              <w:rPr>
                <w:b/>
                <w:bCs/>
              </w:rPr>
            </w:pPr>
            <w:r w:rsidRPr="00B53A43">
              <w:rPr>
                <w:b/>
                <w:bCs/>
              </w:rPr>
              <w:t>4.</w:t>
            </w:r>
          </w:p>
        </w:tc>
        <w:tc>
          <w:tcPr>
            <w:tcW w:w="5856" w:type="dxa"/>
          </w:tcPr>
          <w:p w14:paraId="191838AC" w14:textId="197F2A1A" w:rsidR="006457D3" w:rsidRPr="00B53A43" w:rsidRDefault="006457D3" w:rsidP="006457D3">
            <w:pPr>
              <w:pStyle w:val="Basistekstabcnova"/>
              <w:rPr>
                <w:b/>
                <w:bCs/>
              </w:rPr>
            </w:pPr>
            <w:r w:rsidRPr="00B53A43">
              <w:rPr>
                <w:b/>
                <w:bCs/>
              </w:rPr>
              <w:t>Uiterste termijn voor Aanmelding</w:t>
            </w:r>
          </w:p>
        </w:tc>
        <w:tc>
          <w:tcPr>
            <w:tcW w:w="3209" w:type="dxa"/>
          </w:tcPr>
          <w:p w14:paraId="5142ED88" w14:textId="4483B6A7" w:rsidR="006457D3" w:rsidRPr="00B53A43" w:rsidRDefault="006457D3" w:rsidP="006457D3">
            <w:pPr>
              <w:pStyle w:val="Basistekstabcnova"/>
              <w:rPr>
                <w:b/>
                <w:bCs/>
              </w:rPr>
            </w:pPr>
            <w:r>
              <w:rPr>
                <w:b/>
                <w:bCs/>
              </w:rPr>
              <w:t>2</w:t>
            </w:r>
            <w:r w:rsidR="00BA47CA">
              <w:rPr>
                <w:b/>
                <w:bCs/>
              </w:rPr>
              <w:t>7</w:t>
            </w:r>
            <w:r>
              <w:rPr>
                <w:b/>
                <w:bCs/>
              </w:rPr>
              <w:t>-10-</w:t>
            </w:r>
            <w:r w:rsidRPr="007524F0">
              <w:rPr>
                <w:b/>
                <w:bCs/>
              </w:rPr>
              <w:t>2021</w:t>
            </w:r>
            <w:r>
              <w:rPr>
                <w:b/>
                <w:bCs/>
              </w:rPr>
              <w:t>, voor 12:00 uur</w:t>
            </w:r>
          </w:p>
        </w:tc>
      </w:tr>
      <w:tr w:rsidR="006457D3" w14:paraId="68CED3B0" w14:textId="77777777" w:rsidTr="00FB2F38">
        <w:trPr>
          <w:cnfStyle w:val="000000100000" w:firstRow="0" w:lastRow="0" w:firstColumn="0" w:lastColumn="0" w:oddVBand="0" w:evenVBand="0" w:oddHBand="1" w:evenHBand="0" w:firstRowFirstColumn="0" w:firstRowLastColumn="0" w:lastRowFirstColumn="0" w:lastRowLastColumn="0"/>
        </w:trPr>
        <w:tc>
          <w:tcPr>
            <w:tcW w:w="562" w:type="dxa"/>
          </w:tcPr>
          <w:p w14:paraId="32E489CB" w14:textId="090D8786" w:rsidR="006457D3" w:rsidRDefault="006457D3" w:rsidP="006457D3">
            <w:pPr>
              <w:pStyle w:val="Basistekstabcnova"/>
            </w:pPr>
            <w:r>
              <w:t>7.</w:t>
            </w:r>
          </w:p>
        </w:tc>
        <w:tc>
          <w:tcPr>
            <w:tcW w:w="5856" w:type="dxa"/>
          </w:tcPr>
          <w:p w14:paraId="04870305" w14:textId="237A0847" w:rsidR="006457D3" w:rsidRDefault="006457D3" w:rsidP="006457D3">
            <w:pPr>
              <w:pStyle w:val="Basistekstabcnova"/>
            </w:pPr>
            <w:r>
              <w:t xml:space="preserve">Bekendmaken voorgenomen selectiebeslissing </w:t>
            </w:r>
          </w:p>
        </w:tc>
        <w:tc>
          <w:tcPr>
            <w:tcW w:w="3209" w:type="dxa"/>
          </w:tcPr>
          <w:p w14:paraId="4A8B9B3A" w14:textId="541FED15" w:rsidR="006457D3" w:rsidRPr="00820964" w:rsidRDefault="00A2586D" w:rsidP="006457D3">
            <w:pPr>
              <w:pStyle w:val="Basistekstabcnova"/>
            </w:pPr>
            <w:r>
              <w:t>0</w:t>
            </w:r>
            <w:r w:rsidR="00327300">
              <w:t>1</w:t>
            </w:r>
            <w:r w:rsidR="006457D3">
              <w:t>-1</w:t>
            </w:r>
            <w:r w:rsidR="0078774F">
              <w:t>1</w:t>
            </w:r>
            <w:r w:rsidR="006457D3">
              <w:t>-2021</w:t>
            </w:r>
          </w:p>
        </w:tc>
      </w:tr>
      <w:tr w:rsidR="006457D3" w14:paraId="4E5B214B" w14:textId="77777777" w:rsidTr="00FB2F38">
        <w:tc>
          <w:tcPr>
            <w:tcW w:w="562" w:type="dxa"/>
          </w:tcPr>
          <w:p w14:paraId="619BFC0C" w14:textId="6F2A5162" w:rsidR="006457D3" w:rsidRDefault="006457D3" w:rsidP="006457D3">
            <w:pPr>
              <w:pStyle w:val="Basistekstabcnova"/>
            </w:pPr>
            <w:r>
              <w:t>8.</w:t>
            </w:r>
          </w:p>
        </w:tc>
        <w:tc>
          <w:tcPr>
            <w:tcW w:w="5856" w:type="dxa"/>
          </w:tcPr>
          <w:p w14:paraId="382154E4" w14:textId="03BF6DA8" w:rsidR="006457D3" w:rsidRDefault="006457D3" w:rsidP="006457D3">
            <w:pPr>
              <w:pStyle w:val="Basistekstabcnova"/>
            </w:pPr>
            <w:r>
              <w:t>Bezwaartermijn</w:t>
            </w:r>
          </w:p>
        </w:tc>
        <w:tc>
          <w:tcPr>
            <w:tcW w:w="3209" w:type="dxa"/>
          </w:tcPr>
          <w:p w14:paraId="71C28452" w14:textId="6069C10D" w:rsidR="006457D3" w:rsidRPr="00820964" w:rsidRDefault="00A2586D" w:rsidP="006457D3">
            <w:pPr>
              <w:pStyle w:val="Basistekstabcnova"/>
            </w:pPr>
            <w:r>
              <w:t>0</w:t>
            </w:r>
            <w:r w:rsidR="0078774F">
              <w:t>1-11</w:t>
            </w:r>
            <w:r w:rsidR="00E15448">
              <w:t xml:space="preserve">-2021 t/m </w:t>
            </w:r>
            <w:r w:rsidR="006457D3">
              <w:t>0</w:t>
            </w:r>
            <w:r>
              <w:t>9</w:t>
            </w:r>
            <w:r w:rsidR="006457D3">
              <w:t>-11-2021</w:t>
            </w:r>
          </w:p>
        </w:tc>
      </w:tr>
      <w:tr w:rsidR="006457D3" w14:paraId="72E0E6D0" w14:textId="77777777" w:rsidTr="00FB2F38">
        <w:trPr>
          <w:cnfStyle w:val="000000100000" w:firstRow="0" w:lastRow="0" w:firstColumn="0" w:lastColumn="0" w:oddVBand="0" w:evenVBand="0" w:oddHBand="1" w:evenHBand="0" w:firstRowFirstColumn="0" w:firstRowLastColumn="0" w:lastRowFirstColumn="0" w:lastRowLastColumn="0"/>
        </w:trPr>
        <w:tc>
          <w:tcPr>
            <w:tcW w:w="562" w:type="dxa"/>
          </w:tcPr>
          <w:p w14:paraId="19191C7B" w14:textId="1AF53F70" w:rsidR="006457D3" w:rsidRDefault="006457D3" w:rsidP="006457D3">
            <w:pPr>
              <w:pStyle w:val="Basistekstabcnova"/>
            </w:pPr>
            <w:r>
              <w:t>9.</w:t>
            </w:r>
          </w:p>
        </w:tc>
        <w:tc>
          <w:tcPr>
            <w:tcW w:w="5856" w:type="dxa"/>
          </w:tcPr>
          <w:p w14:paraId="7366532D" w14:textId="116AB29D" w:rsidR="006457D3" w:rsidRDefault="006457D3" w:rsidP="006457D3">
            <w:pPr>
              <w:pStyle w:val="Basistekstabcnova"/>
            </w:pPr>
            <w:r>
              <w:t xml:space="preserve">Definitieve selectiebeslissing  </w:t>
            </w:r>
          </w:p>
        </w:tc>
        <w:tc>
          <w:tcPr>
            <w:tcW w:w="3209" w:type="dxa"/>
          </w:tcPr>
          <w:p w14:paraId="3791E3E7" w14:textId="50DC3D8C" w:rsidR="006457D3" w:rsidRPr="00820964" w:rsidRDefault="00894697" w:rsidP="006457D3">
            <w:pPr>
              <w:pStyle w:val="Basistekstabcnova"/>
            </w:pPr>
            <w:r>
              <w:t>11</w:t>
            </w:r>
            <w:r w:rsidR="006457D3">
              <w:t>-11-2021</w:t>
            </w:r>
          </w:p>
        </w:tc>
      </w:tr>
      <w:tr w:rsidR="00853594" w14:paraId="74854BA9" w14:textId="77777777" w:rsidTr="00FB2F38">
        <w:tc>
          <w:tcPr>
            <w:tcW w:w="562" w:type="dxa"/>
          </w:tcPr>
          <w:p w14:paraId="4613C99C" w14:textId="77777777" w:rsidR="00853594" w:rsidRDefault="00853594" w:rsidP="007B12C2">
            <w:pPr>
              <w:pStyle w:val="Basistekstabcnova"/>
            </w:pPr>
          </w:p>
        </w:tc>
        <w:tc>
          <w:tcPr>
            <w:tcW w:w="5856" w:type="dxa"/>
          </w:tcPr>
          <w:p w14:paraId="002A333A" w14:textId="77777777" w:rsidR="00853594" w:rsidRDefault="00853594" w:rsidP="007B12C2">
            <w:pPr>
              <w:pStyle w:val="Basistekstabcnova"/>
            </w:pPr>
          </w:p>
        </w:tc>
        <w:tc>
          <w:tcPr>
            <w:tcW w:w="3209" w:type="dxa"/>
          </w:tcPr>
          <w:p w14:paraId="6DFBEB78" w14:textId="77777777" w:rsidR="00853594" w:rsidRDefault="00853594" w:rsidP="007B12C2">
            <w:pPr>
              <w:pStyle w:val="Basistekstabcnova"/>
            </w:pPr>
          </w:p>
        </w:tc>
      </w:tr>
      <w:tr w:rsidR="00853594" w14:paraId="061827DC" w14:textId="77777777" w:rsidTr="00853594">
        <w:trPr>
          <w:cnfStyle w:val="000000100000" w:firstRow="0" w:lastRow="0" w:firstColumn="0" w:lastColumn="0" w:oddVBand="0" w:evenVBand="0" w:oddHBand="1" w:evenHBand="0" w:firstRowFirstColumn="0" w:firstRowLastColumn="0" w:lastRowFirstColumn="0" w:lastRowLastColumn="0"/>
        </w:trPr>
        <w:tc>
          <w:tcPr>
            <w:tcW w:w="562" w:type="dxa"/>
            <w:shd w:val="clear" w:color="auto" w:fill="81BDC9" w:themeFill="accent1"/>
          </w:tcPr>
          <w:p w14:paraId="02C223E9" w14:textId="77777777" w:rsidR="00853594" w:rsidRDefault="00853594" w:rsidP="007B12C2">
            <w:pPr>
              <w:pStyle w:val="Basistekstabcnova"/>
            </w:pPr>
          </w:p>
        </w:tc>
        <w:tc>
          <w:tcPr>
            <w:tcW w:w="5856" w:type="dxa"/>
            <w:shd w:val="clear" w:color="auto" w:fill="81BDC9" w:themeFill="accent1"/>
          </w:tcPr>
          <w:p w14:paraId="6CE853FE" w14:textId="54F76AC5" w:rsidR="00853594" w:rsidRPr="00853594" w:rsidRDefault="00853594" w:rsidP="007B12C2">
            <w:pPr>
              <w:pStyle w:val="Basistekstabcnova"/>
              <w:rPr>
                <w:b/>
                <w:bCs/>
              </w:rPr>
            </w:pPr>
            <w:r w:rsidRPr="00853594">
              <w:rPr>
                <w:b/>
                <w:bCs/>
              </w:rPr>
              <w:t xml:space="preserve">Planning </w:t>
            </w:r>
            <w:r w:rsidR="008002F6">
              <w:rPr>
                <w:b/>
                <w:bCs/>
              </w:rPr>
              <w:t>Gunningsfase</w:t>
            </w:r>
            <w:r w:rsidRPr="00853594">
              <w:rPr>
                <w:b/>
                <w:bCs/>
              </w:rPr>
              <w:t xml:space="preserve"> – indicatief </w:t>
            </w:r>
          </w:p>
        </w:tc>
        <w:tc>
          <w:tcPr>
            <w:tcW w:w="3209" w:type="dxa"/>
            <w:shd w:val="clear" w:color="auto" w:fill="81BDC9" w:themeFill="accent1"/>
          </w:tcPr>
          <w:p w14:paraId="27EB39E1" w14:textId="77777777" w:rsidR="00853594" w:rsidRDefault="00853594" w:rsidP="007B12C2">
            <w:pPr>
              <w:pStyle w:val="Basistekstabcnova"/>
            </w:pPr>
          </w:p>
        </w:tc>
      </w:tr>
      <w:tr w:rsidR="00A26C59" w14:paraId="3F3F286C" w14:textId="77777777" w:rsidTr="00FB2F38">
        <w:tc>
          <w:tcPr>
            <w:tcW w:w="562" w:type="dxa"/>
          </w:tcPr>
          <w:p w14:paraId="354A3400" w14:textId="77777777" w:rsidR="00A26C59" w:rsidRPr="00D62006" w:rsidRDefault="00A26C59" w:rsidP="00A26C59">
            <w:pPr>
              <w:pStyle w:val="Basistekstabcnova"/>
              <w:rPr>
                <w:color w:val="A6A6A6" w:themeColor="background1" w:themeShade="A6"/>
              </w:rPr>
            </w:pPr>
          </w:p>
        </w:tc>
        <w:tc>
          <w:tcPr>
            <w:tcW w:w="5856" w:type="dxa"/>
          </w:tcPr>
          <w:p w14:paraId="7AB9AFAD" w14:textId="1371468E" w:rsidR="00A26C59" w:rsidRDefault="00A26C59" w:rsidP="00A26C59">
            <w:pPr>
              <w:pStyle w:val="Basistekstabcnova"/>
              <w:rPr>
                <w:color w:val="A6A6A6" w:themeColor="background1" w:themeShade="A6"/>
              </w:rPr>
            </w:pPr>
            <w:r w:rsidRPr="00987849">
              <w:rPr>
                <w:color w:val="A6A6A6" w:themeColor="background1" w:themeShade="A6"/>
              </w:rPr>
              <w:t>Uitnodigingen Gunningsfase</w:t>
            </w:r>
          </w:p>
        </w:tc>
        <w:tc>
          <w:tcPr>
            <w:tcW w:w="3209" w:type="dxa"/>
          </w:tcPr>
          <w:p w14:paraId="40956B38" w14:textId="3615A6A7" w:rsidR="00A26C59" w:rsidRPr="00635542" w:rsidRDefault="00863982" w:rsidP="00A26C59">
            <w:pPr>
              <w:pStyle w:val="Basistekstabcnova"/>
              <w:rPr>
                <w:color w:val="A6A6A6" w:themeColor="background1" w:themeShade="A6"/>
              </w:rPr>
            </w:pPr>
            <w:r>
              <w:rPr>
                <w:color w:val="A6A6A6" w:themeColor="background1" w:themeShade="A6"/>
              </w:rPr>
              <w:t>11</w:t>
            </w:r>
            <w:r w:rsidR="00A26C59" w:rsidRPr="00987849">
              <w:rPr>
                <w:color w:val="A6A6A6" w:themeColor="background1" w:themeShade="A6"/>
              </w:rPr>
              <w:t>-</w:t>
            </w:r>
            <w:r w:rsidR="00A26C59">
              <w:rPr>
                <w:color w:val="A6A6A6" w:themeColor="background1" w:themeShade="A6"/>
              </w:rPr>
              <w:t>11</w:t>
            </w:r>
            <w:r w:rsidR="00A26C59" w:rsidRPr="00987849">
              <w:rPr>
                <w:color w:val="A6A6A6" w:themeColor="background1" w:themeShade="A6"/>
              </w:rPr>
              <w:t>-2021</w:t>
            </w:r>
          </w:p>
        </w:tc>
      </w:tr>
      <w:tr w:rsidR="00A26C59" w14:paraId="14AE1BF8" w14:textId="77777777" w:rsidTr="00FB2F38">
        <w:trPr>
          <w:cnfStyle w:val="000000100000" w:firstRow="0" w:lastRow="0" w:firstColumn="0" w:lastColumn="0" w:oddVBand="0" w:evenVBand="0" w:oddHBand="1" w:evenHBand="0" w:firstRowFirstColumn="0" w:firstRowLastColumn="0" w:lastRowFirstColumn="0" w:lastRowLastColumn="0"/>
        </w:trPr>
        <w:tc>
          <w:tcPr>
            <w:tcW w:w="562" w:type="dxa"/>
          </w:tcPr>
          <w:p w14:paraId="3903A7DC" w14:textId="31ADB71C" w:rsidR="00A26C59" w:rsidRPr="00D62006" w:rsidRDefault="00A26C59" w:rsidP="00A26C59">
            <w:pPr>
              <w:pStyle w:val="Basistekstabcnova"/>
              <w:rPr>
                <w:color w:val="A6A6A6" w:themeColor="background1" w:themeShade="A6"/>
              </w:rPr>
            </w:pPr>
            <w:r w:rsidRPr="00D62006">
              <w:rPr>
                <w:color w:val="A6A6A6" w:themeColor="background1" w:themeShade="A6"/>
              </w:rPr>
              <w:t>10.</w:t>
            </w:r>
          </w:p>
        </w:tc>
        <w:tc>
          <w:tcPr>
            <w:tcW w:w="5856" w:type="dxa"/>
          </w:tcPr>
          <w:p w14:paraId="5C4B64C8" w14:textId="3DF74445" w:rsidR="00A26C59" w:rsidRPr="00D62006" w:rsidRDefault="00A26C59" w:rsidP="00A26C59">
            <w:pPr>
              <w:pStyle w:val="Basistekstabcnova"/>
              <w:rPr>
                <w:color w:val="A6A6A6" w:themeColor="background1" w:themeShade="A6"/>
              </w:rPr>
            </w:pPr>
            <w:r>
              <w:rPr>
                <w:color w:val="A6A6A6" w:themeColor="background1" w:themeShade="A6"/>
              </w:rPr>
              <w:t>D</w:t>
            </w:r>
            <w:r w:rsidRPr="00D62006">
              <w:rPr>
                <w:color w:val="A6A6A6" w:themeColor="background1" w:themeShade="A6"/>
              </w:rPr>
              <w:t>eadline voor het stellen van vragen (Nota van Inlichtingen</w:t>
            </w:r>
            <w:r>
              <w:rPr>
                <w:color w:val="A6A6A6" w:themeColor="background1" w:themeShade="A6"/>
              </w:rPr>
              <w:t xml:space="preserve"> 1.0</w:t>
            </w:r>
            <w:r w:rsidRPr="00D62006">
              <w:rPr>
                <w:color w:val="A6A6A6" w:themeColor="background1" w:themeShade="A6"/>
              </w:rPr>
              <w:t>)</w:t>
            </w:r>
          </w:p>
        </w:tc>
        <w:tc>
          <w:tcPr>
            <w:tcW w:w="3209" w:type="dxa"/>
          </w:tcPr>
          <w:p w14:paraId="53663FE5" w14:textId="755B47EC" w:rsidR="00A26C59" w:rsidRPr="00D62006" w:rsidRDefault="00A26C59" w:rsidP="00A26C59">
            <w:pPr>
              <w:pStyle w:val="Basistekstabcnova"/>
              <w:rPr>
                <w:color w:val="A6A6A6" w:themeColor="background1" w:themeShade="A6"/>
              </w:rPr>
            </w:pPr>
            <w:r>
              <w:rPr>
                <w:color w:val="A6A6A6" w:themeColor="background1" w:themeShade="A6"/>
              </w:rPr>
              <w:t>1</w:t>
            </w:r>
            <w:r w:rsidR="00C56097">
              <w:rPr>
                <w:color w:val="A6A6A6" w:themeColor="background1" w:themeShade="A6"/>
              </w:rPr>
              <w:t>8</w:t>
            </w:r>
            <w:r>
              <w:rPr>
                <w:color w:val="A6A6A6" w:themeColor="background1" w:themeShade="A6"/>
              </w:rPr>
              <w:t>-11-2021</w:t>
            </w:r>
          </w:p>
        </w:tc>
      </w:tr>
      <w:tr w:rsidR="00A26C59" w14:paraId="349B69F8" w14:textId="77777777" w:rsidTr="00FB2F38">
        <w:tc>
          <w:tcPr>
            <w:tcW w:w="562" w:type="dxa"/>
          </w:tcPr>
          <w:p w14:paraId="23EB3A8E" w14:textId="1D790AC5" w:rsidR="00A26C59" w:rsidRPr="00D62006" w:rsidRDefault="00A26C59" w:rsidP="00A26C59">
            <w:pPr>
              <w:pStyle w:val="Basistekstabcnova"/>
              <w:rPr>
                <w:color w:val="A6A6A6" w:themeColor="background1" w:themeShade="A6"/>
              </w:rPr>
            </w:pPr>
            <w:r w:rsidRPr="00D62006">
              <w:rPr>
                <w:color w:val="A6A6A6" w:themeColor="background1" w:themeShade="A6"/>
              </w:rPr>
              <w:t>11.</w:t>
            </w:r>
          </w:p>
        </w:tc>
        <w:tc>
          <w:tcPr>
            <w:tcW w:w="5856" w:type="dxa"/>
          </w:tcPr>
          <w:p w14:paraId="12322CE9" w14:textId="3656EEDF" w:rsidR="00A26C59" w:rsidRPr="00D62006" w:rsidRDefault="00A26C59" w:rsidP="00A26C59">
            <w:pPr>
              <w:pStyle w:val="Basistekstabcnova"/>
              <w:rPr>
                <w:color w:val="A6A6A6" w:themeColor="background1" w:themeShade="A6"/>
              </w:rPr>
            </w:pPr>
            <w:r w:rsidRPr="00D62006">
              <w:rPr>
                <w:color w:val="A6A6A6" w:themeColor="background1" w:themeShade="A6"/>
              </w:rPr>
              <w:t xml:space="preserve">Verstrekken van Nota van Inlichtingen </w:t>
            </w:r>
            <w:r>
              <w:rPr>
                <w:color w:val="A6A6A6" w:themeColor="background1" w:themeShade="A6"/>
              </w:rPr>
              <w:t>1.0</w:t>
            </w:r>
          </w:p>
        </w:tc>
        <w:tc>
          <w:tcPr>
            <w:tcW w:w="3209" w:type="dxa"/>
          </w:tcPr>
          <w:p w14:paraId="29F19986" w14:textId="0E223C1E" w:rsidR="00A26C59" w:rsidRPr="00D62006" w:rsidRDefault="00A26C59" w:rsidP="00A26C59">
            <w:pPr>
              <w:pStyle w:val="Basistekstabcnova"/>
              <w:rPr>
                <w:color w:val="A6A6A6" w:themeColor="background1" w:themeShade="A6"/>
              </w:rPr>
            </w:pPr>
            <w:r>
              <w:rPr>
                <w:color w:val="A6A6A6" w:themeColor="background1" w:themeShade="A6"/>
              </w:rPr>
              <w:t>2</w:t>
            </w:r>
            <w:r w:rsidR="00B0297E">
              <w:rPr>
                <w:color w:val="A6A6A6" w:themeColor="background1" w:themeShade="A6"/>
              </w:rPr>
              <w:t>5</w:t>
            </w:r>
            <w:r>
              <w:rPr>
                <w:color w:val="A6A6A6" w:themeColor="background1" w:themeShade="A6"/>
              </w:rPr>
              <w:t>-11-2021</w:t>
            </w:r>
          </w:p>
        </w:tc>
      </w:tr>
      <w:tr w:rsidR="00A26C59" w14:paraId="331B488E" w14:textId="77777777" w:rsidTr="00FB2F38">
        <w:trPr>
          <w:cnfStyle w:val="000000100000" w:firstRow="0" w:lastRow="0" w:firstColumn="0" w:lastColumn="0" w:oddVBand="0" w:evenVBand="0" w:oddHBand="1" w:evenHBand="0" w:firstRowFirstColumn="0" w:firstRowLastColumn="0" w:lastRowFirstColumn="0" w:lastRowLastColumn="0"/>
        </w:trPr>
        <w:tc>
          <w:tcPr>
            <w:tcW w:w="562" w:type="dxa"/>
          </w:tcPr>
          <w:p w14:paraId="3550525E" w14:textId="0A42E8FA" w:rsidR="00A26C59" w:rsidRPr="00D62006" w:rsidRDefault="00A26C59" w:rsidP="00A26C59">
            <w:pPr>
              <w:pStyle w:val="Basistekstabcnova"/>
              <w:rPr>
                <w:color w:val="A6A6A6" w:themeColor="background1" w:themeShade="A6"/>
              </w:rPr>
            </w:pPr>
            <w:r w:rsidRPr="00D62006">
              <w:rPr>
                <w:color w:val="A6A6A6" w:themeColor="background1" w:themeShade="A6"/>
              </w:rPr>
              <w:t>12.</w:t>
            </w:r>
          </w:p>
        </w:tc>
        <w:tc>
          <w:tcPr>
            <w:tcW w:w="5856" w:type="dxa"/>
          </w:tcPr>
          <w:p w14:paraId="6574C021" w14:textId="7B54D428" w:rsidR="00A26C59" w:rsidRPr="00D62006" w:rsidRDefault="00A26C59" w:rsidP="00A26C59">
            <w:pPr>
              <w:pStyle w:val="Basistekstabcnova"/>
              <w:rPr>
                <w:color w:val="A6A6A6" w:themeColor="background1" w:themeShade="A6"/>
              </w:rPr>
            </w:pPr>
            <w:r>
              <w:rPr>
                <w:color w:val="A6A6A6" w:themeColor="background1" w:themeShade="A6"/>
              </w:rPr>
              <w:t>Vragen indienen t.b.v. Nota van Inlichtingen 2.0</w:t>
            </w:r>
          </w:p>
        </w:tc>
        <w:tc>
          <w:tcPr>
            <w:tcW w:w="3209" w:type="dxa"/>
          </w:tcPr>
          <w:p w14:paraId="4AFBA5FA" w14:textId="6E07FCC9" w:rsidR="00A26C59" w:rsidRDefault="00A56D70" w:rsidP="00A26C59">
            <w:pPr>
              <w:pStyle w:val="Basistekstabcnova"/>
              <w:rPr>
                <w:color w:val="A6A6A6" w:themeColor="background1" w:themeShade="A6"/>
              </w:rPr>
            </w:pPr>
            <w:r>
              <w:rPr>
                <w:color w:val="A6A6A6" w:themeColor="background1" w:themeShade="A6"/>
              </w:rPr>
              <w:t>02</w:t>
            </w:r>
            <w:r w:rsidR="00A26C59">
              <w:rPr>
                <w:color w:val="A6A6A6" w:themeColor="background1" w:themeShade="A6"/>
              </w:rPr>
              <w:t>-1</w:t>
            </w:r>
            <w:r>
              <w:rPr>
                <w:color w:val="A6A6A6" w:themeColor="background1" w:themeShade="A6"/>
              </w:rPr>
              <w:t>2</w:t>
            </w:r>
            <w:r w:rsidR="00A26C59">
              <w:rPr>
                <w:color w:val="A6A6A6" w:themeColor="background1" w:themeShade="A6"/>
              </w:rPr>
              <w:t>-2021</w:t>
            </w:r>
          </w:p>
        </w:tc>
      </w:tr>
      <w:tr w:rsidR="00A26C59" w14:paraId="3BA72577" w14:textId="77777777" w:rsidTr="00FB2F38">
        <w:tc>
          <w:tcPr>
            <w:tcW w:w="562" w:type="dxa"/>
          </w:tcPr>
          <w:p w14:paraId="146D4E9F" w14:textId="132E8799" w:rsidR="00A26C59" w:rsidRPr="00D62006" w:rsidRDefault="00A26C59" w:rsidP="00A26C59">
            <w:pPr>
              <w:pStyle w:val="Basistekstabcnova"/>
              <w:rPr>
                <w:color w:val="A6A6A6" w:themeColor="background1" w:themeShade="A6"/>
              </w:rPr>
            </w:pPr>
            <w:r w:rsidRPr="00D62006">
              <w:rPr>
                <w:color w:val="A6A6A6" w:themeColor="background1" w:themeShade="A6"/>
              </w:rPr>
              <w:t xml:space="preserve">13. </w:t>
            </w:r>
          </w:p>
        </w:tc>
        <w:tc>
          <w:tcPr>
            <w:tcW w:w="5856" w:type="dxa"/>
          </w:tcPr>
          <w:p w14:paraId="406DF152" w14:textId="64A35B67" w:rsidR="00A26C59" w:rsidRPr="00D62006" w:rsidRDefault="00A26C59" w:rsidP="00A26C59">
            <w:pPr>
              <w:pStyle w:val="Basistekstabcnova"/>
              <w:rPr>
                <w:color w:val="A6A6A6" w:themeColor="background1" w:themeShade="A6"/>
              </w:rPr>
            </w:pPr>
            <w:r w:rsidRPr="00D62006">
              <w:rPr>
                <w:color w:val="A6A6A6" w:themeColor="background1" w:themeShade="A6"/>
              </w:rPr>
              <w:t xml:space="preserve">Verstrekken van Nota van Inlichtingen </w:t>
            </w:r>
            <w:r>
              <w:rPr>
                <w:color w:val="A6A6A6" w:themeColor="background1" w:themeShade="A6"/>
              </w:rPr>
              <w:t>2.0</w:t>
            </w:r>
          </w:p>
        </w:tc>
        <w:tc>
          <w:tcPr>
            <w:tcW w:w="3209" w:type="dxa"/>
          </w:tcPr>
          <w:p w14:paraId="54CF9C2C" w14:textId="43E36A04" w:rsidR="00A26C59" w:rsidRDefault="00A26C59" w:rsidP="00A26C59">
            <w:pPr>
              <w:pStyle w:val="Basistekstabcnova"/>
              <w:rPr>
                <w:color w:val="A6A6A6" w:themeColor="background1" w:themeShade="A6"/>
              </w:rPr>
            </w:pPr>
            <w:r>
              <w:rPr>
                <w:color w:val="A6A6A6" w:themeColor="background1" w:themeShade="A6"/>
              </w:rPr>
              <w:t>0</w:t>
            </w:r>
            <w:r w:rsidR="00FB49D1">
              <w:rPr>
                <w:color w:val="A6A6A6" w:themeColor="background1" w:themeShade="A6"/>
              </w:rPr>
              <w:t>9</w:t>
            </w:r>
            <w:r>
              <w:rPr>
                <w:color w:val="A6A6A6" w:themeColor="background1" w:themeShade="A6"/>
              </w:rPr>
              <w:t>-12-2021</w:t>
            </w:r>
          </w:p>
        </w:tc>
      </w:tr>
      <w:tr w:rsidR="00A26C59" w14:paraId="672448D5" w14:textId="77777777" w:rsidTr="00FB2F38">
        <w:trPr>
          <w:cnfStyle w:val="000000100000" w:firstRow="0" w:lastRow="0" w:firstColumn="0" w:lastColumn="0" w:oddVBand="0" w:evenVBand="0" w:oddHBand="1" w:evenHBand="0" w:firstRowFirstColumn="0" w:firstRowLastColumn="0" w:lastRowFirstColumn="0" w:lastRowLastColumn="0"/>
        </w:trPr>
        <w:tc>
          <w:tcPr>
            <w:tcW w:w="562" w:type="dxa"/>
          </w:tcPr>
          <w:p w14:paraId="5D5C1FB7" w14:textId="01126148" w:rsidR="00A26C59" w:rsidRPr="00D62006" w:rsidRDefault="00A26C59" w:rsidP="00A26C59">
            <w:pPr>
              <w:pStyle w:val="Basistekstabcnova"/>
              <w:rPr>
                <w:color w:val="A6A6A6" w:themeColor="background1" w:themeShade="A6"/>
              </w:rPr>
            </w:pPr>
            <w:r w:rsidRPr="00D62006">
              <w:rPr>
                <w:color w:val="A6A6A6" w:themeColor="background1" w:themeShade="A6"/>
              </w:rPr>
              <w:t>14.</w:t>
            </w:r>
          </w:p>
        </w:tc>
        <w:tc>
          <w:tcPr>
            <w:tcW w:w="5856" w:type="dxa"/>
          </w:tcPr>
          <w:p w14:paraId="32398A4B" w14:textId="3604B903" w:rsidR="00A26C59" w:rsidRPr="00D62006" w:rsidRDefault="00A26C59" w:rsidP="00A26C59">
            <w:pPr>
              <w:pStyle w:val="Basistekstabcnova"/>
              <w:rPr>
                <w:color w:val="A6A6A6" w:themeColor="background1" w:themeShade="A6"/>
              </w:rPr>
            </w:pPr>
            <w:r w:rsidRPr="00D62006">
              <w:rPr>
                <w:color w:val="A6A6A6" w:themeColor="background1" w:themeShade="A6"/>
              </w:rPr>
              <w:t xml:space="preserve">Uiterste termijn voor Inschrijving </w:t>
            </w:r>
          </w:p>
        </w:tc>
        <w:tc>
          <w:tcPr>
            <w:tcW w:w="3209" w:type="dxa"/>
          </w:tcPr>
          <w:p w14:paraId="647B3EC7" w14:textId="002065F0" w:rsidR="00A26C59" w:rsidRPr="00D62006" w:rsidRDefault="00A26C59" w:rsidP="00A26C59">
            <w:pPr>
              <w:pStyle w:val="Basistekstabcnova"/>
              <w:rPr>
                <w:color w:val="A6A6A6" w:themeColor="background1" w:themeShade="A6"/>
              </w:rPr>
            </w:pPr>
            <w:r>
              <w:rPr>
                <w:color w:val="A6A6A6" w:themeColor="background1" w:themeShade="A6"/>
              </w:rPr>
              <w:t>1</w:t>
            </w:r>
            <w:r w:rsidR="003C0E23">
              <w:rPr>
                <w:color w:val="A6A6A6" w:themeColor="background1" w:themeShade="A6"/>
              </w:rPr>
              <w:t>3</w:t>
            </w:r>
            <w:r>
              <w:rPr>
                <w:color w:val="A6A6A6" w:themeColor="background1" w:themeShade="A6"/>
              </w:rPr>
              <w:t>-01-202</w:t>
            </w:r>
            <w:r w:rsidR="002721D8">
              <w:rPr>
                <w:color w:val="A6A6A6" w:themeColor="background1" w:themeShade="A6"/>
              </w:rPr>
              <w:t>2</w:t>
            </w:r>
          </w:p>
        </w:tc>
      </w:tr>
      <w:tr w:rsidR="00A26C59" w14:paraId="7CA50B55" w14:textId="77777777" w:rsidTr="00FB2F38">
        <w:tc>
          <w:tcPr>
            <w:tcW w:w="562" w:type="dxa"/>
          </w:tcPr>
          <w:p w14:paraId="71575967" w14:textId="72F73E5A" w:rsidR="00A26C59" w:rsidRPr="00D62006" w:rsidRDefault="00A26C59" w:rsidP="00A26C59">
            <w:pPr>
              <w:pStyle w:val="Basistekstabcnova"/>
              <w:rPr>
                <w:color w:val="A6A6A6" w:themeColor="background1" w:themeShade="A6"/>
              </w:rPr>
            </w:pPr>
            <w:r w:rsidRPr="00D62006">
              <w:rPr>
                <w:color w:val="A6A6A6" w:themeColor="background1" w:themeShade="A6"/>
              </w:rPr>
              <w:t>15.</w:t>
            </w:r>
          </w:p>
        </w:tc>
        <w:tc>
          <w:tcPr>
            <w:tcW w:w="5856" w:type="dxa"/>
          </w:tcPr>
          <w:p w14:paraId="3F0DC838" w14:textId="6E982045" w:rsidR="00A26C59" w:rsidRPr="00D62006" w:rsidRDefault="00A26C59" w:rsidP="00A26C59">
            <w:pPr>
              <w:pStyle w:val="Basistekstabcnova"/>
              <w:rPr>
                <w:color w:val="A6A6A6" w:themeColor="background1" w:themeShade="A6"/>
              </w:rPr>
            </w:pPr>
            <w:r>
              <w:rPr>
                <w:color w:val="A6A6A6" w:themeColor="background1" w:themeShade="A6"/>
              </w:rPr>
              <w:t>Presentatie</w:t>
            </w:r>
          </w:p>
        </w:tc>
        <w:tc>
          <w:tcPr>
            <w:tcW w:w="3209" w:type="dxa"/>
          </w:tcPr>
          <w:p w14:paraId="0EC6D34E" w14:textId="38651374" w:rsidR="00A26C59" w:rsidRPr="00D62006" w:rsidRDefault="00A26C59" w:rsidP="00A26C59">
            <w:pPr>
              <w:pStyle w:val="Basistekstabcnova"/>
              <w:rPr>
                <w:color w:val="A6A6A6" w:themeColor="background1" w:themeShade="A6"/>
              </w:rPr>
            </w:pPr>
            <w:r>
              <w:rPr>
                <w:color w:val="A6A6A6" w:themeColor="background1" w:themeShade="A6"/>
              </w:rPr>
              <w:t>1</w:t>
            </w:r>
            <w:r w:rsidR="00640992">
              <w:rPr>
                <w:color w:val="A6A6A6" w:themeColor="background1" w:themeShade="A6"/>
              </w:rPr>
              <w:t>7</w:t>
            </w:r>
            <w:r>
              <w:rPr>
                <w:color w:val="A6A6A6" w:themeColor="background1" w:themeShade="A6"/>
              </w:rPr>
              <w:t>-01-202</w:t>
            </w:r>
            <w:r w:rsidR="002721D8">
              <w:rPr>
                <w:color w:val="A6A6A6" w:themeColor="background1" w:themeShade="A6"/>
              </w:rPr>
              <w:t>2</w:t>
            </w:r>
          </w:p>
        </w:tc>
      </w:tr>
      <w:tr w:rsidR="00A26C59" w14:paraId="45680899" w14:textId="77777777" w:rsidTr="00FB2F38">
        <w:trPr>
          <w:cnfStyle w:val="000000100000" w:firstRow="0" w:lastRow="0" w:firstColumn="0" w:lastColumn="0" w:oddVBand="0" w:evenVBand="0" w:oddHBand="1" w:evenHBand="0" w:firstRowFirstColumn="0" w:firstRowLastColumn="0" w:lastRowFirstColumn="0" w:lastRowLastColumn="0"/>
        </w:trPr>
        <w:tc>
          <w:tcPr>
            <w:tcW w:w="562" w:type="dxa"/>
          </w:tcPr>
          <w:p w14:paraId="69A8107D" w14:textId="0F26AC0C" w:rsidR="00A26C59" w:rsidRPr="00D62006" w:rsidRDefault="00A26C59" w:rsidP="00A26C59">
            <w:pPr>
              <w:pStyle w:val="Basistekstabcnova"/>
              <w:rPr>
                <w:color w:val="A6A6A6" w:themeColor="background1" w:themeShade="A6"/>
              </w:rPr>
            </w:pPr>
            <w:r w:rsidRPr="00D62006">
              <w:rPr>
                <w:color w:val="A6A6A6" w:themeColor="background1" w:themeShade="A6"/>
              </w:rPr>
              <w:t>16.</w:t>
            </w:r>
          </w:p>
        </w:tc>
        <w:tc>
          <w:tcPr>
            <w:tcW w:w="5856" w:type="dxa"/>
          </w:tcPr>
          <w:p w14:paraId="6F8D6FE3" w14:textId="5B148464" w:rsidR="00A26C59" w:rsidRPr="00D62006" w:rsidRDefault="00A26C59" w:rsidP="00A26C59">
            <w:pPr>
              <w:pStyle w:val="Basistekstabcnova"/>
              <w:rPr>
                <w:color w:val="A6A6A6" w:themeColor="background1" w:themeShade="A6"/>
              </w:rPr>
            </w:pPr>
            <w:r w:rsidRPr="00D62006">
              <w:rPr>
                <w:color w:val="A6A6A6" w:themeColor="background1" w:themeShade="A6"/>
              </w:rPr>
              <w:t>Beoordelen van Inschrijvingen</w:t>
            </w:r>
          </w:p>
        </w:tc>
        <w:tc>
          <w:tcPr>
            <w:tcW w:w="3209" w:type="dxa"/>
          </w:tcPr>
          <w:p w14:paraId="200A478F" w14:textId="02883DDB" w:rsidR="00A26C59" w:rsidRPr="00D62006" w:rsidRDefault="00A26C59" w:rsidP="00A26C59">
            <w:pPr>
              <w:pStyle w:val="Basistekstabcnova"/>
              <w:rPr>
                <w:color w:val="A6A6A6" w:themeColor="background1" w:themeShade="A6"/>
              </w:rPr>
            </w:pPr>
            <w:r>
              <w:rPr>
                <w:color w:val="A6A6A6" w:themeColor="background1" w:themeShade="A6"/>
              </w:rPr>
              <w:t>1</w:t>
            </w:r>
            <w:r w:rsidR="009F1BAD">
              <w:rPr>
                <w:color w:val="A6A6A6" w:themeColor="background1" w:themeShade="A6"/>
              </w:rPr>
              <w:t>3</w:t>
            </w:r>
            <w:r>
              <w:rPr>
                <w:color w:val="A6A6A6" w:themeColor="background1" w:themeShade="A6"/>
              </w:rPr>
              <w:t>-01-202</w:t>
            </w:r>
            <w:r w:rsidR="002721D8">
              <w:rPr>
                <w:color w:val="A6A6A6" w:themeColor="background1" w:themeShade="A6"/>
              </w:rPr>
              <w:t>2</w:t>
            </w:r>
            <w:r>
              <w:rPr>
                <w:color w:val="A6A6A6" w:themeColor="background1" w:themeShade="A6"/>
              </w:rPr>
              <w:t xml:space="preserve"> t/m </w:t>
            </w:r>
            <w:r w:rsidR="00BA2CD8">
              <w:rPr>
                <w:color w:val="A6A6A6" w:themeColor="background1" w:themeShade="A6"/>
              </w:rPr>
              <w:t>20</w:t>
            </w:r>
            <w:r>
              <w:rPr>
                <w:color w:val="A6A6A6" w:themeColor="background1" w:themeShade="A6"/>
              </w:rPr>
              <w:t>-01-202</w:t>
            </w:r>
            <w:r w:rsidR="002721D8">
              <w:rPr>
                <w:color w:val="A6A6A6" w:themeColor="background1" w:themeShade="A6"/>
              </w:rPr>
              <w:t>2</w:t>
            </w:r>
          </w:p>
        </w:tc>
      </w:tr>
      <w:tr w:rsidR="00A26C59" w14:paraId="77F71F36" w14:textId="77777777" w:rsidTr="00FB2F38">
        <w:tc>
          <w:tcPr>
            <w:tcW w:w="562" w:type="dxa"/>
          </w:tcPr>
          <w:p w14:paraId="7E2F0318" w14:textId="3C1DEE21" w:rsidR="00A26C59" w:rsidRPr="00D62006" w:rsidRDefault="00A26C59" w:rsidP="00A26C59">
            <w:pPr>
              <w:pStyle w:val="Basistekstabcnova"/>
              <w:rPr>
                <w:color w:val="A6A6A6" w:themeColor="background1" w:themeShade="A6"/>
              </w:rPr>
            </w:pPr>
            <w:r w:rsidRPr="00D62006">
              <w:rPr>
                <w:color w:val="A6A6A6" w:themeColor="background1" w:themeShade="A6"/>
              </w:rPr>
              <w:t>17.</w:t>
            </w:r>
          </w:p>
        </w:tc>
        <w:tc>
          <w:tcPr>
            <w:tcW w:w="5856" w:type="dxa"/>
          </w:tcPr>
          <w:p w14:paraId="6C96B3F7" w14:textId="6F82FBA6" w:rsidR="00A26C59" w:rsidRPr="00D62006" w:rsidRDefault="00A26C59" w:rsidP="00A26C59">
            <w:pPr>
              <w:pStyle w:val="Basistekstabcnova"/>
              <w:rPr>
                <w:color w:val="A6A6A6" w:themeColor="background1" w:themeShade="A6"/>
              </w:rPr>
            </w:pPr>
            <w:r w:rsidRPr="00D62006">
              <w:rPr>
                <w:color w:val="A6A6A6" w:themeColor="background1" w:themeShade="A6"/>
              </w:rPr>
              <w:t xml:space="preserve">Bekendmaken voornemen gunning  </w:t>
            </w:r>
          </w:p>
        </w:tc>
        <w:tc>
          <w:tcPr>
            <w:tcW w:w="3209" w:type="dxa"/>
          </w:tcPr>
          <w:p w14:paraId="6C82FB7F" w14:textId="36EF9C74" w:rsidR="00A26C59" w:rsidRPr="00D62006" w:rsidRDefault="00BA2CD8" w:rsidP="00A26C59">
            <w:pPr>
              <w:pStyle w:val="Basistekstabcnova"/>
              <w:rPr>
                <w:color w:val="A6A6A6" w:themeColor="background1" w:themeShade="A6"/>
              </w:rPr>
            </w:pPr>
            <w:r>
              <w:rPr>
                <w:color w:val="A6A6A6" w:themeColor="background1" w:themeShade="A6"/>
              </w:rPr>
              <w:t>20</w:t>
            </w:r>
            <w:r w:rsidR="00A26C59">
              <w:rPr>
                <w:color w:val="A6A6A6" w:themeColor="background1" w:themeShade="A6"/>
              </w:rPr>
              <w:t>-01-202</w:t>
            </w:r>
            <w:r w:rsidR="002721D8">
              <w:rPr>
                <w:color w:val="A6A6A6" w:themeColor="background1" w:themeShade="A6"/>
              </w:rPr>
              <w:t>2</w:t>
            </w:r>
          </w:p>
        </w:tc>
      </w:tr>
      <w:tr w:rsidR="00A26C59" w14:paraId="05F84320" w14:textId="77777777" w:rsidTr="00FB2F38">
        <w:trPr>
          <w:cnfStyle w:val="000000100000" w:firstRow="0" w:lastRow="0" w:firstColumn="0" w:lastColumn="0" w:oddVBand="0" w:evenVBand="0" w:oddHBand="1" w:evenHBand="0" w:firstRowFirstColumn="0" w:firstRowLastColumn="0" w:lastRowFirstColumn="0" w:lastRowLastColumn="0"/>
        </w:trPr>
        <w:tc>
          <w:tcPr>
            <w:tcW w:w="562" w:type="dxa"/>
          </w:tcPr>
          <w:p w14:paraId="0BB9B2EC" w14:textId="4F7AD42E" w:rsidR="00A26C59" w:rsidRPr="00D62006" w:rsidRDefault="00A26C59" w:rsidP="00A26C59">
            <w:pPr>
              <w:pStyle w:val="Basistekstabcnova"/>
              <w:rPr>
                <w:color w:val="A6A6A6" w:themeColor="background1" w:themeShade="A6"/>
              </w:rPr>
            </w:pPr>
            <w:r w:rsidRPr="00D62006">
              <w:rPr>
                <w:color w:val="A6A6A6" w:themeColor="background1" w:themeShade="A6"/>
              </w:rPr>
              <w:t>18.</w:t>
            </w:r>
          </w:p>
        </w:tc>
        <w:tc>
          <w:tcPr>
            <w:tcW w:w="5856" w:type="dxa"/>
          </w:tcPr>
          <w:p w14:paraId="6E11CF4A" w14:textId="2203468F" w:rsidR="00A26C59" w:rsidRPr="00D62006" w:rsidRDefault="00A26C59" w:rsidP="00A26C59">
            <w:pPr>
              <w:pStyle w:val="Basistekstabcnova"/>
              <w:rPr>
                <w:color w:val="A6A6A6" w:themeColor="background1" w:themeShade="A6"/>
              </w:rPr>
            </w:pPr>
            <w:r w:rsidRPr="00D62006">
              <w:rPr>
                <w:color w:val="A6A6A6" w:themeColor="background1" w:themeShade="A6"/>
              </w:rPr>
              <w:t xml:space="preserve">Bezwaartermijn </w:t>
            </w:r>
          </w:p>
        </w:tc>
        <w:tc>
          <w:tcPr>
            <w:tcW w:w="3209" w:type="dxa"/>
          </w:tcPr>
          <w:p w14:paraId="3C4A35A1" w14:textId="6144775C" w:rsidR="00A26C59" w:rsidRPr="00D62006" w:rsidRDefault="00BA2CD8" w:rsidP="00A26C59">
            <w:pPr>
              <w:pStyle w:val="Basistekstabcnova"/>
              <w:rPr>
                <w:color w:val="A6A6A6" w:themeColor="background1" w:themeShade="A6"/>
              </w:rPr>
            </w:pPr>
            <w:r>
              <w:rPr>
                <w:color w:val="A6A6A6" w:themeColor="background1" w:themeShade="A6"/>
              </w:rPr>
              <w:t>20</w:t>
            </w:r>
            <w:r w:rsidR="00A26C59">
              <w:rPr>
                <w:color w:val="A6A6A6" w:themeColor="background1" w:themeShade="A6"/>
              </w:rPr>
              <w:t>-01-202</w:t>
            </w:r>
            <w:r w:rsidR="002721D8">
              <w:rPr>
                <w:color w:val="A6A6A6" w:themeColor="background1" w:themeShade="A6"/>
              </w:rPr>
              <w:t>2</w:t>
            </w:r>
            <w:r w:rsidR="00A26C59">
              <w:rPr>
                <w:color w:val="A6A6A6" w:themeColor="background1" w:themeShade="A6"/>
              </w:rPr>
              <w:t xml:space="preserve"> t/m 0</w:t>
            </w:r>
            <w:r w:rsidR="003F6389">
              <w:rPr>
                <w:color w:val="A6A6A6" w:themeColor="background1" w:themeShade="A6"/>
              </w:rPr>
              <w:t>9</w:t>
            </w:r>
            <w:r w:rsidR="00A26C59">
              <w:rPr>
                <w:color w:val="A6A6A6" w:themeColor="background1" w:themeShade="A6"/>
              </w:rPr>
              <w:t>-02-202</w:t>
            </w:r>
            <w:r w:rsidR="002721D8">
              <w:rPr>
                <w:color w:val="A6A6A6" w:themeColor="background1" w:themeShade="A6"/>
              </w:rPr>
              <w:t>2</w:t>
            </w:r>
          </w:p>
        </w:tc>
      </w:tr>
      <w:tr w:rsidR="00A26C59" w14:paraId="02385080" w14:textId="77777777" w:rsidTr="00FB2F38">
        <w:tc>
          <w:tcPr>
            <w:tcW w:w="562" w:type="dxa"/>
          </w:tcPr>
          <w:p w14:paraId="73573137" w14:textId="4E3D4BD3" w:rsidR="00A26C59" w:rsidRPr="00D62006" w:rsidRDefault="00A26C59" w:rsidP="00A26C59">
            <w:pPr>
              <w:pStyle w:val="Basistekstabcnova"/>
              <w:rPr>
                <w:color w:val="A6A6A6" w:themeColor="background1" w:themeShade="A6"/>
              </w:rPr>
            </w:pPr>
            <w:r>
              <w:rPr>
                <w:color w:val="A6A6A6" w:themeColor="background1" w:themeShade="A6"/>
              </w:rPr>
              <w:t xml:space="preserve">19. </w:t>
            </w:r>
          </w:p>
        </w:tc>
        <w:tc>
          <w:tcPr>
            <w:tcW w:w="5856" w:type="dxa"/>
          </w:tcPr>
          <w:p w14:paraId="7307FCF2" w14:textId="3A480F68" w:rsidR="00A26C59" w:rsidRPr="00D62006" w:rsidRDefault="00A26C59" w:rsidP="00A26C59">
            <w:pPr>
              <w:pStyle w:val="Basistekstabcnova"/>
              <w:rPr>
                <w:color w:val="A6A6A6" w:themeColor="background1" w:themeShade="A6"/>
              </w:rPr>
            </w:pPr>
            <w:r w:rsidRPr="00D62006">
              <w:rPr>
                <w:color w:val="A6A6A6" w:themeColor="background1" w:themeShade="A6"/>
              </w:rPr>
              <w:t xml:space="preserve">Definitieve gunning </w:t>
            </w:r>
          </w:p>
        </w:tc>
        <w:tc>
          <w:tcPr>
            <w:tcW w:w="3209" w:type="dxa"/>
          </w:tcPr>
          <w:p w14:paraId="147FB465" w14:textId="1D614D31" w:rsidR="00A26C59" w:rsidRPr="00D62006" w:rsidRDefault="00A26C59" w:rsidP="00A26C59">
            <w:pPr>
              <w:pStyle w:val="Basistekstabcnova"/>
              <w:rPr>
                <w:color w:val="A6A6A6" w:themeColor="background1" w:themeShade="A6"/>
              </w:rPr>
            </w:pPr>
            <w:r>
              <w:rPr>
                <w:color w:val="A6A6A6" w:themeColor="background1" w:themeShade="A6"/>
              </w:rPr>
              <w:t>0</w:t>
            </w:r>
            <w:r w:rsidR="003F6389">
              <w:rPr>
                <w:color w:val="A6A6A6" w:themeColor="background1" w:themeShade="A6"/>
              </w:rPr>
              <w:t>9</w:t>
            </w:r>
            <w:r>
              <w:rPr>
                <w:color w:val="A6A6A6" w:themeColor="background1" w:themeShade="A6"/>
              </w:rPr>
              <w:t>-02-202</w:t>
            </w:r>
            <w:r w:rsidR="002721D8">
              <w:rPr>
                <w:color w:val="A6A6A6" w:themeColor="background1" w:themeShade="A6"/>
              </w:rPr>
              <w:t>2</w:t>
            </w:r>
          </w:p>
        </w:tc>
      </w:tr>
    </w:tbl>
    <w:p w14:paraId="04E3D7BB" w14:textId="77777777" w:rsidR="00DE221E" w:rsidRDefault="00DE221E" w:rsidP="006C4686">
      <w:pPr>
        <w:pStyle w:val="Basistekstabcnova"/>
      </w:pPr>
    </w:p>
    <w:p w14:paraId="5FF255BB" w14:textId="5F8AF45D" w:rsidR="00DE221E" w:rsidRDefault="009426EC" w:rsidP="00DE221E">
      <w:pPr>
        <w:pStyle w:val="Basistekstabcnova"/>
      </w:pPr>
      <w:r>
        <w:t xml:space="preserve">De Gegadigden kunnen aan deze planning geen rechten ontlenen. </w:t>
      </w:r>
      <w:r w:rsidR="008002F6">
        <w:t>Aanbestedende Dienst</w:t>
      </w:r>
      <w:r w:rsidR="00DE221E" w:rsidRPr="00DF6CEB">
        <w:t xml:space="preserve"> behoudt zich het recht voor bovenstaande tijdsplanning te wijzig</w:t>
      </w:r>
      <w:r w:rsidR="00DE221E">
        <w:t>en</w:t>
      </w:r>
      <w:r w:rsidR="00DE221E" w:rsidRPr="00DF6CEB">
        <w:t>. Bij wijzigen van planning worden Gegadigden/Inschrijvers hier tijdig</w:t>
      </w:r>
      <w:r w:rsidR="00DE221E">
        <w:t xml:space="preserve"> over</w:t>
      </w:r>
      <w:r w:rsidR="00DE221E" w:rsidRPr="00DF6CEB">
        <w:t xml:space="preserve"> geïnformeerd. </w:t>
      </w:r>
    </w:p>
    <w:p w14:paraId="6603497F" w14:textId="1BA2405B" w:rsidR="00DE0640" w:rsidRDefault="000A7477" w:rsidP="008262F8">
      <w:pPr>
        <w:pStyle w:val="Kop2"/>
        <w:numPr>
          <w:ilvl w:val="1"/>
          <w:numId w:val="37"/>
        </w:numPr>
        <w:ind w:left="1418" w:hanging="1418"/>
      </w:pPr>
      <w:bookmarkStart w:id="45" w:name="_Ref83278851"/>
      <w:bookmarkStart w:id="46" w:name="_Toc83819392"/>
      <w:r>
        <w:lastRenderedPageBreak/>
        <w:t>Stellen van vragen</w:t>
      </w:r>
      <w:bookmarkEnd w:id="45"/>
      <w:bookmarkEnd w:id="46"/>
      <w:r>
        <w:t xml:space="preserve"> </w:t>
      </w:r>
    </w:p>
    <w:p w14:paraId="4E5028BE" w14:textId="336DD329" w:rsidR="00DE0640" w:rsidRDefault="00B65E11" w:rsidP="00DE0640">
      <w:pPr>
        <w:pStyle w:val="Basistekstabcnova"/>
      </w:pPr>
      <w:r w:rsidRPr="00B65E11">
        <w:t xml:space="preserve">Vanaf de datum van publicatie tot d.d. </w:t>
      </w:r>
      <w:r w:rsidR="00494F81">
        <w:t>11</w:t>
      </w:r>
      <w:r>
        <w:t xml:space="preserve"> oktober</w:t>
      </w:r>
      <w:r w:rsidRPr="00B65E11">
        <w:t xml:space="preserve"> 2021 vóór 12:00 uur worden Gegadigden in de gelegenheid gesteld vragen te stellen en inlichtingen te krijgen inzake de Selectiefase. Vragen kunnen uitsluitend via</w:t>
      </w:r>
      <w:r w:rsidR="00563543">
        <w:t xml:space="preserve"> de berichtenmodule van </w:t>
      </w:r>
      <w:r w:rsidRPr="00B65E11">
        <w:t>TenderNed met als onderwerp ‘</w:t>
      </w:r>
      <w:r w:rsidRPr="0080403F">
        <w:rPr>
          <w:i/>
          <w:iCs/>
        </w:rPr>
        <w:t>vragen t.b.v. Nota van Inlichtinge</w:t>
      </w:r>
      <w:r w:rsidR="00E508A5">
        <w:rPr>
          <w:i/>
          <w:iCs/>
        </w:rPr>
        <w:t>n</w:t>
      </w:r>
      <w:r w:rsidR="0080403F">
        <w:rPr>
          <w:i/>
          <w:iCs/>
        </w:rPr>
        <w:t xml:space="preserve"> Zon</w:t>
      </w:r>
      <w:r w:rsidRPr="0080403F">
        <w:rPr>
          <w:i/>
          <w:iCs/>
        </w:rPr>
        <w:t>n</w:t>
      </w:r>
      <w:r w:rsidR="0080403F">
        <w:rPr>
          <w:i/>
          <w:iCs/>
        </w:rPr>
        <w:t>ewereld</w:t>
      </w:r>
      <w:r w:rsidRPr="00B65E11">
        <w:t xml:space="preserve">’ worden gestuurd.  </w:t>
      </w:r>
    </w:p>
    <w:p w14:paraId="564A3A08" w14:textId="77777777" w:rsidR="00B65E11" w:rsidRPr="009E2033" w:rsidRDefault="00B65E11" w:rsidP="00DE0640">
      <w:pPr>
        <w:pStyle w:val="Basistekstabcnova"/>
      </w:pPr>
    </w:p>
    <w:p w14:paraId="1EC876F7" w14:textId="72590B50" w:rsidR="00DE0640" w:rsidRDefault="004073CE" w:rsidP="00DE0640">
      <w:pPr>
        <w:pStyle w:val="Basistekstabcnova"/>
      </w:pPr>
      <w:r w:rsidRPr="004073CE">
        <w:t xml:space="preserve">Voor het indienen van vragen voor de Nota van Inlichtingen dienen Gegadigden het format voor het indienen van vragen te gebruiken, conform Formulier </w:t>
      </w:r>
      <w:r>
        <w:t>E</w:t>
      </w:r>
      <w:r w:rsidRPr="004073CE">
        <w:t>.  U dient de vragen (digitaal) in dit Excel-format in te vullen. Het is van belang dat u het format volledig invult, dus ook de paragraaf, het paginanummer en het onderwerp.</w:t>
      </w:r>
    </w:p>
    <w:p w14:paraId="37AF19F4" w14:textId="77777777" w:rsidR="004073CE" w:rsidRDefault="004073CE" w:rsidP="00DE0640">
      <w:pPr>
        <w:pStyle w:val="Basistekstabcnova"/>
      </w:pPr>
    </w:p>
    <w:p w14:paraId="16C1AB06" w14:textId="67DA642D" w:rsidR="00DE0640" w:rsidRDefault="003856B0" w:rsidP="00DE0640">
      <w:pPr>
        <w:pStyle w:val="Basistekstabcnova"/>
      </w:pPr>
      <w:r w:rsidRPr="003856B0">
        <w:t>Van de beantwoording van vragen en overige verstrekte inlichtingen zal door Aanbestedende dienst een Nota van Inlichtingen worden opgemaakt, die deel uitmaakt van de Aanbestedingsstukken. Deze Nota van Inlichtingen wordt gepubliceerd op TenderNed. Mondelinge vragen van Gegadigden alsmede mondelinge mededelingen van Aanbestedende dienst hebben geen enkele rechtsgeldigheid.</w:t>
      </w:r>
    </w:p>
    <w:p w14:paraId="404208CF" w14:textId="77777777" w:rsidR="003856B0" w:rsidRDefault="003856B0" w:rsidP="00DE0640">
      <w:pPr>
        <w:pStyle w:val="Basistekstabcnova"/>
      </w:pPr>
    </w:p>
    <w:p w14:paraId="1ECAD462" w14:textId="285A19D0" w:rsidR="00DE0640" w:rsidRDefault="00DE0640" w:rsidP="00DE0640">
      <w:pPr>
        <w:pStyle w:val="Basistekstabcnova"/>
      </w:pPr>
      <w:r>
        <w:t>Mocht een Belangstellende nog vragen en/of bezwaren hebben naar aanleiding van de inhoud van de Nota van Inlichtingen, dan kan de Belangstellende die (uitsluitend) tot en met zeven dagen voor de uiterste termijn van Aanmelding aan de orde stellen bij de contactpersoon van de Aanbestedende Dienst</w:t>
      </w:r>
      <w:r w:rsidR="009C7054">
        <w:t xml:space="preserve">. </w:t>
      </w:r>
    </w:p>
    <w:p w14:paraId="664266DA" w14:textId="77777777" w:rsidR="00DE0640" w:rsidRDefault="00DE0640" w:rsidP="00DE0640">
      <w:pPr>
        <w:pStyle w:val="Basistekstabcnova"/>
      </w:pPr>
    </w:p>
    <w:p w14:paraId="1C709C54" w14:textId="7F86A22A" w:rsidR="00DE0640" w:rsidRDefault="00DE0640" w:rsidP="00DE0640">
      <w:pPr>
        <w:pStyle w:val="Basistekstabcnova"/>
      </w:pPr>
      <w:r>
        <w:t>Maakt de Gegadigde van de geboden mogelijkheden geen gebruik, dan komt dit voor risico van de Gegadigde/Deelnemer/Inschrijver en mogen zowel de Aanbestedende Dienst als de overige Gegadigde/Deelnemer/Inschrijver er gerechtvaardigd van uitgaan dat de Gegadigde tegen de procedure van de aanbesteding, de bepalingen, eisen en de overige inhoud van de aanbestedingsdocumenten geen bezwaar heeft. Het eerst na Aanmelding aan de orde stellen van bezwaren en/of onduidelijkheden leidt (op grond van rechtswerking) tot niet ontvankelijkheid voor wat betreft die bezwaren en/of onduidelijkheden.</w:t>
      </w:r>
    </w:p>
    <w:p w14:paraId="272A01E8" w14:textId="77777777" w:rsidR="00DE0640" w:rsidRDefault="00DE0640" w:rsidP="00DE0640">
      <w:pPr>
        <w:pStyle w:val="Basistekstabcnova"/>
      </w:pPr>
    </w:p>
    <w:p w14:paraId="1197EE63" w14:textId="77777777" w:rsidR="00DE0640" w:rsidRPr="00632F44" w:rsidRDefault="00DE0640" w:rsidP="00DE0640">
      <w:pPr>
        <w:pStyle w:val="Basistekstabcnova"/>
      </w:pPr>
      <w:r w:rsidRPr="00632F44">
        <w:t>Naar aanleiding van opmerkingen, of indien daar naar het oordeel van de Aanbesteder aanleiding toe bestaat, kunnen wijzigingen worden doorgevoerd in de Aanbestedingsprocedure, de toepasselijke voorschriften en bepalingen, het verloop van de procedure en/of de aard en inhoud van de Opdracht. Een en ander vanzelfsprekend voor zover de wet- en regelgeving en jurisprudentie dat toestaat</w:t>
      </w:r>
    </w:p>
    <w:p w14:paraId="431C5C32" w14:textId="77777777" w:rsidR="00780ED5" w:rsidRDefault="00780ED5" w:rsidP="0081469D">
      <w:pPr>
        <w:pStyle w:val="Opsommingnummer1eniveauabcnova"/>
        <w:numPr>
          <w:ilvl w:val="0"/>
          <w:numId w:val="0"/>
        </w:numPr>
        <w:ind w:left="284" w:hanging="284"/>
      </w:pPr>
    </w:p>
    <w:p w14:paraId="467EEA77" w14:textId="77777777" w:rsidR="002D62D2" w:rsidRDefault="002D62D2" w:rsidP="002D62D2">
      <w:pPr>
        <w:pStyle w:val="Basistekstabcnova"/>
      </w:pPr>
    </w:p>
    <w:p w14:paraId="0DF5BEC9" w14:textId="77777777" w:rsidR="002D62D2" w:rsidRDefault="002D62D2" w:rsidP="002D62D2">
      <w:pPr>
        <w:pStyle w:val="Basistekstabcnova"/>
      </w:pPr>
    </w:p>
    <w:p w14:paraId="27A4D98C" w14:textId="6A5D423E" w:rsidR="002D62D2" w:rsidRDefault="00D13B0F" w:rsidP="002D62D2">
      <w:pPr>
        <w:pStyle w:val="Kop1"/>
      </w:pPr>
      <w:bookmarkStart w:id="47" w:name="_Ref83284195"/>
      <w:bookmarkStart w:id="48" w:name="_Toc83819393"/>
      <w:r>
        <w:lastRenderedPageBreak/>
        <w:t>Uitsluitingsgronden en geschiktheidseisen</w:t>
      </w:r>
      <w:bookmarkEnd w:id="47"/>
      <w:bookmarkEnd w:id="48"/>
      <w:r>
        <w:t xml:space="preserve"> </w:t>
      </w:r>
    </w:p>
    <w:p w14:paraId="5405B2A1" w14:textId="06423F90" w:rsidR="00642619" w:rsidRDefault="005A4523" w:rsidP="00345332">
      <w:pPr>
        <w:pStyle w:val="Basistekstabcnova"/>
      </w:pPr>
      <w:r w:rsidRPr="002D62D2">
        <w:t xml:space="preserve">Dit </w:t>
      </w:r>
      <w:r w:rsidRPr="008A2448">
        <w:t>hoofdstuk</w:t>
      </w:r>
      <w:r w:rsidRPr="002D62D2">
        <w:t xml:space="preserve"> heeft betrekking op eisen die aan Gegadigden worden gesteld. Deze kunnen worden ingedeeld in (verplichte en facultatieve) uitsluitingsgronden en geschiktheidseisen. Indien één of meerdere uitsluitingsgronden van toepassing </w:t>
      </w:r>
      <w:r>
        <w:t>zijn</w:t>
      </w:r>
      <w:r w:rsidRPr="002D62D2">
        <w:t xml:space="preserve"> op de Aanmelding, of als de Aanmelding niet aan de geschiktheidseisen voldoet, volgt uitsluiting van de desbetreffende Gegadigde</w:t>
      </w:r>
      <w:r>
        <w:t>(</w:t>
      </w:r>
      <w:r w:rsidRPr="002D62D2">
        <w:t>n</w:t>
      </w:r>
      <w:r>
        <w:t>)</w:t>
      </w:r>
      <w:r w:rsidRPr="002D62D2">
        <w:t>.</w:t>
      </w:r>
    </w:p>
    <w:p w14:paraId="23D3EC19" w14:textId="14154C62" w:rsidR="00A40405" w:rsidRDefault="00A40405" w:rsidP="00713646"/>
    <w:p w14:paraId="70B2B2C4" w14:textId="5A6E37A7" w:rsidR="00713646" w:rsidRDefault="00A40405" w:rsidP="00713646">
      <w:pPr>
        <w:pStyle w:val="Basistekstabcnova"/>
      </w:pPr>
      <w:r w:rsidRPr="00A40405">
        <w:t>Indien Gegadigde zich aanmeldt in de vorm van een Samenwerkingsverband dienen de gevraagde gegevens en documenten ten aanzien van ieder lid van het Samenwerkingsverband te worden aangeleverd.</w:t>
      </w:r>
    </w:p>
    <w:p w14:paraId="63E69FB6" w14:textId="297EABC9" w:rsidR="00C27F3F" w:rsidRDefault="00C27F3F" w:rsidP="00345332">
      <w:pPr>
        <w:pStyle w:val="Kop2"/>
      </w:pPr>
      <w:bookmarkStart w:id="49" w:name="_Ref83283856"/>
      <w:bookmarkStart w:id="50" w:name="_Toc83819394"/>
      <w:r>
        <w:t>Aanmeldingsformulier</w:t>
      </w:r>
      <w:bookmarkEnd w:id="49"/>
      <w:bookmarkEnd w:id="50"/>
      <w:r>
        <w:t xml:space="preserve"> </w:t>
      </w:r>
    </w:p>
    <w:p w14:paraId="4DAF8E10" w14:textId="106B47E9" w:rsidR="00540D50" w:rsidRDefault="00540D50" w:rsidP="00540D50">
      <w:pPr>
        <w:rPr>
          <w:rFonts w:cs="Segoe UI"/>
        </w:rPr>
      </w:pPr>
      <w:r w:rsidRPr="00EE0CFB">
        <w:rPr>
          <w:rFonts w:cs="Segoe UI"/>
        </w:rPr>
        <w:t xml:space="preserve">Gegadigde overlegt </w:t>
      </w:r>
      <w:r w:rsidRPr="00266853">
        <w:rPr>
          <w:rFonts w:cs="Segoe UI"/>
        </w:rPr>
        <w:t xml:space="preserve">conform </w:t>
      </w:r>
      <w:r w:rsidR="00AE30F2">
        <w:rPr>
          <w:rFonts w:cs="Segoe UI"/>
        </w:rPr>
        <w:t xml:space="preserve">Formulier A </w:t>
      </w:r>
      <w:r w:rsidRPr="00266853">
        <w:rPr>
          <w:rFonts w:cs="Segoe UI"/>
        </w:rPr>
        <w:t>een ingevuld</w:t>
      </w:r>
      <w:r w:rsidRPr="00EE0CFB">
        <w:rPr>
          <w:rFonts w:cs="Segoe UI"/>
        </w:rPr>
        <w:t xml:space="preserve"> aanmeldingsformulier. Met de ondertekening van het formulier verklaart Gegadigde tevens akkoord te gaan met de onderhavige </w:t>
      </w:r>
      <w:r w:rsidR="00850783">
        <w:rPr>
          <w:rFonts w:cs="Segoe UI"/>
        </w:rPr>
        <w:t>A</w:t>
      </w:r>
      <w:r w:rsidRPr="00EE0CFB">
        <w:rPr>
          <w:rFonts w:cs="Segoe UI"/>
        </w:rPr>
        <w:t xml:space="preserve">anbestedingsprocedure, het </w:t>
      </w:r>
      <w:r w:rsidR="002234B2">
        <w:rPr>
          <w:rFonts w:cs="Segoe UI"/>
        </w:rPr>
        <w:t>Selectieleidraad</w:t>
      </w:r>
      <w:r w:rsidRPr="00EE0CFB">
        <w:rPr>
          <w:rFonts w:cs="Segoe UI"/>
        </w:rPr>
        <w:t xml:space="preserve"> en de daarbij horende </w:t>
      </w:r>
      <w:r w:rsidR="00850783">
        <w:rPr>
          <w:rFonts w:cs="Segoe UI"/>
        </w:rPr>
        <w:t xml:space="preserve">Formulieren en Bijlagen. </w:t>
      </w:r>
    </w:p>
    <w:p w14:paraId="4F505734" w14:textId="05B475EB" w:rsidR="00C02294" w:rsidRDefault="00C02294" w:rsidP="00540D50">
      <w:pPr>
        <w:rPr>
          <w:rFonts w:cs="Segoe UI"/>
        </w:rPr>
      </w:pPr>
    </w:p>
    <w:p w14:paraId="2510D710" w14:textId="24279C1D" w:rsidR="00047B4E" w:rsidRPr="005A4523" w:rsidRDefault="00C02294" w:rsidP="00047B4E">
      <w:pPr>
        <w:pStyle w:val="Basistekstabcnova"/>
      </w:pPr>
      <w:r w:rsidRPr="002934D4">
        <w:t xml:space="preserve">Door zich voor deze </w:t>
      </w:r>
      <w:r>
        <w:t>Procedure</w:t>
      </w:r>
      <w:r w:rsidRPr="002934D4">
        <w:t xml:space="preserve"> aan te melden, verklaart de Gegadigde zich onvoorwaardelijk akkoord met de voorwaarden en de inhoud van de Selectieleidraad. Handelen in strijd met de eisen gesteld in de Selectieleidraad kan leiden tot ongeldigheid van de Aanmelding en tot uitsluiting van (verdere) deelname aan de </w:t>
      </w:r>
      <w:r>
        <w:t>Procedure</w:t>
      </w:r>
      <w:r w:rsidRPr="002934D4">
        <w:t>.</w:t>
      </w:r>
    </w:p>
    <w:p w14:paraId="74C4C3A7" w14:textId="77777777" w:rsidR="002D62D2" w:rsidRDefault="002D62D2" w:rsidP="00345332">
      <w:pPr>
        <w:pStyle w:val="Kop2"/>
      </w:pPr>
      <w:bookmarkStart w:id="51" w:name="_Ref83284090"/>
      <w:bookmarkStart w:id="52" w:name="_Toc83819395"/>
      <w:r>
        <w:t>Verplichte uitsluitingsgronden</w:t>
      </w:r>
      <w:bookmarkEnd w:id="51"/>
      <w:bookmarkEnd w:id="52"/>
      <w:r>
        <w:t xml:space="preserve"> </w:t>
      </w:r>
    </w:p>
    <w:p w14:paraId="3DD6F88A" w14:textId="17DC5EBE" w:rsidR="0048278E" w:rsidRDefault="0048278E" w:rsidP="00BB5D75">
      <w:r w:rsidRPr="0048278E">
        <w:t xml:space="preserve">Door middel van invulling en rechtsgeldige ondertekening van het Uniform Europees Aanbestedingsdocument </w:t>
      </w:r>
      <w:r>
        <w:t>(</w:t>
      </w:r>
      <w:r w:rsidR="00494F81">
        <w:t>Formulier</w:t>
      </w:r>
      <w:r>
        <w:t xml:space="preserve"> B) </w:t>
      </w:r>
      <w:r w:rsidRPr="0048278E">
        <w:t>verklaart Gegadigde dat geen van de verplichte uitsluitingsgronden op hem van toepassing is. Aanbestedende dienst behoudt zich het recht voor alsnog bewijsstukken te verlangen</w:t>
      </w:r>
      <w:r>
        <w:t xml:space="preserve"> </w:t>
      </w:r>
      <w:r w:rsidRPr="00FA55C5">
        <w:t xml:space="preserve">(zie § </w:t>
      </w:r>
      <w:r w:rsidR="00AF5866" w:rsidRPr="00FA55C5">
        <w:fldChar w:fldCharType="begin"/>
      </w:r>
      <w:r w:rsidR="00AF5866" w:rsidRPr="00FA55C5">
        <w:instrText xml:space="preserve"> REF _Ref83284529 \r \h </w:instrText>
      </w:r>
      <w:r w:rsidR="00FA55C5">
        <w:instrText xml:space="preserve"> \* MERGEFORMAT </w:instrText>
      </w:r>
      <w:r w:rsidR="00AF5866" w:rsidRPr="00FA55C5">
        <w:fldChar w:fldCharType="separate"/>
      </w:r>
      <w:r w:rsidR="00AF5866" w:rsidRPr="00FA55C5">
        <w:t>6.4.1</w:t>
      </w:r>
      <w:r w:rsidR="00AF5866" w:rsidRPr="00FA55C5">
        <w:fldChar w:fldCharType="end"/>
      </w:r>
      <w:r w:rsidRPr="00FA55C5">
        <w:t>).</w:t>
      </w:r>
      <w:r w:rsidRPr="00036A0D">
        <w:t xml:space="preserve"> </w:t>
      </w:r>
    </w:p>
    <w:p w14:paraId="3A50D062" w14:textId="77777777" w:rsidR="0048278E" w:rsidRDefault="0048278E" w:rsidP="00BB5D75"/>
    <w:p w14:paraId="24575D85" w14:textId="7B099973" w:rsidR="0048278E" w:rsidRDefault="0048278E" w:rsidP="00BB5D75">
      <w:r w:rsidRPr="00036A0D">
        <w:t>Indien de inhoud van deze bewijsstukken niet overeenkomen met hetgeen in het Uniform Europees Aanbestedingsdocument wordt verklaard, worden de betreffende Gegadigden uitgesloten van verdere deelname aan de Procedure. Gegadigden zijn gehouden gevraagde bewijstukken over te leggen binnen zeven (7) kalenderdagen na een daartoe gedaan verzoek.</w:t>
      </w:r>
    </w:p>
    <w:p w14:paraId="5ABC7291" w14:textId="77777777" w:rsidR="004C5579" w:rsidRDefault="00FC28C1" w:rsidP="00345332">
      <w:pPr>
        <w:pStyle w:val="Kop2"/>
      </w:pPr>
      <w:bookmarkStart w:id="53" w:name="_Ref83284109"/>
      <w:bookmarkStart w:id="54" w:name="_Toc83819396"/>
      <w:r>
        <w:t>Facultatieve uitsluitingsgronden</w:t>
      </w:r>
      <w:bookmarkEnd w:id="53"/>
      <w:bookmarkEnd w:id="54"/>
    </w:p>
    <w:p w14:paraId="0B3892C5" w14:textId="1DE6073B" w:rsidR="00E13198" w:rsidRPr="004C5579" w:rsidRDefault="00E13198" w:rsidP="004C5579">
      <w:pPr>
        <w:pStyle w:val="Basistekstabcnova"/>
      </w:pPr>
      <w:r w:rsidRPr="009179D8">
        <w:t xml:space="preserve">De </w:t>
      </w:r>
      <w:r>
        <w:t>Aanbestedende dienst</w:t>
      </w:r>
      <w:r w:rsidRPr="009179D8">
        <w:t xml:space="preserve"> wenst zaken te doen met betrouwbare en integere partners. </w:t>
      </w:r>
      <w:r w:rsidRPr="000002AD">
        <w:t xml:space="preserve">Voor de onderhavige Opdracht worden de uitsluitingsgronden van artikel 3.13.7 ARW 2016 relevant geacht. De Gegadigde dient schriftelijk te verklaren niet te verkeren in de in artikel 3.13.7 ARW 2016 genoemde omstandigheden. Aanbestedende dienst behoudt zich het recht voor alsnog bewijsstukken, zoals genoemd in artikel 3.13.9 ARW 2016, te verlangen. </w:t>
      </w:r>
    </w:p>
    <w:p w14:paraId="5BCD6B5F" w14:textId="7A8486FD" w:rsidR="009179D8" w:rsidRPr="00AB6465" w:rsidRDefault="009179D8" w:rsidP="00345332">
      <w:pPr>
        <w:pStyle w:val="Kop2"/>
      </w:pPr>
      <w:bookmarkStart w:id="55" w:name="_Toc83819397"/>
      <w:r w:rsidRPr="00AB6465">
        <w:t>Geschiktheidseisen</w:t>
      </w:r>
      <w:bookmarkEnd w:id="55"/>
    </w:p>
    <w:p w14:paraId="4C777070" w14:textId="5685E110" w:rsidR="00842D4B" w:rsidRPr="00842D4B" w:rsidRDefault="009179D8" w:rsidP="00842D4B">
      <w:pPr>
        <w:pStyle w:val="Basistekstabcnova"/>
      </w:pPr>
      <w:r w:rsidRPr="00862FF5">
        <w:t xml:space="preserve">Via het stellen van geschiktheidseisen moet blijken of de Gegadigde naar het oordeel van de </w:t>
      </w:r>
      <w:r w:rsidR="008002F6" w:rsidRPr="00862FF5">
        <w:t>Aanbestedende Dienst</w:t>
      </w:r>
      <w:r w:rsidRPr="00862FF5">
        <w:t xml:space="preserve"> geschikt is om de Opdracht te verrichten. De uitwerking van de</w:t>
      </w:r>
      <w:r w:rsidR="00B94952" w:rsidRPr="00862FF5">
        <w:t xml:space="preserve"> in</w:t>
      </w:r>
      <w:r w:rsidRPr="00862FF5">
        <w:t xml:space="preserve"> het Uniform Europees Aanbestedingsdocument opgenomen geschiktheidseisen, worden in deze paragraaf nader benoemd.</w:t>
      </w:r>
      <w:r w:rsidR="0070145F" w:rsidRPr="00862FF5">
        <w:t xml:space="preserve"> </w:t>
      </w:r>
      <w:r w:rsidR="00862FF5" w:rsidRPr="00862FF5">
        <w:t>Formulier B</w:t>
      </w:r>
      <w:r w:rsidR="00B35361" w:rsidRPr="00862FF5">
        <w:t xml:space="preserve"> dient rechtsgeldig te worden ondertekend door de Gegadigde en is van toepassing op alle geschiktheidseisen.</w:t>
      </w:r>
      <w:bookmarkStart w:id="56" w:name="_Hlk35526457"/>
    </w:p>
    <w:p w14:paraId="1AE7E7D1" w14:textId="771E7CAD" w:rsidR="000E7A7C" w:rsidRDefault="00A71203" w:rsidP="009C4D6F">
      <w:pPr>
        <w:pStyle w:val="Kop3"/>
      </w:pPr>
      <w:bookmarkStart w:id="57" w:name="_Ref83284529"/>
      <w:bookmarkStart w:id="58" w:name="_Toc83819398"/>
      <w:r w:rsidRPr="00A71203">
        <w:t>Financieel economische draagkracht</w:t>
      </w:r>
      <w:bookmarkEnd w:id="57"/>
      <w:bookmarkEnd w:id="58"/>
    </w:p>
    <w:p w14:paraId="0A24D728" w14:textId="75AF578E" w:rsidR="002C355C" w:rsidRPr="00316EC7" w:rsidRDefault="00B44642" w:rsidP="002C355C">
      <w:pPr>
        <w:pStyle w:val="Basistekstabcnova"/>
      </w:pPr>
      <w:r>
        <w:lastRenderedPageBreak/>
        <w:t>D</w:t>
      </w:r>
      <w:r w:rsidR="002C355C" w:rsidRPr="00316EC7">
        <w:t xml:space="preserve">e indicatieve planning van de </w:t>
      </w:r>
      <w:r w:rsidR="002C355C">
        <w:t>Opdracht</w:t>
      </w:r>
      <w:r w:rsidR="002C355C" w:rsidRPr="00316EC7">
        <w:t xml:space="preserve"> loopt van</w:t>
      </w:r>
      <w:r w:rsidR="002C355C">
        <w:t xml:space="preserve"> </w:t>
      </w:r>
      <w:r w:rsidR="00D254F9">
        <w:t>april</w:t>
      </w:r>
      <w:r w:rsidR="002C355C">
        <w:t xml:space="preserve"> 202</w:t>
      </w:r>
      <w:r w:rsidR="005C65D4">
        <w:t>2</w:t>
      </w:r>
      <w:r w:rsidR="002C355C">
        <w:t xml:space="preserve"> tot en met oplevering</w:t>
      </w:r>
      <w:r w:rsidR="002C355C" w:rsidRPr="00316EC7">
        <w:t xml:space="preserve">. </w:t>
      </w:r>
      <w:r w:rsidR="002C355C">
        <w:t>Vanwege de rol in de totstandkoming van het Project</w:t>
      </w:r>
      <w:r w:rsidR="002C355C" w:rsidRPr="00316EC7">
        <w:t xml:space="preserve">, wil Aanbestedende dienst de kans op een onverhoopt tussentijds faillissement zoveel mogelijk beperken. Zij zoekt derhalve een </w:t>
      </w:r>
      <w:r w:rsidR="002C355C">
        <w:t>O</w:t>
      </w:r>
      <w:r w:rsidR="002C355C" w:rsidRPr="00316EC7">
        <w:t xml:space="preserve">pdrachtnemer die financieel gezond is. </w:t>
      </w:r>
    </w:p>
    <w:p w14:paraId="425ECEE2" w14:textId="77777777" w:rsidR="002C355C" w:rsidRDefault="002C355C" w:rsidP="002C355C">
      <w:pPr>
        <w:pStyle w:val="Basistekstabcnova"/>
        <w:rPr>
          <w:u w:val="single"/>
        </w:rPr>
      </w:pPr>
    </w:p>
    <w:p w14:paraId="4A338B29" w14:textId="77777777" w:rsidR="002C355C" w:rsidRPr="001E3F82" w:rsidRDefault="002C355C" w:rsidP="002C355C">
      <w:pPr>
        <w:pStyle w:val="Basistekstabcnova"/>
        <w:rPr>
          <w:u w:val="single"/>
        </w:rPr>
      </w:pPr>
      <w:r w:rsidRPr="001E3F82">
        <w:rPr>
          <w:u w:val="single"/>
        </w:rPr>
        <w:t xml:space="preserve">Bij indiening niet in </w:t>
      </w:r>
      <w:r>
        <w:rPr>
          <w:u w:val="single"/>
        </w:rPr>
        <w:t>S</w:t>
      </w:r>
      <w:r w:rsidRPr="001E3F82">
        <w:rPr>
          <w:u w:val="single"/>
        </w:rPr>
        <w:t>amenwerkingsverband</w:t>
      </w:r>
    </w:p>
    <w:p w14:paraId="366E70FF" w14:textId="77777777" w:rsidR="002C355C" w:rsidRDefault="002C355C" w:rsidP="002C355C">
      <w:pPr>
        <w:pStyle w:val="Basistekstabcnova"/>
      </w:pPr>
      <w:r w:rsidRPr="001E3F82">
        <w:t>De financiële en economische draagkracht van de Gegadigde dient te worden aangetoond door middel van de volgende zaken:</w:t>
      </w:r>
    </w:p>
    <w:p w14:paraId="45F1BCF4" w14:textId="2098D26A" w:rsidR="002C355C" w:rsidRPr="001E3F82" w:rsidRDefault="002C355C" w:rsidP="002C355C">
      <w:pPr>
        <w:pStyle w:val="Opsommingbolletje3eniveauabcnova"/>
      </w:pPr>
      <w:r w:rsidRPr="001E3F82">
        <w:t xml:space="preserve">Gegadigde dient bedrijfsgegevens te kunnen </w:t>
      </w:r>
      <w:r w:rsidR="00494F81" w:rsidRPr="001E3F82">
        <w:t xml:space="preserve">over </w:t>
      </w:r>
      <w:r w:rsidRPr="001E3F82">
        <w:t xml:space="preserve">leggen met betrekking tot de liquiditeit en solvabiliteit over de afgelopen drie jaar. </w:t>
      </w:r>
      <w:r w:rsidRPr="00B0646E">
        <w:t>Gegadigde dient de gegevens over de jaren 2018-2020 over te leggen, onder overlegging van een verklaring van de accountant te dezer zake. D</w:t>
      </w:r>
      <w:r w:rsidRPr="001E3F82">
        <w:t>e Gegadigde dient te beschikken over een liquiditeitsratio groter dan of gelijk a</w:t>
      </w:r>
      <w:r w:rsidRPr="008E2CE5">
        <w:t xml:space="preserve">an </w:t>
      </w:r>
      <w:r w:rsidRPr="00047B4E">
        <w:t>1,0</w:t>
      </w:r>
      <w:r w:rsidRPr="008E2CE5">
        <w:t xml:space="preserve">; de Gegadigde dient te beschikken over een solvabiliteitsratio groter dan of gelijk aan </w:t>
      </w:r>
      <w:r w:rsidRPr="00047B4E">
        <w:t>20%;</w:t>
      </w:r>
    </w:p>
    <w:p w14:paraId="65EAC012" w14:textId="2633BCB9" w:rsidR="002C355C" w:rsidRDefault="002C355C" w:rsidP="002C355C">
      <w:pPr>
        <w:pStyle w:val="Opsommingbolletje3eniveauabcnova"/>
      </w:pPr>
      <w:r>
        <w:t xml:space="preserve">voor het aanleveren van deze informatie dient </w:t>
      </w:r>
      <w:r w:rsidRPr="004D42C6">
        <w:rPr>
          <w:u w:val="single"/>
        </w:rPr>
        <w:t xml:space="preserve">formulier </w:t>
      </w:r>
      <w:r w:rsidR="00494F81">
        <w:rPr>
          <w:u w:val="single"/>
        </w:rPr>
        <w:t>C</w:t>
      </w:r>
      <w:r>
        <w:t xml:space="preserve"> en het bijhorende invulmodel te worden gebruikt; overige bewijsmiddelen dienen op verzoek te worden overgelegd;</w:t>
      </w:r>
    </w:p>
    <w:p w14:paraId="79D74DCC" w14:textId="77777777" w:rsidR="002C355C" w:rsidRDefault="002C355C" w:rsidP="002C355C">
      <w:pPr>
        <w:pStyle w:val="Opsommingbolletje3eniveauabcnova"/>
      </w:pPr>
      <w:r>
        <w:t>de liquiditeitsratio (Quick Ratio) en solvabiliteitsratio worden berekend met gebruikmaking van onderstaande formules:</w:t>
      </w:r>
    </w:p>
    <w:p w14:paraId="53D09474" w14:textId="77777777" w:rsidR="002C355C" w:rsidRDefault="002C355C" w:rsidP="002C355C">
      <w:pPr>
        <w:pStyle w:val="Opsommingbolletje3eniveauabcnova"/>
        <w:numPr>
          <w:ilvl w:val="0"/>
          <w:numId w:val="0"/>
        </w:numPr>
        <w:ind w:left="852" w:hanging="284"/>
      </w:pPr>
    </w:p>
    <w:tbl>
      <w:tblPr>
        <w:tblStyle w:val="Tabelstijlturquoiseabcnova"/>
        <w:tblW w:w="0" w:type="auto"/>
        <w:tblInd w:w="852" w:type="dxa"/>
        <w:tblLook w:val="04A0" w:firstRow="1" w:lastRow="0" w:firstColumn="1" w:lastColumn="0" w:noHBand="0" w:noVBand="1"/>
      </w:tblPr>
      <w:tblGrid>
        <w:gridCol w:w="6514"/>
      </w:tblGrid>
      <w:tr w:rsidR="002C355C" w14:paraId="29AD5538" w14:textId="77777777" w:rsidTr="005C1429">
        <w:trPr>
          <w:cnfStyle w:val="100000000000" w:firstRow="1" w:lastRow="0" w:firstColumn="0" w:lastColumn="0" w:oddVBand="0" w:evenVBand="0" w:oddHBand="0" w:evenHBand="0" w:firstRowFirstColumn="0" w:firstRowLastColumn="0" w:lastRowFirstColumn="0" w:lastRowLastColumn="0"/>
          <w:trHeight w:val="291"/>
        </w:trPr>
        <w:tc>
          <w:tcPr>
            <w:tcW w:w="6514" w:type="dxa"/>
          </w:tcPr>
          <w:p w14:paraId="03DBFE09" w14:textId="77777777" w:rsidR="002C355C" w:rsidRDefault="002C355C" w:rsidP="005C1429">
            <w:pPr>
              <w:pStyle w:val="Opsommingbolletje3eniveauabcnova"/>
              <w:numPr>
                <w:ilvl w:val="0"/>
                <w:numId w:val="0"/>
              </w:numPr>
            </w:pPr>
            <w:r>
              <w:t>Liquiditeit</w:t>
            </w:r>
          </w:p>
        </w:tc>
      </w:tr>
      <w:tr w:rsidR="002C355C" w14:paraId="5D41388C" w14:textId="77777777" w:rsidTr="005C1429">
        <w:trPr>
          <w:cnfStyle w:val="000000100000" w:firstRow="0" w:lastRow="0" w:firstColumn="0" w:lastColumn="0" w:oddVBand="0" w:evenVBand="0" w:oddHBand="1" w:evenHBand="0" w:firstRowFirstColumn="0" w:firstRowLastColumn="0" w:lastRowFirstColumn="0" w:lastRowLastColumn="0"/>
          <w:trHeight w:val="1017"/>
        </w:trPr>
        <w:tc>
          <w:tcPr>
            <w:tcW w:w="6514" w:type="dxa"/>
          </w:tcPr>
          <w:p w14:paraId="79AB16CA" w14:textId="77777777" w:rsidR="002C355C" w:rsidRDefault="002C355C" w:rsidP="005C1429">
            <w:pPr>
              <w:pStyle w:val="Opsommingbolletje3eniveauabcnova"/>
              <w:numPr>
                <w:ilvl w:val="0"/>
                <w:numId w:val="0"/>
              </w:numPr>
            </w:pPr>
            <w:r>
              <w:t xml:space="preserve">                              (debiteuren + liquide middelen)</w:t>
            </w:r>
          </w:p>
          <w:p w14:paraId="33962E3B" w14:textId="77777777" w:rsidR="002C355C" w:rsidRDefault="002C355C" w:rsidP="005C1429">
            <w:pPr>
              <w:pStyle w:val="Opsommingbolletje3eniveauabcnova"/>
              <w:numPr>
                <w:ilvl w:val="0"/>
                <w:numId w:val="0"/>
              </w:numPr>
            </w:pPr>
            <w:r>
              <w:t>Liquiditeit   =   -----------------------------------------</w:t>
            </w:r>
          </w:p>
          <w:p w14:paraId="2378682C" w14:textId="77777777" w:rsidR="002C355C" w:rsidRDefault="002C355C" w:rsidP="005C1429">
            <w:pPr>
              <w:pStyle w:val="Opsommingbolletje3eniveauabcnova"/>
              <w:numPr>
                <w:ilvl w:val="0"/>
                <w:numId w:val="0"/>
              </w:numPr>
            </w:pPr>
            <w:r>
              <w:t xml:space="preserve">                                 kort vreemd vermogen</w:t>
            </w:r>
          </w:p>
        </w:tc>
      </w:tr>
    </w:tbl>
    <w:p w14:paraId="2A234786" w14:textId="77777777" w:rsidR="002C355C" w:rsidRDefault="002C355C" w:rsidP="002C355C">
      <w:pPr>
        <w:pStyle w:val="Opsommingbolletje3eniveauabcnova"/>
        <w:numPr>
          <w:ilvl w:val="0"/>
          <w:numId w:val="0"/>
        </w:numPr>
        <w:ind w:left="852"/>
      </w:pPr>
    </w:p>
    <w:tbl>
      <w:tblPr>
        <w:tblStyle w:val="Tabelstijlturquoiseabcnova"/>
        <w:tblW w:w="0" w:type="auto"/>
        <w:tblInd w:w="852" w:type="dxa"/>
        <w:tblLook w:val="04A0" w:firstRow="1" w:lastRow="0" w:firstColumn="1" w:lastColumn="0" w:noHBand="0" w:noVBand="1"/>
      </w:tblPr>
      <w:tblGrid>
        <w:gridCol w:w="6534"/>
      </w:tblGrid>
      <w:tr w:rsidR="002C355C" w14:paraId="7277E145" w14:textId="77777777" w:rsidTr="005C1429">
        <w:trPr>
          <w:cnfStyle w:val="100000000000" w:firstRow="1" w:lastRow="0" w:firstColumn="0" w:lastColumn="0" w:oddVBand="0" w:evenVBand="0" w:oddHBand="0" w:evenHBand="0" w:firstRowFirstColumn="0" w:firstRowLastColumn="0" w:lastRowFirstColumn="0" w:lastRowLastColumn="0"/>
          <w:trHeight w:val="309"/>
        </w:trPr>
        <w:tc>
          <w:tcPr>
            <w:tcW w:w="6534" w:type="dxa"/>
          </w:tcPr>
          <w:p w14:paraId="267BB267" w14:textId="77777777" w:rsidR="002C355C" w:rsidRDefault="002C355C" w:rsidP="005C1429">
            <w:pPr>
              <w:pStyle w:val="Opsommingbolletje3eniveauabcnova"/>
              <w:numPr>
                <w:ilvl w:val="0"/>
                <w:numId w:val="0"/>
              </w:numPr>
            </w:pPr>
            <w:r>
              <w:t>Solvabiliteit</w:t>
            </w:r>
          </w:p>
        </w:tc>
      </w:tr>
      <w:tr w:rsidR="002C355C" w14:paraId="362740AD" w14:textId="77777777" w:rsidTr="005C1429">
        <w:trPr>
          <w:cnfStyle w:val="000000100000" w:firstRow="0" w:lastRow="0" w:firstColumn="0" w:lastColumn="0" w:oddVBand="0" w:evenVBand="0" w:oddHBand="1" w:evenHBand="0" w:firstRowFirstColumn="0" w:firstRowLastColumn="0" w:lastRowFirstColumn="0" w:lastRowLastColumn="0"/>
          <w:trHeight w:val="1080"/>
        </w:trPr>
        <w:tc>
          <w:tcPr>
            <w:tcW w:w="6534" w:type="dxa"/>
          </w:tcPr>
          <w:p w14:paraId="7C0A1BAF" w14:textId="77777777" w:rsidR="002C355C" w:rsidRDefault="002C355C" w:rsidP="005C1429">
            <w:pPr>
              <w:pStyle w:val="Opsommingbolletje3eniveauabcnova"/>
              <w:numPr>
                <w:ilvl w:val="0"/>
                <w:numId w:val="0"/>
              </w:numPr>
            </w:pPr>
            <w:r>
              <w:t xml:space="preserve">                                   totaal eigen vermogen </w:t>
            </w:r>
          </w:p>
          <w:p w14:paraId="2AD50016" w14:textId="77777777" w:rsidR="002C355C" w:rsidRDefault="002C355C" w:rsidP="005C1429">
            <w:pPr>
              <w:pStyle w:val="Opsommingbolletje3eniveauabcnova"/>
              <w:numPr>
                <w:ilvl w:val="0"/>
                <w:numId w:val="0"/>
              </w:numPr>
            </w:pPr>
            <w:r>
              <w:t>Solvabiliteit   =   ------------------------------- x 100%</w:t>
            </w:r>
          </w:p>
          <w:p w14:paraId="48711B0B" w14:textId="77777777" w:rsidR="002C355C" w:rsidRDefault="002C355C" w:rsidP="005C1429">
            <w:pPr>
              <w:pStyle w:val="Opsommingbolletje3eniveauabcnova"/>
              <w:numPr>
                <w:ilvl w:val="0"/>
                <w:numId w:val="0"/>
              </w:numPr>
            </w:pPr>
            <w:r>
              <w:t xml:space="preserve">                                                balanstotaal</w:t>
            </w:r>
          </w:p>
        </w:tc>
      </w:tr>
    </w:tbl>
    <w:p w14:paraId="1AE8F1DC" w14:textId="77777777" w:rsidR="002C355C" w:rsidRDefault="002C355C" w:rsidP="002C355C">
      <w:pPr>
        <w:pStyle w:val="Opsommingbolletje3eniveauabcnova"/>
        <w:numPr>
          <w:ilvl w:val="0"/>
          <w:numId w:val="0"/>
        </w:numPr>
      </w:pPr>
    </w:p>
    <w:p w14:paraId="7593438F" w14:textId="77777777" w:rsidR="002C355C" w:rsidRDefault="002C355C" w:rsidP="002C355C">
      <w:pPr>
        <w:pStyle w:val="Opsommingbolletje3eniveauabcnova"/>
        <w:numPr>
          <w:ilvl w:val="0"/>
          <w:numId w:val="0"/>
        </w:numPr>
      </w:pPr>
      <w:r w:rsidRPr="001E3F82">
        <w:rPr>
          <w:u w:val="single"/>
        </w:rPr>
        <w:t xml:space="preserve">Bij indiening in een </w:t>
      </w:r>
      <w:r>
        <w:rPr>
          <w:u w:val="single"/>
        </w:rPr>
        <w:t>S</w:t>
      </w:r>
      <w:r w:rsidRPr="001E3F82">
        <w:rPr>
          <w:u w:val="single"/>
        </w:rPr>
        <w:t>amenwerkingsverband</w:t>
      </w:r>
      <w:r>
        <w:rPr>
          <w:u w:val="single"/>
        </w:rPr>
        <w:br/>
      </w:r>
      <w:r w:rsidRPr="00D463E2">
        <w:t>De financiële en economische draagkracht van de Gegadigde dient te worden aangetoond door middel van de volgende zaken:</w:t>
      </w:r>
    </w:p>
    <w:p w14:paraId="2D93BF75" w14:textId="77777777" w:rsidR="002C355C" w:rsidRDefault="002C355C" w:rsidP="002C355C">
      <w:pPr>
        <w:pStyle w:val="Opsommingbolletje3eniveauabcnova"/>
      </w:pPr>
      <w:r>
        <w:t>Gegadigde dient bedrijfsgegevens over te leggen met betrekking tot de liquiditeit en solvabiliteit over de afgelopen drie jaar;</w:t>
      </w:r>
    </w:p>
    <w:p w14:paraId="1824C4BF" w14:textId="21CCDFD6" w:rsidR="002C355C" w:rsidRDefault="002C355C" w:rsidP="002C355C">
      <w:pPr>
        <w:pStyle w:val="Opsommingbolletje3eniveauabcnova"/>
      </w:pPr>
      <w:r>
        <w:t>Elk van de samenwerkende partijen dient te beschikken over een liquiditeitsratio groter dan of gelijk aan 1,0; elk van de samenwerkende partijen dient te beschikken over een gemiddeld solvabiliteitsratio van groter dan of gelijk aan 20%;</w:t>
      </w:r>
    </w:p>
    <w:p w14:paraId="559C93AD" w14:textId="7F944883" w:rsidR="002C355C" w:rsidRDefault="00BA7D50" w:rsidP="002C355C">
      <w:pPr>
        <w:pStyle w:val="Opsommingbolletje3eniveauabcnova"/>
      </w:pPr>
      <w:r>
        <w:t>Voor</w:t>
      </w:r>
      <w:r w:rsidR="002C355C">
        <w:t xml:space="preserve"> het aanleveren van deze informatie </w:t>
      </w:r>
      <w:r w:rsidR="002C355C" w:rsidRPr="00316EC7">
        <w:t xml:space="preserve">dient </w:t>
      </w:r>
      <w:r w:rsidR="002C355C" w:rsidRPr="00316EC7">
        <w:rPr>
          <w:u w:val="single"/>
        </w:rPr>
        <w:t>formulier B</w:t>
      </w:r>
      <w:r w:rsidR="002C355C" w:rsidRPr="00316EC7">
        <w:t xml:space="preserve"> en</w:t>
      </w:r>
      <w:r w:rsidR="002C355C">
        <w:t xml:space="preserve"> het bijhorende invulmodel te worden gebruikt.</w:t>
      </w:r>
    </w:p>
    <w:p w14:paraId="363754B3" w14:textId="5991941C" w:rsidR="002C355C" w:rsidRDefault="002C355C" w:rsidP="000D5267">
      <w:pPr>
        <w:pStyle w:val="Opsommingbolletje3eniveauabcnova"/>
      </w:pPr>
      <w:r>
        <w:t>Gegadigde dient de bewijsstukken eerst over te leggen na daartoe gedaan verzoek van Aanbestedende dienst.</w:t>
      </w:r>
    </w:p>
    <w:p w14:paraId="324378DA" w14:textId="1F68582B" w:rsidR="000B2623" w:rsidRPr="00997E61" w:rsidRDefault="000B2623" w:rsidP="009C4D6F">
      <w:pPr>
        <w:pStyle w:val="Kop3"/>
      </w:pPr>
      <w:bookmarkStart w:id="59" w:name="_Toc83819399"/>
      <w:bookmarkEnd w:id="56"/>
      <w:r w:rsidRPr="00997E61">
        <w:t>Financiële waarborgen</w:t>
      </w:r>
      <w:bookmarkEnd w:id="59"/>
      <w:r w:rsidRPr="00997E61">
        <w:t xml:space="preserve"> </w:t>
      </w:r>
    </w:p>
    <w:p w14:paraId="27ADE287" w14:textId="17C58C9B" w:rsidR="002D6A60" w:rsidRPr="000B2623" w:rsidRDefault="002D6A60" w:rsidP="000B2623">
      <w:pPr>
        <w:pStyle w:val="Basistekstabcnova"/>
      </w:pPr>
      <w:r w:rsidRPr="002D6A60">
        <w:t xml:space="preserve">Van de Gegadigde wordt verwacht dat deze na gunning van de opdracht zekerheid stelt voor de nakoming van zijn verplichtingen in de vorm van een bankgarantie. De hoogte van de bankgarantie bedraagt 5% van de uiteindelijke </w:t>
      </w:r>
      <w:r w:rsidRPr="002D6A60">
        <w:lastRenderedPageBreak/>
        <w:t xml:space="preserve">aanneemsom. Voor Aanmelding geldt dat </w:t>
      </w:r>
      <w:r w:rsidR="006444F9">
        <w:t xml:space="preserve">Formulier C </w:t>
      </w:r>
      <w:r w:rsidRPr="002D6A60">
        <w:t>‘</w:t>
      </w:r>
      <w:r w:rsidRPr="00E1216E">
        <w:rPr>
          <w:i/>
          <w:iCs/>
        </w:rPr>
        <w:t>bereidverklaring bankgarantie’</w:t>
      </w:r>
      <w:r w:rsidRPr="002D6A60">
        <w:t xml:space="preserve"> door de betreffende financiële instelling ondertekend moet worden ingeleverd.</w:t>
      </w:r>
    </w:p>
    <w:p w14:paraId="7F424D8D" w14:textId="7EA5F65A" w:rsidR="00D463E2" w:rsidRPr="00997E61" w:rsidRDefault="00D463E2" w:rsidP="009C4D6F">
      <w:pPr>
        <w:pStyle w:val="Kop3"/>
      </w:pPr>
      <w:bookmarkStart w:id="60" w:name="_Toc83819400"/>
      <w:r w:rsidRPr="00997E61">
        <w:t xml:space="preserve">Beroeps – en </w:t>
      </w:r>
      <w:r w:rsidR="00997E61">
        <w:t>uitvoeringsrisico</w:t>
      </w:r>
      <w:bookmarkEnd w:id="60"/>
    </w:p>
    <w:p w14:paraId="4E67EBA4" w14:textId="781FBB0D" w:rsidR="00E92C0C" w:rsidRDefault="00D463E2" w:rsidP="00D463E2">
      <w:pPr>
        <w:pStyle w:val="Basistekstabcnova"/>
      </w:pPr>
      <w:r w:rsidRPr="00D463E2">
        <w:t xml:space="preserve">Voor de </w:t>
      </w:r>
      <w:r w:rsidR="008002F6">
        <w:t>Aanbestedende Dienst</w:t>
      </w:r>
      <w:r w:rsidRPr="00D463E2">
        <w:t xml:space="preserve"> is het van belang dat Gegadigde voldoende is verzekerd tegen beroepsrisco’s. Gegadigde verklaart door het ondertekenen van het Uniform Europees Aanbestedingsdocument, dat hij bij een verzoek daartoe van de </w:t>
      </w:r>
      <w:r w:rsidR="008002F6">
        <w:t>Aanbestedende Dienst</w:t>
      </w:r>
      <w:r w:rsidRPr="00D463E2">
        <w:t xml:space="preserve">, binnen zeven (7) kalenderdagen een kopie van een geldige </w:t>
      </w:r>
      <w:r w:rsidR="000002AD" w:rsidRPr="000002AD">
        <w:t xml:space="preserve">bedrijfsaansprakelijkheidsverzekeringspolis waaruit een minimale dekking blijkt van </w:t>
      </w:r>
      <w:r w:rsidR="000002AD" w:rsidRPr="00AA6B74">
        <w:t xml:space="preserve">€ </w:t>
      </w:r>
      <w:r w:rsidR="00BA7D50" w:rsidRPr="00AA6B74">
        <w:t>2.500.000, -</w:t>
      </w:r>
      <w:r w:rsidR="000002AD" w:rsidRPr="00AA6B74">
        <w:t xml:space="preserve"> per gebeurtenis per jaar</w:t>
      </w:r>
      <w:r w:rsidRPr="00D463E2">
        <w:t xml:space="preserve"> </w:t>
      </w:r>
      <w:r w:rsidR="00C67410">
        <w:t xml:space="preserve">en minimaal € </w:t>
      </w:r>
      <w:r w:rsidR="00BA7D50">
        <w:t>5.000.000, -</w:t>
      </w:r>
      <w:r w:rsidR="00885A4B">
        <w:t xml:space="preserve"> per jaar </w:t>
      </w:r>
      <w:r w:rsidRPr="00D463E2">
        <w:t>of een bereidheidsverklaring zich zodanig te verzekeren kan overleggen.</w:t>
      </w:r>
    </w:p>
    <w:p w14:paraId="30840DF6" w14:textId="291FDEA7" w:rsidR="002D6A60" w:rsidRPr="007E055D" w:rsidRDefault="002D6A60" w:rsidP="009C4D6F">
      <w:pPr>
        <w:pStyle w:val="Kop3"/>
      </w:pPr>
      <w:bookmarkStart w:id="61" w:name="_Toc83819401"/>
      <w:r w:rsidRPr="007E055D">
        <w:t>Kwaliteits</w:t>
      </w:r>
      <w:r w:rsidR="0091192A" w:rsidRPr="007E055D">
        <w:t>borging</w:t>
      </w:r>
      <w:bookmarkEnd w:id="61"/>
    </w:p>
    <w:p w14:paraId="467A2783" w14:textId="77777777" w:rsidR="009D7B8B" w:rsidRDefault="002D6A60" w:rsidP="002D6A60">
      <w:pPr>
        <w:pStyle w:val="Basistekstabcnova"/>
      </w:pPr>
      <w:r>
        <w:t xml:space="preserve">Gegadigde beschikt over een certificaat van een kwaliteitszorgsysteem, dat door een geaccrediteerde certificeringsinstantie is afgegeven op basis van de NEN-ISO:9001 of gelijkwaardig. </w:t>
      </w:r>
    </w:p>
    <w:p w14:paraId="68A59BB0" w14:textId="77777777" w:rsidR="009D7B8B" w:rsidRDefault="009D7B8B" w:rsidP="002D6A60">
      <w:pPr>
        <w:pStyle w:val="Basistekstabcnova"/>
      </w:pPr>
    </w:p>
    <w:p w14:paraId="24CD0656" w14:textId="6D4F79DB" w:rsidR="00F10FAE" w:rsidRDefault="002D6A60" w:rsidP="002D6A60">
      <w:pPr>
        <w:pStyle w:val="Basistekstabcnova"/>
      </w:pPr>
      <w:r>
        <w:t>Gegadigde verklaart middels het ondertekenen van het Uniform Europees Aanbestedingsdocument</w:t>
      </w:r>
      <w:r w:rsidR="00B6271E">
        <w:t xml:space="preserve"> (Formulier B)</w:t>
      </w:r>
      <w:r>
        <w:t xml:space="preserve">, dat Gegadigde bij een verzoek daartoe van de </w:t>
      </w:r>
      <w:r w:rsidR="008002F6">
        <w:t>Aanbestedende Dienst</w:t>
      </w:r>
      <w:r>
        <w:t xml:space="preserve">, binnen zeven (7) kalenderdagen een kopie van het ISO-certificaat of bewijs van gelijkwaardigheid kan overleggen. </w:t>
      </w:r>
      <w:r w:rsidR="00DE4BB8" w:rsidRPr="00DE4BB8">
        <w:t>Het certificaat moet zowel geldig zijn op de datum van aanmelding als op de voorgenomen datum van gunning.</w:t>
      </w:r>
    </w:p>
    <w:p w14:paraId="7D058E2B" w14:textId="77777777" w:rsidR="00F10FAE" w:rsidRDefault="00F10FAE" w:rsidP="002D6A60">
      <w:pPr>
        <w:pStyle w:val="Basistekstabcnova"/>
      </w:pPr>
    </w:p>
    <w:p w14:paraId="1F89FFBE" w14:textId="1BC5E657" w:rsidR="00FB2B39" w:rsidRDefault="002D6A60" w:rsidP="002D6A60">
      <w:pPr>
        <w:pStyle w:val="Basistekstabcnova"/>
      </w:pPr>
      <w:r>
        <w:t xml:space="preserve">Indien u over een gelijkwaardig systeem beschikt, dan dient u dit bij Aanmelding kenbaar te maken aan de </w:t>
      </w:r>
      <w:r w:rsidR="008002F6">
        <w:t>Aanbestedende Dienst</w:t>
      </w:r>
      <w:r>
        <w:t xml:space="preserve">. De </w:t>
      </w:r>
      <w:r w:rsidR="008002F6">
        <w:t>Aanbestedende Dienst</w:t>
      </w:r>
      <w:r>
        <w:t xml:space="preserve"> beoordeeld vervolgens of dit systeem volstaat. Door zich voor deze Procedure aan te melden verklaart de Gegadigde dat het gevraagde kwaliteitssysteem wordt toegepast bij de uitvoering van het werk. </w:t>
      </w:r>
    </w:p>
    <w:p w14:paraId="003299E2" w14:textId="77777777" w:rsidR="00FB2B39" w:rsidRDefault="00FB2B39" w:rsidP="002D6A60">
      <w:pPr>
        <w:pStyle w:val="Basistekstabcnova"/>
      </w:pPr>
    </w:p>
    <w:p w14:paraId="2184E1BE" w14:textId="1E48DDB1" w:rsidR="002D6A60" w:rsidRDefault="00FB2B39" w:rsidP="002D6A60">
      <w:pPr>
        <w:pStyle w:val="Basistekstabcnova"/>
      </w:pPr>
      <w:r w:rsidRPr="00FB2B39">
        <w:t>Indien er sprake is van aanmelding als combinatie dan dient de combinatie als geheel of iedere combinant afzonderlijk in het bezit te zijn van vorenbedoeld kwaliteitssysteemcertificaat.</w:t>
      </w:r>
    </w:p>
    <w:p w14:paraId="01D50B12" w14:textId="3EA6BF18" w:rsidR="002D6A60" w:rsidRPr="007E055D" w:rsidRDefault="00FB268D" w:rsidP="009C4D6F">
      <w:pPr>
        <w:pStyle w:val="Kop3"/>
      </w:pPr>
      <w:bookmarkStart w:id="62" w:name="_Toc83819402"/>
      <w:r w:rsidRPr="007E055D">
        <w:t>Veiligheid en gezondheid</w:t>
      </w:r>
      <w:bookmarkEnd w:id="62"/>
      <w:r w:rsidRPr="007E055D">
        <w:t xml:space="preserve"> </w:t>
      </w:r>
    </w:p>
    <w:p w14:paraId="2CD44DAF" w14:textId="77777777" w:rsidR="00FB268D" w:rsidRDefault="00FB268D" w:rsidP="00FB268D">
      <w:pPr>
        <w:pStyle w:val="Basistekstabcnova"/>
      </w:pPr>
      <w:r>
        <w:t xml:space="preserve">De Gegadigde dient in het bezit te zijn van een veiligheidscertificaat gebaseerd op het systeem Veiligheidschecklist Aannemers (VCA**) of vergelijkbaar binnen EU-landen. Het certificaat dient betrekking te hebben op de te verrichten werkzaamheden. Het certificaat dient geldig te zijn zowel op het moment van Aanmelding als op het moment van Gunning van de opdracht. </w:t>
      </w:r>
    </w:p>
    <w:p w14:paraId="79A28A69" w14:textId="77777777" w:rsidR="00FB268D" w:rsidRDefault="00FB268D" w:rsidP="002D6A60">
      <w:pPr>
        <w:pStyle w:val="Basistekstabcnova"/>
      </w:pPr>
    </w:p>
    <w:p w14:paraId="30E464CB" w14:textId="13BB5C7E" w:rsidR="00470FE6" w:rsidRDefault="002D6A60" w:rsidP="00D463E2">
      <w:pPr>
        <w:pStyle w:val="Basistekstabcnova"/>
      </w:pPr>
      <w:r>
        <w:t>Indien Gegadigde een Samenwerkingsverband is, dient elk van de samenwerkende partijen te voldoen aan deze eis.</w:t>
      </w:r>
    </w:p>
    <w:p w14:paraId="2B61E1E2" w14:textId="77777777" w:rsidR="00D463E2" w:rsidRPr="00470FE6" w:rsidRDefault="00D463E2" w:rsidP="00177BAE">
      <w:pPr>
        <w:pStyle w:val="Kop3"/>
      </w:pPr>
      <w:bookmarkStart w:id="63" w:name="_Toc66183524"/>
      <w:bookmarkStart w:id="64" w:name="_Toc66355682"/>
      <w:bookmarkStart w:id="65" w:name="_Toc83819403"/>
      <w:r w:rsidRPr="00470FE6">
        <w:t>Technische bekwaamheid</w:t>
      </w:r>
      <w:bookmarkEnd w:id="63"/>
      <w:bookmarkEnd w:id="64"/>
      <w:bookmarkEnd w:id="65"/>
    </w:p>
    <w:p w14:paraId="796FFD68" w14:textId="30B3F230" w:rsidR="000842A0" w:rsidRDefault="000842A0" w:rsidP="000842A0">
      <w:pPr>
        <w:pStyle w:val="Basistekstabcnova"/>
      </w:pPr>
      <w:r w:rsidRPr="00D463E2">
        <w:t xml:space="preserve">Gegadigde wordt gevraagd zijn technische bekwaamheid aan te tonen door het aanleveren per </w:t>
      </w:r>
      <w:r>
        <w:t xml:space="preserve">hieronder genoemde </w:t>
      </w:r>
      <w:r w:rsidRPr="00D463E2">
        <w:t xml:space="preserve">kerncompetentie van één referentie waaruit blijkt dat Gegadigde zelf voldoet aan de geformuleerde kerncompetenties. </w:t>
      </w:r>
      <w:r>
        <w:t xml:space="preserve">De kerncompetenties voor perceel 1 worden in paragraaf </w:t>
      </w:r>
      <w:r w:rsidR="00421D52">
        <w:rPr>
          <w:highlight w:val="yellow"/>
        </w:rPr>
        <w:fldChar w:fldCharType="begin"/>
      </w:r>
      <w:r w:rsidR="00421D52">
        <w:instrText xml:space="preserve"> REF _Ref83284661 \r \h </w:instrText>
      </w:r>
      <w:r w:rsidR="00421D52">
        <w:rPr>
          <w:highlight w:val="yellow"/>
        </w:rPr>
      </w:r>
      <w:r w:rsidR="00421D52">
        <w:rPr>
          <w:highlight w:val="yellow"/>
        </w:rPr>
        <w:fldChar w:fldCharType="separate"/>
      </w:r>
      <w:r w:rsidR="00421D52">
        <w:t>6.4.6.1</w:t>
      </w:r>
      <w:r w:rsidR="00421D52">
        <w:rPr>
          <w:highlight w:val="yellow"/>
        </w:rPr>
        <w:fldChar w:fldCharType="end"/>
      </w:r>
      <w:r>
        <w:t xml:space="preserve"> nader toegelicht. De kerncompetenties voor perceel 2 worden in paragraaf </w:t>
      </w:r>
      <w:r w:rsidR="004E613E">
        <w:rPr>
          <w:highlight w:val="yellow"/>
        </w:rPr>
        <w:fldChar w:fldCharType="begin"/>
      </w:r>
      <w:r w:rsidR="004E613E">
        <w:instrText xml:space="preserve"> REF _Ref83284675 \r \h </w:instrText>
      </w:r>
      <w:r w:rsidR="004E613E">
        <w:rPr>
          <w:highlight w:val="yellow"/>
        </w:rPr>
      </w:r>
      <w:r w:rsidR="004E613E">
        <w:rPr>
          <w:highlight w:val="yellow"/>
        </w:rPr>
        <w:fldChar w:fldCharType="separate"/>
      </w:r>
      <w:r w:rsidR="004E613E">
        <w:t>6.4.6.2</w:t>
      </w:r>
      <w:r w:rsidR="004E613E">
        <w:rPr>
          <w:highlight w:val="yellow"/>
        </w:rPr>
        <w:fldChar w:fldCharType="end"/>
      </w:r>
      <w:r w:rsidR="004E613E">
        <w:t xml:space="preserve"> </w:t>
      </w:r>
      <w:r>
        <w:t>nader toegelicht.</w:t>
      </w:r>
    </w:p>
    <w:p w14:paraId="2FEDDE50" w14:textId="38E0CE7F" w:rsidR="000842A0" w:rsidRDefault="000842A0" w:rsidP="000842A0">
      <w:pPr>
        <w:pStyle w:val="Basistekstabcnova"/>
      </w:pPr>
    </w:p>
    <w:p w14:paraId="04405DEF" w14:textId="46521677" w:rsidR="00311C48" w:rsidRDefault="00311C48" w:rsidP="00311C48">
      <w:pPr>
        <w:pStyle w:val="Basistekstabcnova"/>
      </w:pPr>
      <w:r>
        <w:t>De kerncompetenties dienen</w:t>
      </w:r>
      <w:r w:rsidRPr="00D463E2">
        <w:t xml:space="preserve"> te worden aangetoond door overlegging</w:t>
      </w:r>
      <w:r>
        <w:t xml:space="preserve"> van een</w:t>
      </w:r>
      <w:r w:rsidRPr="00D463E2">
        <w:t xml:space="preserve"> referentie, </w:t>
      </w:r>
      <w:r w:rsidRPr="00377FF7">
        <w:t>welke voorzien is</w:t>
      </w:r>
      <w:r>
        <w:t xml:space="preserve"> </w:t>
      </w:r>
      <w:r w:rsidRPr="00D463E2">
        <w:t xml:space="preserve">van een </w:t>
      </w:r>
      <w:r w:rsidRPr="007C6C84">
        <w:t xml:space="preserve">ondertekende tevredenheidsverklaring van de desbetreffende opdrachtgever. Hiervoor </w:t>
      </w:r>
      <w:r>
        <w:t>dient</w:t>
      </w:r>
      <w:r w:rsidRPr="007C6C84">
        <w:t xml:space="preserve"> gebruik </w:t>
      </w:r>
      <w:r>
        <w:t xml:space="preserve">te </w:t>
      </w:r>
      <w:r w:rsidRPr="007C6C84">
        <w:t xml:space="preserve">worden gemaakt </w:t>
      </w:r>
      <w:r w:rsidRPr="007C6C84">
        <w:lastRenderedPageBreak/>
        <w:t xml:space="preserve">van het model in </w:t>
      </w:r>
      <w:r w:rsidRPr="00BF63CB">
        <w:rPr>
          <w:u w:val="single"/>
        </w:rPr>
        <w:t xml:space="preserve">Formulier </w:t>
      </w:r>
      <w:r w:rsidR="00BA7D50">
        <w:rPr>
          <w:u w:val="single"/>
        </w:rPr>
        <w:t>D</w:t>
      </w:r>
      <w:r w:rsidR="00BA7D50" w:rsidRPr="00BF63CB">
        <w:t>.</w:t>
      </w:r>
      <w:r w:rsidRPr="007C6C84">
        <w:t xml:space="preserve"> Voor</w:t>
      </w:r>
      <w:r w:rsidRPr="00D463E2">
        <w:t xml:space="preserve"> de onderbouwing is een maximum van twee (2) pagina’s A4 inclusief beeldmateriaal toegestaan. Gegadigde geeft de Aanbestedende dienst tevens toestemming om indien gewenst contact op te nemen met de opgegeven contactpersoon.</w:t>
      </w:r>
    </w:p>
    <w:p w14:paraId="34605B76" w14:textId="77777777" w:rsidR="00311C48" w:rsidRDefault="00311C48" w:rsidP="00311C48">
      <w:pPr>
        <w:pStyle w:val="Basistekstabcnova"/>
      </w:pPr>
    </w:p>
    <w:p w14:paraId="6FA19C33" w14:textId="4EE000E3" w:rsidR="00311C48" w:rsidRDefault="00311C48" w:rsidP="00311C48">
      <w:pPr>
        <w:pStyle w:val="Basistekstabcnova"/>
      </w:pPr>
      <w:r w:rsidRPr="00D463E2">
        <w:t xml:space="preserve">Een referentie mag voor meerdere kerncompetenties worden overgelegd. Door het ondertekenen van het Uniform Europees Aanbestedingsdocument, verklaart </w:t>
      </w:r>
      <w:bookmarkStart w:id="66" w:name="_Hlk48829764"/>
      <w:r w:rsidRPr="00D463E2">
        <w:t xml:space="preserve">de Gegadigde zelf een opdracht te hebben uitgevoerd </w:t>
      </w:r>
      <w:bookmarkEnd w:id="66"/>
      <w:r w:rsidRPr="00D463E2">
        <w:t xml:space="preserve">die voldoet aan de hierboven gestelde minimumeisen. </w:t>
      </w:r>
    </w:p>
    <w:p w14:paraId="235EBB33" w14:textId="540938AA" w:rsidR="00311C48" w:rsidRDefault="00311C48" w:rsidP="000842A0">
      <w:pPr>
        <w:pStyle w:val="Basistekstabcnova"/>
      </w:pPr>
    </w:p>
    <w:p w14:paraId="3889CEAE" w14:textId="61385449" w:rsidR="00AA2EE2" w:rsidRDefault="00AA2EE2" w:rsidP="000D5267">
      <w:pPr>
        <w:pStyle w:val="Kop4"/>
        <w:numPr>
          <w:ilvl w:val="3"/>
          <w:numId w:val="41"/>
        </w:numPr>
        <w:rPr>
          <w:i/>
          <w:iCs/>
        </w:rPr>
      </w:pPr>
      <w:bookmarkStart w:id="67" w:name="_Ref83284661"/>
      <w:r>
        <w:rPr>
          <w:i/>
          <w:iCs/>
        </w:rPr>
        <w:t>Perceel 1 – Technische bekwaamheid</w:t>
      </w:r>
      <w:bookmarkEnd w:id="67"/>
      <w:r>
        <w:rPr>
          <w:i/>
          <w:iCs/>
        </w:rPr>
        <w:t xml:space="preserve"> </w:t>
      </w:r>
    </w:p>
    <w:p w14:paraId="66C296E5" w14:textId="0F270CBD" w:rsidR="00841B22" w:rsidRDefault="00AA2EE2" w:rsidP="000842A0">
      <w:pPr>
        <w:pStyle w:val="Basistekstabcnova"/>
      </w:pPr>
      <w:r>
        <w:t>De kerncompetenties voor Perceel 1 zijn:</w:t>
      </w:r>
    </w:p>
    <w:p w14:paraId="363A4545" w14:textId="77777777" w:rsidR="0094030D" w:rsidRDefault="0094030D" w:rsidP="00A63854">
      <w:pPr>
        <w:rPr>
          <w:szCs w:val="20"/>
        </w:rPr>
      </w:pPr>
    </w:p>
    <w:p w14:paraId="4450F0AE" w14:textId="30BCE1CD" w:rsidR="00767D1B" w:rsidRDefault="00CE35D2" w:rsidP="000D5267">
      <w:pPr>
        <w:pStyle w:val="Lijstalinea"/>
        <w:numPr>
          <w:ilvl w:val="0"/>
          <w:numId w:val="35"/>
        </w:numPr>
        <w:spacing w:line="280" w:lineRule="atLeast"/>
        <w:contextualSpacing/>
      </w:pPr>
      <w:r w:rsidRPr="00A10E15">
        <w:rPr>
          <w:b/>
          <w:bCs/>
        </w:rPr>
        <w:t>Kerncompetentie 1:</w:t>
      </w:r>
      <w:r>
        <w:t xml:space="preserve"> </w:t>
      </w:r>
      <w:r w:rsidR="001F2A3D" w:rsidRPr="001F2A3D">
        <w:t xml:space="preserve">Gegadigde was als bouwkundig aannemer zelf verantwoordelijk voor de bouwkundige uitvoeringswerkzaamheden </w:t>
      </w:r>
      <w:r w:rsidR="007B2A31">
        <w:t>van een utiliteitsgebouw</w:t>
      </w:r>
      <w:r w:rsidR="004F576A">
        <w:t xml:space="preserve"> van tenminste 1.000 m2</w:t>
      </w:r>
      <w:r w:rsidR="007B2A31">
        <w:t xml:space="preserve"> </w:t>
      </w:r>
      <w:r w:rsidR="001F2A3D" w:rsidRPr="001F2A3D">
        <w:t xml:space="preserve">vanaf </w:t>
      </w:r>
      <w:r w:rsidR="001F2A3D">
        <w:t>stabu</w:t>
      </w:r>
      <w:r w:rsidR="00562CAF">
        <w:t xml:space="preserve"> </w:t>
      </w:r>
      <w:r w:rsidR="001F2A3D">
        <w:t>bestek</w:t>
      </w:r>
      <w:r w:rsidR="00351329">
        <w:t>/technische omschrijving</w:t>
      </w:r>
      <w:r w:rsidR="00430941">
        <w:t xml:space="preserve">. </w:t>
      </w:r>
    </w:p>
    <w:p w14:paraId="6E7D62AE" w14:textId="77777777" w:rsidR="00767D1B" w:rsidRDefault="00767D1B" w:rsidP="00767D1B">
      <w:pPr>
        <w:pStyle w:val="Lijstalinea"/>
        <w:spacing w:line="280" w:lineRule="atLeast"/>
        <w:ind w:left="1068"/>
        <w:contextualSpacing/>
      </w:pPr>
    </w:p>
    <w:p w14:paraId="390A895E" w14:textId="3697D590" w:rsidR="00A63854" w:rsidRDefault="00767D1B" w:rsidP="000D5267">
      <w:pPr>
        <w:pStyle w:val="Lijstalinea"/>
        <w:numPr>
          <w:ilvl w:val="0"/>
          <w:numId w:val="35"/>
        </w:numPr>
        <w:spacing w:line="280" w:lineRule="atLeast"/>
        <w:contextualSpacing/>
      </w:pPr>
      <w:r w:rsidRPr="00767D1B">
        <w:rPr>
          <w:b/>
          <w:bCs/>
        </w:rPr>
        <w:t>Kerncompetentie 2:</w:t>
      </w:r>
      <w:r>
        <w:t xml:space="preserve"> </w:t>
      </w:r>
      <w:r w:rsidRPr="001F2A3D">
        <w:t xml:space="preserve">Gegadigde was als bouwkundig aannemer zelf verantwoordelijk voor de bouwkundige uitvoeringswerkzaamheden </w:t>
      </w:r>
      <w:r>
        <w:t xml:space="preserve">van </w:t>
      </w:r>
      <w:r w:rsidR="00D42F42">
        <w:t>een utiliteits</w:t>
      </w:r>
      <w:r w:rsidR="00EA293A">
        <w:t>bouwproject</w:t>
      </w:r>
      <w:r w:rsidR="008B727C">
        <w:t>, nieuwbouw</w:t>
      </w:r>
      <w:r w:rsidR="001F2A3D" w:rsidRPr="001F2A3D">
        <w:t>.</w:t>
      </w:r>
    </w:p>
    <w:p w14:paraId="7359C1E5" w14:textId="77777777" w:rsidR="0094030D" w:rsidRPr="0094030D" w:rsidRDefault="0094030D" w:rsidP="0094030D">
      <w:pPr>
        <w:pStyle w:val="Basistekstabcnova"/>
      </w:pPr>
    </w:p>
    <w:p w14:paraId="2383DB2F" w14:textId="304BACED" w:rsidR="003275B5" w:rsidRPr="003275B5" w:rsidRDefault="00CE35D2" w:rsidP="000D5267">
      <w:pPr>
        <w:pStyle w:val="Lijstalinea"/>
        <w:numPr>
          <w:ilvl w:val="0"/>
          <w:numId w:val="35"/>
        </w:numPr>
        <w:spacing w:line="280" w:lineRule="atLeast"/>
        <w:contextualSpacing/>
      </w:pPr>
      <w:r w:rsidRPr="00A10E15">
        <w:rPr>
          <w:b/>
          <w:bCs/>
        </w:rPr>
        <w:t xml:space="preserve">Kerncompetentie </w:t>
      </w:r>
      <w:r w:rsidR="00767D1B">
        <w:rPr>
          <w:b/>
          <w:bCs/>
        </w:rPr>
        <w:t>3</w:t>
      </w:r>
      <w:r w:rsidRPr="00A10E15">
        <w:rPr>
          <w:b/>
          <w:bCs/>
        </w:rPr>
        <w:t>:</w:t>
      </w:r>
      <w:r>
        <w:t xml:space="preserve"> </w:t>
      </w:r>
      <w:r w:rsidR="00E66205" w:rsidRPr="00E66205">
        <w:t>Gegadigde heeft als bouwkundig aannemer ervaring met het coördineren van ten minste twee percelen van een utiliteitsbouwproject, waarbij Gegadigde de coördinatie en afstemming met een installateur als derde partij heeft gehad. De bouwkundige en installatietechnische uitvoeringswerkzaamheden dienen gelijktijdig te zijn uitgevoerd.</w:t>
      </w:r>
      <w:r w:rsidR="003275B5" w:rsidRPr="003275B5">
        <w:t xml:space="preserve"> </w:t>
      </w:r>
      <w:r w:rsidR="003275B5">
        <w:br/>
        <w:t>Bij deze competentie is het toegestaan om een referentie aan te dragen waarbij Gegadigde de coördinatie en afstemming met de installateur als derde partij of als onderaannemer heeft gehad.</w:t>
      </w:r>
    </w:p>
    <w:p w14:paraId="6B04F666" w14:textId="312FAE01" w:rsidR="00A63854" w:rsidRDefault="00A63854" w:rsidP="00A63854"/>
    <w:p w14:paraId="01993038" w14:textId="7204BE89" w:rsidR="00A611D6" w:rsidRDefault="00A611D6" w:rsidP="00A611D6">
      <w:pPr>
        <w:pStyle w:val="Basistekstabcnova"/>
      </w:pPr>
      <w:r w:rsidRPr="001D35A2">
        <w:rPr>
          <w:u w:val="single"/>
        </w:rPr>
        <w:t>Elke in te dienen referentie</w:t>
      </w:r>
      <w:r>
        <w:t xml:space="preserve"> dient te voldoen aan de volgende eis: </w:t>
      </w:r>
    </w:p>
    <w:p w14:paraId="54B5D435" w14:textId="77777777" w:rsidR="00A611D6" w:rsidRPr="00032E83" w:rsidRDefault="00A611D6" w:rsidP="000D5267">
      <w:pPr>
        <w:pStyle w:val="Basistekstabcnova"/>
        <w:numPr>
          <w:ilvl w:val="0"/>
          <w:numId w:val="40"/>
        </w:numPr>
      </w:pPr>
      <w:r>
        <w:t>Het gebouw dient te zijn opgeleverd in de afgelopen vijf (5) jaar ten opzichte van de uiterste aanmeldingsdatum van deze Procedure.</w:t>
      </w:r>
    </w:p>
    <w:p w14:paraId="3F48B391" w14:textId="3A5F5B1A" w:rsidR="009D47A6" w:rsidRDefault="009D47A6" w:rsidP="000E5EE5">
      <w:pPr>
        <w:pStyle w:val="Basistekstabcnova"/>
      </w:pPr>
    </w:p>
    <w:p w14:paraId="0BB46248" w14:textId="6BEF47A1" w:rsidR="009E0025" w:rsidRDefault="009E0025" w:rsidP="000D5267">
      <w:pPr>
        <w:pStyle w:val="Kop4"/>
        <w:numPr>
          <w:ilvl w:val="3"/>
          <w:numId w:val="41"/>
        </w:numPr>
        <w:rPr>
          <w:i/>
          <w:iCs/>
        </w:rPr>
      </w:pPr>
      <w:bookmarkStart w:id="68" w:name="_Ref83284675"/>
      <w:r>
        <w:rPr>
          <w:i/>
          <w:iCs/>
        </w:rPr>
        <w:t>Perceel 2 – Technische bekwaamheid</w:t>
      </w:r>
      <w:bookmarkEnd w:id="68"/>
      <w:r>
        <w:rPr>
          <w:i/>
          <w:iCs/>
        </w:rPr>
        <w:t xml:space="preserve"> </w:t>
      </w:r>
    </w:p>
    <w:p w14:paraId="222B25B8" w14:textId="5A0F72A6" w:rsidR="009E0025" w:rsidRDefault="009E0025" w:rsidP="009E0025">
      <w:pPr>
        <w:pStyle w:val="Basistekstabcnova"/>
      </w:pPr>
      <w:r>
        <w:t>De kerncompetenties voor Perceel 2 zijn:</w:t>
      </w:r>
    </w:p>
    <w:p w14:paraId="6C52DB35" w14:textId="77777777" w:rsidR="009E0025" w:rsidRDefault="009E0025" w:rsidP="009E0025">
      <w:pPr>
        <w:rPr>
          <w:szCs w:val="20"/>
        </w:rPr>
      </w:pPr>
    </w:p>
    <w:p w14:paraId="41B07884" w14:textId="25496633" w:rsidR="009E0025" w:rsidRDefault="009E0025" w:rsidP="000D5267">
      <w:pPr>
        <w:pStyle w:val="Lijstalinea"/>
        <w:numPr>
          <w:ilvl w:val="0"/>
          <w:numId w:val="35"/>
        </w:numPr>
        <w:spacing w:line="280" w:lineRule="atLeast"/>
        <w:contextualSpacing/>
      </w:pPr>
      <w:r w:rsidRPr="00A10E15">
        <w:rPr>
          <w:b/>
          <w:bCs/>
        </w:rPr>
        <w:t>Kerncompetentie 1:</w:t>
      </w:r>
      <w:r>
        <w:t xml:space="preserve"> </w:t>
      </w:r>
      <w:r w:rsidR="005C2A8C" w:rsidRPr="005C2A8C">
        <w:t xml:space="preserve">Gegadigde was als installateur zelf verantwoordelijk voor het engineeren en het realiseren van een werktuigbouwkundige installatie vanaf </w:t>
      </w:r>
      <w:r w:rsidR="00D10EB8">
        <w:t>Stabu</w:t>
      </w:r>
      <w:r w:rsidR="006421B4">
        <w:t xml:space="preserve"> </w:t>
      </w:r>
      <w:r w:rsidR="00D10EB8">
        <w:t>bestek</w:t>
      </w:r>
      <w:r w:rsidR="00351329">
        <w:t>/technische omschrijving</w:t>
      </w:r>
      <w:r w:rsidR="005C2A8C" w:rsidRPr="005C2A8C">
        <w:t xml:space="preserve"> ten behoeve van een</w:t>
      </w:r>
      <w:r w:rsidR="00FD458D">
        <w:t xml:space="preserve"> </w:t>
      </w:r>
      <w:r w:rsidR="00D10EB8">
        <w:t>utiliteits</w:t>
      </w:r>
      <w:r w:rsidR="00523B6B">
        <w:t>bouw</w:t>
      </w:r>
      <w:r w:rsidR="00FD458D">
        <w:t xml:space="preserve">project. </w:t>
      </w:r>
    </w:p>
    <w:p w14:paraId="2A0C27F6" w14:textId="77777777" w:rsidR="009E0025" w:rsidRDefault="009E0025" w:rsidP="009E0025">
      <w:pPr>
        <w:pStyle w:val="Lijstalinea"/>
        <w:spacing w:line="280" w:lineRule="atLeast"/>
        <w:ind w:left="1068"/>
        <w:contextualSpacing/>
      </w:pPr>
    </w:p>
    <w:p w14:paraId="2F65D133" w14:textId="3619E2E9" w:rsidR="009E0025" w:rsidRDefault="009E0025" w:rsidP="000D5267">
      <w:pPr>
        <w:pStyle w:val="Lijstalinea"/>
        <w:numPr>
          <w:ilvl w:val="0"/>
          <w:numId w:val="35"/>
        </w:numPr>
        <w:spacing w:line="280" w:lineRule="atLeast"/>
        <w:contextualSpacing/>
      </w:pPr>
      <w:r w:rsidRPr="00767D1B">
        <w:rPr>
          <w:b/>
          <w:bCs/>
        </w:rPr>
        <w:t>Kerncompetentie 2:</w:t>
      </w:r>
      <w:r>
        <w:t xml:space="preserve"> </w:t>
      </w:r>
      <w:r w:rsidR="00D10EB8" w:rsidRPr="00D10EB8">
        <w:t xml:space="preserve">Gegadigde was als installateur zelf verantwoordelijk voor het engineeren en het realiseren van een elektrotechnische installatie vanaf </w:t>
      </w:r>
      <w:r w:rsidR="00741236">
        <w:t>Stabu</w:t>
      </w:r>
      <w:r w:rsidR="006421B4">
        <w:t xml:space="preserve"> </w:t>
      </w:r>
      <w:r w:rsidR="00741236">
        <w:t>bestek</w:t>
      </w:r>
      <w:r w:rsidR="00F57E91">
        <w:t>/technische omschrijving</w:t>
      </w:r>
      <w:r w:rsidR="00D10EB8" w:rsidRPr="00D10EB8">
        <w:t xml:space="preserve"> </w:t>
      </w:r>
      <w:r w:rsidR="00741236" w:rsidRPr="005C2A8C">
        <w:t>ten behoeve van een</w:t>
      </w:r>
      <w:r w:rsidR="00741236">
        <w:t xml:space="preserve"> utiliteits</w:t>
      </w:r>
      <w:r w:rsidR="00523B6B">
        <w:t>bouw</w:t>
      </w:r>
      <w:r w:rsidR="00741236">
        <w:t>project</w:t>
      </w:r>
      <w:r w:rsidR="00D10EB8" w:rsidRPr="00D10EB8">
        <w:t>.</w:t>
      </w:r>
    </w:p>
    <w:p w14:paraId="70175A48" w14:textId="77777777" w:rsidR="009E0025" w:rsidRPr="0094030D" w:rsidRDefault="009E0025" w:rsidP="009E0025">
      <w:pPr>
        <w:pStyle w:val="Basistekstabcnova"/>
      </w:pPr>
    </w:p>
    <w:p w14:paraId="490C15F2" w14:textId="77777777" w:rsidR="009E0025" w:rsidRDefault="009E0025" w:rsidP="009E0025">
      <w:pPr>
        <w:pStyle w:val="Basistekstabcnova"/>
      </w:pPr>
      <w:r w:rsidRPr="001D35A2">
        <w:rPr>
          <w:u w:val="single"/>
        </w:rPr>
        <w:t>Elke in te dienen referentie</w:t>
      </w:r>
      <w:r>
        <w:t xml:space="preserve"> dient te voldoen aan de volgende eis: </w:t>
      </w:r>
    </w:p>
    <w:p w14:paraId="7736C870" w14:textId="0BAA8514" w:rsidR="009E0025" w:rsidRPr="009D47A6" w:rsidRDefault="009E0025" w:rsidP="000D5267">
      <w:pPr>
        <w:pStyle w:val="Basistekstabcnova"/>
        <w:numPr>
          <w:ilvl w:val="0"/>
          <w:numId w:val="40"/>
        </w:numPr>
      </w:pPr>
      <w:r>
        <w:t>Het gebouw dient te zijn opgeleverd in de afgelopen vijf (5) jaar ten opzichte van de uiterste aanmeldingsdatum van deze Procedure.</w:t>
      </w:r>
    </w:p>
    <w:p w14:paraId="399215AF" w14:textId="77777777" w:rsidR="00111782" w:rsidRDefault="00111782" w:rsidP="004761F8">
      <w:pPr>
        <w:pStyle w:val="Kop1"/>
      </w:pPr>
      <w:bookmarkStart w:id="69" w:name="_Ref83283784"/>
      <w:bookmarkStart w:id="70" w:name="_Ref83283833"/>
      <w:bookmarkStart w:id="71" w:name="_Ref83284215"/>
      <w:bookmarkStart w:id="72" w:name="_Toc83819404"/>
      <w:r>
        <w:lastRenderedPageBreak/>
        <w:t>Selectiecriteria</w:t>
      </w:r>
      <w:bookmarkEnd w:id="69"/>
      <w:bookmarkEnd w:id="70"/>
      <w:bookmarkEnd w:id="71"/>
      <w:bookmarkEnd w:id="72"/>
    </w:p>
    <w:p w14:paraId="1B2F9CB3" w14:textId="77777777" w:rsidR="00027716" w:rsidRDefault="00697D21" w:rsidP="004949E3">
      <w:pPr>
        <w:pStyle w:val="Basistekstabcnova"/>
      </w:pPr>
      <w:r>
        <w:t xml:space="preserve">Indien er meer dan vijf (5) Gegadigden </w:t>
      </w:r>
      <w:r w:rsidR="00E965A4">
        <w:t>voldoen aan de minimumeisen voor deelname</w:t>
      </w:r>
      <w:r w:rsidR="00FE0C8A">
        <w:t xml:space="preserve">, </w:t>
      </w:r>
      <w:r w:rsidR="00111782" w:rsidRPr="00111782">
        <w:t>word</w:t>
      </w:r>
      <w:r w:rsidR="00111782">
        <w:t xml:space="preserve">en </w:t>
      </w:r>
      <w:r w:rsidR="00FE0C8A">
        <w:t xml:space="preserve">die Gegadigden </w:t>
      </w:r>
      <w:r w:rsidR="00111782">
        <w:t>op de selectie</w:t>
      </w:r>
      <w:r w:rsidR="00111782" w:rsidRPr="00111782">
        <w:t>criteria beoordeeld.</w:t>
      </w:r>
      <w:r>
        <w:t xml:space="preserve"> </w:t>
      </w:r>
      <w:r w:rsidR="001941D0" w:rsidRPr="001941D0">
        <w:t>Gegadigde</w:t>
      </w:r>
      <w:r w:rsidR="000E062E">
        <w:t xml:space="preserve"> dient door middel van</w:t>
      </w:r>
      <w:r w:rsidR="001941D0" w:rsidRPr="001941D0">
        <w:t xml:space="preserve"> referentieprojecten </w:t>
      </w:r>
      <w:r w:rsidR="00003095" w:rsidRPr="00003095">
        <w:t xml:space="preserve">zijn ervaring aan te tonen met betrekking tot de </w:t>
      </w:r>
      <w:r w:rsidR="00003095">
        <w:t>beschreven</w:t>
      </w:r>
      <w:r w:rsidR="00003095" w:rsidRPr="00003095">
        <w:t xml:space="preserve"> selectiecriteria</w:t>
      </w:r>
      <w:r w:rsidR="002A1EE4">
        <w:t xml:space="preserve">. </w:t>
      </w:r>
    </w:p>
    <w:p w14:paraId="38AE1362" w14:textId="77777777" w:rsidR="00027716" w:rsidRDefault="00027716" w:rsidP="004949E3">
      <w:pPr>
        <w:pStyle w:val="Basistekstabcnova"/>
      </w:pPr>
    </w:p>
    <w:p w14:paraId="5176BF32" w14:textId="0C9B30DC" w:rsidR="003A4E1D" w:rsidRPr="004949E3" w:rsidRDefault="001941D0" w:rsidP="004949E3">
      <w:pPr>
        <w:pStyle w:val="Basistekstabcnova"/>
      </w:pPr>
      <w:r w:rsidRPr="004949E3">
        <w:t>De volgende voorwaarden zijn hierbij van toepassing:</w:t>
      </w:r>
    </w:p>
    <w:p w14:paraId="0266A34D" w14:textId="48542A3D" w:rsidR="00C90E5F" w:rsidRDefault="00C935EB" w:rsidP="000D5267">
      <w:pPr>
        <w:pStyle w:val="Opsommingbolletje3eniveauabcnova"/>
        <w:numPr>
          <w:ilvl w:val="2"/>
          <w:numId w:val="32"/>
        </w:numPr>
      </w:pPr>
      <w:r w:rsidRPr="004949E3">
        <w:t xml:space="preserve">Gegadigde dient conform het format zoals opgenomen in </w:t>
      </w:r>
      <w:r w:rsidRPr="00027716">
        <w:rPr>
          <w:u w:val="single"/>
        </w:rPr>
        <w:t>Formulier D</w:t>
      </w:r>
      <w:r w:rsidRPr="004949E3">
        <w:t xml:space="preserve"> overlegd te worden. In de onderbouwing van de referentie dient Gegadigde kort en bondig te beargumenteren waarom hij/zij voldoet aan de </w:t>
      </w:r>
      <w:r w:rsidR="006421B4" w:rsidRPr="004949E3">
        <w:t>sub</w:t>
      </w:r>
      <w:r w:rsidR="006421B4">
        <w:t xml:space="preserve"> criterium</w:t>
      </w:r>
      <w:r w:rsidRPr="004949E3">
        <w:t xml:space="preserve"> van de selectiecriteria. Voor de onderbouwing is een maximum van twee (2) pagina’s A4 inclusief beeldmateriaal toegestaan.</w:t>
      </w:r>
    </w:p>
    <w:p w14:paraId="3F356626" w14:textId="4629D734" w:rsidR="002460EE" w:rsidRDefault="001941D0" w:rsidP="000D5267">
      <w:pPr>
        <w:pStyle w:val="Opsommingbolletje3eniveauabcnova"/>
        <w:numPr>
          <w:ilvl w:val="2"/>
          <w:numId w:val="32"/>
        </w:numPr>
      </w:pPr>
      <w:r w:rsidRPr="004949E3">
        <w:t>Het referentieproject dient in de periode van vijf jaar voorafgaand aan de uiterste datum van Aanmelding van onderhavige aanbesteding te zijn opgeleverd</w:t>
      </w:r>
      <w:r w:rsidR="004C15DB" w:rsidRPr="004949E3">
        <w:t xml:space="preserve">. </w:t>
      </w:r>
    </w:p>
    <w:p w14:paraId="4E31C98B" w14:textId="232B8314" w:rsidR="003E5094" w:rsidRPr="00F607D5" w:rsidRDefault="003E5094" w:rsidP="000D5267">
      <w:pPr>
        <w:pStyle w:val="Opsommingbolletje3eniveauabcnova"/>
        <w:numPr>
          <w:ilvl w:val="2"/>
          <w:numId w:val="32"/>
        </w:numPr>
      </w:pPr>
      <w:r w:rsidRPr="003E5094">
        <w:t>De Gegadigde</w:t>
      </w:r>
      <w:r w:rsidR="00FD12AB">
        <w:t xml:space="preserve"> </w:t>
      </w:r>
      <w:r w:rsidRPr="003E5094">
        <w:t>dient zelf daadwerkelijke ervaring te hebben met de betreffende competentie (eigen ervaring)</w:t>
      </w:r>
      <w:r w:rsidR="00D6562F">
        <w:t xml:space="preserve"> en </w:t>
      </w:r>
      <w:r w:rsidR="002F1647">
        <w:t>bij de competentie geen beroep doet op</w:t>
      </w:r>
      <w:r w:rsidR="00D6562F">
        <w:t xml:space="preserve"> derde</w:t>
      </w:r>
      <w:r w:rsidRPr="00F607D5">
        <w:t>.</w:t>
      </w:r>
      <w:r w:rsidR="0062092A" w:rsidRPr="00F607D5">
        <w:t xml:space="preserve"> </w:t>
      </w:r>
      <w:r w:rsidR="00161B8F" w:rsidRPr="00F607D5">
        <w:t xml:space="preserve">Tenzij deze derde (na gunning) </w:t>
      </w:r>
      <w:r w:rsidR="0062092A" w:rsidRPr="00F607D5">
        <w:t xml:space="preserve">ook daadwerkelijk ingezet </w:t>
      </w:r>
      <w:r w:rsidR="00161B8F" w:rsidRPr="00F607D5">
        <w:t>wordt</w:t>
      </w:r>
      <w:r w:rsidR="0062092A" w:rsidRPr="00F607D5">
        <w:t xml:space="preserve"> voor de uitvoering van dat onderdeel van het Werk waarop de competentie betrekking heeft.</w:t>
      </w:r>
    </w:p>
    <w:p w14:paraId="0A661E10" w14:textId="296B3909" w:rsidR="00FC1F86" w:rsidRPr="004949E3" w:rsidRDefault="00FC1F86" w:rsidP="000D5267">
      <w:pPr>
        <w:pStyle w:val="Opsommingbolletje3eniveauabcnova"/>
        <w:numPr>
          <w:ilvl w:val="2"/>
          <w:numId w:val="32"/>
        </w:numPr>
      </w:pPr>
      <w:r w:rsidRPr="004949E3">
        <w:t>Referenties ingediend ten behoeve van het aantonen van de technische bekwaamheid mogen voor de selectiecriteria opnieuw worden ingediend</w:t>
      </w:r>
      <w:r w:rsidR="008C574B" w:rsidRPr="004949E3">
        <w:t xml:space="preserve">, </w:t>
      </w:r>
      <w:r w:rsidRPr="004949E3">
        <w:t>onder nadrukkelijke vermelding dat de referentie voor zowel de technische bekwaamheid als de selectie</w:t>
      </w:r>
      <w:r w:rsidR="003459C9" w:rsidRPr="004949E3">
        <w:t xml:space="preserve"> </w:t>
      </w:r>
      <w:r w:rsidRPr="004949E3">
        <w:t xml:space="preserve">wordt ingediend. Het staat Gegadigde echter vrij voor de selectie gebruik te maken van andere referenties. </w:t>
      </w:r>
    </w:p>
    <w:p w14:paraId="11E146CF" w14:textId="18F61494" w:rsidR="00FC1F86" w:rsidRPr="004949E3" w:rsidRDefault="00645441" w:rsidP="000D5267">
      <w:pPr>
        <w:pStyle w:val="Lijstalinea"/>
        <w:numPr>
          <w:ilvl w:val="2"/>
          <w:numId w:val="32"/>
        </w:numPr>
      </w:pPr>
      <w:r w:rsidRPr="004949E3">
        <w:t>Een referentie mag voor meerdere selectiecriteria worden ingediend (indien dit duidelijk wordt aangegeven op Formulier D)</w:t>
      </w:r>
      <w:r w:rsidR="00152630">
        <w:t xml:space="preserve">. </w:t>
      </w:r>
      <w:r w:rsidR="00152630" w:rsidRPr="004949E3">
        <w:t xml:space="preserve">Het is niet toegestaan om meer dan één referentie per selectiecriteria in te dienen. </w:t>
      </w:r>
      <w:r w:rsidR="00152630">
        <w:t>E</w:t>
      </w:r>
      <w:r w:rsidRPr="004949E3">
        <w:t xml:space="preserve">r kan dus </w:t>
      </w:r>
      <w:r w:rsidR="001E76C5">
        <w:t xml:space="preserve">per perceel </w:t>
      </w:r>
      <w:r w:rsidRPr="004949E3">
        <w:t xml:space="preserve">minimaal één en maximaal </w:t>
      </w:r>
      <w:r w:rsidR="001E76C5">
        <w:t>vier</w:t>
      </w:r>
      <w:r w:rsidRPr="004949E3">
        <w:t xml:space="preserve"> referenties voor de selectiecriteria worden ingediend.</w:t>
      </w:r>
      <w:r w:rsidR="004949E3" w:rsidRPr="004949E3">
        <w:t xml:space="preserve"> Indien meer dan het maximumaantal referentieprojecten is overgelegd, worden de referentieprojecten die volgordelijk als eerste in de Aanmelding bij de betreffende selectiecriteria worden aangetroffen beoordeeld.</w:t>
      </w:r>
    </w:p>
    <w:p w14:paraId="0B6AA022" w14:textId="7C0B609D" w:rsidR="006E0DD6" w:rsidRPr="00F85EB2" w:rsidRDefault="001941D0" w:rsidP="000D5267">
      <w:pPr>
        <w:pStyle w:val="Opsommingbolletje3eniveauabcnova"/>
        <w:numPr>
          <w:ilvl w:val="2"/>
          <w:numId w:val="32"/>
        </w:numPr>
      </w:pPr>
      <w:r w:rsidRPr="004949E3">
        <w:t xml:space="preserve">De </w:t>
      </w:r>
      <w:r w:rsidR="00393E37" w:rsidRPr="004949E3">
        <w:t>Beoordelingscommissie</w:t>
      </w:r>
      <w:r w:rsidRPr="004949E3">
        <w:t xml:space="preserve"> behoudt zich het recht voor om zonder tussenkomst van de Gegadigde contact op te nemen met de referent om informatie op te vragen over het opgegeven referentieproject. Deze informatie zal uitsluitend gebruikt worden voor onderhavige aanbesteding.</w:t>
      </w:r>
    </w:p>
    <w:p w14:paraId="0E2E5F28" w14:textId="270DF9B6" w:rsidR="00D014FE" w:rsidRPr="005312D2" w:rsidRDefault="005312D2" w:rsidP="000D5267">
      <w:pPr>
        <w:pStyle w:val="Opsommingbolletje3eniveauabcnova"/>
        <w:numPr>
          <w:ilvl w:val="2"/>
          <w:numId w:val="32"/>
        </w:numPr>
      </w:pPr>
      <w:r w:rsidRPr="000E5EE5">
        <w:t>Indien conform artikel 3.16.6 ARW 2016 gebruik wordt gemaakt van bekwaamheid van derden, dient een tweezijdige verklaring</w:t>
      </w:r>
      <w:r w:rsidR="004D7016">
        <w:t xml:space="preserve"> (</w:t>
      </w:r>
      <w:r w:rsidR="004D7016" w:rsidRPr="000E5EE5">
        <w:rPr>
          <w:b/>
          <w:bCs/>
        </w:rPr>
        <w:t xml:space="preserve">Formulier </w:t>
      </w:r>
      <w:r w:rsidR="00BF0C20" w:rsidRPr="000E5EE5">
        <w:rPr>
          <w:b/>
          <w:bCs/>
        </w:rPr>
        <w:t>F</w:t>
      </w:r>
      <w:r w:rsidR="00BF0C20">
        <w:t xml:space="preserve">) </w:t>
      </w:r>
      <w:r w:rsidR="00BF0C20" w:rsidRPr="000E5EE5">
        <w:t>te</w:t>
      </w:r>
      <w:r w:rsidRPr="000E5EE5">
        <w:t xml:space="preserve"> worden overlegd waarin de Gegadigde en derde verklaren dat de Gegadigde ook daadwerkelijk kan beschikken over de voor de uitvoering noodzakelijke ervaring en middelen. </w:t>
      </w:r>
    </w:p>
    <w:p w14:paraId="42D1F1F5" w14:textId="7A36B9DA" w:rsidR="00D014FE" w:rsidRDefault="00D014FE" w:rsidP="00D014FE">
      <w:pPr>
        <w:pStyle w:val="Opsommingbolletje3eniveauabcnova"/>
        <w:numPr>
          <w:ilvl w:val="0"/>
          <w:numId w:val="0"/>
        </w:numPr>
        <w:ind w:left="568"/>
        <w:rPr>
          <w:u w:val="single"/>
        </w:rPr>
      </w:pPr>
    </w:p>
    <w:p w14:paraId="2F388737" w14:textId="1511A143" w:rsidR="00D014FE" w:rsidRDefault="002928C3" w:rsidP="002928C3">
      <w:pPr>
        <w:pStyle w:val="Kop2"/>
      </w:pPr>
      <w:bookmarkStart w:id="73" w:name="_Toc83819405"/>
      <w:r>
        <w:t>Perceel 1 – Selectiecriteria en te behalen punten</w:t>
      </w:r>
      <w:bookmarkEnd w:id="73"/>
      <w:r>
        <w:t xml:space="preserve"> </w:t>
      </w:r>
    </w:p>
    <w:p w14:paraId="16CED7B2" w14:textId="77777777" w:rsidR="00D014FE" w:rsidRPr="000E5EE5" w:rsidRDefault="00D014FE" w:rsidP="000E5EE5">
      <w:pPr>
        <w:pStyle w:val="Opsommingbolletje3eniveauabcnova"/>
        <w:numPr>
          <w:ilvl w:val="0"/>
          <w:numId w:val="0"/>
        </w:numPr>
        <w:ind w:left="568"/>
        <w:rPr>
          <w:u w:val="single"/>
        </w:rPr>
      </w:pPr>
    </w:p>
    <w:tbl>
      <w:tblPr>
        <w:tblStyle w:val="Tabelstijlturquoiseabcnova"/>
        <w:tblW w:w="9630" w:type="dxa"/>
        <w:tblLook w:val="04A0" w:firstRow="1" w:lastRow="0" w:firstColumn="1" w:lastColumn="0" w:noHBand="0" w:noVBand="1"/>
      </w:tblPr>
      <w:tblGrid>
        <w:gridCol w:w="348"/>
        <w:gridCol w:w="7179"/>
        <w:gridCol w:w="2103"/>
      </w:tblGrid>
      <w:tr w:rsidR="00966238" w14:paraId="6594C0C8" w14:textId="77777777" w:rsidTr="005C1429">
        <w:trPr>
          <w:cnfStyle w:val="100000000000" w:firstRow="1" w:lastRow="0" w:firstColumn="0" w:lastColumn="0" w:oddVBand="0" w:evenVBand="0" w:oddHBand="0" w:evenHBand="0" w:firstRowFirstColumn="0" w:firstRowLastColumn="0" w:lastRowFirstColumn="0" w:lastRowLastColumn="0"/>
          <w:trHeight w:val="302"/>
        </w:trPr>
        <w:tc>
          <w:tcPr>
            <w:tcW w:w="348" w:type="dxa"/>
          </w:tcPr>
          <w:p w14:paraId="57CE108D" w14:textId="07098A49" w:rsidR="00966238" w:rsidRDefault="00966238" w:rsidP="005C1429">
            <w:r>
              <w:t>1</w:t>
            </w:r>
          </w:p>
        </w:tc>
        <w:tc>
          <w:tcPr>
            <w:tcW w:w="7179" w:type="dxa"/>
          </w:tcPr>
          <w:p w14:paraId="175DD04F" w14:textId="57BFF0C8" w:rsidR="00966238" w:rsidRDefault="00487BE7" w:rsidP="005C1429">
            <w:r>
              <w:t>ONDERWIJS</w:t>
            </w:r>
          </w:p>
        </w:tc>
        <w:tc>
          <w:tcPr>
            <w:tcW w:w="2103" w:type="dxa"/>
          </w:tcPr>
          <w:p w14:paraId="050D2D6F" w14:textId="328C1BF2" w:rsidR="00966238" w:rsidRDefault="00966238" w:rsidP="005C1429">
            <w:r>
              <w:t>REFERENTIE 1</w:t>
            </w:r>
          </w:p>
        </w:tc>
      </w:tr>
      <w:tr w:rsidR="00966238" w14:paraId="04AA9CDE" w14:textId="77777777" w:rsidTr="00614DF7">
        <w:trPr>
          <w:cnfStyle w:val="000000100000" w:firstRow="0" w:lastRow="0" w:firstColumn="0" w:lastColumn="0" w:oddVBand="0" w:evenVBand="0" w:oddHBand="1" w:evenHBand="0" w:firstRowFirstColumn="0" w:firstRowLastColumn="0" w:lastRowFirstColumn="0" w:lastRowLastColumn="0"/>
          <w:trHeight w:val="634"/>
        </w:trPr>
        <w:tc>
          <w:tcPr>
            <w:tcW w:w="348" w:type="dxa"/>
            <w:shd w:val="clear" w:color="auto" w:fill="FFFFFF" w:themeFill="background1"/>
          </w:tcPr>
          <w:p w14:paraId="16B4A11C" w14:textId="77777777" w:rsidR="00966238" w:rsidRDefault="00966238" w:rsidP="005C1429"/>
        </w:tc>
        <w:tc>
          <w:tcPr>
            <w:tcW w:w="7179" w:type="dxa"/>
            <w:shd w:val="clear" w:color="auto" w:fill="FFFFFF" w:themeFill="background1"/>
          </w:tcPr>
          <w:p w14:paraId="7553CF55" w14:textId="3D7BCD34" w:rsidR="008D4C39" w:rsidRPr="002231E9" w:rsidRDefault="008D4C39" w:rsidP="005C1429">
            <w:r w:rsidRPr="008D4C39">
              <w:t xml:space="preserve">Gegadigde </w:t>
            </w:r>
            <w:r w:rsidR="004F576A">
              <w:t xml:space="preserve">Heeft </w:t>
            </w:r>
            <w:r w:rsidRPr="008D4C39">
              <w:t xml:space="preserve">aantoonbare ervaring met het realiseren van een </w:t>
            </w:r>
            <w:r w:rsidR="002231E9">
              <w:t xml:space="preserve">primair- of </w:t>
            </w:r>
            <w:r w:rsidR="00881D21">
              <w:t xml:space="preserve">voortgezet </w:t>
            </w:r>
            <w:r>
              <w:t>onderwijs</w:t>
            </w:r>
            <w:r w:rsidRPr="008D4C39">
              <w:t xml:space="preserve">gebouw </w:t>
            </w:r>
            <w:r w:rsidR="002231E9">
              <w:t xml:space="preserve">met een minimale bruto </w:t>
            </w:r>
            <w:r w:rsidR="00BA7D50">
              <w:t>vloeroppervlakte</w:t>
            </w:r>
            <w:r w:rsidR="002231E9">
              <w:t xml:space="preserve"> van 1000 m</w:t>
            </w:r>
            <w:r w:rsidR="002231E9">
              <w:rPr>
                <w:vertAlign w:val="superscript"/>
              </w:rPr>
              <w:t>2</w:t>
            </w:r>
            <w:r w:rsidR="002231E9">
              <w:t>.</w:t>
            </w:r>
          </w:p>
        </w:tc>
        <w:tc>
          <w:tcPr>
            <w:tcW w:w="2103" w:type="dxa"/>
            <w:shd w:val="clear" w:color="auto" w:fill="FFFFFF" w:themeFill="background1"/>
            <w:vAlign w:val="center"/>
          </w:tcPr>
          <w:p w14:paraId="18620D72" w14:textId="28D4CBA8" w:rsidR="00966238" w:rsidRDefault="00921420" w:rsidP="00614DF7">
            <w:pPr>
              <w:jc w:val="center"/>
            </w:pPr>
            <w:r>
              <w:t>10</w:t>
            </w:r>
          </w:p>
        </w:tc>
      </w:tr>
    </w:tbl>
    <w:p w14:paraId="1C74217A" w14:textId="00FC083A" w:rsidR="004B389F" w:rsidRDefault="004B389F" w:rsidP="004B389F">
      <w:pPr>
        <w:pStyle w:val="Basistekstabcnova"/>
        <w:rPr>
          <w:u w:val="single"/>
        </w:rPr>
      </w:pPr>
    </w:p>
    <w:p w14:paraId="5FD446B3" w14:textId="6DA9329E" w:rsidR="004F576A" w:rsidRDefault="004F576A" w:rsidP="004B389F">
      <w:pPr>
        <w:pStyle w:val="Basistekstabcnova"/>
        <w:rPr>
          <w:u w:val="single"/>
        </w:rPr>
      </w:pPr>
    </w:p>
    <w:p w14:paraId="0F07CACB" w14:textId="38FB76BC" w:rsidR="004F576A" w:rsidRDefault="004F576A" w:rsidP="004B389F">
      <w:pPr>
        <w:pStyle w:val="Basistekstabcnova"/>
        <w:rPr>
          <w:u w:val="single"/>
        </w:rPr>
      </w:pPr>
    </w:p>
    <w:p w14:paraId="2206CB7D" w14:textId="77777777" w:rsidR="004F576A" w:rsidRDefault="004F576A" w:rsidP="004B389F">
      <w:pPr>
        <w:pStyle w:val="Basistekstabcnova"/>
        <w:rPr>
          <w:u w:val="single"/>
        </w:rPr>
      </w:pPr>
    </w:p>
    <w:tbl>
      <w:tblPr>
        <w:tblStyle w:val="Tabelstijlturquoiseabcnova"/>
        <w:tblW w:w="9630" w:type="dxa"/>
        <w:tblLook w:val="04A0" w:firstRow="1" w:lastRow="0" w:firstColumn="1" w:lastColumn="0" w:noHBand="0" w:noVBand="1"/>
      </w:tblPr>
      <w:tblGrid>
        <w:gridCol w:w="348"/>
        <w:gridCol w:w="7179"/>
        <w:gridCol w:w="2103"/>
      </w:tblGrid>
      <w:tr w:rsidR="00921420" w14:paraId="08EE082E" w14:textId="77777777" w:rsidTr="005C1429">
        <w:trPr>
          <w:cnfStyle w:val="100000000000" w:firstRow="1" w:lastRow="0" w:firstColumn="0" w:lastColumn="0" w:oddVBand="0" w:evenVBand="0" w:oddHBand="0" w:evenHBand="0" w:firstRowFirstColumn="0" w:firstRowLastColumn="0" w:lastRowFirstColumn="0" w:lastRowLastColumn="0"/>
          <w:trHeight w:val="302"/>
        </w:trPr>
        <w:tc>
          <w:tcPr>
            <w:tcW w:w="348" w:type="dxa"/>
          </w:tcPr>
          <w:p w14:paraId="026C950C" w14:textId="1AEAD374" w:rsidR="00921420" w:rsidRDefault="00921420" w:rsidP="005C1429">
            <w:r>
              <w:lastRenderedPageBreak/>
              <w:t>2</w:t>
            </w:r>
          </w:p>
        </w:tc>
        <w:tc>
          <w:tcPr>
            <w:tcW w:w="7179" w:type="dxa"/>
          </w:tcPr>
          <w:p w14:paraId="1A9E99CB" w14:textId="2D7FC6AD" w:rsidR="00921420" w:rsidRDefault="00494F81" w:rsidP="005C1429">
            <w:r>
              <w:t xml:space="preserve">Optimalisaties </w:t>
            </w:r>
          </w:p>
        </w:tc>
        <w:tc>
          <w:tcPr>
            <w:tcW w:w="2103" w:type="dxa"/>
          </w:tcPr>
          <w:p w14:paraId="517ECF92" w14:textId="77777777" w:rsidR="00921420" w:rsidRDefault="00921420" w:rsidP="005C1429">
            <w:r>
              <w:t>REFERENTIE 1</w:t>
            </w:r>
          </w:p>
        </w:tc>
      </w:tr>
      <w:tr w:rsidR="00921420" w14:paraId="007054E9" w14:textId="77777777" w:rsidTr="00614DF7">
        <w:trPr>
          <w:cnfStyle w:val="000000100000" w:firstRow="0" w:lastRow="0" w:firstColumn="0" w:lastColumn="0" w:oddVBand="0" w:evenVBand="0" w:oddHBand="1" w:evenHBand="0" w:firstRowFirstColumn="0" w:firstRowLastColumn="0" w:lastRowFirstColumn="0" w:lastRowLastColumn="0"/>
          <w:trHeight w:val="1114"/>
        </w:trPr>
        <w:tc>
          <w:tcPr>
            <w:tcW w:w="348" w:type="dxa"/>
            <w:shd w:val="clear" w:color="auto" w:fill="FFFFFF" w:themeFill="background1"/>
          </w:tcPr>
          <w:p w14:paraId="2EBC9505" w14:textId="77777777" w:rsidR="00921420" w:rsidRDefault="00921420" w:rsidP="005C1429"/>
        </w:tc>
        <w:tc>
          <w:tcPr>
            <w:tcW w:w="7179" w:type="dxa"/>
            <w:shd w:val="clear" w:color="auto" w:fill="FFFFFF" w:themeFill="background1"/>
          </w:tcPr>
          <w:p w14:paraId="13AD9F29" w14:textId="7DA0AFF3" w:rsidR="0076761A" w:rsidRPr="002231E9" w:rsidRDefault="00494F81" w:rsidP="005C1429">
            <w:r>
              <w:t xml:space="preserve">De </w:t>
            </w:r>
            <w:r w:rsidR="00D254F9">
              <w:t>gegadigde</w:t>
            </w:r>
            <w:r>
              <w:t xml:space="preserve"> heeft aantoonbare ervaring met het doen van </w:t>
            </w:r>
            <w:r w:rsidR="00D254F9">
              <w:t>materiële</w:t>
            </w:r>
            <w:r>
              <w:t xml:space="preserve"> </w:t>
            </w:r>
            <w:r w:rsidR="00D254F9">
              <w:t>optimalisaties</w:t>
            </w:r>
            <w:r>
              <w:t xml:space="preserve"> bij een gelijkblijvende kwaliteit o.b.v. een bestek of gelijkwaardig ontwerpniveau. Gegadigde dient hierbij aan te geven de originele kwaliteit, de geoptimaliseerde </w:t>
            </w:r>
            <w:r w:rsidR="00D254F9">
              <w:t>kwaliteit en het behaalde financiele voordeel</w:t>
            </w:r>
            <w:r w:rsidR="0076761A">
              <w:t xml:space="preserve"> </w:t>
            </w:r>
          </w:p>
        </w:tc>
        <w:tc>
          <w:tcPr>
            <w:tcW w:w="2103" w:type="dxa"/>
            <w:shd w:val="clear" w:color="auto" w:fill="FFFFFF" w:themeFill="background1"/>
            <w:vAlign w:val="center"/>
          </w:tcPr>
          <w:p w14:paraId="06BFA02B" w14:textId="76AAE2F0" w:rsidR="00921420" w:rsidRDefault="00675570" w:rsidP="00614DF7">
            <w:pPr>
              <w:jc w:val="center"/>
            </w:pPr>
            <w:r>
              <w:t>8</w:t>
            </w:r>
          </w:p>
        </w:tc>
      </w:tr>
    </w:tbl>
    <w:p w14:paraId="7E56369E" w14:textId="4C7A357F" w:rsidR="00921420" w:rsidRDefault="00921420" w:rsidP="004B389F">
      <w:pPr>
        <w:pStyle w:val="Basistekstabcnova"/>
        <w:rPr>
          <w:u w:val="single"/>
        </w:rPr>
      </w:pPr>
    </w:p>
    <w:p w14:paraId="07632AC6" w14:textId="77777777" w:rsidR="00921420" w:rsidRDefault="00921420" w:rsidP="004B389F">
      <w:pPr>
        <w:pStyle w:val="Basistekstabcnova"/>
        <w:rPr>
          <w:u w:val="single"/>
        </w:rPr>
      </w:pPr>
    </w:p>
    <w:tbl>
      <w:tblPr>
        <w:tblStyle w:val="Tabelstijlturquoiseabcnova"/>
        <w:tblW w:w="9630" w:type="dxa"/>
        <w:tblLook w:val="04A0" w:firstRow="1" w:lastRow="0" w:firstColumn="1" w:lastColumn="0" w:noHBand="0" w:noVBand="1"/>
      </w:tblPr>
      <w:tblGrid>
        <w:gridCol w:w="348"/>
        <w:gridCol w:w="7179"/>
        <w:gridCol w:w="2103"/>
      </w:tblGrid>
      <w:tr w:rsidR="006274D2" w14:paraId="5DA6D8FD" w14:textId="77777777" w:rsidTr="00192AD2">
        <w:trPr>
          <w:cnfStyle w:val="100000000000" w:firstRow="1" w:lastRow="0" w:firstColumn="0" w:lastColumn="0" w:oddVBand="0" w:evenVBand="0" w:oddHBand="0" w:evenHBand="0" w:firstRowFirstColumn="0" w:firstRowLastColumn="0" w:lastRowFirstColumn="0" w:lastRowLastColumn="0"/>
          <w:trHeight w:val="302"/>
        </w:trPr>
        <w:tc>
          <w:tcPr>
            <w:tcW w:w="348" w:type="dxa"/>
          </w:tcPr>
          <w:p w14:paraId="537C427B" w14:textId="1C71AE78" w:rsidR="006274D2" w:rsidRDefault="000B6722" w:rsidP="005C1429">
            <w:r>
              <w:t>3</w:t>
            </w:r>
          </w:p>
        </w:tc>
        <w:tc>
          <w:tcPr>
            <w:tcW w:w="7179" w:type="dxa"/>
          </w:tcPr>
          <w:p w14:paraId="610F4345" w14:textId="59266B90" w:rsidR="006274D2" w:rsidRDefault="000B6722" w:rsidP="005C1429">
            <w:r>
              <w:t xml:space="preserve">LEERLINGEN, OUDERS EN </w:t>
            </w:r>
            <w:r w:rsidR="004454C1">
              <w:t>OMGEVING BETREKKEN BIJ DE BOUW</w:t>
            </w:r>
            <w:r w:rsidR="00681163">
              <w:t xml:space="preserve"> </w:t>
            </w:r>
          </w:p>
        </w:tc>
        <w:tc>
          <w:tcPr>
            <w:tcW w:w="2103" w:type="dxa"/>
          </w:tcPr>
          <w:p w14:paraId="21949F0F" w14:textId="4299236C" w:rsidR="006274D2" w:rsidRDefault="006274D2" w:rsidP="005C1429">
            <w:r>
              <w:t xml:space="preserve">REFERENTIE </w:t>
            </w:r>
            <w:r w:rsidR="00614DF7">
              <w:t>3</w:t>
            </w:r>
          </w:p>
        </w:tc>
      </w:tr>
      <w:tr w:rsidR="006274D2" w14:paraId="3B5AA036" w14:textId="77777777" w:rsidTr="00614DF7">
        <w:trPr>
          <w:cnfStyle w:val="000000100000" w:firstRow="0" w:lastRow="0" w:firstColumn="0" w:lastColumn="0" w:oddVBand="0" w:evenVBand="0" w:oddHBand="1" w:evenHBand="0" w:firstRowFirstColumn="0" w:firstRowLastColumn="0" w:lastRowFirstColumn="0" w:lastRowLastColumn="0"/>
          <w:trHeight w:val="1950"/>
        </w:trPr>
        <w:tc>
          <w:tcPr>
            <w:tcW w:w="348" w:type="dxa"/>
            <w:shd w:val="clear" w:color="auto" w:fill="FFFFFF" w:themeFill="background1"/>
          </w:tcPr>
          <w:p w14:paraId="64DF5A3E" w14:textId="77777777" w:rsidR="006274D2" w:rsidRDefault="006274D2" w:rsidP="005C1429"/>
        </w:tc>
        <w:tc>
          <w:tcPr>
            <w:tcW w:w="7179" w:type="dxa"/>
            <w:shd w:val="clear" w:color="auto" w:fill="FFFFFF" w:themeFill="background1"/>
          </w:tcPr>
          <w:p w14:paraId="1B24B86E" w14:textId="7BA811D3" w:rsidR="0015064F" w:rsidRDefault="0015064F" w:rsidP="0015064F">
            <w:r>
              <w:t xml:space="preserve">Aantoonbare ervaring met het realiseren van een </w:t>
            </w:r>
            <w:r w:rsidR="00393AA6">
              <w:t>m</w:t>
            </w:r>
            <w:r w:rsidR="004F576A">
              <w:t xml:space="preserve">aatschappelijk </w:t>
            </w:r>
            <w:r w:rsidR="00030356">
              <w:t>vastgoed,</w:t>
            </w:r>
            <w:r>
              <w:t xml:space="preserve"> waarbij Gegadigde gedurende de bouwkundige uitvoeringswerkzaamheden een actieve bijdrage heeft geleverd om </w:t>
            </w:r>
            <w:r w:rsidR="00D254F9">
              <w:t>directe projectbetrokkenen</w:t>
            </w:r>
            <w:r>
              <w:t xml:space="preserve"> EN omwonende te betrekken bij de bouw.  </w:t>
            </w:r>
          </w:p>
          <w:p w14:paraId="6AC40928" w14:textId="77777777" w:rsidR="0015064F" w:rsidRDefault="0015064F" w:rsidP="0015064F"/>
          <w:p w14:paraId="7CE8900F" w14:textId="19CC1008" w:rsidR="00407228" w:rsidRPr="00B514B6" w:rsidRDefault="0015064F" w:rsidP="0015064F">
            <w:r>
              <w:t xml:space="preserve">Gegadigde kan </w:t>
            </w:r>
            <w:r w:rsidR="00614DF7">
              <w:t>minimaal twee</w:t>
            </w:r>
            <w:r>
              <w:t xml:space="preserve"> relevante voorbeelden noemen aan de hand van één referentieproject, waaruit duidelijk blijkt dat Gegadigde actief de leerlingen, ouders EN </w:t>
            </w:r>
            <w:r w:rsidR="00614DF7">
              <w:t xml:space="preserve">omwonende </w:t>
            </w:r>
            <w:r>
              <w:t xml:space="preserve">heeft betrokken bij de bouw.   </w:t>
            </w:r>
          </w:p>
        </w:tc>
        <w:tc>
          <w:tcPr>
            <w:tcW w:w="2103" w:type="dxa"/>
            <w:shd w:val="clear" w:color="auto" w:fill="FFFFFF" w:themeFill="background1"/>
            <w:vAlign w:val="center"/>
          </w:tcPr>
          <w:p w14:paraId="0CC34816" w14:textId="6CAC7B9A" w:rsidR="006274D2" w:rsidRDefault="004F576A" w:rsidP="00614DF7">
            <w:pPr>
              <w:jc w:val="center"/>
            </w:pPr>
            <w:r>
              <w:t>4</w:t>
            </w:r>
          </w:p>
          <w:p w14:paraId="3AB13568" w14:textId="77777777" w:rsidR="006274D2" w:rsidRDefault="006274D2" w:rsidP="00614DF7">
            <w:pPr>
              <w:jc w:val="center"/>
            </w:pPr>
          </w:p>
        </w:tc>
      </w:tr>
      <w:tr w:rsidR="004F576A" w14:paraId="40E2C85A" w14:textId="77777777" w:rsidTr="004F576A">
        <w:trPr>
          <w:trHeight w:val="825"/>
        </w:trPr>
        <w:tc>
          <w:tcPr>
            <w:tcW w:w="348" w:type="dxa"/>
            <w:shd w:val="clear" w:color="auto" w:fill="FFFFFF" w:themeFill="background1"/>
          </w:tcPr>
          <w:p w14:paraId="0080BA14" w14:textId="77777777" w:rsidR="004F576A" w:rsidRDefault="004F576A" w:rsidP="005C1429"/>
        </w:tc>
        <w:tc>
          <w:tcPr>
            <w:tcW w:w="7179" w:type="dxa"/>
            <w:shd w:val="clear" w:color="auto" w:fill="FFFFFF" w:themeFill="background1"/>
          </w:tcPr>
          <w:p w14:paraId="656F5081" w14:textId="7353CDFF" w:rsidR="004F576A" w:rsidRDefault="004F576A" w:rsidP="0015064F">
            <w:r>
              <w:t xml:space="preserve">Indien de bovengenoemde ervaring betrekking </w:t>
            </w:r>
            <w:r w:rsidR="00030356">
              <w:t>heeft een</w:t>
            </w:r>
            <w:r>
              <w:t xml:space="preserve"> onderwijsaccommodatie</w:t>
            </w:r>
            <w:r w:rsidR="00D254F9">
              <w:t xml:space="preserve"> en het betrekken van ouders en leerlingen </w:t>
            </w:r>
            <w:r>
              <w:t xml:space="preserve"> </w:t>
            </w:r>
          </w:p>
        </w:tc>
        <w:tc>
          <w:tcPr>
            <w:tcW w:w="2103" w:type="dxa"/>
            <w:shd w:val="clear" w:color="auto" w:fill="FFFFFF" w:themeFill="background1"/>
            <w:vAlign w:val="center"/>
          </w:tcPr>
          <w:p w14:paraId="7A704A64" w14:textId="539A82A9" w:rsidR="004F576A" w:rsidRDefault="00393AA6" w:rsidP="00614DF7">
            <w:pPr>
              <w:jc w:val="center"/>
            </w:pPr>
            <w:r>
              <w:t>2</w:t>
            </w:r>
          </w:p>
        </w:tc>
      </w:tr>
    </w:tbl>
    <w:p w14:paraId="30E1F0F7" w14:textId="18B4D4BA" w:rsidR="00614DF7" w:rsidRDefault="00614DF7" w:rsidP="004B389F">
      <w:pPr>
        <w:pStyle w:val="Basistekstabcnova"/>
        <w:rPr>
          <w:u w:val="single"/>
        </w:rPr>
      </w:pPr>
    </w:p>
    <w:tbl>
      <w:tblPr>
        <w:tblStyle w:val="Tabelstijlturquoiseabcnova"/>
        <w:tblW w:w="9630" w:type="dxa"/>
        <w:tblLook w:val="04A0" w:firstRow="1" w:lastRow="0" w:firstColumn="1" w:lastColumn="0" w:noHBand="0" w:noVBand="1"/>
      </w:tblPr>
      <w:tblGrid>
        <w:gridCol w:w="348"/>
        <w:gridCol w:w="7179"/>
        <w:gridCol w:w="2103"/>
      </w:tblGrid>
      <w:tr w:rsidR="00913220" w14:paraId="2B65073A" w14:textId="77777777" w:rsidTr="005C1429">
        <w:trPr>
          <w:cnfStyle w:val="100000000000" w:firstRow="1" w:lastRow="0" w:firstColumn="0" w:lastColumn="0" w:oddVBand="0" w:evenVBand="0" w:oddHBand="0" w:evenHBand="0" w:firstRowFirstColumn="0" w:firstRowLastColumn="0" w:lastRowFirstColumn="0" w:lastRowLastColumn="0"/>
          <w:trHeight w:val="302"/>
        </w:trPr>
        <w:tc>
          <w:tcPr>
            <w:tcW w:w="348" w:type="dxa"/>
          </w:tcPr>
          <w:p w14:paraId="3358C04B" w14:textId="37ABE68F" w:rsidR="00913220" w:rsidRDefault="00913220" w:rsidP="005C1429">
            <w:r>
              <w:t>4</w:t>
            </w:r>
          </w:p>
        </w:tc>
        <w:tc>
          <w:tcPr>
            <w:tcW w:w="7179" w:type="dxa"/>
          </w:tcPr>
          <w:p w14:paraId="6ED5BFC8" w14:textId="696E6DD8" w:rsidR="00913220" w:rsidRDefault="00393AA6" w:rsidP="005C1429">
            <w:r>
              <w:t xml:space="preserve">Circulariteit en Duurzaamheid </w:t>
            </w:r>
          </w:p>
        </w:tc>
        <w:tc>
          <w:tcPr>
            <w:tcW w:w="2103" w:type="dxa"/>
          </w:tcPr>
          <w:p w14:paraId="192B40E3" w14:textId="76600661" w:rsidR="00913220" w:rsidRDefault="00913220" w:rsidP="005C1429">
            <w:r>
              <w:t>REFERENTIE 4</w:t>
            </w:r>
          </w:p>
        </w:tc>
      </w:tr>
      <w:tr w:rsidR="00913220" w14:paraId="73B9AF7C" w14:textId="77777777" w:rsidTr="000332CF">
        <w:trPr>
          <w:cnfStyle w:val="000000100000" w:firstRow="0" w:lastRow="0" w:firstColumn="0" w:lastColumn="0" w:oddVBand="0" w:evenVBand="0" w:oddHBand="1" w:evenHBand="0" w:firstRowFirstColumn="0" w:firstRowLastColumn="0" w:lastRowFirstColumn="0" w:lastRowLastColumn="0"/>
          <w:trHeight w:val="1317"/>
        </w:trPr>
        <w:tc>
          <w:tcPr>
            <w:tcW w:w="348" w:type="dxa"/>
            <w:shd w:val="clear" w:color="auto" w:fill="FFFFFF" w:themeFill="background1"/>
          </w:tcPr>
          <w:p w14:paraId="5DD30FD7" w14:textId="77777777" w:rsidR="00913220" w:rsidRDefault="00913220" w:rsidP="005C1429"/>
        </w:tc>
        <w:tc>
          <w:tcPr>
            <w:tcW w:w="7179" w:type="dxa"/>
            <w:shd w:val="clear" w:color="auto" w:fill="FFFFFF" w:themeFill="background1"/>
          </w:tcPr>
          <w:p w14:paraId="6C65670F" w14:textId="75E4B1AA" w:rsidR="00913220" w:rsidRDefault="00913220" w:rsidP="00915D9B">
            <w:r w:rsidRPr="00B97F23">
              <w:t xml:space="preserve">Aantoonbare ervaring met </w:t>
            </w:r>
            <w:r w:rsidR="00915D9B" w:rsidRPr="00B97F23">
              <w:t xml:space="preserve">het doen van optimalisatie voorstellen </w:t>
            </w:r>
            <w:r w:rsidR="00D254F9">
              <w:t xml:space="preserve">o.b.v. bestek of gelijkwaardig ontwerpniveau </w:t>
            </w:r>
            <w:r w:rsidR="00915D9B" w:rsidRPr="00B97F23">
              <w:t xml:space="preserve">die de </w:t>
            </w:r>
            <w:r w:rsidR="00E6480C" w:rsidRPr="00B97F23">
              <w:t>circulariteit</w:t>
            </w:r>
            <w:r w:rsidR="00915D9B" w:rsidRPr="00B97F23">
              <w:t xml:space="preserve"> </w:t>
            </w:r>
            <w:r w:rsidR="00E6480C" w:rsidRPr="00B97F23">
              <w:t>en/of duurzaamheid van een utiliteitsgebouw</w:t>
            </w:r>
            <w:r w:rsidR="00E6480C">
              <w:t xml:space="preserve"> </w:t>
            </w:r>
            <w:r w:rsidR="008E15BD">
              <w:t xml:space="preserve">vergroten door bijvoorbeeld in te zetten op hergebruik van materiaal, het beperken van milieu impact </w:t>
            </w:r>
            <w:r w:rsidR="00B97F23">
              <w:t>of het demontabeler realiseren van verbindingen.</w:t>
            </w:r>
          </w:p>
          <w:p w14:paraId="008B0A45" w14:textId="77777777" w:rsidR="00EB4FB0" w:rsidRDefault="00EB4FB0" w:rsidP="00915D9B"/>
          <w:p w14:paraId="045050BB" w14:textId="7397AC5E" w:rsidR="00EB4FB0" w:rsidRPr="00B514B6" w:rsidRDefault="00EB4FB0" w:rsidP="00915D9B">
            <w:r>
              <w:t xml:space="preserve">Beschrijf duidelijk welke optimalisatie voorstellen zijn gedaan en welke </w:t>
            </w:r>
            <w:r w:rsidR="00030356">
              <w:t>circulair of</w:t>
            </w:r>
            <w:r>
              <w:t xml:space="preserve"> duurzaamheid doel daarmee werd gediend</w:t>
            </w:r>
          </w:p>
        </w:tc>
        <w:tc>
          <w:tcPr>
            <w:tcW w:w="2103" w:type="dxa"/>
            <w:shd w:val="clear" w:color="auto" w:fill="FFFFFF" w:themeFill="background1"/>
            <w:vAlign w:val="center"/>
          </w:tcPr>
          <w:p w14:paraId="1835CC09" w14:textId="6D49531F" w:rsidR="00913220" w:rsidRDefault="00D254F9" w:rsidP="005C1429">
            <w:pPr>
              <w:jc w:val="center"/>
            </w:pPr>
            <w:r>
              <w:t>3</w:t>
            </w:r>
          </w:p>
          <w:p w14:paraId="62E12E4A" w14:textId="77777777" w:rsidR="00913220" w:rsidRDefault="00913220" w:rsidP="005C1429">
            <w:pPr>
              <w:jc w:val="center"/>
            </w:pPr>
          </w:p>
        </w:tc>
      </w:tr>
      <w:tr w:rsidR="00393AA6" w14:paraId="213C0249" w14:textId="77777777" w:rsidTr="00393AA6">
        <w:trPr>
          <w:trHeight w:val="649"/>
        </w:trPr>
        <w:tc>
          <w:tcPr>
            <w:tcW w:w="348" w:type="dxa"/>
            <w:shd w:val="clear" w:color="auto" w:fill="FFFFFF" w:themeFill="background1"/>
          </w:tcPr>
          <w:p w14:paraId="4E75632B" w14:textId="77777777" w:rsidR="00393AA6" w:rsidRDefault="00393AA6" w:rsidP="005C1429"/>
        </w:tc>
        <w:tc>
          <w:tcPr>
            <w:tcW w:w="7179" w:type="dxa"/>
            <w:shd w:val="clear" w:color="auto" w:fill="FFFFFF" w:themeFill="background1"/>
          </w:tcPr>
          <w:p w14:paraId="086A3859" w14:textId="6B079601" w:rsidR="00393AA6" w:rsidRPr="00B97F23" w:rsidRDefault="00393AA6" w:rsidP="00915D9B">
            <w:r>
              <w:t xml:space="preserve">Indien de optimalisatievoorstellen enkel het beperken van afvalstromen betreft </w:t>
            </w:r>
          </w:p>
        </w:tc>
        <w:tc>
          <w:tcPr>
            <w:tcW w:w="2103" w:type="dxa"/>
            <w:shd w:val="clear" w:color="auto" w:fill="FFFFFF" w:themeFill="background1"/>
            <w:vAlign w:val="center"/>
          </w:tcPr>
          <w:p w14:paraId="6E006BFF" w14:textId="1D1289BE" w:rsidR="00393AA6" w:rsidRDefault="00393AA6" w:rsidP="005C1429">
            <w:pPr>
              <w:jc w:val="center"/>
            </w:pPr>
            <w:r>
              <w:t>1</w:t>
            </w:r>
          </w:p>
        </w:tc>
      </w:tr>
    </w:tbl>
    <w:p w14:paraId="6C51AD39" w14:textId="1364E43B" w:rsidR="00913220" w:rsidRDefault="00913220" w:rsidP="004B389F">
      <w:pPr>
        <w:pStyle w:val="Basistekstabcnova"/>
        <w:rPr>
          <w:u w:val="single"/>
        </w:rPr>
      </w:pPr>
    </w:p>
    <w:p w14:paraId="20946B80" w14:textId="71943820" w:rsidR="00913220" w:rsidRDefault="000332CF" w:rsidP="000332CF">
      <w:pPr>
        <w:pStyle w:val="Kop2"/>
      </w:pPr>
      <w:bookmarkStart w:id="74" w:name="_Toc83819406"/>
      <w:r>
        <w:t>Perceel 2 – Selectiecriteria en te behalen punten</w:t>
      </w:r>
      <w:bookmarkEnd w:id="74"/>
    </w:p>
    <w:p w14:paraId="2F719473" w14:textId="335FC427" w:rsidR="00913220" w:rsidRDefault="00913220" w:rsidP="004B389F">
      <w:pPr>
        <w:pStyle w:val="Basistekstabcnova"/>
        <w:rPr>
          <w:u w:val="single"/>
        </w:rPr>
      </w:pPr>
    </w:p>
    <w:tbl>
      <w:tblPr>
        <w:tblStyle w:val="Tabelstijlturquoiseabcnova"/>
        <w:tblW w:w="9630" w:type="dxa"/>
        <w:tblLook w:val="04A0" w:firstRow="1" w:lastRow="0" w:firstColumn="1" w:lastColumn="0" w:noHBand="0" w:noVBand="1"/>
      </w:tblPr>
      <w:tblGrid>
        <w:gridCol w:w="348"/>
        <w:gridCol w:w="7179"/>
        <w:gridCol w:w="2103"/>
      </w:tblGrid>
      <w:tr w:rsidR="000332CF" w14:paraId="17368BD6" w14:textId="77777777" w:rsidTr="005C1429">
        <w:trPr>
          <w:cnfStyle w:val="100000000000" w:firstRow="1" w:lastRow="0" w:firstColumn="0" w:lastColumn="0" w:oddVBand="0" w:evenVBand="0" w:oddHBand="0" w:evenHBand="0" w:firstRowFirstColumn="0" w:firstRowLastColumn="0" w:lastRowFirstColumn="0" w:lastRowLastColumn="0"/>
          <w:trHeight w:val="302"/>
        </w:trPr>
        <w:tc>
          <w:tcPr>
            <w:tcW w:w="348" w:type="dxa"/>
          </w:tcPr>
          <w:p w14:paraId="6C86AD8C" w14:textId="77777777" w:rsidR="000332CF" w:rsidRDefault="000332CF" w:rsidP="005C1429">
            <w:r>
              <w:t>1</w:t>
            </w:r>
          </w:p>
        </w:tc>
        <w:tc>
          <w:tcPr>
            <w:tcW w:w="7179" w:type="dxa"/>
          </w:tcPr>
          <w:p w14:paraId="05BCB2B9" w14:textId="77777777" w:rsidR="000332CF" w:rsidRDefault="000332CF" w:rsidP="005C1429">
            <w:r>
              <w:t>ONDERWIJS</w:t>
            </w:r>
          </w:p>
        </w:tc>
        <w:tc>
          <w:tcPr>
            <w:tcW w:w="2103" w:type="dxa"/>
          </w:tcPr>
          <w:p w14:paraId="3321152F" w14:textId="77777777" w:rsidR="000332CF" w:rsidRDefault="000332CF" w:rsidP="005C1429">
            <w:r>
              <w:t>REFERENTIE 1</w:t>
            </w:r>
          </w:p>
        </w:tc>
      </w:tr>
      <w:tr w:rsidR="000332CF" w14:paraId="319B3EE4" w14:textId="77777777" w:rsidTr="005C1429">
        <w:trPr>
          <w:cnfStyle w:val="000000100000" w:firstRow="0" w:lastRow="0" w:firstColumn="0" w:lastColumn="0" w:oddVBand="0" w:evenVBand="0" w:oddHBand="1" w:evenHBand="0" w:firstRowFirstColumn="0" w:firstRowLastColumn="0" w:lastRowFirstColumn="0" w:lastRowLastColumn="0"/>
          <w:trHeight w:val="634"/>
        </w:trPr>
        <w:tc>
          <w:tcPr>
            <w:tcW w:w="348" w:type="dxa"/>
            <w:shd w:val="clear" w:color="auto" w:fill="FFFFFF" w:themeFill="background1"/>
          </w:tcPr>
          <w:p w14:paraId="229F4977" w14:textId="77777777" w:rsidR="000332CF" w:rsidRDefault="000332CF" w:rsidP="005C1429"/>
        </w:tc>
        <w:tc>
          <w:tcPr>
            <w:tcW w:w="7179" w:type="dxa"/>
            <w:shd w:val="clear" w:color="auto" w:fill="FFFFFF" w:themeFill="background1"/>
          </w:tcPr>
          <w:p w14:paraId="53D220F6" w14:textId="09A3544F" w:rsidR="000332CF" w:rsidRPr="002231E9" w:rsidRDefault="000332CF" w:rsidP="005C1429">
            <w:r w:rsidRPr="008D4C39">
              <w:t xml:space="preserve">Gegadigde </w:t>
            </w:r>
            <w:r w:rsidR="00393AA6">
              <w:t>heeft a</w:t>
            </w:r>
            <w:r w:rsidRPr="008D4C39">
              <w:t xml:space="preserve">antoonbare ervaring met het realiseren van een </w:t>
            </w:r>
            <w:r>
              <w:t>primair- of secundair onderwijs</w:t>
            </w:r>
            <w:r w:rsidRPr="008D4C39">
              <w:t xml:space="preserve">gebouw </w:t>
            </w:r>
            <w:r>
              <w:t xml:space="preserve">met een minimale bruto </w:t>
            </w:r>
            <w:r w:rsidR="00030356">
              <w:t>vloeroppervlakte</w:t>
            </w:r>
            <w:r>
              <w:t xml:space="preserve"> van 1000 m</w:t>
            </w:r>
            <w:r>
              <w:rPr>
                <w:vertAlign w:val="superscript"/>
              </w:rPr>
              <w:t>2</w:t>
            </w:r>
            <w:r>
              <w:t>.</w:t>
            </w:r>
          </w:p>
        </w:tc>
        <w:tc>
          <w:tcPr>
            <w:tcW w:w="2103" w:type="dxa"/>
            <w:shd w:val="clear" w:color="auto" w:fill="FFFFFF" w:themeFill="background1"/>
            <w:vAlign w:val="center"/>
          </w:tcPr>
          <w:p w14:paraId="3F476930" w14:textId="77777777" w:rsidR="000332CF" w:rsidRDefault="000332CF" w:rsidP="005C1429">
            <w:pPr>
              <w:jc w:val="center"/>
            </w:pPr>
            <w:r>
              <w:t>10</w:t>
            </w:r>
          </w:p>
        </w:tc>
      </w:tr>
    </w:tbl>
    <w:p w14:paraId="7BF4C9E8" w14:textId="0F30A3C0" w:rsidR="000332CF" w:rsidRDefault="000332CF" w:rsidP="004B389F">
      <w:pPr>
        <w:pStyle w:val="Basistekstabcnova"/>
        <w:rPr>
          <w:u w:val="single"/>
        </w:rPr>
      </w:pPr>
    </w:p>
    <w:tbl>
      <w:tblPr>
        <w:tblStyle w:val="Tabelstijlturquoiseabcnova"/>
        <w:tblW w:w="9630" w:type="dxa"/>
        <w:tblLook w:val="04A0" w:firstRow="1" w:lastRow="0" w:firstColumn="1" w:lastColumn="0" w:noHBand="0" w:noVBand="1"/>
      </w:tblPr>
      <w:tblGrid>
        <w:gridCol w:w="348"/>
        <w:gridCol w:w="7179"/>
        <w:gridCol w:w="2103"/>
      </w:tblGrid>
      <w:tr w:rsidR="00F06D30" w14:paraId="0D28708F" w14:textId="77777777" w:rsidTr="005C1429">
        <w:trPr>
          <w:cnfStyle w:val="100000000000" w:firstRow="1" w:lastRow="0" w:firstColumn="0" w:lastColumn="0" w:oddVBand="0" w:evenVBand="0" w:oddHBand="0" w:evenHBand="0" w:firstRowFirstColumn="0" w:firstRowLastColumn="0" w:lastRowFirstColumn="0" w:lastRowLastColumn="0"/>
          <w:trHeight w:val="302"/>
        </w:trPr>
        <w:tc>
          <w:tcPr>
            <w:tcW w:w="348" w:type="dxa"/>
          </w:tcPr>
          <w:p w14:paraId="7834547B" w14:textId="4920BC64" w:rsidR="00F06D30" w:rsidRDefault="00446361" w:rsidP="005C1429">
            <w:r>
              <w:t>2</w:t>
            </w:r>
          </w:p>
        </w:tc>
        <w:tc>
          <w:tcPr>
            <w:tcW w:w="7179" w:type="dxa"/>
          </w:tcPr>
          <w:p w14:paraId="0A99EE78" w14:textId="77777777" w:rsidR="00F06D30" w:rsidRDefault="00F06D30" w:rsidP="005C1429">
            <w:r>
              <w:t>DUURZAAMHEID</w:t>
            </w:r>
          </w:p>
        </w:tc>
        <w:tc>
          <w:tcPr>
            <w:tcW w:w="2103" w:type="dxa"/>
          </w:tcPr>
          <w:p w14:paraId="4E5E27C4" w14:textId="70FA8BB4" w:rsidR="00F06D30" w:rsidRDefault="00F06D30" w:rsidP="005C1429">
            <w:r>
              <w:t xml:space="preserve">REFERENTIE </w:t>
            </w:r>
            <w:r w:rsidR="00446361">
              <w:t>2</w:t>
            </w:r>
          </w:p>
        </w:tc>
      </w:tr>
      <w:tr w:rsidR="00F06D30" w14:paraId="5E4EBCC5" w14:textId="77777777" w:rsidTr="00393AA6">
        <w:trPr>
          <w:cnfStyle w:val="000000100000" w:firstRow="0" w:lastRow="0" w:firstColumn="0" w:lastColumn="0" w:oddVBand="0" w:evenVBand="0" w:oddHBand="1" w:evenHBand="0" w:firstRowFirstColumn="0" w:firstRowLastColumn="0" w:lastRowFirstColumn="0" w:lastRowLastColumn="0"/>
          <w:trHeight w:val="70"/>
        </w:trPr>
        <w:tc>
          <w:tcPr>
            <w:tcW w:w="348" w:type="dxa"/>
            <w:shd w:val="clear" w:color="auto" w:fill="FFFFFF" w:themeFill="background1"/>
          </w:tcPr>
          <w:p w14:paraId="6372D612" w14:textId="77777777" w:rsidR="00F06D30" w:rsidRDefault="00F06D30" w:rsidP="005C1429"/>
        </w:tc>
        <w:tc>
          <w:tcPr>
            <w:tcW w:w="7179" w:type="dxa"/>
            <w:shd w:val="clear" w:color="auto" w:fill="FFFFFF" w:themeFill="background1"/>
          </w:tcPr>
          <w:p w14:paraId="3060E40E" w14:textId="2E9C2A46" w:rsidR="00640D07" w:rsidRDefault="00640D07" w:rsidP="00DD44B4">
            <w:r>
              <w:t xml:space="preserve">Gegadigde </w:t>
            </w:r>
            <w:r w:rsidR="00393AA6">
              <w:t>heeft</w:t>
            </w:r>
            <w:r>
              <w:t xml:space="preserve"> aantoonbare ervaring met het realiseren van een</w:t>
            </w:r>
            <w:r w:rsidR="00DD44B4">
              <w:t xml:space="preserve"> nieuwbouw, waarbij </w:t>
            </w:r>
            <w:r w:rsidR="00393AA6">
              <w:t>de installatie van een gesloten bodemlussysteem onderdeel is geweest van de opgave.</w:t>
            </w:r>
            <w:r>
              <w:t xml:space="preserve">  </w:t>
            </w:r>
          </w:p>
          <w:p w14:paraId="005AE74E" w14:textId="037623E4" w:rsidR="00F06D30" w:rsidRPr="00B514B6" w:rsidRDefault="00F06D30" w:rsidP="00DD44B4"/>
        </w:tc>
        <w:tc>
          <w:tcPr>
            <w:tcW w:w="2103" w:type="dxa"/>
            <w:shd w:val="clear" w:color="auto" w:fill="FFFFFF" w:themeFill="background1"/>
            <w:vAlign w:val="center"/>
          </w:tcPr>
          <w:p w14:paraId="3A684C91" w14:textId="77777777" w:rsidR="00F06D30" w:rsidRDefault="00F06D30" w:rsidP="00640D07">
            <w:pPr>
              <w:jc w:val="center"/>
            </w:pPr>
          </w:p>
          <w:p w14:paraId="4E4E171D" w14:textId="008EE49F" w:rsidR="00F06D30" w:rsidRDefault="00640D07" w:rsidP="00640D07">
            <w:pPr>
              <w:jc w:val="center"/>
            </w:pPr>
            <w:r>
              <w:t>8</w:t>
            </w:r>
          </w:p>
          <w:p w14:paraId="686DFB4E" w14:textId="77777777" w:rsidR="00F06D30" w:rsidRDefault="00F06D30" w:rsidP="00640D07">
            <w:pPr>
              <w:jc w:val="center"/>
            </w:pPr>
          </w:p>
        </w:tc>
      </w:tr>
    </w:tbl>
    <w:p w14:paraId="5806C534" w14:textId="16C84E89" w:rsidR="00F06D30" w:rsidRDefault="00F06D30" w:rsidP="004B389F">
      <w:pPr>
        <w:pStyle w:val="Basistekstabcnova"/>
        <w:rPr>
          <w:u w:val="single"/>
        </w:rPr>
      </w:pPr>
    </w:p>
    <w:tbl>
      <w:tblPr>
        <w:tblStyle w:val="Tabelstijlturquoiseabcnova"/>
        <w:tblW w:w="9630" w:type="dxa"/>
        <w:tblLook w:val="04A0" w:firstRow="1" w:lastRow="0" w:firstColumn="1" w:lastColumn="0" w:noHBand="0" w:noVBand="1"/>
      </w:tblPr>
      <w:tblGrid>
        <w:gridCol w:w="348"/>
        <w:gridCol w:w="7179"/>
        <w:gridCol w:w="2103"/>
      </w:tblGrid>
      <w:tr w:rsidR="00446361" w14:paraId="7DBC99DF" w14:textId="77777777" w:rsidTr="005C1429">
        <w:trPr>
          <w:cnfStyle w:val="100000000000" w:firstRow="1" w:lastRow="0" w:firstColumn="0" w:lastColumn="0" w:oddVBand="0" w:evenVBand="0" w:oddHBand="0" w:evenHBand="0" w:firstRowFirstColumn="0" w:firstRowLastColumn="0" w:lastRowFirstColumn="0" w:lastRowLastColumn="0"/>
          <w:trHeight w:val="302"/>
        </w:trPr>
        <w:tc>
          <w:tcPr>
            <w:tcW w:w="348" w:type="dxa"/>
          </w:tcPr>
          <w:p w14:paraId="7DFEEDB2" w14:textId="0D9FDE52" w:rsidR="00446361" w:rsidRDefault="00446361" w:rsidP="005C1429">
            <w:r>
              <w:t>3</w:t>
            </w:r>
          </w:p>
        </w:tc>
        <w:tc>
          <w:tcPr>
            <w:tcW w:w="7179" w:type="dxa"/>
          </w:tcPr>
          <w:p w14:paraId="37F1B442" w14:textId="1FE9B094" w:rsidR="00446361" w:rsidRDefault="00446361" w:rsidP="005C1429">
            <w:r>
              <w:t>EXPLOITATIE</w:t>
            </w:r>
            <w:r w:rsidRPr="00247F8D">
              <w:t xml:space="preserve"> </w:t>
            </w:r>
          </w:p>
        </w:tc>
        <w:tc>
          <w:tcPr>
            <w:tcW w:w="2103" w:type="dxa"/>
          </w:tcPr>
          <w:p w14:paraId="4E9D25B6" w14:textId="03AB7ED0" w:rsidR="00446361" w:rsidRDefault="00446361" w:rsidP="005C1429">
            <w:r>
              <w:t>REFERENTIE 3</w:t>
            </w:r>
          </w:p>
        </w:tc>
      </w:tr>
      <w:tr w:rsidR="00446361" w14:paraId="18A8BECF" w14:textId="77777777" w:rsidTr="00F17B1F">
        <w:trPr>
          <w:cnfStyle w:val="000000100000" w:firstRow="0" w:lastRow="0" w:firstColumn="0" w:lastColumn="0" w:oddVBand="0" w:evenVBand="0" w:oddHBand="1" w:evenHBand="0" w:firstRowFirstColumn="0" w:firstRowLastColumn="0" w:lastRowFirstColumn="0" w:lastRowLastColumn="0"/>
          <w:trHeight w:val="1950"/>
        </w:trPr>
        <w:tc>
          <w:tcPr>
            <w:tcW w:w="348" w:type="dxa"/>
            <w:shd w:val="clear" w:color="auto" w:fill="FFFFFF" w:themeFill="background1"/>
          </w:tcPr>
          <w:p w14:paraId="4767E949" w14:textId="77777777" w:rsidR="00446361" w:rsidRDefault="00446361" w:rsidP="005C1429"/>
        </w:tc>
        <w:tc>
          <w:tcPr>
            <w:tcW w:w="7179" w:type="dxa"/>
            <w:shd w:val="clear" w:color="auto" w:fill="FFFFFF" w:themeFill="background1"/>
          </w:tcPr>
          <w:p w14:paraId="786D774C" w14:textId="1B4901A8" w:rsidR="00446361" w:rsidRDefault="00446361" w:rsidP="005C1429">
            <w:r>
              <w:t xml:space="preserve">Gegadigde legt voor dit criterium </w:t>
            </w:r>
            <w:r w:rsidRPr="000128A2">
              <w:t>maximaal één referentieproject over van een utiliteitsgebouw</w:t>
            </w:r>
            <w:r w:rsidR="00015916">
              <w:t xml:space="preserve">, waarbij </w:t>
            </w:r>
            <w:r w:rsidR="00A40F13">
              <w:t xml:space="preserve">minimaal twee </w:t>
            </w:r>
            <w:r w:rsidR="00F71775">
              <w:t xml:space="preserve">optimalisaties aangedragen door </w:t>
            </w:r>
            <w:r w:rsidR="00015916">
              <w:t>Gegadigde</w:t>
            </w:r>
            <w:r w:rsidR="00F71775">
              <w:t xml:space="preserve"> zijn doorgevoerd</w:t>
            </w:r>
            <w:r w:rsidR="00A47C5A">
              <w:t xml:space="preserve"> o.b.v. bestek of gelijkwaardig ontwerpniveau</w:t>
            </w:r>
            <w:r w:rsidR="00F71775">
              <w:t xml:space="preserve">. </w:t>
            </w:r>
            <w:r w:rsidR="00C704F2">
              <w:t xml:space="preserve">De twee optimalisaties leveren een voordeel op in exploitatie (minder exploitatielasten). </w:t>
            </w:r>
          </w:p>
          <w:p w14:paraId="39C3C085" w14:textId="15598814" w:rsidR="00446361" w:rsidRPr="00B514B6" w:rsidRDefault="003B786B" w:rsidP="005C1429">
            <w:r>
              <w:t xml:space="preserve">Geef in de toelichting duidelijk aan welke optimalisaties zijn aangedragen en wat voor voordeel in exploitatie de optimalisaties hebben </w:t>
            </w:r>
            <w:r w:rsidR="00E14531">
              <w:t>opgeleverd. Indien d</w:t>
            </w:r>
            <w:r w:rsidR="00F17B1F">
              <w:t>e optimalisaties</w:t>
            </w:r>
            <w:r w:rsidR="00E14531">
              <w:t xml:space="preserve"> niet duidelijk onderbouwd </w:t>
            </w:r>
            <w:r w:rsidR="00F17B1F">
              <w:t>zijn</w:t>
            </w:r>
            <w:r w:rsidR="00E14531">
              <w:t xml:space="preserve"> of </w:t>
            </w:r>
            <w:r w:rsidR="00F17B1F">
              <w:t xml:space="preserve">de impact onvoldoende is krijgt Gegadigde geen punten. </w:t>
            </w:r>
            <w:r w:rsidR="00446361" w:rsidRPr="006D56AB">
              <w:t xml:space="preserve">  </w:t>
            </w:r>
          </w:p>
        </w:tc>
        <w:tc>
          <w:tcPr>
            <w:tcW w:w="2103" w:type="dxa"/>
            <w:shd w:val="clear" w:color="auto" w:fill="FFFFFF" w:themeFill="background1"/>
            <w:vAlign w:val="center"/>
          </w:tcPr>
          <w:p w14:paraId="25BD7DE4" w14:textId="77777777" w:rsidR="00446361" w:rsidRDefault="00446361" w:rsidP="00F17B1F">
            <w:pPr>
              <w:jc w:val="center"/>
            </w:pPr>
          </w:p>
          <w:p w14:paraId="7A613899" w14:textId="2F1BD61B" w:rsidR="00446361" w:rsidRDefault="00F17B1F" w:rsidP="00F17B1F">
            <w:pPr>
              <w:jc w:val="center"/>
            </w:pPr>
            <w:r>
              <w:t>6</w:t>
            </w:r>
          </w:p>
          <w:p w14:paraId="7EC54DCC" w14:textId="77777777" w:rsidR="00446361" w:rsidRDefault="00446361" w:rsidP="00F17B1F">
            <w:pPr>
              <w:jc w:val="center"/>
            </w:pPr>
          </w:p>
          <w:p w14:paraId="72469400" w14:textId="77777777" w:rsidR="00446361" w:rsidRDefault="00446361" w:rsidP="00F17B1F">
            <w:pPr>
              <w:jc w:val="center"/>
            </w:pPr>
          </w:p>
        </w:tc>
      </w:tr>
    </w:tbl>
    <w:p w14:paraId="1D798DCD" w14:textId="5B41B582" w:rsidR="00F06D30" w:rsidRDefault="00F06D30" w:rsidP="004B389F">
      <w:pPr>
        <w:pStyle w:val="Basistekstabcnova"/>
        <w:rPr>
          <w:u w:val="single"/>
        </w:rPr>
      </w:pPr>
    </w:p>
    <w:p w14:paraId="02DD135F" w14:textId="77777777" w:rsidR="00F06D30" w:rsidRDefault="00F06D30" w:rsidP="004B389F">
      <w:pPr>
        <w:pStyle w:val="Basistekstabcnova"/>
        <w:rPr>
          <w:u w:val="single"/>
        </w:rPr>
      </w:pPr>
    </w:p>
    <w:tbl>
      <w:tblPr>
        <w:tblStyle w:val="Tabelstijlturquoiseabcnova"/>
        <w:tblW w:w="9630" w:type="dxa"/>
        <w:tblLook w:val="04A0" w:firstRow="1" w:lastRow="0" w:firstColumn="1" w:lastColumn="0" w:noHBand="0" w:noVBand="1"/>
      </w:tblPr>
      <w:tblGrid>
        <w:gridCol w:w="348"/>
        <w:gridCol w:w="7179"/>
        <w:gridCol w:w="2103"/>
      </w:tblGrid>
      <w:tr w:rsidR="00A40449" w14:paraId="362B014A" w14:textId="77777777" w:rsidTr="005C1429">
        <w:trPr>
          <w:cnfStyle w:val="100000000000" w:firstRow="1" w:lastRow="0" w:firstColumn="0" w:lastColumn="0" w:oddVBand="0" w:evenVBand="0" w:oddHBand="0" w:evenHBand="0" w:firstRowFirstColumn="0" w:firstRowLastColumn="0" w:lastRowFirstColumn="0" w:lastRowLastColumn="0"/>
          <w:trHeight w:val="302"/>
        </w:trPr>
        <w:tc>
          <w:tcPr>
            <w:tcW w:w="348" w:type="dxa"/>
          </w:tcPr>
          <w:p w14:paraId="049C566D" w14:textId="77777777" w:rsidR="00A40449" w:rsidRDefault="00A40449" w:rsidP="005C1429">
            <w:r>
              <w:t>4</w:t>
            </w:r>
          </w:p>
        </w:tc>
        <w:tc>
          <w:tcPr>
            <w:tcW w:w="7179" w:type="dxa"/>
          </w:tcPr>
          <w:p w14:paraId="7CAC4619" w14:textId="77777777" w:rsidR="00A40449" w:rsidRDefault="00A40449" w:rsidP="005C1429">
            <w:r>
              <w:t xml:space="preserve">FLEXIBILITEIT </w:t>
            </w:r>
          </w:p>
        </w:tc>
        <w:tc>
          <w:tcPr>
            <w:tcW w:w="2103" w:type="dxa"/>
          </w:tcPr>
          <w:p w14:paraId="780A1741" w14:textId="77777777" w:rsidR="00A40449" w:rsidRDefault="00A40449" w:rsidP="005C1429">
            <w:r>
              <w:t>REFERENTIE 4</w:t>
            </w:r>
          </w:p>
        </w:tc>
      </w:tr>
      <w:tr w:rsidR="00A40449" w14:paraId="3BB9D710" w14:textId="77777777" w:rsidTr="00EB4FB0">
        <w:trPr>
          <w:cnfStyle w:val="000000100000" w:firstRow="0" w:lastRow="0" w:firstColumn="0" w:lastColumn="0" w:oddVBand="0" w:evenVBand="0" w:oddHBand="1" w:evenHBand="0" w:firstRowFirstColumn="0" w:firstRowLastColumn="0" w:lastRowFirstColumn="0" w:lastRowLastColumn="0"/>
          <w:trHeight w:val="1493"/>
        </w:trPr>
        <w:tc>
          <w:tcPr>
            <w:tcW w:w="348" w:type="dxa"/>
            <w:shd w:val="clear" w:color="auto" w:fill="FFFFFF" w:themeFill="background1"/>
          </w:tcPr>
          <w:p w14:paraId="2ADD4448" w14:textId="77777777" w:rsidR="00A40449" w:rsidRDefault="00A40449" w:rsidP="005C1429"/>
        </w:tc>
        <w:tc>
          <w:tcPr>
            <w:tcW w:w="7179" w:type="dxa"/>
            <w:shd w:val="clear" w:color="auto" w:fill="FFFFFF" w:themeFill="background1"/>
          </w:tcPr>
          <w:p w14:paraId="4B3EABB0" w14:textId="6F9311C5" w:rsidR="00393AA6" w:rsidRDefault="00393AA6" w:rsidP="00393AA6">
            <w:r w:rsidRPr="00B97F23">
              <w:t>Aantoonbare ervaring met het doen van optimalisatie</w:t>
            </w:r>
            <w:r w:rsidR="00A47C5A">
              <w:t xml:space="preserve"> </w:t>
            </w:r>
            <w:r w:rsidRPr="00B97F23">
              <w:t>voorstellen</w:t>
            </w:r>
            <w:r w:rsidR="00A47C5A">
              <w:t xml:space="preserve"> o.b.v. bestek of gelijkwaardig ontwerpniveau</w:t>
            </w:r>
            <w:r w:rsidRPr="00B97F23">
              <w:t xml:space="preserve"> die de circulariteit en/of duurzaamheid</w:t>
            </w:r>
            <w:r w:rsidR="00A47C5A">
              <w:t xml:space="preserve"> </w:t>
            </w:r>
            <w:r w:rsidRPr="00B97F23">
              <w:t>van een utiliteitsgebouw</w:t>
            </w:r>
            <w:r>
              <w:t xml:space="preserve"> vergroten door bijvoorbeeld in te zetten op hergebruik van materiaal, het beperken van milieu impact of het demontabeler realiseren van verbindingen.</w:t>
            </w:r>
          </w:p>
          <w:p w14:paraId="3E4D69A3" w14:textId="77777777" w:rsidR="00393AA6" w:rsidRDefault="00393AA6" w:rsidP="00393AA6"/>
          <w:p w14:paraId="335709E8" w14:textId="6830D7BC" w:rsidR="00144566" w:rsidRPr="00B514B6" w:rsidRDefault="00393AA6" w:rsidP="00393AA6">
            <w:r>
              <w:t xml:space="preserve">Beschrijf duidelijk welke optimalisatie voorstellen zijn gedaan en welke </w:t>
            </w:r>
            <w:r w:rsidR="00030356">
              <w:t>circulair of</w:t>
            </w:r>
            <w:r>
              <w:t xml:space="preserve"> duurzaamheid doel daarmee werd gediend</w:t>
            </w:r>
          </w:p>
        </w:tc>
        <w:tc>
          <w:tcPr>
            <w:tcW w:w="2103" w:type="dxa"/>
            <w:shd w:val="clear" w:color="auto" w:fill="FFFFFF" w:themeFill="background1"/>
            <w:vAlign w:val="center"/>
          </w:tcPr>
          <w:p w14:paraId="2D23CEAB" w14:textId="77777777" w:rsidR="00A40449" w:rsidRDefault="00A40449" w:rsidP="005C1429">
            <w:pPr>
              <w:jc w:val="center"/>
            </w:pPr>
            <w:r>
              <w:t>4</w:t>
            </w:r>
          </w:p>
          <w:p w14:paraId="51BC313D" w14:textId="77777777" w:rsidR="00A40449" w:rsidRDefault="00A40449" w:rsidP="005C1429">
            <w:pPr>
              <w:jc w:val="center"/>
            </w:pPr>
          </w:p>
        </w:tc>
      </w:tr>
    </w:tbl>
    <w:p w14:paraId="628E3536" w14:textId="77777777" w:rsidR="00A40449" w:rsidRDefault="00A40449" w:rsidP="004B389F">
      <w:pPr>
        <w:pStyle w:val="Basistekstabcnova"/>
        <w:rPr>
          <w:u w:val="single"/>
        </w:rPr>
      </w:pPr>
    </w:p>
    <w:p w14:paraId="6A64FA2B" w14:textId="5952CF57" w:rsidR="00F16512" w:rsidRDefault="002460EE" w:rsidP="00C534E7">
      <w:pPr>
        <w:pStyle w:val="Kop2"/>
      </w:pPr>
      <w:bookmarkStart w:id="75" w:name="_Toc83819407"/>
      <w:r>
        <w:t>Wijze van beoordelen selectiecriteria</w:t>
      </w:r>
      <w:bookmarkEnd w:id="75"/>
    </w:p>
    <w:p w14:paraId="420FBA16" w14:textId="5ACB0C4E" w:rsidR="00F2714D" w:rsidRDefault="001B2725" w:rsidP="00F2714D">
      <w:pPr>
        <w:pStyle w:val="Basistekstabcnova"/>
      </w:pPr>
      <w:r>
        <w:t xml:space="preserve">Voor zowel perceel 1 als perceel 2 zijn er </w:t>
      </w:r>
      <w:r w:rsidR="00F2714D">
        <w:t xml:space="preserve">in totaal </w:t>
      </w:r>
      <w:r>
        <w:t>vier (4)</w:t>
      </w:r>
      <w:r w:rsidR="00CC241C">
        <w:t xml:space="preserve"> </w:t>
      </w:r>
      <w:r w:rsidR="00F2714D">
        <w:t xml:space="preserve">selectiecriteria. </w:t>
      </w:r>
      <w:r w:rsidR="00136DF2" w:rsidRPr="00136DF2">
        <w:t xml:space="preserve">Voor elke criteria kan een </w:t>
      </w:r>
      <w:r w:rsidR="00D254F9">
        <w:t>max</w:t>
      </w:r>
      <w:r w:rsidR="00136DF2" w:rsidRPr="00136DF2">
        <w:t xml:space="preserve"> aantal punten behaald worden. Bij de selectiecriteria geldt dat, indien aan het gevraagde </w:t>
      </w:r>
      <w:r w:rsidR="00DD58B4">
        <w:t>selectiecriteria</w:t>
      </w:r>
      <w:r w:rsidR="00136DF2" w:rsidRPr="00136DF2">
        <w:t xml:space="preserve"> wordt voldaan, het aantal punten wordt toegekend dat is aangegeven. Indien naar de mening van de Beoordelingscommissie niet aan al het gevraagde wordt voldaan</w:t>
      </w:r>
      <w:r w:rsidR="00136DF2">
        <w:t xml:space="preserve"> of uit de onderbouwing niet te herleiden is</w:t>
      </w:r>
      <w:r w:rsidR="00DD58B4">
        <w:t xml:space="preserve"> of aan het gevraagd wordt voldaan</w:t>
      </w:r>
      <w:r w:rsidR="00136DF2" w:rsidRPr="00136DF2">
        <w:t xml:space="preserve">, worden 0 punten toegekend voor dat </w:t>
      </w:r>
      <w:r w:rsidR="00210DB0">
        <w:t xml:space="preserve">selectiecriteria. </w:t>
      </w:r>
    </w:p>
    <w:p w14:paraId="34CF5240" w14:textId="77777777" w:rsidR="00FC34A7" w:rsidRDefault="00FC34A7" w:rsidP="00F2714D">
      <w:pPr>
        <w:pStyle w:val="Basistekstabcnova"/>
      </w:pPr>
    </w:p>
    <w:p w14:paraId="6B5559F2" w14:textId="1CD29693" w:rsidR="00FD0E8E" w:rsidRDefault="00FD0E8E" w:rsidP="00FD0E8E">
      <w:pPr>
        <w:pStyle w:val="Basistekstabcnova"/>
      </w:pPr>
      <w:r>
        <w:t xml:space="preserve">De score wordt bepaald aan de hand van de optelsom van de scores op de selectiecriteria. De maximale score die behaal kan worden is derhalve: </w:t>
      </w:r>
    </w:p>
    <w:p w14:paraId="44687D78" w14:textId="2DF668B1" w:rsidR="00FD0E8E" w:rsidRDefault="00FD0E8E" w:rsidP="000D5267">
      <w:pPr>
        <w:pStyle w:val="Basistekstabcnova"/>
        <w:numPr>
          <w:ilvl w:val="2"/>
          <w:numId w:val="31"/>
        </w:numPr>
      </w:pPr>
      <w:r>
        <w:t>Perceel 1: 10 + 8 + 6 + 4 = 28 punten</w:t>
      </w:r>
    </w:p>
    <w:p w14:paraId="77A23570" w14:textId="13147459" w:rsidR="00FD0E8E" w:rsidRDefault="00FD0E8E" w:rsidP="000D5267">
      <w:pPr>
        <w:pStyle w:val="Basistekstabcnova"/>
        <w:numPr>
          <w:ilvl w:val="2"/>
          <w:numId w:val="31"/>
        </w:numPr>
      </w:pPr>
      <w:r>
        <w:t xml:space="preserve">Perceel 2: </w:t>
      </w:r>
      <w:r w:rsidR="00EC6313">
        <w:t xml:space="preserve">10 + 8 + 6 + 4 = 28 </w:t>
      </w:r>
      <w:r>
        <w:t xml:space="preserve">punten </w:t>
      </w:r>
    </w:p>
    <w:p w14:paraId="6C226619" w14:textId="77777777" w:rsidR="00FD749B" w:rsidRDefault="00FD749B" w:rsidP="00F2714D">
      <w:pPr>
        <w:pStyle w:val="Basistekstabcnova"/>
      </w:pPr>
    </w:p>
    <w:p w14:paraId="5002E061" w14:textId="20F526AE" w:rsidR="0038264E" w:rsidRDefault="00F2714D" w:rsidP="00F2714D">
      <w:pPr>
        <w:pStyle w:val="Basistekstabcnova"/>
      </w:pPr>
      <w:r>
        <w:t xml:space="preserve">De vijf Gegadigden met de hoogste eindtotalen ontvangen een uitnodiging tot Inschrijving. </w:t>
      </w:r>
      <w:r w:rsidR="00EE4A09" w:rsidRPr="00EE4A09">
        <w:t>De overige Gegadigden ontvangen een afwijzingsbrief, waarna de bezwaartermijn in gaat.</w:t>
      </w:r>
    </w:p>
    <w:p w14:paraId="16E3819A" w14:textId="77D9A8FD" w:rsidR="0038264E" w:rsidRDefault="0038264E" w:rsidP="00F2714D">
      <w:pPr>
        <w:pStyle w:val="Basistekstabcnova"/>
      </w:pPr>
    </w:p>
    <w:p w14:paraId="7434F28F" w14:textId="59A177AE" w:rsidR="00EE4A09" w:rsidRDefault="00EE4A09" w:rsidP="00F2714D">
      <w:pPr>
        <w:pStyle w:val="Basistekstabcnova"/>
        <w:rPr>
          <w:u w:val="single"/>
        </w:rPr>
      </w:pPr>
      <w:r w:rsidRPr="00EE4A09">
        <w:rPr>
          <w:u w:val="single"/>
        </w:rPr>
        <w:t>Gelijke score</w:t>
      </w:r>
    </w:p>
    <w:p w14:paraId="0ABC92B5" w14:textId="72E56759" w:rsidR="001E277D" w:rsidRDefault="001E277D" w:rsidP="001E277D">
      <w:pPr>
        <w:pStyle w:val="Basistekstabcnova"/>
      </w:pPr>
      <w:r>
        <w:t>Indien het om reden van gelijke score op de Selectiecriterium (bijvoorbeeld twee partijen of meer gelijk geëindigd op de v</w:t>
      </w:r>
      <w:r w:rsidR="008D643F">
        <w:t xml:space="preserve">ijfde </w:t>
      </w:r>
      <w:r>
        <w:t>plaats) niet mogelijk is om de hoogste score te bepalen, dan zal van de gelijk scorende partijen:</w:t>
      </w:r>
    </w:p>
    <w:p w14:paraId="7F54E8B1" w14:textId="77777777" w:rsidR="001E277D" w:rsidRDefault="001E277D" w:rsidP="001E277D">
      <w:pPr>
        <w:pStyle w:val="Basistekstabcnova"/>
      </w:pPr>
    </w:p>
    <w:p w14:paraId="776FBE51" w14:textId="2DDCF62F" w:rsidR="001E277D" w:rsidRDefault="001E277D" w:rsidP="000D5267">
      <w:pPr>
        <w:pStyle w:val="Basistekstabcnova"/>
        <w:numPr>
          <w:ilvl w:val="0"/>
          <w:numId w:val="33"/>
        </w:numPr>
      </w:pPr>
      <w:r>
        <w:t xml:space="preserve">Het hoogst aantal behaalde punten op selectiecriterium </w:t>
      </w:r>
      <w:r w:rsidR="00A97D23">
        <w:t>1</w:t>
      </w:r>
      <w:r>
        <w:t xml:space="preserve"> doorslaggevend zijn,</w:t>
      </w:r>
    </w:p>
    <w:p w14:paraId="14E5188C" w14:textId="59FEBEB3" w:rsidR="001E277D" w:rsidRDefault="00030356" w:rsidP="000D5267">
      <w:pPr>
        <w:pStyle w:val="Basistekstabcnova"/>
        <w:numPr>
          <w:ilvl w:val="0"/>
          <w:numId w:val="33"/>
        </w:numPr>
      </w:pPr>
      <w:r>
        <w:lastRenderedPageBreak/>
        <w:t>Mocht</w:t>
      </w:r>
      <w:r w:rsidR="001E277D">
        <w:t xml:space="preserve"> het dan nog niet mogelijk zijn om reden van gelijke score </w:t>
      </w:r>
      <w:r w:rsidR="005174DB">
        <w:t xml:space="preserve">vijf </w:t>
      </w:r>
      <w:r w:rsidR="001E277D">
        <w:t xml:space="preserve">partijen te selecteren, zal vervolgens </w:t>
      </w:r>
      <w:r w:rsidR="005C2BB4">
        <w:t>selectiecriterium</w:t>
      </w:r>
      <w:r w:rsidR="001E277D">
        <w:t xml:space="preserve"> </w:t>
      </w:r>
      <w:r w:rsidR="00A97D23">
        <w:t>2</w:t>
      </w:r>
      <w:r w:rsidR="001E277D">
        <w:t xml:space="preserve"> doorslaggevend zijn.</w:t>
      </w:r>
    </w:p>
    <w:p w14:paraId="33EB74B9" w14:textId="5A9C527B" w:rsidR="001E277D" w:rsidRDefault="00030356" w:rsidP="000D5267">
      <w:pPr>
        <w:pStyle w:val="Basistekstabcnova"/>
        <w:numPr>
          <w:ilvl w:val="0"/>
          <w:numId w:val="33"/>
        </w:numPr>
      </w:pPr>
      <w:r>
        <w:t>Mocht</w:t>
      </w:r>
      <w:r w:rsidR="001E277D">
        <w:t xml:space="preserve"> het dan nog niet mogelijk zijn om reden van gelijke score v</w:t>
      </w:r>
      <w:r w:rsidR="00F57997">
        <w:t>ijf</w:t>
      </w:r>
      <w:r w:rsidR="001E277D">
        <w:t xml:space="preserve"> partijen te selecteren, zal vervolgens </w:t>
      </w:r>
      <w:r w:rsidR="005C2BB4">
        <w:t>selectiecriterium</w:t>
      </w:r>
      <w:r w:rsidR="001E277D">
        <w:t xml:space="preserve"> </w:t>
      </w:r>
      <w:r w:rsidR="00A97D23">
        <w:t>3</w:t>
      </w:r>
      <w:r w:rsidR="001E277D">
        <w:t xml:space="preserve"> doorslaggevend zijn,</w:t>
      </w:r>
    </w:p>
    <w:p w14:paraId="6AE9AA15" w14:textId="584BAFA2" w:rsidR="001E277D" w:rsidRDefault="00030356" w:rsidP="000D5267">
      <w:pPr>
        <w:pStyle w:val="Basistekstabcnova"/>
        <w:numPr>
          <w:ilvl w:val="0"/>
          <w:numId w:val="33"/>
        </w:numPr>
      </w:pPr>
      <w:r>
        <w:t>Mocht</w:t>
      </w:r>
      <w:r w:rsidR="001E277D">
        <w:t xml:space="preserve"> het dan nog niet mogelijk zijn om reden van gelijke score v</w:t>
      </w:r>
      <w:r w:rsidR="00DE3A38">
        <w:t>ijf</w:t>
      </w:r>
      <w:r w:rsidR="001E277D">
        <w:t xml:space="preserve">partijen te selecteren, zal vervolgens </w:t>
      </w:r>
      <w:r w:rsidR="005C2BB4">
        <w:t>selectiecriterium</w:t>
      </w:r>
      <w:r w:rsidR="001E277D">
        <w:t xml:space="preserve"> </w:t>
      </w:r>
      <w:r w:rsidR="001E2A37">
        <w:t>4</w:t>
      </w:r>
      <w:r w:rsidR="001E277D">
        <w:t xml:space="preserve"> doorslaggevend zijn,</w:t>
      </w:r>
    </w:p>
    <w:p w14:paraId="212ECF68" w14:textId="3DEC8B85" w:rsidR="001E277D" w:rsidRPr="00F80EE8" w:rsidRDefault="00030356" w:rsidP="000D5267">
      <w:pPr>
        <w:pStyle w:val="Basistekstabcnova"/>
        <w:numPr>
          <w:ilvl w:val="0"/>
          <w:numId w:val="33"/>
        </w:numPr>
      </w:pPr>
      <w:r>
        <w:t>Mocht</w:t>
      </w:r>
      <w:r w:rsidR="001E277D">
        <w:t xml:space="preserve"> het dan nog niet mogelijk zijn om reden dat meerdere Gegadigden eindigen op de laatste (</w:t>
      </w:r>
      <w:r w:rsidR="00DE3A38">
        <w:t>vijfde</w:t>
      </w:r>
      <w:r w:rsidR="001E277D">
        <w:t>) plaats, wordt door middel van loting bepaald welke geschikte Gegadigde voor een uitnodiging tot Inschrijving in aanmerking komt.</w:t>
      </w:r>
    </w:p>
    <w:p w14:paraId="22792BB9" w14:textId="247334CA" w:rsidR="001E277D" w:rsidRDefault="001E277D" w:rsidP="00F2714D">
      <w:pPr>
        <w:pStyle w:val="Basistekstabcnova"/>
        <w:rPr>
          <w:u w:val="single"/>
        </w:rPr>
      </w:pPr>
    </w:p>
    <w:p w14:paraId="72BCF9C7" w14:textId="25DB36EA" w:rsidR="00D33E42" w:rsidRDefault="00D33E42" w:rsidP="00D33E42">
      <w:pPr>
        <w:pStyle w:val="Kop3"/>
      </w:pPr>
      <w:bookmarkStart w:id="76" w:name="_Toc83819408"/>
      <w:r>
        <w:t>Selectiebeslissing</w:t>
      </w:r>
      <w:bookmarkEnd w:id="76"/>
      <w:r>
        <w:t xml:space="preserve"> </w:t>
      </w:r>
    </w:p>
    <w:p w14:paraId="51F1AE60" w14:textId="7075C263" w:rsidR="00F2714D" w:rsidRDefault="00F2714D" w:rsidP="00F2714D">
      <w:pPr>
        <w:pStyle w:val="Basistekstabcnova"/>
      </w:pPr>
      <w:r>
        <w:t xml:space="preserve">De </w:t>
      </w:r>
      <w:r w:rsidR="008002F6">
        <w:t>Aanbestedende Dienst</w:t>
      </w:r>
      <w:r>
        <w:t xml:space="preserve"> stelt de Gegadigde gelijktijdig zowel schriftelijk als per e-mail in kennis van de beslissingen die de </w:t>
      </w:r>
      <w:r w:rsidR="007C532A">
        <w:t>beoordelingscommissie</w:t>
      </w:r>
      <w:r>
        <w:t xml:space="preserve"> heeft genomen. Deze mededeling bevat tenminste de gronden van het selectiebesluit. Gegadigden worden in de gelegenheid gesteld </w:t>
      </w:r>
      <w:r w:rsidRPr="0074607A">
        <w:t xml:space="preserve">binnen zeven </w:t>
      </w:r>
      <w:r w:rsidR="001007A9" w:rsidRPr="0074607A">
        <w:t xml:space="preserve">(7) </w:t>
      </w:r>
      <w:r w:rsidRPr="0074607A">
        <w:t>kalenderdagen na verzending van het Selectieresultaat bezwaar te maken tegen het selectieresultaat.</w:t>
      </w:r>
      <w:r>
        <w:t xml:space="preserve"> </w:t>
      </w:r>
    </w:p>
    <w:p w14:paraId="3FBB86CC" w14:textId="77777777" w:rsidR="00F2714D" w:rsidRDefault="00F2714D" w:rsidP="00F2714D">
      <w:pPr>
        <w:pStyle w:val="Basistekstabcnova"/>
      </w:pPr>
    </w:p>
    <w:p w14:paraId="182F057F" w14:textId="469B8886" w:rsidR="00F2714D" w:rsidRDefault="00F2714D" w:rsidP="00F2714D">
      <w:pPr>
        <w:pStyle w:val="Basistekstabcnova"/>
      </w:pPr>
      <w:r>
        <w:t xml:space="preserve">Indien tussen bezwaarmaker en </w:t>
      </w:r>
      <w:r w:rsidR="008002F6">
        <w:t>Aanbestedende Dienst</w:t>
      </w:r>
      <w:r>
        <w:t xml:space="preserve"> geen overeenstemming wordt bereikt binnen zeven kalenderdagen na verzending van het selectieresultaat, of indien de bezwaarmaker direct rechtsmaatregelen wil treffen, dient bezwaarmaker binnen bovengenoemde termijn bezwaar aan te tekenen middels het laten betekenen van een dagvaarding strekkende tot behandeling van bezwaar in kort geding in het arrondissement waar </w:t>
      </w:r>
      <w:r w:rsidR="008002F6">
        <w:t>Aanbestedende Dienst</w:t>
      </w:r>
      <w:r>
        <w:t xml:space="preserve"> is gevestigd.</w:t>
      </w:r>
    </w:p>
    <w:p w14:paraId="5EF29441" w14:textId="77777777" w:rsidR="00F2714D" w:rsidRDefault="00F2714D" w:rsidP="00F2714D">
      <w:pPr>
        <w:pStyle w:val="Basistekstabcnova"/>
      </w:pPr>
    </w:p>
    <w:p w14:paraId="1B2E6785" w14:textId="30E8EB98" w:rsidR="00F2714D" w:rsidRDefault="00F2714D" w:rsidP="00F2714D">
      <w:pPr>
        <w:pStyle w:val="Basistekstabcnova"/>
      </w:pPr>
      <w:r>
        <w:t xml:space="preserve">Alleen bezwaren, die op deze wijze worden gemaakt, zullen tot opschorting van het selectieresultaat leiden, tot het moment dat de voorzieningenrechter op het bezwaar uitspraak heeft gedaan. Indien het bezwaar wordt verworpen zal de </w:t>
      </w:r>
      <w:r w:rsidR="008002F6">
        <w:t>Aanbestedende Dienst</w:t>
      </w:r>
      <w:r>
        <w:t xml:space="preserve"> onverwijld tot voortzetting van de </w:t>
      </w:r>
      <w:r w:rsidR="00194AFE">
        <w:t xml:space="preserve">Aanbestedingsprocedure </w:t>
      </w:r>
      <w:r>
        <w:t>overgaan.</w:t>
      </w:r>
    </w:p>
    <w:p w14:paraId="5E460DFD" w14:textId="77777777" w:rsidR="00F2714D" w:rsidRDefault="00F2714D" w:rsidP="00F2714D">
      <w:pPr>
        <w:pStyle w:val="Basistekstabcnova"/>
      </w:pPr>
    </w:p>
    <w:p w14:paraId="40939759" w14:textId="355E1623" w:rsidR="00F2714D" w:rsidRDefault="00F2714D" w:rsidP="00F2714D">
      <w:pPr>
        <w:pStyle w:val="Basistekstabcnova"/>
      </w:pPr>
      <w:r>
        <w:t xml:space="preserve">De </w:t>
      </w:r>
      <w:r w:rsidR="008002F6">
        <w:t>Aanbestedende Dienst</w:t>
      </w:r>
      <w:r>
        <w:t xml:space="preserve"> gaat niet eerder over tot uitnodiging tot deelname aan de </w:t>
      </w:r>
      <w:r w:rsidR="008002F6">
        <w:t>Gunningsfase</w:t>
      </w:r>
      <w:r>
        <w:t xml:space="preserve"> op basis van het selectiebesluit dan nadat een termijn van zeven </w:t>
      </w:r>
      <w:r w:rsidR="001007A9">
        <w:t xml:space="preserve">(7) </w:t>
      </w:r>
      <w:r>
        <w:t>kalenderdagen na verzending van de mededeling is verstreken.</w:t>
      </w:r>
    </w:p>
    <w:p w14:paraId="51106E08" w14:textId="7E5A037E" w:rsidR="00BC73B8" w:rsidRDefault="00BC73B8">
      <w:pPr>
        <w:spacing w:line="240" w:lineRule="atLeast"/>
      </w:pPr>
      <w:r>
        <w:br w:type="page"/>
      </w:r>
    </w:p>
    <w:p w14:paraId="5E44E9C4" w14:textId="430AF7EE" w:rsidR="00BC73B8" w:rsidRDefault="00BC73B8" w:rsidP="00BC73B8">
      <w:pPr>
        <w:pStyle w:val="Kop1"/>
      </w:pPr>
      <w:bookmarkStart w:id="77" w:name="_Toc83819409"/>
      <w:r>
        <w:lastRenderedPageBreak/>
        <w:t>Aanmelding</w:t>
      </w:r>
      <w:bookmarkEnd w:id="77"/>
      <w:r>
        <w:t xml:space="preserve"> </w:t>
      </w:r>
    </w:p>
    <w:p w14:paraId="5FBF31CF" w14:textId="28F383B2" w:rsidR="00BC73B8" w:rsidRDefault="00BC73B8" w:rsidP="00BC73B8">
      <w:pPr>
        <w:pStyle w:val="Basistekstabcnova"/>
      </w:pPr>
      <w:r w:rsidRPr="000E7A7C">
        <w:t xml:space="preserve">De complete Aanmelding van Gegadigde dient uiterlijk op </w:t>
      </w:r>
      <w:r w:rsidR="00BF0C20" w:rsidRPr="000D04D1">
        <w:t>d.d.</w:t>
      </w:r>
      <w:r>
        <w:t xml:space="preserve"> </w:t>
      </w:r>
      <w:r w:rsidR="00D7479E">
        <w:t>2</w:t>
      </w:r>
      <w:r w:rsidR="00D254F9">
        <w:t>7</w:t>
      </w:r>
      <w:r w:rsidR="00D7479E">
        <w:t xml:space="preserve"> oktober</w:t>
      </w:r>
      <w:r w:rsidR="001007A9">
        <w:t xml:space="preserve"> </w:t>
      </w:r>
      <w:r w:rsidR="001007A9" w:rsidRPr="001007A9">
        <w:t>2021, voor 1</w:t>
      </w:r>
      <w:r w:rsidR="00D7479E">
        <w:t>2</w:t>
      </w:r>
      <w:r w:rsidR="001007A9" w:rsidRPr="001007A9">
        <w:t xml:space="preserve">:00 uur </w:t>
      </w:r>
      <w:r w:rsidRPr="000E7A7C">
        <w:t xml:space="preserve">op </w:t>
      </w:r>
      <w:r w:rsidR="00BF0C20">
        <w:t>TenderNed</w:t>
      </w:r>
      <w:r w:rsidRPr="00DF6CEB">
        <w:t xml:space="preserve"> </w:t>
      </w:r>
      <w:r w:rsidRPr="000E7A7C">
        <w:t xml:space="preserve">te staan. </w:t>
      </w:r>
    </w:p>
    <w:p w14:paraId="44E6ADD6" w14:textId="77777777" w:rsidR="00BC73B8" w:rsidRDefault="00BC73B8" w:rsidP="00BC73B8">
      <w:pPr>
        <w:pStyle w:val="Basistekstabcnova"/>
      </w:pPr>
    </w:p>
    <w:p w14:paraId="787BECA9" w14:textId="4A012EA8" w:rsidR="00BC73B8" w:rsidRDefault="00BC73B8" w:rsidP="00BC73B8">
      <w:pPr>
        <w:pStyle w:val="Basistekstabcnova"/>
      </w:pPr>
      <w:r>
        <w:t>Gegadigde is zelf verantwoordelijk voor het tijdig indienen en voor de volledigheid van de Aanmelding. Te laat ingediende Aanmeldingen worden in geen geval in ontvangst genomen en zijn derhalve uitgesloten van deelname.</w:t>
      </w:r>
      <w:r w:rsidR="00E877EA">
        <w:t xml:space="preserve"> </w:t>
      </w:r>
      <w:r w:rsidR="008002F6">
        <w:t>Aanbestedende Dienst</w:t>
      </w:r>
      <w:r>
        <w:t xml:space="preserve"> is niet verantwoordelijk voor fouten die worden gemaakt door Gegadigde bij het tijdig en volledig aanleveren van informatie via TenderNed. Een Gegadigde dient derhalve bij twijfel tijdig de servicedesk van TenderNed te raadplegen. </w:t>
      </w:r>
      <w:r w:rsidRPr="000E7A7C">
        <w:t xml:space="preserve"> </w:t>
      </w:r>
    </w:p>
    <w:p w14:paraId="4532F9B8" w14:textId="77777777" w:rsidR="00BC73B8" w:rsidRDefault="00BC73B8" w:rsidP="00BC73B8">
      <w:pPr>
        <w:pStyle w:val="Basistekstabcnova"/>
      </w:pPr>
    </w:p>
    <w:p w14:paraId="4FA2D817" w14:textId="4D888836" w:rsidR="00BC73B8" w:rsidRPr="00C32950" w:rsidRDefault="008A72CF" w:rsidP="00E877EA">
      <w:pPr>
        <w:pStyle w:val="Kop2"/>
      </w:pPr>
      <w:bookmarkStart w:id="78" w:name="_Toc83819410"/>
      <w:r>
        <w:t>Inhoud aanmelding</w:t>
      </w:r>
      <w:bookmarkEnd w:id="78"/>
      <w:r>
        <w:t xml:space="preserve"> </w:t>
      </w:r>
    </w:p>
    <w:p w14:paraId="21E957B3" w14:textId="0037C043" w:rsidR="00BC73B8" w:rsidRDefault="00BC73B8" w:rsidP="00BC73B8">
      <w:pPr>
        <w:pStyle w:val="Basistekstabcnova"/>
      </w:pPr>
      <w:r w:rsidRPr="00FD67D6">
        <w:t xml:space="preserve">Ten behoeve van de Aanmelding dienen de onderstaande stukken te worden ingediend: </w:t>
      </w:r>
    </w:p>
    <w:p w14:paraId="34527AAF" w14:textId="2382DCF4" w:rsidR="001409DA" w:rsidRDefault="001409DA" w:rsidP="000D5267">
      <w:pPr>
        <w:pStyle w:val="Basistekstabcnova"/>
        <w:numPr>
          <w:ilvl w:val="0"/>
          <w:numId w:val="43"/>
        </w:numPr>
      </w:pPr>
      <w:r>
        <w:t xml:space="preserve">Aanmeldingsformulier conform </w:t>
      </w:r>
      <w:r w:rsidRPr="001409DA">
        <w:rPr>
          <w:u w:val="single"/>
        </w:rPr>
        <w:t>Formulier A</w:t>
      </w:r>
    </w:p>
    <w:p w14:paraId="5B39682F" w14:textId="60A33EB1" w:rsidR="001409DA" w:rsidRDefault="001409DA" w:rsidP="000D5267">
      <w:pPr>
        <w:pStyle w:val="Basistekstabcnova"/>
        <w:numPr>
          <w:ilvl w:val="0"/>
          <w:numId w:val="43"/>
        </w:numPr>
      </w:pPr>
      <w:r>
        <w:t xml:space="preserve">Uniform Europees Aanbestedingsdocument conform </w:t>
      </w:r>
      <w:r w:rsidRPr="001409DA">
        <w:rPr>
          <w:u w:val="single"/>
        </w:rPr>
        <w:t xml:space="preserve">Formulier </w:t>
      </w:r>
      <w:r>
        <w:rPr>
          <w:u w:val="single"/>
        </w:rPr>
        <w:t>B</w:t>
      </w:r>
    </w:p>
    <w:p w14:paraId="6F305EE2" w14:textId="77777777" w:rsidR="001409DA" w:rsidRDefault="001409DA" w:rsidP="000D5267">
      <w:pPr>
        <w:pStyle w:val="Basistekstabcnova"/>
        <w:numPr>
          <w:ilvl w:val="0"/>
          <w:numId w:val="43"/>
        </w:numPr>
      </w:pPr>
      <w:r>
        <w:t xml:space="preserve">Gegevens betreffende de geschiktheid van Gegadigde </w:t>
      </w:r>
    </w:p>
    <w:p w14:paraId="0207BD0F" w14:textId="18A8E1E6" w:rsidR="001409DA" w:rsidRDefault="001409DA" w:rsidP="000D5267">
      <w:pPr>
        <w:pStyle w:val="Basistekstabcnova"/>
        <w:numPr>
          <w:ilvl w:val="1"/>
          <w:numId w:val="43"/>
        </w:numPr>
      </w:pPr>
      <w:r>
        <w:t xml:space="preserve">Financieel-economische draagkracht conform de omschrijving van </w:t>
      </w:r>
      <w:r w:rsidRPr="00CA6193">
        <w:rPr>
          <w:u w:val="single"/>
        </w:rPr>
        <w:t xml:space="preserve">Formulier </w:t>
      </w:r>
      <w:r w:rsidR="00CA6193">
        <w:rPr>
          <w:u w:val="single"/>
        </w:rPr>
        <w:t>C</w:t>
      </w:r>
      <w:r w:rsidRPr="00CA6193">
        <w:rPr>
          <w:u w:val="single"/>
        </w:rPr>
        <w:t>;</w:t>
      </w:r>
    </w:p>
    <w:p w14:paraId="7DEC9E2B" w14:textId="646DD668" w:rsidR="001409DA" w:rsidRDefault="001409DA" w:rsidP="000D5267">
      <w:pPr>
        <w:pStyle w:val="Basistekstabcnova"/>
        <w:numPr>
          <w:ilvl w:val="1"/>
          <w:numId w:val="43"/>
        </w:numPr>
      </w:pPr>
      <w:r>
        <w:t xml:space="preserve">Technische bekwaamheid (kerncompetenties) conform </w:t>
      </w:r>
      <w:r w:rsidRPr="00CA6193">
        <w:rPr>
          <w:u w:val="single"/>
        </w:rPr>
        <w:t xml:space="preserve">Formulier </w:t>
      </w:r>
      <w:r w:rsidR="00CA6193">
        <w:rPr>
          <w:u w:val="single"/>
        </w:rPr>
        <w:t>D</w:t>
      </w:r>
      <w:r w:rsidRPr="00CA6193">
        <w:rPr>
          <w:u w:val="single"/>
        </w:rPr>
        <w:t>.</w:t>
      </w:r>
    </w:p>
    <w:p w14:paraId="75D77CC3" w14:textId="7902C785" w:rsidR="001409DA" w:rsidRDefault="001409DA" w:rsidP="000D5267">
      <w:pPr>
        <w:pStyle w:val="Basistekstabcnova"/>
        <w:numPr>
          <w:ilvl w:val="0"/>
          <w:numId w:val="43"/>
        </w:numPr>
      </w:pPr>
      <w:r>
        <w:t xml:space="preserve">Gegevens betreffende de selectiecriteria conform de omschrijving van </w:t>
      </w:r>
      <w:r w:rsidRPr="00CA6193">
        <w:rPr>
          <w:u w:val="single"/>
        </w:rPr>
        <w:t xml:space="preserve">Formulier </w:t>
      </w:r>
      <w:r w:rsidR="00CA6193" w:rsidRPr="00CA6193">
        <w:rPr>
          <w:u w:val="single"/>
        </w:rPr>
        <w:t>D</w:t>
      </w:r>
      <w:r>
        <w:t>.</w:t>
      </w:r>
    </w:p>
    <w:p w14:paraId="19E2DC8E" w14:textId="6DDB395D" w:rsidR="00BC73B8" w:rsidRDefault="00BC73B8" w:rsidP="00CA6193">
      <w:pPr>
        <w:pStyle w:val="Opsommingnummer1eniveauabcnova"/>
        <w:numPr>
          <w:ilvl w:val="0"/>
          <w:numId w:val="0"/>
        </w:numPr>
      </w:pPr>
    </w:p>
    <w:p w14:paraId="44E8A4CE" w14:textId="4DF89513" w:rsidR="00BC73B8" w:rsidRDefault="00BC73B8" w:rsidP="00BC73B8">
      <w:pPr>
        <w:pStyle w:val="Basistekstabcnova"/>
      </w:pPr>
      <w:r>
        <w:t xml:space="preserve">Alle stukken dienen </w:t>
      </w:r>
      <w:r w:rsidRPr="00FD67D6">
        <w:t>ingev</w:t>
      </w:r>
      <w:r>
        <w:t>uld en rechtsgeldig ondertekend te zijn, en als aparte PDF te worden geüpload.</w:t>
      </w:r>
      <w:r w:rsidRPr="00FD67D6">
        <w:t xml:space="preserve"> </w:t>
      </w:r>
      <w:r>
        <w:t xml:space="preserve">Voor de Aanmeldingen dient gebruik gemaakt te worden van de Formulieren zoals gevoegd bij de Selectieleidraad. </w:t>
      </w:r>
    </w:p>
    <w:p w14:paraId="347B96F5" w14:textId="77777777" w:rsidR="0063608B" w:rsidRDefault="0063608B" w:rsidP="0063608B">
      <w:pPr>
        <w:pStyle w:val="Kop3"/>
        <w:ind w:left="852" w:hanging="284"/>
      </w:pPr>
      <w:bookmarkStart w:id="79" w:name="_Toc66183507"/>
      <w:bookmarkStart w:id="80" w:name="_Toc66355460"/>
      <w:bookmarkStart w:id="81" w:name="_Toc66355664"/>
      <w:bookmarkStart w:id="82" w:name="_Toc83819411"/>
      <w:r>
        <w:t>Bewijsstukken</w:t>
      </w:r>
      <w:bookmarkEnd w:id="79"/>
      <w:bookmarkEnd w:id="80"/>
      <w:bookmarkEnd w:id="81"/>
      <w:bookmarkEnd w:id="82"/>
    </w:p>
    <w:p w14:paraId="045B05DB" w14:textId="528FCC84" w:rsidR="0063608B" w:rsidRDefault="0063608B" w:rsidP="0063608B">
      <w:pPr>
        <w:pStyle w:val="Basistekstabcnova"/>
      </w:pPr>
      <w:r w:rsidRPr="00F62DC4">
        <w:t xml:space="preserve">Gegadigde dient bij de Aanmelding over de navolgende bewijsstukken te kunnen beschikken, </w:t>
      </w:r>
      <w:r w:rsidRPr="00025659">
        <w:rPr>
          <w:u w:val="single"/>
        </w:rPr>
        <w:t xml:space="preserve">doch behoeft deze eerst over te leggen </w:t>
      </w:r>
      <w:r>
        <w:rPr>
          <w:u w:val="single"/>
        </w:rPr>
        <w:t xml:space="preserve">binnen zeven dagen </w:t>
      </w:r>
      <w:r w:rsidRPr="00025659">
        <w:rPr>
          <w:u w:val="single"/>
        </w:rPr>
        <w:t xml:space="preserve">na daartoe gedaan verzoek van </w:t>
      </w:r>
      <w:r w:rsidR="008002F6">
        <w:rPr>
          <w:u w:val="single"/>
        </w:rPr>
        <w:t>Aanbestedende Dienst</w:t>
      </w:r>
      <w:r w:rsidRPr="0081469D">
        <w:t>:</w:t>
      </w:r>
    </w:p>
    <w:p w14:paraId="02403A74" w14:textId="77777777" w:rsidR="004E3E2E" w:rsidRPr="00007CA2" w:rsidRDefault="004E3E2E" w:rsidP="000D5267">
      <w:pPr>
        <w:pStyle w:val="Opsommingnummer3eniveauabcnova"/>
        <w:numPr>
          <w:ilvl w:val="2"/>
          <w:numId w:val="44"/>
        </w:numPr>
      </w:pPr>
      <w:r w:rsidRPr="00007CA2">
        <w:t xml:space="preserve">Uittreksel KvK, niet ouder dan zes (6) maanden, in verband met </w:t>
      </w:r>
      <w:r w:rsidRPr="00B111CF">
        <w:t>de uitsluitingsgrond, bedoeld in</w:t>
      </w:r>
      <w:r w:rsidRPr="00007CA2">
        <w:rPr>
          <w:color w:val="000000"/>
          <w:sz w:val="17"/>
          <w:szCs w:val="17"/>
        </w:rPr>
        <w:t xml:space="preserve"> </w:t>
      </w:r>
      <w:hyperlink r:id="rId17" w:anchor="Deel2_Hoofdstuk2.3_Afdeling2.3.5_Paragraaf2.3.5.1_Artikel2.87" w:history="1">
        <w:r w:rsidRPr="00B111CF">
          <w:rPr>
            <w:color w:val="566477"/>
            <w:u w:val="single"/>
          </w:rPr>
          <w:t>artikel 2.87, eerste lid, onderdeel b</w:t>
        </w:r>
      </w:hyperlink>
      <w:r w:rsidRPr="00B111CF">
        <w:rPr>
          <w:color w:val="000000"/>
        </w:rPr>
        <w:t xml:space="preserve"> juncto </w:t>
      </w:r>
      <w:r w:rsidRPr="00B111CF">
        <w:t>UEA-formulier Deel II A.</w:t>
      </w:r>
    </w:p>
    <w:p w14:paraId="750F133C" w14:textId="77777777" w:rsidR="004E3E2E" w:rsidRPr="00007CA2" w:rsidRDefault="004E3E2E" w:rsidP="004E3E2E">
      <w:pPr>
        <w:pStyle w:val="Opsommingnummer3eniveauabcnova"/>
      </w:pPr>
      <w:r w:rsidRPr="00007CA2">
        <w:t xml:space="preserve">Geldige Gedragsverklaring Aanbesteden, </w:t>
      </w:r>
      <w:r w:rsidRPr="00B111CF">
        <w:t xml:space="preserve">niet ouder dan twee jaar, in verband met de </w:t>
      </w:r>
      <w:r w:rsidRPr="00B111CF">
        <w:rPr>
          <w:color w:val="000000"/>
        </w:rPr>
        <w:t xml:space="preserve">uitsluitingsgronden, bedoeld in de </w:t>
      </w:r>
      <w:hyperlink r:id="rId18" w:anchor="Deel2_Hoofdstuk2.3_Afdeling2.3.5_Paragraaf2.3.5.1_Artikel2.86" w:history="1">
        <w:r w:rsidRPr="00B111CF">
          <w:rPr>
            <w:color w:val="566477"/>
            <w:u w:val="single"/>
          </w:rPr>
          <w:t>artikelen 2.86</w:t>
        </w:r>
      </w:hyperlink>
      <w:r w:rsidRPr="00B111CF">
        <w:rPr>
          <w:color w:val="000000"/>
        </w:rPr>
        <w:t xml:space="preserve"> en </w:t>
      </w:r>
      <w:hyperlink r:id="rId19" w:anchor="Deel2_Hoofdstuk2.3_Afdeling2.3.5_Paragraaf2.3.5.1_Artikel2.87" w:history="1">
        <w:r w:rsidRPr="00B111CF">
          <w:rPr>
            <w:color w:val="566477"/>
            <w:u w:val="single"/>
          </w:rPr>
          <w:t>2.87, eerste lid, onderdelen c en d</w:t>
        </w:r>
      </w:hyperlink>
      <w:r w:rsidRPr="00B111CF">
        <w:t xml:space="preserve"> juncto UEA-formulier, deel III A</w:t>
      </w:r>
      <w:r w:rsidRPr="00007CA2">
        <w:t xml:space="preserve">. </w:t>
      </w:r>
    </w:p>
    <w:p w14:paraId="5E61CD3F" w14:textId="77777777" w:rsidR="004E3E2E" w:rsidRPr="00B111CF" w:rsidRDefault="004E3E2E" w:rsidP="004E3E2E">
      <w:pPr>
        <w:pStyle w:val="Opsommingnummer3eniveauabcnova"/>
      </w:pPr>
      <w:r w:rsidRPr="00B111CF">
        <w:t xml:space="preserve">Verklaring Belastingdienst, niet ouder dan 6 maanden, in verband met </w:t>
      </w:r>
      <w:r w:rsidRPr="00B111CF">
        <w:rPr>
          <w:color w:val="000000"/>
        </w:rPr>
        <w:t xml:space="preserve">de uitsluitingsgronden, bedoeld in </w:t>
      </w:r>
      <w:hyperlink r:id="rId20" w:anchor="Deel2_Hoofdstuk2.3_Afdeling2.3.5_Paragraaf2.3.5.1_Artikel2.86" w:history="1">
        <w:r w:rsidRPr="00B111CF">
          <w:rPr>
            <w:color w:val="566477"/>
            <w:u w:val="single"/>
          </w:rPr>
          <w:t>artikel 2.86, vierde lid</w:t>
        </w:r>
      </w:hyperlink>
      <w:r w:rsidRPr="00B111CF">
        <w:rPr>
          <w:color w:val="000000"/>
        </w:rPr>
        <w:t xml:space="preserve">, of </w:t>
      </w:r>
      <w:hyperlink r:id="rId21" w:anchor="Deel2_Hoofdstuk2.3_Afdeling2.3.5_Paragraaf2.3.5.1_Artikel2.87" w:history="1">
        <w:r w:rsidRPr="00B111CF">
          <w:rPr>
            <w:color w:val="566477"/>
            <w:u w:val="single"/>
          </w:rPr>
          <w:t>artikel 2.87, eerste lid, onderdeel j</w:t>
        </w:r>
      </w:hyperlink>
      <w:r w:rsidRPr="00B111CF">
        <w:rPr>
          <w:color w:val="000000"/>
        </w:rPr>
        <w:t xml:space="preserve"> juncto </w:t>
      </w:r>
      <w:r w:rsidRPr="00B111CF">
        <w:t>UEA-formulier, deel III B.</w:t>
      </w:r>
    </w:p>
    <w:p w14:paraId="23A3FE5B" w14:textId="77777777" w:rsidR="0063608B" w:rsidRDefault="0063608B" w:rsidP="0063608B"/>
    <w:p w14:paraId="204BE91F" w14:textId="77777777" w:rsidR="00777E17" w:rsidRDefault="00777E17" w:rsidP="00777E17">
      <w:pPr>
        <w:pStyle w:val="Basistekstabcnova"/>
      </w:pPr>
      <w:r>
        <w:t>Voor de termijnen wordt gerekend vanaf de uiterste datum van indiening van de Aanmelding.</w:t>
      </w:r>
    </w:p>
    <w:p w14:paraId="600B2AE2" w14:textId="1B3B163E" w:rsidR="00745968" w:rsidRDefault="00777E17" w:rsidP="00777E17">
      <w:pPr>
        <w:pStyle w:val="Basistekstabcnova"/>
      </w:pPr>
      <w:r>
        <w:t>Indien na opvragen en controle van de gevraagde bewijslast Gegadigden niet voldoen aan de gestelde eisen, worden deze inschrijvingen terzijde gelegd en wordt de eerst opvolgende Gegadigde gevraagd de bewijslast aan te leveren.</w:t>
      </w:r>
    </w:p>
    <w:p w14:paraId="7E367924" w14:textId="0860A071" w:rsidR="004E3FDA" w:rsidRDefault="0004708B" w:rsidP="00BC73B8">
      <w:pPr>
        <w:pStyle w:val="Kop2"/>
      </w:pPr>
      <w:bookmarkStart w:id="83" w:name="_Toc83819412"/>
      <w:r>
        <w:t>Aanmelding als Combinatie</w:t>
      </w:r>
      <w:bookmarkEnd w:id="83"/>
      <w:r>
        <w:t xml:space="preserve"> </w:t>
      </w:r>
    </w:p>
    <w:p w14:paraId="662156A1" w14:textId="77777777" w:rsidR="009F3C70" w:rsidRDefault="004E3FDA" w:rsidP="004E3FDA">
      <w:pPr>
        <w:pStyle w:val="Basistekstabcnova"/>
      </w:pPr>
      <w:r>
        <w:t xml:space="preserve">Het aanmelden als combinatie is mogelijk. De combinatie verklaart door middel van het als </w:t>
      </w:r>
      <w:r w:rsidR="00FA3213">
        <w:t xml:space="preserve">Formulier A </w:t>
      </w:r>
      <w:r>
        <w:t xml:space="preserve">bijgevoegde </w:t>
      </w:r>
      <w:r w:rsidRPr="00FA3213">
        <w:rPr>
          <w:i/>
          <w:iCs/>
        </w:rPr>
        <w:t>‘Aanmeldingsformulier’</w:t>
      </w:r>
      <w:r>
        <w:t xml:space="preserve"> dat de combinatie gezamenlijk en hoofdelijk aansprakelijk is voor de volledige en juiste uitvoering van de Opdracht. </w:t>
      </w:r>
    </w:p>
    <w:p w14:paraId="6D514909" w14:textId="15402419" w:rsidR="009F3C70" w:rsidRDefault="009F3C70" w:rsidP="004E3FDA">
      <w:pPr>
        <w:pStyle w:val="Basistekstabcnova"/>
      </w:pPr>
    </w:p>
    <w:p w14:paraId="3159EA15" w14:textId="088883E2" w:rsidR="009F3C70" w:rsidRDefault="009F3C70" w:rsidP="009F3C70">
      <w:pPr>
        <w:pStyle w:val="Basistekstabcnova"/>
      </w:pPr>
      <w:r>
        <w:lastRenderedPageBreak/>
        <w:t xml:space="preserve">Van ieder lid van de combinatie dient </w:t>
      </w:r>
      <w:r w:rsidR="00207678">
        <w:t>Formulier B ‘</w:t>
      </w:r>
      <w:r w:rsidRPr="000E5EE5">
        <w:rPr>
          <w:i/>
          <w:iCs/>
        </w:rPr>
        <w:t>Uniform Europees Aanbestedingsdocument (UEA)</w:t>
      </w:r>
      <w:r w:rsidR="00207678">
        <w:t>’</w:t>
      </w:r>
      <w:r>
        <w:t xml:space="preserve"> ingevuld en ondertekend te worden ingediend. Bij het onderdeel ‘Wijze van deelneming’ op pagina 3 van de UEA dient aangegeven te worden dat in combinatie wordt aangemeld. Daaronder, bij onderdeel a), dient vervolgens aangegeven te worden welk lid van de combinatie als penvoerder van de combinatie optreedt en daarmee als vertegenwoordiger namens de combinatie optreedt en bevoegd is de combinatie in deze aanbesteding, alsook in de uitvoeringsfase te vertegenwoordigen en te binden.</w:t>
      </w:r>
    </w:p>
    <w:p w14:paraId="6175F2EE" w14:textId="77777777" w:rsidR="009F3C70" w:rsidRDefault="009F3C70" w:rsidP="009F3C70">
      <w:pPr>
        <w:pStyle w:val="Basistekstabcnova"/>
      </w:pPr>
    </w:p>
    <w:p w14:paraId="04F5835C" w14:textId="77777777" w:rsidR="009F3C70" w:rsidRDefault="009F3C70" w:rsidP="009F3C70">
      <w:pPr>
        <w:pStyle w:val="Basistekstabcnova"/>
      </w:pPr>
      <w:r>
        <w:t>Wijziging van de samenstelling van de combinatie is na Aanmelding niet meer mogelijk.</w:t>
      </w:r>
    </w:p>
    <w:p w14:paraId="59BD0D4D" w14:textId="77777777" w:rsidR="009F3C70" w:rsidRDefault="009F3C70" w:rsidP="009F3C70">
      <w:pPr>
        <w:pStyle w:val="Basistekstabcnova"/>
      </w:pPr>
    </w:p>
    <w:p w14:paraId="58B5A188" w14:textId="44B43B9B" w:rsidR="009F3C70" w:rsidRDefault="009F3C70" w:rsidP="009F3C70">
      <w:pPr>
        <w:pStyle w:val="Basistekstabcnova"/>
      </w:pPr>
      <w:r>
        <w:t>Wanneer een onderneming (natuurlijke personen, rechtspersonen en vennootschappen), behorende tot een concern, groep of een groepsmaatschappij, deel uitmaakt van een Combinatie of zich zelfstandig als Gegadigde heeft aangemeld of als onderaannemer van een Gegadigde heeft aangemeld, kan die onderneming, evenmin als de ondernemingen die behoren tot dezelfde groep of groepsmaatschappij, geen deel uitmaken van een andere Combinatie of zich eveneens zelfstandig als Gegadigde aanmelden, tenzij betrokken ondernemingen aantonen dat zij zelfstandig optreedt, dat wil zeggen volledig onafhankelijk van de ander en deze verhouding de mededinging in het kader van deze Aanbesteding niet schaadt en/of hun ter zake relevante marktgedrag in het kader van deze Aanbesteding niet heeft beïnvloed.</w:t>
      </w:r>
    </w:p>
    <w:p w14:paraId="6116DE5E" w14:textId="77777777" w:rsidR="004E3FDA" w:rsidRDefault="004E3FDA" w:rsidP="004E3FDA">
      <w:pPr>
        <w:pStyle w:val="Basistekstabcnova"/>
      </w:pPr>
    </w:p>
    <w:p w14:paraId="455DA1AD" w14:textId="77777777" w:rsidR="004E3FDA" w:rsidRDefault="004E3FDA" w:rsidP="004E3FDA">
      <w:pPr>
        <w:pStyle w:val="Basistekstabcnova"/>
      </w:pPr>
      <w:r>
        <w:t>Verder:</w:t>
      </w:r>
    </w:p>
    <w:p w14:paraId="34104869" w14:textId="6A680704" w:rsidR="004E3FDA" w:rsidRDefault="004E3FDA" w:rsidP="000D5267">
      <w:pPr>
        <w:pStyle w:val="Basistekstabcnova"/>
        <w:numPr>
          <w:ilvl w:val="0"/>
          <w:numId w:val="36"/>
        </w:numPr>
      </w:pPr>
      <w:r>
        <w:t xml:space="preserve">Een partij mag zich slechts eenmaal, hetzij als individuele partij, hetzij als combinant, aanmelden voor deelname aan deze procedure. Indien blijkt dat (een) onderneming(en) zich niet aan voornoemde voorwaarde hebben/heeft gehouden, zal de betreffende onderneming(en) of combinaties worden verzocht te bepalen welke Gegadigde zich terugtrekt uit de Aanbestedingsprocedure. </w:t>
      </w:r>
    </w:p>
    <w:p w14:paraId="6FB6A076" w14:textId="11095719" w:rsidR="004E3FDA" w:rsidRDefault="004E3FDA" w:rsidP="000D5267">
      <w:pPr>
        <w:pStyle w:val="Basistekstabcnova"/>
        <w:numPr>
          <w:ilvl w:val="0"/>
          <w:numId w:val="36"/>
        </w:numPr>
      </w:pPr>
      <w:r>
        <w:t>Iedere combinant dient afzonderlijk de gevraagde informatie die van toepassing is te overleggen</w:t>
      </w:r>
      <w:r w:rsidR="00ED6221">
        <w:t xml:space="preserve">. </w:t>
      </w:r>
      <w:r>
        <w:t>De informatie van de verschillende combinanten dient als één Aanmelding te worden ingediend. Indien één van de combinanten niet voldoet aan de voorwaarden, is de aanmelding van de combinatie niet geldig.</w:t>
      </w:r>
    </w:p>
    <w:p w14:paraId="7A71ACC0" w14:textId="77777777" w:rsidR="003E26F1" w:rsidRPr="003E26F1" w:rsidRDefault="003E26F1" w:rsidP="000D5267">
      <w:pPr>
        <w:pStyle w:val="Lijstalinea"/>
        <w:numPr>
          <w:ilvl w:val="0"/>
          <w:numId w:val="36"/>
        </w:numPr>
      </w:pPr>
      <w:r w:rsidRPr="003E26F1">
        <w:t xml:space="preserve">Indien blijkt dat (een) onderneming(en) zich niet aan voornoemde voorwaarde hebben/heeft gehouden, zal de betreffende onderneming(en) of combinaties worden verzocht te bepalen welke Gegadigde zich terugtrekt uit de Aanbestedingsprocedure. </w:t>
      </w:r>
    </w:p>
    <w:p w14:paraId="0F9EBA2E" w14:textId="3250A68D" w:rsidR="0069264E" w:rsidRDefault="004E3FDA" w:rsidP="000D5267">
      <w:pPr>
        <w:pStyle w:val="Basistekstabcnova"/>
        <w:numPr>
          <w:ilvl w:val="0"/>
          <w:numId w:val="36"/>
        </w:numPr>
      </w:pPr>
      <w:r>
        <w:t xml:space="preserve">Wanneer naar het oordeel van de </w:t>
      </w:r>
      <w:r w:rsidR="008002F6">
        <w:t>Aanbestedende Dienst</w:t>
      </w:r>
      <w:r>
        <w:t xml:space="preserve"> niet tijdig aan dit verzoek wordt voldaan, zal de </w:t>
      </w:r>
      <w:r w:rsidR="008002F6">
        <w:t>Aanbestedende Dienst</w:t>
      </w:r>
      <w:r>
        <w:t xml:space="preserve"> deze keuze met behulp van een loting bepalen. Het resultaat van deze loting is bindend. Deze loting wordt verricht door een notaris.</w:t>
      </w:r>
    </w:p>
    <w:p w14:paraId="58ABB466" w14:textId="77777777" w:rsidR="00E10544" w:rsidRDefault="004E3FDA" w:rsidP="000D5267">
      <w:pPr>
        <w:pStyle w:val="Basistekstabcnova"/>
        <w:numPr>
          <w:ilvl w:val="0"/>
          <w:numId w:val="36"/>
        </w:numPr>
      </w:pPr>
      <w:r>
        <w:t>Indien de Inschrijving geschiedt door een combinatie van ondernemingen verklaren zij dat, bij aanvaarding, een rechtsvorm wordt gekozen, waarbij wordt vastgesteld dat de combinanten zich gezamenlijk en hoofdelijk aansprakelijk stellen voor de volledige en juiste uitvoering van het Contract en de Overeenkomst.</w:t>
      </w:r>
    </w:p>
    <w:p w14:paraId="0302B098" w14:textId="77777777" w:rsidR="00E10544" w:rsidRDefault="004E3FDA" w:rsidP="000D5267">
      <w:pPr>
        <w:pStyle w:val="Basistekstabcnova"/>
        <w:numPr>
          <w:ilvl w:val="0"/>
          <w:numId w:val="36"/>
        </w:numPr>
      </w:pPr>
      <w:r>
        <w:t>Door Aanmelding verklaart de combinatie dat, indien deze de Opdracht verkrijgt, de Opdracht in ongewijzigde samenstelling zal worden uitgevoerd. Na Aanmelding wordt een wijziging in de samenstelling van de combinatie niet meer geaccepteerd. Er dient bij Aanmelding opgegeven te worden wie als penvoerder van de combinatie zal optreden.</w:t>
      </w:r>
    </w:p>
    <w:p w14:paraId="04EA560D" w14:textId="0006E989" w:rsidR="004E3FDA" w:rsidRDefault="004E3FDA" w:rsidP="000D5267">
      <w:pPr>
        <w:pStyle w:val="Basistekstabcnova"/>
        <w:numPr>
          <w:ilvl w:val="0"/>
          <w:numId w:val="36"/>
        </w:numPr>
      </w:pPr>
      <w:r>
        <w:t xml:space="preserve">In deze verklaring dient per combinant aangegeven te worden welke specifieke werkzaamheden door de betreffende combinant worden uitgevoerd. Indien de </w:t>
      </w:r>
      <w:r w:rsidR="008002F6">
        <w:t>Aanbestedende Dienst</w:t>
      </w:r>
      <w:r>
        <w:t xml:space="preserve"> vermoedt dat het aantal combinanten in een Combinatie onevenredig groot is (gelet op artikel 6, lid 1 van de Mededingingswet artikel 3 van het Besluit vrijstelling combinatieovereenkomsten (besluit van 25 november 1997, </w:t>
      </w:r>
      <w:r w:rsidR="00BF0C20">
        <w:t>Stb</w:t>
      </w:r>
      <w:r>
        <w:t xml:space="preserve"> 1997, 592), dan doet de </w:t>
      </w:r>
      <w:r w:rsidR="008002F6">
        <w:t>Aanbestedende Dienst</w:t>
      </w:r>
      <w:r>
        <w:t xml:space="preserve"> melding bij de Nederlandse Mededingingsautoriteit.</w:t>
      </w:r>
    </w:p>
    <w:p w14:paraId="2CF3EE2A" w14:textId="77777777" w:rsidR="004E3FDA" w:rsidRDefault="004E3FDA" w:rsidP="004E3FDA">
      <w:pPr>
        <w:pStyle w:val="Basistekstabcnova"/>
      </w:pPr>
    </w:p>
    <w:p w14:paraId="71E73390" w14:textId="4760A1B3" w:rsidR="004E3FDA" w:rsidRDefault="00BF0C20" w:rsidP="00022DBE">
      <w:pPr>
        <w:pStyle w:val="Kop3"/>
      </w:pPr>
      <w:bookmarkStart w:id="84" w:name="_Toc71796488"/>
      <w:bookmarkEnd w:id="84"/>
      <w:r>
        <w:t>Onder aanneming</w:t>
      </w:r>
    </w:p>
    <w:p w14:paraId="4DB20569" w14:textId="1C6DB423" w:rsidR="004E3FDA" w:rsidRDefault="004E3FDA" w:rsidP="004E3FDA">
      <w:pPr>
        <w:pStyle w:val="Basistekstabcnova"/>
      </w:pPr>
      <w:r>
        <w:t xml:space="preserve">Gegadigden kunnen een deel van de ontwerp- en/of uitvoeringswerkzaamheden door één of meerdere onderaannemers laten uitvoeren. De aansprakelijkheid voor de kwaliteit van de werkzaamheden van deze onderaannemer(s) berust volledig bij de Gegadigde. Ondernemingen die werkzaamheden in </w:t>
      </w:r>
      <w:r w:rsidR="00BF0C20">
        <w:t>onder aanneming</w:t>
      </w:r>
      <w:r>
        <w:t xml:space="preserve"> aanbieden mogen zich niet ook als Gegadigde aanmelden en vice versa.</w:t>
      </w:r>
    </w:p>
    <w:p w14:paraId="41866EC7" w14:textId="77777777" w:rsidR="004E3FDA" w:rsidRDefault="004E3FDA" w:rsidP="004E3FDA">
      <w:pPr>
        <w:pStyle w:val="Basistekstabcnova"/>
      </w:pPr>
    </w:p>
    <w:p w14:paraId="1102795E" w14:textId="70C73E38" w:rsidR="004E3FDA" w:rsidRDefault="004E3FDA" w:rsidP="004E3FDA">
      <w:pPr>
        <w:pStyle w:val="Basistekstabcnova"/>
      </w:pPr>
      <w:r>
        <w:t>Op de natuurlijke of rechtspersonen die als onderaannemer worden ingezet zijn de uitsluitingsgronden onverkort van toepassing.</w:t>
      </w:r>
    </w:p>
    <w:p w14:paraId="26F6B39D" w14:textId="74AB42CE" w:rsidR="004E3FDA" w:rsidRDefault="004E3FDA" w:rsidP="00022DBE">
      <w:pPr>
        <w:pStyle w:val="Kop3"/>
      </w:pPr>
      <w:bookmarkStart w:id="85" w:name="_Toc83819414"/>
      <w:r>
        <w:t>Aanmelding met meerdere natuurlijke of rechtspersonen</w:t>
      </w:r>
      <w:bookmarkEnd w:id="85"/>
    </w:p>
    <w:p w14:paraId="615544CE" w14:textId="1A6BD3A5" w:rsidR="004E3FDA" w:rsidRDefault="004E3FDA" w:rsidP="004E3FDA">
      <w:pPr>
        <w:pStyle w:val="Basistekstabcnova"/>
      </w:pPr>
      <w:r>
        <w:t xml:space="preserve">In geval de Aanmelding wordt gedaan gezamenlijk met andere natuurlijke of rechtspersonen, ongeacht of dit in de vorm van combinatie dan wel </w:t>
      </w:r>
      <w:r w:rsidR="00BF0C20">
        <w:t>onder aanneming</w:t>
      </w:r>
      <w:r>
        <w:t xml:space="preserve"> is, dient voor iedere natuurlijke of rechtspersoon een ingevuld en ondertekend Uniform aanbestedingsdocument (</w:t>
      </w:r>
      <w:r w:rsidR="00C52929" w:rsidRPr="000D5267">
        <w:rPr>
          <w:u w:val="single"/>
        </w:rPr>
        <w:t>Formulier B</w:t>
      </w:r>
      <w:r>
        <w:t>) te worden ingediend.</w:t>
      </w:r>
    </w:p>
    <w:p w14:paraId="1F3D8A93" w14:textId="77777777" w:rsidR="004E3FDA" w:rsidRDefault="004E3FDA" w:rsidP="004E3FDA">
      <w:pPr>
        <w:pStyle w:val="Basistekstabcnova"/>
      </w:pPr>
    </w:p>
    <w:p w14:paraId="16F9E6EC" w14:textId="77777777" w:rsidR="004E3FDA" w:rsidRDefault="004E3FDA" w:rsidP="004E3FDA">
      <w:pPr>
        <w:pStyle w:val="Basistekstabcnova"/>
      </w:pPr>
      <w:r>
        <w:t xml:space="preserve">Een Gegadigde kan zich beroepen op de bekwaamheid van andere natuurlijke personen of rechtspersonen, ongeacht de juridische aard van zijn banden met die natuurlijke personen of rechtspersonen. </w:t>
      </w:r>
    </w:p>
    <w:p w14:paraId="0C1CA415" w14:textId="77777777" w:rsidR="004E3FDA" w:rsidRDefault="004E3FDA" w:rsidP="004E3FDA">
      <w:pPr>
        <w:pStyle w:val="Basistekstabcnova"/>
      </w:pPr>
    </w:p>
    <w:p w14:paraId="41CF83E2" w14:textId="77777777" w:rsidR="004E3FDA" w:rsidRDefault="004E3FDA" w:rsidP="004E3FDA">
      <w:pPr>
        <w:pStyle w:val="Basistekstabcnova"/>
      </w:pPr>
      <w:r>
        <w:t xml:space="preserve">In dat geval dient de Gegadigde aan te tonen dat hij daadwerkelijk en onherroepelijk kan beschikken over de voor de uitvoering van de Opdracht noodzakelijke middelen en deze ook daadwerkelijk bij de uitvoering zal inzetten. </w:t>
      </w:r>
    </w:p>
    <w:p w14:paraId="51034F2A" w14:textId="77777777" w:rsidR="004E3FDA" w:rsidRDefault="004E3FDA" w:rsidP="004E3FDA">
      <w:pPr>
        <w:pStyle w:val="Basistekstabcnova"/>
      </w:pPr>
    </w:p>
    <w:p w14:paraId="70F55859" w14:textId="6BED6418" w:rsidR="00DF76BF" w:rsidRDefault="004E3FDA" w:rsidP="004E3FDA">
      <w:pPr>
        <w:pStyle w:val="Basistekstabcnova"/>
      </w:pPr>
      <w:r>
        <w:t xml:space="preserve">Hiertoe dient bij Aanmelding een tweezijdige managementverklaring </w:t>
      </w:r>
      <w:r w:rsidR="00DD1BDA">
        <w:t>(</w:t>
      </w:r>
      <w:r w:rsidR="00DD1BDA" w:rsidRPr="000D5267">
        <w:rPr>
          <w:u w:val="single"/>
        </w:rPr>
        <w:t>formulier F</w:t>
      </w:r>
      <w:r w:rsidR="00DD1BDA">
        <w:t xml:space="preserve">) </w:t>
      </w:r>
      <w:r>
        <w:t xml:space="preserve">voorzien van rechtmatige ondertekening te worden gevoegd waaruit blijkt dat de Gegadigde op eerste verzoek daadwerkelijk kan beschikken over de betreffende middelen en deze ook zal inzetten. </w:t>
      </w:r>
    </w:p>
    <w:p w14:paraId="35B19271" w14:textId="00F6CE67" w:rsidR="00AE2195" w:rsidRPr="00072D40" w:rsidRDefault="004E3FDA" w:rsidP="000E5EE5">
      <w:pPr>
        <w:pStyle w:val="Basistekstabcnova"/>
      </w:pPr>
      <w:r>
        <w:t>Uit de verklaring dient ten minste te blijken in het kader van welke selectiecriteria de betreffende natuurlijke of rechtspersoon wordt ingeschakeld, alsmede welke specifieke werkzaamheden alsdan worden verricht. Voor het voldoen aan de geschiktheidseisen kan niet worden volstaan met een managementverklaring</w:t>
      </w:r>
      <w:r w:rsidR="00FF6570">
        <w:t>.</w:t>
      </w:r>
    </w:p>
    <w:p w14:paraId="2AB6F76E" w14:textId="483EF753" w:rsidR="008504C9" w:rsidRDefault="008504C9" w:rsidP="008504C9">
      <w:pPr>
        <w:pStyle w:val="Basistekstabcnova"/>
      </w:pPr>
    </w:p>
    <w:p w14:paraId="32A3061E" w14:textId="77777777" w:rsidR="008504C9" w:rsidRDefault="008504C9" w:rsidP="008504C9">
      <w:pPr>
        <w:pStyle w:val="Basistekstabcnova"/>
      </w:pPr>
    </w:p>
    <w:p w14:paraId="64808BAC" w14:textId="77777777" w:rsidR="00BC73B8" w:rsidRDefault="00BC73B8" w:rsidP="00BC73B8">
      <w:pPr>
        <w:pStyle w:val="Basistekstabcnova"/>
      </w:pPr>
    </w:p>
    <w:p w14:paraId="16D632A4" w14:textId="77777777" w:rsidR="00BC73B8" w:rsidRPr="00BC73B8" w:rsidRDefault="00BC73B8" w:rsidP="00BC73B8">
      <w:pPr>
        <w:pStyle w:val="Basistekstabcnova"/>
      </w:pPr>
    </w:p>
    <w:p w14:paraId="0102A407" w14:textId="77777777" w:rsidR="00F2714D" w:rsidRDefault="00F2714D" w:rsidP="00075C00">
      <w:pPr>
        <w:pStyle w:val="Basistekstabcnova"/>
      </w:pPr>
    </w:p>
    <w:p w14:paraId="122C2715" w14:textId="77777777" w:rsidR="00F2714D" w:rsidRDefault="00F2714D" w:rsidP="00075C00">
      <w:pPr>
        <w:pStyle w:val="Basistekstabcnova"/>
      </w:pPr>
    </w:p>
    <w:p w14:paraId="5B14B61B" w14:textId="77777777" w:rsidR="00FD5071" w:rsidRDefault="00FD5071" w:rsidP="00BA0CCF">
      <w:pPr>
        <w:pStyle w:val="Basistekstabcnova"/>
      </w:pPr>
    </w:p>
    <w:sectPr w:rsidR="00FD5071" w:rsidSect="00AB61C8">
      <w:headerReference w:type="even" r:id="rId22"/>
      <w:headerReference w:type="default" r:id="rId23"/>
      <w:footerReference w:type="even" r:id="rId24"/>
      <w:footerReference w:type="default" r:id="rId25"/>
      <w:headerReference w:type="first" r:id="rId26"/>
      <w:footerReference w:type="first" r:id="rId27"/>
      <w:pgSz w:w="11906" w:h="16838" w:code="9"/>
      <w:pgMar w:top="1985" w:right="851" w:bottom="1871" w:left="1418" w:header="284" w:footer="284" w:gutter="0"/>
      <w:pgNumType w:start="1"/>
      <w:cols w:space="36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95DBC" w14:textId="77777777" w:rsidR="00007F57" w:rsidRDefault="00007F57">
      <w:r>
        <w:separator/>
      </w:r>
    </w:p>
  </w:endnote>
  <w:endnote w:type="continuationSeparator" w:id="0">
    <w:p w14:paraId="79265E65" w14:textId="77777777" w:rsidR="00007F57" w:rsidRDefault="00007F57">
      <w:r>
        <w:continuationSeparator/>
      </w:r>
    </w:p>
  </w:endnote>
  <w:endnote w:type="continuationNotice" w:id="1">
    <w:p w14:paraId="3780395A" w14:textId="77777777" w:rsidR="00007F57" w:rsidRDefault="00007F5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TC Avant Garde Std Md">
    <w:altName w:val="Calibri"/>
    <w:charset w:val="00"/>
    <w:family w:val="auto"/>
    <w:pitch w:val="variable"/>
    <w:sig w:usb0="A00000AF" w:usb1="5000205A"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Raleway">
    <w:charset w:val="00"/>
    <w:family w:val="auto"/>
    <w:pitch w:val="variable"/>
    <w:sig w:usb0="A00002FF" w:usb1="5000205B" w:usb2="00000000" w:usb3="00000000" w:csb0="00000197" w:csb1="00000000"/>
  </w:font>
  <w:font w:name="Novecento wide Normal">
    <w:altName w:val="Courier New"/>
    <w:charset w:val="00"/>
    <w:family w:val="auto"/>
    <w:pitch w:val="variable"/>
    <w:sig w:usb0="00000007" w:usb1="00000000" w:usb2="00000000" w:usb3="00000000" w:csb0="00000093" w:csb1="00000000"/>
  </w:font>
  <w:font w:name="Novecento wide Book">
    <w:altName w:val="Times New Roman"/>
    <w:charset w:val="00"/>
    <w:family w:val="auto"/>
    <w:pitch w:val="variable"/>
    <w:sig w:usb0="00000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3966E" w14:textId="77777777" w:rsidR="00A4609C" w:rsidRDefault="00A4609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27"/>
    </w:tblGrid>
    <w:tr w:rsidR="005C1429" w14:paraId="08173EE0" w14:textId="77777777" w:rsidTr="005E3236">
      <w:tc>
        <w:tcPr>
          <w:tcW w:w="9627" w:type="dxa"/>
          <w:shd w:val="clear" w:color="auto" w:fill="auto"/>
        </w:tcPr>
        <w:p w14:paraId="25D8C556" w14:textId="4D93CC2A" w:rsidR="005C1429" w:rsidRPr="005E3236" w:rsidRDefault="00856C96" w:rsidP="004C0567">
          <w:pPr>
            <w:pStyle w:val="Voettekstabcnova"/>
          </w:pPr>
          <w:sdt>
            <w:sdtPr>
              <w:tag w:val="Titel"/>
              <w:id w:val="-744499307"/>
              <w:placeholder>
                <w:docPart w:val="C0ED32865D93416FA47D7E64FB736B06"/>
              </w:placeholder>
              <w:dataBinding w:prefixMappings="xmlns:ns0='http://www.joulesunlimited.com/ccmappings' " w:xpath="/ns0:ju[1]/ns0:Titel[1]" w:storeItemID="{F9B77798-BA78-4C04-A506-0B3DE38A926D}"/>
              <w:text/>
            </w:sdtPr>
            <w:sdtEndPr/>
            <w:sdtContent>
              <w:r w:rsidR="005C1429">
                <w:t>Nieuwbouw Jenaplanschool Zonnewereld</w:t>
              </w:r>
            </w:sdtContent>
          </w:sdt>
        </w:p>
      </w:tc>
    </w:tr>
  </w:tbl>
  <w:p w14:paraId="7ED3C78D" w14:textId="77777777" w:rsidR="005C1429" w:rsidRDefault="005C142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FEB6C" w14:textId="00D8F1EC" w:rsidR="005C1429" w:rsidRDefault="005C1429">
    <w:pPr>
      <w:pStyle w:val="Voettekst"/>
    </w:pPr>
    <w:r>
      <w:rPr>
        <w:noProof/>
      </w:rPr>
      <w:drawing>
        <wp:anchor distT="0" distB="0" distL="114300" distR="114300" simplePos="0" relativeHeight="251658240" behindDoc="0" locked="0" layoutInCell="1" allowOverlap="1" wp14:anchorId="7405EFC1" wp14:editId="12B50707">
          <wp:simplePos x="0" y="0"/>
          <wp:positionH relativeFrom="column">
            <wp:posOffset>-520211</wp:posOffset>
          </wp:positionH>
          <wp:positionV relativeFrom="paragraph">
            <wp:posOffset>-599440</wp:posOffset>
          </wp:positionV>
          <wp:extent cx="1999615" cy="652145"/>
          <wp:effectExtent l="0" t="0" r="635" b="0"/>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9615" cy="65214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BA8C0" w14:textId="77777777" w:rsidR="00007F57" w:rsidRDefault="00007F57">
      <w:r>
        <w:separator/>
      </w:r>
    </w:p>
  </w:footnote>
  <w:footnote w:type="continuationSeparator" w:id="0">
    <w:p w14:paraId="168346EA" w14:textId="77777777" w:rsidR="00007F57" w:rsidRDefault="00007F57">
      <w:r>
        <w:continuationSeparator/>
      </w:r>
    </w:p>
  </w:footnote>
  <w:footnote w:type="continuationNotice" w:id="1">
    <w:p w14:paraId="666838A9" w14:textId="77777777" w:rsidR="00007F57" w:rsidRDefault="00007F5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DA211" w14:textId="77777777" w:rsidR="00A4609C" w:rsidRDefault="00A4609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70998" w14:textId="78BDFC0C" w:rsidR="005C1429" w:rsidRDefault="005C1429">
    <w:pPr>
      <w:pStyle w:val="Koptekst"/>
    </w:pPr>
  </w:p>
  <w:tbl>
    <w:tblPr>
      <w:tblStyle w:val="Tabelraster"/>
      <w:tblpPr w:vertAnchor="page" w:horzAnchor="page" w:tblpX="9442" w:tblpY="6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757"/>
    </w:tblGrid>
    <w:tr w:rsidR="005C1429" w:rsidRPr="005E3236" w14:paraId="2F940D04" w14:textId="77777777" w:rsidTr="002D62D2">
      <w:tc>
        <w:tcPr>
          <w:tcW w:w="1757" w:type="dxa"/>
          <w:shd w:val="clear" w:color="auto" w:fill="auto"/>
        </w:tcPr>
        <w:p w14:paraId="54B7F08C" w14:textId="77777777" w:rsidR="005C1429" w:rsidRPr="005E3236" w:rsidRDefault="005C1429" w:rsidP="005E3236">
          <w:pPr>
            <w:pStyle w:val="Paginanummerabcnova"/>
          </w:pPr>
          <w:r w:rsidRPr="005E3236">
            <w:t xml:space="preserve">Pagina </w:t>
          </w:r>
          <w:r w:rsidRPr="005E3236">
            <w:fldChar w:fldCharType="begin"/>
          </w:r>
          <w:r w:rsidRPr="005E3236">
            <w:instrText xml:space="preserve"> PAGE   \* MERGEFORMAT </w:instrText>
          </w:r>
          <w:r w:rsidRPr="005E3236">
            <w:fldChar w:fldCharType="separate"/>
          </w:r>
          <w:r>
            <w:t>21</w:t>
          </w:r>
          <w:r w:rsidRPr="005E3236">
            <w:fldChar w:fldCharType="end"/>
          </w:r>
          <w:r w:rsidRPr="005E3236">
            <w:t xml:space="preserve"> van </w:t>
          </w:r>
          <w:fldSimple w:instr="NUMPAGES   \* MERGEFORMAT">
            <w:r>
              <w:t>29</w:t>
            </w:r>
          </w:fldSimple>
        </w:p>
      </w:tc>
    </w:tr>
  </w:tbl>
  <w:p w14:paraId="5DC42A58" w14:textId="38628255" w:rsidR="005C1429" w:rsidRDefault="005C1429">
    <w:pPr>
      <w:pStyle w:val="Koptekst"/>
    </w:pPr>
    <w:r>
      <w:rPr>
        <w:noProof/>
      </w:rPr>
      <w:drawing>
        <wp:inline distT="0" distB="0" distL="0" distR="0" wp14:anchorId="13B8BE43" wp14:editId="0B04DBC9">
          <wp:extent cx="1999615" cy="652145"/>
          <wp:effectExtent l="0" t="0" r="635"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1"/>
                  <pic:cNvPicPr/>
                </pic:nvPicPr>
                <pic:blipFill>
                  <a:blip r:embed="rId1">
                    <a:extLst>
                      <a:ext uri="{28A0092B-C50C-407E-A947-70E740481C1C}">
                        <a14:useLocalDpi xmlns:a14="http://schemas.microsoft.com/office/drawing/2010/main" val="0"/>
                      </a:ext>
                    </a:extLst>
                  </a:blip>
                  <a:stretch>
                    <a:fillRect/>
                  </a:stretch>
                </pic:blipFill>
                <pic:spPr>
                  <a:xfrm>
                    <a:off x="0" y="0"/>
                    <a:ext cx="1999615" cy="65214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D90FF" w14:textId="550F3C51" w:rsidR="005C1429" w:rsidRDefault="005C1429">
    <w:pPr>
      <w:pStyle w:val="Koptekst"/>
    </w:pPr>
    <w:r>
      <w:rPr>
        <w:noProof/>
      </w:rPr>
      <mc:AlternateContent>
        <mc:Choice Requires="wpc">
          <w:drawing>
            <wp:anchor distT="0" distB="0" distL="114300" distR="114300" simplePos="0" relativeHeight="251658241" behindDoc="1" locked="0" layoutInCell="1" allowOverlap="1" wp14:anchorId="2386FFED" wp14:editId="7753A591">
              <wp:simplePos x="0" y="0"/>
              <wp:positionH relativeFrom="page">
                <wp:posOffset>0</wp:posOffset>
              </wp:positionH>
              <wp:positionV relativeFrom="page">
                <wp:posOffset>0</wp:posOffset>
              </wp:positionV>
              <wp:extent cx="3601941" cy="1101725"/>
              <wp:effectExtent l="0" t="0" r="0" b="0"/>
              <wp:wrapNone/>
              <wp:docPr id="17"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 name="Freeform 4"/>
                      <wps:cNvSpPr>
                        <a:spLocks noEditPoints="1"/>
                      </wps:cNvSpPr>
                      <wps:spPr bwMode="auto">
                        <a:xfrm>
                          <a:off x="2918460" y="454025"/>
                          <a:ext cx="302895" cy="300990"/>
                        </a:xfrm>
                        <a:custGeom>
                          <a:avLst/>
                          <a:gdLst>
                            <a:gd name="T0" fmla="*/ 854 w 955"/>
                            <a:gd name="T1" fmla="*/ 475 h 947"/>
                            <a:gd name="T2" fmla="*/ 824 w 955"/>
                            <a:gd name="T3" fmla="*/ 625 h 947"/>
                            <a:gd name="T4" fmla="*/ 744 w 955"/>
                            <a:gd name="T5" fmla="*/ 744 h 947"/>
                            <a:gd name="T6" fmla="*/ 626 w 955"/>
                            <a:gd name="T7" fmla="*/ 822 h 947"/>
                            <a:gd name="T8" fmla="*/ 485 w 955"/>
                            <a:gd name="T9" fmla="*/ 851 h 947"/>
                            <a:gd name="T10" fmla="*/ 331 w 955"/>
                            <a:gd name="T11" fmla="*/ 822 h 947"/>
                            <a:gd name="T12" fmla="*/ 211 w 955"/>
                            <a:gd name="T13" fmla="*/ 742 h 947"/>
                            <a:gd name="T14" fmla="*/ 134 w 955"/>
                            <a:gd name="T15" fmla="*/ 623 h 947"/>
                            <a:gd name="T16" fmla="*/ 107 w 955"/>
                            <a:gd name="T17" fmla="*/ 477 h 947"/>
                            <a:gd name="T18" fmla="*/ 138 w 955"/>
                            <a:gd name="T19" fmla="*/ 319 h 947"/>
                            <a:gd name="T20" fmla="*/ 220 w 955"/>
                            <a:gd name="T21" fmla="*/ 199 h 947"/>
                            <a:gd name="T22" fmla="*/ 341 w 955"/>
                            <a:gd name="T23" fmla="*/ 123 h 947"/>
                            <a:gd name="T24" fmla="*/ 485 w 955"/>
                            <a:gd name="T25" fmla="*/ 96 h 947"/>
                            <a:gd name="T26" fmla="*/ 631 w 955"/>
                            <a:gd name="T27" fmla="*/ 127 h 947"/>
                            <a:gd name="T28" fmla="*/ 749 w 955"/>
                            <a:gd name="T29" fmla="*/ 210 h 947"/>
                            <a:gd name="T30" fmla="*/ 826 w 955"/>
                            <a:gd name="T31" fmla="*/ 330 h 947"/>
                            <a:gd name="T32" fmla="*/ 854 w 955"/>
                            <a:gd name="T33" fmla="*/ 475 h 947"/>
                            <a:gd name="T34" fmla="*/ 836 w 955"/>
                            <a:gd name="T35" fmla="*/ 181 h 947"/>
                            <a:gd name="T36" fmla="*/ 754 w 955"/>
                            <a:gd name="T37" fmla="*/ 90 h 947"/>
                            <a:gd name="T38" fmla="*/ 661 w 955"/>
                            <a:gd name="T39" fmla="*/ 35 h 947"/>
                            <a:gd name="T40" fmla="*/ 567 w 955"/>
                            <a:gd name="T41" fmla="*/ 8 h 947"/>
                            <a:gd name="T42" fmla="*/ 485 w 955"/>
                            <a:gd name="T43" fmla="*/ 0 h 947"/>
                            <a:gd name="T44" fmla="*/ 284 w 955"/>
                            <a:gd name="T45" fmla="*/ 40 h 947"/>
                            <a:gd name="T46" fmla="*/ 132 w 955"/>
                            <a:gd name="T47" fmla="*/ 145 h 947"/>
                            <a:gd name="T48" fmla="*/ 34 w 955"/>
                            <a:gd name="T49" fmla="*/ 296 h 947"/>
                            <a:gd name="T50" fmla="*/ 0 w 955"/>
                            <a:gd name="T51" fmla="*/ 472 h 947"/>
                            <a:gd name="T52" fmla="*/ 35 w 955"/>
                            <a:gd name="T53" fmla="*/ 656 h 947"/>
                            <a:gd name="T54" fmla="*/ 135 w 955"/>
                            <a:gd name="T55" fmla="*/ 807 h 947"/>
                            <a:gd name="T56" fmla="*/ 288 w 955"/>
                            <a:gd name="T57" fmla="*/ 909 h 947"/>
                            <a:gd name="T58" fmla="*/ 485 w 955"/>
                            <a:gd name="T59" fmla="*/ 947 h 947"/>
                            <a:gd name="T60" fmla="*/ 565 w 955"/>
                            <a:gd name="T61" fmla="*/ 940 h 947"/>
                            <a:gd name="T62" fmla="*/ 658 w 955"/>
                            <a:gd name="T63" fmla="*/ 912 h 947"/>
                            <a:gd name="T64" fmla="*/ 752 w 955"/>
                            <a:gd name="T65" fmla="*/ 858 h 947"/>
                            <a:gd name="T66" fmla="*/ 836 w 955"/>
                            <a:gd name="T67" fmla="*/ 767 h 947"/>
                            <a:gd name="T68" fmla="*/ 837 w 955"/>
                            <a:gd name="T69" fmla="*/ 765 h 947"/>
                            <a:gd name="T70" fmla="*/ 847 w 955"/>
                            <a:gd name="T71" fmla="*/ 765 h 947"/>
                            <a:gd name="T72" fmla="*/ 847 w 955"/>
                            <a:gd name="T73" fmla="*/ 925 h 947"/>
                            <a:gd name="T74" fmla="*/ 955 w 955"/>
                            <a:gd name="T75" fmla="*/ 925 h 947"/>
                            <a:gd name="T76" fmla="*/ 955 w 955"/>
                            <a:gd name="T77" fmla="*/ 24 h 947"/>
                            <a:gd name="T78" fmla="*/ 847 w 955"/>
                            <a:gd name="T79" fmla="*/ 24 h 947"/>
                            <a:gd name="T80" fmla="*/ 847 w 955"/>
                            <a:gd name="T81" fmla="*/ 183 h 947"/>
                            <a:gd name="T82" fmla="*/ 837 w 955"/>
                            <a:gd name="T83" fmla="*/ 183 h 947"/>
                            <a:gd name="T84" fmla="*/ 836 w 955"/>
                            <a:gd name="T85" fmla="*/ 181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55" h="947">
                              <a:moveTo>
                                <a:pt x="854" y="475"/>
                              </a:moveTo>
                              <a:cubicBezTo>
                                <a:pt x="854" y="529"/>
                                <a:pt x="844" y="579"/>
                                <a:pt x="824" y="625"/>
                              </a:cubicBezTo>
                              <a:cubicBezTo>
                                <a:pt x="805" y="671"/>
                                <a:pt x="778" y="711"/>
                                <a:pt x="744" y="744"/>
                              </a:cubicBezTo>
                              <a:cubicBezTo>
                                <a:pt x="711" y="777"/>
                                <a:pt x="671" y="803"/>
                                <a:pt x="626" y="822"/>
                              </a:cubicBezTo>
                              <a:cubicBezTo>
                                <a:pt x="582" y="842"/>
                                <a:pt x="534" y="851"/>
                                <a:pt x="485" y="851"/>
                              </a:cubicBezTo>
                              <a:cubicBezTo>
                                <a:pt x="429" y="851"/>
                                <a:pt x="377" y="841"/>
                                <a:pt x="331" y="822"/>
                              </a:cubicBezTo>
                              <a:cubicBezTo>
                                <a:pt x="284" y="802"/>
                                <a:pt x="244" y="775"/>
                                <a:pt x="211" y="742"/>
                              </a:cubicBezTo>
                              <a:cubicBezTo>
                                <a:pt x="178" y="708"/>
                                <a:pt x="152" y="668"/>
                                <a:pt x="134" y="623"/>
                              </a:cubicBezTo>
                              <a:cubicBezTo>
                                <a:pt x="116" y="577"/>
                                <a:pt x="107" y="528"/>
                                <a:pt x="107" y="477"/>
                              </a:cubicBezTo>
                              <a:cubicBezTo>
                                <a:pt x="107" y="419"/>
                                <a:pt x="117" y="366"/>
                                <a:pt x="138" y="319"/>
                              </a:cubicBezTo>
                              <a:cubicBezTo>
                                <a:pt x="158" y="272"/>
                                <a:pt x="185" y="231"/>
                                <a:pt x="220" y="199"/>
                              </a:cubicBezTo>
                              <a:cubicBezTo>
                                <a:pt x="255" y="166"/>
                                <a:pt x="295" y="141"/>
                                <a:pt x="341" y="123"/>
                              </a:cubicBezTo>
                              <a:cubicBezTo>
                                <a:pt x="386" y="105"/>
                                <a:pt x="434" y="96"/>
                                <a:pt x="485" y="96"/>
                              </a:cubicBezTo>
                              <a:cubicBezTo>
                                <a:pt x="537" y="96"/>
                                <a:pt x="587" y="107"/>
                                <a:pt x="631" y="127"/>
                              </a:cubicBezTo>
                              <a:cubicBezTo>
                                <a:pt x="676" y="148"/>
                                <a:pt x="716" y="176"/>
                                <a:pt x="749" y="210"/>
                              </a:cubicBezTo>
                              <a:cubicBezTo>
                                <a:pt x="782" y="244"/>
                                <a:pt x="808" y="285"/>
                                <a:pt x="826" y="330"/>
                              </a:cubicBezTo>
                              <a:cubicBezTo>
                                <a:pt x="845" y="376"/>
                                <a:pt x="854" y="425"/>
                                <a:pt x="854" y="475"/>
                              </a:cubicBezTo>
                              <a:close/>
                              <a:moveTo>
                                <a:pt x="836" y="181"/>
                              </a:moveTo>
                              <a:cubicBezTo>
                                <a:pt x="812" y="144"/>
                                <a:pt x="784" y="114"/>
                                <a:pt x="754" y="90"/>
                              </a:cubicBezTo>
                              <a:cubicBezTo>
                                <a:pt x="724" y="67"/>
                                <a:pt x="693" y="48"/>
                                <a:pt x="661" y="35"/>
                              </a:cubicBezTo>
                              <a:cubicBezTo>
                                <a:pt x="629" y="22"/>
                                <a:pt x="598" y="13"/>
                                <a:pt x="567" y="8"/>
                              </a:cubicBezTo>
                              <a:cubicBezTo>
                                <a:pt x="536" y="3"/>
                                <a:pt x="509" y="0"/>
                                <a:pt x="485" y="0"/>
                              </a:cubicBezTo>
                              <a:cubicBezTo>
                                <a:pt x="411" y="0"/>
                                <a:pt x="344" y="14"/>
                                <a:pt x="284" y="40"/>
                              </a:cubicBezTo>
                              <a:cubicBezTo>
                                <a:pt x="225" y="66"/>
                                <a:pt x="173" y="102"/>
                                <a:pt x="132" y="145"/>
                              </a:cubicBezTo>
                              <a:cubicBezTo>
                                <a:pt x="90" y="189"/>
                                <a:pt x="57" y="240"/>
                                <a:pt x="34" y="296"/>
                              </a:cubicBezTo>
                              <a:cubicBezTo>
                                <a:pt x="11" y="353"/>
                                <a:pt x="0" y="412"/>
                                <a:pt x="0" y="472"/>
                              </a:cubicBezTo>
                              <a:cubicBezTo>
                                <a:pt x="0" y="537"/>
                                <a:pt x="12" y="599"/>
                                <a:pt x="35" y="656"/>
                              </a:cubicBezTo>
                              <a:cubicBezTo>
                                <a:pt x="59" y="713"/>
                                <a:pt x="92" y="764"/>
                                <a:pt x="135" y="807"/>
                              </a:cubicBezTo>
                              <a:cubicBezTo>
                                <a:pt x="178" y="849"/>
                                <a:pt x="229" y="884"/>
                                <a:pt x="288" y="909"/>
                              </a:cubicBezTo>
                              <a:cubicBezTo>
                                <a:pt x="347" y="934"/>
                                <a:pt x="414" y="947"/>
                                <a:pt x="485" y="947"/>
                              </a:cubicBezTo>
                              <a:cubicBezTo>
                                <a:pt x="508" y="947"/>
                                <a:pt x="535" y="944"/>
                                <a:pt x="565" y="940"/>
                              </a:cubicBezTo>
                              <a:cubicBezTo>
                                <a:pt x="595" y="935"/>
                                <a:pt x="626" y="925"/>
                                <a:pt x="658" y="912"/>
                              </a:cubicBezTo>
                              <a:cubicBezTo>
                                <a:pt x="689" y="899"/>
                                <a:pt x="721" y="881"/>
                                <a:pt x="752" y="858"/>
                              </a:cubicBezTo>
                              <a:cubicBezTo>
                                <a:pt x="782" y="835"/>
                                <a:pt x="810" y="805"/>
                                <a:pt x="836" y="767"/>
                              </a:cubicBezTo>
                              <a:cubicBezTo>
                                <a:pt x="837" y="765"/>
                                <a:pt x="837" y="765"/>
                                <a:pt x="837" y="765"/>
                              </a:cubicBezTo>
                              <a:cubicBezTo>
                                <a:pt x="847" y="765"/>
                                <a:pt x="847" y="765"/>
                                <a:pt x="847" y="765"/>
                              </a:cubicBezTo>
                              <a:cubicBezTo>
                                <a:pt x="847" y="925"/>
                                <a:pt x="847" y="925"/>
                                <a:pt x="847" y="925"/>
                              </a:cubicBezTo>
                              <a:cubicBezTo>
                                <a:pt x="955" y="925"/>
                                <a:pt x="955" y="925"/>
                                <a:pt x="955" y="925"/>
                              </a:cubicBezTo>
                              <a:cubicBezTo>
                                <a:pt x="955" y="24"/>
                                <a:pt x="955" y="24"/>
                                <a:pt x="955" y="24"/>
                              </a:cubicBezTo>
                              <a:cubicBezTo>
                                <a:pt x="847" y="24"/>
                                <a:pt x="847" y="24"/>
                                <a:pt x="847" y="24"/>
                              </a:cubicBezTo>
                              <a:cubicBezTo>
                                <a:pt x="847" y="183"/>
                                <a:pt x="847" y="183"/>
                                <a:pt x="847" y="183"/>
                              </a:cubicBezTo>
                              <a:cubicBezTo>
                                <a:pt x="837" y="183"/>
                                <a:pt x="837" y="183"/>
                                <a:pt x="837" y="183"/>
                              </a:cubicBezTo>
                              <a:cubicBezTo>
                                <a:pt x="836" y="181"/>
                                <a:pt x="836" y="181"/>
                                <a:pt x="836" y="18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5"/>
                      <wps:cNvSpPr>
                        <a:spLocks noEditPoints="1"/>
                      </wps:cNvSpPr>
                      <wps:spPr bwMode="auto">
                        <a:xfrm>
                          <a:off x="909320" y="454025"/>
                          <a:ext cx="302895" cy="300990"/>
                        </a:xfrm>
                        <a:custGeom>
                          <a:avLst/>
                          <a:gdLst>
                            <a:gd name="T0" fmla="*/ 854 w 955"/>
                            <a:gd name="T1" fmla="*/ 475 h 947"/>
                            <a:gd name="T2" fmla="*/ 824 w 955"/>
                            <a:gd name="T3" fmla="*/ 625 h 947"/>
                            <a:gd name="T4" fmla="*/ 744 w 955"/>
                            <a:gd name="T5" fmla="*/ 744 h 947"/>
                            <a:gd name="T6" fmla="*/ 626 w 955"/>
                            <a:gd name="T7" fmla="*/ 822 h 947"/>
                            <a:gd name="T8" fmla="*/ 485 w 955"/>
                            <a:gd name="T9" fmla="*/ 851 h 947"/>
                            <a:gd name="T10" fmla="*/ 331 w 955"/>
                            <a:gd name="T11" fmla="*/ 822 h 947"/>
                            <a:gd name="T12" fmla="*/ 211 w 955"/>
                            <a:gd name="T13" fmla="*/ 742 h 947"/>
                            <a:gd name="T14" fmla="*/ 134 w 955"/>
                            <a:gd name="T15" fmla="*/ 623 h 947"/>
                            <a:gd name="T16" fmla="*/ 107 w 955"/>
                            <a:gd name="T17" fmla="*/ 477 h 947"/>
                            <a:gd name="T18" fmla="*/ 138 w 955"/>
                            <a:gd name="T19" fmla="*/ 319 h 947"/>
                            <a:gd name="T20" fmla="*/ 220 w 955"/>
                            <a:gd name="T21" fmla="*/ 199 h 947"/>
                            <a:gd name="T22" fmla="*/ 341 w 955"/>
                            <a:gd name="T23" fmla="*/ 123 h 947"/>
                            <a:gd name="T24" fmla="*/ 485 w 955"/>
                            <a:gd name="T25" fmla="*/ 96 h 947"/>
                            <a:gd name="T26" fmla="*/ 631 w 955"/>
                            <a:gd name="T27" fmla="*/ 127 h 947"/>
                            <a:gd name="T28" fmla="*/ 749 w 955"/>
                            <a:gd name="T29" fmla="*/ 210 h 947"/>
                            <a:gd name="T30" fmla="*/ 826 w 955"/>
                            <a:gd name="T31" fmla="*/ 330 h 947"/>
                            <a:gd name="T32" fmla="*/ 854 w 955"/>
                            <a:gd name="T33" fmla="*/ 475 h 947"/>
                            <a:gd name="T34" fmla="*/ 754 w 955"/>
                            <a:gd name="T35" fmla="*/ 90 h 947"/>
                            <a:gd name="T36" fmla="*/ 661 w 955"/>
                            <a:gd name="T37" fmla="*/ 35 h 947"/>
                            <a:gd name="T38" fmla="*/ 567 w 955"/>
                            <a:gd name="T39" fmla="*/ 8 h 947"/>
                            <a:gd name="T40" fmla="*/ 485 w 955"/>
                            <a:gd name="T41" fmla="*/ 0 h 947"/>
                            <a:gd name="T42" fmla="*/ 284 w 955"/>
                            <a:gd name="T43" fmla="*/ 40 h 947"/>
                            <a:gd name="T44" fmla="*/ 132 w 955"/>
                            <a:gd name="T45" fmla="*/ 145 h 947"/>
                            <a:gd name="T46" fmla="*/ 34 w 955"/>
                            <a:gd name="T47" fmla="*/ 296 h 947"/>
                            <a:gd name="T48" fmla="*/ 0 w 955"/>
                            <a:gd name="T49" fmla="*/ 472 h 947"/>
                            <a:gd name="T50" fmla="*/ 35 w 955"/>
                            <a:gd name="T51" fmla="*/ 656 h 947"/>
                            <a:gd name="T52" fmla="*/ 135 w 955"/>
                            <a:gd name="T53" fmla="*/ 807 h 947"/>
                            <a:gd name="T54" fmla="*/ 288 w 955"/>
                            <a:gd name="T55" fmla="*/ 909 h 947"/>
                            <a:gd name="T56" fmla="*/ 485 w 955"/>
                            <a:gd name="T57" fmla="*/ 947 h 947"/>
                            <a:gd name="T58" fmla="*/ 565 w 955"/>
                            <a:gd name="T59" fmla="*/ 940 h 947"/>
                            <a:gd name="T60" fmla="*/ 658 w 955"/>
                            <a:gd name="T61" fmla="*/ 912 h 947"/>
                            <a:gd name="T62" fmla="*/ 752 w 955"/>
                            <a:gd name="T63" fmla="*/ 858 h 947"/>
                            <a:gd name="T64" fmla="*/ 836 w 955"/>
                            <a:gd name="T65" fmla="*/ 767 h 947"/>
                            <a:gd name="T66" fmla="*/ 837 w 955"/>
                            <a:gd name="T67" fmla="*/ 765 h 947"/>
                            <a:gd name="T68" fmla="*/ 847 w 955"/>
                            <a:gd name="T69" fmla="*/ 765 h 947"/>
                            <a:gd name="T70" fmla="*/ 847 w 955"/>
                            <a:gd name="T71" fmla="*/ 925 h 947"/>
                            <a:gd name="T72" fmla="*/ 955 w 955"/>
                            <a:gd name="T73" fmla="*/ 925 h 947"/>
                            <a:gd name="T74" fmla="*/ 955 w 955"/>
                            <a:gd name="T75" fmla="*/ 24 h 947"/>
                            <a:gd name="T76" fmla="*/ 847 w 955"/>
                            <a:gd name="T77" fmla="*/ 24 h 947"/>
                            <a:gd name="T78" fmla="*/ 847 w 955"/>
                            <a:gd name="T79" fmla="*/ 183 h 947"/>
                            <a:gd name="T80" fmla="*/ 837 w 955"/>
                            <a:gd name="T81" fmla="*/ 183 h 947"/>
                            <a:gd name="T82" fmla="*/ 836 w 955"/>
                            <a:gd name="T83" fmla="*/ 181 h 947"/>
                            <a:gd name="T84" fmla="*/ 754 w 955"/>
                            <a:gd name="T85" fmla="*/ 90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55" h="947">
                              <a:moveTo>
                                <a:pt x="854" y="475"/>
                              </a:moveTo>
                              <a:cubicBezTo>
                                <a:pt x="854" y="529"/>
                                <a:pt x="844" y="579"/>
                                <a:pt x="824" y="625"/>
                              </a:cubicBezTo>
                              <a:cubicBezTo>
                                <a:pt x="805" y="671"/>
                                <a:pt x="778" y="711"/>
                                <a:pt x="744" y="744"/>
                              </a:cubicBezTo>
                              <a:cubicBezTo>
                                <a:pt x="711" y="777"/>
                                <a:pt x="671" y="803"/>
                                <a:pt x="626" y="822"/>
                              </a:cubicBezTo>
                              <a:cubicBezTo>
                                <a:pt x="582" y="842"/>
                                <a:pt x="534" y="851"/>
                                <a:pt x="485" y="851"/>
                              </a:cubicBezTo>
                              <a:cubicBezTo>
                                <a:pt x="429" y="851"/>
                                <a:pt x="377" y="841"/>
                                <a:pt x="331" y="822"/>
                              </a:cubicBezTo>
                              <a:cubicBezTo>
                                <a:pt x="284" y="802"/>
                                <a:pt x="244" y="775"/>
                                <a:pt x="211" y="742"/>
                              </a:cubicBezTo>
                              <a:cubicBezTo>
                                <a:pt x="178" y="708"/>
                                <a:pt x="152" y="668"/>
                                <a:pt x="134" y="623"/>
                              </a:cubicBezTo>
                              <a:cubicBezTo>
                                <a:pt x="116" y="577"/>
                                <a:pt x="107" y="528"/>
                                <a:pt x="107" y="477"/>
                              </a:cubicBezTo>
                              <a:cubicBezTo>
                                <a:pt x="107" y="419"/>
                                <a:pt x="117" y="366"/>
                                <a:pt x="138" y="319"/>
                              </a:cubicBezTo>
                              <a:cubicBezTo>
                                <a:pt x="158" y="272"/>
                                <a:pt x="185" y="231"/>
                                <a:pt x="220" y="199"/>
                              </a:cubicBezTo>
                              <a:cubicBezTo>
                                <a:pt x="255" y="166"/>
                                <a:pt x="295" y="141"/>
                                <a:pt x="341" y="123"/>
                              </a:cubicBezTo>
                              <a:cubicBezTo>
                                <a:pt x="386" y="105"/>
                                <a:pt x="434" y="96"/>
                                <a:pt x="485" y="96"/>
                              </a:cubicBezTo>
                              <a:cubicBezTo>
                                <a:pt x="537" y="96"/>
                                <a:pt x="587" y="107"/>
                                <a:pt x="631" y="127"/>
                              </a:cubicBezTo>
                              <a:cubicBezTo>
                                <a:pt x="676" y="148"/>
                                <a:pt x="716" y="176"/>
                                <a:pt x="749" y="210"/>
                              </a:cubicBezTo>
                              <a:cubicBezTo>
                                <a:pt x="782" y="244"/>
                                <a:pt x="808" y="285"/>
                                <a:pt x="826" y="330"/>
                              </a:cubicBezTo>
                              <a:cubicBezTo>
                                <a:pt x="845" y="376"/>
                                <a:pt x="854" y="425"/>
                                <a:pt x="854" y="475"/>
                              </a:cubicBezTo>
                              <a:close/>
                              <a:moveTo>
                                <a:pt x="754" y="90"/>
                              </a:moveTo>
                              <a:cubicBezTo>
                                <a:pt x="724" y="67"/>
                                <a:pt x="693" y="48"/>
                                <a:pt x="661" y="35"/>
                              </a:cubicBezTo>
                              <a:cubicBezTo>
                                <a:pt x="629" y="22"/>
                                <a:pt x="598" y="13"/>
                                <a:pt x="567" y="8"/>
                              </a:cubicBezTo>
                              <a:cubicBezTo>
                                <a:pt x="536" y="3"/>
                                <a:pt x="509" y="0"/>
                                <a:pt x="485" y="0"/>
                              </a:cubicBezTo>
                              <a:cubicBezTo>
                                <a:pt x="411" y="0"/>
                                <a:pt x="344" y="14"/>
                                <a:pt x="284" y="40"/>
                              </a:cubicBezTo>
                              <a:cubicBezTo>
                                <a:pt x="225" y="66"/>
                                <a:pt x="173" y="102"/>
                                <a:pt x="132" y="145"/>
                              </a:cubicBezTo>
                              <a:cubicBezTo>
                                <a:pt x="90" y="189"/>
                                <a:pt x="57" y="240"/>
                                <a:pt x="34" y="296"/>
                              </a:cubicBezTo>
                              <a:cubicBezTo>
                                <a:pt x="11" y="353"/>
                                <a:pt x="0" y="412"/>
                                <a:pt x="0" y="472"/>
                              </a:cubicBezTo>
                              <a:cubicBezTo>
                                <a:pt x="0" y="537"/>
                                <a:pt x="12" y="599"/>
                                <a:pt x="35" y="656"/>
                              </a:cubicBezTo>
                              <a:cubicBezTo>
                                <a:pt x="59" y="713"/>
                                <a:pt x="92" y="764"/>
                                <a:pt x="135" y="807"/>
                              </a:cubicBezTo>
                              <a:cubicBezTo>
                                <a:pt x="178" y="849"/>
                                <a:pt x="229" y="884"/>
                                <a:pt x="288" y="909"/>
                              </a:cubicBezTo>
                              <a:cubicBezTo>
                                <a:pt x="347" y="934"/>
                                <a:pt x="414" y="947"/>
                                <a:pt x="485" y="947"/>
                              </a:cubicBezTo>
                              <a:cubicBezTo>
                                <a:pt x="508" y="947"/>
                                <a:pt x="535" y="944"/>
                                <a:pt x="565" y="940"/>
                              </a:cubicBezTo>
                              <a:cubicBezTo>
                                <a:pt x="595" y="935"/>
                                <a:pt x="626" y="925"/>
                                <a:pt x="658" y="912"/>
                              </a:cubicBezTo>
                              <a:cubicBezTo>
                                <a:pt x="689" y="899"/>
                                <a:pt x="721" y="881"/>
                                <a:pt x="752" y="858"/>
                              </a:cubicBezTo>
                              <a:cubicBezTo>
                                <a:pt x="782" y="835"/>
                                <a:pt x="810" y="805"/>
                                <a:pt x="836" y="767"/>
                              </a:cubicBezTo>
                              <a:cubicBezTo>
                                <a:pt x="837" y="765"/>
                                <a:pt x="837" y="765"/>
                                <a:pt x="837" y="765"/>
                              </a:cubicBezTo>
                              <a:cubicBezTo>
                                <a:pt x="847" y="765"/>
                                <a:pt x="847" y="765"/>
                                <a:pt x="847" y="765"/>
                              </a:cubicBezTo>
                              <a:cubicBezTo>
                                <a:pt x="847" y="925"/>
                                <a:pt x="847" y="925"/>
                                <a:pt x="847" y="925"/>
                              </a:cubicBezTo>
                              <a:cubicBezTo>
                                <a:pt x="955" y="925"/>
                                <a:pt x="955" y="925"/>
                                <a:pt x="955" y="925"/>
                              </a:cubicBezTo>
                              <a:cubicBezTo>
                                <a:pt x="955" y="24"/>
                                <a:pt x="955" y="24"/>
                                <a:pt x="955" y="24"/>
                              </a:cubicBezTo>
                              <a:cubicBezTo>
                                <a:pt x="847" y="24"/>
                                <a:pt x="847" y="24"/>
                                <a:pt x="847" y="24"/>
                              </a:cubicBezTo>
                              <a:cubicBezTo>
                                <a:pt x="847" y="183"/>
                                <a:pt x="847" y="183"/>
                                <a:pt x="847" y="183"/>
                              </a:cubicBezTo>
                              <a:cubicBezTo>
                                <a:pt x="837" y="183"/>
                                <a:pt x="837" y="183"/>
                                <a:pt x="837" y="183"/>
                              </a:cubicBezTo>
                              <a:cubicBezTo>
                                <a:pt x="836" y="181"/>
                                <a:pt x="836" y="181"/>
                                <a:pt x="836" y="181"/>
                              </a:cubicBezTo>
                              <a:cubicBezTo>
                                <a:pt x="811" y="144"/>
                                <a:pt x="784" y="114"/>
                                <a:pt x="754" y="9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6"/>
                      <wps:cNvSpPr>
                        <a:spLocks noEditPoints="1"/>
                      </wps:cNvSpPr>
                      <wps:spPr bwMode="auto">
                        <a:xfrm>
                          <a:off x="1292860" y="359410"/>
                          <a:ext cx="302895" cy="395605"/>
                        </a:xfrm>
                        <a:custGeom>
                          <a:avLst/>
                          <a:gdLst>
                            <a:gd name="T0" fmla="*/ 820 w 954"/>
                            <a:gd name="T1" fmla="*/ 921 h 1245"/>
                            <a:gd name="T2" fmla="*/ 743 w 954"/>
                            <a:gd name="T3" fmla="*/ 1040 h 1245"/>
                            <a:gd name="T4" fmla="*/ 624 w 954"/>
                            <a:gd name="T5" fmla="*/ 1120 h 1245"/>
                            <a:gd name="T6" fmla="*/ 470 w 954"/>
                            <a:gd name="T7" fmla="*/ 1149 h 1245"/>
                            <a:gd name="T8" fmla="*/ 328 w 954"/>
                            <a:gd name="T9" fmla="*/ 1120 h 1245"/>
                            <a:gd name="T10" fmla="*/ 210 w 954"/>
                            <a:gd name="T11" fmla="*/ 1042 h 1245"/>
                            <a:gd name="T12" fmla="*/ 130 w 954"/>
                            <a:gd name="T13" fmla="*/ 923 h 1245"/>
                            <a:gd name="T14" fmla="*/ 100 w 954"/>
                            <a:gd name="T15" fmla="*/ 773 h 1245"/>
                            <a:gd name="T16" fmla="*/ 128 w 954"/>
                            <a:gd name="T17" fmla="*/ 628 h 1245"/>
                            <a:gd name="T18" fmla="*/ 205 w 954"/>
                            <a:gd name="T19" fmla="*/ 508 h 1245"/>
                            <a:gd name="T20" fmla="*/ 322 w 954"/>
                            <a:gd name="T21" fmla="*/ 425 h 1245"/>
                            <a:gd name="T22" fmla="*/ 470 w 954"/>
                            <a:gd name="T23" fmla="*/ 394 h 1245"/>
                            <a:gd name="T24" fmla="*/ 614 w 954"/>
                            <a:gd name="T25" fmla="*/ 421 h 1245"/>
                            <a:gd name="T26" fmla="*/ 734 w 954"/>
                            <a:gd name="T27" fmla="*/ 497 h 1245"/>
                            <a:gd name="T28" fmla="*/ 817 w 954"/>
                            <a:gd name="T29" fmla="*/ 617 h 1245"/>
                            <a:gd name="T30" fmla="*/ 847 w 954"/>
                            <a:gd name="T31" fmla="*/ 775 h 1245"/>
                            <a:gd name="T32" fmla="*/ 820 w 954"/>
                            <a:gd name="T33" fmla="*/ 921 h 1245"/>
                            <a:gd name="T34" fmla="*/ 823 w 954"/>
                            <a:gd name="T35" fmla="*/ 443 h 1245"/>
                            <a:gd name="T36" fmla="*/ 670 w 954"/>
                            <a:gd name="T37" fmla="*/ 338 h 1245"/>
                            <a:gd name="T38" fmla="*/ 470 w 954"/>
                            <a:gd name="T39" fmla="*/ 298 h 1245"/>
                            <a:gd name="T40" fmla="*/ 388 w 954"/>
                            <a:gd name="T41" fmla="*/ 306 h 1245"/>
                            <a:gd name="T42" fmla="*/ 296 w 954"/>
                            <a:gd name="T43" fmla="*/ 334 h 1245"/>
                            <a:gd name="T44" fmla="*/ 203 w 954"/>
                            <a:gd name="T45" fmla="*/ 390 h 1245"/>
                            <a:gd name="T46" fmla="*/ 119 w 954"/>
                            <a:gd name="T47" fmla="*/ 480 h 1245"/>
                            <a:gd name="T48" fmla="*/ 117 w 954"/>
                            <a:gd name="T49" fmla="*/ 481 h 1245"/>
                            <a:gd name="T50" fmla="*/ 107 w 954"/>
                            <a:gd name="T51" fmla="*/ 481 h 1245"/>
                            <a:gd name="T52" fmla="*/ 107 w 954"/>
                            <a:gd name="T53" fmla="*/ 0 h 1245"/>
                            <a:gd name="T54" fmla="*/ 0 w 954"/>
                            <a:gd name="T55" fmla="*/ 0 h 1245"/>
                            <a:gd name="T56" fmla="*/ 0 w 954"/>
                            <a:gd name="T57" fmla="*/ 1223 h 1245"/>
                            <a:gd name="T58" fmla="*/ 107 w 954"/>
                            <a:gd name="T59" fmla="*/ 1223 h 1245"/>
                            <a:gd name="T60" fmla="*/ 107 w 954"/>
                            <a:gd name="T61" fmla="*/ 1063 h 1245"/>
                            <a:gd name="T62" fmla="*/ 117 w 954"/>
                            <a:gd name="T63" fmla="*/ 1063 h 1245"/>
                            <a:gd name="T64" fmla="*/ 119 w 954"/>
                            <a:gd name="T65" fmla="*/ 1065 h 1245"/>
                            <a:gd name="T66" fmla="*/ 203 w 954"/>
                            <a:gd name="T67" fmla="*/ 1155 h 1245"/>
                            <a:gd name="T68" fmla="*/ 296 w 954"/>
                            <a:gd name="T69" fmla="*/ 1210 h 1245"/>
                            <a:gd name="T70" fmla="*/ 389 w 954"/>
                            <a:gd name="T71" fmla="*/ 1238 h 1245"/>
                            <a:gd name="T72" fmla="*/ 470 w 954"/>
                            <a:gd name="T73" fmla="*/ 1245 h 1245"/>
                            <a:gd name="T74" fmla="*/ 664 w 954"/>
                            <a:gd name="T75" fmla="*/ 1207 h 1245"/>
                            <a:gd name="T76" fmla="*/ 818 w 954"/>
                            <a:gd name="T77" fmla="*/ 1105 h 1245"/>
                            <a:gd name="T78" fmla="*/ 918 w 954"/>
                            <a:gd name="T79" fmla="*/ 954 h 1245"/>
                            <a:gd name="T80" fmla="*/ 954 w 954"/>
                            <a:gd name="T81" fmla="*/ 770 h 1245"/>
                            <a:gd name="T82" fmla="*/ 920 w 954"/>
                            <a:gd name="T83" fmla="*/ 594 h 1245"/>
                            <a:gd name="T84" fmla="*/ 823 w 954"/>
                            <a:gd name="T85" fmla="*/ 443 h 1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54" h="1245">
                              <a:moveTo>
                                <a:pt x="820" y="921"/>
                              </a:moveTo>
                              <a:cubicBezTo>
                                <a:pt x="802" y="966"/>
                                <a:pt x="776" y="1006"/>
                                <a:pt x="743" y="1040"/>
                              </a:cubicBezTo>
                              <a:cubicBezTo>
                                <a:pt x="710" y="1073"/>
                                <a:pt x="670" y="1100"/>
                                <a:pt x="624" y="1120"/>
                              </a:cubicBezTo>
                              <a:cubicBezTo>
                                <a:pt x="577" y="1139"/>
                                <a:pt x="525" y="1149"/>
                                <a:pt x="470" y="1149"/>
                              </a:cubicBezTo>
                              <a:cubicBezTo>
                                <a:pt x="420" y="1149"/>
                                <a:pt x="373" y="1140"/>
                                <a:pt x="328" y="1120"/>
                              </a:cubicBezTo>
                              <a:cubicBezTo>
                                <a:pt x="283" y="1102"/>
                                <a:pt x="243" y="1075"/>
                                <a:pt x="210" y="1042"/>
                              </a:cubicBezTo>
                              <a:cubicBezTo>
                                <a:pt x="176" y="1009"/>
                                <a:pt x="149" y="969"/>
                                <a:pt x="130" y="923"/>
                              </a:cubicBezTo>
                              <a:cubicBezTo>
                                <a:pt x="110" y="877"/>
                                <a:pt x="100" y="827"/>
                                <a:pt x="100" y="773"/>
                              </a:cubicBezTo>
                              <a:cubicBezTo>
                                <a:pt x="100" y="723"/>
                                <a:pt x="110" y="674"/>
                                <a:pt x="128" y="628"/>
                              </a:cubicBezTo>
                              <a:cubicBezTo>
                                <a:pt x="147" y="583"/>
                                <a:pt x="172" y="542"/>
                                <a:pt x="205" y="508"/>
                              </a:cubicBezTo>
                              <a:cubicBezTo>
                                <a:pt x="237" y="474"/>
                                <a:pt x="277" y="446"/>
                                <a:pt x="322" y="425"/>
                              </a:cubicBezTo>
                              <a:cubicBezTo>
                                <a:pt x="367" y="405"/>
                                <a:pt x="417" y="394"/>
                                <a:pt x="470" y="394"/>
                              </a:cubicBezTo>
                              <a:cubicBezTo>
                                <a:pt x="520" y="394"/>
                                <a:pt x="568" y="403"/>
                                <a:pt x="614" y="421"/>
                              </a:cubicBezTo>
                              <a:cubicBezTo>
                                <a:pt x="659" y="439"/>
                                <a:pt x="699" y="465"/>
                                <a:pt x="734" y="497"/>
                              </a:cubicBezTo>
                              <a:cubicBezTo>
                                <a:pt x="769" y="529"/>
                                <a:pt x="797" y="570"/>
                                <a:pt x="817" y="617"/>
                              </a:cubicBezTo>
                              <a:cubicBezTo>
                                <a:pt x="837" y="664"/>
                                <a:pt x="847" y="717"/>
                                <a:pt x="847" y="775"/>
                              </a:cubicBezTo>
                              <a:cubicBezTo>
                                <a:pt x="847" y="826"/>
                                <a:pt x="838" y="875"/>
                                <a:pt x="820" y="921"/>
                              </a:cubicBezTo>
                              <a:close/>
                              <a:moveTo>
                                <a:pt x="823" y="443"/>
                              </a:moveTo>
                              <a:cubicBezTo>
                                <a:pt x="781" y="400"/>
                                <a:pt x="730" y="364"/>
                                <a:pt x="670" y="338"/>
                              </a:cubicBezTo>
                              <a:cubicBezTo>
                                <a:pt x="610" y="312"/>
                                <a:pt x="543" y="298"/>
                                <a:pt x="470" y="298"/>
                              </a:cubicBezTo>
                              <a:cubicBezTo>
                                <a:pt x="445" y="298"/>
                                <a:pt x="418" y="301"/>
                                <a:pt x="388" y="306"/>
                              </a:cubicBezTo>
                              <a:cubicBezTo>
                                <a:pt x="358" y="311"/>
                                <a:pt x="327" y="320"/>
                                <a:pt x="296" y="334"/>
                              </a:cubicBezTo>
                              <a:cubicBezTo>
                                <a:pt x="264" y="347"/>
                                <a:pt x="233" y="366"/>
                                <a:pt x="203" y="390"/>
                              </a:cubicBezTo>
                              <a:cubicBezTo>
                                <a:pt x="172" y="413"/>
                                <a:pt x="144" y="444"/>
                                <a:pt x="119" y="480"/>
                              </a:cubicBezTo>
                              <a:cubicBezTo>
                                <a:pt x="117" y="481"/>
                                <a:pt x="117" y="481"/>
                                <a:pt x="117" y="481"/>
                              </a:cubicBezTo>
                              <a:cubicBezTo>
                                <a:pt x="107" y="481"/>
                                <a:pt x="107" y="481"/>
                                <a:pt x="107" y="481"/>
                              </a:cubicBezTo>
                              <a:cubicBezTo>
                                <a:pt x="107" y="0"/>
                                <a:pt x="107" y="0"/>
                                <a:pt x="107" y="0"/>
                              </a:cubicBezTo>
                              <a:cubicBezTo>
                                <a:pt x="0" y="0"/>
                                <a:pt x="0" y="0"/>
                                <a:pt x="0" y="0"/>
                              </a:cubicBezTo>
                              <a:cubicBezTo>
                                <a:pt x="0" y="1223"/>
                                <a:pt x="0" y="1223"/>
                                <a:pt x="0" y="1223"/>
                              </a:cubicBezTo>
                              <a:cubicBezTo>
                                <a:pt x="107" y="1223"/>
                                <a:pt x="107" y="1223"/>
                                <a:pt x="107" y="1223"/>
                              </a:cubicBezTo>
                              <a:cubicBezTo>
                                <a:pt x="107" y="1063"/>
                                <a:pt x="107" y="1063"/>
                                <a:pt x="107" y="1063"/>
                              </a:cubicBezTo>
                              <a:cubicBezTo>
                                <a:pt x="117" y="1063"/>
                                <a:pt x="117" y="1063"/>
                                <a:pt x="117" y="1063"/>
                              </a:cubicBezTo>
                              <a:cubicBezTo>
                                <a:pt x="119" y="1065"/>
                                <a:pt x="119" y="1065"/>
                                <a:pt x="119" y="1065"/>
                              </a:cubicBezTo>
                              <a:cubicBezTo>
                                <a:pt x="144" y="1102"/>
                                <a:pt x="172" y="1132"/>
                                <a:pt x="203" y="1155"/>
                              </a:cubicBezTo>
                              <a:cubicBezTo>
                                <a:pt x="233" y="1179"/>
                                <a:pt x="265" y="1197"/>
                                <a:pt x="296" y="1210"/>
                              </a:cubicBezTo>
                              <a:cubicBezTo>
                                <a:pt x="328" y="1223"/>
                                <a:pt x="359" y="1233"/>
                                <a:pt x="389" y="1238"/>
                              </a:cubicBezTo>
                              <a:cubicBezTo>
                                <a:pt x="420" y="1242"/>
                                <a:pt x="447" y="1245"/>
                                <a:pt x="470" y="1245"/>
                              </a:cubicBezTo>
                              <a:cubicBezTo>
                                <a:pt x="540" y="1245"/>
                                <a:pt x="605" y="1232"/>
                                <a:pt x="664" y="1207"/>
                              </a:cubicBezTo>
                              <a:cubicBezTo>
                                <a:pt x="723" y="1182"/>
                                <a:pt x="775" y="1147"/>
                                <a:pt x="818" y="1105"/>
                              </a:cubicBezTo>
                              <a:cubicBezTo>
                                <a:pt x="860" y="1062"/>
                                <a:pt x="894" y="1011"/>
                                <a:pt x="918" y="954"/>
                              </a:cubicBezTo>
                              <a:cubicBezTo>
                                <a:pt x="942" y="896"/>
                                <a:pt x="954" y="835"/>
                                <a:pt x="954" y="770"/>
                              </a:cubicBezTo>
                              <a:cubicBezTo>
                                <a:pt x="954" y="710"/>
                                <a:pt x="943" y="651"/>
                                <a:pt x="920" y="594"/>
                              </a:cubicBezTo>
                              <a:cubicBezTo>
                                <a:pt x="897" y="538"/>
                                <a:pt x="864" y="487"/>
                                <a:pt x="823" y="443"/>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7"/>
                      <wps:cNvSpPr>
                        <a:spLocks noEditPoints="1"/>
                      </wps:cNvSpPr>
                      <wps:spPr bwMode="auto">
                        <a:xfrm>
                          <a:off x="2300605" y="454025"/>
                          <a:ext cx="299085" cy="300990"/>
                        </a:xfrm>
                        <a:custGeom>
                          <a:avLst/>
                          <a:gdLst>
                            <a:gd name="T0" fmla="*/ 804 w 943"/>
                            <a:gd name="T1" fmla="*/ 630 h 947"/>
                            <a:gd name="T2" fmla="*/ 721 w 943"/>
                            <a:gd name="T3" fmla="*/ 750 h 947"/>
                            <a:gd name="T4" fmla="*/ 604 w 943"/>
                            <a:gd name="T5" fmla="*/ 825 h 947"/>
                            <a:gd name="T6" fmla="*/ 472 w 943"/>
                            <a:gd name="T7" fmla="*/ 851 h 947"/>
                            <a:gd name="T8" fmla="*/ 335 w 943"/>
                            <a:gd name="T9" fmla="*/ 823 h 947"/>
                            <a:gd name="T10" fmla="*/ 219 w 943"/>
                            <a:gd name="T11" fmla="*/ 746 h 947"/>
                            <a:gd name="T12" fmla="*/ 138 w 943"/>
                            <a:gd name="T13" fmla="*/ 628 h 947"/>
                            <a:gd name="T14" fmla="*/ 108 w 943"/>
                            <a:gd name="T15" fmla="*/ 479 h 947"/>
                            <a:gd name="T16" fmla="*/ 140 w 943"/>
                            <a:gd name="T17" fmla="*/ 316 h 947"/>
                            <a:gd name="T18" fmla="*/ 226 w 943"/>
                            <a:gd name="T19" fmla="*/ 196 h 947"/>
                            <a:gd name="T20" fmla="*/ 344 w 943"/>
                            <a:gd name="T21" fmla="*/ 121 h 947"/>
                            <a:gd name="T22" fmla="*/ 472 w 943"/>
                            <a:gd name="T23" fmla="*/ 96 h 947"/>
                            <a:gd name="T24" fmla="*/ 596 w 943"/>
                            <a:gd name="T25" fmla="*/ 121 h 947"/>
                            <a:gd name="T26" fmla="*/ 714 w 943"/>
                            <a:gd name="T27" fmla="*/ 191 h 947"/>
                            <a:gd name="T28" fmla="*/ 801 w 943"/>
                            <a:gd name="T29" fmla="*/ 308 h 947"/>
                            <a:gd name="T30" fmla="*/ 836 w 943"/>
                            <a:gd name="T31" fmla="*/ 469 h 947"/>
                            <a:gd name="T32" fmla="*/ 804 w 943"/>
                            <a:gd name="T33" fmla="*/ 630 h 947"/>
                            <a:gd name="T34" fmla="*/ 807 w 943"/>
                            <a:gd name="T35" fmla="*/ 145 h 947"/>
                            <a:gd name="T36" fmla="*/ 657 w 943"/>
                            <a:gd name="T37" fmla="*/ 40 h 947"/>
                            <a:gd name="T38" fmla="*/ 470 w 943"/>
                            <a:gd name="T39" fmla="*/ 0 h 947"/>
                            <a:gd name="T40" fmla="*/ 296 w 943"/>
                            <a:gd name="T41" fmla="*/ 35 h 947"/>
                            <a:gd name="T42" fmla="*/ 146 w 943"/>
                            <a:gd name="T43" fmla="*/ 133 h 947"/>
                            <a:gd name="T44" fmla="*/ 41 w 943"/>
                            <a:gd name="T45" fmla="*/ 285 h 947"/>
                            <a:gd name="T46" fmla="*/ 0 w 943"/>
                            <a:gd name="T47" fmla="*/ 480 h 947"/>
                            <a:gd name="T48" fmla="*/ 36 w 943"/>
                            <a:gd name="T49" fmla="*/ 657 h 947"/>
                            <a:gd name="T50" fmla="*/ 36 w 943"/>
                            <a:gd name="T51" fmla="*/ 657 h 947"/>
                            <a:gd name="T52" fmla="*/ 136 w 943"/>
                            <a:gd name="T53" fmla="*/ 805 h 947"/>
                            <a:gd name="T54" fmla="*/ 286 w 943"/>
                            <a:gd name="T55" fmla="*/ 908 h 947"/>
                            <a:gd name="T56" fmla="*/ 470 w 943"/>
                            <a:gd name="T57" fmla="*/ 947 h 947"/>
                            <a:gd name="T58" fmla="*/ 658 w 943"/>
                            <a:gd name="T59" fmla="*/ 907 h 947"/>
                            <a:gd name="T60" fmla="*/ 808 w 943"/>
                            <a:gd name="T61" fmla="*/ 803 h 947"/>
                            <a:gd name="T62" fmla="*/ 907 w 943"/>
                            <a:gd name="T63" fmla="*/ 652 h 947"/>
                            <a:gd name="T64" fmla="*/ 943 w 943"/>
                            <a:gd name="T65" fmla="*/ 474 h 947"/>
                            <a:gd name="T66" fmla="*/ 907 w 943"/>
                            <a:gd name="T67" fmla="*/ 296 h 947"/>
                            <a:gd name="T68" fmla="*/ 807 w 943"/>
                            <a:gd name="T69" fmla="*/ 145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43" h="947">
                              <a:moveTo>
                                <a:pt x="804" y="630"/>
                              </a:moveTo>
                              <a:cubicBezTo>
                                <a:pt x="783" y="677"/>
                                <a:pt x="755" y="718"/>
                                <a:pt x="721" y="750"/>
                              </a:cubicBezTo>
                              <a:cubicBezTo>
                                <a:pt x="686" y="782"/>
                                <a:pt x="647" y="808"/>
                                <a:pt x="604" y="825"/>
                              </a:cubicBezTo>
                              <a:cubicBezTo>
                                <a:pt x="561" y="842"/>
                                <a:pt x="517" y="851"/>
                                <a:pt x="472" y="851"/>
                              </a:cubicBezTo>
                              <a:cubicBezTo>
                                <a:pt x="425" y="851"/>
                                <a:pt x="379" y="842"/>
                                <a:pt x="335" y="823"/>
                              </a:cubicBezTo>
                              <a:cubicBezTo>
                                <a:pt x="292" y="805"/>
                                <a:pt x="252" y="779"/>
                                <a:pt x="219" y="746"/>
                              </a:cubicBezTo>
                              <a:cubicBezTo>
                                <a:pt x="185" y="713"/>
                                <a:pt x="158" y="673"/>
                                <a:pt x="138" y="628"/>
                              </a:cubicBezTo>
                              <a:cubicBezTo>
                                <a:pt x="118" y="583"/>
                                <a:pt x="108" y="532"/>
                                <a:pt x="108" y="479"/>
                              </a:cubicBezTo>
                              <a:cubicBezTo>
                                <a:pt x="108" y="418"/>
                                <a:pt x="119" y="364"/>
                                <a:pt x="140" y="316"/>
                              </a:cubicBezTo>
                              <a:cubicBezTo>
                                <a:pt x="162" y="269"/>
                                <a:pt x="191" y="228"/>
                                <a:pt x="226" y="196"/>
                              </a:cubicBezTo>
                              <a:cubicBezTo>
                                <a:pt x="262" y="163"/>
                                <a:pt x="301" y="138"/>
                                <a:pt x="344" y="121"/>
                              </a:cubicBezTo>
                              <a:cubicBezTo>
                                <a:pt x="386" y="105"/>
                                <a:pt x="429" y="96"/>
                                <a:pt x="472" y="96"/>
                              </a:cubicBezTo>
                              <a:cubicBezTo>
                                <a:pt x="511" y="96"/>
                                <a:pt x="553" y="104"/>
                                <a:pt x="596" y="121"/>
                              </a:cubicBezTo>
                              <a:cubicBezTo>
                                <a:pt x="639" y="137"/>
                                <a:pt x="679" y="161"/>
                                <a:pt x="714" y="191"/>
                              </a:cubicBezTo>
                              <a:cubicBezTo>
                                <a:pt x="749" y="222"/>
                                <a:pt x="778" y="261"/>
                                <a:pt x="801" y="308"/>
                              </a:cubicBezTo>
                              <a:cubicBezTo>
                                <a:pt x="824" y="354"/>
                                <a:pt x="836" y="408"/>
                                <a:pt x="836" y="469"/>
                              </a:cubicBezTo>
                              <a:cubicBezTo>
                                <a:pt x="836" y="529"/>
                                <a:pt x="825" y="583"/>
                                <a:pt x="804" y="630"/>
                              </a:cubicBezTo>
                              <a:close/>
                              <a:moveTo>
                                <a:pt x="807" y="145"/>
                              </a:moveTo>
                              <a:cubicBezTo>
                                <a:pt x="765" y="101"/>
                                <a:pt x="715" y="66"/>
                                <a:pt x="657" y="40"/>
                              </a:cubicBezTo>
                              <a:cubicBezTo>
                                <a:pt x="600" y="14"/>
                                <a:pt x="537" y="0"/>
                                <a:pt x="470" y="0"/>
                              </a:cubicBezTo>
                              <a:cubicBezTo>
                                <a:pt x="411" y="0"/>
                                <a:pt x="353" y="12"/>
                                <a:pt x="296" y="35"/>
                              </a:cubicBezTo>
                              <a:cubicBezTo>
                                <a:pt x="240" y="58"/>
                                <a:pt x="189" y="91"/>
                                <a:pt x="146" y="133"/>
                              </a:cubicBezTo>
                              <a:cubicBezTo>
                                <a:pt x="103" y="175"/>
                                <a:pt x="67" y="226"/>
                                <a:pt x="41" y="285"/>
                              </a:cubicBezTo>
                              <a:cubicBezTo>
                                <a:pt x="14" y="343"/>
                                <a:pt x="0" y="409"/>
                                <a:pt x="0" y="480"/>
                              </a:cubicBezTo>
                              <a:cubicBezTo>
                                <a:pt x="0" y="542"/>
                                <a:pt x="12" y="601"/>
                                <a:pt x="36" y="657"/>
                              </a:cubicBezTo>
                              <a:cubicBezTo>
                                <a:pt x="36" y="657"/>
                                <a:pt x="36" y="657"/>
                                <a:pt x="36" y="657"/>
                              </a:cubicBezTo>
                              <a:cubicBezTo>
                                <a:pt x="60" y="712"/>
                                <a:pt x="94" y="762"/>
                                <a:pt x="136" y="805"/>
                              </a:cubicBezTo>
                              <a:cubicBezTo>
                                <a:pt x="178" y="848"/>
                                <a:pt x="229" y="883"/>
                                <a:pt x="286" y="908"/>
                              </a:cubicBezTo>
                              <a:cubicBezTo>
                                <a:pt x="342" y="934"/>
                                <a:pt x="404" y="947"/>
                                <a:pt x="470" y="947"/>
                              </a:cubicBezTo>
                              <a:cubicBezTo>
                                <a:pt x="537" y="947"/>
                                <a:pt x="600" y="934"/>
                                <a:pt x="658" y="907"/>
                              </a:cubicBezTo>
                              <a:cubicBezTo>
                                <a:pt x="716" y="881"/>
                                <a:pt x="767" y="846"/>
                                <a:pt x="808" y="803"/>
                              </a:cubicBezTo>
                              <a:cubicBezTo>
                                <a:pt x="850" y="759"/>
                                <a:pt x="883" y="709"/>
                                <a:pt x="907" y="652"/>
                              </a:cubicBezTo>
                              <a:cubicBezTo>
                                <a:pt x="931" y="595"/>
                                <a:pt x="943" y="535"/>
                                <a:pt x="943" y="474"/>
                              </a:cubicBezTo>
                              <a:cubicBezTo>
                                <a:pt x="943" y="412"/>
                                <a:pt x="931" y="353"/>
                                <a:pt x="907" y="296"/>
                              </a:cubicBezTo>
                              <a:cubicBezTo>
                                <a:pt x="883" y="239"/>
                                <a:pt x="849" y="188"/>
                                <a:pt x="807" y="14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8"/>
                      <wps:cNvSpPr>
                        <a:spLocks/>
                      </wps:cNvSpPr>
                      <wps:spPr bwMode="auto">
                        <a:xfrm>
                          <a:off x="2620010" y="468630"/>
                          <a:ext cx="280670" cy="286385"/>
                        </a:xfrm>
                        <a:custGeom>
                          <a:avLst/>
                          <a:gdLst>
                            <a:gd name="T0" fmla="*/ 57 w 442"/>
                            <a:gd name="T1" fmla="*/ 0 h 451"/>
                            <a:gd name="T2" fmla="*/ 0 w 442"/>
                            <a:gd name="T3" fmla="*/ 0 h 451"/>
                            <a:gd name="T4" fmla="*/ 190 w 442"/>
                            <a:gd name="T5" fmla="*/ 451 h 451"/>
                            <a:gd name="T6" fmla="*/ 251 w 442"/>
                            <a:gd name="T7" fmla="*/ 451 h 451"/>
                            <a:gd name="T8" fmla="*/ 442 w 442"/>
                            <a:gd name="T9" fmla="*/ 0 h 451"/>
                            <a:gd name="T10" fmla="*/ 384 w 442"/>
                            <a:gd name="T11" fmla="*/ 0 h 451"/>
                            <a:gd name="T12" fmla="*/ 219 w 442"/>
                            <a:gd name="T13" fmla="*/ 387 h 451"/>
                            <a:gd name="T14" fmla="*/ 57 w 442"/>
                            <a:gd name="T15" fmla="*/ 0 h 451"/>
                            <a:gd name="T16" fmla="*/ 57 w 442"/>
                            <a:gd name="T17" fmla="*/ 0 h 4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42" h="451">
                              <a:moveTo>
                                <a:pt x="57" y="0"/>
                              </a:moveTo>
                              <a:lnTo>
                                <a:pt x="0" y="0"/>
                              </a:lnTo>
                              <a:lnTo>
                                <a:pt x="190" y="451"/>
                              </a:lnTo>
                              <a:lnTo>
                                <a:pt x="251" y="451"/>
                              </a:lnTo>
                              <a:lnTo>
                                <a:pt x="442" y="0"/>
                              </a:lnTo>
                              <a:lnTo>
                                <a:pt x="384" y="0"/>
                              </a:lnTo>
                              <a:lnTo>
                                <a:pt x="219" y="387"/>
                              </a:lnTo>
                              <a:lnTo>
                                <a:pt x="57" y="0"/>
                              </a:lnTo>
                              <a:lnTo>
                                <a:pt x="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9"/>
                      <wps:cNvSpPr>
                        <a:spLocks/>
                      </wps:cNvSpPr>
                      <wps:spPr bwMode="auto">
                        <a:xfrm>
                          <a:off x="1651635" y="451485"/>
                          <a:ext cx="250190" cy="306705"/>
                        </a:xfrm>
                        <a:custGeom>
                          <a:avLst/>
                          <a:gdLst>
                            <a:gd name="T0" fmla="*/ 305 w 788"/>
                            <a:gd name="T1" fmla="*/ 259 h 965"/>
                            <a:gd name="T2" fmla="*/ 407 w 788"/>
                            <a:gd name="T3" fmla="*/ 200 h 965"/>
                            <a:gd name="T4" fmla="*/ 516 w 788"/>
                            <a:gd name="T5" fmla="*/ 179 h 965"/>
                            <a:gd name="T6" fmla="*/ 622 w 788"/>
                            <a:gd name="T7" fmla="*/ 199 h 965"/>
                            <a:gd name="T8" fmla="*/ 724 w 788"/>
                            <a:gd name="T9" fmla="*/ 256 h 965"/>
                            <a:gd name="T10" fmla="*/ 779 w 788"/>
                            <a:gd name="T11" fmla="*/ 317 h 965"/>
                            <a:gd name="T12" fmla="*/ 788 w 788"/>
                            <a:gd name="T13" fmla="*/ 330 h 965"/>
                            <a:gd name="T14" fmla="*/ 788 w 788"/>
                            <a:gd name="T15" fmla="*/ 75 h 965"/>
                            <a:gd name="T16" fmla="*/ 785 w 788"/>
                            <a:gd name="T17" fmla="*/ 74 h 965"/>
                            <a:gd name="T18" fmla="*/ 719 w 788"/>
                            <a:gd name="T19" fmla="*/ 41 h 965"/>
                            <a:gd name="T20" fmla="*/ 514 w 788"/>
                            <a:gd name="T21" fmla="*/ 0 h 965"/>
                            <a:gd name="T22" fmla="*/ 324 w 788"/>
                            <a:gd name="T23" fmla="*/ 36 h 965"/>
                            <a:gd name="T24" fmla="*/ 160 w 788"/>
                            <a:gd name="T25" fmla="*/ 136 h 965"/>
                            <a:gd name="T26" fmla="*/ 45 w 788"/>
                            <a:gd name="T27" fmla="*/ 289 h 965"/>
                            <a:gd name="T28" fmla="*/ 0 w 788"/>
                            <a:gd name="T29" fmla="*/ 489 h 965"/>
                            <a:gd name="T30" fmla="*/ 40 w 788"/>
                            <a:gd name="T31" fmla="*/ 670 h 965"/>
                            <a:gd name="T32" fmla="*/ 149 w 788"/>
                            <a:gd name="T33" fmla="*/ 821 h 965"/>
                            <a:gd name="T34" fmla="*/ 312 w 788"/>
                            <a:gd name="T35" fmla="*/ 925 h 965"/>
                            <a:gd name="T36" fmla="*/ 514 w 788"/>
                            <a:gd name="T37" fmla="*/ 965 h 965"/>
                            <a:gd name="T38" fmla="*/ 720 w 788"/>
                            <a:gd name="T39" fmla="*/ 925 h 965"/>
                            <a:gd name="T40" fmla="*/ 785 w 788"/>
                            <a:gd name="T41" fmla="*/ 892 h 965"/>
                            <a:gd name="T42" fmla="*/ 788 w 788"/>
                            <a:gd name="T43" fmla="*/ 891 h 965"/>
                            <a:gd name="T44" fmla="*/ 788 w 788"/>
                            <a:gd name="T45" fmla="*/ 633 h 965"/>
                            <a:gd name="T46" fmla="*/ 779 w 788"/>
                            <a:gd name="T47" fmla="*/ 646 h 965"/>
                            <a:gd name="T48" fmla="*/ 729 w 788"/>
                            <a:gd name="T49" fmla="*/ 705 h 965"/>
                            <a:gd name="T50" fmla="*/ 629 w 788"/>
                            <a:gd name="T51" fmla="*/ 765 h 965"/>
                            <a:gd name="T52" fmla="*/ 399 w 788"/>
                            <a:gd name="T53" fmla="*/ 764 h 965"/>
                            <a:gd name="T54" fmla="*/ 299 w 788"/>
                            <a:gd name="T55" fmla="*/ 701 h 965"/>
                            <a:gd name="T56" fmla="*/ 229 w 788"/>
                            <a:gd name="T57" fmla="*/ 606 h 965"/>
                            <a:gd name="T58" fmla="*/ 204 w 788"/>
                            <a:gd name="T59" fmla="*/ 487 h 965"/>
                            <a:gd name="T60" fmla="*/ 232 w 788"/>
                            <a:gd name="T61" fmla="*/ 356 h 965"/>
                            <a:gd name="T62" fmla="*/ 305 w 788"/>
                            <a:gd name="T63" fmla="*/ 259 h 9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88" h="965">
                              <a:moveTo>
                                <a:pt x="305" y="259"/>
                              </a:moveTo>
                              <a:cubicBezTo>
                                <a:pt x="336" y="233"/>
                                <a:pt x="370" y="213"/>
                                <a:pt x="407" y="200"/>
                              </a:cubicBezTo>
                              <a:cubicBezTo>
                                <a:pt x="443" y="186"/>
                                <a:pt x="480" y="179"/>
                                <a:pt x="516" y="179"/>
                              </a:cubicBezTo>
                              <a:cubicBezTo>
                                <a:pt x="549" y="179"/>
                                <a:pt x="584" y="186"/>
                                <a:pt x="622" y="199"/>
                              </a:cubicBezTo>
                              <a:cubicBezTo>
                                <a:pt x="659" y="212"/>
                                <a:pt x="693" y="231"/>
                                <a:pt x="724" y="256"/>
                              </a:cubicBezTo>
                              <a:cubicBezTo>
                                <a:pt x="744" y="273"/>
                                <a:pt x="763" y="294"/>
                                <a:pt x="779" y="317"/>
                              </a:cubicBezTo>
                              <a:cubicBezTo>
                                <a:pt x="788" y="330"/>
                                <a:pt x="788" y="330"/>
                                <a:pt x="788" y="330"/>
                              </a:cubicBezTo>
                              <a:cubicBezTo>
                                <a:pt x="788" y="75"/>
                                <a:pt x="788" y="75"/>
                                <a:pt x="788" y="75"/>
                              </a:cubicBezTo>
                              <a:cubicBezTo>
                                <a:pt x="785" y="74"/>
                                <a:pt x="785" y="74"/>
                                <a:pt x="785" y="74"/>
                              </a:cubicBezTo>
                              <a:cubicBezTo>
                                <a:pt x="764" y="62"/>
                                <a:pt x="742" y="51"/>
                                <a:pt x="719" y="41"/>
                              </a:cubicBezTo>
                              <a:cubicBezTo>
                                <a:pt x="656" y="14"/>
                                <a:pt x="587" y="0"/>
                                <a:pt x="514" y="0"/>
                              </a:cubicBezTo>
                              <a:cubicBezTo>
                                <a:pt x="449" y="0"/>
                                <a:pt x="385" y="12"/>
                                <a:pt x="324" y="36"/>
                              </a:cubicBezTo>
                              <a:cubicBezTo>
                                <a:pt x="262" y="59"/>
                                <a:pt x="207" y="93"/>
                                <a:pt x="160" y="136"/>
                              </a:cubicBezTo>
                              <a:cubicBezTo>
                                <a:pt x="113" y="178"/>
                                <a:pt x="74" y="230"/>
                                <a:pt x="45" y="289"/>
                              </a:cubicBezTo>
                              <a:cubicBezTo>
                                <a:pt x="15" y="349"/>
                                <a:pt x="0" y="416"/>
                                <a:pt x="0" y="489"/>
                              </a:cubicBezTo>
                              <a:cubicBezTo>
                                <a:pt x="0" y="552"/>
                                <a:pt x="14" y="612"/>
                                <a:pt x="40" y="670"/>
                              </a:cubicBezTo>
                              <a:cubicBezTo>
                                <a:pt x="67" y="726"/>
                                <a:pt x="103" y="777"/>
                                <a:pt x="149" y="821"/>
                              </a:cubicBezTo>
                              <a:cubicBezTo>
                                <a:pt x="195" y="864"/>
                                <a:pt x="250" y="899"/>
                                <a:pt x="312" y="925"/>
                              </a:cubicBezTo>
                              <a:cubicBezTo>
                                <a:pt x="374" y="952"/>
                                <a:pt x="442" y="965"/>
                                <a:pt x="514" y="965"/>
                              </a:cubicBezTo>
                              <a:cubicBezTo>
                                <a:pt x="587" y="965"/>
                                <a:pt x="656" y="951"/>
                                <a:pt x="720" y="925"/>
                              </a:cubicBezTo>
                              <a:cubicBezTo>
                                <a:pt x="743" y="915"/>
                                <a:pt x="765" y="904"/>
                                <a:pt x="785" y="892"/>
                              </a:cubicBezTo>
                              <a:cubicBezTo>
                                <a:pt x="788" y="891"/>
                                <a:pt x="788" y="891"/>
                                <a:pt x="788" y="891"/>
                              </a:cubicBezTo>
                              <a:cubicBezTo>
                                <a:pt x="788" y="633"/>
                                <a:pt x="788" y="633"/>
                                <a:pt x="788" y="633"/>
                              </a:cubicBezTo>
                              <a:cubicBezTo>
                                <a:pt x="779" y="646"/>
                                <a:pt x="779" y="646"/>
                                <a:pt x="779" y="646"/>
                              </a:cubicBezTo>
                              <a:cubicBezTo>
                                <a:pt x="765" y="668"/>
                                <a:pt x="748" y="688"/>
                                <a:pt x="729" y="705"/>
                              </a:cubicBezTo>
                              <a:cubicBezTo>
                                <a:pt x="700" y="731"/>
                                <a:pt x="666" y="751"/>
                                <a:pt x="629" y="765"/>
                              </a:cubicBezTo>
                              <a:cubicBezTo>
                                <a:pt x="554" y="793"/>
                                <a:pt x="473" y="793"/>
                                <a:pt x="399" y="764"/>
                              </a:cubicBezTo>
                              <a:cubicBezTo>
                                <a:pt x="362" y="749"/>
                                <a:pt x="328" y="728"/>
                                <a:pt x="299" y="701"/>
                              </a:cubicBezTo>
                              <a:cubicBezTo>
                                <a:pt x="270" y="675"/>
                                <a:pt x="247" y="643"/>
                                <a:pt x="229" y="606"/>
                              </a:cubicBezTo>
                              <a:cubicBezTo>
                                <a:pt x="212" y="570"/>
                                <a:pt x="204" y="530"/>
                                <a:pt x="204" y="487"/>
                              </a:cubicBezTo>
                              <a:cubicBezTo>
                                <a:pt x="204" y="438"/>
                                <a:pt x="213" y="394"/>
                                <a:pt x="232" y="356"/>
                              </a:cubicBezTo>
                              <a:cubicBezTo>
                                <a:pt x="250" y="318"/>
                                <a:pt x="275" y="285"/>
                                <a:pt x="305" y="25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0"/>
                      <wps:cNvSpPr>
                        <a:spLocks/>
                      </wps:cNvSpPr>
                      <wps:spPr bwMode="auto">
                        <a:xfrm>
                          <a:off x="1991995" y="448945"/>
                          <a:ext cx="243840" cy="309245"/>
                        </a:xfrm>
                        <a:custGeom>
                          <a:avLst/>
                          <a:gdLst>
                            <a:gd name="T0" fmla="*/ 632 w 768"/>
                            <a:gd name="T1" fmla="*/ 135 h 972"/>
                            <a:gd name="T2" fmla="*/ 600 w 768"/>
                            <a:gd name="T3" fmla="*/ 108 h 972"/>
                            <a:gd name="T4" fmla="*/ 268 w 768"/>
                            <a:gd name="T5" fmla="*/ 8 h 972"/>
                            <a:gd name="T6" fmla="*/ 71 w 768"/>
                            <a:gd name="T7" fmla="*/ 48 h 972"/>
                            <a:gd name="T8" fmla="*/ 3 w 768"/>
                            <a:gd name="T9" fmla="*/ 81 h 972"/>
                            <a:gd name="T10" fmla="*/ 0 w 768"/>
                            <a:gd name="T11" fmla="*/ 83 h 972"/>
                            <a:gd name="T12" fmla="*/ 0 w 768"/>
                            <a:gd name="T13" fmla="*/ 337 h 972"/>
                            <a:gd name="T14" fmla="*/ 9 w 768"/>
                            <a:gd name="T15" fmla="*/ 326 h 972"/>
                            <a:gd name="T16" fmla="*/ 21 w 768"/>
                            <a:gd name="T17" fmla="*/ 310 h 972"/>
                            <a:gd name="T18" fmla="*/ 21 w 768"/>
                            <a:gd name="T19" fmla="*/ 309 h 972"/>
                            <a:gd name="T20" fmla="*/ 23 w 768"/>
                            <a:gd name="T21" fmla="*/ 307 h 972"/>
                            <a:gd name="T22" fmla="*/ 67 w 768"/>
                            <a:gd name="T23" fmla="*/ 264 h 972"/>
                            <a:gd name="T24" fmla="*/ 171 w 768"/>
                            <a:gd name="T25" fmla="*/ 205 h 972"/>
                            <a:gd name="T26" fmla="*/ 280 w 768"/>
                            <a:gd name="T27" fmla="*/ 186 h 972"/>
                            <a:gd name="T28" fmla="*/ 294 w 768"/>
                            <a:gd name="T29" fmla="*/ 187 h 972"/>
                            <a:gd name="T30" fmla="*/ 353 w 768"/>
                            <a:gd name="T31" fmla="*/ 196 h 972"/>
                            <a:gd name="T32" fmla="*/ 480 w 768"/>
                            <a:gd name="T33" fmla="*/ 266 h 972"/>
                            <a:gd name="T34" fmla="*/ 558 w 768"/>
                            <a:gd name="T35" fmla="*/ 440 h 972"/>
                            <a:gd name="T36" fmla="*/ 560 w 768"/>
                            <a:gd name="T37" fmla="*/ 685 h 972"/>
                            <a:gd name="T38" fmla="*/ 562 w 768"/>
                            <a:gd name="T39" fmla="*/ 972 h 972"/>
                            <a:gd name="T40" fmla="*/ 768 w 768"/>
                            <a:gd name="T41" fmla="*/ 972 h 972"/>
                            <a:gd name="T42" fmla="*/ 768 w 768"/>
                            <a:gd name="T43" fmla="*/ 430 h 972"/>
                            <a:gd name="T44" fmla="*/ 632 w 768"/>
                            <a:gd name="T45" fmla="*/ 135 h 9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768" h="972">
                              <a:moveTo>
                                <a:pt x="632" y="135"/>
                              </a:moveTo>
                              <a:cubicBezTo>
                                <a:pt x="622" y="126"/>
                                <a:pt x="611" y="117"/>
                                <a:pt x="600" y="108"/>
                              </a:cubicBezTo>
                              <a:cubicBezTo>
                                <a:pt x="575" y="84"/>
                                <a:pt x="435" y="0"/>
                                <a:pt x="268" y="8"/>
                              </a:cubicBezTo>
                              <a:cubicBezTo>
                                <a:pt x="193" y="11"/>
                                <a:pt x="129" y="25"/>
                                <a:pt x="71" y="48"/>
                              </a:cubicBezTo>
                              <a:cubicBezTo>
                                <a:pt x="48" y="58"/>
                                <a:pt x="25" y="69"/>
                                <a:pt x="3" y="81"/>
                              </a:cubicBezTo>
                              <a:cubicBezTo>
                                <a:pt x="0" y="83"/>
                                <a:pt x="0" y="83"/>
                                <a:pt x="0" y="83"/>
                              </a:cubicBezTo>
                              <a:cubicBezTo>
                                <a:pt x="0" y="337"/>
                                <a:pt x="0" y="337"/>
                                <a:pt x="0" y="337"/>
                              </a:cubicBezTo>
                              <a:cubicBezTo>
                                <a:pt x="9" y="326"/>
                                <a:pt x="9" y="326"/>
                                <a:pt x="9" y="326"/>
                              </a:cubicBezTo>
                              <a:cubicBezTo>
                                <a:pt x="13" y="320"/>
                                <a:pt x="17" y="315"/>
                                <a:pt x="21" y="310"/>
                              </a:cubicBezTo>
                              <a:cubicBezTo>
                                <a:pt x="21" y="310"/>
                                <a:pt x="21" y="310"/>
                                <a:pt x="21" y="309"/>
                              </a:cubicBezTo>
                              <a:cubicBezTo>
                                <a:pt x="22" y="308"/>
                                <a:pt x="23" y="308"/>
                                <a:pt x="23" y="307"/>
                              </a:cubicBezTo>
                              <a:cubicBezTo>
                                <a:pt x="36" y="291"/>
                                <a:pt x="51" y="277"/>
                                <a:pt x="67" y="264"/>
                              </a:cubicBezTo>
                              <a:cubicBezTo>
                                <a:pt x="98" y="239"/>
                                <a:pt x="135" y="216"/>
                                <a:pt x="171" y="205"/>
                              </a:cubicBezTo>
                              <a:cubicBezTo>
                                <a:pt x="237" y="184"/>
                                <a:pt x="246" y="187"/>
                                <a:pt x="280" y="186"/>
                              </a:cubicBezTo>
                              <a:cubicBezTo>
                                <a:pt x="285" y="186"/>
                                <a:pt x="289" y="187"/>
                                <a:pt x="294" y="187"/>
                              </a:cubicBezTo>
                              <a:cubicBezTo>
                                <a:pt x="314" y="188"/>
                                <a:pt x="334" y="191"/>
                                <a:pt x="353" y="196"/>
                              </a:cubicBezTo>
                              <a:cubicBezTo>
                                <a:pt x="419" y="215"/>
                                <a:pt x="469" y="256"/>
                                <a:pt x="480" y="266"/>
                              </a:cubicBezTo>
                              <a:cubicBezTo>
                                <a:pt x="527" y="308"/>
                                <a:pt x="555" y="370"/>
                                <a:pt x="558" y="440"/>
                              </a:cubicBezTo>
                              <a:cubicBezTo>
                                <a:pt x="560" y="685"/>
                                <a:pt x="560" y="685"/>
                                <a:pt x="560" y="685"/>
                              </a:cubicBezTo>
                              <a:cubicBezTo>
                                <a:pt x="562" y="972"/>
                                <a:pt x="562" y="972"/>
                                <a:pt x="562" y="972"/>
                              </a:cubicBezTo>
                              <a:cubicBezTo>
                                <a:pt x="768" y="972"/>
                                <a:pt x="768" y="972"/>
                                <a:pt x="768" y="972"/>
                              </a:cubicBezTo>
                              <a:cubicBezTo>
                                <a:pt x="768" y="430"/>
                                <a:pt x="768" y="430"/>
                                <a:pt x="768" y="430"/>
                              </a:cubicBezTo>
                              <a:cubicBezTo>
                                <a:pt x="768" y="315"/>
                                <a:pt x="722" y="215"/>
                                <a:pt x="632" y="13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1"/>
                      <wps:cNvSpPr>
                        <a:spLocks noEditPoints="1"/>
                      </wps:cNvSpPr>
                      <wps:spPr bwMode="auto">
                        <a:xfrm>
                          <a:off x="920750" y="846455"/>
                          <a:ext cx="2301240" cy="50165"/>
                        </a:xfrm>
                        <a:custGeom>
                          <a:avLst/>
                          <a:gdLst>
                            <a:gd name="T0" fmla="*/ 44 w 7248"/>
                            <a:gd name="T1" fmla="*/ 126 h 158"/>
                            <a:gd name="T2" fmla="*/ 315 w 7248"/>
                            <a:gd name="T3" fmla="*/ 80 h 158"/>
                            <a:gd name="T4" fmla="*/ 202 w 7248"/>
                            <a:gd name="T5" fmla="*/ 3 h 158"/>
                            <a:gd name="T6" fmla="*/ 461 w 7248"/>
                            <a:gd name="T7" fmla="*/ 122 h 158"/>
                            <a:gd name="T8" fmla="*/ 757 w 7248"/>
                            <a:gd name="T9" fmla="*/ 49 h 158"/>
                            <a:gd name="T10" fmla="*/ 756 w 7248"/>
                            <a:gd name="T11" fmla="*/ 113 h 158"/>
                            <a:gd name="T12" fmla="*/ 841 w 7248"/>
                            <a:gd name="T13" fmla="*/ 3 h 158"/>
                            <a:gd name="T14" fmla="*/ 950 w 7248"/>
                            <a:gd name="T15" fmla="*/ 127 h 158"/>
                            <a:gd name="T16" fmla="*/ 1108 w 7248"/>
                            <a:gd name="T17" fmla="*/ 89 h 158"/>
                            <a:gd name="T18" fmla="*/ 1285 w 7248"/>
                            <a:gd name="T19" fmla="*/ 155 h 158"/>
                            <a:gd name="T20" fmla="*/ 1284 w 7248"/>
                            <a:gd name="T21" fmla="*/ 98 h 158"/>
                            <a:gd name="T22" fmla="*/ 1360 w 7248"/>
                            <a:gd name="T23" fmla="*/ 113 h 158"/>
                            <a:gd name="T24" fmla="*/ 1835 w 7248"/>
                            <a:gd name="T25" fmla="*/ 77 h 158"/>
                            <a:gd name="T26" fmla="*/ 1812 w 7248"/>
                            <a:gd name="T27" fmla="*/ 105 h 158"/>
                            <a:gd name="T28" fmla="*/ 1978 w 7248"/>
                            <a:gd name="T29" fmla="*/ 31 h 158"/>
                            <a:gd name="T30" fmla="*/ 2001 w 7248"/>
                            <a:gd name="T31" fmla="*/ 3 h 158"/>
                            <a:gd name="T32" fmla="*/ 2190 w 7248"/>
                            <a:gd name="T33" fmla="*/ 129 h 158"/>
                            <a:gd name="T34" fmla="*/ 2308 w 7248"/>
                            <a:gd name="T35" fmla="*/ 119 h 158"/>
                            <a:gd name="T36" fmla="*/ 2498 w 7248"/>
                            <a:gd name="T37" fmla="*/ 3 h 158"/>
                            <a:gd name="T38" fmla="*/ 2607 w 7248"/>
                            <a:gd name="T39" fmla="*/ 127 h 158"/>
                            <a:gd name="T40" fmla="*/ 2737 w 7248"/>
                            <a:gd name="T41" fmla="*/ 0 h 158"/>
                            <a:gd name="T42" fmla="*/ 2845 w 7248"/>
                            <a:gd name="T43" fmla="*/ 31 h 158"/>
                            <a:gd name="T44" fmla="*/ 3126 w 7248"/>
                            <a:gd name="T45" fmla="*/ 77 h 158"/>
                            <a:gd name="T46" fmla="*/ 3020 w 7248"/>
                            <a:gd name="T47" fmla="*/ 3 h 158"/>
                            <a:gd name="T48" fmla="*/ 3300 w 7248"/>
                            <a:gd name="T49" fmla="*/ 61 h 158"/>
                            <a:gd name="T50" fmla="*/ 3216 w 7248"/>
                            <a:gd name="T51" fmla="*/ 155 h 158"/>
                            <a:gd name="T52" fmla="*/ 3478 w 7248"/>
                            <a:gd name="T53" fmla="*/ 97 h 158"/>
                            <a:gd name="T54" fmla="*/ 3520 w 7248"/>
                            <a:gd name="T55" fmla="*/ 103 h 158"/>
                            <a:gd name="T56" fmla="*/ 3667 w 7248"/>
                            <a:gd name="T57" fmla="*/ 61 h 158"/>
                            <a:gd name="T58" fmla="*/ 3752 w 7248"/>
                            <a:gd name="T59" fmla="*/ 155 h 158"/>
                            <a:gd name="T60" fmla="*/ 3868 w 7248"/>
                            <a:gd name="T61" fmla="*/ 30 h 158"/>
                            <a:gd name="T62" fmla="*/ 3914 w 7248"/>
                            <a:gd name="T63" fmla="*/ 155 h 158"/>
                            <a:gd name="T64" fmla="*/ 4030 w 7248"/>
                            <a:gd name="T65" fmla="*/ 31 h 158"/>
                            <a:gd name="T66" fmla="*/ 4252 w 7248"/>
                            <a:gd name="T67" fmla="*/ 54 h 158"/>
                            <a:gd name="T68" fmla="*/ 4170 w 7248"/>
                            <a:gd name="T69" fmla="*/ 155 h 158"/>
                            <a:gd name="T70" fmla="*/ 4367 w 7248"/>
                            <a:gd name="T71" fmla="*/ 42 h 158"/>
                            <a:gd name="T72" fmla="*/ 4336 w 7248"/>
                            <a:gd name="T73" fmla="*/ 44 h 158"/>
                            <a:gd name="T74" fmla="*/ 4805 w 7248"/>
                            <a:gd name="T75" fmla="*/ 77 h 158"/>
                            <a:gd name="T76" fmla="*/ 4948 w 7248"/>
                            <a:gd name="T77" fmla="*/ 76 h 158"/>
                            <a:gd name="T78" fmla="*/ 4948 w 7248"/>
                            <a:gd name="T79" fmla="*/ 103 h 158"/>
                            <a:gd name="T80" fmla="*/ 5160 w 7248"/>
                            <a:gd name="T81" fmla="*/ 129 h 158"/>
                            <a:gd name="T82" fmla="*/ 5160 w 7248"/>
                            <a:gd name="T83" fmla="*/ 0 h 158"/>
                            <a:gd name="T84" fmla="*/ 5363 w 7248"/>
                            <a:gd name="T85" fmla="*/ 0 h 158"/>
                            <a:gd name="T86" fmla="*/ 5516 w 7248"/>
                            <a:gd name="T87" fmla="*/ 31 h 158"/>
                            <a:gd name="T88" fmla="*/ 5680 w 7248"/>
                            <a:gd name="T89" fmla="*/ 42 h 158"/>
                            <a:gd name="T90" fmla="*/ 5649 w 7248"/>
                            <a:gd name="T91" fmla="*/ 44 h 158"/>
                            <a:gd name="T92" fmla="*/ 5936 w 7248"/>
                            <a:gd name="T93" fmla="*/ 54 h 158"/>
                            <a:gd name="T94" fmla="*/ 5817 w 7248"/>
                            <a:gd name="T95" fmla="*/ 155 h 158"/>
                            <a:gd name="T96" fmla="*/ 6112 w 7248"/>
                            <a:gd name="T97" fmla="*/ 99 h 158"/>
                            <a:gd name="T98" fmla="*/ 6045 w 7248"/>
                            <a:gd name="T99" fmla="*/ 155 h 158"/>
                            <a:gd name="T100" fmla="*/ 6318 w 7248"/>
                            <a:gd name="T101" fmla="*/ 155 h 158"/>
                            <a:gd name="T102" fmla="*/ 6287 w 7248"/>
                            <a:gd name="T103" fmla="*/ 62 h 158"/>
                            <a:gd name="T104" fmla="*/ 6471 w 7248"/>
                            <a:gd name="T105" fmla="*/ 40 h 158"/>
                            <a:gd name="T106" fmla="*/ 6485 w 7248"/>
                            <a:gd name="T107" fmla="*/ 3 h 158"/>
                            <a:gd name="T108" fmla="*/ 6703 w 7248"/>
                            <a:gd name="T109" fmla="*/ 48 h 158"/>
                            <a:gd name="T110" fmla="*/ 6737 w 7248"/>
                            <a:gd name="T111" fmla="*/ 155 h 158"/>
                            <a:gd name="T112" fmla="*/ 6904 w 7248"/>
                            <a:gd name="T113" fmla="*/ 31 h 158"/>
                            <a:gd name="T114" fmla="*/ 7024 w 7248"/>
                            <a:gd name="T115" fmla="*/ 76 h 158"/>
                            <a:gd name="T116" fmla="*/ 6997 w 7248"/>
                            <a:gd name="T117" fmla="*/ 155 h 158"/>
                            <a:gd name="T118" fmla="*/ 7186 w 7248"/>
                            <a:gd name="T119" fmla="*/ 26 h 158"/>
                            <a:gd name="T120" fmla="*/ 7173 w 7248"/>
                            <a:gd name="T121" fmla="*/ 86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7248" h="158">
                              <a:moveTo>
                                <a:pt x="100" y="99"/>
                              </a:moveTo>
                              <a:cubicBezTo>
                                <a:pt x="85" y="61"/>
                                <a:pt x="85" y="61"/>
                                <a:pt x="85" y="61"/>
                              </a:cubicBezTo>
                              <a:cubicBezTo>
                                <a:pt x="82" y="52"/>
                                <a:pt x="78" y="40"/>
                                <a:pt x="77" y="40"/>
                              </a:cubicBezTo>
                              <a:cubicBezTo>
                                <a:pt x="77" y="40"/>
                                <a:pt x="77" y="40"/>
                                <a:pt x="77" y="40"/>
                              </a:cubicBezTo>
                              <a:cubicBezTo>
                                <a:pt x="77" y="40"/>
                                <a:pt x="73" y="52"/>
                                <a:pt x="70" y="61"/>
                              </a:cubicBezTo>
                              <a:cubicBezTo>
                                <a:pt x="55" y="99"/>
                                <a:pt x="55" y="99"/>
                                <a:pt x="55" y="99"/>
                              </a:cubicBezTo>
                              <a:cubicBezTo>
                                <a:pt x="100" y="99"/>
                                <a:pt x="100" y="99"/>
                                <a:pt x="100" y="99"/>
                              </a:cubicBezTo>
                              <a:close/>
                              <a:moveTo>
                                <a:pt x="110" y="126"/>
                              </a:moveTo>
                              <a:cubicBezTo>
                                <a:pt x="44" y="126"/>
                                <a:pt x="44" y="126"/>
                                <a:pt x="44" y="126"/>
                              </a:cubicBezTo>
                              <a:cubicBezTo>
                                <a:pt x="33" y="155"/>
                                <a:pt x="33" y="155"/>
                                <a:pt x="33" y="155"/>
                              </a:cubicBezTo>
                              <a:cubicBezTo>
                                <a:pt x="0" y="155"/>
                                <a:pt x="0" y="155"/>
                                <a:pt x="0" y="155"/>
                              </a:cubicBezTo>
                              <a:cubicBezTo>
                                <a:pt x="63" y="3"/>
                                <a:pt x="63" y="3"/>
                                <a:pt x="63" y="3"/>
                              </a:cubicBezTo>
                              <a:cubicBezTo>
                                <a:pt x="92" y="3"/>
                                <a:pt x="92" y="3"/>
                                <a:pt x="92" y="3"/>
                              </a:cubicBezTo>
                              <a:cubicBezTo>
                                <a:pt x="154" y="155"/>
                                <a:pt x="154" y="155"/>
                                <a:pt x="154" y="155"/>
                              </a:cubicBezTo>
                              <a:cubicBezTo>
                                <a:pt x="122" y="155"/>
                                <a:pt x="122" y="155"/>
                                <a:pt x="122" y="155"/>
                              </a:cubicBezTo>
                              <a:cubicBezTo>
                                <a:pt x="110" y="126"/>
                                <a:pt x="110" y="126"/>
                                <a:pt x="110" y="126"/>
                              </a:cubicBezTo>
                              <a:close/>
                              <a:moveTo>
                                <a:pt x="268" y="127"/>
                              </a:moveTo>
                              <a:cubicBezTo>
                                <a:pt x="293" y="127"/>
                                <a:pt x="315" y="109"/>
                                <a:pt x="315" y="80"/>
                              </a:cubicBezTo>
                              <a:cubicBezTo>
                                <a:pt x="315" y="50"/>
                                <a:pt x="293" y="31"/>
                                <a:pt x="268" y="31"/>
                              </a:cubicBezTo>
                              <a:cubicBezTo>
                                <a:pt x="232" y="31"/>
                                <a:pt x="232" y="31"/>
                                <a:pt x="232" y="31"/>
                              </a:cubicBezTo>
                              <a:cubicBezTo>
                                <a:pt x="232" y="127"/>
                                <a:pt x="232" y="127"/>
                                <a:pt x="232" y="127"/>
                              </a:cubicBezTo>
                              <a:cubicBezTo>
                                <a:pt x="268" y="127"/>
                                <a:pt x="268" y="127"/>
                                <a:pt x="268" y="127"/>
                              </a:cubicBezTo>
                              <a:close/>
                              <a:moveTo>
                                <a:pt x="268" y="3"/>
                              </a:moveTo>
                              <a:cubicBezTo>
                                <a:pt x="311" y="3"/>
                                <a:pt x="346" y="34"/>
                                <a:pt x="346" y="80"/>
                              </a:cubicBezTo>
                              <a:cubicBezTo>
                                <a:pt x="346" y="125"/>
                                <a:pt x="311" y="155"/>
                                <a:pt x="268" y="155"/>
                              </a:cubicBezTo>
                              <a:cubicBezTo>
                                <a:pt x="202" y="155"/>
                                <a:pt x="202" y="155"/>
                                <a:pt x="202" y="155"/>
                              </a:cubicBezTo>
                              <a:cubicBezTo>
                                <a:pt x="202" y="3"/>
                                <a:pt x="202" y="3"/>
                                <a:pt x="202" y="3"/>
                              </a:cubicBezTo>
                              <a:cubicBezTo>
                                <a:pt x="268" y="3"/>
                                <a:pt x="268" y="3"/>
                                <a:pt x="268" y="3"/>
                              </a:cubicBezTo>
                              <a:close/>
                              <a:moveTo>
                                <a:pt x="538" y="3"/>
                              </a:moveTo>
                              <a:cubicBezTo>
                                <a:pt x="477" y="155"/>
                                <a:pt x="477" y="155"/>
                                <a:pt x="477" y="155"/>
                              </a:cubicBezTo>
                              <a:cubicBezTo>
                                <a:pt x="445" y="155"/>
                                <a:pt x="445" y="155"/>
                                <a:pt x="445" y="155"/>
                              </a:cubicBezTo>
                              <a:cubicBezTo>
                                <a:pt x="384" y="3"/>
                                <a:pt x="384" y="3"/>
                                <a:pt x="384" y="3"/>
                              </a:cubicBezTo>
                              <a:cubicBezTo>
                                <a:pt x="417" y="3"/>
                                <a:pt x="417" y="3"/>
                                <a:pt x="417" y="3"/>
                              </a:cubicBezTo>
                              <a:cubicBezTo>
                                <a:pt x="452" y="95"/>
                                <a:pt x="452" y="95"/>
                                <a:pt x="452" y="95"/>
                              </a:cubicBezTo>
                              <a:cubicBezTo>
                                <a:pt x="457" y="110"/>
                                <a:pt x="461" y="122"/>
                                <a:pt x="461" y="122"/>
                              </a:cubicBezTo>
                              <a:cubicBezTo>
                                <a:pt x="461" y="122"/>
                                <a:pt x="461" y="122"/>
                                <a:pt x="461" y="122"/>
                              </a:cubicBezTo>
                              <a:cubicBezTo>
                                <a:pt x="461" y="122"/>
                                <a:pt x="464" y="110"/>
                                <a:pt x="470" y="95"/>
                              </a:cubicBezTo>
                              <a:cubicBezTo>
                                <a:pt x="505" y="3"/>
                                <a:pt x="505" y="3"/>
                                <a:pt x="505" y="3"/>
                              </a:cubicBezTo>
                              <a:cubicBezTo>
                                <a:pt x="538" y="3"/>
                                <a:pt x="538" y="3"/>
                                <a:pt x="538" y="3"/>
                              </a:cubicBezTo>
                              <a:close/>
                              <a:moveTo>
                                <a:pt x="585" y="155"/>
                              </a:moveTo>
                              <a:cubicBezTo>
                                <a:pt x="585" y="3"/>
                                <a:pt x="585" y="3"/>
                                <a:pt x="585" y="3"/>
                              </a:cubicBezTo>
                              <a:cubicBezTo>
                                <a:pt x="616" y="3"/>
                                <a:pt x="616" y="3"/>
                                <a:pt x="616" y="3"/>
                              </a:cubicBezTo>
                              <a:cubicBezTo>
                                <a:pt x="616" y="155"/>
                                <a:pt x="616" y="155"/>
                                <a:pt x="616" y="155"/>
                              </a:cubicBezTo>
                              <a:cubicBezTo>
                                <a:pt x="585" y="155"/>
                                <a:pt x="585" y="155"/>
                                <a:pt x="585" y="155"/>
                              </a:cubicBezTo>
                              <a:close/>
                              <a:moveTo>
                                <a:pt x="757" y="49"/>
                              </a:moveTo>
                              <a:cubicBezTo>
                                <a:pt x="754" y="34"/>
                                <a:pt x="740" y="26"/>
                                <a:pt x="727" y="26"/>
                              </a:cubicBezTo>
                              <a:cubicBezTo>
                                <a:pt x="713" y="26"/>
                                <a:pt x="704" y="33"/>
                                <a:pt x="704" y="42"/>
                              </a:cubicBezTo>
                              <a:cubicBezTo>
                                <a:pt x="704" y="54"/>
                                <a:pt x="721" y="59"/>
                                <a:pt x="740" y="65"/>
                              </a:cubicBezTo>
                              <a:cubicBezTo>
                                <a:pt x="763" y="73"/>
                                <a:pt x="788" y="85"/>
                                <a:pt x="788" y="112"/>
                              </a:cubicBezTo>
                              <a:cubicBezTo>
                                <a:pt x="788" y="139"/>
                                <a:pt x="764" y="158"/>
                                <a:pt x="730" y="158"/>
                              </a:cubicBezTo>
                              <a:cubicBezTo>
                                <a:pt x="698" y="158"/>
                                <a:pt x="676" y="140"/>
                                <a:pt x="667" y="113"/>
                              </a:cubicBezTo>
                              <a:cubicBezTo>
                                <a:pt x="697" y="105"/>
                                <a:pt x="697" y="105"/>
                                <a:pt x="697" y="105"/>
                              </a:cubicBezTo>
                              <a:cubicBezTo>
                                <a:pt x="700" y="119"/>
                                <a:pt x="712" y="131"/>
                                <a:pt x="731" y="131"/>
                              </a:cubicBezTo>
                              <a:cubicBezTo>
                                <a:pt x="747" y="131"/>
                                <a:pt x="756" y="123"/>
                                <a:pt x="756" y="113"/>
                              </a:cubicBezTo>
                              <a:cubicBezTo>
                                <a:pt x="756" y="98"/>
                                <a:pt x="735" y="94"/>
                                <a:pt x="714" y="86"/>
                              </a:cubicBezTo>
                              <a:cubicBezTo>
                                <a:pt x="696" y="80"/>
                                <a:pt x="673" y="70"/>
                                <a:pt x="673" y="44"/>
                              </a:cubicBezTo>
                              <a:cubicBezTo>
                                <a:pt x="673" y="20"/>
                                <a:pt x="696" y="0"/>
                                <a:pt x="729" y="0"/>
                              </a:cubicBezTo>
                              <a:cubicBezTo>
                                <a:pt x="757" y="0"/>
                                <a:pt x="780" y="17"/>
                                <a:pt x="786" y="41"/>
                              </a:cubicBezTo>
                              <a:cubicBezTo>
                                <a:pt x="757" y="49"/>
                                <a:pt x="757" y="49"/>
                                <a:pt x="757" y="49"/>
                              </a:cubicBezTo>
                              <a:close/>
                              <a:moveTo>
                                <a:pt x="950" y="127"/>
                              </a:moveTo>
                              <a:cubicBezTo>
                                <a:pt x="950" y="155"/>
                                <a:pt x="950" y="155"/>
                                <a:pt x="950" y="155"/>
                              </a:cubicBezTo>
                              <a:cubicBezTo>
                                <a:pt x="841" y="155"/>
                                <a:pt x="841" y="155"/>
                                <a:pt x="841" y="155"/>
                              </a:cubicBezTo>
                              <a:cubicBezTo>
                                <a:pt x="841" y="3"/>
                                <a:pt x="841" y="3"/>
                                <a:pt x="841" y="3"/>
                              </a:cubicBezTo>
                              <a:cubicBezTo>
                                <a:pt x="948" y="3"/>
                                <a:pt x="948" y="3"/>
                                <a:pt x="948" y="3"/>
                              </a:cubicBezTo>
                              <a:cubicBezTo>
                                <a:pt x="948" y="31"/>
                                <a:pt x="948" y="31"/>
                                <a:pt x="948" y="31"/>
                              </a:cubicBezTo>
                              <a:cubicBezTo>
                                <a:pt x="871" y="31"/>
                                <a:pt x="871" y="31"/>
                                <a:pt x="871" y="31"/>
                              </a:cubicBezTo>
                              <a:cubicBezTo>
                                <a:pt x="871" y="64"/>
                                <a:pt x="871" y="64"/>
                                <a:pt x="871" y="64"/>
                              </a:cubicBezTo>
                              <a:cubicBezTo>
                                <a:pt x="932" y="64"/>
                                <a:pt x="932" y="64"/>
                                <a:pt x="932" y="64"/>
                              </a:cubicBezTo>
                              <a:cubicBezTo>
                                <a:pt x="932" y="90"/>
                                <a:pt x="932" y="90"/>
                                <a:pt x="932" y="90"/>
                              </a:cubicBezTo>
                              <a:cubicBezTo>
                                <a:pt x="871" y="90"/>
                                <a:pt x="871" y="90"/>
                                <a:pt x="871" y="90"/>
                              </a:cubicBezTo>
                              <a:cubicBezTo>
                                <a:pt x="871" y="127"/>
                                <a:pt x="871" y="127"/>
                                <a:pt x="871" y="127"/>
                              </a:cubicBezTo>
                              <a:cubicBezTo>
                                <a:pt x="950" y="127"/>
                                <a:pt x="950" y="127"/>
                                <a:pt x="950" y="127"/>
                              </a:cubicBezTo>
                              <a:close/>
                              <a:moveTo>
                                <a:pt x="1139" y="3"/>
                              </a:moveTo>
                              <a:cubicBezTo>
                                <a:pt x="1139" y="89"/>
                                <a:pt x="1139" y="89"/>
                                <a:pt x="1139" y="89"/>
                              </a:cubicBezTo>
                              <a:cubicBezTo>
                                <a:pt x="1139" y="134"/>
                                <a:pt x="1113" y="158"/>
                                <a:pt x="1073" y="158"/>
                              </a:cubicBezTo>
                              <a:cubicBezTo>
                                <a:pt x="1033" y="158"/>
                                <a:pt x="1007" y="134"/>
                                <a:pt x="1007" y="89"/>
                              </a:cubicBezTo>
                              <a:cubicBezTo>
                                <a:pt x="1007" y="3"/>
                                <a:pt x="1007" y="3"/>
                                <a:pt x="1007" y="3"/>
                              </a:cubicBezTo>
                              <a:cubicBezTo>
                                <a:pt x="1038" y="3"/>
                                <a:pt x="1038" y="3"/>
                                <a:pt x="1038" y="3"/>
                              </a:cubicBezTo>
                              <a:cubicBezTo>
                                <a:pt x="1038" y="89"/>
                                <a:pt x="1038" y="89"/>
                                <a:pt x="1038" y="89"/>
                              </a:cubicBezTo>
                              <a:cubicBezTo>
                                <a:pt x="1038" y="117"/>
                                <a:pt x="1050" y="130"/>
                                <a:pt x="1073" y="130"/>
                              </a:cubicBezTo>
                              <a:cubicBezTo>
                                <a:pt x="1096" y="130"/>
                                <a:pt x="1108" y="117"/>
                                <a:pt x="1108" y="89"/>
                              </a:cubicBezTo>
                              <a:cubicBezTo>
                                <a:pt x="1108" y="3"/>
                                <a:pt x="1108" y="3"/>
                                <a:pt x="1108" y="3"/>
                              </a:cubicBezTo>
                              <a:cubicBezTo>
                                <a:pt x="1139" y="3"/>
                                <a:pt x="1139" y="3"/>
                                <a:pt x="1139" y="3"/>
                              </a:cubicBezTo>
                              <a:close/>
                              <a:moveTo>
                                <a:pt x="1230" y="76"/>
                              </a:moveTo>
                              <a:cubicBezTo>
                                <a:pt x="1257" y="76"/>
                                <a:pt x="1257" y="76"/>
                                <a:pt x="1257" y="76"/>
                              </a:cubicBezTo>
                              <a:cubicBezTo>
                                <a:pt x="1274" y="76"/>
                                <a:pt x="1282" y="65"/>
                                <a:pt x="1282" y="54"/>
                              </a:cubicBezTo>
                              <a:cubicBezTo>
                                <a:pt x="1282" y="42"/>
                                <a:pt x="1274" y="31"/>
                                <a:pt x="1257" y="31"/>
                              </a:cubicBezTo>
                              <a:cubicBezTo>
                                <a:pt x="1230" y="31"/>
                                <a:pt x="1230" y="31"/>
                                <a:pt x="1230" y="31"/>
                              </a:cubicBezTo>
                              <a:cubicBezTo>
                                <a:pt x="1230" y="76"/>
                                <a:pt x="1230" y="76"/>
                                <a:pt x="1230" y="76"/>
                              </a:cubicBezTo>
                              <a:close/>
                              <a:moveTo>
                                <a:pt x="1285" y="155"/>
                              </a:moveTo>
                              <a:cubicBezTo>
                                <a:pt x="1255" y="103"/>
                                <a:pt x="1255" y="103"/>
                                <a:pt x="1255" y="103"/>
                              </a:cubicBezTo>
                              <a:cubicBezTo>
                                <a:pt x="1254" y="103"/>
                                <a:pt x="1254" y="103"/>
                                <a:pt x="1253" y="103"/>
                              </a:cubicBezTo>
                              <a:cubicBezTo>
                                <a:pt x="1230" y="103"/>
                                <a:pt x="1230" y="103"/>
                                <a:pt x="1230" y="103"/>
                              </a:cubicBezTo>
                              <a:cubicBezTo>
                                <a:pt x="1230" y="155"/>
                                <a:pt x="1230" y="155"/>
                                <a:pt x="1230" y="155"/>
                              </a:cubicBezTo>
                              <a:cubicBezTo>
                                <a:pt x="1200" y="155"/>
                                <a:pt x="1200" y="155"/>
                                <a:pt x="1200" y="155"/>
                              </a:cubicBezTo>
                              <a:cubicBezTo>
                                <a:pt x="1200" y="3"/>
                                <a:pt x="1200" y="3"/>
                                <a:pt x="1200" y="3"/>
                              </a:cubicBezTo>
                              <a:cubicBezTo>
                                <a:pt x="1253" y="3"/>
                                <a:pt x="1253" y="3"/>
                                <a:pt x="1253" y="3"/>
                              </a:cubicBezTo>
                              <a:cubicBezTo>
                                <a:pt x="1291" y="3"/>
                                <a:pt x="1313" y="23"/>
                                <a:pt x="1313" y="54"/>
                              </a:cubicBezTo>
                              <a:cubicBezTo>
                                <a:pt x="1313" y="75"/>
                                <a:pt x="1303" y="90"/>
                                <a:pt x="1284" y="98"/>
                              </a:cubicBezTo>
                              <a:cubicBezTo>
                                <a:pt x="1319" y="155"/>
                                <a:pt x="1319" y="155"/>
                                <a:pt x="1319" y="155"/>
                              </a:cubicBezTo>
                              <a:cubicBezTo>
                                <a:pt x="1285" y="155"/>
                                <a:pt x="1285" y="155"/>
                                <a:pt x="1285" y="155"/>
                              </a:cubicBezTo>
                              <a:close/>
                              <a:moveTo>
                                <a:pt x="1450" y="49"/>
                              </a:moveTo>
                              <a:cubicBezTo>
                                <a:pt x="1446" y="34"/>
                                <a:pt x="1433" y="26"/>
                                <a:pt x="1420" y="26"/>
                              </a:cubicBezTo>
                              <a:cubicBezTo>
                                <a:pt x="1406" y="26"/>
                                <a:pt x="1397" y="33"/>
                                <a:pt x="1397" y="42"/>
                              </a:cubicBezTo>
                              <a:cubicBezTo>
                                <a:pt x="1397" y="54"/>
                                <a:pt x="1414" y="59"/>
                                <a:pt x="1433" y="65"/>
                              </a:cubicBezTo>
                              <a:cubicBezTo>
                                <a:pt x="1455" y="73"/>
                                <a:pt x="1481" y="85"/>
                                <a:pt x="1481" y="112"/>
                              </a:cubicBezTo>
                              <a:cubicBezTo>
                                <a:pt x="1481" y="139"/>
                                <a:pt x="1457" y="158"/>
                                <a:pt x="1423" y="158"/>
                              </a:cubicBezTo>
                              <a:cubicBezTo>
                                <a:pt x="1391" y="158"/>
                                <a:pt x="1369" y="140"/>
                                <a:pt x="1360" y="113"/>
                              </a:cubicBezTo>
                              <a:cubicBezTo>
                                <a:pt x="1390" y="105"/>
                                <a:pt x="1390" y="105"/>
                                <a:pt x="1390" y="105"/>
                              </a:cubicBezTo>
                              <a:cubicBezTo>
                                <a:pt x="1393" y="119"/>
                                <a:pt x="1405" y="131"/>
                                <a:pt x="1424" y="131"/>
                              </a:cubicBezTo>
                              <a:cubicBezTo>
                                <a:pt x="1440" y="131"/>
                                <a:pt x="1449" y="123"/>
                                <a:pt x="1449" y="113"/>
                              </a:cubicBezTo>
                              <a:cubicBezTo>
                                <a:pt x="1449" y="98"/>
                                <a:pt x="1428" y="94"/>
                                <a:pt x="1406" y="86"/>
                              </a:cubicBezTo>
                              <a:cubicBezTo>
                                <a:pt x="1388" y="80"/>
                                <a:pt x="1366" y="70"/>
                                <a:pt x="1366" y="44"/>
                              </a:cubicBezTo>
                              <a:cubicBezTo>
                                <a:pt x="1366" y="20"/>
                                <a:pt x="1389" y="0"/>
                                <a:pt x="1421" y="0"/>
                              </a:cubicBezTo>
                              <a:cubicBezTo>
                                <a:pt x="1450" y="0"/>
                                <a:pt x="1473" y="17"/>
                                <a:pt x="1479" y="41"/>
                              </a:cubicBezTo>
                              <a:cubicBezTo>
                                <a:pt x="1450" y="49"/>
                                <a:pt x="1450" y="49"/>
                                <a:pt x="1450" y="49"/>
                              </a:cubicBezTo>
                              <a:close/>
                              <a:moveTo>
                                <a:pt x="1835" y="77"/>
                              </a:moveTo>
                              <a:cubicBezTo>
                                <a:pt x="1853" y="77"/>
                                <a:pt x="1863" y="68"/>
                                <a:pt x="1863" y="54"/>
                              </a:cubicBezTo>
                              <a:cubicBezTo>
                                <a:pt x="1863" y="40"/>
                                <a:pt x="1853" y="31"/>
                                <a:pt x="1835" y="31"/>
                              </a:cubicBezTo>
                              <a:cubicBezTo>
                                <a:pt x="1812" y="31"/>
                                <a:pt x="1812" y="31"/>
                                <a:pt x="1812" y="31"/>
                              </a:cubicBezTo>
                              <a:cubicBezTo>
                                <a:pt x="1812" y="77"/>
                                <a:pt x="1812" y="77"/>
                                <a:pt x="1812" y="77"/>
                              </a:cubicBezTo>
                              <a:cubicBezTo>
                                <a:pt x="1835" y="77"/>
                                <a:pt x="1835" y="77"/>
                                <a:pt x="1835" y="77"/>
                              </a:cubicBezTo>
                              <a:close/>
                              <a:moveTo>
                                <a:pt x="1836" y="3"/>
                              </a:moveTo>
                              <a:cubicBezTo>
                                <a:pt x="1872" y="3"/>
                                <a:pt x="1894" y="22"/>
                                <a:pt x="1894" y="54"/>
                              </a:cubicBezTo>
                              <a:cubicBezTo>
                                <a:pt x="1894" y="86"/>
                                <a:pt x="1872" y="105"/>
                                <a:pt x="1836" y="105"/>
                              </a:cubicBezTo>
                              <a:cubicBezTo>
                                <a:pt x="1812" y="105"/>
                                <a:pt x="1812" y="105"/>
                                <a:pt x="1812" y="105"/>
                              </a:cubicBezTo>
                              <a:cubicBezTo>
                                <a:pt x="1812" y="155"/>
                                <a:pt x="1812" y="155"/>
                                <a:pt x="1812" y="155"/>
                              </a:cubicBezTo>
                              <a:cubicBezTo>
                                <a:pt x="1781" y="155"/>
                                <a:pt x="1781" y="155"/>
                                <a:pt x="1781" y="155"/>
                              </a:cubicBezTo>
                              <a:cubicBezTo>
                                <a:pt x="1781" y="3"/>
                                <a:pt x="1781" y="3"/>
                                <a:pt x="1781" y="3"/>
                              </a:cubicBezTo>
                              <a:cubicBezTo>
                                <a:pt x="1836" y="3"/>
                                <a:pt x="1836" y="3"/>
                                <a:pt x="1836" y="3"/>
                              </a:cubicBezTo>
                              <a:close/>
                              <a:moveTo>
                                <a:pt x="1978" y="76"/>
                              </a:moveTo>
                              <a:cubicBezTo>
                                <a:pt x="2005" y="76"/>
                                <a:pt x="2005" y="76"/>
                                <a:pt x="2005" y="76"/>
                              </a:cubicBezTo>
                              <a:cubicBezTo>
                                <a:pt x="2021" y="76"/>
                                <a:pt x="2029" y="65"/>
                                <a:pt x="2029" y="54"/>
                              </a:cubicBezTo>
                              <a:cubicBezTo>
                                <a:pt x="2029" y="42"/>
                                <a:pt x="2021" y="31"/>
                                <a:pt x="2005" y="31"/>
                              </a:cubicBezTo>
                              <a:cubicBezTo>
                                <a:pt x="1978" y="31"/>
                                <a:pt x="1978" y="31"/>
                                <a:pt x="1978" y="31"/>
                              </a:cubicBezTo>
                              <a:cubicBezTo>
                                <a:pt x="1978" y="76"/>
                                <a:pt x="1978" y="76"/>
                                <a:pt x="1978" y="76"/>
                              </a:cubicBezTo>
                              <a:close/>
                              <a:moveTo>
                                <a:pt x="2033" y="155"/>
                              </a:moveTo>
                              <a:cubicBezTo>
                                <a:pt x="2002" y="103"/>
                                <a:pt x="2002" y="103"/>
                                <a:pt x="2002" y="103"/>
                              </a:cubicBezTo>
                              <a:cubicBezTo>
                                <a:pt x="2002" y="103"/>
                                <a:pt x="2001" y="103"/>
                                <a:pt x="2001" y="103"/>
                              </a:cubicBezTo>
                              <a:cubicBezTo>
                                <a:pt x="1978" y="103"/>
                                <a:pt x="1978" y="103"/>
                                <a:pt x="1978" y="103"/>
                              </a:cubicBezTo>
                              <a:cubicBezTo>
                                <a:pt x="1978" y="155"/>
                                <a:pt x="1978" y="155"/>
                                <a:pt x="1978" y="155"/>
                              </a:cubicBezTo>
                              <a:cubicBezTo>
                                <a:pt x="1947" y="155"/>
                                <a:pt x="1947" y="155"/>
                                <a:pt x="1947" y="155"/>
                              </a:cubicBezTo>
                              <a:cubicBezTo>
                                <a:pt x="1947" y="3"/>
                                <a:pt x="1947" y="3"/>
                                <a:pt x="1947" y="3"/>
                              </a:cubicBezTo>
                              <a:cubicBezTo>
                                <a:pt x="2001" y="3"/>
                                <a:pt x="2001" y="3"/>
                                <a:pt x="2001" y="3"/>
                              </a:cubicBezTo>
                              <a:cubicBezTo>
                                <a:pt x="2038" y="3"/>
                                <a:pt x="2060" y="23"/>
                                <a:pt x="2060" y="54"/>
                              </a:cubicBezTo>
                              <a:cubicBezTo>
                                <a:pt x="2060" y="75"/>
                                <a:pt x="2050" y="90"/>
                                <a:pt x="2032" y="98"/>
                              </a:cubicBezTo>
                              <a:cubicBezTo>
                                <a:pt x="2066" y="155"/>
                                <a:pt x="2066" y="155"/>
                                <a:pt x="2066" y="155"/>
                              </a:cubicBezTo>
                              <a:cubicBezTo>
                                <a:pt x="2033" y="155"/>
                                <a:pt x="2033" y="155"/>
                                <a:pt x="2033" y="155"/>
                              </a:cubicBezTo>
                              <a:close/>
                              <a:moveTo>
                                <a:pt x="2190" y="129"/>
                              </a:moveTo>
                              <a:cubicBezTo>
                                <a:pt x="2218" y="129"/>
                                <a:pt x="2237" y="108"/>
                                <a:pt x="2237" y="79"/>
                              </a:cubicBezTo>
                              <a:cubicBezTo>
                                <a:pt x="2237" y="50"/>
                                <a:pt x="2218" y="30"/>
                                <a:pt x="2190" y="30"/>
                              </a:cubicBezTo>
                              <a:cubicBezTo>
                                <a:pt x="2162" y="30"/>
                                <a:pt x="2142" y="50"/>
                                <a:pt x="2142" y="79"/>
                              </a:cubicBezTo>
                              <a:cubicBezTo>
                                <a:pt x="2142" y="108"/>
                                <a:pt x="2162" y="129"/>
                                <a:pt x="2190" y="129"/>
                              </a:cubicBezTo>
                              <a:close/>
                              <a:moveTo>
                                <a:pt x="2190" y="0"/>
                              </a:moveTo>
                              <a:cubicBezTo>
                                <a:pt x="2233" y="0"/>
                                <a:pt x="2269" y="33"/>
                                <a:pt x="2269" y="79"/>
                              </a:cubicBezTo>
                              <a:cubicBezTo>
                                <a:pt x="2269" y="125"/>
                                <a:pt x="2233" y="158"/>
                                <a:pt x="2190" y="158"/>
                              </a:cubicBezTo>
                              <a:cubicBezTo>
                                <a:pt x="2146" y="158"/>
                                <a:pt x="2111" y="125"/>
                                <a:pt x="2111" y="79"/>
                              </a:cubicBezTo>
                              <a:cubicBezTo>
                                <a:pt x="2111" y="33"/>
                                <a:pt x="2146" y="0"/>
                                <a:pt x="2190" y="0"/>
                              </a:cubicBezTo>
                              <a:close/>
                              <a:moveTo>
                                <a:pt x="2436" y="3"/>
                              </a:moveTo>
                              <a:cubicBezTo>
                                <a:pt x="2436" y="89"/>
                                <a:pt x="2436" y="89"/>
                                <a:pt x="2436" y="89"/>
                              </a:cubicBezTo>
                              <a:cubicBezTo>
                                <a:pt x="2436" y="134"/>
                                <a:pt x="2410" y="158"/>
                                <a:pt x="2369" y="158"/>
                              </a:cubicBezTo>
                              <a:cubicBezTo>
                                <a:pt x="2341" y="158"/>
                                <a:pt x="2317" y="142"/>
                                <a:pt x="2308" y="119"/>
                              </a:cubicBezTo>
                              <a:cubicBezTo>
                                <a:pt x="2337" y="111"/>
                                <a:pt x="2337" y="111"/>
                                <a:pt x="2337" y="111"/>
                              </a:cubicBezTo>
                              <a:cubicBezTo>
                                <a:pt x="2343" y="123"/>
                                <a:pt x="2355" y="130"/>
                                <a:pt x="2369" y="130"/>
                              </a:cubicBezTo>
                              <a:cubicBezTo>
                                <a:pt x="2393" y="130"/>
                                <a:pt x="2406" y="115"/>
                                <a:pt x="2406" y="90"/>
                              </a:cubicBezTo>
                              <a:cubicBezTo>
                                <a:pt x="2406" y="3"/>
                                <a:pt x="2406" y="3"/>
                                <a:pt x="2406" y="3"/>
                              </a:cubicBezTo>
                              <a:cubicBezTo>
                                <a:pt x="2436" y="3"/>
                                <a:pt x="2436" y="3"/>
                                <a:pt x="2436" y="3"/>
                              </a:cubicBezTo>
                              <a:close/>
                              <a:moveTo>
                                <a:pt x="2607" y="127"/>
                              </a:moveTo>
                              <a:cubicBezTo>
                                <a:pt x="2607" y="155"/>
                                <a:pt x="2607" y="155"/>
                                <a:pt x="2607" y="155"/>
                              </a:cubicBezTo>
                              <a:cubicBezTo>
                                <a:pt x="2498" y="155"/>
                                <a:pt x="2498" y="155"/>
                                <a:pt x="2498" y="155"/>
                              </a:cubicBezTo>
                              <a:cubicBezTo>
                                <a:pt x="2498" y="3"/>
                                <a:pt x="2498" y="3"/>
                                <a:pt x="2498" y="3"/>
                              </a:cubicBezTo>
                              <a:cubicBezTo>
                                <a:pt x="2605" y="3"/>
                                <a:pt x="2605" y="3"/>
                                <a:pt x="2605" y="3"/>
                              </a:cubicBezTo>
                              <a:cubicBezTo>
                                <a:pt x="2605" y="31"/>
                                <a:pt x="2605" y="31"/>
                                <a:pt x="2605" y="31"/>
                              </a:cubicBezTo>
                              <a:cubicBezTo>
                                <a:pt x="2528" y="31"/>
                                <a:pt x="2528" y="31"/>
                                <a:pt x="2528" y="31"/>
                              </a:cubicBezTo>
                              <a:cubicBezTo>
                                <a:pt x="2528" y="64"/>
                                <a:pt x="2528" y="64"/>
                                <a:pt x="2528" y="64"/>
                              </a:cubicBezTo>
                              <a:cubicBezTo>
                                <a:pt x="2589" y="64"/>
                                <a:pt x="2589" y="64"/>
                                <a:pt x="2589" y="64"/>
                              </a:cubicBezTo>
                              <a:cubicBezTo>
                                <a:pt x="2589" y="90"/>
                                <a:pt x="2589" y="90"/>
                                <a:pt x="2589" y="90"/>
                              </a:cubicBezTo>
                              <a:cubicBezTo>
                                <a:pt x="2528" y="90"/>
                                <a:pt x="2528" y="90"/>
                                <a:pt x="2528" y="90"/>
                              </a:cubicBezTo>
                              <a:cubicBezTo>
                                <a:pt x="2528" y="127"/>
                                <a:pt x="2528" y="127"/>
                                <a:pt x="2528" y="127"/>
                              </a:cubicBezTo>
                              <a:cubicBezTo>
                                <a:pt x="2607" y="127"/>
                                <a:pt x="2607" y="127"/>
                                <a:pt x="2607" y="127"/>
                              </a:cubicBezTo>
                              <a:close/>
                              <a:moveTo>
                                <a:pt x="2775" y="48"/>
                              </a:moveTo>
                              <a:cubicBezTo>
                                <a:pt x="2767" y="37"/>
                                <a:pt x="2752" y="30"/>
                                <a:pt x="2737" y="30"/>
                              </a:cubicBezTo>
                              <a:cubicBezTo>
                                <a:pt x="2708" y="30"/>
                                <a:pt x="2689" y="50"/>
                                <a:pt x="2689" y="79"/>
                              </a:cubicBezTo>
                              <a:cubicBezTo>
                                <a:pt x="2689" y="109"/>
                                <a:pt x="2710" y="128"/>
                                <a:pt x="2737" y="128"/>
                              </a:cubicBezTo>
                              <a:cubicBezTo>
                                <a:pt x="2754" y="128"/>
                                <a:pt x="2770" y="119"/>
                                <a:pt x="2778" y="106"/>
                              </a:cubicBezTo>
                              <a:cubicBezTo>
                                <a:pt x="2808" y="114"/>
                                <a:pt x="2808" y="114"/>
                                <a:pt x="2808" y="114"/>
                              </a:cubicBezTo>
                              <a:cubicBezTo>
                                <a:pt x="2796" y="141"/>
                                <a:pt x="2769" y="158"/>
                                <a:pt x="2737" y="158"/>
                              </a:cubicBezTo>
                              <a:cubicBezTo>
                                <a:pt x="2693" y="158"/>
                                <a:pt x="2658" y="125"/>
                                <a:pt x="2658" y="79"/>
                              </a:cubicBezTo>
                              <a:cubicBezTo>
                                <a:pt x="2658" y="33"/>
                                <a:pt x="2693" y="0"/>
                                <a:pt x="2737" y="0"/>
                              </a:cubicBezTo>
                              <a:cubicBezTo>
                                <a:pt x="2767" y="0"/>
                                <a:pt x="2792" y="16"/>
                                <a:pt x="2806" y="40"/>
                              </a:cubicBezTo>
                              <a:cubicBezTo>
                                <a:pt x="2775" y="48"/>
                                <a:pt x="2775" y="48"/>
                                <a:pt x="2775" y="48"/>
                              </a:cubicBezTo>
                              <a:close/>
                              <a:moveTo>
                                <a:pt x="2971" y="3"/>
                              </a:moveTo>
                              <a:cubicBezTo>
                                <a:pt x="2971" y="31"/>
                                <a:pt x="2971" y="31"/>
                                <a:pt x="2971" y="31"/>
                              </a:cubicBezTo>
                              <a:cubicBezTo>
                                <a:pt x="2923" y="31"/>
                                <a:pt x="2923" y="31"/>
                                <a:pt x="2923" y="31"/>
                              </a:cubicBezTo>
                              <a:cubicBezTo>
                                <a:pt x="2923" y="155"/>
                                <a:pt x="2923" y="155"/>
                                <a:pt x="2923" y="155"/>
                              </a:cubicBezTo>
                              <a:cubicBezTo>
                                <a:pt x="2893" y="155"/>
                                <a:pt x="2893" y="155"/>
                                <a:pt x="2893" y="155"/>
                              </a:cubicBezTo>
                              <a:cubicBezTo>
                                <a:pt x="2893" y="31"/>
                                <a:pt x="2893" y="31"/>
                                <a:pt x="2893" y="31"/>
                              </a:cubicBezTo>
                              <a:cubicBezTo>
                                <a:pt x="2845" y="31"/>
                                <a:pt x="2845" y="31"/>
                                <a:pt x="2845" y="31"/>
                              </a:cubicBezTo>
                              <a:cubicBezTo>
                                <a:pt x="2845" y="3"/>
                                <a:pt x="2845" y="3"/>
                                <a:pt x="2845" y="3"/>
                              </a:cubicBezTo>
                              <a:cubicBezTo>
                                <a:pt x="2971" y="3"/>
                                <a:pt x="2971" y="3"/>
                                <a:pt x="2971" y="3"/>
                              </a:cubicBezTo>
                              <a:close/>
                              <a:moveTo>
                                <a:pt x="3168" y="3"/>
                              </a:moveTo>
                              <a:cubicBezTo>
                                <a:pt x="3168" y="155"/>
                                <a:pt x="3168" y="155"/>
                                <a:pt x="3168" y="155"/>
                              </a:cubicBezTo>
                              <a:cubicBezTo>
                                <a:pt x="3139" y="155"/>
                                <a:pt x="3139" y="155"/>
                                <a:pt x="3139" y="155"/>
                              </a:cubicBezTo>
                              <a:cubicBezTo>
                                <a:pt x="3139" y="108"/>
                                <a:pt x="3139" y="108"/>
                                <a:pt x="3139" y="108"/>
                              </a:cubicBezTo>
                              <a:cubicBezTo>
                                <a:pt x="3139" y="76"/>
                                <a:pt x="3140" y="54"/>
                                <a:pt x="3140" y="54"/>
                              </a:cubicBezTo>
                              <a:cubicBezTo>
                                <a:pt x="3139" y="54"/>
                                <a:pt x="3139" y="54"/>
                                <a:pt x="3139" y="54"/>
                              </a:cubicBezTo>
                              <a:cubicBezTo>
                                <a:pt x="3139" y="54"/>
                                <a:pt x="3128" y="72"/>
                                <a:pt x="3126" y="77"/>
                              </a:cubicBezTo>
                              <a:cubicBezTo>
                                <a:pt x="3102" y="118"/>
                                <a:pt x="3102" y="118"/>
                                <a:pt x="3102" y="118"/>
                              </a:cubicBezTo>
                              <a:cubicBezTo>
                                <a:pt x="3086" y="118"/>
                                <a:pt x="3086" y="118"/>
                                <a:pt x="3086" y="118"/>
                              </a:cubicBezTo>
                              <a:cubicBezTo>
                                <a:pt x="3063" y="77"/>
                                <a:pt x="3063" y="77"/>
                                <a:pt x="3063" y="77"/>
                              </a:cubicBezTo>
                              <a:cubicBezTo>
                                <a:pt x="3060" y="72"/>
                                <a:pt x="3049" y="54"/>
                                <a:pt x="3049" y="54"/>
                              </a:cubicBezTo>
                              <a:cubicBezTo>
                                <a:pt x="3049" y="54"/>
                                <a:pt x="3049" y="54"/>
                                <a:pt x="3049" y="54"/>
                              </a:cubicBezTo>
                              <a:cubicBezTo>
                                <a:pt x="3049" y="54"/>
                                <a:pt x="3050" y="76"/>
                                <a:pt x="3050" y="108"/>
                              </a:cubicBezTo>
                              <a:cubicBezTo>
                                <a:pt x="3050" y="155"/>
                                <a:pt x="3050" y="155"/>
                                <a:pt x="3050" y="155"/>
                              </a:cubicBezTo>
                              <a:cubicBezTo>
                                <a:pt x="3020" y="155"/>
                                <a:pt x="3020" y="155"/>
                                <a:pt x="3020" y="155"/>
                              </a:cubicBezTo>
                              <a:cubicBezTo>
                                <a:pt x="3020" y="3"/>
                                <a:pt x="3020" y="3"/>
                                <a:pt x="3020" y="3"/>
                              </a:cubicBezTo>
                              <a:cubicBezTo>
                                <a:pt x="3049" y="3"/>
                                <a:pt x="3049" y="3"/>
                                <a:pt x="3049" y="3"/>
                              </a:cubicBezTo>
                              <a:cubicBezTo>
                                <a:pt x="3080" y="55"/>
                                <a:pt x="3080" y="55"/>
                                <a:pt x="3080" y="55"/>
                              </a:cubicBezTo>
                              <a:cubicBezTo>
                                <a:pt x="3092" y="75"/>
                                <a:pt x="3094" y="79"/>
                                <a:pt x="3094" y="79"/>
                              </a:cubicBezTo>
                              <a:cubicBezTo>
                                <a:pt x="3094" y="79"/>
                                <a:pt x="3094" y="79"/>
                                <a:pt x="3094" y="79"/>
                              </a:cubicBezTo>
                              <a:cubicBezTo>
                                <a:pt x="3095" y="79"/>
                                <a:pt x="3096" y="75"/>
                                <a:pt x="3108" y="55"/>
                              </a:cubicBezTo>
                              <a:cubicBezTo>
                                <a:pt x="3140" y="3"/>
                                <a:pt x="3140" y="3"/>
                                <a:pt x="3140" y="3"/>
                              </a:cubicBezTo>
                              <a:cubicBezTo>
                                <a:pt x="3168" y="3"/>
                                <a:pt x="3168" y="3"/>
                                <a:pt x="3168" y="3"/>
                              </a:cubicBezTo>
                              <a:close/>
                              <a:moveTo>
                                <a:pt x="3315" y="99"/>
                              </a:moveTo>
                              <a:cubicBezTo>
                                <a:pt x="3300" y="61"/>
                                <a:pt x="3300" y="61"/>
                                <a:pt x="3300" y="61"/>
                              </a:cubicBezTo>
                              <a:cubicBezTo>
                                <a:pt x="3297" y="52"/>
                                <a:pt x="3293" y="40"/>
                                <a:pt x="3293" y="40"/>
                              </a:cubicBezTo>
                              <a:cubicBezTo>
                                <a:pt x="3293" y="40"/>
                                <a:pt x="3293" y="40"/>
                                <a:pt x="3293" y="40"/>
                              </a:cubicBezTo>
                              <a:cubicBezTo>
                                <a:pt x="3293" y="40"/>
                                <a:pt x="3289" y="52"/>
                                <a:pt x="3285" y="61"/>
                              </a:cubicBezTo>
                              <a:cubicBezTo>
                                <a:pt x="3270" y="99"/>
                                <a:pt x="3270" y="99"/>
                                <a:pt x="3270" y="99"/>
                              </a:cubicBezTo>
                              <a:cubicBezTo>
                                <a:pt x="3315" y="99"/>
                                <a:pt x="3315" y="99"/>
                                <a:pt x="3315" y="99"/>
                              </a:cubicBezTo>
                              <a:close/>
                              <a:moveTo>
                                <a:pt x="3326" y="126"/>
                              </a:moveTo>
                              <a:cubicBezTo>
                                <a:pt x="3260" y="126"/>
                                <a:pt x="3260" y="126"/>
                                <a:pt x="3260" y="126"/>
                              </a:cubicBezTo>
                              <a:cubicBezTo>
                                <a:pt x="3249" y="155"/>
                                <a:pt x="3249" y="155"/>
                                <a:pt x="3249" y="155"/>
                              </a:cubicBezTo>
                              <a:cubicBezTo>
                                <a:pt x="3216" y="155"/>
                                <a:pt x="3216" y="155"/>
                                <a:pt x="3216" y="155"/>
                              </a:cubicBezTo>
                              <a:cubicBezTo>
                                <a:pt x="3279" y="3"/>
                                <a:pt x="3279" y="3"/>
                                <a:pt x="3279" y="3"/>
                              </a:cubicBezTo>
                              <a:cubicBezTo>
                                <a:pt x="3307" y="3"/>
                                <a:pt x="3307" y="3"/>
                                <a:pt x="3307" y="3"/>
                              </a:cubicBezTo>
                              <a:cubicBezTo>
                                <a:pt x="3370" y="155"/>
                                <a:pt x="3370" y="155"/>
                                <a:pt x="3370" y="155"/>
                              </a:cubicBezTo>
                              <a:cubicBezTo>
                                <a:pt x="3337" y="155"/>
                                <a:pt x="3337" y="155"/>
                                <a:pt x="3337" y="155"/>
                              </a:cubicBezTo>
                              <a:cubicBezTo>
                                <a:pt x="3326" y="126"/>
                                <a:pt x="3326" y="126"/>
                                <a:pt x="3326" y="126"/>
                              </a:cubicBezTo>
                              <a:close/>
                              <a:moveTo>
                                <a:pt x="3550" y="3"/>
                              </a:moveTo>
                              <a:cubicBezTo>
                                <a:pt x="3550" y="155"/>
                                <a:pt x="3550" y="155"/>
                                <a:pt x="3550" y="155"/>
                              </a:cubicBezTo>
                              <a:cubicBezTo>
                                <a:pt x="3522" y="155"/>
                                <a:pt x="3522" y="155"/>
                                <a:pt x="3522" y="155"/>
                              </a:cubicBezTo>
                              <a:cubicBezTo>
                                <a:pt x="3478" y="97"/>
                                <a:pt x="3478" y="97"/>
                                <a:pt x="3478" y="97"/>
                              </a:cubicBezTo>
                              <a:cubicBezTo>
                                <a:pt x="3465" y="78"/>
                                <a:pt x="3448" y="54"/>
                                <a:pt x="3448" y="54"/>
                              </a:cubicBezTo>
                              <a:cubicBezTo>
                                <a:pt x="3448" y="54"/>
                                <a:pt x="3448" y="54"/>
                                <a:pt x="3448" y="54"/>
                              </a:cubicBezTo>
                              <a:cubicBezTo>
                                <a:pt x="3447" y="54"/>
                                <a:pt x="3448" y="76"/>
                                <a:pt x="3448" y="106"/>
                              </a:cubicBezTo>
                              <a:cubicBezTo>
                                <a:pt x="3448" y="155"/>
                                <a:pt x="3448" y="155"/>
                                <a:pt x="3448" y="155"/>
                              </a:cubicBezTo>
                              <a:cubicBezTo>
                                <a:pt x="3418" y="155"/>
                                <a:pt x="3418" y="155"/>
                                <a:pt x="3418" y="155"/>
                              </a:cubicBezTo>
                              <a:cubicBezTo>
                                <a:pt x="3418" y="3"/>
                                <a:pt x="3418" y="3"/>
                                <a:pt x="3418" y="3"/>
                              </a:cubicBezTo>
                              <a:cubicBezTo>
                                <a:pt x="3446" y="3"/>
                                <a:pt x="3446" y="3"/>
                                <a:pt x="3446" y="3"/>
                              </a:cubicBezTo>
                              <a:cubicBezTo>
                                <a:pt x="3490" y="62"/>
                                <a:pt x="3490" y="62"/>
                                <a:pt x="3490" y="62"/>
                              </a:cubicBezTo>
                              <a:cubicBezTo>
                                <a:pt x="3501" y="76"/>
                                <a:pt x="3520" y="103"/>
                                <a:pt x="3520" y="103"/>
                              </a:cubicBezTo>
                              <a:cubicBezTo>
                                <a:pt x="3520" y="103"/>
                                <a:pt x="3520" y="103"/>
                                <a:pt x="3520" y="103"/>
                              </a:cubicBezTo>
                              <a:cubicBezTo>
                                <a:pt x="3520" y="103"/>
                                <a:pt x="3520" y="79"/>
                                <a:pt x="3520" y="53"/>
                              </a:cubicBezTo>
                              <a:cubicBezTo>
                                <a:pt x="3520" y="3"/>
                                <a:pt x="3520" y="3"/>
                                <a:pt x="3520" y="3"/>
                              </a:cubicBezTo>
                              <a:cubicBezTo>
                                <a:pt x="3550" y="3"/>
                                <a:pt x="3550" y="3"/>
                                <a:pt x="3550" y="3"/>
                              </a:cubicBezTo>
                              <a:close/>
                              <a:moveTo>
                                <a:pt x="3697" y="99"/>
                              </a:moveTo>
                              <a:cubicBezTo>
                                <a:pt x="3682" y="61"/>
                                <a:pt x="3682" y="61"/>
                                <a:pt x="3682" y="61"/>
                              </a:cubicBezTo>
                              <a:cubicBezTo>
                                <a:pt x="3679" y="52"/>
                                <a:pt x="3675" y="40"/>
                                <a:pt x="3675" y="40"/>
                              </a:cubicBezTo>
                              <a:cubicBezTo>
                                <a:pt x="3675" y="40"/>
                                <a:pt x="3675" y="40"/>
                                <a:pt x="3675" y="40"/>
                              </a:cubicBezTo>
                              <a:cubicBezTo>
                                <a:pt x="3674" y="40"/>
                                <a:pt x="3670" y="52"/>
                                <a:pt x="3667" y="61"/>
                              </a:cubicBezTo>
                              <a:cubicBezTo>
                                <a:pt x="3652" y="99"/>
                                <a:pt x="3652" y="99"/>
                                <a:pt x="3652" y="99"/>
                              </a:cubicBezTo>
                              <a:cubicBezTo>
                                <a:pt x="3697" y="99"/>
                                <a:pt x="3697" y="99"/>
                                <a:pt x="3697" y="99"/>
                              </a:cubicBezTo>
                              <a:close/>
                              <a:moveTo>
                                <a:pt x="3708" y="126"/>
                              </a:moveTo>
                              <a:cubicBezTo>
                                <a:pt x="3642" y="126"/>
                                <a:pt x="3642" y="126"/>
                                <a:pt x="3642" y="126"/>
                              </a:cubicBezTo>
                              <a:cubicBezTo>
                                <a:pt x="3630" y="155"/>
                                <a:pt x="3630" y="155"/>
                                <a:pt x="3630" y="155"/>
                              </a:cubicBezTo>
                              <a:cubicBezTo>
                                <a:pt x="3598" y="155"/>
                                <a:pt x="3598" y="155"/>
                                <a:pt x="3598" y="155"/>
                              </a:cubicBezTo>
                              <a:cubicBezTo>
                                <a:pt x="3660" y="3"/>
                                <a:pt x="3660" y="3"/>
                                <a:pt x="3660" y="3"/>
                              </a:cubicBezTo>
                              <a:cubicBezTo>
                                <a:pt x="3689" y="3"/>
                                <a:pt x="3689" y="3"/>
                                <a:pt x="3689" y="3"/>
                              </a:cubicBezTo>
                              <a:cubicBezTo>
                                <a:pt x="3752" y="155"/>
                                <a:pt x="3752" y="155"/>
                                <a:pt x="3752" y="155"/>
                              </a:cubicBezTo>
                              <a:cubicBezTo>
                                <a:pt x="3719" y="155"/>
                                <a:pt x="3719" y="155"/>
                                <a:pt x="3719" y="155"/>
                              </a:cubicBezTo>
                              <a:cubicBezTo>
                                <a:pt x="3708" y="126"/>
                                <a:pt x="3708" y="126"/>
                                <a:pt x="3708" y="126"/>
                              </a:cubicBezTo>
                              <a:close/>
                              <a:moveTo>
                                <a:pt x="3914" y="139"/>
                              </a:moveTo>
                              <a:cubicBezTo>
                                <a:pt x="3906" y="149"/>
                                <a:pt x="3888" y="158"/>
                                <a:pt x="3868" y="158"/>
                              </a:cubicBezTo>
                              <a:cubicBezTo>
                                <a:pt x="3825" y="158"/>
                                <a:pt x="3789" y="125"/>
                                <a:pt x="3789" y="79"/>
                              </a:cubicBezTo>
                              <a:cubicBezTo>
                                <a:pt x="3789" y="33"/>
                                <a:pt x="3825" y="0"/>
                                <a:pt x="3868" y="0"/>
                              </a:cubicBezTo>
                              <a:cubicBezTo>
                                <a:pt x="3899" y="0"/>
                                <a:pt x="3924" y="16"/>
                                <a:pt x="3937" y="40"/>
                              </a:cubicBezTo>
                              <a:cubicBezTo>
                                <a:pt x="3907" y="48"/>
                                <a:pt x="3907" y="48"/>
                                <a:pt x="3907" y="48"/>
                              </a:cubicBezTo>
                              <a:cubicBezTo>
                                <a:pt x="3898" y="37"/>
                                <a:pt x="3883" y="30"/>
                                <a:pt x="3868" y="30"/>
                              </a:cubicBezTo>
                              <a:cubicBezTo>
                                <a:pt x="3840" y="30"/>
                                <a:pt x="3821" y="50"/>
                                <a:pt x="3821" y="79"/>
                              </a:cubicBezTo>
                              <a:cubicBezTo>
                                <a:pt x="3821" y="109"/>
                                <a:pt x="3842" y="129"/>
                                <a:pt x="3870" y="129"/>
                              </a:cubicBezTo>
                              <a:cubicBezTo>
                                <a:pt x="3896" y="129"/>
                                <a:pt x="3910" y="114"/>
                                <a:pt x="3915" y="103"/>
                              </a:cubicBezTo>
                              <a:cubicBezTo>
                                <a:pt x="3915" y="96"/>
                                <a:pt x="3915" y="96"/>
                                <a:pt x="3915" y="96"/>
                              </a:cubicBezTo>
                              <a:cubicBezTo>
                                <a:pt x="3872" y="96"/>
                                <a:pt x="3872" y="96"/>
                                <a:pt x="3872" y="96"/>
                              </a:cubicBezTo>
                              <a:cubicBezTo>
                                <a:pt x="3872" y="72"/>
                                <a:pt x="3872" y="72"/>
                                <a:pt x="3872" y="72"/>
                              </a:cubicBezTo>
                              <a:cubicBezTo>
                                <a:pt x="3941" y="72"/>
                                <a:pt x="3941" y="72"/>
                                <a:pt x="3941" y="72"/>
                              </a:cubicBezTo>
                              <a:cubicBezTo>
                                <a:pt x="3941" y="155"/>
                                <a:pt x="3941" y="155"/>
                                <a:pt x="3941" y="155"/>
                              </a:cubicBezTo>
                              <a:cubicBezTo>
                                <a:pt x="3914" y="155"/>
                                <a:pt x="3914" y="155"/>
                                <a:pt x="3914" y="155"/>
                              </a:cubicBezTo>
                              <a:cubicBezTo>
                                <a:pt x="3914" y="143"/>
                                <a:pt x="3915" y="140"/>
                                <a:pt x="3915" y="139"/>
                              </a:cubicBezTo>
                              <a:cubicBezTo>
                                <a:pt x="3914" y="139"/>
                                <a:pt x="3914" y="139"/>
                                <a:pt x="3914" y="139"/>
                              </a:cubicBezTo>
                              <a:close/>
                              <a:moveTo>
                                <a:pt x="4109" y="127"/>
                              </a:moveTo>
                              <a:cubicBezTo>
                                <a:pt x="4109" y="155"/>
                                <a:pt x="4109" y="155"/>
                                <a:pt x="4109" y="155"/>
                              </a:cubicBezTo>
                              <a:cubicBezTo>
                                <a:pt x="4000" y="155"/>
                                <a:pt x="4000" y="155"/>
                                <a:pt x="4000" y="155"/>
                              </a:cubicBezTo>
                              <a:cubicBezTo>
                                <a:pt x="4000" y="3"/>
                                <a:pt x="4000" y="3"/>
                                <a:pt x="4000" y="3"/>
                              </a:cubicBezTo>
                              <a:cubicBezTo>
                                <a:pt x="4108" y="3"/>
                                <a:pt x="4108" y="3"/>
                                <a:pt x="4108" y="3"/>
                              </a:cubicBezTo>
                              <a:cubicBezTo>
                                <a:pt x="4108" y="31"/>
                                <a:pt x="4108" y="31"/>
                                <a:pt x="4108" y="31"/>
                              </a:cubicBezTo>
                              <a:cubicBezTo>
                                <a:pt x="4030" y="31"/>
                                <a:pt x="4030" y="31"/>
                                <a:pt x="4030" y="31"/>
                              </a:cubicBezTo>
                              <a:cubicBezTo>
                                <a:pt x="4030" y="64"/>
                                <a:pt x="4030" y="64"/>
                                <a:pt x="4030" y="64"/>
                              </a:cubicBezTo>
                              <a:cubicBezTo>
                                <a:pt x="4091" y="64"/>
                                <a:pt x="4091" y="64"/>
                                <a:pt x="4091" y="64"/>
                              </a:cubicBezTo>
                              <a:cubicBezTo>
                                <a:pt x="4091" y="90"/>
                                <a:pt x="4091" y="90"/>
                                <a:pt x="4091" y="90"/>
                              </a:cubicBezTo>
                              <a:cubicBezTo>
                                <a:pt x="4030" y="90"/>
                                <a:pt x="4030" y="90"/>
                                <a:pt x="4030" y="90"/>
                              </a:cubicBezTo>
                              <a:cubicBezTo>
                                <a:pt x="4030" y="127"/>
                                <a:pt x="4030" y="127"/>
                                <a:pt x="4030" y="127"/>
                              </a:cubicBezTo>
                              <a:cubicBezTo>
                                <a:pt x="4109" y="127"/>
                                <a:pt x="4109" y="127"/>
                                <a:pt x="4109" y="127"/>
                              </a:cubicBezTo>
                              <a:close/>
                              <a:moveTo>
                                <a:pt x="4200" y="76"/>
                              </a:moveTo>
                              <a:cubicBezTo>
                                <a:pt x="4227" y="76"/>
                                <a:pt x="4227" y="76"/>
                                <a:pt x="4227" y="76"/>
                              </a:cubicBezTo>
                              <a:cubicBezTo>
                                <a:pt x="4244" y="76"/>
                                <a:pt x="4252" y="65"/>
                                <a:pt x="4252" y="54"/>
                              </a:cubicBezTo>
                              <a:cubicBezTo>
                                <a:pt x="4252" y="42"/>
                                <a:pt x="4244" y="31"/>
                                <a:pt x="4227" y="31"/>
                              </a:cubicBezTo>
                              <a:cubicBezTo>
                                <a:pt x="4200" y="31"/>
                                <a:pt x="4200" y="31"/>
                                <a:pt x="4200" y="31"/>
                              </a:cubicBezTo>
                              <a:cubicBezTo>
                                <a:pt x="4200" y="76"/>
                                <a:pt x="4200" y="76"/>
                                <a:pt x="4200" y="76"/>
                              </a:cubicBezTo>
                              <a:close/>
                              <a:moveTo>
                                <a:pt x="4255" y="155"/>
                              </a:moveTo>
                              <a:cubicBezTo>
                                <a:pt x="4225" y="103"/>
                                <a:pt x="4225" y="103"/>
                                <a:pt x="4225" y="103"/>
                              </a:cubicBezTo>
                              <a:cubicBezTo>
                                <a:pt x="4224" y="103"/>
                                <a:pt x="4224" y="103"/>
                                <a:pt x="4223" y="103"/>
                              </a:cubicBezTo>
                              <a:cubicBezTo>
                                <a:pt x="4200" y="103"/>
                                <a:pt x="4200" y="103"/>
                                <a:pt x="4200" y="103"/>
                              </a:cubicBezTo>
                              <a:cubicBezTo>
                                <a:pt x="4200" y="155"/>
                                <a:pt x="4200" y="155"/>
                                <a:pt x="4200" y="155"/>
                              </a:cubicBezTo>
                              <a:cubicBezTo>
                                <a:pt x="4170" y="155"/>
                                <a:pt x="4170" y="155"/>
                                <a:pt x="4170" y="155"/>
                              </a:cubicBezTo>
                              <a:cubicBezTo>
                                <a:pt x="4170" y="3"/>
                                <a:pt x="4170" y="3"/>
                                <a:pt x="4170" y="3"/>
                              </a:cubicBezTo>
                              <a:cubicBezTo>
                                <a:pt x="4223" y="3"/>
                                <a:pt x="4223" y="3"/>
                                <a:pt x="4223" y="3"/>
                              </a:cubicBezTo>
                              <a:cubicBezTo>
                                <a:pt x="4261" y="3"/>
                                <a:pt x="4283" y="23"/>
                                <a:pt x="4283" y="54"/>
                              </a:cubicBezTo>
                              <a:cubicBezTo>
                                <a:pt x="4283" y="75"/>
                                <a:pt x="4273" y="90"/>
                                <a:pt x="4254" y="98"/>
                              </a:cubicBezTo>
                              <a:cubicBezTo>
                                <a:pt x="4289" y="155"/>
                                <a:pt x="4289" y="155"/>
                                <a:pt x="4289" y="155"/>
                              </a:cubicBezTo>
                              <a:cubicBezTo>
                                <a:pt x="4255" y="155"/>
                                <a:pt x="4255" y="155"/>
                                <a:pt x="4255" y="155"/>
                              </a:cubicBezTo>
                              <a:close/>
                              <a:moveTo>
                                <a:pt x="4420" y="49"/>
                              </a:moveTo>
                              <a:cubicBezTo>
                                <a:pt x="4417" y="34"/>
                                <a:pt x="4403" y="26"/>
                                <a:pt x="4390" y="26"/>
                              </a:cubicBezTo>
                              <a:cubicBezTo>
                                <a:pt x="4376" y="26"/>
                                <a:pt x="4367" y="33"/>
                                <a:pt x="4367" y="42"/>
                              </a:cubicBezTo>
                              <a:cubicBezTo>
                                <a:pt x="4367" y="54"/>
                                <a:pt x="4384" y="59"/>
                                <a:pt x="4403" y="65"/>
                              </a:cubicBezTo>
                              <a:cubicBezTo>
                                <a:pt x="4425" y="73"/>
                                <a:pt x="4451" y="85"/>
                                <a:pt x="4451" y="112"/>
                              </a:cubicBezTo>
                              <a:cubicBezTo>
                                <a:pt x="4451" y="139"/>
                                <a:pt x="4427" y="158"/>
                                <a:pt x="4393" y="158"/>
                              </a:cubicBezTo>
                              <a:cubicBezTo>
                                <a:pt x="4361" y="158"/>
                                <a:pt x="4339" y="140"/>
                                <a:pt x="4330" y="113"/>
                              </a:cubicBezTo>
                              <a:cubicBezTo>
                                <a:pt x="4360" y="105"/>
                                <a:pt x="4360" y="105"/>
                                <a:pt x="4360" y="105"/>
                              </a:cubicBezTo>
                              <a:cubicBezTo>
                                <a:pt x="4363" y="119"/>
                                <a:pt x="4375" y="131"/>
                                <a:pt x="4394" y="131"/>
                              </a:cubicBezTo>
                              <a:cubicBezTo>
                                <a:pt x="4410" y="131"/>
                                <a:pt x="4419" y="123"/>
                                <a:pt x="4419" y="113"/>
                              </a:cubicBezTo>
                              <a:cubicBezTo>
                                <a:pt x="4419" y="98"/>
                                <a:pt x="4398" y="94"/>
                                <a:pt x="4377" y="86"/>
                              </a:cubicBezTo>
                              <a:cubicBezTo>
                                <a:pt x="4359" y="80"/>
                                <a:pt x="4336" y="70"/>
                                <a:pt x="4336" y="44"/>
                              </a:cubicBezTo>
                              <a:cubicBezTo>
                                <a:pt x="4336" y="20"/>
                                <a:pt x="4359" y="0"/>
                                <a:pt x="4392" y="0"/>
                              </a:cubicBezTo>
                              <a:cubicBezTo>
                                <a:pt x="4420" y="0"/>
                                <a:pt x="4443" y="17"/>
                                <a:pt x="4449" y="41"/>
                              </a:cubicBezTo>
                              <a:cubicBezTo>
                                <a:pt x="4420" y="49"/>
                                <a:pt x="4420" y="49"/>
                                <a:pt x="4420" y="49"/>
                              </a:cubicBezTo>
                              <a:close/>
                              <a:moveTo>
                                <a:pt x="4805" y="77"/>
                              </a:moveTo>
                              <a:cubicBezTo>
                                <a:pt x="4823" y="77"/>
                                <a:pt x="4833" y="68"/>
                                <a:pt x="4833" y="54"/>
                              </a:cubicBezTo>
                              <a:cubicBezTo>
                                <a:pt x="4833" y="40"/>
                                <a:pt x="4823" y="31"/>
                                <a:pt x="4805" y="31"/>
                              </a:cubicBezTo>
                              <a:cubicBezTo>
                                <a:pt x="4782" y="31"/>
                                <a:pt x="4782" y="31"/>
                                <a:pt x="4782" y="31"/>
                              </a:cubicBezTo>
                              <a:cubicBezTo>
                                <a:pt x="4782" y="77"/>
                                <a:pt x="4782" y="77"/>
                                <a:pt x="4782" y="77"/>
                              </a:cubicBezTo>
                              <a:cubicBezTo>
                                <a:pt x="4805" y="77"/>
                                <a:pt x="4805" y="77"/>
                                <a:pt x="4805" y="77"/>
                              </a:cubicBezTo>
                              <a:close/>
                              <a:moveTo>
                                <a:pt x="4806" y="3"/>
                              </a:moveTo>
                              <a:cubicBezTo>
                                <a:pt x="4842" y="3"/>
                                <a:pt x="4865" y="22"/>
                                <a:pt x="4865" y="54"/>
                              </a:cubicBezTo>
                              <a:cubicBezTo>
                                <a:pt x="4865" y="86"/>
                                <a:pt x="4842" y="105"/>
                                <a:pt x="4806" y="105"/>
                              </a:cubicBezTo>
                              <a:cubicBezTo>
                                <a:pt x="4782" y="105"/>
                                <a:pt x="4782" y="105"/>
                                <a:pt x="4782" y="105"/>
                              </a:cubicBezTo>
                              <a:cubicBezTo>
                                <a:pt x="4782" y="155"/>
                                <a:pt x="4782" y="155"/>
                                <a:pt x="4782" y="155"/>
                              </a:cubicBezTo>
                              <a:cubicBezTo>
                                <a:pt x="4752" y="155"/>
                                <a:pt x="4752" y="155"/>
                                <a:pt x="4752" y="155"/>
                              </a:cubicBezTo>
                              <a:cubicBezTo>
                                <a:pt x="4752" y="3"/>
                                <a:pt x="4752" y="3"/>
                                <a:pt x="4752" y="3"/>
                              </a:cubicBezTo>
                              <a:cubicBezTo>
                                <a:pt x="4806" y="3"/>
                                <a:pt x="4806" y="3"/>
                                <a:pt x="4806" y="3"/>
                              </a:cubicBezTo>
                              <a:close/>
                              <a:moveTo>
                                <a:pt x="4948" y="76"/>
                              </a:moveTo>
                              <a:cubicBezTo>
                                <a:pt x="4975" y="76"/>
                                <a:pt x="4975" y="76"/>
                                <a:pt x="4975" y="76"/>
                              </a:cubicBezTo>
                              <a:cubicBezTo>
                                <a:pt x="4991" y="76"/>
                                <a:pt x="4999" y="65"/>
                                <a:pt x="4999" y="54"/>
                              </a:cubicBezTo>
                              <a:cubicBezTo>
                                <a:pt x="4999" y="42"/>
                                <a:pt x="4991" y="31"/>
                                <a:pt x="4975" y="31"/>
                              </a:cubicBezTo>
                              <a:cubicBezTo>
                                <a:pt x="4948" y="31"/>
                                <a:pt x="4948" y="31"/>
                                <a:pt x="4948" y="31"/>
                              </a:cubicBezTo>
                              <a:cubicBezTo>
                                <a:pt x="4948" y="76"/>
                                <a:pt x="4948" y="76"/>
                                <a:pt x="4948" y="76"/>
                              </a:cubicBezTo>
                              <a:close/>
                              <a:moveTo>
                                <a:pt x="5003" y="155"/>
                              </a:moveTo>
                              <a:cubicBezTo>
                                <a:pt x="4972" y="103"/>
                                <a:pt x="4972" y="103"/>
                                <a:pt x="4972" y="103"/>
                              </a:cubicBezTo>
                              <a:cubicBezTo>
                                <a:pt x="4972" y="103"/>
                                <a:pt x="4971" y="103"/>
                                <a:pt x="4971" y="103"/>
                              </a:cubicBezTo>
                              <a:cubicBezTo>
                                <a:pt x="4948" y="103"/>
                                <a:pt x="4948" y="103"/>
                                <a:pt x="4948" y="103"/>
                              </a:cubicBezTo>
                              <a:cubicBezTo>
                                <a:pt x="4948" y="155"/>
                                <a:pt x="4948" y="155"/>
                                <a:pt x="4948" y="155"/>
                              </a:cubicBezTo>
                              <a:cubicBezTo>
                                <a:pt x="4917" y="155"/>
                                <a:pt x="4917" y="155"/>
                                <a:pt x="4917" y="155"/>
                              </a:cubicBezTo>
                              <a:cubicBezTo>
                                <a:pt x="4917" y="3"/>
                                <a:pt x="4917" y="3"/>
                                <a:pt x="4917" y="3"/>
                              </a:cubicBezTo>
                              <a:cubicBezTo>
                                <a:pt x="4971" y="3"/>
                                <a:pt x="4971" y="3"/>
                                <a:pt x="4971" y="3"/>
                              </a:cubicBezTo>
                              <a:cubicBezTo>
                                <a:pt x="5008" y="3"/>
                                <a:pt x="5031" y="23"/>
                                <a:pt x="5031" y="54"/>
                              </a:cubicBezTo>
                              <a:cubicBezTo>
                                <a:pt x="5031" y="75"/>
                                <a:pt x="5020" y="90"/>
                                <a:pt x="5002" y="98"/>
                              </a:cubicBezTo>
                              <a:cubicBezTo>
                                <a:pt x="5037" y="155"/>
                                <a:pt x="5037" y="155"/>
                                <a:pt x="5037" y="155"/>
                              </a:cubicBezTo>
                              <a:cubicBezTo>
                                <a:pt x="5003" y="155"/>
                                <a:pt x="5003" y="155"/>
                                <a:pt x="5003" y="155"/>
                              </a:cubicBezTo>
                              <a:close/>
                              <a:moveTo>
                                <a:pt x="5160" y="129"/>
                              </a:moveTo>
                              <a:cubicBezTo>
                                <a:pt x="5188" y="129"/>
                                <a:pt x="5207" y="108"/>
                                <a:pt x="5207" y="79"/>
                              </a:cubicBezTo>
                              <a:cubicBezTo>
                                <a:pt x="5207" y="50"/>
                                <a:pt x="5188" y="30"/>
                                <a:pt x="5160" y="30"/>
                              </a:cubicBezTo>
                              <a:cubicBezTo>
                                <a:pt x="5132" y="30"/>
                                <a:pt x="5112" y="50"/>
                                <a:pt x="5112" y="79"/>
                              </a:cubicBezTo>
                              <a:cubicBezTo>
                                <a:pt x="5112" y="108"/>
                                <a:pt x="5132" y="129"/>
                                <a:pt x="5160" y="129"/>
                              </a:cubicBezTo>
                              <a:close/>
                              <a:moveTo>
                                <a:pt x="5160" y="0"/>
                              </a:moveTo>
                              <a:cubicBezTo>
                                <a:pt x="5203" y="0"/>
                                <a:pt x="5239" y="33"/>
                                <a:pt x="5239" y="79"/>
                              </a:cubicBezTo>
                              <a:cubicBezTo>
                                <a:pt x="5239" y="125"/>
                                <a:pt x="5203" y="158"/>
                                <a:pt x="5160" y="158"/>
                              </a:cubicBezTo>
                              <a:cubicBezTo>
                                <a:pt x="5116" y="158"/>
                                <a:pt x="5081" y="125"/>
                                <a:pt x="5081" y="79"/>
                              </a:cubicBezTo>
                              <a:cubicBezTo>
                                <a:pt x="5081" y="33"/>
                                <a:pt x="5116" y="0"/>
                                <a:pt x="5160" y="0"/>
                              </a:cubicBezTo>
                              <a:close/>
                              <a:moveTo>
                                <a:pt x="5401" y="48"/>
                              </a:moveTo>
                              <a:cubicBezTo>
                                <a:pt x="5393" y="37"/>
                                <a:pt x="5378" y="30"/>
                                <a:pt x="5363" y="30"/>
                              </a:cubicBezTo>
                              <a:cubicBezTo>
                                <a:pt x="5334" y="30"/>
                                <a:pt x="5315" y="50"/>
                                <a:pt x="5315" y="79"/>
                              </a:cubicBezTo>
                              <a:cubicBezTo>
                                <a:pt x="5315" y="109"/>
                                <a:pt x="5335" y="128"/>
                                <a:pt x="5363" y="128"/>
                              </a:cubicBezTo>
                              <a:cubicBezTo>
                                <a:pt x="5380" y="128"/>
                                <a:pt x="5396" y="119"/>
                                <a:pt x="5404" y="106"/>
                              </a:cubicBezTo>
                              <a:cubicBezTo>
                                <a:pt x="5434" y="114"/>
                                <a:pt x="5434" y="114"/>
                                <a:pt x="5434" y="114"/>
                              </a:cubicBezTo>
                              <a:cubicBezTo>
                                <a:pt x="5422" y="141"/>
                                <a:pt x="5395" y="158"/>
                                <a:pt x="5363" y="158"/>
                              </a:cubicBezTo>
                              <a:cubicBezTo>
                                <a:pt x="5319" y="158"/>
                                <a:pt x="5284" y="125"/>
                                <a:pt x="5284" y="79"/>
                              </a:cubicBezTo>
                              <a:cubicBezTo>
                                <a:pt x="5284" y="33"/>
                                <a:pt x="5319" y="0"/>
                                <a:pt x="5363" y="0"/>
                              </a:cubicBezTo>
                              <a:cubicBezTo>
                                <a:pt x="5393" y="0"/>
                                <a:pt x="5418" y="16"/>
                                <a:pt x="5432" y="40"/>
                              </a:cubicBezTo>
                              <a:cubicBezTo>
                                <a:pt x="5401" y="48"/>
                                <a:pt x="5401" y="48"/>
                                <a:pt x="5401" y="48"/>
                              </a:cubicBezTo>
                              <a:close/>
                              <a:moveTo>
                                <a:pt x="5595" y="127"/>
                              </a:moveTo>
                              <a:cubicBezTo>
                                <a:pt x="5595" y="155"/>
                                <a:pt x="5595" y="155"/>
                                <a:pt x="5595" y="155"/>
                              </a:cubicBezTo>
                              <a:cubicBezTo>
                                <a:pt x="5486" y="155"/>
                                <a:pt x="5486" y="155"/>
                                <a:pt x="5486" y="155"/>
                              </a:cubicBezTo>
                              <a:cubicBezTo>
                                <a:pt x="5486" y="3"/>
                                <a:pt x="5486" y="3"/>
                                <a:pt x="5486" y="3"/>
                              </a:cubicBezTo>
                              <a:cubicBezTo>
                                <a:pt x="5594" y="3"/>
                                <a:pt x="5594" y="3"/>
                                <a:pt x="5594" y="3"/>
                              </a:cubicBezTo>
                              <a:cubicBezTo>
                                <a:pt x="5594" y="31"/>
                                <a:pt x="5594" y="31"/>
                                <a:pt x="5594" y="31"/>
                              </a:cubicBezTo>
                              <a:cubicBezTo>
                                <a:pt x="5516" y="31"/>
                                <a:pt x="5516" y="31"/>
                                <a:pt x="5516" y="31"/>
                              </a:cubicBezTo>
                              <a:cubicBezTo>
                                <a:pt x="5516" y="64"/>
                                <a:pt x="5516" y="64"/>
                                <a:pt x="5516" y="64"/>
                              </a:cubicBezTo>
                              <a:cubicBezTo>
                                <a:pt x="5577" y="64"/>
                                <a:pt x="5577" y="64"/>
                                <a:pt x="5577" y="64"/>
                              </a:cubicBezTo>
                              <a:cubicBezTo>
                                <a:pt x="5577" y="90"/>
                                <a:pt x="5577" y="90"/>
                                <a:pt x="5577" y="90"/>
                              </a:cubicBezTo>
                              <a:cubicBezTo>
                                <a:pt x="5516" y="90"/>
                                <a:pt x="5516" y="90"/>
                                <a:pt x="5516" y="90"/>
                              </a:cubicBezTo>
                              <a:cubicBezTo>
                                <a:pt x="5516" y="127"/>
                                <a:pt x="5516" y="127"/>
                                <a:pt x="5516" y="127"/>
                              </a:cubicBezTo>
                              <a:cubicBezTo>
                                <a:pt x="5595" y="127"/>
                                <a:pt x="5595" y="127"/>
                                <a:pt x="5595" y="127"/>
                              </a:cubicBezTo>
                              <a:close/>
                              <a:moveTo>
                                <a:pt x="5733" y="49"/>
                              </a:moveTo>
                              <a:cubicBezTo>
                                <a:pt x="5730" y="34"/>
                                <a:pt x="5716" y="26"/>
                                <a:pt x="5703" y="26"/>
                              </a:cubicBezTo>
                              <a:cubicBezTo>
                                <a:pt x="5689" y="26"/>
                                <a:pt x="5680" y="33"/>
                                <a:pt x="5680" y="42"/>
                              </a:cubicBezTo>
                              <a:cubicBezTo>
                                <a:pt x="5680" y="54"/>
                                <a:pt x="5697" y="59"/>
                                <a:pt x="5716" y="65"/>
                              </a:cubicBezTo>
                              <a:cubicBezTo>
                                <a:pt x="5739" y="73"/>
                                <a:pt x="5764" y="85"/>
                                <a:pt x="5764" y="112"/>
                              </a:cubicBezTo>
                              <a:cubicBezTo>
                                <a:pt x="5764" y="139"/>
                                <a:pt x="5741" y="158"/>
                                <a:pt x="5706" y="158"/>
                              </a:cubicBezTo>
                              <a:cubicBezTo>
                                <a:pt x="5674" y="158"/>
                                <a:pt x="5652" y="140"/>
                                <a:pt x="5644" y="113"/>
                              </a:cubicBezTo>
                              <a:cubicBezTo>
                                <a:pt x="5673" y="105"/>
                                <a:pt x="5673" y="105"/>
                                <a:pt x="5673" y="105"/>
                              </a:cubicBezTo>
                              <a:cubicBezTo>
                                <a:pt x="5676" y="119"/>
                                <a:pt x="5688" y="131"/>
                                <a:pt x="5707" y="131"/>
                              </a:cubicBezTo>
                              <a:cubicBezTo>
                                <a:pt x="5723" y="131"/>
                                <a:pt x="5732" y="123"/>
                                <a:pt x="5732" y="113"/>
                              </a:cubicBezTo>
                              <a:cubicBezTo>
                                <a:pt x="5732" y="98"/>
                                <a:pt x="5711" y="94"/>
                                <a:pt x="5690" y="86"/>
                              </a:cubicBezTo>
                              <a:cubicBezTo>
                                <a:pt x="5672" y="80"/>
                                <a:pt x="5649" y="70"/>
                                <a:pt x="5649" y="44"/>
                              </a:cubicBezTo>
                              <a:cubicBezTo>
                                <a:pt x="5649" y="20"/>
                                <a:pt x="5673" y="0"/>
                                <a:pt x="5705" y="0"/>
                              </a:cubicBezTo>
                              <a:cubicBezTo>
                                <a:pt x="5733" y="0"/>
                                <a:pt x="5756" y="17"/>
                                <a:pt x="5762" y="41"/>
                              </a:cubicBezTo>
                              <a:cubicBezTo>
                                <a:pt x="5733" y="49"/>
                                <a:pt x="5733" y="49"/>
                                <a:pt x="5733" y="49"/>
                              </a:cubicBezTo>
                              <a:close/>
                              <a:moveTo>
                                <a:pt x="5965" y="3"/>
                              </a:moveTo>
                              <a:cubicBezTo>
                                <a:pt x="5965" y="155"/>
                                <a:pt x="5965" y="155"/>
                                <a:pt x="5965" y="155"/>
                              </a:cubicBezTo>
                              <a:cubicBezTo>
                                <a:pt x="5935" y="155"/>
                                <a:pt x="5935" y="155"/>
                                <a:pt x="5935" y="155"/>
                              </a:cubicBezTo>
                              <a:cubicBezTo>
                                <a:pt x="5935" y="108"/>
                                <a:pt x="5935" y="108"/>
                                <a:pt x="5935" y="108"/>
                              </a:cubicBezTo>
                              <a:cubicBezTo>
                                <a:pt x="5935" y="76"/>
                                <a:pt x="5936" y="54"/>
                                <a:pt x="5936" y="54"/>
                              </a:cubicBezTo>
                              <a:cubicBezTo>
                                <a:pt x="5936" y="54"/>
                                <a:pt x="5936" y="54"/>
                                <a:pt x="5936" y="54"/>
                              </a:cubicBezTo>
                              <a:cubicBezTo>
                                <a:pt x="5936" y="54"/>
                                <a:pt x="5925" y="72"/>
                                <a:pt x="5922" y="77"/>
                              </a:cubicBezTo>
                              <a:cubicBezTo>
                                <a:pt x="5899" y="118"/>
                                <a:pt x="5899" y="118"/>
                                <a:pt x="5899" y="118"/>
                              </a:cubicBezTo>
                              <a:cubicBezTo>
                                <a:pt x="5883" y="118"/>
                                <a:pt x="5883" y="118"/>
                                <a:pt x="5883" y="118"/>
                              </a:cubicBezTo>
                              <a:cubicBezTo>
                                <a:pt x="5859" y="77"/>
                                <a:pt x="5859" y="77"/>
                                <a:pt x="5859" y="77"/>
                              </a:cubicBezTo>
                              <a:cubicBezTo>
                                <a:pt x="5857" y="72"/>
                                <a:pt x="5846" y="54"/>
                                <a:pt x="5846" y="54"/>
                              </a:cubicBezTo>
                              <a:cubicBezTo>
                                <a:pt x="5845" y="54"/>
                                <a:pt x="5845" y="54"/>
                                <a:pt x="5845" y="54"/>
                              </a:cubicBezTo>
                              <a:cubicBezTo>
                                <a:pt x="5845" y="54"/>
                                <a:pt x="5847" y="76"/>
                                <a:pt x="5847" y="108"/>
                              </a:cubicBezTo>
                              <a:cubicBezTo>
                                <a:pt x="5847" y="155"/>
                                <a:pt x="5847" y="155"/>
                                <a:pt x="5847" y="155"/>
                              </a:cubicBezTo>
                              <a:cubicBezTo>
                                <a:pt x="5817" y="155"/>
                                <a:pt x="5817" y="155"/>
                                <a:pt x="5817" y="155"/>
                              </a:cubicBezTo>
                              <a:cubicBezTo>
                                <a:pt x="5817" y="3"/>
                                <a:pt x="5817" y="3"/>
                                <a:pt x="5817" y="3"/>
                              </a:cubicBezTo>
                              <a:cubicBezTo>
                                <a:pt x="5845" y="3"/>
                                <a:pt x="5845" y="3"/>
                                <a:pt x="5845" y="3"/>
                              </a:cubicBezTo>
                              <a:cubicBezTo>
                                <a:pt x="5877" y="55"/>
                                <a:pt x="5877" y="55"/>
                                <a:pt x="5877" y="55"/>
                              </a:cubicBezTo>
                              <a:cubicBezTo>
                                <a:pt x="5888" y="75"/>
                                <a:pt x="5890" y="79"/>
                                <a:pt x="5891" y="79"/>
                              </a:cubicBezTo>
                              <a:cubicBezTo>
                                <a:pt x="5891" y="79"/>
                                <a:pt x="5891" y="79"/>
                                <a:pt x="5891" y="79"/>
                              </a:cubicBezTo>
                              <a:cubicBezTo>
                                <a:pt x="5891" y="79"/>
                                <a:pt x="5893" y="75"/>
                                <a:pt x="5905" y="55"/>
                              </a:cubicBezTo>
                              <a:cubicBezTo>
                                <a:pt x="5937" y="3"/>
                                <a:pt x="5937" y="3"/>
                                <a:pt x="5937" y="3"/>
                              </a:cubicBezTo>
                              <a:cubicBezTo>
                                <a:pt x="5965" y="3"/>
                                <a:pt x="5965" y="3"/>
                                <a:pt x="5965" y="3"/>
                              </a:cubicBezTo>
                              <a:close/>
                              <a:moveTo>
                                <a:pt x="6112" y="99"/>
                              </a:moveTo>
                              <a:cubicBezTo>
                                <a:pt x="6097" y="61"/>
                                <a:pt x="6097" y="61"/>
                                <a:pt x="6097" y="61"/>
                              </a:cubicBezTo>
                              <a:cubicBezTo>
                                <a:pt x="6094" y="52"/>
                                <a:pt x="6090" y="40"/>
                                <a:pt x="6090" y="40"/>
                              </a:cubicBezTo>
                              <a:cubicBezTo>
                                <a:pt x="6089" y="40"/>
                                <a:pt x="6089" y="40"/>
                                <a:pt x="6089" y="40"/>
                              </a:cubicBezTo>
                              <a:cubicBezTo>
                                <a:pt x="6089" y="40"/>
                                <a:pt x="6085" y="52"/>
                                <a:pt x="6082" y="61"/>
                              </a:cubicBezTo>
                              <a:cubicBezTo>
                                <a:pt x="6067" y="99"/>
                                <a:pt x="6067" y="99"/>
                                <a:pt x="6067" y="99"/>
                              </a:cubicBezTo>
                              <a:cubicBezTo>
                                <a:pt x="6112" y="99"/>
                                <a:pt x="6112" y="99"/>
                                <a:pt x="6112" y="99"/>
                              </a:cubicBezTo>
                              <a:close/>
                              <a:moveTo>
                                <a:pt x="6123" y="126"/>
                              </a:moveTo>
                              <a:cubicBezTo>
                                <a:pt x="6057" y="126"/>
                                <a:pt x="6057" y="126"/>
                                <a:pt x="6057" y="126"/>
                              </a:cubicBezTo>
                              <a:cubicBezTo>
                                <a:pt x="6045" y="155"/>
                                <a:pt x="6045" y="155"/>
                                <a:pt x="6045" y="155"/>
                              </a:cubicBezTo>
                              <a:cubicBezTo>
                                <a:pt x="6013" y="155"/>
                                <a:pt x="6013" y="155"/>
                                <a:pt x="6013" y="155"/>
                              </a:cubicBezTo>
                              <a:cubicBezTo>
                                <a:pt x="6075" y="3"/>
                                <a:pt x="6075" y="3"/>
                                <a:pt x="6075" y="3"/>
                              </a:cubicBezTo>
                              <a:cubicBezTo>
                                <a:pt x="6104" y="3"/>
                                <a:pt x="6104" y="3"/>
                                <a:pt x="6104" y="3"/>
                              </a:cubicBezTo>
                              <a:cubicBezTo>
                                <a:pt x="6166" y="155"/>
                                <a:pt x="6166" y="155"/>
                                <a:pt x="6166" y="155"/>
                              </a:cubicBezTo>
                              <a:cubicBezTo>
                                <a:pt x="6134" y="155"/>
                                <a:pt x="6134" y="155"/>
                                <a:pt x="6134" y="155"/>
                              </a:cubicBezTo>
                              <a:cubicBezTo>
                                <a:pt x="6123" y="126"/>
                                <a:pt x="6123" y="126"/>
                                <a:pt x="6123" y="126"/>
                              </a:cubicBezTo>
                              <a:close/>
                              <a:moveTo>
                                <a:pt x="6347" y="3"/>
                              </a:moveTo>
                              <a:cubicBezTo>
                                <a:pt x="6347" y="155"/>
                                <a:pt x="6347" y="155"/>
                                <a:pt x="6347" y="155"/>
                              </a:cubicBezTo>
                              <a:cubicBezTo>
                                <a:pt x="6318" y="155"/>
                                <a:pt x="6318" y="155"/>
                                <a:pt x="6318" y="155"/>
                              </a:cubicBezTo>
                              <a:cubicBezTo>
                                <a:pt x="6275" y="97"/>
                                <a:pt x="6275" y="97"/>
                                <a:pt x="6275" y="97"/>
                              </a:cubicBezTo>
                              <a:cubicBezTo>
                                <a:pt x="6261" y="78"/>
                                <a:pt x="6245" y="54"/>
                                <a:pt x="6244" y="54"/>
                              </a:cubicBezTo>
                              <a:cubicBezTo>
                                <a:pt x="6244" y="54"/>
                                <a:pt x="6244" y="54"/>
                                <a:pt x="6244" y="54"/>
                              </a:cubicBezTo>
                              <a:cubicBezTo>
                                <a:pt x="6244" y="54"/>
                                <a:pt x="6244" y="76"/>
                                <a:pt x="6244" y="106"/>
                              </a:cubicBezTo>
                              <a:cubicBezTo>
                                <a:pt x="6244" y="155"/>
                                <a:pt x="6244" y="155"/>
                                <a:pt x="6244" y="155"/>
                              </a:cubicBezTo>
                              <a:cubicBezTo>
                                <a:pt x="6214" y="155"/>
                                <a:pt x="6214" y="155"/>
                                <a:pt x="6214" y="155"/>
                              </a:cubicBezTo>
                              <a:cubicBezTo>
                                <a:pt x="6214" y="3"/>
                                <a:pt x="6214" y="3"/>
                                <a:pt x="6214" y="3"/>
                              </a:cubicBezTo>
                              <a:cubicBezTo>
                                <a:pt x="6243" y="3"/>
                                <a:pt x="6243" y="3"/>
                                <a:pt x="6243" y="3"/>
                              </a:cubicBezTo>
                              <a:cubicBezTo>
                                <a:pt x="6287" y="62"/>
                                <a:pt x="6287" y="62"/>
                                <a:pt x="6287" y="62"/>
                              </a:cubicBezTo>
                              <a:cubicBezTo>
                                <a:pt x="6297" y="76"/>
                                <a:pt x="6316" y="103"/>
                                <a:pt x="6316" y="103"/>
                              </a:cubicBezTo>
                              <a:cubicBezTo>
                                <a:pt x="6317" y="103"/>
                                <a:pt x="6317" y="103"/>
                                <a:pt x="6317" y="103"/>
                              </a:cubicBezTo>
                              <a:cubicBezTo>
                                <a:pt x="6317" y="103"/>
                                <a:pt x="6316" y="79"/>
                                <a:pt x="6316" y="53"/>
                              </a:cubicBezTo>
                              <a:cubicBezTo>
                                <a:pt x="6316" y="3"/>
                                <a:pt x="6316" y="3"/>
                                <a:pt x="6316" y="3"/>
                              </a:cubicBezTo>
                              <a:cubicBezTo>
                                <a:pt x="6347" y="3"/>
                                <a:pt x="6347" y="3"/>
                                <a:pt x="6347" y="3"/>
                              </a:cubicBezTo>
                              <a:close/>
                              <a:moveTo>
                                <a:pt x="6494" y="99"/>
                              </a:moveTo>
                              <a:cubicBezTo>
                                <a:pt x="6479" y="61"/>
                                <a:pt x="6479" y="61"/>
                                <a:pt x="6479" y="61"/>
                              </a:cubicBezTo>
                              <a:cubicBezTo>
                                <a:pt x="6475" y="52"/>
                                <a:pt x="6472" y="40"/>
                                <a:pt x="6471" y="40"/>
                              </a:cubicBezTo>
                              <a:cubicBezTo>
                                <a:pt x="6471" y="40"/>
                                <a:pt x="6471" y="40"/>
                                <a:pt x="6471" y="40"/>
                              </a:cubicBezTo>
                              <a:cubicBezTo>
                                <a:pt x="6471" y="40"/>
                                <a:pt x="6467" y="52"/>
                                <a:pt x="6464" y="61"/>
                              </a:cubicBezTo>
                              <a:cubicBezTo>
                                <a:pt x="6449" y="99"/>
                                <a:pt x="6449" y="99"/>
                                <a:pt x="6449" y="99"/>
                              </a:cubicBezTo>
                              <a:cubicBezTo>
                                <a:pt x="6494" y="99"/>
                                <a:pt x="6494" y="99"/>
                                <a:pt x="6494" y="99"/>
                              </a:cubicBezTo>
                              <a:close/>
                              <a:moveTo>
                                <a:pt x="6504" y="126"/>
                              </a:moveTo>
                              <a:cubicBezTo>
                                <a:pt x="6438" y="126"/>
                                <a:pt x="6438" y="126"/>
                                <a:pt x="6438" y="126"/>
                              </a:cubicBezTo>
                              <a:cubicBezTo>
                                <a:pt x="6427" y="155"/>
                                <a:pt x="6427" y="155"/>
                                <a:pt x="6427" y="155"/>
                              </a:cubicBezTo>
                              <a:cubicBezTo>
                                <a:pt x="6394" y="155"/>
                                <a:pt x="6394" y="155"/>
                                <a:pt x="6394" y="155"/>
                              </a:cubicBezTo>
                              <a:cubicBezTo>
                                <a:pt x="6457" y="3"/>
                                <a:pt x="6457" y="3"/>
                                <a:pt x="6457" y="3"/>
                              </a:cubicBezTo>
                              <a:cubicBezTo>
                                <a:pt x="6485" y="3"/>
                                <a:pt x="6485" y="3"/>
                                <a:pt x="6485" y="3"/>
                              </a:cubicBezTo>
                              <a:cubicBezTo>
                                <a:pt x="6548" y="155"/>
                                <a:pt x="6548" y="155"/>
                                <a:pt x="6548" y="155"/>
                              </a:cubicBezTo>
                              <a:cubicBezTo>
                                <a:pt x="6515" y="155"/>
                                <a:pt x="6515" y="155"/>
                                <a:pt x="6515" y="155"/>
                              </a:cubicBezTo>
                              <a:cubicBezTo>
                                <a:pt x="6504" y="126"/>
                                <a:pt x="6504" y="126"/>
                                <a:pt x="6504" y="126"/>
                              </a:cubicBezTo>
                              <a:close/>
                              <a:moveTo>
                                <a:pt x="6711" y="139"/>
                              </a:moveTo>
                              <a:cubicBezTo>
                                <a:pt x="6703" y="149"/>
                                <a:pt x="6685" y="158"/>
                                <a:pt x="6665" y="158"/>
                              </a:cubicBezTo>
                              <a:cubicBezTo>
                                <a:pt x="6621" y="158"/>
                                <a:pt x="6586" y="125"/>
                                <a:pt x="6586" y="79"/>
                              </a:cubicBezTo>
                              <a:cubicBezTo>
                                <a:pt x="6586" y="33"/>
                                <a:pt x="6621" y="0"/>
                                <a:pt x="6665" y="0"/>
                              </a:cubicBezTo>
                              <a:cubicBezTo>
                                <a:pt x="6695" y="0"/>
                                <a:pt x="6720" y="16"/>
                                <a:pt x="6734" y="40"/>
                              </a:cubicBezTo>
                              <a:cubicBezTo>
                                <a:pt x="6703" y="48"/>
                                <a:pt x="6703" y="48"/>
                                <a:pt x="6703" y="48"/>
                              </a:cubicBezTo>
                              <a:cubicBezTo>
                                <a:pt x="6695" y="37"/>
                                <a:pt x="6680" y="30"/>
                                <a:pt x="6665" y="30"/>
                              </a:cubicBezTo>
                              <a:cubicBezTo>
                                <a:pt x="6636" y="30"/>
                                <a:pt x="6617" y="50"/>
                                <a:pt x="6617" y="79"/>
                              </a:cubicBezTo>
                              <a:cubicBezTo>
                                <a:pt x="6617" y="109"/>
                                <a:pt x="6638" y="129"/>
                                <a:pt x="6667" y="129"/>
                              </a:cubicBezTo>
                              <a:cubicBezTo>
                                <a:pt x="6693" y="129"/>
                                <a:pt x="6706" y="114"/>
                                <a:pt x="6711" y="103"/>
                              </a:cubicBezTo>
                              <a:cubicBezTo>
                                <a:pt x="6711" y="96"/>
                                <a:pt x="6711" y="96"/>
                                <a:pt x="6711" y="96"/>
                              </a:cubicBezTo>
                              <a:cubicBezTo>
                                <a:pt x="6669" y="96"/>
                                <a:pt x="6669" y="96"/>
                                <a:pt x="6669" y="96"/>
                              </a:cubicBezTo>
                              <a:cubicBezTo>
                                <a:pt x="6669" y="72"/>
                                <a:pt x="6669" y="72"/>
                                <a:pt x="6669" y="72"/>
                              </a:cubicBezTo>
                              <a:cubicBezTo>
                                <a:pt x="6737" y="72"/>
                                <a:pt x="6737" y="72"/>
                                <a:pt x="6737" y="72"/>
                              </a:cubicBezTo>
                              <a:cubicBezTo>
                                <a:pt x="6737" y="155"/>
                                <a:pt x="6737" y="155"/>
                                <a:pt x="6737" y="155"/>
                              </a:cubicBezTo>
                              <a:cubicBezTo>
                                <a:pt x="6711" y="155"/>
                                <a:pt x="6711" y="155"/>
                                <a:pt x="6711" y="155"/>
                              </a:cubicBezTo>
                              <a:cubicBezTo>
                                <a:pt x="6711" y="143"/>
                                <a:pt x="6711" y="140"/>
                                <a:pt x="6711" y="139"/>
                              </a:cubicBezTo>
                              <a:cubicBezTo>
                                <a:pt x="6711" y="139"/>
                                <a:pt x="6711" y="139"/>
                                <a:pt x="6711" y="139"/>
                              </a:cubicBezTo>
                              <a:close/>
                              <a:moveTo>
                                <a:pt x="6905" y="127"/>
                              </a:moveTo>
                              <a:cubicBezTo>
                                <a:pt x="6905" y="155"/>
                                <a:pt x="6905" y="155"/>
                                <a:pt x="6905" y="155"/>
                              </a:cubicBezTo>
                              <a:cubicBezTo>
                                <a:pt x="6796" y="155"/>
                                <a:pt x="6796" y="155"/>
                                <a:pt x="6796" y="155"/>
                              </a:cubicBezTo>
                              <a:cubicBezTo>
                                <a:pt x="6796" y="3"/>
                                <a:pt x="6796" y="3"/>
                                <a:pt x="6796" y="3"/>
                              </a:cubicBezTo>
                              <a:cubicBezTo>
                                <a:pt x="6904" y="3"/>
                                <a:pt x="6904" y="3"/>
                                <a:pt x="6904" y="3"/>
                              </a:cubicBezTo>
                              <a:cubicBezTo>
                                <a:pt x="6904" y="31"/>
                                <a:pt x="6904" y="31"/>
                                <a:pt x="6904" y="31"/>
                              </a:cubicBezTo>
                              <a:cubicBezTo>
                                <a:pt x="6827" y="31"/>
                                <a:pt x="6827" y="31"/>
                                <a:pt x="6827" y="31"/>
                              </a:cubicBezTo>
                              <a:cubicBezTo>
                                <a:pt x="6827" y="64"/>
                                <a:pt x="6827" y="64"/>
                                <a:pt x="6827" y="64"/>
                              </a:cubicBezTo>
                              <a:cubicBezTo>
                                <a:pt x="6888" y="64"/>
                                <a:pt x="6888" y="64"/>
                                <a:pt x="6888" y="64"/>
                              </a:cubicBezTo>
                              <a:cubicBezTo>
                                <a:pt x="6888" y="90"/>
                                <a:pt x="6888" y="90"/>
                                <a:pt x="6888" y="90"/>
                              </a:cubicBezTo>
                              <a:cubicBezTo>
                                <a:pt x="6827" y="90"/>
                                <a:pt x="6827" y="90"/>
                                <a:pt x="6827" y="90"/>
                              </a:cubicBezTo>
                              <a:cubicBezTo>
                                <a:pt x="6827" y="127"/>
                                <a:pt x="6827" y="127"/>
                                <a:pt x="6827" y="127"/>
                              </a:cubicBezTo>
                              <a:cubicBezTo>
                                <a:pt x="6905" y="127"/>
                                <a:pt x="6905" y="127"/>
                                <a:pt x="6905" y="127"/>
                              </a:cubicBezTo>
                              <a:close/>
                              <a:moveTo>
                                <a:pt x="6997" y="76"/>
                              </a:moveTo>
                              <a:cubicBezTo>
                                <a:pt x="7024" y="76"/>
                                <a:pt x="7024" y="76"/>
                                <a:pt x="7024" y="76"/>
                              </a:cubicBezTo>
                              <a:cubicBezTo>
                                <a:pt x="7040" y="76"/>
                                <a:pt x="7048" y="65"/>
                                <a:pt x="7048" y="54"/>
                              </a:cubicBezTo>
                              <a:cubicBezTo>
                                <a:pt x="7048" y="42"/>
                                <a:pt x="7040" y="31"/>
                                <a:pt x="7024" y="31"/>
                              </a:cubicBezTo>
                              <a:cubicBezTo>
                                <a:pt x="6997" y="31"/>
                                <a:pt x="6997" y="31"/>
                                <a:pt x="6997" y="31"/>
                              </a:cubicBezTo>
                              <a:cubicBezTo>
                                <a:pt x="6997" y="76"/>
                                <a:pt x="6997" y="76"/>
                                <a:pt x="6997" y="76"/>
                              </a:cubicBezTo>
                              <a:close/>
                              <a:moveTo>
                                <a:pt x="7052" y="155"/>
                              </a:moveTo>
                              <a:cubicBezTo>
                                <a:pt x="7022" y="103"/>
                                <a:pt x="7022" y="103"/>
                                <a:pt x="7022" y="103"/>
                              </a:cubicBezTo>
                              <a:cubicBezTo>
                                <a:pt x="7021" y="103"/>
                                <a:pt x="7020" y="103"/>
                                <a:pt x="7020" y="103"/>
                              </a:cubicBezTo>
                              <a:cubicBezTo>
                                <a:pt x="6997" y="103"/>
                                <a:pt x="6997" y="103"/>
                                <a:pt x="6997" y="103"/>
                              </a:cubicBezTo>
                              <a:cubicBezTo>
                                <a:pt x="6997" y="155"/>
                                <a:pt x="6997" y="155"/>
                                <a:pt x="6997" y="155"/>
                              </a:cubicBezTo>
                              <a:cubicBezTo>
                                <a:pt x="6967" y="155"/>
                                <a:pt x="6967" y="155"/>
                                <a:pt x="6967" y="155"/>
                              </a:cubicBezTo>
                              <a:cubicBezTo>
                                <a:pt x="6967" y="3"/>
                                <a:pt x="6967" y="3"/>
                                <a:pt x="6967" y="3"/>
                              </a:cubicBezTo>
                              <a:cubicBezTo>
                                <a:pt x="7020" y="3"/>
                                <a:pt x="7020" y="3"/>
                                <a:pt x="7020" y="3"/>
                              </a:cubicBezTo>
                              <a:cubicBezTo>
                                <a:pt x="7057" y="3"/>
                                <a:pt x="7080" y="23"/>
                                <a:pt x="7080" y="54"/>
                              </a:cubicBezTo>
                              <a:cubicBezTo>
                                <a:pt x="7080" y="75"/>
                                <a:pt x="7069" y="90"/>
                                <a:pt x="7051" y="98"/>
                              </a:cubicBezTo>
                              <a:cubicBezTo>
                                <a:pt x="7086" y="155"/>
                                <a:pt x="7086" y="155"/>
                                <a:pt x="7086" y="155"/>
                              </a:cubicBezTo>
                              <a:cubicBezTo>
                                <a:pt x="7052" y="155"/>
                                <a:pt x="7052" y="155"/>
                                <a:pt x="7052" y="155"/>
                              </a:cubicBezTo>
                              <a:close/>
                              <a:moveTo>
                                <a:pt x="7217" y="49"/>
                              </a:moveTo>
                              <a:cubicBezTo>
                                <a:pt x="7213" y="34"/>
                                <a:pt x="7200" y="26"/>
                                <a:pt x="7186" y="26"/>
                              </a:cubicBezTo>
                              <a:cubicBezTo>
                                <a:pt x="7172" y="26"/>
                                <a:pt x="7164" y="33"/>
                                <a:pt x="7164" y="42"/>
                              </a:cubicBezTo>
                              <a:cubicBezTo>
                                <a:pt x="7164" y="54"/>
                                <a:pt x="7181" y="59"/>
                                <a:pt x="7200" y="65"/>
                              </a:cubicBezTo>
                              <a:cubicBezTo>
                                <a:pt x="7222" y="73"/>
                                <a:pt x="7248" y="85"/>
                                <a:pt x="7248" y="112"/>
                              </a:cubicBezTo>
                              <a:cubicBezTo>
                                <a:pt x="7248" y="139"/>
                                <a:pt x="7224" y="158"/>
                                <a:pt x="7189" y="158"/>
                              </a:cubicBezTo>
                              <a:cubicBezTo>
                                <a:pt x="7157" y="158"/>
                                <a:pt x="7135" y="140"/>
                                <a:pt x="7127" y="113"/>
                              </a:cubicBezTo>
                              <a:cubicBezTo>
                                <a:pt x="7156" y="105"/>
                                <a:pt x="7156" y="105"/>
                                <a:pt x="7156" y="105"/>
                              </a:cubicBezTo>
                              <a:cubicBezTo>
                                <a:pt x="7159" y="119"/>
                                <a:pt x="7172" y="131"/>
                                <a:pt x="7191" y="131"/>
                              </a:cubicBezTo>
                              <a:cubicBezTo>
                                <a:pt x="7207" y="131"/>
                                <a:pt x="7215" y="123"/>
                                <a:pt x="7215" y="113"/>
                              </a:cubicBezTo>
                              <a:cubicBezTo>
                                <a:pt x="7215" y="98"/>
                                <a:pt x="7195" y="94"/>
                                <a:pt x="7173" y="86"/>
                              </a:cubicBezTo>
                              <a:cubicBezTo>
                                <a:pt x="7155" y="80"/>
                                <a:pt x="7132" y="70"/>
                                <a:pt x="7132" y="44"/>
                              </a:cubicBezTo>
                              <a:cubicBezTo>
                                <a:pt x="7132" y="20"/>
                                <a:pt x="7156" y="0"/>
                                <a:pt x="7188" y="0"/>
                              </a:cubicBezTo>
                              <a:cubicBezTo>
                                <a:pt x="7217" y="0"/>
                                <a:pt x="7239" y="17"/>
                                <a:pt x="7246" y="41"/>
                              </a:cubicBezTo>
                              <a:cubicBezTo>
                                <a:pt x="7217" y="49"/>
                                <a:pt x="7217" y="49"/>
                                <a:pt x="7217" y="49"/>
                              </a:cubicBezTo>
                              <a:close/>
                            </a:path>
                          </a:pathLst>
                        </a:custGeom>
                        <a:solidFill>
                          <a:srgbClr val="81BDC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2"/>
                      <wps:cNvSpPr>
                        <a:spLocks/>
                      </wps:cNvSpPr>
                      <wps:spPr bwMode="auto">
                        <a:xfrm>
                          <a:off x="2379980" y="847090"/>
                          <a:ext cx="6985" cy="48260"/>
                        </a:xfrm>
                        <a:custGeom>
                          <a:avLst/>
                          <a:gdLst>
                            <a:gd name="T0" fmla="*/ 0 w 11"/>
                            <a:gd name="T1" fmla="*/ 76 h 76"/>
                            <a:gd name="T2" fmla="*/ 0 w 11"/>
                            <a:gd name="T3" fmla="*/ 0 h 76"/>
                            <a:gd name="T4" fmla="*/ 11 w 11"/>
                            <a:gd name="T5" fmla="*/ 0 h 76"/>
                            <a:gd name="T6" fmla="*/ 11 w 11"/>
                            <a:gd name="T7" fmla="*/ 76 h 76"/>
                            <a:gd name="T8" fmla="*/ 0 w 11"/>
                            <a:gd name="T9" fmla="*/ 76 h 76"/>
                            <a:gd name="T10" fmla="*/ 0 w 11"/>
                            <a:gd name="T11" fmla="*/ 76 h 76"/>
                          </a:gdLst>
                          <a:ahLst/>
                          <a:cxnLst>
                            <a:cxn ang="0">
                              <a:pos x="T0" y="T1"/>
                            </a:cxn>
                            <a:cxn ang="0">
                              <a:pos x="T2" y="T3"/>
                            </a:cxn>
                            <a:cxn ang="0">
                              <a:pos x="T4" y="T5"/>
                            </a:cxn>
                            <a:cxn ang="0">
                              <a:pos x="T6" y="T7"/>
                            </a:cxn>
                            <a:cxn ang="0">
                              <a:pos x="T8" y="T9"/>
                            </a:cxn>
                            <a:cxn ang="0">
                              <a:pos x="T10" y="T11"/>
                            </a:cxn>
                          </a:cxnLst>
                          <a:rect l="0" t="0" r="r" b="b"/>
                          <a:pathLst>
                            <a:path w="11" h="76">
                              <a:moveTo>
                                <a:pt x="0" y="76"/>
                              </a:moveTo>
                              <a:lnTo>
                                <a:pt x="0" y="0"/>
                              </a:lnTo>
                              <a:lnTo>
                                <a:pt x="11" y="0"/>
                              </a:lnTo>
                              <a:lnTo>
                                <a:pt x="11" y="76"/>
                              </a:lnTo>
                              <a:lnTo>
                                <a:pt x="0" y="76"/>
                              </a:lnTo>
                              <a:lnTo>
                                <a:pt x="0" y="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3"/>
                      <wps:cNvSpPr>
                        <a:spLocks/>
                      </wps:cNvSpPr>
                      <wps:spPr bwMode="auto">
                        <a:xfrm>
                          <a:off x="1438275" y="847090"/>
                          <a:ext cx="6985" cy="48260"/>
                        </a:xfrm>
                        <a:custGeom>
                          <a:avLst/>
                          <a:gdLst>
                            <a:gd name="T0" fmla="*/ 0 w 11"/>
                            <a:gd name="T1" fmla="*/ 76 h 76"/>
                            <a:gd name="T2" fmla="*/ 0 w 11"/>
                            <a:gd name="T3" fmla="*/ 0 h 76"/>
                            <a:gd name="T4" fmla="*/ 11 w 11"/>
                            <a:gd name="T5" fmla="*/ 0 h 76"/>
                            <a:gd name="T6" fmla="*/ 11 w 11"/>
                            <a:gd name="T7" fmla="*/ 76 h 76"/>
                            <a:gd name="T8" fmla="*/ 0 w 11"/>
                            <a:gd name="T9" fmla="*/ 76 h 76"/>
                            <a:gd name="T10" fmla="*/ 0 w 11"/>
                            <a:gd name="T11" fmla="*/ 76 h 76"/>
                          </a:gdLst>
                          <a:ahLst/>
                          <a:cxnLst>
                            <a:cxn ang="0">
                              <a:pos x="T0" y="T1"/>
                            </a:cxn>
                            <a:cxn ang="0">
                              <a:pos x="T2" y="T3"/>
                            </a:cxn>
                            <a:cxn ang="0">
                              <a:pos x="T4" y="T5"/>
                            </a:cxn>
                            <a:cxn ang="0">
                              <a:pos x="T6" y="T7"/>
                            </a:cxn>
                            <a:cxn ang="0">
                              <a:pos x="T8" y="T9"/>
                            </a:cxn>
                            <a:cxn ang="0">
                              <a:pos x="T10" y="T11"/>
                            </a:cxn>
                          </a:cxnLst>
                          <a:rect l="0" t="0" r="r" b="b"/>
                          <a:pathLst>
                            <a:path w="11" h="76">
                              <a:moveTo>
                                <a:pt x="0" y="76"/>
                              </a:moveTo>
                              <a:lnTo>
                                <a:pt x="0" y="0"/>
                              </a:lnTo>
                              <a:lnTo>
                                <a:pt x="11" y="0"/>
                              </a:lnTo>
                              <a:lnTo>
                                <a:pt x="11" y="76"/>
                              </a:lnTo>
                              <a:lnTo>
                                <a:pt x="0" y="76"/>
                              </a:lnTo>
                              <a:lnTo>
                                <a:pt x="0" y="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A30DB2B" id="TeVerwijderenShape_2" o:spid="_x0000_s1026" editas="canvas" style="position:absolute;margin-left:0;margin-top:0;width:283.6pt;height:86.75pt;z-index:-251658239;mso-position-horizontal-relative:page;mso-position-vertical-relative:page" coordsize="36017,11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6017;height:11017;visibility:visible;mso-wrap-style:square">
                <v:fill o:detectmouseclick="t"/>
                <v:path o:connecttype="none"/>
              </v:shape>
              <v:shape id="Freeform 4" o:spid="_x0000_s1028" style="position:absolute;left:29184;top:4540;width:3029;height:3010;visibility:visible;mso-wrap-style:square;v-text-anchor:top" coordsize="95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" path="m854,475v,54,-10,104,-30,150c805,671,778,711,744,744v-33,33,-73,59,-118,78c582,842,534,851,485,851v-56,,-108,-10,-154,-29c284,802,244,775,211,742,178,708,152,668,134,623,116,577,107,528,107,477v,-58,10,-111,31,-158c158,272,185,231,220,199v35,-33,75,-58,121,-76c386,105,434,96,485,96v52,,102,11,146,31c676,148,716,176,749,210v33,34,59,75,77,120c845,376,854,425,854,475xm836,181c812,144,784,114,754,90,724,67,693,48,661,35,629,22,598,13,567,8,536,3,509,,485,,411,,344,14,284,40,225,66,173,102,132,145,90,189,57,240,34,296,11,353,,412,,472v,65,12,127,35,184c59,713,92,764,135,807v43,42,94,77,153,102c347,934,414,947,485,947v23,,50,-3,80,-7c595,935,626,925,658,912v31,-13,63,-31,94,-54c782,835,810,805,836,767v1,-2,1,-2,1,-2c847,765,847,765,847,765v,160,,160,,160c955,925,955,925,955,925v,-901,,-901,,-901c847,24,847,24,847,24v,159,,159,,159c837,183,837,183,837,183v-1,-2,-1,-2,-1,-2xe" fillcolor="black" stroked="f">
                <v:path arrowok="t" o:connecttype="custom" o:connectlocs="270861,150972;261346,198647;235973,236469;198547,261261;153826,270478;104982,261261;66922,235834;42500,198011;33937,151607;43769,101389;69777,63249;108154,39094;153826,30512;200133,40365;237558,66745;261980,104886;270861,150972;265152,57528;239144,28605;209648,11124;179834,2543;153826,0;90076,12713;41866,46086;10784,94079;0,150018;11101,208500;42818,256493;91344,288912;153826,300990;179200,298765;208696,289866;238510,272703;265152,243780;265469,243144;268641,243144;268641,293998;302895,293998;302895,7628;268641,7628;268641,58164;265469,58164;265152,57528" o:connectangles="0,0,0,0,0,0,0,0,0,0,0,0,0,0,0,0,0,0,0,0,0,0,0,0,0,0,0,0,0,0,0,0,0,0,0,0,0,0,0,0,0,0,0"/>
                <o:lock v:ext="edit" verticies="t"/>
              </v:shape>
              <v:shape id="Freeform 5" o:spid="_x0000_s1029" style="position:absolute;left:9093;top:4540;width:3029;height:3010;visibility:visible;mso-wrap-style:square;v-text-anchor:top" coordsize="95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" path="m854,475v,54,-10,104,-30,150c805,671,778,711,744,744v-33,33,-73,59,-118,78c582,842,534,851,485,851v-56,,-108,-10,-154,-29c284,802,244,775,211,742,178,708,152,668,134,623,116,577,107,528,107,477v,-58,10,-111,31,-158c158,272,185,231,220,199v35,-33,75,-58,121,-76c386,105,434,96,485,96v52,,102,11,146,31c676,148,716,176,749,210v33,34,59,75,77,120c845,376,854,425,854,475xm754,90c724,67,693,48,661,35,629,22,598,13,567,8,536,3,509,,485,,411,,344,14,284,40,225,66,173,102,132,145,90,189,57,240,34,296,11,353,,412,,472v,65,12,127,35,184c59,713,92,764,135,807v43,42,94,77,153,102c347,934,414,947,485,947v23,,50,-3,80,-7c595,935,626,925,658,912v31,-13,63,-31,94,-54c782,835,810,805,836,767v1,-2,1,-2,1,-2c847,765,847,765,847,765v,160,,160,,160c955,925,955,925,955,925v,-901,,-901,,-901c847,24,847,24,847,24v,159,,159,,159c837,183,837,183,837,183v-1,-2,-1,-2,-1,-2c811,144,784,114,754,90xe" fillcolor="black" stroked="f">
                <v:path arrowok="t" o:connecttype="custom" o:connectlocs="270861,150972;261346,198647;235973,236469;198547,261261;153826,270478;104982,261261;66922,235834;42500,198011;33937,151607;43769,101389;69777,63249;108154,39094;153826,30512;200133,40365;237558,66745;261980,104886;270861,150972;239144,28605;209648,11124;179834,2543;153826,0;90076,12713;41866,46086;10784,94079;0,150018;11101,208500;42818,256493;91344,288912;153826,300990;179200,298765;208696,289866;238510,272703;265152,243780;265469,243144;268641,243144;268641,293998;302895,293998;302895,7628;268641,7628;268641,58164;265469,58164;265152,57528;239144,28605" o:connectangles="0,0,0,0,0,0,0,0,0,0,0,0,0,0,0,0,0,0,0,0,0,0,0,0,0,0,0,0,0,0,0,0,0,0,0,0,0,0,0,0,0,0,0"/>
                <o:lock v:ext="edit" verticies="t"/>
              </v:shape>
              <v:shape id="Freeform 6" o:spid="_x0000_s1030" style="position:absolute;left:12928;top:3594;width:3029;height:3956;visibility:visible;mso-wrap-style:square;v-text-anchor:top" coordsize="954,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" path="m820,921v-18,45,-44,85,-77,119c710,1073,670,1100,624,1120v-47,19,-99,29,-154,29c420,1149,373,1140,328,1120v-45,-18,-85,-45,-118,-78c176,1009,149,969,130,923,110,877,100,827,100,773v,-50,10,-99,28,-145c147,583,172,542,205,508v32,-34,72,-62,117,-83c367,405,417,394,470,394v50,,98,9,144,27c659,439,699,465,734,497v35,32,63,73,83,120c837,664,847,717,847,775v,51,-9,100,-27,146xm823,443c781,400,730,364,670,338,610,312,543,298,470,298v-25,,-52,3,-82,8c358,311,327,320,296,334v-32,13,-63,32,-93,56c172,413,144,444,119,480v-2,1,-2,1,-2,1c107,481,107,481,107,481,107,,107,,107,,,,,,,,,1223,,1223,,1223v107,,107,,107,c107,1063,107,1063,107,1063v10,,10,,10,c119,1065,119,1065,119,1065v25,37,53,67,84,90c233,1179,265,1197,296,1210v32,13,63,23,93,28c420,1242,447,1245,470,1245v70,,135,-13,194,-38c723,1182,775,1147,818,1105v42,-43,76,-94,100,-151c942,896,954,835,954,770v,-60,-11,-119,-34,-176c897,538,864,487,823,443xe" fillcolor="black" stroked="f">
                <v:path arrowok="t" o:connecttype="custom" o:connectlocs="260350,292652;235903,330465;198120,355886;149225,365101;104140,355886;66675,331101;41275,293288;31750,245625;40640,199550;65088,161420;102235,135046;149225,125195;194945,133775;233045,157924;259398,196055;268923,246260;260350,292652;261303,140765;212725,107401;149225,94691;123190,97233;93980,106130;64453,123924;37783,152522;37148,152840;33973,152840;33973,0;0,0;0,388614;33973,388614;33973,337774;37148,337774;37783,338409;64453,367007;93980,384484;123508,393381;149225,395605;210820,383530;259715,351119;291465,303138;302895,244671;292100,188746;261303,140765" o:connectangles="0,0,0,0,0,0,0,0,0,0,0,0,0,0,0,0,0,0,0,0,0,0,0,0,0,0,0,0,0,0,0,0,0,0,0,0,0,0,0,0,0,0,0"/>
                <o:lock v:ext="edit" verticies="t"/>
              </v:shape>
              <v:shape id="Freeform 7" o:spid="_x0000_s1031" style="position:absolute;left:23006;top:4540;width:2990;height:3010;visibility:visible;mso-wrap-style:square;v-text-anchor:top" coordsize="943,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" path="m804,630v-21,47,-49,88,-83,120c686,782,647,808,604,825v-43,17,-87,26,-132,26c425,851,379,842,335,823,292,805,252,779,219,746,185,713,158,673,138,628,118,583,108,532,108,479v,-61,11,-115,32,-163c162,269,191,228,226,196v36,-33,75,-58,118,-75c386,105,429,96,472,96v39,,81,8,124,25c639,137,679,161,714,191v35,31,64,70,87,117c824,354,836,408,836,469v,60,-11,114,-32,161xm807,145c765,101,715,66,657,40,600,14,537,,470,,411,,353,12,296,35,240,58,189,91,146,133,103,175,67,226,41,285,14,343,,409,,480v,62,12,121,36,177c36,657,36,657,36,657v24,55,58,105,100,148c178,848,229,883,286,908v56,26,118,39,184,39c537,947,600,934,658,907,716,881,767,846,808,803v42,-44,75,-94,99,-151c931,595,943,535,943,474v,-62,-12,-121,-36,-178c883,239,849,188,807,145xe" fillcolor="black" stroked="f">
                <v:path arrowok="t" o:connecttype="custom" o:connectlocs="254999,200236;228675,238376;191567,262214;149701,270478;106250,261578;69459,237105;43769,199601;34254,152243;44403,100436;71679,62296;109104,38458;149701,30512;189029,38458;226455,60707;254048,97893;265149,149065;254999,200236;255951,46086;208376,12713;149067,0;93880,11124;46306,42272;13004,90583;0,152561;11418,208818;11418,208818;43134,255857;90709,288594;149067,300990;208693,288277;256268,255222;287667,207229;299085,150654;287667,94079;255951,46086" o:connectangles="0,0,0,0,0,0,0,0,0,0,0,0,0,0,0,0,0,0,0,0,0,0,0,0,0,0,0,0,0,0,0,0,0,0,0"/>
                <o:lock v:ext="edit" verticies="t"/>
              </v:shape>
              <v:shape id="Freeform 8" o:spid="_x0000_s1032" style="position:absolute;left:26200;top:4686;width:2806;height:2864;visibility:visible;mso-wrap-style:square;v-text-anchor:top" coordsize="442,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" path="m57,l,,190,451r61,l442,,384,,219,387,57,r,xe" fillcolor="black" stroked="f">
                <v:path arrowok="t" o:connecttype="custom" o:connectlocs="36195,0;0,0;120650,286385;159385,286385;280670,0;243840,0;139065,245745;36195,0;36195,0" o:connectangles="0,0,0,0,0,0,0,0,0"/>
              </v:shape>
              <v:shape id="Freeform 9" o:spid="_x0000_s1033" style="position:absolute;left:16516;top:4514;width:2502;height:3067;visibility:visible;mso-wrap-style:square;v-text-anchor:top" coordsize="788,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" path="m305,259v31,-26,65,-46,102,-59c443,186,480,179,516,179v33,,68,7,106,20c659,212,693,231,724,256v20,17,39,38,55,61c788,330,788,330,788,330v,-255,,-255,,-255c785,74,785,74,785,74,764,62,742,51,719,41,656,14,587,,514,,449,,385,12,324,36,262,59,207,93,160,136,113,178,74,230,45,289,15,349,,416,,489v,63,14,123,40,181c67,726,103,777,149,821v46,43,101,78,163,104c374,952,442,965,514,965v73,,142,-14,206,-40c743,915,765,904,785,892v3,-1,3,-1,3,-1c788,633,788,633,788,633v-9,13,-9,13,-9,13c765,668,748,688,729,705v-29,26,-63,46,-100,60c554,793,473,793,399,764,362,749,328,728,299,701,270,675,247,643,229,606,212,570,204,530,204,487v,-49,9,-93,28,-131c250,318,275,285,305,259xe" fillcolor="black" stroked="f">
                <v:path arrowok="t" o:connecttype="custom" o:connectlocs="96838,82318;129223,63566;163830,56891;197485,63248;229870,81364;247333,100752;250190,104884;250190,23837;249238,23519;228283,13031;163195,0;102870,11442;50800,43225;14288,91853;0,155418;12700,212945;47308,260938;99060,293992;163195,306705;228600,293992;249238,283503;250190,283186;250190,201186;247333,205318;231458,224069;199708,243139;126683,242821;94933,222798;72708,192604;64770,154783;73660,113147;96838,82318" o:connectangles="0,0,0,0,0,0,0,0,0,0,0,0,0,0,0,0,0,0,0,0,0,0,0,0,0,0,0,0,0,0,0,0"/>
              </v:shape>
              <v:shape id="Freeform 10" o:spid="_x0000_s1034" style="position:absolute;left:19919;top:4489;width:2439;height:3092;visibility:visible;mso-wrap-style:square;v-text-anchor:top" coordsize="768,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" path="m632,135v-10,-9,-21,-18,-32,-27c575,84,435,,268,8,193,11,129,25,71,48,48,58,25,69,3,81,,83,,83,,83,,337,,337,,337,9,326,9,326,9,326v4,-6,8,-11,12,-16c21,310,21,310,21,309v1,-1,2,-1,2,-2c36,291,51,277,67,264v31,-25,68,-48,104,-59c237,184,246,187,280,186v5,,9,1,14,1c314,188,334,191,353,196v66,19,116,60,127,70c527,308,555,370,558,440v2,245,2,245,2,245c562,972,562,972,562,972v206,,206,,206,c768,430,768,430,768,430,768,315,722,215,632,135xe" fillcolor="black" stroked="f">
                <v:path arrowok="t" o:connecttype="custom" o:connectlocs="200660,42951;190500,34361;85090,2545;22543,15271;953,25770;0,26407;0,107218;2858,103718;6668,98628;6668,98309;7303,97673;21273,83992;54293,65221;88900,59177;93345,59495;112078,62358;152400,84629;177165,139987;177800,217935;178435,309245;243840,309245;243840,136806;200660,42951" o:connectangles="0,0,0,0,0,0,0,0,0,0,0,0,0,0,0,0,0,0,0,0,0,0,0"/>
              </v:shape>
              <v:shape id="Freeform 11" o:spid="_x0000_s1035" style="position:absolute;left:9207;top:8464;width:23012;height:502;visibility:visible;mso-wrap-style:square;v-text-anchor:top" coordsize="7248,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" path="m100,99c85,61,85,61,85,61,82,52,78,40,77,40v,,,,,c77,40,73,52,70,61,55,99,55,99,55,99v45,,45,,45,xm110,126v-66,,-66,,-66,c33,155,33,155,33,155,,155,,155,,155,63,3,63,3,63,3v29,,29,,29,c154,155,154,155,154,155v-32,,-32,,-32,c110,126,110,126,110,126xm268,127v25,,47,-18,47,-47c315,50,293,31,268,31v-36,,-36,,-36,c232,127,232,127,232,127v36,,36,,36,xm268,3v43,,78,31,78,77c346,125,311,155,268,155v-66,,-66,,-66,c202,3,202,3,202,3v66,,66,,66,xm538,3c477,155,477,155,477,155v-32,,-32,,-32,c384,3,384,3,384,3v33,,33,,33,c452,95,452,95,452,95v5,15,9,27,9,27c461,122,461,122,461,122v,,3,-12,9,-27c505,3,505,3,505,3v33,,33,,33,xm585,155c585,3,585,3,585,3v31,,31,,31,c616,155,616,155,616,155v-31,,-31,,-31,xm757,49c754,34,740,26,727,26v-14,,-23,7,-23,16c704,54,721,59,740,65v23,8,48,20,48,47c788,139,764,158,730,158v-32,,-54,-18,-63,-45c697,105,697,105,697,105v3,14,15,26,34,26c747,131,756,123,756,113,756,98,735,94,714,86,696,80,673,70,673,44,673,20,696,,729,v28,,51,17,57,41c757,49,757,49,757,49xm950,127v,28,,28,,28c841,155,841,155,841,155,841,3,841,3,841,3v107,,107,,107,c948,31,948,31,948,31v-77,,-77,,-77,c871,64,871,64,871,64v61,,61,,61,c932,90,932,90,932,90v-61,,-61,,-61,c871,127,871,127,871,127v79,,79,,79,xm1139,3v,86,,86,,86c1139,134,1113,158,1073,158v-40,,-66,-24,-66,-69c1007,3,1007,3,1007,3v31,,31,,31,c1038,89,1038,89,1038,89v,28,12,41,35,41c1096,130,1108,117,1108,89v,-86,,-86,,-86c1139,3,1139,3,1139,3xm1230,76v27,,27,,27,c1274,76,1282,65,1282,54v,-12,-8,-23,-25,-23c1230,31,1230,31,1230,31v,45,,45,,45xm1285,155v-30,-52,-30,-52,-30,-52c1254,103,1254,103,1253,103v-23,,-23,,-23,c1230,155,1230,155,1230,155v-30,,-30,,-30,c1200,3,1200,3,1200,3v53,,53,,53,c1291,3,1313,23,1313,54v,21,-10,36,-29,44c1319,155,1319,155,1319,155v-34,,-34,,-34,xm1450,49v-4,-15,-17,-23,-30,-23c1406,26,1397,33,1397,42v,12,17,17,36,23c1455,73,1481,85,1481,112v,27,-24,46,-58,46c1391,158,1369,140,1360,113v30,-8,30,-8,30,-8c1393,119,1405,131,1424,131v16,,25,-8,25,-18c1449,98,1428,94,1406,86v-18,-6,-40,-16,-40,-42c1366,20,1389,,1421,v29,,52,17,58,41c1450,49,1450,49,1450,49xm1835,77v18,,28,-9,28,-23c1863,40,1853,31,1835,31v-23,,-23,,-23,c1812,77,1812,77,1812,77v23,,23,,23,xm1836,3v36,,58,19,58,51c1894,86,1872,105,1836,105v-24,,-24,,-24,c1812,155,1812,155,1812,155v-31,,-31,,-31,c1781,3,1781,3,1781,3v55,,55,,55,xm1978,76v27,,27,,27,c2021,76,2029,65,2029,54v,-12,-8,-23,-24,-23c1978,31,1978,31,1978,31v,45,,45,,45xm2033,155v-31,-52,-31,-52,-31,-52c2002,103,2001,103,2001,103v-23,,-23,,-23,c1978,155,1978,155,1978,155v-31,,-31,,-31,c1947,3,1947,3,1947,3v54,,54,,54,c2038,3,2060,23,2060,54v,21,-10,36,-28,44c2066,155,2066,155,2066,155v-33,,-33,,-33,xm2190,129v28,,47,-21,47,-50c2237,50,2218,30,2190,30v-28,,-48,20,-48,49c2142,108,2162,129,2190,129xm2190,v43,,79,33,79,79c2269,125,2233,158,2190,158v-44,,-79,-33,-79,-79c2111,33,2146,,2190,xm2436,3v,86,,86,,86c2436,134,2410,158,2369,158v-28,,-52,-16,-61,-39c2337,111,2337,111,2337,111v6,12,18,19,32,19c2393,130,2406,115,2406,90v,-87,,-87,,-87c2436,3,2436,3,2436,3xm2607,127v,28,,28,,28c2498,155,2498,155,2498,155v,-152,,-152,,-152c2605,3,2605,3,2605,3v,28,,28,,28c2528,31,2528,31,2528,31v,33,,33,,33c2589,64,2589,64,2589,64v,26,,26,,26c2528,90,2528,90,2528,90v,37,,37,,37c2607,127,2607,127,2607,127xm2775,48v-8,-11,-23,-18,-38,-18c2708,30,2689,50,2689,79v,30,21,49,48,49c2754,128,2770,119,2778,106v30,8,30,8,30,8c2796,141,2769,158,2737,158v-44,,-79,-33,-79,-79c2658,33,2693,,2737,v30,,55,16,69,40c2775,48,2775,48,2775,48xm2971,3v,28,,28,,28c2923,31,2923,31,2923,31v,124,,124,,124c2893,155,2893,155,2893,155v,-124,,-124,,-124c2845,31,2845,31,2845,31v,-28,,-28,,-28c2971,3,2971,3,2971,3xm3168,3v,152,,152,,152c3139,155,3139,155,3139,155v,-47,,-47,,-47c3139,76,3140,54,3140,54v-1,,-1,,-1,c3139,54,3128,72,3126,77v-24,41,-24,41,-24,41c3086,118,3086,118,3086,118,3063,77,3063,77,3063,77v-3,-5,-14,-23,-14,-23c3049,54,3049,54,3049,54v,,1,22,1,54c3050,155,3050,155,3050,155v-30,,-30,,-30,c3020,3,3020,3,3020,3v29,,29,,29,c3080,55,3080,55,3080,55v12,20,14,24,14,24c3094,79,3094,79,3094,79v1,,2,-4,14,-24c3140,3,3140,3,3140,3v28,,28,,28,xm3315,99c3300,61,3300,61,3300,61v-3,-9,-7,-21,-7,-21c3293,40,3293,40,3293,40v,,-4,12,-8,21c3270,99,3270,99,3270,99v45,,45,,45,xm3326,126v-66,,-66,,-66,c3249,155,3249,155,3249,155v-33,,-33,,-33,c3279,3,3279,3,3279,3v28,,28,,28,c3370,155,3370,155,3370,155v-33,,-33,,-33,c3326,126,3326,126,3326,126xm3550,3v,152,,152,,152c3522,155,3522,155,3522,155,3478,97,3478,97,3478,97,3465,78,3448,54,3448,54v,,,,,c3447,54,3448,76,3448,106v,49,,49,,49c3418,155,3418,155,3418,155v,-152,,-152,,-152c3446,3,3446,3,3446,3v44,59,44,59,44,59c3501,76,3520,103,3520,103v,,,,,c3520,103,3520,79,3520,53v,-50,,-50,,-50c3550,3,3550,3,3550,3xm3697,99c3682,61,3682,61,3682,61v-3,-9,-7,-21,-7,-21c3675,40,3675,40,3675,40v-1,,-5,12,-8,21c3652,99,3652,99,3652,99v45,,45,,45,xm3708,126v-66,,-66,,-66,c3630,155,3630,155,3630,155v-32,,-32,,-32,c3660,3,3660,3,3660,3v29,,29,,29,c3752,155,3752,155,3752,155v-33,,-33,,-33,c3708,126,3708,126,3708,126xm3914,139v-8,10,-26,19,-46,19c3825,158,3789,125,3789,79v,-46,36,-79,79,-79c3899,,3924,16,3937,40v-30,8,-30,8,-30,8c3898,37,3883,30,3868,30v-28,,-47,20,-47,49c3821,109,3842,129,3870,129v26,,40,-15,45,-26c3915,96,3915,96,3915,96v-43,,-43,,-43,c3872,72,3872,72,3872,72v69,,69,,69,c3941,155,3941,155,3941,155v-27,,-27,,-27,c3914,143,3915,140,3915,139v-1,,-1,,-1,xm4109,127v,28,,28,,28c4000,155,4000,155,4000,155v,-152,,-152,,-152c4108,3,4108,3,4108,3v,28,,28,,28c4030,31,4030,31,4030,31v,33,,33,,33c4091,64,4091,64,4091,64v,26,,26,,26c4030,90,4030,90,4030,90v,37,,37,,37c4109,127,4109,127,4109,127xm4200,76v27,,27,,27,c4244,76,4252,65,4252,54v,-12,-8,-23,-25,-23c4200,31,4200,31,4200,31v,45,,45,,45xm4255,155v-30,-52,-30,-52,-30,-52c4224,103,4224,103,4223,103v-23,,-23,,-23,c4200,155,4200,155,4200,155v-30,,-30,,-30,c4170,3,4170,3,4170,3v53,,53,,53,c4261,3,4283,23,4283,54v,21,-10,36,-29,44c4289,155,4289,155,4289,155v-34,,-34,,-34,xm4420,49v-3,-15,-17,-23,-30,-23c4376,26,4367,33,4367,42v,12,17,17,36,23c4425,73,4451,85,4451,112v,27,-24,46,-58,46c4361,158,4339,140,4330,113v30,-8,30,-8,30,-8c4363,119,4375,131,4394,131v16,,25,-8,25,-18c4419,98,4398,94,4377,86v-18,-6,-41,-16,-41,-42c4336,20,4359,,4392,v28,,51,17,57,41c4420,49,4420,49,4420,49xm4805,77v18,,28,-9,28,-23c4833,40,4823,31,4805,31v-23,,-23,,-23,c4782,77,4782,77,4782,77v23,,23,,23,xm4806,3v36,,59,19,59,51c4865,86,4842,105,4806,105v-24,,-24,,-24,c4782,155,4782,155,4782,155v-30,,-30,,-30,c4752,3,4752,3,4752,3v54,,54,,54,xm4948,76v27,,27,,27,c4991,76,4999,65,4999,54v,-12,-8,-23,-24,-23c4948,31,4948,31,4948,31v,45,,45,,45xm5003,155v-31,-52,-31,-52,-31,-52c4972,103,4971,103,4971,103v-23,,-23,,-23,c4948,155,4948,155,4948,155v-31,,-31,,-31,c4917,3,4917,3,4917,3v54,,54,,54,c5008,3,5031,23,5031,54v,21,-11,36,-29,44c5037,155,5037,155,5037,155v-34,,-34,,-34,xm5160,129v28,,47,-21,47,-50c5207,50,5188,30,5160,30v-28,,-48,20,-48,49c5112,108,5132,129,5160,129xm5160,v43,,79,33,79,79c5239,125,5203,158,5160,158v-44,,-79,-33,-79,-79c5081,33,5116,,5160,xm5401,48v-8,-11,-23,-18,-38,-18c5334,30,5315,50,5315,79v,30,20,49,48,49c5380,128,5396,119,5404,106v30,8,30,8,30,8c5422,141,5395,158,5363,158v-44,,-79,-33,-79,-79c5284,33,5319,,5363,v30,,55,16,69,40c5401,48,5401,48,5401,48xm5595,127v,28,,28,,28c5486,155,5486,155,5486,155v,-152,,-152,,-152c5594,3,5594,3,5594,3v,28,,28,,28c5516,31,5516,31,5516,31v,33,,33,,33c5577,64,5577,64,5577,64v,26,,26,,26c5516,90,5516,90,5516,90v,37,,37,,37c5595,127,5595,127,5595,127xm5733,49v-3,-15,-17,-23,-30,-23c5689,26,5680,33,5680,42v,12,17,17,36,23c5739,73,5764,85,5764,112v,27,-23,46,-58,46c5674,158,5652,140,5644,113v29,-8,29,-8,29,-8c5676,119,5688,131,5707,131v16,,25,-8,25,-18c5732,98,5711,94,5690,86v-18,-6,-41,-16,-41,-42c5649,20,5673,,5705,v28,,51,17,57,41c5733,49,5733,49,5733,49xm5965,3v,152,,152,,152c5935,155,5935,155,5935,155v,-47,,-47,,-47c5935,76,5936,54,5936,54v,,,,,c5936,54,5925,72,5922,77v-23,41,-23,41,-23,41c5883,118,5883,118,5883,118,5859,77,5859,77,5859,77v-2,-5,-13,-23,-13,-23c5845,54,5845,54,5845,54v,,2,22,2,54c5847,155,5847,155,5847,155v-30,,-30,,-30,c5817,3,5817,3,5817,3v28,,28,,28,c5877,55,5877,55,5877,55v11,20,13,24,14,24c5891,79,5891,79,5891,79v,,2,-4,14,-24c5937,3,5937,3,5937,3v28,,28,,28,xm6112,99c6097,61,6097,61,6097,61v-3,-9,-7,-21,-7,-21c6089,40,6089,40,6089,40v,,-4,12,-7,21c6067,99,6067,99,6067,99v45,,45,,45,xm6123,126v-66,,-66,,-66,c6045,155,6045,155,6045,155v-32,,-32,,-32,c6075,3,6075,3,6075,3v29,,29,,29,c6166,155,6166,155,6166,155v-32,,-32,,-32,c6123,126,6123,126,6123,126xm6347,3v,152,,152,,152c6318,155,6318,155,6318,155,6275,97,6275,97,6275,97,6261,78,6245,54,6244,54v,,,,,c6244,54,6244,76,6244,106v,49,,49,,49c6214,155,6214,155,6214,155v,-152,,-152,,-152c6243,3,6243,3,6243,3v44,59,44,59,44,59c6297,76,6316,103,6316,103v1,,1,,1,c6317,103,6316,79,6316,53v,-50,,-50,,-50c6347,3,6347,3,6347,3xm6494,99c6479,61,6479,61,6479,61v-4,-9,-7,-21,-8,-21c6471,40,6471,40,6471,40v,,-4,12,-7,21c6449,99,6449,99,6449,99v45,,45,,45,xm6504,126v-66,,-66,,-66,c6427,155,6427,155,6427,155v-33,,-33,,-33,c6457,3,6457,3,6457,3v28,,28,,28,c6548,155,6548,155,6548,155v-33,,-33,,-33,c6504,126,6504,126,6504,126xm6711,139v-8,10,-26,19,-46,19c6621,158,6586,125,6586,79v,-46,35,-79,79,-79c6695,,6720,16,6734,40v-31,8,-31,8,-31,8c6695,37,6680,30,6665,30v-29,,-48,20,-48,49c6617,109,6638,129,6667,129v26,,39,-15,44,-26c6711,96,6711,96,6711,96v-42,,-42,,-42,c6669,72,6669,72,6669,72v68,,68,,68,c6737,155,6737,155,6737,155v-26,,-26,,-26,c6711,143,6711,140,6711,139v,,,,,xm6905,127v,28,,28,,28c6796,155,6796,155,6796,155v,-152,,-152,,-152c6904,3,6904,3,6904,3v,28,,28,,28c6827,31,6827,31,6827,31v,33,,33,,33c6888,64,6888,64,6888,64v,26,,26,,26c6827,90,6827,90,6827,90v,37,,37,,37c6905,127,6905,127,6905,127xm6997,76v27,,27,,27,c7040,76,7048,65,7048,54v,-12,-8,-23,-24,-23c6997,31,6997,31,6997,31v,45,,45,,45xm7052,155v-30,-52,-30,-52,-30,-52c7021,103,7020,103,7020,103v-23,,-23,,-23,c6997,155,6997,155,6997,155v-30,,-30,,-30,c6967,3,6967,3,6967,3v53,,53,,53,c7057,3,7080,23,7080,54v,21,-11,36,-29,44c7086,155,7086,155,7086,155v-34,,-34,,-34,xm7217,49v-4,-15,-17,-23,-31,-23c7172,26,7164,33,7164,42v,12,17,17,36,23c7222,73,7248,85,7248,112v,27,-24,46,-59,46c7157,158,7135,140,7127,113v29,-8,29,-8,29,-8c7159,119,7172,131,7191,131v16,,24,-8,24,-18c7215,98,7195,94,7173,86v-18,-6,-41,-16,-41,-42c7132,20,7156,,7188,v29,,51,17,58,41c7217,49,7217,49,7217,49xe" fillcolor="#81bdc9" stroked="f">
                <v:path arrowok="t" o:connecttype="custom" o:connectlocs="13970,40005;100013,25400;64135,953;146368,38735;240348,15558;240030,35878;267018,953;301625,40323;351790,28258;407988,49213;407670,31115;431800,35878;582613,24448;575310,33338;628015,9843;635318,953;695325,40958;732790,37783;793115,953;827723,40323;868998,0;903288,9843;992505,24448;958850,953;1047750,19368;1021080,49213;1104265,30798;1117600,32703;1164273,19368;1191260,49213;1228090,9525;1242695,49213;1279525,9843;1350010,17145;1323975,49213;1386523,13335;1376680,13970;1525588,24448;1570990,24130;1570990,32703;1638300,40958;1638300,0;1702753,0;1751330,9843;1803400,13335;1793558,13970;1884680,17145;1846898,49213;1940560,31433;1919288,49213;2005965,49213;1996123,19685;2054543,12700;2058988,953;2128203,15240;2138998,49213;2192020,9843;2230120,24130;2221548,49213;2281555,8255;2277428,27305" o:connectangles="0,0,0,0,0,0,0,0,0,0,0,0,0,0,0,0,0,0,0,0,0,0,0,0,0,0,0,0,0,0,0,0,0,0,0,0,0,0,0,0,0,0,0,0,0,0,0,0,0,0,0,0,0,0,0,0,0,0,0,0,0"/>
                <o:lock v:ext="edit" verticies="t"/>
              </v:shape>
              <v:shape id="Freeform 12" o:spid="_x0000_s1036" style="position:absolute;left:23799;top:8470;width:70;height:483;visibility:visible;mso-wrap-style:square;v-text-anchor:top" coordsize="1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" path="m,76l,,11,r,76l,76r,xe" fillcolor="black" stroked="f">
                <v:path arrowok="t" o:connecttype="custom" o:connectlocs="0,48260;0,0;6985,0;6985,48260;0,48260;0,48260" o:connectangles="0,0,0,0,0,0"/>
              </v:shape>
              <v:shape id="Freeform 13" o:spid="_x0000_s1037" style="position:absolute;left:14382;top:8470;width:70;height:483;visibility:visible;mso-wrap-style:square;v-text-anchor:top" coordsize="1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" path="m,76l,,11,r,76l,76r,xe" fillcolor="black" stroked="f">
                <v:path arrowok="t" o:connecttype="custom" o:connectlocs="0,48260;0,0;6985,0;6985,48260;0,48260;0,48260" o:connectangles="0,0,0,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4A96F4E"/>
    <w:multiLevelType w:val="hybridMultilevel"/>
    <w:tmpl w:val="08D04E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5D20194"/>
    <w:multiLevelType w:val="multilevel"/>
    <w:tmpl w:val="0C0A3B86"/>
    <w:numStyleLink w:val="Kopnummeringabcnova"/>
  </w:abstractNum>
  <w:abstractNum w:abstractNumId="12" w15:restartNumberingAfterBreak="0">
    <w:nsid w:val="06FB0A3D"/>
    <w:multiLevelType w:val="multilevel"/>
    <w:tmpl w:val="9E50E438"/>
    <w:styleLink w:val="Opsommingbolletjeabcnova"/>
    <w:lvl w:ilvl="0">
      <w:start w:val="1"/>
      <w:numFmt w:val="bullet"/>
      <w:pStyle w:val="Opsommingbolletje1eniveauabcnova"/>
      <w:lvlText w:val="•"/>
      <w:lvlJc w:val="left"/>
      <w:pPr>
        <w:ind w:left="284" w:hanging="284"/>
      </w:pPr>
      <w:rPr>
        <w:rFonts w:hint="default"/>
      </w:rPr>
    </w:lvl>
    <w:lvl w:ilvl="1">
      <w:start w:val="1"/>
      <w:numFmt w:val="bullet"/>
      <w:pStyle w:val="Opsommingbolletje2eniveauabcnova"/>
      <w:lvlText w:val="•"/>
      <w:lvlJc w:val="left"/>
      <w:pPr>
        <w:ind w:left="568" w:hanging="284"/>
      </w:pPr>
      <w:rPr>
        <w:rFonts w:hint="default"/>
      </w:rPr>
    </w:lvl>
    <w:lvl w:ilvl="2">
      <w:start w:val="1"/>
      <w:numFmt w:val="bullet"/>
      <w:pStyle w:val="Opsommingbolletje3eniveauabcnova"/>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3" w15:restartNumberingAfterBreak="0">
    <w:nsid w:val="0BC24928"/>
    <w:multiLevelType w:val="multilevel"/>
    <w:tmpl w:val="B4BACAD8"/>
    <w:styleLink w:val="Opsommingstreepjeabcnova"/>
    <w:lvl w:ilvl="0">
      <w:start w:val="1"/>
      <w:numFmt w:val="bullet"/>
      <w:pStyle w:val="Opsommingstreepje1eniveauabcnova"/>
      <w:lvlText w:val="–"/>
      <w:lvlJc w:val="left"/>
      <w:pPr>
        <w:ind w:left="284" w:hanging="284"/>
      </w:pPr>
      <w:rPr>
        <w:rFonts w:hint="default"/>
      </w:rPr>
    </w:lvl>
    <w:lvl w:ilvl="1">
      <w:start w:val="1"/>
      <w:numFmt w:val="bullet"/>
      <w:pStyle w:val="Opsommingstreepje2eniveauabcnova"/>
      <w:lvlText w:val="–"/>
      <w:lvlJc w:val="left"/>
      <w:pPr>
        <w:ind w:left="568" w:hanging="284"/>
      </w:pPr>
      <w:rPr>
        <w:rFonts w:hint="default"/>
      </w:rPr>
    </w:lvl>
    <w:lvl w:ilvl="2">
      <w:start w:val="1"/>
      <w:numFmt w:val="bullet"/>
      <w:pStyle w:val="Opsommingstreepje3eniveauabcnova"/>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4" w15:restartNumberingAfterBreak="0">
    <w:nsid w:val="0D7024B7"/>
    <w:multiLevelType w:val="hybridMultilevel"/>
    <w:tmpl w:val="2D7667A2"/>
    <w:lvl w:ilvl="0" w:tplc="1D06C794">
      <w:start w:val="5"/>
      <w:numFmt w:val="bullet"/>
      <w:lvlText w:val="-"/>
      <w:lvlJc w:val="left"/>
      <w:pPr>
        <w:ind w:left="720" w:hanging="360"/>
      </w:pPr>
      <w:rPr>
        <w:rFonts w:ascii="Myriad Pro" w:eastAsia="Times New Roman" w:hAnsi="Myriad Pro" w:cs="Maiandra GD"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3067229"/>
    <w:multiLevelType w:val="multilevel"/>
    <w:tmpl w:val="C2B2C768"/>
    <w:lvl w:ilvl="0">
      <w:start w:val="1"/>
      <w:numFmt w:val="bullet"/>
      <w:lvlText w:val="•"/>
      <w:lvlJc w:val="left"/>
      <w:pPr>
        <w:ind w:left="284" w:hanging="284"/>
      </w:pPr>
      <w:rPr>
        <w:rFonts w:hint="default"/>
      </w:rPr>
    </w:lvl>
    <w:lvl w:ilvl="1">
      <w:start w:val="1"/>
      <w:numFmt w:val="bullet"/>
      <w:lvlText w:val="•"/>
      <w:lvlJc w:val="left"/>
      <w:pPr>
        <w:ind w:left="568" w:hanging="284"/>
      </w:pPr>
      <w:rPr>
        <w:rFonts w:hint="default"/>
      </w:rPr>
    </w:lvl>
    <w:lvl w:ilvl="2">
      <w:start w:val="4"/>
      <w:numFmt w:val="bullet"/>
      <w:lvlText w:val="-"/>
      <w:lvlJc w:val="left"/>
      <w:pPr>
        <w:ind w:left="852" w:hanging="284"/>
      </w:pPr>
      <w:rPr>
        <w:rFonts w:ascii="Myriad Pro" w:eastAsia="Times New Roman" w:hAnsi="Myriad Pro" w:cs="Maiandra GD"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8" w15:restartNumberingAfterBreak="0">
    <w:nsid w:val="138B5EF8"/>
    <w:multiLevelType w:val="multilevel"/>
    <w:tmpl w:val="48B4A0B0"/>
    <w:numStyleLink w:val="Bijlagenummeringabcnova"/>
  </w:abstractNum>
  <w:abstractNum w:abstractNumId="19" w15:restartNumberingAfterBreak="0">
    <w:nsid w:val="16782958"/>
    <w:multiLevelType w:val="hybridMultilevel"/>
    <w:tmpl w:val="7B922B5A"/>
    <w:lvl w:ilvl="0" w:tplc="CF9C26B4">
      <w:start w:val="4"/>
      <w:numFmt w:val="bullet"/>
      <w:lvlText w:val="-"/>
      <w:lvlJc w:val="left"/>
      <w:pPr>
        <w:ind w:left="720" w:hanging="360"/>
      </w:pPr>
      <w:rPr>
        <w:rFonts w:ascii="Myriad Pro" w:eastAsia="Times New Roman" w:hAnsi="Myriad Pro" w:cs="Maiandra GD"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7845301"/>
    <w:multiLevelType w:val="hybridMultilevel"/>
    <w:tmpl w:val="62720604"/>
    <w:lvl w:ilvl="0" w:tplc="356CBFF2">
      <w:start w:val="6"/>
      <w:numFmt w:val="bullet"/>
      <w:lvlText w:val="-"/>
      <w:lvlJc w:val="left"/>
      <w:pPr>
        <w:ind w:left="720" w:hanging="360"/>
      </w:pPr>
      <w:rPr>
        <w:rFonts w:ascii="Myriad Pro" w:eastAsia="Times New Roman" w:hAnsi="Myriad Pro" w:cs="Maiandra GD"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182879C7"/>
    <w:multiLevelType w:val="multilevel"/>
    <w:tmpl w:val="43E65E8A"/>
    <w:lvl w:ilvl="0">
      <w:start w:val="1"/>
      <w:numFmt w:val="decimal"/>
      <w:pStyle w:val="Opsommingnummer1eniveauabcnova"/>
      <w:lvlText w:val="%1"/>
      <w:lvlJc w:val="left"/>
      <w:pPr>
        <w:ind w:left="284" w:hanging="284"/>
      </w:pPr>
      <w:rPr>
        <w:rFonts w:hint="default"/>
      </w:rPr>
    </w:lvl>
    <w:lvl w:ilvl="1">
      <w:start w:val="1"/>
      <w:numFmt w:val="decimal"/>
      <w:pStyle w:val="Opsommingnummer2eniveauabcnova"/>
      <w:lvlText w:val="%2"/>
      <w:lvlJc w:val="left"/>
      <w:pPr>
        <w:ind w:left="568" w:hanging="284"/>
      </w:pPr>
      <w:rPr>
        <w:rFonts w:hint="default"/>
      </w:rPr>
    </w:lvl>
    <w:lvl w:ilvl="2">
      <w:start w:val="1"/>
      <w:numFmt w:val="decimal"/>
      <w:pStyle w:val="Opsommingnummer3eniveauabcnova"/>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2" w15:restartNumberingAfterBreak="0">
    <w:nsid w:val="2D665843"/>
    <w:multiLevelType w:val="multilevel"/>
    <w:tmpl w:val="48B4A0B0"/>
    <w:styleLink w:val="Bijlagenummeringabcnova"/>
    <w:lvl w:ilvl="0">
      <w:start w:val="1"/>
      <w:numFmt w:val="decimal"/>
      <w:pStyle w:val="Bijlagekop1abcnova"/>
      <w:suff w:val="space"/>
      <w:lvlText w:val="Bijlage %1"/>
      <w:lvlJc w:val="left"/>
      <w:pPr>
        <w:ind w:left="284" w:hanging="284"/>
      </w:pPr>
      <w:rPr>
        <w:rFonts w:hint="default"/>
      </w:rPr>
    </w:lvl>
    <w:lvl w:ilvl="1">
      <w:start w:val="1"/>
      <w:numFmt w:val="decimal"/>
      <w:pStyle w:val="Bijlagekop2abcnova"/>
      <w:lvlText w:val="%1.%2"/>
      <w:lvlJc w:val="left"/>
      <w:pPr>
        <w:ind w:left="737" w:hanging="73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3" w15:restartNumberingAfterBreak="0">
    <w:nsid w:val="2D7E06B0"/>
    <w:multiLevelType w:val="multilevel"/>
    <w:tmpl w:val="9200769E"/>
    <w:styleLink w:val="Opsommingkleineletterabcnova"/>
    <w:lvl w:ilvl="0">
      <w:start w:val="1"/>
      <w:numFmt w:val="lowerLetter"/>
      <w:pStyle w:val="Opsommingkleineletter1eniveauabcnova"/>
      <w:lvlText w:val="%1"/>
      <w:lvlJc w:val="left"/>
      <w:pPr>
        <w:ind w:left="284" w:hanging="284"/>
      </w:pPr>
      <w:rPr>
        <w:rFonts w:hint="default"/>
      </w:rPr>
    </w:lvl>
    <w:lvl w:ilvl="1">
      <w:start w:val="1"/>
      <w:numFmt w:val="lowerLetter"/>
      <w:pStyle w:val="Opsommingkleineletter2eniveauabcnova"/>
      <w:lvlText w:val="%2"/>
      <w:lvlJc w:val="left"/>
      <w:pPr>
        <w:ind w:left="568" w:hanging="284"/>
      </w:pPr>
      <w:rPr>
        <w:rFonts w:hint="default"/>
      </w:rPr>
    </w:lvl>
    <w:lvl w:ilvl="2">
      <w:start w:val="1"/>
      <w:numFmt w:val="lowerLetter"/>
      <w:pStyle w:val="Opsommingkleineletter3eniveauabcnova"/>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24" w15:restartNumberingAfterBreak="0">
    <w:nsid w:val="2DCD4240"/>
    <w:multiLevelType w:val="hybridMultilevel"/>
    <w:tmpl w:val="DCC4E036"/>
    <w:lvl w:ilvl="0" w:tplc="2DA46D10">
      <w:start w:val="1"/>
      <w:numFmt w:val="decimal"/>
      <w:lvlText w:val="%1."/>
      <w:lvlJc w:val="left"/>
      <w:pPr>
        <w:ind w:left="720" w:hanging="360"/>
      </w:pPr>
      <w:rPr>
        <w:rFonts w:ascii="Myriad Pro" w:eastAsia="Times New Roman" w:hAnsi="Myriad Pro" w:cs="Maiandra GD"/>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64C34F6"/>
    <w:multiLevelType w:val="multilevel"/>
    <w:tmpl w:val="3FDEB7AC"/>
    <w:lvl w:ilvl="0">
      <w:start w:val="4"/>
      <w:numFmt w:val="bullet"/>
      <w:lvlText w:val="-"/>
      <w:lvlJc w:val="left"/>
      <w:pPr>
        <w:ind w:left="284" w:hanging="284"/>
      </w:pPr>
      <w:rPr>
        <w:rFonts w:ascii="Myriad Pro" w:eastAsia="Times New Roman" w:hAnsi="Myriad Pro" w:cs="Maiandra GD" w:hint="default"/>
      </w:rPr>
    </w:lvl>
    <w:lvl w:ilvl="1">
      <w:start w:val="1"/>
      <w:numFmt w:val="bullet"/>
      <w:lvlText w:val="•"/>
      <w:lvlJc w:val="left"/>
      <w:pPr>
        <w:ind w:left="568" w:hanging="284"/>
      </w:pPr>
      <w:rPr>
        <w:rFonts w:hint="default"/>
      </w:rPr>
    </w:lvl>
    <w:lvl w:ilvl="2">
      <w:start w:val="1"/>
      <w:numFmt w:val="decimal"/>
      <w:lvlText w:val="%3."/>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26" w15:restartNumberingAfterBreak="0">
    <w:nsid w:val="398A2A0C"/>
    <w:multiLevelType w:val="multilevel"/>
    <w:tmpl w:val="89367262"/>
    <w:styleLink w:val="Opsommingnummerabcnova"/>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7" w15:restartNumberingAfterBreak="0">
    <w:nsid w:val="40EF61F8"/>
    <w:multiLevelType w:val="multilevel"/>
    <w:tmpl w:val="0C0A3B86"/>
    <w:styleLink w:val="Kopnummeringabcnova"/>
    <w:lvl w:ilvl="0">
      <w:start w:val="1"/>
      <w:numFmt w:val="decimal"/>
      <w:pStyle w:val="Kop1"/>
      <w:lvlText w:val="%1."/>
      <w:lvlJc w:val="left"/>
      <w:pPr>
        <w:ind w:left="737" w:hanging="737"/>
      </w:pPr>
      <w:rPr>
        <w:rFonts w:hint="default"/>
      </w:rPr>
    </w:lvl>
    <w:lvl w:ilvl="1">
      <w:start w:val="1"/>
      <w:numFmt w:val="decimal"/>
      <w:pStyle w:val="Kop2"/>
      <w:lvlText w:val="%1.%2"/>
      <w:lvlJc w:val="left"/>
      <w:pPr>
        <w:ind w:left="737" w:hanging="737"/>
      </w:pPr>
      <w:rPr>
        <w:rFonts w:hint="default"/>
      </w:rPr>
    </w:lvl>
    <w:lvl w:ilvl="2">
      <w:start w:val="1"/>
      <w:numFmt w:val="decimal"/>
      <w:pStyle w:val="Kop3"/>
      <w:lvlText w:val="%1.%2.%3"/>
      <w:lvlJc w:val="left"/>
      <w:pPr>
        <w:ind w:left="737" w:hanging="737"/>
      </w:pPr>
      <w:rPr>
        <w:rFonts w:hint="default"/>
      </w:rPr>
    </w:lvl>
    <w:lvl w:ilvl="3">
      <w:start w:val="1"/>
      <w:numFmt w:val="decimal"/>
      <w:pStyle w:val="Kop4"/>
      <w:lvlText w:val="%1.%2.%3.%4"/>
      <w:lvlJc w:val="left"/>
      <w:pPr>
        <w:ind w:left="1588" w:hanging="1021"/>
      </w:pPr>
      <w:rPr>
        <w:rFonts w:hint="default"/>
      </w:rPr>
    </w:lvl>
    <w:lvl w:ilvl="4">
      <w:start w:val="1"/>
      <w:numFmt w:val="decimal"/>
      <w:pStyle w:val="Kop5"/>
      <w:lvlText w:val="%1.%2.%3.%4.%5"/>
      <w:lvlJc w:val="left"/>
      <w:pPr>
        <w:ind w:left="1021" w:hanging="1021"/>
      </w:pPr>
      <w:rPr>
        <w:rFonts w:hint="default"/>
      </w:rPr>
    </w:lvl>
    <w:lvl w:ilvl="5">
      <w:start w:val="1"/>
      <w:numFmt w:val="decimal"/>
      <w:pStyle w:val="Kop6"/>
      <w:lvlText w:val="%1.%2.%3.%4.%5.%6"/>
      <w:lvlJc w:val="left"/>
      <w:pPr>
        <w:ind w:left="1304" w:hanging="1304"/>
      </w:pPr>
      <w:rPr>
        <w:rFonts w:hint="default"/>
      </w:rPr>
    </w:lvl>
    <w:lvl w:ilvl="6">
      <w:start w:val="1"/>
      <w:numFmt w:val="decimal"/>
      <w:pStyle w:val="Kop7"/>
      <w:lvlText w:val="%1.%2.%3.%4.%5.%6.%7"/>
      <w:lvlJc w:val="left"/>
      <w:pPr>
        <w:ind w:left="1304" w:hanging="1304"/>
      </w:pPr>
      <w:rPr>
        <w:rFonts w:hint="default"/>
      </w:rPr>
    </w:lvl>
    <w:lvl w:ilvl="7">
      <w:start w:val="1"/>
      <w:numFmt w:val="decimal"/>
      <w:pStyle w:val="Kop8"/>
      <w:lvlText w:val="%1.%2.%3.%4.%5.%6.%7.%8"/>
      <w:lvlJc w:val="left"/>
      <w:pPr>
        <w:ind w:left="1588" w:hanging="1588"/>
      </w:pPr>
      <w:rPr>
        <w:rFonts w:hint="default"/>
      </w:rPr>
    </w:lvl>
    <w:lvl w:ilvl="8">
      <w:start w:val="1"/>
      <w:numFmt w:val="decimal"/>
      <w:pStyle w:val="Kop9"/>
      <w:lvlText w:val="%1.%2.%3.%4.%5.%6.%7.%8.%9"/>
      <w:lvlJc w:val="left"/>
      <w:pPr>
        <w:ind w:left="1588" w:hanging="1588"/>
      </w:pPr>
      <w:rPr>
        <w:rFonts w:hint="default"/>
      </w:rPr>
    </w:lvl>
  </w:abstractNum>
  <w:abstractNum w:abstractNumId="28" w15:restartNumberingAfterBreak="0">
    <w:nsid w:val="46A60AA0"/>
    <w:multiLevelType w:val="multilevel"/>
    <w:tmpl w:val="C9FA2D30"/>
    <w:styleLink w:val="Opsommingopenrondjeabcnova"/>
    <w:lvl w:ilvl="0">
      <w:start w:val="1"/>
      <w:numFmt w:val="bullet"/>
      <w:pStyle w:val="Opsommingopenrondje1eniveauabcnova"/>
      <w:lvlText w:val="○"/>
      <w:lvlJc w:val="left"/>
      <w:pPr>
        <w:ind w:left="284" w:hanging="284"/>
      </w:pPr>
      <w:rPr>
        <w:rFonts w:hint="default"/>
      </w:rPr>
    </w:lvl>
    <w:lvl w:ilvl="1">
      <w:start w:val="1"/>
      <w:numFmt w:val="bullet"/>
      <w:pStyle w:val="Opsommingopenrondje2eniveauabcnova"/>
      <w:lvlText w:val="○"/>
      <w:lvlJc w:val="left"/>
      <w:pPr>
        <w:ind w:left="568" w:hanging="284"/>
      </w:pPr>
      <w:rPr>
        <w:rFonts w:hint="default"/>
      </w:rPr>
    </w:lvl>
    <w:lvl w:ilvl="2">
      <w:start w:val="1"/>
      <w:numFmt w:val="bullet"/>
      <w:pStyle w:val="Opsommingopenrondje3eniveauabcnova"/>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29" w15:restartNumberingAfterBreak="0">
    <w:nsid w:val="471668C8"/>
    <w:multiLevelType w:val="hybridMultilevel"/>
    <w:tmpl w:val="079A1350"/>
    <w:lvl w:ilvl="0" w:tplc="6FDE0620">
      <w:start w:val="16"/>
      <w:numFmt w:val="bullet"/>
      <w:lvlText w:val="-"/>
      <w:lvlJc w:val="left"/>
      <w:pPr>
        <w:ind w:left="720" w:hanging="360"/>
      </w:pPr>
      <w:rPr>
        <w:rFonts w:ascii="Myriad Pro" w:eastAsia="Times New Roman" w:hAnsi="Myriad Pro" w:cs="Maiandra G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90511DC"/>
    <w:multiLevelType w:val="multilevel"/>
    <w:tmpl w:val="8F0AEAB8"/>
    <w:lvl w:ilvl="0">
      <w:start w:val="6"/>
      <w:numFmt w:val="decimal"/>
      <w:lvlText w:val="%1."/>
      <w:lvlJc w:val="left"/>
      <w:pPr>
        <w:ind w:left="564" w:hanging="564"/>
      </w:pPr>
      <w:rPr>
        <w:rFonts w:hint="default"/>
      </w:rPr>
    </w:lvl>
    <w:lvl w:ilvl="1">
      <w:start w:val="4"/>
      <w:numFmt w:val="decimal"/>
      <w:lvlText w:val="%1.%2."/>
      <w:lvlJc w:val="left"/>
      <w:pPr>
        <w:ind w:left="564" w:hanging="564"/>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9E04A53"/>
    <w:multiLevelType w:val="multilevel"/>
    <w:tmpl w:val="FDA2BD76"/>
    <w:styleLink w:val="Agendapuntlijstabcnova"/>
    <w:lvl w:ilvl="0">
      <w:start w:val="1"/>
      <w:numFmt w:val="decimal"/>
      <w:pStyle w:val="Agendapuntabcnova"/>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2"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3F335A0"/>
    <w:multiLevelType w:val="multilevel"/>
    <w:tmpl w:val="8576664C"/>
    <w:styleLink w:val="Opsommingtekenabcnova"/>
    <w:lvl w:ilvl="0">
      <w:start w:val="1"/>
      <w:numFmt w:val="bullet"/>
      <w:pStyle w:val="Opsommingteken1eniveauabcnova"/>
      <w:lvlText w:val="–"/>
      <w:lvlJc w:val="left"/>
      <w:pPr>
        <w:ind w:left="284" w:hanging="284"/>
      </w:pPr>
      <w:rPr>
        <w:rFonts w:hint="default"/>
      </w:rPr>
    </w:lvl>
    <w:lvl w:ilvl="1">
      <w:start w:val="1"/>
      <w:numFmt w:val="bullet"/>
      <w:pStyle w:val="Opsommingteken2eniveauabcnova"/>
      <w:lvlText w:val="•"/>
      <w:lvlJc w:val="left"/>
      <w:pPr>
        <w:ind w:left="568" w:hanging="284"/>
      </w:pPr>
      <w:rPr>
        <w:rFonts w:hint="default"/>
      </w:rPr>
    </w:lvl>
    <w:lvl w:ilvl="2">
      <w:start w:val="1"/>
      <w:numFmt w:val="bullet"/>
      <w:pStyle w:val="Opsommingteken3eniveauabcnova"/>
      <w:lvlText w:val="&gt;"/>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34" w15:restartNumberingAfterBreak="0">
    <w:nsid w:val="6C6644DD"/>
    <w:multiLevelType w:val="multilevel"/>
    <w:tmpl w:val="9E50E438"/>
    <w:numStyleLink w:val="Opsommingbolletjeabcnova"/>
  </w:abstractNum>
  <w:abstractNum w:abstractNumId="35" w15:restartNumberingAfterBreak="0">
    <w:nsid w:val="6CAB1E63"/>
    <w:multiLevelType w:val="multilevel"/>
    <w:tmpl w:val="FDA2BD76"/>
    <w:numStyleLink w:val="Agendapuntlijstabcnova"/>
  </w:abstractNum>
  <w:abstractNum w:abstractNumId="36" w15:restartNumberingAfterBreak="0">
    <w:nsid w:val="6E7370EC"/>
    <w:multiLevelType w:val="multilevel"/>
    <w:tmpl w:val="9200769E"/>
    <w:numStyleLink w:val="Opsommingkleineletterabcnova"/>
  </w:abstractNum>
  <w:abstractNum w:abstractNumId="37" w15:restartNumberingAfterBreak="0">
    <w:nsid w:val="70EC4E8C"/>
    <w:multiLevelType w:val="multilevel"/>
    <w:tmpl w:val="C9FA2D30"/>
    <w:numStyleLink w:val="Opsommingopenrondjeabcnova"/>
  </w:abstractNum>
  <w:abstractNum w:abstractNumId="38" w15:restartNumberingAfterBreak="0">
    <w:nsid w:val="76AE427F"/>
    <w:multiLevelType w:val="multilevel"/>
    <w:tmpl w:val="8576664C"/>
    <w:numStyleLink w:val="Opsommingtekenabcnova"/>
  </w:abstractNum>
  <w:abstractNum w:abstractNumId="39" w15:restartNumberingAfterBreak="0">
    <w:nsid w:val="76FD20B9"/>
    <w:multiLevelType w:val="hybridMultilevel"/>
    <w:tmpl w:val="04E4DF7A"/>
    <w:lvl w:ilvl="0" w:tplc="6FDE0620">
      <w:start w:val="16"/>
      <w:numFmt w:val="bullet"/>
      <w:lvlText w:val="-"/>
      <w:lvlJc w:val="left"/>
      <w:pPr>
        <w:ind w:left="720" w:hanging="360"/>
      </w:pPr>
      <w:rPr>
        <w:rFonts w:ascii="Myriad Pro" w:eastAsia="Times New Roman" w:hAnsi="Myriad Pro" w:cs="Maiandra GD"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77C2613"/>
    <w:multiLevelType w:val="hybridMultilevel"/>
    <w:tmpl w:val="A68A92A4"/>
    <w:lvl w:ilvl="0" w:tplc="1D06C794">
      <w:start w:val="5"/>
      <w:numFmt w:val="bullet"/>
      <w:lvlText w:val="-"/>
      <w:lvlJc w:val="left"/>
      <w:pPr>
        <w:ind w:left="1068" w:hanging="708"/>
      </w:pPr>
      <w:rPr>
        <w:rFonts w:ascii="Myriad Pro" w:eastAsia="Times New Roman" w:hAnsi="Myriad Pro" w:cs="Maiandra GD"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9AE6CDF"/>
    <w:multiLevelType w:val="multilevel"/>
    <w:tmpl w:val="B4BACAD8"/>
    <w:numStyleLink w:val="Opsommingstreepjeabcnova"/>
  </w:abstractNum>
  <w:num w:numId="1">
    <w:abstractNumId w:val="12"/>
  </w:num>
  <w:num w:numId="2">
    <w:abstractNumId w:val="26"/>
  </w:num>
  <w:num w:numId="3">
    <w:abstractNumId w:val="28"/>
  </w:num>
  <w:num w:numId="4">
    <w:abstractNumId w:val="13"/>
  </w:num>
  <w:num w:numId="5">
    <w:abstractNumId w:val="16"/>
  </w:num>
  <w:num w:numId="6">
    <w:abstractNumId w:val="15"/>
  </w:num>
  <w:num w:numId="7">
    <w:abstractNumId w:val="23"/>
  </w:num>
  <w:num w:numId="8">
    <w:abstractNumId w:val="27"/>
  </w:num>
  <w:num w:numId="9">
    <w:abstractNumId w:val="33"/>
  </w:num>
  <w:num w:numId="10">
    <w:abstractNumId w:val="22"/>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36"/>
  </w:num>
  <w:num w:numId="22">
    <w:abstractNumId w:val="31"/>
  </w:num>
  <w:num w:numId="23">
    <w:abstractNumId w:val="35"/>
  </w:num>
  <w:num w:numId="24">
    <w:abstractNumId w:val="34"/>
  </w:num>
  <w:num w:numId="25">
    <w:abstractNumId w:val="37"/>
  </w:num>
  <w:num w:numId="26">
    <w:abstractNumId w:val="41"/>
  </w:num>
  <w:num w:numId="27">
    <w:abstractNumId w:val="38"/>
  </w:num>
  <w:num w:numId="28">
    <w:abstractNumId w:val="11"/>
    <w:lvlOverride w:ilvl="0">
      <w:lvl w:ilvl="0">
        <w:start w:val="1"/>
        <w:numFmt w:val="decimal"/>
        <w:pStyle w:val="Kop1"/>
        <w:lvlText w:val="%1."/>
        <w:lvlJc w:val="left"/>
        <w:pPr>
          <w:ind w:left="737" w:hanging="737"/>
        </w:pPr>
        <w:rPr>
          <w:rFonts w:hint="default"/>
        </w:rPr>
      </w:lvl>
    </w:lvlOverride>
    <w:lvlOverride w:ilvl="1">
      <w:lvl w:ilvl="1">
        <w:start w:val="1"/>
        <w:numFmt w:val="decimal"/>
        <w:pStyle w:val="Kop2"/>
        <w:lvlText w:val="%1.%2"/>
        <w:lvlJc w:val="left"/>
        <w:pPr>
          <w:ind w:left="737" w:hanging="737"/>
        </w:pPr>
        <w:rPr>
          <w:rFonts w:hint="default"/>
        </w:rPr>
      </w:lvl>
    </w:lvlOverride>
    <w:lvlOverride w:ilvl="2">
      <w:lvl w:ilvl="2">
        <w:start w:val="1"/>
        <w:numFmt w:val="decimal"/>
        <w:pStyle w:val="Kop3"/>
        <w:lvlText w:val="%1.%2.%3"/>
        <w:lvlJc w:val="left"/>
        <w:pPr>
          <w:ind w:left="737" w:hanging="737"/>
        </w:pPr>
        <w:rPr>
          <w:rFonts w:hint="default"/>
        </w:rPr>
      </w:lvl>
    </w:lvlOverride>
    <w:lvlOverride w:ilvl="3">
      <w:lvl w:ilvl="3">
        <w:start w:val="1"/>
        <w:numFmt w:val="decimal"/>
        <w:pStyle w:val="Kop4"/>
        <w:lvlText w:val="%1.%2.%3.%4"/>
        <w:lvlJc w:val="left"/>
        <w:pPr>
          <w:ind w:left="1588" w:hanging="1021"/>
        </w:pPr>
        <w:rPr>
          <w:rFonts w:hint="default"/>
        </w:rPr>
      </w:lvl>
    </w:lvlOverride>
    <w:lvlOverride w:ilvl="4">
      <w:lvl w:ilvl="4">
        <w:start w:val="1"/>
        <w:numFmt w:val="decimal"/>
        <w:pStyle w:val="Kop5"/>
        <w:lvlText w:val="%1.%2.%3.%4.%5"/>
        <w:lvlJc w:val="left"/>
        <w:pPr>
          <w:ind w:left="1021" w:hanging="1021"/>
        </w:pPr>
        <w:rPr>
          <w:rFonts w:hint="default"/>
        </w:rPr>
      </w:lvl>
    </w:lvlOverride>
    <w:lvlOverride w:ilvl="5">
      <w:lvl w:ilvl="5">
        <w:start w:val="1"/>
        <w:numFmt w:val="decimal"/>
        <w:pStyle w:val="Kop6"/>
        <w:lvlText w:val="%1.%2.%3.%4.%5.%6"/>
        <w:lvlJc w:val="left"/>
        <w:pPr>
          <w:ind w:left="1304" w:hanging="1304"/>
        </w:pPr>
        <w:rPr>
          <w:rFonts w:hint="default"/>
        </w:rPr>
      </w:lvl>
    </w:lvlOverride>
    <w:lvlOverride w:ilvl="6">
      <w:lvl w:ilvl="6">
        <w:start w:val="1"/>
        <w:numFmt w:val="decimal"/>
        <w:pStyle w:val="Kop7"/>
        <w:lvlText w:val="%1.%2.%3.%4.%5.%6.%7"/>
        <w:lvlJc w:val="left"/>
        <w:pPr>
          <w:ind w:left="1304" w:hanging="1304"/>
        </w:pPr>
        <w:rPr>
          <w:rFonts w:hint="default"/>
        </w:rPr>
      </w:lvl>
    </w:lvlOverride>
    <w:lvlOverride w:ilvl="7">
      <w:lvl w:ilvl="7">
        <w:start w:val="1"/>
        <w:numFmt w:val="decimal"/>
        <w:pStyle w:val="Kop8"/>
        <w:lvlText w:val="%1.%2.%3.%4.%5.%6.%7.%8"/>
        <w:lvlJc w:val="left"/>
        <w:pPr>
          <w:ind w:left="1588" w:hanging="1588"/>
        </w:pPr>
        <w:rPr>
          <w:rFonts w:hint="default"/>
        </w:rPr>
      </w:lvl>
    </w:lvlOverride>
    <w:lvlOverride w:ilvl="8">
      <w:lvl w:ilvl="8">
        <w:start w:val="1"/>
        <w:numFmt w:val="decimal"/>
        <w:pStyle w:val="Kop9"/>
        <w:lvlText w:val="%1.%2.%3.%4.%5.%6.%7.%8.%9"/>
        <w:lvlJc w:val="left"/>
        <w:pPr>
          <w:ind w:left="1588" w:hanging="1588"/>
        </w:pPr>
        <w:rPr>
          <w:rFonts w:hint="default"/>
        </w:rPr>
      </w:lvl>
    </w:lvlOverride>
  </w:num>
  <w:num w:numId="29">
    <w:abstractNumId w:val="18"/>
  </w:num>
  <w:num w:numId="30">
    <w:abstractNumId w:val="21"/>
  </w:num>
  <w:num w:numId="31">
    <w:abstractNumId w:val="17"/>
  </w:num>
  <w:num w:numId="32">
    <w:abstractNumId w:val="25"/>
  </w:num>
  <w:num w:numId="33">
    <w:abstractNumId w:val="10"/>
  </w:num>
  <w:num w:numId="34">
    <w:abstractNumId w:val="39"/>
  </w:num>
  <w:num w:numId="35">
    <w:abstractNumId w:val="40"/>
  </w:num>
  <w:num w:numId="36">
    <w:abstractNumId w:val="14"/>
  </w:num>
  <w:num w:numId="37">
    <w:abstractNumId w:val="11"/>
    <w:lvlOverride w:ilvl="0">
      <w:lvl w:ilvl="0">
        <w:start w:val="1"/>
        <w:numFmt w:val="decimal"/>
        <w:pStyle w:val="Kop1"/>
        <w:lvlText w:val="%1."/>
        <w:lvlJc w:val="left"/>
        <w:pPr>
          <w:ind w:left="737" w:hanging="737"/>
        </w:pPr>
        <w:rPr>
          <w:rFonts w:hint="default"/>
        </w:rPr>
      </w:lvl>
    </w:lvlOverride>
    <w:lvlOverride w:ilvl="1">
      <w:lvl w:ilvl="1">
        <w:start w:val="1"/>
        <w:numFmt w:val="decimal"/>
        <w:pStyle w:val="Kop2"/>
        <w:lvlText w:val="%1.%2"/>
        <w:lvlJc w:val="left"/>
        <w:pPr>
          <w:ind w:left="737" w:hanging="737"/>
        </w:pPr>
        <w:rPr>
          <w:rFonts w:hint="default"/>
        </w:rPr>
      </w:lvl>
    </w:lvlOverride>
    <w:lvlOverride w:ilvl="2">
      <w:lvl w:ilvl="2">
        <w:start w:val="1"/>
        <w:numFmt w:val="decimal"/>
        <w:pStyle w:val="Kop3"/>
        <w:lvlText w:val="%1.%2.%3"/>
        <w:lvlJc w:val="left"/>
        <w:pPr>
          <w:ind w:left="737" w:hanging="737"/>
        </w:pPr>
        <w:rPr>
          <w:rFonts w:hint="default"/>
        </w:rPr>
      </w:lvl>
    </w:lvlOverride>
    <w:lvlOverride w:ilvl="3">
      <w:lvl w:ilvl="3">
        <w:start w:val="1"/>
        <w:numFmt w:val="decimal"/>
        <w:pStyle w:val="Kop4"/>
        <w:lvlText w:val="%1.%2.%3.%4"/>
        <w:lvlJc w:val="left"/>
        <w:pPr>
          <w:ind w:left="1588" w:hanging="1021"/>
        </w:pPr>
        <w:rPr>
          <w:rFonts w:hint="default"/>
        </w:rPr>
      </w:lvl>
    </w:lvlOverride>
    <w:lvlOverride w:ilvl="4">
      <w:lvl w:ilvl="4">
        <w:start w:val="1"/>
        <w:numFmt w:val="decimal"/>
        <w:pStyle w:val="Kop5"/>
        <w:lvlText w:val="%1.%2.%3.%4.%5"/>
        <w:lvlJc w:val="left"/>
        <w:pPr>
          <w:ind w:left="1021" w:hanging="1021"/>
        </w:pPr>
        <w:rPr>
          <w:rFonts w:hint="default"/>
        </w:rPr>
      </w:lvl>
    </w:lvlOverride>
    <w:lvlOverride w:ilvl="5">
      <w:lvl w:ilvl="5">
        <w:start w:val="1"/>
        <w:numFmt w:val="decimal"/>
        <w:pStyle w:val="Kop6"/>
        <w:lvlText w:val="%1.%2.%3.%4.%5.%6"/>
        <w:lvlJc w:val="left"/>
        <w:pPr>
          <w:ind w:left="1304" w:hanging="1304"/>
        </w:pPr>
        <w:rPr>
          <w:rFonts w:hint="default"/>
        </w:rPr>
      </w:lvl>
    </w:lvlOverride>
    <w:lvlOverride w:ilvl="6">
      <w:lvl w:ilvl="6">
        <w:start w:val="1"/>
        <w:numFmt w:val="decimal"/>
        <w:pStyle w:val="Kop7"/>
        <w:lvlText w:val="%1.%2.%3.%4.%5.%6.%7"/>
        <w:lvlJc w:val="left"/>
        <w:pPr>
          <w:ind w:left="1304" w:hanging="1304"/>
        </w:pPr>
        <w:rPr>
          <w:rFonts w:hint="default"/>
        </w:rPr>
      </w:lvl>
    </w:lvlOverride>
    <w:lvlOverride w:ilvl="7">
      <w:lvl w:ilvl="7">
        <w:start w:val="1"/>
        <w:numFmt w:val="decimal"/>
        <w:pStyle w:val="Kop8"/>
        <w:lvlText w:val="%1.%2.%3.%4.%5.%6.%7.%8"/>
        <w:lvlJc w:val="left"/>
        <w:pPr>
          <w:ind w:left="1588" w:hanging="1588"/>
        </w:pPr>
        <w:rPr>
          <w:rFonts w:hint="default"/>
        </w:rPr>
      </w:lvl>
    </w:lvlOverride>
    <w:lvlOverride w:ilvl="8">
      <w:lvl w:ilvl="8">
        <w:start w:val="1"/>
        <w:numFmt w:val="decimal"/>
        <w:pStyle w:val="Kop9"/>
        <w:lvlText w:val="%1.%2.%3.%4.%5.%6.%7.%8.%9"/>
        <w:lvlJc w:val="left"/>
        <w:pPr>
          <w:ind w:left="1588" w:hanging="1588"/>
        </w:pPr>
        <w:rPr>
          <w:rFonts w:hint="default"/>
        </w:rPr>
      </w:lvl>
    </w:lvlOverride>
  </w:num>
  <w:num w:numId="38">
    <w:abstractNumId w:val="29"/>
  </w:num>
  <w:num w:numId="39">
    <w:abstractNumId w:val="32"/>
  </w:num>
  <w:num w:numId="40">
    <w:abstractNumId w:val="19"/>
  </w:num>
  <w:num w:numId="41">
    <w:abstractNumId w:val="30"/>
  </w:num>
  <w:num w:numId="42">
    <w:abstractNumId w:val="20"/>
  </w:num>
  <w:num w:numId="43">
    <w:abstractNumId w:val="24"/>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1" w:dllVersion="512" w:checkStyle="1"/>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A10"/>
    <w:rsid w:val="000002AD"/>
    <w:rsid w:val="00001D06"/>
    <w:rsid w:val="00002467"/>
    <w:rsid w:val="00002477"/>
    <w:rsid w:val="000024CC"/>
    <w:rsid w:val="00003095"/>
    <w:rsid w:val="00004562"/>
    <w:rsid w:val="00004806"/>
    <w:rsid w:val="000049DC"/>
    <w:rsid w:val="00004D86"/>
    <w:rsid w:val="000053F5"/>
    <w:rsid w:val="000058AC"/>
    <w:rsid w:val="00005C51"/>
    <w:rsid w:val="00006237"/>
    <w:rsid w:val="000064E6"/>
    <w:rsid w:val="0000663D"/>
    <w:rsid w:val="000068A7"/>
    <w:rsid w:val="000072A7"/>
    <w:rsid w:val="00007CA2"/>
    <w:rsid w:val="00007F57"/>
    <w:rsid w:val="000101C3"/>
    <w:rsid w:val="0001028A"/>
    <w:rsid w:val="0001046C"/>
    <w:rsid w:val="0001071B"/>
    <w:rsid w:val="00010D95"/>
    <w:rsid w:val="0001139A"/>
    <w:rsid w:val="00011BFA"/>
    <w:rsid w:val="000122E4"/>
    <w:rsid w:val="00012581"/>
    <w:rsid w:val="000128A2"/>
    <w:rsid w:val="00012B3D"/>
    <w:rsid w:val="00015916"/>
    <w:rsid w:val="00015A6F"/>
    <w:rsid w:val="00016CB3"/>
    <w:rsid w:val="00017513"/>
    <w:rsid w:val="00017C72"/>
    <w:rsid w:val="00020A57"/>
    <w:rsid w:val="000210BF"/>
    <w:rsid w:val="00021334"/>
    <w:rsid w:val="00021C74"/>
    <w:rsid w:val="00022848"/>
    <w:rsid w:val="00022DB8"/>
    <w:rsid w:val="00022DBE"/>
    <w:rsid w:val="00023DE4"/>
    <w:rsid w:val="0002448B"/>
    <w:rsid w:val="00024884"/>
    <w:rsid w:val="0002552A"/>
    <w:rsid w:val="0002562D"/>
    <w:rsid w:val="00025659"/>
    <w:rsid w:val="0002590D"/>
    <w:rsid w:val="0002599E"/>
    <w:rsid w:val="000263BF"/>
    <w:rsid w:val="00026C90"/>
    <w:rsid w:val="000275AA"/>
    <w:rsid w:val="00027716"/>
    <w:rsid w:val="0002784D"/>
    <w:rsid w:val="00027920"/>
    <w:rsid w:val="00030356"/>
    <w:rsid w:val="00030728"/>
    <w:rsid w:val="00030EA1"/>
    <w:rsid w:val="00031C4A"/>
    <w:rsid w:val="00031DED"/>
    <w:rsid w:val="00032260"/>
    <w:rsid w:val="00032B9E"/>
    <w:rsid w:val="00032E83"/>
    <w:rsid w:val="000332CF"/>
    <w:rsid w:val="0003377A"/>
    <w:rsid w:val="000338E2"/>
    <w:rsid w:val="00034637"/>
    <w:rsid w:val="000348B2"/>
    <w:rsid w:val="00034931"/>
    <w:rsid w:val="000349CE"/>
    <w:rsid w:val="00034C65"/>
    <w:rsid w:val="00035232"/>
    <w:rsid w:val="00035E9C"/>
    <w:rsid w:val="00036A0D"/>
    <w:rsid w:val="00036A84"/>
    <w:rsid w:val="00036CFB"/>
    <w:rsid w:val="000407AB"/>
    <w:rsid w:val="000407CA"/>
    <w:rsid w:val="00041118"/>
    <w:rsid w:val="0004183F"/>
    <w:rsid w:val="000418EF"/>
    <w:rsid w:val="00041D47"/>
    <w:rsid w:val="00042AA0"/>
    <w:rsid w:val="00043F8A"/>
    <w:rsid w:val="00044097"/>
    <w:rsid w:val="000448A3"/>
    <w:rsid w:val="0004513F"/>
    <w:rsid w:val="00045CB2"/>
    <w:rsid w:val="00045D13"/>
    <w:rsid w:val="0004708B"/>
    <w:rsid w:val="00047B4E"/>
    <w:rsid w:val="000506A7"/>
    <w:rsid w:val="000507CB"/>
    <w:rsid w:val="00050D4B"/>
    <w:rsid w:val="00051CC0"/>
    <w:rsid w:val="0005205D"/>
    <w:rsid w:val="00052426"/>
    <w:rsid w:val="00052FF4"/>
    <w:rsid w:val="00053726"/>
    <w:rsid w:val="00053E43"/>
    <w:rsid w:val="0005430B"/>
    <w:rsid w:val="00056537"/>
    <w:rsid w:val="0005732F"/>
    <w:rsid w:val="00057A19"/>
    <w:rsid w:val="00057F72"/>
    <w:rsid w:val="0006002D"/>
    <w:rsid w:val="00062768"/>
    <w:rsid w:val="00062B81"/>
    <w:rsid w:val="00064779"/>
    <w:rsid w:val="00064E62"/>
    <w:rsid w:val="00064F7E"/>
    <w:rsid w:val="00066C03"/>
    <w:rsid w:val="00066C14"/>
    <w:rsid w:val="00066DF0"/>
    <w:rsid w:val="00067555"/>
    <w:rsid w:val="00070BFA"/>
    <w:rsid w:val="00070F53"/>
    <w:rsid w:val="00071F55"/>
    <w:rsid w:val="00072022"/>
    <w:rsid w:val="00072D40"/>
    <w:rsid w:val="00073A02"/>
    <w:rsid w:val="00073AB3"/>
    <w:rsid w:val="00073BFB"/>
    <w:rsid w:val="00074DAC"/>
    <w:rsid w:val="0007550A"/>
    <w:rsid w:val="00075C00"/>
    <w:rsid w:val="00076126"/>
    <w:rsid w:val="0007714E"/>
    <w:rsid w:val="00077BCB"/>
    <w:rsid w:val="0008057F"/>
    <w:rsid w:val="00080C2B"/>
    <w:rsid w:val="00081233"/>
    <w:rsid w:val="00081633"/>
    <w:rsid w:val="00081F83"/>
    <w:rsid w:val="00082653"/>
    <w:rsid w:val="00082F02"/>
    <w:rsid w:val="00083D4B"/>
    <w:rsid w:val="000842A0"/>
    <w:rsid w:val="00084491"/>
    <w:rsid w:val="00084BF0"/>
    <w:rsid w:val="00085B21"/>
    <w:rsid w:val="00086AD1"/>
    <w:rsid w:val="00086FEE"/>
    <w:rsid w:val="00087CCF"/>
    <w:rsid w:val="0009113D"/>
    <w:rsid w:val="0009146E"/>
    <w:rsid w:val="00092B0D"/>
    <w:rsid w:val="00093707"/>
    <w:rsid w:val="00094A69"/>
    <w:rsid w:val="000957AB"/>
    <w:rsid w:val="00096609"/>
    <w:rsid w:val="0009698A"/>
    <w:rsid w:val="000974A8"/>
    <w:rsid w:val="000977CF"/>
    <w:rsid w:val="00097DA9"/>
    <w:rsid w:val="00097FDB"/>
    <w:rsid w:val="000A0F20"/>
    <w:rsid w:val="000A1B78"/>
    <w:rsid w:val="000A1B7F"/>
    <w:rsid w:val="000A1E07"/>
    <w:rsid w:val="000A2B74"/>
    <w:rsid w:val="000A2FE6"/>
    <w:rsid w:val="000A3ED5"/>
    <w:rsid w:val="000A3EFB"/>
    <w:rsid w:val="000A4193"/>
    <w:rsid w:val="000A4315"/>
    <w:rsid w:val="000A4E56"/>
    <w:rsid w:val="000A5258"/>
    <w:rsid w:val="000A6E94"/>
    <w:rsid w:val="000A7477"/>
    <w:rsid w:val="000A7496"/>
    <w:rsid w:val="000A7D9A"/>
    <w:rsid w:val="000B04F7"/>
    <w:rsid w:val="000B07D4"/>
    <w:rsid w:val="000B1718"/>
    <w:rsid w:val="000B1743"/>
    <w:rsid w:val="000B1EEC"/>
    <w:rsid w:val="000B1FA8"/>
    <w:rsid w:val="000B2481"/>
    <w:rsid w:val="000B2623"/>
    <w:rsid w:val="000B271E"/>
    <w:rsid w:val="000B2785"/>
    <w:rsid w:val="000B2C8D"/>
    <w:rsid w:val="000B3FA1"/>
    <w:rsid w:val="000B46BB"/>
    <w:rsid w:val="000B4A2A"/>
    <w:rsid w:val="000B4F14"/>
    <w:rsid w:val="000B5431"/>
    <w:rsid w:val="000B5684"/>
    <w:rsid w:val="000B61E9"/>
    <w:rsid w:val="000B6722"/>
    <w:rsid w:val="000B74ED"/>
    <w:rsid w:val="000C0617"/>
    <w:rsid w:val="000C0969"/>
    <w:rsid w:val="000C0AB0"/>
    <w:rsid w:val="000C1A1A"/>
    <w:rsid w:val="000C1A94"/>
    <w:rsid w:val="000C1D82"/>
    <w:rsid w:val="000C2424"/>
    <w:rsid w:val="000C2C5A"/>
    <w:rsid w:val="000C2C73"/>
    <w:rsid w:val="000C3983"/>
    <w:rsid w:val="000C4056"/>
    <w:rsid w:val="000C432F"/>
    <w:rsid w:val="000C4AAA"/>
    <w:rsid w:val="000C57F3"/>
    <w:rsid w:val="000C6034"/>
    <w:rsid w:val="000C6871"/>
    <w:rsid w:val="000C6DD3"/>
    <w:rsid w:val="000D17E7"/>
    <w:rsid w:val="000D1973"/>
    <w:rsid w:val="000D290E"/>
    <w:rsid w:val="000D2FC8"/>
    <w:rsid w:val="000D475D"/>
    <w:rsid w:val="000D4E4F"/>
    <w:rsid w:val="000D5267"/>
    <w:rsid w:val="000D5CA5"/>
    <w:rsid w:val="000D6AB7"/>
    <w:rsid w:val="000D786E"/>
    <w:rsid w:val="000E062E"/>
    <w:rsid w:val="000E0A45"/>
    <w:rsid w:val="000E1539"/>
    <w:rsid w:val="000E261F"/>
    <w:rsid w:val="000E26AC"/>
    <w:rsid w:val="000E291D"/>
    <w:rsid w:val="000E31EF"/>
    <w:rsid w:val="000E55A1"/>
    <w:rsid w:val="000E59D0"/>
    <w:rsid w:val="000E5EE5"/>
    <w:rsid w:val="000E6367"/>
    <w:rsid w:val="000E6E43"/>
    <w:rsid w:val="000E7A7C"/>
    <w:rsid w:val="000F0265"/>
    <w:rsid w:val="000F1716"/>
    <w:rsid w:val="000F213A"/>
    <w:rsid w:val="000F269E"/>
    <w:rsid w:val="000F28C9"/>
    <w:rsid w:val="000F2B70"/>
    <w:rsid w:val="000F2D93"/>
    <w:rsid w:val="000F3A04"/>
    <w:rsid w:val="000F4613"/>
    <w:rsid w:val="000F5ABC"/>
    <w:rsid w:val="000F5F61"/>
    <w:rsid w:val="000F650E"/>
    <w:rsid w:val="000F696B"/>
    <w:rsid w:val="000F723C"/>
    <w:rsid w:val="000F7808"/>
    <w:rsid w:val="000F7C7A"/>
    <w:rsid w:val="0010003D"/>
    <w:rsid w:val="001007A9"/>
    <w:rsid w:val="00100B98"/>
    <w:rsid w:val="00101699"/>
    <w:rsid w:val="001020DB"/>
    <w:rsid w:val="001021BA"/>
    <w:rsid w:val="001021D9"/>
    <w:rsid w:val="00102922"/>
    <w:rsid w:val="0010336A"/>
    <w:rsid w:val="00104163"/>
    <w:rsid w:val="001041E4"/>
    <w:rsid w:val="0010437E"/>
    <w:rsid w:val="001043CF"/>
    <w:rsid w:val="001053A8"/>
    <w:rsid w:val="001057DF"/>
    <w:rsid w:val="00105B78"/>
    <w:rsid w:val="0010648F"/>
    <w:rsid w:val="00106601"/>
    <w:rsid w:val="00106946"/>
    <w:rsid w:val="00106998"/>
    <w:rsid w:val="00107BCB"/>
    <w:rsid w:val="0011022B"/>
    <w:rsid w:val="001103CD"/>
    <w:rsid w:val="00110A21"/>
    <w:rsid w:val="00110A9F"/>
    <w:rsid w:val="00111782"/>
    <w:rsid w:val="00111BC4"/>
    <w:rsid w:val="00112077"/>
    <w:rsid w:val="001125EB"/>
    <w:rsid w:val="00112821"/>
    <w:rsid w:val="00112DB3"/>
    <w:rsid w:val="001135C4"/>
    <w:rsid w:val="001147FC"/>
    <w:rsid w:val="00115BA3"/>
    <w:rsid w:val="00115F7E"/>
    <w:rsid w:val="001160B3"/>
    <w:rsid w:val="001163F5"/>
    <w:rsid w:val="001170AE"/>
    <w:rsid w:val="00120017"/>
    <w:rsid w:val="00120155"/>
    <w:rsid w:val="00121D2E"/>
    <w:rsid w:val="00122B74"/>
    <w:rsid w:val="00122BC7"/>
    <w:rsid w:val="00122DED"/>
    <w:rsid w:val="00122FFB"/>
    <w:rsid w:val="001235DE"/>
    <w:rsid w:val="00123A81"/>
    <w:rsid w:val="00123AD0"/>
    <w:rsid w:val="001245CD"/>
    <w:rsid w:val="00124897"/>
    <w:rsid w:val="00124DA0"/>
    <w:rsid w:val="00125B45"/>
    <w:rsid w:val="0012602F"/>
    <w:rsid w:val="00126611"/>
    <w:rsid w:val="00126DF6"/>
    <w:rsid w:val="001301F0"/>
    <w:rsid w:val="00130B48"/>
    <w:rsid w:val="001320C5"/>
    <w:rsid w:val="00132265"/>
    <w:rsid w:val="00132282"/>
    <w:rsid w:val="00132636"/>
    <w:rsid w:val="00132D4F"/>
    <w:rsid w:val="0013380F"/>
    <w:rsid w:val="00134E43"/>
    <w:rsid w:val="001353D2"/>
    <w:rsid w:val="00135A2A"/>
    <w:rsid w:val="00135CB1"/>
    <w:rsid w:val="00135E7B"/>
    <w:rsid w:val="00136DF2"/>
    <w:rsid w:val="00137CBB"/>
    <w:rsid w:val="00140563"/>
    <w:rsid w:val="001409DA"/>
    <w:rsid w:val="00140B3A"/>
    <w:rsid w:val="00140BC2"/>
    <w:rsid w:val="00140F92"/>
    <w:rsid w:val="00141205"/>
    <w:rsid w:val="001416E0"/>
    <w:rsid w:val="00141ACA"/>
    <w:rsid w:val="0014212C"/>
    <w:rsid w:val="00142386"/>
    <w:rsid w:val="0014376C"/>
    <w:rsid w:val="00144264"/>
    <w:rsid w:val="00144566"/>
    <w:rsid w:val="001449ED"/>
    <w:rsid w:val="00145432"/>
    <w:rsid w:val="00145A40"/>
    <w:rsid w:val="00145B8E"/>
    <w:rsid w:val="00145DE3"/>
    <w:rsid w:val="00146094"/>
    <w:rsid w:val="0014640F"/>
    <w:rsid w:val="00147449"/>
    <w:rsid w:val="00147634"/>
    <w:rsid w:val="001479C5"/>
    <w:rsid w:val="00147F04"/>
    <w:rsid w:val="0015064F"/>
    <w:rsid w:val="0015081B"/>
    <w:rsid w:val="0015144F"/>
    <w:rsid w:val="00152630"/>
    <w:rsid w:val="00152712"/>
    <w:rsid w:val="00152CC0"/>
    <w:rsid w:val="00152E4D"/>
    <w:rsid w:val="00152F60"/>
    <w:rsid w:val="001538B7"/>
    <w:rsid w:val="00153BC0"/>
    <w:rsid w:val="001557AC"/>
    <w:rsid w:val="00156F75"/>
    <w:rsid w:val="001570D7"/>
    <w:rsid w:val="001574EA"/>
    <w:rsid w:val="001579D8"/>
    <w:rsid w:val="0016048D"/>
    <w:rsid w:val="0016168B"/>
    <w:rsid w:val="0016198F"/>
    <w:rsid w:val="00161B8F"/>
    <w:rsid w:val="001639F5"/>
    <w:rsid w:val="00163C1D"/>
    <w:rsid w:val="00164178"/>
    <w:rsid w:val="00164529"/>
    <w:rsid w:val="0016572D"/>
    <w:rsid w:val="00165853"/>
    <w:rsid w:val="00170089"/>
    <w:rsid w:val="00170C2E"/>
    <w:rsid w:val="00170FD2"/>
    <w:rsid w:val="0017137C"/>
    <w:rsid w:val="00171AF0"/>
    <w:rsid w:val="001750C8"/>
    <w:rsid w:val="0017511B"/>
    <w:rsid w:val="00175634"/>
    <w:rsid w:val="00177BAE"/>
    <w:rsid w:val="0018093D"/>
    <w:rsid w:val="00180AE4"/>
    <w:rsid w:val="00180B3C"/>
    <w:rsid w:val="001818B2"/>
    <w:rsid w:val="0018190C"/>
    <w:rsid w:val="001839BD"/>
    <w:rsid w:val="00184493"/>
    <w:rsid w:val="00186D02"/>
    <w:rsid w:val="001875AE"/>
    <w:rsid w:val="00187A59"/>
    <w:rsid w:val="00187A8A"/>
    <w:rsid w:val="001904C9"/>
    <w:rsid w:val="0019205D"/>
    <w:rsid w:val="00192AD2"/>
    <w:rsid w:val="001941D0"/>
    <w:rsid w:val="00194AFE"/>
    <w:rsid w:val="001953CA"/>
    <w:rsid w:val="00195E29"/>
    <w:rsid w:val="00196CDC"/>
    <w:rsid w:val="00196D96"/>
    <w:rsid w:val="001A1392"/>
    <w:rsid w:val="001A1491"/>
    <w:rsid w:val="001A2324"/>
    <w:rsid w:val="001A3767"/>
    <w:rsid w:val="001A444D"/>
    <w:rsid w:val="001A5B47"/>
    <w:rsid w:val="001A735E"/>
    <w:rsid w:val="001A7B68"/>
    <w:rsid w:val="001B0CEB"/>
    <w:rsid w:val="001B0D50"/>
    <w:rsid w:val="001B1B37"/>
    <w:rsid w:val="001B2725"/>
    <w:rsid w:val="001B297F"/>
    <w:rsid w:val="001B3BD4"/>
    <w:rsid w:val="001B46AF"/>
    <w:rsid w:val="001B4C7E"/>
    <w:rsid w:val="001B4D3A"/>
    <w:rsid w:val="001B52C6"/>
    <w:rsid w:val="001B6203"/>
    <w:rsid w:val="001B6437"/>
    <w:rsid w:val="001B706E"/>
    <w:rsid w:val="001B75CE"/>
    <w:rsid w:val="001C0963"/>
    <w:rsid w:val="001C0DD1"/>
    <w:rsid w:val="001C0F8B"/>
    <w:rsid w:val="001C11BE"/>
    <w:rsid w:val="001C1634"/>
    <w:rsid w:val="001C25CE"/>
    <w:rsid w:val="001C32C4"/>
    <w:rsid w:val="001C3C3D"/>
    <w:rsid w:val="001C3F23"/>
    <w:rsid w:val="001C4AA1"/>
    <w:rsid w:val="001C55B0"/>
    <w:rsid w:val="001C6232"/>
    <w:rsid w:val="001C63E7"/>
    <w:rsid w:val="001C674A"/>
    <w:rsid w:val="001C6E91"/>
    <w:rsid w:val="001C70E5"/>
    <w:rsid w:val="001C713F"/>
    <w:rsid w:val="001C7523"/>
    <w:rsid w:val="001C7D99"/>
    <w:rsid w:val="001D0146"/>
    <w:rsid w:val="001D0C4F"/>
    <w:rsid w:val="001D0CD8"/>
    <w:rsid w:val="001D14ED"/>
    <w:rsid w:val="001D2384"/>
    <w:rsid w:val="001D2A06"/>
    <w:rsid w:val="001D31C8"/>
    <w:rsid w:val="001D35A2"/>
    <w:rsid w:val="001D41BD"/>
    <w:rsid w:val="001D4345"/>
    <w:rsid w:val="001D6682"/>
    <w:rsid w:val="001D6772"/>
    <w:rsid w:val="001D743B"/>
    <w:rsid w:val="001D7BDE"/>
    <w:rsid w:val="001E0534"/>
    <w:rsid w:val="001E0D9F"/>
    <w:rsid w:val="001E1AB7"/>
    <w:rsid w:val="001E1CF3"/>
    <w:rsid w:val="001E21AD"/>
    <w:rsid w:val="001E2293"/>
    <w:rsid w:val="001E277D"/>
    <w:rsid w:val="001E27FB"/>
    <w:rsid w:val="001E2A37"/>
    <w:rsid w:val="001E2B42"/>
    <w:rsid w:val="001E2E35"/>
    <w:rsid w:val="001E34AC"/>
    <w:rsid w:val="001E38C0"/>
    <w:rsid w:val="001E3B5A"/>
    <w:rsid w:val="001E3F82"/>
    <w:rsid w:val="001E5F7F"/>
    <w:rsid w:val="001E6472"/>
    <w:rsid w:val="001E6F1C"/>
    <w:rsid w:val="001E726F"/>
    <w:rsid w:val="001E76C5"/>
    <w:rsid w:val="001F02AB"/>
    <w:rsid w:val="001F0E01"/>
    <w:rsid w:val="001F1001"/>
    <w:rsid w:val="001F136E"/>
    <w:rsid w:val="001F216D"/>
    <w:rsid w:val="001F2A3D"/>
    <w:rsid w:val="001F2B92"/>
    <w:rsid w:val="001F47EF"/>
    <w:rsid w:val="001F5987"/>
    <w:rsid w:val="001F5B4F"/>
    <w:rsid w:val="001F5C28"/>
    <w:rsid w:val="001F5E9D"/>
    <w:rsid w:val="001F5FE7"/>
    <w:rsid w:val="001F60A8"/>
    <w:rsid w:val="001F6547"/>
    <w:rsid w:val="001F675D"/>
    <w:rsid w:val="001F7206"/>
    <w:rsid w:val="0020031C"/>
    <w:rsid w:val="00200362"/>
    <w:rsid w:val="00201B1D"/>
    <w:rsid w:val="002021F9"/>
    <w:rsid w:val="0020473F"/>
    <w:rsid w:val="00204DA9"/>
    <w:rsid w:val="0020548B"/>
    <w:rsid w:val="002056DF"/>
    <w:rsid w:val="00205EF8"/>
    <w:rsid w:val="0020607F"/>
    <w:rsid w:val="00206E2A"/>
    <w:rsid w:val="00206FF8"/>
    <w:rsid w:val="002074B2"/>
    <w:rsid w:val="00207678"/>
    <w:rsid w:val="00207AD0"/>
    <w:rsid w:val="00210270"/>
    <w:rsid w:val="00210DB0"/>
    <w:rsid w:val="002122DE"/>
    <w:rsid w:val="00213D12"/>
    <w:rsid w:val="00214421"/>
    <w:rsid w:val="00216166"/>
    <w:rsid w:val="00216489"/>
    <w:rsid w:val="00216F74"/>
    <w:rsid w:val="00217610"/>
    <w:rsid w:val="0022069C"/>
    <w:rsid w:val="00220A9C"/>
    <w:rsid w:val="00220D50"/>
    <w:rsid w:val="00222BF0"/>
    <w:rsid w:val="002231E9"/>
    <w:rsid w:val="002234B2"/>
    <w:rsid w:val="00224304"/>
    <w:rsid w:val="002253C1"/>
    <w:rsid w:val="00225889"/>
    <w:rsid w:val="00227631"/>
    <w:rsid w:val="00227C92"/>
    <w:rsid w:val="00230B64"/>
    <w:rsid w:val="00232CC1"/>
    <w:rsid w:val="00233774"/>
    <w:rsid w:val="00233E52"/>
    <w:rsid w:val="00234D20"/>
    <w:rsid w:val="00236730"/>
    <w:rsid w:val="002367BA"/>
    <w:rsid w:val="00236893"/>
    <w:rsid w:val="00236CAF"/>
    <w:rsid w:val="00236DE9"/>
    <w:rsid w:val="00240698"/>
    <w:rsid w:val="00240F8F"/>
    <w:rsid w:val="002416D9"/>
    <w:rsid w:val="002419A8"/>
    <w:rsid w:val="00242226"/>
    <w:rsid w:val="00242B34"/>
    <w:rsid w:val="00242ED2"/>
    <w:rsid w:val="00243ADC"/>
    <w:rsid w:val="002443A4"/>
    <w:rsid w:val="002449A2"/>
    <w:rsid w:val="002460EE"/>
    <w:rsid w:val="002461F6"/>
    <w:rsid w:val="00246842"/>
    <w:rsid w:val="00246C93"/>
    <w:rsid w:val="00246CEC"/>
    <w:rsid w:val="00247B36"/>
    <w:rsid w:val="00247F05"/>
    <w:rsid w:val="00247F8D"/>
    <w:rsid w:val="00250037"/>
    <w:rsid w:val="00250256"/>
    <w:rsid w:val="002507D6"/>
    <w:rsid w:val="002518D2"/>
    <w:rsid w:val="00252788"/>
    <w:rsid w:val="00252A59"/>
    <w:rsid w:val="00252B9A"/>
    <w:rsid w:val="00253267"/>
    <w:rsid w:val="0025385D"/>
    <w:rsid w:val="00254088"/>
    <w:rsid w:val="002544A4"/>
    <w:rsid w:val="00254854"/>
    <w:rsid w:val="00255157"/>
    <w:rsid w:val="00255FB0"/>
    <w:rsid w:val="00256039"/>
    <w:rsid w:val="002576DB"/>
    <w:rsid w:val="00257AA9"/>
    <w:rsid w:val="00257B86"/>
    <w:rsid w:val="002604C5"/>
    <w:rsid w:val="00261112"/>
    <w:rsid w:val="00261C6D"/>
    <w:rsid w:val="00262ADE"/>
    <w:rsid w:val="00262B59"/>
    <w:rsid w:val="00262D4E"/>
    <w:rsid w:val="00262FB3"/>
    <w:rsid w:val="00263353"/>
    <w:rsid w:val="0026400A"/>
    <w:rsid w:val="0026432E"/>
    <w:rsid w:val="002645A2"/>
    <w:rsid w:val="002646C8"/>
    <w:rsid w:val="002647BC"/>
    <w:rsid w:val="002647DB"/>
    <w:rsid w:val="0026493A"/>
    <w:rsid w:val="002658FF"/>
    <w:rsid w:val="0026625D"/>
    <w:rsid w:val="00266AAE"/>
    <w:rsid w:val="00266F0D"/>
    <w:rsid w:val="0026774A"/>
    <w:rsid w:val="00267E35"/>
    <w:rsid w:val="00270FAC"/>
    <w:rsid w:val="0027134D"/>
    <w:rsid w:val="002718BE"/>
    <w:rsid w:val="002721D8"/>
    <w:rsid w:val="00272931"/>
    <w:rsid w:val="002730DF"/>
    <w:rsid w:val="00273938"/>
    <w:rsid w:val="0027525B"/>
    <w:rsid w:val="002752CE"/>
    <w:rsid w:val="00275ADD"/>
    <w:rsid w:val="00275BC4"/>
    <w:rsid w:val="00275E2F"/>
    <w:rsid w:val="00275EF2"/>
    <w:rsid w:val="00277C1A"/>
    <w:rsid w:val="00277FA8"/>
    <w:rsid w:val="002803CA"/>
    <w:rsid w:val="00280A6F"/>
    <w:rsid w:val="00280B8B"/>
    <w:rsid w:val="00280D1D"/>
    <w:rsid w:val="00281839"/>
    <w:rsid w:val="00282566"/>
    <w:rsid w:val="00282766"/>
    <w:rsid w:val="00282B5D"/>
    <w:rsid w:val="00282E1B"/>
    <w:rsid w:val="00283327"/>
    <w:rsid w:val="00283585"/>
    <w:rsid w:val="00283592"/>
    <w:rsid w:val="002835D7"/>
    <w:rsid w:val="002837E8"/>
    <w:rsid w:val="0028402A"/>
    <w:rsid w:val="00284612"/>
    <w:rsid w:val="00284728"/>
    <w:rsid w:val="00284921"/>
    <w:rsid w:val="00284987"/>
    <w:rsid w:val="00285935"/>
    <w:rsid w:val="00286282"/>
    <w:rsid w:val="00286914"/>
    <w:rsid w:val="002869EF"/>
    <w:rsid w:val="00290267"/>
    <w:rsid w:val="0029053E"/>
    <w:rsid w:val="002918F9"/>
    <w:rsid w:val="002928C3"/>
    <w:rsid w:val="002934D4"/>
    <w:rsid w:val="00294247"/>
    <w:rsid w:val="00294884"/>
    <w:rsid w:val="00294CD2"/>
    <w:rsid w:val="00294F7B"/>
    <w:rsid w:val="00295355"/>
    <w:rsid w:val="00295C75"/>
    <w:rsid w:val="00297431"/>
    <w:rsid w:val="00297E20"/>
    <w:rsid w:val="002A09A1"/>
    <w:rsid w:val="002A09BC"/>
    <w:rsid w:val="002A0FF0"/>
    <w:rsid w:val="002A1A24"/>
    <w:rsid w:val="002A1EE4"/>
    <w:rsid w:val="002A2E44"/>
    <w:rsid w:val="002A4090"/>
    <w:rsid w:val="002A51C6"/>
    <w:rsid w:val="002A57B8"/>
    <w:rsid w:val="002A6DCF"/>
    <w:rsid w:val="002A6E6E"/>
    <w:rsid w:val="002A76E2"/>
    <w:rsid w:val="002A7C64"/>
    <w:rsid w:val="002B0042"/>
    <w:rsid w:val="002B0120"/>
    <w:rsid w:val="002B08A4"/>
    <w:rsid w:val="002B1D23"/>
    <w:rsid w:val="002B2998"/>
    <w:rsid w:val="002B34E6"/>
    <w:rsid w:val="002B365F"/>
    <w:rsid w:val="002B41E9"/>
    <w:rsid w:val="002B42C8"/>
    <w:rsid w:val="002B64EE"/>
    <w:rsid w:val="002B6FEF"/>
    <w:rsid w:val="002B7E07"/>
    <w:rsid w:val="002C08B9"/>
    <w:rsid w:val="002C0C3F"/>
    <w:rsid w:val="002C0DB5"/>
    <w:rsid w:val="002C1C61"/>
    <w:rsid w:val="002C2074"/>
    <w:rsid w:val="002C21AB"/>
    <w:rsid w:val="002C22EE"/>
    <w:rsid w:val="002C2936"/>
    <w:rsid w:val="002C355C"/>
    <w:rsid w:val="002C3A43"/>
    <w:rsid w:val="002C3C55"/>
    <w:rsid w:val="002C4267"/>
    <w:rsid w:val="002C428C"/>
    <w:rsid w:val="002C46B4"/>
    <w:rsid w:val="002C46FB"/>
    <w:rsid w:val="002C485E"/>
    <w:rsid w:val="002C54B7"/>
    <w:rsid w:val="002C5918"/>
    <w:rsid w:val="002C7BD6"/>
    <w:rsid w:val="002C7C57"/>
    <w:rsid w:val="002D0E88"/>
    <w:rsid w:val="002D1748"/>
    <w:rsid w:val="002D2EDB"/>
    <w:rsid w:val="002D5219"/>
    <w:rsid w:val="002D52B2"/>
    <w:rsid w:val="002D59BA"/>
    <w:rsid w:val="002D62D2"/>
    <w:rsid w:val="002D6A60"/>
    <w:rsid w:val="002E053C"/>
    <w:rsid w:val="002E05D5"/>
    <w:rsid w:val="002E09C3"/>
    <w:rsid w:val="002E10D7"/>
    <w:rsid w:val="002E1635"/>
    <w:rsid w:val="002E1803"/>
    <w:rsid w:val="002E1948"/>
    <w:rsid w:val="002E2611"/>
    <w:rsid w:val="002E274E"/>
    <w:rsid w:val="002E4236"/>
    <w:rsid w:val="002E5E8D"/>
    <w:rsid w:val="002E5F38"/>
    <w:rsid w:val="002E68CD"/>
    <w:rsid w:val="002E6EDA"/>
    <w:rsid w:val="002F04E4"/>
    <w:rsid w:val="002F05D4"/>
    <w:rsid w:val="002F10F5"/>
    <w:rsid w:val="002F1647"/>
    <w:rsid w:val="002F1715"/>
    <w:rsid w:val="002F1D4E"/>
    <w:rsid w:val="002F2EBF"/>
    <w:rsid w:val="002F4DCB"/>
    <w:rsid w:val="002F52B7"/>
    <w:rsid w:val="002F579D"/>
    <w:rsid w:val="002F5F29"/>
    <w:rsid w:val="002F678C"/>
    <w:rsid w:val="002F67E2"/>
    <w:rsid w:val="002F77AF"/>
    <w:rsid w:val="002F7B77"/>
    <w:rsid w:val="00300563"/>
    <w:rsid w:val="00301E7D"/>
    <w:rsid w:val="00302682"/>
    <w:rsid w:val="003026CA"/>
    <w:rsid w:val="00305C9E"/>
    <w:rsid w:val="003063C0"/>
    <w:rsid w:val="00306CE1"/>
    <w:rsid w:val="0031034D"/>
    <w:rsid w:val="00310ADA"/>
    <w:rsid w:val="00310D78"/>
    <w:rsid w:val="00311BB4"/>
    <w:rsid w:val="00311C48"/>
    <w:rsid w:val="00312809"/>
    <w:rsid w:val="00312D26"/>
    <w:rsid w:val="00313437"/>
    <w:rsid w:val="003138BE"/>
    <w:rsid w:val="00313930"/>
    <w:rsid w:val="0031417D"/>
    <w:rsid w:val="00316C46"/>
    <w:rsid w:val="00316E49"/>
    <w:rsid w:val="00316EC7"/>
    <w:rsid w:val="0031772B"/>
    <w:rsid w:val="00317C0F"/>
    <w:rsid w:val="00317DEA"/>
    <w:rsid w:val="003208CF"/>
    <w:rsid w:val="0032246B"/>
    <w:rsid w:val="0032269C"/>
    <w:rsid w:val="00322A9F"/>
    <w:rsid w:val="00323121"/>
    <w:rsid w:val="00326192"/>
    <w:rsid w:val="00326431"/>
    <w:rsid w:val="00326A0A"/>
    <w:rsid w:val="00327300"/>
    <w:rsid w:val="003275B5"/>
    <w:rsid w:val="00327C8C"/>
    <w:rsid w:val="00331282"/>
    <w:rsid w:val="003323DE"/>
    <w:rsid w:val="00332431"/>
    <w:rsid w:val="0033290B"/>
    <w:rsid w:val="003331BE"/>
    <w:rsid w:val="00333C14"/>
    <w:rsid w:val="00334C65"/>
    <w:rsid w:val="00334D4B"/>
    <w:rsid w:val="00335A19"/>
    <w:rsid w:val="00335B51"/>
    <w:rsid w:val="00335B5E"/>
    <w:rsid w:val="00336634"/>
    <w:rsid w:val="003372EA"/>
    <w:rsid w:val="00337626"/>
    <w:rsid w:val="00337DDE"/>
    <w:rsid w:val="0034051C"/>
    <w:rsid w:val="00341C87"/>
    <w:rsid w:val="0034254C"/>
    <w:rsid w:val="00342721"/>
    <w:rsid w:val="0034277A"/>
    <w:rsid w:val="003432B9"/>
    <w:rsid w:val="00343C15"/>
    <w:rsid w:val="00345315"/>
    <w:rsid w:val="00345332"/>
    <w:rsid w:val="0034559B"/>
    <w:rsid w:val="003459C9"/>
    <w:rsid w:val="00346631"/>
    <w:rsid w:val="003467E1"/>
    <w:rsid w:val="00346EC7"/>
    <w:rsid w:val="00347094"/>
    <w:rsid w:val="00347222"/>
    <w:rsid w:val="00347B57"/>
    <w:rsid w:val="00350286"/>
    <w:rsid w:val="00350E66"/>
    <w:rsid w:val="00351302"/>
    <w:rsid w:val="00351329"/>
    <w:rsid w:val="00352B4F"/>
    <w:rsid w:val="0035382A"/>
    <w:rsid w:val="00353918"/>
    <w:rsid w:val="003560C6"/>
    <w:rsid w:val="00356CFE"/>
    <w:rsid w:val="00356F2A"/>
    <w:rsid w:val="00360596"/>
    <w:rsid w:val="003606E6"/>
    <w:rsid w:val="003611A4"/>
    <w:rsid w:val="003623C7"/>
    <w:rsid w:val="003628F7"/>
    <w:rsid w:val="0036336D"/>
    <w:rsid w:val="003633C3"/>
    <w:rsid w:val="00364ABA"/>
    <w:rsid w:val="00364B25"/>
    <w:rsid w:val="00364B2C"/>
    <w:rsid w:val="00364C99"/>
    <w:rsid w:val="00364E1D"/>
    <w:rsid w:val="00364F6E"/>
    <w:rsid w:val="00365254"/>
    <w:rsid w:val="00365327"/>
    <w:rsid w:val="003655EF"/>
    <w:rsid w:val="003661DE"/>
    <w:rsid w:val="00366370"/>
    <w:rsid w:val="00366B9F"/>
    <w:rsid w:val="0036792F"/>
    <w:rsid w:val="00367EE7"/>
    <w:rsid w:val="00370566"/>
    <w:rsid w:val="003707CD"/>
    <w:rsid w:val="00371599"/>
    <w:rsid w:val="00374C23"/>
    <w:rsid w:val="00374D9A"/>
    <w:rsid w:val="0037715E"/>
    <w:rsid w:val="003772A4"/>
    <w:rsid w:val="00377612"/>
    <w:rsid w:val="0037763B"/>
    <w:rsid w:val="00377C03"/>
    <w:rsid w:val="00377FF7"/>
    <w:rsid w:val="00380CAD"/>
    <w:rsid w:val="003811AA"/>
    <w:rsid w:val="00381367"/>
    <w:rsid w:val="0038174E"/>
    <w:rsid w:val="0038200C"/>
    <w:rsid w:val="00382603"/>
    <w:rsid w:val="0038264E"/>
    <w:rsid w:val="00383954"/>
    <w:rsid w:val="003839D4"/>
    <w:rsid w:val="00383F42"/>
    <w:rsid w:val="0038412D"/>
    <w:rsid w:val="00384233"/>
    <w:rsid w:val="003856B0"/>
    <w:rsid w:val="0038592F"/>
    <w:rsid w:val="00386E08"/>
    <w:rsid w:val="00387406"/>
    <w:rsid w:val="0038798E"/>
    <w:rsid w:val="003907B9"/>
    <w:rsid w:val="003907F4"/>
    <w:rsid w:val="0039126D"/>
    <w:rsid w:val="003916F7"/>
    <w:rsid w:val="0039178A"/>
    <w:rsid w:val="0039192B"/>
    <w:rsid w:val="00392BD9"/>
    <w:rsid w:val="00393AA6"/>
    <w:rsid w:val="00393E37"/>
    <w:rsid w:val="00394416"/>
    <w:rsid w:val="00395729"/>
    <w:rsid w:val="0039644D"/>
    <w:rsid w:val="003964D4"/>
    <w:rsid w:val="0039656A"/>
    <w:rsid w:val="00396CCA"/>
    <w:rsid w:val="00397263"/>
    <w:rsid w:val="003975D6"/>
    <w:rsid w:val="00397A96"/>
    <w:rsid w:val="003A06EF"/>
    <w:rsid w:val="003A2579"/>
    <w:rsid w:val="003A257B"/>
    <w:rsid w:val="003A25F4"/>
    <w:rsid w:val="003A3FB9"/>
    <w:rsid w:val="003A476E"/>
    <w:rsid w:val="003A4E1D"/>
    <w:rsid w:val="003A514B"/>
    <w:rsid w:val="003A539D"/>
    <w:rsid w:val="003A5432"/>
    <w:rsid w:val="003A5484"/>
    <w:rsid w:val="003A5D4F"/>
    <w:rsid w:val="003A5ED3"/>
    <w:rsid w:val="003A6677"/>
    <w:rsid w:val="003A7477"/>
    <w:rsid w:val="003A74FB"/>
    <w:rsid w:val="003B022F"/>
    <w:rsid w:val="003B029D"/>
    <w:rsid w:val="003B0A35"/>
    <w:rsid w:val="003B14A0"/>
    <w:rsid w:val="003B183A"/>
    <w:rsid w:val="003B40C9"/>
    <w:rsid w:val="003B595E"/>
    <w:rsid w:val="003B6221"/>
    <w:rsid w:val="003B68DF"/>
    <w:rsid w:val="003B73F2"/>
    <w:rsid w:val="003B786B"/>
    <w:rsid w:val="003B7A85"/>
    <w:rsid w:val="003B7E84"/>
    <w:rsid w:val="003C05EF"/>
    <w:rsid w:val="003C0E23"/>
    <w:rsid w:val="003C0E71"/>
    <w:rsid w:val="003C18F5"/>
    <w:rsid w:val="003C19CF"/>
    <w:rsid w:val="003C27E9"/>
    <w:rsid w:val="003C3B48"/>
    <w:rsid w:val="003C3B63"/>
    <w:rsid w:val="003C4474"/>
    <w:rsid w:val="003C4805"/>
    <w:rsid w:val="003C4F09"/>
    <w:rsid w:val="003C55DF"/>
    <w:rsid w:val="003C5A46"/>
    <w:rsid w:val="003C5CD0"/>
    <w:rsid w:val="003C69C3"/>
    <w:rsid w:val="003C6B8D"/>
    <w:rsid w:val="003C6DC4"/>
    <w:rsid w:val="003C7209"/>
    <w:rsid w:val="003C7A76"/>
    <w:rsid w:val="003C7E33"/>
    <w:rsid w:val="003D04B7"/>
    <w:rsid w:val="003D09E4"/>
    <w:rsid w:val="003D19F7"/>
    <w:rsid w:val="003D1F3D"/>
    <w:rsid w:val="003D2B06"/>
    <w:rsid w:val="003D3270"/>
    <w:rsid w:val="003D3D81"/>
    <w:rsid w:val="003D3FCE"/>
    <w:rsid w:val="003D414A"/>
    <w:rsid w:val="003D49E5"/>
    <w:rsid w:val="003D5315"/>
    <w:rsid w:val="003D548F"/>
    <w:rsid w:val="003D77C4"/>
    <w:rsid w:val="003D7CF9"/>
    <w:rsid w:val="003E1295"/>
    <w:rsid w:val="003E1311"/>
    <w:rsid w:val="003E1772"/>
    <w:rsid w:val="003E26F1"/>
    <w:rsid w:val="003E2EDC"/>
    <w:rsid w:val="003E30F2"/>
    <w:rsid w:val="003E34E1"/>
    <w:rsid w:val="003E38EF"/>
    <w:rsid w:val="003E3B7D"/>
    <w:rsid w:val="003E3C7C"/>
    <w:rsid w:val="003E4723"/>
    <w:rsid w:val="003E5094"/>
    <w:rsid w:val="003E5A2A"/>
    <w:rsid w:val="003E6402"/>
    <w:rsid w:val="003E6FAF"/>
    <w:rsid w:val="003E766F"/>
    <w:rsid w:val="003F188A"/>
    <w:rsid w:val="003F2747"/>
    <w:rsid w:val="003F3A70"/>
    <w:rsid w:val="003F5A3F"/>
    <w:rsid w:val="003F5D2C"/>
    <w:rsid w:val="003F5DE2"/>
    <w:rsid w:val="003F6389"/>
    <w:rsid w:val="003F68F4"/>
    <w:rsid w:val="003F6E27"/>
    <w:rsid w:val="003F742C"/>
    <w:rsid w:val="003F744C"/>
    <w:rsid w:val="003F768C"/>
    <w:rsid w:val="004001AF"/>
    <w:rsid w:val="004003E2"/>
    <w:rsid w:val="00400FB2"/>
    <w:rsid w:val="00401915"/>
    <w:rsid w:val="00402FE6"/>
    <w:rsid w:val="00403C39"/>
    <w:rsid w:val="004057FA"/>
    <w:rsid w:val="004065E6"/>
    <w:rsid w:val="00407228"/>
    <w:rsid w:val="0040736F"/>
    <w:rsid w:val="004073CE"/>
    <w:rsid w:val="004074A1"/>
    <w:rsid w:val="00410F28"/>
    <w:rsid w:val="0041288C"/>
    <w:rsid w:val="004157E4"/>
    <w:rsid w:val="00415941"/>
    <w:rsid w:val="00415C9D"/>
    <w:rsid w:val="0041674F"/>
    <w:rsid w:val="00416C95"/>
    <w:rsid w:val="00417A88"/>
    <w:rsid w:val="004203F2"/>
    <w:rsid w:val="00421AD9"/>
    <w:rsid w:val="00421D52"/>
    <w:rsid w:val="00422C60"/>
    <w:rsid w:val="00423D64"/>
    <w:rsid w:val="00425340"/>
    <w:rsid w:val="004255A1"/>
    <w:rsid w:val="0042594D"/>
    <w:rsid w:val="00425F33"/>
    <w:rsid w:val="004304E7"/>
    <w:rsid w:val="004306D6"/>
    <w:rsid w:val="00430941"/>
    <w:rsid w:val="00430E20"/>
    <w:rsid w:val="00431003"/>
    <w:rsid w:val="0043142B"/>
    <w:rsid w:val="004315E6"/>
    <w:rsid w:val="0043266A"/>
    <w:rsid w:val="004339DC"/>
    <w:rsid w:val="004345F5"/>
    <w:rsid w:val="0043544A"/>
    <w:rsid w:val="004354A3"/>
    <w:rsid w:val="00436373"/>
    <w:rsid w:val="00436BCD"/>
    <w:rsid w:val="00436DA2"/>
    <w:rsid w:val="00440842"/>
    <w:rsid w:val="00441382"/>
    <w:rsid w:val="00441AB0"/>
    <w:rsid w:val="00441DAA"/>
    <w:rsid w:val="00441E65"/>
    <w:rsid w:val="004423D9"/>
    <w:rsid w:val="0044290D"/>
    <w:rsid w:val="0044492D"/>
    <w:rsid w:val="00444FA5"/>
    <w:rsid w:val="004454C1"/>
    <w:rsid w:val="00446361"/>
    <w:rsid w:val="00446515"/>
    <w:rsid w:val="004471C9"/>
    <w:rsid w:val="0045084E"/>
    <w:rsid w:val="00451FDB"/>
    <w:rsid w:val="0045230E"/>
    <w:rsid w:val="00452730"/>
    <w:rsid w:val="00452DC8"/>
    <w:rsid w:val="00453AE6"/>
    <w:rsid w:val="00453C60"/>
    <w:rsid w:val="00455078"/>
    <w:rsid w:val="00455366"/>
    <w:rsid w:val="004559E6"/>
    <w:rsid w:val="0045641B"/>
    <w:rsid w:val="004564A6"/>
    <w:rsid w:val="00456773"/>
    <w:rsid w:val="004578B4"/>
    <w:rsid w:val="00460433"/>
    <w:rsid w:val="004605C5"/>
    <w:rsid w:val="004607D9"/>
    <w:rsid w:val="004609F5"/>
    <w:rsid w:val="00462C97"/>
    <w:rsid w:val="00463029"/>
    <w:rsid w:val="00463156"/>
    <w:rsid w:val="00463593"/>
    <w:rsid w:val="004635D1"/>
    <w:rsid w:val="00463622"/>
    <w:rsid w:val="00463AD3"/>
    <w:rsid w:val="0046422F"/>
    <w:rsid w:val="0046453D"/>
    <w:rsid w:val="004656F6"/>
    <w:rsid w:val="004659D3"/>
    <w:rsid w:val="0046664A"/>
    <w:rsid w:val="00466757"/>
    <w:rsid w:val="00466D71"/>
    <w:rsid w:val="004675BA"/>
    <w:rsid w:val="004675DB"/>
    <w:rsid w:val="0046776E"/>
    <w:rsid w:val="00467B89"/>
    <w:rsid w:val="00470174"/>
    <w:rsid w:val="00470E2B"/>
    <w:rsid w:val="00470FE6"/>
    <w:rsid w:val="00471A8E"/>
    <w:rsid w:val="00471C0F"/>
    <w:rsid w:val="00471FB1"/>
    <w:rsid w:val="00471FE1"/>
    <w:rsid w:val="00472E5E"/>
    <w:rsid w:val="004733C3"/>
    <w:rsid w:val="00473884"/>
    <w:rsid w:val="0047392D"/>
    <w:rsid w:val="00474A80"/>
    <w:rsid w:val="0047518D"/>
    <w:rsid w:val="004761F8"/>
    <w:rsid w:val="004777A0"/>
    <w:rsid w:val="004800BD"/>
    <w:rsid w:val="00480281"/>
    <w:rsid w:val="004804E1"/>
    <w:rsid w:val="004810AC"/>
    <w:rsid w:val="004820C8"/>
    <w:rsid w:val="0048278E"/>
    <w:rsid w:val="004832B3"/>
    <w:rsid w:val="00484030"/>
    <w:rsid w:val="00484C8E"/>
    <w:rsid w:val="004851E3"/>
    <w:rsid w:val="0048524E"/>
    <w:rsid w:val="00485928"/>
    <w:rsid w:val="00485D2D"/>
    <w:rsid w:val="00486319"/>
    <w:rsid w:val="00486E48"/>
    <w:rsid w:val="00487543"/>
    <w:rsid w:val="004875E2"/>
    <w:rsid w:val="00487AA5"/>
    <w:rsid w:val="00487BE7"/>
    <w:rsid w:val="00490614"/>
    <w:rsid w:val="00490BBD"/>
    <w:rsid w:val="00491DB9"/>
    <w:rsid w:val="00492049"/>
    <w:rsid w:val="004922F8"/>
    <w:rsid w:val="00493C14"/>
    <w:rsid w:val="004949E3"/>
    <w:rsid w:val="00494F81"/>
    <w:rsid w:val="00495327"/>
    <w:rsid w:val="004956CD"/>
    <w:rsid w:val="0049641A"/>
    <w:rsid w:val="0049645D"/>
    <w:rsid w:val="00496596"/>
    <w:rsid w:val="00496DBC"/>
    <w:rsid w:val="00496E69"/>
    <w:rsid w:val="004A1A61"/>
    <w:rsid w:val="004A213D"/>
    <w:rsid w:val="004A2DE5"/>
    <w:rsid w:val="004A3033"/>
    <w:rsid w:val="004A4A0C"/>
    <w:rsid w:val="004A4C22"/>
    <w:rsid w:val="004A5C6C"/>
    <w:rsid w:val="004B20D9"/>
    <w:rsid w:val="004B267D"/>
    <w:rsid w:val="004B2C4B"/>
    <w:rsid w:val="004B2C90"/>
    <w:rsid w:val="004B2F98"/>
    <w:rsid w:val="004B328F"/>
    <w:rsid w:val="004B389F"/>
    <w:rsid w:val="004B47B1"/>
    <w:rsid w:val="004B6472"/>
    <w:rsid w:val="004B6B58"/>
    <w:rsid w:val="004B7E69"/>
    <w:rsid w:val="004C0567"/>
    <w:rsid w:val="004C10A9"/>
    <w:rsid w:val="004C15DB"/>
    <w:rsid w:val="004C375C"/>
    <w:rsid w:val="004C4040"/>
    <w:rsid w:val="004C4673"/>
    <w:rsid w:val="004C51F8"/>
    <w:rsid w:val="004C5579"/>
    <w:rsid w:val="004C6468"/>
    <w:rsid w:val="004C738C"/>
    <w:rsid w:val="004C78CB"/>
    <w:rsid w:val="004D1774"/>
    <w:rsid w:val="004D2412"/>
    <w:rsid w:val="004D2EC2"/>
    <w:rsid w:val="004D3A62"/>
    <w:rsid w:val="004D3E29"/>
    <w:rsid w:val="004D42C6"/>
    <w:rsid w:val="004D6C6C"/>
    <w:rsid w:val="004D7016"/>
    <w:rsid w:val="004E088B"/>
    <w:rsid w:val="004E0EFF"/>
    <w:rsid w:val="004E150B"/>
    <w:rsid w:val="004E20D6"/>
    <w:rsid w:val="004E2385"/>
    <w:rsid w:val="004E247D"/>
    <w:rsid w:val="004E3182"/>
    <w:rsid w:val="004E3347"/>
    <w:rsid w:val="004E3DBC"/>
    <w:rsid w:val="004E3E2E"/>
    <w:rsid w:val="004E3FDA"/>
    <w:rsid w:val="004E4322"/>
    <w:rsid w:val="004E5D98"/>
    <w:rsid w:val="004E613E"/>
    <w:rsid w:val="004E62E4"/>
    <w:rsid w:val="004E6F20"/>
    <w:rsid w:val="004E6F6B"/>
    <w:rsid w:val="004E7552"/>
    <w:rsid w:val="004F13CB"/>
    <w:rsid w:val="004F20B1"/>
    <w:rsid w:val="004F295F"/>
    <w:rsid w:val="004F2BEF"/>
    <w:rsid w:val="004F44FF"/>
    <w:rsid w:val="004F4A4D"/>
    <w:rsid w:val="004F576A"/>
    <w:rsid w:val="004F6A99"/>
    <w:rsid w:val="004F75E9"/>
    <w:rsid w:val="00500EBF"/>
    <w:rsid w:val="005015BD"/>
    <w:rsid w:val="005017F3"/>
    <w:rsid w:val="00501A64"/>
    <w:rsid w:val="0050205E"/>
    <w:rsid w:val="00503871"/>
    <w:rsid w:val="00503AEE"/>
    <w:rsid w:val="00503BFD"/>
    <w:rsid w:val="00504007"/>
    <w:rsid w:val="0050425F"/>
    <w:rsid w:val="005043E5"/>
    <w:rsid w:val="005045AC"/>
    <w:rsid w:val="00504639"/>
    <w:rsid w:val="00504E9C"/>
    <w:rsid w:val="00505797"/>
    <w:rsid w:val="0050684F"/>
    <w:rsid w:val="00510281"/>
    <w:rsid w:val="00511527"/>
    <w:rsid w:val="00511833"/>
    <w:rsid w:val="005125B1"/>
    <w:rsid w:val="00512873"/>
    <w:rsid w:val="00513011"/>
    <w:rsid w:val="00513C83"/>
    <w:rsid w:val="00513D36"/>
    <w:rsid w:val="005151F5"/>
    <w:rsid w:val="005156B4"/>
    <w:rsid w:val="00515E2F"/>
    <w:rsid w:val="00516973"/>
    <w:rsid w:val="005169A2"/>
    <w:rsid w:val="00516B43"/>
    <w:rsid w:val="005174DB"/>
    <w:rsid w:val="005205E6"/>
    <w:rsid w:val="00521726"/>
    <w:rsid w:val="005218FB"/>
    <w:rsid w:val="00521C15"/>
    <w:rsid w:val="00522F43"/>
    <w:rsid w:val="0052316E"/>
    <w:rsid w:val="005232CD"/>
    <w:rsid w:val="00523566"/>
    <w:rsid w:val="00523888"/>
    <w:rsid w:val="00523B6B"/>
    <w:rsid w:val="005241F2"/>
    <w:rsid w:val="0052455F"/>
    <w:rsid w:val="005249A9"/>
    <w:rsid w:val="00525AB7"/>
    <w:rsid w:val="00526530"/>
    <w:rsid w:val="00527DD9"/>
    <w:rsid w:val="00530F68"/>
    <w:rsid w:val="005312CC"/>
    <w:rsid w:val="005312D2"/>
    <w:rsid w:val="00531C79"/>
    <w:rsid w:val="00532D0A"/>
    <w:rsid w:val="00533515"/>
    <w:rsid w:val="00533596"/>
    <w:rsid w:val="00533A42"/>
    <w:rsid w:val="00533B2F"/>
    <w:rsid w:val="0053454A"/>
    <w:rsid w:val="00534672"/>
    <w:rsid w:val="0053486F"/>
    <w:rsid w:val="00534A1F"/>
    <w:rsid w:val="00534C42"/>
    <w:rsid w:val="005354B4"/>
    <w:rsid w:val="005363B9"/>
    <w:rsid w:val="0053645C"/>
    <w:rsid w:val="00537375"/>
    <w:rsid w:val="00537777"/>
    <w:rsid w:val="005377CC"/>
    <w:rsid w:val="005409B6"/>
    <w:rsid w:val="00540D50"/>
    <w:rsid w:val="00540DFC"/>
    <w:rsid w:val="00542256"/>
    <w:rsid w:val="0054276A"/>
    <w:rsid w:val="0054277B"/>
    <w:rsid w:val="00543924"/>
    <w:rsid w:val="00545244"/>
    <w:rsid w:val="00545765"/>
    <w:rsid w:val="00545A0B"/>
    <w:rsid w:val="005460BD"/>
    <w:rsid w:val="005477B2"/>
    <w:rsid w:val="00552181"/>
    <w:rsid w:val="005527E6"/>
    <w:rsid w:val="00553801"/>
    <w:rsid w:val="00553ADB"/>
    <w:rsid w:val="00553E97"/>
    <w:rsid w:val="00553F41"/>
    <w:rsid w:val="0055497D"/>
    <w:rsid w:val="00554CE3"/>
    <w:rsid w:val="00554FF8"/>
    <w:rsid w:val="0055744E"/>
    <w:rsid w:val="00557B27"/>
    <w:rsid w:val="00557C6C"/>
    <w:rsid w:val="00557CFA"/>
    <w:rsid w:val="0056126D"/>
    <w:rsid w:val="00561292"/>
    <w:rsid w:val="005615BE"/>
    <w:rsid w:val="005619EA"/>
    <w:rsid w:val="00561DF1"/>
    <w:rsid w:val="00561F39"/>
    <w:rsid w:val="00562527"/>
    <w:rsid w:val="00562CAF"/>
    <w:rsid w:val="00562E3D"/>
    <w:rsid w:val="00562EA0"/>
    <w:rsid w:val="00563543"/>
    <w:rsid w:val="00563A72"/>
    <w:rsid w:val="00563C79"/>
    <w:rsid w:val="005658CA"/>
    <w:rsid w:val="005661FD"/>
    <w:rsid w:val="0056651A"/>
    <w:rsid w:val="00566F01"/>
    <w:rsid w:val="00567C0D"/>
    <w:rsid w:val="00570EC4"/>
    <w:rsid w:val="00571C8F"/>
    <w:rsid w:val="005736CD"/>
    <w:rsid w:val="005747EF"/>
    <w:rsid w:val="00574B71"/>
    <w:rsid w:val="00574FE8"/>
    <w:rsid w:val="005755F9"/>
    <w:rsid w:val="005756DB"/>
    <w:rsid w:val="00575EA7"/>
    <w:rsid w:val="00575FFC"/>
    <w:rsid w:val="00576083"/>
    <w:rsid w:val="00576930"/>
    <w:rsid w:val="0057706B"/>
    <w:rsid w:val="005772DE"/>
    <w:rsid w:val="00580350"/>
    <w:rsid w:val="005815B5"/>
    <w:rsid w:val="005818B8"/>
    <w:rsid w:val="005829AC"/>
    <w:rsid w:val="0058304B"/>
    <w:rsid w:val="00583536"/>
    <w:rsid w:val="00583C3B"/>
    <w:rsid w:val="00583DB3"/>
    <w:rsid w:val="0058401E"/>
    <w:rsid w:val="00584FC6"/>
    <w:rsid w:val="00585342"/>
    <w:rsid w:val="00585A12"/>
    <w:rsid w:val="00585EF3"/>
    <w:rsid w:val="00586C1C"/>
    <w:rsid w:val="00587783"/>
    <w:rsid w:val="00587C2B"/>
    <w:rsid w:val="0059027A"/>
    <w:rsid w:val="00590AF5"/>
    <w:rsid w:val="00590ED4"/>
    <w:rsid w:val="0059176A"/>
    <w:rsid w:val="00592AB9"/>
    <w:rsid w:val="00592C75"/>
    <w:rsid w:val="005938DD"/>
    <w:rsid w:val="00594515"/>
    <w:rsid w:val="005945F8"/>
    <w:rsid w:val="00595E45"/>
    <w:rsid w:val="00596587"/>
    <w:rsid w:val="00596B5E"/>
    <w:rsid w:val="00597503"/>
    <w:rsid w:val="00597CD5"/>
    <w:rsid w:val="00597D7E"/>
    <w:rsid w:val="00597E9D"/>
    <w:rsid w:val="005A0C37"/>
    <w:rsid w:val="005A1672"/>
    <w:rsid w:val="005A18C9"/>
    <w:rsid w:val="005A1BD7"/>
    <w:rsid w:val="005A2BEC"/>
    <w:rsid w:val="005A4523"/>
    <w:rsid w:val="005A46C7"/>
    <w:rsid w:val="005A4AC7"/>
    <w:rsid w:val="005A4BBE"/>
    <w:rsid w:val="005A59A8"/>
    <w:rsid w:val="005A70FB"/>
    <w:rsid w:val="005B0072"/>
    <w:rsid w:val="005B04EE"/>
    <w:rsid w:val="005B0542"/>
    <w:rsid w:val="005B0550"/>
    <w:rsid w:val="005B08B2"/>
    <w:rsid w:val="005B0B12"/>
    <w:rsid w:val="005B0D3E"/>
    <w:rsid w:val="005B0E6D"/>
    <w:rsid w:val="005B30DB"/>
    <w:rsid w:val="005B375E"/>
    <w:rsid w:val="005B39F7"/>
    <w:rsid w:val="005B4FAF"/>
    <w:rsid w:val="005B4FF7"/>
    <w:rsid w:val="005B53F6"/>
    <w:rsid w:val="005B65C5"/>
    <w:rsid w:val="005B7FAB"/>
    <w:rsid w:val="005C0DE1"/>
    <w:rsid w:val="005C11BC"/>
    <w:rsid w:val="005C1429"/>
    <w:rsid w:val="005C19B9"/>
    <w:rsid w:val="005C1A59"/>
    <w:rsid w:val="005C2043"/>
    <w:rsid w:val="005C2A8C"/>
    <w:rsid w:val="005C2BB4"/>
    <w:rsid w:val="005C2D8A"/>
    <w:rsid w:val="005C3059"/>
    <w:rsid w:val="005C39D8"/>
    <w:rsid w:val="005C4A26"/>
    <w:rsid w:val="005C5603"/>
    <w:rsid w:val="005C5BE3"/>
    <w:rsid w:val="005C65D4"/>
    <w:rsid w:val="005C6668"/>
    <w:rsid w:val="005C66A8"/>
    <w:rsid w:val="005C6A4B"/>
    <w:rsid w:val="005C7416"/>
    <w:rsid w:val="005C75F9"/>
    <w:rsid w:val="005C7D41"/>
    <w:rsid w:val="005C7FD0"/>
    <w:rsid w:val="005D061A"/>
    <w:rsid w:val="005D0C6D"/>
    <w:rsid w:val="005D27DD"/>
    <w:rsid w:val="005D2A04"/>
    <w:rsid w:val="005D4151"/>
    <w:rsid w:val="005D4883"/>
    <w:rsid w:val="005D5007"/>
    <w:rsid w:val="005D5608"/>
    <w:rsid w:val="005D5E21"/>
    <w:rsid w:val="005D5F7A"/>
    <w:rsid w:val="005D6863"/>
    <w:rsid w:val="005D6864"/>
    <w:rsid w:val="005D7891"/>
    <w:rsid w:val="005E12F8"/>
    <w:rsid w:val="005E191F"/>
    <w:rsid w:val="005E29C1"/>
    <w:rsid w:val="005E3236"/>
    <w:rsid w:val="005E3E58"/>
    <w:rsid w:val="005E4499"/>
    <w:rsid w:val="005E5181"/>
    <w:rsid w:val="005E5AD7"/>
    <w:rsid w:val="005E63EA"/>
    <w:rsid w:val="005F13A6"/>
    <w:rsid w:val="005F1520"/>
    <w:rsid w:val="005F1738"/>
    <w:rsid w:val="005F217A"/>
    <w:rsid w:val="005F2990"/>
    <w:rsid w:val="005F3223"/>
    <w:rsid w:val="005F35CF"/>
    <w:rsid w:val="005F3D4B"/>
    <w:rsid w:val="005F413B"/>
    <w:rsid w:val="005F439C"/>
    <w:rsid w:val="005F4492"/>
    <w:rsid w:val="005F53AC"/>
    <w:rsid w:val="005F5AAB"/>
    <w:rsid w:val="005F5E6E"/>
    <w:rsid w:val="005F63B0"/>
    <w:rsid w:val="005F661F"/>
    <w:rsid w:val="005F7280"/>
    <w:rsid w:val="005F757D"/>
    <w:rsid w:val="005F7C9A"/>
    <w:rsid w:val="006011AD"/>
    <w:rsid w:val="00601273"/>
    <w:rsid w:val="0060173D"/>
    <w:rsid w:val="00601A7C"/>
    <w:rsid w:val="00601AF2"/>
    <w:rsid w:val="00603010"/>
    <w:rsid w:val="006040DB"/>
    <w:rsid w:val="006054A4"/>
    <w:rsid w:val="00605F5F"/>
    <w:rsid w:val="00606983"/>
    <w:rsid w:val="00606D41"/>
    <w:rsid w:val="00607F09"/>
    <w:rsid w:val="00610311"/>
    <w:rsid w:val="00610B96"/>
    <w:rsid w:val="00610FF8"/>
    <w:rsid w:val="006112A6"/>
    <w:rsid w:val="00611A82"/>
    <w:rsid w:val="00612416"/>
    <w:rsid w:val="00612595"/>
    <w:rsid w:val="00612A5D"/>
    <w:rsid w:val="00612C22"/>
    <w:rsid w:val="00613B83"/>
    <w:rsid w:val="006148C1"/>
    <w:rsid w:val="00614B8E"/>
    <w:rsid w:val="00614DF7"/>
    <w:rsid w:val="00615C66"/>
    <w:rsid w:val="006169D9"/>
    <w:rsid w:val="006177BB"/>
    <w:rsid w:val="0061799D"/>
    <w:rsid w:val="00617C94"/>
    <w:rsid w:val="0062092A"/>
    <w:rsid w:val="00621325"/>
    <w:rsid w:val="00621D0A"/>
    <w:rsid w:val="00622A24"/>
    <w:rsid w:val="0062430F"/>
    <w:rsid w:val="00624485"/>
    <w:rsid w:val="006245FB"/>
    <w:rsid w:val="006250B0"/>
    <w:rsid w:val="00625356"/>
    <w:rsid w:val="0062611B"/>
    <w:rsid w:val="00626BDB"/>
    <w:rsid w:val="00627169"/>
    <w:rsid w:val="006274D2"/>
    <w:rsid w:val="006278D2"/>
    <w:rsid w:val="00632217"/>
    <w:rsid w:val="006322F6"/>
    <w:rsid w:val="00632599"/>
    <w:rsid w:val="00632F44"/>
    <w:rsid w:val="00634FE0"/>
    <w:rsid w:val="00635542"/>
    <w:rsid w:val="00635E94"/>
    <w:rsid w:val="0063608B"/>
    <w:rsid w:val="0063771F"/>
    <w:rsid w:val="00637AF2"/>
    <w:rsid w:val="00640992"/>
    <w:rsid w:val="00640D07"/>
    <w:rsid w:val="006412A4"/>
    <w:rsid w:val="00641E45"/>
    <w:rsid w:val="006421B4"/>
    <w:rsid w:val="00642619"/>
    <w:rsid w:val="0064425D"/>
    <w:rsid w:val="006444F9"/>
    <w:rsid w:val="00644752"/>
    <w:rsid w:val="00645441"/>
    <w:rsid w:val="006457D3"/>
    <w:rsid w:val="0064640E"/>
    <w:rsid w:val="00646819"/>
    <w:rsid w:val="00647A67"/>
    <w:rsid w:val="00647B55"/>
    <w:rsid w:val="00650998"/>
    <w:rsid w:val="00650E20"/>
    <w:rsid w:val="0065106E"/>
    <w:rsid w:val="00653D01"/>
    <w:rsid w:val="00653DC8"/>
    <w:rsid w:val="006554BB"/>
    <w:rsid w:val="0065672C"/>
    <w:rsid w:val="00656D43"/>
    <w:rsid w:val="0066006F"/>
    <w:rsid w:val="00660A69"/>
    <w:rsid w:val="00661049"/>
    <w:rsid w:val="00661771"/>
    <w:rsid w:val="0066188F"/>
    <w:rsid w:val="00661BD1"/>
    <w:rsid w:val="00664502"/>
    <w:rsid w:val="00664EE1"/>
    <w:rsid w:val="0066502F"/>
    <w:rsid w:val="0066564A"/>
    <w:rsid w:val="00665763"/>
    <w:rsid w:val="006662ED"/>
    <w:rsid w:val="0066687A"/>
    <w:rsid w:val="00666A7F"/>
    <w:rsid w:val="00667E22"/>
    <w:rsid w:val="0067020D"/>
    <w:rsid w:val="006722AB"/>
    <w:rsid w:val="006738DE"/>
    <w:rsid w:val="00673A58"/>
    <w:rsid w:val="00674509"/>
    <w:rsid w:val="006746C4"/>
    <w:rsid w:val="00674AAA"/>
    <w:rsid w:val="00675570"/>
    <w:rsid w:val="00675816"/>
    <w:rsid w:val="00675826"/>
    <w:rsid w:val="006767B2"/>
    <w:rsid w:val="00681163"/>
    <w:rsid w:val="006819A0"/>
    <w:rsid w:val="00681C24"/>
    <w:rsid w:val="00681D4D"/>
    <w:rsid w:val="006822D2"/>
    <w:rsid w:val="006826E6"/>
    <w:rsid w:val="00682F4A"/>
    <w:rsid w:val="00683294"/>
    <w:rsid w:val="006837E0"/>
    <w:rsid w:val="00683D6B"/>
    <w:rsid w:val="00683F41"/>
    <w:rsid w:val="00684676"/>
    <w:rsid w:val="00684B44"/>
    <w:rsid w:val="00685092"/>
    <w:rsid w:val="00685333"/>
    <w:rsid w:val="00685EED"/>
    <w:rsid w:val="00687636"/>
    <w:rsid w:val="0069264E"/>
    <w:rsid w:val="00693FAB"/>
    <w:rsid w:val="006940E4"/>
    <w:rsid w:val="00694111"/>
    <w:rsid w:val="0069483B"/>
    <w:rsid w:val="006953A2"/>
    <w:rsid w:val="0069562B"/>
    <w:rsid w:val="00695818"/>
    <w:rsid w:val="00696D3F"/>
    <w:rsid w:val="00697BBC"/>
    <w:rsid w:val="00697D21"/>
    <w:rsid w:val="006A0176"/>
    <w:rsid w:val="006A0D4E"/>
    <w:rsid w:val="006A37CD"/>
    <w:rsid w:val="006A38AC"/>
    <w:rsid w:val="006A455B"/>
    <w:rsid w:val="006A4837"/>
    <w:rsid w:val="006A4BED"/>
    <w:rsid w:val="006A4DA3"/>
    <w:rsid w:val="006A590E"/>
    <w:rsid w:val="006A5977"/>
    <w:rsid w:val="006A7D51"/>
    <w:rsid w:val="006B0A09"/>
    <w:rsid w:val="006B0A28"/>
    <w:rsid w:val="006B0A79"/>
    <w:rsid w:val="006B25CA"/>
    <w:rsid w:val="006B27C2"/>
    <w:rsid w:val="006B35BB"/>
    <w:rsid w:val="006B3A49"/>
    <w:rsid w:val="006B3D6C"/>
    <w:rsid w:val="006B444D"/>
    <w:rsid w:val="006B4655"/>
    <w:rsid w:val="006B5080"/>
    <w:rsid w:val="006B5E93"/>
    <w:rsid w:val="006B6044"/>
    <w:rsid w:val="006B7714"/>
    <w:rsid w:val="006C0571"/>
    <w:rsid w:val="006C2911"/>
    <w:rsid w:val="006C338C"/>
    <w:rsid w:val="006C36E9"/>
    <w:rsid w:val="006C3DD6"/>
    <w:rsid w:val="006C45FB"/>
    <w:rsid w:val="006C4686"/>
    <w:rsid w:val="006C4D4B"/>
    <w:rsid w:val="006C5103"/>
    <w:rsid w:val="006C62F4"/>
    <w:rsid w:val="006C666C"/>
    <w:rsid w:val="006C6A9D"/>
    <w:rsid w:val="006C7C46"/>
    <w:rsid w:val="006D03B3"/>
    <w:rsid w:val="006D0DFF"/>
    <w:rsid w:val="006D1154"/>
    <w:rsid w:val="006D1D25"/>
    <w:rsid w:val="006D2689"/>
    <w:rsid w:val="006D2ECD"/>
    <w:rsid w:val="006D36E1"/>
    <w:rsid w:val="006D4817"/>
    <w:rsid w:val="006D56AB"/>
    <w:rsid w:val="006D58F6"/>
    <w:rsid w:val="006D5D2C"/>
    <w:rsid w:val="006D5FBB"/>
    <w:rsid w:val="006D63BA"/>
    <w:rsid w:val="006D6B67"/>
    <w:rsid w:val="006D6F80"/>
    <w:rsid w:val="006D74A8"/>
    <w:rsid w:val="006E0DD6"/>
    <w:rsid w:val="006E2077"/>
    <w:rsid w:val="006E33D7"/>
    <w:rsid w:val="006E53F7"/>
    <w:rsid w:val="006E62A6"/>
    <w:rsid w:val="006E6363"/>
    <w:rsid w:val="006E6BB7"/>
    <w:rsid w:val="006E714E"/>
    <w:rsid w:val="006E71B6"/>
    <w:rsid w:val="006E7AEF"/>
    <w:rsid w:val="006E7F03"/>
    <w:rsid w:val="006F01A5"/>
    <w:rsid w:val="006F1DB6"/>
    <w:rsid w:val="006F3102"/>
    <w:rsid w:val="006F33F7"/>
    <w:rsid w:val="006F3B73"/>
    <w:rsid w:val="006F3D89"/>
    <w:rsid w:val="006F3F57"/>
    <w:rsid w:val="006F4ACD"/>
    <w:rsid w:val="006F6847"/>
    <w:rsid w:val="006F6C49"/>
    <w:rsid w:val="00700977"/>
    <w:rsid w:val="00701439"/>
    <w:rsid w:val="0070145F"/>
    <w:rsid w:val="00701A2D"/>
    <w:rsid w:val="00701C4F"/>
    <w:rsid w:val="007031ED"/>
    <w:rsid w:val="00703BD3"/>
    <w:rsid w:val="00704778"/>
    <w:rsid w:val="00704A81"/>
    <w:rsid w:val="00704BCB"/>
    <w:rsid w:val="00705849"/>
    <w:rsid w:val="00705A4A"/>
    <w:rsid w:val="00705FD1"/>
    <w:rsid w:val="00706095"/>
    <w:rsid w:val="00706308"/>
    <w:rsid w:val="00706631"/>
    <w:rsid w:val="00706BB8"/>
    <w:rsid w:val="00706F42"/>
    <w:rsid w:val="0071065C"/>
    <w:rsid w:val="00710E57"/>
    <w:rsid w:val="0071134D"/>
    <w:rsid w:val="00711977"/>
    <w:rsid w:val="0071217C"/>
    <w:rsid w:val="00712665"/>
    <w:rsid w:val="00712F90"/>
    <w:rsid w:val="00713061"/>
    <w:rsid w:val="00713646"/>
    <w:rsid w:val="0071386B"/>
    <w:rsid w:val="007138FB"/>
    <w:rsid w:val="0071478E"/>
    <w:rsid w:val="00715CCB"/>
    <w:rsid w:val="0071699B"/>
    <w:rsid w:val="00717BFB"/>
    <w:rsid w:val="00717DAD"/>
    <w:rsid w:val="007213CC"/>
    <w:rsid w:val="00721CEE"/>
    <w:rsid w:val="00721E26"/>
    <w:rsid w:val="007221E4"/>
    <w:rsid w:val="00722A1E"/>
    <w:rsid w:val="00722C73"/>
    <w:rsid w:val="0072326A"/>
    <w:rsid w:val="00723270"/>
    <w:rsid w:val="00723742"/>
    <w:rsid w:val="0072479C"/>
    <w:rsid w:val="007253C2"/>
    <w:rsid w:val="00725EFF"/>
    <w:rsid w:val="00726247"/>
    <w:rsid w:val="00726AA6"/>
    <w:rsid w:val="00726D07"/>
    <w:rsid w:val="00726FD6"/>
    <w:rsid w:val="0073030A"/>
    <w:rsid w:val="0073037C"/>
    <w:rsid w:val="00730886"/>
    <w:rsid w:val="00731193"/>
    <w:rsid w:val="0073222F"/>
    <w:rsid w:val="007322E7"/>
    <w:rsid w:val="00732B41"/>
    <w:rsid w:val="00732CF2"/>
    <w:rsid w:val="00733033"/>
    <w:rsid w:val="00734228"/>
    <w:rsid w:val="00734BA2"/>
    <w:rsid w:val="00735038"/>
    <w:rsid w:val="007358BA"/>
    <w:rsid w:val="007361EE"/>
    <w:rsid w:val="00736348"/>
    <w:rsid w:val="007367EB"/>
    <w:rsid w:val="00737435"/>
    <w:rsid w:val="007378ED"/>
    <w:rsid w:val="00737C32"/>
    <w:rsid w:val="007403B5"/>
    <w:rsid w:val="00740ED2"/>
    <w:rsid w:val="00741236"/>
    <w:rsid w:val="00741A18"/>
    <w:rsid w:val="00741C9E"/>
    <w:rsid w:val="00742D07"/>
    <w:rsid w:val="00743326"/>
    <w:rsid w:val="00743B4D"/>
    <w:rsid w:val="00743E24"/>
    <w:rsid w:val="00744275"/>
    <w:rsid w:val="00745689"/>
    <w:rsid w:val="00745968"/>
    <w:rsid w:val="00745F0A"/>
    <w:rsid w:val="0074607A"/>
    <w:rsid w:val="0074657E"/>
    <w:rsid w:val="00750733"/>
    <w:rsid w:val="00750780"/>
    <w:rsid w:val="00750B40"/>
    <w:rsid w:val="00750D1D"/>
    <w:rsid w:val="007518B4"/>
    <w:rsid w:val="007525D1"/>
    <w:rsid w:val="00752725"/>
    <w:rsid w:val="00752B10"/>
    <w:rsid w:val="00753693"/>
    <w:rsid w:val="00755181"/>
    <w:rsid w:val="00755459"/>
    <w:rsid w:val="00755D13"/>
    <w:rsid w:val="00755D5C"/>
    <w:rsid w:val="00756606"/>
    <w:rsid w:val="00756C31"/>
    <w:rsid w:val="00756EF2"/>
    <w:rsid w:val="007575A9"/>
    <w:rsid w:val="00757E5E"/>
    <w:rsid w:val="00760211"/>
    <w:rsid w:val="00760927"/>
    <w:rsid w:val="00760A29"/>
    <w:rsid w:val="00760A65"/>
    <w:rsid w:val="00761A7E"/>
    <w:rsid w:val="0076293B"/>
    <w:rsid w:val="00763337"/>
    <w:rsid w:val="0076397F"/>
    <w:rsid w:val="00763B35"/>
    <w:rsid w:val="00764AF2"/>
    <w:rsid w:val="00765623"/>
    <w:rsid w:val="007657EA"/>
    <w:rsid w:val="00765FCA"/>
    <w:rsid w:val="00766105"/>
    <w:rsid w:val="00766D76"/>
    <w:rsid w:val="00766E99"/>
    <w:rsid w:val="007672E9"/>
    <w:rsid w:val="0076761A"/>
    <w:rsid w:val="00767667"/>
    <w:rsid w:val="00767D1B"/>
    <w:rsid w:val="007700CF"/>
    <w:rsid w:val="00770121"/>
    <w:rsid w:val="007701D6"/>
    <w:rsid w:val="007703D7"/>
    <w:rsid w:val="00770652"/>
    <w:rsid w:val="00771ACB"/>
    <w:rsid w:val="00771C78"/>
    <w:rsid w:val="0077275E"/>
    <w:rsid w:val="0077379E"/>
    <w:rsid w:val="00773C3B"/>
    <w:rsid w:val="00775717"/>
    <w:rsid w:val="00775815"/>
    <w:rsid w:val="00776618"/>
    <w:rsid w:val="007777E2"/>
    <w:rsid w:val="00777E17"/>
    <w:rsid w:val="00777FE6"/>
    <w:rsid w:val="00780415"/>
    <w:rsid w:val="00780492"/>
    <w:rsid w:val="00780ED5"/>
    <w:rsid w:val="00780F22"/>
    <w:rsid w:val="00781171"/>
    <w:rsid w:val="0078129F"/>
    <w:rsid w:val="007815CA"/>
    <w:rsid w:val="0078355E"/>
    <w:rsid w:val="007835DE"/>
    <w:rsid w:val="00783614"/>
    <w:rsid w:val="007844E6"/>
    <w:rsid w:val="00784E98"/>
    <w:rsid w:val="007865DD"/>
    <w:rsid w:val="00786AC1"/>
    <w:rsid w:val="00787324"/>
    <w:rsid w:val="00787397"/>
    <w:rsid w:val="00787732"/>
    <w:rsid w:val="0078774F"/>
    <w:rsid w:val="00787B55"/>
    <w:rsid w:val="00790702"/>
    <w:rsid w:val="0079152A"/>
    <w:rsid w:val="0079179F"/>
    <w:rsid w:val="007923B5"/>
    <w:rsid w:val="00792914"/>
    <w:rsid w:val="00793E98"/>
    <w:rsid w:val="00794146"/>
    <w:rsid w:val="0079593F"/>
    <w:rsid w:val="007959CF"/>
    <w:rsid w:val="00796A40"/>
    <w:rsid w:val="00796A8D"/>
    <w:rsid w:val="007A0A39"/>
    <w:rsid w:val="007A0A75"/>
    <w:rsid w:val="007A0D98"/>
    <w:rsid w:val="007A26D6"/>
    <w:rsid w:val="007A37E4"/>
    <w:rsid w:val="007A397E"/>
    <w:rsid w:val="007A5522"/>
    <w:rsid w:val="007A5B97"/>
    <w:rsid w:val="007A63B4"/>
    <w:rsid w:val="007A69BF"/>
    <w:rsid w:val="007A6F2E"/>
    <w:rsid w:val="007A7D1E"/>
    <w:rsid w:val="007A7DB6"/>
    <w:rsid w:val="007A7E37"/>
    <w:rsid w:val="007B0650"/>
    <w:rsid w:val="007B06F5"/>
    <w:rsid w:val="007B0C68"/>
    <w:rsid w:val="007B12C2"/>
    <w:rsid w:val="007B14EA"/>
    <w:rsid w:val="007B1D6A"/>
    <w:rsid w:val="007B2460"/>
    <w:rsid w:val="007B2A31"/>
    <w:rsid w:val="007B3114"/>
    <w:rsid w:val="007B44E1"/>
    <w:rsid w:val="007B467E"/>
    <w:rsid w:val="007B5373"/>
    <w:rsid w:val="007B62CC"/>
    <w:rsid w:val="007C0010"/>
    <w:rsid w:val="007C037C"/>
    <w:rsid w:val="007C1DAD"/>
    <w:rsid w:val="007C22E4"/>
    <w:rsid w:val="007C2B19"/>
    <w:rsid w:val="007C36BB"/>
    <w:rsid w:val="007C3BD2"/>
    <w:rsid w:val="007C3D14"/>
    <w:rsid w:val="007C4BFB"/>
    <w:rsid w:val="007C5195"/>
    <w:rsid w:val="007C532A"/>
    <w:rsid w:val="007C591D"/>
    <w:rsid w:val="007C5C7A"/>
    <w:rsid w:val="007C5D15"/>
    <w:rsid w:val="007C697C"/>
    <w:rsid w:val="007C6BAA"/>
    <w:rsid w:val="007C6C84"/>
    <w:rsid w:val="007C79C2"/>
    <w:rsid w:val="007D0EF6"/>
    <w:rsid w:val="007D0FF5"/>
    <w:rsid w:val="007D1D9C"/>
    <w:rsid w:val="007D2988"/>
    <w:rsid w:val="007D2ED6"/>
    <w:rsid w:val="007D3D9A"/>
    <w:rsid w:val="007D413A"/>
    <w:rsid w:val="007D4A7D"/>
    <w:rsid w:val="007D4DCE"/>
    <w:rsid w:val="007D5BAB"/>
    <w:rsid w:val="007D5CDB"/>
    <w:rsid w:val="007D6608"/>
    <w:rsid w:val="007D6AD3"/>
    <w:rsid w:val="007D6EEE"/>
    <w:rsid w:val="007D7F7A"/>
    <w:rsid w:val="007E055D"/>
    <w:rsid w:val="007E0B32"/>
    <w:rsid w:val="007E0BF9"/>
    <w:rsid w:val="007E1325"/>
    <w:rsid w:val="007E22B7"/>
    <w:rsid w:val="007E2BAE"/>
    <w:rsid w:val="007E2CE1"/>
    <w:rsid w:val="007E316E"/>
    <w:rsid w:val="007E3EF1"/>
    <w:rsid w:val="007E4485"/>
    <w:rsid w:val="007E5102"/>
    <w:rsid w:val="007E571F"/>
    <w:rsid w:val="007E5EAE"/>
    <w:rsid w:val="007E6A37"/>
    <w:rsid w:val="007E6B55"/>
    <w:rsid w:val="007E7724"/>
    <w:rsid w:val="007F0211"/>
    <w:rsid w:val="007F0A2A"/>
    <w:rsid w:val="007F0BF8"/>
    <w:rsid w:val="007F1417"/>
    <w:rsid w:val="007F152B"/>
    <w:rsid w:val="007F1F0F"/>
    <w:rsid w:val="007F2F6A"/>
    <w:rsid w:val="007F30C6"/>
    <w:rsid w:val="007F3C87"/>
    <w:rsid w:val="007F3FD1"/>
    <w:rsid w:val="007F44B4"/>
    <w:rsid w:val="007F47E3"/>
    <w:rsid w:val="007F48F0"/>
    <w:rsid w:val="007F495C"/>
    <w:rsid w:val="007F49DF"/>
    <w:rsid w:val="007F4BCB"/>
    <w:rsid w:val="007F653F"/>
    <w:rsid w:val="007F682A"/>
    <w:rsid w:val="007F6864"/>
    <w:rsid w:val="007F7C92"/>
    <w:rsid w:val="008002F6"/>
    <w:rsid w:val="00802C90"/>
    <w:rsid w:val="0080403F"/>
    <w:rsid w:val="00804ECF"/>
    <w:rsid w:val="0080596F"/>
    <w:rsid w:val="008064EE"/>
    <w:rsid w:val="0080730C"/>
    <w:rsid w:val="00810559"/>
    <w:rsid w:val="00810585"/>
    <w:rsid w:val="00811043"/>
    <w:rsid w:val="0081119D"/>
    <w:rsid w:val="00811FF5"/>
    <w:rsid w:val="00812394"/>
    <w:rsid w:val="00812A4B"/>
    <w:rsid w:val="00813D7D"/>
    <w:rsid w:val="0081469D"/>
    <w:rsid w:val="00815B00"/>
    <w:rsid w:val="00815E41"/>
    <w:rsid w:val="0081743F"/>
    <w:rsid w:val="00820964"/>
    <w:rsid w:val="00822045"/>
    <w:rsid w:val="008222EE"/>
    <w:rsid w:val="0082247F"/>
    <w:rsid w:val="0082270A"/>
    <w:rsid w:val="00822720"/>
    <w:rsid w:val="00823AC1"/>
    <w:rsid w:val="008247E1"/>
    <w:rsid w:val="00824857"/>
    <w:rsid w:val="00824947"/>
    <w:rsid w:val="00824AC0"/>
    <w:rsid w:val="00824F13"/>
    <w:rsid w:val="008251D0"/>
    <w:rsid w:val="0082587E"/>
    <w:rsid w:val="00825E27"/>
    <w:rsid w:val="008262F8"/>
    <w:rsid w:val="00826EA4"/>
    <w:rsid w:val="008303E9"/>
    <w:rsid w:val="00830E69"/>
    <w:rsid w:val="008310FE"/>
    <w:rsid w:val="008320D9"/>
    <w:rsid w:val="00832239"/>
    <w:rsid w:val="00832AAA"/>
    <w:rsid w:val="00834D5F"/>
    <w:rsid w:val="00835079"/>
    <w:rsid w:val="00840002"/>
    <w:rsid w:val="008404DD"/>
    <w:rsid w:val="0084144D"/>
    <w:rsid w:val="00841B22"/>
    <w:rsid w:val="00842B29"/>
    <w:rsid w:val="00842D4B"/>
    <w:rsid w:val="0084335F"/>
    <w:rsid w:val="00843637"/>
    <w:rsid w:val="00843B35"/>
    <w:rsid w:val="0084470F"/>
    <w:rsid w:val="00844B1C"/>
    <w:rsid w:val="008451DB"/>
    <w:rsid w:val="0084757C"/>
    <w:rsid w:val="008504C9"/>
    <w:rsid w:val="00850576"/>
    <w:rsid w:val="008506F6"/>
    <w:rsid w:val="00850724"/>
    <w:rsid w:val="00850783"/>
    <w:rsid w:val="00850A02"/>
    <w:rsid w:val="00850B50"/>
    <w:rsid w:val="00851259"/>
    <w:rsid w:val="00851332"/>
    <w:rsid w:val="00852DFD"/>
    <w:rsid w:val="00853594"/>
    <w:rsid w:val="00853E85"/>
    <w:rsid w:val="00853E96"/>
    <w:rsid w:val="00854B34"/>
    <w:rsid w:val="0085517C"/>
    <w:rsid w:val="008568F5"/>
    <w:rsid w:val="00856C96"/>
    <w:rsid w:val="0085791D"/>
    <w:rsid w:val="00857FF1"/>
    <w:rsid w:val="0086064D"/>
    <w:rsid w:val="008606CB"/>
    <w:rsid w:val="00860722"/>
    <w:rsid w:val="008610B6"/>
    <w:rsid w:val="0086137E"/>
    <w:rsid w:val="00861E77"/>
    <w:rsid w:val="00861EAB"/>
    <w:rsid w:val="00862C7D"/>
    <w:rsid w:val="00862FF5"/>
    <w:rsid w:val="0086300C"/>
    <w:rsid w:val="00863982"/>
    <w:rsid w:val="00864A9B"/>
    <w:rsid w:val="0086524B"/>
    <w:rsid w:val="00865987"/>
    <w:rsid w:val="008664DD"/>
    <w:rsid w:val="008706D6"/>
    <w:rsid w:val="00871A42"/>
    <w:rsid w:val="00872B08"/>
    <w:rsid w:val="008736AE"/>
    <w:rsid w:val="00875812"/>
    <w:rsid w:val="0087622B"/>
    <w:rsid w:val="00876A1C"/>
    <w:rsid w:val="008775D3"/>
    <w:rsid w:val="00877BD5"/>
    <w:rsid w:val="00877CD4"/>
    <w:rsid w:val="008802D3"/>
    <w:rsid w:val="00880414"/>
    <w:rsid w:val="008805DF"/>
    <w:rsid w:val="00881AE5"/>
    <w:rsid w:val="00881D21"/>
    <w:rsid w:val="00884499"/>
    <w:rsid w:val="008857FD"/>
    <w:rsid w:val="00885A4B"/>
    <w:rsid w:val="0088640D"/>
    <w:rsid w:val="00886BB9"/>
    <w:rsid w:val="008870F0"/>
    <w:rsid w:val="0088758C"/>
    <w:rsid w:val="00887AB3"/>
    <w:rsid w:val="00890050"/>
    <w:rsid w:val="00890061"/>
    <w:rsid w:val="0089071B"/>
    <w:rsid w:val="00890760"/>
    <w:rsid w:val="00890B34"/>
    <w:rsid w:val="008911C7"/>
    <w:rsid w:val="008919F4"/>
    <w:rsid w:val="00892047"/>
    <w:rsid w:val="0089227E"/>
    <w:rsid w:val="00892B1A"/>
    <w:rsid w:val="008931CF"/>
    <w:rsid w:val="0089382A"/>
    <w:rsid w:val="00893934"/>
    <w:rsid w:val="00894697"/>
    <w:rsid w:val="008948C1"/>
    <w:rsid w:val="00894A83"/>
    <w:rsid w:val="0089551F"/>
    <w:rsid w:val="0089571E"/>
    <w:rsid w:val="00897E3D"/>
    <w:rsid w:val="00897ED3"/>
    <w:rsid w:val="008A1D07"/>
    <w:rsid w:val="008A2269"/>
    <w:rsid w:val="008A2422"/>
    <w:rsid w:val="008A2448"/>
    <w:rsid w:val="008A2A1D"/>
    <w:rsid w:val="008A2A6B"/>
    <w:rsid w:val="008A45B1"/>
    <w:rsid w:val="008A498A"/>
    <w:rsid w:val="008A5AAC"/>
    <w:rsid w:val="008A5E5E"/>
    <w:rsid w:val="008A7091"/>
    <w:rsid w:val="008A72CF"/>
    <w:rsid w:val="008A7BA5"/>
    <w:rsid w:val="008B21F2"/>
    <w:rsid w:val="008B23BB"/>
    <w:rsid w:val="008B261E"/>
    <w:rsid w:val="008B35E1"/>
    <w:rsid w:val="008B4C67"/>
    <w:rsid w:val="008B5CD1"/>
    <w:rsid w:val="008B6331"/>
    <w:rsid w:val="008B64F7"/>
    <w:rsid w:val="008B727C"/>
    <w:rsid w:val="008B7C79"/>
    <w:rsid w:val="008B7E24"/>
    <w:rsid w:val="008C2935"/>
    <w:rsid w:val="008C2F90"/>
    <w:rsid w:val="008C350C"/>
    <w:rsid w:val="008C3852"/>
    <w:rsid w:val="008C4492"/>
    <w:rsid w:val="008C574B"/>
    <w:rsid w:val="008C598F"/>
    <w:rsid w:val="008C61A1"/>
    <w:rsid w:val="008C6251"/>
    <w:rsid w:val="008C682A"/>
    <w:rsid w:val="008C73F8"/>
    <w:rsid w:val="008C7437"/>
    <w:rsid w:val="008D1569"/>
    <w:rsid w:val="008D157C"/>
    <w:rsid w:val="008D1AC9"/>
    <w:rsid w:val="008D3AF6"/>
    <w:rsid w:val="008D4C39"/>
    <w:rsid w:val="008D56AD"/>
    <w:rsid w:val="008D5BA4"/>
    <w:rsid w:val="008D643F"/>
    <w:rsid w:val="008D7618"/>
    <w:rsid w:val="008D7B3B"/>
    <w:rsid w:val="008D7BDD"/>
    <w:rsid w:val="008D7CF2"/>
    <w:rsid w:val="008E134A"/>
    <w:rsid w:val="008E15BD"/>
    <w:rsid w:val="008E1A5D"/>
    <w:rsid w:val="008E1D78"/>
    <w:rsid w:val="008E1EA0"/>
    <w:rsid w:val="008E27D1"/>
    <w:rsid w:val="008E2A19"/>
    <w:rsid w:val="008E2CE5"/>
    <w:rsid w:val="008E3E08"/>
    <w:rsid w:val="008E3F68"/>
    <w:rsid w:val="008E480A"/>
    <w:rsid w:val="008E4E1D"/>
    <w:rsid w:val="008E56B7"/>
    <w:rsid w:val="008E56C5"/>
    <w:rsid w:val="008E6B81"/>
    <w:rsid w:val="008E6D22"/>
    <w:rsid w:val="008E7432"/>
    <w:rsid w:val="008F0D4A"/>
    <w:rsid w:val="008F1329"/>
    <w:rsid w:val="008F3C26"/>
    <w:rsid w:val="008F40B7"/>
    <w:rsid w:val="008F54B4"/>
    <w:rsid w:val="008F66F0"/>
    <w:rsid w:val="008F6C9C"/>
    <w:rsid w:val="00900B00"/>
    <w:rsid w:val="00900D4C"/>
    <w:rsid w:val="00900FBB"/>
    <w:rsid w:val="0090246E"/>
    <w:rsid w:val="0090254C"/>
    <w:rsid w:val="00902FDA"/>
    <w:rsid w:val="009036AD"/>
    <w:rsid w:val="00905017"/>
    <w:rsid w:val="009052D1"/>
    <w:rsid w:val="00906B95"/>
    <w:rsid w:val="00907221"/>
    <w:rsid w:val="0090724E"/>
    <w:rsid w:val="00910037"/>
    <w:rsid w:val="00910773"/>
    <w:rsid w:val="0091097E"/>
    <w:rsid w:val="00910D57"/>
    <w:rsid w:val="009110AB"/>
    <w:rsid w:val="00911166"/>
    <w:rsid w:val="0091192A"/>
    <w:rsid w:val="00913220"/>
    <w:rsid w:val="00913E0A"/>
    <w:rsid w:val="009142E2"/>
    <w:rsid w:val="00914788"/>
    <w:rsid w:val="00914B0D"/>
    <w:rsid w:val="00914F3E"/>
    <w:rsid w:val="00915D9B"/>
    <w:rsid w:val="00915F61"/>
    <w:rsid w:val="00916FAA"/>
    <w:rsid w:val="00917915"/>
    <w:rsid w:val="009179D8"/>
    <w:rsid w:val="00921420"/>
    <w:rsid w:val="009218F0"/>
    <w:rsid w:val="00921BF0"/>
    <w:rsid w:val="009221AC"/>
    <w:rsid w:val="009225D7"/>
    <w:rsid w:val="00922680"/>
    <w:rsid w:val="00922732"/>
    <w:rsid w:val="00923E73"/>
    <w:rsid w:val="009261FD"/>
    <w:rsid w:val="009265FC"/>
    <w:rsid w:val="00926627"/>
    <w:rsid w:val="0092676E"/>
    <w:rsid w:val="00926FF7"/>
    <w:rsid w:val="00927638"/>
    <w:rsid w:val="0092794C"/>
    <w:rsid w:val="00930A53"/>
    <w:rsid w:val="00931098"/>
    <w:rsid w:val="009317D1"/>
    <w:rsid w:val="00931EDD"/>
    <w:rsid w:val="009336A2"/>
    <w:rsid w:val="00933E71"/>
    <w:rsid w:val="00934750"/>
    <w:rsid w:val="00934E30"/>
    <w:rsid w:val="00935177"/>
    <w:rsid w:val="00935271"/>
    <w:rsid w:val="009379C3"/>
    <w:rsid w:val="00937B21"/>
    <w:rsid w:val="0094030D"/>
    <w:rsid w:val="00941024"/>
    <w:rsid w:val="00942343"/>
    <w:rsid w:val="009426EC"/>
    <w:rsid w:val="00943209"/>
    <w:rsid w:val="00943618"/>
    <w:rsid w:val="0094420A"/>
    <w:rsid w:val="0094485F"/>
    <w:rsid w:val="00945022"/>
    <w:rsid w:val="0094509D"/>
    <w:rsid w:val="00945164"/>
    <w:rsid w:val="00945318"/>
    <w:rsid w:val="00947A2D"/>
    <w:rsid w:val="0095057A"/>
    <w:rsid w:val="009506D0"/>
    <w:rsid w:val="00950DB4"/>
    <w:rsid w:val="0095147C"/>
    <w:rsid w:val="009534C6"/>
    <w:rsid w:val="0095392F"/>
    <w:rsid w:val="0095419F"/>
    <w:rsid w:val="009542CD"/>
    <w:rsid w:val="0095453F"/>
    <w:rsid w:val="0095664A"/>
    <w:rsid w:val="00957CCB"/>
    <w:rsid w:val="009606EB"/>
    <w:rsid w:val="00960FD4"/>
    <w:rsid w:val="00961BD1"/>
    <w:rsid w:val="00962451"/>
    <w:rsid w:val="00962B58"/>
    <w:rsid w:val="00963625"/>
    <w:rsid w:val="00963973"/>
    <w:rsid w:val="00965325"/>
    <w:rsid w:val="00966238"/>
    <w:rsid w:val="009679C3"/>
    <w:rsid w:val="00967DD8"/>
    <w:rsid w:val="00967DFB"/>
    <w:rsid w:val="00970F50"/>
    <w:rsid w:val="00971786"/>
    <w:rsid w:val="00971B3B"/>
    <w:rsid w:val="00971BBE"/>
    <w:rsid w:val="00973916"/>
    <w:rsid w:val="00973D06"/>
    <w:rsid w:val="009740D4"/>
    <w:rsid w:val="00974BE7"/>
    <w:rsid w:val="009758A3"/>
    <w:rsid w:val="00975A81"/>
    <w:rsid w:val="00975D3D"/>
    <w:rsid w:val="00976968"/>
    <w:rsid w:val="00976C1E"/>
    <w:rsid w:val="00976CDD"/>
    <w:rsid w:val="00976DB3"/>
    <w:rsid w:val="00980603"/>
    <w:rsid w:val="00981457"/>
    <w:rsid w:val="00982345"/>
    <w:rsid w:val="00983740"/>
    <w:rsid w:val="00983D7F"/>
    <w:rsid w:val="00984090"/>
    <w:rsid w:val="009843FC"/>
    <w:rsid w:val="00984DB2"/>
    <w:rsid w:val="009855EB"/>
    <w:rsid w:val="00985CFA"/>
    <w:rsid w:val="00985DF9"/>
    <w:rsid w:val="00987849"/>
    <w:rsid w:val="009902B0"/>
    <w:rsid w:val="0099099D"/>
    <w:rsid w:val="00990D67"/>
    <w:rsid w:val="009910FE"/>
    <w:rsid w:val="009911D7"/>
    <w:rsid w:val="009916DD"/>
    <w:rsid w:val="00992098"/>
    <w:rsid w:val="009925AB"/>
    <w:rsid w:val="0099264F"/>
    <w:rsid w:val="009926B4"/>
    <w:rsid w:val="009929FA"/>
    <w:rsid w:val="00994AAB"/>
    <w:rsid w:val="0099522C"/>
    <w:rsid w:val="00995675"/>
    <w:rsid w:val="00996288"/>
    <w:rsid w:val="00996B2F"/>
    <w:rsid w:val="009976DD"/>
    <w:rsid w:val="0099785A"/>
    <w:rsid w:val="0099787A"/>
    <w:rsid w:val="00997C1B"/>
    <w:rsid w:val="00997E61"/>
    <w:rsid w:val="009A092A"/>
    <w:rsid w:val="009A1623"/>
    <w:rsid w:val="009A18E7"/>
    <w:rsid w:val="009A2A48"/>
    <w:rsid w:val="009A2E20"/>
    <w:rsid w:val="009A3718"/>
    <w:rsid w:val="009A40D6"/>
    <w:rsid w:val="009A42D8"/>
    <w:rsid w:val="009A4343"/>
    <w:rsid w:val="009A5B18"/>
    <w:rsid w:val="009A614D"/>
    <w:rsid w:val="009A6AD8"/>
    <w:rsid w:val="009A7946"/>
    <w:rsid w:val="009A7D6C"/>
    <w:rsid w:val="009B0AC7"/>
    <w:rsid w:val="009B1184"/>
    <w:rsid w:val="009B21FF"/>
    <w:rsid w:val="009B279F"/>
    <w:rsid w:val="009B2B6F"/>
    <w:rsid w:val="009B3698"/>
    <w:rsid w:val="009B60CF"/>
    <w:rsid w:val="009B7E9E"/>
    <w:rsid w:val="009C1976"/>
    <w:rsid w:val="009C1F4E"/>
    <w:rsid w:val="009C2151"/>
    <w:rsid w:val="009C2D1F"/>
    <w:rsid w:val="009C2F9E"/>
    <w:rsid w:val="009C350B"/>
    <w:rsid w:val="009C4D6F"/>
    <w:rsid w:val="009C4EEE"/>
    <w:rsid w:val="009C5704"/>
    <w:rsid w:val="009C6670"/>
    <w:rsid w:val="009C6881"/>
    <w:rsid w:val="009C7054"/>
    <w:rsid w:val="009C7250"/>
    <w:rsid w:val="009C7888"/>
    <w:rsid w:val="009D0103"/>
    <w:rsid w:val="009D17BE"/>
    <w:rsid w:val="009D1DB1"/>
    <w:rsid w:val="009D31AD"/>
    <w:rsid w:val="009D47A6"/>
    <w:rsid w:val="009D5565"/>
    <w:rsid w:val="009D5749"/>
    <w:rsid w:val="009D5AE2"/>
    <w:rsid w:val="009D64A7"/>
    <w:rsid w:val="009D748B"/>
    <w:rsid w:val="009D74CB"/>
    <w:rsid w:val="009D7B8B"/>
    <w:rsid w:val="009E0025"/>
    <w:rsid w:val="009E068E"/>
    <w:rsid w:val="009E2033"/>
    <w:rsid w:val="009E231B"/>
    <w:rsid w:val="009E2508"/>
    <w:rsid w:val="009E2792"/>
    <w:rsid w:val="009E2B66"/>
    <w:rsid w:val="009E3DDD"/>
    <w:rsid w:val="009E3E4C"/>
    <w:rsid w:val="009E3F75"/>
    <w:rsid w:val="009E455E"/>
    <w:rsid w:val="009E4652"/>
    <w:rsid w:val="009E5810"/>
    <w:rsid w:val="009E5D4B"/>
    <w:rsid w:val="009E6CEB"/>
    <w:rsid w:val="009E71F4"/>
    <w:rsid w:val="009E7912"/>
    <w:rsid w:val="009E7C3D"/>
    <w:rsid w:val="009F1564"/>
    <w:rsid w:val="009F1BAD"/>
    <w:rsid w:val="009F1E14"/>
    <w:rsid w:val="009F1EF7"/>
    <w:rsid w:val="009F294C"/>
    <w:rsid w:val="009F2DC5"/>
    <w:rsid w:val="009F3C70"/>
    <w:rsid w:val="009F4686"/>
    <w:rsid w:val="009F4FC3"/>
    <w:rsid w:val="009F552E"/>
    <w:rsid w:val="009F5D46"/>
    <w:rsid w:val="009F5D8A"/>
    <w:rsid w:val="009F7506"/>
    <w:rsid w:val="009F76A1"/>
    <w:rsid w:val="009F7913"/>
    <w:rsid w:val="009F7FA8"/>
    <w:rsid w:val="00A000AE"/>
    <w:rsid w:val="00A003D0"/>
    <w:rsid w:val="00A02E6D"/>
    <w:rsid w:val="00A0326F"/>
    <w:rsid w:val="00A03B15"/>
    <w:rsid w:val="00A03B51"/>
    <w:rsid w:val="00A04B79"/>
    <w:rsid w:val="00A04DCA"/>
    <w:rsid w:val="00A06CEB"/>
    <w:rsid w:val="00A07AC6"/>
    <w:rsid w:val="00A07FEF"/>
    <w:rsid w:val="00A07FF5"/>
    <w:rsid w:val="00A10AA2"/>
    <w:rsid w:val="00A10E15"/>
    <w:rsid w:val="00A12049"/>
    <w:rsid w:val="00A13609"/>
    <w:rsid w:val="00A140F4"/>
    <w:rsid w:val="00A1497C"/>
    <w:rsid w:val="00A14A8D"/>
    <w:rsid w:val="00A15245"/>
    <w:rsid w:val="00A1582B"/>
    <w:rsid w:val="00A163C1"/>
    <w:rsid w:val="00A1658F"/>
    <w:rsid w:val="00A176E7"/>
    <w:rsid w:val="00A17BD7"/>
    <w:rsid w:val="00A17DF2"/>
    <w:rsid w:val="00A21956"/>
    <w:rsid w:val="00A2377E"/>
    <w:rsid w:val="00A2586D"/>
    <w:rsid w:val="00A25F3A"/>
    <w:rsid w:val="00A26C59"/>
    <w:rsid w:val="00A27FBE"/>
    <w:rsid w:val="00A30FD9"/>
    <w:rsid w:val="00A33B9E"/>
    <w:rsid w:val="00A34516"/>
    <w:rsid w:val="00A34EEE"/>
    <w:rsid w:val="00A35BD1"/>
    <w:rsid w:val="00A35E9C"/>
    <w:rsid w:val="00A37569"/>
    <w:rsid w:val="00A37CA6"/>
    <w:rsid w:val="00A401BC"/>
    <w:rsid w:val="00A402DC"/>
    <w:rsid w:val="00A40405"/>
    <w:rsid w:val="00A40449"/>
    <w:rsid w:val="00A4059E"/>
    <w:rsid w:val="00A40F13"/>
    <w:rsid w:val="00A411B5"/>
    <w:rsid w:val="00A4136B"/>
    <w:rsid w:val="00A416A2"/>
    <w:rsid w:val="00A41F49"/>
    <w:rsid w:val="00A42BD0"/>
    <w:rsid w:val="00A42EEC"/>
    <w:rsid w:val="00A432BF"/>
    <w:rsid w:val="00A43BF4"/>
    <w:rsid w:val="00A43FDB"/>
    <w:rsid w:val="00A445F8"/>
    <w:rsid w:val="00A4553A"/>
    <w:rsid w:val="00A4609C"/>
    <w:rsid w:val="00A46101"/>
    <w:rsid w:val="00A47078"/>
    <w:rsid w:val="00A47C5A"/>
    <w:rsid w:val="00A50406"/>
    <w:rsid w:val="00A50620"/>
    <w:rsid w:val="00A50767"/>
    <w:rsid w:val="00A50801"/>
    <w:rsid w:val="00A532FC"/>
    <w:rsid w:val="00A53A44"/>
    <w:rsid w:val="00A54164"/>
    <w:rsid w:val="00A550CF"/>
    <w:rsid w:val="00A552CB"/>
    <w:rsid w:val="00A56A0B"/>
    <w:rsid w:val="00A56D70"/>
    <w:rsid w:val="00A56D79"/>
    <w:rsid w:val="00A5709C"/>
    <w:rsid w:val="00A57E1B"/>
    <w:rsid w:val="00A60A58"/>
    <w:rsid w:val="00A60CA3"/>
    <w:rsid w:val="00A60E57"/>
    <w:rsid w:val="00A611D6"/>
    <w:rsid w:val="00A61225"/>
    <w:rsid w:val="00A61B21"/>
    <w:rsid w:val="00A6277F"/>
    <w:rsid w:val="00A63854"/>
    <w:rsid w:val="00A659C3"/>
    <w:rsid w:val="00A65B09"/>
    <w:rsid w:val="00A670BB"/>
    <w:rsid w:val="00A70207"/>
    <w:rsid w:val="00A70559"/>
    <w:rsid w:val="00A7064D"/>
    <w:rsid w:val="00A71203"/>
    <w:rsid w:val="00A71291"/>
    <w:rsid w:val="00A71F6A"/>
    <w:rsid w:val="00A73483"/>
    <w:rsid w:val="00A73CB4"/>
    <w:rsid w:val="00A74F84"/>
    <w:rsid w:val="00A75060"/>
    <w:rsid w:val="00A75B3E"/>
    <w:rsid w:val="00A7637D"/>
    <w:rsid w:val="00A76E7C"/>
    <w:rsid w:val="00A77DDB"/>
    <w:rsid w:val="00A80F22"/>
    <w:rsid w:val="00A819A0"/>
    <w:rsid w:val="00A83A7C"/>
    <w:rsid w:val="00A83C56"/>
    <w:rsid w:val="00A84F7D"/>
    <w:rsid w:val="00A85B25"/>
    <w:rsid w:val="00A86883"/>
    <w:rsid w:val="00A86E3F"/>
    <w:rsid w:val="00A8713D"/>
    <w:rsid w:val="00A871D6"/>
    <w:rsid w:val="00A875A9"/>
    <w:rsid w:val="00A87858"/>
    <w:rsid w:val="00A878B1"/>
    <w:rsid w:val="00A904BB"/>
    <w:rsid w:val="00A9081C"/>
    <w:rsid w:val="00A9085B"/>
    <w:rsid w:val="00A90C80"/>
    <w:rsid w:val="00A910CC"/>
    <w:rsid w:val="00A91421"/>
    <w:rsid w:val="00A94615"/>
    <w:rsid w:val="00A954E4"/>
    <w:rsid w:val="00A95BE4"/>
    <w:rsid w:val="00A976BD"/>
    <w:rsid w:val="00A97D23"/>
    <w:rsid w:val="00AA0AD2"/>
    <w:rsid w:val="00AA2916"/>
    <w:rsid w:val="00AA2EE2"/>
    <w:rsid w:val="00AA2F6F"/>
    <w:rsid w:val="00AA3457"/>
    <w:rsid w:val="00AA36E0"/>
    <w:rsid w:val="00AA3E12"/>
    <w:rsid w:val="00AA4668"/>
    <w:rsid w:val="00AA4725"/>
    <w:rsid w:val="00AA4A65"/>
    <w:rsid w:val="00AA4C12"/>
    <w:rsid w:val="00AA4C8D"/>
    <w:rsid w:val="00AA5AA7"/>
    <w:rsid w:val="00AA5E61"/>
    <w:rsid w:val="00AA5E8A"/>
    <w:rsid w:val="00AA6723"/>
    <w:rsid w:val="00AA6B74"/>
    <w:rsid w:val="00AA7B4D"/>
    <w:rsid w:val="00AA7BE4"/>
    <w:rsid w:val="00AB091E"/>
    <w:rsid w:val="00AB0D90"/>
    <w:rsid w:val="00AB11F5"/>
    <w:rsid w:val="00AB16D2"/>
    <w:rsid w:val="00AB1E21"/>
    <w:rsid w:val="00AB1E30"/>
    <w:rsid w:val="00AB22E1"/>
    <w:rsid w:val="00AB2477"/>
    <w:rsid w:val="00AB35AB"/>
    <w:rsid w:val="00AB4B5B"/>
    <w:rsid w:val="00AB56F0"/>
    <w:rsid w:val="00AB5C06"/>
    <w:rsid w:val="00AB5DBD"/>
    <w:rsid w:val="00AB5F0C"/>
    <w:rsid w:val="00AB61C8"/>
    <w:rsid w:val="00AB6465"/>
    <w:rsid w:val="00AB6488"/>
    <w:rsid w:val="00AB6FB5"/>
    <w:rsid w:val="00AB77BB"/>
    <w:rsid w:val="00AC10B8"/>
    <w:rsid w:val="00AC273E"/>
    <w:rsid w:val="00AC51C0"/>
    <w:rsid w:val="00AC524F"/>
    <w:rsid w:val="00AC56FE"/>
    <w:rsid w:val="00AC5925"/>
    <w:rsid w:val="00AC690A"/>
    <w:rsid w:val="00AC6F9B"/>
    <w:rsid w:val="00AC7220"/>
    <w:rsid w:val="00AC7594"/>
    <w:rsid w:val="00AD0B26"/>
    <w:rsid w:val="00AD0FC2"/>
    <w:rsid w:val="00AD14CE"/>
    <w:rsid w:val="00AD24E6"/>
    <w:rsid w:val="00AD31A0"/>
    <w:rsid w:val="00AD3653"/>
    <w:rsid w:val="00AD4083"/>
    <w:rsid w:val="00AD44F1"/>
    <w:rsid w:val="00AD4DF7"/>
    <w:rsid w:val="00AD5DA0"/>
    <w:rsid w:val="00AD7570"/>
    <w:rsid w:val="00AD784B"/>
    <w:rsid w:val="00AD7CC9"/>
    <w:rsid w:val="00AE00AA"/>
    <w:rsid w:val="00AE0183"/>
    <w:rsid w:val="00AE1123"/>
    <w:rsid w:val="00AE1E43"/>
    <w:rsid w:val="00AE2110"/>
    <w:rsid w:val="00AE2195"/>
    <w:rsid w:val="00AE289F"/>
    <w:rsid w:val="00AE2EB1"/>
    <w:rsid w:val="00AE30F2"/>
    <w:rsid w:val="00AE388D"/>
    <w:rsid w:val="00AE4891"/>
    <w:rsid w:val="00AE5052"/>
    <w:rsid w:val="00AE5F73"/>
    <w:rsid w:val="00AE6F0D"/>
    <w:rsid w:val="00AF1188"/>
    <w:rsid w:val="00AF1341"/>
    <w:rsid w:val="00AF14ED"/>
    <w:rsid w:val="00AF51DC"/>
    <w:rsid w:val="00AF5866"/>
    <w:rsid w:val="00AF6B6F"/>
    <w:rsid w:val="00AF74D6"/>
    <w:rsid w:val="00B00854"/>
    <w:rsid w:val="00B00A61"/>
    <w:rsid w:val="00B0117E"/>
    <w:rsid w:val="00B01669"/>
    <w:rsid w:val="00B0199D"/>
    <w:rsid w:val="00B01DA1"/>
    <w:rsid w:val="00B0297E"/>
    <w:rsid w:val="00B03625"/>
    <w:rsid w:val="00B03E5D"/>
    <w:rsid w:val="00B05231"/>
    <w:rsid w:val="00B0646E"/>
    <w:rsid w:val="00B072E6"/>
    <w:rsid w:val="00B11088"/>
    <w:rsid w:val="00B111CF"/>
    <w:rsid w:val="00B11609"/>
    <w:rsid w:val="00B11A76"/>
    <w:rsid w:val="00B157A3"/>
    <w:rsid w:val="00B168B3"/>
    <w:rsid w:val="00B17313"/>
    <w:rsid w:val="00B1781A"/>
    <w:rsid w:val="00B218E0"/>
    <w:rsid w:val="00B21EF5"/>
    <w:rsid w:val="00B22C83"/>
    <w:rsid w:val="00B233E3"/>
    <w:rsid w:val="00B23A6F"/>
    <w:rsid w:val="00B260C5"/>
    <w:rsid w:val="00B26B27"/>
    <w:rsid w:val="00B27AEB"/>
    <w:rsid w:val="00B30352"/>
    <w:rsid w:val="00B30549"/>
    <w:rsid w:val="00B30A27"/>
    <w:rsid w:val="00B313F2"/>
    <w:rsid w:val="00B31934"/>
    <w:rsid w:val="00B31986"/>
    <w:rsid w:val="00B331F0"/>
    <w:rsid w:val="00B33CB2"/>
    <w:rsid w:val="00B340FD"/>
    <w:rsid w:val="00B346DF"/>
    <w:rsid w:val="00B35361"/>
    <w:rsid w:val="00B36414"/>
    <w:rsid w:val="00B365D1"/>
    <w:rsid w:val="00B36D8E"/>
    <w:rsid w:val="00B36EEB"/>
    <w:rsid w:val="00B37F65"/>
    <w:rsid w:val="00B402B2"/>
    <w:rsid w:val="00B404FD"/>
    <w:rsid w:val="00B40B19"/>
    <w:rsid w:val="00B40B9B"/>
    <w:rsid w:val="00B40E2C"/>
    <w:rsid w:val="00B41B4C"/>
    <w:rsid w:val="00B41EA6"/>
    <w:rsid w:val="00B436B7"/>
    <w:rsid w:val="00B43CE6"/>
    <w:rsid w:val="00B44642"/>
    <w:rsid w:val="00B451E5"/>
    <w:rsid w:val="00B456F0"/>
    <w:rsid w:val="00B45E5A"/>
    <w:rsid w:val="00B460C2"/>
    <w:rsid w:val="00B4649E"/>
    <w:rsid w:val="00B46754"/>
    <w:rsid w:val="00B46CC5"/>
    <w:rsid w:val="00B47460"/>
    <w:rsid w:val="00B478D9"/>
    <w:rsid w:val="00B47FB0"/>
    <w:rsid w:val="00B50924"/>
    <w:rsid w:val="00B50F58"/>
    <w:rsid w:val="00B510D1"/>
    <w:rsid w:val="00B5232D"/>
    <w:rsid w:val="00B526DC"/>
    <w:rsid w:val="00B538E1"/>
    <w:rsid w:val="00B53A43"/>
    <w:rsid w:val="00B53E9B"/>
    <w:rsid w:val="00B540BC"/>
    <w:rsid w:val="00B5498C"/>
    <w:rsid w:val="00B54F05"/>
    <w:rsid w:val="00B55D33"/>
    <w:rsid w:val="00B57C2F"/>
    <w:rsid w:val="00B57FB6"/>
    <w:rsid w:val="00B60344"/>
    <w:rsid w:val="00B60886"/>
    <w:rsid w:val="00B60A63"/>
    <w:rsid w:val="00B60FF3"/>
    <w:rsid w:val="00B6174D"/>
    <w:rsid w:val="00B61D03"/>
    <w:rsid w:val="00B61D4D"/>
    <w:rsid w:val="00B6271E"/>
    <w:rsid w:val="00B63124"/>
    <w:rsid w:val="00B6367A"/>
    <w:rsid w:val="00B63EB9"/>
    <w:rsid w:val="00B64DB4"/>
    <w:rsid w:val="00B6547D"/>
    <w:rsid w:val="00B65911"/>
    <w:rsid w:val="00B65E11"/>
    <w:rsid w:val="00B666DA"/>
    <w:rsid w:val="00B671C0"/>
    <w:rsid w:val="00B67B1E"/>
    <w:rsid w:val="00B67E95"/>
    <w:rsid w:val="00B712D7"/>
    <w:rsid w:val="00B71A7F"/>
    <w:rsid w:val="00B72109"/>
    <w:rsid w:val="00B72308"/>
    <w:rsid w:val="00B726AE"/>
    <w:rsid w:val="00B73126"/>
    <w:rsid w:val="00B7326A"/>
    <w:rsid w:val="00B74E20"/>
    <w:rsid w:val="00B75756"/>
    <w:rsid w:val="00B75ED8"/>
    <w:rsid w:val="00B773AF"/>
    <w:rsid w:val="00B773C0"/>
    <w:rsid w:val="00B77809"/>
    <w:rsid w:val="00B811AD"/>
    <w:rsid w:val="00B82543"/>
    <w:rsid w:val="00B82FBA"/>
    <w:rsid w:val="00B831A7"/>
    <w:rsid w:val="00B83B98"/>
    <w:rsid w:val="00B860DC"/>
    <w:rsid w:val="00B8686E"/>
    <w:rsid w:val="00B86A22"/>
    <w:rsid w:val="00B87427"/>
    <w:rsid w:val="00B8795C"/>
    <w:rsid w:val="00B87EA6"/>
    <w:rsid w:val="00B90E00"/>
    <w:rsid w:val="00B90E8C"/>
    <w:rsid w:val="00B90ED9"/>
    <w:rsid w:val="00B91ACA"/>
    <w:rsid w:val="00B91C53"/>
    <w:rsid w:val="00B92176"/>
    <w:rsid w:val="00B9245D"/>
    <w:rsid w:val="00B94016"/>
    <w:rsid w:val="00B94952"/>
    <w:rsid w:val="00B94A6A"/>
    <w:rsid w:val="00B9540B"/>
    <w:rsid w:val="00B958E1"/>
    <w:rsid w:val="00B95F08"/>
    <w:rsid w:val="00B96C34"/>
    <w:rsid w:val="00B9757F"/>
    <w:rsid w:val="00B976A7"/>
    <w:rsid w:val="00B97B5E"/>
    <w:rsid w:val="00B97F23"/>
    <w:rsid w:val="00BA0CCF"/>
    <w:rsid w:val="00BA0D4A"/>
    <w:rsid w:val="00BA2B64"/>
    <w:rsid w:val="00BA2CD8"/>
    <w:rsid w:val="00BA2E53"/>
    <w:rsid w:val="00BA3794"/>
    <w:rsid w:val="00BA3F4D"/>
    <w:rsid w:val="00BA47CA"/>
    <w:rsid w:val="00BA4E00"/>
    <w:rsid w:val="00BA56E0"/>
    <w:rsid w:val="00BA699A"/>
    <w:rsid w:val="00BA79E3"/>
    <w:rsid w:val="00BA7D50"/>
    <w:rsid w:val="00BB0D5D"/>
    <w:rsid w:val="00BB1E33"/>
    <w:rsid w:val="00BB1FC1"/>
    <w:rsid w:val="00BB239A"/>
    <w:rsid w:val="00BB26A3"/>
    <w:rsid w:val="00BB2FFD"/>
    <w:rsid w:val="00BB31CE"/>
    <w:rsid w:val="00BB3D76"/>
    <w:rsid w:val="00BB43C9"/>
    <w:rsid w:val="00BB4826"/>
    <w:rsid w:val="00BB4B31"/>
    <w:rsid w:val="00BB4C5D"/>
    <w:rsid w:val="00BB58BE"/>
    <w:rsid w:val="00BB5D75"/>
    <w:rsid w:val="00BB5F26"/>
    <w:rsid w:val="00BB61D0"/>
    <w:rsid w:val="00BB690F"/>
    <w:rsid w:val="00BB7135"/>
    <w:rsid w:val="00BB79AF"/>
    <w:rsid w:val="00BB7A08"/>
    <w:rsid w:val="00BC0188"/>
    <w:rsid w:val="00BC050F"/>
    <w:rsid w:val="00BC167B"/>
    <w:rsid w:val="00BC1E77"/>
    <w:rsid w:val="00BC2747"/>
    <w:rsid w:val="00BC27D2"/>
    <w:rsid w:val="00BC4868"/>
    <w:rsid w:val="00BC50B7"/>
    <w:rsid w:val="00BC5CEC"/>
    <w:rsid w:val="00BC601F"/>
    <w:rsid w:val="00BC64EB"/>
    <w:rsid w:val="00BC66BD"/>
    <w:rsid w:val="00BC6FB7"/>
    <w:rsid w:val="00BC73B8"/>
    <w:rsid w:val="00BC76BD"/>
    <w:rsid w:val="00BC79F5"/>
    <w:rsid w:val="00BD1470"/>
    <w:rsid w:val="00BD24A2"/>
    <w:rsid w:val="00BD30DC"/>
    <w:rsid w:val="00BD31FD"/>
    <w:rsid w:val="00BD584D"/>
    <w:rsid w:val="00BD5DBC"/>
    <w:rsid w:val="00BE02F0"/>
    <w:rsid w:val="00BE1D4F"/>
    <w:rsid w:val="00BE4F82"/>
    <w:rsid w:val="00BE5354"/>
    <w:rsid w:val="00BE537C"/>
    <w:rsid w:val="00BE55A7"/>
    <w:rsid w:val="00BE6146"/>
    <w:rsid w:val="00BE64B3"/>
    <w:rsid w:val="00BF096B"/>
    <w:rsid w:val="00BF0C20"/>
    <w:rsid w:val="00BF155B"/>
    <w:rsid w:val="00BF15B3"/>
    <w:rsid w:val="00BF23AC"/>
    <w:rsid w:val="00BF2440"/>
    <w:rsid w:val="00BF2BC3"/>
    <w:rsid w:val="00BF63CB"/>
    <w:rsid w:val="00BF6563"/>
    <w:rsid w:val="00BF6A7B"/>
    <w:rsid w:val="00BF6B3C"/>
    <w:rsid w:val="00BF7858"/>
    <w:rsid w:val="00BF7BE9"/>
    <w:rsid w:val="00C01230"/>
    <w:rsid w:val="00C02294"/>
    <w:rsid w:val="00C022D9"/>
    <w:rsid w:val="00C025A3"/>
    <w:rsid w:val="00C03319"/>
    <w:rsid w:val="00C03C80"/>
    <w:rsid w:val="00C0529D"/>
    <w:rsid w:val="00C054D7"/>
    <w:rsid w:val="00C06D9A"/>
    <w:rsid w:val="00C0702B"/>
    <w:rsid w:val="00C07E9D"/>
    <w:rsid w:val="00C10DE6"/>
    <w:rsid w:val="00C1140A"/>
    <w:rsid w:val="00C1191E"/>
    <w:rsid w:val="00C11B08"/>
    <w:rsid w:val="00C11FA2"/>
    <w:rsid w:val="00C12133"/>
    <w:rsid w:val="00C12629"/>
    <w:rsid w:val="00C16BDD"/>
    <w:rsid w:val="00C17657"/>
    <w:rsid w:val="00C17A25"/>
    <w:rsid w:val="00C17C6D"/>
    <w:rsid w:val="00C17F05"/>
    <w:rsid w:val="00C201EB"/>
    <w:rsid w:val="00C2064D"/>
    <w:rsid w:val="00C20AAA"/>
    <w:rsid w:val="00C20B74"/>
    <w:rsid w:val="00C210F2"/>
    <w:rsid w:val="00C2183C"/>
    <w:rsid w:val="00C21D97"/>
    <w:rsid w:val="00C22022"/>
    <w:rsid w:val="00C25474"/>
    <w:rsid w:val="00C25CDC"/>
    <w:rsid w:val="00C26FCB"/>
    <w:rsid w:val="00C27011"/>
    <w:rsid w:val="00C272ED"/>
    <w:rsid w:val="00C27F3F"/>
    <w:rsid w:val="00C30F56"/>
    <w:rsid w:val="00C31794"/>
    <w:rsid w:val="00C31B77"/>
    <w:rsid w:val="00C32950"/>
    <w:rsid w:val="00C32E01"/>
    <w:rsid w:val="00C33308"/>
    <w:rsid w:val="00C336A8"/>
    <w:rsid w:val="00C33D8D"/>
    <w:rsid w:val="00C3443A"/>
    <w:rsid w:val="00C34BC1"/>
    <w:rsid w:val="00C350CB"/>
    <w:rsid w:val="00C355AA"/>
    <w:rsid w:val="00C4003A"/>
    <w:rsid w:val="00C40501"/>
    <w:rsid w:val="00C40C5E"/>
    <w:rsid w:val="00C41422"/>
    <w:rsid w:val="00C42136"/>
    <w:rsid w:val="00C42448"/>
    <w:rsid w:val="00C42490"/>
    <w:rsid w:val="00C428B4"/>
    <w:rsid w:val="00C428B6"/>
    <w:rsid w:val="00C42950"/>
    <w:rsid w:val="00C43E4C"/>
    <w:rsid w:val="00C4427B"/>
    <w:rsid w:val="00C471A9"/>
    <w:rsid w:val="00C478F3"/>
    <w:rsid w:val="00C50828"/>
    <w:rsid w:val="00C51137"/>
    <w:rsid w:val="00C52139"/>
    <w:rsid w:val="00C52929"/>
    <w:rsid w:val="00C534E7"/>
    <w:rsid w:val="00C53E64"/>
    <w:rsid w:val="00C543EA"/>
    <w:rsid w:val="00C5455B"/>
    <w:rsid w:val="00C54685"/>
    <w:rsid w:val="00C55089"/>
    <w:rsid w:val="00C55AAD"/>
    <w:rsid w:val="00C56065"/>
    <w:rsid w:val="00C56097"/>
    <w:rsid w:val="00C56BFA"/>
    <w:rsid w:val="00C5703C"/>
    <w:rsid w:val="00C601E3"/>
    <w:rsid w:val="00C607EE"/>
    <w:rsid w:val="00C60AA1"/>
    <w:rsid w:val="00C6117A"/>
    <w:rsid w:val="00C61C6E"/>
    <w:rsid w:val="00C6206C"/>
    <w:rsid w:val="00C64295"/>
    <w:rsid w:val="00C669A7"/>
    <w:rsid w:val="00C66F2D"/>
    <w:rsid w:val="00C67410"/>
    <w:rsid w:val="00C67F5E"/>
    <w:rsid w:val="00C7001A"/>
    <w:rsid w:val="00C704F2"/>
    <w:rsid w:val="00C70851"/>
    <w:rsid w:val="00C719BD"/>
    <w:rsid w:val="00C72D11"/>
    <w:rsid w:val="00C7327E"/>
    <w:rsid w:val="00C74941"/>
    <w:rsid w:val="00C74B2D"/>
    <w:rsid w:val="00C74F44"/>
    <w:rsid w:val="00C75680"/>
    <w:rsid w:val="00C75A9F"/>
    <w:rsid w:val="00C762F5"/>
    <w:rsid w:val="00C76C43"/>
    <w:rsid w:val="00C774FC"/>
    <w:rsid w:val="00C80979"/>
    <w:rsid w:val="00C814CA"/>
    <w:rsid w:val="00C8169C"/>
    <w:rsid w:val="00C82491"/>
    <w:rsid w:val="00C831B0"/>
    <w:rsid w:val="00C83CBC"/>
    <w:rsid w:val="00C85540"/>
    <w:rsid w:val="00C857C5"/>
    <w:rsid w:val="00C85801"/>
    <w:rsid w:val="00C863AE"/>
    <w:rsid w:val="00C866FD"/>
    <w:rsid w:val="00C86D54"/>
    <w:rsid w:val="00C86F1F"/>
    <w:rsid w:val="00C87372"/>
    <w:rsid w:val="00C879C3"/>
    <w:rsid w:val="00C906AE"/>
    <w:rsid w:val="00C90A8F"/>
    <w:rsid w:val="00C90E5F"/>
    <w:rsid w:val="00C92177"/>
    <w:rsid w:val="00C92A89"/>
    <w:rsid w:val="00C92C87"/>
    <w:rsid w:val="00C92E08"/>
    <w:rsid w:val="00C93473"/>
    <w:rsid w:val="00C935EB"/>
    <w:rsid w:val="00C9368D"/>
    <w:rsid w:val="00C941DA"/>
    <w:rsid w:val="00C9489D"/>
    <w:rsid w:val="00C95221"/>
    <w:rsid w:val="00C956B6"/>
    <w:rsid w:val="00C9617D"/>
    <w:rsid w:val="00C96505"/>
    <w:rsid w:val="00C971C1"/>
    <w:rsid w:val="00C976D8"/>
    <w:rsid w:val="00CA0C73"/>
    <w:rsid w:val="00CA1FE3"/>
    <w:rsid w:val="00CA2569"/>
    <w:rsid w:val="00CA332D"/>
    <w:rsid w:val="00CA350D"/>
    <w:rsid w:val="00CA36D3"/>
    <w:rsid w:val="00CA3C07"/>
    <w:rsid w:val="00CA442A"/>
    <w:rsid w:val="00CA5986"/>
    <w:rsid w:val="00CA6091"/>
    <w:rsid w:val="00CA6193"/>
    <w:rsid w:val="00CA6860"/>
    <w:rsid w:val="00CA6E20"/>
    <w:rsid w:val="00CA7676"/>
    <w:rsid w:val="00CA7AD6"/>
    <w:rsid w:val="00CA7AE7"/>
    <w:rsid w:val="00CA7C09"/>
    <w:rsid w:val="00CB00C4"/>
    <w:rsid w:val="00CB0711"/>
    <w:rsid w:val="00CB0884"/>
    <w:rsid w:val="00CB13E1"/>
    <w:rsid w:val="00CB1D6D"/>
    <w:rsid w:val="00CB254D"/>
    <w:rsid w:val="00CB3533"/>
    <w:rsid w:val="00CB403D"/>
    <w:rsid w:val="00CB4B7D"/>
    <w:rsid w:val="00CB533B"/>
    <w:rsid w:val="00CB58B3"/>
    <w:rsid w:val="00CB5E52"/>
    <w:rsid w:val="00CB75AF"/>
    <w:rsid w:val="00CB7600"/>
    <w:rsid w:val="00CB7BD8"/>
    <w:rsid w:val="00CB7D61"/>
    <w:rsid w:val="00CC0331"/>
    <w:rsid w:val="00CC078F"/>
    <w:rsid w:val="00CC174C"/>
    <w:rsid w:val="00CC1A03"/>
    <w:rsid w:val="00CC1C98"/>
    <w:rsid w:val="00CC241C"/>
    <w:rsid w:val="00CC2A68"/>
    <w:rsid w:val="00CC35CD"/>
    <w:rsid w:val="00CC4BA1"/>
    <w:rsid w:val="00CC5A41"/>
    <w:rsid w:val="00CC67D6"/>
    <w:rsid w:val="00CC69DE"/>
    <w:rsid w:val="00CC6A4B"/>
    <w:rsid w:val="00CC7320"/>
    <w:rsid w:val="00CC737C"/>
    <w:rsid w:val="00CC7CAE"/>
    <w:rsid w:val="00CC7CDB"/>
    <w:rsid w:val="00CD1DC7"/>
    <w:rsid w:val="00CD1F52"/>
    <w:rsid w:val="00CD26CA"/>
    <w:rsid w:val="00CD3C95"/>
    <w:rsid w:val="00CD4432"/>
    <w:rsid w:val="00CD54CE"/>
    <w:rsid w:val="00CD58D1"/>
    <w:rsid w:val="00CD5E6B"/>
    <w:rsid w:val="00CD5FC8"/>
    <w:rsid w:val="00CD6890"/>
    <w:rsid w:val="00CD772C"/>
    <w:rsid w:val="00CD7A5A"/>
    <w:rsid w:val="00CD7AAF"/>
    <w:rsid w:val="00CD7CCB"/>
    <w:rsid w:val="00CE0285"/>
    <w:rsid w:val="00CE0635"/>
    <w:rsid w:val="00CE140B"/>
    <w:rsid w:val="00CE2BA6"/>
    <w:rsid w:val="00CE35D2"/>
    <w:rsid w:val="00CE46F6"/>
    <w:rsid w:val="00CE4E83"/>
    <w:rsid w:val="00CE503D"/>
    <w:rsid w:val="00CE5047"/>
    <w:rsid w:val="00CE564D"/>
    <w:rsid w:val="00CE5BF1"/>
    <w:rsid w:val="00CE7978"/>
    <w:rsid w:val="00CE7C96"/>
    <w:rsid w:val="00CE7CA8"/>
    <w:rsid w:val="00CF04CB"/>
    <w:rsid w:val="00CF1A7E"/>
    <w:rsid w:val="00CF1BF2"/>
    <w:rsid w:val="00CF21D8"/>
    <w:rsid w:val="00CF2B0C"/>
    <w:rsid w:val="00CF2FAE"/>
    <w:rsid w:val="00CF3FC6"/>
    <w:rsid w:val="00CF5A87"/>
    <w:rsid w:val="00CF64DE"/>
    <w:rsid w:val="00CF726C"/>
    <w:rsid w:val="00D00209"/>
    <w:rsid w:val="00D005D1"/>
    <w:rsid w:val="00D0066E"/>
    <w:rsid w:val="00D0077A"/>
    <w:rsid w:val="00D00BA5"/>
    <w:rsid w:val="00D012FA"/>
    <w:rsid w:val="00D01436"/>
    <w:rsid w:val="00D014FE"/>
    <w:rsid w:val="00D01B5A"/>
    <w:rsid w:val="00D023A0"/>
    <w:rsid w:val="00D02CA9"/>
    <w:rsid w:val="00D03E3E"/>
    <w:rsid w:val="00D0427A"/>
    <w:rsid w:val="00D04EC1"/>
    <w:rsid w:val="00D04F8A"/>
    <w:rsid w:val="00D067BA"/>
    <w:rsid w:val="00D0689C"/>
    <w:rsid w:val="00D1047D"/>
    <w:rsid w:val="00D10D44"/>
    <w:rsid w:val="00D10EB8"/>
    <w:rsid w:val="00D117A6"/>
    <w:rsid w:val="00D125E2"/>
    <w:rsid w:val="00D13445"/>
    <w:rsid w:val="00D1355C"/>
    <w:rsid w:val="00D135AE"/>
    <w:rsid w:val="00D13A89"/>
    <w:rsid w:val="00D13B0F"/>
    <w:rsid w:val="00D14971"/>
    <w:rsid w:val="00D16293"/>
    <w:rsid w:val="00D16E87"/>
    <w:rsid w:val="00D17909"/>
    <w:rsid w:val="00D17EC5"/>
    <w:rsid w:val="00D219A0"/>
    <w:rsid w:val="00D21FA4"/>
    <w:rsid w:val="00D22BC1"/>
    <w:rsid w:val="00D22C98"/>
    <w:rsid w:val="00D232B1"/>
    <w:rsid w:val="00D234D8"/>
    <w:rsid w:val="00D23C1C"/>
    <w:rsid w:val="00D23E24"/>
    <w:rsid w:val="00D23F4D"/>
    <w:rsid w:val="00D243A9"/>
    <w:rsid w:val="00D24B6C"/>
    <w:rsid w:val="00D25091"/>
    <w:rsid w:val="00D254F9"/>
    <w:rsid w:val="00D25AA0"/>
    <w:rsid w:val="00D26DBC"/>
    <w:rsid w:val="00D27BCE"/>
    <w:rsid w:val="00D27D0E"/>
    <w:rsid w:val="00D27DD8"/>
    <w:rsid w:val="00D30974"/>
    <w:rsid w:val="00D30FAD"/>
    <w:rsid w:val="00D324DF"/>
    <w:rsid w:val="00D32779"/>
    <w:rsid w:val="00D32B43"/>
    <w:rsid w:val="00D33E42"/>
    <w:rsid w:val="00D356C7"/>
    <w:rsid w:val="00D35DA7"/>
    <w:rsid w:val="00D36C78"/>
    <w:rsid w:val="00D36D5F"/>
    <w:rsid w:val="00D36ED1"/>
    <w:rsid w:val="00D372E0"/>
    <w:rsid w:val="00D373A7"/>
    <w:rsid w:val="00D378B5"/>
    <w:rsid w:val="00D37BDF"/>
    <w:rsid w:val="00D42A82"/>
    <w:rsid w:val="00D42E88"/>
    <w:rsid w:val="00D42F42"/>
    <w:rsid w:val="00D43B7B"/>
    <w:rsid w:val="00D44186"/>
    <w:rsid w:val="00D44333"/>
    <w:rsid w:val="00D45067"/>
    <w:rsid w:val="00D45DCA"/>
    <w:rsid w:val="00D45EB4"/>
    <w:rsid w:val="00D463E2"/>
    <w:rsid w:val="00D47501"/>
    <w:rsid w:val="00D4787C"/>
    <w:rsid w:val="00D47AD0"/>
    <w:rsid w:val="00D47EEA"/>
    <w:rsid w:val="00D5035E"/>
    <w:rsid w:val="00D513AD"/>
    <w:rsid w:val="00D51C5C"/>
    <w:rsid w:val="00D51F78"/>
    <w:rsid w:val="00D52592"/>
    <w:rsid w:val="00D53298"/>
    <w:rsid w:val="00D53829"/>
    <w:rsid w:val="00D53936"/>
    <w:rsid w:val="00D53AFE"/>
    <w:rsid w:val="00D53B09"/>
    <w:rsid w:val="00D540D1"/>
    <w:rsid w:val="00D54A7A"/>
    <w:rsid w:val="00D55604"/>
    <w:rsid w:val="00D55AB4"/>
    <w:rsid w:val="00D55B6A"/>
    <w:rsid w:val="00D568FC"/>
    <w:rsid w:val="00D56FB1"/>
    <w:rsid w:val="00D57A57"/>
    <w:rsid w:val="00D6132A"/>
    <w:rsid w:val="00D613A9"/>
    <w:rsid w:val="00D617F0"/>
    <w:rsid w:val="00D61B25"/>
    <w:rsid w:val="00D62006"/>
    <w:rsid w:val="00D62BE2"/>
    <w:rsid w:val="00D6358F"/>
    <w:rsid w:val="00D641CC"/>
    <w:rsid w:val="00D64C11"/>
    <w:rsid w:val="00D6562F"/>
    <w:rsid w:val="00D657E4"/>
    <w:rsid w:val="00D658D3"/>
    <w:rsid w:val="00D667CD"/>
    <w:rsid w:val="00D67812"/>
    <w:rsid w:val="00D7003A"/>
    <w:rsid w:val="00D70322"/>
    <w:rsid w:val="00D7047F"/>
    <w:rsid w:val="00D713C7"/>
    <w:rsid w:val="00D719F8"/>
    <w:rsid w:val="00D7238E"/>
    <w:rsid w:val="00D724D6"/>
    <w:rsid w:val="00D73003"/>
    <w:rsid w:val="00D73C03"/>
    <w:rsid w:val="00D7421A"/>
    <w:rsid w:val="00D744DD"/>
    <w:rsid w:val="00D7479E"/>
    <w:rsid w:val="00D74B5D"/>
    <w:rsid w:val="00D75B9A"/>
    <w:rsid w:val="00D764B0"/>
    <w:rsid w:val="00D765D8"/>
    <w:rsid w:val="00D77929"/>
    <w:rsid w:val="00D807E8"/>
    <w:rsid w:val="00D81816"/>
    <w:rsid w:val="00D81A72"/>
    <w:rsid w:val="00D826DD"/>
    <w:rsid w:val="00D82C6E"/>
    <w:rsid w:val="00D832E1"/>
    <w:rsid w:val="00D83E45"/>
    <w:rsid w:val="00D83F68"/>
    <w:rsid w:val="00D85795"/>
    <w:rsid w:val="00D863AD"/>
    <w:rsid w:val="00D86811"/>
    <w:rsid w:val="00D86D86"/>
    <w:rsid w:val="00D875E5"/>
    <w:rsid w:val="00D87E09"/>
    <w:rsid w:val="00D90834"/>
    <w:rsid w:val="00D910C6"/>
    <w:rsid w:val="00D9159B"/>
    <w:rsid w:val="00D92C39"/>
    <w:rsid w:val="00D92E70"/>
    <w:rsid w:val="00D92EDA"/>
    <w:rsid w:val="00D9359B"/>
    <w:rsid w:val="00D9424D"/>
    <w:rsid w:val="00D95173"/>
    <w:rsid w:val="00D952C0"/>
    <w:rsid w:val="00D965A6"/>
    <w:rsid w:val="00D966A8"/>
    <w:rsid w:val="00D9691B"/>
    <w:rsid w:val="00D96C80"/>
    <w:rsid w:val="00D971BE"/>
    <w:rsid w:val="00D978A1"/>
    <w:rsid w:val="00DA2FF3"/>
    <w:rsid w:val="00DA38F5"/>
    <w:rsid w:val="00DA39DF"/>
    <w:rsid w:val="00DA45C4"/>
    <w:rsid w:val="00DA4E3F"/>
    <w:rsid w:val="00DA54E8"/>
    <w:rsid w:val="00DA5661"/>
    <w:rsid w:val="00DA5741"/>
    <w:rsid w:val="00DA6225"/>
    <w:rsid w:val="00DA6E07"/>
    <w:rsid w:val="00DA7584"/>
    <w:rsid w:val="00DA7A62"/>
    <w:rsid w:val="00DA7FE3"/>
    <w:rsid w:val="00DB0413"/>
    <w:rsid w:val="00DB0794"/>
    <w:rsid w:val="00DB0F15"/>
    <w:rsid w:val="00DB104E"/>
    <w:rsid w:val="00DB156E"/>
    <w:rsid w:val="00DB1934"/>
    <w:rsid w:val="00DB3292"/>
    <w:rsid w:val="00DB32B7"/>
    <w:rsid w:val="00DB371D"/>
    <w:rsid w:val="00DB3766"/>
    <w:rsid w:val="00DB38D8"/>
    <w:rsid w:val="00DB4B3D"/>
    <w:rsid w:val="00DB4BB5"/>
    <w:rsid w:val="00DB4FDB"/>
    <w:rsid w:val="00DB5FA0"/>
    <w:rsid w:val="00DB68AA"/>
    <w:rsid w:val="00DB708D"/>
    <w:rsid w:val="00DB7540"/>
    <w:rsid w:val="00DC0183"/>
    <w:rsid w:val="00DC051B"/>
    <w:rsid w:val="00DC1628"/>
    <w:rsid w:val="00DC2F99"/>
    <w:rsid w:val="00DC489D"/>
    <w:rsid w:val="00DC5735"/>
    <w:rsid w:val="00DC5D2C"/>
    <w:rsid w:val="00DC6104"/>
    <w:rsid w:val="00DC619C"/>
    <w:rsid w:val="00DC61B4"/>
    <w:rsid w:val="00DC67C7"/>
    <w:rsid w:val="00DC6A0D"/>
    <w:rsid w:val="00DD030B"/>
    <w:rsid w:val="00DD0FFA"/>
    <w:rsid w:val="00DD140B"/>
    <w:rsid w:val="00DD1BDA"/>
    <w:rsid w:val="00DD2123"/>
    <w:rsid w:val="00DD2A69"/>
    <w:rsid w:val="00DD2A9E"/>
    <w:rsid w:val="00DD2BF7"/>
    <w:rsid w:val="00DD34BF"/>
    <w:rsid w:val="00DD3A1F"/>
    <w:rsid w:val="00DD44B4"/>
    <w:rsid w:val="00DD48D2"/>
    <w:rsid w:val="00DD509E"/>
    <w:rsid w:val="00DD52FF"/>
    <w:rsid w:val="00DD58B4"/>
    <w:rsid w:val="00DD6AD2"/>
    <w:rsid w:val="00DD7B8D"/>
    <w:rsid w:val="00DE0640"/>
    <w:rsid w:val="00DE0D6F"/>
    <w:rsid w:val="00DE14C5"/>
    <w:rsid w:val="00DE1C9F"/>
    <w:rsid w:val="00DE1F2B"/>
    <w:rsid w:val="00DE221E"/>
    <w:rsid w:val="00DE2331"/>
    <w:rsid w:val="00DE2669"/>
    <w:rsid w:val="00DE27C0"/>
    <w:rsid w:val="00DE2FD1"/>
    <w:rsid w:val="00DE356F"/>
    <w:rsid w:val="00DE3A38"/>
    <w:rsid w:val="00DE40C3"/>
    <w:rsid w:val="00DE4BB8"/>
    <w:rsid w:val="00DE5157"/>
    <w:rsid w:val="00DE643C"/>
    <w:rsid w:val="00DE658E"/>
    <w:rsid w:val="00DF00CE"/>
    <w:rsid w:val="00DF0A3E"/>
    <w:rsid w:val="00DF11BE"/>
    <w:rsid w:val="00DF16D8"/>
    <w:rsid w:val="00DF1BBC"/>
    <w:rsid w:val="00DF1C3D"/>
    <w:rsid w:val="00DF2266"/>
    <w:rsid w:val="00DF243A"/>
    <w:rsid w:val="00DF24EE"/>
    <w:rsid w:val="00DF2FBD"/>
    <w:rsid w:val="00DF46D8"/>
    <w:rsid w:val="00DF524E"/>
    <w:rsid w:val="00DF53F4"/>
    <w:rsid w:val="00DF5466"/>
    <w:rsid w:val="00DF5B2A"/>
    <w:rsid w:val="00DF6CEB"/>
    <w:rsid w:val="00DF70AB"/>
    <w:rsid w:val="00DF76BF"/>
    <w:rsid w:val="00DF7738"/>
    <w:rsid w:val="00E00B13"/>
    <w:rsid w:val="00E01699"/>
    <w:rsid w:val="00E01B1E"/>
    <w:rsid w:val="00E02183"/>
    <w:rsid w:val="00E02339"/>
    <w:rsid w:val="00E0307E"/>
    <w:rsid w:val="00E048B2"/>
    <w:rsid w:val="00E04F73"/>
    <w:rsid w:val="00E05BA5"/>
    <w:rsid w:val="00E05DA8"/>
    <w:rsid w:val="00E063C6"/>
    <w:rsid w:val="00E06AB0"/>
    <w:rsid w:val="00E06B4A"/>
    <w:rsid w:val="00E06FC4"/>
    <w:rsid w:val="00E07672"/>
    <w:rsid w:val="00E07762"/>
    <w:rsid w:val="00E10544"/>
    <w:rsid w:val="00E10C20"/>
    <w:rsid w:val="00E1110A"/>
    <w:rsid w:val="00E1216E"/>
    <w:rsid w:val="00E12A20"/>
    <w:rsid w:val="00E12A2F"/>
    <w:rsid w:val="00E12C33"/>
    <w:rsid w:val="00E12CAA"/>
    <w:rsid w:val="00E13198"/>
    <w:rsid w:val="00E13E3E"/>
    <w:rsid w:val="00E13E96"/>
    <w:rsid w:val="00E14531"/>
    <w:rsid w:val="00E146A7"/>
    <w:rsid w:val="00E15448"/>
    <w:rsid w:val="00E157D7"/>
    <w:rsid w:val="00E15A70"/>
    <w:rsid w:val="00E16B87"/>
    <w:rsid w:val="00E16ED7"/>
    <w:rsid w:val="00E1701D"/>
    <w:rsid w:val="00E17CA1"/>
    <w:rsid w:val="00E20E8F"/>
    <w:rsid w:val="00E20FF7"/>
    <w:rsid w:val="00E21874"/>
    <w:rsid w:val="00E21ACA"/>
    <w:rsid w:val="00E21CCE"/>
    <w:rsid w:val="00E221ED"/>
    <w:rsid w:val="00E23003"/>
    <w:rsid w:val="00E239D8"/>
    <w:rsid w:val="00E240F9"/>
    <w:rsid w:val="00E24328"/>
    <w:rsid w:val="00E25FF7"/>
    <w:rsid w:val="00E26F7B"/>
    <w:rsid w:val="00E27985"/>
    <w:rsid w:val="00E27EC4"/>
    <w:rsid w:val="00E307FC"/>
    <w:rsid w:val="00E318F2"/>
    <w:rsid w:val="00E31F7E"/>
    <w:rsid w:val="00E32D66"/>
    <w:rsid w:val="00E32E5E"/>
    <w:rsid w:val="00E331FE"/>
    <w:rsid w:val="00E332D1"/>
    <w:rsid w:val="00E333DC"/>
    <w:rsid w:val="00E334BB"/>
    <w:rsid w:val="00E3354C"/>
    <w:rsid w:val="00E34F16"/>
    <w:rsid w:val="00E360CD"/>
    <w:rsid w:val="00E368A3"/>
    <w:rsid w:val="00E3766F"/>
    <w:rsid w:val="00E37ADB"/>
    <w:rsid w:val="00E40050"/>
    <w:rsid w:val="00E405A8"/>
    <w:rsid w:val="00E40E66"/>
    <w:rsid w:val="00E427FC"/>
    <w:rsid w:val="00E42AF3"/>
    <w:rsid w:val="00E42F7C"/>
    <w:rsid w:val="00E44A73"/>
    <w:rsid w:val="00E4520C"/>
    <w:rsid w:val="00E45F90"/>
    <w:rsid w:val="00E4638A"/>
    <w:rsid w:val="00E471B1"/>
    <w:rsid w:val="00E47E3C"/>
    <w:rsid w:val="00E50294"/>
    <w:rsid w:val="00E508A5"/>
    <w:rsid w:val="00E50B0F"/>
    <w:rsid w:val="00E50C7D"/>
    <w:rsid w:val="00E50E5A"/>
    <w:rsid w:val="00E52291"/>
    <w:rsid w:val="00E527BE"/>
    <w:rsid w:val="00E528EB"/>
    <w:rsid w:val="00E538BE"/>
    <w:rsid w:val="00E5463B"/>
    <w:rsid w:val="00E55B6A"/>
    <w:rsid w:val="00E56EFE"/>
    <w:rsid w:val="00E60965"/>
    <w:rsid w:val="00E60A63"/>
    <w:rsid w:val="00E60CE6"/>
    <w:rsid w:val="00E6140B"/>
    <w:rsid w:val="00E615AE"/>
    <w:rsid w:val="00E61D02"/>
    <w:rsid w:val="00E62D48"/>
    <w:rsid w:val="00E6431C"/>
    <w:rsid w:val="00E6480C"/>
    <w:rsid w:val="00E64BFF"/>
    <w:rsid w:val="00E64E16"/>
    <w:rsid w:val="00E65765"/>
    <w:rsid w:val="00E65900"/>
    <w:rsid w:val="00E65AD5"/>
    <w:rsid w:val="00E65D32"/>
    <w:rsid w:val="00E65F69"/>
    <w:rsid w:val="00E66205"/>
    <w:rsid w:val="00E6661D"/>
    <w:rsid w:val="00E678A0"/>
    <w:rsid w:val="00E679E8"/>
    <w:rsid w:val="00E70298"/>
    <w:rsid w:val="00E7036E"/>
    <w:rsid w:val="00E7078D"/>
    <w:rsid w:val="00E7085E"/>
    <w:rsid w:val="00E7124D"/>
    <w:rsid w:val="00E71966"/>
    <w:rsid w:val="00E7197F"/>
    <w:rsid w:val="00E72B28"/>
    <w:rsid w:val="00E72DDE"/>
    <w:rsid w:val="00E74491"/>
    <w:rsid w:val="00E74EDA"/>
    <w:rsid w:val="00E765BC"/>
    <w:rsid w:val="00E766E9"/>
    <w:rsid w:val="00E76843"/>
    <w:rsid w:val="00E772B6"/>
    <w:rsid w:val="00E804AB"/>
    <w:rsid w:val="00E806B7"/>
    <w:rsid w:val="00E809B0"/>
    <w:rsid w:val="00E8116F"/>
    <w:rsid w:val="00E811F6"/>
    <w:rsid w:val="00E81FDB"/>
    <w:rsid w:val="00E822CB"/>
    <w:rsid w:val="00E82404"/>
    <w:rsid w:val="00E826FC"/>
    <w:rsid w:val="00E8285F"/>
    <w:rsid w:val="00E8293D"/>
    <w:rsid w:val="00E83190"/>
    <w:rsid w:val="00E83419"/>
    <w:rsid w:val="00E85105"/>
    <w:rsid w:val="00E8538C"/>
    <w:rsid w:val="00E86549"/>
    <w:rsid w:val="00E87640"/>
    <w:rsid w:val="00E877EA"/>
    <w:rsid w:val="00E87FB4"/>
    <w:rsid w:val="00E90180"/>
    <w:rsid w:val="00E90DD1"/>
    <w:rsid w:val="00E91015"/>
    <w:rsid w:val="00E9121F"/>
    <w:rsid w:val="00E92C0C"/>
    <w:rsid w:val="00E93424"/>
    <w:rsid w:val="00E93FCF"/>
    <w:rsid w:val="00E947CB"/>
    <w:rsid w:val="00E952B4"/>
    <w:rsid w:val="00E96598"/>
    <w:rsid w:val="00E965A4"/>
    <w:rsid w:val="00E96820"/>
    <w:rsid w:val="00E96BF0"/>
    <w:rsid w:val="00E96CC6"/>
    <w:rsid w:val="00E9778E"/>
    <w:rsid w:val="00EA0087"/>
    <w:rsid w:val="00EA0741"/>
    <w:rsid w:val="00EA10CC"/>
    <w:rsid w:val="00EA1965"/>
    <w:rsid w:val="00EA1E25"/>
    <w:rsid w:val="00EA1F44"/>
    <w:rsid w:val="00EA2110"/>
    <w:rsid w:val="00EA26E3"/>
    <w:rsid w:val="00EA293A"/>
    <w:rsid w:val="00EA3B63"/>
    <w:rsid w:val="00EA58C9"/>
    <w:rsid w:val="00EA790F"/>
    <w:rsid w:val="00EB010D"/>
    <w:rsid w:val="00EB06B1"/>
    <w:rsid w:val="00EB1738"/>
    <w:rsid w:val="00EB1CD2"/>
    <w:rsid w:val="00EB221C"/>
    <w:rsid w:val="00EB2457"/>
    <w:rsid w:val="00EB2D0E"/>
    <w:rsid w:val="00EB32F3"/>
    <w:rsid w:val="00EB34AD"/>
    <w:rsid w:val="00EB3B14"/>
    <w:rsid w:val="00EB3B5E"/>
    <w:rsid w:val="00EB4FB0"/>
    <w:rsid w:val="00EB5638"/>
    <w:rsid w:val="00EB5D23"/>
    <w:rsid w:val="00EB62A3"/>
    <w:rsid w:val="00EB6D8C"/>
    <w:rsid w:val="00EB6F70"/>
    <w:rsid w:val="00EB727A"/>
    <w:rsid w:val="00EB7687"/>
    <w:rsid w:val="00EB7C66"/>
    <w:rsid w:val="00EC0ED4"/>
    <w:rsid w:val="00EC17A6"/>
    <w:rsid w:val="00EC2690"/>
    <w:rsid w:val="00EC2C21"/>
    <w:rsid w:val="00EC362F"/>
    <w:rsid w:val="00EC3D3F"/>
    <w:rsid w:val="00EC409D"/>
    <w:rsid w:val="00EC45E9"/>
    <w:rsid w:val="00EC4EF1"/>
    <w:rsid w:val="00EC6313"/>
    <w:rsid w:val="00EC6B0C"/>
    <w:rsid w:val="00EC72BE"/>
    <w:rsid w:val="00EC7525"/>
    <w:rsid w:val="00ED0964"/>
    <w:rsid w:val="00ED0CE4"/>
    <w:rsid w:val="00ED0FE6"/>
    <w:rsid w:val="00ED2A10"/>
    <w:rsid w:val="00ED3062"/>
    <w:rsid w:val="00ED31BF"/>
    <w:rsid w:val="00ED342E"/>
    <w:rsid w:val="00ED37E1"/>
    <w:rsid w:val="00ED484F"/>
    <w:rsid w:val="00ED50B8"/>
    <w:rsid w:val="00ED521B"/>
    <w:rsid w:val="00ED6221"/>
    <w:rsid w:val="00ED6DEB"/>
    <w:rsid w:val="00ED705F"/>
    <w:rsid w:val="00EE0C1C"/>
    <w:rsid w:val="00EE0FAE"/>
    <w:rsid w:val="00EE11D6"/>
    <w:rsid w:val="00EE1F7D"/>
    <w:rsid w:val="00EE219A"/>
    <w:rsid w:val="00EE24D2"/>
    <w:rsid w:val="00EE2F53"/>
    <w:rsid w:val="00EE35E4"/>
    <w:rsid w:val="00EE4A09"/>
    <w:rsid w:val="00EE693C"/>
    <w:rsid w:val="00EE6B16"/>
    <w:rsid w:val="00EE6BFE"/>
    <w:rsid w:val="00EF1256"/>
    <w:rsid w:val="00EF21A1"/>
    <w:rsid w:val="00EF3383"/>
    <w:rsid w:val="00EF47D4"/>
    <w:rsid w:val="00EF513D"/>
    <w:rsid w:val="00EF5CF7"/>
    <w:rsid w:val="00EF7538"/>
    <w:rsid w:val="00EF7A53"/>
    <w:rsid w:val="00EF7AEF"/>
    <w:rsid w:val="00F005C9"/>
    <w:rsid w:val="00F00F3B"/>
    <w:rsid w:val="00F019F3"/>
    <w:rsid w:val="00F02194"/>
    <w:rsid w:val="00F0247D"/>
    <w:rsid w:val="00F025F6"/>
    <w:rsid w:val="00F0389C"/>
    <w:rsid w:val="00F043F4"/>
    <w:rsid w:val="00F04625"/>
    <w:rsid w:val="00F0693D"/>
    <w:rsid w:val="00F06C7E"/>
    <w:rsid w:val="00F06D30"/>
    <w:rsid w:val="00F0799C"/>
    <w:rsid w:val="00F07DBC"/>
    <w:rsid w:val="00F105B5"/>
    <w:rsid w:val="00F10FAE"/>
    <w:rsid w:val="00F11325"/>
    <w:rsid w:val="00F12BDC"/>
    <w:rsid w:val="00F12CC5"/>
    <w:rsid w:val="00F13D28"/>
    <w:rsid w:val="00F1404D"/>
    <w:rsid w:val="00F141BC"/>
    <w:rsid w:val="00F14BA8"/>
    <w:rsid w:val="00F1512D"/>
    <w:rsid w:val="00F15449"/>
    <w:rsid w:val="00F15534"/>
    <w:rsid w:val="00F16512"/>
    <w:rsid w:val="00F16B2B"/>
    <w:rsid w:val="00F16EDB"/>
    <w:rsid w:val="00F17A66"/>
    <w:rsid w:val="00F17B1F"/>
    <w:rsid w:val="00F17D40"/>
    <w:rsid w:val="00F2072A"/>
    <w:rsid w:val="00F208DC"/>
    <w:rsid w:val="00F2253C"/>
    <w:rsid w:val="00F227CC"/>
    <w:rsid w:val="00F22CB3"/>
    <w:rsid w:val="00F22F70"/>
    <w:rsid w:val="00F22F9C"/>
    <w:rsid w:val="00F2335C"/>
    <w:rsid w:val="00F234F5"/>
    <w:rsid w:val="00F2677C"/>
    <w:rsid w:val="00F2714D"/>
    <w:rsid w:val="00F304F5"/>
    <w:rsid w:val="00F30BCB"/>
    <w:rsid w:val="00F31596"/>
    <w:rsid w:val="00F3166C"/>
    <w:rsid w:val="00F322A6"/>
    <w:rsid w:val="00F33259"/>
    <w:rsid w:val="00F34AAA"/>
    <w:rsid w:val="00F363E5"/>
    <w:rsid w:val="00F3677A"/>
    <w:rsid w:val="00F400F4"/>
    <w:rsid w:val="00F40675"/>
    <w:rsid w:val="00F40ECE"/>
    <w:rsid w:val="00F420A9"/>
    <w:rsid w:val="00F42174"/>
    <w:rsid w:val="00F42784"/>
    <w:rsid w:val="00F42B39"/>
    <w:rsid w:val="00F42CF8"/>
    <w:rsid w:val="00F42FEC"/>
    <w:rsid w:val="00F44FB8"/>
    <w:rsid w:val="00F46223"/>
    <w:rsid w:val="00F466E3"/>
    <w:rsid w:val="00F46A19"/>
    <w:rsid w:val="00F471D5"/>
    <w:rsid w:val="00F477F5"/>
    <w:rsid w:val="00F47E44"/>
    <w:rsid w:val="00F501C7"/>
    <w:rsid w:val="00F502CA"/>
    <w:rsid w:val="00F516FF"/>
    <w:rsid w:val="00F519B9"/>
    <w:rsid w:val="00F520FE"/>
    <w:rsid w:val="00F53D4A"/>
    <w:rsid w:val="00F54835"/>
    <w:rsid w:val="00F55E8B"/>
    <w:rsid w:val="00F564F9"/>
    <w:rsid w:val="00F57188"/>
    <w:rsid w:val="00F572DD"/>
    <w:rsid w:val="00F57464"/>
    <w:rsid w:val="00F57997"/>
    <w:rsid w:val="00F57E91"/>
    <w:rsid w:val="00F607D5"/>
    <w:rsid w:val="00F6231A"/>
    <w:rsid w:val="00F625F4"/>
    <w:rsid w:val="00F62948"/>
    <w:rsid w:val="00F633D4"/>
    <w:rsid w:val="00F63499"/>
    <w:rsid w:val="00F63BD6"/>
    <w:rsid w:val="00F64E9A"/>
    <w:rsid w:val="00F652DA"/>
    <w:rsid w:val="00F65F24"/>
    <w:rsid w:val="00F669BA"/>
    <w:rsid w:val="00F67265"/>
    <w:rsid w:val="00F70C73"/>
    <w:rsid w:val="00F71775"/>
    <w:rsid w:val="00F724FB"/>
    <w:rsid w:val="00F7471E"/>
    <w:rsid w:val="00F74B6D"/>
    <w:rsid w:val="00F75234"/>
    <w:rsid w:val="00F75494"/>
    <w:rsid w:val="00F7691F"/>
    <w:rsid w:val="00F76980"/>
    <w:rsid w:val="00F76C8B"/>
    <w:rsid w:val="00F774DB"/>
    <w:rsid w:val="00F7766C"/>
    <w:rsid w:val="00F77C15"/>
    <w:rsid w:val="00F77DDD"/>
    <w:rsid w:val="00F80CD7"/>
    <w:rsid w:val="00F80EE8"/>
    <w:rsid w:val="00F82076"/>
    <w:rsid w:val="00F82211"/>
    <w:rsid w:val="00F8248D"/>
    <w:rsid w:val="00F824FB"/>
    <w:rsid w:val="00F82595"/>
    <w:rsid w:val="00F82734"/>
    <w:rsid w:val="00F82838"/>
    <w:rsid w:val="00F83139"/>
    <w:rsid w:val="00F84825"/>
    <w:rsid w:val="00F85EB2"/>
    <w:rsid w:val="00F85FC7"/>
    <w:rsid w:val="00F86DDC"/>
    <w:rsid w:val="00F8733E"/>
    <w:rsid w:val="00F87E9E"/>
    <w:rsid w:val="00F902DC"/>
    <w:rsid w:val="00F9088B"/>
    <w:rsid w:val="00F90F1C"/>
    <w:rsid w:val="00F910CD"/>
    <w:rsid w:val="00F91733"/>
    <w:rsid w:val="00F920C6"/>
    <w:rsid w:val="00F92701"/>
    <w:rsid w:val="00F936C1"/>
    <w:rsid w:val="00F93709"/>
    <w:rsid w:val="00F93795"/>
    <w:rsid w:val="00F93830"/>
    <w:rsid w:val="00F93923"/>
    <w:rsid w:val="00F93BF3"/>
    <w:rsid w:val="00F946A3"/>
    <w:rsid w:val="00F94FCC"/>
    <w:rsid w:val="00F96006"/>
    <w:rsid w:val="00F96CA1"/>
    <w:rsid w:val="00FA1398"/>
    <w:rsid w:val="00FA2216"/>
    <w:rsid w:val="00FA2538"/>
    <w:rsid w:val="00FA269F"/>
    <w:rsid w:val="00FA2C2F"/>
    <w:rsid w:val="00FA3213"/>
    <w:rsid w:val="00FA55C5"/>
    <w:rsid w:val="00FA593F"/>
    <w:rsid w:val="00FA6F4D"/>
    <w:rsid w:val="00FA7093"/>
    <w:rsid w:val="00FB042F"/>
    <w:rsid w:val="00FB0E3C"/>
    <w:rsid w:val="00FB1223"/>
    <w:rsid w:val="00FB14E7"/>
    <w:rsid w:val="00FB1BA5"/>
    <w:rsid w:val="00FB1EC7"/>
    <w:rsid w:val="00FB22AF"/>
    <w:rsid w:val="00FB268D"/>
    <w:rsid w:val="00FB2AAE"/>
    <w:rsid w:val="00FB2B39"/>
    <w:rsid w:val="00FB2DDE"/>
    <w:rsid w:val="00FB2F38"/>
    <w:rsid w:val="00FB488F"/>
    <w:rsid w:val="00FB49D1"/>
    <w:rsid w:val="00FB4A44"/>
    <w:rsid w:val="00FB6BF3"/>
    <w:rsid w:val="00FB7451"/>
    <w:rsid w:val="00FB7F9C"/>
    <w:rsid w:val="00FC1170"/>
    <w:rsid w:val="00FC1258"/>
    <w:rsid w:val="00FC1713"/>
    <w:rsid w:val="00FC1BC5"/>
    <w:rsid w:val="00FC1F86"/>
    <w:rsid w:val="00FC25E1"/>
    <w:rsid w:val="00FC28C1"/>
    <w:rsid w:val="00FC30B4"/>
    <w:rsid w:val="00FC3467"/>
    <w:rsid w:val="00FC34A7"/>
    <w:rsid w:val="00FC36FB"/>
    <w:rsid w:val="00FC3DE4"/>
    <w:rsid w:val="00FC3FA5"/>
    <w:rsid w:val="00FC4985"/>
    <w:rsid w:val="00FC506B"/>
    <w:rsid w:val="00FC554F"/>
    <w:rsid w:val="00FC5F44"/>
    <w:rsid w:val="00FC6260"/>
    <w:rsid w:val="00FC6693"/>
    <w:rsid w:val="00FC7970"/>
    <w:rsid w:val="00FD0E8E"/>
    <w:rsid w:val="00FD12AB"/>
    <w:rsid w:val="00FD1383"/>
    <w:rsid w:val="00FD18E9"/>
    <w:rsid w:val="00FD1FDB"/>
    <w:rsid w:val="00FD2389"/>
    <w:rsid w:val="00FD2C03"/>
    <w:rsid w:val="00FD33F0"/>
    <w:rsid w:val="00FD34E4"/>
    <w:rsid w:val="00FD34EE"/>
    <w:rsid w:val="00FD35EC"/>
    <w:rsid w:val="00FD4576"/>
    <w:rsid w:val="00FD458D"/>
    <w:rsid w:val="00FD4A38"/>
    <w:rsid w:val="00FD5071"/>
    <w:rsid w:val="00FD52C3"/>
    <w:rsid w:val="00FD55E0"/>
    <w:rsid w:val="00FD63B3"/>
    <w:rsid w:val="00FD67D6"/>
    <w:rsid w:val="00FD6B24"/>
    <w:rsid w:val="00FD749B"/>
    <w:rsid w:val="00FE0C8A"/>
    <w:rsid w:val="00FE1BFD"/>
    <w:rsid w:val="00FE2CCF"/>
    <w:rsid w:val="00FE2F64"/>
    <w:rsid w:val="00FE31BE"/>
    <w:rsid w:val="00FE3C73"/>
    <w:rsid w:val="00FE4C5D"/>
    <w:rsid w:val="00FE5E7F"/>
    <w:rsid w:val="00FE61D1"/>
    <w:rsid w:val="00FE72DF"/>
    <w:rsid w:val="00FE7975"/>
    <w:rsid w:val="00FE7C02"/>
    <w:rsid w:val="00FF1851"/>
    <w:rsid w:val="00FF1EEE"/>
    <w:rsid w:val="00FF2FC9"/>
    <w:rsid w:val="00FF40F8"/>
    <w:rsid w:val="00FF486C"/>
    <w:rsid w:val="00FF5EF5"/>
    <w:rsid w:val="00FF6570"/>
    <w:rsid w:val="00FF674D"/>
    <w:rsid w:val="00FF6E8F"/>
    <w:rsid w:val="00FF740F"/>
    <w:rsid w:val="00FF7828"/>
    <w:rsid w:val="2CAC43B8"/>
    <w:rsid w:val="51EDFEC6"/>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343E8E6"/>
  <w15:docId w15:val="{0CCC4AFA-2A13-45A3-AB0E-EC6477F6E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98" w:defSemiHidden="0" w:defUnhideWhenUsed="0" w:defQFormat="0" w:count="376">
    <w:lsdException w:name="Normal" w:uiPriority="4"/>
    <w:lsdException w:name="heading 1" w:uiPriority="1" w:qFormat="1"/>
    <w:lsdException w:name="heading 2" w:uiPriority="4" w:qFormat="1"/>
    <w:lsdException w:name="heading 3" w:uiPriority="4" w:qFormat="1"/>
    <w:lsdException w:name="heading 4" w:uiPriority="4"/>
    <w:lsdException w:name="heading 5" w:uiPriority="4"/>
    <w:lsdException w:name="heading 6" w:uiPriority="4"/>
    <w:lsdException w:name="heading 7" w:semiHidden="1" w:uiPriority="4" w:unhideWhenUsed="1"/>
    <w:lsdException w:name="heading 8" w:semiHidden="1" w:uiPriority="4" w:unhideWhenUsed="1"/>
    <w:lsdException w:name="heading 9" w:semiHidden="1" w:uiPriority="4"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4" w:unhideWhenUsed="1"/>
    <w:lsdException w:name="toc 5" w:semiHidden="1" w:uiPriority="4" w:unhideWhenUsed="1"/>
    <w:lsdException w:name="toc 6" w:semiHidden="1" w:uiPriority="4" w:unhideWhenUsed="1"/>
    <w:lsdException w:name="toc 7" w:semiHidden="1" w:uiPriority="39" w:unhideWhenUsed="1"/>
    <w:lsdException w:name="toc 8" w:semiHidden="1" w:uiPriority="4" w:unhideWhenUsed="1"/>
    <w:lsdException w:name="toc 9" w:semiHidden="1" w:uiPriority="4" w:unhideWhenUsed="1"/>
    <w:lsdException w:name="Normal Indent" w:semiHidden="1" w:unhideWhenUsed="1"/>
    <w:lsdException w:name="footnote text" w:semiHidden="1" w:uiPriority="4"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abcnova"/>
    <w:uiPriority w:val="4"/>
    <w:rsid w:val="00393AA6"/>
    <w:pPr>
      <w:spacing w:line="300" w:lineRule="atLeast"/>
    </w:pPr>
    <w:rPr>
      <w:rFonts w:ascii="Myriad Pro" w:hAnsi="Myriad Pro" w:cs="Maiandra GD"/>
      <w:sz w:val="18"/>
      <w:szCs w:val="18"/>
    </w:rPr>
  </w:style>
  <w:style w:type="paragraph" w:styleId="Kop1">
    <w:name w:val="heading 1"/>
    <w:aliases w:val="Kop 1 abcnova"/>
    <w:basedOn w:val="Zsysbasisabcnova"/>
    <w:next w:val="Basistekstabcnova"/>
    <w:link w:val="Kop1Char"/>
    <w:uiPriority w:val="1"/>
    <w:qFormat/>
    <w:rsid w:val="000B46BB"/>
    <w:pPr>
      <w:keepNext/>
      <w:keepLines/>
      <w:pageBreakBefore/>
      <w:numPr>
        <w:numId w:val="28"/>
      </w:numPr>
      <w:spacing w:after="300" w:line="480" w:lineRule="atLeast"/>
      <w:outlineLvl w:val="0"/>
    </w:pPr>
    <w:rPr>
      <w:rFonts w:ascii="ITC Avant Garde Std Md" w:hAnsi="ITC Avant Garde Std Md"/>
      <w:bCs/>
      <w:color w:val="81BDC9" w:themeColor="accent1"/>
      <w:spacing w:val="2"/>
      <w:sz w:val="36"/>
      <w:szCs w:val="32"/>
    </w:rPr>
  </w:style>
  <w:style w:type="paragraph" w:styleId="Kop2">
    <w:name w:val="heading 2"/>
    <w:aliases w:val="Kop 2 abcnova"/>
    <w:basedOn w:val="Zsysbasisabcnova"/>
    <w:next w:val="Basistekstabcnova"/>
    <w:link w:val="Kop2Char"/>
    <w:uiPriority w:val="4"/>
    <w:qFormat/>
    <w:rsid w:val="000B46BB"/>
    <w:pPr>
      <w:keepNext/>
      <w:keepLines/>
      <w:numPr>
        <w:ilvl w:val="1"/>
        <w:numId w:val="28"/>
      </w:numPr>
      <w:spacing w:before="300" w:line="320" w:lineRule="atLeast"/>
      <w:outlineLvl w:val="1"/>
    </w:pPr>
    <w:rPr>
      <w:b/>
      <w:bCs/>
      <w:iCs/>
      <w:sz w:val="24"/>
      <w:szCs w:val="28"/>
    </w:rPr>
  </w:style>
  <w:style w:type="paragraph" w:styleId="Kop3">
    <w:name w:val="heading 3"/>
    <w:aliases w:val="Kop 3 abcnova"/>
    <w:basedOn w:val="Zsysbasisabcnova"/>
    <w:next w:val="Basistekstabcnova"/>
    <w:link w:val="Kop3Char"/>
    <w:uiPriority w:val="4"/>
    <w:qFormat/>
    <w:rsid w:val="000B46BB"/>
    <w:pPr>
      <w:numPr>
        <w:ilvl w:val="2"/>
        <w:numId w:val="28"/>
      </w:numPr>
      <w:spacing w:before="300"/>
      <w:outlineLvl w:val="2"/>
    </w:pPr>
    <w:rPr>
      <w:b/>
      <w:iCs/>
    </w:rPr>
  </w:style>
  <w:style w:type="paragraph" w:styleId="Kop4">
    <w:name w:val="heading 4"/>
    <w:aliases w:val="Kop 4 abcnova"/>
    <w:basedOn w:val="Zsysbasisabcnova"/>
    <w:next w:val="Basistekstabcnova"/>
    <w:link w:val="Kop4Char"/>
    <w:uiPriority w:val="4"/>
    <w:rsid w:val="000B46BB"/>
    <w:pPr>
      <w:keepNext/>
      <w:keepLines/>
      <w:numPr>
        <w:ilvl w:val="3"/>
        <w:numId w:val="28"/>
      </w:numPr>
      <w:outlineLvl w:val="3"/>
    </w:pPr>
    <w:rPr>
      <w:bCs/>
      <w:szCs w:val="24"/>
    </w:rPr>
  </w:style>
  <w:style w:type="paragraph" w:styleId="Kop5">
    <w:name w:val="heading 5"/>
    <w:aliases w:val="Kop 5 abcnova"/>
    <w:basedOn w:val="Zsysbasisabcnova"/>
    <w:next w:val="Basistekstabcnova"/>
    <w:uiPriority w:val="4"/>
    <w:rsid w:val="000B46BB"/>
    <w:pPr>
      <w:keepNext/>
      <w:keepLines/>
      <w:numPr>
        <w:ilvl w:val="4"/>
        <w:numId w:val="28"/>
      </w:numPr>
      <w:outlineLvl w:val="4"/>
    </w:pPr>
    <w:rPr>
      <w:bCs/>
      <w:iCs/>
      <w:szCs w:val="22"/>
    </w:rPr>
  </w:style>
  <w:style w:type="paragraph" w:styleId="Kop6">
    <w:name w:val="heading 6"/>
    <w:aliases w:val="Kop 6 abcnova"/>
    <w:basedOn w:val="Zsysbasisabcnova"/>
    <w:next w:val="Basistekstabcnova"/>
    <w:uiPriority w:val="4"/>
    <w:rsid w:val="000B46BB"/>
    <w:pPr>
      <w:keepNext/>
      <w:keepLines/>
      <w:numPr>
        <w:ilvl w:val="5"/>
        <w:numId w:val="28"/>
      </w:numPr>
      <w:outlineLvl w:val="5"/>
    </w:pPr>
  </w:style>
  <w:style w:type="paragraph" w:styleId="Kop7">
    <w:name w:val="heading 7"/>
    <w:aliases w:val="Kop 7 abcnova"/>
    <w:basedOn w:val="Zsysbasisabcnova"/>
    <w:next w:val="Basistekstabcnova"/>
    <w:uiPriority w:val="4"/>
    <w:rsid w:val="000B46BB"/>
    <w:pPr>
      <w:keepNext/>
      <w:keepLines/>
      <w:numPr>
        <w:ilvl w:val="6"/>
        <w:numId w:val="28"/>
      </w:numPr>
      <w:outlineLvl w:val="6"/>
    </w:pPr>
    <w:rPr>
      <w:bCs/>
      <w:szCs w:val="20"/>
    </w:rPr>
  </w:style>
  <w:style w:type="paragraph" w:styleId="Kop8">
    <w:name w:val="heading 8"/>
    <w:aliases w:val="Kop 8 abcnova"/>
    <w:basedOn w:val="Zsysbasisabcnova"/>
    <w:next w:val="Basistekstabcnova"/>
    <w:uiPriority w:val="4"/>
    <w:rsid w:val="000B46BB"/>
    <w:pPr>
      <w:keepNext/>
      <w:keepLines/>
      <w:numPr>
        <w:ilvl w:val="7"/>
        <w:numId w:val="28"/>
      </w:numPr>
      <w:outlineLvl w:val="7"/>
    </w:pPr>
    <w:rPr>
      <w:iCs/>
      <w:szCs w:val="20"/>
    </w:rPr>
  </w:style>
  <w:style w:type="paragraph" w:styleId="Kop9">
    <w:name w:val="heading 9"/>
    <w:aliases w:val="Kop 9 abcnova"/>
    <w:basedOn w:val="Zsysbasisabcnova"/>
    <w:next w:val="Basistekstabcnova"/>
    <w:uiPriority w:val="4"/>
    <w:rsid w:val="000B46BB"/>
    <w:pPr>
      <w:keepNext/>
      <w:keepLines/>
      <w:numPr>
        <w:ilvl w:val="8"/>
        <w:numId w:val="28"/>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abcnova">
    <w:name w:val="Basistekst abcnova"/>
    <w:basedOn w:val="Zsysbasisabcnova"/>
    <w:qFormat/>
    <w:rsid w:val="00122DED"/>
  </w:style>
  <w:style w:type="paragraph" w:customStyle="1" w:styleId="Zsysbasisabcnova">
    <w:name w:val="Zsysbasis abcnova"/>
    <w:next w:val="Basistekstabcnova"/>
    <w:link w:val="ZsysbasisabcnovaChar"/>
    <w:uiPriority w:val="4"/>
    <w:semiHidden/>
    <w:rsid w:val="00F87E9E"/>
    <w:pPr>
      <w:spacing w:line="300" w:lineRule="atLeast"/>
    </w:pPr>
    <w:rPr>
      <w:rFonts w:ascii="Myriad Pro" w:hAnsi="Myriad Pro" w:cs="Maiandra GD"/>
      <w:sz w:val="18"/>
      <w:szCs w:val="18"/>
    </w:rPr>
  </w:style>
  <w:style w:type="paragraph" w:customStyle="1" w:styleId="Basistekstvetabcnova">
    <w:name w:val="Basistekst vet abcnova"/>
    <w:basedOn w:val="Zsysbasisabcnova"/>
    <w:next w:val="Basistekstabcnova"/>
    <w:uiPriority w:val="1"/>
    <w:qFormat/>
    <w:rsid w:val="00122DED"/>
    <w:rPr>
      <w:b/>
      <w:bCs/>
    </w:rPr>
  </w:style>
  <w:style w:type="character" w:styleId="GevolgdeHyperlink">
    <w:name w:val="FollowedHyperlink"/>
    <w:aliases w:val="GevolgdeHyperlink abcnova"/>
    <w:basedOn w:val="Standaardalinea-lettertype"/>
    <w:uiPriority w:val="4"/>
    <w:rsid w:val="00B460C2"/>
    <w:rPr>
      <w:color w:val="auto"/>
      <w:u w:val="none"/>
    </w:rPr>
  </w:style>
  <w:style w:type="character" w:styleId="Hyperlink">
    <w:name w:val="Hyperlink"/>
    <w:aliases w:val="Hyperlink abcnova"/>
    <w:basedOn w:val="Standaardalinea-lettertype"/>
    <w:uiPriority w:val="99"/>
    <w:rsid w:val="00B460C2"/>
    <w:rPr>
      <w:color w:val="auto"/>
      <w:u w:val="none"/>
    </w:rPr>
  </w:style>
  <w:style w:type="paragraph" w:customStyle="1" w:styleId="Adresvakabcnova">
    <w:name w:val="Adresvak abcnova"/>
    <w:basedOn w:val="Zsysbasisabcnova"/>
    <w:uiPriority w:val="4"/>
    <w:rsid w:val="00280D1D"/>
    <w:pPr>
      <w:spacing w:line="300" w:lineRule="exact"/>
    </w:pPr>
    <w:rPr>
      <w:noProof/>
    </w:rPr>
  </w:style>
  <w:style w:type="paragraph" w:styleId="Koptekst">
    <w:name w:val="header"/>
    <w:basedOn w:val="Zsysbasisabcnova"/>
    <w:next w:val="Basistekstabcnova"/>
    <w:uiPriority w:val="98"/>
    <w:semiHidden/>
    <w:rsid w:val="00122DED"/>
  </w:style>
  <w:style w:type="paragraph" w:styleId="Voettekst">
    <w:name w:val="footer"/>
    <w:basedOn w:val="Zsysbasisabcnova"/>
    <w:next w:val="Basistekstabcnova"/>
    <w:uiPriority w:val="98"/>
    <w:semiHidden/>
    <w:rsid w:val="00122DED"/>
    <w:pPr>
      <w:jc w:val="right"/>
    </w:pPr>
  </w:style>
  <w:style w:type="paragraph" w:customStyle="1" w:styleId="Koptekstabcnova">
    <w:name w:val="Koptekst abcnova"/>
    <w:basedOn w:val="Zsysbasisdocumentgegevensabcnova"/>
    <w:uiPriority w:val="4"/>
    <w:rsid w:val="00122DED"/>
  </w:style>
  <w:style w:type="paragraph" w:customStyle="1" w:styleId="Voettekstabcnova">
    <w:name w:val="Voettekst abcnova"/>
    <w:basedOn w:val="Zsysbasisdocumentgegevensabcnova"/>
    <w:uiPriority w:val="4"/>
    <w:rsid w:val="00784E98"/>
    <w:rPr>
      <w:sz w:val="14"/>
    </w:rPr>
  </w:style>
  <w:style w:type="numbering" w:styleId="111111">
    <w:name w:val="Outline List 2"/>
    <w:basedOn w:val="Geenlijst"/>
    <w:uiPriority w:val="98"/>
    <w:semiHidden/>
    <w:rsid w:val="00E07762"/>
    <w:pPr>
      <w:numPr>
        <w:numId w:val="39"/>
      </w:numPr>
    </w:pPr>
  </w:style>
  <w:style w:type="numbering" w:styleId="1ai">
    <w:name w:val="Outline List 1"/>
    <w:basedOn w:val="Geenlijst"/>
    <w:uiPriority w:val="98"/>
    <w:semiHidden/>
    <w:rsid w:val="00E07762"/>
    <w:pPr>
      <w:numPr>
        <w:numId w:val="5"/>
      </w:numPr>
    </w:pPr>
  </w:style>
  <w:style w:type="paragraph" w:customStyle="1" w:styleId="Basistekstcursiefabcnova">
    <w:name w:val="Basistekst cursief abcnova"/>
    <w:basedOn w:val="Zsysbasisabcnova"/>
    <w:next w:val="Basistekstabcnova"/>
    <w:uiPriority w:val="2"/>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abcnova"/>
    <w:next w:val="Basistekstabcnova"/>
    <w:uiPriority w:val="98"/>
    <w:semiHidden/>
    <w:rsid w:val="0020607F"/>
  </w:style>
  <w:style w:type="paragraph" w:styleId="Adresenvelop">
    <w:name w:val="envelope address"/>
    <w:basedOn w:val="Zsysbasisabcnova"/>
    <w:next w:val="Basistekstabcnova"/>
    <w:uiPriority w:val="98"/>
    <w:semiHidden/>
    <w:rsid w:val="0020607F"/>
  </w:style>
  <w:style w:type="paragraph" w:styleId="Afsluiting">
    <w:name w:val="Closing"/>
    <w:basedOn w:val="Zsysbasisabcnova"/>
    <w:next w:val="Basistekstabcnova"/>
    <w:uiPriority w:val="98"/>
    <w:semiHidden/>
    <w:rsid w:val="0020607F"/>
  </w:style>
  <w:style w:type="paragraph" w:customStyle="1" w:styleId="Inspring1eniveauabcnova">
    <w:name w:val="Inspring 1e niveau abcnova"/>
    <w:basedOn w:val="Zsysbasisabcnova"/>
    <w:uiPriority w:val="4"/>
    <w:qFormat/>
    <w:rsid w:val="00122DED"/>
    <w:pPr>
      <w:tabs>
        <w:tab w:val="left" w:pos="284"/>
      </w:tabs>
      <w:ind w:left="284" w:hanging="284"/>
    </w:pPr>
  </w:style>
  <w:style w:type="paragraph" w:customStyle="1" w:styleId="Inspring2eniveauabcnova">
    <w:name w:val="Inspring 2e niveau abcnova"/>
    <w:basedOn w:val="Zsysbasisabcnova"/>
    <w:uiPriority w:val="4"/>
    <w:qFormat/>
    <w:rsid w:val="00122DED"/>
    <w:pPr>
      <w:tabs>
        <w:tab w:val="left" w:pos="567"/>
      </w:tabs>
      <w:ind w:left="568" w:hanging="284"/>
    </w:pPr>
  </w:style>
  <w:style w:type="paragraph" w:customStyle="1" w:styleId="Inspring3eniveauabcnova">
    <w:name w:val="Inspring 3e niveau abcnova"/>
    <w:basedOn w:val="Zsysbasisabcnova"/>
    <w:uiPriority w:val="4"/>
    <w:qFormat/>
    <w:rsid w:val="00122DED"/>
    <w:pPr>
      <w:tabs>
        <w:tab w:val="left" w:pos="851"/>
      </w:tabs>
      <w:ind w:left="851" w:hanging="284"/>
    </w:pPr>
  </w:style>
  <w:style w:type="paragraph" w:customStyle="1" w:styleId="Zwevend1eniveauabcnova">
    <w:name w:val="Zwevend 1e niveau abcnova"/>
    <w:basedOn w:val="Zsysbasisabcnova"/>
    <w:uiPriority w:val="4"/>
    <w:qFormat/>
    <w:rsid w:val="00122DED"/>
    <w:pPr>
      <w:ind w:left="284"/>
    </w:pPr>
  </w:style>
  <w:style w:type="paragraph" w:customStyle="1" w:styleId="Zwevend2eniveauabcnova">
    <w:name w:val="Zwevend 2e niveau abcnova"/>
    <w:basedOn w:val="Zsysbasisabcnova"/>
    <w:uiPriority w:val="4"/>
    <w:qFormat/>
    <w:rsid w:val="00122DED"/>
    <w:pPr>
      <w:ind w:left="567"/>
    </w:pPr>
  </w:style>
  <w:style w:type="paragraph" w:customStyle="1" w:styleId="Zwevend3eniveauabcnova">
    <w:name w:val="Zwevend 3e niveau abcnova"/>
    <w:basedOn w:val="Zsysbasisabcnova"/>
    <w:uiPriority w:val="4"/>
    <w:qFormat/>
    <w:rsid w:val="00122DED"/>
    <w:pPr>
      <w:ind w:left="851"/>
    </w:pPr>
  </w:style>
  <w:style w:type="paragraph" w:styleId="Inhopg1">
    <w:name w:val="toc 1"/>
    <w:aliases w:val="Inhopg 1 abcnova"/>
    <w:basedOn w:val="Zsysbasistocabcnova"/>
    <w:next w:val="Basistekstabcnova"/>
    <w:uiPriority w:val="39"/>
    <w:rsid w:val="001F60A8"/>
    <w:pPr>
      <w:spacing w:before="300"/>
    </w:pPr>
    <w:rPr>
      <w:b/>
    </w:rPr>
  </w:style>
  <w:style w:type="paragraph" w:styleId="Inhopg2">
    <w:name w:val="toc 2"/>
    <w:aliases w:val="Inhopg 2 abcnova"/>
    <w:basedOn w:val="Zsysbasistocabcnova"/>
    <w:next w:val="Basistekstabcnova"/>
    <w:uiPriority w:val="39"/>
    <w:rsid w:val="00E65900"/>
  </w:style>
  <w:style w:type="paragraph" w:styleId="Inhopg3">
    <w:name w:val="toc 3"/>
    <w:aliases w:val="Inhopg 3 abcnova"/>
    <w:basedOn w:val="Zsysbasistocabcnova"/>
    <w:next w:val="Basistekstabcnova"/>
    <w:uiPriority w:val="39"/>
    <w:rsid w:val="00E65900"/>
  </w:style>
  <w:style w:type="paragraph" w:styleId="Inhopg4">
    <w:name w:val="toc 4"/>
    <w:aliases w:val="Inhopg 4 abcnova"/>
    <w:basedOn w:val="Zsysbasistocabcnova"/>
    <w:next w:val="Basistekstabcnova"/>
    <w:uiPriority w:val="4"/>
    <w:rsid w:val="001F60A8"/>
    <w:pPr>
      <w:spacing w:before="300"/>
      <w:ind w:left="0" w:firstLine="0"/>
    </w:pPr>
    <w:rPr>
      <w:b/>
    </w:rPr>
  </w:style>
  <w:style w:type="paragraph" w:styleId="Bronvermelding">
    <w:name w:val="table of authorities"/>
    <w:basedOn w:val="Zsysbasisabcnova"/>
    <w:next w:val="Basistekstabcnova"/>
    <w:uiPriority w:val="98"/>
    <w:semiHidden/>
    <w:rsid w:val="00F33259"/>
    <w:pPr>
      <w:ind w:left="180" w:hanging="180"/>
    </w:pPr>
  </w:style>
  <w:style w:type="paragraph" w:styleId="Index2">
    <w:name w:val="index 2"/>
    <w:basedOn w:val="Zsysbasisabcnova"/>
    <w:next w:val="Basistekstabcnova"/>
    <w:uiPriority w:val="98"/>
    <w:semiHidden/>
    <w:rsid w:val="00122DED"/>
  </w:style>
  <w:style w:type="paragraph" w:styleId="Index3">
    <w:name w:val="index 3"/>
    <w:basedOn w:val="Zsysbasisabcnova"/>
    <w:next w:val="Basistekstabcnova"/>
    <w:uiPriority w:val="98"/>
    <w:semiHidden/>
    <w:rsid w:val="00122DED"/>
  </w:style>
  <w:style w:type="paragraph" w:styleId="Ondertitel">
    <w:name w:val="Subtitle"/>
    <w:basedOn w:val="Zsysbasisabcnova"/>
    <w:next w:val="Basistekstabcnova"/>
    <w:uiPriority w:val="98"/>
    <w:semiHidden/>
    <w:rsid w:val="00122DED"/>
  </w:style>
  <w:style w:type="paragraph" w:styleId="Titel">
    <w:name w:val="Title"/>
    <w:basedOn w:val="Zsysbasisabcnova"/>
    <w:next w:val="Basistekstabcnova"/>
    <w:uiPriority w:val="98"/>
    <w:semiHidden/>
    <w:rsid w:val="00122DED"/>
  </w:style>
  <w:style w:type="paragraph" w:customStyle="1" w:styleId="Kop2zondernummerabcnova">
    <w:name w:val="Kop 2 zonder nummer abcnova"/>
    <w:basedOn w:val="Zsysbasisabcnova"/>
    <w:next w:val="Basistekstabcnova"/>
    <w:uiPriority w:val="4"/>
    <w:qFormat/>
    <w:rsid w:val="00FA269F"/>
    <w:pPr>
      <w:keepNext/>
      <w:keepLines/>
      <w:spacing w:before="300" w:line="320" w:lineRule="atLeast"/>
    </w:pPr>
    <w:rPr>
      <w:b/>
      <w:bCs/>
      <w:iCs/>
      <w:sz w:val="24"/>
      <w:szCs w:val="28"/>
    </w:rPr>
  </w:style>
  <w:style w:type="character" w:styleId="Paginanummer">
    <w:name w:val="page number"/>
    <w:basedOn w:val="Standaardalinea-lettertype"/>
    <w:uiPriority w:val="98"/>
    <w:semiHidden/>
    <w:rsid w:val="00122DED"/>
  </w:style>
  <w:style w:type="character" w:customStyle="1" w:styleId="zsysVeldMarkering">
    <w:name w:val="zsysVeldMarkering"/>
    <w:basedOn w:val="Standaardalinea-lettertype"/>
    <w:uiPriority w:val="97"/>
    <w:semiHidden/>
    <w:rsid w:val="00DF1BBC"/>
    <w:rPr>
      <w:color w:val="000000"/>
      <w:bdr w:val="none" w:sz="0" w:space="0" w:color="auto"/>
      <w:shd w:val="clear" w:color="auto" w:fill="FFFF00"/>
    </w:rPr>
  </w:style>
  <w:style w:type="paragraph" w:customStyle="1" w:styleId="KopInhoudsopgaveabcnova">
    <w:name w:val="Kop Inhoudsopgave abcnova"/>
    <w:basedOn w:val="Zsysbasisabcnova"/>
    <w:next w:val="Basistekstabcnova"/>
    <w:link w:val="KopInhoudsopgaveabcnovaChar"/>
    <w:uiPriority w:val="4"/>
    <w:rsid w:val="001F60A8"/>
    <w:pPr>
      <w:keepNext/>
      <w:keepLines/>
      <w:pageBreakBefore/>
      <w:spacing w:after="300" w:line="480" w:lineRule="atLeast"/>
    </w:pPr>
    <w:rPr>
      <w:rFonts w:ascii="ITC Avant Garde Std Md" w:hAnsi="ITC Avant Garde Std Md"/>
      <w:color w:val="81BDC9" w:themeColor="accent1"/>
      <w:spacing w:val="2"/>
      <w:sz w:val="36"/>
      <w:szCs w:val="32"/>
    </w:rPr>
  </w:style>
  <w:style w:type="paragraph" w:customStyle="1" w:styleId="Kop3zondernummerabcnova">
    <w:name w:val="Kop 3 zonder nummer abcnova"/>
    <w:basedOn w:val="Zsysbasisabcnova"/>
    <w:next w:val="Basistekstabcnova"/>
    <w:uiPriority w:val="4"/>
    <w:qFormat/>
    <w:rsid w:val="000E1539"/>
    <w:pPr>
      <w:spacing w:before="300"/>
    </w:pPr>
    <w:rPr>
      <w:b/>
      <w:iCs/>
    </w:rPr>
  </w:style>
  <w:style w:type="paragraph" w:styleId="Index4">
    <w:name w:val="index 4"/>
    <w:basedOn w:val="Standaard"/>
    <w:next w:val="Standaard"/>
    <w:uiPriority w:val="98"/>
    <w:semiHidden/>
    <w:rsid w:val="00122DED"/>
    <w:pPr>
      <w:ind w:left="720" w:hanging="180"/>
    </w:pPr>
  </w:style>
  <w:style w:type="paragraph" w:styleId="Index5">
    <w:name w:val="index 5"/>
    <w:basedOn w:val="Standaard"/>
    <w:next w:val="Standaard"/>
    <w:uiPriority w:val="98"/>
    <w:semiHidden/>
    <w:rsid w:val="00122DED"/>
    <w:pPr>
      <w:ind w:left="900" w:hanging="180"/>
    </w:pPr>
  </w:style>
  <w:style w:type="paragraph" w:styleId="Index6">
    <w:name w:val="index 6"/>
    <w:basedOn w:val="Standaard"/>
    <w:next w:val="Standaard"/>
    <w:uiPriority w:val="98"/>
    <w:semiHidden/>
    <w:rsid w:val="00122DED"/>
    <w:pPr>
      <w:ind w:left="1080" w:hanging="180"/>
    </w:pPr>
  </w:style>
  <w:style w:type="paragraph" w:styleId="Index7">
    <w:name w:val="index 7"/>
    <w:basedOn w:val="Standaard"/>
    <w:next w:val="Standaard"/>
    <w:uiPriority w:val="98"/>
    <w:semiHidden/>
    <w:rsid w:val="00122DED"/>
    <w:pPr>
      <w:ind w:left="1260" w:hanging="180"/>
    </w:pPr>
  </w:style>
  <w:style w:type="paragraph" w:styleId="Index8">
    <w:name w:val="index 8"/>
    <w:basedOn w:val="Standaard"/>
    <w:next w:val="Standaard"/>
    <w:uiPriority w:val="98"/>
    <w:semiHidden/>
    <w:rsid w:val="00122DED"/>
    <w:pPr>
      <w:ind w:left="1440" w:hanging="180"/>
    </w:pPr>
  </w:style>
  <w:style w:type="paragraph" w:styleId="Index9">
    <w:name w:val="index 9"/>
    <w:basedOn w:val="Standaard"/>
    <w:next w:val="Standaard"/>
    <w:uiPriority w:val="98"/>
    <w:semiHidden/>
    <w:rsid w:val="00122DED"/>
    <w:pPr>
      <w:ind w:left="1620" w:hanging="180"/>
    </w:pPr>
  </w:style>
  <w:style w:type="paragraph" w:styleId="Inhopg5">
    <w:name w:val="toc 5"/>
    <w:aliases w:val="Inhopg 5 abcnova"/>
    <w:basedOn w:val="Zsysbasistocabcnova"/>
    <w:next w:val="Basistekstabcnova"/>
    <w:uiPriority w:val="4"/>
    <w:rsid w:val="001F60A8"/>
    <w:pPr>
      <w:ind w:left="0" w:firstLine="0"/>
    </w:pPr>
  </w:style>
  <w:style w:type="paragraph" w:styleId="Inhopg6">
    <w:name w:val="toc 6"/>
    <w:aliases w:val="Inhopg 6 abcnova"/>
    <w:basedOn w:val="Zsysbasistocabcnova"/>
    <w:next w:val="Basistekstabcnova"/>
    <w:uiPriority w:val="4"/>
    <w:rsid w:val="001F60A8"/>
    <w:pPr>
      <w:ind w:left="0" w:firstLine="0"/>
    </w:pPr>
  </w:style>
  <w:style w:type="paragraph" w:styleId="Inhopg7">
    <w:name w:val="toc 7"/>
    <w:aliases w:val="Inhopg 7 abcnova"/>
    <w:basedOn w:val="Zsysbasistocabcnova"/>
    <w:next w:val="Basistekstabcnova"/>
    <w:uiPriority w:val="39"/>
    <w:rsid w:val="001F60A8"/>
    <w:pPr>
      <w:spacing w:before="300"/>
      <w:ind w:left="0" w:firstLine="0"/>
    </w:pPr>
    <w:rPr>
      <w:b/>
    </w:rPr>
  </w:style>
  <w:style w:type="paragraph" w:styleId="Inhopg8">
    <w:name w:val="toc 8"/>
    <w:aliases w:val="Inhopg 8 abcnova"/>
    <w:basedOn w:val="Zsysbasistocabcnova"/>
    <w:next w:val="Basistekstabcnova"/>
    <w:uiPriority w:val="4"/>
    <w:rsid w:val="001F60A8"/>
  </w:style>
  <w:style w:type="paragraph" w:styleId="Inhopg9">
    <w:name w:val="toc 9"/>
    <w:aliases w:val="Inhopg 9 abcnova"/>
    <w:basedOn w:val="Zsysbasistocabcnova"/>
    <w:next w:val="Basistekstabcnova"/>
    <w:uiPriority w:val="4"/>
    <w:rsid w:val="003964D4"/>
  </w:style>
  <w:style w:type="paragraph" w:styleId="Afzender">
    <w:name w:val="envelope return"/>
    <w:basedOn w:val="Zsysbasisabcnova"/>
    <w:next w:val="Basistekstabcnova"/>
    <w:uiPriority w:val="98"/>
    <w:semiHidden/>
    <w:rsid w:val="0020607F"/>
  </w:style>
  <w:style w:type="numbering" w:styleId="Artikelsectie">
    <w:name w:val="Outline List 3"/>
    <w:basedOn w:val="Geenlijst"/>
    <w:uiPriority w:val="98"/>
    <w:semiHidden/>
    <w:rsid w:val="00E07762"/>
    <w:pPr>
      <w:numPr>
        <w:numId w:val="6"/>
      </w:numPr>
    </w:pPr>
  </w:style>
  <w:style w:type="paragraph" w:styleId="Berichtkop">
    <w:name w:val="Message Header"/>
    <w:basedOn w:val="Zsysbasisabcnova"/>
    <w:next w:val="Basistekstabcnova"/>
    <w:uiPriority w:val="98"/>
    <w:semiHidden/>
    <w:rsid w:val="0020607F"/>
  </w:style>
  <w:style w:type="paragraph" w:styleId="Bloktekst">
    <w:name w:val="Block Text"/>
    <w:basedOn w:val="Zsysbasisabcnova"/>
    <w:next w:val="Basistekstabcnova"/>
    <w:uiPriority w:val="98"/>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abcnova"/>
    <w:next w:val="Basistekstabcnova"/>
    <w:uiPriority w:val="98"/>
    <w:semiHidden/>
    <w:rsid w:val="0020607F"/>
  </w:style>
  <w:style w:type="paragraph" w:styleId="Handtekening">
    <w:name w:val="Signature"/>
    <w:basedOn w:val="Zsysbasisabcnova"/>
    <w:next w:val="Basistekstabcnova"/>
    <w:uiPriority w:val="98"/>
    <w:semiHidden/>
    <w:rsid w:val="0020607F"/>
  </w:style>
  <w:style w:type="paragraph" w:styleId="HTML-voorafopgemaakt">
    <w:name w:val="HTML Preformatted"/>
    <w:basedOn w:val="Zsysbasisabcnova"/>
    <w:next w:val="Basistekstabcnova"/>
    <w:uiPriority w:val="98"/>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7D5422" w:themeColor="accent6"/>
        <w:left w:val="single" w:sz="8" w:space="0" w:color="7D5422" w:themeColor="accent6"/>
        <w:bottom w:val="single" w:sz="8" w:space="0" w:color="7D5422" w:themeColor="accent6"/>
        <w:right w:val="single" w:sz="8" w:space="0" w:color="7D5422" w:themeColor="accent6"/>
      </w:tblBorders>
    </w:tblPr>
    <w:tblStylePr w:type="firstRow">
      <w:pPr>
        <w:spacing w:before="0" w:after="0" w:line="240" w:lineRule="auto"/>
      </w:pPr>
      <w:rPr>
        <w:b/>
        <w:bCs/>
        <w:color w:val="FFFFFF" w:themeColor="background1"/>
      </w:rPr>
      <w:tblPr/>
      <w:tcPr>
        <w:shd w:val="clear" w:color="auto" w:fill="7D5422" w:themeFill="accent6"/>
      </w:tcPr>
    </w:tblStylePr>
    <w:tblStylePr w:type="lastRow">
      <w:pPr>
        <w:spacing w:before="0" w:after="0" w:line="240" w:lineRule="auto"/>
      </w:pPr>
      <w:rPr>
        <w:b/>
        <w:bCs/>
      </w:rPr>
      <w:tblPr/>
      <w:tcPr>
        <w:tcBorders>
          <w:top w:val="double" w:sz="6" w:space="0" w:color="7D5422" w:themeColor="accent6"/>
          <w:left w:val="single" w:sz="8" w:space="0" w:color="7D5422" w:themeColor="accent6"/>
          <w:bottom w:val="single" w:sz="8" w:space="0" w:color="7D5422" w:themeColor="accent6"/>
          <w:right w:val="single" w:sz="8" w:space="0" w:color="7D5422" w:themeColor="accent6"/>
        </w:tcBorders>
      </w:tcPr>
    </w:tblStylePr>
    <w:tblStylePr w:type="firstCol">
      <w:rPr>
        <w:b/>
        <w:bCs/>
      </w:rPr>
    </w:tblStylePr>
    <w:tblStylePr w:type="lastCol">
      <w:rPr>
        <w:b/>
        <w:bCs/>
      </w:rPr>
    </w:tblStylePr>
    <w:tblStylePr w:type="band1Vert">
      <w:tblPr/>
      <w:tcPr>
        <w:tcBorders>
          <w:top w:val="single" w:sz="8" w:space="0" w:color="7D5422" w:themeColor="accent6"/>
          <w:left w:val="single" w:sz="8" w:space="0" w:color="7D5422" w:themeColor="accent6"/>
          <w:bottom w:val="single" w:sz="8" w:space="0" w:color="7D5422" w:themeColor="accent6"/>
          <w:right w:val="single" w:sz="8" w:space="0" w:color="7D5422" w:themeColor="accent6"/>
        </w:tcBorders>
      </w:tcPr>
    </w:tblStylePr>
    <w:tblStylePr w:type="band1Horz">
      <w:tblPr/>
      <w:tcPr>
        <w:tcBorders>
          <w:top w:val="single" w:sz="8" w:space="0" w:color="7D5422" w:themeColor="accent6"/>
          <w:left w:val="single" w:sz="8" w:space="0" w:color="7D5422" w:themeColor="accent6"/>
          <w:bottom w:val="single" w:sz="8" w:space="0" w:color="7D5422" w:themeColor="accent6"/>
          <w:right w:val="single" w:sz="8" w:space="0" w:color="7D5422"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316873" w:themeColor="accent5"/>
        <w:left w:val="single" w:sz="8" w:space="0" w:color="316873" w:themeColor="accent5"/>
        <w:bottom w:val="single" w:sz="8" w:space="0" w:color="316873" w:themeColor="accent5"/>
        <w:right w:val="single" w:sz="8" w:space="0" w:color="316873" w:themeColor="accent5"/>
      </w:tblBorders>
    </w:tblPr>
    <w:tblStylePr w:type="firstRow">
      <w:pPr>
        <w:spacing w:before="0" w:after="0" w:line="240" w:lineRule="auto"/>
      </w:pPr>
      <w:rPr>
        <w:b/>
        <w:bCs/>
        <w:color w:val="FFFFFF" w:themeColor="background1"/>
      </w:rPr>
      <w:tblPr/>
      <w:tcPr>
        <w:shd w:val="clear" w:color="auto" w:fill="316873" w:themeFill="accent5"/>
      </w:tcPr>
    </w:tblStylePr>
    <w:tblStylePr w:type="lastRow">
      <w:pPr>
        <w:spacing w:before="0" w:after="0" w:line="240" w:lineRule="auto"/>
      </w:pPr>
      <w:rPr>
        <w:b/>
        <w:bCs/>
      </w:rPr>
      <w:tblPr/>
      <w:tcPr>
        <w:tcBorders>
          <w:top w:val="double" w:sz="6" w:space="0" w:color="316873" w:themeColor="accent5"/>
          <w:left w:val="single" w:sz="8" w:space="0" w:color="316873" w:themeColor="accent5"/>
          <w:bottom w:val="single" w:sz="8" w:space="0" w:color="316873" w:themeColor="accent5"/>
          <w:right w:val="single" w:sz="8" w:space="0" w:color="316873" w:themeColor="accent5"/>
        </w:tcBorders>
      </w:tcPr>
    </w:tblStylePr>
    <w:tblStylePr w:type="firstCol">
      <w:rPr>
        <w:b/>
        <w:bCs/>
      </w:rPr>
    </w:tblStylePr>
    <w:tblStylePr w:type="lastCol">
      <w:rPr>
        <w:b/>
        <w:bCs/>
      </w:rPr>
    </w:tblStylePr>
    <w:tblStylePr w:type="band1Vert">
      <w:tblPr/>
      <w:tcPr>
        <w:tcBorders>
          <w:top w:val="single" w:sz="8" w:space="0" w:color="316873" w:themeColor="accent5"/>
          <w:left w:val="single" w:sz="8" w:space="0" w:color="316873" w:themeColor="accent5"/>
          <w:bottom w:val="single" w:sz="8" w:space="0" w:color="316873" w:themeColor="accent5"/>
          <w:right w:val="single" w:sz="8" w:space="0" w:color="316873" w:themeColor="accent5"/>
        </w:tcBorders>
      </w:tcPr>
    </w:tblStylePr>
    <w:tblStylePr w:type="band1Horz">
      <w:tblPr/>
      <w:tcPr>
        <w:tcBorders>
          <w:top w:val="single" w:sz="8" w:space="0" w:color="316873" w:themeColor="accent5"/>
          <w:left w:val="single" w:sz="8" w:space="0" w:color="316873" w:themeColor="accent5"/>
          <w:bottom w:val="single" w:sz="8" w:space="0" w:color="316873" w:themeColor="accent5"/>
          <w:right w:val="single" w:sz="8" w:space="0" w:color="316873"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F6EBE1" w:themeColor="accent4"/>
        <w:left w:val="single" w:sz="8" w:space="0" w:color="F6EBE1" w:themeColor="accent4"/>
        <w:bottom w:val="single" w:sz="8" w:space="0" w:color="F6EBE1" w:themeColor="accent4"/>
        <w:right w:val="single" w:sz="8" w:space="0" w:color="F6EBE1" w:themeColor="accent4"/>
      </w:tblBorders>
    </w:tblPr>
    <w:tblStylePr w:type="firstRow">
      <w:pPr>
        <w:spacing w:before="0" w:after="0" w:line="240" w:lineRule="auto"/>
      </w:pPr>
      <w:rPr>
        <w:b/>
        <w:bCs/>
        <w:color w:val="FFFFFF" w:themeColor="background1"/>
      </w:rPr>
      <w:tblPr/>
      <w:tcPr>
        <w:shd w:val="clear" w:color="auto" w:fill="F6EBE1" w:themeFill="accent4"/>
      </w:tcPr>
    </w:tblStylePr>
    <w:tblStylePr w:type="lastRow">
      <w:pPr>
        <w:spacing w:before="0" w:after="0" w:line="240" w:lineRule="auto"/>
      </w:pPr>
      <w:rPr>
        <w:b/>
        <w:bCs/>
      </w:rPr>
      <w:tblPr/>
      <w:tcPr>
        <w:tcBorders>
          <w:top w:val="double" w:sz="6" w:space="0" w:color="F6EBE1" w:themeColor="accent4"/>
          <w:left w:val="single" w:sz="8" w:space="0" w:color="F6EBE1" w:themeColor="accent4"/>
          <w:bottom w:val="single" w:sz="8" w:space="0" w:color="F6EBE1" w:themeColor="accent4"/>
          <w:right w:val="single" w:sz="8" w:space="0" w:color="F6EBE1" w:themeColor="accent4"/>
        </w:tcBorders>
      </w:tcPr>
    </w:tblStylePr>
    <w:tblStylePr w:type="firstCol">
      <w:rPr>
        <w:b/>
        <w:bCs/>
      </w:rPr>
    </w:tblStylePr>
    <w:tblStylePr w:type="lastCol">
      <w:rPr>
        <w:b/>
        <w:bCs/>
      </w:rPr>
    </w:tblStylePr>
    <w:tblStylePr w:type="band1Vert">
      <w:tblPr/>
      <w:tcPr>
        <w:tcBorders>
          <w:top w:val="single" w:sz="8" w:space="0" w:color="F6EBE1" w:themeColor="accent4"/>
          <w:left w:val="single" w:sz="8" w:space="0" w:color="F6EBE1" w:themeColor="accent4"/>
          <w:bottom w:val="single" w:sz="8" w:space="0" w:color="F6EBE1" w:themeColor="accent4"/>
          <w:right w:val="single" w:sz="8" w:space="0" w:color="F6EBE1" w:themeColor="accent4"/>
        </w:tcBorders>
      </w:tcPr>
    </w:tblStylePr>
    <w:tblStylePr w:type="band1Horz">
      <w:tblPr/>
      <w:tcPr>
        <w:tcBorders>
          <w:top w:val="single" w:sz="8" w:space="0" w:color="F6EBE1" w:themeColor="accent4"/>
          <w:left w:val="single" w:sz="8" w:space="0" w:color="F6EBE1" w:themeColor="accent4"/>
          <w:bottom w:val="single" w:sz="8" w:space="0" w:color="F6EBE1" w:themeColor="accent4"/>
          <w:right w:val="single" w:sz="8" w:space="0" w:color="F6EBE1"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E3F2F3" w:themeColor="accent3"/>
        <w:left w:val="single" w:sz="8" w:space="0" w:color="E3F2F3" w:themeColor="accent3"/>
        <w:bottom w:val="single" w:sz="8" w:space="0" w:color="E3F2F3" w:themeColor="accent3"/>
        <w:right w:val="single" w:sz="8" w:space="0" w:color="E3F2F3" w:themeColor="accent3"/>
      </w:tblBorders>
    </w:tblPr>
    <w:tblStylePr w:type="firstRow">
      <w:pPr>
        <w:spacing w:before="0" w:after="0" w:line="240" w:lineRule="auto"/>
      </w:pPr>
      <w:rPr>
        <w:b/>
        <w:bCs/>
        <w:color w:val="FFFFFF" w:themeColor="background1"/>
      </w:rPr>
      <w:tblPr/>
      <w:tcPr>
        <w:shd w:val="clear" w:color="auto" w:fill="E3F2F3" w:themeFill="accent3"/>
      </w:tcPr>
    </w:tblStylePr>
    <w:tblStylePr w:type="lastRow">
      <w:pPr>
        <w:spacing w:before="0" w:after="0" w:line="240" w:lineRule="auto"/>
      </w:pPr>
      <w:rPr>
        <w:b/>
        <w:bCs/>
      </w:rPr>
      <w:tblPr/>
      <w:tcPr>
        <w:tcBorders>
          <w:top w:val="double" w:sz="6" w:space="0" w:color="E3F2F3" w:themeColor="accent3"/>
          <w:left w:val="single" w:sz="8" w:space="0" w:color="E3F2F3" w:themeColor="accent3"/>
          <w:bottom w:val="single" w:sz="8" w:space="0" w:color="E3F2F3" w:themeColor="accent3"/>
          <w:right w:val="single" w:sz="8" w:space="0" w:color="E3F2F3" w:themeColor="accent3"/>
        </w:tcBorders>
      </w:tcPr>
    </w:tblStylePr>
    <w:tblStylePr w:type="firstCol">
      <w:rPr>
        <w:b/>
        <w:bCs/>
      </w:rPr>
    </w:tblStylePr>
    <w:tblStylePr w:type="lastCol">
      <w:rPr>
        <w:b/>
        <w:bCs/>
      </w:rPr>
    </w:tblStylePr>
    <w:tblStylePr w:type="band1Vert">
      <w:tblPr/>
      <w:tcPr>
        <w:tcBorders>
          <w:top w:val="single" w:sz="8" w:space="0" w:color="E3F2F3" w:themeColor="accent3"/>
          <w:left w:val="single" w:sz="8" w:space="0" w:color="E3F2F3" w:themeColor="accent3"/>
          <w:bottom w:val="single" w:sz="8" w:space="0" w:color="E3F2F3" w:themeColor="accent3"/>
          <w:right w:val="single" w:sz="8" w:space="0" w:color="E3F2F3" w:themeColor="accent3"/>
        </w:tcBorders>
      </w:tcPr>
    </w:tblStylePr>
    <w:tblStylePr w:type="band1Horz">
      <w:tblPr/>
      <w:tcPr>
        <w:tcBorders>
          <w:top w:val="single" w:sz="8" w:space="0" w:color="E3F2F3" w:themeColor="accent3"/>
          <w:left w:val="single" w:sz="8" w:space="0" w:color="E3F2F3" w:themeColor="accent3"/>
          <w:bottom w:val="single" w:sz="8" w:space="0" w:color="E3F2F3" w:themeColor="accent3"/>
          <w:right w:val="single" w:sz="8" w:space="0" w:color="E3F2F3" w:themeColor="accent3"/>
        </w:tcBorders>
      </w:tcPr>
    </w:tblStylePr>
  </w:style>
  <w:style w:type="paragraph" w:styleId="HTML-adres">
    <w:name w:val="HTML Address"/>
    <w:basedOn w:val="Zsysbasisabcnova"/>
    <w:next w:val="Basistekstabcnova"/>
    <w:uiPriority w:val="98"/>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D6A56B" w:themeColor="accent2"/>
        <w:left w:val="single" w:sz="8" w:space="0" w:color="D6A56B" w:themeColor="accent2"/>
        <w:bottom w:val="single" w:sz="8" w:space="0" w:color="D6A56B" w:themeColor="accent2"/>
        <w:right w:val="single" w:sz="8" w:space="0" w:color="D6A56B" w:themeColor="accent2"/>
      </w:tblBorders>
    </w:tblPr>
    <w:tblStylePr w:type="firstRow">
      <w:pPr>
        <w:spacing w:before="0" w:after="0" w:line="240" w:lineRule="auto"/>
      </w:pPr>
      <w:rPr>
        <w:b/>
        <w:bCs/>
        <w:color w:val="FFFFFF" w:themeColor="background1"/>
      </w:rPr>
      <w:tblPr/>
      <w:tcPr>
        <w:shd w:val="clear" w:color="auto" w:fill="D6A56B" w:themeFill="accent2"/>
      </w:tcPr>
    </w:tblStylePr>
    <w:tblStylePr w:type="lastRow">
      <w:pPr>
        <w:spacing w:before="0" w:after="0" w:line="240" w:lineRule="auto"/>
      </w:pPr>
      <w:rPr>
        <w:b/>
        <w:bCs/>
      </w:rPr>
      <w:tblPr/>
      <w:tcPr>
        <w:tcBorders>
          <w:top w:val="double" w:sz="6" w:space="0" w:color="D6A56B" w:themeColor="accent2"/>
          <w:left w:val="single" w:sz="8" w:space="0" w:color="D6A56B" w:themeColor="accent2"/>
          <w:bottom w:val="single" w:sz="8" w:space="0" w:color="D6A56B" w:themeColor="accent2"/>
          <w:right w:val="single" w:sz="8" w:space="0" w:color="D6A56B" w:themeColor="accent2"/>
        </w:tcBorders>
      </w:tcPr>
    </w:tblStylePr>
    <w:tblStylePr w:type="firstCol">
      <w:rPr>
        <w:b/>
        <w:bCs/>
      </w:rPr>
    </w:tblStylePr>
    <w:tblStylePr w:type="lastCol">
      <w:rPr>
        <w:b/>
        <w:bCs/>
      </w:rPr>
    </w:tblStylePr>
    <w:tblStylePr w:type="band1Vert">
      <w:tblPr/>
      <w:tcPr>
        <w:tcBorders>
          <w:top w:val="single" w:sz="8" w:space="0" w:color="D6A56B" w:themeColor="accent2"/>
          <w:left w:val="single" w:sz="8" w:space="0" w:color="D6A56B" w:themeColor="accent2"/>
          <w:bottom w:val="single" w:sz="8" w:space="0" w:color="D6A56B" w:themeColor="accent2"/>
          <w:right w:val="single" w:sz="8" w:space="0" w:color="D6A56B" w:themeColor="accent2"/>
        </w:tcBorders>
      </w:tcPr>
    </w:tblStylePr>
    <w:tblStylePr w:type="band1Horz">
      <w:tblPr/>
      <w:tcPr>
        <w:tcBorders>
          <w:top w:val="single" w:sz="8" w:space="0" w:color="D6A56B" w:themeColor="accent2"/>
          <w:left w:val="single" w:sz="8" w:space="0" w:color="D6A56B" w:themeColor="accent2"/>
          <w:bottom w:val="single" w:sz="8" w:space="0" w:color="D6A56B" w:themeColor="accent2"/>
          <w:right w:val="single" w:sz="8" w:space="0" w:color="D6A56B" w:themeColor="accent2"/>
        </w:tcBorders>
      </w:tcPr>
    </w:tblStylePr>
  </w:style>
  <w:style w:type="table" w:styleId="Lichtearcering-accent6">
    <w:name w:val="Light Shading Accent 6"/>
    <w:basedOn w:val="Standaardtabel"/>
    <w:uiPriority w:val="60"/>
    <w:rsid w:val="00E07762"/>
    <w:pPr>
      <w:spacing w:line="240" w:lineRule="auto"/>
    </w:pPr>
    <w:rPr>
      <w:color w:val="5D3E19" w:themeColor="accent6" w:themeShade="BF"/>
    </w:rPr>
    <w:tblPr>
      <w:tblStyleRowBandSize w:val="1"/>
      <w:tblStyleColBandSize w:val="1"/>
      <w:tblBorders>
        <w:top w:val="single" w:sz="8" w:space="0" w:color="7D5422" w:themeColor="accent6"/>
        <w:bottom w:val="single" w:sz="8" w:space="0" w:color="7D5422" w:themeColor="accent6"/>
      </w:tblBorders>
    </w:tblPr>
    <w:tblStylePr w:type="firstRow">
      <w:pPr>
        <w:spacing w:before="0" w:after="0" w:line="240" w:lineRule="auto"/>
      </w:pPr>
      <w:rPr>
        <w:b/>
        <w:bCs/>
      </w:rPr>
      <w:tblPr/>
      <w:tcPr>
        <w:tcBorders>
          <w:top w:val="single" w:sz="8" w:space="0" w:color="7D5422" w:themeColor="accent6"/>
          <w:left w:val="nil"/>
          <w:bottom w:val="single" w:sz="8" w:space="0" w:color="7D5422" w:themeColor="accent6"/>
          <w:right w:val="nil"/>
          <w:insideH w:val="nil"/>
          <w:insideV w:val="nil"/>
        </w:tcBorders>
      </w:tcPr>
    </w:tblStylePr>
    <w:tblStylePr w:type="lastRow">
      <w:pPr>
        <w:spacing w:before="0" w:after="0" w:line="240" w:lineRule="auto"/>
      </w:pPr>
      <w:rPr>
        <w:b/>
        <w:bCs/>
      </w:rPr>
      <w:tblPr/>
      <w:tcPr>
        <w:tcBorders>
          <w:top w:val="single" w:sz="8" w:space="0" w:color="7D5422" w:themeColor="accent6"/>
          <w:left w:val="nil"/>
          <w:bottom w:val="single" w:sz="8" w:space="0" w:color="7D542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D5BA" w:themeFill="accent6" w:themeFillTint="3F"/>
      </w:tcPr>
    </w:tblStylePr>
    <w:tblStylePr w:type="band1Horz">
      <w:tblPr/>
      <w:tcPr>
        <w:tcBorders>
          <w:left w:val="nil"/>
          <w:right w:val="nil"/>
          <w:insideH w:val="nil"/>
          <w:insideV w:val="nil"/>
        </w:tcBorders>
        <w:shd w:val="clear" w:color="auto" w:fill="ECD5BA"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abcnova"/>
    <w:next w:val="Basistekstabcnova"/>
    <w:uiPriority w:val="98"/>
    <w:semiHidden/>
    <w:rsid w:val="00F33259"/>
    <w:pPr>
      <w:ind w:left="284" w:hanging="284"/>
    </w:pPr>
  </w:style>
  <w:style w:type="paragraph" w:styleId="Lijst2">
    <w:name w:val="List 2"/>
    <w:basedOn w:val="Zsysbasisabcnova"/>
    <w:next w:val="Basistekstabcnova"/>
    <w:uiPriority w:val="98"/>
    <w:semiHidden/>
    <w:rsid w:val="00F33259"/>
    <w:pPr>
      <w:ind w:left="568" w:hanging="284"/>
    </w:pPr>
  </w:style>
  <w:style w:type="paragraph" w:styleId="Lijst3">
    <w:name w:val="List 3"/>
    <w:basedOn w:val="Zsysbasisabcnova"/>
    <w:next w:val="Basistekstabcnova"/>
    <w:uiPriority w:val="98"/>
    <w:semiHidden/>
    <w:rsid w:val="00F33259"/>
    <w:pPr>
      <w:ind w:left="851" w:hanging="284"/>
    </w:pPr>
  </w:style>
  <w:style w:type="paragraph" w:styleId="Lijst4">
    <w:name w:val="List 4"/>
    <w:basedOn w:val="Zsysbasisabcnova"/>
    <w:next w:val="Basistekstabcnova"/>
    <w:uiPriority w:val="98"/>
    <w:semiHidden/>
    <w:rsid w:val="00F33259"/>
    <w:pPr>
      <w:ind w:left="1135" w:hanging="284"/>
    </w:pPr>
  </w:style>
  <w:style w:type="paragraph" w:styleId="Lijst5">
    <w:name w:val="List 5"/>
    <w:basedOn w:val="Zsysbasisabcnova"/>
    <w:next w:val="Basistekstabcnova"/>
    <w:uiPriority w:val="98"/>
    <w:semiHidden/>
    <w:rsid w:val="00F33259"/>
    <w:pPr>
      <w:ind w:left="1418" w:hanging="284"/>
    </w:pPr>
  </w:style>
  <w:style w:type="paragraph" w:styleId="Index1">
    <w:name w:val="index 1"/>
    <w:basedOn w:val="Zsysbasisabcnova"/>
    <w:next w:val="Basistekstabcnova"/>
    <w:uiPriority w:val="98"/>
    <w:semiHidden/>
    <w:rsid w:val="00F33259"/>
  </w:style>
  <w:style w:type="paragraph" w:styleId="Lijstopsomteken">
    <w:name w:val="List Bullet"/>
    <w:basedOn w:val="Zsysbasisabcnova"/>
    <w:next w:val="Basistekstabcnova"/>
    <w:uiPriority w:val="98"/>
    <w:semiHidden/>
    <w:rsid w:val="00E7078D"/>
    <w:pPr>
      <w:numPr>
        <w:numId w:val="11"/>
      </w:numPr>
      <w:ind w:left="357" w:hanging="357"/>
    </w:pPr>
  </w:style>
  <w:style w:type="paragraph" w:styleId="Lijstopsomteken2">
    <w:name w:val="List Bullet 2"/>
    <w:basedOn w:val="Zsysbasisabcnova"/>
    <w:next w:val="Basistekstabcnova"/>
    <w:uiPriority w:val="98"/>
    <w:semiHidden/>
    <w:rsid w:val="00E7078D"/>
    <w:pPr>
      <w:numPr>
        <w:numId w:val="12"/>
      </w:numPr>
      <w:ind w:left="641" w:hanging="357"/>
    </w:pPr>
  </w:style>
  <w:style w:type="paragraph" w:styleId="Lijstopsomteken3">
    <w:name w:val="List Bullet 3"/>
    <w:basedOn w:val="Zsysbasisabcnova"/>
    <w:next w:val="Basistekstabcnova"/>
    <w:uiPriority w:val="98"/>
    <w:semiHidden/>
    <w:rsid w:val="00E7078D"/>
    <w:pPr>
      <w:numPr>
        <w:numId w:val="13"/>
      </w:numPr>
      <w:ind w:left="924" w:hanging="357"/>
    </w:pPr>
  </w:style>
  <w:style w:type="paragraph" w:styleId="Lijstopsomteken4">
    <w:name w:val="List Bullet 4"/>
    <w:basedOn w:val="Zsysbasisabcnova"/>
    <w:next w:val="Basistekstabcnova"/>
    <w:uiPriority w:val="98"/>
    <w:semiHidden/>
    <w:rsid w:val="00E7078D"/>
    <w:pPr>
      <w:numPr>
        <w:numId w:val="14"/>
      </w:numPr>
      <w:ind w:left="1208" w:hanging="357"/>
    </w:pPr>
  </w:style>
  <w:style w:type="paragraph" w:styleId="Lijstnummering">
    <w:name w:val="List Number"/>
    <w:basedOn w:val="Zsysbasisabcnova"/>
    <w:next w:val="Basistekstabcnova"/>
    <w:uiPriority w:val="98"/>
    <w:semiHidden/>
    <w:rsid w:val="00705849"/>
    <w:pPr>
      <w:numPr>
        <w:numId w:val="16"/>
      </w:numPr>
      <w:ind w:left="357" w:hanging="357"/>
    </w:pPr>
  </w:style>
  <w:style w:type="paragraph" w:styleId="Lijstnummering2">
    <w:name w:val="List Number 2"/>
    <w:basedOn w:val="Zsysbasisabcnova"/>
    <w:next w:val="Basistekstabcnova"/>
    <w:uiPriority w:val="98"/>
    <w:semiHidden/>
    <w:rsid w:val="00705849"/>
    <w:pPr>
      <w:numPr>
        <w:numId w:val="17"/>
      </w:numPr>
      <w:ind w:left="641" w:hanging="357"/>
    </w:pPr>
  </w:style>
  <w:style w:type="paragraph" w:styleId="Lijstnummering3">
    <w:name w:val="List Number 3"/>
    <w:basedOn w:val="Zsysbasisabcnova"/>
    <w:next w:val="Basistekstabcnova"/>
    <w:uiPriority w:val="98"/>
    <w:semiHidden/>
    <w:rsid w:val="00705849"/>
    <w:pPr>
      <w:numPr>
        <w:numId w:val="18"/>
      </w:numPr>
      <w:ind w:left="924" w:hanging="357"/>
    </w:pPr>
  </w:style>
  <w:style w:type="paragraph" w:styleId="Lijstnummering4">
    <w:name w:val="List Number 4"/>
    <w:basedOn w:val="Zsysbasisabcnova"/>
    <w:next w:val="Basistekstabcnova"/>
    <w:uiPriority w:val="98"/>
    <w:semiHidden/>
    <w:rsid w:val="00705849"/>
    <w:pPr>
      <w:numPr>
        <w:numId w:val="19"/>
      </w:numPr>
      <w:ind w:left="1208" w:hanging="357"/>
    </w:pPr>
  </w:style>
  <w:style w:type="paragraph" w:styleId="Lijstnummering5">
    <w:name w:val="List Number 5"/>
    <w:basedOn w:val="Zsysbasisabcnova"/>
    <w:next w:val="Basistekstabcnova"/>
    <w:uiPriority w:val="98"/>
    <w:semiHidden/>
    <w:rsid w:val="00705849"/>
    <w:pPr>
      <w:numPr>
        <w:numId w:val="20"/>
      </w:numPr>
      <w:ind w:left="1491" w:hanging="357"/>
    </w:pPr>
  </w:style>
  <w:style w:type="paragraph" w:styleId="Lijstvoortzetting">
    <w:name w:val="List Continue"/>
    <w:basedOn w:val="Zsysbasisabcnova"/>
    <w:next w:val="Basistekstabcnova"/>
    <w:uiPriority w:val="98"/>
    <w:semiHidden/>
    <w:rsid w:val="00705849"/>
    <w:pPr>
      <w:ind w:left="284"/>
    </w:pPr>
  </w:style>
  <w:style w:type="paragraph" w:styleId="Lijstvoortzetting2">
    <w:name w:val="List Continue 2"/>
    <w:basedOn w:val="Zsysbasisabcnova"/>
    <w:next w:val="Basistekstabcnova"/>
    <w:uiPriority w:val="98"/>
    <w:semiHidden/>
    <w:rsid w:val="00705849"/>
    <w:pPr>
      <w:ind w:left="567"/>
    </w:pPr>
  </w:style>
  <w:style w:type="paragraph" w:styleId="Lijstvoortzetting3">
    <w:name w:val="List Continue 3"/>
    <w:basedOn w:val="Zsysbasisabcnova"/>
    <w:next w:val="Basistekstabcnova"/>
    <w:uiPriority w:val="98"/>
    <w:semiHidden/>
    <w:rsid w:val="00705849"/>
    <w:pPr>
      <w:ind w:left="851"/>
    </w:pPr>
  </w:style>
  <w:style w:type="paragraph" w:styleId="Lijstvoortzetting4">
    <w:name w:val="List Continue 4"/>
    <w:basedOn w:val="Zsysbasisabcnova"/>
    <w:next w:val="Basistekstabcnova"/>
    <w:uiPriority w:val="98"/>
    <w:semiHidden/>
    <w:rsid w:val="00705849"/>
    <w:pPr>
      <w:ind w:left="1134"/>
    </w:pPr>
  </w:style>
  <w:style w:type="paragraph" w:styleId="Lijstvoortzetting5">
    <w:name w:val="List Continue 5"/>
    <w:basedOn w:val="Zsysbasisabcnova"/>
    <w:next w:val="Basistekstabcnova"/>
    <w:uiPriority w:val="98"/>
    <w:semiHidden/>
    <w:rsid w:val="00705849"/>
    <w:pPr>
      <w:ind w:left="1418"/>
    </w:pPr>
  </w:style>
  <w:style w:type="character" w:styleId="Intensievebenadrukking">
    <w:name w:val="Intense Emphasis"/>
    <w:basedOn w:val="Standaardalinea-lettertype"/>
    <w:uiPriority w:val="98"/>
    <w:semiHidden/>
    <w:rsid w:val="00FC3FA5"/>
    <w:rPr>
      <w:b/>
      <w:bCs/>
      <w:i/>
      <w:iCs/>
      <w:color w:val="auto"/>
    </w:rPr>
  </w:style>
  <w:style w:type="paragraph" w:styleId="Normaalweb">
    <w:name w:val="Normal (Web)"/>
    <w:basedOn w:val="Zsysbasisabcnova"/>
    <w:next w:val="Basistekstabcnova"/>
    <w:uiPriority w:val="98"/>
    <w:semiHidden/>
    <w:rsid w:val="0020607F"/>
  </w:style>
  <w:style w:type="paragraph" w:styleId="Notitiekop">
    <w:name w:val="Note Heading"/>
    <w:basedOn w:val="Zsysbasisabcnova"/>
    <w:next w:val="Basistekstabcnova"/>
    <w:uiPriority w:val="98"/>
    <w:semiHidden/>
    <w:rsid w:val="0020607F"/>
  </w:style>
  <w:style w:type="paragraph" w:styleId="Plattetekst">
    <w:name w:val="Body Text"/>
    <w:basedOn w:val="Zsysbasisabcnova"/>
    <w:next w:val="Basistekstabcnova"/>
    <w:link w:val="PlattetekstChar"/>
    <w:uiPriority w:val="98"/>
    <w:semiHidden/>
    <w:rsid w:val="0020607F"/>
  </w:style>
  <w:style w:type="paragraph" w:styleId="Plattetekst2">
    <w:name w:val="Body Text 2"/>
    <w:basedOn w:val="Zsysbasisabcnova"/>
    <w:next w:val="Basistekstabcnova"/>
    <w:link w:val="Plattetekst2Char"/>
    <w:uiPriority w:val="98"/>
    <w:semiHidden/>
    <w:rsid w:val="00E7078D"/>
  </w:style>
  <w:style w:type="paragraph" w:styleId="Plattetekst3">
    <w:name w:val="Body Text 3"/>
    <w:basedOn w:val="Zsysbasisabcnova"/>
    <w:next w:val="Basistekstabcnova"/>
    <w:uiPriority w:val="98"/>
    <w:semiHidden/>
    <w:rsid w:val="0020607F"/>
  </w:style>
  <w:style w:type="paragraph" w:styleId="Platteteksteersteinspringing">
    <w:name w:val="Body Text First Indent"/>
    <w:basedOn w:val="Zsysbasisabcnova"/>
    <w:next w:val="Basistekstabcnova"/>
    <w:link w:val="PlatteteksteersteinspringingChar"/>
    <w:uiPriority w:val="98"/>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rPr>
  </w:style>
  <w:style w:type="paragraph" w:styleId="Plattetekstinspringen">
    <w:name w:val="Body Text Indent"/>
    <w:basedOn w:val="Zsysbasisabcnova"/>
    <w:next w:val="Basistekstabcnova"/>
    <w:link w:val="PlattetekstinspringenChar"/>
    <w:uiPriority w:val="98"/>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abcnova"/>
    <w:next w:val="Basistekstabcnova"/>
    <w:link w:val="Platteteksteersteinspringing2Char"/>
    <w:uiPriority w:val="98"/>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abcnovaChar">
    <w:name w:val="Zsysbasis abcnova Char"/>
    <w:basedOn w:val="Standaardalinea-lettertype"/>
    <w:link w:val="Zsysbasisabcnova"/>
    <w:uiPriority w:val="4"/>
    <w:semiHidden/>
    <w:rsid w:val="00F87E9E"/>
    <w:rPr>
      <w:rFonts w:ascii="Myriad Pro" w:hAnsi="Myriad Pro" w:cs="Maiandra GD"/>
      <w:sz w:val="18"/>
      <w:szCs w:val="18"/>
    </w:rPr>
  </w:style>
  <w:style w:type="paragraph" w:styleId="Standaardinspringing">
    <w:name w:val="Normal Indent"/>
    <w:basedOn w:val="Zsysbasisabcnova"/>
    <w:next w:val="Basistekstabcnova"/>
    <w:uiPriority w:val="98"/>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uiPriority w:val="59"/>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abcnova"/>
    <w:basedOn w:val="Standaardalinea-lettertype"/>
    <w:uiPriority w:val="4"/>
    <w:rsid w:val="00CB7600"/>
    <w:rPr>
      <w:vertAlign w:val="superscript"/>
    </w:rPr>
  </w:style>
  <w:style w:type="paragraph" w:styleId="Voetnoottekst">
    <w:name w:val="footnote text"/>
    <w:aliases w:val="Voetnoottekst abcnova"/>
    <w:basedOn w:val="Zsysbasisabcnova"/>
    <w:uiPriority w:val="4"/>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98"/>
    <w:semiHidden/>
    <w:rsid w:val="00451FDB"/>
    <w:rPr>
      <w:b w:val="0"/>
      <w:bCs w:val="0"/>
    </w:rPr>
  </w:style>
  <w:style w:type="paragraph" w:styleId="Datum">
    <w:name w:val="Date"/>
    <w:basedOn w:val="Zsysbasisabcnova"/>
    <w:next w:val="Basistekstabcnova"/>
    <w:uiPriority w:val="98"/>
    <w:semiHidden/>
    <w:rsid w:val="0020607F"/>
  </w:style>
  <w:style w:type="paragraph" w:styleId="Tekstzonderopmaak">
    <w:name w:val="Plain Text"/>
    <w:basedOn w:val="Zsysbasisabcnova"/>
    <w:next w:val="Basistekstabcnova"/>
    <w:uiPriority w:val="98"/>
    <w:semiHidden/>
    <w:rsid w:val="0020607F"/>
  </w:style>
  <w:style w:type="paragraph" w:styleId="Ballontekst">
    <w:name w:val="Balloon Text"/>
    <w:basedOn w:val="Zsysbasisabcnova"/>
    <w:next w:val="Basistekstabcnova"/>
    <w:link w:val="BallontekstChar"/>
    <w:uiPriority w:val="98"/>
    <w:semiHidden/>
    <w:rsid w:val="0020607F"/>
  </w:style>
  <w:style w:type="paragraph" w:styleId="Bijschrift">
    <w:name w:val="caption"/>
    <w:aliases w:val="Bijschrift abcnova"/>
    <w:basedOn w:val="Zsysbasisabcnova"/>
    <w:next w:val="Basistekstabcnova"/>
    <w:uiPriority w:val="4"/>
    <w:qFormat/>
    <w:rsid w:val="0020607F"/>
  </w:style>
  <w:style w:type="character" w:customStyle="1" w:styleId="TekstopmerkingChar">
    <w:name w:val="Tekst opmerking Char"/>
    <w:basedOn w:val="ZsysbasisabcnovaChar"/>
    <w:link w:val="Tekstopmerking"/>
    <w:uiPriority w:val="99"/>
    <w:rsid w:val="008736AE"/>
    <w:rPr>
      <w:rFonts w:asciiTheme="minorHAnsi" w:hAnsiTheme="minorHAnsi" w:cs="Maiandra GD"/>
      <w:color w:val="000000" w:themeColor="text1"/>
      <w:sz w:val="18"/>
      <w:szCs w:val="18"/>
    </w:rPr>
  </w:style>
  <w:style w:type="paragraph" w:styleId="Documentstructuur">
    <w:name w:val="Document Map"/>
    <w:basedOn w:val="Zsysbasisabcnova"/>
    <w:next w:val="Basistekstabcnova"/>
    <w:uiPriority w:val="98"/>
    <w:semiHidden/>
    <w:rsid w:val="0020607F"/>
  </w:style>
  <w:style w:type="table" w:styleId="Lichtearcering-accent5">
    <w:name w:val="Light Shading Accent 5"/>
    <w:basedOn w:val="Standaardtabel"/>
    <w:uiPriority w:val="60"/>
    <w:rsid w:val="00E07762"/>
    <w:pPr>
      <w:spacing w:line="240" w:lineRule="auto"/>
    </w:pPr>
    <w:rPr>
      <w:color w:val="244D55" w:themeColor="accent5" w:themeShade="BF"/>
    </w:rPr>
    <w:tblPr>
      <w:tblStyleRowBandSize w:val="1"/>
      <w:tblStyleColBandSize w:val="1"/>
      <w:tblBorders>
        <w:top w:val="single" w:sz="8" w:space="0" w:color="316873" w:themeColor="accent5"/>
        <w:bottom w:val="single" w:sz="8" w:space="0" w:color="316873" w:themeColor="accent5"/>
      </w:tblBorders>
    </w:tblPr>
    <w:tblStylePr w:type="firstRow">
      <w:pPr>
        <w:spacing w:before="0" w:after="0" w:line="240" w:lineRule="auto"/>
      </w:pPr>
      <w:rPr>
        <w:b/>
        <w:bCs/>
      </w:rPr>
      <w:tblPr/>
      <w:tcPr>
        <w:tcBorders>
          <w:top w:val="single" w:sz="8" w:space="0" w:color="316873" w:themeColor="accent5"/>
          <w:left w:val="nil"/>
          <w:bottom w:val="single" w:sz="8" w:space="0" w:color="316873" w:themeColor="accent5"/>
          <w:right w:val="nil"/>
          <w:insideH w:val="nil"/>
          <w:insideV w:val="nil"/>
        </w:tcBorders>
      </w:tcPr>
    </w:tblStylePr>
    <w:tblStylePr w:type="lastRow">
      <w:pPr>
        <w:spacing w:before="0" w:after="0" w:line="240" w:lineRule="auto"/>
      </w:pPr>
      <w:rPr>
        <w:b/>
        <w:bCs/>
      </w:rPr>
      <w:tblPr/>
      <w:tcPr>
        <w:tcBorders>
          <w:top w:val="single" w:sz="8" w:space="0" w:color="316873" w:themeColor="accent5"/>
          <w:left w:val="nil"/>
          <w:bottom w:val="single" w:sz="8" w:space="0" w:color="31687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2DFE5" w:themeFill="accent5" w:themeFillTint="3F"/>
      </w:tcPr>
    </w:tblStylePr>
    <w:tblStylePr w:type="band1Horz">
      <w:tblPr/>
      <w:tcPr>
        <w:tcBorders>
          <w:left w:val="nil"/>
          <w:right w:val="nil"/>
          <w:insideH w:val="nil"/>
          <w:insideV w:val="nil"/>
        </w:tcBorders>
        <w:shd w:val="clear" w:color="auto" w:fill="C2DFE5" w:themeFill="accent5" w:themeFillTint="3F"/>
      </w:tcPr>
    </w:tblStylePr>
  </w:style>
  <w:style w:type="paragraph" w:styleId="Eindnoottekst">
    <w:name w:val="endnote text"/>
    <w:aliases w:val="Eindnoottekst abcnova"/>
    <w:basedOn w:val="Zsysbasisabcnova"/>
    <w:next w:val="Basistekstabcnova"/>
    <w:uiPriority w:val="4"/>
    <w:rsid w:val="0020607F"/>
  </w:style>
  <w:style w:type="paragraph" w:styleId="Indexkop">
    <w:name w:val="index heading"/>
    <w:basedOn w:val="Zsysbasisabcnova"/>
    <w:next w:val="Basistekstabcnova"/>
    <w:uiPriority w:val="98"/>
    <w:semiHidden/>
    <w:rsid w:val="0020607F"/>
  </w:style>
  <w:style w:type="paragraph" w:styleId="Kopbronvermelding">
    <w:name w:val="toa heading"/>
    <w:basedOn w:val="Zsysbasisabcnova"/>
    <w:next w:val="Basistekstabcnova"/>
    <w:uiPriority w:val="98"/>
    <w:semiHidden/>
    <w:rsid w:val="0020607F"/>
  </w:style>
  <w:style w:type="paragraph" w:styleId="Lijstopsomteken5">
    <w:name w:val="List Bullet 5"/>
    <w:basedOn w:val="Zsysbasisabcnova"/>
    <w:next w:val="Basistekstabcnova"/>
    <w:uiPriority w:val="98"/>
    <w:semiHidden/>
    <w:rsid w:val="00E7078D"/>
    <w:pPr>
      <w:numPr>
        <w:numId w:val="15"/>
      </w:numPr>
      <w:ind w:left="1491" w:hanging="357"/>
    </w:pPr>
  </w:style>
  <w:style w:type="paragraph" w:styleId="Macrotekst">
    <w:name w:val="macro"/>
    <w:basedOn w:val="Zsysbasisabcnova"/>
    <w:next w:val="Basistekstabcnova"/>
    <w:uiPriority w:val="98"/>
    <w:semiHidden/>
    <w:rsid w:val="0020607F"/>
  </w:style>
  <w:style w:type="paragraph" w:styleId="Tekstopmerking">
    <w:name w:val="annotation text"/>
    <w:basedOn w:val="Zsysbasisabcnova"/>
    <w:next w:val="Basistekstabcnova"/>
    <w:link w:val="TekstopmerkingChar"/>
    <w:uiPriority w:val="99"/>
    <w:rsid w:val="0020607F"/>
  </w:style>
  <w:style w:type="character" w:styleId="Intensieveverwijzing">
    <w:name w:val="Intense Reference"/>
    <w:basedOn w:val="Standaardalinea-lettertype"/>
    <w:uiPriority w:val="98"/>
    <w:semiHidden/>
    <w:rsid w:val="00FC3FA5"/>
    <w:rPr>
      <w:b/>
      <w:bCs/>
      <w:smallCaps/>
      <w:color w:val="auto"/>
      <w:spacing w:val="5"/>
      <w:u w:val="single"/>
    </w:rPr>
  </w:style>
  <w:style w:type="character" w:styleId="Verwijzingopmerking">
    <w:name w:val="annotation reference"/>
    <w:basedOn w:val="Standaardalinea-lettertype"/>
    <w:uiPriority w:val="99"/>
    <w:semiHidden/>
    <w:rsid w:val="0020607F"/>
    <w:rPr>
      <w:sz w:val="18"/>
      <w:szCs w:val="18"/>
    </w:rPr>
  </w:style>
  <w:style w:type="paragraph" w:customStyle="1" w:styleId="Opsommingteken1eniveauabcnova">
    <w:name w:val="Opsomming teken 1e niveau abcnova"/>
    <w:basedOn w:val="Zsysbasisabcnova"/>
    <w:uiPriority w:val="4"/>
    <w:rsid w:val="00AD44F1"/>
    <w:pPr>
      <w:numPr>
        <w:numId w:val="27"/>
      </w:numPr>
    </w:pPr>
  </w:style>
  <w:style w:type="paragraph" w:customStyle="1" w:styleId="Opsommingteken2eniveauabcnova">
    <w:name w:val="Opsomming teken 2e niveau abcnova"/>
    <w:basedOn w:val="Zsysbasisabcnova"/>
    <w:uiPriority w:val="4"/>
    <w:rsid w:val="00AD44F1"/>
    <w:pPr>
      <w:numPr>
        <w:ilvl w:val="1"/>
        <w:numId w:val="27"/>
      </w:numPr>
    </w:pPr>
  </w:style>
  <w:style w:type="paragraph" w:customStyle="1" w:styleId="Opsommingteken3eniveauabcnova">
    <w:name w:val="Opsomming teken 3e niveau abcnova"/>
    <w:basedOn w:val="Zsysbasisabcnova"/>
    <w:uiPriority w:val="4"/>
    <w:rsid w:val="00AD44F1"/>
    <w:pPr>
      <w:numPr>
        <w:ilvl w:val="2"/>
        <w:numId w:val="27"/>
      </w:numPr>
    </w:pPr>
  </w:style>
  <w:style w:type="paragraph" w:customStyle="1" w:styleId="Opsommingbolletje1eniveauabcnova">
    <w:name w:val="Opsomming bolletje 1e niveau abcnova"/>
    <w:basedOn w:val="Zsysbasisabcnova"/>
    <w:uiPriority w:val="4"/>
    <w:qFormat/>
    <w:rsid w:val="005017F3"/>
    <w:pPr>
      <w:numPr>
        <w:numId w:val="24"/>
      </w:numPr>
    </w:pPr>
  </w:style>
  <w:style w:type="paragraph" w:customStyle="1" w:styleId="Opsommingbolletje2eniveauabcnova">
    <w:name w:val="Opsomming bolletje 2e niveau abcnova"/>
    <w:basedOn w:val="Zsysbasisabcnova"/>
    <w:uiPriority w:val="4"/>
    <w:qFormat/>
    <w:rsid w:val="005017F3"/>
    <w:pPr>
      <w:numPr>
        <w:ilvl w:val="1"/>
        <w:numId w:val="24"/>
      </w:numPr>
    </w:pPr>
  </w:style>
  <w:style w:type="paragraph" w:customStyle="1" w:styleId="Opsommingbolletje3eniveauabcnova">
    <w:name w:val="Opsomming bolletje 3e niveau abcnova"/>
    <w:basedOn w:val="Zsysbasisabcnova"/>
    <w:uiPriority w:val="4"/>
    <w:qFormat/>
    <w:rsid w:val="005017F3"/>
    <w:pPr>
      <w:numPr>
        <w:ilvl w:val="2"/>
        <w:numId w:val="24"/>
      </w:numPr>
    </w:pPr>
  </w:style>
  <w:style w:type="numbering" w:customStyle="1" w:styleId="Opsommingbolletjeabcnova">
    <w:name w:val="Opsomming bolletje abcnova"/>
    <w:uiPriority w:val="4"/>
    <w:semiHidden/>
    <w:rsid w:val="005017F3"/>
    <w:pPr>
      <w:numPr>
        <w:numId w:val="1"/>
      </w:numPr>
    </w:pPr>
  </w:style>
  <w:style w:type="paragraph" w:customStyle="1" w:styleId="Opsommingkleineletter1eniveauabcnova">
    <w:name w:val="Opsomming kleine letter 1e niveau abcnova"/>
    <w:basedOn w:val="Zsysbasisabcnova"/>
    <w:uiPriority w:val="4"/>
    <w:qFormat/>
    <w:rsid w:val="00B01DA1"/>
    <w:pPr>
      <w:numPr>
        <w:numId w:val="21"/>
      </w:numPr>
    </w:pPr>
  </w:style>
  <w:style w:type="paragraph" w:customStyle="1" w:styleId="Opsommingkleineletter2eniveauabcnova">
    <w:name w:val="Opsomming kleine letter 2e niveau abcnova"/>
    <w:basedOn w:val="Zsysbasisabcnova"/>
    <w:uiPriority w:val="4"/>
    <w:qFormat/>
    <w:rsid w:val="00B01DA1"/>
    <w:pPr>
      <w:numPr>
        <w:ilvl w:val="1"/>
        <w:numId w:val="21"/>
      </w:numPr>
    </w:pPr>
  </w:style>
  <w:style w:type="paragraph" w:customStyle="1" w:styleId="Opsommingkleineletter3eniveauabcnova">
    <w:name w:val="Opsomming kleine letter 3e niveau abcnova"/>
    <w:basedOn w:val="Zsysbasisabcnova"/>
    <w:uiPriority w:val="4"/>
    <w:qFormat/>
    <w:rsid w:val="00B01DA1"/>
    <w:pPr>
      <w:numPr>
        <w:ilvl w:val="2"/>
        <w:numId w:val="21"/>
      </w:numPr>
    </w:pPr>
  </w:style>
  <w:style w:type="numbering" w:customStyle="1" w:styleId="Opsommingkleineletterabcnova">
    <w:name w:val="Opsomming kleine letter abcnova"/>
    <w:uiPriority w:val="4"/>
    <w:semiHidden/>
    <w:rsid w:val="00B01DA1"/>
    <w:pPr>
      <w:numPr>
        <w:numId w:val="7"/>
      </w:numPr>
    </w:pPr>
  </w:style>
  <w:style w:type="paragraph" w:customStyle="1" w:styleId="Opsommingnummer1eniveauabcnova">
    <w:name w:val="Opsomming nummer 1e niveau abcnova"/>
    <w:basedOn w:val="Zsysbasisabcnova"/>
    <w:uiPriority w:val="4"/>
    <w:qFormat/>
    <w:rsid w:val="00B01DA1"/>
    <w:pPr>
      <w:numPr>
        <w:numId w:val="30"/>
      </w:numPr>
    </w:pPr>
  </w:style>
  <w:style w:type="paragraph" w:customStyle="1" w:styleId="Opsommingnummer2eniveauabcnova">
    <w:name w:val="Opsomming nummer 2e niveau abcnova"/>
    <w:basedOn w:val="Zsysbasisabcnova"/>
    <w:uiPriority w:val="4"/>
    <w:qFormat/>
    <w:rsid w:val="00B01DA1"/>
    <w:pPr>
      <w:numPr>
        <w:ilvl w:val="1"/>
        <w:numId w:val="30"/>
      </w:numPr>
    </w:pPr>
  </w:style>
  <w:style w:type="paragraph" w:customStyle="1" w:styleId="Opsommingnummer3eniveauabcnova">
    <w:name w:val="Opsomming nummer 3e niveau abcnova"/>
    <w:basedOn w:val="Zsysbasisabcnova"/>
    <w:uiPriority w:val="4"/>
    <w:qFormat/>
    <w:rsid w:val="00B01DA1"/>
    <w:pPr>
      <w:numPr>
        <w:ilvl w:val="2"/>
        <w:numId w:val="30"/>
      </w:numPr>
    </w:pPr>
  </w:style>
  <w:style w:type="numbering" w:customStyle="1" w:styleId="Opsommingnummerabcnova">
    <w:name w:val="Opsomming nummer abcnova"/>
    <w:uiPriority w:val="4"/>
    <w:semiHidden/>
    <w:rsid w:val="00B01DA1"/>
    <w:pPr>
      <w:numPr>
        <w:numId w:val="2"/>
      </w:numPr>
    </w:pPr>
  </w:style>
  <w:style w:type="paragraph" w:customStyle="1" w:styleId="Opsommingopenrondje1eniveauabcnova">
    <w:name w:val="Opsomming open rondje 1e niveau abcnova"/>
    <w:basedOn w:val="Zsysbasisabcnova"/>
    <w:uiPriority w:val="4"/>
    <w:rsid w:val="00957CCB"/>
    <w:pPr>
      <w:numPr>
        <w:numId w:val="25"/>
      </w:numPr>
    </w:pPr>
  </w:style>
  <w:style w:type="paragraph" w:customStyle="1" w:styleId="Opsommingopenrondje2eniveauabcnova">
    <w:name w:val="Opsomming open rondje 2e niveau abcnova"/>
    <w:basedOn w:val="Zsysbasisabcnova"/>
    <w:uiPriority w:val="4"/>
    <w:rsid w:val="00957CCB"/>
    <w:pPr>
      <w:numPr>
        <w:ilvl w:val="1"/>
        <w:numId w:val="25"/>
      </w:numPr>
    </w:pPr>
  </w:style>
  <w:style w:type="paragraph" w:customStyle="1" w:styleId="Opsommingopenrondje3eniveauabcnova">
    <w:name w:val="Opsomming open rondje 3e niveau abcnova"/>
    <w:basedOn w:val="Zsysbasisabcnova"/>
    <w:uiPriority w:val="4"/>
    <w:rsid w:val="00957CCB"/>
    <w:pPr>
      <w:numPr>
        <w:ilvl w:val="2"/>
        <w:numId w:val="25"/>
      </w:numPr>
    </w:pPr>
  </w:style>
  <w:style w:type="numbering" w:customStyle="1" w:styleId="Opsommingopenrondjeabcnova">
    <w:name w:val="Opsomming open rondje abcnova"/>
    <w:uiPriority w:val="4"/>
    <w:semiHidden/>
    <w:rsid w:val="00957CCB"/>
    <w:pPr>
      <w:numPr>
        <w:numId w:val="3"/>
      </w:numPr>
    </w:pPr>
  </w:style>
  <w:style w:type="paragraph" w:customStyle="1" w:styleId="Opsommingstreepje1eniveauabcnova">
    <w:name w:val="Opsomming streepje 1e niveau abcnova"/>
    <w:basedOn w:val="Zsysbasisabcnova"/>
    <w:uiPriority w:val="4"/>
    <w:qFormat/>
    <w:rsid w:val="00B01DA1"/>
    <w:pPr>
      <w:numPr>
        <w:numId w:val="26"/>
      </w:numPr>
    </w:pPr>
  </w:style>
  <w:style w:type="paragraph" w:customStyle="1" w:styleId="Opsommingstreepje2eniveauabcnova">
    <w:name w:val="Opsomming streepje 2e niveau abcnova"/>
    <w:basedOn w:val="Zsysbasisabcnova"/>
    <w:uiPriority w:val="4"/>
    <w:qFormat/>
    <w:rsid w:val="00B01DA1"/>
    <w:pPr>
      <w:numPr>
        <w:ilvl w:val="1"/>
        <w:numId w:val="26"/>
      </w:numPr>
    </w:pPr>
  </w:style>
  <w:style w:type="paragraph" w:customStyle="1" w:styleId="Opsommingstreepje3eniveauabcnova">
    <w:name w:val="Opsomming streepje 3e niveau abcnova"/>
    <w:basedOn w:val="Zsysbasisabcnova"/>
    <w:uiPriority w:val="4"/>
    <w:qFormat/>
    <w:rsid w:val="00B01DA1"/>
    <w:pPr>
      <w:numPr>
        <w:ilvl w:val="2"/>
        <w:numId w:val="26"/>
      </w:numPr>
    </w:pPr>
  </w:style>
  <w:style w:type="numbering" w:customStyle="1" w:styleId="Opsommingstreepjeabcnova">
    <w:name w:val="Opsomming streepje abcnova"/>
    <w:uiPriority w:val="4"/>
    <w:semiHidden/>
    <w:rsid w:val="00B01DA1"/>
    <w:pPr>
      <w:numPr>
        <w:numId w:val="4"/>
      </w:numPr>
    </w:pPr>
  </w:style>
  <w:style w:type="character" w:styleId="Titelvanboek">
    <w:name w:val="Book Title"/>
    <w:basedOn w:val="Standaardalinea-lettertype"/>
    <w:uiPriority w:val="98"/>
    <w:semiHidden/>
    <w:rsid w:val="00E07762"/>
    <w:rPr>
      <w:b/>
      <w:bCs/>
      <w:smallCaps/>
      <w:spacing w:val="5"/>
    </w:rPr>
  </w:style>
  <w:style w:type="character" w:styleId="Tekstvantijdelijkeaanduiding">
    <w:name w:val="Placeholder Text"/>
    <w:basedOn w:val="zsysVeldMarkering"/>
    <w:uiPriority w:val="98"/>
    <w:semiHidden/>
    <w:rsid w:val="004C51F8"/>
    <w:rPr>
      <w:color w:val="000000"/>
      <w:bdr w:val="none" w:sz="0" w:space="0" w:color="auto"/>
      <w:shd w:val="clear" w:color="auto" w:fill="FFFF00"/>
    </w:rPr>
  </w:style>
  <w:style w:type="character" w:styleId="Subtieleverwijzing">
    <w:name w:val="Subtle Reference"/>
    <w:basedOn w:val="Standaardalinea-lettertype"/>
    <w:uiPriority w:val="98"/>
    <w:semiHidden/>
    <w:rsid w:val="008736AE"/>
    <w:rPr>
      <w:smallCaps/>
      <w:color w:val="auto"/>
      <w:u w:val="single"/>
    </w:rPr>
  </w:style>
  <w:style w:type="character" w:styleId="Subtielebenadrukking">
    <w:name w:val="Subtle Emphasis"/>
    <w:basedOn w:val="Standaardalinea-lettertype"/>
    <w:uiPriority w:val="98"/>
    <w:semiHidden/>
    <w:rsid w:val="00FC3FA5"/>
    <w:rPr>
      <w:i/>
      <w:iCs/>
      <w:color w:val="auto"/>
    </w:rPr>
  </w:style>
  <w:style w:type="table" w:styleId="Lichtearcering-accent4">
    <w:name w:val="Light Shading Accent 4"/>
    <w:basedOn w:val="Standaardtabel"/>
    <w:uiPriority w:val="60"/>
    <w:rsid w:val="00E07762"/>
    <w:pPr>
      <w:spacing w:line="240" w:lineRule="auto"/>
    </w:pPr>
    <w:rPr>
      <w:color w:val="DAAE86" w:themeColor="accent4" w:themeShade="BF"/>
    </w:rPr>
    <w:tblPr>
      <w:tblStyleRowBandSize w:val="1"/>
      <w:tblStyleColBandSize w:val="1"/>
      <w:tblBorders>
        <w:top w:val="single" w:sz="8" w:space="0" w:color="F6EBE1" w:themeColor="accent4"/>
        <w:bottom w:val="single" w:sz="8" w:space="0" w:color="F6EBE1" w:themeColor="accent4"/>
      </w:tblBorders>
    </w:tblPr>
    <w:tblStylePr w:type="firstRow">
      <w:pPr>
        <w:spacing w:before="0" w:after="0" w:line="240" w:lineRule="auto"/>
      </w:pPr>
      <w:rPr>
        <w:b/>
        <w:bCs/>
      </w:rPr>
      <w:tblPr/>
      <w:tcPr>
        <w:tcBorders>
          <w:top w:val="single" w:sz="8" w:space="0" w:color="F6EBE1" w:themeColor="accent4"/>
          <w:left w:val="nil"/>
          <w:bottom w:val="single" w:sz="8" w:space="0" w:color="F6EBE1" w:themeColor="accent4"/>
          <w:right w:val="nil"/>
          <w:insideH w:val="nil"/>
          <w:insideV w:val="nil"/>
        </w:tcBorders>
      </w:tcPr>
    </w:tblStylePr>
    <w:tblStylePr w:type="lastRow">
      <w:pPr>
        <w:spacing w:before="0" w:after="0" w:line="240" w:lineRule="auto"/>
      </w:pPr>
      <w:rPr>
        <w:b/>
        <w:bCs/>
      </w:rPr>
      <w:tblPr/>
      <w:tcPr>
        <w:tcBorders>
          <w:top w:val="single" w:sz="8" w:space="0" w:color="F6EBE1" w:themeColor="accent4"/>
          <w:left w:val="nil"/>
          <w:bottom w:val="single" w:sz="8" w:space="0" w:color="F6EBE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AF7" w:themeFill="accent4" w:themeFillTint="3F"/>
      </w:tcPr>
    </w:tblStylePr>
    <w:tblStylePr w:type="band1Horz">
      <w:tblPr/>
      <w:tcPr>
        <w:tcBorders>
          <w:left w:val="nil"/>
          <w:right w:val="nil"/>
          <w:insideH w:val="nil"/>
          <w:insideV w:val="nil"/>
        </w:tcBorders>
        <w:shd w:val="clear" w:color="auto" w:fill="FCFAF7" w:themeFill="accent4" w:themeFillTint="3F"/>
      </w:tcPr>
    </w:tblStylePr>
  </w:style>
  <w:style w:type="table" w:styleId="Lichtearcering-accent3">
    <w:name w:val="Light Shading Accent 3"/>
    <w:basedOn w:val="Standaardtabel"/>
    <w:uiPriority w:val="60"/>
    <w:rsid w:val="00E07762"/>
    <w:pPr>
      <w:spacing w:line="240" w:lineRule="auto"/>
    </w:pPr>
    <w:rPr>
      <w:color w:val="90CBCF" w:themeColor="accent3" w:themeShade="BF"/>
    </w:rPr>
    <w:tblPr>
      <w:tblStyleRowBandSize w:val="1"/>
      <w:tblStyleColBandSize w:val="1"/>
      <w:tblBorders>
        <w:top w:val="single" w:sz="8" w:space="0" w:color="E3F2F3" w:themeColor="accent3"/>
        <w:bottom w:val="single" w:sz="8" w:space="0" w:color="E3F2F3" w:themeColor="accent3"/>
      </w:tblBorders>
    </w:tblPr>
    <w:tblStylePr w:type="firstRow">
      <w:pPr>
        <w:spacing w:before="0" w:after="0" w:line="240" w:lineRule="auto"/>
      </w:pPr>
      <w:rPr>
        <w:b/>
        <w:bCs/>
      </w:rPr>
      <w:tblPr/>
      <w:tcPr>
        <w:tcBorders>
          <w:top w:val="single" w:sz="8" w:space="0" w:color="E3F2F3" w:themeColor="accent3"/>
          <w:left w:val="nil"/>
          <w:bottom w:val="single" w:sz="8" w:space="0" w:color="E3F2F3" w:themeColor="accent3"/>
          <w:right w:val="nil"/>
          <w:insideH w:val="nil"/>
          <w:insideV w:val="nil"/>
        </w:tcBorders>
      </w:tcPr>
    </w:tblStylePr>
    <w:tblStylePr w:type="lastRow">
      <w:pPr>
        <w:spacing w:before="0" w:after="0" w:line="240" w:lineRule="auto"/>
      </w:pPr>
      <w:rPr>
        <w:b/>
        <w:bCs/>
      </w:rPr>
      <w:tblPr/>
      <w:tcPr>
        <w:tcBorders>
          <w:top w:val="single" w:sz="8" w:space="0" w:color="E3F2F3" w:themeColor="accent3"/>
          <w:left w:val="nil"/>
          <w:bottom w:val="single" w:sz="8" w:space="0" w:color="E3F2F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BFC" w:themeFill="accent3" w:themeFillTint="3F"/>
      </w:tcPr>
    </w:tblStylePr>
    <w:tblStylePr w:type="band1Horz">
      <w:tblPr/>
      <w:tcPr>
        <w:tcBorders>
          <w:left w:val="nil"/>
          <w:right w:val="nil"/>
          <w:insideH w:val="nil"/>
          <w:insideV w:val="nil"/>
        </w:tcBorders>
        <w:shd w:val="clear" w:color="auto" w:fill="F8FBFC" w:themeFill="accent3" w:themeFillTint="3F"/>
      </w:tcPr>
    </w:tblStylePr>
  </w:style>
  <w:style w:type="table" w:styleId="Lichtearcering-accent2">
    <w:name w:val="Light Shading Accent 2"/>
    <w:basedOn w:val="Standaardtabel"/>
    <w:uiPriority w:val="60"/>
    <w:rsid w:val="00E07762"/>
    <w:pPr>
      <w:spacing w:line="240" w:lineRule="auto"/>
    </w:pPr>
    <w:rPr>
      <w:color w:val="BC7D34" w:themeColor="accent2" w:themeShade="BF"/>
    </w:rPr>
    <w:tblPr>
      <w:tblStyleRowBandSize w:val="1"/>
      <w:tblStyleColBandSize w:val="1"/>
      <w:tblBorders>
        <w:top w:val="single" w:sz="8" w:space="0" w:color="D6A56B" w:themeColor="accent2"/>
        <w:bottom w:val="single" w:sz="8" w:space="0" w:color="D6A56B" w:themeColor="accent2"/>
      </w:tblBorders>
    </w:tblPr>
    <w:tblStylePr w:type="firstRow">
      <w:pPr>
        <w:spacing w:before="0" w:after="0" w:line="240" w:lineRule="auto"/>
      </w:pPr>
      <w:rPr>
        <w:b/>
        <w:bCs/>
      </w:rPr>
      <w:tblPr/>
      <w:tcPr>
        <w:tcBorders>
          <w:top w:val="single" w:sz="8" w:space="0" w:color="D6A56B" w:themeColor="accent2"/>
          <w:left w:val="nil"/>
          <w:bottom w:val="single" w:sz="8" w:space="0" w:color="D6A56B" w:themeColor="accent2"/>
          <w:right w:val="nil"/>
          <w:insideH w:val="nil"/>
          <w:insideV w:val="nil"/>
        </w:tcBorders>
      </w:tcPr>
    </w:tblStylePr>
    <w:tblStylePr w:type="lastRow">
      <w:pPr>
        <w:spacing w:before="0" w:after="0" w:line="240" w:lineRule="auto"/>
      </w:pPr>
      <w:rPr>
        <w:b/>
        <w:bCs/>
      </w:rPr>
      <w:tblPr/>
      <w:tcPr>
        <w:tcBorders>
          <w:top w:val="single" w:sz="8" w:space="0" w:color="D6A56B" w:themeColor="accent2"/>
          <w:left w:val="nil"/>
          <w:bottom w:val="single" w:sz="8" w:space="0" w:color="D6A56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E8DA" w:themeFill="accent2" w:themeFillTint="3F"/>
      </w:tcPr>
    </w:tblStylePr>
    <w:tblStylePr w:type="band1Horz">
      <w:tblPr/>
      <w:tcPr>
        <w:tcBorders>
          <w:left w:val="nil"/>
          <w:right w:val="nil"/>
          <w:insideH w:val="nil"/>
          <w:insideV w:val="nil"/>
        </w:tcBorders>
        <w:shd w:val="clear" w:color="auto" w:fill="F4E8DA"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7D5422" w:themeColor="accent6"/>
        <w:left w:val="single" w:sz="8" w:space="0" w:color="7D5422" w:themeColor="accent6"/>
        <w:bottom w:val="single" w:sz="8" w:space="0" w:color="7D5422" w:themeColor="accent6"/>
        <w:right w:val="single" w:sz="8" w:space="0" w:color="7D5422" w:themeColor="accent6"/>
        <w:insideH w:val="single" w:sz="8" w:space="0" w:color="7D5422" w:themeColor="accent6"/>
        <w:insideV w:val="single" w:sz="8" w:space="0" w:color="7D542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D5422" w:themeColor="accent6"/>
          <w:left w:val="single" w:sz="8" w:space="0" w:color="7D5422" w:themeColor="accent6"/>
          <w:bottom w:val="single" w:sz="18" w:space="0" w:color="7D5422" w:themeColor="accent6"/>
          <w:right w:val="single" w:sz="8" w:space="0" w:color="7D5422" w:themeColor="accent6"/>
          <w:insideH w:val="nil"/>
          <w:insideV w:val="single" w:sz="8" w:space="0" w:color="7D542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D5422" w:themeColor="accent6"/>
          <w:left w:val="single" w:sz="8" w:space="0" w:color="7D5422" w:themeColor="accent6"/>
          <w:bottom w:val="single" w:sz="8" w:space="0" w:color="7D5422" w:themeColor="accent6"/>
          <w:right w:val="single" w:sz="8" w:space="0" w:color="7D5422" w:themeColor="accent6"/>
          <w:insideH w:val="nil"/>
          <w:insideV w:val="single" w:sz="8" w:space="0" w:color="7D542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D5422" w:themeColor="accent6"/>
          <w:left w:val="single" w:sz="8" w:space="0" w:color="7D5422" w:themeColor="accent6"/>
          <w:bottom w:val="single" w:sz="8" w:space="0" w:color="7D5422" w:themeColor="accent6"/>
          <w:right w:val="single" w:sz="8" w:space="0" w:color="7D5422" w:themeColor="accent6"/>
        </w:tcBorders>
      </w:tcPr>
    </w:tblStylePr>
    <w:tblStylePr w:type="band1Vert">
      <w:tblPr/>
      <w:tcPr>
        <w:tcBorders>
          <w:top w:val="single" w:sz="8" w:space="0" w:color="7D5422" w:themeColor="accent6"/>
          <w:left w:val="single" w:sz="8" w:space="0" w:color="7D5422" w:themeColor="accent6"/>
          <w:bottom w:val="single" w:sz="8" w:space="0" w:color="7D5422" w:themeColor="accent6"/>
          <w:right w:val="single" w:sz="8" w:space="0" w:color="7D5422" w:themeColor="accent6"/>
        </w:tcBorders>
        <w:shd w:val="clear" w:color="auto" w:fill="ECD5BA" w:themeFill="accent6" w:themeFillTint="3F"/>
      </w:tcPr>
    </w:tblStylePr>
    <w:tblStylePr w:type="band1Horz">
      <w:tblPr/>
      <w:tcPr>
        <w:tcBorders>
          <w:top w:val="single" w:sz="8" w:space="0" w:color="7D5422" w:themeColor="accent6"/>
          <w:left w:val="single" w:sz="8" w:space="0" w:color="7D5422" w:themeColor="accent6"/>
          <w:bottom w:val="single" w:sz="8" w:space="0" w:color="7D5422" w:themeColor="accent6"/>
          <w:right w:val="single" w:sz="8" w:space="0" w:color="7D5422" w:themeColor="accent6"/>
          <w:insideV w:val="single" w:sz="8" w:space="0" w:color="7D5422" w:themeColor="accent6"/>
        </w:tcBorders>
        <w:shd w:val="clear" w:color="auto" w:fill="ECD5BA" w:themeFill="accent6" w:themeFillTint="3F"/>
      </w:tcPr>
    </w:tblStylePr>
    <w:tblStylePr w:type="band2Horz">
      <w:tblPr/>
      <w:tcPr>
        <w:tcBorders>
          <w:top w:val="single" w:sz="8" w:space="0" w:color="7D5422" w:themeColor="accent6"/>
          <w:left w:val="single" w:sz="8" w:space="0" w:color="7D5422" w:themeColor="accent6"/>
          <w:bottom w:val="single" w:sz="8" w:space="0" w:color="7D5422" w:themeColor="accent6"/>
          <w:right w:val="single" w:sz="8" w:space="0" w:color="7D5422" w:themeColor="accent6"/>
          <w:insideV w:val="single" w:sz="8" w:space="0" w:color="7D5422"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316873" w:themeColor="accent5"/>
        <w:left w:val="single" w:sz="8" w:space="0" w:color="316873" w:themeColor="accent5"/>
        <w:bottom w:val="single" w:sz="8" w:space="0" w:color="316873" w:themeColor="accent5"/>
        <w:right w:val="single" w:sz="8" w:space="0" w:color="316873" w:themeColor="accent5"/>
        <w:insideH w:val="single" w:sz="8" w:space="0" w:color="316873" w:themeColor="accent5"/>
        <w:insideV w:val="single" w:sz="8" w:space="0" w:color="31687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16873" w:themeColor="accent5"/>
          <w:left w:val="single" w:sz="8" w:space="0" w:color="316873" w:themeColor="accent5"/>
          <w:bottom w:val="single" w:sz="18" w:space="0" w:color="316873" w:themeColor="accent5"/>
          <w:right w:val="single" w:sz="8" w:space="0" w:color="316873" w:themeColor="accent5"/>
          <w:insideH w:val="nil"/>
          <w:insideV w:val="single" w:sz="8" w:space="0" w:color="31687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16873" w:themeColor="accent5"/>
          <w:left w:val="single" w:sz="8" w:space="0" w:color="316873" w:themeColor="accent5"/>
          <w:bottom w:val="single" w:sz="8" w:space="0" w:color="316873" w:themeColor="accent5"/>
          <w:right w:val="single" w:sz="8" w:space="0" w:color="316873" w:themeColor="accent5"/>
          <w:insideH w:val="nil"/>
          <w:insideV w:val="single" w:sz="8" w:space="0" w:color="31687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16873" w:themeColor="accent5"/>
          <w:left w:val="single" w:sz="8" w:space="0" w:color="316873" w:themeColor="accent5"/>
          <w:bottom w:val="single" w:sz="8" w:space="0" w:color="316873" w:themeColor="accent5"/>
          <w:right w:val="single" w:sz="8" w:space="0" w:color="316873" w:themeColor="accent5"/>
        </w:tcBorders>
      </w:tcPr>
    </w:tblStylePr>
    <w:tblStylePr w:type="band1Vert">
      <w:tblPr/>
      <w:tcPr>
        <w:tcBorders>
          <w:top w:val="single" w:sz="8" w:space="0" w:color="316873" w:themeColor="accent5"/>
          <w:left w:val="single" w:sz="8" w:space="0" w:color="316873" w:themeColor="accent5"/>
          <w:bottom w:val="single" w:sz="8" w:space="0" w:color="316873" w:themeColor="accent5"/>
          <w:right w:val="single" w:sz="8" w:space="0" w:color="316873" w:themeColor="accent5"/>
        </w:tcBorders>
        <w:shd w:val="clear" w:color="auto" w:fill="C2DFE5" w:themeFill="accent5" w:themeFillTint="3F"/>
      </w:tcPr>
    </w:tblStylePr>
    <w:tblStylePr w:type="band1Horz">
      <w:tblPr/>
      <w:tcPr>
        <w:tcBorders>
          <w:top w:val="single" w:sz="8" w:space="0" w:color="316873" w:themeColor="accent5"/>
          <w:left w:val="single" w:sz="8" w:space="0" w:color="316873" w:themeColor="accent5"/>
          <w:bottom w:val="single" w:sz="8" w:space="0" w:color="316873" w:themeColor="accent5"/>
          <w:right w:val="single" w:sz="8" w:space="0" w:color="316873" w:themeColor="accent5"/>
          <w:insideV w:val="single" w:sz="8" w:space="0" w:color="316873" w:themeColor="accent5"/>
        </w:tcBorders>
        <w:shd w:val="clear" w:color="auto" w:fill="C2DFE5" w:themeFill="accent5" w:themeFillTint="3F"/>
      </w:tcPr>
    </w:tblStylePr>
    <w:tblStylePr w:type="band2Horz">
      <w:tblPr/>
      <w:tcPr>
        <w:tcBorders>
          <w:top w:val="single" w:sz="8" w:space="0" w:color="316873" w:themeColor="accent5"/>
          <w:left w:val="single" w:sz="8" w:space="0" w:color="316873" w:themeColor="accent5"/>
          <w:bottom w:val="single" w:sz="8" w:space="0" w:color="316873" w:themeColor="accent5"/>
          <w:right w:val="single" w:sz="8" w:space="0" w:color="316873" w:themeColor="accent5"/>
          <w:insideV w:val="single" w:sz="8" w:space="0" w:color="316873"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F6EBE1" w:themeColor="accent4"/>
        <w:left w:val="single" w:sz="8" w:space="0" w:color="F6EBE1" w:themeColor="accent4"/>
        <w:bottom w:val="single" w:sz="8" w:space="0" w:color="F6EBE1" w:themeColor="accent4"/>
        <w:right w:val="single" w:sz="8" w:space="0" w:color="F6EBE1" w:themeColor="accent4"/>
        <w:insideH w:val="single" w:sz="8" w:space="0" w:color="F6EBE1" w:themeColor="accent4"/>
        <w:insideV w:val="single" w:sz="8" w:space="0" w:color="F6EBE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6EBE1" w:themeColor="accent4"/>
          <w:left w:val="single" w:sz="8" w:space="0" w:color="F6EBE1" w:themeColor="accent4"/>
          <w:bottom w:val="single" w:sz="18" w:space="0" w:color="F6EBE1" w:themeColor="accent4"/>
          <w:right w:val="single" w:sz="8" w:space="0" w:color="F6EBE1" w:themeColor="accent4"/>
          <w:insideH w:val="nil"/>
          <w:insideV w:val="single" w:sz="8" w:space="0" w:color="F6EBE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EBE1" w:themeColor="accent4"/>
          <w:left w:val="single" w:sz="8" w:space="0" w:color="F6EBE1" w:themeColor="accent4"/>
          <w:bottom w:val="single" w:sz="8" w:space="0" w:color="F6EBE1" w:themeColor="accent4"/>
          <w:right w:val="single" w:sz="8" w:space="0" w:color="F6EBE1" w:themeColor="accent4"/>
          <w:insideH w:val="nil"/>
          <w:insideV w:val="single" w:sz="8" w:space="0" w:color="F6EBE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EBE1" w:themeColor="accent4"/>
          <w:left w:val="single" w:sz="8" w:space="0" w:color="F6EBE1" w:themeColor="accent4"/>
          <w:bottom w:val="single" w:sz="8" w:space="0" w:color="F6EBE1" w:themeColor="accent4"/>
          <w:right w:val="single" w:sz="8" w:space="0" w:color="F6EBE1" w:themeColor="accent4"/>
        </w:tcBorders>
      </w:tcPr>
    </w:tblStylePr>
    <w:tblStylePr w:type="band1Vert">
      <w:tblPr/>
      <w:tcPr>
        <w:tcBorders>
          <w:top w:val="single" w:sz="8" w:space="0" w:color="F6EBE1" w:themeColor="accent4"/>
          <w:left w:val="single" w:sz="8" w:space="0" w:color="F6EBE1" w:themeColor="accent4"/>
          <w:bottom w:val="single" w:sz="8" w:space="0" w:color="F6EBE1" w:themeColor="accent4"/>
          <w:right w:val="single" w:sz="8" w:space="0" w:color="F6EBE1" w:themeColor="accent4"/>
        </w:tcBorders>
        <w:shd w:val="clear" w:color="auto" w:fill="FCFAF7" w:themeFill="accent4" w:themeFillTint="3F"/>
      </w:tcPr>
    </w:tblStylePr>
    <w:tblStylePr w:type="band1Horz">
      <w:tblPr/>
      <w:tcPr>
        <w:tcBorders>
          <w:top w:val="single" w:sz="8" w:space="0" w:color="F6EBE1" w:themeColor="accent4"/>
          <w:left w:val="single" w:sz="8" w:space="0" w:color="F6EBE1" w:themeColor="accent4"/>
          <w:bottom w:val="single" w:sz="8" w:space="0" w:color="F6EBE1" w:themeColor="accent4"/>
          <w:right w:val="single" w:sz="8" w:space="0" w:color="F6EBE1" w:themeColor="accent4"/>
          <w:insideV w:val="single" w:sz="8" w:space="0" w:color="F6EBE1" w:themeColor="accent4"/>
        </w:tcBorders>
        <w:shd w:val="clear" w:color="auto" w:fill="FCFAF7" w:themeFill="accent4" w:themeFillTint="3F"/>
      </w:tcPr>
    </w:tblStylePr>
    <w:tblStylePr w:type="band2Horz">
      <w:tblPr/>
      <w:tcPr>
        <w:tcBorders>
          <w:top w:val="single" w:sz="8" w:space="0" w:color="F6EBE1" w:themeColor="accent4"/>
          <w:left w:val="single" w:sz="8" w:space="0" w:color="F6EBE1" w:themeColor="accent4"/>
          <w:bottom w:val="single" w:sz="8" w:space="0" w:color="F6EBE1" w:themeColor="accent4"/>
          <w:right w:val="single" w:sz="8" w:space="0" w:color="F6EBE1" w:themeColor="accent4"/>
          <w:insideV w:val="single" w:sz="8" w:space="0" w:color="F6EBE1"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E3F2F3" w:themeColor="accent3"/>
        <w:left w:val="single" w:sz="8" w:space="0" w:color="E3F2F3" w:themeColor="accent3"/>
        <w:bottom w:val="single" w:sz="8" w:space="0" w:color="E3F2F3" w:themeColor="accent3"/>
        <w:right w:val="single" w:sz="8" w:space="0" w:color="E3F2F3" w:themeColor="accent3"/>
        <w:insideH w:val="single" w:sz="8" w:space="0" w:color="E3F2F3" w:themeColor="accent3"/>
        <w:insideV w:val="single" w:sz="8" w:space="0" w:color="E3F2F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3F2F3" w:themeColor="accent3"/>
          <w:left w:val="single" w:sz="8" w:space="0" w:color="E3F2F3" w:themeColor="accent3"/>
          <w:bottom w:val="single" w:sz="18" w:space="0" w:color="E3F2F3" w:themeColor="accent3"/>
          <w:right w:val="single" w:sz="8" w:space="0" w:color="E3F2F3" w:themeColor="accent3"/>
          <w:insideH w:val="nil"/>
          <w:insideV w:val="single" w:sz="8" w:space="0" w:color="E3F2F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3F2F3" w:themeColor="accent3"/>
          <w:left w:val="single" w:sz="8" w:space="0" w:color="E3F2F3" w:themeColor="accent3"/>
          <w:bottom w:val="single" w:sz="8" w:space="0" w:color="E3F2F3" w:themeColor="accent3"/>
          <w:right w:val="single" w:sz="8" w:space="0" w:color="E3F2F3" w:themeColor="accent3"/>
          <w:insideH w:val="nil"/>
          <w:insideV w:val="single" w:sz="8" w:space="0" w:color="E3F2F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3F2F3" w:themeColor="accent3"/>
          <w:left w:val="single" w:sz="8" w:space="0" w:color="E3F2F3" w:themeColor="accent3"/>
          <w:bottom w:val="single" w:sz="8" w:space="0" w:color="E3F2F3" w:themeColor="accent3"/>
          <w:right w:val="single" w:sz="8" w:space="0" w:color="E3F2F3" w:themeColor="accent3"/>
        </w:tcBorders>
      </w:tcPr>
    </w:tblStylePr>
    <w:tblStylePr w:type="band1Vert">
      <w:tblPr/>
      <w:tcPr>
        <w:tcBorders>
          <w:top w:val="single" w:sz="8" w:space="0" w:color="E3F2F3" w:themeColor="accent3"/>
          <w:left w:val="single" w:sz="8" w:space="0" w:color="E3F2F3" w:themeColor="accent3"/>
          <w:bottom w:val="single" w:sz="8" w:space="0" w:color="E3F2F3" w:themeColor="accent3"/>
          <w:right w:val="single" w:sz="8" w:space="0" w:color="E3F2F3" w:themeColor="accent3"/>
        </w:tcBorders>
        <w:shd w:val="clear" w:color="auto" w:fill="F8FBFC" w:themeFill="accent3" w:themeFillTint="3F"/>
      </w:tcPr>
    </w:tblStylePr>
    <w:tblStylePr w:type="band1Horz">
      <w:tblPr/>
      <w:tcPr>
        <w:tcBorders>
          <w:top w:val="single" w:sz="8" w:space="0" w:color="E3F2F3" w:themeColor="accent3"/>
          <w:left w:val="single" w:sz="8" w:space="0" w:color="E3F2F3" w:themeColor="accent3"/>
          <w:bottom w:val="single" w:sz="8" w:space="0" w:color="E3F2F3" w:themeColor="accent3"/>
          <w:right w:val="single" w:sz="8" w:space="0" w:color="E3F2F3" w:themeColor="accent3"/>
          <w:insideV w:val="single" w:sz="8" w:space="0" w:color="E3F2F3" w:themeColor="accent3"/>
        </w:tcBorders>
        <w:shd w:val="clear" w:color="auto" w:fill="F8FBFC" w:themeFill="accent3" w:themeFillTint="3F"/>
      </w:tcPr>
    </w:tblStylePr>
    <w:tblStylePr w:type="band2Horz">
      <w:tblPr/>
      <w:tcPr>
        <w:tcBorders>
          <w:top w:val="single" w:sz="8" w:space="0" w:color="E3F2F3" w:themeColor="accent3"/>
          <w:left w:val="single" w:sz="8" w:space="0" w:color="E3F2F3" w:themeColor="accent3"/>
          <w:bottom w:val="single" w:sz="8" w:space="0" w:color="E3F2F3" w:themeColor="accent3"/>
          <w:right w:val="single" w:sz="8" w:space="0" w:color="E3F2F3" w:themeColor="accent3"/>
          <w:insideV w:val="single" w:sz="8" w:space="0" w:color="E3F2F3"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D6A56B" w:themeColor="accent2"/>
        <w:left w:val="single" w:sz="8" w:space="0" w:color="D6A56B" w:themeColor="accent2"/>
        <w:bottom w:val="single" w:sz="8" w:space="0" w:color="D6A56B" w:themeColor="accent2"/>
        <w:right w:val="single" w:sz="8" w:space="0" w:color="D6A56B" w:themeColor="accent2"/>
        <w:insideH w:val="single" w:sz="8" w:space="0" w:color="D6A56B" w:themeColor="accent2"/>
        <w:insideV w:val="single" w:sz="8" w:space="0" w:color="D6A56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6A56B" w:themeColor="accent2"/>
          <w:left w:val="single" w:sz="8" w:space="0" w:color="D6A56B" w:themeColor="accent2"/>
          <w:bottom w:val="single" w:sz="18" w:space="0" w:color="D6A56B" w:themeColor="accent2"/>
          <w:right w:val="single" w:sz="8" w:space="0" w:color="D6A56B" w:themeColor="accent2"/>
          <w:insideH w:val="nil"/>
          <w:insideV w:val="single" w:sz="8" w:space="0" w:color="D6A56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6A56B" w:themeColor="accent2"/>
          <w:left w:val="single" w:sz="8" w:space="0" w:color="D6A56B" w:themeColor="accent2"/>
          <w:bottom w:val="single" w:sz="8" w:space="0" w:color="D6A56B" w:themeColor="accent2"/>
          <w:right w:val="single" w:sz="8" w:space="0" w:color="D6A56B" w:themeColor="accent2"/>
          <w:insideH w:val="nil"/>
          <w:insideV w:val="single" w:sz="8" w:space="0" w:color="D6A56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6A56B" w:themeColor="accent2"/>
          <w:left w:val="single" w:sz="8" w:space="0" w:color="D6A56B" w:themeColor="accent2"/>
          <w:bottom w:val="single" w:sz="8" w:space="0" w:color="D6A56B" w:themeColor="accent2"/>
          <w:right w:val="single" w:sz="8" w:space="0" w:color="D6A56B" w:themeColor="accent2"/>
        </w:tcBorders>
      </w:tcPr>
    </w:tblStylePr>
    <w:tblStylePr w:type="band1Vert">
      <w:tblPr/>
      <w:tcPr>
        <w:tcBorders>
          <w:top w:val="single" w:sz="8" w:space="0" w:color="D6A56B" w:themeColor="accent2"/>
          <w:left w:val="single" w:sz="8" w:space="0" w:color="D6A56B" w:themeColor="accent2"/>
          <w:bottom w:val="single" w:sz="8" w:space="0" w:color="D6A56B" w:themeColor="accent2"/>
          <w:right w:val="single" w:sz="8" w:space="0" w:color="D6A56B" w:themeColor="accent2"/>
        </w:tcBorders>
        <w:shd w:val="clear" w:color="auto" w:fill="F4E8DA" w:themeFill="accent2" w:themeFillTint="3F"/>
      </w:tcPr>
    </w:tblStylePr>
    <w:tblStylePr w:type="band1Horz">
      <w:tblPr/>
      <w:tcPr>
        <w:tcBorders>
          <w:top w:val="single" w:sz="8" w:space="0" w:color="D6A56B" w:themeColor="accent2"/>
          <w:left w:val="single" w:sz="8" w:space="0" w:color="D6A56B" w:themeColor="accent2"/>
          <w:bottom w:val="single" w:sz="8" w:space="0" w:color="D6A56B" w:themeColor="accent2"/>
          <w:right w:val="single" w:sz="8" w:space="0" w:color="D6A56B" w:themeColor="accent2"/>
          <w:insideV w:val="single" w:sz="8" w:space="0" w:color="D6A56B" w:themeColor="accent2"/>
        </w:tcBorders>
        <w:shd w:val="clear" w:color="auto" w:fill="F4E8DA" w:themeFill="accent2" w:themeFillTint="3F"/>
      </w:tcPr>
    </w:tblStylePr>
    <w:tblStylePr w:type="band2Horz">
      <w:tblPr/>
      <w:tcPr>
        <w:tcBorders>
          <w:top w:val="single" w:sz="8" w:space="0" w:color="D6A56B" w:themeColor="accent2"/>
          <w:left w:val="single" w:sz="8" w:space="0" w:color="D6A56B" w:themeColor="accent2"/>
          <w:bottom w:val="single" w:sz="8" w:space="0" w:color="D6A56B" w:themeColor="accent2"/>
          <w:right w:val="single" w:sz="8" w:space="0" w:color="D6A56B" w:themeColor="accent2"/>
          <w:insideV w:val="single" w:sz="8" w:space="0" w:color="D6A56B" w:themeColor="accent2"/>
        </w:tcBorders>
      </w:tcPr>
    </w:tblStylePr>
  </w:style>
  <w:style w:type="table" w:styleId="Kleurrijkelijst-accent6">
    <w:name w:val="Colorful List Accent 6"/>
    <w:basedOn w:val="Standaardtabel"/>
    <w:uiPriority w:val="72"/>
    <w:rsid w:val="00E07762"/>
    <w:pPr>
      <w:spacing w:line="240" w:lineRule="auto"/>
    </w:pPr>
    <w:rPr>
      <w:color w:val="000000" w:themeColor="text1"/>
    </w:rPr>
    <w:tblPr>
      <w:tblStyleRowBandSize w:val="1"/>
      <w:tblStyleColBandSize w:val="1"/>
    </w:tblPr>
    <w:tcPr>
      <w:shd w:val="clear" w:color="auto" w:fill="F7EEE3" w:themeFill="accent6" w:themeFillTint="19"/>
    </w:tcPr>
    <w:tblStylePr w:type="firstRow">
      <w:rPr>
        <w:b/>
        <w:bCs/>
        <w:color w:val="FFFFFF" w:themeColor="background1"/>
      </w:rPr>
      <w:tblPr/>
      <w:tcPr>
        <w:tcBorders>
          <w:bottom w:val="single" w:sz="12" w:space="0" w:color="FFFFFF" w:themeColor="background1"/>
        </w:tcBorders>
        <w:shd w:val="clear" w:color="auto" w:fill="27525B" w:themeFill="accent5" w:themeFillShade="CC"/>
      </w:tcPr>
    </w:tblStylePr>
    <w:tblStylePr w:type="lastRow">
      <w:rPr>
        <w:b/>
        <w:bCs/>
        <w:color w:val="27525B"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D5BA" w:themeFill="accent6" w:themeFillTint="3F"/>
      </w:tcPr>
    </w:tblStylePr>
    <w:tblStylePr w:type="band1Horz">
      <w:tblPr/>
      <w:tcPr>
        <w:shd w:val="clear" w:color="auto" w:fill="F0DDC7" w:themeFill="accent6" w:themeFillTint="33"/>
      </w:tcPr>
    </w:tblStylePr>
  </w:style>
  <w:style w:type="table" w:styleId="Kleurrijkelijst-accent5">
    <w:name w:val="Colorful List Accent 5"/>
    <w:basedOn w:val="Standaardtabel"/>
    <w:uiPriority w:val="72"/>
    <w:rsid w:val="00E07762"/>
    <w:pPr>
      <w:spacing w:line="240" w:lineRule="auto"/>
    </w:pPr>
    <w:rPr>
      <w:color w:val="000000" w:themeColor="text1"/>
    </w:rPr>
    <w:tblPr>
      <w:tblStyleRowBandSize w:val="1"/>
      <w:tblStyleColBandSize w:val="1"/>
    </w:tblPr>
    <w:tcPr>
      <w:shd w:val="clear" w:color="auto" w:fill="E7F2F4" w:themeFill="accent5" w:themeFillTint="19"/>
    </w:tcPr>
    <w:tblStylePr w:type="firstRow">
      <w:rPr>
        <w:b/>
        <w:bCs/>
        <w:color w:val="FFFFFF" w:themeColor="background1"/>
      </w:rPr>
      <w:tblPr/>
      <w:tcPr>
        <w:tcBorders>
          <w:bottom w:val="single" w:sz="12" w:space="0" w:color="FFFFFF" w:themeColor="background1"/>
        </w:tcBorders>
        <w:shd w:val="clear" w:color="auto" w:fill="63431B" w:themeFill="accent6" w:themeFillShade="CC"/>
      </w:tcPr>
    </w:tblStylePr>
    <w:tblStylePr w:type="lastRow">
      <w:rPr>
        <w:b/>
        <w:bCs/>
        <w:color w:val="63431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2DFE5" w:themeFill="accent5" w:themeFillTint="3F"/>
      </w:tcPr>
    </w:tblStylePr>
    <w:tblStylePr w:type="band1Horz">
      <w:tblPr/>
      <w:tcPr>
        <w:shd w:val="clear" w:color="auto" w:fill="CEE5EA" w:themeFill="accent5" w:themeFillTint="33"/>
      </w:tcPr>
    </w:tblStylePr>
  </w:style>
  <w:style w:type="table" w:styleId="Kleurrijkelijst-accent4">
    <w:name w:val="Colorful List Accent 4"/>
    <w:basedOn w:val="Standaardtabel"/>
    <w:uiPriority w:val="72"/>
    <w:rsid w:val="00E07762"/>
    <w:pPr>
      <w:spacing w:line="240" w:lineRule="auto"/>
    </w:pPr>
    <w:rPr>
      <w:color w:val="000000" w:themeColor="text1"/>
    </w:rPr>
    <w:tblPr>
      <w:tblStyleRowBandSize w:val="1"/>
      <w:tblStyleColBandSize w:val="1"/>
    </w:tblPr>
    <w:tcPr>
      <w:shd w:val="clear" w:color="auto" w:fill="FEFCFB" w:themeFill="accent4" w:themeFillTint="19"/>
    </w:tcPr>
    <w:tblStylePr w:type="firstRow">
      <w:rPr>
        <w:b/>
        <w:bCs/>
        <w:color w:val="FFFFFF" w:themeColor="background1"/>
      </w:rPr>
      <w:tblPr/>
      <w:tcPr>
        <w:tcBorders>
          <w:bottom w:val="single" w:sz="12" w:space="0" w:color="FFFFFF" w:themeColor="background1"/>
        </w:tcBorders>
        <w:shd w:val="clear" w:color="auto" w:fill="A1D3D6" w:themeFill="accent3" w:themeFillShade="CC"/>
      </w:tcPr>
    </w:tblStylePr>
    <w:tblStylePr w:type="lastRow">
      <w:rPr>
        <w:b/>
        <w:bCs/>
        <w:color w:val="A1D3D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AF7" w:themeFill="accent4" w:themeFillTint="3F"/>
      </w:tcPr>
    </w:tblStylePr>
    <w:tblStylePr w:type="band1Horz">
      <w:tblPr/>
      <w:tcPr>
        <w:shd w:val="clear" w:color="auto" w:fill="FDFAF8" w:themeFill="accent4" w:themeFillTint="33"/>
      </w:tcPr>
    </w:tblStylePr>
  </w:style>
  <w:style w:type="table" w:styleId="Kleurrijkelijst-accent3">
    <w:name w:val="Colorful List Accent 3"/>
    <w:basedOn w:val="Standaardtabel"/>
    <w:uiPriority w:val="72"/>
    <w:rsid w:val="00E07762"/>
    <w:pPr>
      <w:spacing w:line="240" w:lineRule="auto"/>
    </w:pPr>
    <w:rPr>
      <w:color w:val="000000" w:themeColor="text1"/>
    </w:rPr>
    <w:tblPr>
      <w:tblStyleRowBandSize w:val="1"/>
      <w:tblStyleColBandSize w:val="1"/>
    </w:tblPr>
    <w:tcPr>
      <w:shd w:val="clear" w:color="auto" w:fill="FCFDFD" w:themeFill="accent3" w:themeFillTint="19"/>
    </w:tcPr>
    <w:tblStylePr w:type="firstRow">
      <w:rPr>
        <w:b/>
        <w:bCs/>
        <w:color w:val="FFFFFF" w:themeColor="background1"/>
      </w:rPr>
      <w:tblPr/>
      <w:tcPr>
        <w:tcBorders>
          <w:bottom w:val="single" w:sz="12" w:space="0" w:color="FFFFFF" w:themeColor="background1"/>
        </w:tcBorders>
        <w:shd w:val="clear" w:color="auto" w:fill="E0BA98" w:themeFill="accent4" w:themeFillShade="CC"/>
      </w:tcPr>
    </w:tblStylePr>
    <w:tblStylePr w:type="lastRow">
      <w:rPr>
        <w:b/>
        <w:bCs/>
        <w:color w:val="E0BA9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BFC" w:themeFill="accent3" w:themeFillTint="3F"/>
      </w:tcPr>
    </w:tblStylePr>
    <w:tblStylePr w:type="band1Horz">
      <w:tblPr/>
      <w:tcPr>
        <w:shd w:val="clear" w:color="auto" w:fill="F9FCFC" w:themeFill="accent3" w:themeFillTint="33"/>
      </w:tcPr>
    </w:tblStylePr>
  </w:style>
  <w:style w:type="table" w:styleId="Kleurrijkelijst-accent2">
    <w:name w:val="Colorful List Accent 2"/>
    <w:basedOn w:val="Standaardtabel"/>
    <w:uiPriority w:val="72"/>
    <w:rsid w:val="00E07762"/>
    <w:pPr>
      <w:spacing w:line="240" w:lineRule="auto"/>
    </w:pPr>
    <w:rPr>
      <w:color w:val="000000" w:themeColor="text1"/>
    </w:rPr>
    <w:tblPr>
      <w:tblStyleRowBandSize w:val="1"/>
      <w:tblStyleColBandSize w:val="1"/>
    </w:tblPr>
    <w:tcPr>
      <w:shd w:val="clear" w:color="auto" w:fill="FBF6F0" w:themeFill="accent2" w:themeFillTint="19"/>
    </w:tcPr>
    <w:tblStylePr w:type="firstRow">
      <w:rPr>
        <w:b/>
        <w:bCs/>
        <w:color w:val="FFFFFF" w:themeColor="background1"/>
      </w:rPr>
      <w:tblPr/>
      <w:tcPr>
        <w:tcBorders>
          <w:bottom w:val="single" w:sz="12" w:space="0" w:color="FFFFFF" w:themeColor="background1"/>
        </w:tcBorders>
        <w:shd w:val="clear" w:color="auto" w:fill="C88638" w:themeFill="accent2" w:themeFillShade="CC"/>
      </w:tcPr>
    </w:tblStylePr>
    <w:tblStylePr w:type="lastRow">
      <w:rPr>
        <w:b/>
        <w:bCs/>
        <w:color w:val="C886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E8DA" w:themeFill="accent2" w:themeFillTint="3F"/>
      </w:tcPr>
    </w:tblStylePr>
    <w:tblStylePr w:type="band1Horz">
      <w:tblPr/>
      <w:tcPr>
        <w:shd w:val="clear" w:color="auto" w:fill="F6ECE1" w:themeFill="accent2" w:themeFillTint="33"/>
      </w:tcPr>
    </w:tblStylePr>
  </w:style>
  <w:style w:type="table" w:styleId="Kleurrijkelijst-accent1">
    <w:name w:val="Colorful List Accent 1"/>
    <w:basedOn w:val="Standaardtabel"/>
    <w:uiPriority w:val="72"/>
    <w:rsid w:val="00E07762"/>
    <w:pPr>
      <w:spacing w:line="240" w:lineRule="auto"/>
    </w:pPr>
    <w:rPr>
      <w:color w:val="000000" w:themeColor="text1"/>
    </w:rPr>
    <w:tblPr>
      <w:tblStyleRowBandSize w:val="1"/>
      <w:tblStyleColBandSize w:val="1"/>
    </w:tblPr>
    <w:tcPr>
      <w:shd w:val="clear" w:color="auto" w:fill="F2F8F9" w:themeFill="accent1" w:themeFillTint="19"/>
    </w:tcPr>
    <w:tblStylePr w:type="firstRow">
      <w:rPr>
        <w:b/>
        <w:bCs/>
        <w:color w:val="FFFFFF" w:themeColor="background1"/>
      </w:rPr>
      <w:tblPr/>
      <w:tcPr>
        <w:tcBorders>
          <w:bottom w:val="single" w:sz="12" w:space="0" w:color="FFFFFF" w:themeColor="background1"/>
        </w:tcBorders>
        <w:shd w:val="clear" w:color="auto" w:fill="C88638" w:themeFill="accent2" w:themeFillShade="CC"/>
      </w:tcPr>
    </w:tblStylePr>
    <w:tblStylePr w:type="lastRow">
      <w:rPr>
        <w:b/>
        <w:bCs/>
        <w:color w:val="C886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EF1" w:themeFill="accent1" w:themeFillTint="3F"/>
      </w:tcPr>
    </w:tblStylePr>
    <w:tblStylePr w:type="band1Horz">
      <w:tblPr/>
      <w:tcPr>
        <w:shd w:val="clear" w:color="auto" w:fill="E5F1F4" w:themeFill="accent1" w:themeFillTint="33"/>
      </w:tcPr>
    </w:tblStylePr>
  </w:style>
  <w:style w:type="table" w:styleId="Kleurrijkearcering-accent6">
    <w:name w:val="Colorful Shading Accent 6"/>
    <w:basedOn w:val="Standaardtabel"/>
    <w:uiPriority w:val="71"/>
    <w:rsid w:val="00E07762"/>
    <w:pPr>
      <w:spacing w:line="240" w:lineRule="auto"/>
    </w:pPr>
    <w:rPr>
      <w:color w:val="000000" w:themeColor="text1"/>
    </w:rPr>
    <w:tblPr>
      <w:tblStyleRowBandSize w:val="1"/>
      <w:tblStyleColBandSize w:val="1"/>
      <w:tblBorders>
        <w:top w:val="single" w:sz="24" w:space="0" w:color="316873" w:themeColor="accent5"/>
        <w:left w:val="single" w:sz="4" w:space="0" w:color="7D5422" w:themeColor="accent6"/>
        <w:bottom w:val="single" w:sz="4" w:space="0" w:color="7D5422" w:themeColor="accent6"/>
        <w:right w:val="single" w:sz="4" w:space="0" w:color="7D5422" w:themeColor="accent6"/>
        <w:insideH w:val="single" w:sz="4" w:space="0" w:color="FFFFFF" w:themeColor="background1"/>
        <w:insideV w:val="single" w:sz="4" w:space="0" w:color="FFFFFF" w:themeColor="background1"/>
      </w:tblBorders>
    </w:tblPr>
    <w:tcPr>
      <w:shd w:val="clear" w:color="auto" w:fill="F7EEE3" w:themeFill="accent6" w:themeFillTint="19"/>
    </w:tcPr>
    <w:tblStylePr w:type="firstRow">
      <w:rPr>
        <w:b/>
        <w:bCs/>
      </w:rPr>
      <w:tblPr/>
      <w:tcPr>
        <w:tcBorders>
          <w:top w:val="nil"/>
          <w:left w:val="nil"/>
          <w:bottom w:val="single" w:sz="24" w:space="0" w:color="31687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A3214" w:themeFill="accent6" w:themeFillShade="99"/>
      </w:tcPr>
    </w:tblStylePr>
    <w:tblStylePr w:type="firstCol">
      <w:rPr>
        <w:color w:val="FFFFFF" w:themeColor="background1"/>
      </w:rPr>
      <w:tblPr/>
      <w:tcPr>
        <w:tcBorders>
          <w:top w:val="nil"/>
          <w:left w:val="nil"/>
          <w:bottom w:val="nil"/>
          <w:right w:val="nil"/>
          <w:insideH w:val="single" w:sz="4" w:space="0" w:color="4A3214" w:themeColor="accent6" w:themeShade="99"/>
          <w:insideV w:val="nil"/>
        </w:tcBorders>
        <w:shd w:val="clear" w:color="auto" w:fill="4A321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A3214" w:themeFill="accent6" w:themeFillShade="99"/>
      </w:tcPr>
    </w:tblStylePr>
    <w:tblStylePr w:type="band1Vert">
      <w:tblPr/>
      <w:tcPr>
        <w:shd w:val="clear" w:color="auto" w:fill="E1BC90" w:themeFill="accent6" w:themeFillTint="66"/>
      </w:tcPr>
    </w:tblStylePr>
    <w:tblStylePr w:type="band1Horz">
      <w:tblPr/>
      <w:tcPr>
        <w:shd w:val="clear" w:color="auto" w:fill="D9AC75"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07762"/>
    <w:pPr>
      <w:spacing w:line="240" w:lineRule="auto"/>
    </w:pPr>
    <w:rPr>
      <w:color w:val="000000" w:themeColor="text1"/>
    </w:rPr>
    <w:tblPr>
      <w:tblStyleRowBandSize w:val="1"/>
      <w:tblStyleColBandSize w:val="1"/>
      <w:tblBorders>
        <w:top w:val="single" w:sz="24" w:space="0" w:color="7D5422" w:themeColor="accent6"/>
        <w:left w:val="single" w:sz="4" w:space="0" w:color="316873" w:themeColor="accent5"/>
        <w:bottom w:val="single" w:sz="4" w:space="0" w:color="316873" w:themeColor="accent5"/>
        <w:right w:val="single" w:sz="4" w:space="0" w:color="316873" w:themeColor="accent5"/>
        <w:insideH w:val="single" w:sz="4" w:space="0" w:color="FFFFFF" w:themeColor="background1"/>
        <w:insideV w:val="single" w:sz="4" w:space="0" w:color="FFFFFF" w:themeColor="background1"/>
      </w:tblBorders>
    </w:tblPr>
    <w:tcPr>
      <w:shd w:val="clear" w:color="auto" w:fill="E7F2F4" w:themeFill="accent5" w:themeFillTint="19"/>
    </w:tcPr>
    <w:tblStylePr w:type="firstRow">
      <w:rPr>
        <w:b/>
        <w:bCs/>
      </w:rPr>
      <w:tblPr/>
      <w:tcPr>
        <w:tcBorders>
          <w:top w:val="nil"/>
          <w:left w:val="nil"/>
          <w:bottom w:val="single" w:sz="24" w:space="0" w:color="7D542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D3E44" w:themeFill="accent5" w:themeFillShade="99"/>
      </w:tcPr>
    </w:tblStylePr>
    <w:tblStylePr w:type="firstCol">
      <w:rPr>
        <w:color w:val="FFFFFF" w:themeColor="background1"/>
      </w:rPr>
      <w:tblPr/>
      <w:tcPr>
        <w:tcBorders>
          <w:top w:val="nil"/>
          <w:left w:val="nil"/>
          <w:bottom w:val="nil"/>
          <w:right w:val="nil"/>
          <w:insideH w:val="single" w:sz="4" w:space="0" w:color="1D3E44" w:themeColor="accent5" w:themeShade="99"/>
          <w:insideV w:val="nil"/>
        </w:tcBorders>
        <w:shd w:val="clear" w:color="auto" w:fill="1D3E44"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D3E44" w:themeFill="accent5" w:themeFillShade="99"/>
      </w:tcPr>
    </w:tblStylePr>
    <w:tblStylePr w:type="band1Vert">
      <w:tblPr/>
      <w:tcPr>
        <w:shd w:val="clear" w:color="auto" w:fill="9DCCD5" w:themeFill="accent5" w:themeFillTint="66"/>
      </w:tcPr>
    </w:tblStylePr>
    <w:tblStylePr w:type="band1Horz">
      <w:tblPr/>
      <w:tcPr>
        <w:shd w:val="clear" w:color="auto" w:fill="86BFCB"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E07762"/>
    <w:pPr>
      <w:spacing w:line="240" w:lineRule="auto"/>
    </w:pPr>
    <w:rPr>
      <w:color w:val="000000" w:themeColor="text1"/>
    </w:rPr>
    <w:tblPr>
      <w:tblStyleRowBandSize w:val="1"/>
      <w:tblStyleColBandSize w:val="1"/>
      <w:tblBorders>
        <w:top w:val="single" w:sz="24" w:space="0" w:color="E3F2F3" w:themeColor="accent3"/>
        <w:left w:val="single" w:sz="4" w:space="0" w:color="F6EBE1" w:themeColor="accent4"/>
        <w:bottom w:val="single" w:sz="4" w:space="0" w:color="F6EBE1" w:themeColor="accent4"/>
        <w:right w:val="single" w:sz="4" w:space="0" w:color="F6EBE1" w:themeColor="accent4"/>
        <w:insideH w:val="single" w:sz="4" w:space="0" w:color="FFFFFF" w:themeColor="background1"/>
        <w:insideV w:val="single" w:sz="4" w:space="0" w:color="FFFFFF" w:themeColor="background1"/>
      </w:tblBorders>
    </w:tblPr>
    <w:tcPr>
      <w:shd w:val="clear" w:color="auto" w:fill="FEFCFB" w:themeFill="accent4" w:themeFillTint="19"/>
    </w:tcPr>
    <w:tblStylePr w:type="firstRow">
      <w:rPr>
        <w:b/>
        <w:bCs/>
      </w:rPr>
      <w:tblPr/>
      <w:tcPr>
        <w:tcBorders>
          <w:top w:val="nil"/>
          <w:left w:val="nil"/>
          <w:bottom w:val="single" w:sz="24" w:space="0" w:color="E3F2F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A8A4F" w:themeFill="accent4" w:themeFillShade="99"/>
      </w:tcPr>
    </w:tblStylePr>
    <w:tblStylePr w:type="firstCol">
      <w:rPr>
        <w:color w:val="FFFFFF" w:themeColor="background1"/>
      </w:rPr>
      <w:tblPr/>
      <w:tcPr>
        <w:tcBorders>
          <w:top w:val="nil"/>
          <w:left w:val="nil"/>
          <w:bottom w:val="nil"/>
          <w:right w:val="nil"/>
          <w:insideH w:val="single" w:sz="4" w:space="0" w:color="CA8A4F" w:themeColor="accent4" w:themeShade="99"/>
          <w:insideV w:val="nil"/>
        </w:tcBorders>
        <w:shd w:val="clear" w:color="auto" w:fill="CA8A4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CA8A4F" w:themeFill="accent4" w:themeFillShade="99"/>
      </w:tcPr>
    </w:tblStylePr>
    <w:tblStylePr w:type="band1Vert">
      <w:tblPr/>
      <w:tcPr>
        <w:shd w:val="clear" w:color="auto" w:fill="FBF6F2" w:themeFill="accent4" w:themeFillTint="66"/>
      </w:tcPr>
    </w:tblStylePr>
    <w:tblStylePr w:type="band1Horz">
      <w:tblPr/>
      <w:tcPr>
        <w:shd w:val="clear" w:color="auto" w:fill="FAF4EF"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07762"/>
    <w:pPr>
      <w:spacing w:line="240" w:lineRule="auto"/>
    </w:pPr>
    <w:rPr>
      <w:color w:val="000000" w:themeColor="text1"/>
    </w:rPr>
    <w:tblPr>
      <w:tblStyleRowBandSize w:val="1"/>
      <w:tblStyleColBandSize w:val="1"/>
      <w:tblBorders>
        <w:top w:val="single" w:sz="24" w:space="0" w:color="F6EBE1" w:themeColor="accent4"/>
        <w:left w:val="single" w:sz="4" w:space="0" w:color="E3F2F3" w:themeColor="accent3"/>
        <w:bottom w:val="single" w:sz="4" w:space="0" w:color="E3F2F3" w:themeColor="accent3"/>
        <w:right w:val="single" w:sz="4" w:space="0" w:color="E3F2F3" w:themeColor="accent3"/>
        <w:insideH w:val="single" w:sz="4" w:space="0" w:color="FFFFFF" w:themeColor="background1"/>
        <w:insideV w:val="single" w:sz="4" w:space="0" w:color="FFFFFF" w:themeColor="background1"/>
      </w:tblBorders>
    </w:tblPr>
    <w:tcPr>
      <w:shd w:val="clear" w:color="auto" w:fill="FCFDFD" w:themeFill="accent3" w:themeFillTint="19"/>
    </w:tcPr>
    <w:tblStylePr w:type="firstRow">
      <w:rPr>
        <w:b/>
        <w:bCs/>
      </w:rPr>
      <w:tblPr/>
      <w:tcPr>
        <w:tcBorders>
          <w:top w:val="nil"/>
          <w:left w:val="nil"/>
          <w:bottom w:val="single" w:sz="24" w:space="0" w:color="F6EBE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B4BA" w:themeFill="accent3" w:themeFillShade="99"/>
      </w:tcPr>
    </w:tblStylePr>
    <w:tblStylePr w:type="firstCol">
      <w:rPr>
        <w:color w:val="FFFFFF" w:themeColor="background1"/>
      </w:rPr>
      <w:tblPr/>
      <w:tcPr>
        <w:tcBorders>
          <w:top w:val="nil"/>
          <w:left w:val="nil"/>
          <w:bottom w:val="nil"/>
          <w:right w:val="nil"/>
          <w:insideH w:val="single" w:sz="4" w:space="0" w:color="5FB4BA" w:themeColor="accent3" w:themeShade="99"/>
          <w:insideV w:val="nil"/>
        </w:tcBorders>
        <w:shd w:val="clear" w:color="auto" w:fill="5FB4B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FB4BA" w:themeFill="accent3" w:themeFillShade="99"/>
      </w:tcPr>
    </w:tblStylePr>
    <w:tblStylePr w:type="band1Vert">
      <w:tblPr/>
      <w:tcPr>
        <w:shd w:val="clear" w:color="auto" w:fill="F3F9FA" w:themeFill="accent3" w:themeFillTint="66"/>
      </w:tcPr>
    </w:tblStylePr>
    <w:tblStylePr w:type="band1Horz">
      <w:tblPr/>
      <w:tcPr>
        <w:shd w:val="clear" w:color="auto" w:fill="F1F8F9" w:themeFill="accent3" w:themeFillTint="7F"/>
      </w:tcPr>
    </w:tblStylePr>
  </w:style>
  <w:style w:type="table" w:styleId="Kleurrijkearcering-accent2">
    <w:name w:val="Colorful Shading Accent 2"/>
    <w:basedOn w:val="Standaardtabel"/>
    <w:uiPriority w:val="71"/>
    <w:rsid w:val="00E07762"/>
    <w:pPr>
      <w:spacing w:line="240" w:lineRule="auto"/>
    </w:pPr>
    <w:rPr>
      <w:color w:val="000000" w:themeColor="text1"/>
    </w:rPr>
    <w:tblPr>
      <w:tblStyleRowBandSize w:val="1"/>
      <w:tblStyleColBandSize w:val="1"/>
      <w:tblBorders>
        <w:top w:val="single" w:sz="24" w:space="0" w:color="D6A56B" w:themeColor="accent2"/>
        <w:left w:val="single" w:sz="4" w:space="0" w:color="D6A56B" w:themeColor="accent2"/>
        <w:bottom w:val="single" w:sz="4" w:space="0" w:color="D6A56B" w:themeColor="accent2"/>
        <w:right w:val="single" w:sz="4" w:space="0" w:color="D6A56B" w:themeColor="accent2"/>
        <w:insideH w:val="single" w:sz="4" w:space="0" w:color="FFFFFF" w:themeColor="background1"/>
        <w:insideV w:val="single" w:sz="4" w:space="0" w:color="FFFFFF" w:themeColor="background1"/>
      </w:tblBorders>
    </w:tblPr>
    <w:tcPr>
      <w:shd w:val="clear" w:color="auto" w:fill="FBF6F0" w:themeFill="accent2" w:themeFillTint="19"/>
    </w:tcPr>
    <w:tblStylePr w:type="firstRow">
      <w:rPr>
        <w:b/>
        <w:bCs/>
      </w:rPr>
      <w:tblPr/>
      <w:tcPr>
        <w:tcBorders>
          <w:top w:val="nil"/>
          <w:left w:val="nil"/>
          <w:bottom w:val="single" w:sz="24" w:space="0" w:color="D6A56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6429" w:themeFill="accent2" w:themeFillShade="99"/>
      </w:tcPr>
    </w:tblStylePr>
    <w:tblStylePr w:type="firstCol">
      <w:rPr>
        <w:color w:val="FFFFFF" w:themeColor="background1"/>
      </w:rPr>
      <w:tblPr/>
      <w:tcPr>
        <w:tcBorders>
          <w:top w:val="nil"/>
          <w:left w:val="nil"/>
          <w:bottom w:val="nil"/>
          <w:right w:val="nil"/>
          <w:insideH w:val="single" w:sz="4" w:space="0" w:color="966429" w:themeColor="accent2" w:themeShade="99"/>
          <w:insideV w:val="nil"/>
        </w:tcBorders>
        <w:shd w:val="clear" w:color="auto" w:fill="96642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66429" w:themeFill="accent2" w:themeFillShade="99"/>
      </w:tcPr>
    </w:tblStylePr>
    <w:tblStylePr w:type="band1Vert">
      <w:tblPr/>
      <w:tcPr>
        <w:shd w:val="clear" w:color="auto" w:fill="EEDAC3" w:themeFill="accent2" w:themeFillTint="66"/>
      </w:tcPr>
    </w:tblStylePr>
    <w:tblStylePr w:type="band1Horz">
      <w:tblPr/>
      <w:tcPr>
        <w:shd w:val="clear" w:color="auto" w:fill="EAD2B5"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07762"/>
    <w:pPr>
      <w:spacing w:line="240" w:lineRule="auto"/>
    </w:pPr>
    <w:rPr>
      <w:color w:val="000000" w:themeColor="text1"/>
    </w:rPr>
    <w:tblPr>
      <w:tblStyleRowBandSize w:val="1"/>
      <w:tblStyleColBandSize w:val="1"/>
      <w:tblBorders>
        <w:top w:val="single" w:sz="24" w:space="0" w:color="D6A56B" w:themeColor="accent2"/>
        <w:left w:val="single" w:sz="4" w:space="0" w:color="81BDC9" w:themeColor="accent1"/>
        <w:bottom w:val="single" w:sz="4" w:space="0" w:color="81BDC9" w:themeColor="accent1"/>
        <w:right w:val="single" w:sz="4" w:space="0" w:color="81BDC9" w:themeColor="accent1"/>
        <w:insideH w:val="single" w:sz="4" w:space="0" w:color="FFFFFF" w:themeColor="background1"/>
        <w:insideV w:val="single" w:sz="4" w:space="0" w:color="FFFFFF" w:themeColor="background1"/>
      </w:tblBorders>
    </w:tblPr>
    <w:tcPr>
      <w:shd w:val="clear" w:color="auto" w:fill="F2F8F9" w:themeFill="accent1" w:themeFillTint="19"/>
    </w:tcPr>
    <w:tblStylePr w:type="firstRow">
      <w:rPr>
        <w:b/>
        <w:bCs/>
      </w:rPr>
      <w:tblPr/>
      <w:tcPr>
        <w:tcBorders>
          <w:top w:val="nil"/>
          <w:left w:val="nil"/>
          <w:bottom w:val="single" w:sz="24" w:space="0" w:color="D6A56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7D8A" w:themeFill="accent1" w:themeFillShade="99"/>
      </w:tcPr>
    </w:tblStylePr>
    <w:tblStylePr w:type="firstCol">
      <w:rPr>
        <w:color w:val="FFFFFF" w:themeColor="background1"/>
      </w:rPr>
      <w:tblPr/>
      <w:tcPr>
        <w:tcBorders>
          <w:top w:val="nil"/>
          <w:left w:val="nil"/>
          <w:bottom w:val="nil"/>
          <w:right w:val="nil"/>
          <w:insideH w:val="single" w:sz="4" w:space="0" w:color="3B7D8A" w:themeColor="accent1" w:themeShade="99"/>
          <w:insideV w:val="nil"/>
        </w:tcBorders>
        <w:shd w:val="clear" w:color="auto" w:fill="3B7D8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B7D8A" w:themeFill="accent1" w:themeFillShade="99"/>
      </w:tcPr>
    </w:tblStylePr>
    <w:tblStylePr w:type="band1Vert">
      <w:tblPr/>
      <w:tcPr>
        <w:shd w:val="clear" w:color="auto" w:fill="CCE4E9" w:themeFill="accent1" w:themeFillTint="66"/>
      </w:tcPr>
    </w:tblStylePr>
    <w:tblStylePr w:type="band1Horz">
      <w:tblPr/>
      <w:tcPr>
        <w:shd w:val="clear" w:color="auto" w:fill="C0DEE4"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0DDC7" w:themeFill="accent6" w:themeFillTint="33"/>
    </w:tcPr>
    <w:tblStylePr w:type="firstRow">
      <w:rPr>
        <w:b/>
        <w:bCs/>
      </w:rPr>
      <w:tblPr/>
      <w:tcPr>
        <w:shd w:val="clear" w:color="auto" w:fill="E1BC90" w:themeFill="accent6" w:themeFillTint="66"/>
      </w:tcPr>
    </w:tblStylePr>
    <w:tblStylePr w:type="lastRow">
      <w:rPr>
        <w:b/>
        <w:bCs/>
        <w:color w:val="000000" w:themeColor="text1"/>
      </w:rPr>
      <w:tblPr/>
      <w:tcPr>
        <w:shd w:val="clear" w:color="auto" w:fill="E1BC90" w:themeFill="accent6" w:themeFillTint="66"/>
      </w:tcPr>
    </w:tblStylePr>
    <w:tblStylePr w:type="firstCol">
      <w:rPr>
        <w:color w:val="FFFFFF" w:themeColor="background1"/>
      </w:rPr>
      <w:tblPr/>
      <w:tcPr>
        <w:shd w:val="clear" w:color="auto" w:fill="5D3E19" w:themeFill="accent6" w:themeFillShade="BF"/>
      </w:tcPr>
    </w:tblStylePr>
    <w:tblStylePr w:type="lastCol">
      <w:rPr>
        <w:color w:val="FFFFFF" w:themeColor="background1"/>
      </w:rPr>
      <w:tblPr/>
      <w:tcPr>
        <w:shd w:val="clear" w:color="auto" w:fill="5D3E19" w:themeFill="accent6" w:themeFillShade="BF"/>
      </w:tcPr>
    </w:tblStylePr>
    <w:tblStylePr w:type="band1Vert">
      <w:tblPr/>
      <w:tcPr>
        <w:shd w:val="clear" w:color="auto" w:fill="D9AC75" w:themeFill="accent6" w:themeFillTint="7F"/>
      </w:tcPr>
    </w:tblStylePr>
    <w:tblStylePr w:type="band1Horz">
      <w:tblPr/>
      <w:tcPr>
        <w:shd w:val="clear" w:color="auto" w:fill="D9AC75" w:themeFill="accent6" w:themeFillTint="7F"/>
      </w:tcPr>
    </w:tblStylePr>
  </w:style>
  <w:style w:type="table" w:styleId="Kleurrijkraster-accent5">
    <w:name w:val="Colorful Grid Accent 5"/>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EE5EA" w:themeFill="accent5" w:themeFillTint="33"/>
    </w:tcPr>
    <w:tblStylePr w:type="firstRow">
      <w:rPr>
        <w:b/>
        <w:bCs/>
      </w:rPr>
      <w:tblPr/>
      <w:tcPr>
        <w:shd w:val="clear" w:color="auto" w:fill="9DCCD5" w:themeFill="accent5" w:themeFillTint="66"/>
      </w:tcPr>
    </w:tblStylePr>
    <w:tblStylePr w:type="lastRow">
      <w:rPr>
        <w:b/>
        <w:bCs/>
        <w:color w:val="000000" w:themeColor="text1"/>
      </w:rPr>
      <w:tblPr/>
      <w:tcPr>
        <w:shd w:val="clear" w:color="auto" w:fill="9DCCD5" w:themeFill="accent5" w:themeFillTint="66"/>
      </w:tcPr>
    </w:tblStylePr>
    <w:tblStylePr w:type="firstCol">
      <w:rPr>
        <w:color w:val="FFFFFF" w:themeColor="background1"/>
      </w:rPr>
      <w:tblPr/>
      <w:tcPr>
        <w:shd w:val="clear" w:color="auto" w:fill="244D55" w:themeFill="accent5" w:themeFillShade="BF"/>
      </w:tcPr>
    </w:tblStylePr>
    <w:tblStylePr w:type="lastCol">
      <w:rPr>
        <w:color w:val="FFFFFF" w:themeColor="background1"/>
      </w:rPr>
      <w:tblPr/>
      <w:tcPr>
        <w:shd w:val="clear" w:color="auto" w:fill="244D55" w:themeFill="accent5" w:themeFillShade="BF"/>
      </w:tcPr>
    </w:tblStylePr>
    <w:tblStylePr w:type="band1Vert">
      <w:tblPr/>
      <w:tcPr>
        <w:shd w:val="clear" w:color="auto" w:fill="86BFCB" w:themeFill="accent5" w:themeFillTint="7F"/>
      </w:tcPr>
    </w:tblStylePr>
    <w:tblStylePr w:type="band1Horz">
      <w:tblPr/>
      <w:tcPr>
        <w:shd w:val="clear" w:color="auto" w:fill="86BFCB" w:themeFill="accent5" w:themeFillTint="7F"/>
      </w:tcPr>
    </w:tblStylePr>
  </w:style>
  <w:style w:type="table" w:styleId="Kleurrijkraster-accent4">
    <w:name w:val="Colorful Grid Accent 4"/>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FAF8" w:themeFill="accent4" w:themeFillTint="33"/>
    </w:tcPr>
    <w:tblStylePr w:type="firstRow">
      <w:rPr>
        <w:b/>
        <w:bCs/>
      </w:rPr>
      <w:tblPr/>
      <w:tcPr>
        <w:shd w:val="clear" w:color="auto" w:fill="FBF6F2" w:themeFill="accent4" w:themeFillTint="66"/>
      </w:tcPr>
    </w:tblStylePr>
    <w:tblStylePr w:type="lastRow">
      <w:rPr>
        <w:b/>
        <w:bCs/>
        <w:color w:val="000000" w:themeColor="text1"/>
      </w:rPr>
      <w:tblPr/>
      <w:tcPr>
        <w:shd w:val="clear" w:color="auto" w:fill="FBF6F2" w:themeFill="accent4" w:themeFillTint="66"/>
      </w:tcPr>
    </w:tblStylePr>
    <w:tblStylePr w:type="firstCol">
      <w:rPr>
        <w:color w:val="FFFFFF" w:themeColor="background1"/>
      </w:rPr>
      <w:tblPr/>
      <w:tcPr>
        <w:shd w:val="clear" w:color="auto" w:fill="DAAE86" w:themeFill="accent4" w:themeFillShade="BF"/>
      </w:tcPr>
    </w:tblStylePr>
    <w:tblStylePr w:type="lastCol">
      <w:rPr>
        <w:color w:val="FFFFFF" w:themeColor="background1"/>
      </w:rPr>
      <w:tblPr/>
      <w:tcPr>
        <w:shd w:val="clear" w:color="auto" w:fill="DAAE86" w:themeFill="accent4" w:themeFillShade="BF"/>
      </w:tcPr>
    </w:tblStylePr>
    <w:tblStylePr w:type="band1Vert">
      <w:tblPr/>
      <w:tcPr>
        <w:shd w:val="clear" w:color="auto" w:fill="FAF4EF" w:themeFill="accent4" w:themeFillTint="7F"/>
      </w:tcPr>
    </w:tblStylePr>
    <w:tblStylePr w:type="band1Horz">
      <w:tblPr/>
      <w:tcPr>
        <w:shd w:val="clear" w:color="auto" w:fill="FAF4EF" w:themeFill="accent4" w:themeFillTint="7F"/>
      </w:tcPr>
    </w:tblStylePr>
  </w:style>
  <w:style w:type="table" w:styleId="Kleurrijkraster-accent3">
    <w:name w:val="Colorful Grid Accent 3"/>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9FCFC" w:themeFill="accent3" w:themeFillTint="33"/>
    </w:tcPr>
    <w:tblStylePr w:type="firstRow">
      <w:rPr>
        <w:b/>
        <w:bCs/>
      </w:rPr>
      <w:tblPr/>
      <w:tcPr>
        <w:shd w:val="clear" w:color="auto" w:fill="F3F9FA" w:themeFill="accent3" w:themeFillTint="66"/>
      </w:tcPr>
    </w:tblStylePr>
    <w:tblStylePr w:type="lastRow">
      <w:rPr>
        <w:b/>
        <w:bCs/>
        <w:color w:val="000000" w:themeColor="text1"/>
      </w:rPr>
      <w:tblPr/>
      <w:tcPr>
        <w:shd w:val="clear" w:color="auto" w:fill="F3F9FA" w:themeFill="accent3" w:themeFillTint="66"/>
      </w:tcPr>
    </w:tblStylePr>
    <w:tblStylePr w:type="firstCol">
      <w:rPr>
        <w:color w:val="FFFFFF" w:themeColor="background1"/>
      </w:rPr>
      <w:tblPr/>
      <w:tcPr>
        <w:shd w:val="clear" w:color="auto" w:fill="90CBCF" w:themeFill="accent3" w:themeFillShade="BF"/>
      </w:tcPr>
    </w:tblStylePr>
    <w:tblStylePr w:type="lastCol">
      <w:rPr>
        <w:color w:val="FFFFFF" w:themeColor="background1"/>
      </w:rPr>
      <w:tblPr/>
      <w:tcPr>
        <w:shd w:val="clear" w:color="auto" w:fill="90CBCF" w:themeFill="accent3" w:themeFillShade="BF"/>
      </w:tcPr>
    </w:tblStylePr>
    <w:tblStylePr w:type="band1Vert">
      <w:tblPr/>
      <w:tcPr>
        <w:shd w:val="clear" w:color="auto" w:fill="F1F8F9" w:themeFill="accent3" w:themeFillTint="7F"/>
      </w:tcPr>
    </w:tblStylePr>
    <w:tblStylePr w:type="band1Horz">
      <w:tblPr/>
      <w:tcPr>
        <w:shd w:val="clear" w:color="auto" w:fill="F1F8F9" w:themeFill="accent3" w:themeFillTint="7F"/>
      </w:tcPr>
    </w:tblStylePr>
  </w:style>
  <w:style w:type="table" w:styleId="Kleurrijkraster-accent2">
    <w:name w:val="Colorful Grid Accent 2"/>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6ECE1" w:themeFill="accent2" w:themeFillTint="33"/>
    </w:tcPr>
    <w:tblStylePr w:type="firstRow">
      <w:rPr>
        <w:b/>
        <w:bCs/>
      </w:rPr>
      <w:tblPr/>
      <w:tcPr>
        <w:shd w:val="clear" w:color="auto" w:fill="EEDAC3" w:themeFill="accent2" w:themeFillTint="66"/>
      </w:tcPr>
    </w:tblStylePr>
    <w:tblStylePr w:type="lastRow">
      <w:rPr>
        <w:b/>
        <w:bCs/>
        <w:color w:val="000000" w:themeColor="text1"/>
      </w:rPr>
      <w:tblPr/>
      <w:tcPr>
        <w:shd w:val="clear" w:color="auto" w:fill="EEDAC3" w:themeFill="accent2" w:themeFillTint="66"/>
      </w:tcPr>
    </w:tblStylePr>
    <w:tblStylePr w:type="firstCol">
      <w:rPr>
        <w:color w:val="FFFFFF" w:themeColor="background1"/>
      </w:rPr>
      <w:tblPr/>
      <w:tcPr>
        <w:shd w:val="clear" w:color="auto" w:fill="BC7D34" w:themeFill="accent2" w:themeFillShade="BF"/>
      </w:tcPr>
    </w:tblStylePr>
    <w:tblStylePr w:type="lastCol">
      <w:rPr>
        <w:color w:val="FFFFFF" w:themeColor="background1"/>
      </w:rPr>
      <w:tblPr/>
      <w:tcPr>
        <w:shd w:val="clear" w:color="auto" w:fill="BC7D34" w:themeFill="accent2" w:themeFillShade="BF"/>
      </w:tcPr>
    </w:tblStylePr>
    <w:tblStylePr w:type="band1Vert">
      <w:tblPr/>
      <w:tcPr>
        <w:shd w:val="clear" w:color="auto" w:fill="EAD2B5" w:themeFill="accent2" w:themeFillTint="7F"/>
      </w:tcPr>
    </w:tblStylePr>
    <w:tblStylePr w:type="band1Horz">
      <w:tblPr/>
      <w:tcPr>
        <w:shd w:val="clear" w:color="auto" w:fill="EAD2B5" w:themeFill="accent2" w:themeFillTint="7F"/>
      </w:tcPr>
    </w:tblStylePr>
  </w:style>
  <w:style w:type="table" w:styleId="Kleurrijkraster-accent1">
    <w:name w:val="Colorful Grid Accent 1"/>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5F1F4" w:themeFill="accent1" w:themeFillTint="33"/>
    </w:tcPr>
    <w:tblStylePr w:type="firstRow">
      <w:rPr>
        <w:b/>
        <w:bCs/>
      </w:rPr>
      <w:tblPr/>
      <w:tcPr>
        <w:shd w:val="clear" w:color="auto" w:fill="CCE4E9" w:themeFill="accent1" w:themeFillTint="66"/>
      </w:tcPr>
    </w:tblStylePr>
    <w:tblStylePr w:type="lastRow">
      <w:rPr>
        <w:b/>
        <w:bCs/>
        <w:color w:val="000000" w:themeColor="text1"/>
      </w:rPr>
      <w:tblPr/>
      <w:tcPr>
        <w:shd w:val="clear" w:color="auto" w:fill="CCE4E9" w:themeFill="accent1" w:themeFillTint="66"/>
      </w:tcPr>
    </w:tblStylePr>
    <w:tblStylePr w:type="firstCol">
      <w:rPr>
        <w:color w:val="FFFFFF" w:themeColor="background1"/>
      </w:rPr>
      <w:tblPr/>
      <w:tcPr>
        <w:shd w:val="clear" w:color="auto" w:fill="4A9CAC" w:themeFill="accent1" w:themeFillShade="BF"/>
      </w:tcPr>
    </w:tblStylePr>
    <w:tblStylePr w:type="lastCol">
      <w:rPr>
        <w:color w:val="FFFFFF" w:themeColor="background1"/>
      </w:rPr>
      <w:tblPr/>
      <w:tcPr>
        <w:shd w:val="clear" w:color="auto" w:fill="4A9CAC" w:themeFill="accent1" w:themeFillShade="BF"/>
      </w:tcPr>
    </w:tblStylePr>
    <w:tblStylePr w:type="band1Vert">
      <w:tblPr/>
      <w:tcPr>
        <w:shd w:val="clear" w:color="auto" w:fill="C0DEE4" w:themeFill="accent1" w:themeFillTint="7F"/>
      </w:tcPr>
    </w:tblStylePr>
    <w:tblStylePr w:type="band1Horz">
      <w:tblPr/>
      <w:tcPr>
        <w:shd w:val="clear" w:color="auto" w:fill="C0DEE4"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D5422" w:themeColor="accent6"/>
        <w:left w:val="single" w:sz="8" w:space="0" w:color="7D5422" w:themeColor="accent6"/>
        <w:bottom w:val="single" w:sz="8" w:space="0" w:color="7D5422" w:themeColor="accent6"/>
        <w:right w:val="single" w:sz="8" w:space="0" w:color="7D5422" w:themeColor="accent6"/>
      </w:tblBorders>
    </w:tblPr>
    <w:tblStylePr w:type="firstRow">
      <w:rPr>
        <w:sz w:val="24"/>
        <w:szCs w:val="24"/>
      </w:rPr>
      <w:tblPr/>
      <w:tcPr>
        <w:tcBorders>
          <w:top w:val="nil"/>
          <w:left w:val="nil"/>
          <w:bottom w:val="single" w:sz="24" w:space="0" w:color="7D5422" w:themeColor="accent6"/>
          <w:right w:val="nil"/>
          <w:insideH w:val="nil"/>
          <w:insideV w:val="nil"/>
        </w:tcBorders>
        <w:shd w:val="clear" w:color="auto" w:fill="FFFFFF" w:themeFill="background1"/>
      </w:tcPr>
    </w:tblStylePr>
    <w:tblStylePr w:type="lastRow">
      <w:tblPr/>
      <w:tcPr>
        <w:tcBorders>
          <w:top w:val="single" w:sz="8" w:space="0" w:color="7D5422"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D5422" w:themeColor="accent6"/>
          <w:insideH w:val="nil"/>
          <w:insideV w:val="nil"/>
        </w:tcBorders>
        <w:shd w:val="clear" w:color="auto" w:fill="FFFFFF" w:themeFill="background1"/>
      </w:tcPr>
    </w:tblStylePr>
    <w:tblStylePr w:type="lastCol">
      <w:tblPr/>
      <w:tcPr>
        <w:tcBorders>
          <w:top w:val="nil"/>
          <w:left w:val="single" w:sz="8" w:space="0" w:color="7D542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D5BA" w:themeFill="accent6" w:themeFillTint="3F"/>
      </w:tcPr>
    </w:tblStylePr>
    <w:tblStylePr w:type="band1Horz">
      <w:tblPr/>
      <w:tcPr>
        <w:tcBorders>
          <w:top w:val="nil"/>
          <w:bottom w:val="nil"/>
          <w:insideH w:val="nil"/>
          <w:insideV w:val="nil"/>
        </w:tcBorders>
        <w:shd w:val="clear" w:color="auto" w:fill="ECD5B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16873" w:themeColor="accent5"/>
        <w:left w:val="single" w:sz="8" w:space="0" w:color="316873" w:themeColor="accent5"/>
        <w:bottom w:val="single" w:sz="8" w:space="0" w:color="316873" w:themeColor="accent5"/>
        <w:right w:val="single" w:sz="8" w:space="0" w:color="316873" w:themeColor="accent5"/>
      </w:tblBorders>
    </w:tblPr>
    <w:tblStylePr w:type="firstRow">
      <w:rPr>
        <w:sz w:val="24"/>
        <w:szCs w:val="24"/>
      </w:rPr>
      <w:tblPr/>
      <w:tcPr>
        <w:tcBorders>
          <w:top w:val="nil"/>
          <w:left w:val="nil"/>
          <w:bottom w:val="single" w:sz="24" w:space="0" w:color="316873" w:themeColor="accent5"/>
          <w:right w:val="nil"/>
          <w:insideH w:val="nil"/>
          <w:insideV w:val="nil"/>
        </w:tcBorders>
        <w:shd w:val="clear" w:color="auto" w:fill="FFFFFF" w:themeFill="background1"/>
      </w:tcPr>
    </w:tblStylePr>
    <w:tblStylePr w:type="lastRow">
      <w:tblPr/>
      <w:tcPr>
        <w:tcBorders>
          <w:top w:val="single" w:sz="8" w:space="0" w:color="31687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16873" w:themeColor="accent5"/>
          <w:insideH w:val="nil"/>
          <w:insideV w:val="nil"/>
        </w:tcBorders>
        <w:shd w:val="clear" w:color="auto" w:fill="FFFFFF" w:themeFill="background1"/>
      </w:tcPr>
    </w:tblStylePr>
    <w:tblStylePr w:type="lastCol">
      <w:tblPr/>
      <w:tcPr>
        <w:tcBorders>
          <w:top w:val="nil"/>
          <w:left w:val="single" w:sz="8" w:space="0" w:color="31687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2DFE5" w:themeFill="accent5" w:themeFillTint="3F"/>
      </w:tcPr>
    </w:tblStylePr>
    <w:tblStylePr w:type="band1Horz">
      <w:tblPr/>
      <w:tcPr>
        <w:tcBorders>
          <w:top w:val="nil"/>
          <w:bottom w:val="nil"/>
          <w:insideH w:val="nil"/>
          <w:insideV w:val="nil"/>
        </w:tcBorders>
        <w:shd w:val="clear" w:color="auto" w:fill="C2DF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6EBE1" w:themeColor="accent4"/>
        <w:left w:val="single" w:sz="8" w:space="0" w:color="F6EBE1" w:themeColor="accent4"/>
        <w:bottom w:val="single" w:sz="8" w:space="0" w:color="F6EBE1" w:themeColor="accent4"/>
        <w:right w:val="single" w:sz="8" w:space="0" w:color="F6EBE1" w:themeColor="accent4"/>
      </w:tblBorders>
    </w:tblPr>
    <w:tblStylePr w:type="firstRow">
      <w:rPr>
        <w:sz w:val="24"/>
        <w:szCs w:val="24"/>
      </w:rPr>
      <w:tblPr/>
      <w:tcPr>
        <w:tcBorders>
          <w:top w:val="nil"/>
          <w:left w:val="nil"/>
          <w:bottom w:val="single" w:sz="24" w:space="0" w:color="F6EBE1" w:themeColor="accent4"/>
          <w:right w:val="nil"/>
          <w:insideH w:val="nil"/>
          <w:insideV w:val="nil"/>
        </w:tcBorders>
        <w:shd w:val="clear" w:color="auto" w:fill="FFFFFF" w:themeFill="background1"/>
      </w:tcPr>
    </w:tblStylePr>
    <w:tblStylePr w:type="lastRow">
      <w:tblPr/>
      <w:tcPr>
        <w:tcBorders>
          <w:top w:val="single" w:sz="8" w:space="0" w:color="F6EBE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EBE1" w:themeColor="accent4"/>
          <w:insideH w:val="nil"/>
          <w:insideV w:val="nil"/>
        </w:tcBorders>
        <w:shd w:val="clear" w:color="auto" w:fill="FFFFFF" w:themeFill="background1"/>
      </w:tcPr>
    </w:tblStylePr>
    <w:tblStylePr w:type="lastCol">
      <w:tblPr/>
      <w:tcPr>
        <w:tcBorders>
          <w:top w:val="nil"/>
          <w:left w:val="single" w:sz="8" w:space="0" w:color="F6EBE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AF7" w:themeFill="accent4" w:themeFillTint="3F"/>
      </w:tcPr>
    </w:tblStylePr>
    <w:tblStylePr w:type="band1Horz">
      <w:tblPr/>
      <w:tcPr>
        <w:tcBorders>
          <w:top w:val="nil"/>
          <w:bottom w:val="nil"/>
          <w:insideH w:val="nil"/>
          <w:insideV w:val="nil"/>
        </w:tcBorders>
        <w:shd w:val="clear" w:color="auto" w:fill="FCFAF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3F2F3" w:themeColor="accent3"/>
        <w:left w:val="single" w:sz="8" w:space="0" w:color="E3F2F3" w:themeColor="accent3"/>
        <w:bottom w:val="single" w:sz="8" w:space="0" w:color="E3F2F3" w:themeColor="accent3"/>
        <w:right w:val="single" w:sz="8" w:space="0" w:color="E3F2F3" w:themeColor="accent3"/>
      </w:tblBorders>
    </w:tblPr>
    <w:tblStylePr w:type="firstRow">
      <w:rPr>
        <w:sz w:val="24"/>
        <w:szCs w:val="24"/>
      </w:rPr>
      <w:tblPr/>
      <w:tcPr>
        <w:tcBorders>
          <w:top w:val="nil"/>
          <w:left w:val="nil"/>
          <w:bottom w:val="single" w:sz="24" w:space="0" w:color="E3F2F3" w:themeColor="accent3"/>
          <w:right w:val="nil"/>
          <w:insideH w:val="nil"/>
          <w:insideV w:val="nil"/>
        </w:tcBorders>
        <w:shd w:val="clear" w:color="auto" w:fill="FFFFFF" w:themeFill="background1"/>
      </w:tcPr>
    </w:tblStylePr>
    <w:tblStylePr w:type="lastRow">
      <w:tblPr/>
      <w:tcPr>
        <w:tcBorders>
          <w:top w:val="single" w:sz="8" w:space="0" w:color="E3F2F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3F2F3" w:themeColor="accent3"/>
          <w:insideH w:val="nil"/>
          <w:insideV w:val="nil"/>
        </w:tcBorders>
        <w:shd w:val="clear" w:color="auto" w:fill="FFFFFF" w:themeFill="background1"/>
      </w:tcPr>
    </w:tblStylePr>
    <w:tblStylePr w:type="lastCol">
      <w:tblPr/>
      <w:tcPr>
        <w:tcBorders>
          <w:top w:val="nil"/>
          <w:left w:val="single" w:sz="8" w:space="0" w:color="E3F2F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BFC" w:themeFill="accent3" w:themeFillTint="3F"/>
      </w:tcPr>
    </w:tblStylePr>
    <w:tblStylePr w:type="band1Horz">
      <w:tblPr/>
      <w:tcPr>
        <w:tcBorders>
          <w:top w:val="nil"/>
          <w:bottom w:val="nil"/>
          <w:insideH w:val="nil"/>
          <w:insideV w:val="nil"/>
        </w:tcBorders>
        <w:shd w:val="clear" w:color="auto" w:fill="F8FB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6A56B" w:themeColor="accent2"/>
        <w:left w:val="single" w:sz="8" w:space="0" w:color="D6A56B" w:themeColor="accent2"/>
        <w:bottom w:val="single" w:sz="8" w:space="0" w:color="D6A56B" w:themeColor="accent2"/>
        <w:right w:val="single" w:sz="8" w:space="0" w:color="D6A56B" w:themeColor="accent2"/>
      </w:tblBorders>
    </w:tblPr>
    <w:tblStylePr w:type="firstRow">
      <w:rPr>
        <w:sz w:val="24"/>
        <w:szCs w:val="24"/>
      </w:rPr>
      <w:tblPr/>
      <w:tcPr>
        <w:tcBorders>
          <w:top w:val="nil"/>
          <w:left w:val="nil"/>
          <w:bottom w:val="single" w:sz="24" w:space="0" w:color="D6A56B" w:themeColor="accent2"/>
          <w:right w:val="nil"/>
          <w:insideH w:val="nil"/>
          <w:insideV w:val="nil"/>
        </w:tcBorders>
        <w:shd w:val="clear" w:color="auto" w:fill="FFFFFF" w:themeFill="background1"/>
      </w:tcPr>
    </w:tblStylePr>
    <w:tblStylePr w:type="lastRow">
      <w:tblPr/>
      <w:tcPr>
        <w:tcBorders>
          <w:top w:val="single" w:sz="8" w:space="0" w:color="D6A56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6A56B" w:themeColor="accent2"/>
          <w:insideH w:val="nil"/>
          <w:insideV w:val="nil"/>
        </w:tcBorders>
        <w:shd w:val="clear" w:color="auto" w:fill="FFFFFF" w:themeFill="background1"/>
      </w:tcPr>
    </w:tblStylePr>
    <w:tblStylePr w:type="lastCol">
      <w:tblPr/>
      <w:tcPr>
        <w:tcBorders>
          <w:top w:val="nil"/>
          <w:left w:val="single" w:sz="8" w:space="0" w:color="D6A56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E8DA" w:themeFill="accent2" w:themeFillTint="3F"/>
      </w:tcPr>
    </w:tblStylePr>
    <w:tblStylePr w:type="band1Horz">
      <w:tblPr/>
      <w:tcPr>
        <w:tcBorders>
          <w:top w:val="nil"/>
          <w:bottom w:val="nil"/>
          <w:insideH w:val="nil"/>
          <w:insideV w:val="nil"/>
        </w:tcBorders>
        <w:shd w:val="clear" w:color="auto" w:fill="F4E8D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1BDC9" w:themeColor="accent1"/>
        <w:left w:val="single" w:sz="8" w:space="0" w:color="81BDC9" w:themeColor="accent1"/>
        <w:bottom w:val="single" w:sz="8" w:space="0" w:color="81BDC9" w:themeColor="accent1"/>
        <w:right w:val="single" w:sz="8" w:space="0" w:color="81BDC9" w:themeColor="accent1"/>
      </w:tblBorders>
    </w:tblPr>
    <w:tblStylePr w:type="firstRow">
      <w:rPr>
        <w:sz w:val="24"/>
        <w:szCs w:val="24"/>
      </w:rPr>
      <w:tblPr/>
      <w:tcPr>
        <w:tcBorders>
          <w:top w:val="nil"/>
          <w:left w:val="nil"/>
          <w:bottom w:val="single" w:sz="24" w:space="0" w:color="81BDC9" w:themeColor="accent1"/>
          <w:right w:val="nil"/>
          <w:insideH w:val="nil"/>
          <w:insideV w:val="nil"/>
        </w:tcBorders>
        <w:shd w:val="clear" w:color="auto" w:fill="FFFFFF" w:themeFill="background1"/>
      </w:tcPr>
    </w:tblStylePr>
    <w:tblStylePr w:type="lastRow">
      <w:tblPr/>
      <w:tcPr>
        <w:tcBorders>
          <w:top w:val="single" w:sz="8" w:space="0" w:color="81BDC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1BDC9" w:themeColor="accent1"/>
          <w:insideH w:val="nil"/>
          <w:insideV w:val="nil"/>
        </w:tcBorders>
        <w:shd w:val="clear" w:color="auto" w:fill="FFFFFF" w:themeFill="background1"/>
      </w:tcPr>
    </w:tblStylePr>
    <w:tblStylePr w:type="lastCol">
      <w:tblPr/>
      <w:tcPr>
        <w:tcBorders>
          <w:top w:val="nil"/>
          <w:left w:val="single" w:sz="8" w:space="0" w:color="81BDC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EF1" w:themeFill="accent1" w:themeFillTint="3F"/>
      </w:tcPr>
    </w:tblStylePr>
    <w:tblStylePr w:type="band1Horz">
      <w:tblPr/>
      <w:tcPr>
        <w:tcBorders>
          <w:top w:val="nil"/>
          <w:bottom w:val="nil"/>
          <w:insideH w:val="nil"/>
          <w:insideV w:val="nil"/>
        </w:tcBorders>
        <w:shd w:val="clear" w:color="auto" w:fill="DFEE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000000" w:themeColor="text1"/>
    </w:rPr>
    <w:tblPr>
      <w:tblStyleRowBandSize w:val="1"/>
      <w:tblStyleColBandSize w:val="1"/>
      <w:tblBorders>
        <w:top w:val="single" w:sz="8" w:space="0" w:color="7D5422" w:themeColor="accent6"/>
        <w:bottom w:val="single" w:sz="8" w:space="0" w:color="7D5422" w:themeColor="accent6"/>
      </w:tblBorders>
    </w:tblPr>
    <w:tblStylePr w:type="firstRow">
      <w:rPr>
        <w:rFonts w:asciiTheme="majorHAnsi" w:eastAsiaTheme="majorEastAsia" w:hAnsiTheme="majorHAnsi" w:cstheme="majorBidi"/>
      </w:rPr>
      <w:tblPr/>
      <w:tcPr>
        <w:tcBorders>
          <w:top w:val="nil"/>
          <w:bottom w:val="single" w:sz="8" w:space="0" w:color="7D5422" w:themeColor="accent6"/>
        </w:tcBorders>
      </w:tcPr>
    </w:tblStylePr>
    <w:tblStylePr w:type="lastRow">
      <w:rPr>
        <w:b/>
        <w:bCs/>
        <w:color w:val="231F20" w:themeColor="text2"/>
      </w:rPr>
      <w:tblPr/>
      <w:tcPr>
        <w:tcBorders>
          <w:top w:val="single" w:sz="8" w:space="0" w:color="7D5422" w:themeColor="accent6"/>
          <w:bottom w:val="single" w:sz="8" w:space="0" w:color="7D5422" w:themeColor="accent6"/>
        </w:tcBorders>
      </w:tcPr>
    </w:tblStylePr>
    <w:tblStylePr w:type="firstCol">
      <w:rPr>
        <w:b/>
        <w:bCs/>
      </w:rPr>
    </w:tblStylePr>
    <w:tblStylePr w:type="lastCol">
      <w:rPr>
        <w:b/>
        <w:bCs/>
      </w:rPr>
      <w:tblPr/>
      <w:tcPr>
        <w:tcBorders>
          <w:top w:val="single" w:sz="8" w:space="0" w:color="7D5422" w:themeColor="accent6"/>
          <w:bottom w:val="single" w:sz="8" w:space="0" w:color="7D5422" w:themeColor="accent6"/>
        </w:tcBorders>
      </w:tcPr>
    </w:tblStylePr>
    <w:tblStylePr w:type="band1Vert">
      <w:tblPr/>
      <w:tcPr>
        <w:shd w:val="clear" w:color="auto" w:fill="ECD5BA" w:themeFill="accent6" w:themeFillTint="3F"/>
      </w:tcPr>
    </w:tblStylePr>
    <w:tblStylePr w:type="band1Horz">
      <w:tblPr/>
      <w:tcPr>
        <w:shd w:val="clear" w:color="auto" w:fill="ECD5BA" w:themeFill="accent6" w:themeFillTint="3F"/>
      </w:tcPr>
    </w:tblStylePr>
  </w:style>
  <w:style w:type="table" w:styleId="Gemiddeldelijst1-accent5">
    <w:name w:val="Medium List 1 Accent 5"/>
    <w:basedOn w:val="Standaardtabel"/>
    <w:uiPriority w:val="65"/>
    <w:rsid w:val="00E07762"/>
    <w:pPr>
      <w:spacing w:line="240" w:lineRule="auto"/>
    </w:pPr>
    <w:rPr>
      <w:color w:val="000000" w:themeColor="text1"/>
    </w:rPr>
    <w:tblPr>
      <w:tblStyleRowBandSize w:val="1"/>
      <w:tblStyleColBandSize w:val="1"/>
      <w:tblBorders>
        <w:top w:val="single" w:sz="8" w:space="0" w:color="316873" w:themeColor="accent5"/>
        <w:bottom w:val="single" w:sz="8" w:space="0" w:color="316873" w:themeColor="accent5"/>
      </w:tblBorders>
    </w:tblPr>
    <w:tblStylePr w:type="firstRow">
      <w:rPr>
        <w:rFonts w:asciiTheme="majorHAnsi" w:eastAsiaTheme="majorEastAsia" w:hAnsiTheme="majorHAnsi" w:cstheme="majorBidi"/>
      </w:rPr>
      <w:tblPr/>
      <w:tcPr>
        <w:tcBorders>
          <w:top w:val="nil"/>
          <w:bottom w:val="single" w:sz="8" w:space="0" w:color="316873" w:themeColor="accent5"/>
        </w:tcBorders>
      </w:tcPr>
    </w:tblStylePr>
    <w:tblStylePr w:type="lastRow">
      <w:rPr>
        <w:b/>
        <w:bCs/>
        <w:color w:val="231F20" w:themeColor="text2"/>
      </w:rPr>
      <w:tblPr/>
      <w:tcPr>
        <w:tcBorders>
          <w:top w:val="single" w:sz="8" w:space="0" w:color="316873" w:themeColor="accent5"/>
          <w:bottom w:val="single" w:sz="8" w:space="0" w:color="316873" w:themeColor="accent5"/>
        </w:tcBorders>
      </w:tcPr>
    </w:tblStylePr>
    <w:tblStylePr w:type="firstCol">
      <w:rPr>
        <w:b/>
        <w:bCs/>
      </w:rPr>
    </w:tblStylePr>
    <w:tblStylePr w:type="lastCol">
      <w:rPr>
        <w:b/>
        <w:bCs/>
      </w:rPr>
      <w:tblPr/>
      <w:tcPr>
        <w:tcBorders>
          <w:top w:val="single" w:sz="8" w:space="0" w:color="316873" w:themeColor="accent5"/>
          <w:bottom w:val="single" w:sz="8" w:space="0" w:color="316873" w:themeColor="accent5"/>
        </w:tcBorders>
      </w:tcPr>
    </w:tblStylePr>
    <w:tblStylePr w:type="band1Vert">
      <w:tblPr/>
      <w:tcPr>
        <w:shd w:val="clear" w:color="auto" w:fill="C2DFE5" w:themeFill="accent5" w:themeFillTint="3F"/>
      </w:tcPr>
    </w:tblStylePr>
    <w:tblStylePr w:type="band1Horz">
      <w:tblPr/>
      <w:tcPr>
        <w:shd w:val="clear" w:color="auto" w:fill="C2DFE5" w:themeFill="accent5" w:themeFillTint="3F"/>
      </w:tcPr>
    </w:tblStylePr>
  </w:style>
  <w:style w:type="table" w:styleId="Gemiddeldelijst1-accent4">
    <w:name w:val="Medium List 1 Accent 4"/>
    <w:basedOn w:val="Standaardtabel"/>
    <w:uiPriority w:val="65"/>
    <w:rsid w:val="00E07762"/>
    <w:pPr>
      <w:spacing w:line="240" w:lineRule="auto"/>
    </w:pPr>
    <w:rPr>
      <w:color w:val="000000" w:themeColor="text1"/>
    </w:rPr>
    <w:tblPr>
      <w:tblStyleRowBandSize w:val="1"/>
      <w:tblStyleColBandSize w:val="1"/>
      <w:tblBorders>
        <w:top w:val="single" w:sz="8" w:space="0" w:color="F6EBE1" w:themeColor="accent4"/>
        <w:bottom w:val="single" w:sz="8" w:space="0" w:color="F6EBE1" w:themeColor="accent4"/>
      </w:tblBorders>
    </w:tblPr>
    <w:tblStylePr w:type="firstRow">
      <w:rPr>
        <w:rFonts w:asciiTheme="majorHAnsi" w:eastAsiaTheme="majorEastAsia" w:hAnsiTheme="majorHAnsi" w:cstheme="majorBidi"/>
      </w:rPr>
      <w:tblPr/>
      <w:tcPr>
        <w:tcBorders>
          <w:top w:val="nil"/>
          <w:bottom w:val="single" w:sz="8" w:space="0" w:color="F6EBE1" w:themeColor="accent4"/>
        </w:tcBorders>
      </w:tcPr>
    </w:tblStylePr>
    <w:tblStylePr w:type="lastRow">
      <w:rPr>
        <w:b/>
        <w:bCs/>
        <w:color w:val="231F20" w:themeColor="text2"/>
      </w:rPr>
      <w:tblPr/>
      <w:tcPr>
        <w:tcBorders>
          <w:top w:val="single" w:sz="8" w:space="0" w:color="F6EBE1" w:themeColor="accent4"/>
          <w:bottom w:val="single" w:sz="8" w:space="0" w:color="F6EBE1" w:themeColor="accent4"/>
        </w:tcBorders>
      </w:tcPr>
    </w:tblStylePr>
    <w:tblStylePr w:type="firstCol">
      <w:rPr>
        <w:b/>
        <w:bCs/>
      </w:rPr>
    </w:tblStylePr>
    <w:tblStylePr w:type="lastCol">
      <w:rPr>
        <w:b/>
        <w:bCs/>
      </w:rPr>
      <w:tblPr/>
      <w:tcPr>
        <w:tcBorders>
          <w:top w:val="single" w:sz="8" w:space="0" w:color="F6EBE1" w:themeColor="accent4"/>
          <w:bottom w:val="single" w:sz="8" w:space="0" w:color="F6EBE1" w:themeColor="accent4"/>
        </w:tcBorders>
      </w:tcPr>
    </w:tblStylePr>
    <w:tblStylePr w:type="band1Vert">
      <w:tblPr/>
      <w:tcPr>
        <w:shd w:val="clear" w:color="auto" w:fill="FCFAF7" w:themeFill="accent4" w:themeFillTint="3F"/>
      </w:tcPr>
    </w:tblStylePr>
    <w:tblStylePr w:type="band1Horz">
      <w:tblPr/>
      <w:tcPr>
        <w:shd w:val="clear" w:color="auto" w:fill="FCFAF7" w:themeFill="accent4" w:themeFillTint="3F"/>
      </w:tcPr>
    </w:tblStylePr>
  </w:style>
  <w:style w:type="table" w:styleId="Gemiddeldelijst1-accent3">
    <w:name w:val="Medium List 1 Accent 3"/>
    <w:basedOn w:val="Standaardtabel"/>
    <w:uiPriority w:val="65"/>
    <w:rsid w:val="00E07762"/>
    <w:pPr>
      <w:spacing w:line="240" w:lineRule="auto"/>
    </w:pPr>
    <w:rPr>
      <w:color w:val="000000" w:themeColor="text1"/>
    </w:rPr>
    <w:tblPr>
      <w:tblStyleRowBandSize w:val="1"/>
      <w:tblStyleColBandSize w:val="1"/>
      <w:tblBorders>
        <w:top w:val="single" w:sz="8" w:space="0" w:color="E3F2F3" w:themeColor="accent3"/>
        <w:bottom w:val="single" w:sz="8" w:space="0" w:color="E3F2F3" w:themeColor="accent3"/>
      </w:tblBorders>
    </w:tblPr>
    <w:tblStylePr w:type="firstRow">
      <w:rPr>
        <w:rFonts w:asciiTheme="majorHAnsi" w:eastAsiaTheme="majorEastAsia" w:hAnsiTheme="majorHAnsi" w:cstheme="majorBidi"/>
      </w:rPr>
      <w:tblPr/>
      <w:tcPr>
        <w:tcBorders>
          <w:top w:val="nil"/>
          <w:bottom w:val="single" w:sz="8" w:space="0" w:color="E3F2F3" w:themeColor="accent3"/>
        </w:tcBorders>
      </w:tcPr>
    </w:tblStylePr>
    <w:tblStylePr w:type="lastRow">
      <w:rPr>
        <w:b/>
        <w:bCs/>
        <w:color w:val="231F20" w:themeColor="text2"/>
      </w:rPr>
      <w:tblPr/>
      <w:tcPr>
        <w:tcBorders>
          <w:top w:val="single" w:sz="8" w:space="0" w:color="E3F2F3" w:themeColor="accent3"/>
          <w:bottom w:val="single" w:sz="8" w:space="0" w:color="E3F2F3" w:themeColor="accent3"/>
        </w:tcBorders>
      </w:tcPr>
    </w:tblStylePr>
    <w:tblStylePr w:type="firstCol">
      <w:rPr>
        <w:b/>
        <w:bCs/>
      </w:rPr>
    </w:tblStylePr>
    <w:tblStylePr w:type="lastCol">
      <w:rPr>
        <w:b/>
        <w:bCs/>
      </w:rPr>
      <w:tblPr/>
      <w:tcPr>
        <w:tcBorders>
          <w:top w:val="single" w:sz="8" w:space="0" w:color="E3F2F3" w:themeColor="accent3"/>
          <w:bottom w:val="single" w:sz="8" w:space="0" w:color="E3F2F3" w:themeColor="accent3"/>
        </w:tcBorders>
      </w:tcPr>
    </w:tblStylePr>
    <w:tblStylePr w:type="band1Vert">
      <w:tblPr/>
      <w:tcPr>
        <w:shd w:val="clear" w:color="auto" w:fill="F8FBFC" w:themeFill="accent3" w:themeFillTint="3F"/>
      </w:tcPr>
    </w:tblStylePr>
    <w:tblStylePr w:type="band1Horz">
      <w:tblPr/>
      <w:tcPr>
        <w:shd w:val="clear" w:color="auto" w:fill="F8FBFC" w:themeFill="accent3" w:themeFillTint="3F"/>
      </w:tcPr>
    </w:tblStylePr>
  </w:style>
  <w:style w:type="table" w:styleId="Gemiddeldelijst1-accent2">
    <w:name w:val="Medium List 1 Accent 2"/>
    <w:basedOn w:val="Standaardtabel"/>
    <w:uiPriority w:val="65"/>
    <w:rsid w:val="00E07762"/>
    <w:pPr>
      <w:spacing w:line="240" w:lineRule="auto"/>
    </w:pPr>
    <w:rPr>
      <w:color w:val="000000" w:themeColor="text1"/>
    </w:rPr>
    <w:tblPr>
      <w:tblStyleRowBandSize w:val="1"/>
      <w:tblStyleColBandSize w:val="1"/>
      <w:tblBorders>
        <w:top w:val="single" w:sz="8" w:space="0" w:color="D6A56B" w:themeColor="accent2"/>
        <w:bottom w:val="single" w:sz="8" w:space="0" w:color="D6A56B" w:themeColor="accent2"/>
      </w:tblBorders>
    </w:tblPr>
    <w:tblStylePr w:type="firstRow">
      <w:rPr>
        <w:rFonts w:asciiTheme="majorHAnsi" w:eastAsiaTheme="majorEastAsia" w:hAnsiTheme="majorHAnsi" w:cstheme="majorBidi"/>
      </w:rPr>
      <w:tblPr/>
      <w:tcPr>
        <w:tcBorders>
          <w:top w:val="nil"/>
          <w:bottom w:val="single" w:sz="8" w:space="0" w:color="D6A56B" w:themeColor="accent2"/>
        </w:tcBorders>
      </w:tcPr>
    </w:tblStylePr>
    <w:tblStylePr w:type="lastRow">
      <w:rPr>
        <w:b/>
        <w:bCs/>
        <w:color w:val="231F20" w:themeColor="text2"/>
      </w:rPr>
      <w:tblPr/>
      <w:tcPr>
        <w:tcBorders>
          <w:top w:val="single" w:sz="8" w:space="0" w:color="D6A56B" w:themeColor="accent2"/>
          <w:bottom w:val="single" w:sz="8" w:space="0" w:color="D6A56B" w:themeColor="accent2"/>
        </w:tcBorders>
      </w:tcPr>
    </w:tblStylePr>
    <w:tblStylePr w:type="firstCol">
      <w:rPr>
        <w:b/>
        <w:bCs/>
      </w:rPr>
    </w:tblStylePr>
    <w:tblStylePr w:type="lastCol">
      <w:rPr>
        <w:b/>
        <w:bCs/>
      </w:rPr>
      <w:tblPr/>
      <w:tcPr>
        <w:tcBorders>
          <w:top w:val="single" w:sz="8" w:space="0" w:color="D6A56B" w:themeColor="accent2"/>
          <w:bottom w:val="single" w:sz="8" w:space="0" w:color="D6A56B" w:themeColor="accent2"/>
        </w:tcBorders>
      </w:tcPr>
    </w:tblStylePr>
    <w:tblStylePr w:type="band1Vert">
      <w:tblPr/>
      <w:tcPr>
        <w:shd w:val="clear" w:color="auto" w:fill="F4E8DA" w:themeFill="accent2" w:themeFillTint="3F"/>
      </w:tcPr>
    </w:tblStylePr>
    <w:tblStylePr w:type="band1Horz">
      <w:tblPr/>
      <w:tcPr>
        <w:shd w:val="clear" w:color="auto" w:fill="F4E8DA"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D542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D5422" w:themeFill="accent6"/>
      </w:tcPr>
    </w:tblStylePr>
    <w:tblStylePr w:type="lastCol">
      <w:rPr>
        <w:b/>
        <w:bCs/>
        <w:color w:val="FFFFFF" w:themeColor="background1"/>
      </w:rPr>
      <w:tblPr/>
      <w:tcPr>
        <w:tcBorders>
          <w:left w:val="nil"/>
          <w:right w:val="nil"/>
          <w:insideH w:val="nil"/>
          <w:insideV w:val="nil"/>
        </w:tcBorders>
        <w:shd w:val="clear" w:color="auto" w:fill="7D542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1687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16873" w:themeFill="accent5"/>
      </w:tcPr>
    </w:tblStylePr>
    <w:tblStylePr w:type="lastCol">
      <w:rPr>
        <w:b/>
        <w:bCs/>
        <w:color w:val="FFFFFF" w:themeColor="background1"/>
      </w:rPr>
      <w:tblPr/>
      <w:tcPr>
        <w:tcBorders>
          <w:left w:val="nil"/>
          <w:right w:val="nil"/>
          <w:insideH w:val="nil"/>
          <w:insideV w:val="nil"/>
        </w:tcBorders>
        <w:shd w:val="clear" w:color="auto" w:fill="31687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EBE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6EBE1" w:themeFill="accent4"/>
      </w:tcPr>
    </w:tblStylePr>
    <w:tblStylePr w:type="lastCol">
      <w:rPr>
        <w:b/>
        <w:bCs/>
        <w:color w:val="FFFFFF" w:themeColor="background1"/>
      </w:rPr>
      <w:tblPr/>
      <w:tcPr>
        <w:tcBorders>
          <w:left w:val="nil"/>
          <w:right w:val="nil"/>
          <w:insideH w:val="nil"/>
          <w:insideV w:val="nil"/>
        </w:tcBorders>
        <w:shd w:val="clear" w:color="auto" w:fill="F6EBE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3F2F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3F2F3" w:themeFill="accent3"/>
      </w:tcPr>
    </w:tblStylePr>
    <w:tblStylePr w:type="lastCol">
      <w:rPr>
        <w:b/>
        <w:bCs/>
        <w:color w:val="FFFFFF" w:themeColor="background1"/>
      </w:rPr>
      <w:tblPr/>
      <w:tcPr>
        <w:tcBorders>
          <w:left w:val="nil"/>
          <w:right w:val="nil"/>
          <w:insideH w:val="nil"/>
          <w:insideV w:val="nil"/>
        </w:tcBorders>
        <w:shd w:val="clear" w:color="auto" w:fill="E3F2F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6A56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6A56B" w:themeFill="accent2"/>
      </w:tcPr>
    </w:tblStylePr>
    <w:tblStylePr w:type="lastCol">
      <w:rPr>
        <w:b/>
        <w:bCs/>
        <w:color w:val="FFFFFF" w:themeColor="background1"/>
      </w:rPr>
      <w:tblPr/>
      <w:tcPr>
        <w:tcBorders>
          <w:left w:val="nil"/>
          <w:right w:val="nil"/>
          <w:insideH w:val="nil"/>
          <w:insideV w:val="nil"/>
        </w:tcBorders>
        <w:shd w:val="clear" w:color="auto" w:fill="D6A56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C28235" w:themeColor="accent6" w:themeTint="BF"/>
        <w:left w:val="single" w:sz="8" w:space="0" w:color="C28235" w:themeColor="accent6" w:themeTint="BF"/>
        <w:bottom w:val="single" w:sz="8" w:space="0" w:color="C28235" w:themeColor="accent6" w:themeTint="BF"/>
        <w:right w:val="single" w:sz="8" w:space="0" w:color="C28235" w:themeColor="accent6" w:themeTint="BF"/>
        <w:insideH w:val="single" w:sz="8" w:space="0" w:color="C28235" w:themeColor="accent6" w:themeTint="BF"/>
      </w:tblBorders>
    </w:tblPr>
    <w:tblStylePr w:type="firstRow">
      <w:pPr>
        <w:spacing w:before="0" w:after="0" w:line="240" w:lineRule="auto"/>
      </w:pPr>
      <w:rPr>
        <w:b/>
        <w:bCs/>
        <w:color w:val="FFFFFF" w:themeColor="background1"/>
      </w:rPr>
      <w:tblPr/>
      <w:tcPr>
        <w:tcBorders>
          <w:top w:val="single" w:sz="8" w:space="0" w:color="C28235" w:themeColor="accent6" w:themeTint="BF"/>
          <w:left w:val="single" w:sz="8" w:space="0" w:color="C28235" w:themeColor="accent6" w:themeTint="BF"/>
          <w:bottom w:val="single" w:sz="8" w:space="0" w:color="C28235" w:themeColor="accent6" w:themeTint="BF"/>
          <w:right w:val="single" w:sz="8" w:space="0" w:color="C28235" w:themeColor="accent6" w:themeTint="BF"/>
          <w:insideH w:val="nil"/>
          <w:insideV w:val="nil"/>
        </w:tcBorders>
        <w:shd w:val="clear" w:color="auto" w:fill="7D5422" w:themeFill="accent6"/>
      </w:tcPr>
    </w:tblStylePr>
    <w:tblStylePr w:type="lastRow">
      <w:pPr>
        <w:spacing w:before="0" w:after="0" w:line="240" w:lineRule="auto"/>
      </w:pPr>
      <w:rPr>
        <w:b/>
        <w:bCs/>
      </w:rPr>
      <w:tblPr/>
      <w:tcPr>
        <w:tcBorders>
          <w:top w:val="double" w:sz="6" w:space="0" w:color="C28235" w:themeColor="accent6" w:themeTint="BF"/>
          <w:left w:val="single" w:sz="8" w:space="0" w:color="C28235" w:themeColor="accent6" w:themeTint="BF"/>
          <w:bottom w:val="single" w:sz="8" w:space="0" w:color="C28235" w:themeColor="accent6" w:themeTint="BF"/>
          <w:right w:val="single" w:sz="8" w:space="0" w:color="C28235" w:themeColor="accent6" w:themeTint="BF"/>
          <w:insideH w:val="nil"/>
          <w:insideV w:val="nil"/>
        </w:tcBorders>
      </w:tcPr>
    </w:tblStylePr>
    <w:tblStylePr w:type="firstCol">
      <w:rPr>
        <w:b/>
        <w:bCs/>
      </w:rPr>
    </w:tblStylePr>
    <w:tblStylePr w:type="lastCol">
      <w:rPr>
        <w:b/>
        <w:bCs/>
      </w:rPr>
    </w:tblStylePr>
    <w:tblStylePr w:type="band1Vert">
      <w:tblPr/>
      <w:tcPr>
        <w:shd w:val="clear" w:color="auto" w:fill="ECD5BA" w:themeFill="accent6" w:themeFillTint="3F"/>
      </w:tcPr>
    </w:tblStylePr>
    <w:tblStylePr w:type="band1Horz">
      <w:tblPr/>
      <w:tcPr>
        <w:tcBorders>
          <w:insideH w:val="nil"/>
          <w:insideV w:val="nil"/>
        </w:tcBorders>
        <w:shd w:val="clear" w:color="auto" w:fill="ECD5BA"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4B9EAF" w:themeColor="accent5" w:themeTint="BF"/>
        <w:left w:val="single" w:sz="8" w:space="0" w:color="4B9EAF" w:themeColor="accent5" w:themeTint="BF"/>
        <w:bottom w:val="single" w:sz="8" w:space="0" w:color="4B9EAF" w:themeColor="accent5" w:themeTint="BF"/>
        <w:right w:val="single" w:sz="8" w:space="0" w:color="4B9EAF" w:themeColor="accent5" w:themeTint="BF"/>
        <w:insideH w:val="single" w:sz="8" w:space="0" w:color="4B9EAF" w:themeColor="accent5" w:themeTint="BF"/>
      </w:tblBorders>
    </w:tblPr>
    <w:tblStylePr w:type="firstRow">
      <w:pPr>
        <w:spacing w:before="0" w:after="0" w:line="240" w:lineRule="auto"/>
      </w:pPr>
      <w:rPr>
        <w:b/>
        <w:bCs/>
        <w:color w:val="FFFFFF" w:themeColor="background1"/>
      </w:rPr>
      <w:tblPr/>
      <w:tcPr>
        <w:tcBorders>
          <w:top w:val="single" w:sz="8" w:space="0" w:color="4B9EAF" w:themeColor="accent5" w:themeTint="BF"/>
          <w:left w:val="single" w:sz="8" w:space="0" w:color="4B9EAF" w:themeColor="accent5" w:themeTint="BF"/>
          <w:bottom w:val="single" w:sz="8" w:space="0" w:color="4B9EAF" w:themeColor="accent5" w:themeTint="BF"/>
          <w:right w:val="single" w:sz="8" w:space="0" w:color="4B9EAF" w:themeColor="accent5" w:themeTint="BF"/>
          <w:insideH w:val="nil"/>
          <w:insideV w:val="nil"/>
        </w:tcBorders>
        <w:shd w:val="clear" w:color="auto" w:fill="316873" w:themeFill="accent5"/>
      </w:tcPr>
    </w:tblStylePr>
    <w:tblStylePr w:type="lastRow">
      <w:pPr>
        <w:spacing w:before="0" w:after="0" w:line="240" w:lineRule="auto"/>
      </w:pPr>
      <w:rPr>
        <w:b/>
        <w:bCs/>
      </w:rPr>
      <w:tblPr/>
      <w:tcPr>
        <w:tcBorders>
          <w:top w:val="double" w:sz="6" w:space="0" w:color="4B9EAF" w:themeColor="accent5" w:themeTint="BF"/>
          <w:left w:val="single" w:sz="8" w:space="0" w:color="4B9EAF" w:themeColor="accent5" w:themeTint="BF"/>
          <w:bottom w:val="single" w:sz="8" w:space="0" w:color="4B9EAF" w:themeColor="accent5" w:themeTint="BF"/>
          <w:right w:val="single" w:sz="8" w:space="0" w:color="4B9EAF" w:themeColor="accent5" w:themeTint="BF"/>
          <w:insideH w:val="nil"/>
          <w:insideV w:val="nil"/>
        </w:tcBorders>
      </w:tcPr>
    </w:tblStylePr>
    <w:tblStylePr w:type="firstCol">
      <w:rPr>
        <w:b/>
        <w:bCs/>
      </w:rPr>
    </w:tblStylePr>
    <w:tblStylePr w:type="lastCol">
      <w:rPr>
        <w:b/>
        <w:bCs/>
      </w:rPr>
    </w:tblStylePr>
    <w:tblStylePr w:type="band1Vert">
      <w:tblPr/>
      <w:tcPr>
        <w:shd w:val="clear" w:color="auto" w:fill="C2DFE5" w:themeFill="accent5" w:themeFillTint="3F"/>
      </w:tcPr>
    </w:tblStylePr>
    <w:tblStylePr w:type="band1Horz">
      <w:tblPr/>
      <w:tcPr>
        <w:tcBorders>
          <w:insideH w:val="nil"/>
          <w:insideV w:val="nil"/>
        </w:tcBorders>
        <w:shd w:val="clear" w:color="auto" w:fill="C2DFE5"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F8EFE8" w:themeColor="accent4" w:themeTint="BF"/>
        <w:left w:val="single" w:sz="8" w:space="0" w:color="F8EFE8" w:themeColor="accent4" w:themeTint="BF"/>
        <w:bottom w:val="single" w:sz="8" w:space="0" w:color="F8EFE8" w:themeColor="accent4" w:themeTint="BF"/>
        <w:right w:val="single" w:sz="8" w:space="0" w:color="F8EFE8" w:themeColor="accent4" w:themeTint="BF"/>
        <w:insideH w:val="single" w:sz="8" w:space="0" w:color="F8EFE8" w:themeColor="accent4" w:themeTint="BF"/>
      </w:tblBorders>
    </w:tblPr>
    <w:tblStylePr w:type="firstRow">
      <w:pPr>
        <w:spacing w:before="0" w:after="0" w:line="240" w:lineRule="auto"/>
      </w:pPr>
      <w:rPr>
        <w:b/>
        <w:bCs/>
        <w:color w:val="FFFFFF" w:themeColor="background1"/>
      </w:rPr>
      <w:tblPr/>
      <w:tcPr>
        <w:tcBorders>
          <w:top w:val="single" w:sz="8" w:space="0" w:color="F8EFE8" w:themeColor="accent4" w:themeTint="BF"/>
          <w:left w:val="single" w:sz="8" w:space="0" w:color="F8EFE8" w:themeColor="accent4" w:themeTint="BF"/>
          <w:bottom w:val="single" w:sz="8" w:space="0" w:color="F8EFE8" w:themeColor="accent4" w:themeTint="BF"/>
          <w:right w:val="single" w:sz="8" w:space="0" w:color="F8EFE8" w:themeColor="accent4" w:themeTint="BF"/>
          <w:insideH w:val="nil"/>
          <w:insideV w:val="nil"/>
        </w:tcBorders>
        <w:shd w:val="clear" w:color="auto" w:fill="F6EBE1" w:themeFill="accent4"/>
      </w:tcPr>
    </w:tblStylePr>
    <w:tblStylePr w:type="lastRow">
      <w:pPr>
        <w:spacing w:before="0" w:after="0" w:line="240" w:lineRule="auto"/>
      </w:pPr>
      <w:rPr>
        <w:b/>
        <w:bCs/>
      </w:rPr>
      <w:tblPr/>
      <w:tcPr>
        <w:tcBorders>
          <w:top w:val="double" w:sz="6" w:space="0" w:color="F8EFE8" w:themeColor="accent4" w:themeTint="BF"/>
          <w:left w:val="single" w:sz="8" w:space="0" w:color="F8EFE8" w:themeColor="accent4" w:themeTint="BF"/>
          <w:bottom w:val="single" w:sz="8" w:space="0" w:color="F8EFE8" w:themeColor="accent4" w:themeTint="BF"/>
          <w:right w:val="single" w:sz="8" w:space="0" w:color="F8EFE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CFAF7" w:themeFill="accent4" w:themeFillTint="3F"/>
      </w:tcPr>
    </w:tblStylePr>
    <w:tblStylePr w:type="band1Horz">
      <w:tblPr/>
      <w:tcPr>
        <w:tcBorders>
          <w:insideH w:val="nil"/>
          <w:insideV w:val="nil"/>
        </w:tcBorders>
        <w:shd w:val="clear" w:color="auto" w:fill="FCFAF7"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EAF5F6" w:themeColor="accent3" w:themeTint="BF"/>
        <w:left w:val="single" w:sz="8" w:space="0" w:color="EAF5F6" w:themeColor="accent3" w:themeTint="BF"/>
        <w:bottom w:val="single" w:sz="8" w:space="0" w:color="EAF5F6" w:themeColor="accent3" w:themeTint="BF"/>
        <w:right w:val="single" w:sz="8" w:space="0" w:color="EAF5F6" w:themeColor="accent3" w:themeTint="BF"/>
        <w:insideH w:val="single" w:sz="8" w:space="0" w:color="EAF5F6" w:themeColor="accent3" w:themeTint="BF"/>
      </w:tblBorders>
    </w:tblPr>
    <w:tblStylePr w:type="firstRow">
      <w:pPr>
        <w:spacing w:before="0" w:after="0" w:line="240" w:lineRule="auto"/>
      </w:pPr>
      <w:rPr>
        <w:b/>
        <w:bCs/>
        <w:color w:val="FFFFFF" w:themeColor="background1"/>
      </w:rPr>
      <w:tblPr/>
      <w:tcPr>
        <w:tcBorders>
          <w:top w:val="single" w:sz="8" w:space="0" w:color="EAF5F6" w:themeColor="accent3" w:themeTint="BF"/>
          <w:left w:val="single" w:sz="8" w:space="0" w:color="EAF5F6" w:themeColor="accent3" w:themeTint="BF"/>
          <w:bottom w:val="single" w:sz="8" w:space="0" w:color="EAF5F6" w:themeColor="accent3" w:themeTint="BF"/>
          <w:right w:val="single" w:sz="8" w:space="0" w:color="EAF5F6" w:themeColor="accent3" w:themeTint="BF"/>
          <w:insideH w:val="nil"/>
          <w:insideV w:val="nil"/>
        </w:tcBorders>
        <w:shd w:val="clear" w:color="auto" w:fill="E3F2F3" w:themeFill="accent3"/>
      </w:tcPr>
    </w:tblStylePr>
    <w:tblStylePr w:type="lastRow">
      <w:pPr>
        <w:spacing w:before="0" w:after="0" w:line="240" w:lineRule="auto"/>
      </w:pPr>
      <w:rPr>
        <w:b/>
        <w:bCs/>
      </w:rPr>
      <w:tblPr/>
      <w:tcPr>
        <w:tcBorders>
          <w:top w:val="double" w:sz="6" w:space="0" w:color="EAF5F6" w:themeColor="accent3" w:themeTint="BF"/>
          <w:left w:val="single" w:sz="8" w:space="0" w:color="EAF5F6" w:themeColor="accent3" w:themeTint="BF"/>
          <w:bottom w:val="single" w:sz="8" w:space="0" w:color="EAF5F6" w:themeColor="accent3" w:themeTint="BF"/>
          <w:right w:val="single" w:sz="8" w:space="0" w:color="EAF5F6" w:themeColor="accent3" w:themeTint="BF"/>
          <w:insideH w:val="nil"/>
          <w:insideV w:val="nil"/>
        </w:tcBorders>
      </w:tcPr>
    </w:tblStylePr>
    <w:tblStylePr w:type="firstCol">
      <w:rPr>
        <w:b/>
        <w:bCs/>
      </w:rPr>
    </w:tblStylePr>
    <w:tblStylePr w:type="lastCol">
      <w:rPr>
        <w:b/>
        <w:bCs/>
      </w:rPr>
    </w:tblStylePr>
    <w:tblStylePr w:type="band1Vert">
      <w:tblPr/>
      <w:tcPr>
        <w:shd w:val="clear" w:color="auto" w:fill="F8FBFC" w:themeFill="accent3" w:themeFillTint="3F"/>
      </w:tcPr>
    </w:tblStylePr>
    <w:tblStylePr w:type="band1Horz">
      <w:tblPr/>
      <w:tcPr>
        <w:tcBorders>
          <w:insideH w:val="nil"/>
          <w:insideV w:val="nil"/>
        </w:tcBorders>
        <w:shd w:val="clear" w:color="auto" w:fill="F8FBFC"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E0BB90" w:themeColor="accent2" w:themeTint="BF"/>
        <w:left w:val="single" w:sz="8" w:space="0" w:color="E0BB90" w:themeColor="accent2" w:themeTint="BF"/>
        <w:bottom w:val="single" w:sz="8" w:space="0" w:color="E0BB90" w:themeColor="accent2" w:themeTint="BF"/>
        <w:right w:val="single" w:sz="8" w:space="0" w:color="E0BB90" w:themeColor="accent2" w:themeTint="BF"/>
        <w:insideH w:val="single" w:sz="8" w:space="0" w:color="E0BB90" w:themeColor="accent2" w:themeTint="BF"/>
      </w:tblBorders>
    </w:tblPr>
    <w:tblStylePr w:type="firstRow">
      <w:pPr>
        <w:spacing w:before="0" w:after="0" w:line="240" w:lineRule="auto"/>
      </w:pPr>
      <w:rPr>
        <w:b/>
        <w:bCs/>
        <w:color w:val="FFFFFF" w:themeColor="background1"/>
      </w:rPr>
      <w:tblPr/>
      <w:tcPr>
        <w:tcBorders>
          <w:top w:val="single" w:sz="8" w:space="0" w:color="E0BB90" w:themeColor="accent2" w:themeTint="BF"/>
          <w:left w:val="single" w:sz="8" w:space="0" w:color="E0BB90" w:themeColor="accent2" w:themeTint="BF"/>
          <w:bottom w:val="single" w:sz="8" w:space="0" w:color="E0BB90" w:themeColor="accent2" w:themeTint="BF"/>
          <w:right w:val="single" w:sz="8" w:space="0" w:color="E0BB90" w:themeColor="accent2" w:themeTint="BF"/>
          <w:insideH w:val="nil"/>
          <w:insideV w:val="nil"/>
        </w:tcBorders>
        <w:shd w:val="clear" w:color="auto" w:fill="D6A56B" w:themeFill="accent2"/>
      </w:tcPr>
    </w:tblStylePr>
    <w:tblStylePr w:type="lastRow">
      <w:pPr>
        <w:spacing w:before="0" w:after="0" w:line="240" w:lineRule="auto"/>
      </w:pPr>
      <w:rPr>
        <w:b/>
        <w:bCs/>
      </w:rPr>
      <w:tblPr/>
      <w:tcPr>
        <w:tcBorders>
          <w:top w:val="double" w:sz="6" w:space="0" w:color="E0BB90" w:themeColor="accent2" w:themeTint="BF"/>
          <w:left w:val="single" w:sz="8" w:space="0" w:color="E0BB90" w:themeColor="accent2" w:themeTint="BF"/>
          <w:bottom w:val="single" w:sz="8" w:space="0" w:color="E0BB90" w:themeColor="accent2" w:themeTint="BF"/>
          <w:right w:val="single" w:sz="8" w:space="0" w:color="E0BB9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E8DA" w:themeFill="accent2" w:themeFillTint="3F"/>
      </w:tcPr>
    </w:tblStylePr>
    <w:tblStylePr w:type="band1Horz">
      <w:tblPr/>
      <w:tcPr>
        <w:tcBorders>
          <w:insideH w:val="nil"/>
          <w:insideV w:val="nil"/>
        </w:tcBorders>
        <w:shd w:val="clear" w:color="auto" w:fill="F4E8DA"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D5B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D542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D542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D542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D542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AC7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AC75"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2DF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1687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1687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1687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1687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6BFCB"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6BFCB"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AF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EBE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EBE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EBE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EBE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F4E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F4EF"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B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3F2F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3F2F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3F2F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3F2F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F8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F8F9"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E8D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6A56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6A56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6A56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6A56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D2B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D2B5"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E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1BDC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1BDC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1BDC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1BDC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0DE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0DEE4"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D5422" w:themeColor="accent6"/>
        <w:left w:val="single" w:sz="8" w:space="0" w:color="7D5422" w:themeColor="accent6"/>
        <w:bottom w:val="single" w:sz="8" w:space="0" w:color="7D5422" w:themeColor="accent6"/>
        <w:right w:val="single" w:sz="8" w:space="0" w:color="7D5422" w:themeColor="accent6"/>
        <w:insideH w:val="single" w:sz="8" w:space="0" w:color="7D5422" w:themeColor="accent6"/>
        <w:insideV w:val="single" w:sz="8" w:space="0" w:color="7D5422" w:themeColor="accent6"/>
      </w:tblBorders>
    </w:tblPr>
    <w:tcPr>
      <w:shd w:val="clear" w:color="auto" w:fill="ECD5BA" w:themeFill="accent6" w:themeFillTint="3F"/>
    </w:tcPr>
    <w:tblStylePr w:type="firstRow">
      <w:rPr>
        <w:b/>
        <w:bCs/>
        <w:color w:val="000000" w:themeColor="text1"/>
      </w:rPr>
      <w:tblPr/>
      <w:tcPr>
        <w:shd w:val="clear" w:color="auto" w:fill="F7EEE3"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DDC7" w:themeFill="accent6" w:themeFillTint="33"/>
      </w:tcPr>
    </w:tblStylePr>
    <w:tblStylePr w:type="band1Vert">
      <w:tblPr/>
      <w:tcPr>
        <w:shd w:val="clear" w:color="auto" w:fill="D9AC75" w:themeFill="accent6" w:themeFillTint="7F"/>
      </w:tcPr>
    </w:tblStylePr>
    <w:tblStylePr w:type="band1Horz">
      <w:tblPr/>
      <w:tcPr>
        <w:tcBorders>
          <w:insideH w:val="single" w:sz="6" w:space="0" w:color="7D5422" w:themeColor="accent6"/>
          <w:insideV w:val="single" w:sz="6" w:space="0" w:color="7D5422" w:themeColor="accent6"/>
        </w:tcBorders>
        <w:shd w:val="clear" w:color="auto" w:fill="D9AC75"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16873" w:themeColor="accent5"/>
        <w:left w:val="single" w:sz="8" w:space="0" w:color="316873" w:themeColor="accent5"/>
        <w:bottom w:val="single" w:sz="8" w:space="0" w:color="316873" w:themeColor="accent5"/>
        <w:right w:val="single" w:sz="8" w:space="0" w:color="316873" w:themeColor="accent5"/>
        <w:insideH w:val="single" w:sz="8" w:space="0" w:color="316873" w:themeColor="accent5"/>
        <w:insideV w:val="single" w:sz="8" w:space="0" w:color="316873" w:themeColor="accent5"/>
      </w:tblBorders>
    </w:tblPr>
    <w:tcPr>
      <w:shd w:val="clear" w:color="auto" w:fill="C2DFE5" w:themeFill="accent5" w:themeFillTint="3F"/>
    </w:tcPr>
    <w:tblStylePr w:type="firstRow">
      <w:rPr>
        <w:b/>
        <w:bCs/>
        <w:color w:val="000000" w:themeColor="text1"/>
      </w:rPr>
      <w:tblPr/>
      <w:tcPr>
        <w:shd w:val="clear" w:color="auto" w:fill="E7F2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E5EA" w:themeFill="accent5" w:themeFillTint="33"/>
      </w:tcPr>
    </w:tblStylePr>
    <w:tblStylePr w:type="band1Vert">
      <w:tblPr/>
      <w:tcPr>
        <w:shd w:val="clear" w:color="auto" w:fill="86BFCB" w:themeFill="accent5" w:themeFillTint="7F"/>
      </w:tcPr>
    </w:tblStylePr>
    <w:tblStylePr w:type="band1Horz">
      <w:tblPr/>
      <w:tcPr>
        <w:tcBorders>
          <w:insideH w:val="single" w:sz="6" w:space="0" w:color="316873" w:themeColor="accent5"/>
          <w:insideV w:val="single" w:sz="6" w:space="0" w:color="316873" w:themeColor="accent5"/>
        </w:tcBorders>
        <w:shd w:val="clear" w:color="auto" w:fill="86BFCB"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6EBE1" w:themeColor="accent4"/>
        <w:left w:val="single" w:sz="8" w:space="0" w:color="F6EBE1" w:themeColor="accent4"/>
        <w:bottom w:val="single" w:sz="8" w:space="0" w:color="F6EBE1" w:themeColor="accent4"/>
        <w:right w:val="single" w:sz="8" w:space="0" w:color="F6EBE1" w:themeColor="accent4"/>
        <w:insideH w:val="single" w:sz="8" w:space="0" w:color="F6EBE1" w:themeColor="accent4"/>
        <w:insideV w:val="single" w:sz="8" w:space="0" w:color="F6EBE1" w:themeColor="accent4"/>
      </w:tblBorders>
    </w:tblPr>
    <w:tcPr>
      <w:shd w:val="clear" w:color="auto" w:fill="FCFAF7" w:themeFill="accent4" w:themeFillTint="3F"/>
    </w:tcPr>
    <w:tblStylePr w:type="firstRow">
      <w:rPr>
        <w:b/>
        <w:bCs/>
        <w:color w:val="000000" w:themeColor="text1"/>
      </w:rPr>
      <w:tblPr/>
      <w:tcPr>
        <w:shd w:val="clear" w:color="auto" w:fill="FEFCF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AF8" w:themeFill="accent4" w:themeFillTint="33"/>
      </w:tcPr>
    </w:tblStylePr>
    <w:tblStylePr w:type="band1Vert">
      <w:tblPr/>
      <w:tcPr>
        <w:shd w:val="clear" w:color="auto" w:fill="FAF4EF" w:themeFill="accent4" w:themeFillTint="7F"/>
      </w:tcPr>
    </w:tblStylePr>
    <w:tblStylePr w:type="band1Horz">
      <w:tblPr/>
      <w:tcPr>
        <w:tcBorders>
          <w:insideH w:val="single" w:sz="6" w:space="0" w:color="F6EBE1" w:themeColor="accent4"/>
          <w:insideV w:val="single" w:sz="6" w:space="0" w:color="F6EBE1" w:themeColor="accent4"/>
        </w:tcBorders>
        <w:shd w:val="clear" w:color="auto" w:fill="FAF4EF"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3F2F3" w:themeColor="accent3"/>
        <w:left w:val="single" w:sz="8" w:space="0" w:color="E3F2F3" w:themeColor="accent3"/>
        <w:bottom w:val="single" w:sz="8" w:space="0" w:color="E3F2F3" w:themeColor="accent3"/>
        <w:right w:val="single" w:sz="8" w:space="0" w:color="E3F2F3" w:themeColor="accent3"/>
        <w:insideH w:val="single" w:sz="8" w:space="0" w:color="E3F2F3" w:themeColor="accent3"/>
        <w:insideV w:val="single" w:sz="8" w:space="0" w:color="E3F2F3" w:themeColor="accent3"/>
      </w:tblBorders>
    </w:tblPr>
    <w:tcPr>
      <w:shd w:val="clear" w:color="auto" w:fill="F8FBFC" w:themeFill="accent3" w:themeFillTint="3F"/>
    </w:tcPr>
    <w:tblStylePr w:type="firstRow">
      <w:rPr>
        <w:b/>
        <w:bCs/>
        <w:color w:val="000000" w:themeColor="text1"/>
      </w:rPr>
      <w:tblPr/>
      <w:tcPr>
        <w:shd w:val="clear" w:color="auto" w:fill="FCFDF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FCFC" w:themeFill="accent3" w:themeFillTint="33"/>
      </w:tcPr>
    </w:tblStylePr>
    <w:tblStylePr w:type="band1Vert">
      <w:tblPr/>
      <w:tcPr>
        <w:shd w:val="clear" w:color="auto" w:fill="F1F8F9" w:themeFill="accent3" w:themeFillTint="7F"/>
      </w:tcPr>
    </w:tblStylePr>
    <w:tblStylePr w:type="band1Horz">
      <w:tblPr/>
      <w:tcPr>
        <w:tcBorders>
          <w:insideH w:val="single" w:sz="6" w:space="0" w:color="E3F2F3" w:themeColor="accent3"/>
          <w:insideV w:val="single" w:sz="6" w:space="0" w:color="E3F2F3" w:themeColor="accent3"/>
        </w:tcBorders>
        <w:shd w:val="clear" w:color="auto" w:fill="F1F8F9"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6A56B" w:themeColor="accent2"/>
        <w:left w:val="single" w:sz="8" w:space="0" w:color="D6A56B" w:themeColor="accent2"/>
        <w:bottom w:val="single" w:sz="8" w:space="0" w:color="D6A56B" w:themeColor="accent2"/>
        <w:right w:val="single" w:sz="8" w:space="0" w:color="D6A56B" w:themeColor="accent2"/>
        <w:insideH w:val="single" w:sz="8" w:space="0" w:color="D6A56B" w:themeColor="accent2"/>
        <w:insideV w:val="single" w:sz="8" w:space="0" w:color="D6A56B" w:themeColor="accent2"/>
      </w:tblBorders>
    </w:tblPr>
    <w:tcPr>
      <w:shd w:val="clear" w:color="auto" w:fill="F4E8DA" w:themeFill="accent2" w:themeFillTint="3F"/>
    </w:tcPr>
    <w:tblStylePr w:type="firstRow">
      <w:rPr>
        <w:b/>
        <w:bCs/>
        <w:color w:val="000000" w:themeColor="text1"/>
      </w:rPr>
      <w:tblPr/>
      <w:tcPr>
        <w:shd w:val="clear" w:color="auto" w:fill="FBF6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ECE1" w:themeFill="accent2" w:themeFillTint="33"/>
      </w:tcPr>
    </w:tblStylePr>
    <w:tblStylePr w:type="band1Vert">
      <w:tblPr/>
      <w:tcPr>
        <w:shd w:val="clear" w:color="auto" w:fill="EAD2B5" w:themeFill="accent2" w:themeFillTint="7F"/>
      </w:tcPr>
    </w:tblStylePr>
    <w:tblStylePr w:type="band1Horz">
      <w:tblPr/>
      <w:tcPr>
        <w:tcBorders>
          <w:insideH w:val="single" w:sz="6" w:space="0" w:color="D6A56B" w:themeColor="accent2"/>
          <w:insideV w:val="single" w:sz="6" w:space="0" w:color="D6A56B" w:themeColor="accent2"/>
        </w:tcBorders>
        <w:shd w:val="clear" w:color="auto" w:fill="EAD2B5"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1BDC9" w:themeColor="accent1"/>
        <w:left w:val="single" w:sz="8" w:space="0" w:color="81BDC9" w:themeColor="accent1"/>
        <w:bottom w:val="single" w:sz="8" w:space="0" w:color="81BDC9" w:themeColor="accent1"/>
        <w:right w:val="single" w:sz="8" w:space="0" w:color="81BDC9" w:themeColor="accent1"/>
        <w:insideH w:val="single" w:sz="8" w:space="0" w:color="81BDC9" w:themeColor="accent1"/>
        <w:insideV w:val="single" w:sz="8" w:space="0" w:color="81BDC9" w:themeColor="accent1"/>
      </w:tblBorders>
    </w:tblPr>
    <w:tcPr>
      <w:shd w:val="clear" w:color="auto" w:fill="DFEEF1" w:themeFill="accent1" w:themeFillTint="3F"/>
    </w:tcPr>
    <w:tblStylePr w:type="firstRow">
      <w:rPr>
        <w:b/>
        <w:bCs/>
        <w:color w:val="000000" w:themeColor="text1"/>
      </w:rPr>
      <w:tblPr/>
      <w:tcPr>
        <w:shd w:val="clear" w:color="auto" w:fill="F2F8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F1F4" w:themeFill="accent1" w:themeFillTint="33"/>
      </w:tcPr>
    </w:tblStylePr>
    <w:tblStylePr w:type="band1Vert">
      <w:tblPr/>
      <w:tcPr>
        <w:shd w:val="clear" w:color="auto" w:fill="C0DEE4" w:themeFill="accent1" w:themeFillTint="7F"/>
      </w:tcPr>
    </w:tblStylePr>
    <w:tblStylePr w:type="band1Horz">
      <w:tblPr/>
      <w:tcPr>
        <w:tcBorders>
          <w:insideH w:val="single" w:sz="6" w:space="0" w:color="81BDC9" w:themeColor="accent1"/>
          <w:insideV w:val="single" w:sz="6" w:space="0" w:color="81BDC9" w:themeColor="accent1"/>
        </w:tcBorders>
        <w:shd w:val="clear" w:color="auto" w:fill="C0DEE4"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C28235" w:themeColor="accent6" w:themeTint="BF"/>
        <w:left w:val="single" w:sz="8" w:space="0" w:color="C28235" w:themeColor="accent6" w:themeTint="BF"/>
        <w:bottom w:val="single" w:sz="8" w:space="0" w:color="C28235" w:themeColor="accent6" w:themeTint="BF"/>
        <w:right w:val="single" w:sz="8" w:space="0" w:color="C28235" w:themeColor="accent6" w:themeTint="BF"/>
        <w:insideH w:val="single" w:sz="8" w:space="0" w:color="C28235" w:themeColor="accent6" w:themeTint="BF"/>
        <w:insideV w:val="single" w:sz="8" w:space="0" w:color="C28235" w:themeColor="accent6" w:themeTint="BF"/>
      </w:tblBorders>
    </w:tblPr>
    <w:tcPr>
      <w:shd w:val="clear" w:color="auto" w:fill="ECD5BA" w:themeFill="accent6" w:themeFillTint="3F"/>
    </w:tcPr>
    <w:tblStylePr w:type="firstRow">
      <w:rPr>
        <w:b/>
        <w:bCs/>
      </w:rPr>
    </w:tblStylePr>
    <w:tblStylePr w:type="lastRow">
      <w:rPr>
        <w:b/>
        <w:bCs/>
      </w:rPr>
      <w:tblPr/>
      <w:tcPr>
        <w:tcBorders>
          <w:top w:val="single" w:sz="18" w:space="0" w:color="C28235" w:themeColor="accent6" w:themeTint="BF"/>
        </w:tcBorders>
      </w:tcPr>
    </w:tblStylePr>
    <w:tblStylePr w:type="firstCol">
      <w:rPr>
        <w:b/>
        <w:bCs/>
      </w:rPr>
    </w:tblStylePr>
    <w:tblStylePr w:type="lastCol">
      <w:rPr>
        <w:b/>
        <w:bCs/>
      </w:rPr>
    </w:tblStylePr>
    <w:tblStylePr w:type="band1Vert">
      <w:tblPr/>
      <w:tcPr>
        <w:shd w:val="clear" w:color="auto" w:fill="D9AC75" w:themeFill="accent6" w:themeFillTint="7F"/>
      </w:tcPr>
    </w:tblStylePr>
    <w:tblStylePr w:type="band1Horz">
      <w:tblPr/>
      <w:tcPr>
        <w:shd w:val="clear" w:color="auto" w:fill="D9AC75"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4B9EAF" w:themeColor="accent5" w:themeTint="BF"/>
        <w:left w:val="single" w:sz="8" w:space="0" w:color="4B9EAF" w:themeColor="accent5" w:themeTint="BF"/>
        <w:bottom w:val="single" w:sz="8" w:space="0" w:color="4B9EAF" w:themeColor="accent5" w:themeTint="BF"/>
        <w:right w:val="single" w:sz="8" w:space="0" w:color="4B9EAF" w:themeColor="accent5" w:themeTint="BF"/>
        <w:insideH w:val="single" w:sz="8" w:space="0" w:color="4B9EAF" w:themeColor="accent5" w:themeTint="BF"/>
        <w:insideV w:val="single" w:sz="8" w:space="0" w:color="4B9EAF" w:themeColor="accent5" w:themeTint="BF"/>
      </w:tblBorders>
    </w:tblPr>
    <w:tcPr>
      <w:shd w:val="clear" w:color="auto" w:fill="C2DFE5" w:themeFill="accent5" w:themeFillTint="3F"/>
    </w:tcPr>
    <w:tblStylePr w:type="firstRow">
      <w:rPr>
        <w:b/>
        <w:bCs/>
      </w:rPr>
    </w:tblStylePr>
    <w:tblStylePr w:type="lastRow">
      <w:rPr>
        <w:b/>
        <w:bCs/>
      </w:rPr>
      <w:tblPr/>
      <w:tcPr>
        <w:tcBorders>
          <w:top w:val="single" w:sz="18" w:space="0" w:color="4B9EAF" w:themeColor="accent5" w:themeTint="BF"/>
        </w:tcBorders>
      </w:tcPr>
    </w:tblStylePr>
    <w:tblStylePr w:type="firstCol">
      <w:rPr>
        <w:b/>
        <w:bCs/>
      </w:rPr>
    </w:tblStylePr>
    <w:tblStylePr w:type="lastCol">
      <w:rPr>
        <w:b/>
        <w:bCs/>
      </w:rPr>
    </w:tblStylePr>
    <w:tblStylePr w:type="band1Vert">
      <w:tblPr/>
      <w:tcPr>
        <w:shd w:val="clear" w:color="auto" w:fill="86BFCB" w:themeFill="accent5" w:themeFillTint="7F"/>
      </w:tcPr>
    </w:tblStylePr>
    <w:tblStylePr w:type="band1Horz">
      <w:tblPr/>
      <w:tcPr>
        <w:shd w:val="clear" w:color="auto" w:fill="86BFCB"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F8EFE8" w:themeColor="accent4" w:themeTint="BF"/>
        <w:left w:val="single" w:sz="8" w:space="0" w:color="F8EFE8" w:themeColor="accent4" w:themeTint="BF"/>
        <w:bottom w:val="single" w:sz="8" w:space="0" w:color="F8EFE8" w:themeColor="accent4" w:themeTint="BF"/>
        <w:right w:val="single" w:sz="8" w:space="0" w:color="F8EFE8" w:themeColor="accent4" w:themeTint="BF"/>
        <w:insideH w:val="single" w:sz="8" w:space="0" w:color="F8EFE8" w:themeColor="accent4" w:themeTint="BF"/>
        <w:insideV w:val="single" w:sz="8" w:space="0" w:color="F8EFE8" w:themeColor="accent4" w:themeTint="BF"/>
      </w:tblBorders>
    </w:tblPr>
    <w:tcPr>
      <w:shd w:val="clear" w:color="auto" w:fill="FCFAF7" w:themeFill="accent4" w:themeFillTint="3F"/>
    </w:tcPr>
    <w:tblStylePr w:type="firstRow">
      <w:rPr>
        <w:b/>
        <w:bCs/>
      </w:rPr>
    </w:tblStylePr>
    <w:tblStylePr w:type="lastRow">
      <w:rPr>
        <w:b/>
        <w:bCs/>
      </w:rPr>
      <w:tblPr/>
      <w:tcPr>
        <w:tcBorders>
          <w:top w:val="single" w:sz="18" w:space="0" w:color="F8EFE8" w:themeColor="accent4" w:themeTint="BF"/>
        </w:tcBorders>
      </w:tcPr>
    </w:tblStylePr>
    <w:tblStylePr w:type="firstCol">
      <w:rPr>
        <w:b/>
        <w:bCs/>
      </w:rPr>
    </w:tblStylePr>
    <w:tblStylePr w:type="lastCol">
      <w:rPr>
        <w:b/>
        <w:bCs/>
      </w:rPr>
    </w:tblStylePr>
    <w:tblStylePr w:type="band1Vert">
      <w:tblPr/>
      <w:tcPr>
        <w:shd w:val="clear" w:color="auto" w:fill="FAF4EF" w:themeFill="accent4" w:themeFillTint="7F"/>
      </w:tcPr>
    </w:tblStylePr>
    <w:tblStylePr w:type="band1Horz">
      <w:tblPr/>
      <w:tcPr>
        <w:shd w:val="clear" w:color="auto" w:fill="FAF4EF"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EAF5F6" w:themeColor="accent3" w:themeTint="BF"/>
        <w:left w:val="single" w:sz="8" w:space="0" w:color="EAF5F6" w:themeColor="accent3" w:themeTint="BF"/>
        <w:bottom w:val="single" w:sz="8" w:space="0" w:color="EAF5F6" w:themeColor="accent3" w:themeTint="BF"/>
        <w:right w:val="single" w:sz="8" w:space="0" w:color="EAF5F6" w:themeColor="accent3" w:themeTint="BF"/>
        <w:insideH w:val="single" w:sz="8" w:space="0" w:color="EAF5F6" w:themeColor="accent3" w:themeTint="BF"/>
        <w:insideV w:val="single" w:sz="8" w:space="0" w:color="EAF5F6" w:themeColor="accent3" w:themeTint="BF"/>
      </w:tblBorders>
    </w:tblPr>
    <w:tcPr>
      <w:shd w:val="clear" w:color="auto" w:fill="F8FBFC" w:themeFill="accent3" w:themeFillTint="3F"/>
    </w:tcPr>
    <w:tblStylePr w:type="firstRow">
      <w:rPr>
        <w:b/>
        <w:bCs/>
      </w:rPr>
    </w:tblStylePr>
    <w:tblStylePr w:type="lastRow">
      <w:rPr>
        <w:b/>
        <w:bCs/>
      </w:rPr>
      <w:tblPr/>
      <w:tcPr>
        <w:tcBorders>
          <w:top w:val="single" w:sz="18" w:space="0" w:color="EAF5F6" w:themeColor="accent3" w:themeTint="BF"/>
        </w:tcBorders>
      </w:tcPr>
    </w:tblStylePr>
    <w:tblStylePr w:type="firstCol">
      <w:rPr>
        <w:b/>
        <w:bCs/>
      </w:rPr>
    </w:tblStylePr>
    <w:tblStylePr w:type="lastCol">
      <w:rPr>
        <w:b/>
        <w:bCs/>
      </w:rPr>
    </w:tblStylePr>
    <w:tblStylePr w:type="band1Vert">
      <w:tblPr/>
      <w:tcPr>
        <w:shd w:val="clear" w:color="auto" w:fill="F1F8F9" w:themeFill="accent3" w:themeFillTint="7F"/>
      </w:tcPr>
    </w:tblStylePr>
    <w:tblStylePr w:type="band1Horz">
      <w:tblPr/>
      <w:tcPr>
        <w:shd w:val="clear" w:color="auto" w:fill="F1F8F9"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E0BB90" w:themeColor="accent2" w:themeTint="BF"/>
        <w:left w:val="single" w:sz="8" w:space="0" w:color="E0BB90" w:themeColor="accent2" w:themeTint="BF"/>
        <w:bottom w:val="single" w:sz="8" w:space="0" w:color="E0BB90" w:themeColor="accent2" w:themeTint="BF"/>
        <w:right w:val="single" w:sz="8" w:space="0" w:color="E0BB90" w:themeColor="accent2" w:themeTint="BF"/>
        <w:insideH w:val="single" w:sz="8" w:space="0" w:color="E0BB90" w:themeColor="accent2" w:themeTint="BF"/>
        <w:insideV w:val="single" w:sz="8" w:space="0" w:color="E0BB90" w:themeColor="accent2" w:themeTint="BF"/>
      </w:tblBorders>
    </w:tblPr>
    <w:tcPr>
      <w:shd w:val="clear" w:color="auto" w:fill="F4E8DA" w:themeFill="accent2" w:themeFillTint="3F"/>
    </w:tcPr>
    <w:tblStylePr w:type="firstRow">
      <w:rPr>
        <w:b/>
        <w:bCs/>
      </w:rPr>
    </w:tblStylePr>
    <w:tblStylePr w:type="lastRow">
      <w:rPr>
        <w:b/>
        <w:bCs/>
      </w:rPr>
      <w:tblPr/>
      <w:tcPr>
        <w:tcBorders>
          <w:top w:val="single" w:sz="18" w:space="0" w:color="E0BB90" w:themeColor="accent2" w:themeTint="BF"/>
        </w:tcBorders>
      </w:tcPr>
    </w:tblStylePr>
    <w:tblStylePr w:type="firstCol">
      <w:rPr>
        <w:b/>
        <w:bCs/>
      </w:rPr>
    </w:tblStylePr>
    <w:tblStylePr w:type="lastCol">
      <w:rPr>
        <w:b/>
        <w:bCs/>
      </w:rPr>
    </w:tblStylePr>
    <w:tblStylePr w:type="band1Vert">
      <w:tblPr/>
      <w:tcPr>
        <w:shd w:val="clear" w:color="auto" w:fill="EAD2B5" w:themeFill="accent2" w:themeFillTint="7F"/>
      </w:tcPr>
    </w:tblStylePr>
    <w:tblStylePr w:type="band1Horz">
      <w:tblPr/>
      <w:tcPr>
        <w:shd w:val="clear" w:color="auto" w:fill="EAD2B5"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A0CDD6" w:themeColor="accent1" w:themeTint="BF"/>
        <w:left w:val="single" w:sz="8" w:space="0" w:color="A0CDD6" w:themeColor="accent1" w:themeTint="BF"/>
        <w:bottom w:val="single" w:sz="8" w:space="0" w:color="A0CDD6" w:themeColor="accent1" w:themeTint="BF"/>
        <w:right w:val="single" w:sz="8" w:space="0" w:color="A0CDD6" w:themeColor="accent1" w:themeTint="BF"/>
        <w:insideH w:val="single" w:sz="8" w:space="0" w:color="A0CDD6" w:themeColor="accent1" w:themeTint="BF"/>
        <w:insideV w:val="single" w:sz="8" w:space="0" w:color="A0CDD6" w:themeColor="accent1" w:themeTint="BF"/>
      </w:tblBorders>
    </w:tblPr>
    <w:tcPr>
      <w:shd w:val="clear" w:color="auto" w:fill="DFEEF1" w:themeFill="accent1" w:themeFillTint="3F"/>
    </w:tcPr>
    <w:tblStylePr w:type="firstRow">
      <w:rPr>
        <w:b/>
        <w:bCs/>
      </w:rPr>
    </w:tblStylePr>
    <w:tblStylePr w:type="lastRow">
      <w:rPr>
        <w:b/>
        <w:bCs/>
      </w:rPr>
      <w:tblPr/>
      <w:tcPr>
        <w:tcBorders>
          <w:top w:val="single" w:sz="18" w:space="0" w:color="A0CDD6" w:themeColor="accent1" w:themeTint="BF"/>
        </w:tcBorders>
      </w:tcPr>
    </w:tblStylePr>
    <w:tblStylePr w:type="firstCol">
      <w:rPr>
        <w:b/>
        <w:bCs/>
      </w:rPr>
    </w:tblStylePr>
    <w:tblStylePr w:type="lastCol">
      <w:rPr>
        <w:b/>
        <w:bCs/>
      </w:rPr>
    </w:tblStylePr>
    <w:tblStylePr w:type="band1Vert">
      <w:tblPr/>
      <w:tcPr>
        <w:shd w:val="clear" w:color="auto" w:fill="C0DEE4" w:themeFill="accent1" w:themeFillTint="7F"/>
      </w:tcPr>
    </w:tblStylePr>
    <w:tblStylePr w:type="band1Horz">
      <w:tblPr/>
      <w:tcPr>
        <w:shd w:val="clear" w:color="auto" w:fill="C0DEE4"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7D542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291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D3E1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D3E19" w:themeFill="accent6" w:themeFillShade="BF"/>
      </w:tcPr>
    </w:tblStylePr>
    <w:tblStylePr w:type="band1Vert">
      <w:tblPr/>
      <w:tcPr>
        <w:tcBorders>
          <w:top w:val="nil"/>
          <w:left w:val="nil"/>
          <w:bottom w:val="nil"/>
          <w:right w:val="nil"/>
          <w:insideH w:val="nil"/>
          <w:insideV w:val="nil"/>
        </w:tcBorders>
        <w:shd w:val="clear" w:color="auto" w:fill="5D3E19" w:themeFill="accent6" w:themeFillShade="BF"/>
      </w:tcPr>
    </w:tblStylePr>
    <w:tblStylePr w:type="band1Horz">
      <w:tblPr/>
      <w:tcPr>
        <w:tcBorders>
          <w:top w:val="nil"/>
          <w:left w:val="nil"/>
          <w:bottom w:val="nil"/>
          <w:right w:val="nil"/>
          <w:insideH w:val="nil"/>
          <w:insideV w:val="nil"/>
        </w:tcBorders>
        <w:shd w:val="clear" w:color="auto" w:fill="5D3E19"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31687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8333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44D5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44D55" w:themeFill="accent5" w:themeFillShade="BF"/>
      </w:tcPr>
    </w:tblStylePr>
    <w:tblStylePr w:type="band1Vert">
      <w:tblPr/>
      <w:tcPr>
        <w:tcBorders>
          <w:top w:val="nil"/>
          <w:left w:val="nil"/>
          <w:bottom w:val="nil"/>
          <w:right w:val="nil"/>
          <w:insideH w:val="nil"/>
          <w:insideV w:val="nil"/>
        </w:tcBorders>
        <w:shd w:val="clear" w:color="auto" w:fill="244D55" w:themeFill="accent5" w:themeFillShade="BF"/>
      </w:tcPr>
    </w:tblStylePr>
    <w:tblStylePr w:type="band1Horz">
      <w:tblPr/>
      <w:tcPr>
        <w:tcBorders>
          <w:top w:val="nil"/>
          <w:left w:val="nil"/>
          <w:bottom w:val="nil"/>
          <w:right w:val="nil"/>
          <w:insideH w:val="nil"/>
          <w:insideV w:val="nil"/>
        </w:tcBorders>
        <w:shd w:val="clear" w:color="auto" w:fill="244D55"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F6EBE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4713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AAE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AAE86" w:themeFill="accent4" w:themeFillShade="BF"/>
      </w:tcPr>
    </w:tblStylePr>
    <w:tblStylePr w:type="band1Vert">
      <w:tblPr/>
      <w:tcPr>
        <w:tcBorders>
          <w:top w:val="nil"/>
          <w:left w:val="nil"/>
          <w:bottom w:val="nil"/>
          <w:right w:val="nil"/>
          <w:insideH w:val="nil"/>
          <w:insideV w:val="nil"/>
        </w:tcBorders>
        <w:shd w:val="clear" w:color="auto" w:fill="DAAE86" w:themeFill="accent4" w:themeFillShade="BF"/>
      </w:tcPr>
    </w:tblStylePr>
    <w:tblStylePr w:type="band1Horz">
      <w:tblPr/>
      <w:tcPr>
        <w:tcBorders>
          <w:top w:val="nil"/>
          <w:left w:val="nil"/>
          <w:bottom w:val="nil"/>
          <w:right w:val="nil"/>
          <w:insideH w:val="nil"/>
          <w:insideV w:val="nil"/>
        </w:tcBorders>
        <w:shd w:val="clear" w:color="auto" w:fill="DAAE86"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E3F2F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69DA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90CBC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90CBCF" w:themeFill="accent3" w:themeFillShade="BF"/>
      </w:tcPr>
    </w:tblStylePr>
    <w:tblStylePr w:type="band1Vert">
      <w:tblPr/>
      <w:tcPr>
        <w:tcBorders>
          <w:top w:val="nil"/>
          <w:left w:val="nil"/>
          <w:bottom w:val="nil"/>
          <w:right w:val="nil"/>
          <w:insideH w:val="nil"/>
          <w:insideV w:val="nil"/>
        </w:tcBorders>
        <w:shd w:val="clear" w:color="auto" w:fill="90CBCF" w:themeFill="accent3" w:themeFillShade="BF"/>
      </w:tcPr>
    </w:tblStylePr>
    <w:tblStylePr w:type="band1Horz">
      <w:tblPr/>
      <w:tcPr>
        <w:tcBorders>
          <w:top w:val="nil"/>
          <w:left w:val="nil"/>
          <w:bottom w:val="nil"/>
          <w:right w:val="nil"/>
          <w:insideH w:val="nil"/>
          <w:insideV w:val="nil"/>
        </w:tcBorders>
        <w:shd w:val="clear" w:color="auto" w:fill="90CBCF"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D6A56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322"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C7D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C7D34" w:themeFill="accent2" w:themeFillShade="BF"/>
      </w:tcPr>
    </w:tblStylePr>
    <w:tblStylePr w:type="band1Vert">
      <w:tblPr/>
      <w:tcPr>
        <w:tcBorders>
          <w:top w:val="nil"/>
          <w:left w:val="nil"/>
          <w:bottom w:val="nil"/>
          <w:right w:val="nil"/>
          <w:insideH w:val="nil"/>
          <w:insideV w:val="nil"/>
        </w:tcBorders>
        <w:shd w:val="clear" w:color="auto" w:fill="BC7D34" w:themeFill="accent2" w:themeFillShade="BF"/>
      </w:tcPr>
    </w:tblStylePr>
    <w:tblStylePr w:type="band1Horz">
      <w:tblPr/>
      <w:tcPr>
        <w:tcBorders>
          <w:top w:val="nil"/>
          <w:left w:val="nil"/>
          <w:bottom w:val="nil"/>
          <w:right w:val="nil"/>
          <w:insideH w:val="nil"/>
          <w:insideV w:val="nil"/>
        </w:tcBorders>
        <w:shd w:val="clear" w:color="auto" w:fill="BC7D34"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81BDC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677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A9CA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A9CAC" w:themeFill="accent1" w:themeFillShade="BF"/>
      </w:tcPr>
    </w:tblStylePr>
    <w:tblStylePr w:type="band1Vert">
      <w:tblPr/>
      <w:tcPr>
        <w:tcBorders>
          <w:top w:val="nil"/>
          <w:left w:val="nil"/>
          <w:bottom w:val="nil"/>
          <w:right w:val="nil"/>
          <w:insideH w:val="nil"/>
          <w:insideV w:val="nil"/>
        </w:tcBorders>
        <w:shd w:val="clear" w:color="auto" w:fill="4A9CAC" w:themeFill="accent1" w:themeFillShade="BF"/>
      </w:tcPr>
    </w:tblStylePr>
    <w:tblStylePr w:type="band1Horz">
      <w:tblPr/>
      <w:tcPr>
        <w:tcBorders>
          <w:top w:val="nil"/>
          <w:left w:val="nil"/>
          <w:bottom w:val="nil"/>
          <w:right w:val="nil"/>
          <w:insideH w:val="nil"/>
          <w:insideV w:val="nil"/>
        </w:tcBorders>
        <w:shd w:val="clear" w:color="auto" w:fill="4A9CAC" w:themeFill="accent1" w:themeFillShade="BF"/>
      </w:tcPr>
    </w:tblStylePr>
  </w:style>
  <w:style w:type="paragraph" w:styleId="Bibliografie">
    <w:name w:val="Bibliography"/>
    <w:basedOn w:val="Zsysbasisabcnova"/>
    <w:next w:val="Basistekstabcnova"/>
    <w:uiPriority w:val="98"/>
    <w:semiHidden/>
    <w:rsid w:val="00E07762"/>
  </w:style>
  <w:style w:type="paragraph" w:styleId="Citaat">
    <w:name w:val="Quote"/>
    <w:basedOn w:val="Zsysbasisabcnova"/>
    <w:next w:val="Basistekstabcnova"/>
    <w:link w:val="CitaatChar"/>
    <w:uiPriority w:val="98"/>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abcnova"/>
    <w:next w:val="Basistekstabcnova"/>
    <w:link w:val="DuidelijkcitaatChar"/>
    <w:uiPriority w:val="98"/>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abcnova"/>
    <w:basedOn w:val="Standaardalinea-lettertype"/>
    <w:uiPriority w:val="4"/>
    <w:rsid w:val="00E07762"/>
    <w:rPr>
      <w:vertAlign w:val="superscript"/>
    </w:rPr>
  </w:style>
  <w:style w:type="paragraph" w:styleId="Geenafstand">
    <w:name w:val="No Spacing"/>
    <w:basedOn w:val="Zsysbasisabcnova"/>
    <w:next w:val="Basistekstabcnova"/>
    <w:uiPriority w:val="98"/>
    <w:semiHidden/>
    <w:rsid w:val="00D27D0E"/>
  </w:style>
  <w:style w:type="character" w:styleId="HTMLCode">
    <w:name w:val="HTML Code"/>
    <w:basedOn w:val="Standaardalinea-lettertype"/>
    <w:uiPriority w:val="98"/>
    <w:semiHidden/>
    <w:rsid w:val="00E07762"/>
    <w:rPr>
      <w:rFonts w:ascii="Consolas" w:hAnsi="Consolas"/>
      <w:sz w:val="20"/>
      <w:szCs w:val="20"/>
    </w:rPr>
  </w:style>
  <w:style w:type="character" w:styleId="HTMLDefinition">
    <w:name w:val="HTML Definition"/>
    <w:basedOn w:val="Standaardalinea-lettertype"/>
    <w:uiPriority w:val="98"/>
    <w:semiHidden/>
    <w:rsid w:val="00E07762"/>
    <w:rPr>
      <w:i/>
      <w:iCs/>
    </w:rPr>
  </w:style>
  <w:style w:type="character" w:styleId="HTMLVariable">
    <w:name w:val="HTML Variable"/>
    <w:basedOn w:val="Standaardalinea-lettertype"/>
    <w:uiPriority w:val="98"/>
    <w:semiHidden/>
    <w:rsid w:val="00E07762"/>
    <w:rPr>
      <w:i/>
      <w:iCs/>
    </w:rPr>
  </w:style>
  <w:style w:type="character" w:styleId="HTML-acroniem">
    <w:name w:val="HTML Acronym"/>
    <w:basedOn w:val="Standaardalinea-lettertype"/>
    <w:uiPriority w:val="98"/>
    <w:semiHidden/>
    <w:rsid w:val="00E07762"/>
  </w:style>
  <w:style w:type="character" w:styleId="HTML-citaat">
    <w:name w:val="HTML Cite"/>
    <w:basedOn w:val="Standaardalinea-lettertype"/>
    <w:uiPriority w:val="98"/>
    <w:semiHidden/>
    <w:rsid w:val="00E07762"/>
    <w:rPr>
      <w:i/>
      <w:iCs/>
    </w:rPr>
  </w:style>
  <w:style w:type="character" w:styleId="HTML-schrijfmachine">
    <w:name w:val="HTML Typewriter"/>
    <w:basedOn w:val="Standaardalinea-lettertype"/>
    <w:uiPriority w:val="98"/>
    <w:semiHidden/>
    <w:rsid w:val="00E07762"/>
    <w:rPr>
      <w:rFonts w:ascii="Consolas" w:hAnsi="Consolas"/>
      <w:sz w:val="20"/>
      <w:szCs w:val="20"/>
    </w:rPr>
  </w:style>
  <w:style w:type="character" w:styleId="HTML-toetsenbord">
    <w:name w:val="HTML Keyboard"/>
    <w:basedOn w:val="Standaardalinea-lettertype"/>
    <w:uiPriority w:val="98"/>
    <w:semiHidden/>
    <w:rsid w:val="00E07762"/>
    <w:rPr>
      <w:rFonts w:ascii="Consolas" w:hAnsi="Consolas"/>
      <w:sz w:val="20"/>
      <w:szCs w:val="20"/>
    </w:rPr>
  </w:style>
  <w:style w:type="character" w:styleId="HTML-voorbeeld">
    <w:name w:val="HTML Sample"/>
    <w:basedOn w:val="Standaardalinea-lettertype"/>
    <w:uiPriority w:val="98"/>
    <w:semiHidden/>
    <w:rsid w:val="00E07762"/>
    <w:rPr>
      <w:rFonts w:ascii="Consolas" w:hAnsi="Consolas"/>
      <w:sz w:val="24"/>
      <w:szCs w:val="24"/>
    </w:rPr>
  </w:style>
  <w:style w:type="paragraph" w:styleId="Kopvaninhoudsopgave">
    <w:name w:val="TOC Heading"/>
    <w:basedOn w:val="Zsysbasisabcnova"/>
    <w:next w:val="Basistekstabcnova"/>
    <w:uiPriority w:val="39"/>
    <w:unhideWhenUsed/>
    <w:qFormat/>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abcnova"/>
    <w:next w:val="Basistekstabcnova"/>
    <w:uiPriority w:val="34"/>
    <w:qFormat/>
    <w:rsid w:val="00E7078D"/>
    <w:pPr>
      <w:ind w:left="720"/>
    </w:pPr>
  </w:style>
  <w:style w:type="character" w:styleId="Nadruk">
    <w:name w:val="Emphasis"/>
    <w:basedOn w:val="Standaardalinea-lettertype"/>
    <w:uiPriority w:val="98"/>
    <w:semiHidden/>
    <w:rsid w:val="00E07762"/>
    <w:rPr>
      <w:i/>
      <w:iCs/>
    </w:rPr>
  </w:style>
  <w:style w:type="character" w:styleId="Regelnummer">
    <w:name w:val="line number"/>
    <w:basedOn w:val="Standaardalinea-lettertype"/>
    <w:uiPriority w:val="98"/>
    <w:semiHidden/>
    <w:rsid w:val="00E07762"/>
  </w:style>
  <w:style w:type="numbering" w:customStyle="1" w:styleId="Kopnummeringabcnova">
    <w:name w:val="Kopnummering abcnova"/>
    <w:uiPriority w:val="4"/>
    <w:semiHidden/>
    <w:rsid w:val="000B46BB"/>
    <w:pPr>
      <w:numPr>
        <w:numId w:val="8"/>
      </w:numPr>
    </w:pPr>
  </w:style>
  <w:style w:type="paragraph" w:customStyle="1" w:styleId="Zsyseenpuntabcnova">
    <w:name w:val="Zsyseenpunt abcnova"/>
    <w:basedOn w:val="Zsysbasisabcnova"/>
    <w:uiPriority w:val="4"/>
    <w:semiHidden/>
    <w:rsid w:val="00756C31"/>
    <w:pPr>
      <w:spacing w:line="20" w:lineRule="exact"/>
    </w:pPr>
    <w:rPr>
      <w:sz w:val="2"/>
    </w:rPr>
  </w:style>
  <w:style w:type="paragraph" w:customStyle="1" w:styleId="Zsysbasisdocumentgegevensabcnova">
    <w:name w:val="Zsysbasisdocumentgegevens abcnova"/>
    <w:basedOn w:val="Zsysbasisabcnova"/>
    <w:next w:val="Basistekstabcnova"/>
    <w:uiPriority w:val="4"/>
    <w:semiHidden/>
    <w:rsid w:val="00E25FF7"/>
    <w:pPr>
      <w:spacing w:line="300" w:lineRule="exact"/>
    </w:pPr>
    <w:rPr>
      <w:noProof/>
    </w:rPr>
  </w:style>
  <w:style w:type="paragraph" w:customStyle="1" w:styleId="Documentgegevenskopjeabcnova">
    <w:name w:val="Documentgegevens kopje abcnova"/>
    <w:basedOn w:val="Zsysbasisdocumentgegevensabcnova"/>
    <w:next w:val="Documentgegevensabcnova"/>
    <w:uiPriority w:val="4"/>
    <w:rsid w:val="00BA56E0"/>
    <w:rPr>
      <w:caps/>
      <w:spacing w:val="3"/>
    </w:rPr>
  </w:style>
  <w:style w:type="paragraph" w:customStyle="1" w:styleId="Documentgegevensabcnova">
    <w:name w:val="Documentgegevens abcnova"/>
    <w:basedOn w:val="Zsysbasisdocumentgegevensabcnova"/>
    <w:uiPriority w:val="4"/>
    <w:rsid w:val="00E96598"/>
  </w:style>
  <w:style w:type="paragraph" w:customStyle="1" w:styleId="Documentgegevensdatumabcnova">
    <w:name w:val="Documentgegevens datum abcnova"/>
    <w:basedOn w:val="Zsysbasisdocumentgegevensabcnova"/>
    <w:uiPriority w:val="4"/>
    <w:rsid w:val="00756C31"/>
  </w:style>
  <w:style w:type="paragraph" w:customStyle="1" w:styleId="Documentgegevensonderwerpabcnova">
    <w:name w:val="Documentgegevens onderwerp abcnova"/>
    <w:basedOn w:val="Zsysbasisdocumentgegevensabcnova"/>
    <w:uiPriority w:val="4"/>
    <w:rsid w:val="00C87372"/>
    <w:rPr>
      <w:noProof w:val="0"/>
    </w:rPr>
  </w:style>
  <w:style w:type="paragraph" w:customStyle="1" w:styleId="Documentgegevensextraabcnova">
    <w:name w:val="Documentgegevens extra abcnova"/>
    <w:basedOn w:val="Zsysbasisdocumentgegevensabcnova"/>
    <w:uiPriority w:val="4"/>
    <w:rsid w:val="00756C31"/>
  </w:style>
  <w:style w:type="paragraph" w:customStyle="1" w:styleId="Paginanummerabcnova">
    <w:name w:val="Paginanummer abcnova"/>
    <w:basedOn w:val="Zsysbasisdocumentgegevensabcnova"/>
    <w:uiPriority w:val="4"/>
    <w:rsid w:val="009C4EEE"/>
    <w:pPr>
      <w:spacing w:line="200" w:lineRule="exact"/>
      <w:jc w:val="right"/>
    </w:pPr>
    <w:rPr>
      <w:b/>
      <w:sz w:val="14"/>
    </w:rPr>
  </w:style>
  <w:style w:type="paragraph" w:customStyle="1" w:styleId="Afzendergegevensabcnova">
    <w:name w:val="Afzendergegevens abcnova"/>
    <w:basedOn w:val="Zsysbasisdocumentgegevensabcnova"/>
    <w:uiPriority w:val="4"/>
    <w:rsid w:val="00DF24EE"/>
    <w:rPr>
      <w:spacing w:val="6"/>
    </w:rPr>
  </w:style>
  <w:style w:type="paragraph" w:customStyle="1" w:styleId="Afzendergegevenskopjeabcnova">
    <w:name w:val="Afzendergegevens kopje abcnova"/>
    <w:basedOn w:val="Zsysbasisdocumentgegevensabcnova"/>
    <w:uiPriority w:val="4"/>
    <w:rsid w:val="00135E7B"/>
  </w:style>
  <w:style w:type="numbering" w:customStyle="1" w:styleId="Opsommingtekenabcnova">
    <w:name w:val="Opsomming teken abcnova"/>
    <w:uiPriority w:val="4"/>
    <w:semiHidden/>
    <w:rsid w:val="00AD44F1"/>
    <w:pPr>
      <w:numPr>
        <w:numId w:val="9"/>
      </w:numPr>
    </w:pPr>
  </w:style>
  <w:style w:type="paragraph" w:customStyle="1" w:styleId="Alineavoorafbeeldingabcnova">
    <w:name w:val="Alinea voor afbeelding abcnova"/>
    <w:basedOn w:val="Zsysbasisabcnova"/>
    <w:next w:val="Basistekstabcnova"/>
    <w:uiPriority w:val="4"/>
    <w:qFormat/>
    <w:rsid w:val="00DA54E8"/>
    <w:rPr>
      <w:sz w:val="16"/>
    </w:rPr>
  </w:style>
  <w:style w:type="paragraph" w:customStyle="1" w:styleId="Titelabcnova">
    <w:name w:val="Titel abcnova"/>
    <w:basedOn w:val="Zsysbasisabcnova"/>
    <w:link w:val="TitelabcnovaChar"/>
    <w:uiPriority w:val="4"/>
    <w:qFormat/>
    <w:rsid w:val="00914B0D"/>
    <w:pPr>
      <w:keepLines/>
      <w:spacing w:line="960" w:lineRule="exact"/>
      <w:jc w:val="center"/>
    </w:pPr>
    <w:rPr>
      <w:rFonts w:ascii="Raleway" w:hAnsi="Raleway"/>
      <w:b/>
      <w:color w:val="000000" w:themeColor="text1"/>
      <w:spacing w:val="-20"/>
      <w:sz w:val="36"/>
    </w:rPr>
  </w:style>
  <w:style w:type="paragraph" w:customStyle="1" w:styleId="Subtitelabcnova">
    <w:name w:val="Subtitel abcnova"/>
    <w:basedOn w:val="Zsysbasisabcnova"/>
    <w:uiPriority w:val="4"/>
    <w:qFormat/>
    <w:rsid w:val="00914B0D"/>
    <w:pPr>
      <w:keepLines/>
      <w:spacing w:line="360" w:lineRule="exact"/>
      <w:jc w:val="center"/>
    </w:pPr>
    <w:rPr>
      <w:rFonts w:ascii="Raleway" w:hAnsi="Raleway"/>
      <w:sz w:val="36"/>
    </w:rPr>
  </w:style>
  <w:style w:type="numbering" w:customStyle="1" w:styleId="Bijlagenummeringabcnova">
    <w:name w:val="Bijlagenummering abcnova"/>
    <w:uiPriority w:val="4"/>
    <w:semiHidden/>
    <w:rsid w:val="001F60A8"/>
    <w:pPr>
      <w:numPr>
        <w:numId w:val="10"/>
      </w:numPr>
    </w:pPr>
  </w:style>
  <w:style w:type="paragraph" w:customStyle="1" w:styleId="Bijlagekop1abcnova">
    <w:name w:val="Bijlage kop 1 abcnova"/>
    <w:basedOn w:val="Zsysbasisabcnova"/>
    <w:next w:val="Basistekstabcnova"/>
    <w:uiPriority w:val="4"/>
    <w:qFormat/>
    <w:rsid w:val="001F60A8"/>
    <w:pPr>
      <w:keepNext/>
      <w:keepLines/>
      <w:pageBreakBefore/>
      <w:numPr>
        <w:numId w:val="29"/>
      </w:numPr>
      <w:tabs>
        <w:tab w:val="left" w:pos="709"/>
      </w:tabs>
      <w:spacing w:after="300" w:line="480" w:lineRule="atLeast"/>
      <w:outlineLvl w:val="0"/>
    </w:pPr>
    <w:rPr>
      <w:rFonts w:ascii="ITC Avant Garde Std Md" w:hAnsi="ITC Avant Garde Std Md"/>
      <w:bCs/>
      <w:color w:val="81BDC9" w:themeColor="accent1"/>
      <w:spacing w:val="2"/>
      <w:sz w:val="36"/>
      <w:szCs w:val="32"/>
    </w:rPr>
  </w:style>
  <w:style w:type="paragraph" w:customStyle="1" w:styleId="Bijlagekop2abcnova">
    <w:name w:val="Bijlage kop 2 abcnova"/>
    <w:basedOn w:val="Zsysbasisabcnova"/>
    <w:next w:val="Basistekstabcnova"/>
    <w:uiPriority w:val="4"/>
    <w:qFormat/>
    <w:rsid w:val="001F60A8"/>
    <w:pPr>
      <w:keepNext/>
      <w:keepLines/>
      <w:numPr>
        <w:ilvl w:val="1"/>
        <w:numId w:val="29"/>
      </w:numPr>
      <w:spacing w:before="300" w:line="320" w:lineRule="atLeast"/>
      <w:outlineLvl w:val="1"/>
    </w:pPr>
    <w:rPr>
      <w:b/>
      <w:bCs/>
      <w:iCs/>
      <w:sz w:val="24"/>
      <w:szCs w:val="28"/>
    </w:rPr>
  </w:style>
  <w:style w:type="paragraph" w:styleId="Onderwerpvanopmerking">
    <w:name w:val="annotation subject"/>
    <w:basedOn w:val="Zsysbasisabcnova"/>
    <w:next w:val="Basistekstabcnova"/>
    <w:link w:val="OnderwerpvanopmerkingChar"/>
    <w:uiPriority w:val="98"/>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abcnovaChar"/>
    <w:link w:val="Plattetekst"/>
    <w:semiHidden/>
    <w:rsid w:val="00E7078D"/>
    <w:rPr>
      <w:rFonts w:asciiTheme="minorHAnsi" w:hAnsiTheme="minorHAnsi" w:cs="Maiandra GD"/>
      <w:color w:val="000000" w:themeColor="text1"/>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abcnova"/>
    <w:next w:val="Basistekstabcnova"/>
    <w:link w:val="Plattetekstinspringen2Char"/>
    <w:uiPriority w:val="98"/>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abcnova"/>
    <w:next w:val="Basistekstabcnova"/>
    <w:link w:val="Plattetekstinspringen3Char"/>
    <w:uiPriority w:val="98"/>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basedOn w:val="Standaard"/>
    <w:next w:val="Standaard"/>
    <w:uiPriority w:val="98"/>
    <w:semiHidden/>
    <w:rsid w:val="00DD2A9E"/>
  </w:style>
  <w:style w:type="table" w:customStyle="1" w:styleId="Tabelzonderopmaakabcnova">
    <w:name w:val="Tabel zonder opmaak abcnova"/>
    <w:basedOn w:val="Standaardtabel"/>
    <w:uiPriority w:val="99"/>
    <w:qFormat/>
    <w:rsid w:val="00D16E87"/>
    <w:pPr>
      <w:spacing w:line="240" w:lineRule="auto"/>
    </w:pPr>
    <w:tblPr>
      <w:tblCellMar>
        <w:left w:w="0" w:type="dxa"/>
        <w:right w:w="0" w:type="dxa"/>
      </w:tblCellMar>
    </w:tblPr>
  </w:style>
  <w:style w:type="paragraph" w:customStyle="1" w:styleId="Zsysbasistocabcnova">
    <w:name w:val="Zsysbasistoc abcnova"/>
    <w:basedOn w:val="Zsysbasisabcnova"/>
    <w:next w:val="Basistekstabcnova"/>
    <w:uiPriority w:val="4"/>
    <w:semiHidden/>
    <w:rsid w:val="001F60A8"/>
    <w:pPr>
      <w:tabs>
        <w:tab w:val="right" w:pos="9628"/>
      </w:tabs>
      <w:ind w:left="709" w:right="567" w:hanging="709"/>
    </w:pPr>
  </w:style>
  <w:style w:type="numbering" w:customStyle="1" w:styleId="Agendapuntlijstabcnova">
    <w:name w:val="Agendapunt (lijst) abcnova"/>
    <w:uiPriority w:val="4"/>
    <w:semiHidden/>
    <w:rsid w:val="001C6232"/>
    <w:pPr>
      <w:numPr>
        <w:numId w:val="22"/>
      </w:numPr>
    </w:pPr>
  </w:style>
  <w:style w:type="paragraph" w:customStyle="1" w:styleId="Agendapuntabcnova">
    <w:name w:val="Agendapunt abcnova"/>
    <w:basedOn w:val="Zsysbasisabcnova"/>
    <w:uiPriority w:val="4"/>
    <w:rsid w:val="001C6232"/>
    <w:pPr>
      <w:numPr>
        <w:numId w:val="23"/>
      </w:numPr>
    </w:pPr>
  </w:style>
  <w:style w:type="paragraph" w:customStyle="1" w:styleId="Zsysbasistabeltekstabcnova">
    <w:name w:val="Zsysbasistabeltekst abcnova"/>
    <w:basedOn w:val="Zsysbasisabcnova"/>
    <w:next w:val="Tabeltekstabcnova"/>
    <w:uiPriority w:val="4"/>
    <w:semiHidden/>
    <w:rsid w:val="00312D26"/>
  </w:style>
  <w:style w:type="paragraph" w:customStyle="1" w:styleId="Tabeltekstabcnova">
    <w:name w:val="Tabeltekst abcnova"/>
    <w:basedOn w:val="Zsysbasistabeltekstabcnova"/>
    <w:uiPriority w:val="4"/>
    <w:rsid w:val="00312D26"/>
  </w:style>
  <w:style w:type="paragraph" w:customStyle="1" w:styleId="Tabelkopjeabcnova">
    <w:name w:val="Tabelkopje abcnova"/>
    <w:basedOn w:val="Zsysbasistabeltekstabcnova"/>
    <w:next w:val="Tabeltekstabcnova"/>
    <w:uiPriority w:val="4"/>
    <w:rsid w:val="002F1D4E"/>
    <w:rPr>
      <w:b/>
      <w:color w:val="FFFFFF" w:themeColor="background1"/>
      <w:spacing w:val="2"/>
    </w:rPr>
  </w:style>
  <w:style w:type="paragraph" w:customStyle="1" w:styleId="Documentnaamabcnova">
    <w:name w:val="Documentnaam abcnova"/>
    <w:basedOn w:val="Zsysbasisabcnova"/>
    <w:next w:val="Basistekstabcnova"/>
    <w:uiPriority w:val="4"/>
    <w:rsid w:val="00CB533B"/>
    <w:pPr>
      <w:spacing w:line="300" w:lineRule="exact"/>
    </w:pPr>
    <w:rPr>
      <w:b/>
      <w:caps/>
      <w:spacing w:val="4"/>
      <w:sz w:val="22"/>
    </w:rPr>
  </w:style>
  <w:style w:type="paragraph" w:customStyle="1" w:styleId="Bovenregelhoofdstukwitabcnova">
    <w:name w:val="Bovenregel hoofdstuk wit abcnova"/>
    <w:basedOn w:val="Zsysbasisabcnova"/>
    <w:link w:val="BovenregelhoofdstukwitabcnovaChar"/>
    <w:uiPriority w:val="4"/>
    <w:rsid w:val="00587C2B"/>
    <w:pPr>
      <w:spacing w:line="400" w:lineRule="exact"/>
    </w:pPr>
    <w:rPr>
      <w:rFonts w:ascii="Novecento wide Normal" w:hAnsi="Novecento wide Normal"/>
      <w:caps/>
      <w:color w:val="FFFFFF"/>
      <w:spacing w:val="-6"/>
      <w:sz w:val="30"/>
    </w:rPr>
  </w:style>
  <w:style w:type="paragraph" w:customStyle="1" w:styleId="Tussenkopjeabcnova">
    <w:name w:val="Tussenkopje abcnova"/>
    <w:basedOn w:val="Zsysbasisabcnova"/>
    <w:next w:val="Basistekstabcnova"/>
    <w:uiPriority w:val="4"/>
    <w:rsid w:val="00297431"/>
    <w:pPr>
      <w:keepNext/>
      <w:spacing w:before="280"/>
    </w:pPr>
    <w:rPr>
      <w:b/>
    </w:rPr>
  </w:style>
  <w:style w:type="character" w:customStyle="1" w:styleId="TitelabcnovaChar">
    <w:name w:val="Titel abcnova Char"/>
    <w:basedOn w:val="ZsysbasisabcnovaChar"/>
    <w:link w:val="Titelabcnova"/>
    <w:uiPriority w:val="4"/>
    <w:rsid w:val="00914B0D"/>
    <w:rPr>
      <w:rFonts w:ascii="Raleway" w:hAnsi="Raleway" w:cs="Maiandra GD"/>
      <w:b/>
      <w:color w:val="000000" w:themeColor="text1"/>
      <w:spacing w:val="-20"/>
      <w:sz w:val="36"/>
      <w:szCs w:val="18"/>
    </w:rPr>
  </w:style>
  <w:style w:type="paragraph" w:customStyle="1" w:styleId="Titelkleinwitabcnova">
    <w:name w:val="Titel klein wit abcnova"/>
    <w:basedOn w:val="Zsysbasisabcnova"/>
    <w:link w:val="TitelkleinwitabcnovaChar"/>
    <w:uiPriority w:val="4"/>
    <w:rsid w:val="00C428B6"/>
    <w:pPr>
      <w:keepLines/>
      <w:spacing w:line="800" w:lineRule="exact"/>
      <w:jc w:val="center"/>
    </w:pPr>
    <w:rPr>
      <w:rFonts w:ascii="Novecento wide Book" w:hAnsi="Novecento wide Book"/>
      <w:b/>
      <w:caps/>
      <w:color w:val="FFFFFF"/>
      <w:spacing w:val="-10"/>
      <w:sz w:val="80"/>
    </w:rPr>
  </w:style>
  <w:style w:type="character" w:customStyle="1" w:styleId="TitelkleinwitabcnovaChar">
    <w:name w:val="Titel klein wit abcnova Char"/>
    <w:basedOn w:val="TitelabcnovaChar"/>
    <w:link w:val="Titelkleinwitabcnova"/>
    <w:uiPriority w:val="4"/>
    <w:rsid w:val="00C428B6"/>
    <w:rPr>
      <w:rFonts w:ascii="Novecento wide Book" w:hAnsi="Novecento wide Book" w:cs="Maiandra GD"/>
      <w:b/>
      <w:caps w:val="0"/>
      <w:color w:val="FFFFFF"/>
      <w:spacing w:val="-10"/>
      <w:sz w:val="80"/>
      <w:szCs w:val="18"/>
    </w:rPr>
  </w:style>
  <w:style w:type="paragraph" w:customStyle="1" w:styleId="Quotehoofdlettersabcnova">
    <w:name w:val="Quote hoofdletters abcnova"/>
    <w:basedOn w:val="Zsysbasisabcnova"/>
    <w:uiPriority w:val="4"/>
    <w:rsid w:val="00756EF2"/>
    <w:pPr>
      <w:spacing w:line="380" w:lineRule="exact"/>
      <w:jc w:val="both"/>
    </w:pPr>
    <w:rPr>
      <w:rFonts w:ascii="Novecento wide Book" w:hAnsi="Novecento wide Book"/>
      <w:b/>
      <w:caps/>
      <w:color w:val="FFFFFF"/>
      <w:spacing w:val="2"/>
      <w:sz w:val="20"/>
    </w:rPr>
  </w:style>
  <w:style w:type="paragraph" w:customStyle="1" w:styleId="Bovenregelhoofdstukabcnova">
    <w:name w:val="Bovenregel hoofdstuk abcnova"/>
    <w:basedOn w:val="Zsysbasisabcnova"/>
    <w:next w:val="Basistekstabcnova"/>
    <w:link w:val="BovenregelhoofdstukabcnovaChar"/>
    <w:uiPriority w:val="4"/>
    <w:rsid w:val="00E42F7C"/>
    <w:pPr>
      <w:spacing w:after="60" w:line="400" w:lineRule="exact"/>
    </w:pPr>
    <w:rPr>
      <w:rFonts w:ascii="Novecento wide Normal" w:hAnsi="Novecento wide Normal"/>
      <w:caps/>
      <w:color w:val="000000" w:themeColor="text1"/>
      <w:spacing w:val="-6"/>
      <w:sz w:val="30"/>
    </w:rPr>
  </w:style>
  <w:style w:type="character" w:customStyle="1" w:styleId="BovenregelhoofdstukwitabcnovaChar">
    <w:name w:val="Bovenregel hoofdstuk wit abcnova Char"/>
    <w:basedOn w:val="ZsysbasisabcnovaChar"/>
    <w:link w:val="Bovenregelhoofdstukwitabcnova"/>
    <w:rsid w:val="00587C2B"/>
    <w:rPr>
      <w:rFonts w:ascii="Novecento wide Normal" w:hAnsi="Novecento wide Normal" w:cs="Maiandra GD"/>
      <w:caps/>
      <w:color w:val="FFFFFF"/>
      <w:spacing w:val="-6"/>
      <w:sz w:val="30"/>
      <w:szCs w:val="18"/>
    </w:rPr>
  </w:style>
  <w:style w:type="character" w:customStyle="1" w:styleId="BovenregelhoofdstukabcnovaChar">
    <w:name w:val="Bovenregel hoofdstuk abcnova Char"/>
    <w:basedOn w:val="BovenregelhoofdstukwitabcnovaChar"/>
    <w:link w:val="Bovenregelhoofdstukabcnova"/>
    <w:rsid w:val="00E42F7C"/>
    <w:rPr>
      <w:rFonts w:ascii="Novecento wide Normal" w:hAnsi="Novecento wide Normal" w:cs="Maiandra GD"/>
      <w:caps/>
      <w:color w:val="000000" w:themeColor="text1"/>
      <w:spacing w:val="-6"/>
      <w:sz w:val="30"/>
      <w:szCs w:val="18"/>
    </w:rPr>
  </w:style>
  <w:style w:type="paragraph" w:customStyle="1" w:styleId="Kop1zondernummerturquoiseabcnova">
    <w:name w:val="Kop 1 zonder nummer turquoise abcnova"/>
    <w:basedOn w:val="Zsysbasisabcnova"/>
    <w:next w:val="Basistekstabcnova"/>
    <w:link w:val="Kop1zondernummerturquoiseabcnovaChar"/>
    <w:uiPriority w:val="4"/>
    <w:rsid w:val="001F60A8"/>
    <w:pPr>
      <w:keepNext/>
      <w:keepLines/>
      <w:pageBreakBefore/>
      <w:spacing w:after="300" w:line="480" w:lineRule="atLeast"/>
    </w:pPr>
    <w:rPr>
      <w:rFonts w:ascii="ITC Avant Garde Std Md" w:hAnsi="ITC Avant Garde Std Md"/>
      <w:color w:val="81BDC9" w:themeColor="accent1"/>
      <w:spacing w:val="2"/>
      <w:sz w:val="36"/>
      <w:szCs w:val="32"/>
    </w:rPr>
  </w:style>
  <w:style w:type="character" w:customStyle="1" w:styleId="KopInhoudsopgaveabcnovaChar">
    <w:name w:val="Kop Inhoudsopgave abcnova Char"/>
    <w:basedOn w:val="Kop1zondernummerturquoiseabcnovaChar"/>
    <w:link w:val="KopInhoudsopgaveabcnova"/>
    <w:rsid w:val="001F60A8"/>
    <w:rPr>
      <w:rFonts w:ascii="ITC Avant Garde Std Md" w:hAnsi="ITC Avant Garde Std Md" w:cs="Maiandra GD"/>
      <w:color w:val="81BDC9" w:themeColor="accent1"/>
      <w:spacing w:val="2"/>
      <w:sz w:val="36"/>
      <w:szCs w:val="32"/>
    </w:rPr>
  </w:style>
  <w:style w:type="character" w:customStyle="1" w:styleId="Kop1zondernummerturquoiseabcnovaChar">
    <w:name w:val="Kop 1 zonder nummer turquoise abcnova Char"/>
    <w:basedOn w:val="Standaardalinea-lettertype"/>
    <w:link w:val="Kop1zondernummerturquoiseabcnova"/>
    <w:uiPriority w:val="4"/>
    <w:rsid w:val="001F60A8"/>
    <w:rPr>
      <w:rFonts w:ascii="ITC Avant Garde Std Md" w:hAnsi="ITC Avant Garde Std Md" w:cs="Maiandra GD"/>
      <w:color w:val="81BDC9" w:themeColor="accent1"/>
      <w:spacing w:val="2"/>
      <w:sz w:val="36"/>
      <w:szCs w:val="32"/>
    </w:rPr>
  </w:style>
  <w:style w:type="paragraph" w:customStyle="1" w:styleId="Quotewitabcnova">
    <w:name w:val="Quote wit abcnova"/>
    <w:basedOn w:val="Zsysbasisabcnova"/>
    <w:next w:val="Bronabcnova"/>
    <w:uiPriority w:val="4"/>
    <w:rsid w:val="005829AC"/>
    <w:pPr>
      <w:spacing w:line="500" w:lineRule="exact"/>
    </w:pPr>
    <w:rPr>
      <w:rFonts w:ascii="ITC Avant Garde Std Md" w:hAnsi="ITC Avant Garde Std Md"/>
      <w:color w:val="FFFFFF"/>
      <w:sz w:val="42"/>
    </w:rPr>
  </w:style>
  <w:style w:type="paragraph" w:customStyle="1" w:styleId="Bronabcnova">
    <w:name w:val="Bron abcnova"/>
    <w:basedOn w:val="Zsysbasisabcnova"/>
    <w:uiPriority w:val="4"/>
    <w:rsid w:val="0071217C"/>
    <w:pPr>
      <w:spacing w:before="280" w:line="240" w:lineRule="exact"/>
    </w:pPr>
    <w:rPr>
      <w:color w:val="FFFFFF"/>
      <w:spacing w:val="5"/>
      <w:sz w:val="20"/>
    </w:rPr>
  </w:style>
  <w:style w:type="paragraph" w:customStyle="1" w:styleId="Titelwitabcnova">
    <w:name w:val="Titel wit abcnova"/>
    <w:basedOn w:val="Zsysbasisabcnova"/>
    <w:next w:val="Titelabcnova"/>
    <w:link w:val="TitelwitabcnovaChar"/>
    <w:uiPriority w:val="4"/>
    <w:rsid w:val="00BC1E77"/>
    <w:pPr>
      <w:keepLines/>
      <w:spacing w:line="960" w:lineRule="exact"/>
      <w:jc w:val="center"/>
    </w:pPr>
    <w:rPr>
      <w:rFonts w:ascii="Novecento wide Book" w:hAnsi="Novecento wide Book"/>
      <w:b/>
      <w:caps/>
      <w:color w:val="FFFFFF"/>
      <w:spacing w:val="-20"/>
      <w:sz w:val="96"/>
    </w:rPr>
  </w:style>
  <w:style w:type="character" w:customStyle="1" w:styleId="TitelwitabcnovaChar">
    <w:name w:val="Titel wit abcnova Char"/>
    <w:basedOn w:val="TitelabcnovaChar"/>
    <w:link w:val="Titelwitabcnova"/>
    <w:uiPriority w:val="4"/>
    <w:rsid w:val="00BC1E77"/>
    <w:rPr>
      <w:rFonts w:ascii="Novecento wide Book" w:hAnsi="Novecento wide Book" w:cs="Maiandra GD"/>
      <w:b/>
      <w:caps w:val="0"/>
      <w:color w:val="FFFFFF"/>
      <w:spacing w:val="-20"/>
      <w:sz w:val="96"/>
      <w:szCs w:val="18"/>
    </w:rPr>
  </w:style>
  <w:style w:type="paragraph" w:customStyle="1" w:styleId="Naamabcnova">
    <w:name w:val="Naam abcnova"/>
    <w:basedOn w:val="Zsysbasisabcnova"/>
    <w:uiPriority w:val="4"/>
    <w:rsid w:val="00342721"/>
    <w:pPr>
      <w:spacing w:line="840" w:lineRule="exact"/>
    </w:pPr>
    <w:rPr>
      <w:rFonts w:ascii="ITC Avant Garde Std Md" w:hAnsi="ITC Avant Garde Std Md"/>
      <w:color w:val="81BDC9" w:themeColor="accent1"/>
      <w:spacing w:val="-26"/>
      <w:sz w:val="70"/>
    </w:rPr>
  </w:style>
  <w:style w:type="paragraph" w:customStyle="1" w:styleId="Lijnboveninleidingabcnova">
    <w:name w:val="Lijn boven inleiding abcnova"/>
    <w:basedOn w:val="Zsysbasisabcnova"/>
    <w:next w:val="Inleidingabcnova"/>
    <w:uiPriority w:val="4"/>
    <w:rsid w:val="00DA54E8"/>
    <w:pPr>
      <w:spacing w:before="60" w:after="40" w:line="640" w:lineRule="exact"/>
    </w:pPr>
    <w:rPr>
      <w:noProof/>
    </w:rPr>
  </w:style>
  <w:style w:type="paragraph" w:customStyle="1" w:styleId="Inleidingabcnova">
    <w:name w:val="Inleiding abcnova"/>
    <w:basedOn w:val="Zsysbasisabcnova"/>
    <w:uiPriority w:val="4"/>
    <w:rsid w:val="00995675"/>
    <w:pPr>
      <w:spacing w:line="400" w:lineRule="atLeast"/>
    </w:pPr>
    <w:rPr>
      <w:rFonts w:ascii="ITC Avant Garde Std Md" w:hAnsi="ITC Avant Garde Std Md"/>
      <w:color w:val="81BDC9" w:themeColor="accent1"/>
      <w:spacing w:val="-10"/>
      <w:sz w:val="28"/>
    </w:rPr>
  </w:style>
  <w:style w:type="paragraph" w:customStyle="1" w:styleId="Lijnabcnova">
    <w:name w:val="Lijn abcnova"/>
    <w:basedOn w:val="Zsysbasisabcnova"/>
    <w:next w:val="Basistekstabcnova"/>
    <w:uiPriority w:val="4"/>
    <w:rsid w:val="00563A72"/>
    <w:pPr>
      <w:keepNext/>
      <w:pBdr>
        <w:bottom w:val="single" w:sz="24" w:space="1" w:color="81BDC9" w:themeColor="accent1"/>
      </w:pBdr>
      <w:spacing w:after="260" w:line="260" w:lineRule="exact"/>
    </w:pPr>
  </w:style>
  <w:style w:type="paragraph" w:customStyle="1" w:styleId="Periodeabcnova">
    <w:name w:val="Periode abcnova"/>
    <w:basedOn w:val="Zsysbasisabcnova"/>
    <w:next w:val="Projectabcnova"/>
    <w:uiPriority w:val="4"/>
    <w:rsid w:val="00563A72"/>
    <w:pPr>
      <w:keepNext/>
      <w:spacing w:before="300" w:line="440" w:lineRule="exact"/>
    </w:pPr>
    <w:rPr>
      <w:rFonts w:ascii="Novecento wide Normal" w:hAnsi="Novecento wide Normal"/>
      <w:color w:val="81BDC9" w:themeColor="accent1"/>
      <w:spacing w:val="-10"/>
      <w:sz w:val="32"/>
    </w:rPr>
  </w:style>
  <w:style w:type="paragraph" w:customStyle="1" w:styleId="Projectabcnova">
    <w:name w:val="Project abcnova"/>
    <w:basedOn w:val="Zsysbasisabcnova"/>
    <w:next w:val="Basistekstabcnova"/>
    <w:uiPriority w:val="4"/>
    <w:rsid w:val="00563A72"/>
    <w:pPr>
      <w:keepNext/>
      <w:spacing w:after="220" w:line="400" w:lineRule="atLeast"/>
    </w:pPr>
    <w:rPr>
      <w:rFonts w:ascii="ITC Avant Garde Std Md" w:hAnsi="ITC Avant Garde Std Md"/>
      <w:color w:val="81BDC9" w:themeColor="accent1"/>
      <w:spacing w:val="-14"/>
      <w:sz w:val="28"/>
    </w:rPr>
  </w:style>
  <w:style w:type="paragraph" w:customStyle="1" w:styleId="Vluchtkolomkopabcnova">
    <w:name w:val="Vluchtkolom kop abcnova"/>
    <w:basedOn w:val="Zsysbasisabcnova"/>
    <w:uiPriority w:val="4"/>
    <w:rsid w:val="00AD0B26"/>
    <w:pPr>
      <w:spacing w:line="320" w:lineRule="exact"/>
    </w:pPr>
    <w:rPr>
      <w:b/>
      <w:caps/>
      <w:spacing w:val="6"/>
    </w:rPr>
  </w:style>
  <w:style w:type="paragraph" w:customStyle="1" w:styleId="Vluchtkolomlijnabcnova">
    <w:name w:val="Vluchtkolom lijn abcnova"/>
    <w:basedOn w:val="Zsysbasisabcnova"/>
    <w:next w:val="Documentgegevenskopjeabcnova"/>
    <w:uiPriority w:val="4"/>
    <w:rsid w:val="00AD0B26"/>
    <w:pPr>
      <w:pBdr>
        <w:bottom w:val="single" w:sz="24" w:space="1" w:color="81BDC9" w:themeColor="accent1"/>
      </w:pBdr>
      <w:spacing w:after="120" w:line="120" w:lineRule="exact"/>
    </w:pPr>
    <w:rPr>
      <w:sz w:val="12"/>
    </w:rPr>
  </w:style>
  <w:style w:type="paragraph" w:customStyle="1" w:styleId="Vluchtkolomtekstabcnova">
    <w:name w:val="Vluchtkolom tekst abcnova"/>
    <w:basedOn w:val="Zsysbasisdocumentgegevensabcnova"/>
    <w:uiPriority w:val="4"/>
    <w:rsid w:val="007C591D"/>
  </w:style>
  <w:style w:type="paragraph" w:customStyle="1" w:styleId="Vluchtkolomtussenkopjeabcnova">
    <w:name w:val="Vluchtkolom tussenkopje abcnova"/>
    <w:basedOn w:val="Zsysbasisdocumentgegevensabcnova"/>
    <w:next w:val="Vluchtkolomtekstabcnova"/>
    <w:uiPriority w:val="4"/>
    <w:rsid w:val="00AD0B26"/>
    <w:rPr>
      <w:b/>
    </w:rPr>
  </w:style>
  <w:style w:type="table" w:customStyle="1" w:styleId="Tabelstijlbruinabcnova">
    <w:name w:val="Tabelstijl bruin abcnova"/>
    <w:basedOn w:val="Standaardtabel"/>
    <w:uiPriority w:val="99"/>
    <w:rsid w:val="00CF64DE"/>
    <w:pPr>
      <w:spacing w:line="240" w:lineRule="auto"/>
    </w:pPr>
    <w:tblPr>
      <w:tblStyleRowBandSize w:val="1"/>
      <w:tblBorders>
        <w:top w:val="single" w:sz="4" w:space="0" w:color="D6A56B" w:themeColor="accent2"/>
        <w:left w:val="single" w:sz="4" w:space="0" w:color="D6A56B" w:themeColor="accent2"/>
        <w:bottom w:val="single" w:sz="4" w:space="0" w:color="D6A56B" w:themeColor="accent2"/>
        <w:right w:val="single" w:sz="4" w:space="0" w:color="D6A56B" w:themeColor="accent2"/>
        <w:insideH w:val="single" w:sz="4" w:space="0" w:color="D6A56B" w:themeColor="accent2"/>
        <w:insideV w:val="single" w:sz="4" w:space="0" w:color="D6A56B" w:themeColor="accent2"/>
      </w:tblBorders>
    </w:tblPr>
    <w:tblStylePr w:type="firstRow">
      <w:tblPr/>
      <w:tcPr>
        <w:shd w:val="clear" w:color="auto" w:fill="D6A56B" w:themeFill="accent2"/>
      </w:tcPr>
    </w:tblStylePr>
    <w:tblStylePr w:type="band1Horz">
      <w:tblPr/>
      <w:tcPr>
        <w:shd w:val="clear" w:color="auto" w:fill="F6EBE1" w:themeFill="accent4"/>
      </w:tcPr>
    </w:tblStylePr>
  </w:style>
  <w:style w:type="table" w:customStyle="1" w:styleId="Tabelstijlturquoiseabcnova">
    <w:name w:val="Tabelstijl turquoise abcnova"/>
    <w:basedOn w:val="Standaardtabel"/>
    <w:uiPriority w:val="99"/>
    <w:rsid w:val="00984DB2"/>
    <w:pPr>
      <w:spacing w:line="240" w:lineRule="auto"/>
    </w:pPr>
    <w:tblPr>
      <w:tblStyleRowBandSize w:val="1"/>
      <w:tblBorders>
        <w:top w:val="single" w:sz="4" w:space="0" w:color="81BDC9" w:themeColor="accent1"/>
        <w:left w:val="single" w:sz="4" w:space="0" w:color="81BDC9" w:themeColor="accent1"/>
        <w:bottom w:val="single" w:sz="4" w:space="0" w:color="81BDC9" w:themeColor="accent1"/>
        <w:right w:val="single" w:sz="4" w:space="0" w:color="81BDC9" w:themeColor="accent1"/>
        <w:insideH w:val="single" w:sz="4" w:space="0" w:color="81BDC9" w:themeColor="accent1"/>
        <w:insideV w:val="single" w:sz="4" w:space="0" w:color="81BDC9" w:themeColor="accent1"/>
      </w:tblBorders>
    </w:tblPr>
    <w:tcPr>
      <w:shd w:val="clear" w:color="auto" w:fill="auto"/>
    </w:tcPr>
    <w:tblStylePr w:type="firstRow">
      <w:tblPr/>
      <w:tcPr>
        <w:shd w:val="clear" w:color="auto" w:fill="81BDC9" w:themeFill="accent1"/>
      </w:tcPr>
    </w:tblStylePr>
    <w:tblStylePr w:type="band1Horz">
      <w:tblPr/>
      <w:tcPr>
        <w:shd w:val="clear" w:color="auto" w:fill="E3F2F3" w:themeFill="accent3"/>
      </w:tcPr>
    </w:tblStylePr>
  </w:style>
  <w:style w:type="table" w:customStyle="1" w:styleId="Tabelstijlzwartabcnova">
    <w:name w:val="Tabelstijl zwart abcnova"/>
    <w:basedOn w:val="Standaardtabel"/>
    <w:uiPriority w:val="99"/>
    <w:rsid w:val="0082247F"/>
    <w:pPr>
      <w:spacing w:line="240" w:lineRule="auto"/>
    </w:p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tblPr/>
      <w:tcPr>
        <w:shd w:val="clear" w:color="auto" w:fill="000000" w:themeFill="text1"/>
      </w:tcPr>
    </w:tblStylePr>
    <w:tblStylePr w:type="band1Horz">
      <w:tblPr/>
      <w:tcPr>
        <w:shd w:val="clear" w:color="auto" w:fill="D9D9D9" w:themeFill="background1" w:themeFillShade="D9"/>
      </w:tcPr>
    </w:tblStylePr>
  </w:style>
  <w:style w:type="character" w:customStyle="1" w:styleId="Hashtag1">
    <w:name w:val="Hashtag1"/>
    <w:basedOn w:val="Standaardalinea-lettertype"/>
    <w:uiPriority w:val="98"/>
    <w:semiHidden/>
    <w:unhideWhenUsed/>
    <w:rsid w:val="00273938"/>
    <w:rPr>
      <w:color w:val="2B579A"/>
      <w:shd w:val="clear" w:color="auto" w:fill="E6E6E6"/>
    </w:rPr>
  </w:style>
  <w:style w:type="character" w:customStyle="1" w:styleId="Onopgelostemelding1">
    <w:name w:val="Onopgeloste melding1"/>
    <w:basedOn w:val="Standaardalinea-lettertype"/>
    <w:uiPriority w:val="98"/>
    <w:semiHidden/>
    <w:unhideWhenUsed/>
    <w:rsid w:val="00273938"/>
    <w:rPr>
      <w:color w:val="808080"/>
      <w:shd w:val="clear" w:color="auto" w:fill="E6E6E6"/>
    </w:rPr>
  </w:style>
  <w:style w:type="character" w:customStyle="1" w:styleId="Slimmehyperlink1">
    <w:name w:val="Slimme hyperlink1"/>
    <w:basedOn w:val="Standaardalinea-lettertype"/>
    <w:uiPriority w:val="98"/>
    <w:semiHidden/>
    <w:unhideWhenUsed/>
    <w:rsid w:val="00273938"/>
    <w:rPr>
      <w:u w:val="dotted"/>
    </w:rPr>
  </w:style>
  <w:style w:type="character" w:customStyle="1" w:styleId="Vermelding1">
    <w:name w:val="Vermelding1"/>
    <w:basedOn w:val="Standaardalinea-lettertype"/>
    <w:uiPriority w:val="98"/>
    <w:semiHidden/>
    <w:unhideWhenUsed/>
    <w:rsid w:val="00273938"/>
    <w:rPr>
      <w:color w:val="2B579A"/>
      <w:shd w:val="clear" w:color="auto" w:fill="E6E6E6"/>
    </w:rPr>
  </w:style>
  <w:style w:type="character" w:customStyle="1" w:styleId="Kop2Char">
    <w:name w:val="Kop 2 Char"/>
    <w:aliases w:val="Kop 2 abcnova Char"/>
    <w:basedOn w:val="Standaardalinea-lettertype"/>
    <w:link w:val="Kop2"/>
    <w:uiPriority w:val="4"/>
    <w:rsid w:val="008E2CE5"/>
    <w:rPr>
      <w:rFonts w:ascii="Myriad Pro" w:hAnsi="Myriad Pro" w:cs="Maiandra GD"/>
      <w:b/>
      <w:bCs/>
      <w:iCs/>
      <w:sz w:val="24"/>
      <w:szCs w:val="28"/>
    </w:rPr>
  </w:style>
  <w:style w:type="table" w:customStyle="1" w:styleId="Tabelstijlturquoiseabcnova1">
    <w:name w:val="Tabelstijl turquoise abcnova1"/>
    <w:basedOn w:val="Standaardtabel"/>
    <w:uiPriority w:val="99"/>
    <w:rsid w:val="00FD5071"/>
    <w:pPr>
      <w:spacing w:line="240" w:lineRule="auto"/>
    </w:pPr>
    <w:tblPr>
      <w:tblStyleRowBandSize w:val="1"/>
      <w:tblBorders>
        <w:top w:val="single" w:sz="4" w:space="0" w:color="81BDC9"/>
        <w:left w:val="single" w:sz="4" w:space="0" w:color="81BDC9"/>
        <w:bottom w:val="single" w:sz="4" w:space="0" w:color="81BDC9"/>
        <w:right w:val="single" w:sz="4" w:space="0" w:color="81BDC9"/>
        <w:insideH w:val="single" w:sz="4" w:space="0" w:color="81BDC9"/>
        <w:insideV w:val="single" w:sz="4" w:space="0" w:color="81BDC9"/>
      </w:tblBorders>
    </w:tblPr>
    <w:tcPr>
      <w:shd w:val="clear" w:color="auto" w:fill="auto"/>
    </w:tcPr>
    <w:tblStylePr w:type="firstRow">
      <w:tblPr/>
      <w:tcPr>
        <w:shd w:val="clear" w:color="auto" w:fill="81BDC9"/>
      </w:tcPr>
    </w:tblStylePr>
    <w:tblStylePr w:type="band1Horz">
      <w:tblPr/>
      <w:tcPr>
        <w:shd w:val="clear" w:color="auto" w:fill="E3F2F3"/>
      </w:tcPr>
    </w:tblStylePr>
  </w:style>
  <w:style w:type="table" w:customStyle="1" w:styleId="Tabelraster10">
    <w:name w:val="Tabelraster1"/>
    <w:basedOn w:val="Standaardtabel"/>
    <w:next w:val="Tabelraster"/>
    <w:uiPriority w:val="59"/>
    <w:rsid w:val="00FD50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ntekstChar">
    <w:name w:val="Ballontekst Char"/>
    <w:basedOn w:val="Standaardalinea-lettertype"/>
    <w:link w:val="Ballontekst"/>
    <w:uiPriority w:val="99"/>
    <w:semiHidden/>
    <w:rsid w:val="00F8248D"/>
    <w:rPr>
      <w:rFonts w:ascii="Myriad Pro" w:hAnsi="Myriad Pro" w:cs="Maiandra GD"/>
      <w:sz w:val="18"/>
      <w:szCs w:val="18"/>
    </w:rPr>
  </w:style>
  <w:style w:type="paragraph" w:customStyle="1" w:styleId="TableParagraph">
    <w:name w:val="Table Paragraph"/>
    <w:basedOn w:val="Standaard"/>
    <w:uiPriority w:val="1"/>
    <w:qFormat/>
    <w:rsid w:val="001301F0"/>
    <w:pPr>
      <w:widowControl w:val="0"/>
      <w:autoSpaceDE w:val="0"/>
      <w:autoSpaceDN w:val="0"/>
      <w:spacing w:before="47" w:line="240" w:lineRule="auto"/>
      <w:ind w:left="107"/>
    </w:pPr>
    <w:rPr>
      <w:rFonts w:ascii="Georgia" w:eastAsia="Georgia" w:hAnsi="Georgia" w:cs="Georgia"/>
      <w:sz w:val="22"/>
      <w:szCs w:val="22"/>
      <w:lang w:bidi="nl-NL"/>
    </w:rPr>
  </w:style>
  <w:style w:type="character" w:styleId="Onopgelostemelding">
    <w:name w:val="Unresolved Mention"/>
    <w:basedOn w:val="Standaardalinea-lettertype"/>
    <w:uiPriority w:val="99"/>
    <w:semiHidden/>
    <w:unhideWhenUsed/>
    <w:rsid w:val="001D6772"/>
    <w:rPr>
      <w:color w:val="605E5C"/>
      <w:shd w:val="clear" w:color="auto" w:fill="E1DFDD"/>
    </w:rPr>
  </w:style>
  <w:style w:type="character" w:customStyle="1" w:styleId="Kop4Char">
    <w:name w:val="Kop 4 Char"/>
    <w:aliases w:val="Kop 4 abcnova Char"/>
    <w:basedOn w:val="Standaardalinea-lettertype"/>
    <w:link w:val="Kop4"/>
    <w:uiPriority w:val="4"/>
    <w:rsid w:val="002D2EDB"/>
    <w:rPr>
      <w:rFonts w:ascii="Myriad Pro" w:hAnsi="Myriad Pro" w:cs="Maiandra GD"/>
      <w:bCs/>
      <w:sz w:val="18"/>
      <w:szCs w:val="24"/>
    </w:rPr>
  </w:style>
  <w:style w:type="character" w:customStyle="1" w:styleId="Kop3Char">
    <w:name w:val="Kop 3 Char"/>
    <w:aliases w:val="Kop 3 abcnova Char"/>
    <w:basedOn w:val="Standaardalinea-lettertype"/>
    <w:link w:val="Kop3"/>
    <w:uiPriority w:val="4"/>
    <w:rsid w:val="004E247D"/>
    <w:rPr>
      <w:rFonts w:ascii="Myriad Pro" w:hAnsi="Myriad Pro" w:cs="Maiandra GD"/>
      <w:b/>
      <w:iCs/>
      <w:sz w:val="18"/>
      <w:szCs w:val="18"/>
    </w:rPr>
  </w:style>
  <w:style w:type="table" w:styleId="Onopgemaaktetabel1">
    <w:name w:val="Plain Table 1"/>
    <w:basedOn w:val="Standaardtabel"/>
    <w:uiPriority w:val="41"/>
    <w:rsid w:val="00B340FD"/>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Kop1Char">
    <w:name w:val="Kop 1 Char"/>
    <w:aliases w:val="Kop 1 abcnova Char"/>
    <w:basedOn w:val="Standaardalinea-lettertype"/>
    <w:link w:val="Kop1"/>
    <w:uiPriority w:val="1"/>
    <w:rsid w:val="00EC6B0C"/>
    <w:rPr>
      <w:rFonts w:ascii="ITC Avant Garde Std Md" w:hAnsi="ITC Avant Garde Std Md" w:cs="Maiandra GD"/>
      <w:bCs/>
      <w:color w:val="81BDC9" w:themeColor="accent1"/>
      <w:spacing w:val="2"/>
      <w:sz w:val="36"/>
      <w:szCs w:val="32"/>
    </w:rPr>
  </w:style>
  <w:style w:type="table" w:customStyle="1" w:styleId="dp">
    <w:name w:val="d+p"/>
    <w:basedOn w:val="Standaardtabel"/>
    <w:uiPriority w:val="99"/>
    <w:rsid w:val="00AD7CC9"/>
    <w:pPr>
      <w:spacing w:line="280" w:lineRule="atLeast"/>
    </w:pPr>
    <w:rPr>
      <w:rFonts w:ascii="Arial" w:eastAsia="Calibri" w:hAnsi="Arial" w:cstheme="minorBidi"/>
      <w:szCs w:val="22"/>
      <w:lang w:eastAsia="en-US"/>
    </w:rPr>
    <w:tblPr>
      <w:tblBorders>
        <w:top w:val="single" w:sz="4" w:space="0" w:color="912A84"/>
        <w:left w:val="single" w:sz="4" w:space="0" w:color="912A84"/>
        <w:bottom w:val="single" w:sz="4" w:space="0" w:color="912A84"/>
        <w:right w:val="single" w:sz="4" w:space="0" w:color="912A84"/>
        <w:insideH w:val="single" w:sz="4" w:space="0" w:color="912A84"/>
        <w:insideV w:val="single" w:sz="4" w:space="0" w:color="912A84"/>
      </w:tblBorders>
    </w:tblPr>
    <w:tcPr>
      <w:shd w:val="clear" w:color="auto" w:fill="FFFFFF" w:themeFill="background1"/>
    </w:tcPr>
    <w:tblStylePr w:type="firstRow">
      <w:rPr>
        <w:rFonts w:ascii="Arial" w:hAnsi="Arial"/>
        <w:color w:val="FFFFFF" w:themeColor="background1"/>
        <w:sz w:val="20"/>
      </w:rPr>
      <w:tblPr/>
      <w:tcPr>
        <w:shd w:val="clear" w:color="auto" w:fill="912A84"/>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l.kooi@pcouwillibrord.nl" TargetMode="External"/><Relationship Id="rId18" Type="http://schemas.openxmlformats.org/officeDocument/2006/relationships/hyperlink" Target="http://wetten.overheid.nl/BWBR0032203/2016-07-01"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etten.overheid.nl/BWBR0032203/2016-07-01"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etten.overheid.nl/BWBR0032203/2016-07-01"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igenwijsinonderwijs.blogspot.com/2016/03/mooie-jenaplanschool-in-epe-t-hoge-land.html" TargetMode="External"/><Relationship Id="rId20" Type="http://schemas.openxmlformats.org/officeDocument/2006/relationships/hyperlink" Target="http://wetten.overheid.nl/BWBR0032203/2016-07-01"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2.tmp"/><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wetten.overheid.nl/BWBR0032203/2016-07-01"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tmp"/><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ED32865D93416FA47D7E64FB736B06"/>
        <w:category>
          <w:name w:val="Algemeen"/>
          <w:gallery w:val="placeholder"/>
        </w:category>
        <w:types>
          <w:type w:val="bbPlcHdr"/>
        </w:types>
        <w:behaviors>
          <w:behavior w:val="content"/>
        </w:behaviors>
        <w:guid w:val="{48EDAEBD-6A04-4C1D-8697-A719315EF1E1}"/>
      </w:docPartPr>
      <w:docPartBody>
        <w:p w:rsidR="009A1623" w:rsidRDefault="009A1623" w:rsidP="009A1623">
          <w:pPr>
            <w:pStyle w:val="C0ED32865D93416FA47D7E64FB736B06"/>
          </w:pPr>
          <w:r w:rsidRPr="00EB5D23">
            <w:rPr>
              <w:rStyle w:val="Tekstvantijdelijkeaanduiding"/>
            </w:rPr>
            <w:fldChar w:fldCharType="begin"/>
          </w:r>
          <w:r w:rsidRPr="00EB5D23">
            <w:rPr>
              <w:rStyle w:val="Tekstvantijdelijkeaanduiding"/>
            </w:rPr>
            <w:fldChar w:fldCharType="end"/>
          </w:r>
          <w:r w:rsidRPr="00EB5D23">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TC Avant Garde Std Md">
    <w:altName w:val="Calibri"/>
    <w:charset w:val="00"/>
    <w:family w:val="auto"/>
    <w:pitch w:val="variable"/>
    <w:sig w:usb0="A00000AF" w:usb1="5000205A"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Raleway">
    <w:charset w:val="00"/>
    <w:family w:val="auto"/>
    <w:pitch w:val="variable"/>
    <w:sig w:usb0="A00002FF" w:usb1="5000205B" w:usb2="00000000" w:usb3="00000000" w:csb0="00000197" w:csb1="00000000"/>
  </w:font>
  <w:font w:name="Novecento wide Normal">
    <w:altName w:val="Courier New"/>
    <w:charset w:val="00"/>
    <w:family w:val="auto"/>
    <w:pitch w:val="variable"/>
    <w:sig w:usb0="00000007" w:usb1="00000000" w:usb2="00000000" w:usb3="00000000" w:csb0="00000093" w:csb1="00000000"/>
  </w:font>
  <w:font w:name="Novecento wide Book">
    <w:altName w:val="Times New Roman"/>
    <w:charset w:val="00"/>
    <w:family w:val="auto"/>
    <w:pitch w:val="variable"/>
    <w:sig w:usb0="00000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623"/>
    <w:rsid w:val="00057E8F"/>
    <w:rsid w:val="00081A95"/>
    <w:rsid w:val="000F2CCB"/>
    <w:rsid w:val="00103CDB"/>
    <w:rsid w:val="00135E50"/>
    <w:rsid w:val="0018341C"/>
    <w:rsid w:val="00213DFD"/>
    <w:rsid w:val="00233044"/>
    <w:rsid w:val="00241EB1"/>
    <w:rsid w:val="00255F74"/>
    <w:rsid w:val="002968C7"/>
    <w:rsid w:val="002E3864"/>
    <w:rsid w:val="0030399E"/>
    <w:rsid w:val="00323397"/>
    <w:rsid w:val="00344320"/>
    <w:rsid w:val="00386058"/>
    <w:rsid w:val="004159F3"/>
    <w:rsid w:val="00457672"/>
    <w:rsid w:val="004B0EC3"/>
    <w:rsid w:val="004E7976"/>
    <w:rsid w:val="00591F15"/>
    <w:rsid w:val="005C2C83"/>
    <w:rsid w:val="00625F5C"/>
    <w:rsid w:val="006941DD"/>
    <w:rsid w:val="006C0011"/>
    <w:rsid w:val="006D2884"/>
    <w:rsid w:val="00734EB9"/>
    <w:rsid w:val="007419CD"/>
    <w:rsid w:val="007A4EB9"/>
    <w:rsid w:val="008C3E8F"/>
    <w:rsid w:val="008C6617"/>
    <w:rsid w:val="0090159A"/>
    <w:rsid w:val="009257E5"/>
    <w:rsid w:val="009A1623"/>
    <w:rsid w:val="009C1DEA"/>
    <w:rsid w:val="009E675F"/>
    <w:rsid w:val="00A21F7B"/>
    <w:rsid w:val="00A23734"/>
    <w:rsid w:val="00A436E2"/>
    <w:rsid w:val="00A56488"/>
    <w:rsid w:val="00A9102C"/>
    <w:rsid w:val="00AA4284"/>
    <w:rsid w:val="00B24523"/>
    <w:rsid w:val="00B24BCD"/>
    <w:rsid w:val="00BA2166"/>
    <w:rsid w:val="00BA2A9C"/>
    <w:rsid w:val="00BB3566"/>
    <w:rsid w:val="00C361FA"/>
    <w:rsid w:val="00C957B7"/>
    <w:rsid w:val="00CA51A3"/>
    <w:rsid w:val="00CC07A3"/>
    <w:rsid w:val="00CE59DA"/>
    <w:rsid w:val="00CF6008"/>
    <w:rsid w:val="00D25150"/>
    <w:rsid w:val="00D42E34"/>
    <w:rsid w:val="00D52496"/>
    <w:rsid w:val="00DA1C6B"/>
    <w:rsid w:val="00DB13FC"/>
    <w:rsid w:val="00DE2890"/>
    <w:rsid w:val="00E27D27"/>
    <w:rsid w:val="00ED4667"/>
    <w:rsid w:val="00EF51A6"/>
    <w:rsid w:val="00F330BD"/>
    <w:rsid w:val="00F35851"/>
    <w:rsid w:val="00F37777"/>
    <w:rsid w:val="00F862D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8"/>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8"/>
    <w:semiHidden/>
    <w:rsid w:val="009A1623"/>
    <w:rPr>
      <w:color w:val="000000"/>
      <w:bdr w:val="none" w:sz="0" w:space="0" w:color="auto"/>
      <w:shd w:val="clear" w:color="auto" w:fill="FFFF00"/>
    </w:rPr>
  </w:style>
  <w:style w:type="paragraph" w:customStyle="1" w:styleId="C0ED32865D93416FA47D7E64FB736B06">
    <w:name w:val="C0ED32865D93416FA47D7E64FB736B06"/>
    <w:rsid w:val="009A16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hema">
  <a:themeElements>
    <a:clrScheme name="Kleuren abcnova">
      <a:dk1>
        <a:srgbClr val="000000"/>
      </a:dk1>
      <a:lt1>
        <a:srgbClr val="FFFFFF"/>
      </a:lt1>
      <a:dk2>
        <a:srgbClr val="231F20"/>
      </a:dk2>
      <a:lt2>
        <a:srgbClr val="FFFFFF"/>
      </a:lt2>
      <a:accent1>
        <a:srgbClr val="81BDC9"/>
      </a:accent1>
      <a:accent2>
        <a:srgbClr val="D6A56B"/>
      </a:accent2>
      <a:accent3>
        <a:srgbClr val="E3F2F3"/>
      </a:accent3>
      <a:accent4>
        <a:srgbClr val="F6EBE1"/>
      </a:accent4>
      <a:accent5>
        <a:srgbClr val="316873"/>
      </a:accent5>
      <a:accent6>
        <a:srgbClr val="7D5422"/>
      </a:accent6>
      <a:hlink>
        <a:srgbClr val="000000"/>
      </a:hlink>
      <a:folHlink>
        <a:srgbClr val="000000"/>
      </a:folHlink>
    </a:clrScheme>
    <a:fontScheme name="Lettertypen abcnova">
      <a:majorFont>
        <a:latin typeface="Myriad Pro"/>
        <a:ea typeface=""/>
        <a:cs typeface=""/>
      </a:majorFont>
      <a:minorFont>
        <a:latin typeface="Myriad Pro"/>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fe123964-d2b4-4b9b-8e87-587370ca9e0d" ContentTypeId="0x01010056562241EC9FE543B7FDF4F8E7631D38" PreviousValue="false"/>
</file>

<file path=customXml/item2.xml><?xml version="1.0" encoding="utf-8"?>
<ct:contentTypeSchema xmlns:ct="http://schemas.microsoft.com/office/2006/metadata/contentType" xmlns:ma="http://schemas.microsoft.com/office/2006/metadata/properties/metaAttributes" ct:_="" ma:_="" ma:contentTypeName="Word-document" ma:contentTypeID="0x01010056562241EC9FE543B7FDF4F8E7631D38000E04D72FDDE3314199EF5BB70882CB06" ma:contentTypeVersion="4" ma:contentTypeDescription="Een leeg Word document maken" ma:contentTypeScope="" ma:versionID="a6ad5c10295830e3d687e1378f6af370">
  <xsd:schema xmlns:xsd="http://www.w3.org/2001/XMLSchema" xmlns:xs="http://www.w3.org/2001/XMLSchema" xmlns:p="http://schemas.microsoft.com/office/2006/metadata/properties" xmlns:ns2="http://schemas.microsoft.com/sharepoint/v3/fields" xmlns:ns3="3b74f8ef-6b6c-41ba-8f87-9feb1a77611d" targetNamespace="http://schemas.microsoft.com/office/2006/metadata/properties" ma:root="true" ma:fieldsID="43cec21695b62691f6630a3f021c8f08" ns2:_="" ns3:_="">
    <xsd:import namespace="http://schemas.microsoft.com/sharepoint/v3/fields"/>
    <xsd:import namespace="3b74f8ef-6b6c-41ba-8f87-9feb1a77611d"/>
    <xsd:element name="properties">
      <xsd:complexType>
        <xsd:sequence>
          <xsd:element name="documentManagement">
            <xsd:complexType>
              <xsd:all>
                <xsd:element ref="ns2:_DCDateModified" minOccurs="0"/>
                <xsd:element ref="ns3:e4aca1f3f299473381ce1d91aa6592cd" minOccurs="0"/>
                <xsd:element ref="ns3:TaxCatchAll" minOccurs="0"/>
                <xsd:element ref="ns3: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9" nillable="true" ma:displayName="Gewijzigd op" ma:description="De datum waarop deze bron voor het laatst is gewijzigd" ma:format="DateTime" ma:internalName="_DCDate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b74f8ef-6b6c-41ba-8f87-9feb1a77611d" elementFormDefault="qualified">
    <xsd:import namespace="http://schemas.microsoft.com/office/2006/documentManagement/types"/>
    <xsd:import namespace="http://schemas.microsoft.com/office/infopath/2007/PartnerControls"/>
    <xsd:element name="e4aca1f3f299473381ce1d91aa6592cd" ma:index="10" nillable="true" ma:taxonomy="true" ma:internalName="e4aca1f3f299473381ce1d91aa6592cd" ma:taxonomyFieldName="DP_x0020_Trefwoorden" ma:displayName="DP Trefwoorden" ma:readOnly="false" ma:default="" ma:fieldId="{e4aca1f3-f299-4733-81ce-1d91aa6592cd}" ma:taxonomyMulti="true" ma:sspId="fe123964-d2b4-4b9b-8e87-587370ca9e0d" ma:termSetId="5bbddefa-55a3-4e36-a13f-6ec51b58c650"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da8d88bb-117e-4ff7-9f05-3359f8c46cd7}" ma:internalName="TaxCatchAll" ma:showField="CatchAllData" ma:web="511ffabc-edaf-4281-9462-4931be3df94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da8d88bb-117e-4ff7-9f05-3359f8c46cd7}" ma:internalName="TaxCatchAllLabel" ma:readOnly="true" ma:showField="CatchAllDataLabel" ma:web="511ffabc-edaf-4281-9462-4931be3df9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eur"/>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ju xmlns="http://www.joulesunlimited.com/ccmappings">
  <Datum/>
  <Titel>Nieuwbouw Jenaplanschool Zonnewereld</Titel>
</ju>
</file>

<file path=customXml/item6.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TaxCatchAll xmlns="3b74f8ef-6b6c-41ba-8f87-9feb1a77611d"/>
    <e4aca1f3f299473381ce1d91aa6592cd xmlns="3b74f8ef-6b6c-41ba-8f87-9feb1a77611d">
      <Terms xmlns="http://schemas.microsoft.com/office/infopath/2007/PartnerControls"/>
    </e4aca1f3f299473381ce1d91aa6592cd>
  </documentManagement>
</p:properties>
</file>

<file path=customXml/itemProps1.xml><?xml version="1.0" encoding="utf-8"?>
<ds:datastoreItem xmlns:ds="http://schemas.openxmlformats.org/officeDocument/2006/customXml" ds:itemID="{0CBFC1A8-126C-49FB-856B-8FA5B26CE16C}">
  <ds:schemaRefs>
    <ds:schemaRef ds:uri="Microsoft.SharePoint.Taxonomy.ContentTypeSync"/>
  </ds:schemaRefs>
</ds:datastoreItem>
</file>

<file path=customXml/itemProps2.xml><?xml version="1.0" encoding="utf-8"?>
<ds:datastoreItem xmlns:ds="http://schemas.openxmlformats.org/officeDocument/2006/customXml" ds:itemID="{BBFF4CC7-0EED-40AD-9F9F-99105276CB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3b74f8ef-6b6c-41ba-8f87-9feb1a7761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B37282-4986-4905-97C9-AD6E6927B919}">
  <ds:schemaRefs>
    <ds:schemaRef ds:uri="http://schemas.openxmlformats.org/officeDocument/2006/bibliography"/>
  </ds:schemaRefs>
</ds:datastoreItem>
</file>

<file path=customXml/itemProps4.xml><?xml version="1.0" encoding="utf-8"?>
<ds:datastoreItem xmlns:ds="http://schemas.openxmlformats.org/officeDocument/2006/customXml" ds:itemID="{8C13CAA4-1FE0-4822-B74B-C5C0BD150E52}">
  <ds:schemaRefs>
    <ds:schemaRef ds:uri="http://schemas.microsoft.com/sharepoint/v3/contenttype/forms"/>
  </ds:schemaRefs>
</ds:datastoreItem>
</file>

<file path=customXml/itemProps5.xml><?xml version="1.0" encoding="utf-8"?>
<ds:datastoreItem xmlns:ds="http://schemas.openxmlformats.org/officeDocument/2006/customXml" ds:itemID="{F9B77798-BA78-4C04-A506-0B3DE38A926D}">
  <ds:schemaRefs>
    <ds:schemaRef ds:uri="http://www.joulesunlimited.com/ccmappings"/>
  </ds:schemaRefs>
</ds:datastoreItem>
</file>

<file path=customXml/itemProps6.xml><?xml version="1.0" encoding="utf-8"?>
<ds:datastoreItem xmlns:ds="http://schemas.openxmlformats.org/officeDocument/2006/customXml" ds:itemID="{B44C4B8A-545C-45DD-A173-70654D4C32AF}">
  <ds:schemaRefs>
    <ds:schemaRef ds:uri="http://schemas.microsoft.com/office/2006/metadata/properties"/>
    <ds:schemaRef ds:uri="http://schemas.microsoft.com/office/infopath/2007/PartnerControls"/>
    <ds:schemaRef ds:uri="http://schemas.microsoft.com/sharepoint/v3/fields"/>
    <ds:schemaRef ds:uri="3b74f8ef-6b6c-41ba-8f87-9feb1a77611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9084</Words>
  <Characters>61885</Characters>
  <Application>Microsoft Office Word</Application>
  <DocSecurity>0</DocSecurity>
  <Lines>515</Lines>
  <Paragraphs>141</Paragraphs>
  <ScaleCrop>false</ScaleCrop>
  <HeadingPairs>
    <vt:vector size="2" baseType="variant">
      <vt:variant>
        <vt:lpstr>Titel</vt:lpstr>
      </vt:variant>
      <vt:variant>
        <vt:i4>1</vt:i4>
      </vt:variant>
    </vt:vector>
  </HeadingPairs>
  <TitlesOfParts>
    <vt:vector size="1" baseType="lpstr">
      <vt:lpstr/>
    </vt:vector>
  </TitlesOfParts>
  <Manager/>
  <Company>abcnova</Company>
  <LinksUpToDate>false</LinksUpToDate>
  <CharactersWithSpaces>70828</CharactersWithSpaces>
  <SharedDoc>false</SharedDoc>
  <HLinks>
    <vt:vector size="324" baseType="variant">
      <vt:variant>
        <vt:i4>1638482</vt:i4>
      </vt:variant>
      <vt:variant>
        <vt:i4>330</vt:i4>
      </vt:variant>
      <vt:variant>
        <vt:i4>0</vt:i4>
      </vt:variant>
      <vt:variant>
        <vt:i4>5</vt:i4>
      </vt:variant>
      <vt:variant>
        <vt:lpwstr>http://wetten.overheid.nl/BWBR0032203/2016-07-01</vt:lpwstr>
      </vt:variant>
      <vt:variant>
        <vt:lpwstr>Deel2_Hoofdstuk2.3_Afdeling2.3.5_Paragraaf2.3.5.1_Artikel2.87</vt:lpwstr>
      </vt:variant>
      <vt:variant>
        <vt:i4>1638482</vt:i4>
      </vt:variant>
      <vt:variant>
        <vt:i4>327</vt:i4>
      </vt:variant>
      <vt:variant>
        <vt:i4>0</vt:i4>
      </vt:variant>
      <vt:variant>
        <vt:i4>5</vt:i4>
      </vt:variant>
      <vt:variant>
        <vt:lpwstr>http://wetten.overheid.nl/BWBR0032203/2016-07-01</vt:lpwstr>
      </vt:variant>
      <vt:variant>
        <vt:lpwstr>Deel2_Hoofdstuk2.3_Afdeling2.3.5_Paragraaf2.3.5.1_Artikel2.86</vt:lpwstr>
      </vt:variant>
      <vt:variant>
        <vt:i4>1638482</vt:i4>
      </vt:variant>
      <vt:variant>
        <vt:i4>324</vt:i4>
      </vt:variant>
      <vt:variant>
        <vt:i4>0</vt:i4>
      </vt:variant>
      <vt:variant>
        <vt:i4>5</vt:i4>
      </vt:variant>
      <vt:variant>
        <vt:lpwstr>http://wetten.overheid.nl/BWBR0032203/2016-07-01</vt:lpwstr>
      </vt:variant>
      <vt:variant>
        <vt:lpwstr>Deel2_Hoofdstuk2.3_Afdeling2.3.5_Paragraaf2.3.5.1_Artikel2.87</vt:lpwstr>
      </vt:variant>
      <vt:variant>
        <vt:i4>1638482</vt:i4>
      </vt:variant>
      <vt:variant>
        <vt:i4>321</vt:i4>
      </vt:variant>
      <vt:variant>
        <vt:i4>0</vt:i4>
      </vt:variant>
      <vt:variant>
        <vt:i4>5</vt:i4>
      </vt:variant>
      <vt:variant>
        <vt:lpwstr>http://wetten.overheid.nl/BWBR0032203/2016-07-01</vt:lpwstr>
      </vt:variant>
      <vt:variant>
        <vt:lpwstr>Deel2_Hoofdstuk2.3_Afdeling2.3.5_Paragraaf2.3.5.1_Artikel2.86</vt:lpwstr>
      </vt:variant>
      <vt:variant>
        <vt:i4>1638482</vt:i4>
      </vt:variant>
      <vt:variant>
        <vt:i4>318</vt:i4>
      </vt:variant>
      <vt:variant>
        <vt:i4>0</vt:i4>
      </vt:variant>
      <vt:variant>
        <vt:i4>5</vt:i4>
      </vt:variant>
      <vt:variant>
        <vt:lpwstr>http://wetten.overheid.nl/BWBR0032203/2016-07-01</vt:lpwstr>
      </vt:variant>
      <vt:variant>
        <vt:lpwstr>Deel2_Hoofdstuk2.3_Afdeling2.3.5_Paragraaf2.3.5.1_Artikel2.87</vt:lpwstr>
      </vt:variant>
      <vt:variant>
        <vt:i4>393311</vt:i4>
      </vt:variant>
      <vt:variant>
        <vt:i4>303</vt:i4>
      </vt:variant>
      <vt:variant>
        <vt:i4>0</vt:i4>
      </vt:variant>
      <vt:variant>
        <vt:i4>5</vt:i4>
      </vt:variant>
      <vt:variant>
        <vt:lpwstr>http://eigenwijsinonderwijs.blogspot.com/2016/03/mooie-jenaplanschool-in-epe-t-hoge-land.html</vt:lpwstr>
      </vt:variant>
      <vt:variant>
        <vt:lpwstr/>
      </vt:variant>
      <vt:variant>
        <vt:i4>6160417</vt:i4>
      </vt:variant>
      <vt:variant>
        <vt:i4>294</vt:i4>
      </vt:variant>
      <vt:variant>
        <vt:i4>0</vt:i4>
      </vt:variant>
      <vt:variant>
        <vt:i4>5</vt:i4>
      </vt:variant>
      <vt:variant>
        <vt:lpwstr>mailto:l.kooi@pcouwillibrord.nl</vt:lpwstr>
      </vt:variant>
      <vt:variant>
        <vt:lpwstr/>
      </vt:variant>
      <vt:variant>
        <vt:i4>1769535</vt:i4>
      </vt:variant>
      <vt:variant>
        <vt:i4>278</vt:i4>
      </vt:variant>
      <vt:variant>
        <vt:i4>0</vt:i4>
      </vt:variant>
      <vt:variant>
        <vt:i4>5</vt:i4>
      </vt:variant>
      <vt:variant>
        <vt:lpwstr/>
      </vt:variant>
      <vt:variant>
        <vt:lpwstr>_Toc71796490</vt:lpwstr>
      </vt:variant>
      <vt:variant>
        <vt:i4>1179710</vt:i4>
      </vt:variant>
      <vt:variant>
        <vt:i4>272</vt:i4>
      </vt:variant>
      <vt:variant>
        <vt:i4>0</vt:i4>
      </vt:variant>
      <vt:variant>
        <vt:i4>5</vt:i4>
      </vt:variant>
      <vt:variant>
        <vt:lpwstr/>
      </vt:variant>
      <vt:variant>
        <vt:lpwstr>_Toc71796489</vt:lpwstr>
      </vt:variant>
      <vt:variant>
        <vt:i4>1835070</vt:i4>
      </vt:variant>
      <vt:variant>
        <vt:i4>266</vt:i4>
      </vt:variant>
      <vt:variant>
        <vt:i4>0</vt:i4>
      </vt:variant>
      <vt:variant>
        <vt:i4>5</vt:i4>
      </vt:variant>
      <vt:variant>
        <vt:lpwstr/>
      </vt:variant>
      <vt:variant>
        <vt:lpwstr>_Toc71796487</vt:lpwstr>
      </vt:variant>
      <vt:variant>
        <vt:i4>1900606</vt:i4>
      </vt:variant>
      <vt:variant>
        <vt:i4>260</vt:i4>
      </vt:variant>
      <vt:variant>
        <vt:i4>0</vt:i4>
      </vt:variant>
      <vt:variant>
        <vt:i4>5</vt:i4>
      </vt:variant>
      <vt:variant>
        <vt:lpwstr/>
      </vt:variant>
      <vt:variant>
        <vt:lpwstr>_Toc71796486</vt:lpwstr>
      </vt:variant>
      <vt:variant>
        <vt:i4>1966142</vt:i4>
      </vt:variant>
      <vt:variant>
        <vt:i4>254</vt:i4>
      </vt:variant>
      <vt:variant>
        <vt:i4>0</vt:i4>
      </vt:variant>
      <vt:variant>
        <vt:i4>5</vt:i4>
      </vt:variant>
      <vt:variant>
        <vt:lpwstr/>
      </vt:variant>
      <vt:variant>
        <vt:lpwstr>_Toc71796485</vt:lpwstr>
      </vt:variant>
      <vt:variant>
        <vt:i4>2031678</vt:i4>
      </vt:variant>
      <vt:variant>
        <vt:i4>248</vt:i4>
      </vt:variant>
      <vt:variant>
        <vt:i4>0</vt:i4>
      </vt:variant>
      <vt:variant>
        <vt:i4>5</vt:i4>
      </vt:variant>
      <vt:variant>
        <vt:lpwstr/>
      </vt:variant>
      <vt:variant>
        <vt:lpwstr>_Toc71796484</vt:lpwstr>
      </vt:variant>
      <vt:variant>
        <vt:i4>1572926</vt:i4>
      </vt:variant>
      <vt:variant>
        <vt:i4>242</vt:i4>
      </vt:variant>
      <vt:variant>
        <vt:i4>0</vt:i4>
      </vt:variant>
      <vt:variant>
        <vt:i4>5</vt:i4>
      </vt:variant>
      <vt:variant>
        <vt:lpwstr/>
      </vt:variant>
      <vt:variant>
        <vt:lpwstr>_Toc71796483</vt:lpwstr>
      </vt:variant>
      <vt:variant>
        <vt:i4>1638462</vt:i4>
      </vt:variant>
      <vt:variant>
        <vt:i4>236</vt:i4>
      </vt:variant>
      <vt:variant>
        <vt:i4>0</vt:i4>
      </vt:variant>
      <vt:variant>
        <vt:i4>5</vt:i4>
      </vt:variant>
      <vt:variant>
        <vt:lpwstr/>
      </vt:variant>
      <vt:variant>
        <vt:lpwstr>_Toc71796482</vt:lpwstr>
      </vt:variant>
      <vt:variant>
        <vt:i4>1703998</vt:i4>
      </vt:variant>
      <vt:variant>
        <vt:i4>230</vt:i4>
      </vt:variant>
      <vt:variant>
        <vt:i4>0</vt:i4>
      </vt:variant>
      <vt:variant>
        <vt:i4>5</vt:i4>
      </vt:variant>
      <vt:variant>
        <vt:lpwstr/>
      </vt:variant>
      <vt:variant>
        <vt:lpwstr>_Toc71796481</vt:lpwstr>
      </vt:variant>
      <vt:variant>
        <vt:i4>1769534</vt:i4>
      </vt:variant>
      <vt:variant>
        <vt:i4>224</vt:i4>
      </vt:variant>
      <vt:variant>
        <vt:i4>0</vt:i4>
      </vt:variant>
      <vt:variant>
        <vt:i4>5</vt:i4>
      </vt:variant>
      <vt:variant>
        <vt:lpwstr/>
      </vt:variant>
      <vt:variant>
        <vt:lpwstr>_Toc71796480</vt:lpwstr>
      </vt:variant>
      <vt:variant>
        <vt:i4>1179697</vt:i4>
      </vt:variant>
      <vt:variant>
        <vt:i4>218</vt:i4>
      </vt:variant>
      <vt:variant>
        <vt:i4>0</vt:i4>
      </vt:variant>
      <vt:variant>
        <vt:i4>5</vt:i4>
      </vt:variant>
      <vt:variant>
        <vt:lpwstr/>
      </vt:variant>
      <vt:variant>
        <vt:lpwstr>_Toc71796479</vt:lpwstr>
      </vt:variant>
      <vt:variant>
        <vt:i4>1245233</vt:i4>
      </vt:variant>
      <vt:variant>
        <vt:i4>212</vt:i4>
      </vt:variant>
      <vt:variant>
        <vt:i4>0</vt:i4>
      </vt:variant>
      <vt:variant>
        <vt:i4>5</vt:i4>
      </vt:variant>
      <vt:variant>
        <vt:lpwstr/>
      </vt:variant>
      <vt:variant>
        <vt:lpwstr>_Toc71796478</vt:lpwstr>
      </vt:variant>
      <vt:variant>
        <vt:i4>1835057</vt:i4>
      </vt:variant>
      <vt:variant>
        <vt:i4>206</vt:i4>
      </vt:variant>
      <vt:variant>
        <vt:i4>0</vt:i4>
      </vt:variant>
      <vt:variant>
        <vt:i4>5</vt:i4>
      </vt:variant>
      <vt:variant>
        <vt:lpwstr/>
      </vt:variant>
      <vt:variant>
        <vt:lpwstr>_Toc71796477</vt:lpwstr>
      </vt:variant>
      <vt:variant>
        <vt:i4>1900593</vt:i4>
      </vt:variant>
      <vt:variant>
        <vt:i4>200</vt:i4>
      </vt:variant>
      <vt:variant>
        <vt:i4>0</vt:i4>
      </vt:variant>
      <vt:variant>
        <vt:i4>5</vt:i4>
      </vt:variant>
      <vt:variant>
        <vt:lpwstr/>
      </vt:variant>
      <vt:variant>
        <vt:lpwstr>_Toc71796476</vt:lpwstr>
      </vt:variant>
      <vt:variant>
        <vt:i4>1966129</vt:i4>
      </vt:variant>
      <vt:variant>
        <vt:i4>194</vt:i4>
      </vt:variant>
      <vt:variant>
        <vt:i4>0</vt:i4>
      </vt:variant>
      <vt:variant>
        <vt:i4>5</vt:i4>
      </vt:variant>
      <vt:variant>
        <vt:lpwstr/>
      </vt:variant>
      <vt:variant>
        <vt:lpwstr>_Toc71796475</vt:lpwstr>
      </vt:variant>
      <vt:variant>
        <vt:i4>2031665</vt:i4>
      </vt:variant>
      <vt:variant>
        <vt:i4>188</vt:i4>
      </vt:variant>
      <vt:variant>
        <vt:i4>0</vt:i4>
      </vt:variant>
      <vt:variant>
        <vt:i4>5</vt:i4>
      </vt:variant>
      <vt:variant>
        <vt:lpwstr/>
      </vt:variant>
      <vt:variant>
        <vt:lpwstr>_Toc71796474</vt:lpwstr>
      </vt:variant>
      <vt:variant>
        <vt:i4>1572913</vt:i4>
      </vt:variant>
      <vt:variant>
        <vt:i4>182</vt:i4>
      </vt:variant>
      <vt:variant>
        <vt:i4>0</vt:i4>
      </vt:variant>
      <vt:variant>
        <vt:i4>5</vt:i4>
      </vt:variant>
      <vt:variant>
        <vt:lpwstr/>
      </vt:variant>
      <vt:variant>
        <vt:lpwstr>_Toc71796473</vt:lpwstr>
      </vt:variant>
      <vt:variant>
        <vt:i4>1638449</vt:i4>
      </vt:variant>
      <vt:variant>
        <vt:i4>176</vt:i4>
      </vt:variant>
      <vt:variant>
        <vt:i4>0</vt:i4>
      </vt:variant>
      <vt:variant>
        <vt:i4>5</vt:i4>
      </vt:variant>
      <vt:variant>
        <vt:lpwstr/>
      </vt:variant>
      <vt:variant>
        <vt:lpwstr>_Toc71796472</vt:lpwstr>
      </vt:variant>
      <vt:variant>
        <vt:i4>1703985</vt:i4>
      </vt:variant>
      <vt:variant>
        <vt:i4>170</vt:i4>
      </vt:variant>
      <vt:variant>
        <vt:i4>0</vt:i4>
      </vt:variant>
      <vt:variant>
        <vt:i4>5</vt:i4>
      </vt:variant>
      <vt:variant>
        <vt:lpwstr/>
      </vt:variant>
      <vt:variant>
        <vt:lpwstr>_Toc71796471</vt:lpwstr>
      </vt:variant>
      <vt:variant>
        <vt:i4>1769521</vt:i4>
      </vt:variant>
      <vt:variant>
        <vt:i4>164</vt:i4>
      </vt:variant>
      <vt:variant>
        <vt:i4>0</vt:i4>
      </vt:variant>
      <vt:variant>
        <vt:i4>5</vt:i4>
      </vt:variant>
      <vt:variant>
        <vt:lpwstr/>
      </vt:variant>
      <vt:variant>
        <vt:lpwstr>_Toc71796470</vt:lpwstr>
      </vt:variant>
      <vt:variant>
        <vt:i4>1179696</vt:i4>
      </vt:variant>
      <vt:variant>
        <vt:i4>158</vt:i4>
      </vt:variant>
      <vt:variant>
        <vt:i4>0</vt:i4>
      </vt:variant>
      <vt:variant>
        <vt:i4>5</vt:i4>
      </vt:variant>
      <vt:variant>
        <vt:lpwstr/>
      </vt:variant>
      <vt:variant>
        <vt:lpwstr>_Toc71796469</vt:lpwstr>
      </vt:variant>
      <vt:variant>
        <vt:i4>1245232</vt:i4>
      </vt:variant>
      <vt:variant>
        <vt:i4>152</vt:i4>
      </vt:variant>
      <vt:variant>
        <vt:i4>0</vt:i4>
      </vt:variant>
      <vt:variant>
        <vt:i4>5</vt:i4>
      </vt:variant>
      <vt:variant>
        <vt:lpwstr/>
      </vt:variant>
      <vt:variant>
        <vt:lpwstr>_Toc71796468</vt:lpwstr>
      </vt:variant>
      <vt:variant>
        <vt:i4>1835056</vt:i4>
      </vt:variant>
      <vt:variant>
        <vt:i4>146</vt:i4>
      </vt:variant>
      <vt:variant>
        <vt:i4>0</vt:i4>
      </vt:variant>
      <vt:variant>
        <vt:i4>5</vt:i4>
      </vt:variant>
      <vt:variant>
        <vt:lpwstr/>
      </vt:variant>
      <vt:variant>
        <vt:lpwstr>_Toc71796467</vt:lpwstr>
      </vt:variant>
      <vt:variant>
        <vt:i4>1900592</vt:i4>
      </vt:variant>
      <vt:variant>
        <vt:i4>140</vt:i4>
      </vt:variant>
      <vt:variant>
        <vt:i4>0</vt:i4>
      </vt:variant>
      <vt:variant>
        <vt:i4>5</vt:i4>
      </vt:variant>
      <vt:variant>
        <vt:lpwstr/>
      </vt:variant>
      <vt:variant>
        <vt:lpwstr>_Toc71796466</vt:lpwstr>
      </vt:variant>
      <vt:variant>
        <vt:i4>1966128</vt:i4>
      </vt:variant>
      <vt:variant>
        <vt:i4>134</vt:i4>
      </vt:variant>
      <vt:variant>
        <vt:i4>0</vt:i4>
      </vt:variant>
      <vt:variant>
        <vt:i4>5</vt:i4>
      </vt:variant>
      <vt:variant>
        <vt:lpwstr/>
      </vt:variant>
      <vt:variant>
        <vt:lpwstr>_Toc71796465</vt:lpwstr>
      </vt:variant>
      <vt:variant>
        <vt:i4>2031664</vt:i4>
      </vt:variant>
      <vt:variant>
        <vt:i4>128</vt:i4>
      </vt:variant>
      <vt:variant>
        <vt:i4>0</vt:i4>
      </vt:variant>
      <vt:variant>
        <vt:i4>5</vt:i4>
      </vt:variant>
      <vt:variant>
        <vt:lpwstr/>
      </vt:variant>
      <vt:variant>
        <vt:lpwstr>_Toc71796464</vt:lpwstr>
      </vt:variant>
      <vt:variant>
        <vt:i4>1572912</vt:i4>
      </vt:variant>
      <vt:variant>
        <vt:i4>122</vt:i4>
      </vt:variant>
      <vt:variant>
        <vt:i4>0</vt:i4>
      </vt:variant>
      <vt:variant>
        <vt:i4>5</vt:i4>
      </vt:variant>
      <vt:variant>
        <vt:lpwstr/>
      </vt:variant>
      <vt:variant>
        <vt:lpwstr>_Toc71796463</vt:lpwstr>
      </vt:variant>
      <vt:variant>
        <vt:i4>1638448</vt:i4>
      </vt:variant>
      <vt:variant>
        <vt:i4>116</vt:i4>
      </vt:variant>
      <vt:variant>
        <vt:i4>0</vt:i4>
      </vt:variant>
      <vt:variant>
        <vt:i4>5</vt:i4>
      </vt:variant>
      <vt:variant>
        <vt:lpwstr/>
      </vt:variant>
      <vt:variant>
        <vt:lpwstr>_Toc71796462</vt:lpwstr>
      </vt:variant>
      <vt:variant>
        <vt:i4>1703984</vt:i4>
      </vt:variant>
      <vt:variant>
        <vt:i4>110</vt:i4>
      </vt:variant>
      <vt:variant>
        <vt:i4>0</vt:i4>
      </vt:variant>
      <vt:variant>
        <vt:i4>5</vt:i4>
      </vt:variant>
      <vt:variant>
        <vt:lpwstr/>
      </vt:variant>
      <vt:variant>
        <vt:lpwstr>_Toc71796461</vt:lpwstr>
      </vt:variant>
      <vt:variant>
        <vt:i4>1769520</vt:i4>
      </vt:variant>
      <vt:variant>
        <vt:i4>104</vt:i4>
      </vt:variant>
      <vt:variant>
        <vt:i4>0</vt:i4>
      </vt:variant>
      <vt:variant>
        <vt:i4>5</vt:i4>
      </vt:variant>
      <vt:variant>
        <vt:lpwstr/>
      </vt:variant>
      <vt:variant>
        <vt:lpwstr>_Toc71796460</vt:lpwstr>
      </vt:variant>
      <vt:variant>
        <vt:i4>1179699</vt:i4>
      </vt:variant>
      <vt:variant>
        <vt:i4>98</vt:i4>
      </vt:variant>
      <vt:variant>
        <vt:i4>0</vt:i4>
      </vt:variant>
      <vt:variant>
        <vt:i4>5</vt:i4>
      </vt:variant>
      <vt:variant>
        <vt:lpwstr/>
      </vt:variant>
      <vt:variant>
        <vt:lpwstr>_Toc71796459</vt:lpwstr>
      </vt:variant>
      <vt:variant>
        <vt:i4>1245235</vt:i4>
      </vt:variant>
      <vt:variant>
        <vt:i4>92</vt:i4>
      </vt:variant>
      <vt:variant>
        <vt:i4>0</vt:i4>
      </vt:variant>
      <vt:variant>
        <vt:i4>5</vt:i4>
      </vt:variant>
      <vt:variant>
        <vt:lpwstr/>
      </vt:variant>
      <vt:variant>
        <vt:lpwstr>_Toc71796458</vt:lpwstr>
      </vt:variant>
      <vt:variant>
        <vt:i4>1638451</vt:i4>
      </vt:variant>
      <vt:variant>
        <vt:i4>86</vt:i4>
      </vt:variant>
      <vt:variant>
        <vt:i4>0</vt:i4>
      </vt:variant>
      <vt:variant>
        <vt:i4>5</vt:i4>
      </vt:variant>
      <vt:variant>
        <vt:lpwstr/>
      </vt:variant>
      <vt:variant>
        <vt:lpwstr>_Toc71796452</vt:lpwstr>
      </vt:variant>
      <vt:variant>
        <vt:i4>1703987</vt:i4>
      </vt:variant>
      <vt:variant>
        <vt:i4>80</vt:i4>
      </vt:variant>
      <vt:variant>
        <vt:i4>0</vt:i4>
      </vt:variant>
      <vt:variant>
        <vt:i4>5</vt:i4>
      </vt:variant>
      <vt:variant>
        <vt:lpwstr/>
      </vt:variant>
      <vt:variant>
        <vt:lpwstr>_Toc71796451</vt:lpwstr>
      </vt:variant>
      <vt:variant>
        <vt:i4>1769523</vt:i4>
      </vt:variant>
      <vt:variant>
        <vt:i4>74</vt:i4>
      </vt:variant>
      <vt:variant>
        <vt:i4>0</vt:i4>
      </vt:variant>
      <vt:variant>
        <vt:i4>5</vt:i4>
      </vt:variant>
      <vt:variant>
        <vt:lpwstr/>
      </vt:variant>
      <vt:variant>
        <vt:lpwstr>_Toc71796450</vt:lpwstr>
      </vt:variant>
      <vt:variant>
        <vt:i4>1179698</vt:i4>
      </vt:variant>
      <vt:variant>
        <vt:i4>68</vt:i4>
      </vt:variant>
      <vt:variant>
        <vt:i4>0</vt:i4>
      </vt:variant>
      <vt:variant>
        <vt:i4>5</vt:i4>
      </vt:variant>
      <vt:variant>
        <vt:lpwstr/>
      </vt:variant>
      <vt:variant>
        <vt:lpwstr>_Toc71796449</vt:lpwstr>
      </vt:variant>
      <vt:variant>
        <vt:i4>1245234</vt:i4>
      </vt:variant>
      <vt:variant>
        <vt:i4>62</vt:i4>
      </vt:variant>
      <vt:variant>
        <vt:i4>0</vt:i4>
      </vt:variant>
      <vt:variant>
        <vt:i4>5</vt:i4>
      </vt:variant>
      <vt:variant>
        <vt:lpwstr/>
      </vt:variant>
      <vt:variant>
        <vt:lpwstr>_Toc71796448</vt:lpwstr>
      </vt:variant>
      <vt:variant>
        <vt:i4>1835058</vt:i4>
      </vt:variant>
      <vt:variant>
        <vt:i4>56</vt:i4>
      </vt:variant>
      <vt:variant>
        <vt:i4>0</vt:i4>
      </vt:variant>
      <vt:variant>
        <vt:i4>5</vt:i4>
      </vt:variant>
      <vt:variant>
        <vt:lpwstr/>
      </vt:variant>
      <vt:variant>
        <vt:lpwstr>_Toc71796447</vt:lpwstr>
      </vt:variant>
      <vt:variant>
        <vt:i4>1900594</vt:i4>
      </vt:variant>
      <vt:variant>
        <vt:i4>50</vt:i4>
      </vt:variant>
      <vt:variant>
        <vt:i4>0</vt:i4>
      </vt:variant>
      <vt:variant>
        <vt:i4>5</vt:i4>
      </vt:variant>
      <vt:variant>
        <vt:lpwstr/>
      </vt:variant>
      <vt:variant>
        <vt:lpwstr>_Toc71796446</vt:lpwstr>
      </vt:variant>
      <vt:variant>
        <vt:i4>1966130</vt:i4>
      </vt:variant>
      <vt:variant>
        <vt:i4>44</vt:i4>
      </vt:variant>
      <vt:variant>
        <vt:i4>0</vt:i4>
      </vt:variant>
      <vt:variant>
        <vt:i4>5</vt:i4>
      </vt:variant>
      <vt:variant>
        <vt:lpwstr/>
      </vt:variant>
      <vt:variant>
        <vt:lpwstr>_Toc71796445</vt:lpwstr>
      </vt:variant>
      <vt:variant>
        <vt:i4>2031666</vt:i4>
      </vt:variant>
      <vt:variant>
        <vt:i4>38</vt:i4>
      </vt:variant>
      <vt:variant>
        <vt:i4>0</vt:i4>
      </vt:variant>
      <vt:variant>
        <vt:i4>5</vt:i4>
      </vt:variant>
      <vt:variant>
        <vt:lpwstr/>
      </vt:variant>
      <vt:variant>
        <vt:lpwstr>_Toc71796444</vt:lpwstr>
      </vt:variant>
      <vt:variant>
        <vt:i4>1572914</vt:i4>
      </vt:variant>
      <vt:variant>
        <vt:i4>32</vt:i4>
      </vt:variant>
      <vt:variant>
        <vt:i4>0</vt:i4>
      </vt:variant>
      <vt:variant>
        <vt:i4>5</vt:i4>
      </vt:variant>
      <vt:variant>
        <vt:lpwstr/>
      </vt:variant>
      <vt:variant>
        <vt:lpwstr>_Toc71796443</vt:lpwstr>
      </vt:variant>
      <vt:variant>
        <vt:i4>1638450</vt:i4>
      </vt:variant>
      <vt:variant>
        <vt:i4>26</vt:i4>
      </vt:variant>
      <vt:variant>
        <vt:i4>0</vt:i4>
      </vt:variant>
      <vt:variant>
        <vt:i4>5</vt:i4>
      </vt:variant>
      <vt:variant>
        <vt:lpwstr/>
      </vt:variant>
      <vt:variant>
        <vt:lpwstr>_Toc71796442</vt:lpwstr>
      </vt:variant>
      <vt:variant>
        <vt:i4>1703986</vt:i4>
      </vt:variant>
      <vt:variant>
        <vt:i4>20</vt:i4>
      </vt:variant>
      <vt:variant>
        <vt:i4>0</vt:i4>
      </vt:variant>
      <vt:variant>
        <vt:i4>5</vt:i4>
      </vt:variant>
      <vt:variant>
        <vt:lpwstr/>
      </vt:variant>
      <vt:variant>
        <vt:lpwstr>_Toc71796441</vt:lpwstr>
      </vt:variant>
      <vt:variant>
        <vt:i4>1769522</vt:i4>
      </vt:variant>
      <vt:variant>
        <vt:i4>14</vt:i4>
      </vt:variant>
      <vt:variant>
        <vt:i4>0</vt:i4>
      </vt:variant>
      <vt:variant>
        <vt:i4>5</vt:i4>
      </vt:variant>
      <vt:variant>
        <vt:lpwstr/>
      </vt:variant>
      <vt:variant>
        <vt:lpwstr>_Toc71796440</vt:lpwstr>
      </vt:variant>
      <vt:variant>
        <vt:i4>1179701</vt:i4>
      </vt:variant>
      <vt:variant>
        <vt:i4>8</vt:i4>
      </vt:variant>
      <vt:variant>
        <vt:i4>0</vt:i4>
      </vt:variant>
      <vt:variant>
        <vt:i4>5</vt:i4>
      </vt:variant>
      <vt:variant>
        <vt:lpwstr/>
      </vt:variant>
      <vt:variant>
        <vt:lpwstr>_Toc71796439</vt:lpwstr>
      </vt:variant>
      <vt:variant>
        <vt:i4>1245237</vt:i4>
      </vt:variant>
      <vt:variant>
        <vt:i4>2</vt:i4>
      </vt:variant>
      <vt:variant>
        <vt:i4>0</vt:i4>
      </vt:variant>
      <vt:variant>
        <vt:i4>5</vt:i4>
      </vt:variant>
      <vt:variant>
        <vt:lpwstr/>
      </vt:variant>
      <vt:variant>
        <vt:lpwstr>_Toc71796438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Henrico Baakman | ABC Nova</dc:creator>
  <cp:keywords/>
  <dc:description>sjabloonversie 1.4a - 22 september 2017_x000d_
sjablonen: www.JoulesUnlimited.nl</dc:description>
  <cp:lastModifiedBy>Anissa de Korte</cp:lastModifiedBy>
  <cp:revision>2</cp:revision>
  <cp:lastPrinted>2021-05-13T10:35:00Z</cp:lastPrinted>
  <dcterms:created xsi:type="dcterms:W3CDTF">2021-09-29T13:39:00Z</dcterms:created>
  <dcterms:modified xsi:type="dcterms:W3CDTF">2021-09-29T13:39:00Z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Rapport staand Maatschappelijk abcnova.dotx</vt:lpwstr>
  </property>
  <property fmtid="{D5CDD505-2E9C-101B-9397-08002B2CF9AE}" pid="3" name="ContentTypeId">
    <vt:lpwstr>0x01010056562241EC9FE543B7FDF4F8E7631D38000E04D72FDDE3314199EF5BB70882CB06</vt:lpwstr>
  </property>
  <property fmtid="{D5CDD505-2E9C-101B-9397-08002B2CF9AE}" pid="4" name="DP Trefwoorden">
    <vt:lpwstr/>
  </property>
</Properties>
</file>