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63187FE" w:rsidR="003F0804" w:rsidRPr="00405910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365B25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365B25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Financiële Draagkracht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1BBE4594" w14:textId="77777777" w:rsidR="00032FBF" w:rsidRDefault="00032FBF" w:rsidP="00032FBF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b/>
          <w:kern w:val="28"/>
          <w:sz w:val="36"/>
          <w:szCs w:val="18"/>
        </w:rPr>
      </w:pPr>
      <w:r>
        <w:rPr>
          <w:rFonts w:ascii="Open Sans" w:eastAsia="Times New Roman" w:hAnsi="Open Sans" w:cs="Open Sans"/>
          <w:b/>
          <w:kern w:val="28"/>
          <w:sz w:val="36"/>
          <w:szCs w:val="18"/>
        </w:rPr>
        <w:t>Selectieleidraad</w:t>
      </w:r>
    </w:p>
    <w:p w14:paraId="610EE9E6" w14:textId="77777777" w:rsidR="006C7B72" w:rsidRDefault="006C7B72" w:rsidP="006C7B72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kern w:val="28"/>
        </w:rPr>
      </w:pPr>
      <w:bookmarkStart w:id="0" w:name="_Toc435709488"/>
      <w:bookmarkStart w:id="1" w:name="_Toc436134293"/>
      <w:r w:rsidRPr="00FC1ACE">
        <w:rPr>
          <w:rFonts w:ascii="Open Sans" w:eastAsia="Times New Roman" w:hAnsi="Open Sans" w:cs="Open Sans"/>
          <w:kern w:val="28"/>
        </w:rPr>
        <w:t xml:space="preserve">ten behoeve van de </w:t>
      </w:r>
      <w:r>
        <w:rPr>
          <w:rFonts w:ascii="Open Sans" w:eastAsia="Times New Roman" w:hAnsi="Open Sans" w:cs="Open Sans"/>
          <w:kern w:val="28"/>
        </w:rPr>
        <w:t>Niet-Openbare Europese aan</w:t>
      </w:r>
      <w:r w:rsidRPr="00FC1ACE">
        <w:rPr>
          <w:rFonts w:ascii="Open Sans" w:eastAsia="Times New Roman" w:hAnsi="Open Sans" w:cs="Open Sans"/>
          <w:kern w:val="28"/>
        </w:rPr>
        <w:t>besteding voor</w:t>
      </w:r>
      <w:bookmarkEnd w:id="0"/>
      <w:bookmarkEnd w:id="1"/>
    </w:p>
    <w:p w14:paraId="142FFBA4" w14:textId="77777777" w:rsidR="006C7B72" w:rsidRDefault="006C7B72" w:rsidP="006C7B72">
      <w:pPr>
        <w:pStyle w:val="BodyTextLeftAlign"/>
        <w:rPr>
          <w:rFonts w:eastAsia="Times New Roman"/>
        </w:rPr>
      </w:pPr>
    </w:p>
    <w:p w14:paraId="0FD58950" w14:textId="77777777" w:rsidR="006C7B72" w:rsidRDefault="006C7B72" w:rsidP="006C7B72">
      <w:pPr>
        <w:pStyle w:val="BodyTextLeftAlign"/>
        <w:rPr>
          <w:rFonts w:eastAsia="Times New Roman"/>
        </w:rPr>
      </w:pPr>
    </w:p>
    <w:p w14:paraId="0E018786" w14:textId="77777777" w:rsidR="006C7B72" w:rsidRDefault="006C7B72" w:rsidP="006C7B72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b/>
          <w:kern w:val="28"/>
          <w:sz w:val="32"/>
          <w:szCs w:val="18"/>
        </w:rPr>
      </w:pPr>
      <w:r w:rsidRPr="00FC1ACE">
        <w:rPr>
          <w:rFonts w:ascii="Open Sans" w:eastAsia="Times New Roman" w:hAnsi="Open Sans" w:cs="Open Sans"/>
          <w:b/>
          <w:kern w:val="28"/>
          <w:sz w:val="32"/>
          <w:szCs w:val="18"/>
        </w:rPr>
        <w:t>Invordering</w:t>
      </w:r>
      <w:r>
        <w:rPr>
          <w:rFonts w:ascii="Open Sans" w:eastAsia="Times New Roman" w:hAnsi="Open Sans" w:cs="Open Sans"/>
          <w:b/>
          <w:kern w:val="28"/>
          <w:sz w:val="32"/>
          <w:szCs w:val="18"/>
        </w:rPr>
        <w:t xml:space="preserve"> </w:t>
      </w:r>
    </w:p>
    <w:p w14:paraId="6BB8E1C4" w14:textId="77777777" w:rsidR="006C7B72" w:rsidRDefault="006C7B72" w:rsidP="006C7B72">
      <w:pPr>
        <w:jc w:val="center"/>
        <w:rPr>
          <w:rFonts w:ascii="Open Sans" w:hAnsi="Open Sans" w:cs="Open Sans"/>
          <w:b/>
          <w:sz w:val="32"/>
          <w:szCs w:val="32"/>
        </w:rPr>
      </w:pPr>
      <w:r w:rsidRPr="00B3427A">
        <w:rPr>
          <w:rFonts w:ascii="Open Sans" w:hAnsi="Open Sans" w:cs="Open Sans"/>
          <w:b/>
          <w:sz w:val="32"/>
          <w:szCs w:val="32"/>
        </w:rPr>
        <w:t xml:space="preserve">Het </w:t>
      </w:r>
      <w:r>
        <w:rPr>
          <w:rFonts w:ascii="Open Sans" w:hAnsi="Open Sans" w:cs="Open Sans"/>
          <w:b/>
          <w:sz w:val="32"/>
          <w:szCs w:val="32"/>
        </w:rPr>
        <w:t>betekenen van Hernieuwde b</w:t>
      </w:r>
      <w:r w:rsidRPr="00B3427A">
        <w:rPr>
          <w:rFonts w:ascii="Open Sans" w:hAnsi="Open Sans" w:cs="Open Sans"/>
          <w:b/>
          <w:sz w:val="32"/>
          <w:szCs w:val="32"/>
        </w:rPr>
        <w:t>evelen</w:t>
      </w:r>
      <w:r>
        <w:rPr>
          <w:rFonts w:ascii="Open Sans" w:hAnsi="Open Sans" w:cs="Open Sans"/>
          <w:b/>
          <w:sz w:val="32"/>
          <w:szCs w:val="32"/>
        </w:rPr>
        <w:t xml:space="preserve"> </w:t>
      </w:r>
    </w:p>
    <w:p w14:paraId="2EB9FDFC" w14:textId="77777777" w:rsidR="006C7B72" w:rsidRPr="00D958F7" w:rsidRDefault="006C7B72" w:rsidP="006C7B72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Met toepassing van Best Value </w:t>
      </w:r>
      <w:proofErr w:type="spellStart"/>
      <w:r>
        <w:rPr>
          <w:rFonts w:ascii="Open Sans" w:hAnsi="Open Sans" w:cs="Open Sans"/>
        </w:rPr>
        <w:t>Procurement</w:t>
      </w:r>
      <w:proofErr w:type="spellEnd"/>
    </w:p>
    <w:p w14:paraId="30518809" w14:textId="77777777" w:rsidR="006C7B72" w:rsidRDefault="006C7B72" w:rsidP="006C7B72">
      <w:pPr>
        <w:pStyle w:val="BodyText"/>
        <w:rPr>
          <w:rFonts w:eastAsia="Times New Roman"/>
        </w:rPr>
      </w:pPr>
    </w:p>
    <w:p w14:paraId="42DC92CB" w14:textId="77777777" w:rsidR="006C7B72" w:rsidRPr="00FC1ACE" w:rsidRDefault="006C7B72" w:rsidP="006C7B72">
      <w:pPr>
        <w:pStyle w:val="BodyText"/>
        <w:rPr>
          <w:rFonts w:eastAsia="Times New Roman"/>
        </w:rPr>
      </w:pPr>
    </w:p>
    <w:p w14:paraId="22F84133" w14:textId="77777777" w:rsidR="006C7B72" w:rsidRPr="00FC1ACE" w:rsidRDefault="006C7B72" w:rsidP="006C7B72">
      <w:pPr>
        <w:widowControl w:val="0"/>
        <w:adjustRightInd w:val="0"/>
        <w:spacing w:before="240" w:after="240" w:line="240" w:lineRule="atLeast"/>
        <w:jc w:val="center"/>
        <w:rPr>
          <w:rFonts w:ascii="Open Sans" w:hAnsi="Open Sans" w:cs="Open Sans"/>
        </w:rPr>
      </w:pPr>
      <w:bookmarkStart w:id="2" w:name="_Toc435709490"/>
      <w:bookmarkStart w:id="3" w:name="_Toc436134295"/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Volgens </w:t>
      </w:r>
      <w:bookmarkEnd w:id="2"/>
      <w:bookmarkEnd w:id="3"/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de </w:t>
      </w:r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>Aanbeste</w:t>
      </w:r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>dingswet 2012, versie juli 2016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12799F44" w:rsidR="00032FBF" w:rsidRDefault="00032FBF">
      <w:pPr>
        <w:rPr>
          <w:rFonts w:ascii="Open Sans" w:eastAsia="Calibri,Calibri,ＭＳ 明朝" w:hAnsi="Open Sans" w:cs="Open Sans"/>
          <w:b/>
          <w:bCs/>
          <w:szCs w:val="18"/>
        </w:rPr>
      </w:pPr>
      <w:r>
        <w:rPr>
          <w:rFonts w:ascii="Open Sans" w:eastAsia="Calibri,Calibri,ＭＳ 明朝" w:hAnsi="Open Sans" w:cs="Open Sans"/>
          <w:b/>
          <w:bCs/>
          <w:szCs w:val="18"/>
        </w:rPr>
        <w:br w:type="page"/>
      </w:r>
    </w:p>
    <w:p w14:paraId="68ACAA09" w14:textId="77777777" w:rsidR="006B1B0C" w:rsidRDefault="006B1B0C" w:rsidP="006C7B72">
      <w:pPr>
        <w:spacing w:line="240" w:lineRule="atLeast"/>
        <w:jc w:val="both"/>
        <w:rPr>
          <w:rFonts w:ascii="Open Sans" w:hAnsi="Open Sans" w:cs="Open Sans"/>
          <w:sz w:val="20"/>
        </w:rPr>
      </w:pPr>
    </w:p>
    <w:p w14:paraId="43C28FFA" w14:textId="31A02B5F" w:rsidR="00A74599" w:rsidRPr="00A74599" w:rsidRDefault="00032FBF" w:rsidP="00434327">
      <w:pPr>
        <w:spacing w:after="0" w:line="240" w:lineRule="atLeast"/>
        <w:contextualSpacing/>
        <w:jc w:val="bot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Gegadigde </w:t>
      </w:r>
      <w:r w:rsidR="00A74599" w:rsidRPr="00A74599">
        <w:rPr>
          <w:rFonts w:ascii="Open Sans" w:hAnsi="Open Sans" w:cs="Open Sans"/>
          <w:sz w:val="20"/>
        </w:rPr>
        <w:t xml:space="preserve">dient over een gezonde financiële draagkracht te beschikken, hetgeen </w:t>
      </w:r>
      <w:r w:rsidR="00176C0D">
        <w:rPr>
          <w:rFonts w:ascii="Open Sans" w:hAnsi="Open Sans" w:cs="Open Sans"/>
          <w:sz w:val="20"/>
        </w:rPr>
        <w:t xml:space="preserve">mede </w:t>
      </w:r>
      <w:r w:rsidR="00A74599" w:rsidRPr="00A74599">
        <w:rPr>
          <w:rFonts w:ascii="Open Sans" w:hAnsi="Open Sans" w:cs="Open Sans"/>
          <w:sz w:val="20"/>
        </w:rPr>
        <w:t xml:space="preserve">de continuïteit van de </w:t>
      </w:r>
      <w:r w:rsidR="00BE6310">
        <w:rPr>
          <w:rFonts w:ascii="Open Sans" w:hAnsi="Open Sans" w:cs="Open Sans"/>
          <w:sz w:val="20"/>
        </w:rPr>
        <w:t>D</w:t>
      </w:r>
      <w:r w:rsidR="00A74599" w:rsidRPr="00A74599">
        <w:rPr>
          <w:rFonts w:ascii="Open Sans" w:hAnsi="Open Sans" w:cs="Open Sans"/>
          <w:sz w:val="20"/>
        </w:rPr>
        <w:t>ienstverlening gedurende de periode van de desbetreffende Opdracht c.q. Overeenkomst waarborgt. </w:t>
      </w:r>
      <w:r>
        <w:rPr>
          <w:rFonts w:ascii="Open Sans" w:hAnsi="Open Sans" w:cs="Open Sans"/>
          <w:sz w:val="20"/>
        </w:rPr>
        <w:t>Gegadigde</w:t>
      </w:r>
      <w:r w:rsidR="00A74599" w:rsidRPr="00A74599">
        <w:rPr>
          <w:rFonts w:ascii="Open Sans" w:hAnsi="Open Sans" w:cs="Open Sans"/>
          <w:sz w:val="20"/>
        </w:rPr>
        <w:t xml:space="preserve"> dient te voldoen aan de onderstaande minimum financiële ratio's op de jaareinden van de afgelopen drie boekjaren:</w:t>
      </w:r>
    </w:p>
    <w:p w14:paraId="1A1A5040" w14:textId="77777777" w:rsidR="00A74599" w:rsidRPr="00A74599" w:rsidRDefault="00A74599" w:rsidP="00434327">
      <w:pPr>
        <w:numPr>
          <w:ilvl w:val="0"/>
          <w:numId w:val="16"/>
        </w:numPr>
        <w:spacing w:after="0" w:line="240" w:lineRule="atLeast"/>
        <w:ind w:left="284" w:hanging="284"/>
        <w:contextualSpacing/>
        <w:jc w:val="both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A74599">
        <w:rPr>
          <w:rFonts w:ascii="Open Sans" w:eastAsia="Times New Roman" w:hAnsi="Open Sans" w:cs="Open Sans"/>
          <w:sz w:val="20"/>
          <w:szCs w:val="20"/>
          <w:lang w:eastAsia="nl-NL"/>
        </w:rPr>
        <w:t xml:space="preserve">Gemiddelde solvabiliteit* over de afgelopen drie boekjaren, gedefinieerd als: 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eigen vermogen gedeeld door totaal vermogen vermenigvuldigd met 100%, is groter dan 15%</w:t>
      </w:r>
      <w:r w:rsidRPr="00A74599">
        <w:rPr>
          <w:rFonts w:ascii="Open Sans" w:eastAsia="Times New Roman" w:hAnsi="Open Sans" w:cs="Open Sans"/>
          <w:sz w:val="20"/>
          <w:szCs w:val="20"/>
          <w:u w:val="single"/>
          <w:lang w:eastAsia="nl-NL"/>
        </w:rPr>
        <w:t>;</w:t>
      </w:r>
    </w:p>
    <w:p w14:paraId="7E856656" w14:textId="77777777" w:rsidR="00A74599" w:rsidRPr="00A74599" w:rsidRDefault="00A74599" w:rsidP="00434327">
      <w:pPr>
        <w:numPr>
          <w:ilvl w:val="0"/>
          <w:numId w:val="16"/>
        </w:numPr>
        <w:spacing w:after="0" w:line="240" w:lineRule="atLeast"/>
        <w:ind w:left="284" w:hanging="284"/>
        <w:contextualSpacing/>
        <w:jc w:val="both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A74599">
        <w:rPr>
          <w:rFonts w:ascii="Open Sans" w:eastAsia="Times New Roman" w:hAnsi="Open Sans" w:cs="Open Sans"/>
          <w:sz w:val="20"/>
          <w:szCs w:val="20"/>
          <w:lang w:eastAsia="nl-NL"/>
        </w:rPr>
        <w:t>Gemiddelde liquiditeit*, gedefinieerd als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lang w:eastAsia="nl-NL"/>
        </w:rPr>
        <w:t xml:space="preserve"> 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vlottende activa over de periode afgelopen drie boekjaren gedeeld door vlottende passiva, is groter dan 1</w:t>
      </w:r>
      <w:r w:rsidRPr="00A74599">
        <w:rPr>
          <w:rFonts w:ascii="Open Sans" w:eastAsia="Times New Roman" w:hAnsi="Open Sans" w:cs="Open Sans"/>
          <w:sz w:val="20"/>
          <w:szCs w:val="20"/>
          <w:lang w:eastAsia="nl-NL"/>
        </w:rPr>
        <w:t>.</w:t>
      </w:r>
    </w:p>
    <w:p w14:paraId="28EA17FF" w14:textId="77777777" w:rsidR="006C7B72" w:rsidRDefault="006C7B72" w:rsidP="00434327">
      <w:pPr>
        <w:spacing w:after="0" w:line="240" w:lineRule="atLeast"/>
        <w:contextualSpacing/>
        <w:jc w:val="both"/>
        <w:rPr>
          <w:rFonts w:ascii="Open Sans" w:eastAsia="Times New Roman" w:hAnsi="Open Sans" w:cs="Open Sans"/>
          <w:sz w:val="20"/>
          <w:szCs w:val="20"/>
          <w:lang w:eastAsia="nl-NL"/>
        </w:rPr>
      </w:pPr>
    </w:p>
    <w:p w14:paraId="78D4AE0B" w14:textId="77777777" w:rsidR="006D40D5" w:rsidRDefault="00A74599" w:rsidP="00434327">
      <w:pPr>
        <w:spacing w:after="0" w:line="240" w:lineRule="atLeast"/>
        <w:contextualSpacing/>
        <w:jc w:val="both"/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</w:pPr>
      <w:r w:rsidRPr="00A74599">
        <w:rPr>
          <w:rFonts w:ascii="Open Sans" w:eastAsia="Times New Roman" w:hAnsi="Open Sans" w:cs="Open Sans"/>
          <w:sz w:val="20"/>
          <w:szCs w:val="20"/>
          <w:lang w:eastAsia="nl-NL"/>
        </w:rPr>
        <w:t xml:space="preserve">*Het gemiddelde van de ratio's wordt als volgt berekend: 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Gemiddelde ratio = (1 x ratio van 201</w:t>
      </w:r>
      <w:r w:rsidR="00BE6310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5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) + (2 x ratio van 201</w:t>
      </w:r>
      <w:r w:rsidR="00BE6310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6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) + (3 x ratio van 201</w:t>
      </w:r>
      <w:r w:rsidR="00BE6310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7</w:t>
      </w:r>
      <w:r w:rsidRPr="00A74599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>) gedeeld door factor 6.</w:t>
      </w:r>
      <w:r w:rsidR="00B02E3E">
        <w:rPr>
          <w:rFonts w:ascii="Open Sans" w:eastAsia="Times New Roman" w:hAnsi="Open Sans" w:cs="Open Sans"/>
          <w:i/>
          <w:iCs/>
          <w:sz w:val="20"/>
          <w:szCs w:val="20"/>
          <w:u w:val="single"/>
          <w:lang w:eastAsia="nl-NL"/>
        </w:rPr>
        <w:t xml:space="preserve"> Indien de jaarcijfers van 2017 nog niet bekend zijn mag u de jaarcijfers van de jaren 2014, 2015 en 2016 gebruiken.</w:t>
      </w:r>
    </w:p>
    <w:p w14:paraId="5EB3EF32" w14:textId="1225C3A0" w:rsidR="00A74599" w:rsidRDefault="00A74599" w:rsidP="00434327">
      <w:pPr>
        <w:spacing w:after="0" w:line="240" w:lineRule="atLeast"/>
        <w:contextualSpacing/>
        <w:jc w:val="both"/>
        <w:rPr>
          <w:rFonts w:ascii="Verdana" w:hAnsi="Verdana"/>
          <w:sz w:val="20"/>
          <w:szCs w:val="20"/>
        </w:rPr>
      </w:pPr>
    </w:p>
    <w:p w14:paraId="51699B0F" w14:textId="77777777" w:rsidR="00413F81" w:rsidRDefault="00A74599" w:rsidP="00434327">
      <w:pPr>
        <w:spacing w:after="0" w:line="240" w:lineRule="atLeast"/>
        <w:contextualSpacing/>
        <w:jc w:val="both"/>
        <w:rPr>
          <w:rFonts w:ascii="Open Sans" w:hAnsi="Open Sans" w:cs="Open Sans"/>
          <w:sz w:val="20"/>
        </w:rPr>
      </w:pPr>
      <w:r w:rsidRPr="00A74599">
        <w:rPr>
          <w:rFonts w:ascii="Open Sans" w:hAnsi="Open Sans" w:cs="Open Sans"/>
          <w:sz w:val="20"/>
        </w:rPr>
        <w:t>Indien </w:t>
      </w:r>
      <w:r w:rsidR="00032FBF">
        <w:rPr>
          <w:rFonts w:ascii="Open Sans" w:hAnsi="Open Sans" w:cs="Open Sans"/>
          <w:sz w:val="20"/>
        </w:rPr>
        <w:t>Gegadigde</w:t>
      </w:r>
      <w:r w:rsidRPr="00A74599">
        <w:rPr>
          <w:rFonts w:ascii="Open Sans" w:hAnsi="Open Sans" w:cs="Open Sans"/>
          <w:sz w:val="20"/>
        </w:rPr>
        <w:t xml:space="preserve"> inschrijft in de vorm van een </w:t>
      </w:r>
      <w:r w:rsidR="00BE6310">
        <w:rPr>
          <w:rFonts w:ascii="Open Sans" w:hAnsi="Open Sans" w:cs="Open Sans"/>
          <w:sz w:val="20"/>
        </w:rPr>
        <w:t>C</w:t>
      </w:r>
      <w:r w:rsidRPr="00A74599">
        <w:rPr>
          <w:rFonts w:ascii="Open Sans" w:hAnsi="Open Sans" w:cs="Open Sans"/>
          <w:sz w:val="20"/>
        </w:rPr>
        <w:t xml:space="preserve">ombinatie, dient voor de berekening van bovenstaande ratio's te worden uitgegaan van de cumulatieve financiële cijfers van elk der </w:t>
      </w:r>
      <w:proofErr w:type="spellStart"/>
      <w:r w:rsidR="00BE6310">
        <w:rPr>
          <w:rFonts w:ascii="Open Sans" w:hAnsi="Open Sans" w:cs="Open Sans"/>
          <w:sz w:val="20"/>
        </w:rPr>
        <w:t>C</w:t>
      </w:r>
      <w:r w:rsidRPr="00A74599">
        <w:rPr>
          <w:rFonts w:ascii="Open Sans" w:hAnsi="Open Sans" w:cs="Open Sans"/>
          <w:sz w:val="20"/>
        </w:rPr>
        <w:t>ombinanten</w:t>
      </w:r>
      <w:proofErr w:type="spellEnd"/>
      <w:r w:rsidRPr="00A74599">
        <w:rPr>
          <w:rFonts w:ascii="Open Sans" w:hAnsi="Open Sans" w:cs="Open Sans"/>
          <w:sz w:val="20"/>
        </w:rPr>
        <w:t>. Indien </w:t>
      </w:r>
      <w:r w:rsidR="00032FBF">
        <w:rPr>
          <w:rFonts w:ascii="Open Sans" w:hAnsi="Open Sans" w:cs="Open Sans"/>
          <w:sz w:val="20"/>
        </w:rPr>
        <w:t>Gegadigde</w:t>
      </w:r>
      <w:r w:rsidRPr="00A74599">
        <w:rPr>
          <w:rFonts w:ascii="Open Sans" w:hAnsi="Open Sans" w:cs="Open Sans"/>
          <w:sz w:val="20"/>
        </w:rPr>
        <w:t xml:space="preserve"> in bovengenoemde boekjaren door overnames, splitsingen of andere omstandigheden van omvang, naam en/of rechtsvorm is veranderd, zijn gegevens van de rechtsvoorgangers ook toegestaan. In dat geval graag kort de achtergrond van de relevante veranderingen toelichten door middel van het </w:t>
      </w:r>
      <w:r w:rsidR="00BE6310">
        <w:rPr>
          <w:rFonts w:ascii="Open Sans" w:hAnsi="Open Sans" w:cs="Open Sans"/>
          <w:sz w:val="20"/>
        </w:rPr>
        <w:t>uploaden</w:t>
      </w:r>
      <w:r w:rsidRPr="00A74599">
        <w:rPr>
          <w:rFonts w:ascii="Open Sans" w:hAnsi="Open Sans" w:cs="Open Sans"/>
          <w:sz w:val="20"/>
        </w:rPr>
        <w:t xml:space="preserve"> van een </w:t>
      </w:r>
      <w:r w:rsidR="00BE6310">
        <w:rPr>
          <w:rFonts w:ascii="Open Sans" w:hAnsi="Open Sans" w:cs="Open Sans"/>
          <w:sz w:val="20"/>
        </w:rPr>
        <w:t>B</w:t>
      </w:r>
      <w:r w:rsidRPr="00A74599">
        <w:rPr>
          <w:rFonts w:ascii="Open Sans" w:hAnsi="Open Sans" w:cs="Open Sans"/>
          <w:sz w:val="20"/>
        </w:rPr>
        <w:t>ijlage onder deze vraag.</w:t>
      </w:r>
    </w:p>
    <w:p w14:paraId="14FF3087" w14:textId="3489FD3B" w:rsidR="00434327" w:rsidRDefault="00434327" w:rsidP="00434327">
      <w:pPr>
        <w:spacing w:after="0" w:line="240" w:lineRule="atLeast"/>
        <w:contextualSpacing/>
        <w:jc w:val="both"/>
        <w:rPr>
          <w:rFonts w:ascii="Open Sans" w:hAnsi="Open Sans" w:cs="Open Sans"/>
          <w:sz w:val="20"/>
        </w:rPr>
      </w:pPr>
    </w:p>
    <w:p w14:paraId="7C2EC087" w14:textId="644DBAAB" w:rsidR="00A74599" w:rsidRPr="00A74599" w:rsidRDefault="00032FBF" w:rsidP="00434327">
      <w:pPr>
        <w:spacing w:after="0" w:line="240" w:lineRule="atLeast"/>
        <w:contextualSpacing/>
        <w:jc w:val="bot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Gegadigden</w:t>
      </w:r>
      <w:r w:rsidR="00A74599" w:rsidRPr="00A74599">
        <w:rPr>
          <w:rFonts w:ascii="Open Sans" w:hAnsi="Open Sans" w:cs="Open Sans"/>
          <w:sz w:val="20"/>
        </w:rPr>
        <w:t xml:space="preserve"> met een liquiditeit lager dan 1 kunnen alsnog aan de minimumeis voldoen door het toevoegen van een verklaring van de accountant dat </w:t>
      </w:r>
      <w:r>
        <w:rPr>
          <w:rFonts w:ascii="Open Sans" w:hAnsi="Open Sans" w:cs="Open Sans"/>
          <w:sz w:val="20"/>
        </w:rPr>
        <w:t>Gegadigde</w:t>
      </w:r>
      <w:r w:rsidR="00A74599" w:rsidRPr="00A74599">
        <w:rPr>
          <w:rFonts w:ascii="Open Sans" w:hAnsi="Open Sans" w:cs="Open Sans"/>
          <w:sz w:val="20"/>
        </w:rPr>
        <w:t xml:space="preserve"> een gecommitteerde kredietfaciliteit ter beschikking heeft van een nader te noemen omvang, en dat bij volledige </w:t>
      </w:r>
      <w:proofErr w:type="spellStart"/>
      <w:r w:rsidR="00A74599" w:rsidRPr="00A74599">
        <w:rPr>
          <w:rFonts w:ascii="Open Sans" w:hAnsi="Open Sans" w:cs="Open Sans"/>
          <w:sz w:val="20"/>
        </w:rPr>
        <w:t>uitnutting</w:t>
      </w:r>
      <w:proofErr w:type="spellEnd"/>
      <w:r w:rsidR="00A74599" w:rsidRPr="00A74599">
        <w:rPr>
          <w:rFonts w:ascii="Open Sans" w:hAnsi="Open Sans" w:cs="Open Sans"/>
          <w:sz w:val="20"/>
        </w:rPr>
        <w:t xml:space="preserve"> geldt, dat: </w:t>
      </w:r>
    </w:p>
    <w:p w14:paraId="58FBD16A" w14:textId="77777777" w:rsidR="006C7B72" w:rsidRDefault="00A74599" w:rsidP="006C7B72">
      <w:pPr>
        <w:numPr>
          <w:ilvl w:val="0"/>
          <w:numId w:val="17"/>
        </w:numPr>
        <w:spacing w:after="200" w:line="240" w:lineRule="atLeast"/>
        <w:ind w:left="0" w:firstLine="0"/>
        <w:contextualSpacing/>
        <w:jc w:val="both"/>
        <w:rPr>
          <w:rFonts w:ascii="Open Sans" w:eastAsia="Times New Roman" w:hAnsi="Open Sans" w:cs="Open Sans"/>
          <w:sz w:val="20"/>
          <w:szCs w:val="20"/>
          <w:lang w:eastAsia="nl-NL"/>
        </w:rPr>
      </w:pPr>
      <w:r>
        <w:rPr>
          <w:rFonts w:ascii="Open Sans" w:eastAsia="Times New Roman" w:hAnsi="Open Sans" w:cs="Open Sans"/>
          <w:sz w:val="20"/>
          <w:szCs w:val="20"/>
          <w:lang w:eastAsia="nl-NL"/>
        </w:rPr>
        <w:t>D</w:t>
      </w:r>
      <w:r w:rsidRPr="00A74599">
        <w:rPr>
          <w:rFonts w:ascii="Open Sans" w:eastAsia="Times New Roman" w:hAnsi="Open Sans" w:cs="Open Sans"/>
          <w:sz w:val="20"/>
          <w:szCs w:val="20"/>
          <w:lang w:eastAsia="nl-NL"/>
        </w:rPr>
        <w:t xml:space="preserve">e solvabiliteit groter blijft dan </w:t>
      </w:r>
      <w:r w:rsidRPr="00A74599">
        <w:rPr>
          <w:rFonts w:ascii="Open Sans" w:eastAsia="Times New Roman" w:hAnsi="Open Sans" w:cs="Open Sans"/>
          <w:iCs/>
          <w:sz w:val="20"/>
          <w:szCs w:val="20"/>
          <w:u w:val="single"/>
          <w:lang w:eastAsia="nl-NL"/>
        </w:rPr>
        <w:t>15%</w:t>
      </w:r>
      <w:r>
        <w:rPr>
          <w:rFonts w:ascii="Open Sans" w:eastAsia="Times New Roman" w:hAnsi="Open Sans" w:cs="Open Sans"/>
          <w:sz w:val="20"/>
          <w:szCs w:val="20"/>
          <w:lang w:eastAsia="nl-NL"/>
        </w:rPr>
        <w:t>, en</w:t>
      </w:r>
    </w:p>
    <w:p w14:paraId="6E4BA1EF" w14:textId="4226E02F" w:rsidR="001C2907" w:rsidRPr="006C7B72" w:rsidRDefault="006C7B72" w:rsidP="00A3720C">
      <w:pPr>
        <w:numPr>
          <w:ilvl w:val="0"/>
          <w:numId w:val="17"/>
        </w:numPr>
        <w:spacing w:after="200" w:line="240" w:lineRule="atLeast"/>
        <w:ind w:left="0" w:firstLine="0"/>
        <w:contextualSpacing/>
        <w:jc w:val="both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A00010">
        <w:rPr>
          <w:rFonts w:ascii="Open Sans" w:eastAsia="Times New Roman" w:hAnsi="Open Sans" w:cs="Open Sans"/>
          <w:sz w:val="20"/>
          <w:szCs w:val="20"/>
          <w:lang w:eastAsia="nl-NL"/>
        </w:rPr>
        <w:t>De liquiditeit groter wordt dan 1.</w:t>
      </w:r>
    </w:p>
    <w:p w14:paraId="52BACA22" w14:textId="7FFAB92A" w:rsidR="00405910" w:rsidRPr="00F05CC7" w:rsidRDefault="001C2907" w:rsidP="006C7B72">
      <w:pPr>
        <w:pStyle w:val="Geenafstand"/>
        <w:rPr>
          <w:rFonts w:ascii="Open Sans" w:hAnsi="Open Sans" w:cs="Open Sans"/>
          <w:sz w:val="20"/>
        </w:rPr>
      </w:pPr>
      <w:r w:rsidRPr="00F05CC7">
        <w:rPr>
          <w:rFonts w:ascii="Open Sans" w:hAnsi="Open Sans" w:cs="Open Sans"/>
          <w:sz w:val="20"/>
        </w:rPr>
        <w:t>In de tabel hieronder kunt u uw solvabiliteit en liquiditeit berekenen</w:t>
      </w:r>
      <w:r w:rsidR="00B02E3E" w:rsidRPr="00F05CC7">
        <w:rPr>
          <w:rFonts w:ascii="Open Sans" w:hAnsi="Open Sans" w:cs="Open Sans"/>
          <w:sz w:val="20"/>
        </w:rPr>
        <w:t xml:space="preserve"> door per tabel eerste de bovenste drie cellen van de tweede kolom in te vullen. Vervolgens vermenigvuldigt u deze waarden met respectievelijk 3, 2 of 1 in de kolom “Berekening”. Hierna kunt u in de cel rechtsonder het totaal berekenen en in de onderste cel van de tweede kolom dit totaal delen door 6.</w:t>
      </w:r>
    </w:p>
    <w:p w14:paraId="0BF9BB27" w14:textId="77777777" w:rsidR="006C7B72" w:rsidRPr="00B02E3E" w:rsidRDefault="006C7B72" w:rsidP="006C7B72">
      <w:pPr>
        <w:pStyle w:val="Geenafstand"/>
        <w:rPr>
          <w:sz w:val="12"/>
          <w:szCs w:val="12"/>
        </w:rPr>
      </w:pP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228"/>
        <w:gridCol w:w="2228"/>
        <w:gridCol w:w="2228"/>
      </w:tblGrid>
      <w:tr w:rsidR="00A74599" w:rsidRPr="00405910" w14:paraId="2725FE3A" w14:textId="0AAA1E4C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95862" w14:textId="4639FD9E" w:rsidR="00A74599" w:rsidRPr="00A74599" w:rsidRDefault="00A74599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A74599">
              <w:rPr>
                <w:rFonts w:ascii="Open Sans" w:hAnsi="Open Sans" w:cs="Open Sans"/>
                <w:b/>
                <w:sz w:val="20"/>
              </w:rPr>
              <w:t xml:space="preserve">Naam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2AE7B99D" w:rsidR="00A74599" w:rsidRPr="00A74599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 xml:space="preserve">Waarde </w:t>
            </w:r>
            <w:r w:rsidR="00032FBF">
              <w:rPr>
                <w:rFonts w:ascii="Open Sans" w:hAnsi="Open Sans" w:cs="Open Sans"/>
                <w:b/>
                <w:sz w:val="20"/>
              </w:rPr>
              <w:t>Gegadigde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D94B" w14:textId="2B1F77D1" w:rsidR="00A74599" w:rsidRPr="00A74599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A74599">
              <w:rPr>
                <w:rFonts w:ascii="Open Sans" w:hAnsi="Open Sans" w:cs="Open Sans"/>
                <w:b/>
                <w:sz w:val="20"/>
              </w:rPr>
              <w:t>Waarde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0135" w14:textId="3EA2B9B1" w:rsidR="00A74599" w:rsidRPr="00A74599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Berekening</w:t>
            </w:r>
          </w:p>
        </w:tc>
      </w:tr>
      <w:tr w:rsidR="00A74599" w:rsidRPr="00B02E3E" w14:paraId="07A1C6EB" w14:textId="60901F8D" w:rsidTr="00B02E3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12A1C9" w14:textId="7A3FC1F5" w:rsidR="00A74599" w:rsidRPr="00B02E3E" w:rsidRDefault="00A74599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Solvabiliteit 2017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56574" w14:textId="1F243B62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C24" w14:textId="16193707" w:rsidR="00A74599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123" w14:textId="5C86D911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A74599" w:rsidRPr="00B02E3E" w14:paraId="62394DF6" w14:textId="5B2A982E" w:rsidTr="00B02E3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DB503" w14:textId="7B00DE9E" w:rsidR="00A74599" w:rsidRPr="00B02E3E" w:rsidRDefault="00A74599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Solvabiliteit 2016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5FF8B" w14:textId="4C06CFAE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6CE" w14:textId="6060B71F" w:rsidR="00A74599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0CF5" w14:textId="3C423851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A74599" w:rsidRPr="00B02E3E" w14:paraId="19BAFDC7" w14:textId="77777777" w:rsidTr="00B02E3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92ED0" w14:textId="6B695519" w:rsidR="00A74599" w:rsidRPr="00B02E3E" w:rsidRDefault="00A74599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Solvabiliteit 2015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5AA17" w14:textId="3C5A1F14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DF7" w14:textId="795E0736" w:rsidR="00A74599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F01" w14:textId="53775EC8" w:rsidR="00A74599" w:rsidRPr="00B02E3E" w:rsidRDefault="00A74599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A74599" w:rsidRPr="00B02E3E" w14:paraId="29AC798D" w14:textId="77777777" w:rsidTr="00B02E3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95B97" w14:textId="2CB5F91A" w:rsidR="00A74599" w:rsidRPr="00B02E3E" w:rsidRDefault="003D3282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Totaal/6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B6B33" w14:textId="77777777" w:rsidR="00A74599" w:rsidRPr="00B02E3E" w:rsidRDefault="00A74599" w:rsidP="00B02E3E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7F9" w14:textId="5D062B19" w:rsidR="00A74599" w:rsidRPr="00B02E3E" w:rsidRDefault="00A74599" w:rsidP="00A74599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Totaal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BA22" w14:textId="257BF2F4" w:rsidR="00A74599" w:rsidRPr="00B02E3E" w:rsidRDefault="00A74599" w:rsidP="00B02E3E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7BF73F70" w14:textId="77777777" w:rsidR="00A74599" w:rsidRPr="00B02E3E" w:rsidRDefault="00A74599">
      <w:pPr>
        <w:rPr>
          <w:sz w:val="12"/>
          <w:szCs w:val="12"/>
        </w:rPr>
      </w:pP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228"/>
        <w:gridCol w:w="2228"/>
        <w:gridCol w:w="2228"/>
      </w:tblGrid>
      <w:tr w:rsidR="003D3282" w:rsidRPr="00B02E3E" w14:paraId="4845CC9E" w14:textId="4F34E1FB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CE1B5" w14:textId="653F4223" w:rsidR="003D3282" w:rsidRPr="00B02E3E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 xml:space="preserve">Naam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27B4A95A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 xml:space="preserve">Waarde </w:t>
            </w:r>
            <w:r w:rsidR="00032FBF">
              <w:rPr>
                <w:rFonts w:ascii="Open Sans" w:hAnsi="Open Sans" w:cs="Open Sans"/>
                <w:b/>
                <w:sz w:val="20"/>
              </w:rPr>
              <w:t>Gegadigde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5A0" w14:textId="73E1D518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Waarde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30A7" w14:textId="42EF177A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Berekening</w:t>
            </w:r>
          </w:p>
        </w:tc>
      </w:tr>
      <w:tr w:rsidR="003D3282" w:rsidRPr="00B02E3E" w14:paraId="771EA457" w14:textId="77777777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1F441E" w14:textId="7E258F21" w:rsidR="003D3282" w:rsidRPr="00B02E3E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Liquiditeit 2017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DAC2" w14:textId="77777777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698" w14:textId="69647DC2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834" w14:textId="77777777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3D3282" w:rsidRPr="00B02E3E" w14:paraId="29FD9F15" w14:textId="77777777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D1F9BE" w14:textId="01F0E3C5" w:rsidR="003D3282" w:rsidRPr="00B02E3E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Liquiditeit 2016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ABD7" w14:textId="77777777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2B53" w14:textId="4F395E88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F4A" w14:textId="77777777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3D3282" w:rsidRPr="00405910" w14:paraId="7ED18EFC" w14:textId="77777777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C02CE7" w14:textId="115EBCEF" w:rsidR="003D3282" w:rsidRPr="00B02E3E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B02E3E">
              <w:rPr>
                <w:rFonts w:ascii="Open Sans" w:hAnsi="Open Sans" w:cs="Open Sans"/>
                <w:b/>
                <w:sz w:val="20"/>
              </w:rPr>
              <w:t>Liquiditeit 2015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C27" w14:textId="77777777" w:rsidR="003D3282" w:rsidRPr="00B02E3E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9CBD" w14:textId="66EC6630" w:rsidR="003D3282" w:rsidRPr="00405910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  <w:r w:rsidRPr="00B02E3E">
              <w:rPr>
                <w:rFonts w:ascii="Open Sans" w:hAnsi="Open Sans" w:cs="Open Sans"/>
                <w:sz w:val="20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DD2" w14:textId="77777777" w:rsidR="003D3282" w:rsidRPr="00405910" w:rsidRDefault="003D3282" w:rsidP="003D3282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3D3282" w:rsidRPr="00405910" w14:paraId="5BF0E34A" w14:textId="77777777" w:rsidTr="00A7459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5467D3" w14:textId="7961D26C" w:rsidR="003D3282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Totaal/6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5E3" w14:textId="77777777" w:rsidR="003D3282" w:rsidRPr="00405910" w:rsidRDefault="003D3282" w:rsidP="00B02E3E">
            <w:pPr>
              <w:spacing w:line="240" w:lineRule="atLeast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264E" w14:textId="3C279764" w:rsidR="003D3282" w:rsidRPr="003D3282" w:rsidRDefault="003D3282" w:rsidP="003D3282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3D3282">
              <w:rPr>
                <w:rFonts w:ascii="Open Sans" w:hAnsi="Open Sans" w:cs="Open Sans"/>
                <w:b/>
                <w:sz w:val="20"/>
              </w:rPr>
              <w:t>Totaal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6D74" w14:textId="77777777" w:rsidR="003D3282" w:rsidRPr="003D3282" w:rsidRDefault="003D3282" w:rsidP="00B02E3E">
            <w:pPr>
              <w:spacing w:line="240" w:lineRule="atLeast"/>
              <w:jc w:val="center"/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38C7A496" w14:textId="06AABB28" w:rsidR="00405910" w:rsidRDefault="00405910" w:rsidP="006C7B72">
      <w:pPr>
        <w:rPr>
          <w:rFonts w:ascii="Open Sans" w:eastAsia="Times New Roman" w:hAnsi="Open Sans" w:cs="Open Sans"/>
          <w:szCs w:val="20"/>
          <w:lang w:eastAsia="nl-NL"/>
        </w:rPr>
      </w:pPr>
    </w:p>
    <w:p w14:paraId="5EDA9AC9" w14:textId="03710623" w:rsidR="007D5D2E" w:rsidRDefault="007D5D2E" w:rsidP="006C7B72">
      <w:pPr>
        <w:rPr>
          <w:rFonts w:ascii="Open Sans" w:eastAsia="Times New Roman" w:hAnsi="Open Sans" w:cs="Open Sans"/>
          <w:szCs w:val="20"/>
          <w:lang w:eastAsia="nl-NL"/>
        </w:rPr>
      </w:pPr>
    </w:p>
    <w:p w14:paraId="3923EFCF" w14:textId="77777777" w:rsidR="007D5D2E" w:rsidRPr="00405910" w:rsidRDefault="007D5D2E" w:rsidP="007D5D2E">
      <w:pPr>
        <w:spacing w:line="240" w:lineRule="atLeast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7D5D2E" w:rsidRPr="00405910" w14:paraId="684E149E" w14:textId="77777777" w:rsidTr="004764B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B3BBB5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405910">
              <w:rPr>
                <w:rFonts w:ascii="Open Sans" w:hAnsi="Open Sans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CA9F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</w:tc>
      </w:tr>
      <w:tr w:rsidR="007D5D2E" w:rsidRPr="00405910" w14:paraId="1CAE5F26" w14:textId="77777777" w:rsidTr="004764B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79EFF5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405910">
              <w:rPr>
                <w:rFonts w:ascii="Open Sans" w:hAnsi="Open Sans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576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  <w:p w14:paraId="4CCAD731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</w:tc>
      </w:tr>
      <w:tr w:rsidR="007D5D2E" w:rsidRPr="00405910" w14:paraId="1B423CE4" w14:textId="77777777" w:rsidTr="004764B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5014E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405910">
              <w:rPr>
                <w:rFonts w:ascii="Open Sans" w:hAnsi="Open Sans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F8A2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</w:tc>
      </w:tr>
      <w:tr w:rsidR="007D5D2E" w:rsidRPr="00405910" w14:paraId="0002EADF" w14:textId="77777777" w:rsidTr="004764B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26A8BB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405910">
              <w:rPr>
                <w:rFonts w:ascii="Open Sans" w:hAnsi="Open Sans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E6BA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  <w:p w14:paraId="59572A69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</w:tc>
      </w:tr>
      <w:tr w:rsidR="007D5D2E" w:rsidRPr="00405910" w14:paraId="0AE09DBA" w14:textId="77777777" w:rsidTr="004764B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F91B19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b/>
                <w:sz w:val="20"/>
              </w:rPr>
            </w:pPr>
            <w:r w:rsidRPr="00405910">
              <w:rPr>
                <w:rFonts w:ascii="Open Sans" w:hAnsi="Open Sans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3666" w14:textId="77777777" w:rsidR="007D5D2E" w:rsidRPr="00405910" w:rsidRDefault="007D5D2E" w:rsidP="004764B1">
            <w:pPr>
              <w:spacing w:line="240" w:lineRule="atLeast"/>
              <w:rPr>
                <w:rFonts w:ascii="Open Sans" w:hAnsi="Open Sans" w:cs="Open Sans"/>
                <w:sz w:val="20"/>
              </w:rPr>
            </w:pPr>
          </w:p>
        </w:tc>
      </w:tr>
    </w:tbl>
    <w:p w14:paraId="660FAB8E" w14:textId="77777777" w:rsidR="007D5D2E" w:rsidRPr="00405910" w:rsidRDefault="007D5D2E" w:rsidP="007D5D2E">
      <w:pPr>
        <w:rPr>
          <w:rFonts w:ascii="Open Sans" w:eastAsia="Times New Roman" w:hAnsi="Open Sans" w:cs="Open Sans"/>
          <w:szCs w:val="20"/>
          <w:lang w:eastAsia="nl-NL"/>
        </w:rPr>
      </w:pPr>
    </w:p>
    <w:p w14:paraId="22051C85" w14:textId="77777777" w:rsidR="007D5D2E" w:rsidRPr="00405910" w:rsidRDefault="007D5D2E" w:rsidP="006C7B72">
      <w:pPr>
        <w:rPr>
          <w:rFonts w:ascii="Open Sans" w:eastAsia="Times New Roman" w:hAnsi="Open Sans" w:cs="Open Sans"/>
          <w:szCs w:val="20"/>
          <w:lang w:eastAsia="nl-NL"/>
        </w:rPr>
      </w:pPr>
      <w:bookmarkStart w:id="4" w:name="_GoBack"/>
      <w:bookmarkEnd w:id="4"/>
    </w:p>
    <w:sectPr w:rsidR="007D5D2E" w:rsidRPr="00405910" w:rsidSect="00176C0D">
      <w:headerReference w:type="default" r:id="rId8"/>
      <w:footerReference w:type="default" r:id="rId9"/>
      <w:pgSz w:w="11906" w:h="16838"/>
      <w:pgMar w:top="1560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815D0" w14:textId="77777777" w:rsidR="009023B4" w:rsidRDefault="009023B4">
      <w:pPr>
        <w:spacing w:after="0" w:line="240" w:lineRule="auto"/>
      </w:pPr>
      <w:r>
        <w:separator/>
      </w:r>
    </w:p>
  </w:endnote>
  <w:endnote w:type="continuationSeparator" w:id="0">
    <w:p w14:paraId="636BDFE6" w14:textId="77777777" w:rsidR="009023B4" w:rsidRDefault="009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iphol Frutige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9DD3A" w14:textId="0642A48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176C0D">
      <w:rPr>
        <w:rFonts w:ascii="Open Sans" w:hAnsi="Open Sans" w:cs="Open Sans"/>
        <w:color w:val="000000" w:themeColor="text1"/>
        <w:sz w:val="16"/>
        <w:szCs w:val="16"/>
      </w:rPr>
      <w:t>1.0</w:t>
    </w:r>
    <w:r w:rsidR="00FC654A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FC654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FC654A">
      <w:rPr>
        <w:rFonts w:ascii="Open Sans" w:hAnsi="Open Sans" w:cs="Open Sans"/>
        <w:color w:val="000000" w:themeColor="text1"/>
        <w:sz w:val="16"/>
        <w:szCs w:val="16"/>
      </w:rPr>
      <w:t>Financiële Draagkracht</w:t>
    </w:r>
    <w:r w:rsidR="009C219C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032FBF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A00010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A00010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BA31C" w14:textId="77777777" w:rsidR="009023B4" w:rsidRDefault="009023B4">
      <w:pPr>
        <w:spacing w:after="0" w:line="240" w:lineRule="auto"/>
      </w:pPr>
      <w:r>
        <w:separator/>
      </w:r>
    </w:p>
  </w:footnote>
  <w:footnote w:type="continuationSeparator" w:id="0">
    <w:p w14:paraId="587E3C85" w14:textId="77777777" w:rsidR="009023B4" w:rsidRDefault="00902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3" name="Afbeelding 3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748C1"/>
    <w:multiLevelType w:val="multilevel"/>
    <w:tmpl w:val="9F0A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44E9F"/>
    <w:multiLevelType w:val="multilevel"/>
    <w:tmpl w:val="F73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2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5"/>
  </w:num>
  <w:num w:numId="8">
    <w:abstractNumId w:val="14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3"/>
  </w:num>
  <w:num w:numId="14">
    <w:abstractNumId w:val="11"/>
  </w:num>
  <w:num w:numId="15">
    <w:abstractNumId w:val="8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2FBF"/>
    <w:rsid w:val="000423CD"/>
    <w:rsid w:val="00056C78"/>
    <w:rsid w:val="00061DBD"/>
    <w:rsid w:val="00062139"/>
    <w:rsid w:val="0007334D"/>
    <w:rsid w:val="000A4ACC"/>
    <w:rsid w:val="000E4D51"/>
    <w:rsid w:val="000F5DB8"/>
    <w:rsid w:val="000F5F11"/>
    <w:rsid w:val="001041D9"/>
    <w:rsid w:val="00147AB7"/>
    <w:rsid w:val="0015220F"/>
    <w:rsid w:val="00163F77"/>
    <w:rsid w:val="00176C0D"/>
    <w:rsid w:val="001C2907"/>
    <w:rsid w:val="001E3CF3"/>
    <w:rsid w:val="00222EB1"/>
    <w:rsid w:val="00231F4E"/>
    <w:rsid w:val="0023371C"/>
    <w:rsid w:val="00286D2C"/>
    <w:rsid w:val="00293302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154CC"/>
    <w:rsid w:val="00362A77"/>
    <w:rsid w:val="00365B25"/>
    <w:rsid w:val="00367621"/>
    <w:rsid w:val="00391EA7"/>
    <w:rsid w:val="003C51D9"/>
    <w:rsid w:val="003D061E"/>
    <w:rsid w:val="003D3282"/>
    <w:rsid w:val="003E709A"/>
    <w:rsid w:val="003F0804"/>
    <w:rsid w:val="00405910"/>
    <w:rsid w:val="00405A8A"/>
    <w:rsid w:val="00413F81"/>
    <w:rsid w:val="00414BB0"/>
    <w:rsid w:val="00425645"/>
    <w:rsid w:val="00434327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A4B08"/>
    <w:rsid w:val="005C54F6"/>
    <w:rsid w:val="005F792C"/>
    <w:rsid w:val="0064651A"/>
    <w:rsid w:val="006B1B0C"/>
    <w:rsid w:val="006B2E51"/>
    <w:rsid w:val="006B36FB"/>
    <w:rsid w:val="006C7B72"/>
    <w:rsid w:val="006D40D5"/>
    <w:rsid w:val="00711013"/>
    <w:rsid w:val="00727B3C"/>
    <w:rsid w:val="007504DF"/>
    <w:rsid w:val="007755DA"/>
    <w:rsid w:val="00780A9D"/>
    <w:rsid w:val="007C4FD3"/>
    <w:rsid w:val="007D2C38"/>
    <w:rsid w:val="007D5D2E"/>
    <w:rsid w:val="007F1B90"/>
    <w:rsid w:val="007F43D0"/>
    <w:rsid w:val="00806121"/>
    <w:rsid w:val="00822CEA"/>
    <w:rsid w:val="00842214"/>
    <w:rsid w:val="00896DF0"/>
    <w:rsid w:val="008B1ECC"/>
    <w:rsid w:val="008B5B16"/>
    <w:rsid w:val="008F3372"/>
    <w:rsid w:val="009023B4"/>
    <w:rsid w:val="00916100"/>
    <w:rsid w:val="009178E1"/>
    <w:rsid w:val="00940A11"/>
    <w:rsid w:val="0095550F"/>
    <w:rsid w:val="009555B8"/>
    <w:rsid w:val="009768A3"/>
    <w:rsid w:val="0099348E"/>
    <w:rsid w:val="009C219C"/>
    <w:rsid w:val="00A00010"/>
    <w:rsid w:val="00A16895"/>
    <w:rsid w:val="00A17E9C"/>
    <w:rsid w:val="00A36BFB"/>
    <w:rsid w:val="00A42FC9"/>
    <w:rsid w:val="00A47019"/>
    <w:rsid w:val="00A739B0"/>
    <w:rsid w:val="00A74599"/>
    <w:rsid w:val="00A91DE9"/>
    <w:rsid w:val="00AA6A28"/>
    <w:rsid w:val="00AB7E35"/>
    <w:rsid w:val="00AD4BF9"/>
    <w:rsid w:val="00B02E3E"/>
    <w:rsid w:val="00B12DD9"/>
    <w:rsid w:val="00B21F50"/>
    <w:rsid w:val="00B624D9"/>
    <w:rsid w:val="00B65B37"/>
    <w:rsid w:val="00B87C37"/>
    <w:rsid w:val="00B97AEC"/>
    <w:rsid w:val="00BC38F5"/>
    <w:rsid w:val="00BD337D"/>
    <w:rsid w:val="00BD33E5"/>
    <w:rsid w:val="00BE6310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809F6"/>
    <w:rsid w:val="00E17FF8"/>
    <w:rsid w:val="00E43876"/>
    <w:rsid w:val="00E50D49"/>
    <w:rsid w:val="00E57471"/>
    <w:rsid w:val="00E91762"/>
    <w:rsid w:val="00E942E2"/>
    <w:rsid w:val="00EA6FEB"/>
    <w:rsid w:val="00EB6A50"/>
    <w:rsid w:val="00EF11D8"/>
    <w:rsid w:val="00EF7E49"/>
    <w:rsid w:val="00F00209"/>
    <w:rsid w:val="00F05CC7"/>
    <w:rsid w:val="00F23204"/>
    <w:rsid w:val="00F3071A"/>
    <w:rsid w:val="00F44CF5"/>
    <w:rsid w:val="00F53A6B"/>
    <w:rsid w:val="00F56960"/>
    <w:rsid w:val="00F64835"/>
    <w:rsid w:val="00F85715"/>
    <w:rsid w:val="00F909B0"/>
    <w:rsid w:val="00F96416"/>
    <w:rsid w:val="00F971AD"/>
    <w:rsid w:val="00FC654A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2DD5FF7D-53A4-4D18-BA6B-5C1FCCD9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customStyle="1" w:styleId="BodyTextLeftAlign">
    <w:name w:val="BodyTextLeftAlign"/>
    <w:basedOn w:val="Standaard"/>
    <w:qFormat/>
    <w:rsid w:val="00032FBF"/>
    <w:pPr>
      <w:widowControl w:val="0"/>
      <w:adjustRightInd w:val="0"/>
      <w:spacing w:after="0" w:line="240" w:lineRule="atLeast"/>
      <w:contextualSpacing/>
    </w:pPr>
    <w:rPr>
      <w:rFonts w:eastAsiaTheme="minorEastAsia" w:cs="Times New Roman"/>
      <w:lang w:eastAsia="nl-NL"/>
    </w:rPr>
  </w:style>
  <w:style w:type="paragraph" w:customStyle="1" w:styleId="BodyText">
    <w:name w:val="BodyText"/>
    <w:basedOn w:val="Standaard"/>
    <w:qFormat/>
    <w:rsid w:val="00032FBF"/>
    <w:pPr>
      <w:widowControl w:val="0"/>
      <w:adjustRightInd w:val="0"/>
      <w:spacing w:after="100" w:line="240" w:lineRule="atLeast"/>
      <w:contextualSpacing/>
      <w:jc w:val="both"/>
    </w:pPr>
    <w:rPr>
      <w:rFonts w:eastAsiaTheme="minorEastAsia" w:cs="Times New Roman"/>
      <w:lang w:eastAsia="nl-NL"/>
    </w:rPr>
  </w:style>
  <w:style w:type="paragraph" w:styleId="Geenafstand">
    <w:name w:val="No Spacing"/>
    <w:uiPriority w:val="1"/>
    <w:qFormat/>
    <w:rsid w:val="006C7B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1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B788-BD25-4DFA-B0B2-7C5A4A8D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5</cp:revision>
  <cp:lastPrinted>2017-10-13T12:28:00Z</cp:lastPrinted>
  <dcterms:created xsi:type="dcterms:W3CDTF">2019-04-18T15:47:00Z</dcterms:created>
  <dcterms:modified xsi:type="dcterms:W3CDTF">2019-04-19T11:20:00Z</dcterms:modified>
</cp:coreProperties>
</file>