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7A39" w14:textId="77777777" w:rsidR="007B2E1E" w:rsidRPr="00D02BC2" w:rsidRDefault="007B2E1E">
      <w:pPr>
        <w:rPr>
          <w:rFonts w:ascii="Verdana" w:hAnsi="Verdana"/>
          <w:color w:val="FF0000"/>
          <w:lang w:val="nl-NL"/>
        </w:rPr>
      </w:pPr>
    </w:p>
    <w:p w14:paraId="16EFA52A" w14:textId="77777777" w:rsidR="00631706" w:rsidRPr="00D02BC2" w:rsidRDefault="00631706">
      <w:pPr>
        <w:rPr>
          <w:rFonts w:ascii="Verdana" w:hAnsi="Verdana"/>
          <w:color w:val="FF0000"/>
          <w:lang w:val="nl-NL"/>
        </w:rPr>
      </w:pPr>
    </w:p>
    <w:p w14:paraId="17B47D4C" w14:textId="1AB5D159" w:rsidR="00631706" w:rsidRPr="00D02BC2" w:rsidRDefault="00631706">
      <w:pPr>
        <w:rPr>
          <w:rFonts w:ascii="Verdana" w:hAnsi="Verdana"/>
          <w:color w:val="FF0000"/>
          <w:lang w:val="nl-NL"/>
        </w:rPr>
      </w:pPr>
    </w:p>
    <w:p w14:paraId="273E9C10" w14:textId="28D7511D" w:rsidR="0000049E" w:rsidRPr="00D02BC2" w:rsidRDefault="00646EA6" w:rsidP="0000049E">
      <w:pPr>
        <w:spacing w:after="0"/>
        <w:rPr>
          <w:rFonts w:ascii="Verdana" w:hAnsi="Verdana"/>
          <w:sz w:val="20"/>
          <w:szCs w:val="20"/>
          <w:lang w:val="nl-NL"/>
        </w:rPr>
      </w:pPr>
      <w:r w:rsidRPr="2A9F11F0">
        <w:rPr>
          <w:rFonts w:ascii="Verdana" w:hAnsi="Verdana"/>
          <w:sz w:val="20"/>
          <w:szCs w:val="20"/>
          <w:lang w:val="nl-NL"/>
        </w:rPr>
        <w:t>Ben jij</w:t>
      </w:r>
      <w:r w:rsidR="00DD34C6">
        <w:rPr>
          <w:rFonts w:ascii="Verdana" w:hAnsi="Verdana"/>
          <w:sz w:val="20"/>
          <w:szCs w:val="20"/>
          <w:lang w:val="nl-NL"/>
        </w:rPr>
        <w:t xml:space="preserve"> de </w:t>
      </w:r>
      <w:proofErr w:type="spellStart"/>
      <w:r w:rsidRPr="2A9F11F0">
        <w:rPr>
          <w:rFonts w:ascii="Verdana" w:hAnsi="Verdana"/>
          <w:sz w:val="20"/>
          <w:szCs w:val="20"/>
          <w:lang w:val="nl-NL"/>
        </w:rPr>
        <w:t>pro</w:t>
      </w:r>
      <w:r w:rsidR="00DD34C6">
        <w:rPr>
          <w:rFonts w:ascii="Verdana" w:hAnsi="Verdana"/>
          <w:sz w:val="20"/>
          <w:szCs w:val="20"/>
          <w:lang w:val="nl-NL"/>
        </w:rPr>
        <w:t>-</w:t>
      </w:r>
      <w:r w:rsidRPr="2A9F11F0">
        <w:rPr>
          <w:rFonts w:ascii="Verdana" w:hAnsi="Verdana"/>
          <w:sz w:val="20"/>
          <w:szCs w:val="20"/>
          <w:lang w:val="nl-NL"/>
        </w:rPr>
        <w:t>actieve</w:t>
      </w:r>
      <w:proofErr w:type="spellEnd"/>
      <w:r w:rsidRPr="2A9F11F0">
        <w:rPr>
          <w:rFonts w:ascii="Verdana" w:hAnsi="Verdana"/>
          <w:sz w:val="20"/>
          <w:szCs w:val="20"/>
          <w:lang w:val="nl-NL"/>
        </w:rPr>
        <w:t xml:space="preserve"> Financieel Adviseur die w</w:t>
      </w:r>
      <w:r w:rsidR="0000049E" w:rsidRPr="2A9F11F0">
        <w:rPr>
          <w:rFonts w:ascii="Verdana" w:hAnsi="Verdana"/>
          <w:sz w:val="20"/>
          <w:szCs w:val="20"/>
          <w:lang w:val="nl-NL"/>
        </w:rPr>
        <w:t>ij zoeken</w:t>
      </w:r>
      <w:r w:rsidR="00DD34C6">
        <w:rPr>
          <w:rFonts w:ascii="Verdana" w:hAnsi="Verdana"/>
          <w:sz w:val="20"/>
          <w:szCs w:val="20"/>
          <w:lang w:val="nl-NL"/>
        </w:rPr>
        <w:t xml:space="preserve"> voor het management team van het Coronabedrijf</w:t>
      </w:r>
      <w:r w:rsidR="0000049E" w:rsidRPr="2A9F11F0">
        <w:rPr>
          <w:rFonts w:ascii="Verdana" w:hAnsi="Verdana"/>
          <w:sz w:val="20"/>
          <w:szCs w:val="20"/>
          <w:lang w:val="nl-NL"/>
        </w:rPr>
        <w:t>?</w:t>
      </w:r>
      <w:r w:rsidR="635B0820" w:rsidRPr="2A9F11F0">
        <w:rPr>
          <w:rFonts w:ascii="Verdana" w:hAnsi="Verdana"/>
          <w:sz w:val="20"/>
          <w:szCs w:val="20"/>
          <w:lang w:val="nl-NL"/>
        </w:rPr>
        <w:t xml:space="preserve"> </w:t>
      </w:r>
      <w:r w:rsidR="0000049E" w:rsidRPr="2A9F11F0">
        <w:rPr>
          <w:rFonts w:ascii="Verdana" w:hAnsi="Verdana"/>
          <w:sz w:val="20"/>
          <w:szCs w:val="20"/>
          <w:lang w:val="nl-NL"/>
        </w:rPr>
        <w:t xml:space="preserve"> </w:t>
      </w:r>
      <w:r w:rsidR="00DD34C6">
        <w:rPr>
          <w:rFonts w:ascii="Verdana" w:hAnsi="Verdana"/>
          <w:sz w:val="20"/>
          <w:szCs w:val="20"/>
          <w:lang w:val="nl-NL"/>
        </w:rPr>
        <w:t>Werk je graag onder snel veranderende omstandigheden en heb je een scherpe blik?</w:t>
      </w:r>
    </w:p>
    <w:p w14:paraId="02379465" w14:textId="77777777" w:rsidR="00631706" w:rsidRPr="00D02BC2" w:rsidRDefault="00631706">
      <w:pPr>
        <w:rPr>
          <w:rFonts w:ascii="Verdana" w:hAnsi="Verdana"/>
          <w:color w:val="FF0000"/>
          <w:lang w:val="nl-NL"/>
        </w:rPr>
      </w:pPr>
    </w:p>
    <w:p w14:paraId="69A32FF4" w14:textId="2C360DA1" w:rsidR="00631706" w:rsidRPr="00405F0E" w:rsidRDefault="00B4537A" w:rsidP="0257803A">
      <w:pPr>
        <w:jc w:val="center"/>
        <w:rPr>
          <w:rFonts w:ascii="Verdana" w:hAnsi="Verdana"/>
          <w:b/>
          <w:bCs/>
          <w:sz w:val="20"/>
          <w:szCs w:val="20"/>
          <w:lang w:val="nl-NL"/>
        </w:rPr>
      </w:pPr>
      <w:r w:rsidRPr="0257803A">
        <w:rPr>
          <w:rFonts w:ascii="Verdana" w:eastAsia="Calibri" w:hAnsi="Verdana" w:cs="Calibri"/>
          <w:b/>
          <w:bCs/>
          <w:color w:val="620D69"/>
          <w:sz w:val="28"/>
          <w:szCs w:val="28"/>
          <w:lang w:val="nl-NL"/>
        </w:rPr>
        <w:t>Financieel Adviseur</w:t>
      </w:r>
      <w:r w:rsidRPr="00DD34C6">
        <w:rPr>
          <w:lang w:val="nl-NL"/>
        </w:rPr>
        <w:br/>
      </w:r>
    </w:p>
    <w:p w14:paraId="05C321F4" w14:textId="29FA2FA9" w:rsidR="00DC1DC0" w:rsidRPr="00D02BC2" w:rsidRDefault="00DC1DC0" w:rsidP="002911D8">
      <w:pPr>
        <w:spacing w:after="0"/>
        <w:rPr>
          <w:rFonts w:ascii="Verdana" w:hAnsi="Verdana"/>
          <w:sz w:val="20"/>
          <w:szCs w:val="20"/>
          <w:lang w:val="nl-NL"/>
        </w:rPr>
      </w:pPr>
    </w:p>
    <w:p w14:paraId="2D55E859" w14:textId="280E04E2" w:rsidR="002A5CD5" w:rsidRPr="00441AA4" w:rsidRDefault="00DC1DC0" w:rsidP="00540078">
      <w:pPr>
        <w:spacing w:after="0"/>
        <w:rPr>
          <w:rFonts w:ascii="Verdana" w:hAnsi="Verdana"/>
          <w:b/>
          <w:bCs/>
          <w:color w:val="620D69"/>
          <w:sz w:val="20"/>
          <w:szCs w:val="20"/>
          <w:lang w:val="nl-NL"/>
        </w:rPr>
      </w:pPr>
      <w:r w:rsidRPr="00D02BC2">
        <w:rPr>
          <w:rFonts w:ascii="Verdana" w:hAnsi="Verdana"/>
          <w:b/>
          <w:bCs/>
          <w:color w:val="620D69"/>
          <w:sz w:val="20"/>
          <w:szCs w:val="20"/>
          <w:lang w:val="nl-NL"/>
        </w:rPr>
        <w:t xml:space="preserve">Wat </w:t>
      </w:r>
      <w:r w:rsidR="000E748B">
        <w:rPr>
          <w:rFonts w:ascii="Verdana" w:hAnsi="Verdana"/>
          <w:b/>
          <w:bCs/>
          <w:color w:val="620D69"/>
          <w:sz w:val="20"/>
          <w:szCs w:val="20"/>
          <w:lang w:val="nl-NL"/>
        </w:rPr>
        <w:t>ga je doen?</w:t>
      </w:r>
    </w:p>
    <w:p w14:paraId="733E49D9" w14:textId="0F6AA9F6" w:rsidR="001D7422" w:rsidRPr="001D7422" w:rsidRDefault="00DD34C6" w:rsidP="00DD34C6">
      <w:pPr>
        <w:rPr>
          <w:rFonts w:ascii="Verdana" w:eastAsia="Verdana" w:hAnsi="Verdana" w:cs="Verdana"/>
          <w:sz w:val="20"/>
          <w:szCs w:val="20"/>
          <w:lang w:val="nl-NL"/>
        </w:rPr>
      </w:pPr>
      <w:r w:rsidRPr="003D3815">
        <w:rPr>
          <w:rFonts w:ascii="Verdana" w:hAnsi="Verdana"/>
          <w:sz w:val="20"/>
          <w:szCs w:val="20"/>
          <w:lang w:val="nl-NL"/>
        </w:rPr>
        <w:t xml:space="preserve">Je hebt een adviserende rol naar het management van het Coronabedrijf en de concerncontroller van </w:t>
      </w:r>
      <w:proofErr w:type="spellStart"/>
      <w:r w:rsidRPr="003D3815">
        <w:rPr>
          <w:rFonts w:ascii="Verdana" w:hAnsi="Verdana"/>
          <w:sz w:val="20"/>
          <w:szCs w:val="20"/>
          <w:lang w:val="nl-NL"/>
        </w:rPr>
        <w:t>GGrU</w:t>
      </w:r>
      <w:proofErr w:type="spellEnd"/>
      <w:r w:rsidRPr="003D3815">
        <w:rPr>
          <w:rFonts w:ascii="Verdana" w:hAnsi="Verdana"/>
          <w:sz w:val="20"/>
          <w:szCs w:val="20"/>
          <w:lang w:val="nl-NL"/>
        </w:rPr>
        <w:t xml:space="preserve">. </w:t>
      </w:r>
      <w:r w:rsidRPr="001D7422">
        <w:rPr>
          <w:rFonts w:ascii="Verdana" w:hAnsi="Verdana"/>
          <w:sz w:val="20"/>
          <w:szCs w:val="20"/>
          <w:lang w:val="nl-NL"/>
        </w:rPr>
        <w:t xml:space="preserve">Je signaleert kansen en risico’s en bewaakt de naleving wet- en regelgeving en het naleven van </w:t>
      </w:r>
      <w:proofErr w:type="spellStart"/>
      <w:r w:rsidRPr="001D7422">
        <w:rPr>
          <w:rFonts w:ascii="Verdana" w:hAnsi="Verdana"/>
          <w:sz w:val="20"/>
          <w:szCs w:val="20"/>
          <w:lang w:val="nl-NL"/>
        </w:rPr>
        <w:t>concernbrede</w:t>
      </w:r>
      <w:proofErr w:type="spellEnd"/>
      <w:r w:rsidRPr="001D7422">
        <w:rPr>
          <w:rFonts w:ascii="Verdana" w:hAnsi="Verdana"/>
          <w:sz w:val="20"/>
          <w:szCs w:val="20"/>
          <w:lang w:val="nl-NL"/>
        </w:rPr>
        <w:t xml:space="preserve"> afspraken. </w:t>
      </w:r>
      <w:r w:rsidRPr="001D7422">
        <w:rPr>
          <w:rFonts w:ascii="Verdana" w:eastAsia="Verdana" w:hAnsi="Verdana" w:cs="Verdana"/>
          <w:sz w:val="20"/>
          <w:szCs w:val="20"/>
          <w:lang w:val="nl-NL"/>
        </w:rPr>
        <w:t xml:space="preserve">Regelmatig zit je om tafel met managers van de diverse teams om de financiële stand van zaken, prognose, risico’s en knelpunten te bespreken. Je adviseert de Algemeen Manager Coronabedrijf en de Concerncontroller van GGDrU gevraagd en ongevraagd over de uitkomsten hiervan. </w:t>
      </w:r>
    </w:p>
    <w:p w14:paraId="2B3BABC7" w14:textId="63DEFFD0" w:rsidR="001D7422" w:rsidRPr="001D7422" w:rsidRDefault="00DD34C6" w:rsidP="00DD34C6">
      <w:pPr>
        <w:rPr>
          <w:rFonts w:ascii="Verdana" w:eastAsia="Times New Roman" w:hAnsi="Verdana"/>
          <w:color w:val="000000"/>
          <w:sz w:val="20"/>
          <w:szCs w:val="20"/>
          <w:lang w:val="nl-NL"/>
        </w:rPr>
      </w:pPr>
      <w:r w:rsidRPr="001D7422">
        <w:rPr>
          <w:rFonts w:ascii="Verdana" w:hAnsi="Verdana"/>
          <w:sz w:val="20"/>
          <w:szCs w:val="20"/>
          <w:lang w:val="nl-NL"/>
        </w:rPr>
        <w:t>Je bent de</w:t>
      </w:r>
      <w:r w:rsidRPr="001D7422">
        <w:rPr>
          <w:rFonts w:ascii="Verdana" w:eastAsia="Times New Roman" w:hAnsi="Verdana"/>
          <w:sz w:val="20"/>
          <w:szCs w:val="20"/>
          <w:lang w:val="nl-NL"/>
        </w:rPr>
        <w:t xml:space="preserve"> </w:t>
      </w:r>
      <w:proofErr w:type="spellStart"/>
      <w:r w:rsidRPr="001D7422">
        <w:rPr>
          <w:rFonts w:ascii="Verdana" w:eastAsia="Times New Roman" w:hAnsi="Verdana"/>
          <w:sz w:val="20"/>
          <w:szCs w:val="20"/>
          <w:lang w:val="nl-NL"/>
        </w:rPr>
        <w:t>linking</w:t>
      </w:r>
      <w:proofErr w:type="spellEnd"/>
      <w:r w:rsidRPr="001D7422">
        <w:rPr>
          <w:rFonts w:ascii="Verdana" w:eastAsia="Times New Roman" w:hAnsi="Verdana"/>
          <w:sz w:val="20"/>
          <w:szCs w:val="20"/>
          <w:lang w:val="nl-NL"/>
        </w:rPr>
        <w:t xml:space="preserve"> pin tussen het management van het Coronabedrijf en concerncontroller aan de ene kant en de collega’s die dagdagelijks in de uitvoering actief zijn. </w:t>
      </w:r>
      <w:r w:rsidRPr="003D3815">
        <w:rPr>
          <w:rFonts w:ascii="Verdana" w:eastAsia="Times New Roman" w:hAnsi="Verdana"/>
          <w:sz w:val="20"/>
          <w:szCs w:val="20"/>
          <w:lang w:val="nl-NL"/>
        </w:rPr>
        <w:t xml:space="preserve">Dit zijn administrateurs, inkopers en bijvoorbeeld juridisch specialisten. </w:t>
      </w:r>
      <w:r w:rsidRPr="003D3815">
        <w:rPr>
          <w:rFonts w:ascii="Verdana" w:eastAsia="Times New Roman" w:hAnsi="Verdana"/>
          <w:color w:val="000000"/>
          <w:sz w:val="20"/>
          <w:szCs w:val="20"/>
          <w:lang w:val="nl-NL"/>
        </w:rPr>
        <w:t xml:space="preserve">Je ziet toe op een correcte uitvoering van de administratieve organisatie en de werking van de interne controle van het Coronabedrijf. </w:t>
      </w:r>
      <w:r w:rsidRPr="001D7422">
        <w:rPr>
          <w:rFonts w:ascii="Verdana" w:eastAsia="Times New Roman" w:hAnsi="Verdana"/>
          <w:color w:val="000000"/>
          <w:sz w:val="20"/>
          <w:szCs w:val="20"/>
          <w:lang w:val="nl-NL"/>
        </w:rPr>
        <w:t xml:space="preserve">Ziet er op toe dat risico’s en beheersmaatregelen periodiek worden geactualiseerd en uitgevoerd. </w:t>
      </w:r>
      <w:r w:rsidR="003D3815">
        <w:rPr>
          <w:rFonts w:ascii="Verdana" w:eastAsia="Times New Roman" w:hAnsi="Verdana"/>
          <w:color w:val="000000"/>
          <w:sz w:val="20"/>
          <w:szCs w:val="20"/>
          <w:lang w:val="nl-NL"/>
        </w:rPr>
        <w:t>Je legt verantwoording af aan de Algemeen Manager Coronabedrijf en hebt een functionele lijn naar de concerncontroller van GGDrU.</w:t>
      </w:r>
    </w:p>
    <w:p w14:paraId="17C9352C" w14:textId="37A40AB6" w:rsidR="00114E65" w:rsidRPr="001D7422" w:rsidRDefault="00441AA4" w:rsidP="00DD34C6">
      <w:pPr>
        <w:rPr>
          <w:rFonts w:ascii="Verdana" w:eastAsia="Times New Roman" w:hAnsi="Verdana"/>
          <w:sz w:val="20"/>
          <w:szCs w:val="20"/>
          <w:lang w:val="nl-NL"/>
        </w:rPr>
      </w:pPr>
      <w:r w:rsidRPr="001D7422">
        <w:rPr>
          <w:rFonts w:ascii="Verdana" w:eastAsia="Verdana" w:hAnsi="Verdana" w:cs="Verdana"/>
          <w:sz w:val="20"/>
          <w:szCs w:val="20"/>
          <w:lang w:val="nl-NL"/>
        </w:rPr>
        <w:t>Kortom; j</w:t>
      </w:r>
      <w:r w:rsidR="00540078" w:rsidRPr="001D7422">
        <w:rPr>
          <w:rFonts w:ascii="Verdana" w:eastAsia="Verdana" w:hAnsi="Verdana" w:cs="Verdana"/>
          <w:sz w:val="20"/>
          <w:szCs w:val="20"/>
          <w:lang w:val="nl-NL"/>
        </w:rPr>
        <w:t>ij h</w:t>
      </w:r>
      <w:r w:rsidR="00540078" w:rsidRPr="001D7422">
        <w:rPr>
          <w:rFonts w:ascii="Verdana" w:hAnsi="Verdana"/>
          <w:sz w:val="20"/>
          <w:szCs w:val="20"/>
          <w:lang w:val="nl-NL"/>
        </w:rPr>
        <w:t>ebt een proactieve, signalerende, bewakende en adviserende rol in de organisatie.</w:t>
      </w:r>
    </w:p>
    <w:p w14:paraId="78E53ACB" w14:textId="00E4B8EB" w:rsidR="00471C6D" w:rsidRPr="00D02BC2" w:rsidRDefault="00471C6D" w:rsidP="00631706">
      <w:pPr>
        <w:spacing w:after="0"/>
        <w:rPr>
          <w:rFonts w:ascii="Verdana" w:hAnsi="Verdana"/>
          <w:b/>
          <w:bCs/>
          <w:color w:val="620D69"/>
          <w:sz w:val="20"/>
          <w:szCs w:val="20"/>
          <w:lang w:val="nl-NL"/>
        </w:rPr>
      </w:pPr>
    </w:p>
    <w:p w14:paraId="51410171" w14:textId="171DB9F6" w:rsidR="00631706" w:rsidRPr="00D02BC2" w:rsidRDefault="00631706" w:rsidP="0257803A">
      <w:pPr>
        <w:spacing w:after="0"/>
        <w:rPr>
          <w:rFonts w:ascii="Verdana" w:hAnsi="Verdana"/>
          <w:b/>
          <w:bCs/>
          <w:color w:val="620D69"/>
          <w:sz w:val="20"/>
          <w:szCs w:val="20"/>
          <w:lang w:val="nl-NL"/>
        </w:rPr>
      </w:pPr>
      <w:r w:rsidRPr="0257803A">
        <w:rPr>
          <w:rFonts w:ascii="Verdana" w:hAnsi="Verdana"/>
          <w:b/>
          <w:bCs/>
          <w:color w:val="620D69"/>
          <w:sz w:val="20"/>
          <w:szCs w:val="20"/>
          <w:lang w:val="nl-NL"/>
        </w:rPr>
        <w:t>Wat vragen wij van j</w:t>
      </w:r>
      <w:r w:rsidR="00D50DBC" w:rsidRPr="0257803A">
        <w:rPr>
          <w:rFonts w:ascii="Verdana" w:hAnsi="Verdana"/>
          <w:b/>
          <w:bCs/>
          <w:color w:val="620D69"/>
          <w:sz w:val="20"/>
          <w:szCs w:val="20"/>
          <w:lang w:val="nl-NL"/>
        </w:rPr>
        <w:t>ou</w:t>
      </w:r>
      <w:r w:rsidRPr="0257803A">
        <w:rPr>
          <w:rFonts w:ascii="Verdana" w:hAnsi="Verdana"/>
          <w:b/>
          <w:bCs/>
          <w:color w:val="620D69"/>
          <w:sz w:val="20"/>
          <w:szCs w:val="20"/>
          <w:lang w:val="nl-NL"/>
        </w:rPr>
        <w:t>?</w:t>
      </w:r>
    </w:p>
    <w:p w14:paraId="00E2CC46" w14:textId="56379926" w:rsidR="008E232A" w:rsidRPr="001D7422" w:rsidRDefault="00936CAB" w:rsidP="54A0F67F">
      <w:pPr>
        <w:spacing w:after="0"/>
        <w:rPr>
          <w:rFonts w:ascii="Verdana" w:hAnsi="Verdana"/>
          <w:sz w:val="20"/>
          <w:szCs w:val="20"/>
          <w:lang w:val="nl-NL"/>
        </w:rPr>
      </w:pPr>
      <w:r w:rsidRPr="001D7422">
        <w:rPr>
          <w:rFonts w:ascii="Verdana" w:hAnsi="Verdana"/>
          <w:sz w:val="20"/>
          <w:szCs w:val="20"/>
          <w:lang w:val="nl-NL"/>
        </w:rPr>
        <w:t>Als</w:t>
      </w:r>
      <w:r w:rsidR="00471C6D" w:rsidRPr="001D7422">
        <w:rPr>
          <w:rFonts w:ascii="Verdana" w:hAnsi="Verdana"/>
          <w:sz w:val="20"/>
          <w:szCs w:val="20"/>
          <w:lang w:val="nl-NL"/>
        </w:rPr>
        <w:t xml:space="preserve"> Financieel Adviseur </w:t>
      </w:r>
      <w:r w:rsidRPr="001D7422">
        <w:rPr>
          <w:rFonts w:ascii="Verdana" w:hAnsi="Verdana"/>
          <w:sz w:val="20"/>
          <w:szCs w:val="20"/>
          <w:lang w:val="nl-NL"/>
        </w:rPr>
        <w:t>heb je een</w:t>
      </w:r>
      <w:r w:rsidR="00471C6D" w:rsidRPr="001D7422">
        <w:rPr>
          <w:rFonts w:ascii="Verdana" w:hAnsi="Verdana"/>
          <w:sz w:val="20"/>
          <w:szCs w:val="20"/>
          <w:lang w:val="nl-NL"/>
        </w:rPr>
        <w:t xml:space="preserve"> duidelijke</w:t>
      </w:r>
      <w:r w:rsidR="008A3490" w:rsidRPr="001D7422">
        <w:rPr>
          <w:rFonts w:ascii="Verdana" w:hAnsi="Verdana"/>
          <w:sz w:val="20"/>
          <w:szCs w:val="20"/>
          <w:lang w:val="nl-NL"/>
        </w:rPr>
        <w:t xml:space="preserve"> </w:t>
      </w:r>
      <w:r w:rsidR="5136B1F4" w:rsidRPr="001D7422">
        <w:rPr>
          <w:rFonts w:ascii="Verdana" w:hAnsi="Verdana"/>
          <w:sz w:val="20"/>
          <w:szCs w:val="20"/>
          <w:lang w:val="nl-NL"/>
        </w:rPr>
        <w:t>kijk op zaken. Je schakelt makkelijk tussen strategie en praktijk.  O</w:t>
      </w:r>
      <w:r w:rsidR="00471C6D" w:rsidRPr="001D7422">
        <w:rPr>
          <w:rFonts w:ascii="Verdana" w:hAnsi="Verdana"/>
          <w:sz w:val="20"/>
          <w:szCs w:val="20"/>
          <w:lang w:val="nl-NL"/>
        </w:rPr>
        <w:t xml:space="preserve">p een positieve </w:t>
      </w:r>
      <w:r w:rsidR="41B34F8F" w:rsidRPr="001D7422">
        <w:rPr>
          <w:rFonts w:ascii="Verdana" w:hAnsi="Verdana"/>
          <w:sz w:val="20"/>
          <w:szCs w:val="20"/>
          <w:lang w:val="nl-NL"/>
        </w:rPr>
        <w:t>en pragmatische wijze werk je samen met de managers en andere collega's en help je om samen het beste te realiseren binnen de beschikbare middelen</w:t>
      </w:r>
      <w:r w:rsidR="00471C6D" w:rsidRPr="001D7422">
        <w:rPr>
          <w:rFonts w:ascii="Verdana" w:hAnsi="Verdana"/>
          <w:sz w:val="20"/>
          <w:szCs w:val="20"/>
          <w:lang w:val="nl-NL"/>
        </w:rPr>
        <w:t>. J</w:t>
      </w:r>
      <w:r w:rsidR="4C31DF06" w:rsidRPr="001D7422">
        <w:rPr>
          <w:rFonts w:ascii="Verdana" w:hAnsi="Verdana"/>
          <w:sz w:val="20"/>
          <w:szCs w:val="20"/>
          <w:lang w:val="nl-NL"/>
        </w:rPr>
        <w:t>e verdiept je graag in de activiteiten van de organisatie en de projecten die er spelen</w:t>
      </w:r>
      <w:r w:rsidR="66113DBD" w:rsidRPr="001D7422">
        <w:rPr>
          <w:rFonts w:ascii="Verdana" w:hAnsi="Verdana"/>
          <w:sz w:val="20"/>
          <w:szCs w:val="20"/>
          <w:lang w:val="nl-NL"/>
        </w:rPr>
        <w:t xml:space="preserve">. </w:t>
      </w:r>
      <w:r w:rsidR="001D7422" w:rsidRPr="001D7422">
        <w:rPr>
          <w:rFonts w:ascii="Verdana" w:hAnsi="Verdana"/>
          <w:sz w:val="20"/>
          <w:szCs w:val="20"/>
          <w:lang w:val="nl-NL"/>
        </w:rPr>
        <w:t>Je beschikt</w:t>
      </w:r>
      <w:r w:rsidR="00405F0E" w:rsidRPr="001D7422">
        <w:rPr>
          <w:rFonts w:ascii="Verdana" w:hAnsi="Verdana"/>
          <w:sz w:val="20"/>
          <w:szCs w:val="20"/>
          <w:lang w:val="nl-NL"/>
        </w:rPr>
        <w:t xml:space="preserve"> over </w:t>
      </w:r>
      <w:r w:rsidR="2235A768" w:rsidRPr="001D7422">
        <w:rPr>
          <w:rFonts w:ascii="Verdana" w:hAnsi="Verdana"/>
          <w:sz w:val="20"/>
          <w:szCs w:val="20"/>
          <w:lang w:val="nl-NL"/>
        </w:rPr>
        <w:t>WO</w:t>
      </w:r>
      <w:r w:rsidR="00405F0E" w:rsidRPr="001D7422">
        <w:rPr>
          <w:rFonts w:ascii="Verdana" w:hAnsi="Verdana"/>
          <w:sz w:val="20"/>
          <w:szCs w:val="20"/>
          <w:lang w:val="nl-NL"/>
        </w:rPr>
        <w:t xml:space="preserve"> </w:t>
      </w:r>
      <w:r w:rsidR="143E983B" w:rsidRPr="001D7422">
        <w:rPr>
          <w:rFonts w:ascii="Verdana" w:hAnsi="Verdana"/>
          <w:sz w:val="20"/>
          <w:szCs w:val="20"/>
          <w:lang w:val="nl-NL"/>
        </w:rPr>
        <w:t xml:space="preserve">of post hbo </w:t>
      </w:r>
      <w:r w:rsidR="00405F0E" w:rsidRPr="001D7422">
        <w:rPr>
          <w:rFonts w:ascii="Verdana" w:hAnsi="Verdana"/>
          <w:sz w:val="20"/>
          <w:szCs w:val="20"/>
          <w:lang w:val="nl-NL"/>
        </w:rPr>
        <w:t>werk- en denkniveau.</w:t>
      </w:r>
      <w:r w:rsidR="00DD34C6" w:rsidRPr="001D7422">
        <w:rPr>
          <w:rFonts w:ascii="Verdana" w:hAnsi="Verdana"/>
          <w:sz w:val="20"/>
          <w:szCs w:val="20"/>
          <w:lang w:val="nl-NL"/>
        </w:rPr>
        <w:t xml:space="preserve"> Verder vragen </w:t>
      </w:r>
      <w:r w:rsidR="001D7422" w:rsidRPr="001D7422">
        <w:rPr>
          <w:rFonts w:ascii="Verdana" w:hAnsi="Verdana"/>
          <w:sz w:val="20"/>
          <w:szCs w:val="20"/>
          <w:lang w:val="nl-NL"/>
        </w:rPr>
        <w:t>w</w:t>
      </w:r>
      <w:r w:rsidR="00DD34C6" w:rsidRPr="001D7422">
        <w:rPr>
          <w:rFonts w:ascii="Verdana" w:hAnsi="Verdana"/>
          <w:sz w:val="20"/>
          <w:szCs w:val="20"/>
          <w:lang w:val="nl-NL"/>
        </w:rPr>
        <w:t xml:space="preserve">ij de volgende competenties en vaardigheden: </w:t>
      </w:r>
    </w:p>
    <w:p w14:paraId="1658FB4C" w14:textId="1B063255" w:rsidR="00DD34C6" w:rsidRPr="001D7422" w:rsidRDefault="00DD34C6" w:rsidP="00DD34C6">
      <w:pPr>
        <w:pStyle w:val="Lijstalinea"/>
        <w:numPr>
          <w:ilvl w:val="0"/>
          <w:numId w:val="6"/>
        </w:numPr>
        <w:rPr>
          <w:rFonts w:ascii="Verdana" w:eastAsia="Times New Roman" w:hAnsi="Verdana"/>
          <w:sz w:val="20"/>
          <w:szCs w:val="20"/>
        </w:rPr>
      </w:pPr>
      <w:r w:rsidRPr="001D7422">
        <w:rPr>
          <w:rFonts w:ascii="Verdana" w:eastAsia="Times New Roman" w:hAnsi="Verdana"/>
          <w:sz w:val="20"/>
          <w:szCs w:val="20"/>
        </w:rPr>
        <w:t xml:space="preserve">Je hebt een brede ervaring met </w:t>
      </w:r>
      <w:r w:rsidR="001D7422" w:rsidRPr="001D7422">
        <w:rPr>
          <w:rFonts w:ascii="Verdana" w:eastAsia="Times New Roman" w:hAnsi="Verdana"/>
          <w:sz w:val="20"/>
          <w:szCs w:val="20"/>
        </w:rPr>
        <w:t>financiën</w:t>
      </w:r>
      <w:r w:rsidRPr="001D7422">
        <w:rPr>
          <w:rFonts w:ascii="Verdana" w:eastAsia="Times New Roman" w:hAnsi="Verdana"/>
          <w:sz w:val="20"/>
          <w:szCs w:val="20"/>
        </w:rPr>
        <w:t xml:space="preserve"> en bedrijfsvoering in grote organisaties;</w:t>
      </w:r>
    </w:p>
    <w:p w14:paraId="43D92E52" w14:textId="2DFB3181" w:rsidR="00DD34C6" w:rsidRPr="001D7422" w:rsidRDefault="00DD34C6" w:rsidP="00DD34C6">
      <w:pPr>
        <w:pStyle w:val="Lijstalinea"/>
        <w:numPr>
          <w:ilvl w:val="0"/>
          <w:numId w:val="6"/>
        </w:numPr>
        <w:rPr>
          <w:rFonts w:ascii="Verdana" w:eastAsia="Times New Roman" w:hAnsi="Verdana"/>
          <w:sz w:val="20"/>
          <w:szCs w:val="20"/>
        </w:rPr>
      </w:pPr>
      <w:r w:rsidRPr="001D7422">
        <w:rPr>
          <w:rFonts w:ascii="Verdana" w:eastAsia="Times New Roman" w:hAnsi="Verdana"/>
          <w:sz w:val="20"/>
          <w:szCs w:val="20"/>
        </w:rPr>
        <w:t>Je kunt (financiële) risico’s goed inschatten, weet wanneer pragmatische te</w:t>
      </w:r>
      <w:r w:rsidR="001D7422" w:rsidRPr="001D7422">
        <w:rPr>
          <w:rFonts w:ascii="Verdana" w:eastAsia="Times New Roman" w:hAnsi="Verdana"/>
          <w:sz w:val="20"/>
          <w:szCs w:val="20"/>
        </w:rPr>
        <w:t xml:space="preserve"> handelen </w:t>
      </w:r>
      <w:r w:rsidRPr="001D7422">
        <w:rPr>
          <w:rFonts w:ascii="Verdana" w:eastAsia="Times New Roman" w:hAnsi="Verdana"/>
          <w:sz w:val="20"/>
          <w:szCs w:val="20"/>
        </w:rPr>
        <w:t>en wanneer te escaleren</w:t>
      </w:r>
      <w:r w:rsidR="001D7422" w:rsidRPr="001D7422">
        <w:rPr>
          <w:rFonts w:ascii="Verdana" w:eastAsia="Times New Roman" w:hAnsi="Verdana"/>
          <w:sz w:val="20"/>
          <w:szCs w:val="20"/>
        </w:rPr>
        <w:t>;</w:t>
      </w:r>
    </w:p>
    <w:p w14:paraId="5EA3BD65" w14:textId="56E3C1A3" w:rsidR="00DD34C6" w:rsidRPr="001D7422" w:rsidRDefault="00DD34C6" w:rsidP="00DD34C6">
      <w:pPr>
        <w:pStyle w:val="Lijstalinea"/>
        <w:numPr>
          <w:ilvl w:val="0"/>
          <w:numId w:val="6"/>
        </w:numPr>
        <w:rPr>
          <w:rFonts w:ascii="Verdana" w:eastAsia="Times New Roman" w:hAnsi="Verdana" w:cstheme="minorBidi"/>
          <w:sz w:val="20"/>
          <w:szCs w:val="20"/>
        </w:rPr>
      </w:pPr>
      <w:r w:rsidRPr="001D7422">
        <w:rPr>
          <w:rFonts w:ascii="Verdana" w:eastAsia="Verdana" w:hAnsi="Verdana" w:cs="Verdana"/>
          <w:sz w:val="20"/>
          <w:szCs w:val="20"/>
        </w:rPr>
        <w:t>Je bent een stevige gesprekspartner voor management en vraagt door om tot de kern te komen</w:t>
      </w:r>
      <w:r w:rsidR="001D7422" w:rsidRPr="001D7422">
        <w:rPr>
          <w:rFonts w:ascii="Verdana" w:eastAsia="Verdana" w:hAnsi="Verdana" w:cs="Verdana"/>
          <w:sz w:val="20"/>
          <w:szCs w:val="20"/>
        </w:rPr>
        <w:t>;</w:t>
      </w:r>
    </w:p>
    <w:p w14:paraId="181E78FA" w14:textId="61B987F8" w:rsidR="00DD34C6" w:rsidRPr="001D7422" w:rsidRDefault="00DD34C6" w:rsidP="00DD34C6">
      <w:pPr>
        <w:pStyle w:val="Lijstalinea"/>
        <w:numPr>
          <w:ilvl w:val="0"/>
          <w:numId w:val="6"/>
        </w:numPr>
        <w:rPr>
          <w:rFonts w:ascii="Verdana" w:eastAsia="Times New Roman" w:hAnsi="Verdana" w:cstheme="minorBidi"/>
          <w:sz w:val="20"/>
          <w:szCs w:val="20"/>
        </w:rPr>
      </w:pPr>
      <w:r w:rsidRPr="001D7422">
        <w:rPr>
          <w:rFonts w:ascii="Verdana" w:eastAsia="Verdana" w:hAnsi="Verdana" w:cs="Verdana"/>
          <w:sz w:val="20"/>
          <w:szCs w:val="20"/>
        </w:rPr>
        <w:t>Met jouw sociale karakter beweeg jij je natuurlijk in de organisatie terwijl je de financiële staat nauwlettend in de gaten houdt</w:t>
      </w:r>
      <w:r w:rsidR="001D7422" w:rsidRPr="001D7422">
        <w:rPr>
          <w:rFonts w:ascii="Verdana" w:eastAsia="Verdana" w:hAnsi="Verdana" w:cs="Verdana"/>
          <w:sz w:val="20"/>
          <w:szCs w:val="20"/>
        </w:rPr>
        <w:t>;</w:t>
      </w:r>
    </w:p>
    <w:p w14:paraId="7C3337CE" w14:textId="069D7496" w:rsidR="00DD34C6" w:rsidRPr="001D7422" w:rsidRDefault="008E232A" w:rsidP="00DD34C6">
      <w:pPr>
        <w:pStyle w:val="Lijstalinea"/>
        <w:numPr>
          <w:ilvl w:val="0"/>
          <w:numId w:val="6"/>
        </w:numPr>
        <w:rPr>
          <w:rFonts w:ascii="Verdana" w:eastAsia="Times New Roman" w:hAnsi="Verdana"/>
          <w:sz w:val="20"/>
          <w:szCs w:val="20"/>
        </w:rPr>
      </w:pPr>
      <w:r w:rsidRPr="001D7422">
        <w:rPr>
          <w:rFonts w:ascii="Verdana" w:hAnsi="Verdana"/>
          <w:sz w:val="20"/>
          <w:szCs w:val="20"/>
        </w:rPr>
        <w:t>Als persoon ben je toegankelijk en alert.</w:t>
      </w:r>
      <w:r w:rsidR="001D7422" w:rsidRPr="001D7422">
        <w:rPr>
          <w:rFonts w:ascii="Verdana" w:hAnsi="Verdana"/>
          <w:sz w:val="20"/>
          <w:szCs w:val="20"/>
        </w:rPr>
        <w:t xml:space="preserve"> </w:t>
      </w:r>
      <w:r w:rsidRPr="001D7422">
        <w:rPr>
          <w:rFonts w:ascii="Verdana" w:hAnsi="Verdana"/>
          <w:sz w:val="20"/>
          <w:szCs w:val="20"/>
        </w:rPr>
        <w:t xml:space="preserve">Je bent ondernemend, werkt graag samen en bent in staat </w:t>
      </w:r>
      <w:r w:rsidR="1E4F8C8B" w:rsidRPr="001D7422">
        <w:rPr>
          <w:rFonts w:ascii="Verdana" w:hAnsi="Verdana"/>
          <w:sz w:val="20"/>
          <w:szCs w:val="20"/>
        </w:rPr>
        <w:t>om in oplossingen te denken binnen de kader</w:t>
      </w:r>
      <w:r w:rsidR="001D7422" w:rsidRPr="001D7422">
        <w:rPr>
          <w:rFonts w:ascii="Verdana" w:hAnsi="Verdana"/>
          <w:sz w:val="20"/>
          <w:szCs w:val="20"/>
        </w:rPr>
        <w:t>s;</w:t>
      </w:r>
      <w:r w:rsidRPr="001D7422">
        <w:rPr>
          <w:rFonts w:ascii="Verdana" w:hAnsi="Verdana"/>
          <w:sz w:val="20"/>
          <w:szCs w:val="20"/>
        </w:rPr>
        <w:t xml:space="preserve"> </w:t>
      </w:r>
    </w:p>
    <w:p w14:paraId="59AA4639" w14:textId="1E41EF16" w:rsidR="00DD34C6" w:rsidRPr="001D7422" w:rsidRDefault="008E232A" w:rsidP="00DD34C6">
      <w:pPr>
        <w:pStyle w:val="Lijstalinea"/>
        <w:numPr>
          <w:ilvl w:val="0"/>
          <w:numId w:val="6"/>
        </w:numPr>
        <w:rPr>
          <w:rFonts w:ascii="Verdana" w:eastAsia="Times New Roman" w:hAnsi="Verdana"/>
          <w:sz w:val="20"/>
          <w:szCs w:val="20"/>
        </w:rPr>
      </w:pPr>
      <w:r w:rsidRPr="001D7422">
        <w:rPr>
          <w:rFonts w:ascii="Verdana" w:hAnsi="Verdana"/>
          <w:sz w:val="20"/>
          <w:szCs w:val="20"/>
        </w:rPr>
        <w:lastRenderedPageBreak/>
        <w:t xml:space="preserve">Als geen ander kan je jouw </w:t>
      </w:r>
      <w:r w:rsidR="00240C75" w:rsidRPr="001D7422">
        <w:rPr>
          <w:rFonts w:ascii="Verdana" w:hAnsi="Verdana"/>
          <w:sz w:val="20"/>
          <w:szCs w:val="20"/>
        </w:rPr>
        <w:t>vaktaal</w:t>
      </w:r>
      <w:r w:rsidRPr="001D7422">
        <w:rPr>
          <w:rFonts w:ascii="Verdana" w:hAnsi="Verdana"/>
          <w:sz w:val="20"/>
          <w:szCs w:val="20"/>
        </w:rPr>
        <w:t xml:space="preserve"> vertalen naar “klare taal”; praktisch en helder</w:t>
      </w:r>
      <w:r w:rsidR="001D7422" w:rsidRPr="001D7422">
        <w:rPr>
          <w:rFonts w:ascii="Verdana" w:hAnsi="Verdana"/>
          <w:sz w:val="20"/>
          <w:szCs w:val="20"/>
        </w:rPr>
        <w:t>;</w:t>
      </w:r>
    </w:p>
    <w:p w14:paraId="5BEF6128" w14:textId="268854FC" w:rsidR="001D7422" w:rsidRPr="001D7422" w:rsidRDefault="001D7422" w:rsidP="00932AAC">
      <w:pPr>
        <w:pStyle w:val="Lijstalinea"/>
        <w:numPr>
          <w:ilvl w:val="0"/>
          <w:numId w:val="6"/>
        </w:numPr>
        <w:rPr>
          <w:rFonts w:ascii="Verdana" w:hAnsi="Verdana"/>
          <w:bCs/>
          <w:sz w:val="20"/>
          <w:szCs w:val="20"/>
        </w:rPr>
      </w:pPr>
      <w:r w:rsidRPr="001D7422">
        <w:rPr>
          <w:rFonts w:ascii="Verdana" w:eastAsia="Times New Roman" w:hAnsi="Verdana"/>
          <w:color w:val="000000"/>
          <w:sz w:val="20"/>
          <w:szCs w:val="20"/>
        </w:rPr>
        <w:t xml:space="preserve">Het is een pré als je bekend bent </w:t>
      </w:r>
      <w:r w:rsidR="00DD34C6" w:rsidRPr="001D7422">
        <w:rPr>
          <w:rFonts w:ascii="Verdana" w:eastAsia="Times New Roman" w:hAnsi="Verdana"/>
          <w:color w:val="000000"/>
          <w:sz w:val="20"/>
          <w:szCs w:val="20"/>
        </w:rPr>
        <w:t>met regelgeving voor overheidsorganisaties op het vlak van Inkoop en Aanbestedingen</w:t>
      </w:r>
      <w:r w:rsidRPr="001D7422">
        <w:rPr>
          <w:rFonts w:ascii="Verdana" w:eastAsia="Times New Roman" w:hAnsi="Verdana"/>
          <w:color w:val="000000"/>
          <w:sz w:val="20"/>
          <w:szCs w:val="20"/>
        </w:rPr>
        <w:t>;</w:t>
      </w:r>
    </w:p>
    <w:p w14:paraId="707C6B62" w14:textId="54765D8A" w:rsidR="00932AAC" w:rsidRPr="001D7422" w:rsidRDefault="00932AAC" w:rsidP="00932AAC">
      <w:pPr>
        <w:pStyle w:val="Lijstalinea"/>
        <w:numPr>
          <w:ilvl w:val="0"/>
          <w:numId w:val="6"/>
        </w:numPr>
        <w:rPr>
          <w:rFonts w:ascii="Verdana" w:hAnsi="Verdana"/>
          <w:bCs/>
          <w:sz w:val="20"/>
          <w:szCs w:val="20"/>
        </w:rPr>
      </w:pPr>
      <w:r w:rsidRPr="001D7422">
        <w:rPr>
          <w:rFonts w:ascii="Verdana" w:hAnsi="Verdana"/>
          <w:sz w:val="20"/>
          <w:szCs w:val="20"/>
        </w:rPr>
        <w:t xml:space="preserve">Bestuurlijke en organisatiesensitiviteit hoeven we jou niet uit te leggen, dit voel je </w:t>
      </w:r>
      <w:r w:rsidR="25ABE581" w:rsidRPr="001D7422">
        <w:rPr>
          <w:rFonts w:ascii="Verdana" w:hAnsi="Verdana"/>
          <w:sz w:val="20"/>
          <w:szCs w:val="20"/>
        </w:rPr>
        <w:t>goed aan</w:t>
      </w:r>
      <w:r w:rsidR="00D02BC2" w:rsidRPr="001D7422">
        <w:rPr>
          <w:rFonts w:ascii="Verdana" w:hAnsi="Verdana"/>
          <w:sz w:val="20"/>
          <w:szCs w:val="20"/>
        </w:rPr>
        <w:t>.</w:t>
      </w:r>
    </w:p>
    <w:p w14:paraId="6C8B0A10" w14:textId="77777777" w:rsidR="009C586D" w:rsidRPr="00D02BC2" w:rsidRDefault="009C586D" w:rsidP="00631706">
      <w:pPr>
        <w:spacing w:after="0"/>
        <w:rPr>
          <w:rFonts w:ascii="Verdana" w:hAnsi="Verdana"/>
          <w:b/>
          <w:bCs/>
          <w:color w:val="620D69"/>
          <w:sz w:val="20"/>
          <w:szCs w:val="20"/>
          <w:lang w:val="nl-NL"/>
        </w:rPr>
      </w:pPr>
    </w:p>
    <w:p w14:paraId="78583208" w14:textId="77777777" w:rsidR="00631706" w:rsidRPr="00D02BC2" w:rsidRDefault="00631706" w:rsidP="54B09AF1">
      <w:pPr>
        <w:spacing w:after="0"/>
        <w:rPr>
          <w:rFonts w:ascii="Verdana" w:hAnsi="Verdana"/>
          <w:b/>
          <w:bCs/>
          <w:sz w:val="20"/>
          <w:szCs w:val="20"/>
          <w:lang w:val="nl-NL"/>
        </w:rPr>
      </w:pPr>
    </w:p>
    <w:sectPr w:rsidR="00631706" w:rsidRPr="00D02BC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5F76" w14:textId="77777777" w:rsidR="007D5B24" w:rsidRDefault="007D5B24" w:rsidP="00631706">
      <w:pPr>
        <w:spacing w:after="0" w:line="240" w:lineRule="auto"/>
      </w:pPr>
      <w:r>
        <w:separator/>
      </w:r>
    </w:p>
  </w:endnote>
  <w:endnote w:type="continuationSeparator" w:id="0">
    <w:p w14:paraId="35ACC7F7" w14:textId="77777777" w:rsidR="007D5B24" w:rsidRDefault="007D5B24" w:rsidP="0063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6D4D" w14:textId="77777777" w:rsidR="007D5B24" w:rsidRDefault="007D5B24" w:rsidP="00631706">
      <w:pPr>
        <w:spacing w:after="0" w:line="240" w:lineRule="auto"/>
      </w:pPr>
      <w:r>
        <w:separator/>
      </w:r>
    </w:p>
  </w:footnote>
  <w:footnote w:type="continuationSeparator" w:id="0">
    <w:p w14:paraId="267FE56E" w14:textId="77777777" w:rsidR="007D5B24" w:rsidRDefault="007D5B24" w:rsidP="0063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C47E" w14:textId="77777777" w:rsidR="00631706" w:rsidRDefault="00631706" w:rsidP="00631706">
    <w:pPr>
      <w:pStyle w:val="Koptekst"/>
      <w:jc w:val="right"/>
    </w:pPr>
    <w:r w:rsidRPr="00631706">
      <w:rPr>
        <w:rFonts w:eastAsia="Times New Roman" w:cs="Times New Roman"/>
        <w:b/>
        <w:bCs/>
        <w:noProof/>
        <w:color w:val="660066"/>
        <w:szCs w:val="20"/>
        <w:lang w:eastAsia="nl-NL"/>
      </w:rPr>
      <w:drawing>
        <wp:anchor distT="0" distB="0" distL="114300" distR="114300" simplePos="0" relativeHeight="251659264" behindDoc="0" locked="0" layoutInCell="1" allowOverlap="1" wp14:anchorId="4CCE4A1A" wp14:editId="20FDAA81">
          <wp:simplePos x="0" y="0"/>
          <wp:positionH relativeFrom="margin">
            <wp:align>left</wp:align>
          </wp:positionH>
          <wp:positionV relativeFrom="margin">
            <wp:posOffset>-450850</wp:posOffset>
          </wp:positionV>
          <wp:extent cx="1655445" cy="888365"/>
          <wp:effectExtent l="0" t="0" r="1905" b="6985"/>
          <wp:wrapSquare wrapText="bothSides"/>
          <wp:docPr id="1" name="Afbeelding 1" descr="Beschrijving: U:\Diversen\Logo GGD-RU-(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U:\Diversen\Logo GGD-RU-(RGB)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888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IENCTpdGdayIC" id="8gGSfGvE"/>
    <int:WordHash hashCode="t3XOUctI+TCP/2" id="pRg89Pi5"/>
  </int:Manifest>
  <int:Observations>
    <int:Content id="8gGSfGvE">
      <int:Rejection type="LegacyProofing"/>
    </int:Content>
    <int:Content id="pRg89Pi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53B"/>
    <w:multiLevelType w:val="hybridMultilevel"/>
    <w:tmpl w:val="68002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D424397"/>
    <w:multiLevelType w:val="hybridMultilevel"/>
    <w:tmpl w:val="832CCE36"/>
    <w:lvl w:ilvl="0" w:tplc="DF7E65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DE3F9A"/>
    <w:multiLevelType w:val="hybridMultilevel"/>
    <w:tmpl w:val="101E97D6"/>
    <w:lvl w:ilvl="0" w:tplc="6EFAE2F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0EA2B31"/>
    <w:multiLevelType w:val="hybridMultilevel"/>
    <w:tmpl w:val="72FED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7F68AC"/>
    <w:multiLevelType w:val="hybridMultilevel"/>
    <w:tmpl w:val="09685826"/>
    <w:lvl w:ilvl="0" w:tplc="D6B2FF2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7A"/>
    <w:rsid w:val="0000049E"/>
    <w:rsid w:val="00012F79"/>
    <w:rsid w:val="000654F0"/>
    <w:rsid w:val="00071AAE"/>
    <w:rsid w:val="00075F64"/>
    <w:rsid w:val="000764F6"/>
    <w:rsid w:val="000D5EF4"/>
    <w:rsid w:val="000E748B"/>
    <w:rsid w:val="000F6663"/>
    <w:rsid w:val="00106855"/>
    <w:rsid w:val="00114E65"/>
    <w:rsid w:val="00134E84"/>
    <w:rsid w:val="0018075A"/>
    <w:rsid w:val="001B729E"/>
    <w:rsid w:val="001C100E"/>
    <w:rsid w:val="001D4E6F"/>
    <w:rsid w:val="001D7422"/>
    <w:rsid w:val="00240C75"/>
    <w:rsid w:val="002562F8"/>
    <w:rsid w:val="00256D9C"/>
    <w:rsid w:val="0026042C"/>
    <w:rsid w:val="00272B5E"/>
    <w:rsid w:val="002911D8"/>
    <w:rsid w:val="00293E2F"/>
    <w:rsid w:val="002A5CD5"/>
    <w:rsid w:val="002A709D"/>
    <w:rsid w:val="002C45ED"/>
    <w:rsid w:val="002E4F12"/>
    <w:rsid w:val="002F0D29"/>
    <w:rsid w:val="002F7E51"/>
    <w:rsid w:val="003140A3"/>
    <w:rsid w:val="00327265"/>
    <w:rsid w:val="0036370A"/>
    <w:rsid w:val="0036623D"/>
    <w:rsid w:val="00367EFA"/>
    <w:rsid w:val="00370024"/>
    <w:rsid w:val="003726CA"/>
    <w:rsid w:val="003D3815"/>
    <w:rsid w:val="003E21AC"/>
    <w:rsid w:val="003E6444"/>
    <w:rsid w:val="00405F0E"/>
    <w:rsid w:val="00417A11"/>
    <w:rsid w:val="00441AA4"/>
    <w:rsid w:val="0046203A"/>
    <w:rsid w:val="00471C6D"/>
    <w:rsid w:val="00473131"/>
    <w:rsid w:val="0048A1BF"/>
    <w:rsid w:val="00494B2E"/>
    <w:rsid w:val="004A0B06"/>
    <w:rsid w:val="004C1537"/>
    <w:rsid w:val="00540078"/>
    <w:rsid w:val="00545B02"/>
    <w:rsid w:val="0058798B"/>
    <w:rsid w:val="005A3479"/>
    <w:rsid w:val="005B1E9E"/>
    <w:rsid w:val="005D78D4"/>
    <w:rsid w:val="005E3004"/>
    <w:rsid w:val="00605DF8"/>
    <w:rsid w:val="00615CE9"/>
    <w:rsid w:val="006179EE"/>
    <w:rsid w:val="00623795"/>
    <w:rsid w:val="00631706"/>
    <w:rsid w:val="00643C4C"/>
    <w:rsid w:val="00646EA6"/>
    <w:rsid w:val="00651039"/>
    <w:rsid w:val="00677C00"/>
    <w:rsid w:val="00691580"/>
    <w:rsid w:val="006C71C6"/>
    <w:rsid w:val="006D6196"/>
    <w:rsid w:val="006E2D14"/>
    <w:rsid w:val="006E7997"/>
    <w:rsid w:val="006F17C2"/>
    <w:rsid w:val="006F4621"/>
    <w:rsid w:val="007049AA"/>
    <w:rsid w:val="007103CA"/>
    <w:rsid w:val="007469F5"/>
    <w:rsid w:val="00756D40"/>
    <w:rsid w:val="0078099B"/>
    <w:rsid w:val="007A029A"/>
    <w:rsid w:val="007A5974"/>
    <w:rsid w:val="007B2E1E"/>
    <w:rsid w:val="007B66FD"/>
    <w:rsid w:val="007D5B24"/>
    <w:rsid w:val="00801780"/>
    <w:rsid w:val="00846DEE"/>
    <w:rsid w:val="008733BB"/>
    <w:rsid w:val="008738AB"/>
    <w:rsid w:val="008978A9"/>
    <w:rsid w:val="008A32DD"/>
    <w:rsid w:val="008A3490"/>
    <w:rsid w:val="008A66F1"/>
    <w:rsid w:val="008B7DBF"/>
    <w:rsid w:val="008E232A"/>
    <w:rsid w:val="008F7941"/>
    <w:rsid w:val="009172BC"/>
    <w:rsid w:val="00920AFD"/>
    <w:rsid w:val="00932AAC"/>
    <w:rsid w:val="00936CAB"/>
    <w:rsid w:val="009570B7"/>
    <w:rsid w:val="009616FA"/>
    <w:rsid w:val="009A1B22"/>
    <w:rsid w:val="009A6C97"/>
    <w:rsid w:val="009C586D"/>
    <w:rsid w:val="009D1993"/>
    <w:rsid w:val="00B4537A"/>
    <w:rsid w:val="00B5485C"/>
    <w:rsid w:val="00B8015C"/>
    <w:rsid w:val="00BC01A4"/>
    <w:rsid w:val="00BC1D8E"/>
    <w:rsid w:val="00BF0667"/>
    <w:rsid w:val="00BF0CA3"/>
    <w:rsid w:val="00C4246C"/>
    <w:rsid w:val="00C77228"/>
    <w:rsid w:val="00D02BC2"/>
    <w:rsid w:val="00D23170"/>
    <w:rsid w:val="00D50DBC"/>
    <w:rsid w:val="00D50ECC"/>
    <w:rsid w:val="00D6144D"/>
    <w:rsid w:val="00D808F1"/>
    <w:rsid w:val="00D90EF2"/>
    <w:rsid w:val="00DB39E9"/>
    <w:rsid w:val="00DB4451"/>
    <w:rsid w:val="00DC1DC0"/>
    <w:rsid w:val="00DD34C6"/>
    <w:rsid w:val="00DF0014"/>
    <w:rsid w:val="00E1167E"/>
    <w:rsid w:val="00E12C63"/>
    <w:rsid w:val="00E12F2B"/>
    <w:rsid w:val="00E364DA"/>
    <w:rsid w:val="00EC5ED2"/>
    <w:rsid w:val="00F17A1B"/>
    <w:rsid w:val="00F625A8"/>
    <w:rsid w:val="00F82814"/>
    <w:rsid w:val="00F97E79"/>
    <w:rsid w:val="00FC5C63"/>
    <w:rsid w:val="01525FEB"/>
    <w:rsid w:val="0257803A"/>
    <w:rsid w:val="02FB1BDF"/>
    <w:rsid w:val="04089588"/>
    <w:rsid w:val="04C13949"/>
    <w:rsid w:val="05F9D51A"/>
    <w:rsid w:val="06674207"/>
    <w:rsid w:val="0869B78B"/>
    <w:rsid w:val="0874825F"/>
    <w:rsid w:val="08BBFF3E"/>
    <w:rsid w:val="09513506"/>
    <w:rsid w:val="09B61D80"/>
    <w:rsid w:val="0C94E69B"/>
    <w:rsid w:val="0E30B6FC"/>
    <w:rsid w:val="0E4EF332"/>
    <w:rsid w:val="0E5F3CEA"/>
    <w:rsid w:val="10255F04"/>
    <w:rsid w:val="143E983B"/>
    <w:rsid w:val="144E5471"/>
    <w:rsid w:val="151DFB71"/>
    <w:rsid w:val="15A80691"/>
    <w:rsid w:val="16282522"/>
    <w:rsid w:val="18E30CA6"/>
    <w:rsid w:val="1999935F"/>
    <w:rsid w:val="19B3B6EF"/>
    <w:rsid w:val="19CD863B"/>
    <w:rsid w:val="1A53D148"/>
    <w:rsid w:val="1A5B1BC3"/>
    <w:rsid w:val="1AD7AA16"/>
    <w:rsid w:val="1C7C14A5"/>
    <w:rsid w:val="1DAB9BE6"/>
    <w:rsid w:val="1E4F8C8B"/>
    <w:rsid w:val="210EAADF"/>
    <w:rsid w:val="2235A768"/>
    <w:rsid w:val="23F4E67F"/>
    <w:rsid w:val="251182E5"/>
    <w:rsid w:val="25ABE581"/>
    <w:rsid w:val="26CC5895"/>
    <w:rsid w:val="27E25194"/>
    <w:rsid w:val="2A9F11F0"/>
    <w:rsid w:val="2ABCFFAA"/>
    <w:rsid w:val="2C61C4DD"/>
    <w:rsid w:val="2CDF8B28"/>
    <w:rsid w:val="2E20A598"/>
    <w:rsid w:val="2E3CCF9C"/>
    <w:rsid w:val="2E48E7F8"/>
    <w:rsid w:val="2E4FF809"/>
    <w:rsid w:val="2F9070CD"/>
    <w:rsid w:val="312C412E"/>
    <w:rsid w:val="326570CA"/>
    <w:rsid w:val="33659487"/>
    <w:rsid w:val="35A27984"/>
    <w:rsid w:val="35FFB251"/>
    <w:rsid w:val="367511D4"/>
    <w:rsid w:val="36A63E55"/>
    <w:rsid w:val="37298E41"/>
    <w:rsid w:val="38547615"/>
    <w:rsid w:val="38F7B77D"/>
    <w:rsid w:val="38FEE7DB"/>
    <w:rsid w:val="3B54E663"/>
    <w:rsid w:val="3C2D9A68"/>
    <w:rsid w:val="3F3C8219"/>
    <w:rsid w:val="4061A52E"/>
    <w:rsid w:val="41B34F8F"/>
    <w:rsid w:val="42037A00"/>
    <w:rsid w:val="463E12E5"/>
    <w:rsid w:val="46D6EB23"/>
    <w:rsid w:val="46F070B1"/>
    <w:rsid w:val="4C31DF06"/>
    <w:rsid w:val="4D5FB235"/>
    <w:rsid w:val="4DEFEC89"/>
    <w:rsid w:val="4E1CEBF1"/>
    <w:rsid w:val="4E9E87A2"/>
    <w:rsid w:val="4EE1FD08"/>
    <w:rsid w:val="5136B1F4"/>
    <w:rsid w:val="51D6E565"/>
    <w:rsid w:val="523B10DE"/>
    <w:rsid w:val="544712C4"/>
    <w:rsid w:val="54A0F67F"/>
    <w:rsid w:val="54B09AF1"/>
    <w:rsid w:val="572DF7BF"/>
    <w:rsid w:val="58CA3AE1"/>
    <w:rsid w:val="598312C3"/>
    <w:rsid w:val="5A4622C3"/>
    <w:rsid w:val="5DC79ED5"/>
    <w:rsid w:val="5E7AB306"/>
    <w:rsid w:val="5F595FD6"/>
    <w:rsid w:val="61F439B4"/>
    <w:rsid w:val="62C6942B"/>
    <w:rsid w:val="635B0820"/>
    <w:rsid w:val="64FB44BE"/>
    <w:rsid w:val="6556277F"/>
    <w:rsid w:val="66113DBD"/>
    <w:rsid w:val="6757CC63"/>
    <w:rsid w:val="688DC841"/>
    <w:rsid w:val="6A96F311"/>
    <w:rsid w:val="6B67B420"/>
    <w:rsid w:val="6D613964"/>
    <w:rsid w:val="6DC9CD7B"/>
    <w:rsid w:val="71BA386C"/>
    <w:rsid w:val="7328CAAB"/>
    <w:rsid w:val="755FBB87"/>
    <w:rsid w:val="758BA3BF"/>
    <w:rsid w:val="7610BAD4"/>
    <w:rsid w:val="7646E5DF"/>
    <w:rsid w:val="7834E0E8"/>
    <w:rsid w:val="79980C2F"/>
    <w:rsid w:val="79B1348C"/>
    <w:rsid w:val="7A75D07E"/>
    <w:rsid w:val="7CB62763"/>
    <w:rsid w:val="7CEBAF39"/>
    <w:rsid w:val="7F645519"/>
    <w:rsid w:val="7FC37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F4BE"/>
  <w15:chartTrackingRefBased/>
  <w15:docId w15:val="{9CAC5891-53A5-427C-BB9B-45693AF4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1706"/>
    <w:pPr>
      <w:spacing w:after="200" w:line="276" w:lineRule="auto"/>
    </w:pPr>
    <w:rPr>
      <w:rFonts w:asciiTheme="minorHAnsi" w:hAnsiTheme="minorHAnsi"/>
      <w:sz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1706"/>
    <w:pPr>
      <w:tabs>
        <w:tab w:val="center" w:pos="4536"/>
        <w:tab w:val="right" w:pos="9072"/>
      </w:tabs>
      <w:spacing w:after="0" w:line="240" w:lineRule="auto"/>
    </w:pPr>
    <w:rPr>
      <w:rFonts w:ascii="Verdana" w:hAnsi="Verdana"/>
      <w:sz w:val="20"/>
      <w:lang w:val="nl-NL"/>
    </w:rPr>
  </w:style>
  <w:style w:type="character" w:customStyle="1" w:styleId="KoptekstChar">
    <w:name w:val="Koptekst Char"/>
    <w:basedOn w:val="Standaardalinea-lettertype"/>
    <w:link w:val="Koptekst"/>
    <w:uiPriority w:val="99"/>
    <w:rsid w:val="00631706"/>
  </w:style>
  <w:style w:type="paragraph" w:styleId="Voettekst">
    <w:name w:val="footer"/>
    <w:basedOn w:val="Standaard"/>
    <w:link w:val="VoettekstChar"/>
    <w:uiPriority w:val="99"/>
    <w:unhideWhenUsed/>
    <w:rsid w:val="00631706"/>
    <w:pPr>
      <w:tabs>
        <w:tab w:val="center" w:pos="4536"/>
        <w:tab w:val="right" w:pos="9072"/>
      </w:tabs>
      <w:spacing w:after="0" w:line="240" w:lineRule="auto"/>
    </w:pPr>
    <w:rPr>
      <w:rFonts w:ascii="Verdana" w:hAnsi="Verdana"/>
      <w:sz w:val="20"/>
      <w:lang w:val="nl-NL"/>
    </w:rPr>
  </w:style>
  <w:style w:type="character" w:customStyle="1" w:styleId="VoettekstChar">
    <w:name w:val="Voettekst Char"/>
    <w:basedOn w:val="Standaardalinea-lettertype"/>
    <w:link w:val="Voettekst"/>
    <w:uiPriority w:val="99"/>
    <w:rsid w:val="00631706"/>
  </w:style>
  <w:style w:type="character" w:styleId="Hyperlink">
    <w:name w:val="Hyperlink"/>
    <w:basedOn w:val="Standaardalinea-lettertype"/>
    <w:uiPriority w:val="99"/>
    <w:unhideWhenUsed/>
    <w:rsid w:val="00631706"/>
    <w:rPr>
      <w:color w:val="0563C1" w:themeColor="hyperlink"/>
      <w:u w:val="single"/>
    </w:rPr>
  </w:style>
  <w:style w:type="character" w:styleId="Verwijzingopmerking">
    <w:name w:val="annotation reference"/>
    <w:basedOn w:val="Standaardalinea-lettertype"/>
    <w:uiPriority w:val="99"/>
    <w:semiHidden/>
    <w:unhideWhenUsed/>
    <w:rsid w:val="00D6144D"/>
    <w:rPr>
      <w:sz w:val="16"/>
      <w:szCs w:val="16"/>
    </w:rPr>
  </w:style>
  <w:style w:type="paragraph" w:styleId="Tekstopmerking">
    <w:name w:val="annotation text"/>
    <w:basedOn w:val="Standaard"/>
    <w:link w:val="TekstopmerkingChar"/>
    <w:uiPriority w:val="99"/>
    <w:unhideWhenUsed/>
    <w:rsid w:val="00D6144D"/>
    <w:pPr>
      <w:spacing w:line="240" w:lineRule="auto"/>
    </w:pPr>
    <w:rPr>
      <w:sz w:val="20"/>
      <w:szCs w:val="20"/>
    </w:rPr>
  </w:style>
  <w:style w:type="character" w:customStyle="1" w:styleId="TekstopmerkingChar">
    <w:name w:val="Tekst opmerking Char"/>
    <w:basedOn w:val="Standaardalinea-lettertype"/>
    <w:link w:val="Tekstopmerking"/>
    <w:uiPriority w:val="99"/>
    <w:rsid w:val="00D6144D"/>
    <w:rPr>
      <w:rFonts w:asciiTheme="minorHAnsi" w:hAnsiTheme="minorHAnsi"/>
      <w:szCs w:val="20"/>
      <w:lang w:val="en-US"/>
    </w:rPr>
  </w:style>
  <w:style w:type="paragraph" w:styleId="Onderwerpvanopmerking">
    <w:name w:val="annotation subject"/>
    <w:basedOn w:val="Tekstopmerking"/>
    <w:next w:val="Tekstopmerking"/>
    <w:link w:val="OnderwerpvanopmerkingChar"/>
    <w:uiPriority w:val="99"/>
    <w:semiHidden/>
    <w:unhideWhenUsed/>
    <w:rsid w:val="00D6144D"/>
    <w:rPr>
      <w:b/>
      <w:bCs/>
    </w:rPr>
  </w:style>
  <w:style w:type="character" w:customStyle="1" w:styleId="OnderwerpvanopmerkingChar">
    <w:name w:val="Onderwerp van opmerking Char"/>
    <w:basedOn w:val="TekstopmerkingChar"/>
    <w:link w:val="Onderwerpvanopmerking"/>
    <w:uiPriority w:val="99"/>
    <w:semiHidden/>
    <w:rsid w:val="00D6144D"/>
    <w:rPr>
      <w:rFonts w:asciiTheme="minorHAnsi" w:hAnsiTheme="minorHAnsi"/>
      <w:b/>
      <w:bCs/>
      <w:szCs w:val="20"/>
      <w:lang w:val="en-US"/>
    </w:rPr>
  </w:style>
  <w:style w:type="paragraph" w:styleId="Lijstalinea">
    <w:name w:val="List Paragraph"/>
    <w:basedOn w:val="Standaard"/>
    <w:uiPriority w:val="34"/>
    <w:qFormat/>
    <w:rsid w:val="00B4537A"/>
    <w:pPr>
      <w:spacing w:after="0" w:line="240" w:lineRule="auto"/>
      <w:ind w:left="720"/>
    </w:pPr>
    <w:rPr>
      <w:rFonts w:ascii="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6973">
      <w:bodyDiv w:val="1"/>
      <w:marLeft w:val="0"/>
      <w:marRight w:val="0"/>
      <w:marTop w:val="0"/>
      <w:marBottom w:val="0"/>
      <w:divBdr>
        <w:top w:val="none" w:sz="0" w:space="0" w:color="auto"/>
        <w:left w:val="none" w:sz="0" w:space="0" w:color="auto"/>
        <w:bottom w:val="none" w:sz="0" w:space="0" w:color="auto"/>
        <w:right w:val="none" w:sz="0" w:space="0" w:color="auto"/>
      </w:divBdr>
    </w:div>
    <w:div w:id="702287167">
      <w:bodyDiv w:val="1"/>
      <w:marLeft w:val="0"/>
      <w:marRight w:val="0"/>
      <w:marTop w:val="0"/>
      <w:marBottom w:val="0"/>
      <w:divBdr>
        <w:top w:val="none" w:sz="0" w:space="0" w:color="auto"/>
        <w:left w:val="none" w:sz="0" w:space="0" w:color="auto"/>
        <w:bottom w:val="none" w:sz="0" w:space="0" w:color="auto"/>
        <w:right w:val="none" w:sz="0" w:space="0" w:color="auto"/>
      </w:divBdr>
    </w:div>
    <w:div w:id="808322810">
      <w:bodyDiv w:val="1"/>
      <w:marLeft w:val="0"/>
      <w:marRight w:val="0"/>
      <w:marTop w:val="0"/>
      <w:marBottom w:val="0"/>
      <w:divBdr>
        <w:top w:val="none" w:sz="0" w:space="0" w:color="auto"/>
        <w:left w:val="none" w:sz="0" w:space="0" w:color="auto"/>
        <w:bottom w:val="none" w:sz="0" w:space="0" w:color="auto"/>
        <w:right w:val="none" w:sz="0" w:space="0" w:color="auto"/>
      </w:divBdr>
    </w:div>
    <w:div w:id="1323312146">
      <w:bodyDiv w:val="1"/>
      <w:marLeft w:val="0"/>
      <w:marRight w:val="0"/>
      <w:marTop w:val="0"/>
      <w:marBottom w:val="0"/>
      <w:divBdr>
        <w:top w:val="none" w:sz="0" w:space="0" w:color="auto"/>
        <w:left w:val="none" w:sz="0" w:space="0" w:color="auto"/>
        <w:bottom w:val="none" w:sz="0" w:space="0" w:color="auto"/>
        <w:right w:val="none" w:sz="0" w:space="0" w:color="auto"/>
      </w:divBdr>
    </w:div>
    <w:div w:id="1455950465">
      <w:bodyDiv w:val="1"/>
      <w:marLeft w:val="0"/>
      <w:marRight w:val="0"/>
      <w:marTop w:val="0"/>
      <w:marBottom w:val="0"/>
      <w:divBdr>
        <w:top w:val="none" w:sz="0" w:space="0" w:color="auto"/>
        <w:left w:val="none" w:sz="0" w:space="0" w:color="auto"/>
        <w:bottom w:val="none" w:sz="0" w:space="0" w:color="auto"/>
        <w:right w:val="none" w:sz="0" w:space="0" w:color="auto"/>
      </w:divBdr>
    </w:div>
    <w:div w:id="1726104970">
      <w:bodyDiv w:val="1"/>
      <w:marLeft w:val="0"/>
      <w:marRight w:val="0"/>
      <w:marTop w:val="0"/>
      <w:marBottom w:val="0"/>
      <w:divBdr>
        <w:top w:val="none" w:sz="0" w:space="0" w:color="auto"/>
        <w:left w:val="none" w:sz="0" w:space="0" w:color="auto"/>
        <w:bottom w:val="none" w:sz="0" w:space="0" w:color="auto"/>
        <w:right w:val="none" w:sz="0" w:space="0" w:color="auto"/>
      </w:divBdr>
    </w:div>
    <w:div w:id="19881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d4d2a832deba4565"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eder\OneDrive%20-%20GGD%20Regio%20Utrecht\Bureaublad\sjabloon%20interne%20belangstellingsinventarisatie%20versie%2015-4.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334da4-c630-45b1-95f0-858e998e8867">
      <UserInfo>
        <DisplayName>Jaap Donker</DisplayName>
        <AccountId>823</AccountId>
        <AccountType/>
      </UserInfo>
      <UserInfo>
        <DisplayName>Rik Verkerk</DisplayName>
        <AccountId>913</AccountId>
        <AccountType/>
      </UserInfo>
      <UserInfo>
        <DisplayName>Donna Van Nus</DisplayName>
        <AccountId>544</AccountId>
        <AccountType/>
      </UserInfo>
    </SharedWithUsers>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038d388fd398806c6b98020819ac846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ecf799e1b37f214d2421f364ae625e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F070-B8A3-4771-8B33-E88FFE7E6369}">
  <ds:schemaRefs>
    <ds:schemaRef ds:uri="http://schemas.microsoft.com/office/2006/metadata/properties"/>
    <ds:schemaRef ds:uri="http://schemas.microsoft.com/office/infopath/2007/PartnerControls"/>
    <ds:schemaRef ds:uri="3d804ee2-3846-4c22-bf53-4506e25ce2bf"/>
  </ds:schemaRefs>
</ds:datastoreItem>
</file>

<file path=customXml/itemProps2.xml><?xml version="1.0" encoding="utf-8"?>
<ds:datastoreItem xmlns:ds="http://schemas.openxmlformats.org/officeDocument/2006/customXml" ds:itemID="{91AA6709-24DC-486A-91F0-E53A82B5114D}">
  <ds:schemaRefs>
    <ds:schemaRef ds:uri="http://schemas.microsoft.com/sharepoint/v3/contenttype/forms"/>
  </ds:schemaRefs>
</ds:datastoreItem>
</file>

<file path=customXml/itemProps3.xml><?xml version="1.0" encoding="utf-8"?>
<ds:datastoreItem xmlns:ds="http://schemas.openxmlformats.org/officeDocument/2006/customXml" ds:itemID="{E4BF29AC-69B6-474C-AF4C-087EEA9C1807}"/>
</file>

<file path=docProps/app.xml><?xml version="1.0" encoding="utf-8"?>
<Properties xmlns="http://schemas.openxmlformats.org/officeDocument/2006/extended-properties" xmlns:vt="http://schemas.openxmlformats.org/officeDocument/2006/docPropsVTypes">
  <Template>sjabloon interne belangstellingsinventarisatie versie 15-4</Template>
  <TotalTime>1</TotalTime>
  <Pages>2</Pages>
  <Words>430</Words>
  <Characters>2368</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Dorith Rieder</dc:creator>
  <cp:keywords/>
  <dc:description/>
  <cp:lastModifiedBy>Astrid Arnold</cp:lastModifiedBy>
  <cp:revision>2</cp:revision>
  <cp:lastPrinted>2021-05-12T11:27:00Z</cp:lastPrinted>
  <dcterms:created xsi:type="dcterms:W3CDTF">2022-09-05T12:04:00Z</dcterms:created>
  <dcterms:modified xsi:type="dcterms:W3CDTF">2022-09-05T12:04:00Z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0x0101000DF26CCE6110A84997AB97BB75628C4D</vt:lpwstr>
  </property>
  <property fmtid="{D5CDD505-2E9C-101B-9397-08002B2CF9AE}" pid="3" name="Order">
    <vt:r8>2661600</vt:r8>
  </property>
  <property fmtid="{D5CDD505-2E9C-101B-9397-08002B2CF9AE}" pid="4" name="MediaServiceImageTags">
    <vt:lpwstr/>
  </property>
</Properties>
</file>