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0DF" w14:textId="77777777" w:rsidR="00344AF9" w:rsidRPr="007815CC" w:rsidRDefault="00344AF9">
      <w:pPr>
        <w:rPr>
          <w:rFonts w:ascii="Arial" w:hAnsi="Arial" w:cs="Arial"/>
          <w:sz w:val="22"/>
          <w:szCs w:val="22"/>
        </w:rPr>
      </w:pPr>
    </w:p>
    <w:p w14:paraId="051AA0C3" w14:textId="77777777" w:rsidR="00344AF9" w:rsidRDefault="0039546B" w:rsidP="00344AF9">
      <w:pPr>
        <w:jc w:val="center"/>
        <w:rPr>
          <w:rFonts w:ascii="Arial" w:hAnsi="Arial" w:cs="Arial"/>
          <w:sz w:val="72"/>
          <w:szCs w:val="72"/>
        </w:rPr>
      </w:pPr>
      <w:r>
        <w:rPr>
          <w:rFonts w:ascii="Arial" w:hAnsi="Arial"/>
          <w:b/>
          <w:noProof/>
          <w:color w:val="FF0000"/>
        </w:rPr>
        <w:drawing>
          <wp:inline distT="0" distB="0" distL="0" distR="0" wp14:anchorId="3D40FA17" wp14:editId="00C725FE">
            <wp:extent cx="2647315" cy="638175"/>
            <wp:effectExtent l="0" t="0" r="635" b="9525"/>
            <wp:docPr id="1" name="Afbeelding 1" descr="110263314@17112006-0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263314@17112006-0D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638175"/>
                    </a:xfrm>
                    <a:prstGeom prst="rect">
                      <a:avLst/>
                    </a:prstGeom>
                    <a:noFill/>
                    <a:ln>
                      <a:noFill/>
                    </a:ln>
                  </pic:spPr>
                </pic:pic>
              </a:graphicData>
            </a:graphic>
          </wp:inline>
        </w:drawing>
      </w:r>
    </w:p>
    <w:p w14:paraId="69961528" w14:textId="77777777" w:rsidR="007815CC" w:rsidRDefault="007815CC" w:rsidP="00344AF9">
      <w:pPr>
        <w:jc w:val="center"/>
        <w:rPr>
          <w:rFonts w:ascii="Arial" w:hAnsi="Arial" w:cs="Arial"/>
          <w:sz w:val="72"/>
          <w:szCs w:val="72"/>
        </w:rPr>
      </w:pPr>
    </w:p>
    <w:p w14:paraId="3DB681D6" w14:textId="77777777" w:rsidR="007B4BDD" w:rsidRDefault="007B4BDD" w:rsidP="00344AF9">
      <w:pPr>
        <w:jc w:val="center"/>
        <w:rPr>
          <w:rFonts w:ascii="Arial" w:hAnsi="Arial" w:cs="Arial"/>
          <w:sz w:val="72"/>
          <w:szCs w:val="72"/>
        </w:rPr>
      </w:pPr>
    </w:p>
    <w:p w14:paraId="1D9FD492" w14:textId="77777777" w:rsidR="003D7839" w:rsidRDefault="003D7839" w:rsidP="00344AF9">
      <w:pPr>
        <w:jc w:val="center"/>
        <w:rPr>
          <w:rFonts w:ascii="Arial" w:hAnsi="Arial" w:cs="Arial"/>
          <w:sz w:val="72"/>
          <w:szCs w:val="72"/>
        </w:rPr>
      </w:pPr>
    </w:p>
    <w:p w14:paraId="17AAB91D" w14:textId="77777777" w:rsidR="003D7839" w:rsidRDefault="003D7839" w:rsidP="00344AF9">
      <w:pPr>
        <w:jc w:val="center"/>
        <w:rPr>
          <w:rFonts w:ascii="Arial" w:hAnsi="Arial" w:cs="Arial"/>
          <w:sz w:val="72"/>
          <w:szCs w:val="72"/>
        </w:rPr>
      </w:pPr>
    </w:p>
    <w:p w14:paraId="0B8C395F" w14:textId="77777777" w:rsidR="007B4BDD" w:rsidRPr="007815CC" w:rsidRDefault="007B4BDD" w:rsidP="00344AF9">
      <w:pPr>
        <w:jc w:val="center"/>
        <w:rPr>
          <w:rFonts w:ascii="Arial" w:hAnsi="Arial" w:cs="Arial"/>
          <w:sz w:val="72"/>
          <w:szCs w:val="72"/>
        </w:rPr>
      </w:pPr>
    </w:p>
    <w:p w14:paraId="1D81AEF5" w14:textId="3A9F8D34" w:rsidR="000F6CBF" w:rsidRPr="007815CC" w:rsidRDefault="005423F0" w:rsidP="000F6CBF">
      <w:pPr>
        <w:jc w:val="center"/>
        <w:rPr>
          <w:rFonts w:ascii="Arial" w:hAnsi="Arial" w:cs="Arial"/>
          <w:sz w:val="72"/>
          <w:szCs w:val="72"/>
        </w:rPr>
      </w:pPr>
      <w:r>
        <w:rPr>
          <w:rFonts w:ascii="Arial" w:hAnsi="Arial" w:cs="Arial"/>
          <w:sz w:val="72"/>
          <w:szCs w:val="72"/>
        </w:rPr>
        <w:t>Inschrijving</w:t>
      </w:r>
      <w:r w:rsidR="00434D6B">
        <w:rPr>
          <w:rFonts w:ascii="Arial" w:hAnsi="Arial" w:cs="Arial"/>
          <w:sz w:val="72"/>
          <w:szCs w:val="72"/>
        </w:rPr>
        <w:t>sleidraad</w:t>
      </w:r>
    </w:p>
    <w:p w14:paraId="13219E62" w14:textId="77777777" w:rsidR="00344AF9" w:rsidRPr="007815CC" w:rsidRDefault="00344AF9" w:rsidP="00344AF9">
      <w:pPr>
        <w:jc w:val="center"/>
        <w:rPr>
          <w:rFonts w:ascii="Arial" w:hAnsi="Arial" w:cs="Arial"/>
        </w:rPr>
      </w:pPr>
    </w:p>
    <w:p w14:paraId="0BC5E3FB" w14:textId="295B9102" w:rsidR="00B40557" w:rsidRPr="00B40557" w:rsidRDefault="00B40557" w:rsidP="00B40557">
      <w:pPr>
        <w:jc w:val="center"/>
        <w:rPr>
          <w:rFonts w:ascii="Arial" w:hAnsi="Arial" w:cs="Arial"/>
          <w:i/>
        </w:rPr>
      </w:pPr>
      <w:r w:rsidRPr="00241BF1">
        <w:rPr>
          <w:rFonts w:ascii="Arial" w:hAnsi="Arial" w:cs="Arial"/>
          <w:i/>
        </w:rPr>
        <w:t xml:space="preserve">Voor de Europese </w:t>
      </w:r>
      <w:r w:rsidR="005423F0" w:rsidRPr="00241BF1">
        <w:rPr>
          <w:rFonts w:ascii="Arial" w:hAnsi="Arial" w:cs="Arial"/>
          <w:i/>
        </w:rPr>
        <w:t>Openbare</w:t>
      </w:r>
      <w:r w:rsidRPr="00B40557">
        <w:rPr>
          <w:rFonts w:ascii="Arial" w:hAnsi="Arial" w:cs="Arial"/>
          <w:i/>
        </w:rPr>
        <w:t xml:space="preserve"> aanbesteding</w:t>
      </w:r>
      <w:r w:rsidR="00241BF1">
        <w:rPr>
          <w:rFonts w:ascii="Arial" w:hAnsi="Arial" w:cs="Arial"/>
          <w:i/>
        </w:rPr>
        <w:t xml:space="preserve"> van</w:t>
      </w:r>
    </w:p>
    <w:p w14:paraId="41C7C782" w14:textId="77777777" w:rsidR="00B40557" w:rsidRPr="00B40557" w:rsidRDefault="00B40557" w:rsidP="00B40557">
      <w:pPr>
        <w:jc w:val="center"/>
        <w:rPr>
          <w:rFonts w:ascii="Arial" w:hAnsi="Arial" w:cs="Arial"/>
          <w:i/>
        </w:rPr>
      </w:pPr>
    </w:p>
    <w:p w14:paraId="283DB054" w14:textId="77777777" w:rsidR="00B40557" w:rsidRPr="00B40557" w:rsidRDefault="00B40557" w:rsidP="00B40557">
      <w:pPr>
        <w:jc w:val="center"/>
        <w:rPr>
          <w:rFonts w:ascii="Arial" w:hAnsi="Arial" w:cs="Arial"/>
          <w:i/>
        </w:rPr>
      </w:pPr>
    </w:p>
    <w:p w14:paraId="12D42C53" w14:textId="77777777" w:rsidR="00CD284D" w:rsidRDefault="007F1D39" w:rsidP="00CD284D">
      <w:pPr>
        <w:jc w:val="center"/>
        <w:rPr>
          <w:rFonts w:ascii="Arial" w:hAnsi="Arial" w:cs="Arial"/>
          <w:b/>
          <w:bCs/>
          <w:iCs/>
          <w:sz w:val="36"/>
          <w:szCs w:val="36"/>
        </w:rPr>
      </w:pPr>
      <w:r w:rsidRPr="00241BF1">
        <w:rPr>
          <w:rFonts w:ascii="Arial" w:hAnsi="Arial" w:cs="Arial"/>
          <w:b/>
          <w:bCs/>
          <w:iCs/>
          <w:sz w:val="36"/>
          <w:szCs w:val="36"/>
        </w:rPr>
        <w:t xml:space="preserve">Onkruidbeheersing </w:t>
      </w:r>
      <w:r w:rsidR="00CD284D" w:rsidRPr="00241BF1">
        <w:rPr>
          <w:rFonts w:ascii="Arial" w:hAnsi="Arial" w:cs="Arial"/>
          <w:b/>
          <w:bCs/>
          <w:iCs/>
          <w:sz w:val="36"/>
          <w:szCs w:val="36"/>
        </w:rPr>
        <w:t xml:space="preserve">in </w:t>
      </w:r>
    </w:p>
    <w:p w14:paraId="70B51A9B" w14:textId="77777777" w:rsidR="00CD284D" w:rsidRDefault="00CD284D" w:rsidP="00CD284D">
      <w:pPr>
        <w:jc w:val="center"/>
        <w:rPr>
          <w:rFonts w:ascii="Arial" w:hAnsi="Arial" w:cs="Arial"/>
          <w:b/>
          <w:bCs/>
          <w:iCs/>
          <w:sz w:val="36"/>
          <w:szCs w:val="36"/>
        </w:rPr>
      </w:pPr>
      <w:r w:rsidRPr="00241BF1">
        <w:rPr>
          <w:rFonts w:ascii="Arial" w:hAnsi="Arial" w:cs="Arial"/>
          <w:b/>
          <w:bCs/>
          <w:iCs/>
          <w:sz w:val="36"/>
          <w:szCs w:val="36"/>
        </w:rPr>
        <w:t>de gemeente Houten</w:t>
      </w:r>
    </w:p>
    <w:p w14:paraId="61A241C8" w14:textId="6ECA9DD3" w:rsidR="00B40557" w:rsidRDefault="007F1D39" w:rsidP="00CD284D">
      <w:pPr>
        <w:jc w:val="center"/>
        <w:rPr>
          <w:rFonts w:ascii="Arial" w:hAnsi="Arial" w:cs="Arial"/>
          <w:b/>
          <w:bCs/>
          <w:iCs/>
          <w:sz w:val="36"/>
          <w:szCs w:val="36"/>
        </w:rPr>
      </w:pPr>
      <w:r w:rsidRPr="00241BF1">
        <w:rPr>
          <w:rFonts w:ascii="Arial" w:hAnsi="Arial" w:cs="Arial"/>
          <w:b/>
          <w:bCs/>
          <w:iCs/>
          <w:sz w:val="36"/>
          <w:szCs w:val="36"/>
        </w:rPr>
        <w:t xml:space="preserve">2023-2026 </w:t>
      </w:r>
    </w:p>
    <w:p w14:paraId="20EA3C9B" w14:textId="5523C399" w:rsidR="00241BF1" w:rsidRDefault="00241BF1" w:rsidP="00B40557">
      <w:pPr>
        <w:jc w:val="center"/>
        <w:rPr>
          <w:rFonts w:ascii="Arial" w:hAnsi="Arial" w:cs="Arial"/>
          <w:b/>
          <w:bCs/>
          <w:iCs/>
          <w:sz w:val="36"/>
          <w:szCs w:val="36"/>
        </w:rPr>
      </w:pPr>
    </w:p>
    <w:p w14:paraId="5813B4C0" w14:textId="2B32057B" w:rsidR="00241BF1" w:rsidRPr="00241BF1" w:rsidRDefault="00241BF1" w:rsidP="00B40557">
      <w:pPr>
        <w:jc w:val="center"/>
        <w:rPr>
          <w:rFonts w:ascii="Arial" w:hAnsi="Arial" w:cs="Arial"/>
          <w:iCs/>
          <w:color w:val="FF0000"/>
          <w:sz w:val="20"/>
          <w:szCs w:val="20"/>
        </w:rPr>
      </w:pPr>
      <w:r w:rsidRPr="00241BF1">
        <w:rPr>
          <w:rFonts w:ascii="Arial" w:hAnsi="Arial" w:cs="Arial"/>
          <w:iCs/>
          <w:color w:val="FF0000"/>
          <w:sz w:val="20"/>
          <w:szCs w:val="20"/>
        </w:rPr>
        <w:t xml:space="preserve">De gunning van deze </w:t>
      </w:r>
      <w:r w:rsidR="00F1302A">
        <w:rPr>
          <w:rFonts w:ascii="Arial" w:hAnsi="Arial" w:cs="Arial"/>
          <w:iCs/>
          <w:color w:val="FF0000"/>
          <w:sz w:val="20"/>
          <w:szCs w:val="20"/>
        </w:rPr>
        <w:t>O</w:t>
      </w:r>
      <w:r w:rsidRPr="00241BF1">
        <w:rPr>
          <w:rFonts w:ascii="Arial" w:hAnsi="Arial" w:cs="Arial"/>
          <w:iCs/>
          <w:color w:val="FF0000"/>
          <w:sz w:val="20"/>
          <w:szCs w:val="20"/>
        </w:rPr>
        <w:t>pdracht is voorbehouden aan sociale werkplaatsen en ondernemers die de maatschappelijke en professionele integratie van gehandicapten of kansarmen tot hoofddoel hebben, één en ander als bedoeld in artikel 2.82 van de Aanbestedingswet 2012.</w:t>
      </w:r>
    </w:p>
    <w:p w14:paraId="28C2897F" w14:textId="77777777" w:rsidR="00B40557" w:rsidRPr="00B40557" w:rsidRDefault="00B40557" w:rsidP="00B40557">
      <w:pPr>
        <w:jc w:val="center"/>
        <w:rPr>
          <w:rFonts w:ascii="Arial" w:hAnsi="Arial" w:cs="Arial"/>
          <w:i/>
        </w:rPr>
      </w:pPr>
    </w:p>
    <w:p w14:paraId="4A219FEF" w14:textId="77777777" w:rsidR="00B40557" w:rsidRPr="00B40557" w:rsidRDefault="00B40557" w:rsidP="00B40557">
      <w:pPr>
        <w:jc w:val="center"/>
        <w:rPr>
          <w:rFonts w:ascii="Arial" w:hAnsi="Arial" w:cs="Arial"/>
          <w:i/>
        </w:rPr>
      </w:pPr>
    </w:p>
    <w:p w14:paraId="070162A7" w14:textId="57B9F3A6" w:rsidR="00B40557" w:rsidRPr="00B40557" w:rsidRDefault="00B40557" w:rsidP="00B40557">
      <w:pPr>
        <w:jc w:val="center"/>
        <w:rPr>
          <w:rFonts w:ascii="Arial" w:hAnsi="Arial" w:cs="Arial"/>
          <w:i/>
        </w:rPr>
      </w:pPr>
      <w:r w:rsidRPr="00B40557">
        <w:rPr>
          <w:rFonts w:ascii="Arial" w:hAnsi="Arial" w:cs="Arial"/>
          <w:i/>
        </w:rPr>
        <w:t>Zaak</w:t>
      </w:r>
      <w:r w:rsidR="00D66933">
        <w:rPr>
          <w:rFonts w:ascii="Arial" w:hAnsi="Arial" w:cs="Arial"/>
          <w:i/>
        </w:rPr>
        <w:t>nummer</w:t>
      </w:r>
      <w:r w:rsidRPr="00B40557">
        <w:rPr>
          <w:rFonts w:ascii="Arial" w:hAnsi="Arial" w:cs="Arial"/>
          <w:i/>
        </w:rPr>
        <w:t xml:space="preserve">: </w:t>
      </w:r>
      <w:r w:rsidR="00CD284D">
        <w:rPr>
          <w:rFonts w:ascii="Arial" w:hAnsi="Arial" w:cs="Arial"/>
          <w:i/>
        </w:rPr>
        <w:t>0</w:t>
      </w:r>
      <w:r w:rsidR="007F1D39">
        <w:rPr>
          <w:rFonts w:ascii="Arial" w:hAnsi="Arial" w:cs="Arial"/>
          <w:i/>
        </w:rPr>
        <w:t>774989</w:t>
      </w:r>
    </w:p>
    <w:p w14:paraId="5B325770" w14:textId="77777777" w:rsidR="00B40557" w:rsidRPr="00B40557" w:rsidRDefault="00B40557" w:rsidP="00B40557">
      <w:pPr>
        <w:jc w:val="center"/>
        <w:rPr>
          <w:rFonts w:ascii="Arial" w:hAnsi="Arial" w:cs="Arial"/>
          <w:i/>
        </w:rPr>
      </w:pPr>
    </w:p>
    <w:p w14:paraId="35515B6D" w14:textId="77881E88" w:rsidR="00B40557" w:rsidRPr="00B40557" w:rsidRDefault="00B40557" w:rsidP="00B40557">
      <w:pPr>
        <w:jc w:val="center"/>
        <w:rPr>
          <w:rFonts w:ascii="Arial" w:hAnsi="Arial" w:cs="Arial"/>
          <w:i/>
        </w:rPr>
      </w:pPr>
      <w:r w:rsidRPr="00B40557">
        <w:rPr>
          <w:rFonts w:ascii="Arial" w:hAnsi="Arial" w:cs="Arial"/>
          <w:i/>
        </w:rPr>
        <w:t xml:space="preserve">Datum: </w:t>
      </w:r>
      <w:r w:rsidR="00CD284D">
        <w:rPr>
          <w:rFonts w:ascii="Arial" w:hAnsi="Arial" w:cs="Arial"/>
          <w:i/>
        </w:rPr>
        <w:t>21 september</w:t>
      </w:r>
      <w:r w:rsidR="007F1D39">
        <w:rPr>
          <w:rFonts w:ascii="Arial" w:hAnsi="Arial" w:cs="Arial"/>
          <w:i/>
        </w:rPr>
        <w:t xml:space="preserve"> 2022</w:t>
      </w:r>
    </w:p>
    <w:p w14:paraId="0D2D221E" w14:textId="77777777" w:rsidR="007E52A4" w:rsidRPr="003A5CA1" w:rsidRDefault="00344AF9" w:rsidP="003A5CA1">
      <w:pPr>
        <w:rPr>
          <w:rFonts w:ascii="Arial" w:hAnsi="Arial" w:cs="Arial"/>
          <w:b/>
          <w:sz w:val="28"/>
          <w:szCs w:val="28"/>
        </w:rPr>
      </w:pPr>
      <w:r w:rsidRPr="007815CC">
        <w:rPr>
          <w:rFonts w:cs="Arial"/>
        </w:rPr>
        <w:br w:type="page"/>
      </w:r>
      <w:bookmarkStart w:id="0" w:name="_Toc359575379"/>
      <w:bookmarkStart w:id="1" w:name="_Toc359576096"/>
      <w:bookmarkStart w:id="2" w:name="_Toc359579257"/>
      <w:bookmarkStart w:id="3" w:name="_Toc359580805"/>
      <w:bookmarkStart w:id="4" w:name="_Toc359582786"/>
      <w:bookmarkStart w:id="5" w:name="_Toc359857617"/>
      <w:bookmarkStart w:id="6" w:name="_Toc359857749"/>
      <w:bookmarkStart w:id="7" w:name="_Toc359911897"/>
      <w:bookmarkStart w:id="8" w:name="_Toc359914399"/>
      <w:bookmarkStart w:id="9" w:name="_Toc360610545"/>
      <w:r w:rsidR="00CA1120" w:rsidRPr="003A5CA1">
        <w:rPr>
          <w:rFonts w:ascii="Arial" w:hAnsi="Arial" w:cs="Arial"/>
          <w:b/>
          <w:sz w:val="28"/>
          <w:szCs w:val="28"/>
        </w:rPr>
        <w:lastRenderedPageBreak/>
        <w:t>Inhoudsopgav</w:t>
      </w:r>
      <w:bookmarkEnd w:id="0"/>
      <w:r w:rsidR="007E52A4" w:rsidRPr="003A5CA1">
        <w:rPr>
          <w:rFonts w:ascii="Arial" w:hAnsi="Arial" w:cs="Arial"/>
          <w:b/>
          <w:sz w:val="28"/>
          <w:szCs w:val="28"/>
        </w:rPr>
        <w:t>e</w:t>
      </w:r>
      <w:bookmarkEnd w:id="1"/>
      <w:bookmarkEnd w:id="2"/>
      <w:bookmarkEnd w:id="3"/>
      <w:bookmarkEnd w:id="4"/>
      <w:bookmarkEnd w:id="5"/>
      <w:bookmarkEnd w:id="6"/>
      <w:bookmarkEnd w:id="7"/>
      <w:bookmarkEnd w:id="8"/>
      <w:bookmarkEnd w:id="9"/>
    </w:p>
    <w:p w14:paraId="4DCECAAF" w14:textId="5A0DD739" w:rsidR="001D424A" w:rsidRDefault="001B32A4">
      <w:pPr>
        <w:pStyle w:val="Inhopg1"/>
        <w:tabs>
          <w:tab w:val="right" w:leader="dot" w:pos="9062"/>
        </w:tabs>
        <w:rPr>
          <w:rFonts w:asciiTheme="minorHAnsi" w:eastAsiaTheme="minorEastAsia" w:hAnsiTheme="minorHAnsi" w:cstheme="minorBidi"/>
          <w:b w:val="0"/>
          <w:bCs w:val="0"/>
          <w:noProof/>
          <w:sz w:val="22"/>
          <w:szCs w:val="22"/>
        </w:rPr>
      </w:pPr>
      <w:r w:rsidRPr="003623F5">
        <w:rPr>
          <w:rFonts w:ascii="Arial" w:hAnsi="Arial" w:cs="Arial"/>
          <w:b w:val="0"/>
          <w:bCs w:val="0"/>
        </w:rPr>
        <w:fldChar w:fldCharType="begin"/>
      </w:r>
      <w:r w:rsidRPr="003623F5">
        <w:rPr>
          <w:rFonts w:ascii="Arial" w:hAnsi="Arial" w:cs="Arial"/>
          <w:b w:val="0"/>
          <w:bCs w:val="0"/>
        </w:rPr>
        <w:instrText xml:space="preserve"> TOC \o "1-4" \h \z \u </w:instrText>
      </w:r>
      <w:r w:rsidRPr="003623F5">
        <w:rPr>
          <w:rFonts w:ascii="Arial" w:hAnsi="Arial" w:cs="Arial"/>
          <w:b w:val="0"/>
          <w:bCs w:val="0"/>
        </w:rPr>
        <w:fldChar w:fldCharType="separate"/>
      </w:r>
      <w:hyperlink w:anchor="_Toc114641396" w:history="1">
        <w:r w:rsidR="001D424A" w:rsidRPr="00533531">
          <w:rPr>
            <w:rStyle w:val="Hyperlink"/>
            <w:noProof/>
          </w:rPr>
          <w:t>Begripsbepalingen</w:t>
        </w:r>
        <w:r w:rsidR="001D424A">
          <w:rPr>
            <w:noProof/>
            <w:webHidden/>
          </w:rPr>
          <w:tab/>
        </w:r>
        <w:r w:rsidR="001D424A">
          <w:rPr>
            <w:noProof/>
            <w:webHidden/>
          </w:rPr>
          <w:fldChar w:fldCharType="begin"/>
        </w:r>
        <w:r w:rsidR="001D424A">
          <w:rPr>
            <w:noProof/>
            <w:webHidden/>
          </w:rPr>
          <w:instrText xml:space="preserve"> PAGEREF _Toc114641396 \h </w:instrText>
        </w:r>
        <w:r w:rsidR="001D424A">
          <w:rPr>
            <w:noProof/>
            <w:webHidden/>
          </w:rPr>
        </w:r>
        <w:r w:rsidR="001D424A">
          <w:rPr>
            <w:noProof/>
            <w:webHidden/>
          </w:rPr>
          <w:fldChar w:fldCharType="separate"/>
        </w:r>
        <w:r w:rsidR="00C8214C">
          <w:rPr>
            <w:noProof/>
            <w:webHidden/>
          </w:rPr>
          <w:t>4</w:t>
        </w:r>
        <w:r w:rsidR="001D424A">
          <w:rPr>
            <w:noProof/>
            <w:webHidden/>
          </w:rPr>
          <w:fldChar w:fldCharType="end"/>
        </w:r>
      </w:hyperlink>
    </w:p>
    <w:p w14:paraId="11426D2D" w14:textId="5A8F7EF9" w:rsidR="001D424A" w:rsidRDefault="00AF7A45">
      <w:pPr>
        <w:pStyle w:val="Inhopg1"/>
        <w:tabs>
          <w:tab w:val="right" w:leader="dot" w:pos="9062"/>
        </w:tabs>
        <w:rPr>
          <w:rFonts w:asciiTheme="minorHAnsi" w:eastAsiaTheme="minorEastAsia" w:hAnsiTheme="minorHAnsi" w:cstheme="minorBidi"/>
          <w:b w:val="0"/>
          <w:bCs w:val="0"/>
          <w:noProof/>
          <w:sz w:val="22"/>
          <w:szCs w:val="22"/>
        </w:rPr>
      </w:pPr>
      <w:hyperlink w:anchor="_Toc114641397" w:history="1">
        <w:r w:rsidR="001D424A" w:rsidRPr="00533531">
          <w:rPr>
            <w:rStyle w:val="Hyperlink"/>
            <w:noProof/>
          </w:rPr>
          <w:t>1  Algemeen</w:t>
        </w:r>
        <w:r w:rsidR="001D424A">
          <w:rPr>
            <w:noProof/>
            <w:webHidden/>
          </w:rPr>
          <w:tab/>
        </w:r>
        <w:r w:rsidR="001D424A">
          <w:rPr>
            <w:noProof/>
            <w:webHidden/>
          </w:rPr>
          <w:fldChar w:fldCharType="begin"/>
        </w:r>
        <w:r w:rsidR="001D424A">
          <w:rPr>
            <w:noProof/>
            <w:webHidden/>
          </w:rPr>
          <w:instrText xml:space="preserve"> PAGEREF _Toc114641397 \h </w:instrText>
        </w:r>
        <w:r w:rsidR="001D424A">
          <w:rPr>
            <w:noProof/>
            <w:webHidden/>
          </w:rPr>
        </w:r>
        <w:r w:rsidR="001D424A">
          <w:rPr>
            <w:noProof/>
            <w:webHidden/>
          </w:rPr>
          <w:fldChar w:fldCharType="separate"/>
        </w:r>
        <w:r w:rsidR="00C8214C">
          <w:rPr>
            <w:noProof/>
            <w:webHidden/>
          </w:rPr>
          <w:t>6</w:t>
        </w:r>
        <w:r w:rsidR="001D424A">
          <w:rPr>
            <w:noProof/>
            <w:webHidden/>
          </w:rPr>
          <w:fldChar w:fldCharType="end"/>
        </w:r>
      </w:hyperlink>
    </w:p>
    <w:p w14:paraId="3C630368" w14:textId="7D9EC9DC"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398" w:history="1">
        <w:r w:rsidR="001D424A" w:rsidRPr="00533531">
          <w:rPr>
            <w:rStyle w:val="Hyperlink"/>
            <w:noProof/>
          </w:rPr>
          <w:t>1.1</w:t>
        </w:r>
        <w:r w:rsidR="001D424A">
          <w:rPr>
            <w:rFonts w:asciiTheme="minorHAnsi" w:eastAsiaTheme="minorEastAsia" w:hAnsiTheme="minorHAnsi" w:cstheme="minorBidi"/>
            <w:i w:val="0"/>
            <w:iCs w:val="0"/>
            <w:noProof/>
            <w:sz w:val="22"/>
            <w:szCs w:val="22"/>
          </w:rPr>
          <w:tab/>
        </w:r>
        <w:r w:rsidR="001D424A" w:rsidRPr="00533531">
          <w:rPr>
            <w:rStyle w:val="Hyperlink"/>
            <w:noProof/>
          </w:rPr>
          <w:t>Inleiding</w:t>
        </w:r>
        <w:r w:rsidR="001D424A">
          <w:rPr>
            <w:noProof/>
            <w:webHidden/>
          </w:rPr>
          <w:tab/>
        </w:r>
        <w:r w:rsidR="001D424A">
          <w:rPr>
            <w:noProof/>
            <w:webHidden/>
          </w:rPr>
          <w:fldChar w:fldCharType="begin"/>
        </w:r>
        <w:r w:rsidR="001D424A">
          <w:rPr>
            <w:noProof/>
            <w:webHidden/>
          </w:rPr>
          <w:instrText xml:space="preserve"> PAGEREF _Toc114641398 \h </w:instrText>
        </w:r>
        <w:r w:rsidR="001D424A">
          <w:rPr>
            <w:noProof/>
            <w:webHidden/>
          </w:rPr>
        </w:r>
        <w:r w:rsidR="001D424A">
          <w:rPr>
            <w:noProof/>
            <w:webHidden/>
          </w:rPr>
          <w:fldChar w:fldCharType="separate"/>
        </w:r>
        <w:r w:rsidR="00C8214C">
          <w:rPr>
            <w:noProof/>
            <w:webHidden/>
          </w:rPr>
          <w:t>6</w:t>
        </w:r>
        <w:r w:rsidR="001D424A">
          <w:rPr>
            <w:noProof/>
            <w:webHidden/>
          </w:rPr>
          <w:fldChar w:fldCharType="end"/>
        </w:r>
      </w:hyperlink>
    </w:p>
    <w:p w14:paraId="3D867F21" w14:textId="21E1B826"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399" w:history="1">
        <w:r w:rsidR="001D424A" w:rsidRPr="00533531">
          <w:rPr>
            <w:rStyle w:val="Hyperlink"/>
            <w:noProof/>
          </w:rPr>
          <w:t>1.2</w:t>
        </w:r>
        <w:r w:rsidR="001D424A">
          <w:rPr>
            <w:rFonts w:asciiTheme="minorHAnsi" w:eastAsiaTheme="minorEastAsia" w:hAnsiTheme="minorHAnsi" w:cstheme="minorBidi"/>
            <w:i w:val="0"/>
            <w:iCs w:val="0"/>
            <w:noProof/>
            <w:sz w:val="22"/>
            <w:szCs w:val="22"/>
          </w:rPr>
          <w:tab/>
        </w:r>
        <w:r w:rsidR="001D424A" w:rsidRPr="00533531">
          <w:rPr>
            <w:rStyle w:val="Hyperlink"/>
            <w:noProof/>
          </w:rPr>
          <w:t>Aanbestedende dienst</w:t>
        </w:r>
        <w:r w:rsidR="001D424A">
          <w:rPr>
            <w:noProof/>
            <w:webHidden/>
          </w:rPr>
          <w:tab/>
        </w:r>
        <w:r w:rsidR="001D424A">
          <w:rPr>
            <w:noProof/>
            <w:webHidden/>
          </w:rPr>
          <w:fldChar w:fldCharType="begin"/>
        </w:r>
        <w:r w:rsidR="001D424A">
          <w:rPr>
            <w:noProof/>
            <w:webHidden/>
          </w:rPr>
          <w:instrText xml:space="preserve"> PAGEREF _Toc114641399 \h </w:instrText>
        </w:r>
        <w:r w:rsidR="001D424A">
          <w:rPr>
            <w:noProof/>
            <w:webHidden/>
          </w:rPr>
        </w:r>
        <w:r w:rsidR="001D424A">
          <w:rPr>
            <w:noProof/>
            <w:webHidden/>
          </w:rPr>
          <w:fldChar w:fldCharType="separate"/>
        </w:r>
        <w:r w:rsidR="00C8214C">
          <w:rPr>
            <w:noProof/>
            <w:webHidden/>
          </w:rPr>
          <w:t>6</w:t>
        </w:r>
        <w:r w:rsidR="001D424A">
          <w:rPr>
            <w:noProof/>
            <w:webHidden/>
          </w:rPr>
          <w:fldChar w:fldCharType="end"/>
        </w:r>
      </w:hyperlink>
    </w:p>
    <w:p w14:paraId="6BC7E05D" w14:textId="34DE0D6C"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00" w:history="1">
        <w:r w:rsidR="001D424A" w:rsidRPr="00533531">
          <w:rPr>
            <w:rStyle w:val="Hyperlink"/>
            <w:noProof/>
          </w:rPr>
          <w:t>1.3</w:t>
        </w:r>
        <w:r w:rsidR="001D424A">
          <w:rPr>
            <w:rFonts w:asciiTheme="minorHAnsi" w:eastAsiaTheme="minorEastAsia" w:hAnsiTheme="minorHAnsi" w:cstheme="minorBidi"/>
            <w:i w:val="0"/>
            <w:iCs w:val="0"/>
            <w:noProof/>
            <w:sz w:val="22"/>
            <w:szCs w:val="22"/>
          </w:rPr>
          <w:tab/>
        </w:r>
        <w:r w:rsidR="001D424A" w:rsidRPr="00533531">
          <w:rPr>
            <w:rStyle w:val="Hyperlink"/>
            <w:noProof/>
          </w:rPr>
          <w:t>Omschrijving van de Opdracht</w:t>
        </w:r>
        <w:r w:rsidR="001D424A">
          <w:rPr>
            <w:noProof/>
            <w:webHidden/>
          </w:rPr>
          <w:tab/>
        </w:r>
        <w:r w:rsidR="001D424A">
          <w:rPr>
            <w:noProof/>
            <w:webHidden/>
          </w:rPr>
          <w:fldChar w:fldCharType="begin"/>
        </w:r>
        <w:r w:rsidR="001D424A">
          <w:rPr>
            <w:noProof/>
            <w:webHidden/>
          </w:rPr>
          <w:instrText xml:space="preserve"> PAGEREF _Toc114641400 \h </w:instrText>
        </w:r>
        <w:r w:rsidR="001D424A">
          <w:rPr>
            <w:noProof/>
            <w:webHidden/>
          </w:rPr>
        </w:r>
        <w:r w:rsidR="001D424A">
          <w:rPr>
            <w:noProof/>
            <w:webHidden/>
          </w:rPr>
          <w:fldChar w:fldCharType="separate"/>
        </w:r>
        <w:r w:rsidR="00C8214C">
          <w:rPr>
            <w:noProof/>
            <w:webHidden/>
          </w:rPr>
          <w:t>7</w:t>
        </w:r>
        <w:r w:rsidR="001D424A">
          <w:rPr>
            <w:noProof/>
            <w:webHidden/>
          </w:rPr>
          <w:fldChar w:fldCharType="end"/>
        </w:r>
      </w:hyperlink>
    </w:p>
    <w:p w14:paraId="6DF745A5" w14:textId="66484293"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01" w:history="1">
        <w:r w:rsidR="001D424A" w:rsidRPr="00533531">
          <w:rPr>
            <w:rStyle w:val="Hyperlink"/>
            <w:noProof/>
          </w:rPr>
          <w:t>1.4</w:t>
        </w:r>
        <w:r w:rsidR="001D424A">
          <w:rPr>
            <w:rFonts w:asciiTheme="minorHAnsi" w:eastAsiaTheme="minorEastAsia" w:hAnsiTheme="minorHAnsi" w:cstheme="minorBidi"/>
            <w:i w:val="0"/>
            <w:iCs w:val="0"/>
            <w:noProof/>
            <w:sz w:val="22"/>
            <w:szCs w:val="22"/>
          </w:rPr>
          <w:tab/>
        </w:r>
        <w:r w:rsidR="001D424A" w:rsidRPr="00533531">
          <w:rPr>
            <w:rStyle w:val="Hyperlink"/>
            <w:noProof/>
          </w:rPr>
          <w:t>Varianten</w:t>
        </w:r>
        <w:r w:rsidR="001D424A">
          <w:rPr>
            <w:noProof/>
            <w:webHidden/>
          </w:rPr>
          <w:tab/>
        </w:r>
        <w:r w:rsidR="001D424A">
          <w:rPr>
            <w:noProof/>
            <w:webHidden/>
          </w:rPr>
          <w:fldChar w:fldCharType="begin"/>
        </w:r>
        <w:r w:rsidR="001D424A">
          <w:rPr>
            <w:noProof/>
            <w:webHidden/>
          </w:rPr>
          <w:instrText xml:space="preserve"> PAGEREF _Toc114641401 \h </w:instrText>
        </w:r>
        <w:r w:rsidR="001D424A">
          <w:rPr>
            <w:noProof/>
            <w:webHidden/>
          </w:rPr>
        </w:r>
        <w:r w:rsidR="001D424A">
          <w:rPr>
            <w:noProof/>
            <w:webHidden/>
          </w:rPr>
          <w:fldChar w:fldCharType="separate"/>
        </w:r>
        <w:r w:rsidR="00C8214C">
          <w:rPr>
            <w:noProof/>
            <w:webHidden/>
          </w:rPr>
          <w:t>7</w:t>
        </w:r>
        <w:r w:rsidR="001D424A">
          <w:rPr>
            <w:noProof/>
            <w:webHidden/>
          </w:rPr>
          <w:fldChar w:fldCharType="end"/>
        </w:r>
      </w:hyperlink>
    </w:p>
    <w:p w14:paraId="4237C081" w14:textId="0ED92EEF" w:rsidR="001D424A" w:rsidRDefault="00AF7A45">
      <w:pPr>
        <w:pStyle w:val="Inhopg1"/>
        <w:tabs>
          <w:tab w:val="left" w:pos="480"/>
          <w:tab w:val="right" w:leader="dot" w:pos="9062"/>
        </w:tabs>
        <w:rPr>
          <w:rFonts w:asciiTheme="minorHAnsi" w:eastAsiaTheme="minorEastAsia" w:hAnsiTheme="minorHAnsi" w:cstheme="minorBidi"/>
          <w:b w:val="0"/>
          <w:bCs w:val="0"/>
          <w:noProof/>
          <w:sz w:val="22"/>
          <w:szCs w:val="22"/>
        </w:rPr>
      </w:pPr>
      <w:hyperlink w:anchor="_Toc114641402" w:history="1">
        <w:r w:rsidR="001D424A" w:rsidRPr="00533531">
          <w:rPr>
            <w:rStyle w:val="Hyperlink"/>
            <w:noProof/>
          </w:rPr>
          <w:t>2</w:t>
        </w:r>
        <w:r w:rsidR="001D424A">
          <w:rPr>
            <w:rFonts w:asciiTheme="minorHAnsi" w:eastAsiaTheme="minorEastAsia" w:hAnsiTheme="minorHAnsi" w:cstheme="minorBidi"/>
            <w:b w:val="0"/>
            <w:bCs w:val="0"/>
            <w:noProof/>
            <w:sz w:val="22"/>
            <w:szCs w:val="22"/>
          </w:rPr>
          <w:tab/>
        </w:r>
        <w:r w:rsidR="001D424A" w:rsidRPr="00533531">
          <w:rPr>
            <w:rStyle w:val="Hyperlink"/>
            <w:noProof/>
          </w:rPr>
          <w:t>Aanbestedingsprocedure</w:t>
        </w:r>
        <w:r w:rsidR="001D424A">
          <w:rPr>
            <w:noProof/>
            <w:webHidden/>
          </w:rPr>
          <w:tab/>
        </w:r>
        <w:r w:rsidR="001D424A">
          <w:rPr>
            <w:noProof/>
            <w:webHidden/>
          </w:rPr>
          <w:fldChar w:fldCharType="begin"/>
        </w:r>
        <w:r w:rsidR="001D424A">
          <w:rPr>
            <w:noProof/>
            <w:webHidden/>
          </w:rPr>
          <w:instrText xml:space="preserve"> PAGEREF _Toc114641402 \h </w:instrText>
        </w:r>
        <w:r w:rsidR="001D424A">
          <w:rPr>
            <w:noProof/>
            <w:webHidden/>
          </w:rPr>
        </w:r>
        <w:r w:rsidR="001D424A">
          <w:rPr>
            <w:noProof/>
            <w:webHidden/>
          </w:rPr>
          <w:fldChar w:fldCharType="separate"/>
        </w:r>
        <w:r w:rsidR="00C8214C">
          <w:rPr>
            <w:noProof/>
            <w:webHidden/>
          </w:rPr>
          <w:t>8</w:t>
        </w:r>
        <w:r w:rsidR="001D424A">
          <w:rPr>
            <w:noProof/>
            <w:webHidden/>
          </w:rPr>
          <w:fldChar w:fldCharType="end"/>
        </w:r>
      </w:hyperlink>
    </w:p>
    <w:p w14:paraId="6FE0EE8D" w14:textId="0063F24E"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03" w:history="1">
        <w:r w:rsidR="001D424A" w:rsidRPr="00533531">
          <w:rPr>
            <w:rStyle w:val="Hyperlink"/>
            <w:noProof/>
          </w:rPr>
          <w:t>2.1</w:t>
        </w:r>
        <w:r w:rsidR="001D424A">
          <w:rPr>
            <w:rFonts w:asciiTheme="minorHAnsi" w:eastAsiaTheme="minorEastAsia" w:hAnsiTheme="minorHAnsi" w:cstheme="minorBidi"/>
            <w:i w:val="0"/>
            <w:iCs w:val="0"/>
            <w:noProof/>
            <w:sz w:val="22"/>
            <w:szCs w:val="22"/>
          </w:rPr>
          <w:tab/>
        </w:r>
        <w:r w:rsidR="001D424A" w:rsidRPr="00533531">
          <w:rPr>
            <w:rStyle w:val="Hyperlink"/>
            <w:noProof/>
          </w:rPr>
          <w:t>Communicatie</w:t>
        </w:r>
        <w:r w:rsidR="001D424A">
          <w:rPr>
            <w:noProof/>
            <w:webHidden/>
          </w:rPr>
          <w:tab/>
        </w:r>
        <w:r w:rsidR="001D424A">
          <w:rPr>
            <w:noProof/>
            <w:webHidden/>
          </w:rPr>
          <w:fldChar w:fldCharType="begin"/>
        </w:r>
        <w:r w:rsidR="001D424A">
          <w:rPr>
            <w:noProof/>
            <w:webHidden/>
          </w:rPr>
          <w:instrText xml:space="preserve"> PAGEREF _Toc114641403 \h </w:instrText>
        </w:r>
        <w:r w:rsidR="001D424A">
          <w:rPr>
            <w:noProof/>
            <w:webHidden/>
          </w:rPr>
        </w:r>
        <w:r w:rsidR="001D424A">
          <w:rPr>
            <w:noProof/>
            <w:webHidden/>
          </w:rPr>
          <w:fldChar w:fldCharType="separate"/>
        </w:r>
        <w:r w:rsidR="00C8214C">
          <w:rPr>
            <w:noProof/>
            <w:webHidden/>
          </w:rPr>
          <w:t>8</w:t>
        </w:r>
        <w:r w:rsidR="001D424A">
          <w:rPr>
            <w:noProof/>
            <w:webHidden/>
          </w:rPr>
          <w:fldChar w:fldCharType="end"/>
        </w:r>
      </w:hyperlink>
    </w:p>
    <w:p w14:paraId="232C8153" w14:textId="37083FCF"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04" w:history="1">
        <w:r w:rsidR="001D424A" w:rsidRPr="00533531">
          <w:rPr>
            <w:rStyle w:val="Hyperlink"/>
            <w:noProof/>
          </w:rPr>
          <w:t>2.2</w:t>
        </w:r>
        <w:r w:rsidR="001D424A">
          <w:rPr>
            <w:rFonts w:asciiTheme="minorHAnsi" w:eastAsiaTheme="minorEastAsia" w:hAnsiTheme="minorHAnsi" w:cstheme="minorBidi"/>
            <w:i w:val="0"/>
            <w:iCs w:val="0"/>
            <w:noProof/>
            <w:sz w:val="22"/>
            <w:szCs w:val="22"/>
          </w:rPr>
          <w:tab/>
        </w:r>
        <w:r w:rsidR="001D424A" w:rsidRPr="00533531">
          <w:rPr>
            <w:rStyle w:val="Hyperlink"/>
            <w:noProof/>
          </w:rPr>
          <w:t>Contactgegevens</w:t>
        </w:r>
        <w:r w:rsidR="001D424A">
          <w:rPr>
            <w:noProof/>
            <w:webHidden/>
          </w:rPr>
          <w:tab/>
        </w:r>
        <w:r w:rsidR="001D424A">
          <w:rPr>
            <w:noProof/>
            <w:webHidden/>
          </w:rPr>
          <w:fldChar w:fldCharType="begin"/>
        </w:r>
        <w:r w:rsidR="001D424A">
          <w:rPr>
            <w:noProof/>
            <w:webHidden/>
          </w:rPr>
          <w:instrText xml:space="preserve"> PAGEREF _Toc114641404 \h </w:instrText>
        </w:r>
        <w:r w:rsidR="001D424A">
          <w:rPr>
            <w:noProof/>
            <w:webHidden/>
          </w:rPr>
        </w:r>
        <w:r w:rsidR="001D424A">
          <w:rPr>
            <w:noProof/>
            <w:webHidden/>
          </w:rPr>
          <w:fldChar w:fldCharType="separate"/>
        </w:r>
        <w:r w:rsidR="00C8214C">
          <w:rPr>
            <w:noProof/>
            <w:webHidden/>
          </w:rPr>
          <w:t>8</w:t>
        </w:r>
        <w:r w:rsidR="001D424A">
          <w:rPr>
            <w:noProof/>
            <w:webHidden/>
          </w:rPr>
          <w:fldChar w:fldCharType="end"/>
        </w:r>
      </w:hyperlink>
    </w:p>
    <w:p w14:paraId="7D6A086B" w14:textId="462040E1"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05" w:history="1">
        <w:r w:rsidR="001D424A" w:rsidRPr="00533531">
          <w:rPr>
            <w:rStyle w:val="Hyperlink"/>
            <w:noProof/>
          </w:rPr>
          <w:t>2.3</w:t>
        </w:r>
        <w:r w:rsidR="001D424A">
          <w:rPr>
            <w:rFonts w:asciiTheme="minorHAnsi" w:eastAsiaTheme="minorEastAsia" w:hAnsiTheme="minorHAnsi" w:cstheme="minorBidi"/>
            <w:i w:val="0"/>
            <w:iCs w:val="0"/>
            <w:noProof/>
            <w:sz w:val="22"/>
            <w:szCs w:val="22"/>
          </w:rPr>
          <w:tab/>
        </w:r>
        <w:r w:rsidR="001D424A" w:rsidRPr="00533531">
          <w:rPr>
            <w:rStyle w:val="Hyperlink"/>
            <w:noProof/>
          </w:rPr>
          <w:t>Planning</w:t>
        </w:r>
        <w:r w:rsidR="001D424A">
          <w:rPr>
            <w:noProof/>
            <w:webHidden/>
          </w:rPr>
          <w:tab/>
        </w:r>
        <w:r w:rsidR="001D424A">
          <w:rPr>
            <w:noProof/>
            <w:webHidden/>
          </w:rPr>
          <w:fldChar w:fldCharType="begin"/>
        </w:r>
        <w:r w:rsidR="001D424A">
          <w:rPr>
            <w:noProof/>
            <w:webHidden/>
          </w:rPr>
          <w:instrText xml:space="preserve"> PAGEREF _Toc114641405 \h </w:instrText>
        </w:r>
        <w:r w:rsidR="001D424A">
          <w:rPr>
            <w:noProof/>
            <w:webHidden/>
          </w:rPr>
        </w:r>
        <w:r w:rsidR="001D424A">
          <w:rPr>
            <w:noProof/>
            <w:webHidden/>
          </w:rPr>
          <w:fldChar w:fldCharType="separate"/>
        </w:r>
        <w:r w:rsidR="00C8214C">
          <w:rPr>
            <w:noProof/>
            <w:webHidden/>
          </w:rPr>
          <w:t>8</w:t>
        </w:r>
        <w:r w:rsidR="001D424A">
          <w:rPr>
            <w:noProof/>
            <w:webHidden/>
          </w:rPr>
          <w:fldChar w:fldCharType="end"/>
        </w:r>
      </w:hyperlink>
    </w:p>
    <w:p w14:paraId="67D1E4B5" w14:textId="026B14D9"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06" w:history="1">
        <w:r w:rsidR="001D424A" w:rsidRPr="00533531">
          <w:rPr>
            <w:rStyle w:val="Hyperlink"/>
            <w:noProof/>
          </w:rPr>
          <w:t>2.4</w:t>
        </w:r>
        <w:r w:rsidR="001D424A">
          <w:rPr>
            <w:rFonts w:asciiTheme="minorHAnsi" w:eastAsiaTheme="minorEastAsia" w:hAnsiTheme="minorHAnsi" w:cstheme="minorBidi"/>
            <w:i w:val="0"/>
            <w:iCs w:val="0"/>
            <w:noProof/>
            <w:sz w:val="22"/>
            <w:szCs w:val="22"/>
          </w:rPr>
          <w:tab/>
        </w:r>
        <w:r w:rsidR="001D424A" w:rsidRPr="00533531">
          <w:rPr>
            <w:rStyle w:val="Hyperlink"/>
            <w:noProof/>
          </w:rPr>
          <w:t>Uitgangspunten bij de procedure</w:t>
        </w:r>
        <w:r w:rsidR="001D424A">
          <w:rPr>
            <w:noProof/>
            <w:webHidden/>
          </w:rPr>
          <w:tab/>
        </w:r>
        <w:r w:rsidR="001D424A">
          <w:rPr>
            <w:noProof/>
            <w:webHidden/>
          </w:rPr>
          <w:fldChar w:fldCharType="begin"/>
        </w:r>
        <w:r w:rsidR="001D424A">
          <w:rPr>
            <w:noProof/>
            <w:webHidden/>
          </w:rPr>
          <w:instrText xml:space="preserve"> PAGEREF _Toc114641406 \h </w:instrText>
        </w:r>
        <w:r w:rsidR="001D424A">
          <w:rPr>
            <w:noProof/>
            <w:webHidden/>
          </w:rPr>
        </w:r>
        <w:r w:rsidR="001D424A">
          <w:rPr>
            <w:noProof/>
            <w:webHidden/>
          </w:rPr>
          <w:fldChar w:fldCharType="separate"/>
        </w:r>
        <w:r w:rsidR="00C8214C">
          <w:rPr>
            <w:noProof/>
            <w:webHidden/>
          </w:rPr>
          <w:t>8</w:t>
        </w:r>
        <w:r w:rsidR="001D424A">
          <w:rPr>
            <w:noProof/>
            <w:webHidden/>
          </w:rPr>
          <w:fldChar w:fldCharType="end"/>
        </w:r>
      </w:hyperlink>
    </w:p>
    <w:p w14:paraId="7A3FED0F" w14:textId="10819651"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07" w:history="1">
        <w:r w:rsidR="001D424A" w:rsidRPr="00533531">
          <w:rPr>
            <w:rStyle w:val="Hyperlink"/>
            <w:noProof/>
          </w:rPr>
          <w:t>2.5</w:t>
        </w:r>
        <w:r w:rsidR="001D424A">
          <w:rPr>
            <w:rFonts w:asciiTheme="minorHAnsi" w:eastAsiaTheme="minorEastAsia" w:hAnsiTheme="minorHAnsi" w:cstheme="minorBidi"/>
            <w:i w:val="0"/>
            <w:iCs w:val="0"/>
            <w:noProof/>
            <w:sz w:val="22"/>
            <w:szCs w:val="22"/>
          </w:rPr>
          <w:tab/>
        </w:r>
        <w:r w:rsidR="001D424A" w:rsidRPr="00533531">
          <w:rPr>
            <w:rStyle w:val="Hyperlink"/>
            <w:noProof/>
          </w:rPr>
          <w:t>Nota van inlichtingen</w:t>
        </w:r>
        <w:r w:rsidR="001D424A">
          <w:rPr>
            <w:noProof/>
            <w:webHidden/>
          </w:rPr>
          <w:tab/>
        </w:r>
        <w:r w:rsidR="001D424A">
          <w:rPr>
            <w:noProof/>
            <w:webHidden/>
          </w:rPr>
          <w:fldChar w:fldCharType="begin"/>
        </w:r>
        <w:r w:rsidR="001D424A">
          <w:rPr>
            <w:noProof/>
            <w:webHidden/>
          </w:rPr>
          <w:instrText xml:space="preserve"> PAGEREF _Toc114641407 \h </w:instrText>
        </w:r>
        <w:r w:rsidR="001D424A">
          <w:rPr>
            <w:noProof/>
            <w:webHidden/>
          </w:rPr>
        </w:r>
        <w:r w:rsidR="001D424A">
          <w:rPr>
            <w:noProof/>
            <w:webHidden/>
          </w:rPr>
          <w:fldChar w:fldCharType="separate"/>
        </w:r>
        <w:r w:rsidR="00C8214C">
          <w:rPr>
            <w:noProof/>
            <w:webHidden/>
          </w:rPr>
          <w:t>9</w:t>
        </w:r>
        <w:r w:rsidR="001D424A">
          <w:rPr>
            <w:noProof/>
            <w:webHidden/>
          </w:rPr>
          <w:fldChar w:fldCharType="end"/>
        </w:r>
      </w:hyperlink>
    </w:p>
    <w:p w14:paraId="01765B94" w14:textId="2F9B2666"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08" w:history="1">
        <w:r w:rsidR="001D424A" w:rsidRPr="00533531">
          <w:rPr>
            <w:rStyle w:val="Hyperlink"/>
            <w:noProof/>
          </w:rPr>
          <w:t>2.6</w:t>
        </w:r>
        <w:r w:rsidR="001D424A">
          <w:rPr>
            <w:rFonts w:asciiTheme="minorHAnsi" w:eastAsiaTheme="minorEastAsia" w:hAnsiTheme="minorHAnsi" w:cstheme="minorBidi"/>
            <w:i w:val="0"/>
            <w:iCs w:val="0"/>
            <w:noProof/>
            <w:sz w:val="22"/>
            <w:szCs w:val="22"/>
          </w:rPr>
          <w:tab/>
        </w:r>
        <w:r w:rsidR="001D424A" w:rsidRPr="00533531">
          <w:rPr>
            <w:rStyle w:val="Hyperlink"/>
            <w:noProof/>
          </w:rPr>
          <w:t>Combinatie, beroep op derden en concern</w:t>
        </w:r>
        <w:r w:rsidR="001D424A">
          <w:rPr>
            <w:noProof/>
            <w:webHidden/>
          </w:rPr>
          <w:tab/>
        </w:r>
        <w:r w:rsidR="001D424A">
          <w:rPr>
            <w:noProof/>
            <w:webHidden/>
          </w:rPr>
          <w:fldChar w:fldCharType="begin"/>
        </w:r>
        <w:r w:rsidR="001D424A">
          <w:rPr>
            <w:noProof/>
            <w:webHidden/>
          </w:rPr>
          <w:instrText xml:space="preserve"> PAGEREF _Toc114641408 \h </w:instrText>
        </w:r>
        <w:r w:rsidR="001D424A">
          <w:rPr>
            <w:noProof/>
            <w:webHidden/>
          </w:rPr>
        </w:r>
        <w:r w:rsidR="001D424A">
          <w:rPr>
            <w:noProof/>
            <w:webHidden/>
          </w:rPr>
          <w:fldChar w:fldCharType="separate"/>
        </w:r>
        <w:r w:rsidR="00C8214C">
          <w:rPr>
            <w:noProof/>
            <w:webHidden/>
          </w:rPr>
          <w:t>9</w:t>
        </w:r>
        <w:r w:rsidR="001D424A">
          <w:rPr>
            <w:noProof/>
            <w:webHidden/>
          </w:rPr>
          <w:fldChar w:fldCharType="end"/>
        </w:r>
      </w:hyperlink>
    </w:p>
    <w:p w14:paraId="34A3EB72" w14:textId="678050CB"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09" w:history="1">
        <w:r w:rsidR="001D424A" w:rsidRPr="00533531">
          <w:rPr>
            <w:rStyle w:val="Hyperlink"/>
            <w:noProof/>
          </w:rPr>
          <w:t>2.7</w:t>
        </w:r>
        <w:r w:rsidR="001D424A">
          <w:rPr>
            <w:rFonts w:asciiTheme="minorHAnsi" w:eastAsiaTheme="minorEastAsia" w:hAnsiTheme="minorHAnsi" w:cstheme="minorBidi"/>
            <w:i w:val="0"/>
            <w:iCs w:val="0"/>
            <w:noProof/>
            <w:sz w:val="22"/>
            <w:szCs w:val="22"/>
          </w:rPr>
          <w:tab/>
        </w:r>
        <w:r w:rsidR="001D424A" w:rsidRPr="00533531">
          <w:rPr>
            <w:rStyle w:val="Hyperlink"/>
            <w:noProof/>
          </w:rPr>
          <w:t>Klachtenregeling</w:t>
        </w:r>
        <w:r w:rsidR="001D424A">
          <w:rPr>
            <w:noProof/>
            <w:webHidden/>
          </w:rPr>
          <w:tab/>
        </w:r>
        <w:r w:rsidR="001D424A">
          <w:rPr>
            <w:noProof/>
            <w:webHidden/>
          </w:rPr>
          <w:fldChar w:fldCharType="begin"/>
        </w:r>
        <w:r w:rsidR="001D424A">
          <w:rPr>
            <w:noProof/>
            <w:webHidden/>
          </w:rPr>
          <w:instrText xml:space="preserve"> PAGEREF _Toc114641409 \h </w:instrText>
        </w:r>
        <w:r w:rsidR="001D424A">
          <w:rPr>
            <w:noProof/>
            <w:webHidden/>
          </w:rPr>
        </w:r>
        <w:r w:rsidR="001D424A">
          <w:rPr>
            <w:noProof/>
            <w:webHidden/>
          </w:rPr>
          <w:fldChar w:fldCharType="separate"/>
        </w:r>
        <w:r w:rsidR="00C8214C">
          <w:rPr>
            <w:noProof/>
            <w:webHidden/>
          </w:rPr>
          <w:t>10</w:t>
        </w:r>
        <w:r w:rsidR="001D424A">
          <w:rPr>
            <w:noProof/>
            <w:webHidden/>
          </w:rPr>
          <w:fldChar w:fldCharType="end"/>
        </w:r>
      </w:hyperlink>
    </w:p>
    <w:p w14:paraId="0F8C547A" w14:textId="167A9B10"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10" w:history="1">
        <w:r w:rsidR="001D424A" w:rsidRPr="00533531">
          <w:rPr>
            <w:rStyle w:val="Hyperlink"/>
            <w:noProof/>
          </w:rPr>
          <w:t>2.8</w:t>
        </w:r>
        <w:r w:rsidR="001D424A">
          <w:rPr>
            <w:rFonts w:asciiTheme="minorHAnsi" w:eastAsiaTheme="minorEastAsia" w:hAnsiTheme="minorHAnsi" w:cstheme="minorBidi"/>
            <w:i w:val="0"/>
            <w:iCs w:val="0"/>
            <w:noProof/>
            <w:sz w:val="22"/>
            <w:szCs w:val="22"/>
          </w:rPr>
          <w:tab/>
        </w:r>
        <w:r w:rsidR="001D424A" w:rsidRPr="00533531">
          <w:rPr>
            <w:rStyle w:val="Hyperlink"/>
            <w:noProof/>
          </w:rPr>
          <w:t>Indiening Inschrijving</w:t>
        </w:r>
        <w:r w:rsidR="001D424A">
          <w:rPr>
            <w:noProof/>
            <w:webHidden/>
          </w:rPr>
          <w:tab/>
        </w:r>
        <w:r w:rsidR="001D424A">
          <w:rPr>
            <w:noProof/>
            <w:webHidden/>
          </w:rPr>
          <w:fldChar w:fldCharType="begin"/>
        </w:r>
        <w:r w:rsidR="001D424A">
          <w:rPr>
            <w:noProof/>
            <w:webHidden/>
          </w:rPr>
          <w:instrText xml:space="preserve"> PAGEREF _Toc114641410 \h </w:instrText>
        </w:r>
        <w:r w:rsidR="001D424A">
          <w:rPr>
            <w:noProof/>
            <w:webHidden/>
          </w:rPr>
        </w:r>
        <w:r w:rsidR="001D424A">
          <w:rPr>
            <w:noProof/>
            <w:webHidden/>
          </w:rPr>
          <w:fldChar w:fldCharType="separate"/>
        </w:r>
        <w:r w:rsidR="00C8214C">
          <w:rPr>
            <w:noProof/>
            <w:webHidden/>
          </w:rPr>
          <w:t>11</w:t>
        </w:r>
        <w:r w:rsidR="001D424A">
          <w:rPr>
            <w:noProof/>
            <w:webHidden/>
          </w:rPr>
          <w:fldChar w:fldCharType="end"/>
        </w:r>
      </w:hyperlink>
    </w:p>
    <w:p w14:paraId="1591860E" w14:textId="7CB1F3EA"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11" w:history="1">
        <w:r w:rsidR="001D424A" w:rsidRPr="00533531">
          <w:rPr>
            <w:rStyle w:val="Hyperlink"/>
            <w:noProof/>
          </w:rPr>
          <w:t>2.9</w:t>
        </w:r>
        <w:r w:rsidR="001D424A">
          <w:rPr>
            <w:rFonts w:asciiTheme="minorHAnsi" w:eastAsiaTheme="minorEastAsia" w:hAnsiTheme="minorHAnsi" w:cstheme="minorBidi"/>
            <w:i w:val="0"/>
            <w:iCs w:val="0"/>
            <w:noProof/>
            <w:sz w:val="22"/>
            <w:szCs w:val="22"/>
          </w:rPr>
          <w:tab/>
        </w:r>
        <w:r w:rsidR="001D424A" w:rsidRPr="00533531">
          <w:rPr>
            <w:rStyle w:val="Hyperlink"/>
            <w:noProof/>
          </w:rPr>
          <w:t>Beschrijving beoordelingsprocedure</w:t>
        </w:r>
        <w:r w:rsidR="001D424A">
          <w:rPr>
            <w:noProof/>
            <w:webHidden/>
          </w:rPr>
          <w:tab/>
        </w:r>
        <w:r w:rsidR="001D424A">
          <w:rPr>
            <w:noProof/>
            <w:webHidden/>
          </w:rPr>
          <w:fldChar w:fldCharType="begin"/>
        </w:r>
        <w:r w:rsidR="001D424A">
          <w:rPr>
            <w:noProof/>
            <w:webHidden/>
          </w:rPr>
          <w:instrText xml:space="preserve"> PAGEREF _Toc114641411 \h </w:instrText>
        </w:r>
        <w:r w:rsidR="001D424A">
          <w:rPr>
            <w:noProof/>
            <w:webHidden/>
          </w:rPr>
        </w:r>
        <w:r w:rsidR="001D424A">
          <w:rPr>
            <w:noProof/>
            <w:webHidden/>
          </w:rPr>
          <w:fldChar w:fldCharType="separate"/>
        </w:r>
        <w:r w:rsidR="00C8214C">
          <w:rPr>
            <w:noProof/>
            <w:webHidden/>
          </w:rPr>
          <w:t>11</w:t>
        </w:r>
        <w:r w:rsidR="001D424A">
          <w:rPr>
            <w:noProof/>
            <w:webHidden/>
          </w:rPr>
          <w:fldChar w:fldCharType="end"/>
        </w:r>
      </w:hyperlink>
    </w:p>
    <w:p w14:paraId="0AD08BFC" w14:textId="31EDEFDA" w:rsidR="001D424A" w:rsidRDefault="00AF7A45">
      <w:pPr>
        <w:pStyle w:val="Inhopg3"/>
        <w:tabs>
          <w:tab w:val="left" w:pos="1200"/>
          <w:tab w:val="right" w:leader="dot" w:pos="9062"/>
        </w:tabs>
        <w:rPr>
          <w:rFonts w:asciiTheme="minorHAnsi" w:eastAsiaTheme="minorEastAsia" w:hAnsiTheme="minorHAnsi" w:cstheme="minorBidi"/>
          <w:noProof/>
          <w:sz w:val="22"/>
          <w:szCs w:val="22"/>
        </w:rPr>
      </w:pPr>
      <w:hyperlink w:anchor="_Toc114641412" w:history="1">
        <w:r w:rsidR="001D424A" w:rsidRPr="00533531">
          <w:rPr>
            <w:rStyle w:val="Hyperlink"/>
            <w:noProof/>
          </w:rPr>
          <w:t>2.9.1</w:t>
        </w:r>
        <w:r w:rsidR="001D424A">
          <w:rPr>
            <w:rFonts w:asciiTheme="minorHAnsi" w:eastAsiaTheme="minorEastAsia" w:hAnsiTheme="minorHAnsi" w:cstheme="minorBidi"/>
            <w:noProof/>
            <w:sz w:val="22"/>
            <w:szCs w:val="22"/>
          </w:rPr>
          <w:tab/>
        </w:r>
        <w:r w:rsidR="001D424A" w:rsidRPr="00533531">
          <w:rPr>
            <w:rStyle w:val="Hyperlink"/>
            <w:noProof/>
          </w:rPr>
          <w:t>Beoordelingsteam</w:t>
        </w:r>
        <w:r w:rsidR="001D424A">
          <w:rPr>
            <w:noProof/>
            <w:webHidden/>
          </w:rPr>
          <w:tab/>
        </w:r>
        <w:r w:rsidR="001D424A">
          <w:rPr>
            <w:noProof/>
            <w:webHidden/>
          </w:rPr>
          <w:fldChar w:fldCharType="begin"/>
        </w:r>
        <w:r w:rsidR="001D424A">
          <w:rPr>
            <w:noProof/>
            <w:webHidden/>
          </w:rPr>
          <w:instrText xml:space="preserve"> PAGEREF _Toc114641412 \h </w:instrText>
        </w:r>
        <w:r w:rsidR="001D424A">
          <w:rPr>
            <w:noProof/>
            <w:webHidden/>
          </w:rPr>
        </w:r>
        <w:r w:rsidR="001D424A">
          <w:rPr>
            <w:noProof/>
            <w:webHidden/>
          </w:rPr>
          <w:fldChar w:fldCharType="separate"/>
        </w:r>
        <w:r w:rsidR="00C8214C">
          <w:rPr>
            <w:noProof/>
            <w:webHidden/>
          </w:rPr>
          <w:t>11</w:t>
        </w:r>
        <w:r w:rsidR="001D424A">
          <w:rPr>
            <w:noProof/>
            <w:webHidden/>
          </w:rPr>
          <w:fldChar w:fldCharType="end"/>
        </w:r>
      </w:hyperlink>
    </w:p>
    <w:p w14:paraId="7D9709EA" w14:textId="660177D5" w:rsidR="001D424A" w:rsidRDefault="00AF7A45">
      <w:pPr>
        <w:pStyle w:val="Inhopg3"/>
        <w:tabs>
          <w:tab w:val="left" w:pos="1200"/>
          <w:tab w:val="right" w:leader="dot" w:pos="9062"/>
        </w:tabs>
        <w:rPr>
          <w:rFonts w:asciiTheme="minorHAnsi" w:eastAsiaTheme="minorEastAsia" w:hAnsiTheme="minorHAnsi" w:cstheme="minorBidi"/>
          <w:noProof/>
          <w:sz w:val="22"/>
          <w:szCs w:val="22"/>
        </w:rPr>
      </w:pPr>
      <w:hyperlink w:anchor="_Toc114641413" w:history="1">
        <w:r w:rsidR="001D424A" w:rsidRPr="00533531">
          <w:rPr>
            <w:rStyle w:val="Hyperlink"/>
            <w:noProof/>
          </w:rPr>
          <w:t>2.9.2</w:t>
        </w:r>
        <w:r w:rsidR="001D424A">
          <w:rPr>
            <w:rFonts w:asciiTheme="minorHAnsi" w:eastAsiaTheme="minorEastAsia" w:hAnsiTheme="minorHAnsi" w:cstheme="minorBidi"/>
            <w:noProof/>
            <w:sz w:val="22"/>
            <w:szCs w:val="22"/>
          </w:rPr>
          <w:tab/>
        </w:r>
        <w:r w:rsidR="001D424A" w:rsidRPr="00533531">
          <w:rPr>
            <w:rStyle w:val="Hyperlink"/>
            <w:noProof/>
          </w:rPr>
          <w:t>Beoordelingsprocedure</w:t>
        </w:r>
        <w:r w:rsidR="001D424A">
          <w:rPr>
            <w:noProof/>
            <w:webHidden/>
          </w:rPr>
          <w:tab/>
        </w:r>
        <w:r w:rsidR="001D424A">
          <w:rPr>
            <w:noProof/>
            <w:webHidden/>
          </w:rPr>
          <w:fldChar w:fldCharType="begin"/>
        </w:r>
        <w:r w:rsidR="001D424A">
          <w:rPr>
            <w:noProof/>
            <w:webHidden/>
          </w:rPr>
          <w:instrText xml:space="preserve"> PAGEREF _Toc114641413 \h </w:instrText>
        </w:r>
        <w:r w:rsidR="001D424A">
          <w:rPr>
            <w:noProof/>
            <w:webHidden/>
          </w:rPr>
        </w:r>
        <w:r w:rsidR="001D424A">
          <w:rPr>
            <w:noProof/>
            <w:webHidden/>
          </w:rPr>
          <w:fldChar w:fldCharType="separate"/>
        </w:r>
        <w:r w:rsidR="00C8214C">
          <w:rPr>
            <w:noProof/>
            <w:webHidden/>
          </w:rPr>
          <w:t>11</w:t>
        </w:r>
        <w:r w:rsidR="001D424A">
          <w:rPr>
            <w:noProof/>
            <w:webHidden/>
          </w:rPr>
          <w:fldChar w:fldCharType="end"/>
        </w:r>
      </w:hyperlink>
    </w:p>
    <w:p w14:paraId="26644384" w14:textId="19E7D8D9" w:rsidR="001D424A" w:rsidRDefault="00AF7A45">
      <w:pPr>
        <w:pStyle w:val="Inhopg4"/>
        <w:tabs>
          <w:tab w:val="left" w:pos="1680"/>
          <w:tab w:val="right" w:leader="dot" w:pos="9062"/>
        </w:tabs>
        <w:rPr>
          <w:rFonts w:asciiTheme="minorHAnsi" w:eastAsiaTheme="minorEastAsia" w:hAnsiTheme="minorHAnsi" w:cstheme="minorBidi"/>
          <w:noProof/>
          <w:sz w:val="22"/>
          <w:szCs w:val="22"/>
        </w:rPr>
      </w:pPr>
      <w:hyperlink w:anchor="_Toc114641414" w:history="1">
        <w:r w:rsidR="001D424A" w:rsidRPr="00533531">
          <w:rPr>
            <w:rStyle w:val="Hyperlink"/>
            <w:noProof/>
          </w:rPr>
          <w:t>2.9.2.1</w:t>
        </w:r>
        <w:r w:rsidR="001D424A">
          <w:rPr>
            <w:rFonts w:asciiTheme="minorHAnsi" w:eastAsiaTheme="minorEastAsia" w:hAnsiTheme="minorHAnsi" w:cstheme="minorBidi"/>
            <w:noProof/>
            <w:sz w:val="22"/>
            <w:szCs w:val="22"/>
          </w:rPr>
          <w:tab/>
        </w:r>
        <w:r w:rsidR="001D424A" w:rsidRPr="00533531">
          <w:rPr>
            <w:rStyle w:val="Hyperlink"/>
            <w:noProof/>
          </w:rPr>
          <w:t>Toetsen op ontvankelijkheid, uitsluitingsgronden en geschiktheidseisen</w:t>
        </w:r>
        <w:r w:rsidR="001D424A">
          <w:rPr>
            <w:noProof/>
            <w:webHidden/>
          </w:rPr>
          <w:tab/>
        </w:r>
        <w:r w:rsidR="001D424A">
          <w:rPr>
            <w:noProof/>
            <w:webHidden/>
          </w:rPr>
          <w:fldChar w:fldCharType="begin"/>
        </w:r>
        <w:r w:rsidR="001D424A">
          <w:rPr>
            <w:noProof/>
            <w:webHidden/>
          </w:rPr>
          <w:instrText xml:space="preserve"> PAGEREF _Toc114641414 \h </w:instrText>
        </w:r>
        <w:r w:rsidR="001D424A">
          <w:rPr>
            <w:noProof/>
            <w:webHidden/>
          </w:rPr>
        </w:r>
        <w:r w:rsidR="001D424A">
          <w:rPr>
            <w:noProof/>
            <w:webHidden/>
          </w:rPr>
          <w:fldChar w:fldCharType="separate"/>
        </w:r>
        <w:r w:rsidR="00C8214C">
          <w:rPr>
            <w:noProof/>
            <w:webHidden/>
          </w:rPr>
          <w:t>11</w:t>
        </w:r>
        <w:r w:rsidR="001D424A">
          <w:rPr>
            <w:noProof/>
            <w:webHidden/>
          </w:rPr>
          <w:fldChar w:fldCharType="end"/>
        </w:r>
      </w:hyperlink>
    </w:p>
    <w:p w14:paraId="6F7EF797" w14:textId="5B5C2C9A" w:rsidR="001D424A" w:rsidRDefault="00AF7A45">
      <w:pPr>
        <w:pStyle w:val="Inhopg4"/>
        <w:tabs>
          <w:tab w:val="left" w:pos="1680"/>
          <w:tab w:val="right" w:leader="dot" w:pos="9062"/>
        </w:tabs>
        <w:rPr>
          <w:rFonts w:asciiTheme="minorHAnsi" w:eastAsiaTheme="minorEastAsia" w:hAnsiTheme="minorHAnsi" w:cstheme="minorBidi"/>
          <w:noProof/>
          <w:sz w:val="22"/>
          <w:szCs w:val="22"/>
        </w:rPr>
      </w:pPr>
      <w:hyperlink w:anchor="_Toc114641415" w:history="1">
        <w:r w:rsidR="001D424A" w:rsidRPr="00533531">
          <w:rPr>
            <w:rStyle w:val="Hyperlink"/>
            <w:noProof/>
          </w:rPr>
          <w:t>2.9.2.2</w:t>
        </w:r>
        <w:r w:rsidR="001D424A">
          <w:rPr>
            <w:rFonts w:asciiTheme="minorHAnsi" w:eastAsiaTheme="minorEastAsia" w:hAnsiTheme="minorHAnsi" w:cstheme="minorBidi"/>
            <w:noProof/>
            <w:sz w:val="22"/>
            <w:szCs w:val="22"/>
          </w:rPr>
          <w:tab/>
        </w:r>
        <w:r w:rsidR="001D424A" w:rsidRPr="00533531">
          <w:rPr>
            <w:rStyle w:val="Hyperlink"/>
            <w:noProof/>
          </w:rPr>
          <w:t>Beoordeling Gunningscriteria</w:t>
        </w:r>
        <w:r w:rsidR="001D424A">
          <w:rPr>
            <w:noProof/>
            <w:webHidden/>
          </w:rPr>
          <w:tab/>
        </w:r>
        <w:r w:rsidR="001D424A">
          <w:rPr>
            <w:noProof/>
            <w:webHidden/>
          </w:rPr>
          <w:fldChar w:fldCharType="begin"/>
        </w:r>
        <w:r w:rsidR="001D424A">
          <w:rPr>
            <w:noProof/>
            <w:webHidden/>
          </w:rPr>
          <w:instrText xml:space="preserve"> PAGEREF _Toc114641415 \h </w:instrText>
        </w:r>
        <w:r w:rsidR="001D424A">
          <w:rPr>
            <w:noProof/>
            <w:webHidden/>
          </w:rPr>
        </w:r>
        <w:r w:rsidR="001D424A">
          <w:rPr>
            <w:noProof/>
            <w:webHidden/>
          </w:rPr>
          <w:fldChar w:fldCharType="separate"/>
        </w:r>
        <w:r w:rsidR="00C8214C">
          <w:rPr>
            <w:noProof/>
            <w:webHidden/>
          </w:rPr>
          <w:t>12</w:t>
        </w:r>
        <w:r w:rsidR="001D424A">
          <w:rPr>
            <w:noProof/>
            <w:webHidden/>
          </w:rPr>
          <w:fldChar w:fldCharType="end"/>
        </w:r>
      </w:hyperlink>
    </w:p>
    <w:p w14:paraId="74ED577C" w14:textId="697CC777" w:rsidR="001D424A" w:rsidRDefault="00AF7A45">
      <w:pPr>
        <w:pStyle w:val="Inhopg2"/>
        <w:tabs>
          <w:tab w:val="left" w:pos="960"/>
          <w:tab w:val="right" w:leader="dot" w:pos="9062"/>
        </w:tabs>
        <w:rPr>
          <w:rFonts w:asciiTheme="minorHAnsi" w:eastAsiaTheme="minorEastAsia" w:hAnsiTheme="minorHAnsi" w:cstheme="minorBidi"/>
          <w:i w:val="0"/>
          <w:iCs w:val="0"/>
          <w:noProof/>
          <w:sz w:val="22"/>
          <w:szCs w:val="22"/>
        </w:rPr>
      </w:pPr>
      <w:hyperlink w:anchor="_Toc114641416" w:history="1">
        <w:r w:rsidR="001D424A" w:rsidRPr="00533531">
          <w:rPr>
            <w:rStyle w:val="Hyperlink"/>
            <w:noProof/>
          </w:rPr>
          <w:t>2.10</w:t>
        </w:r>
        <w:r w:rsidR="001D424A">
          <w:rPr>
            <w:rFonts w:asciiTheme="minorHAnsi" w:eastAsiaTheme="minorEastAsia" w:hAnsiTheme="minorHAnsi" w:cstheme="minorBidi"/>
            <w:i w:val="0"/>
            <w:iCs w:val="0"/>
            <w:noProof/>
            <w:sz w:val="22"/>
            <w:szCs w:val="22"/>
          </w:rPr>
          <w:tab/>
        </w:r>
        <w:r w:rsidR="001D424A" w:rsidRPr="00533531">
          <w:rPr>
            <w:rStyle w:val="Hyperlink"/>
            <w:noProof/>
          </w:rPr>
          <w:t>Gunningsbeslissing</w:t>
        </w:r>
        <w:r w:rsidR="001D424A">
          <w:rPr>
            <w:noProof/>
            <w:webHidden/>
          </w:rPr>
          <w:tab/>
        </w:r>
        <w:r w:rsidR="001D424A">
          <w:rPr>
            <w:noProof/>
            <w:webHidden/>
          </w:rPr>
          <w:fldChar w:fldCharType="begin"/>
        </w:r>
        <w:r w:rsidR="001D424A">
          <w:rPr>
            <w:noProof/>
            <w:webHidden/>
          </w:rPr>
          <w:instrText xml:space="preserve"> PAGEREF _Toc114641416 \h </w:instrText>
        </w:r>
        <w:r w:rsidR="001D424A">
          <w:rPr>
            <w:noProof/>
            <w:webHidden/>
          </w:rPr>
        </w:r>
        <w:r w:rsidR="001D424A">
          <w:rPr>
            <w:noProof/>
            <w:webHidden/>
          </w:rPr>
          <w:fldChar w:fldCharType="separate"/>
        </w:r>
        <w:r w:rsidR="00C8214C">
          <w:rPr>
            <w:noProof/>
            <w:webHidden/>
          </w:rPr>
          <w:t>12</w:t>
        </w:r>
        <w:r w:rsidR="001D424A">
          <w:rPr>
            <w:noProof/>
            <w:webHidden/>
          </w:rPr>
          <w:fldChar w:fldCharType="end"/>
        </w:r>
      </w:hyperlink>
    </w:p>
    <w:p w14:paraId="50422529" w14:textId="6F0F4AD4" w:rsidR="001D424A" w:rsidRDefault="00AF7A45">
      <w:pPr>
        <w:pStyle w:val="Inhopg2"/>
        <w:tabs>
          <w:tab w:val="left" w:pos="960"/>
          <w:tab w:val="right" w:leader="dot" w:pos="9062"/>
        </w:tabs>
        <w:rPr>
          <w:rFonts w:asciiTheme="minorHAnsi" w:eastAsiaTheme="minorEastAsia" w:hAnsiTheme="minorHAnsi" w:cstheme="minorBidi"/>
          <w:i w:val="0"/>
          <w:iCs w:val="0"/>
          <w:noProof/>
          <w:sz w:val="22"/>
          <w:szCs w:val="22"/>
        </w:rPr>
      </w:pPr>
      <w:hyperlink w:anchor="_Toc114641417" w:history="1">
        <w:r w:rsidR="001D424A" w:rsidRPr="00533531">
          <w:rPr>
            <w:rStyle w:val="Hyperlink"/>
            <w:noProof/>
          </w:rPr>
          <w:t>2.11</w:t>
        </w:r>
        <w:r w:rsidR="001D424A">
          <w:rPr>
            <w:rFonts w:asciiTheme="minorHAnsi" w:eastAsiaTheme="minorEastAsia" w:hAnsiTheme="minorHAnsi" w:cstheme="minorBidi"/>
            <w:i w:val="0"/>
            <w:iCs w:val="0"/>
            <w:noProof/>
            <w:sz w:val="22"/>
            <w:szCs w:val="22"/>
          </w:rPr>
          <w:tab/>
        </w:r>
        <w:r w:rsidR="001D424A" w:rsidRPr="00533531">
          <w:rPr>
            <w:rStyle w:val="Hyperlink"/>
            <w:noProof/>
          </w:rPr>
          <w:t>Procedure Contracteren</w:t>
        </w:r>
        <w:r w:rsidR="001D424A">
          <w:rPr>
            <w:noProof/>
            <w:webHidden/>
          </w:rPr>
          <w:tab/>
        </w:r>
        <w:r w:rsidR="001D424A">
          <w:rPr>
            <w:noProof/>
            <w:webHidden/>
          </w:rPr>
          <w:fldChar w:fldCharType="begin"/>
        </w:r>
        <w:r w:rsidR="001D424A">
          <w:rPr>
            <w:noProof/>
            <w:webHidden/>
          </w:rPr>
          <w:instrText xml:space="preserve"> PAGEREF _Toc114641417 \h </w:instrText>
        </w:r>
        <w:r w:rsidR="001D424A">
          <w:rPr>
            <w:noProof/>
            <w:webHidden/>
          </w:rPr>
        </w:r>
        <w:r w:rsidR="001D424A">
          <w:rPr>
            <w:noProof/>
            <w:webHidden/>
          </w:rPr>
          <w:fldChar w:fldCharType="separate"/>
        </w:r>
        <w:r w:rsidR="00C8214C">
          <w:rPr>
            <w:noProof/>
            <w:webHidden/>
          </w:rPr>
          <w:t>12</w:t>
        </w:r>
        <w:r w:rsidR="001D424A">
          <w:rPr>
            <w:noProof/>
            <w:webHidden/>
          </w:rPr>
          <w:fldChar w:fldCharType="end"/>
        </w:r>
      </w:hyperlink>
    </w:p>
    <w:p w14:paraId="14986C24" w14:textId="4F937F9C" w:rsidR="001D424A" w:rsidRDefault="00AF7A45">
      <w:pPr>
        <w:pStyle w:val="Inhopg1"/>
        <w:tabs>
          <w:tab w:val="left" w:pos="480"/>
          <w:tab w:val="right" w:leader="dot" w:pos="9062"/>
        </w:tabs>
        <w:rPr>
          <w:rFonts w:asciiTheme="minorHAnsi" w:eastAsiaTheme="minorEastAsia" w:hAnsiTheme="minorHAnsi" w:cstheme="minorBidi"/>
          <w:b w:val="0"/>
          <w:bCs w:val="0"/>
          <w:noProof/>
          <w:sz w:val="22"/>
          <w:szCs w:val="22"/>
        </w:rPr>
      </w:pPr>
      <w:hyperlink w:anchor="_Toc114641418" w:history="1">
        <w:r w:rsidR="001D424A" w:rsidRPr="00533531">
          <w:rPr>
            <w:rStyle w:val="Hyperlink"/>
            <w:noProof/>
          </w:rPr>
          <w:t>3</w:t>
        </w:r>
        <w:r w:rsidR="001D424A">
          <w:rPr>
            <w:rFonts w:asciiTheme="minorHAnsi" w:eastAsiaTheme="minorEastAsia" w:hAnsiTheme="minorHAnsi" w:cstheme="minorBidi"/>
            <w:b w:val="0"/>
            <w:bCs w:val="0"/>
            <w:noProof/>
            <w:sz w:val="22"/>
            <w:szCs w:val="22"/>
          </w:rPr>
          <w:tab/>
        </w:r>
        <w:r w:rsidR="001D424A" w:rsidRPr="00533531">
          <w:rPr>
            <w:rStyle w:val="Hyperlink"/>
            <w:noProof/>
          </w:rPr>
          <w:t>Uitsluitingsgronden en Geschiktheidseisen</w:t>
        </w:r>
        <w:r w:rsidR="001D424A">
          <w:rPr>
            <w:noProof/>
            <w:webHidden/>
          </w:rPr>
          <w:tab/>
        </w:r>
        <w:r w:rsidR="001D424A">
          <w:rPr>
            <w:noProof/>
            <w:webHidden/>
          </w:rPr>
          <w:fldChar w:fldCharType="begin"/>
        </w:r>
        <w:r w:rsidR="001D424A">
          <w:rPr>
            <w:noProof/>
            <w:webHidden/>
          </w:rPr>
          <w:instrText xml:space="preserve"> PAGEREF _Toc114641418 \h </w:instrText>
        </w:r>
        <w:r w:rsidR="001D424A">
          <w:rPr>
            <w:noProof/>
            <w:webHidden/>
          </w:rPr>
        </w:r>
        <w:r w:rsidR="001D424A">
          <w:rPr>
            <w:noProof/>
            <w:webHidden/>
          </w:rPr>
          <w:fldChar w:fldCharType="separate"/>
        </w:r>
        <w:r w:rsidR="00C8214C">
          <w:rPr>
            <w:noProof/>
            <w:webHidden/>
          </w:rPr>
          <w:t>14</w:t>
        </w:r>
        <w:r w:rsidR="001D424A">
          <w:rPr>
            <w:noProof/>
            <w:webHidden/>
          </w:rPr>
          <w:fldChar w:fldCharType="end"/>
        </w:r>
      </w:hyperlink>
    </w:p>
    <w:p w14:paraId="3679572D" w14:textId="7B76B9BA"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19" w:history="1">
        <w:r w:rsidR="001D424A" w:rsidRPr="00533531">
          <w:rPr>
            <w:rStyle w:val="Hyperlink"/>
            <w:noProof/>
            <w:lang w:eastAsia="en-US"/>
          </w:rPr>
          <w:t>3.1</w:t>
        </w:r>
        <w:r w:rsidR="001D424A">
          <w:rPr>
            <w:rFonts w:asciiTheme="minorHAnsi" w:eastAsiaTheme="minorEastAsia" w:hAnsiTheme="minorHAnsi" w:cstheme="minorBidi"/>
            <w:i w:val="0"/>
            <w:iCs w:val="0"/>
            <w:noProof/>
            <w:sz w:val="22"/>
            <w:szCs w:val="22"/>
          </w:rPr>
          <w:tab/>
        </w:r>
        <w:r w:rsidR="001D424A" w:rsidRPr="00533531">
          <w:rPr>
            <w:rStyle w:val="Hyperlink"/>
            <w:noProof/>
            <w:lang w:eastAsia="en-US"/>
          </w:rPr>
          <w:t>Algemeen</w:t>
        </w:r>
        <w:r w:rsidR="001D424A">
          <w:rPr>
            <w:noProof/>
            <w:webHidden/>
          </w:rPr>
          <w:tab/>
        </w:r>
        <w:r w:rsidR="001D424A">
          <w:rPr>
            <w:noProof/>
            <w:webHidden/>
          </w:rPr>
          <w:fldChar w:fldCharType="begin"/>
        </w:r>
        <w:r w:rsidR="001D424A">
          <w:rPr>
            <w:noProof/>
            <w:webHidden/>
          </w:rPr>
          <w:instrText xml:space="preserve"> PAGEREF _Toc114641419 \h </w:instrText>
        </w:r>
        <w:r w:rsidR="001D424A">
          <w:rPr>
            <w:noProof/>
            <w:webHidden/>
          </w:rPr>
        </w:r>
        <w:r w:rsidR="001D424A">
          <w:rPr>
            <w:noProof/>
            <w:webHidden/>
          </w:rPr>
          <w:fldChar w:fldCharType="separate"/>
        </w:r>
        <w:r w:rsidR="00C8214C">
          <w:rPr>
            <w:noProof/>
            <w:webHidden/>
          </w:rPr>
          <w:t>14</w:t>
        </w:r>
        <w:r w:rsidR="001D424A">
          <w:rPr>
            <w:noProof/>
            <w:webHidden/>
          </w:rPr>
          <w:fldChar w:fldCharType="end"/>
        </w:r>
      </w:hyperlink>
    </w:p>
    <w:p w14:paraId="681238BB" w14:textId="29AD0D4D"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20" w:history="1">
        <w:r w:rsidR="001D424A" w:rsidRPr="00533531">
          <w:rPr>
            <w:rStyle w:val="Hyperlink"/>
            <w:noProof/>
            <w:lang w:eastAsia="en-US"/>
          </w:rPr>
          <w:t>3.2</w:t>
        </w:r>
        <w:r w:rsidR="001D424A">
          <w:rPr>
            <w:rFonts w:asciiTheme="minorHAnsi" w:eastAsiaTheme="minorEastAsia" w:hAnsiTheme="minorHAnsi" w:cstheme="minorBidi"/>
            <w:i w:val="0"/>
            <w:iCs w:val="0"/>
            <w:noProof/>
            <w:sz w:val="22"/>
            <w:szCs w:val="22"/>
          </w:rPr>
          <w:tab/>
        </w:r>
        <w:r w:rsidR="001D424A" w:rsidRPr="00533531">
          <w:rPr>
            <w:rStyle w:val="Hyperlink"/>
            <w:noProof/>
            <w:lang w:eastAsia="en-US"/>
          </w:rPr>
          <w:t>Uitsluitingsgronden</w:t>
        </w:r>
        <w:r w:rsidR="001D424A">
          <w:rPr>
            <w:noProof/>
            <w:webHidden/>
          </w:rPr>
          <w:tab/>
        </w:r>
        <w:r w:rsidR="001D424A">
          <w:rPr>
            <w:noProof/>
            <w:webHidden/>
          </w:rPr>
          <w:fldChar w:fldCharType="begin"/>
        </w:r>
        <w:r w:rsidR="001D424A">
          <w:rPr>
            <w:noProof/>
            <w:webHidden/>
          </w:rPr>
          <w:instrText xml:space="preserve"> PAGEREF _Toc114641420 \h </w:instrText>
        </w:r>
        <w:r w:rsidR="001D424A">
          <w:rPr>
            <w:noProof/>
            <w:webHidden/>
          </w:rPr>
        </w:r>
        <w:r w:rsidR="001D424A">
          <w:rPr>
            <w:noProof/>
            <w:webHidden/>
          </w:rPr>
          <w:fldChar w:fldCharType="separate"/>
        </w:r>
        <w:r w:rsidR="00C8214C">
          <w:rPr>
            <w:noProof/>
            <w:webHidden/>
          </w:rPr>
          <w:t>14</w:t>
        </w:r>
        <w:r w:rsidR="001D424A">
          <w:rPr>
            <w:noProof/>
            <w:webHidden/>
          </w:rPr>
          <w:fldChar w:fldCharType="end"/>
        </w:r>
      </w:hyperlink>
    </w:p>
    <w:p w14:paraId="1E17408B" w14:textId="3B27834D"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21" w:history="1">
        <w:r w:rsidR="001D424A" w:rsidRPr="00533531">
          <w:rPr>
            <w:rStyle w:val="Hyperlink"/>
            <w:noProof/>
            <w:lang w:eastAsia="en-US"/>
          </w:rPr>
          <w:t>3.3</w:t>
        </w:r>
        <w:r w:rsidR="001D424A">
          <w:rPr>
            <w:rFonts w:asciiTheme="minorHAnsi" w:eastAsiaTheme="minorEastAsia" w:hAnsiTheme="minorHAnsi" w:cstheme="minorBidi"/>
            <w:i w:val="0"/>
            <w:iCs w:val="0"/>
            <w:noProof/>
            <w:sz w:val="22"/>
            <w:szCs w:val="22"/>
          </w:rPr>
          <w:tab/>
        </w:r>
        <w:r w:rsidR="001D424A" w:rsidRPr="00533531">
          <w:rPr>
            <w:rStyle w:val="Hyperlink"/>
            <w:noProof/>
            <w:lang w:eastAsia="en-US"/>
          </w:rPr>
          <w:t>Geschiktheidseisen</w:t>
        </w:r>
        <w:r w:rsidR="001D424A">
          <w:rPr>
            <w:noProof/>
            <w:webHidden/>
          </w:rPr>
          <w:tab/>
        </w:r>
        <w:r w:rsidR="001D424A">
          <w:rPr>
            <w:noProof/>
            <w:webHidden/>
          </w:rPr>
          <w:fldChar w:fldCharType="begin"/>
        </w:r>
        <w:r w:rsidR="001D424A">
          <w:rPr>
            <w:noProof/>
            <w:webHidden/>
          </w:rPr>
          <w:instrText xml:space="preserve"> PAGEREF _Toc114641421 \h </w:instrText>
        </w:r>
        <w:r w:rsidR="001D424A">
          <w:rPr>
            <w:noProof/>
            <w:webHidden/>
          </w:rPr>
        </w:r>
        <w:r w:rsidR="001D424A">
          <w:rPr>
            <w:noProof/>
            <w:webHidden/>
          </w:rPr>
          <w:fldChar w:fldCharType="separate"/>
        </w:r>
        <w:r w:rsidR="00C8214C">
          <w:rPr>
            <w:noProof/>
            <w:webHidden/>
          </w:rPr>
          <w:t>14</w:t>
        </w:r>
        <w:r w:rsidR="001D424A">
          <w:rPr>
            <w:noProof/>
            <w:webHidden/>
          </w:rPr>
          <w:fldChar w:fldCharType="end"/>
        </w:r>
      </w:hyperlink>
    </w:p>
    <w:p w14:paraId="7D13C978" w14:textId="6DBE807D" w:rsidR="001D424A" w:rsidRDefault="00AF7A45">
      <w:pPr>
        <w:pStyle w:val="Inhopg3"/>
        <w:tabs>
          <w:tab w:val="left" w:pos="1200"/>
          <w:tab w:val="right" w:leader="dot" w:pos="9062"/>
        </w:tabs>
        <w:rPr>
          <w:rFonts w:asciiTheme="minorHAnsi" w:eastAsiaTheme="minorEastAsia" w:hAnsiTheme="minorHAnsi" w:cstheme="minorBidi"/>
          <w:noProof/>
          <w:sz w:val="22"/>
          <w:szCs w:val="22"/>
        </w:rPr>
      </w:pPr>
      <w:hyperlink w:anchor="_Toc114641422" w:history="1">
        <w:r w:rsidR="001D424A" w:rsidRPr="00533531">
          <w:rPr>
            <w:rStyle w:val="Hyperlink"/>
            <w:noProof/>
            <w:lang w:eastAsia="en-US"/>
          </w:rPr>
          <w:t>3.3.1</w:t>
        </w:r>
        <w:r w:rsidR="001D424A">
          <w:rPr>
            <w:rFonts w:asciiTheme="minorHAnsi" w:eastAsiaTheme="minorEastAsia" w:hAnsiTheme="minorHAnsi" w:cstheme="minorBidi"/>
            <w:noProof/>
            <w:sz w:val="22"/>
            <w:szCs w:val="22"/>
          </w:rPr>
          <w:tab/>
        </w:r>
        <w:r w:rsidR="001D424A" w:rsidRPr="00533531">
          <w:rPr>
            <w:rStyle w:val="Hyperlink"/>
            <w:noProof/>
            <w:lang w:eastAsia="en-US"/>
          </w:rPr>
          <w:t>Beroepsbevoegdheid</w:t>
        </w:r>
        <w:r w:rsidR="001D424A">
          <w:rPr>
            <w:noProof/>
            <w:webHidden/>
          </w:rPr>
          <w:tab/>
        </w:r>
        <w:r w:rsidR="001D424A">
          <w:rPr>
            <w:noProof/>
            <w:webHidden/>
          </w:rPr>
          <w:fldChar w:fldCharType="begin"/>
        </w:r>
        <w:r w:rsidR="001D424A">
          <w:rPr>
            <w:noProof/>
            <w:webHidden/>
          </w:rPr>
          <w:instrText xml:space="preserve"> PAGEREF _Toc114641422 \h </w:instrText>
        </w:r>
        <w:r w:rsidR="001D424A">
          <w:rPr>
            <w:noProof/>
            <w:webHidden/>
          </w:rPr>
        </w:r>
        <w:r w:rsidR="001D424A">
          <w:rPr>
            <w:noProof/>
            <w:webHidden/>
          </w:rPr>
          <w:fldChar w:fldCharType="separate"/>
        </w:r>
        <w:r w:rsidR="00C8214C">
          <w:rPr>
            <w:noProof/>
            <w:webHidden/>
          </w:rPr>
          <w:t>14</w:t>
        </w:r>
        <w:r w:rsidR="001D424A">
          <w:rPr>
            <w:noProof/>
            <w:webHidden/>
          </w:rPr>
          <w:fldChar w:fldCharType="end"/>
        </w:r>
      </w:hyperlink>
    </w:p>
    <w:p w14:paraId="7B24EA8A" w14:textId="790458DA" w:rsidR="001D424A" w:rsidRDefault="00AF7A45">
      <w:pPr>
        <w:pStyle w:val="Inhopg3"/>
        <w:tabs>
          <w:tab w:val="left" w:pos="1200"/>
          <w:tab w:val="right" w:leader="dot" w:pos="9062"/>
        </w:tabs>
        <w:rPr>
          <w:rFonts w:asciiTheme="minorHAnsi" w:eastAsiaTheme="minorEastAsia" w:hAnsiTheme="minorHAnsi" w:cstheme="minorBidi"/>
          <w:noProof/>
          <w:sz w:val="22"/>
          <w:szCs w:val="22"/>
        </w:rPr>
      </w:pPr>
      <w:hyperlink w:anchor="_Toc114641423" w:history="1">
        <w:r w:rsidR="001D424A" w:rsidRPr="00533531">
          <w:rPr>
            <w:rStyle w:val="Hyperlink"/>
            <w:noProof/>
            <w:lang w:eastAsia="en-US"/>
          </w:rPr>
          <w:t>3.3.2</w:t>
        </w:r>
        <w:r w:rsidR="001D424A">
          <w:rPr>
            <w:rFonts w:asciiTheme="minorHAnsi" w:eastAsiaTheme="minorEastAsia" w:hAnsiTheme="minorHAnsi" w:cstheme="minorBidi"/>
            <w:noProof/>
            <w:sz w:val="22"/>
            <w:szCs w:val="22"/>
          </w:rPr>
          <w:tab/>
        </w:r>
        <w:r w:rsidR="001D424A" w:rsidRPr="00533531">
          <w:rPr>
            <w:rStyle w:val="Hyperlink"/>
            <w:noProof/>
            <w:lang w:eastAsia="en-US"/>
          </w:rPr>
          <w:t>Financieel economische draagkracht</w:t>
        </w:r>
        <w:r w:rsidR="001D424A">
          <w:rPr>
            <w:noProof/>
            <w:webHidden/>
          </w:rPr>
          <w:tab/>
        </w:r>
        <w:r w:rsidR="001D424A">
          <w:rPr>
            <w:noProof/>
            <w:webHidden/>
          </w:rPr>
          <w:fldChar w:fldCharType="begin"/>
        </w:r>
        <w:r w:rsidR="001D424A">
          <w:rPr>
            <w:noProof/>
            <w:webHidden/>
          </w:rPr>
          <w:instrText xml:space="preserve"> PAGEREF _Toc114641423 \h </w:instrText>
        </w:r>
        <w:r w:rsidR="001D424A">
          <w:rPr>
            <w:noProof/>
            <w:webHidden/>
          </w:rPr>
        </w:r>
        <w:r w:rsidR="001D424A">
          <w:rPr>
            <w:noProof/>
            <w:webHidden/>
          </w:rPr>
          <w:fldChar w:fldCharType="separate"/>
        </w:r>
        <w:r w:rsidR="00C8214C">
          <w:rPr>
            <w:noProof/>
            <w:webHidden/>
          </w:rPr>
          <w:t>14</w:t>
        </w:r>
        <w:r w:rsidR="001D424A">
          <w:rPr>
            <w:noProof/>
            <w:webHidden/>
          </w:rPr>
          <w:fldChar w:fldCharType="end"/>
        </w:r>
      </w:hyperlink>
    </w:p>
    <w:p w14:paraId="5246AA57" w14:textId="1FB91CF2" w:rsidR="001D424A" w:rsidRDefault="00AF7A45">
      <w:pPr>
        <w:pStyle w:val="Inhopg3"/>
        <w:tabs>
          <w:tab w:val="left" w:pos="1200"/>
          <w:tab w:val="right" w:leader="dot" w:pos="9062"/>
        </w:tabs>
        <w:rPr>
          <w:rFonts w:asciiTheme="minorHAnsi" w:eastAsiaTheme="minorEastAsia" w:hAnsiTheme="minorHAnsi" w:cstheme="minorBidi"/>
          <w:noProof/>
          <w:sz w:val="22"/>
          <w:szCs w:val="22"/>
        </w:rPr>
      </w:pPr>
      <w:hyperlink w:anchor="_Toc114641424" w:history="1">
        <w:r w:rsidR="001D424A" w:rsidRPr="00533531">
          <w:rPr>
            <w:rStyle w:val="Hyperlink"/>
            <w:noProof/>
            <w:lang w:eastAsia="en-US"/>
          </w:rPr>
          <w:t>3.3.3</w:t>
        </w:r>
        <w:r w:rsidR="001D424A">
          <w:rPr>
            <w:rFonts w:asciiTheme="minorHAnsi" w:eastAsiaTheme="minorEastAsia" w:hAnsiTheme="minorHAnsi" w:cstheme="minorBidi"/>
            <w:noProof/>
            <w:sz w:val="22"/>
            <w:szCs w:val="22"/>
          </w:rPr>
          <w:tab/>
        </w:r>
        <w:r w:rsidR="001D424A" w:rsidRPr="00533531">
          <w:rPr>
            <w:rStyle w:val="Hyperlink"/>
            <w:noProof/>
            <w:lang w:eastAsia="en-US"/>
          </w:rPr>
          <w:t>Technische bekwaamheid</w:t>
        </w:r>
        <w:r w:rsidR="001D424A">
          <w:rPr>
            <w:noProof/>
            <w:webHidden/>
          </w:rPr>
          <w:tab/>
        </w:r>
        <w:r w:rsidR="001D424A">
          <w:rPr>
            <w:noProof/>
            <w:webHidden/>
          </w:rPr>
          <w:fldChar w:fldCharType="begin"/>
        </w:r>
        <w:r w:rsidR="001D424A">
          <w:rPr>
            <w:noProof/>
            <w:webHidden/>
          </w:rPr>
          <w:instrText xml:space="preserve"> PAGEREF _Toc114641424 \h </w:instrText>
        </w:r>
        <w:r w:rsidR="001D424A">
          <w:rPr>
            <w:noProof/>
            <w:webHidden/>
          </w:rPr>
        </w:r>
        <w:r w:rsidR="001D424A">
          <w:rPr>
            <w:noProof/>
            <w:webHidden/>
          </w:rPr>
          <w:fldChar w:fldCharType="separate"/>
        </w:r>
        <w:r w:rsidR="00C8214C">
          <w:rPr>
            <w:noProof/>
            <w:webHidden/>
          </w:rPr>
          <w:t>14</w:t>
        </w:r>
        <w:r w:rsidR="001D424A">
          <w:rPr>
            <w:noProof/>
            <w:webHidden/>
          </w:rPr>
          <w:fldChar w:fldCharType="end"/>
        </w:r>
      </w:hyperlink>
    </w:p>
    <w:p w14:paraId="7C01AF55" w14:textId="37479CDA" w:rsidR="001D424A" w:rsidRDefault="00AF7A45">
      <w:pPr>
        <w:pStyle w:val="Inhopg3"/>
        <w:tabs>
          <w:tab w:val="left" w:pos="1200"/>
          <w:tab w:val="right" w:leader="dot" w:pos="9062"/>
        </w:tabs>
        <w:rPr>
          <w:rFonts w:asciiTheme="minorHAnsi" w:eastAsiaTheme="minorEastAsia" w:hAnsiTheme="minorHAnsi" w:cstheme="minorBidi"/>
          <w:noProof/>
          <w:sz w:val="22"/>
          <w:szCs w:val="22"/>
        </w:rPr>
      </w:pPr>
      <w:hyperlink w:anchor="_Toc114641425" w:history="1">
        <w:r w:rsidR="001D424A" w:rsidRPr="00533531">
          <w:rPr>
            <w:rStyle w:val="Hyperlink"/>
            <w:noProof/>
          </w:rPr>
          <w:t>3.3.4</w:t>
        </w:r>
        <w:r w:rsidR="001D424A">
          <w:rPr>
            <w:rFonts w:asciiTheme="minorHAnsi" w:eastAsiaTheme="minorEastAsia" w:hAnsiTheme="minorHAnsi" w:cstheme="minorBidi"/>
            <w:noProof/>
            <w:sz w:val="22"/>
            <w:szCs w:val="22"/>
          </w:rPr>
          <w:tab/>
        </w:r>
        <w:r w:rsidR="001D424A" w:rsidRPr="00533531">
          <w:rPr>
            <w:rStyle w:val="Hyperlink"/>
            <w:noProof/>
          </w:rPr>
          <w:t>Kwaliteitsborging</w:t>
        </w:r>
        <w:r w:rsidR="001D424A">
          <w:rPr>
            <w:noProof/>
            <w:webHidden/>
          </w:rPr>
          <w:tab/>
        </w:r>
        <w:r w:rsidR="001D424A">
          <w:rPr>
            <w:noProof/>
            <w:webHidden/>
          </w:rPr>
          <w:fldChar w:fldCharType="begin"/>
        </w:r>
        <w:r w:rsidR="001D424A">
          <w:rPr>
            <w:noProof/>
            <w:webHidden/>
          </w:rPr>
          <w:instrText xml:space="preserve"> PAGEREF _Toc114641425 \h </w:instrText>
        </w:r>
        <w:r w:rsidR="001D424A">
          <w:rPr>
            <w:noProof/>
            <w:webHidden/>
          </w:rPr>
        </w:r>
        <w:r w:rsidR="001D424A">
          <w:rPr>
            <w:noProof/>
            <w:webHidden/>
          </w:rPr>
          <w:fldChar w:fldCharType="separate"/>
        </w:r>
        <w:r w:rsidR="00C8214C">
          <w:rPr>
            <w:noProof/>
            <w:webHidden/>
          </w:rPr>
          <w:t>15</w:t>
        </w:r>
        <w:r w:rsidR="001D424A">
          <w:rPr>
            <w:noProof/>
            <w:webHidden/>
          </w:rPr>
          <w:fldChar w:fldCharType="end"/>
        </w:r>
      </w:hyperlink>
    </w:p>
    <w:p w14:paraId="67B04703" w14:textId="66FFC953" w:rsidR="001D424A" w:rsidRDefault="00AF7A45">
      <w:pPr>
        <w:pStyle w:val="Inhopg3"/>
        <w:tabs>
          <w:tab w:val="left" w:pos="1200"/>
          <w:tab w:val="right" w:leader="dot" w:pos="9062"/>
        </w:tabs>
        <w:rPr>
          <w:rFonts w:asciiTheme="minorHAnsi" w:eastAsiaTheme="minorEastAsia" w:hAnsiTheme="minorHAnsi" w:cstheme="minorBidi"/>
          <w:noProof/>
          <w:sz w:val="22"/>
          <w:szCs w:val="22"/>
        </w:rPr>
      </w:pPr>
      <w:hyperlink w:anchor="_Toc114641426" w:history="1">
        <w:r w:rsidR="001D424A" w:rsidRPr="00533531">
          <w:rPr>
            <w:rStyle w:val="Hyperlink"/>
            <w:noProof/>
          </w:rPr>
          <w:t>3.3.5</w:t>
        </w:r>
        <w:r w:rsidR="001D424A">
          <w:rPr>
            <w:rFonts w:asciiTheme="minorHAnsi" w:eastAsiaTheme="minorEastAsia" w:hAnsiTheme="minorHAnsi" w:cstheme="minorBidi"/>
            <w:noProof/>
            <w:sz w:val="22"/>
            <w:szCs w:val="22"/>
          </w:rPr>
          <w:tab/>
        </w:r>
        <w:r w:rsidR="001D424A" w:rsidRPr="00533531">
          <w:rPr>
            <w:rStyle w:val="Hyperlink"/>
            <w:noProof/>
          </w:rPr>
          <w:t>Veiligheidsborging</w:t>
        </w:r>
        <w:r w:rsidR="001D424A">
          <w:rPr>
            <w:noProof/>
            <w:webHidden/>
          </w:rPr>
          <w:tab/>
        </w:r>
        <w:r w:rsidR="001D424A">
          <w:rPr>
            <w:noProof/>
            <w:webHidden/>
          </w:rPr>
          <w:fldChar w:fldCharType="begin"/>
        </w:r>
        <w:r w:rsidR="001D424A">
          <w:rPr>
            <w:noProof/>
            <w:webHidden/>
          </w:rPr>
          <w:instrText xml:space="preserve"> PAGEREF _Toc114641426 \h </w:instrText>
        </w:r>
        <w:r w:rsidR="001D424A">
          <w:rPr>
            <w:noProof/>
            <w:webHidden/>
          </w:rPr>
        </w:r>
        <w:r w:rsidR="001D424A">
          <w:rPr>
            <w:noProof/>
            <w:webHidden/>
          </w:rPr>
          <w:fldChar w:fldCharType="separate"/>
        </w:r>
        <w:r w:rsidR="00C8214C">
          <w:rPr>
            <w:noProof/>
            <w:webHidden/>
          </w:rPr>
          <w:t>15</w:t>
        </w:r>
        <w:r w:rsidR="001D424A">
          <w:rPr>
            <w:noProof/>
            <w:webHidden/>
          </w:rPr>
          <w:fldChar w:fldCharType="end"/>
        </w:r>
      </w:hyperlink>
    </w:p>
    <w:p w14:paraId="70A13719" w14:textId="66549FB0" w:rsidR="001D424A" w:rsidRDefault="00AF7A45">
      <w:pPr>
        <w:pStyle w:val="Inhopg3"/>
        <w:tabs>
          <w:tab w:val="left" w:pos="1200"/>
          <w:tab w:val="right" w:leader="dot" w:pos="9062"/>
        </w:tabs>
        <w:rPr>
          <w:rFonts w:asciiTheme="minorHAnsi" w:eastAsiaTheme="minorEastAsia" w:hAnsiTheme="minorHAnsi" w:cstheme="minorBidi"/>
          <w:noProof/>
          <w:sz w:val="22"/>
          <w:szCs w:val="22"/>
        </w:rPr>
      </w:pPr>
      <w:hyperlink w:anchor="_Toc114641427" w:history="1">
        <w:r w:rsidR="001D424A" w:rsidRPr="00533531">
          <w:rPr>
            <w:rStyle w:val="Hyperlink"/>
            <w:noProof/>
          </w:rPr>
          <w:t>3.3.6</w:t>
        </w:r>
        <w:r w:rsidR="001D424A">
          <w:rPr>
            <w:rFonts w:asciiTheme="minorHAnsi" w:eastAsiaTheme="minorEastAsia" w:hAnsiTheme="minorHAnsi" w:cstheme="minorBidi"/>
            <w:noProof/>
            <w:sz w:val="22"/>
            <w:szCs w:val="22"/>
          </w:rPr>
          <w:tab/>
        </w:r>
        <w:r w:rsidR="001D424A" w:rsidRPr="00533531">
          <w:rPr>
            <w:rStyle w:val="Hyperlink"/>
            <w:noProof/>
          </w:rPr>
          <w:t>Groenkeur</w:t>
        </w:r>
        <w:r w:rsidR="001D424A">
          <w:rPr>
            <w:noProof/>
            <w:webHidden/>
          </w:rPr>
          <w:tab/>
        </w:r>
        <w:r w:rsidR="001D424A">
          <w:rPr>
            <w:noProof/>
            <w:webHidden/>
          </w:rPr>
          <w:fldChar w:fldCharType="begin"/>
        </w:r>
        <w:r w:rsidR="001D424A">
          <w:rPr>
            <w:noProof/>
            <w:webHidden/>
          </w:rPr>
          <w:instrText xml:space="preserve"> PAGEREF _Toc114641427 \h </w:instrText>
        </w:r>
        <w:r w:rsidR="001D424A">
          <w:rPr>
            <w:noProof/>
            <w:webHidden/>
          </w:rPr>
        </w:r>
        <w:r w:rsidR="001D424A">
          <w:rPr>
            <w:noProof/>
            <w:webHidden/>
          </w:rPr>
          <w:fldChar w:fldCharType="separate"/>
        </w:r>
        <w:r w:rsidR="00C8214C">
          <w:rPr>
            <w:noProof/>
            <w:webHidden/>
          </w:rPr>
          <w:t>15</w:t>
        </w:r>
        <w:r w:rsidR="001D424A">
          <w:rPr>
            <w:noProof/>
            <w:webHidden/>
          </w:rPr>
          <w:fldChar w:fldCharType="end"/>
        </w:r>
      </w:hyperlink>
    </w:p>
    <w:p w14:paraId="73CBA155" w14:textId="3F355EA3"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28" w:history="1">
        <w:r w:rsidR="001D424A" w:rsidRPr="00533531">
          <w:rPr>
            <w:rStyle w:val="Hyperlink"/>
            <w:noProof/>
          </w:rPr>
          <w:t>3.4</w:t>
        </w:r>
        <w:r w:rsidR="001D424A">
          <w:rPr>
            <w:rFonts w:asciiTheme="minorHAnsi" w:eastAsiaTheme="minorEastAsia" w:hAnsiTheme="minorHAnsi" w:cstheme="minorBidi"/>
            <w:i w:val="0"/>
            <w:iCs w:val="0"/>
            <w:noProof/>
            <w:sz w:val="22"/>
            <w:szCs w:val="22"/>
          </w:rPr>
          <w:tab/>
        </w:r>
        <w:r w:rsidR="001D424A" w:rsidRPr="00533531">
          <w:rPr>
            <w:rStyle w:val="Hyperlink"/>
            <w:noProof/>
          </w:rPr>
          <w:t>Bewijsvoering</w:t>
        </w:r>
        <w:r w:rsidR="001D424A">
          <w:rPr>
            <w:noProof/>
            <w:webHidden/>
          </w:rPr>
          <w:tab/>
        </w:r>
        <w:r w:rsidR="001D424A">
          <w:rPr>
            <w:noProof/>
            <w:webHidden/>
          </w:rPr>
          <w:fldChar w:fldCharType="begin"/>
        </w:r>
        <w:r w:rsidR="001D424A">
          <w:rPr>
            <w:noProof/>
            <w:webHidden/>
          </w:rPr>
          <w:instrText xml:space="preserve"> PAGEREF _Toc114641428 \h </w:instrText>
        </w:r>
        <w:r w:rsidR="001D424A">
          <w:rPr>
            <w:noProof/>
            <w:webHidden/>
          </w:rPr>
        </w:r>
        <w:r w:rsidR="001D424A">
          <w:rPr>
            <w:noProof/>
            <w:webHidden/>
          </w:rPr>
          <w:fldChar w:fldCharType="separate"/>
        </w:r>
        <w:r w:rsidR="00C8214C">
          <w:rPr>
            <w:noProof/>
            <w:webHidden/>
          </w:rPr>
          <w:t>15</w:t>
        </w:r>
        <w:r w:rsidR="001D424A">
          <w:rPr>
            <w:noProof/>
            <w:webHidden/>
          </w:rPr>
          <w:fldChar w:fldCharType="end"/>
        </w:r>
      </w:hyperlink>
    </w:p>
    <w:p w14:paraId="65F91F68" w14:textId="271A9EA9" w:rsidR="001D424A" w:rsidRDefault="00AF7A45">
      <w:pPr>
        <w:pStyle w:val="Inhopg1"/>
        <w:tabs>
          <w:tab w:val="left" w:pos="480"/>
          <w:tab w:val="right" w:leader="dot" w:pos="9062"/>
        </w:tabs>
        <w:rPr>
          <w:rFonts w:asciiTheme="minorHAnsi" w:eastAsiaTheme="minorEastAsia" w:hAnsiTheme="minorHAnsi" w:cstheme="minorBidi"/>
          <w:b w:val="0"/>
          <w:bCs w:val="0"/>
          <w:noProof/>
          <w:sz w:val="22"/>
          <w:szCs w:val="22"/>
        </w:rPr>
      </w:pPr>
      <w:hyperlink w:anchor="_Toc114641429" w:history="1">
        <w:r w:rsidR="001D424A" w:rsidRPr="00533531">
          <w:rPr>
            <w:rStyle w:val="Hyperlink"/>
            <w:noProof/>
            <w:lang w:eastAsia="en-US"/>
          </w:rPr>
          <w:t>4</w:t>
        </w:r>
        <w:r w:rsidR="001D424A">
          <w:rPr>
            <w:rFonts w:asciiTheme="minorHAnsi" w:eastAsiaTheme="minorEastAsia" w:hAnsiTheme="minorHAnsi" w:cstheme="minorBidi"/>
            <w:b w:val="0"/>
            <w:bCs w:val="0"/>
            <w:noProof/>
            <w:sz w:val="22"/>
            <w:szCs w:val="22"/>
          </w:rPr>
          <w:tab/>
        </w:r>
        <w:r w:rsidR="001D424A" w:rsidRPr="00533531">
          <w:rPr>
            <w:rStyle w:val="Hyperlink"/>
            <w:noProof/>
            <w:lang w:eastAsia="en-US"/>
          </w:rPr>
          <w:t>Minimumeisen</w:t>
        </w:r>
        <w:r w:rsidR="001D424A">
          <w:rPr>
            <w:noProof/>
            <w:webHidden/>
          </w:rPr>
          <w:tab/>
        </w:r>
        <w:r w:rsidR="001D424A">
          <w:rPr>
            <w:noProof/>
            <w:webHidden/>
          </w:rPr>
          <w:fldChar w:fldCharType="begin"/>
        </w:r>
        <w:r w:rsidR="001D424A">
          <w:rPr>
            <w:noProof/>
            <w:webHidden/>
          </w:rPr>
          <w:instrText xml:space="preserve"> PAGEREF _Toc114641429 \h </w:instrText>
        </w:r>
        <w:r w:rsidR="001D424A">
          <w:rPr>
            <w:noProof/>
            <w:webHidden/>
          </w:rPr>
        </w:r>
        <w:r w:rsidR="001D424A">
          <w:rPr>
            <w:noProof/>
            <w:webHidden/>
          </w:rPr>
          <w:fldChar w:fldCharType="separate"/>
        </w:r>
        <w:r w:rsidR="00C8214C">
          <w:rPr>
            <w:noProof/>
            <w:webHidden/>
          </w:rPr>
          <w:t>16</w:t>
        </w:r>
        <w:r w:rsidR="001D424A">
          <w:rPr>
            <w:noProof/>
            <w:webHidden/>
          </w:rPr>
          <w:fldChar w:fldCharType="end"/>
        </w:r>
      </w:hyperlink>
    </w:p>
    <w:p w14:paraId="2136B76B" w14:textId="5B5CE270"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30" w:history="1">
        <w:r w:rsidR="001D424A" w:rsidRPr="00533531">
          <w:rPr>
            <w:rStyle w:val="Hyperlink"/>
            <w:noProof/>
          </w:rPr>
          <w:t>4.1</w:t>
        </w:r>
        <w:r w:rsidR="001D424A">
          <w:rPr>
            <w:rFonts w:asciiTheme="minorHAnsi" w:eastAsiaTheme="minorEastAsia" w:hAnsiTheme="minorHAnsi" w:cstheme="minorBidi"/>
            <w:i w:val="0"/>
            <w:iCs w:val="0"/>
            <w:noProof/>
            <w:sz w:val="22"/>
            <w:szCs w:val="22"/>
          </w:rPr>
          <w:tab/>
        </w:r>
        <w:r w:rsidR="001D424A" w:rsidRPr="00533531">
          <w:rPr>
            <w:rStyle w:val="Hyperlink"/>
            <w:noProof/>
          </w:rPr>
          <w:t>Opdrachtvoorwaarden</w:t>
        </w:r>
        <w:r w:rsidR="001D424A">
          <w:rPr>
            <w:noProof/>
            <w:webHidden/>
          </w:rPr>
          <w:tab/>
        </w:r>
        <w:r w:rsidR="001D424A">
          <w:rPr>
            <w:noProof/>
            <w:webHidden/>
          </w:rPr>
          <w:fldChar w:fldCharType="begin"/>
        </w:r>
        <w:r w:rsidR="001D424A">
          <w:rPr>
            <w:noProof/>
            <w:webHidden/>
          </w:rPr>
          <w:instrText xml:space="preserve"> PAGEREF _Toc114641430 \h </w:instrText>
        </w:r>
        <w:r w:rsidR="001D424A">
          <w:rPr>
            <w:noProof/>
            <w:webHidden/>
          </w:rPr>
        </w:r>
        <w:r w:rsidR="001D424A">
          <w:rPr>
            <w:noProof/>
            <w:webHidden/>
          </w:rPr>
          <w:fldChar w:fldCharType="separate"/>
        </w:r>
        <w:r w:rsidR="00C8214C">
          <w:rPr>
            <w:noProof/>
            <w:webHidden/>
          </w:rPr>
          <w:t>16</w:t>
        </w:r>
        <w:r w:rsidR="001D424A">
          <w:rPr>
            <w:noProof/>
            <w:webHidden/>
          </w:rPr>
          <w:fldChar w:fldCharType="end"/>
        </w:r>
      </w:hyperlink>
    </w:p>
    <w:p w14:paraId="4B274728" w14:textId="4AA976D5"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31" w:history="1">
        <w:r w:rsidR="001D424A" w:rsidRPr="00533531">
          <w:rPr>
            <w:rStyle w:val="Hyperlink"/>
            <w:noProof/>
          </w:rPr>
          <w:t>4.2</w:t>
        </w:r>
        <w:r w:rsidR="001D424A">
          <w:rPr>
            <w:rFonts w:asciiTheme="minorHAnsi" w:eastAsiaTheme="minorEastAsia" w:hAnsiTheme="minorHAnsi" w:cstheme="minorBidi"/>
            <w:i w:val="0"/>
            <w:iCs w:val="0"/>
            <w:noProof/>
            <w:sz w:val="22"/>
            <w:szCs w:val="22"/>
          </w:rPr>
          <w:tab/>
        </w:r>
        <w:r w:rsidR="001D424A" w:rsidRPr="00533531">
          <w:rPr>
            <w:rStyle w:val="Hyperlink"/>
            <w:noProof/>
          </w:rPr>
          <w:t>Programma van eisen</w:t>
        </w:r>
        <w:r w:rsidR="001D424A">
          <w:rPr>
            <w:noProof/>
            <w:webHidden/>
          </w:rPr>
          <w:tab/>
        </w:r>
        <w:r w:rsidR="001D424A">
          <w:rPr>
            <w:noProof/>
            <w:webHidden/>
          </w:rPr>
          <w:fldChar w:fldCharType="begin"/>
        </w:r>
        <w:r w:rsidR="001D424A">
          <w:rPr>
            <w:noProof/>
            <w:webHidden/>
          </w:rPr>
          <w:instrText xml:space="preserve"> PAGEREF _Toc114641431 \h </w:instrText>
        </w:r>
        <w:r w:rsidR="001D424A">
          <w:rPr>
            <w:noProof/>
            <w:webHidden/>
          </w:rPr>
        </w:r>
        <w:r w:rsidR="001D424A">
          <w:rPr>
            <w:noProof/>
            <w:webHidden/>
          </w:rPr>
          <w:fldChar w:fldCharType="separate"/>
        </w:r>
        <w:r w:rsidR="00C8214C">
          <w:rPr>
            <w:noProof/>
            <w:webHidden/>
          </w:rPr>
          <w:t>16</w:t>
        </w:r>
        <w:r w:rsidR="001D424A">
          <w:rPr>
            <w:noProof/>
            <w:webHidden/>
          </w:rPr>
          <w:fldChar w:fldCharType="end"/>
        </w:r>
      </w:hyperlink>
    </w:p>
    <w:p w14:paraId="3CE1A7B7" w14:textId="63DC775C" w:rsidR="001D424A" w:rsidRDefault="00AF7A45">
      <w:pPr>
        <w:pStyle w:val="Inhopg3"/>
        <w:tabs>
          <w:tab w:val="left" w:pos="1200"/>
          <w:tab w:val="right" w:leader="dot" w:pos="9062"/>
        </w:tabs>
        <w:rPr>
          <w:rFonts w:asciiTheme="minorHAnsi" w:eastAsiaTheme="minorEastAsia" w:hAnsiTheme="minorHAnsi" w:cstheme="minorBidi"/>
          <w:noProof/>
          <w:sz w:val="22"/>
          <w:szCs w:val="22"/>
        </w:rPr>
      </w:pPr>
      <w:hyperlink w:anchor="_Toc114641432" w:history="1">
        <w:r w:rsidR="001D424A" w:rsidRPr="00533531">
          <w:rPr>
            <w:rStyle w:val="Hyperlink"/>
            <w:noProof/>
          </w:rPr>
          <w:t>4.2.1</w:t>
        </w:r>
        <w:r w:rsidR="001D424A">
          <w:rPr>
            <w:rFonts w:asciiTheme="minorHAnsi" w:eastAsiaTheme="minorEastAsia" w:hAnsiTheme="minorHAnsi" w:cstheme="minorBidi"/>
            <w:noProof/>
            <w:sz w:val="22"/>
            <w:szCs w:val="22"/>
          </w:rPr>
          <w:tab/>
        </w:r>
        <w:r w:rsidR="001D424A" w:rsidRPr="00533531">
          <w:rPr>
            <w:rStyle w:val="Hyperlink"/>
            <w:noProof/>
          </w:rPr>
          <w:t>Eisen ten aanzien van de overeenkomst en de samenwerking</w:t>
        </w:r>
        <w:r w:rsidR="001D424A">
          <w:rPr>
            <w:noProof/>
            <w:webHidden/>
          </w:rPr>
          <w:tab/>
        </w:r>
        <w:r w:rsidR="001D424A">
          <w:rPr>
            <w:noProof/>
            <w:webHidden/>
          </w:rPr>
          <w:fldChar w:fldCharType="begin"/>
        </w:r>
        <w:r w:rsidR="001D424A">
          <w:rPr>
            <w:noProof/>
            <w:webHidden/>
          </w:rPr>
          <w:instrText xml:space="preserve"> PAGEREF _Toc114641432 \h </w:instrText>
        </w:r>
        <w:r w:rsidR="001D424A">
          <w:rPr>
            <w:noProof/>
            <w:webHidden/>
          </w:rPr>
        </w:r>
        <w:r w:rsidR="001D424A">
          <w:rPr>
            <w:noProof/>
            <w:webHidden/>
          </w:rPr>
          <w:fldChar w:fldCharType="separate"/>
        </w:r>
        <w:r w:rsidR="00C8214C">
          <w:rPr>
            <w:noProof/>
            <w:webHidden/>
          </w:rPr>
          <w:t>16</w:t>
        </w:r>
        <w:r w:rsidR="001D424A">
          <w:rPr>
            <w:noProof/>
            <w:webHidden/>
          </w:rPr>
          <w:fldChar w:fldCharType="end"/>
        </w:r>
      </w:hyperlink>
    </w:p>
    <w:p w14:paraId="37EBFDAF" w14:textId="60431B79" w:rsidR="001D424A" w:rsidRDefault="00AF7A45">
      <w:pPr>
        <w:pStyle w:val="Inhopg3"/>
        <w:tabs>
          <w:tab w:val="left" w:pos="1200"/>
          <w:tab w:val="right" w:leader="dot" w:pos="9062"/>
        </w:tabs>
        <w:rPr>
          <w:rFonts w:asciiTheme="minorHAnsi" w:eastAsiaTheme="minorEastAsia" w:hAnsiTheme="minorHAnsi" w:cstheme="minorBidi"/>
          <w:noProof/>
          <w:sz w:val="22"/>
          <w:szCs w:val="22"/>
        </w:rPr>
      </w:pPr>
      <w:hyperlink w:anchor="_Toc114641433" w:history="1">
        <w:r w:rsidR="001D424A" w:rsidRPr="00533531">
          <w:rPr>
            <w:rStyle w:val="Hyperlink"/>
            <w:noProof/>
          </w:rPr>
          <w:t>4.2.2</w:t>
        </w:r>
        <w:r w:rsidR="001D424A">
          <w:rPr>
            <w:rFonts w:asciiTheme="minorHAnsi" w:eastAsiaTheme="minorEastAsia" w:hAnsiTheme="minorHAnsi" w:cstheme="minorBidi"/>
            <w:noProof/>
            <w:sz w:val="22"/>
            <w:szCs w:val="22"/>
          </w:rPr>
          <w:tab/>
        </w:r>
        <w:r w:rsidR="001D424A" w:rsidRPr="00533531">
          <w:rPr>
            <w:rStyle w:val="Hyperlink"/>
            <w:noProof/>
          </w:rPr>
          <w:t>Eisen ten aanzien van de facturatie</w:t>
        </w:r>
        <w:r w:rsidR="001D424A">
          <w:rPr>
            <w:noProof/>
            <w:webHidden/>
          </w:rPr>
          <w:tab/>
        </w:r>
        <w:r w:rsidR="001D424A">
          <w:rPr>
            <w:noProof/>
            <w:webHidden/>
          </w:rPr>
          <w:fldChar w:fldCharType="begin"/>
        </w:r>
        <w:r w:rsidR="001D424A">
          <w:rPr>
            <w:noProof/>
            <w:webHidden/>
          </w:rPr>
          <w:instrText xml:space="preserve"> PAGEREF _Toc114641433 \h </w:instrText>
        </w:r>
        <w:r w:rsidR="001D424A">
          <w:rPr>
            <w:noProof/>
            <w:webHidden/>
          </w:rPr>
        </w:r>
        <w:r w:rsidR="001D424A">
          <w:rPr>
            <w:noProof/>
            <w:webHidden/>
          </w:rPr>
          <w:fldChar w:fldCharType="separate"/>
        </w:r>
        <w:r w:rsidR="00C8214C">
          <w:rPr>
            <w:noProof/>
            <w:webHidden/>
          </w:rPr>
          <w:t>16</w:t>
        </w:r>
        <w:r w:rsidR="001D424A">
          <w:rPr>
            <w:noProof/>
            <w:webHidden/>
          </w:rPr>
          <w:fldChar w:fldCharType="end"/>
        </w:r>
      </w:hyperlink>
    </w:p>
    <w:p w14:paraId="736FF31F" w14:textId="532B4755" w:rsidR="001D424A" w:rsidRDefault="00AF7A45">
      <w:pPr>
        <w:pStyle w:val="Inhopg3"/>
        <w:tabs>
          <w:tab w:val="left" w:pos="1200"/>
          <w:tab w:val="right" w:leader="dot" w:pos="9062"/>
        </w:tabs>
        <w:rPr>
          <w:rFonts w:asciiTheme="minorHAnsi" w:eastAsiaTheme="minorEastAsia" w:hAnsiTheme="minorHAnsi" w:cstheme="minorBidi"/>
          <w:noProof/>
          <w:sz w:val="22"/>
          <w:szCs w:val="22"/>
        </w:rPr>
      </w:pPr>
      <w:hyperlink w:anchor="_Toc114641434" w:history="1">
        <w:r w:rsidR="001D424A" w:rsidRPr="00533531">
          <w:rPr>
            <w:rStyle w:val="Hyperlink"/>
            <w:noProof/>
          </w:rPr>
          <w:t>4.2.3</w:t>
        </w:r>
        <w:r w:rsidR="001D424A">
          <w:rPr>
            <w:rFonts w:asciiTheme="minorHAnsi" w:eastAsiaTheme="minorEastAsia" w:hAnsiTheme="minorHAnsi" w:cstheme="minorBidi"/>
            <w:noProof/>
            <w:sz w:val="22"/>
            <w:szCs w:val="22"/>
          </w:rPr>
          <w:tab/>
        </w:r>
        <w:r w:rsidR="001D424A" w:rsidRPr="00533531">
          <w:rPr>
            <w:rStyle w:val="Hyperlink"/>
            <w:noProof/>
          </w:rPr>
          <w:t>Eisen ten aanzien van de kwaliteit</w:t>
        </w:r>
        <w:r w:rsidR="001D424A">
          <w:rPr>
            <w:noProof/>
            <w:webHidden/>
          </w:rPr>
          <w:tab/>
        </w:r>
        <w:r w:rsidR="001D424A">
          <w:rPr>
            <w:noProof/>
            <w:webHidden/>
          </w:rPr>
          <w:fldChar w:fldCharType="begin"/>
        </w:r>
        <w:r w:rsidR="001D424A">
          <w:rPr>
            <w:noProof/>
            <w:webHidden/>
          </w:rPr>
          <w:instrText xml:space="preserve"> PAGEREF _Toc114641434 \h </w:instrText>
        </w:r>
        <w:r w:rsidR="001D424A">
          <w:rPr>
            <w:noProof/>
            <w:webHidden/>
          </w:rPr>
        </w:r>
        <w:r w:rsidR="001D424A">
          <w:rPr>
            <w:noProof/>
            <w:webHidden/>
          </w:rPr>
          <w:fldChar w:fldCharType="separate"/>
        </w:r>
        <w:r w:rsidR="00C8214C">
          <w:rPr>
            <w:noProof/>
            <w:webHidden/>
          </w:rPr>
          <w:t>16</w:t>
        </w:r>
        <w:r w:rsidR="001D424A">
          <w:rPr>
            <w:noProof/>
            <w:webHidden/>
          </w:rPr>
          <w:fldChar w:fldCharType="end"/>
        </w:r>
      </w:hyperlink>
    </w:p>
    <w:p w14:paraId="28CED038" w14:textId="7AB5CF26"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35" w:history="1">
        <w:r w:rsidR="001D424A" w:rsidRPr="00533531">
          <w:rPr>
            <w:rStyle w:val="Hyperlink"/>
            <w:noProof/>
          </w:rPr>
          <w:t>4.3</w:t>
        </w:r>
        <w:r w:rsidR="001D424A">
          <w:rPr>
            <w:rFonts w:asciiTheme="minorHAnsi" w:eastAsiaTheme="minorEastAsia" w:hAnsiTheme="minorHAnsi" w:cstheme="minorBidi"/>
            <w:i w:val="0"/>
            <w:iCs w:val="0"/>
            <w:noProof/>
            <w:sz w:val="22"/>
            <w:szCs w:val="22"/>
          </w:rPr>
          <w:tab/>
        </w:r>
        <w:r w:rsidR="001D424A" w:rsidRPr="00533531">
          <w:rPr>
            <w:rStyle w:val="Hyperlink"/>
            <w:noProof/>
          </w:rPr>
          <w:t>Bewijsvoering</w:t>
        </w:r>
        <w:r w:rsidR="001D424A">
          <w:rPr>
            <w:noProof/>
            <w:webHidden/>
          </w:rPr>
          <w:tab/>
        </w:r>
        <w:r w:rsidR="001D424A">
          <w:rPr>
            <w:noProof/>
            <w:webHidden/>
          </w:rPr>
          <w:fldChar w:fldCharType="begin"/>
        </w:r>
        <w:r w:rsidR="001D424A">
          <w:rPr>
            <w:noProof/>
            <w:webHidden/>
          </w:rPr>
          <w:instrText xml:space="preserve"> PAGEREF _Toc114641435 \h </w:instrText>
        </w:r>
        <w:r w:rsidR="001D424A">
          <w:rPr>
            <w:noProof/>
            <w:webHidden/>
          </w:rPr>
        </w:r>
        <w:r w:rsidR="001D424A">
          <w:rPr>
            <w:noProof/>
            <w:webHidden/>
          </w:rPr>
          <w:fldChar w:fldCharType="separate"/>
        </w:r>
        <w:r w:rsidR="00C8214C">
          <w:rPr>
            <w:noProof/>
            <w:webHidden/>
          </w:rPr>
          <w:t>16</w:t>
        </w:r>
        <w:r w:rsidR="001D424A">
          <w:rPr>
            <w:noProof/>
            <w:webHidden/>
          </w:rPr>
          <w:fldChar w:fldCharType="end"/>
        </w:r>
      </w:hyperlink>
    </w:p>
    <w:p w14:paraId="2116B3CF" w14:textId="394F6110" w:rsidR="001D424A" w:rsidRDefault="00AF7A45">
      <w:pPr>
        <w:pStyle w:val="Inhopg1"/>
        <w:tabs>
          <w:tab w:val="left" w:pos="480"/>
          <w:tab w:val="right" w:leader="dot" w:pos="9062"/>
        </w:tabs>
        <w:rPr>
          <w:rFonts w:asciiTheme="minorHAnsi" w:eastAsiaTheme="minorEastAsia" w:hAnsiTheme="minorHAnsi" w:cstheme="minorBidi"/>
          <w:b w:val="0"/>
          <w:bCs w:val="0"/>
          <w:noProof/>
          <w:sz w:val="22"/>
          <w:szCs w:val="22"/>
        </w:rPr>
      </w:pPr>
      <w:hyperlink w:anchor="_Toc114641436" w:history="1">
        <w:r w:rsidR="001D424A" w:rsidRPr="00533531">
          <w:rPr>
            <w:rStyle w:val="Hyperlink"/>
            <w:noProof/>
          </w:rPr>
          <w:t>5</w:t>
        </w:r>
        <w:r w:rsidR="001D424A">
          <w:rPr>
            <w:rFonts w:asciiTheme="minorHAnsi" w:eastAsiaTheme="minorEastAsia" w:hAnsiTheme="minorHAnsi" w:cstheme="minorBidi"/>
            <w:b w:val="0"/>
            <w:bCs w:val="0"/>
            <w:noProof/>
            <w:sz w:val="22"/>
            <w:szCs w:val="22"/>
          </w:rPr>
          <w:tab/>
        </w:r>
        <w:r w:rsidR="001D424A" w:rsidRPr="00533531">
          <w:rPr>
            <w:rStyle w:val="Hyperlink"/>
            <w:noProof/>
          </w:rPr>
          <w:t>Gunningscriteria</w:t>
        </w:r>
        <w:r w:rsidR="001D424A">
          <w:rPr>
            <w:noProof/>
            <w:webHidden/>
          </w:rPr>
          <w:tab/>
        </w:r>
        <w:r w:rsidR="001D424A">
          <w:rPr>
            <w:noProof/>
            <w:webHidden/>
          </w:rPr>
          <w:fldChar w:fldCharType="begin"/>
        </w:r>
        <w:r w:rsidR="001D424A">
          <w:rPr>
            <w:noProof/>
            <w:webHidden/>
          </w:rPr>
          <w:instrText xml:space="preserve"> PAGEREF _Toc114641436 \h </w:instrText>
        </w:r>
        <w:r w:rsidR="001D424A">
          <w:rPr>
            <w:noProof/>
            <w:webHidden/>
          </w:rPr>
        </w:r>
        <w:r w:rsidR="001D424A">
          <w:rPr>
            <w:noProof/>
            <w:webHidden/>
          </w:rPr>
          <w:fldChar w:fldCharType="separate"/>
        </w:r>
        <w:r w:rsidR="00C8214C">
          <w:rPr>
            <w:noProof/>
            <w:webHidden/>
          </w:rPr>
          <w:t>17</w:t>
        </w:r>
        <w:r w:rsidR="001D424A">
          <w:rPr>
            <w:noProof/>
            <w:webHidden/>
          </w:rPr>
          <w:fldChar w:fldCharType="end"/>
        </w:r>
      </w:hyperlink>
    </w:p>
    <w:p w14:paraId="7EFCE044" w14:textId="2AB512F5"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37" w:history="1">
        <w:r w:rsidR="001D424A" w:rsidRPr="00533531">
          <w:rPr>
            <w:rStyle w:val="Hyperlink"/>
            <w:noProof/>
          </w:rPr>
          <w:t>5.1</w:t>
        </w:r>
        <w:r w:rsidR="001D424A">
          <w:rPr>
            <w:rFonts w:asciiTheme="minorHAnsi" w:eastAsiaTheme="minorEastAsia" w:hAnsiTheme="minorHAnsi" w:cstheme="minorBidi"/>
            <w:i w:val="0"/>
            <w:iCs w:val="0"/>
            <w:noProof/>
            <w:sz w:val="22"/>
            <w:szCs w:val="22"/>
          </w:rPr>
          <w:tab/>
        </w:r>
        <w:r w:rsidR="001D424A" w:rsidRPr="00533531">
          <w:rPr>
            <w:rStyle w:val="Hyperlink"/>
            <w:noProof/>
          </w:rPr>
          <w:t>Inleiding</w:t>
        </w:r>
        <w:r w:rsidR="001D424A">
          <w:rPr>
            <w:noProof/>
            <w:webHidden/>
          </w:rPr>
          <w:tab/>
        </w:r>
        <w:r w:rsidR="001D424A">
          <w:rPr>
            <w:noProof/>
            <w:webHidden/>
          </w:rPr>
          <w:fldChar w:fldCharType="begin"/>
        </w:r>
        <w:r w:rsidR="001D424A">
          <w:rPr>
            <w:noProof/>
            <w:webHidden/>
          </w:rPr>
          <w:instrText xml:space="preserve"> PAGEREF _Toc114641437 \h </w:instrText>
        </w:r>
        <w:r w:rsidR="001D424A">
          <w:rPr>
            <w:noProof/>
            <w:webHidden/>
          </w:rPr>
        </w:r>
        <w:r w:rsidR="001D424A">
          <w:rPr>
            <w:noProof/>
            <w:webHidden/>
          </w:rPr>
          <w:fldChar w:fldCharType="separate"/>
        </w:r>
        <w:r w:rsidR="00C8214C">
          <w:rPr>
            <w:noProof/>
            <w:webHidden/>
          </w:rPr>
          <w:t>17</w:t>
        </w:r>
        <w:r w:rsidR="001D424A">
          <w:rPr>
            <w:noProof/>
            <w:webHidden/>
          </w:rPr>
          <w:fldChar w:fldCharType="end"/>
        </w:r>
      </w:hyperlink>
    </w:p>
    <w:p w14:paraId="46348943" w14:textId="76FEBBF2"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38" w:history="1">
        <w:r w:rsidR="001D424A" w:rsidRPr="00533531">
          <w:rPr>
            <w:rStyle w:val="Hyperlink"/>
            <w:noProof/>
          </w:rPr>
          <w:t>5.2</w:t>
        </w:r>
        <w:r w:rsidR="001D424A">
          <w:rPr>
            <w:rFonts w:asciiTheme="minorHAnsi" w:eastAsiaTheme="minorEastAsia" w:hAnsiTheme="minorHAnsi" w:cstheme="minorBidi"/>
            <w:i w:val="0"/>
            <w:iCs w:val="0"/>
            <w:noProof/>
            <w:sz w:val="22"/>
            <w:szCs w:val="22"/>
          </w:rPr>
          <w:tab/>
        </w:r>
        <w:r w:rsidR="001D424A" w:rsidRPr="00533531">
          <w:rPr>
            <w:rStyle w:val="Hyperlink"/>
            <w:noProof/>
          </w:rPr>
          <w:t>Kwalitatief - Plan van Aanpak/werkwijzedocument</w:t>
        </w:r>
        <w:r w:rsidR="001D424A">
          <w:rPr>
            <w:noProof/>
            <w:webHidden/>
          </w:rPr>
          <w:tab/>
        </w:r>
        <w:r w:rsidR="001D424A">
          <w:rPr>
            <w:noProof/>
            <w:webHidden/>
          </w:rPr>
          <w:fldChar w:fldCharType="begin"/>
        </w:r>
        <w:r w:rsidR="001D424A">
          <w:rPr>
            <w:noProof/>
            <w:webHidden/>
          </w:rPr>
          <w:instrText xml:space="preserve"> PAGEREF _Toc114641438 \h </w:instrText>
        </w:r>
        <w:r w:rsidR="001D424A">
          <w:rPr>
            <w:noProof/>
            <w:webHidden/>
          </w:rPr>
        </w:r>
        <w:r w:rsidR="001D424A">
          <w:rPr>
            <w:noProof/>
            <w:webHidden/>
          </w:rPr>
          <w:fldChar w:fldCharType="separate"/>
        </w:r>
        <w:r w:rsidR="00C8214C">
          <w:rPr>
            <w:noProof/>
            <w:webHidden/>
          </w:rPr>
          <w:t>17</w:t>
        </w:r>
        <w:r w:rsidR="001D424A">
          <w:rPr>
            <w:noProof/>
            <w:webHidden/>
          </w:rPr>
          <w:fldChar w:fldCharType="end"/>
        </w:r>
      </w:hyperlink>
    </w:p>
    <w:p w14:paraId="6882B338" w14:textId="4F2A5721" w:rsidR="001D424A" w:rsidRDefault="00AF7A45">
      <w:pPr>
        <w:pStyle w:val="Inhopg3"/>
        <w:tabs>
          <w:tab w:val="left" w:pos="1200"/>
          <w:tab w:val="right" w:leader="dot" w:pos="9062"/>
        </w:tabs>
        <w:rPr>
          <w:rFonts w:asciiTheme="minorHAnsi" w:eastAsiaTheme="minorEastAsia" w:hAnsiTheme="minorHAnsi" w:cstheme="minorBidi"/>
          <w:noProof/>
          <w:sz w:val="22"/>
          <w:szCs w:val="22"/>
        </w:rPr>
      </w:pPr>
      <w:hyperlink w:anchor="_Toc114641439" w:history="1">
        <w:r w:rsidR="001D424A" w:rsidRPr="00533531">
          <w:rPr>
            <w:rStyle w:val="Hyperlink"/>
            <w:noProof/>
          </w:rPr>
          <w:t>5.2.1</w:t>
        </w:r>
        <w:r w:rsidR="001D424A">
          <w:rPr>
            <w:rFonts w:asciiTheme="minorHAnsi" w:eastAsiaTheme="minorEastAsia" w:hAnsiTheme="minorHAnsi" w:cstheme="minorBidi"/>
            <w:noProof/>
            <w:sz w:val="22"/>
            <w:szCs w:val="22"/>
          </w:rPr>
          <w:tab/>
        </w:r>
        <w:r w:rsidR="001D424A" w:rsidRPr="00533531">
          <w:rPr>
            <w:rStyle w:val="Hyperlink"/>
            <w:noProof/>
          </w:rPr>
          <w:t>Beoordeling Plan van Aanpak/werkwijzedocument</w:t>
        </w:r>
        <w:r w:rsidR="001D424A">
          <w:rPr>
            <w:noProof/>
            <w:webHidden/>
          </w:rPr>
          <w:tab/>
        </w:r>
        <w:r w:rsidR="001D424A">
          <w:rPr>
            <w:noProof/>
            <w:webHidden/>
          </w:rPr>
          <w:fldChar w:fldCharType="begin"/>
        </w:r>
        <w:r w:rsidR="001D424A">
          <w:rPr>
            <w:noProof/>
            <w:webHidden/>
          </w:rPr>
          <w:instrText xml:space="preserve"> PAGEREF _Toc114641439 \h </w:instrText>
        </w:r>
        <w:r w:rsidR="001D424A">
          <w:rPr>
            <w:noProof/>
            <w:webHidden/>
          </w:rPr>
        </w:r>
        <w:r w:rsidR="001D424A">
          <w:rPr>
            <w:noProof/>
            <w:webHidden/>
          </w:rPr>
          <w:fldChar w:fldCharType="separate"/>
        </w:r>
        <w:r w:rsidR="00C8214C">
          <w:rPr>
            <w:noProof/>
            <w:webHidden/>
          </w:rPr>
          <w:t>17</w:t>
        </w:r>
        <w:r w:rsidR="001D424A">
          <w:rPr>
            <w:noProof/>
            <w:webHidden/>
          </w:rPr>
          <w:fldChar w:fldCharType="end"/>
        </w:r>
      </w:hyperlink>
    </w:p>
    <w:p w14:paraId="79224A0D" w14:textId="66C055E3" w:rsidR="001D424A" w:rsidRDefault="00AF7A45">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4641440" w:history="1">
        <w:r w:rsidR="001D424A" w:rsidRPr="00533531">
          <w:rPr>
            <w:rStyle w:val="Hyperlink"/>
            <w:noProof/>
          </w:rPr>
          <w:t>5.3</w:t>
        </w:r>
        <w:r w:rsidR="001D424A">
          <w:rPr>
            <w:rFonts w:asciiTheme="minorHAnsi" w:eastAsiaTheme="minorEastAsia" w:hAnsiTheme="minorHAnsi" w:cstheme="minorBidi"/>
            <w:i w:val="0"/>
            <w:iCs w:val="0"/>
            <w:noProof/>
            <w:sz w:val="22"/>
            <w:szCs w:val="22"/>
          </w:rPr>
          <w:tab/>
        </w:r>
        <w:r w:rsidR="001D424A" w:rsidRPr="00533531">
          <w:rPr>
            <w:rStyle w:val="Hyperlink"/>
            <w:noProof/>
          </w:rPr>
          <w:t>Prijsopgave</w:t>
        </w:r>
        <w:r w:rsidR="001D424A">
          <w:rPr>
            <w:noProof/>
            <w:webHidden/>
          </w:rPr>
          <w:tab/>
        </w:r>
        <w:r w:rsidR="001D424A">
          <w:rPr>
            <w:noProof/>
            <w:webHidden/>
          </w:rPr>
          <w:fldChar w:fldCharType="begin"/>
        </w:r>
        <w:r w:rsidR="001D424A">
          <w:rPr>
            <w:noProof/>
            <w:webHidden/>
          </w:rPr>
          <w:instrText xml:space="preserve"> PAGEREF _Toc114641440 \h </w:instrText>
        </w:r>
        <w:r w:rsidR="001D424A">
          <w:rPr>
            <w:noProof/>
            <w:webHidden/>
          </w:rPr>
        </w:r>
        <w:r w:rsidR="001D424A">
          <w:rPr>
            <w:noProof/>
            <w:webHidden/>
          </w:rPr>
          <w:fldChar w:fldCharType="separate"/>
        </w:r>
        <w:r w:rsidR="00C8214C">
          <w:rPr>
            <w:noProof/>
            <w:webHidden/>
          </w:rPr>
          <w:t>18</w:t>
        </w:r>
        <w:r w:rsidR="001D424A">
          <w:rPr>
            <w:noProof/>
            <w:webHidden/>
          </w:rPr>
          <w:fldChar w:fldCharType="end"/>
        </w:r>
      </w:hyperlink>
    </w:p>
    <w:p w14:paraId="337FC557" w14:textId="086C32C7" w:rsidR="001D424A" w:rsidRDefault="00AF7A45">
      <w:pPr>
        <w:pStyle w:val="Inhopg3"/>
        <w:tabs>
          <w:tab w:val="left" w:pos="1200"/>
          <w:tab w:val="right" w:leader="dot" w:pos="9062"/>
        </w:tabs>
        <w:rPr>
          <w:rFonts w:asciiTheme="minorHAnsi" w:eastAsiaTheme="minorEastAsia" w:hAnsiTheme="minorHAnsi" w:cstheme="minorBidi"/>
          <w:noProof/>
          <w:sz w:val="22"/>
          <w:szCs w:val="22"/>
        </w:rPr>
      </w:pPr>
      <w:hyperlink w:anchor="_Toc114641441" w:history="1">
        <w:r w:rsidR="001D424A" w:rsidRPr="00533531">
          <w:rPr>
            <w:rStyle w:val="Hyperlink"/>
            <w:noProof/>
          </w:rPr>
          <w:t>5.3.1</w:t>
        </w:r>
        <w:r w:rsidR="001D424A">
          <w:rPr>
            <w:rFonts w:asciiTheme="minorHAnsi" w:eastAsiaTheme="minorEastAsia" w:hAnsiTheme="minorHAnsi" w:cstheme="minorBidi"/>
            <w:noProof/>
            <w:sz w:val="22"/>
            <w:szCs w:val="22"/>
          </w:rPr>
          <w:tab/>
        </w:r>
        <w:r w:rsidR="001D424A" w:rsidRPr="00533531">
          <w:rPr>
            <w:rStyle w:val="Hyperlink"/>
            <w:noProof/>
          </w:rPr>
          <w:t>Beoordeling prijsopgave</w:t>
        </w:r>
        <w:r w:rsidR="001D424A">
          <w:rPr>
            <w:noProof/>
            <w:webHidden/>
          </w:rPr>
          <w:tab/>
        </w:r>
        <w:r w:rsidR="001D424A">
          <w:rPr>
            <w:noProof/>
            <w:webHidden/>
          </w:rPr>
          <w:fldChar w:fldCharType="begin"/>
        </w:r>
        <w:r w:rsidR="001D424A">
          <w:rPr>
            <w:noProof/>
            <w:webHidden/>
          </w:rPr>
          <w:instrText xml:space="preserve"> PAGEREF _Toc114641441 \h </w:instrText>
        </w:r>
        <w:r w:rsidR="001D424A">
          <w:rPr>
            <w:noProof/>
            <w:webHidden/>
          </w:rPr>
        </w:r>
        <w:r w:rsidR="001D424A">
          <w:rPr>
            <w:noProof/>
            <w:webHidden/>
          </w:rPr>
          <w:fldChar w:fldCharType="separate"/>
        </w:r>
        <w:r w:rsidR="00C8214C">
          <w:rPr>
            <w:noProof/>
            <w:webHidden/>
          </w:rPr>
          <w:t>18</w:t>
        </w:r>
        <w:r w:rsidR="001D424A">
          <w:rPr>
            <w:noProof/>
            <w:webHidden/>
          </w:rPr>
          <w:fldChar w:fldCharType="end"/>
        </w:r>
      </w:hyperlink>
    </w:p>
    <w:p w14:paraId="47C274BE" w14:textId="1451F496" w:rsidR="001D424A" w:rsidRDefault="00AF7A45">
      <w:pPr>
        <w:pStyle w:val="Inhopg1"/>
        <w:tabs>
          <w:tab w:val="left" w:pos="480"/>
          <w:tab w:val="right" w:leader="dot" w:pos="9062"/>
        </w:tabs>
        <w:rPr>
          <w:rFonts w:asciiTheme="minorHAnsi" w:eastAsiaTheme="minorEastAsia" w:hAnsiTheme="minorHAnsi" w:cstheme="minorBidi"/>
          <w:b w:val="0"/>
          <w:bCs w:val="0"/>
          <w:noProof/>
          <w:sz w:val="22"/>
          <w:szCs w:val="22"/>
        </w:rPr>
      </w:pPr>
      <w:hyperlink w:anchor="_Toc114641442" w:history="1">
        <w:r w:rsidR="001D424A" w:rsidRPr="00533531">
          <w:rPr>
            <w:rStyle w:val="Hyperlink"/>
            <w:noProof/>
            <w:lang w:eastAsia="en-US"/>
          </w:rPr>
          <w:t>6</w:t>
        </w:r>
        <w:r w:rsidR="001D424A">
          <w:rPr>
            <w:rFonts w:asciiTheme="minorHAnsi" w:eastAsiaTheme="minorEastAsia" w:hAnsiTheme="minorHAnsi" w:cstheme="minorBidi"/>
            <w:b w:val="0"/>
            <w:bCs w:val="0"/>
            <w:noProof/>
            <w:sz w:val="22"/>
            <w:szCs w:val="22"/>
          </w:rPr>
          <w:tab/>
        </w:r>
        <w:r w:rsidR="001D424A" w:rsidRPr="00533531">
          <w:rPr>
            <w:rStyle w:val="Hyperlink"/>
            <w:noProof/>
            <w:lang w:eastAsia="en-US"/>
          </w:rPr>
          <w:t>Bijlagen</w:t>
        </w:r>
        <w:r w:rsidR="001D424A">
          <w:rPr>
            <w:noProof/>
            <w:webHidden/>
          </w:rPr>
          <w:tab/>
        </w:r>
        <w:r w:rsidR="001D424A">
          <w:rPr>
            <w:noProof/>
            <w:webHidden/>
          </w:rPr>
          <w:fldChar w:fldCharType="begin"/>
        </w:r>
        <w:r w:rsidR="001D424A">
          <w:rPr>
            <w:noProof/>
            <w:webHidden/>
          </w:rPr>
          <w:instrText xml:space="preserve"> PAGEREF _Toc114641442 \h </w:instrText>
        </w:r>
        <w:r w:rsidR="001D424A">
          <w:rPr>
            <w:noProof/>
            <w:webHidden/>
          </w:rPr>
        </w:r>
        <w:r w:rsidR="001D424A">
          <w:rPr>
            <w:noProof/>
            <w:webHidden/>
          </w:rPr>
          <w:fldChar w:fldCharType="separate"/>
        </w:r>
        <w:r w:rsidR="00C8214C">
          <w:rPr>
            <w:noProof/>
            <w:webHidden/>
          </w:rPr>
          <w:t>19</w:t>
        </w:r>
        <w:r w:rsidR="001D424A">
          <w:rPr>
            <w:noProof/>
            <w:webHidden/>
          </w:rPr>
          <w:fldChar w:fldCharType="end"/>
        </w:r>
      </w:hyperlink>
    </w:p>
    <w:p w14:paraId="0A058A92" w14:textId="347C823A" w:rsidR="001D424A" w:rsidRDefault="00AF7A45">
      <w:pPr>
        <w:pStyle w:val="Inhopg2"/>
        <w:tabs>
          <w:tab w:val="left" w:pos="1200"/>
          <w:tab w:val="right" w:leader="dot" w:pos="9062"/>
        </w:tabs>
        <w:rPr>
          <w:rFonts w:asciiTheme="minorHAnsi" w:eastAsiaTheme="minorEastAsia" w:hAnsiTheme="minorHAnsi" w:cstheme="minorBidi"/>
          <w:i w:val="0"/>
          <w:iCs w:val="0"/>
          <w:noProof/>
          <w:sz w:val="22"/>
          <w:szCs w:val="22"/>
        </w:rPr>
      </w:pPr>
      <w:hyperlink w:anchor="_Toc114641443" w:history="1">
        <w:r w:rsidR="001D424A" w:rsidRPr="00533531">
          <w:rPr>
            <w:rStyle w:val="Hyperlink"/>
            <w:noProof/>
            <w:lang w:eastAsia="en-US"/>
          </w:rPr>
          <w:t>Bijlage 1</w:t>
        </w:r>
        <w:r w:rsidR="001D424A">
          <w:rPr>
            <w:rFonts w:asciiTheme="minorHAnsi" w:eastAsiaTheme="minorEastAsia" w:hAnsiTheme="minorHAnsi" w:cstheme="minorBidi"/>
            <w:i w:val="0"/>
            <w:iCs w:val="0"/>
            <w:noProof/>
            <w:sz w:val="22"/>
            <w:szCs w:val="22"/>
          </w:rPr>
          <w:tab/>
        </w:r>
        <w:r w:rsidR="001D424A" w:rsidRPr="00533531">
          <w:rPr>
            <w:rStyle w:val="Hyperlink"/>
            <w:noProof/>
            <w:lang w:eastAsia="en-US"/>
          </w:rPr>
          <w:t>Uniform Europees Aanbestedingsdocument (UEA)</w:t>
        </w:r>
        <w:r w:rsidR="001D424A">
          <w:rPr>
            <w:noProof/>
            <w:webHidden/>
          </w:rPr>
          <w:tab/>
        </w:r>
        <w:r w:rsidR="001D424A">
          <w:rPr>
            <w:noProof/>
            <w:webHidden/>
          </w:rPr>
          <w:fldChar w:fldCharType="begin"/>
        </w:r>
        <w:r w:rsidR="001D424A">
          <w:rPr>
            <w:noProof/>
            <w:webHidden/>
          </w:rPr>
          <w:instrText xml:space="preserve"> PAGEREF _Toc114641443 \h </w:instrText>
        </w:r>
        <w:r w:rsidR="001D424A">
          <w:rPr>
            <w:noProof/>
            <w:webHidden/>
          </w:rPr>
        </w:r>
        <w:r w:rsidR="001D424A">
          <w:rPr>
            <w:noProof/>
            <w:webHidden/>
          </w:rPr>
          <w:fldChar w:fldCharType="separate"/>
        </w:r>
        <w:r w:rsidR="00C8214C">
          <w:rPr>
            <w:noProof/>
            <w:webHidden/>
          </w:rPr>
          <w:t>19</w:t>
        </w:r>
        <w:r w:rsidR="001D424A">
          <w:rPr>
            <w:noProof/>
            <w:webHidden/>
          </w:rPr>
          <w:fldChar w:fldCharType="end"/>
        </w:r>
      </w:hyperlink>
    </w:p>
    <w:p w14:paraId="11A1CBF3" w14:textId="441871DE" w:rsidR="001D424A" w:rsidRDefault="00AF7A45">
      <w:pPr>
        <w:pStyle w:val="Inhopg2"/>
        <w:tabs>
          <w:tab w:val="left" w:pos="1200"/>
          <w:tab w:val="right" w:leader="dot" w:pos="9062"/>
        </w:tabs>
        <w:rPr>
          <w:rFonts w:asciiTheme="minorHAnsi" w:eastAsiaTheme="minorEastAsia" w:hAnsiTheme="minorHAnsi" w:cstheme="minorBidi"/>
          <w:i w:val="0"/>
          <w:iCs w:val="0"/>
          <w:noProof/>
          <w:sz w:val="22"/>
          <w:szCs w:val="22"/>
        </w:rPr>
      </w:pPr>
      <w:hyperlink w:anchor="_Toc114641444" w:history="1">
        <w:r w:rsidR="001D424A" w:rsidRPr="00533531">
          <w:rPr>
            <w:rStyle w:val="Hyperlink"/>
            <w:noProof/>
            <w:lang w:eastAsia="en-US"/>
          </w:rPr>
          <w:t>Bijlage 2</w:t>
        </w:r>
        <w:r w:rsidR="001D424A">
          <w:rPr>
            <w:rFonts w:asciiTheme="minorHAnsi" w:eastAsiaTheme="minorEastAsia" w:hAnsiTheme="minorHAnsi" w:cstheme="minorBidi"/>
            <w:i w:val="0"/>
            <w:iCs w:val="0"/>
            <w:noProof/>
            <w:sz w:val="22"/>
            <w:szCs w:val="22"/>
          </w:rPr>
          <w:tab/>
        </w:r>
        <w:r w:rsidR="001D424A" w:rsidRPr="00533531">
          <w:rPr>
            <w:rStyle w:val="Hyperlink"/>
            <w:noProof/>
            <w:lang w:eastAsia="en-US"/>
          </w:rPr>
          <w:t>Volmacht tekeningsbevoegdheid</w:t>
        </w:r>
        <w:r w:rsidR="001D424A">
          <w:rPr>
            <w:noProof/>
            <w:webHidden/>
          </w:rPr>
          <w:tab/>
        </w:r>
        <w:r w:rsidR="001D424A">
          <w:rPr>
            <w:noProof/>
            <w:webHidden/>
          </w:rPr>
          <w:fldChar w:fldCharType="begin"/>
        </w:r>
        <w:r w:rsidR="001D424A">
          <w:rPr>
            <w:noProof/>
            <w:webHidden/>
          </w:rPr>
          <w:instrText xml:space="preserve"> PAGEREF _Toc114641444 \h </w:instrText>
        </w:r>
        <w:r w:rsidR="001D424A">
          <w:rPr>
            <w:noProof/>
            <w:webHidden/>
          </w:rPr>
        </w:r>
        <w:r w:rsidR="001D424A">
          <w:rPr>
            <w:noProof/>
            <w:webHidden/>
          </w:rPr>
          <w:fldChar w:fldCharType="separate"/>
        </w:r>
        <w:r w:rsidR="00C8214C">
          <w:rPr>
            <w:noProof/>
            <w:webHidden/>
          </w:rPr>
          <w:t>19</w:t>
        </w:r>
        <w:r w:rsidR="001D424A">
          <w:rPr>
            <w:noProof/>
            <w:webHidden/>
          </w:rPr>
          <w:fldChar w:fldCharType="end"/>
        </w:r>
      </w:hyperlink>
    </w:p>
    <w:p w14:paraId="7C8E492D" w14:textId="0719D2A4" w:rsidR="007E52A4" w:rsidRDefault="001B32A4">
      <w:pPr>
        <w:rPr>
          <w:rFonts w:ascii="Arial" w:hAnsi="Arial" w:cs="Arial"/>
          <w:b/>
          <w:bCs/>
          <w:sz w:val="20"/>
          <w:szCs w:val="20"/>
        </w:rPr>
      </w:pPr>
      <w:r w:rsidRPr="003623F5">
        <w:rPr>
          <w:rFonts w:ascii="Arial" w:hAnsi="Arial" w:cs="Arial"/>
          <w:b/>
          <w:bCs/>
          <w:sz w:val="20"/>
          <w:szCs w:val="20"/>
        </w:rPr>
        <w:fldChar w:fldCharType="end"/>
      </w:r>
    </w:p>
    <w:p w14:paraId="799A46EB" w14:textId="77777777" w:rsidR="00CA1120" w:rsidRDefault="00CA1120" w:rsidP="00CA1120">
      <w:pPr>
        <w:pStyle w:val="Geenafstand"/>
      </w:pPr>
    </w:p>
    <w:p w14:paraId="2E9FA414" w14:textId="77777777" w:rsidR="00CD5318" w:rsidRDefault="00CA1120" w:rsidP="00594CD5">
      <w:pPr>
        <w:pStyle w:val="Kop1"/>
        <w:numPr>
          <w:ilvl w:val="0"/>
          <w:numId w:val="0"/>
        </w:numPr>
        <w:ind w:left="431" w:hanging="431"/>
      </w:pPr>
      <w:r>
        <w:br w:type="page"/>
      </w:r>
      <w:bookmarkStart w:id="10" w:name="_Toc352316257"/>
      <w:bookmarkStart w:id="11" w:name="_Toc352335804"/>
    </w:p>
    <w:p w14:paraId="3D664CBC" w14:textId="77777777" w:rsidR="00CD5318" w:rsidRPr="00CD5318" w:rsidRDefault="00CD5318" w:rsidP="00CD5318">
      <w:pPr>
        <w:pStyle w:val="Kop1"/>
        <w:numPr>
          <w:ilvl w:val="0"/>
          <w:numId w:val="0"/>
        </w:numPr>
        <w:ind w:left="431" w:hanging="431"/>
      </w:pPr>
      <w:bookmarkStart w:id="12" w:name="_Toc536606413"/>
      <w:bookmarkStart w:id="13" w:name="_Toc459034550"/>
      <w:bookmarkStart w:id="14" w:name="_Toc361665102"/>
      <w:bookmarkStart w:id="15" w:name="_Toc114641396"/>
      <w:r w:rsidRPr="00CD5318">
        <w:lastRenderedPageBreak/>
        <w:t>Begripsbepalingen</w:t>
      </w:r>
      <w:bookmarkEnd w:id="12"/>
      <w:bookmarkEnd w:id="13"/>
      <w:bookmarkEnd w:id="14"/>
      <w:bookmarkEnd w:id="15"/>
    </w:p>
    <w:p w14:paraId="189AAE5A" w14:textId="0C02AF60" w:rsidR="00CD5318" w:rsidRDefault="00CD5318" w:rsidP="00CD5318">
      <w:pPr>
        <w:pStyle w:val="Geenafstand"/>
      </w:pPr>
      <w:r>
        <w:t xml:space="preserve">De begripsbepalingen worden met een hoofdletter weergegeven in dit </w:t>
      </w:r>
      <w:r w:rsidR="005423F0">
        <w:t>Aanbestedingsdocument</w:t>
      </w:r>
      <w:r>
        <w:t xml:space="preserve"> en de bijbehorende </w:t>
      </w:r>
      <w:r w:rsidR="005423F0">
        <w:t>Bijlage</w:t>
      </w:r>
      <w:r>
        <w:t xml:space="preserve">n en </w:t>
      </w:r>
      <w:r w:rsidR="005423F0">
        <w:t>Appendices</w:t>
      </w:r>
      <w:r>
        <w:t xml:space="preserve">. </w:t>
      </w:r>
    </w:p>
    <w:p w14:paraId="011F7550" w14:textId="77777777" w:rsidR="00CD5318" w:rsidRDefault="00CD5318" w:rsidP="00CD5318">
      <w:pPr>
        <w:pStyle w:val="Geenafstand"/>
      </w:pPr>
    </w:p>
    <w:p w14:paraId="2EE41D89" w14:textId="77777777" w:rsidR="00CD5318" w:rsidRDefault="00CD5318" w:rsidP="00CD5318">
      <w:pPr>
        <w:pStyle w:val="Geenafstand"/>
        <w:rPr>
          <w:b/>
        </w:rPr>
      </w:pPr>
      <w:bookmarkStart w:id="16" w:name="_Toc352335805"/>
      <w:bookmarkStart w:id="17" w:name="_Toc352316258"/>
      <w:r>
        <w:rPr>
          <w:b/>
        </w:rPr>
        <w:t>Algemene begripsbepalingen:</w:t>
      </w:r>
      <w:bookmarkEnd w:id="16"/>
      <w:bookmarkEnd w:id="17"/>
    </w:p>
    <w:p w14:paraId="004DCF57" w14:textId="77777777" w:rsidR="00CD5318" w:rsidRDefault="00CD5318" w:rsidP="00CD5318">
      <w:pPr>
        <w:pStyle w:val="Geenafstand"/>
      </w:pPr>
    </w:p>
    <w:p w14:paraId="4417EEEB" w14:textId="77777777" w:rsidR="00CD5318" w:rsidRDefault="00CD5318" w:rsidP="00CD5318">
      <w:pPr>
        <w:pStyle w:val="Geenafstand"/>
        <w:rPr>
          <w:b/>
        </w:rPr>
      </w:pPr>
      <w:r>
        <w:rPr>
          <w:b/>
        </w:rPr>
        <w:t>Aanbestedende dienst</w:t>
      </w:r>
    </w:p>
    <w:p w14:paraId="6535994E" w14:textId="77777777" w:rsidR="00CD5318" w:rsidRDefault="00CD5318" w:rsidP="00CD5318">
      <w:pPr>
        <w:pStyle w:val="Geenafstand"/>
      </w:pPr>
      <w:r>
        <w:t>Gemeente Houten, in de tekst verder de gemeente genoemd.</w:t>
      </w:r>
    </w:p>
    <w:p w14:paraId="54473368" w14:textId="77777777" w:rsidR="00CD5318" w:rsidRDefault="00CD5318" w:rsidP="00CD5318">
      <w:pPr>
        <w:pStyle w:val="Geenafstand"/>
      </w:pPr>
    </w:p>
    <w:p w14:paraId="3DB30337" w14:textId="3CE3D3BF" w:rsidR="00CD5318" w:rsidRDefault="005423F0" w:rsidP="00CD5318">
      <w:pPr>
        <w:pStyle w:val="Geenafstand"/>
        <w:rPr>
          <w:b/>
        </w:rPr>
      </w:pPr>
      <w:r>
        <w:rPr>
          <w:b/>
        </w:rPr>
        <w:t>Aanbestedingsstukken</w:t>
      </w:r>
    </w:p>
    <w:p w14:paraId="178F2E26" w14:textId="77777777" w:rsidR="00CD5318" w:rsidRDefault="00CD5318" w:rsidP="00CD5318">
      <w:pPr>
        <w:pStyle w:val="Geenafstand"/>
      </w:pPr>
      <w:r>
        <w:t>Alle documenten die door de Aanbestedende dienst in de aanbestedingsprocedure zijn gebracht.</w:t>
      </w:r>
    </w:p>
    <w:p w14:paraId="6AEA211F" w14:textId="77777777" w:rsidR="00CD5318" w:rsidRDefault="00CD5318" w:rsidP="00CD5318">
      <w:pPr>
        <w:pStyle w:val="Geenafstand"/>
      </w:pPr>
    </w:p>
    <w:p w14:paraId="6C702B68" w14:textId="64D95A65" w:rsidR="00CD5318" w:rsidRDefault="005423F0" w:rsidP="00CD5318">
      <w:pPr>
        <w:pStyle w:val="Geenafstand"/>
        <w:rPr>
          <w:b/>
        </w:rPr>
      </w:pPr>
      <w:r>
        <w:rPr>
          <w:b/>
        </w:rPr>
        <w:t>Bijlage</w:t>
      </w:r>
      <w:r w:rsidR="00CD5318">
        <w:rPr>
          <w:b/>
        </w:rPr>
        <w:t>(n)</w:t>
      </w:r>
    </w:p>
    <w:p w14:paraId="263E391B" w14:textId="5DB90310" w:rsidR="00CD5318" w:rsidRDefault="00CD5318" w:rsidP="00CD5318">
      <w:pPr>
        <w:pStyle w:val="Geenafstand"/>
      </w:pPr>
      <w:r>
        <w:t xml:space="preserve">Geven de voorgeschreven formats voor het opmaken en indienen van de gevraagde informatie ten behoeve van de </w:t>
      </w:r>
      <w:r w:rsidR="005423F0">
        <w:t>Inschrijving</w:t>
      </w:r>
      <w:r>
        <w:t>.</w:t>
      </w:r>
    </w:p>
    <w:p w14:paraId="3C219242" w14:textId="77777777" w:rsidR="00CD5318" w:rsidRDefault="00CD5318" w:rsidP="00CD5318">
      <w:pPr>
        <w:pStyle w:val="Geenafstand"/>
      </w:pPr>
    </w:p>
    <w:p w14:paraId="0E6100C5" w14:textId="09906FA8" w:rsidR="00CD5318" w:rsidRDefault="005423F0" w:rsidP="00CD5318">
      <w:pPr>
        <w:pStyle w:val="Geenafstand"/>
        <w:rPr>
          <w:b/>
        </w:rPr>
      </w:pPr>
      <w:r>
        <w:rPr>
          <w:b/>
        </w:rPr>
        <w:t>Geschiktheidseis</w:t>
      </w:r>
      <w:r w:rsidR="00CD5318">
        <w:rPr>
          <w:b/>
        </w:rPr>
        <w:t>(en)</w:t>
      </w:r>
    </w:p>
    <w:p w14:paraId="3A672D0E" w14:textId="5375A50E" w:rsidR="00CD5318" w:rsidRDefault="00CD5318" w:rsidP="00CD5318">
      <w:pPr>
        <w:pStyle w:val="Geenafstand"/>
      </w:pPr>
      <w:r>
        <w:t xml:space="preserve">De eis(en) ten aanzien van financiële en -economische draagkracht, technische bekwaamheid en beroepsbekwaamheid en beroepsbevoegdheid, waaraan een </w:t>
      </w:r>
      <w:r w:rsidR="005423F0">
        <w:t>Inschrijver</w:t>
      </w:r>
      <w:r>
        <w:t xml:space="preserve"> minimaal moet voldoen om voor gunning in aanmerking te komen.</w:t>
      </w:r>
    </w:p>
    <w:p w14:paraId="2338415D" w14:textId="77777777" w:rsidR="00CD5318" w:rsidRDefault="00CD5318" w:rsidP="00CD5318">
      <w:pPr>
        <w:pStyle w:val="Geenafstand"/>
      </w:pPr>
    </w:p>
    <w:p w14:paraId="40304701" w14:textId="5862D6A4" w:rsidR="00CD5318" w:rsidRDefault="005423F0" w:rsidP="00CD5318">
      <w:pPr>
        <w:pStyle w:val="Geenafstand"/>
        <w:rPr>
          <w:b/>
        </w:rPr>
      </w:pPr>
      <w:r>
        <w:rPr>
          <w:b/>
        </w:rPr>
        <w:t>Gunningsbeslissing</w:t>
      </w:r>
    </w:p>
    <w:p w14:paraId="1720D060" w14:textId="5F7C3373" w:rsidR="00CD5318" w:rsidRDefault="00CD5318" w:rsidP="00CD5318">
      <w:pPr>
        <w:pStyle w:val="Geenafstand"/>
      </w:pPr>
      <w:r>
        <w:t xml:space="preserve">De keuze van de Aanbestedende dienst voor de </w:t>
      </w:r>
      <w:r w:rsidR="005423F0">
        <w:t>Ondernemer</w:t>
      </w:r>
      <w:r>
        <w:t xml:space="preserve"> met wie hij voornemens is een overeenkomst te sluiten als resultaat van de gevolgde procedure. Het is ook mogelijk dat de  Aanbestedende dienst geen overeenkomst zal sluiten.</w:t>
      </w:r>
    </w:p>
    <w:p w14:paraId="60E6B2A3" w14:textId="77777777" w:rsidR="00CD5318" w:rsidRDefault="00CD5318" w:rsidP="00CD5318">
      <w:pPr>
        <w:pStyle w:val="Geenafstand"/>
      </w:pPr>
    </w:p>
    <w:p w14:paraId="0D600729" w14:textId="10CF975B" w:rsidR="00CD5318" w:rsidRDefault="005423F0" w:rsidP="00CD5318">
      <w:pPr>
        <w:pStyle w:val="Geenafstand"/>
        <w:rPr>
          <w:b/>
        </w:rPr>
      </w:pPr>
      <w:r>
        <w:rPr>
          <w:b/>
        </w:rPr>
        <w:t>Gunningscriterium</w:t>
      </w:r>
      <w:r w:rsidR="00CD5318">
        <w:rPr>
          <w:b/>
        </w:rPr>
        <w:t xml:space="preserve"> / </w:t>
      </w:r>
      <w:r>
        <w:rPr>
          <w:b/>
        </w:rPr>
        <w:t>Gunningscriteria</w:t>
      </w:r>
    </w:p>
    <w:p w14:paraId="37FF719C" w14:textId="0E817F9C" w:rsidR="00CD5318" w:rsidRDefault="00CD5318" w:rsidP="00CD5318">
      <w:pPr>
        <w:pStyle w:val="Geenafstand"/>
      </w:pPr>
      <w:r>
        <w:t xml:space="preserve">Criterium op basis waarvan de </w:t>
      </w:r>
      <w:r w:rsidR="005423F0">
        <w:t>Inschrijving</w:t>
      </w:r>
      <w:r>
        <w:t xml:space="preserve">en worden beoordeeld om te bepalen welke </w:t>
      </w:r>
      <w:r w:rsidR="005423F0">
        <w:t>Inschrijving</w:t>
      </w:r>
      <w:r>
        <w:t xml:space="preserve"> het meest voor gunning in aanmerking komt. </w:t>
      </w:r>
    </w:p>
    <w:p w14:paraId="5DB62C9C" w14:textId="77777777" w:rsidR="00CD5318" w:rsidRDefault="00CD5318" w:rsidP="00CD5318">
      <w:pPr>
        <w:pStyle w:val="Geenafstand"/>
      </w:pPr>
    </w:p>
    <w:p w14:paraId="30DA4CB1" w14:textId="282C4511" w:rsidR="00CD5318" w:rsidRDefault="005423F0" w:rsidP="00CD5318">
      <w:pPr>
        <w:pStyle w:val="Geenafstand"/>
        <w:rPr>
          <w:b/>
        </w:rPr>
      </w:pPr>
      <w:r>
        <w:rPr>
          <w:b/>
        </w:rPr>
        <w:t>Inschrijver</w:t>
      </w:r>
    </w:p>
    <w:p w14:paraId="41BCEAFB" w14:textId="10F1A5DA" w:rsidR="00CD5318" w:rsidRDefault="00CD5318" w:rsidP="00CD5318">
      <w:pPr>
        <w:pStyle w:val="Geenafstand"/>
      </w:pPr>
      <w:r>
        <w:t xml:space="preserve">Geïnteresseerde marktpartij (zelfstandig of in een samenwerkingsverband) welke een </w:t>
      </w:r>
      <w:r w:rsidR="005423F0">
        <w:t>Inschrijving</w:t>
      </w:r>
      <w:r>
        <w:t xml:space="preserve"> indient op deze aanbesteding.</w:t>
      </w:r>
    </w:p>
    <w:p w14:paraId="078F805F" w14:textId="77777777" w:rsidR="00CD5318" w:rsidRDefault="00CD5318" w:rsidP="00CD5318">
      <w:pPr>
        <w:pStyle w:val="Geenafstand"/>
      </w:pPr>
    </w:p>
    <w:p w14:paraId="273C602E" w14:textId="06C523CA" w:rsidR="00CD5318" w:rsidRDefault="005423F0" w:rsidP="00CD5318">
      <w:pPr>
        <w:pStyle w:val="Geenafstand"/>
        <w:rPr>
          <w:b/>
        </w:rPr>
      </w:pPr>
      <w:r>
        <w:rPr>
          <w:b/>
        </w:rPr>
        <w:t>Inschrijving</w:t>
      </w:r>
    </w:p>
    <w:p w14:paraId="524289DE" w14:textId="6D8B057A" w:rsidR="00CD5318" w:rsidRDefault="00CD5318" w:rsidP="00CD5318">
      <w:pPr>
        <w:pStyle w:val="Geenafstand"/>
      </w:pPr>
      <w:r>
        <w:t xml:space="preserve">De offerte/aanbieding van de </w:t>
      </w:r>
      <w:r w:rsidR="005423F0">
        <w:t>Inschrijver</w:t>
      </w:r>
      <w:r>
        <w:t>.</w:t>
      </w:r>
    </w:p>
    <w:p w14:paraId="5DAFFC96" w14:textId="77777777" w:rsidR="00CD5318" w:rsidRDefault="00CD5318" w:rsidP="00CD5318">
      <w:pPr>
        <w:pStyle w:val="Geenafstand"/>
      </w:pPr>
    </w:p>
    <w:p w14:paraId="4379F8C2" w14:textId="77AB0361" w:rsidR="00CD5318" w:rsidRDefault="005423F0" w:rsidP="00CD5318">
      <w:pPr>
        <w:pStyle w:val="Geenafstand"/>
        <w:rPr>
          <w:b/>
        </w:rPr>
      </w:pPr>
      <w:r>
        <w:rPr>
          <w:b/>
        </w:rPr>
        <w:t>Minimumeisen</w:t>
      </w:r>
    </w:p>
    <w:p w14:paraId="39490464" w14:textId="6B59EFB6" w:rsidR="00CD5318" w:rsidRDefault="00CD5318" w:rsidP="00CD5318">
      <w:pPr>
        <w:pStyle w:val="Geenafstand"/>
      </w:pPr>
      <w:r>
        <w:t xml:space="preserve">De eisen die de Aanbestedende dienst ten aanzien van de uitvoering van de </w:t>
      </w:r>
      <w:r w:rsidR="005423F0">
        <w:t>Opdracht</w:t>
      </w:r>
      <w:r>
        <w:t xml:space="preserve"> stelt. </w:t>
      </w:r>
    </w:p>
    <w:p w14:paraId="413A48F8" w14:textId="77777777" w:rsidR="00CD5318" w:rsidRDefault="00CD5318" w:rsidP="00CD5318">
      <w:pPr>
        <w:pStyle w:val="Geenafstand"/>
      </w:pPr>
    </w:p>
    <w:p w14:paraId="740E275C" w14:textId="7EBA17BE" w:rsidR="00CD5318" w:rsidRDefault="005423F0" w:rsidP="00CD5318">
      <w:pPr>
        <w:pStyle w:val="Geenafstand"/>
        <w:rPr>
          <w:b/>
        </w:rPr>
      </w:pPr>
      <w:r>
        <w:rPr>
          <w:b/>
        </w:rPr>
        <w:t>Nota van Inlichtingen</w:t>
      </w:r>
    </w:p>
    <w:p w14:paraId="5E08E962" w14:textId="3FE45688" w:rsidR="00CD5318" w:rsidRDefault="00CD5318" w:rsidP="00CD5318">
      <w:pPr>
        <w:pStyle w:val="Geenafstand"/>
      </w:pPr>
      <w:r>
        <w:t xml:space="preserve">Document waarin de geanonimiseerde antwoorden op vragen van </w:t>
      </w:r>
      <w:r w:rsidR="005423F0">
        <w:t>Inschrijver</w:t>
      </w:r>
      <w:r>
        <w:t xml:space="preserve">s zijn opgenomen, evenals eventuele wijzigingen van het </w:t>
      </w:r>
      <w:r w:rsidR="005423F0">
        <w:t>Aanbestedingsdocument</w:t>
      </w:r>
      <w:r>
        <w:t xml:space="preserve">. De </w:t>
      </w:r>
      <w:r w:rsidR="005423F0">
        <w:t>Nota van Inlichtingen</w:t>
      </w:r>
      <w:r>
        <w:t xml:space="preserve"> maakt integraal en bindend onderdeel uit van deze aanbestedingsprocedure en prevaleert boven het </w:t>
      </w:r>
      <w:r w:rsidR="005423F0">
        <w:t>Aanbestedingsdocument</w:t>
      </w:r>
      <w:r>
        <w:t xml:space="preserve"> en de bijbehorende </w:t>
      </w:r>
      <w:r w:rsidR="005423F0">
        <w:t>Bijlage</w:t>
      </w:r>
      <w:r>
        <w:t xml:space="preserve">n en </w:t>
      </w:r>
      <w:r w:rsidR="005423F0">
        <w:t>Appendices</w:t>
      </w:r>
      <w:r>
        <w:t xml:space="preserve">. In geval van strijdigheden tussen de Nota’s van Inlichtingen, prevaleert het bepaalde in de meest recente </w:t>
      </w:r>
      <w:r w:rsidR="005423F0">
        <w:t>Nota van Inlichtingen</w:t>
      </w:r>
      <w:r>
        <w:t>.</w:t>
      </w:r>
    </w:p>
    <w:p w14:paraId="16EE4346" w14:textId="77777777" w:rsidR="00CD5318" w:rsidRDefault="00CD5318" w:rsidP="00CD5318">
      <w:pPr>
        <w:pStyle w:val="Geenafstand"/>
      </w:pPr>
    </w:p>
    <w:p w14:paraId="4D9792C5" w14:textId="28856F95" w:rsidR="00CD5318" w:rsidRDefault="005423F0" w:rsidP="00CD5318">
      <w:pPr>
        <w:pStyle w:val="Geenafstand"/>
        <w:rPr>
          <w:b/>
        </w:rPr>
      </w:pPr>
      <w:r>
        <w:rPr>
          <w:b/>
        </w:rPr>
        <w:t>Ondernemer</w:t>
      </w:r>
    </w:p>
    <w:p w14:paraId="4AE66E33" w14:textId="77777777" w:rsidR="00CD5318" w:rsidRDefault="00CD5318" w:rsidP="00CD5318">
      <w:pPr>
        <w:pStyle w:val="Geenafstand"/>
      </w:pPr>
      <w:r>
        <w:t>Een aannemer, leverancier of dienstverlener.</w:t>
      </w:r>
    </w:p>
    <w:p w14:paraId="051E842E" w14:textId="77777777" w:rsidR="00CD5318" w:rsidRDefault="00CD5318" w:rsidP="00CD5318">
      <w:pPr>
        <w:pStyle w:val="Geenafstand"/>
      </w:pPr>
    </w:p>
    <w:p w14:paraId="7EC19087" w14:textId="70B2ED30" w:rsidR="00CD5318" w:rsidRDefault="005423F0" w:rsidP="00CD5318">
      <w:pPr>
        <w:pStyle w:val="Geenafstand"/>
        <w:rPr>
          <w:b/>
        </w:rPr>
      </w:pPr>
      <w:r>
        <w:rPr>
          <w:b/>
        </w:rPr>
        <w:t>Opdracht</w:t>
      </w:r>
    </w:p>
    <w:p w14:paraId="62D2979B" w14:textId="6A8A446D" w:rsidR="00CD5318" w:rsidRDefault="00CD5318" w:rsidP="00CD5318">
      <w:pPr>
        <w:pStyle w:val="Geenafstand"/>
      </w:pPr>
      <w:r>
        <w:t xml:space="preserve">Diensten van </w:t>
      </w:r>
      <w:r w:rsidR="005423F0">
        <w:t>Opdracht</w:t>
      </w:r>
      <w:r>
        <w:t xml:space="preserve">gever, zoals gespecificeerd in dit </w:t>
      </w:r>
      <w:r w:rsidR="005423F0">
        <w:t>Aanbestedingsdocument</w:t>
      </w:r>
      <w:r>
        <w:t xml:space="preserve"> met </w:t>
      </w:r>
      <w:r w:rsidR="005423F0">
        <w:t>Bijlage</w:t>
      </w:r>
      <w:r>
        <w:t xml:space="preserve">n en </w:t>
      </w:r>
      <w:r w:rsidR="005423F0">
        <w:t>Appendices</w:t>
      </w:r>
      <w:r>
        <w:t xml:space="preserve">, welke gegund wordt aan </w:t>
      </w:r>
      <w:r w:rsidR="005423F0">
        <w:t>Opdracht</w:t>
      </w:r>
      <w:r>
        <w:t>nemer.</w:t>
      </w:r>
    </w:p>
    <w:p w14:paraId="440F0C38" w14:textId="77777777" w:rsidR="00CD5318" w:rsidRDefault="00CD5318" w:rsidP="00CD5318">
      <w:pPr>
        <w:pStyle w:val="Geenafstand"/>
      </w:pPr>
    </w:p>
    <w:p w14:paraId="1054A44D" w14:textId="41D0E1B6" w:rsidR="00CD5318" w:rsidRDefault="005423F0" w:rsidP="00CD5318">
      <w:pPr>
        <w:pStyle w:val="Geenafstand"/>
        <w:rPr>
          <w:b/>
        </w:rPr>
      </w:pPr>
      <w:r>
        <w:rPr>
          <w:b/>
        </w:rPr>
        <w:t>Opdracht</w:t>
      </w:r>
      <w:r w:rsidR="00CD5318">
        <w:rPr>
          <w:b/>
        </w:rPr>
        <w:t>gever</w:t>
      </w:r>
    </w:p>
    <w:p w14:paraId="1A2FDD4A" w14:textId="77777777" w:rsidR="00CD5318" w:rsidRDefault="00CD5318" w:rsidP="00CD5318">
      <w:pPr>
        <w:pStyle w:val="Geenafstand"/>
      </w:pPr>
      <w:r>
        <w:t>De Aanbestedende dienst, zijnde de gemeente Houten. In de tekst verder als de gemeente aangeduid.</w:t>
      </w:r>
    </w:p>
    <w:p w14:paraId="39492604" w14:textId="77777777" w:rsidR="00CD5318" w:rsidRDefault="00CD5318" w:rsidP="00CD5318">
      <w:pPr>
        <w:pStyle w:val="Geenafstand"/>
      </w:pPr>
    </w:p>
    <w:p w14:paraId="464441E4" w14:textId="2F6E1553" w:rsidR="00CD5318" w:rsidRDefault="005423F0" w:rsidP="00CD5318">
      <w:pPr>
        <w:pStyle w:val="Geenafstand"/>
        <w:rPr>
          <w:b/>
        </w:rPr>
      </w:pPr>
      <w:r>
        <w:rPr>
          <w:b/>
        </w:rPr>
        <w:lastRenderedPageBreak/>
        <w:t>Opdracht</w:t>
      </w:r>
      <w:r w:rsidR="00CD5318">
        <w:rPr>
          <w:b/>
        </w:rPr>
        <w:t>nemer</w:t>
      </w:r>
    </w:p>
    <w:p w14:paraId="43A0AAE2" w14:textId="05B6214B" w:rsidR="00CD5318" w:rsidRDefault="005423F0" w:rsidP="00CD5318">
      <w:pPr>
        <w:pStyle w:val="Geenafstand"/>
      </w:pPr>
      <w:r>
        <w:t>Inschrijver</w:t>
      </w:r>
      <w:r w:rsidR="00CD5318">
        <w:t xml:space="preserve"> aan wie door </w:t>
      </w:r>
      <w:r>
        <w:t>Opdracht</w:t>
      </w:r>
      <w:r w:rsidR="00CD5318">
        <w:t xml:space="preserve">gever de </w:t>
      </w:r>
      <w:r>
        <w:t>Opdracht</w:t>
      </w:r>
      <w:r w:rsidR="00CD5318">
        <w:t xml:space="preserve"> in het kader van deze aanbesteding wordt gegund.</w:t>
      </w:r>
    </w:p>
    <w:p w14:paraId="05C87EE4" w14:textId="77777777" w:rsidR="00CD5318" w:rsidRDefault="00CD5318" w:rsidP="00CD5318">
      <w:pPr>
        <w:pStyle w:val="Geenafstand"/>
      </w:pPr>
    </w:p>
    <w:p w14:paraId="77B89BAF" w14:textId="117E9EE2" w:rsidR="00CD5318" w:rsidRDefault="005423F0" w:rsidP="00CD5318">
      <w:pPr>
        <w:pStyle w:val="Geenafstand"/>
        <w:rPr>
          <w:b/>
        </w:rPr>
      </w:pPr>
      <w:r>
        <w:rPr>
          <w:b/>
        </w:rPr>
        <w:t>Opdracht</w:t>
      </w:r>
      <w:r w:rsidR="00CD5318">
        <w:rPr>
          <w:b/>
        </w:rPr>
        <w:t>verstrekking</w:t>
      </w:r>
    </w:p>
    <w:p w14:paraId="003984E2" w14:textId="29145876" w:rsidR="00CD5318" w:rsidRDefault="00CD5318" w:rsidP="00CD5318">
      <w:pPr>
        <w:pStyle w:val="Geenafstand"/>
      </w:pPr>
      <w:r>
        <w:t xml:space="preserve">Bij definitieve gunning wordt de </w:t>
      </w:r>
      <w:r w:rsidR="005423F0">
        <w:t>Opdracht</w:t>
      </w:r>
      <w:r>
        <w:t xml:space="preserve"> verstrekt aan de </w:t>
      </w:r>
      <w:r w:rsidR="005423F0">
        <w:t>Opdracht</w:t>
      </w:r>
      <w:r>
        <w:t xml:space="preserve">nemer middels het ondertekenen van het </w:t>
      </w:r>
      <w:r w:rsidR="005423F0">
        <w:t>Contract</w:t>
      </w:r>
      <w:r>
        <w:t>.</w:t>
      </w:r>
    </w:p>
    <w:p w14:paraId="39AB92C4" w14:textId="77777777" w:rsidR="00CD5318" w:rsidRDefault="00CD5318" w:rsidP="00CD5318">
      <w:pPr>
        <w:pStyle w:val="Geenafstand"/>
      </w:pPr>
    </w:p>
    <w:p w14:paraId="062A39AE" w14:textId="1CE77BAA" w:rsidR="00CD5318" w:rsidRDefault="005423F0" w:rsidP="00CD5318">
      <w:pPr>
        <w:pStyle w:val="Geenafstand"/>
        <w:rPr>
          <w:b/>
        </w:rPr>
      </w:pPr>
      <w:r>
        <w:rPr>
          <w:b/>
        </w:rPr>
        <w:t>Openbare</w:t>
      </w:r>
      <w:r w:rsidR="00CD5318">
        <w:rPr>
          <w:b/>
        </w:rPr>
        <w:t xml:space="preserve"> procedure</w:t>
      </w:r>
    </w:p>
    <w:p w14:paraId="1CF38D39" w14:textId="51EBD7F5" w:rsidR="00CD5318" w:rsidRDefault="00CD5318" w:rsidP="00CD5318">
      <w:pPr>
        <w:pStyle w:val="Geenafstand"/>
      </w:pPr>
      <w:r>
        <w:t xml:space="preserve">Procedure waarbij alle </w:t>
      </w:r>
      <w:r w:rsidR="005423F0">
        <w:t>Ondernemer</w:t>
      </w:r>
      <w:r>
        <w:t>s mogen inschrijven.</w:t>
      </w:r>
    </w:p>
    <w:p w14:paraId="467D8259" w14:textId="77777777" w:rsidR="00CD5318" w:rsidRDefault="00CD5318" w:rsidP="00CD5318">
      <w:pPr>
        <w:pStyle w:val="Geenafstand"/>
      </w:pPr>
    </w:p>
    <w:p w14:paraId="57FE647A" w14:textId="71AA9322" w:rsidR="00CD5318" w:rsidRDefault="005423F0" w:rsidP="00CD5318">
      <w:pPr>
        <w:pStyle w:val="Geenafstand"/>
        <w:rPr>
          <w:b/>
        </w:rPr>
      </w:pPr>
      <w:r>
        <w:rPr>
          <w:b/>
        </w:rPr>
        <w:t>Perceel</w:t>
      </w:r>
    </w:p>
    <w:p w14:paraId="5561757C" w14:textId="6A3E1E7C" w:rsidR="00CD5318" w:rsidRDefault="00CD5318" w:rsidP="00CD5318">
      <w:pPr>
        <w:pStyle w:val="Geenafstand"/>
      </w:pPr>
      <w:r>
        <w:t xml:space="preserve">Een afgebakend deel van de </w:t>
      </w:r>
      <w:r w:rsidR="005423F0">
        <w:t>Opdracht</w:t>
      </w:r>
      <w:r>
        <w:t xml:space="preserve"> waarop afzonderlijk kan worden ingeschreven.</w:t>
      </w:r>
    </w:p>
    <w:p w14:paraId="16E4F5BC" w14:textId="77777777" w:rsidR="00CD5318" w:rsidRDefault="00CD5318" w:rsidP="00CD5318">
      <w:pPr>
        <w:pStyle w:val="Geenafstand"/>
      </w:pPr>
    </w:p>
    <w:p w14:paraId="68B3DF0C" w14:textId="77777777" w:rsidR="00CD5318" w:rsidRDefault="00CD5318" w:rsidP="00CD5318">
      <w:pPr>
        <w:pStyle w:val="Geenafstand"/>
        <w:rPr>
          <w:b/>
        </w:rPr>
      </w:pPr>
      <w:r>
        <w:rPr>
          <w:b/>
        </w:rPr>
        <w:t>Raamovereenkomst</w:t>
      </w:r>
    </w:p>
    <w:p w14:paraId="5780C093" w14:textId="44A8EF92" w:rsidR="00CD5318" w:rsidRDefault="00CD5318" w:rsidP="00CD5318">
      <w:pPr>
        <w:pStyle w:val="Geenafstand"/>
      </w:pPr>
      <w:r>
        <w:t xml:space="preserve">Een schriftelijke overeenkomst tussen de Aanbestedende diensten en de </w:t>
      </w:r>
      <w:r w:rsidR="005423F0">
        <w:t>Opdracht</w:t>
      </w:r>
      <w:r>
        <w:t>nemer met als doel gedurende een bepaalde periode de voorwaarden inzake te plaatsen overheids</w:t>
      </w:r>
      <w:r w:rsidR="005423F0">
        <w:t>opdracht</w:t>
      </w:r>
      <w:r>
        <w:t>en vast te leggen.</w:t>
      </w:r>
    </w:p>
    <w:p w14:paraId="0168B2DB" w14:textId="77777777" w:rsidR="00CD5318" w:rsidRDefault="00CD5318" w:rsidP="00CD5318">
      <w:pPr>
        <w:pStyle w:val="Geenafstand"/>
      </w:pPr>
    </w:p>
    <w:p w14:paraId="28A21ACE" w14:textId="6BEFADD4" w:rsidR="00CD5318" w:rsidRDefault="00CD5318" w:rsidP="00CD5318">
      <w:pPr>
        <w:pStyle w:val="Geenafstand"/>
        <w:rPr>
          <w:b/>
        </w:rPr>
      </w:pPr>
      <w:proofErr w:type="spellStart"/>
      <w:r>
        <w:rPr>
          <w:b/>
        </w:rPr>
        <w:t>Stan</w:t>
      </w:r>
      <w:r w:rsidR="005423F0">
        <w:rPr>
          <w:b/>
        </w:rPr>
        <w:t>d</w:t>
      </w:r>
      <w:r>
        <w:rPr>
          <w:b/>
        </w:rPr>
        <w:t>still</w:t>
      </w:r>
      <w:proofErr w:type="spellEnd"/>
      <w:r w:rsidR="005423F0">
        <w:rPr>
          <w:b/>
        </w:rPr>
        <w:t>-</w:t>
      </w:r>
      <w:r>
        <w:rPr>
          <w:b/>
        </w:rPr>
        <w:t>termijn</w:t>
      </w:r>
    </w:p>
    <w:p w14:paraId="6DEB20DC" w14:textId="5549AE4C" w:rsidR="00CD5318" w:rsidRDefault="00CD5318" w:rsidP="00CD5318">
      <w:pPr>
        <w:pStyle w:val="Geenafstand"/>
      </w:pPr>
      <w:r>
        <w:t xml:space="preserve">Termijn welke Aanbestedende Dienst in acht neemt voordat hij de definitieve </w:t>
      </w:r>
      <w:r w:rsidR="005423F0">
        <w:t>Opdracht</w:t>
      </w:r>
      <w:r>
        <w:t xml:space="preserve"> verstrekt. Wettelijk verplicht is 20 dagen. In deze periode kunnen de afgewezen </w:t>
      </w:r>
      <w:r w:rsidR="005423F0">
        <w:t>Inschrijver</w:t>
      </w:r>
      <w:r>
        <w:t xml:space="preserve">s bezwaar aantekenen tegen de ‘voorlopige </w:t>
      </w:r>
      <w:r w:rsidR="005423F0">
        <w:t>Gunningsbeslissing</w:t>
      </w:r>
      <w:r>
        <w:t xml:space="preserve">’. </w:t>
      </w:r>
    </w:p>
    <w:p w14:paraId="70587CF6" w14:textId="77777777" w:rsidR="00CD5318" w:rsidRDefault="00CD5318" w:rsidP="00CD5318">
      <w:pPr>
        <w:pStyle w:val="Geenafstand"/>
      </w:pPr>
    </w:p>
    <w:p w14:paraId="0DBED44B" w14:textId="620078CD" w:rsidR="00CD5318" w:rsidRDefault="00CD5318" w:rsidP="00CD5318">
      <w:pPr>
        <w:pStyle w:val="Geenafstand"/>
        <w:rPr>
          <w:b/>
        </w:rPr>
      </w:pPr>
      <w:proofErr w:type="spellStart"/>
      <w:r>
        <w:rPr>
          <w:b/>
        </w:rPr>
        <w:t>Sub</w:t>
      </w:r>
      <w:r w:rsidR="005423F0">
        <w:rPr>
          <w:b/>
        </w:rPr>
        <w:t>gunningscriterium</w:t>
      </w:r>
      <w:proofErr w:type="spellEnd"/>
      <w:r>
        <w:rPr>
          <w:b/>
        </w:rPr>
        <w:t>/criteria</w:t>
      </w:r>
    </w:p>
    <w:p w14:paraId="6CE2FC83" w14:textId="29CBFC5B" w:rsidR="00CD5318" w:rsidRDefault="00CD5318" w:rsidP="00CD5318">
      <w:pPr>
        <w:pStyle w:val="Geenafstand"/>
      </w:pPr>
      <w:r>
        <w:t xml:space="preserve">De </w:t>
      </w:r>
      <w:proofErr w:type="spellStart"/>
      <w:r>
        <w:t>subcriteria</w:t>
      </w:r>
      <w:proofErr w:type="spellEnd"/>
      <w:r>
        <w:t xml:space="preserve"> die ten grondslag liggen aan het </w:t>
      </w:r>
      <w:r w:rsidR="005423F0">
        <w:t>Gunningscriterium</w:t>
      </w:r>
      <w:r>
        <w:t>.</w:t>
      </w:r>
    </w:p>
    <w:p w14:paraId="5AFE216D" w14:textId="77777777" w:rsidR="00CD5318" w:rsidRDefault="00CD5318" w:rsidP="00CD5318">
      <w:pPr>
        <w:pStyle w:val="Geenafstand"/>
        <w:rPr>
          <w:b/>
        </w:rPr>
      </w:pPr>
    </w:p>
    <w:p w14:paraId="62554BE8" w14:textId="109E60FE" w:rsidR="00CD5318" w:rsidRDefault="005423F0" w:rsidP="00CD5318">
      <w:pPr>
        <w:pStyle w:val="Geenafstand"/>
        <w:rPr>
          <w:b/>
        </w:rPr>
      </w:pPr>
      <w:r>
        <w:rPr>
          <w:b/>
        </w:rPr>
        <w:t>Uitsluitingsgronden</w:t>
      </w:r>
    </w:p>
    <w:p w14:paraId="7D4DE00A" w14:textId="00BEFF0F" w:rsidR="00CD5318" w:rsidRDefault="00CD5318" w:rsidP="00CD5318">
      <w:pPr>
        <w:pStyle w:val="Geenafstand"/>
      </w:pPr>
      <w:r>
        <w:t xml:space="preserve">Gronden die zien op persoonlijke omstandigheden van </w:t>
      </w:r>
      <w:r w:rsidR="005423F0">
        <w:t>Inschrijver</w:t>
      </w:r>
      <w:r>
        <w:t xml:space="preserve">s die voor de Aanbestedende dienst reden zijn om hen van deelneming uit te sluiten. </w:t>
      </w:r>
    </w:p>
    <w:p w14:paraId="2F98DAE4" w14:textId="77777777" w:rsidR="00CD5318" w:rsidRDefault="00CD5318" w:rsidP="00CD5318">
      <w:pPr>
        <w:pStyle w:val="Geenafstand"/>
      </w:pPr>
    </w:p>
    <w:p w14:paraId="16122F07" w14:textId="0BDFD43C" w:rsidR="00CD5318" w:rsidRDefault="00CD5318" w:rsidP="00CD5318">
      <w:pPr>
        <w:pStyle w:val="Geenafstand"/>
        <w:rPr>
          <w:rFonts w:cs="Arial"/>
          <w:b/>
        </w:rPr>
      </w:pPr>
      <w:r>
        <w:rPr>
          <w:rFonts w:cs="Arial"/>
          <w:b/>
        </w:rPr>
        <w:t xml:space="preserve">Uniform Europees </w:t>
      </w:r>
      <w:r w:rsidR="005423F0">
        <w:rPr>
          <w:rFonts w:cs="Arial"/>
          <w:b/>
        </w:rPr>
        <w:t>Aanbestedingsdocument</w:t>
      </w:r>
      <w:r>
        <w:rPr>
          <w:rFonts w:cs="Arial"/>
          <w:b/>
        </w:rPr>
        <w:t xml:space="preserve"> (UEA)</w:t>
      </w:r>
    </w:p>
    <w:p w14:paraId="52A2DCFC" w14:textId="52730584" w:rsidR="00CD5318" w:rsidRDefault="00CD5318" w:rsidP="00CD5318">
      <w:pPr>
        <w:pStyle w:val="Geenafstand"/>
      </w:pPr>
      <w:r>
        <w:t xml:space="preserve">Verklaring in pdf format waarmee </w:t>
      </w:r>
      <w:r w:rsidR="005423F0">
        <w:t>Inschrijver</w:t>
      </w:r>
      <w:r>
        <w:t xml:space="preserve"> aangeeft te voldoen aan de opgenomen voorwaarden uit het </w:t>
      </w:r>
      <w:r w:rsidR="005423F0">
        <w:t>Aanbestedingsdocument</w:t>
      </w:r>
      <w:r>
        <w:t xml:space="preserve">. De wet stelt het gebruik van de Uniform Europees </w:t>
      </w:r>
      <w:r w:rsidR="005423F0">
        <w:t>Aanbestedingsdocument</w:t>
      </w:r>
      <w:r>
        <w:t xml:space="preserve"> verplicht. De pdf kan alleen gebruikt worden met Acrobat Reader, bij voorkeur versie 11. U moet het document direct opslaan op uw computer en niet openen in uw browser. Na het downloaden kunt u het document via uw computer openen met Acrobat Reader. Het is niet mogelijk om een handtekening in de pdf te zetten. Een rechtsgeldige handtekening onder de </w:t>
      </w:r>
      <w:r w:rsidR="005423F0">
        <w:t>Inschrijving</w:t>
      </w:r>
      <w:r>
        <w:t>/aanmelding geldt ook als een ondertekening van het UEA.</w:t>
      </w:r>
    </w:p>
    <w:p w14:paraId="4D04874A" w14:textId="77777777" w:rsidR="00CD5318" w:rsidRDefault="00CD5318" w:rsidP="00CD5318">
      <w:pPr>
        <w:pStyle w:val="Geenafstand"/>
      </w:pPr>
    </w:p>
    <w:p w14:paraId="66D97CDB" w14:textId="77777777" w:rsidR="00CD5318" w:rsidRDefault="00CD5318" w:rsidP="00CD5318">
      <w:pPr>
        <w:pStyle w:val="Geenafstand"/>
      </w:pPr>
    </w:p>
    <w:p w14:paraId="4097BF31" w14:textId="77777777" w:rsidR="00CD5318" w:rsidRDefault="00CD5318" w:rsidP="00CD5318">
      <w:pPr>
        <w:pStyle w:val="Kop10"/>
      </w:pPr>
      <w:bookmarkStart w:id="18" w:name="_Toc352335806"/>
      <w:bookmarkStart w:id="19" w:name="_Toc352316259"/>
    </w:p>
    <w:bookmarkEnd w:id="18"/>
    <w:bookmarkEnd w:id="19"/>
    <w:p w14:paraId="1FB4DEB1" w14:textId="6E6DD368" w:rsidR="000744CB" w:rsidRPr="00F1302A" w:rsidRDefault="000744CB" w:rsidP="00F1302A">
      <w:pPr>
        <w:rPr>
          <w:rFonts w:ascii="Arial" w:eastAsia="Calibri" w:hAnsi="Arial"/>
          <w:b/>
          <w:sz w:val="20"/>
          <w:szCs w:val="20"/>
        </w:rPr>
      </w:pPr>
    </w:p>
    <w:p w14:paraId="687E15AE" w14:textId="77777777" w:rsidR="00CD5318" w:rsidRDefault="00CD5318">
      <w:pPr>
        <w:rPr>
          <w:rFonts w:ascii="Arial" w:hAnsi="Arial"/>
          <w:b/>
          <w:sz w:val="28"/>
          <w:szCs w:val="20"/>
        </w:rPr>
      </w:pPr>
      <w:r>
        <w:br w:type="page"/>
      </w:r>
    </w:p>
    <w:p w14:paraId="48129159" w14:textId="77777777" w:rsidR="00344AF9" w:rsidRPr="00B504FA" w:rsidRDefault="00CD5318" w:rsidP="00594CD5">
      <w:pPr>
        <w:pStyle w:val="Kop1"/>
        <w:numPr>
          <w:ilvl w:val="0"/>
          <w:numId w:val="0"/>
        </w:numPr>
        <w:ind w:left="431" w:hanging="431"/>
      </w:pPr>
      <w:bookmarkStart w:id="20" w:name="_Toc114641397"/>
      <w:r>
        <w:lastRenderedPageBreak/>
        <w:t xml:space="preserve">1 </w:t>
      </w:r>
      <w:r w:rsidR="00594CD5" w:rsidRPr="007815CC">
        <w:t xml:space="preserve"> </w:t>
      </w:r>
      <w:bookmarkEnd w:id="10"/>
      <w:bookmarkEnd w:id="11"/>
      <w:r w:rsidR="00B504FA" w:rsidRPr="00B504FA">
        <w:t>Algemeen</w:t>
      </w:r>
      <w:bookmarkEnd w:id="20"/>
    </w:p>
    <w:p w14:paraId="0B5ED4B5" w14:textId="77777777" w:rsidR="00881300" w:rsidRPr="007815CC" w:rsidRDefault="00F85998" w:rsidP="00571D55">
      <w:pPr>
        <w:pStyle w:val="Kop2"/>
      </w:pPr>
      <w:bookmarkStart w:id="21" w:name="_Toc114641398"/>
      <w:r w:rsidRPr="00571D55">
        <w:t>Inleiding</w:t>
      </w:r>
      <w:bookmarkEnd w:id="21"/>
    </w:p>
    <w:p w14:paraId="1B071FFB" w14:textId="7DEFBE3B" w:rsidR="0025128B" w:rsidRPr="00FF72F2" w:rsidRDefault="0025128B" w:rsidP="0025128B">
      <w:pPr>
        <w:rPr>
          <w:rFonts w:ascii="Arial" w:hAnsi="Arial" w:cs="Arial"/>
          <w:sz w:val="20"/>
          <w:szCs w:val="20"/>
        </w:rPr>
      </w:pPr>
      <w:r w:rsidRPr="00FF72F2">
        <w:rPr>
          <w:rFonts w:ascii="Arial" w:hAnsi="Arial" w:cs="Arial"/>
          <w:sz w:val="20"/>
          <w:szCs w:val="20"/>
        </w:rPr>
        <w:t xml:space="preserve">De gemeente Houten (verder genoemd ‘de gemeente’) is op zoek naar </w:t>
      </w:r>
      <w:r w:rsidR="00241BF1">
        <w:rPr>
          <w:rFonts w:ascii="Arial" w:hAnsi="Arial" w:cs="Arial"/>
          <w:sz w:val="20"/>
          <w:szCs w:val="20"/>
        </w:rPr>
        <w:t>een partij die voor haar de ‘onkruidbeheersing in de gemeente Houten in de jaren 2023 tot en met 2026 verzorgt.</w:t>
      </w:r>
      <w:r w:rsidRPr="00FF72F2">
        <w:rPr>
          <w:rFonts w:ascii="Arial" w:hAnsi="Arial" w:cs="Arial"/>
          <w:sz w:val="20"/>
          <w:szCs w:val="20"/>
        </w:rPr>
        <w:t xml:space="preserve"> De gemeente wil voor een periode </w:t>
      </w:r>
      <w:r w:rsidR="00241BF1">
        <w:rPr>
          <w:rFonts w:ascii="Arial" w:hAnsi="Arial" w:cs="Arial"/>
          <w:sz w:val="20"/>
          <w:szCs w:val="20"/>
        </w:rPr>
        <w:t>twee</w:t>
      </w:r>
      <w:r w:rsidRPr="00FF72F2">
        <w:rPr>
          <w:rFonts w:ascii="Arial" w:hAnsi="Arial" w:cs="Arial"/>
          <w:sz w:val="20"/>
          <w:szCs w:val="20"/>
        </w:rPr>
        <w:t xml:space="preserve"> jaar een overeenkomst afsluiten met de optie de overeenkomst voor </w:t>
      </w:r>
      <w:r w:rsidR="00241BF1">
        <w:rPr>
          <w:rFonts w:ascii="Arial" w:hAnsi="Arial" w:cs="Arial"/>
          <w:sz w:val="20"/>
          <w:szCs w:val="20"/>
        </w:rPr>
        <w:t>twee</w:t>
      </w:r>
      <w:r w:rsidRPr="00FF72F2">
        <w:rPr>
          <w:rFonts w:ascii="Arial" w:hAnsi="Arial" w:cs="Arial"/>
          <w:sz w:val="20"/>
          <w:szCs w:val="20"/>
        </w:rPr>
        <w:t xml:space="preserve"> jaar te verlengen.</w:t>
      </w:r>
    </w:p>
    <w:p w14:paraId="3C8FFC86" w14:textId="308E75E0" w:rsidR="00434D6B" w:rsidRDefault="00434D6B" w:rsidP="00F85998">
      <w:pPr>
        <w:rPr>
          <w:rFonts w:ascii="Arial" w:hAnsi="Arial" w:cs="Arial"/>
          <w:sz w:val="20"/>
          <w:szCs w:val="20"/>
        </w:rPr>
      </w:pPr>
    </w:p>
    <w:p w14:paraId="4B0ED847" w14:textId="77777777" w:rsidR="007F1D39" w:rsidRDefault="00EE48F1" w:rsidP="007F1D39">
      <w:pPr>
        <w:rPr>
          <w:rFonts w:ascii="Arial" w:hAnsi="Arial" w:cs="Arial"/>
          <w:sz w:val="20"/>
          <w:szCs w:val="20"/>
        </w:rPr>
      </w:pPr>
      <w:r>
        <w:rPr>
          <w:rFonts w:ascii="Arial" w:hAnsi="Arial" w:cs="Arial"/>
          <w:sz w:val="20"/>
          <w:szCs w:val="20"/>
        </w:rPr>
        <w:t>Deze offerteaanvraag bestaat uit</w:t>
      </w:r>
    </w:p>
    <w:p w14:paraId="34F892D8" w14:textId="3797214B" w:rsidR="00434D6B" w:rsidRPr="007F1D39" w:rsidRDefault="00434D6B" w:rsidP="007F1D39">
      <w:pPr>
        <w:pStyle w:val="Lijstalinea"/>
        <w:numPr>
          <w:ilvl w:val="0"/>
          <w:numId w:val="17"/>
        </w:numPr>
        <w:rPr>
          <w:rFonts w:ascii="Arial" w:hAnsi="Arial" w:cs="Arial"/>
          <w:sz w:val="20"/>
          <w:szCs w:val="20"/>
        </w:rPr>
      </w:pPr>
      <w:r w:rsidRPr="007F1D39">
        <w:rPr>
          <w:rFonts w:ascii="Arial" w:hAnsi="Arial" w:cs="Arial"/>
          <w:sz w:val="20"/>
          <w:szCs w:val="20"/>
        </w:rPr>
        <w:t xml:space="preserve">Deze </w:t>
      </w:r>
      <w:r w:rsidR="005423F0" w:rsidRPr="007F1D39">
        <w:rPr>
          <w:rFonts w:ascii="Arial" w:hAnsi="Arial" w:cs="Arial"/>
          <w:sz w:val="20"/>
          <w:szCs w:val="20"/>
        </w:rPr>
        <w:t>Inschrijving</w:t>
      </w:r>
      <w:r w:rsidRPr="007F1D39">
        <w:rPr>
          <w:rFonts w:ascii="Arial" w:hAnsi="Arial" w:cs="Arial"/>
          <w:sz w:val="20"/>
          <w:szCs w:val="20"/>
        </w:rPr>
        <w:t>sleidraad;</w:t>
      </w:r>
    </w:p>
    <w:p w14:paraId="19625E2F" w14:textId="00208E77" w:rsidR="00EE48F1" w:rsidRDefault="00B40557" w:rsidP="008F2407">
      <w:pPr>
        <w:numPr>
          <w:ilvl w:val="0"/>
          <w:numId w:val="17"/>
        </w:numPr>
        <w:rPr>
          <w:rFonts w:ascii="Arial" w:hAnsi="Arial" w:cs="Arial"/>
          <w:sz w:val="20"/>
          <w:szCs w:val="20"/>
        </w:rPr>
      </w:pPr>
      <w:r w:rsidRPr="00434D6B">
        <w:rPr>
          <w:rFonts w:ascii="Arial" w:hAnsi="Arial" w:cs="Arial"/>
          <w:sz w:val="20"/>
          <w:szCs w:val="20"/>
        </w:rPr>
        <w:t>Bestek</w:t>
      </w:r>
      <w:r w:rsidR="00CD284D">
        <w:rPr>
          <w:rFonts w:ascii="Arial" w:hAnsi="Arial" w:cs="Arial"/>
          <w:sz w:val="20"/>
          <w:szCs w:val="20"/>
        </w:rPr>
        <w:t xml:space="preserve"> en tekeningen</w:t>
      </w:r>
      <w:r w:rsidR="00434D6B">
        <w:rPr>
          <w:rFonts w:ascii="Arial" w:hAnsi="Arial" w:cs="Arial"/>
          <w:sz w:val="20"/>
          <w:szCs w:val="20"/>
        </w:rPr>
        <w:t>;</w:t>
      </w:r>
    </w:p>
    <w:p w14:paraId="6DC3F9FB" w14:textId="53BE48D3" w:rsidR="00F85998" w:rsidRDefault="00434D6B" w:rsidP="00F85998">
      <w:pPr>
        <w:numPr>
          <w:ilvl w:val="0"/>
          <w:numId w:val="17"/>
        </w:numPr>
        <w:rPr>
          <w:rFonts w:ascii="Arial" w:hAnsi="Arial" w:cs="Arial"/>
          <w:sz w:val="20"/>
          <w:szCs w:val="20"/>
        </w:rPr>
      </w:pPr>
      <w:r>
        <w:rPr>
          <w:rFonts w:ascii="Arial" w:hAnsi="Arial" w:cs="Arial"/>
          <w:sz w:val="20"/>
          <w:szCs w:val="20"/>
        </w:rPr>
        <w:t>V&amp;G-plan ontwerp fase;</w:t>
      </w:r>
    </w:p>
    <w:p w14:paraId="45FC96C0" w14:textId="77777777" w:rsidR="00CD284D" w:rsidRPr="00CD284D" w:rsidRDefault="00CD284D" w:rsidP="00CD284D">
      <w:pPr>
        <w:ind w:left="720"/>
        <w:rPr>
          <w:rFonts w:ascii="Arial" w:hAnsi="Arial" w:cs="Arial"/>
          <w:sz w:val="20"/>
          <w:szCs w:val="20"/>
        </w:rPr>
      </w:pPr>
    </w:p>
    <w:p w14:paraId="54A58F56" w14:textId="77777777" w:rsidR="00241BF1" w:rsidRDefault="00A23B47" w:rsidP="007F1D39">
      <w:pPr>
        <w:rPr>
          <w:rFonts w:ascii="Arial" w:hAnsi="Arial" w:cs="Arial"/>
          <w:sz w:val="20"/>
          <w:szCs w:val="20"/>
        </w:rPr>
      </w:pPr>
      <w:r w:rsidRPr="0009111B">
        <w:rPr>
          <w:rFonts w:ascii="Arial" w:hAnsi="Arial" w:cs="Arial"/>
          <w:sz w:val="20"/>
          <w:szCs w:val="20"/>
        </w:rPr>
        <w:t xml:space="preserve">De gemeente volgt, gelet op de aard en de omvang van de </w:t>
      </w:r>
      <w:r w:rsidR="005423F0">
        <w:rPr>
          <w:rFonts w:ascii="Arial" w:hAnsi="Arial" w:cs="Arial"/>
          <w:sz w:val="20"/>
          <w:szCs w:val="20"/>
        </w:rPr>
        <w:t>Opdracht</w:t>
      </w:r>
      <w:r w:rsidR="007F1D39">
        <w:rPr>
          <w:rFonts w:ascii="Arial" w:hAnsi="Arial" w:cs="Arial"/>
          <w:sz w:val="20"/>
          <w:szCs w:val="20"/>
        </w:rPr>
        <w:t>, een E</w:t>
      </w:r>
      <w:r w:rsidR="000744CB" w:rsidRPr="007F1D39">
        <w:rPr>
          <w:rFonts w:ascii="Arial" w:hAnsi="Arial" w:cs="Arial"/>
          <w:sz w:val="20"/>
          <w:szCs w:val="20"/>
        </w:rPr>
        <w:t>uropese Openbare procedure conform de A</w:t>
      </w:r>
      <w:r w:rsidR="007F1D39">
        <w:rPr>
          <w:rFonts w:ascii="Arial" w:hAnsi="Arial" w:cs="Arial"/>
          <w:sz w:val="20"/>
          <w:szCs w:val="20"/>
        </w:rPr>
        <w:t xml:space="preserve">anbestedingswet </w:t>
      </w:r>
      <w:r w:rsidR="000744CB" w:rsidRPr="007F1D39">
        <w:rPr>
          <w:rFonts w:ascii="Arial" w:hAnsi="Arial" w:cs="Arial"/>
          <w:sz w:val="20"/>
          <w:szCs w:val="20"/>
        </w:rPr>
        <w:t>2012 en de Gids Proportionaliteit 20</w:t>
      </w:r>
      <w:r w:rsidR="007F1D39">
        <w:rPr>
          <w:rFonts w:ascii="Arial" w:hAnsi="Arial" w:cs="Arial"/>
          <w:sz w:val="20"/>
          <w:szCs w:val="20"/>
        </w:rPr>
        <w:t>22</w:t>
      </w:r>
      <w:r w:rsidR="000744CB" w:rsidRPr="007F1D39">
        <w:rPr>
          <w:rFonts w:ascii="Arial" w:hAnsi="Arial" w:cs="Arial"/>
          <w:sz w:val="20"/>
          <w:szCs w:val="20"/>
        </w:rPr>
        <w:t>.</w:t>
      </w:r>
      <w:r w:rsidR="007F1D39">
        <w:rPr>
          <w:rFonts w:ascii="Arial" w:hAnsi="Arial" w:cs="Arial"/>
          <w:sz w:val="20"/>
          <w:szCs w:val="20"/>
        </w:rPr>
        <w:t xml:space="preserve"> </w:t>
      </w:r>
    </w:p>
    <w:p w14:paraId="2616722B" w14:textId="77777777" w:rsidR="00241BF1" w:rsidRDefault="00241BF1" w:rsidP="007F1D39">
      <w:pPr>
        <w:rPr>
          <w:rFonts w:ascii="Arial" w:hAnsi="Arial" w:cs="Arial"/>
          <w:sz w:val="20"/>
          <w:szCs w:val="20"/>
        </w:rPr>
      </w:pPr>
    </w:p>
    <w:p w14:paraId="5572F92A" w14:textId="65CEF5F9" w:rsidR="007F1D39" w:rsidRDefault="007F1D39" w:rsidP="007F1D39">
      <w:pPr>
        <w:rPr>
          <w:rFonts w:ascii="Arial" w:hAnsi="Arial" w:cs="Arial"/>
          <w:sz w:val="20"/>
          <w:szCs w:val="20"/>
        </w:rPr>
      </w:pPr>
      <w:r>
        <w:rPr>
          <w:rFonts w:ascii="Arial" w:hAnsi="Arial" w:cs="Arial"/>
          <w:sz w:val="20"/>
          <w:szCs w:val="20"/>
        </w:rPr>
        <w:t xml:space="preserve">De gemeente wenst dat de werkzaamheden worden uitgevoerd door medewerkers met een afstand tot de arbeidsmarkt (garantiebaan). Het betreft de categorie mensen die vallen onder het doelgroepenregister. Om die reden heeft de gemeente ervoor gekozen om gebruik te maken van artikel 2.82 van de Aanbestedingswet 2012. De gemeente behoudt deze </w:t>
      </w:r>
      <w:r w:rsidR="00F1302A">
        <w:rPr>
          <w:rFonts w:ascii="Arial" w:hAnsi="Arial" w:cs="Arial"/>
          <w:sz w:val="20"/>
          <w:szCs w:val="20"/>
        </w:rPr>
        <w:t>O</w:t>
      </w:r>
      <w:r>
        <w:rPr>
          <w:rFonts w:ascii="Arial" w:hAnsi="Arial" w:cs="Arial"/>
          <w:sz w:val="20"/>
          <w:szCs w:val="20"/>
        </w:rPr>
        <w:t xml:space="preserve">pdracht voor aan sociale werkplaatsen en aan ondernemers die de maatschappelijke en professionele integratie van gehandicapten of kansarmen tot hoofddoel hebben, of de uitvoering ervan voorbehouden in het kader van programma’s voor beschermde arbeid, mits ten minste 30% van de werknemers van deze werkplaatsen, ondernemingen of programma’s gehandicapte of kansarme werknemers zijn. Dit betekent dat de concurrentie voor de Opdracht beperkt wordt tot de in dit artikel beschreven partijen. </w:t>
      </w:r>
    </w:p>
    <w:p w14:paraId="09021E3B" w14:textId="77777777" w:rsidR="007F1D39" w:rsidRDefault="007F1D39" w:rsidP="007F1D39">
      <w:pPr>
        <w:rPr>
          <w:rFonts w:ascii="Arial" w:hAnsi="Arial" w:cs="Arial"/>
          <w:sz w:val="20"/>
          <w:szCs w:val="20"/>
        </w:rPr>
      </w:pPr>
    </w:p>
    <w:p w14:paraId="300AD747" w14:textId="36CD9CB8" w:rsidR="000744CB" w:rsidRPr="007F1D39" w:rsidRDefault="007F1D39" w:rsidP="007F1D39">
      <w:pPr>
        <w:rPr>
          <w:rFonts w:ascii="Arial" w:hAnsi="Arial" w:cs="Arial"/>
          <w:sz w:val="20"/>
          <w:szCs w:val="20"/>
        </w:rPr>
      </w:pPr>
      <w:r>
        <w:rPr>
          <w:rFonts w:ascii="Arial" w:hAnsi="Arial" w:cs="Arial"/>
          <w:sz w:val="20"/>
          <w:szCs w:val="20"/>
        </w:rPr>
        <w:t>Het gunningscriterium is beste prijs-kwaliteitverhouding.</w:t>
      </w:r>
    </w:p>
    <w:p w14:paraId="534F559F" w14:textId="77777777" w:rsidR="000744CB" w:rsidRPr="000744CB" w:rsidRDefault="000744CB" w:rsidP="000744CB">
      <w:pPr>
        <w:pStyle w:val="Lijstalinea"/>
        <w:rPr>
          <w:rFonts w:ascii="Arial" w:hAnsi="Arial" w:cs="Arial"/>
          <w:sz w:val="20"/>
          <w:szCs w:val="20"/>
        </w:rPr>
      </w:pPr>
    </w:p>
    <w:p w14:paraId="2A9EBD30" w14:textId="18AA8192" w:rsidR="007F1D39" w:rsidRDefault="007F1D39" w:rsidP="0025128B">
      <w:pPr>
        <w:rPr>
          <w:rFonts w:ascii="Arial" w:hAnsi="Arial" w:cs="Arial"/>
          <w:sz w:val="20"/>
          <w:szCs w:val="20"/>
        </w:rPr>
      </w:pPr>
      <w:r>
        <w:rPr>
          <w:rFonts w:ascii="Arial" w:hAnsi="Arial" w:cs="Arial"/>
          <w:sz w:val="20"/>
          <w:szCs w:val="20"/>
        </w:rPr>
        <w:t>Gezien de homogeniteit van de uit te voeren werkzaamheden en de uiteindelijke omvang van de gehele Opdracht heeft de gemeente er voor gekozen de Opdracht niet nader in percelen op te delen. Door de omvang van de Opdracht wordt de toegang van de Opdracht niet nader beperkt.</w:t>
      </w:r>
    </w:p>
    <w:p w14:paraId="07E04BE5" w14:textId="77777777" w:rsidR="000744CB" w:rsidRDefault="000744CB" w:rsidP="0009111B">
      <w:pPr>
        <w:rPr>
          <w:rFonts w:ascii="Arial" w:hAnsi="Arial" w:cs="Arial"/>
          <w:sz w:val="20"/>
          <w:szCs w:val="20"/>
        </w:rPr>
      </w:pPr>
    </w:p>
    <w:p w14:paraId="6F7B50A6" w14:textId="66E67A02" w:rsidR="00594CD5" w:rsidRPr="00CF09FD" w:rsidRDefault="00594CD5" w:rsidP="0009111B">
      <w:pPr>
        <w:rPr>
          <w:rFonts w:ascii="Arial" w:hAnsi="Arial" w:cs="Arial"/>
          <w:sz w:val="20"/>
          <w:szCs w:val="20"/>
        </w:rPr>
      </w:pPr>
      <w:r w:rsidRPr="00CF09FD">
        <w:rPr>
          <w:rFonts w:ascii="Arial" w:hAnsi="Arial" w:cs="Arial"/>
          <w:sz w:val="20"/>
          <w:szCs w:val="20"/>
        </w:rPr>
        <w:t xml:space="preserve">De opbouw van </w:t>
      </w:r>
      <w:r w:rsidR="00822BBB" w:rsidRPr="00CF09FD">
        <w:rPr>
          <w:rFonts w:ascii="Arial" w:hAnsi="Arial" w:cs="Arial"/>
          <w:sz w:val="20"/>
          <w:szCs w:val="20"/>
        </w:rPr>
        <w:t xml:space="preserve">deze </w:t>
      </w:r>
      <w:r w:rsidR="005423F0">
        <w:rPr>
          <w:rFonts w:ascii="Arial" w:hAnsi="Arial" w:cs="Arial"/>
          <w:sz w:val="20"/>
          <w:szCs w:val="20"/>
        </w:rPr>
        <w:t>Inschrijving</w:t>
      </w:r>
      <w:r w:rsidR="00434D6B">
        <w:rPr>
          <w:rFonts w:ascii="Arial" w:hAnsi="Arial" w:cs="Arial"/>
          <w:sz w:val="20"/>
          <w:szCs w:val="20"/>
        </w:rPr>
        <w:t>sleidraad</w:t>
      </w:r>
      <w:r w:rsidRPr="00CF09FD">
        <w:rPr>
          <w:rFonts w:ascii="Arial" w:hAnsi="Arial" w:cs="Arial"/>
          <w:sz w:val="20"/>
          <w:szCs w:val="20"/>
        </w:rPr>
        <w:t xml:space="preserve"> is als volgt:</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57"/>
      </w:tblGrid>
      <w:tr w:rsidR="0018420F" w:rsidRPr="00CF09FD" w14:paraId="015C89B6" w14:textId="77777777" w:rsidTr="0018420F">
        <w:tc>
          <w:tcPr>
            <w:tcW w:w="1384" w:type="dxa"/>
            <w:shd w:val="clear" w:color="auto" w:fill="auto"/>
          </w:tcPr>
          <w:p w14:paraId="68D1D47B" w14:textId="77777777" w:rsidR="0018420F" w:rsidRPr="00CF09FD" w:rsidRDefault="0018420F" w:rsidP="0018420F">
            <w:pPr>
              <w:rPr>
                <w:rFonts w:ascii="Arial" w:hAnsi="Arial" w:cs="Arial"/>
                <w:sz w:val="20"/>
                <w:szCs w:val="20"/>
              </w:rPr>
            </w:pPr>
            <w:r w:rsidRPr="00CF09FD">
              <w:rPr>
                <w:rFonts w:ascii="Arial" w:hAnsi="Arial" w:cs="Arial"/>
                <w:sz w:val="20"/>
                <w:szCs w:val="20"/>
              </w:rPr>
              <w:t>Hoofdstuk 1</w:t>
            </w:r>
          </w:p>
        </w:tc>
        <w:tc>
          <w:tcPr>
            <w:tcW w:w="7957" w:type="dxa"/>
            <w:shd w:val="clear" w:color="auto" w:fill="auto"/>
          </w:tcPr>
          <w:p w14:paraId="54D16D57" w14:textId="0A84999E" w:rsidR="0018420F" w:rsidRPr="00CF09FD" w:rsidRDefault="0018420F" w:rsidP="0018420F">
            <w:pPr>
              <w:rPr>
                <w:rFonts w:ascii="Arial" w:hAnsi="Arial" w:cs="Arial"/>
                <w:sz w:val="20"/>
                <w:szCs w:val="20"/>
              </w:rPr>
            </w:pPr>
            <w:r w:rsidRPr="00CF09FD">
              <w:rPr>
                <w:rFonts w:ascii="Arial" w:hAnsi="Arial" w:cs="Arial"/>
                <w:sz w:val="20"/>
                <w:szCs w:val="20"/>
              </w:rPr>
              <w:t xml:space="preserve">Geeft een algemene inleiding op deze </w:t>
            </w:r>
            <w:r w:rsidR="005423F0">
              <w:rPr>
                <w:rFonts w:ascii="Arial" w:hAnsi="Arial" w:cs="Arial"/>
                <w:sz w:val="20"/>
                <w:szCs w:val="20"/>
              </w:rPr>
              <w:t>Inschrijving</w:t>
            </w:r>
            <w:r w:rsidR="00434D6B">
              <w:rPr>
                <w:rFonts w:ascii="Arial" w:hAnsi="Arial" w:cs="Arial"/>
                <w:sz w:val="20"/>
                <w:szCs w:val="20"/>
              </w:rPr>
              <w:t>sleidraad</w:t>
            </w:r>
            <w:r w:rsidRPr="00CF09FD">
              <w:rPr>
                <w:rFonts w:ascii="Arial" w:hAnsi="Arial" w:cs="Arial"/>
                <w:sz w:val="20"/>
                <w:szCs w:val="20"/>
              </w:rPr>
              <w:t xml:space="preserve"> inclusief een korte toelichting op de </w:t>
            </w:r>
            <w:r w:rsidR="005423F0">
              <w:rPr>
                <w:rFonts w:ascii="Arial" w:hAnsi="Arial" w:cs="Arial"/>
                <w:sz w:val="20"/>
                <w:szCs w:val="20"/>
              </w:rPr>
              <w:t>Opdracht</w:t>
            </w:r>
            <w:r w:rsidRPr="00CF09FD">
              <w:rPr>
                <w:rFonts w:ascii="Arial" w:hAnsi="Arial" w:cs="Arial"/>
                <w:sz w:val="20"/>
                <w:szCs w:val="20"/>
              </w:rPr>
              <w:t xml:space="preserve"> en het gewenste resultaat.</w:t>
            </w:r>
          </w:p>
        </w:tc>
      </w:tr>
      <w:tr w:rsidR="0018420F" w:rsidRPr="00CF09FD" w14:paraId="4FEE392E" w14:textId="77777777" w:rsidTr="0018420F">
        <w:tc>
          <w:tcPr>
            <w:tcW w:w="1384" w:type="dxa"/>
            <w:shd w:val="clear" w:color="auto" w:fill="auto"/>
          </w:tcPr>
          <w:p w14:paraId="561BBC32" w14:textId="77777777" w:rsidR="0018420F" w:rsidRPr="00CF09FD" w:rsidRDefault="0018420F" w:rsidP="0018420F">
            <w:pPr>
              <w:rPr>
                <w:rFonts w:ascii="Arial" w:hAnsi="Arial" w:cs="Arial"/>
                <w:sz w:val="20"/>
                <w:szCs w:val="20"/>
              </w:rPr>
            </w:pPr>
            <w:r w:rsidRPr="00CF09FD">
              <w:rPr>
                <w:rFonts w:ascii="Arial" w:hAnsi="Arial" w:cs="Arial"/>
                <w:sz w:val="20"/>
                <w:szCs w:val="20"/>
              </w:rPr>
              <w:t>Hoofdstuk 2</w:t>
            </w:r>
          </w:p>
        </w:tc>
        <w:tc>
          <w:tcPr>
            <w:tcW w:w="7957" w:type="dxa"/>
            <w:shd w:val="clear" w:color="auto" w:fill="auto"/>
          </w:tcPr>
          <w:p w14:paraId="010FA309" w14:textId="58036F3F" w:rsidR="0018420F" w:rsidRPr="00CF09FD" w:rsidRDefault="0018420F" w:rsidP="0018420F">
            <w:pPr>
              <w:rPr>
                <w:rFonts w:ascii="Arial" w:hAnsi="Arial" w:cs="Arial"/>
                <w:sz w:val="20"/>
                <w:szCs w:val="20"/>
              </w:rPr>
            </w:pPr>
            <w:r w:rsidRPr="00CF09FD">
              <w:rPr>
                <w:rFonts w:ascii="Arial" w:hAnsi="Arial" w:cs="Arial"/>
                <w:sz w:val="20"/>
                <w:szCs w:val="20"/>
              </w:rPr>
              <w:t xml:space="preserve">Beschrijft procedurele aspecten die gelden voor deze </w:t>
            </w:r>
            <w:r w:rsidR="005423F0">
              <w:rPr>
                <w:rFonts w:ascii="Arial" w:hAnsi="Arial" w:cs="Arial"/>
                <w:sz w:val="20"/>
                <w:szCs w:val="20"/>
              </w:rPr>
              <w:t>Inschrijving</w:t>
            </w:r>
            <w:r w:rsidR="00434D6B">
              <w:rPr>
                <w:rFonts w:ascii="Arial" w:hAnsi="Arial" w:cs="Arial"/>
                <w:sz w:val="20"/>
                <w:szCs w:val="20"/>
              </w:rPr>
              <w:t>sleidraad</w:t>
            </w:r>
            <w:r w:rsidRPr="00CF09FD">
              <w:rPr>
                <w:rFonts w:ascii="Arial" w:hAnsi="Arial" w:cs="Arial"/>
                <w:sz w:val="20"/>
                <w:szCs w:val="20"/>
              </w:rPr>
              <w:t xml:space="preserve"> en de vormvoorschriften voor het indienen van een </w:t>
            </w:r>
            <w:r w:rsidR="005423F0">
              <w:rPr>
                <w:rFonts w:ascii="Arial" w:hAnsi="Arial" w:cs="Arial"/>
                <w:sz w:val="20"/>
                <w:szCs w:val="20"/>
              </w:rPr>
              <w:t>Inschrijving</w:t>
            </w:r>
            <w:r w:rsidRPr="00CF09FD">
              <w:rPr>
                <w:rFonts w:ascii="Arial" w:hAnsi="Arial" w:cs="Arial"/>
                <w:sz w:val="20"/>
                <w:szCs w:val="20"/>
              </w:rPr>
              <w:t>.</w:t>
            </w:r>
          </w:p>
        </w:tc>
      </w:tr>
      <w:tr w:rsidR="0018420F" w:rsidRPr="00CF09FD" w14:paraId="05DE65F5" w14:textId="77777777" w:rsidTr="0018420F">
        <w:tc>
          <w:tcPr>
            <w:tcW w:w="1384" w:type="dxa"/>
            <w:shd w:val="clear" w:color="auto" w:fill="auto"/>
          </w:tcPr>
          <w:p w14:paraId="01147A4D" w14:textId="77777777" w:rsidR="0018420F" w:rsidRPr="00CF09FD" w:rsidRDefault="0018420F" w:rsidP="0018420F">
            <w:pPr>
              <w:rPr>
                <w:rFonts w:ascii="Arial" w:hAnsi="Arial" w:cs="Arial"/>
                <w:sz w:val="20"/>
                <w:szCs w:val="20"/>
              </w:rPr>
            </w:pPr>
            <w:r w:rsidRPr="00CF09FD">
              <w:rPr>
                <w:rFonts w:ascii="Arial" w:hAnsi="Arial" w:cs="Arial"/>
                <w:sz w:val="20"/>
                <w:szCs w:val="20"/>
              </w:rPr>
              <w:t>Hoofdstuk 3</w:t>
            </w:r>
          </w:p>
        </w:tc>
        <w:tc>
          <w:tcPr>
            <w:tcW w:w="7957" w:type="dxa"/>
            <w:shd w:val="clear" w:color="auto" w:fill="auto"/>
          </w:tcPr>
          <w:p w14:paraId="09A479B9" w14:textId="6B539DF2" w:rsidR="0018420F" w:rsidRPr="00CF09FD" w:rsidRDefault="0018420F" w:rsidP="0018420F">
            <w:pPr>
              <w:rPr>
                <w:rFonts w:ascii="Arial" w:hAnsi="Arial" w:cs="Arial"/>
                <w:sz w:val="20"/>
                <w:szCs w:val="20"/>
              </w:rPr>
            </w:pPr>
            <w:r w:rsidRPr="00CF09FD">
              <w:rPr>
                <w:rFonts w:ascii="Arial" w:hAnsi="Arial" w:cs="Arial"/>
                <w:sz w:val="20"/>
                <w:szCs w:val="20"/>
              </w:rPr>
              <w:t xml:space="preserve">Beschrijft de </w:t>
            </w:r>
            <w:r w:rsidR="005423F0">
              <w:rPr>
                <w:rFonts w:ascii="Arial" w:hAnsi="Arial" w:cs="Arial"/>
                <w:sz w:val="20"/>
                <w:szCs w:val="20"/>
              </w:rPr>
              <w:t>Uitsluitingsgronden</w:t>
            </w:r>
            <w:r w:rsidRPr="00CF09FD">
              <w:rPr>
                <w:rFonts w:ascii="Arial" w:hAnsi="Arial" w:cs="Arial"/>
                <w:sz w:val="20"/>
                <w:szCs w:val="20"/>
              </w:rPr>
              <w:t xml:space="preserve"> en de </w:t>
            </w:r>
            <w:r w:rsidR="005423F0">
              <w:rPr>
                <w:rFonts w:ascii="Arial" w:hAnsi="Arial" w:cs="Arial"/>
                <w:sz w:val="20"/>
                <w:szCs w:val="20"/>
              </w:rPr>
              <w:t>Geschiktheidseisen</w:t>
            </w:r>
            <w:r w:rsidRPr="00CF09FD">
              <w:rPr>
                <w:rFonts w:ascii="Arial" w:hAnsi="Arial" w:cs="Arial"/>
                <w:sz w:val="20"/>
                <w:szCs w:val="20"/>
              </w:rPr>
              <w:t xml:space="preserve"> waaraan de </w:t>
            </w:r>
            <w:r w:rsidR="005423F0">
              <w:rPr>
                <w:rFonts w:ascii="Arial" w:hAnsi="Arial" w:cs="Arial"/>
                <w:sz w:val="20"/>
                <w:szCs w:val="20"/>
              </w:rPr>
              <w:t>Inschrijver</w:t>
            </w:r>
            <w:r w:rsidRPr="00CF09FD">
              <w:rPr>
                <w:rFonts w:ascii="Arial" w:hAnsi="Arial" w:cs="Arial"/>
                <w:sz w:val="20"/>
                <w:szCs w:val="20"/>
              </w:rPr>
              <w:t>s moeten voldoen en de informatie die zij in dat verband dienen op te leveren.</w:t>
            </w:r>
          </w:p>
        </w:tc>
      </w:tr>
      <w:tr w:rsidR="0018420F" w:rsidRPr="00CF09FD" w14:paraId="424935C1" w14:textId="77777777" w:rsidTr="0018420F">
        <w:tc>
          <w:tcPr>
            <w:tcW w:w="1384" w:type="dxa"/>
            <w:shd w:val="clear" w:color="auto" w:fill="auto"/>
          </w:tcPr>
          <w:p w14:paraId="3FFA2C60" w14:textId="77777777" w:rsidR="0018420F" w:rsidRPr="00CF09FD" w:rsidRDefault="0018420F" w:rsidP="0018420F">
            <w:pPr>
              <w:rPr>
                <w:rFonts w:ascii="Arial" w:hAnsi="Arial" w:cs="Arial"/>
                <w:sz w:val="20"/>
                <w:szCs w:val="20"/>
              </w:rPr>
            </w:pPr>
            <w:r w:rsidRPr="00CF09FD">
              <w:rPr>
                <w:rFonts w:ascii="Arial" w:hAnsi="Arial" w:cs="Arial"/>
                <w:sz w:val="20"/>
                <w:szCs w:val="20"/>
              </w:rPr>
              <w:t>Hoofdstuk 4</w:t>
            </w:r>
          </w:p>
        </w:tc>
        <w:tc>
          <w:tcPr>
            <w:tcW w:w="7957" w:type="dxa"/>
            <w:shd w:val="clear" w:color="auto" w:fill="auto"/>
          </w:tcPr>
          <w:p w14:paraId="7B854230" w14:textId="77777777" w:rsidR="0018420F" w:rsidRPr="00CF09FD" w:rsidRDefault="0018420F" w:rsidP="0018420F">
            <w:pPr>
              <w:rPr>
                <w:rFonts w:ascii="Arial" w:hAnsi="Arial" w:cs="Arial"/>
                <w:sz w:val="20"/>
                <w:szCs w:val="20"/>
              </w:rPr>
            </w:pPr>
            <w:r w:rsidRPr="00FC5A71">
              <w:rPr>
                <w:rFonts w:ascii="Arial" w:hAnsi="Arial" w:cs="Arial"/>
                <w:sz w:val="20"/>
                <w:szCs w:val="20"/>
              </w:rPr>
              <w:t xml:space="preserve">Beschrijft de criteria op basis waarvan </w:t>
            </w:r>
            <w:r>
              <w:rPr>
                <w:rFonts w:ascii="Arial" w:hAnsi="Arial" w:cs="Arial"/>
                <w:sz w:val="20"/>
                <w:szCs w:val="20"/>
              </w:rPr>
              <w:t>de gunning plaatsvindt.</w:t>
            </w:r>
          </w:p>
        </w:tc>
      </w:tr>
    </w:tbl>
    <w:p w14:paraId="0DA012F2" w14:textId="77777777" w:rsidR="00F85998" w:rsidRDefault="00F85998" w:rsidP="00881300">
      <w:pPr>
        <w:rPr>
          <w:rFonts w:ascii="Arial" w:hAnsi="Arial" w:cs="Arial"/>
          <w:sz w:val="20"/>
          <w:szCs w:val="20"/>
        </w:rPr>
      </w:pPr>
    </w:p>
    <w:p w14:paraId="51037B9F" w14:textId="77777777" w:rsidR="007D20EF" w:rsidRPr="00125B91" w:rsidRDefault="007D20EF" w:rsidP="007D20EF">
      <w:pPr>
        <w:pStyle w:val="Kop2"/>
      </w:pPr>
      <w:bookmarkStart w:id="22" w:name="_Toc114641399"/>
      <w:r>
        <w:t>Aanbestedende dienst</w:t>
      </w:r>
      <w:bookmarkEnd w:id="22"/>
    </w:p>
    <w:p w14:paraId="3E62212E" w14:textId="77777777" w:rsidR="0025128B" w:rsidRPr="00341EA2" w:rsidRDefault="0025128B" w:rsidP="0025128B">
      <w:pPr>
        <w:rPr>
          <w:rFonts w:ascii="Arial" w:hAnsi="Arial" w:cs="Arial"/>
          <w:sz w:val="20"/>
          <w:szCs w:val="20"/>
        </w:rPr>
      </w:pPr>
      <w:bookmarkStart w:id="23" w:name="_Hlk94696037"/>
      <w:r w:rsidRPr="00341EA2">
        <w:rPr>
          <w:rFonts w:ascii="Arial" w:hAnsi="Arial" w:cs="Arial"/>
          <w:sz w:val="20"/>
          <w:szCs w:val="20"/>
        </w:rPr>
        <w:t xml:space="preserve">De gemeente Houten is onderdeel van de stadsregio Utrecht en de laatste decennia volop in ontwikkeling. Van een dorp van 7.000 inwoners in 1975 groeide Houten uit tot een middelgrote stad van ruim 50.000 inwoners. Houten is stedelijk van karakter in het centrum en dorps in de mooie en rustige woonwijken en in de kernen ’t Goy, Schalkwijk en Tull en ’t Waal. De combinatie van groen en landelijk bepaalt samen met de vele sociale, culturele en economische activiteiten in de gemeente de kracht en kwaliteit van Houten. </w:t>
      </w:r>
    </w:p>
    <w:p w14:paraId="559FC1FE" w14:textId="77777777" w:rsidR="0025128B" w:rsidRPr="00341EA2" w:rsidRDefault="0025128B" w:rsidP="0025128B">
      <w:pPr>
        <w:rPr>
          <w:rFonts w:ascii="Arial" w:hAnsi="Arial" w:cs="Arial"/>
          <w:sz w:val="20"/>
          <w:szCs w:val="20"/>
        </w:rPr>
      </w:pPr>
    </w:p>
    <w:p w14:paraId="6CE216C5" w14:textId="77777777" w:rsidR="0025128B" w:rsidRPr="00341EA2" w:rsidRDefault="0025128B" w:rsidP="0025128B">
      <w:pPr>
        <w:rPr>
          <w:rFonts w:ascii="Arial" w:hAnsi="Arial" w:cs="Arial"/>
          <w:sz w:val="20"/>
          <w:szCs w:val="20"/>
        </w:rPr>
      </w:pPr>
      <w:r w:rsidRPr="00341EA2">
        <w:rPr>
          <w:rFonts w:ascii="Arial" w:hAnsi="Arial" w:cs="Arial"/>
          <w:sz w:val="20"/>
          <w:szCs w:val="20"/>
        </w:rPr>
        <w:t xml:space="preserve">De gemeente heeft als doelstelling rechtmatig en doelmatig in te kopen. Bij haar inkopen kijkt de gemeente ook naar haar beleidsdoelstellingen op het gebied van duurzaamheid, innovatie, social return en toegankelijkheid voor het midden- en kleinbedrijf (MKB). Een keuze voor slimmere, veiligere en socialere oplossingen. Deze zijn nodig in de veranderende wereld waarin we te maken hebben met klimaatverandering, uitputting van grondstoffen, digitalisering en demografische veranderingen. </w:t>
      </w:r>
    </w:p>
    <w:p w14:paraId="38907A2E" w14:textId="77777777" w:rsidR="0025128B" w:rsidRPr="00341EA2" w:rsidRDefault="0025128B" w:rsidP="0025128B">
      <w:pPr>
        <w:rPr>
          <w:rFonts w:ascii="Arial" w:hAnsi="Arial" w:cs="Arial"/>
          <w:sz w:val="20"/>
          <w:szCs w:val="20"/>
        </w:rPr>
      </w:pPr>
      <w:r w:rsidRPr="00341EA2">
        <w:rPr>
          <w:rFonts w:ascii="Arial" w:hAnsi="Arial" w:cs="Arial"/>
          <w:i/>
          <w:iCs/>
          <w:color w:val="FF0000"/>
          <w:sz w:val="20"/>
          <w:szCs w:val="20"/>
        </w:rPr>
        <w:br/>
      </w:r>
      <w:r w:rsidRPr="00341EA2">
        <w:rPr>
          <w:rFonts w:ascii="Arial" w:hAnsi="Arial" w:cs="Arial"/>
          <w:sz w:val="20"/>
          <w:szCs w:val="20"/>
        </w:rPr>
        <w:t>Het inkoopbeleid en verdere informatie van de gemeente kunt u nalezen op de website van de gemeente Houten (</w:t>
      </w:r>
      <w:hyperlink r:id="rId9" w:history="1">
        <w:r w:rsidRPr="00341EA2">
          <w:rPr>
            <w:rStyle w:val="Hyperlink"/>
            <w:rFonts w:ascii="Arial" w:hAnsi="Arial" w:cs="Arial"/>
            <w:sz w:val="20"/>
            <w:szCs w:val="20"/>
          </w:rPr>
          <w:t>Aanbestedingen (houten.nl)</w:t>
        </w:r>
      </w:hyperlink>
      <w:r w:rsidRPr="00341EA2">
        <w:rPr>
          <w:rFonts w:ascii="Arial" w:hAnsi="Arial" w:cs="Arial"/>
          <w:sz w:val="20"/>
          <w:szCs w:val="20"/>
        </w:rPr>
        <w:t>).</w:t>
      </w:r>
    </w:p>
    <w:bookmarkEnd w:id="23"/>
    <w:p w14:paraId="5207DEEF" w14:textId="77777777" w:rsidR="00881300" w:rsidRDefault="00881300" w:rsidP="002E27A7">
      <w:pPr>
        <w:rPr>
          <w:rFonts w:ascii="Arial" w:hAnsi="Arial" w:cs="Arial"/>
          <w:sz w:val="20"/>
          <w:szCs w:val="20"/>
        </w:rPr>
      </w:pPr>
    </w:p>
    <w:p w14:paraId="13005743" w14:textId="6B0B94C1" w:rsidR="00881300" w:rsidRDefault="0025128B" w:rsidP="00881300">
      <w:pPr>
        <w:pStyle w:val="Kop2"/>
      </w:pPr>
      <w:bookmarkStart w:id="24" w:name="_Toc114641400"/>
      <w:r>
        <w:lastRenderedPageBreak/>
        <w:t>O</w:t>
      </w:r>
      <w:r w:rsidR="00966AC4">
        <w:t xml:space="preserve">mschrijving van de </w:t>
      </w:r>
      <w:r w:rsidR="005423F0">
        <w:t>Opdracht</w:t>
      </w:r>
      <w:bookmarkEnd w:id="24"/>
    </w:p>
    <w:p w14:paraId="19D53C26" w14:textId="695E5440" w:rsidR="00241BF1" w:rsidRDefault="00241BF1" w:rsidP="00CD284D">
      <w:pPr>
        <w:pStyle w:val="Geenafstand"/>
      </w:pPr>
      <w:r>
        <w:t>Het werk bestaat in hoofdlijnen uit</w:t>
      </w:r>
      <w:r w:rsidR="00CD284D">
        <w:t xml:space="preserve"> o</w:t>
      </w:r>
      <w:r>
        <w:t>nkruidbeheersing, op basis van beeldkwaliteitsniveaus, bij:</w:t>
      </w:r>
    </w:p>
    <w:p w14:paraId="142FFFE4" w14:textId="03368363" w:rsidR="00241BF1" w:rsidRDefault="00241BF1" w:rsidP="00241BF1">
      <w:pPr>
        <w:pStyle w:val="Geenafstand"/>
        <w:numPr>
          <w:ilvl w:val="1"/>
          <w:numId w:val="17"/>
        </w:numPr>
      </w:pPr>
      <w:r>
        <w:t>Boomspiegels;</w:t>
      </w:r>
    </w:p>
    <w:p w14:paraId="5D5B3053" w14:textId="6E8A25A6" w:rsidR="00241BF1" w:rsidRDefault="00241BF1" w:rsidP="00241BF1">
      <w:pPr>
        <w:pStyle w:val="Geenafstand"/>
        <w:numPr>
          <w:ilvl w:val="1"/>
          <w:numId w:val="17"/>
        </w:numPr>
      </w:pPr>
      <w:r>
        <w:t>Hagen;</w:t>
      </w:r>
    </w:p>
    <w:p w14:paraId="44D3400C" w14:textId="345DB87A" w:rsidR="00241BF1" w:rsidRDefault="00241BF1" w:rsidP="00241BF1">
      <w:pPr>
        <w:pStyle w:val="Geenafstand"/>
        <w:numPr>
          <w:ilvl w:val="1"/>
          <w:numId w:val="17"/>
        </w:numPr>
      </w:pPr>
      <w:r>
        <w:t>Bodembedekkers;</w:t>
      </w:r>
    </w:p>
    <w:p w14:paraId="4366EEDE" w14:textId="4187F2E8" w:rsidR="00241BF1" w:rsidRDefault="00241BF1" w:rsidP="00241BF1">
      <w:pPr>
        <w:pStyle w:val="Geenafstand"/>
        <w:numPr>
          <w:ilvl w:val="1"/>
          <w:numId w:val="17"/>
        </w:numPr>
      </w:pPr>
      <w:r>
        <w:t>Sierheesters;</w:t>
      </w:r>
    </w:p>
    <w:p w14:paraId="177E9024" w14:textId="3CB23FAA" w:rsidR="00241BF1" w:rsidRDefault="00241BF1" w:rsidP="00241BF1">
      <w:pPr>
        <w:pStyle w:val="Geenafstand"/>
        <w:numPr>
          <w:ilvl w:val="1"/>
          <w:numId w:val="17"/>
        </w:numPr>
      </w:pPr>
      <w:r>
        <w:t>Rozen;</w:t>
      </w:r>
    </w:p>
    <w:p w14:paraId="1D413F71" w14:textId="62D30A38" w:rsidR="00241BF1" w:rsidRPr="005741DC" w:rsidRDefault="00241BF1" w:rsidP="00241BF1">
      <w:pPr>
        <w:pStyle w:val="Geenafstand"/>
        <w:numPr>
          <w:ilvl w:val="1"/>
          <w:numId w:val="17"/>
        </w:numPr>
      </w:pPr>
      <w:r>
        <w:t>Vaste</w:t>
      </w:r>
      <w:r w:rsidR="00CD284D">
        <w:t xml:space="preserve"> </w:t>
      </w:r>
      <w:r>
        <w:t>planten</w:t>
      </w:r>
    </w:p>
    <w:p w14:paraId="65ABCABA" w14:textId="77777777" w:rsidR="005741DC" w:rsidRPr="005741DC" w:rsidRDefault="005741DC" w:rsidP="00975213">
      <w:pPr>
        <w:pStyle w:val="Geenafstand"/>
      </w:pPr>
    </w:p>
    <w:p w14:paraId="5E3EB295" w14:textId="4BCB563B" w:rsidR="001D46B3" w:rsidRDefault="003127E5" w:rsidP="003127E5">
      <w:pPr>
        <w:pStyle w:val="Geenafstand"/>
        <w:rPr>
          <w:rFonts w:cs="Arial"/>
        </w:rPr>
      </w:pPr>
      <w:r>
        <w:t>Ten aanzien van de exacte werkomschrijvingen en aantallen e.d. verwijzen wij naar het bestek</w:t>
      </w:r>
      <w:r w:rsidR="00CD284D">
        <w:t>.</w:t>
      </w:r>
    </w:p>
    <w:p w14:paraId="2655ED8D" w14:textId="77777777" w:rsidR="001D46B3" w:rsidRDefault="001D46B3" w:rsidP="001D46B3">
      <w:pPr>
        <w:rPr>
          <w:rFonts w:ascii="Arial" w:hAnsi="Arial" w:cs="Arial"/>
          <w:sz w:val="20"/>
          <w:szCs w:val="20"/>
        </w:rPr>
      </w:pPr>
    </w:p>
    <w:p w14:paraId="20C68AE9" w14:textId="77777777" w:rsidR="0070459D" w:rsidRPr="00CF09FD" w:rsidRDefault="0070459D" w:rsidP="0070459D">
      <w:pPr>
        <w:pStyle w:val="Kop2"/>
      </w:pPr>
      <w:bookmarkStart w:id="25" w:name="_Toc114641401"/>
      <w:r w:rsidRPr="00CF09FD">
        <w:t>Varianten</w:t>
      </w:r>
      <w:bookmarkEnd w:id="25"/>
    </w:p>
    <w:p w14:paraId="44FEB7FF" w14:textId="64F5B11A" w:rsidR="0025128B" w:rsidRDefault="001D46B3" w:rsidP="001D46B3">
      <w:pPr>
        <w:rPr>
          <w:rFonts w:ascii="Arial" w:hAnsi="Arial" w:cs="Arial"/>
          <w:sz w:val="20"/>
          <w:szCs w:val="20"/>
        </w:rPr>
      </w:pPr>
      <w:r w:rsidRPr="00CF09FD">
        <w:rPr>
          <w:rFonts w:ascii="Arial" w:hAnsi="Arial" w:cs="Arial"/>
          <w:sz w:val="20"/>
          <w:szCs w:val="20"/>
        </w:rPr>
        <w:t>Varianten zijn niet toegestaan</w:t>
      </w:r>
      <w:r w:rsidR="00434D6B">
        <w:rPr>
          <w:rFonts w:ascii="Arial" w:hAnsi="Arial" w:cs="Arial"/>
          <w:sz w:val="20"/>
          <w:szCs w:val="20"/>
        </w:rPr>
        <w:t>.</w:t>
      </w:r>
    </w:p>
    <w:p w14:paraId="40980E3C" w14:textId="77777777" w:rsidR="0025128B" w:rsidRDefault="0025128B">
      <w:pPr>
        <w:rPr>
          <w:rFonts w:ascii="Arial" w:hAnsi="Arial" w:cs="Arial"/>
          <w:sz w:val="20"/>
          <w:szCs w:val="20"/>
        </w:rPr>
      </w:pPr>
      <w:r>
        <w:rPr>
          <w:rFonts w:ascii="Arial" w:hAnsi="Arial" w:cs="Arial"/>
          <w:sz w:val="20"/>
          <w:szCs w:val="20"/>
        </w:rPr>
        <w:br w:type="page"/>
      </w:r>
    </w:p>
    <w:p w14:paraId="24A08AB3" w14:textId="47538390" w:rsidR="000A350A" w:rsidRPr="00172DA9" w:rsidRDefault="000A350A" w:rsidP="00172DA9">
      <w:pPr>
        <w:pStyle w:val="Kop1"/>
      </w:pPr>
      <w:bookmarkStart w:id="26" w:name="_Toc114641402"/>
      <w:r w:rsidRPr="00172DA9">
        <w:lastRenderedPageBreak/>
        <w:t>Aanbestedingsprocedure</w:t>
      </w:r>
      <w:bookmarkEnd w:id="26"/>
    </w:p>
    <w:p w14:paraId="3DF5BDEF" w14:textId="77777777" w:rsidR="000A350A" w:rsidRPr="007815CC" w:rsidRDefault="0018420F" w:rsidP="002E6C92">
      <w:pPr>
        <w:pStyle w:val="Kop2"/>
      </w:pPr>
      <w:bookmarkStart w:id="27" w:name="_Toc114641403"/>
      <w:r>
        <w:t>Communicatie</w:t>
      </w:r>
      <w:bookmarkEnd w:id="27"/>
    </w:p>
    <w:p w14:paraId="3B5D94E4" w14:textId="77777777" w:rsidR="0025128B" w:rsidRPr="00341EA2" w:rsidRDefault="0025128B" w:rsidP="0025128B">
      <w:pPr>
        <w:rPr>
          <w:rFonts w:ascii="Arial" w:hAnsi="Arial" w:cs="Arial"/>
          <w:sz w:val="20"/>
          <w:szCs w:val="20"/>
        </w:rPr>
      </w:pPr>
      <w:r w:rsidRPr="00341EA2">
        <w:rPr>
          <w:rFonts w:ascii="Arial" w:hAnsi="Arial" w:cs="Arial"/>
          <w:sz w:val="20"/>
          <w:szCs w:val="20"/>
        </w:rPr>
        <w:t xml:space="preserve">Deze aanbesteding verloopt volledig digitaal via </w:t>
      </w:r>
      <w:hyperlink r:id="rId10" w:history="1">
        <w:r w:rsidRPr="00341EA2">
          <w:rPr>
            <w:rStyle w:val="Hyperlink"/>
            <w:rFonts w:ascii="Arial" w:hAnsi="Arial" w:cs="Arial"/>
            <w:sz w:val="20"/>
            <w:szCs w:val="20"/>
          </w:rPr>
          <w:t>www.TenderNed.nl</w:t>
        </w:r>
      </w:hyperlink>
      <w:r w:rsidRPr="00341EA2">
        <w:rPr>
          <w:rFonts w:ascii="Arial" w:hAnsi="Arial" w:cs="Arial"/>
          <w:sz w:val="20"/>
          <w:szCs w:val="20"/>
        </w:rPr>
        <w:t xml:space="preserve"> (hierna: TenderNed). </w:t>
      </w:r>
    </w:p>
    <w:p w14:paraId="1025BC28" w14:textId="77777777" w:rsidR="0025128B" w:rsidRPr="00341EA2" w:rsidRDefault="0025128B" w:rsidP="0025128B">
      <w:pPr>
        <w:rPr>
          <w:rFonts w:ascii="Arial" w:hAnsi="Arial" w:cs="Arial"/>
          <w:sz w:val="20"/>
          <w:szCs w:val="20"/>
        </w:rPr>
      </w:pPr>
    </w:p>
    <w:p w14:paraId="12B00F65" w14:textId="77777777" w:rsidR="0025128B" w:rsidRPr="00341EA2" w:rsidRDefault="0025128B" w:rsidP="0025128B">
      <w:pPr>
        <w:rPr>
          <w:rFonts w:ascii="Arial" w:hAnsi="Arial" w:cs="Arial"/>
          <w:sz w:val="20"/>
          <w:szCs w:val="20"/>
        </w:rPr>
      </w:pPr>
      <w:r w:rsidRPr="00341EA2">
        <w:rPr>
          <w:rFonts w:ascii="Arial" w:hAnsi="Arial" w:cs="Arial"/>
          <w:sz w:val="20"/>
          <w:szCs w:val="20"/>
        </w:rPr>
        <w:t xml:space="preserve">In geval van technische vragen omtrent de werking van het TenderNed platform kunt u gedurende werkdagen van 08:30-18:00 uur contact opnemen met de Servicedesk. Website: </w:t>
      </w:r>
      <w:hyperlink r:id="rId11" w:history="1">
        <w:r w:rsidRPr="00341EA2">
          <w:rPr>
            <w:rStyle w:val="Hyperlink"/>
            <w:rFonts w:ascii="Arial" w:hAnsi="Arial" w:cs="Arial"/>
            <w:sz w:val="20"/>
            <w:szCs w:val="20"/>
          </w:rPr>
          <w:t>www.tenderned.nl/contact</w:t>
        </w:r>
      </w:hyperlink>
      <w:r w:rsidRPr="00341EA2">
        <w:rPr>
          <w:rFonts w:ascii="Arial" w:hAnsi="Arial" w:cs="Arial"/>
          <w:sz w:val="20"/>
          <w:szCs w:val="20"/>
        </w:rPr>
        <w:t xml:space="preserve">, telefoon 0800-TenderNed (0800-8363376). </w:t>
      </w:r>
    </w:p>
    <w:p w14:paraId="29ECF905" w14:textId="77777777" w:rsidR="0018420F" w:rsidRDefault="0018420F" w:rsidP="0018420F">
      <w:pPr>
        <w:rPr>
          <w:rFonts w:ascii="Arial" w:hAnsi="Arial" w:cs="Arial"/>
          <w:sz w:val="20"/>
          <w:szCs w:val="20"/>
        </w:rPr>
      </w:pPr>
    </w:p>
    <w:p w14:paraId="0319FF00" w14:textId="77777777" w:rsidR="0018420F" w:rsidRPr="007815CC" w:rsidRDefault="0018420F" w:rsidP="0018420F">
      <w:pPr>
        <w:pStyle w:val="Kop2"/>
      </w:pPr>
      <w:bookmarkStart w:id="28" w:name="_Toc114641404"/>
      <w:r>
        <w:t>Contactgegevens</w:t>
      </w:r>
      <w:bookmarkEnd w:id="28"/>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402"/>
      </w:tblGrid>
      <w:tr w:rsidR="0018420F" w:rsidRPr="007815CC" w14:paraId="044D6183" w14:textId="77777777" w:rsidTr="003127E5">
        <w:tc>
          <w:tcPr>
            <w:tcW w:w="4707" w:type="dxa"/>
            <w:shd w:val="clear" w:color="auto" w:fill="F5E68F"/>
          </w:tcPr>
          <w:p w14:paraId="17584FBC" w14:textId="77777777" w:rsidR="0018420F" w:rsidRPr="007815CC" w:rsidRDefault="0018420F" w:rsidP="0018420F">
            <w:pPr>
              <w:pStyle w:val="Geenafstand"/>
              <w:rPr>
                <w:rFonts w:cs="Arial"/>
                <w:b/>
                <w:bCs/>
              </w:rPr>
            </w:pPr>
            <w:r w:rsidRPr="007815CC">
              <w:rPr>
                <w:rFonts w:cs="Arial"/>
                <w:b/>
                <w:bCs/>
              </w:rPr>
              <w:t>CORRESPONDENTIEADRES</w:t>
            </w:r>
          </w:p>
        </w:tc>
        <w:tc>
          <w:tcPr>
            <w:tcW w:w="3402" w:type="dxa"/>
            <w:shd w:val="clear" w:color="auto" w:fill="F5E68F"/>
          </w:tcPr>
          <w:p w14:paraId="31F7A3A3" w14:textId="77777777" w:rsidR="0018420F" w:rsidRPr="007815CC" w:rsidRDefault="0018420F" w:rsidP="0018420F">
            <w:pPr>
              <w:pStyle w:val="Geenafstand"/>
              <w:rPr>
                <w:rFonts w:cs="Arial"/>
                <w:b/>
                <w:bCs/>
              </w:rPr>
            </w:pPr>
            <w:r w:rsidRPr="007815CC">
              <w:rPr>
                <w:rFonts w:cs="Arial"/>
                <w:b/>
                <w:bCs/>
              </w:rPr>
              <w:t>BEZOEKADRES</w:t>
            </w:r>
          </w:p>
        </w:tc>
      </w:tr>
      <w:tr w:rsidR="0018420F" w:rsidRPr="007815CC" w14:paraId="1B22449F" w14:textId="77777777" w:rsidTr="003127E5">
        <w:tc>
          <w:tcPr>
            <w:tcW w:w="4707" w:type="dxa"/>
          </w:tcPr>
          <w:p w14:paraId="27A28208" w14:textId="77777777" w:rsidR="0018420F" w:rsidRPr="007815CC" w:rsidRDefault="0018420F" w:rsidP="0018420F">
            <w:pPr>
              <w:pStyle w:val="Geenafstand"/>
              <w:rPr>
                <w:rFonts w:cs="Arial"/>
              </w:rPr>
            </w:pPr>
            <w:r w:rsidRPr="007815CC">
              <w:rPr>
                <w:rFonts w:cs="Arial"/>
              </w:rPr>
              <w:t xml:space="preserve">Gemeente </w:t>
            </w:r>
            <w:r>
              <w:rPr>
                <w:rFonts w:cs="Arial"/>
              </w:rPr>
              <w:t>Houten</w:t>
            </w:r>
          </w:p>
        </w:tc>
        <w:tc>
          <w:tcPr>
            <w:tcW w:w="3402" w:type="dxa"/>
          </w:tcPr>
          <w:p w14:paraId="20634387" w14:textId="77777777" w:rsidR="0018420F" w:rsidRPr="007815CC" w:rsidRDefault="0018420F" w:rsidP="0018420F">
            <w:pPr>
              <w:pStyle w:val="Geenafstand"/>
              <w:rPr>
                <w:rFonts w:cs="Arial"/>
              </w:rPr>
            </w:pPr>
            <w:r w:rsidRPr="007815CC">
              <w:rPr>
                <w:rFonts w:cs="Arial"/>
              </w:rPr>
              <w:t xml:space="preserve">Gemeente </w:t>
            </w:r>
            <w:r>
              <w:rPr>
                <w:rFonts w:cs="Arial"/>
              </w:rPr>
              <w:t>Houten</w:t>
            </w:r>
          </w:p>
        </w:tc>
      </w:tr>
      <w:tr w:rsidR="0018420F" w:rsidRPr="007815CC" w14:paraId="0533BCC5" w14:textId="77777777" w:rsidTr="003127E5">
        <w:tc>
          <w:tcPr>
            <w:tcW w:w="4707" w:type="dxa"/>
          </w:tcPr>
          <w:p w14:paraId="0CAF528B" w14:textId="54795DEA" w:rsidR="0018420F" w:rsidRPr="007815CC" w:rsidRDefault="0018420F" w:rsidP="0018420F">
            <w:pPr>
              <w:pStyle w:val="Geenafstand"/>
              <w:rPr>
                <w:rFonts w:cs="Arial"/>
              </w:rPr>
            </w:pPr>
            <w:r>
              <w:rPr>
                <w:rFonts w:cs="Arial"/>
              </w:rPr>
              <w:t xml:space="preserve">t.a.v. </w:t>
            </w:r>
            <w:r w:rsidR="003127E5">
              <w:rPr>
                <w:rFonts w:cs="Arial"/>
              </w:rPr>
              <w:t>Hanneke Knijf, senior inkoopadviseur</w:t>
            </w:r>
          </w:p>
        </w:tc>
        <w:tc>
          <w:tcPr>
            <w:tcW w:w="3402" w:type="dxa"/>
          </w:tcPr>
          <w:p w14:paraId="3CFE5C9D" w14:textId="77777777" w:rsidR="0018420F" w:rsidRPr="007815CC" w:rsidRDefault="0018420F" w:rsidP="0018420F">
            <w:pPr>
              <w:pStyle w:val="Geenafstand"/>
              <w:rPr>
                <w:rFonts w:cs="Arial"/>
              </w:rPr>
            </w:pPr>
          </w:p>
        </w:tc>
      </w:tr>
      <w:tr w:rsidR="0018420F" w:rsidRPr="007815CC" w14:paraId="7FC7E060" w14:textId="77777777" w:rsidTr="003127E5">
        <w:tc>
          <w:tcPr>
            <w:tcW w:w="4707" w:type="dxa"/>
          </w:tcPr>
          <w:p w14:paraId="2CDD7ADA" w14:textId="77777777" w:rsidR="0018420F" w:rsidRPr="00FF5067" w:rsidRDefault="0018420F" w:rsidP="0018420F">
            <w:pPr>
              <w:pStyle w:val="Geenafstand"/>
              <w:rPr>
                <w:rFonts w:cs="Arial"/>
                <w:bCs/>
              </w:rPr>
            </w:pPr>
            <w:r w:rsidRPr="00FF5067">
              <w:rPr>
                <w:rFonts w:cs="Arial"/>
                <w:bCs/>
              </w:rPr>
              <w:t>Postbus 30</w:t>
            </w:r>
          </w:p>
        </w:tc>
        <w:tc>
          <w:tcPr>
            <w:tcW w:w="3402" w:type="dxa"/>
          </w:tcPr>
          <w:p w14:paraId="47BEDA42" w14:textId="77777777" w:rsidR="0018420F" w:rsidRPr="00FF5067" w:rsidRDefault="0018420F" w:rsidP="0018420F">
            <w:pPr>
              <w:pStyle w:val="Geenafstand"/>
              <w:rPr>
                <w:rFonts w:cs="Arial"/>
                <w:bCs/>
              </w:rPr>
            </w:pPr>
            <w:r w:rsidRPr="00FF5067">
              <w:rPr>
                <w:rFonts w:cs="Arial"/>
                <w:bCs/>
              </w:rPr>
              <w:t>Onderdoor 25</w:t>
            </w:r>
          </w:p>
        </w:tc>
      </w:tr>
      <w:tr w:rsidR="0018420F" w:rsidRPr="007815CC" w14:paraId="564AA8E9" w14:textId="77777777" w:rsidTr="003127E5">
        <w:tc>
          <w:tcPr>
            <w:tcW w:w="4707" w:type="dxa"/>
          </w:tcPr>
          <w:p w14:paraId="31F7D13D" w14:textId="77777777" w:rsidR="0018420F" w:rsidRPr="007815CC" w:rsidRDefault="0018420F" w:rsidP="0018420F">
            <w:pPr>
              <w:pStyle w:val="Geenafstand"/>
              <w:rPr>
                <w:rFonts w:cs="Arial"/>
              </w:rPr>
            </w:pPr>
            <w:r>
              <w:rPr>
                <w:rFonts w:cs="Arial"/>
              </w:rPr>
              <w:t>3990 DA Houten</w:t>
            </w:r>
          </w:p>
        </w:tc>
        <w:tc>
          <w:tcPr>
            <w:tcW w:w="3402" w:type="dxa"/>
          </w:tcPr>
          <w:p w14:paraId="0B22EF80" w14:textId="77777777" w:rsidR="0018420F" w:rsidRPr="007815CC" w:rsidRDefault="0018420F" w:rsidP="0018420F">
            <w:pPr>
              <w:pStyle w:val="Geenafstand"/>
              <w:rPr>
                <w:rFonts w:cs="Arial"/>
              </w:rPr>
            </w:pPr>
            <w:r>
              <w:rPr>
                <w:rFonts w:cs="Arial"/>
              </w:rPr>
              <w:t>Houten</w:t>
            </w:r>
          </w:p>
        </w:tc>
      </w:tr>
      <w:tr w:rsidR="0018420F" w:rsidRPr="00FF5067" w14:paraId="3215A3D7" w14:textId="77777777" w:rsidTr="003127E5">
        <w:tc>
          <w:tcPr>
            <w:tcW w:w="4707" w:type="dxa"/>
          </w:tcPr>
          <w:p w14:paraId="093EE151" w14:textId="3DAD8CD4" w:rsidR="0018420F" w:rsidRPr="00FF5067" w:rsidRDefault="00AF7A45" w:rsidP="0018420F">
            <w:pPr>
              <w:pStyle w:val="Geenafstand"/>
              <w:rPr>
                <w:rFonts w:cs="Arial"/>
              </w:rPr>
            </w:pPr>
            <w:hyperlink r:id="rId12" w:history="1">
              <w:r w:rsidR="00434D6B" w:rsidRPr="00623CAA">
                <w:rPr>
                  <w:rStyle w:val="Hyperlink"/>
                  <w:rFonts w:cs="Arial"/>
                </w:rPr>
                <w:t>aanbesteding@houten.nl</w:t>
              </w:r>
            </w:hyperlink>
            <w:r w:rsidR="00434D6B">
              <w:rPr>
                <w:rFonts w:cs="Arial"/>
              </w:rPr>
              <w:t xml:space="preserve"> </w:t>
            </w:r>
          </w:p>
        </w:tc>
        <w:tc>
          <w:tcPr>
            <w:tcW w:w="3402" w:type="dxa"/>
          </w:tcPr>
          <w:p w14:paraId="4C569EC4" w14:textId="77777777" w:rsidR="0018420F" w:rsidRPr="00FF5067" w:rsidRDefault="0018420F" w:rsidP="0018420F">
            <w:pPr>
              <w:pStyle w:val="Geenafstand"/>
              <w:rPr>
                <w:rFonts w:cs="Arial"/>
              </w:rPr>
            </w:pPr>
          </w:p>
        </w:tc>
      </w:tr>
    </w:tbl>
    <w:p w14:paraId="033B3265" w14:textId="77777777" w:rsidR="0018420F" w:rsidRPr="00FF5067" w:rsidRDefault="0018420F" w:rsidP="0018420F">
      <w:pPr>
        <w:tabs>
          <w:tab w:val="left" w:pos="2010"/>
        </w:tabs>
        <w:rPr>
          <w:rFonts w:ascii="Arial" w:hAnsi="Arial" w:cs="Arial"/>
          <w:sz w:val="20"/>
          <w:szCs w:val="20"/>
        </w:rPr>
      </w:pPr>
    </w:p>
    <w:p w14:paraId="11090484" w14:textId="2ED1465F" w:rsidR="0018420F" w:rsidRDefault="0025128B" w:rsidP="0018420F">
      <w:pPr>
        <w:rPr>
          <w:rFonts w:ascii="Arial" w:hAnsi="Arial" w:cs="Arial"/>
          <w:sz w:val="20"/>
          <w:szCs w:val="20"/>
        </w:rPr>
      </w:pPr>
      <w:r w:rsidRPr="00341EA2">
        <w:rPr>
          <w:rFonts w:ascii="Arial" w:hAnsi="Arial" w:cs="Arial"/>
          <w:sz w:val="20"/>
          <w:szCs w:val="20"/>
        </w:rPr>
        <w:t xml:space="preserve">Het is niet toegestaan om andere medewerkers van de gemeente </w:t>
      </w:r>
      <w:r>
        <w:rPr>
          <w:rFonts w:ascii="Arial" w:hAnsi="Arial" w:cs="Arial"/>
          <w:sz w:val="20"/>
          <w:szCs w:val="20"/>
        </w:rPr>
        <w:t xml:space="preserve">of andere die betrokken zijn bij de aanbesteding </w:t>
      </w:r>
      <w:r w:rsidRPr="00341EA2">
        <w:rPr>
          <w:rFonts w:ascii="Arial" w:hAnsi="Arial" w:cs="Arial"/>
          <w:sz w:val="20"/>
          <w:szCs w:val="20"/>
        </w:rPr>
        <w:t>direct te benaderen om informatie te verkrijgen over deze aanbesteding. Mocht u dit wel doen, dan kan u uitgesloten worden van deelname. Uitzondering hierop is als een potentiële Inschrijver gebruik wenst te maken van de klachtenregeling zoals genoemd in paragraaf 2</w:t>
      </w:r>
      <w:r>
        <w:rPr>
          <w:rFonts w:ascii="Arial" w:hAnsi="Arial" w:cs="Arial"/>
          <w:sz w:val="20"/>
          <w:szCs w:val="20"/>
        </w:rPr>
        <w:t>.7</w:t>
      </w:r>
      <w:r w:rsidR="0018420F">
        <w:rPr>
          <w:rFonts w:ascii="Arial" w:hAnsi="Arial" w:cs="Arial"/>
          <w:sz w:val="20"/>
          <w:szCs w:val="20"/>
        </w:rPr>
        <w:t>.</w:t>
      </w:r>
    </w:p>
    <w:p w14:paraId="21FEFBCC" w14:textId="77777777" w:rsidR="0018420F" w:rsidRPr="0018420F" w:rsidRDefault="0018420F" w:rsidP="0018420F">
      <w:pPr>
        <w:rPr>
          <w:rFonts w:ascii="Arial" w:hAnsi="Arial" w:cs="Arial"/>
          <w:sz w:val="20"/>
          <w:szCs w:val="20"/>
        </w:rPr>
      </w:pPr>
    </w:p>
    <w:p w14:paraId="4E0E824C" w14:textId="77777777" w:rsidR="0018420F" w:rsidRPr="007815CC" w:rsidRDefault="0018420F" w:rsidP="0018420F">
      <w:pPr>
        <w:pStyle w:val="Kop2"/>
      </w:pPr>
      <w:bookmarkStart w:id="29" w:name="_Toc114641405"/>
      <w:r w:rsidRPr="007815CC">
        <w:t>Planning</w:t>
      </w:r>
      <w:bookmarkEnd w:id="29"/>
    </w:p>
    <w:p w14:paraId="1DA97880" w14:textId="77777777" w:rsidR="00C15196" w:rsidRDefault="0088077D" w:rsidP="00C15196">
      <w:pPr>
        <w:rPr>
          <w:rFonts w:ascii="Arial" w:hAnsi="Arial" w:cs="Arial"/>
          <w:sz w:val="20"/>
          <w:szCs w:val="20"/>
        </w:rPr>
      </w:pPr>
      <w:r>
        <w:rPr>
          <w:rFonts w:ascii="Arial" w:hAnsi="Arial" w:cs="Arial"/>
          <w:sz w:val="20"/>
          <w:szCs w:val="20"/>
        </w:rPr>
        <w:t>In onderstaande tabel is de globale planning weergegeven.</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5"/>
        <w:gridCol w:w="2977"/>
        <w:gridCol w:w="1701"/>
      </w:tblGrid>
      <w:tr w:rsidR="0088077D" w:rsidRPr="007815CC" w14:paraId="5369DFC0" w14:textId="77777777" w:rsidTr="000B06E3">
        <w:tc>
          <w:tcPr>
            <w:tcW w:w="4745" w:type="dxa"/>
            <w:shd w:val="clear" w:color="auto" w:fill="F5E68F"/>
          </w:tcPr>
          <w:p w14:paraId="098086A4" w14:textId="77777777" w:rsidR="0088077D" w:rsidRPr="007815CC" w:rsidRDefault="0088077D" w:rsidP="00C15196">
            <w:pPr>
              <w:rPr>
                <w:rFonts w:ascii="Arial" w:hAnsi="Arial" w:cs="Arial"/>
                <w:b/>
                <w:sz w:val="20"/>
                <w:szCs w:val="20"/>
              </w:rPr>
            </w:pPr>
            <w:r w:rsidRPr="007815CC">
              <w:rPr>
                <w:rFonts w:ascii="Arial" w:hAnsi="Arial" w:cs="Arial"/>
                <w:b/>
                <w:sz w:val="20"/>
                <w:szCs w:val="20"/>
              </w:rPr>
              <w:t>Omschrijving</w:t>
            </w:r>
          </w:p>
        </w:tc>
        <w:tc>
          <w:tcPr>
            <w:tcW w:w="2977" w:type="dxa"/>
            <w:shd w:val="clear" w:color="auto" w:fill="F5E68F"/>
          </w:tcPr>
          <w:p w14:paraId="22BA07A3" w14:textId="77777777" w:rsidR="0088077D" w:rsidRPr="007815CC" w:rsidRDefault="0088077D" w:rsidP="0088077D">
            <w:pPr>
              <w:rPr>
                <w:rFonts w:ascii="Arial" w:hAnsi="Arial" w:cs="Arial"/>
                <w:b/>
                <w:sz w:val="20"/>
                <w:szCs w:val="20"/>
              </w:rPr>
            </w:pPr>
            <w:r>
              <w:rPr>
                <w:rFonts w:ascii="Arial" w:hAnsi="Arial" w:cs="Arial"/>
                <w:b/>
                <w:sz w:val="20"/>
                <w:szCs w:val="20"/>
              </w:rPr>
              <w:t>Datum</w:t>
            </w:r>
            <w:r w:rsidRPr="007815CC">
              <w:rPr>
                <w:rFonts w:ascii="Arial" w:hAnsi="Arial" w:cs="Arial"/>
                <w:b/>
                <w:sz w:val="20"/>
                <w:szCs w:val="20"/>
              </w:rPr>
              <w:t xml:space="preserve"> </w:t>
            </w:r>
          </w:p>
        </w:tc>
        <w:tc>
          <w:tcPr>
            <w:tcW w:w="1701" w:type="dxa"/>
            <w:shd w:val="clear" w:color="auto" w:fill="F5E68F"/>
          </w:tcPr>
          <w:p w14:paraId="55C3CBAF" w14:textId="77777777" w:rsidR="0088077D" w:rsidRPr="007815CC" w:rsidRDefault="0088077D" w:rsidP="00C15196">
            <w:pPr>
              <w:rPr>
                <w:rFonts w:ascii="Arial" w:hAnsi="Arial" w:cs="Arial"/>
                <w:b/>
                <w:sz w:val="20"/>
                <w:szCs w:val="20"/>
              </w:rPr>
            </w:pPr>
            <w:r>
              <w:rPr>
                <w:rFonts w:ascii="Arial" w:hAnsi="Arial" w:cs="Arial"/>
                <w:b/>
                <w:sz w:val="20"/>
                <w:szCs w:val="20"/>
              </w:rPr>
              <w:t>Tijd</w:t>
            </w:r>
          </w:p>
        </w:tc>
      </w:tr>
      <w:tr w:rsidR="0088077D" w:rsidRPr="007815CC" w14:paraId="5B777CEB" w14:textId="77777777" w:rsidTr="000B06E3">
        <w:tc>
          <w:tcPr>
            <w:tcW w:w="4745" w:type="dxa"/>
          </w:tcPr>
          <w:p w14:paraId="1FB9A729" w14:textId="109A752D" w:rsidR="0088077D" w:rsidRPr="007815CC" w:rsidRDefault="0040430F" w:rsidP="00B027B0">
            <w:pPr>
              <w:rPr>
                <w:rFonts w:ascii="Arial" w:hAnsi="Arial" w:cs="Arial"/>
                <w:sz w:val="20"/>
                <w:szCs w:val="20"/>
              </w:rPr>
            </w:pPr>
            <w:r>
              <w:rPr>
                <w:rFonts w:ascii="Arial" w:hAnsi="Arial" w:cs="Arial"/>
                <w:sz w:val="20"/>
                <w:szCs w:val="20"/>
              </w:rPr>
              <w:t>Publicatie</w:t>
            </w:r>
          </w:p>
        </w:tc>
        <w:tc>
          <w:tcPr>
            <w:tcW w:w="2977" w:type="dxa"/>
          </w:tcPr>
          <w:p w14:paraId="304EA4A4" w14:textId="505C59B3" w:rsidR="0088077D" w:rsidRPr="007815CC" w:rsidRDefault="00CD284D" w:rsidP="00C15196">
            <w:pPr>
              <w:rPr>
                <w:rFonts w:ascii="Arial" w:hAnsi="Arial" w:cs="Arial"/>
                <w:sz w:val="20"/>
                <w:szCs w:val="20"/>
              </w:rPr>
            </w:pPr>
            <w:r>
              <w:rPr>
                <w:rFonts w:ascii="Arial" w:hAnsi="Arial" w:cs="Arial"/>
                <w:sz w:val="20"/>
                <w:szCs w:val="20"/>
              </w:rPr>
              <w:t xml:space="preserve">Donderdag </w:t>
            </w:r>
            <w:r w:rsidR="000B06E3">
              <w:rPr>
                <w:rFonts w:ascii="Arial" w:hAnsi="Arial" w:cs="Arial"/>
                <w:sz w:val="20"/>
                <w:szCs w:val="20"/>
              </w:rPr>
              <w:t>22 september 2022</w:t>
            </w:r>
          </w:p>
        </w:tc>
        <w:tc>
          <w:tcPr>
            <w:tcW w:w="1701" w:type="dxa"/>
          </w:tcPr>
          <w:p w14:paraId="540EEBC3" w14:textId="77777777" w:rsidR="0088077D" w:rsidRPr="007815CC" w:rsidRDefault="0088077D" w:rsidP="00C15196">
            <w:pPr>
              <w:rPr>
                <w:rFonts w:ascii="Arial" w:hAnsi="Arial" w:cs="Arial"/>
                <w:sz w:val="20"/>
                <w:szCs w:val="20"/>
              </w:rPr>
            </w:pPr>
          </w:p>
        </w:tc>
      </w:tr>
      <w:tr w:rsidR="0088077D" w:rsidRPr="007815CC" w14:paraId="255B034A" w14:textId="77777777" w:rsidTr="000B06E3">
        <w:tc>
          <w:tcPr>
            <w:tcW w:w="4745" w:type="dxa"/>
          </w:tcPr>
          <w:p w14:paraId="67008525" w14:textId="404869C3" w:rsidR="0088077D" w:rsidRPr="007815CC" w:rsidRDefault="0025128B" w:rsidP="00C15196">
            <w:pPr>
              <w:rPr>
                <w:rFonts w:ascii="Arial" w:hAnsi="Arial" w:cs="Arial"/>
                <w:sz w:val="20"/>
                <w:szCs w:val="20"/>
              </w:rPr>
            </w:pPr>
            <w:r w:rsidRPr="00341EA2">
              <w:rPr>
                <w:rFonts w:ascii="Arial" w:hAnsi="Arial" w:cs="Arial"/>
                <w:sz w:val="20"/>
                <w:szCs w:val="20"/>
              </w:rPr>
              <w:t>Indienen van vragen, uiterlijk tot:</w:t>
            </w:r>
          </w:p>
        </w:tc>
        <w:tc>
          <w:tcPr>
            <w:tcW w:w="2977" w:type="dxa"/>
          </w:tcPr>
          <w:p w14:paraId="777C0FE7" w14:textId="7B6AF330" w:rsidR="0088077D" w:rsidRPr="007815CC" w:rsidRDefault="000B06E3" w:rsidP="00C15196">
            <w:pPr>
              <w:rPr>
                <w:rFonts w:ascii="Arial" w:hAnsi="Arial" w:cs="Arial"/>
                <w:sz w:val="20"/>
                <w:szCs w:val="20"/>
              </w:rPr>
            </w:pPr>
            <w:r>
              <w:rPr>
                <w:rFonts w:ascii="Arial" w:hAnsi="Arial" w:cs="Arial"/>
                <w:sz w:val="20"/>
                <w:szCs w:val="20"/>
              </w:rPr>
              <w:t>Dinsdag, 18 oktober 2022</w:t>
            </w:r>
          </w:p>
        </w:tc>
        <w:tc>
          <w:tcPr>
            <w:tcW w:w="1701" w:type="dxa"/>
          </w:tcPr>
          <w:p w14:paraId="6D7B117E" w14:textId="2D699B7A" w:rsidR="0088077D" w:rsidRPr="007815CC" w:rsidRDefault="005741DC" w:rsidP="00C15196">
            <w:pPr>
              <w:rPr>
                <w:rFonts w:ascii="Arial" w:hAnsi="Arial" w:cs="Arial"/>
                <w:sz w:val="20"/>
                <w:szCs w:val="20"/>
              </w:rPr>
            </w:pPr>
            <w:r>
              <w:rPr>
                <w:rFonts w:ascii="Arial" w:hAnsi="Arial" w:cs="Arial"/>
                <w:sz w:val="20"/>
                <w:szCs w:val="20"/>
              </w:rPr>
              <w:t>12:00</w:t>
            </w:r>
            <w:r w:rsidR="00D436F9">
              <w:rPr>
                <w:rFonts w:ascii="Arial" w:hAnsi="Arial" w:cs="Arial"/>
                <w:sz w:val="20"/>
                <w:szCs w:val="20"/>
              </w:rPr>
              <w:t xml:space="preserve"> uur</w:t>
            </w:r>
          </w:p>
        </w:tc>
      </w:tr>
      <w:tr w:rsidR="00D16A6D" w:rsidRPr="007815CC" w14:paraId="35E8B4FA" w14:textId="77777777" w:rsidTr="000B06E3">
        <w:tc>
          <w:tcPr>
            <w:tcW w:w="4745" w:type="dxa"/>
          </w:tcPr>
          <w:p w14:paraId="61FBB6DB" w14:textId="373EA100" w:rsidR="00D16A6D" w:rsidRDefault="0025128B" w:rsidP="00966AC4">
            <w:pPr>
              <w:rPr>
                <w:rFonts w:ascii="Arial" w:hAnsi="Arial" w:cs="Arial"/>
                <w:sz w:val="20"/>
                <w:szCs w:val="20"/>
              </w:rPr>
            </w:pPr>
            <w:r w:rsidRPr="00341EA2">
              <w:rPr>
                <w:rFonts w:ascii="Arial" w:hAnsi="Arial" w:cs="Arial"/>
                <w:sz w:val="20"/>
                <w:szCs w:val="20"/>
              </w:rPr>
              <w:t xml:space="preserve">Publiceren </w:t>
            </w:r>
            <w:r w:rsidRPr="00341EA2">
              <w:rPr>
                <w:rFonts w:ascii="Arial" w:hAnsi="Arial" w:cs="Arial"/>
                <w:b/>
                <w:sz w:val="20"/>
                <w:szCs w:val="20"/>
                <w:u w:val="single"/>
              </w:rPr>
              <w:t>laatste</w:t>
            </w:r>
            <w:r w:rsidRPr="00341EA2">
              <w:rPr>
                <w:rFonts w:ascii="Arial" w:hAnsi="Arial" w:cs="Arial"/>
                <w:sz w:val="20"/>
                <w:szCs w:val="20"/>
              </w:rPr>
              <w:t xml:space="preserve"> Nota van Inlichtingen</w:t>
            </w:r>
          </w:p>
        </w:tc>
        <w:tc>
          <w:tcPr>
            <w:tcW w:w="2977" w:type="dxa"/>
          </w:tcPr>
          <w:p w14:paraId="10A2CA13" w14:textId="1493140B" w:rsidR="00D16A6D" w:rsidRDefault="000B06E3" w:rsidP="00E31F72">
            <w:pPr>
              <w:rPr>
                <w:rFonts w:ascii="Arial" w:hAnsi="Arial" w:cs="Arial"/>
                <w:sz w:val="20"/>
                <w:szCs w:val="20"/>
              </w:rPr>
            </w:pPr>
            <w:r>
              <w:rPr>
                <w:rFonts w:ascii="Arial" w:hAnsi="Arial" w:cs="Arial"/>
                <w:sz w:val="20"/>
                <w:szCs w:val="20"/>
              </w:rPr>
              <w:t>Maandag, 24 oktober 2022</w:t>
            </w:r>
          </w:p>
        </w:tc>
        <w:tc>
          <w:tcPr>
            <w:tcW w:w="1701" w:type="dxa"/>
          </w:tcPr>
          <w:p w14:paraId="502EFE90" w14:textId="77777777" w:rsidR="00D16A6D" w:rsidRPr="007815CC" w:rsidRDefault="00D16A6D" w:rsidP="00C15196">
            <w:pPr>
              <w:rPr>
                <w:rFonts w:ascii="Arial" w:hAnsi="Arial" w:cs="Arial"/>
                <w:sz w:val="20"/>
                <w:szCs w:val="20"/>
              </w:rPr>
            </w:pPr>
          </w:p>
        </w:tc>
      </w:tr>
      <w:tr w:rsidR="00B027B0" w:rsidRPr="007815CC" w14:paraId="2E4FC41D" w14:textId="77777777" w:rsidTr="000B06E3">
        <w:tc>
          <w:tcPr>
            <w:tcW w:w="4745" w:type="dxa"/>
          </w:tcPr>
          <w:p w14:paraId="61E47C6A" w14:textId="44B4EBCD" w:rsidR="00B027B0" w:rsidRPr="007815CC" w:rsidRDefault="00B027B0" w:rsidP="009179AF">
            <w:pPr>
              <w:rPr>
                <w:rFonts w:ascii="Arial" w:hAnsi="Arial" w:cs="Arial"/>
                <w:sz w:val="20"/>
                <w:szCs w:val="20"/>
              </w:rPr>
            </w:pPr>
            <w:r>
              <w:rPr>
                <w:rFonts w:ascii="Arial" w:hAnsi="Arial" w:cs="Arial"/>
                <w:sz w:val="20"/>
                <w:szCs w:val="20"/>
              </w:rPr>
              <w:t xml:space="preserve">Indienen </w:t>
            </w:r>
            <w:r w:rsidR="00D16A6D">
              <w:rPr>
                <w:rFonts w:ascii="Arial" w:hAnsi="Arial" w:cs="Arial"/>
                <w:sz w:val="20"/>
                <w:szCs w:val="20"/>
              </w:rPr>
              <w:t xml:space="preserve">Inschrijving </w:t>
            </w:r>
            <w:r w:rsidRPr="007815CC">
              <w:rPr>
                <w:rFonts w:ascii="Arial" w:hAnsi="Arial" w:cs="Arial"/>
                <w:sz w:val="20"/>
                <w:szCs w:val="20"/>
              </w:rPr>
              <w:t>uiterlijk tot (fatale termijn)</w:t>
            </w:r>
          </w:p>
        </w:tc>
        <w:tc>
          <w:tcPr>
            <w:tcW w:w="2977" w:type="dxa"/>
          </w:tcPr>
          <w:p w14:paraId="1585C979" w14:textId="50D20A3E" w:rsidR="00B027B0" w:rsidRPr="007815CC" w:rsidRDefault="000B06E3" w:rsidP="00C15196">
            <w:pPr>
              <w:rPr>
                <w:rFonts w:ascii="Arial" w:hAnsi="Arial" w:cs="Arial"/>
                <w:sz w:val="20"/>
                <w:szCs w:val="20"/>
              </w:rPr>
            </w:pPr>
            <w:r>
              <w:rPr>
                <w:rFonts w:ascii="Arial" w:hAnsi="Arial" w:cs="Arial"/>
                <w:sz w:val="20"/>
                <w:szCs w:val="20"/>
              </w:rPr>
              <w:t>Donderdag, 3 november 2022</w:t>
            </w:r>
          </w:p>
        </w:tc>
        <w:tc>
          <w:tcPr>
            <w:tcW w:w="1701" w:type="dxa"/>
          </w:tcPr>
          <w:p w14:paraId="488EEE10" w14:textId="73ADA5EA" w:rsidR="00B027B0" w:rsidRPr="007815CC" w:rsidRDefault="00B027B0" w:rsidP="00C15196">
            <w:pPr>
              <w:rPr>
                <w:rFonts w:ascii="Arial" w:hAnsi="Arial" w:cs="Arial"/>
                <w:sz w:val="20"/>
                <w:szCs w:val="20"/>
              </w:rPr>
            </w:pPr>
            <w:r>
              <w:rPr>
                <w:rFonts w:ascii="Arial" w:hAnsi="Arial" w:cs="Arial"/>
                <w:sz w:val="20"/>
                <w:szCs w:val="20"/>
              </w:rPr>
              <w:t>12.00</w:t>
            </w:r>
            <w:r w:rsidR="00D436F9">
              <w:rPr>
                <w:rFonts w:ascii="Arial" w:hAnsi="Arial" w:cs="Arial"/>
                <w:sz w:val="20"/>
                <w:szCs w:val="20"/>
              </w:rPr>
              <w:t xml:space="preserve"> uur</w:t>
            </w:r>
          </w:p>
        </w:tc>
      </w:tr>
      <w:tr w:rsidR="00B027B0" w:rsidRPr="007815CC" w14:paraId="31202B54" w14:textId="77777777" w:rsidTr="000B06E3">
        <w:tc>
          <w:tcPr>
            <w:tcW w:w="4745" w:type="dxa"/>
          </w:tcPr>
          <w:p w14:paraId="45236061" w14:textId="7E37ADF8" w:rsidR="00B027B0" w:rsidRPr="007815CC" w:rsidRDefault="00B027B0" w:rsidP="009179AF">
            <w:pPr>
              <w:rPr>
                <w:rFonts w:ascii="Arial" w:hAnsi="Arial" w:cs="Arial"/>
                <w:sz w:val="20"/>
                <w:szCs w:val="20"/>
              </w:rPr>
            </w:pPr>
            <w:r w:rsidRPr="007815CC">
              <w:rPr>
                <w:rFonts w:ascii="Arial" w:hAnsi="Arial" w:cs="Arial"/>
                <w:sz w:val="20"/>
                <w:szCs w:val="20"/>
              </w:rPr>
              <w:t xml:space="preserve">Opening </w:t>
            </w:r>
            <w:r w:rsidR="00D16A6D">
              <w:rPr>
                <w:rFonts w:ascii="Arial" w:hAnsi="Arial" w:cs="Arial"/>
                <w:sz w:val="20"/>
                <w:szCs w:val="20"/>
              </w:rPr>
              <w:t>kluis</w:t>
            </w:r>
          </w:p>
        </w:tc>
        <w:tc>
          <w:tcPr>
            <w:tcW w:w="2977" w:type="dxa"/>
          </w:tcPr>
          <w:p w14:paraId="79354CE4" w14:textId="1A8EA767" w:rsidR="00B027B0" w:rsidRPr="007815CC" w:rsidRDefault="000B06E3" w:rsidP="00C15196">
            <w:pPr>
              <w:rPr>
                <w:rFonts w:ascii="Arial" w:hAnsi="Arial" w:cs="Arial"/>
                <w:sz w:val="20"/>
                <w:szCs w:val="20"/>
              </w:rPr>
            </w:pPr>
            <w:r>
              <w:rPr>
                <w:rFonts w:ascii="Arial" w:hAnsi="Arial" w:cs="Arial"/>
                <w:sz w:val="20"/>
                <w:szCs w:val="20"/>
              </w:rPr>
              <w:t>Donderdag, 3 november 2022</w:t>
            </w:r>
          </w:p>
        </w:tc>
        <w:tc>
          <w:tcPr>
            <w:tcW w:w="1701" w:type="dxa"/>
          </w:tcPr>
          <w:p w14:paraId="0CD3B700" w14:textId="15ED4E1F" w:rsidR="00B027B0" w:rsidRPr="007815CC" w:rsidRDefault="0025128B" w:rsidP="00C15196">
            <w:pPr>
              <w:rPr>
                <w:rFonts w:ascii="Arial" w:hAnsi="Arial" w:cs="Arial"/>
                <w:sz w:val="20"/>
                <w:szCs w:val="20"/>
              </w:rPr>
            </w:pPr>
            <w:r>
              <w:rPr>
                <w:rFonts w:ascii="Arial" w:hAnsi="Arial" w:cs="Arial"/>
                <w:sz w:val="20"/>
                <w:szCs w:val="20"/>
              </w:rPr>
              <w:t>12.10-</w:t>
            </w:r>
            <w:r w:rsidR="00B027B0">
              <w:rPr>
                <w:rFonts w:ascii="Arial" w:hAnsi="Arial" w:cs="Arial"/>
                <w:sz w:val="20"/>
                <w:szCs w:val="20"/>
              </w:rPr>
              <w:t>13.00</w:t>
            </w:r>
            <w:r w:rsidR="00D436F9">
              <w:rPr>
                <w:rFonts w:ascii="Arial" w:hAnsi="Arial" w:cs="Arial"/>
                <w:sz w:val="20"/>
                <w:szCs w:val="20"/>
              </w:rPr>
              <w:t xml:space="preserve"> uur</w:t>
            </w:r>
          </w:p>
        </w:tc>
      </w:tr>
      <w:tr w:rsidR="00B027B0" w:rsidRPr="007815CC" w14:paraId="142A00CE" w14:textId="77777777" w:rsidTr="000B06E3">
        <w:tc>
          <w:tcPr>
            <w:tcW w:w="4745" w:type="dxa"/>
          </w:tcPr>
          <w:p w14:paraId="3A2B156D" w14:textId="77777777" w:rsidR="00B027B0" w:rsidRPr="007815CC" w:rsidRDefault="00B027B0" w:rsidP="00C15196">
            <w:pPr>
              <w:rPr>
                <w:rFonts w:ascii="Arial" w:hAnsi="Arial" w:cs="Arial"/>
                <w:sz w:val="20"/>
                <w:szCs w:val="20"/>
              </w:rPr>
            </w:pPr>
            <w:r w:rsidRPr="007815CC">
              <w:rPr>
                <w:rFonts w:ascii="Arial" w:hAnsi="Arial" w:cs="Arial"/>
                <w:sz w:val="20"/>
                <w:szCs w:val="20"/>
              </w:rPr>
              <w:t>Verzending voornemen tot gunning en</w:t>
            </w:r>
            <w:r>
              <w:rPr>
                <w:rFonts w:ascii="Arial" w:hAnsi="Arial" w:cs="Arial"/>
                <w:sz w:val="20"/>
                <w:szCs w:val="20"/>
              </w:rPr>
              <w:t xml:space="preserve"> voorlopige</w:t>
            </w:r>
            <w:r w:rsidRPr="007815CC">
              <w:rPr>
                <w:rFonts w:ascii="Arial" w:hAnsi="Arial" w:cs="Arial"/>
                <w:sz w:val="20"/>
                <w:szCs w:val="20"/>
              </w:rPr>
              <w:t xml:space="preserve"> afwijzingen</w:t>
            </w:r>
          </w:p>
        </w:tc>
        <w:tc>
          <w:tcPr>
            <w:tcW w:w="2977" w:type="dxa"/>
          </w:tcPr>
          <w:p w14:paraId="21E1BD42" w14:textId="472EFFD2" w:rsidR="00B027B0" w:rsidRPr="007815CC" w:rsidRDefault="000B06E3" w:rsidP="00C15196">
            <w:pPr>
              <w:rPr>
                <w:rFonts w:ascii="Arial" w:hAnsi="Arial" w:cs="Arial"/>
                <w:sz w:val="20"/>
                <w:szCs w:val="20"/>
              </w:rPr>
            </w:pPr>
            <w:r>
              <w:rPr>
                <w:rFonts w:ascii="Arial" w:hAnsi="Arial" w:cs="Arial"/>
                <w:sz w:val="20"/>
                <w:szCs w:val="20"/>
              </w:rPr>
              <w:t>Donderdag, 10 november 2022</w:t>
            </w:r>
          </w:p>
        </w:tc>
        <w:tc>
          <w:tcPr>
            <w:tcW w:w="1701" w:type="dxa"/>
          </w:tcPr>
          <w:p w14:paraId="6C264B77" w14:textId="77777777" w:rsidR="00B027B0" w:rsidRPr="007815CC" w:rsidRDefault="00B027B0" w:rsidP="00C15196">
            <w:pPr>
              <w:rPr>
                <w:rFonts w:ascii="Arial" w:hAnsi="Arial" w:cs="Arial"/>
                <w:sz w:val="20"/>
                <w:szCs w:val="20"/>
              </w:rPr>
            </w:pPr>
          </w:p>
        </w:tc>
      </w:tr>
      <w:tr w:rsidR="00B027B0" w:rsidRPr="007815CC" w14:paraId="6CF78BD8" w14:textId="77777777" w:rsidTr="000B06E3">
        <w:tc>
          <w:tcPr>
            <w:tcW w:w="4745" w:type="dxa"/>
          </w:tcPr>
          <w:p w14:paraId="2A6D99F5" w14:textId="77777777" w:rsidR="00B027B0" w:rsidRPr="007815CC" w:rsidRDefault="00B027B0" w:rsidP="00C15196">
            <w:pPr>
              <w:rPr>
                <w:rFonts w:ascii="Arial" w:hAnsi="Arial" w:cs="Arial"/>
                <w:sz w:val="20"/>
                <w:szCs w:val="20"/>
              </w:rPr>
            </w:pPr>
            <w:r>
              <w:rPr>
                <w:rFonts w:ascii="Arial" w:hAnsi="Arial" w:cs="Arial"/>
                <w:sz w:val="20"/>
                <w:szCs w:val="20"/>
              </w:rPr>
              <w:t>Verzending definitieve gunning en afwijzingen</w:t>
            </w:r>
          </w:p>
        </w:tc>
        <w:tc>
          <w:tcPr>
            <w:tcW w:w="2977" w:type="dxa"/>
          </w:tcPr>
          <w:p w14:paraId="49B80B8B" w14:textId="4E3E77C6" w:rsidR="00B027B0" w:rsidRPr="007815CC" w:rsidRDefault="000B06E3" w:rsidP="00C15196">
            <w:pPr>
              <w:rPr>
                <w:rFonts w:ascii="Arial" w:hAnsi="Arial" w:cs="Arial"/>
                <w:sz w:val="20"/>
                <w:szCs w:val="20"/>
              </w:rPr>
            </w:pPr>
            <w:r>
              <w:rPr>
                <w:rFonts w:ascii="Arial" w:hAnsi="Arial" w:cs="Arial"/>
                <w:sz w:val="20"/>
                <w:szCs w:val="20"/>
              </w:rPr>
              <w:t>Donderdag, 1 december 2022</w:t>
            </w:r>
          </w:p>
        </w:tc>
        <w:tc>
          <w:tcPr>
            <w:tcW w:w="1701" w:type="dxa"/>
          </w:tcPr>
          <w:p w14:paraId="349FAE89" w14:textId="77777777" w:rsidR="00B027B0" w:rsidRPr="007815CC" w:rsidRDefault="00B027B0" w:rsidP="00C15196">
            <w:pPr>
              <w:rPr>
                <w:rFonts w:ascii="Arial" w:hAnsi="Arial" w:cs="Arial"/>
                <w:sz w:val="20"/>
                <w:szCs w:val="20"/>
              </w:rPr>
            </w:pPr>
          </w:p>
        </w:tc>
      </w:tr>
      <w:tr w:rsidR="00B027B0" w:rsidRPr="007815CC" w14:paraId="739C0DE2" w14:textId="77777777" w:rsidTr="000B06E3">
        <w:tc>
          <w:tcPr>
            <w:tcW w:w="4745" w:type="dxa"/>
          </w:tcPr>
          <w:p w14:paraId="6FBCC1A5" w14:textId="085F0ED4" w:rsidR="00B027B0" w:rsidRPr="007815CC" w:rsidRDefault="000B06E3" w:rsidP="00C15196">
            <w:pPr>
              <w:rPr>
                <w:rFonts w:ascii="Arial" w:hAnsi="Arial" w:cs="Arial"/>
                <w:sz w:val="20"/>
                <w:szCs w:val="20"/>
              </w:rPr>
            </w:pPr>
            <w:r>
              <w:rPr>
                <w:rFonts w:ascii="Arial" w:hAnsi="Arial" w:cs="Arial"/>
                <w:sz w:val="20"/>
                <w:szCs w:val="20"/>
              </w:rPr>
              <w:t>Ingangsdatum overeenkomst</w:t>
            </w:r>
            <w:r w:rsidR="00B027B0" w:rsidRPr="007815CC">
              <w:rPr>
                <w:rFonts w:ascii="Arial" w:hAnsi="Arial" w:cs="Arial"/>
                <w:sz w:val="20"/>
                <w:szCs w:val="20"/>
              </w:rPr>
              <w:t xml:space="preserve"> </w:t>
            </w:r>
          </w:p>
        </w:tc>
        <w:tc>
          <w:tcPr>
            <w:tcW w:w="2977" w:type="dxa"/>
          </w:tcPr>
          <w:p w14:paraId="375DD19A" w14:textId="63FC37A0" w:rsidR="00B027B0" w:rsidRPr="007815CC" w:rsidRDefault="000B06E3" w:rsidP="00C15196">
            <w:pPr>
              <w:rPr>
                <w:rFonts w:ascii="Arial" w:hAnsi="Arial" w:cs="Arial"/>
                <w:sz w:val="20"/>
                <w:szCs w:val="20"/>
              </w:rPr>
            </w:pPr>
            <w:r>
              <w:rPr>
                <w:rFonts w:ascii="Arial" w:hAnsi="Arial" w:cs="Arial"/>
                <w:sz w:val="20"/>
                <w:szCs w:val="20"/>
              </w:rPr>
              <w:t>1 januari 2023</w:t>
            </w:r>
          </w:p>
        </w:tc>
        <w:tc>
          <w:tcPr>
            <w:tcW w:w="1701" w:type="dxa"/>
          </w:tcPr>
          <w:p w14:paraId="253EC1C3" w14:textId="77777777" w:rsidR="00B027B0" w:rsidRPr="007815CC" w:rsidRDefault="00B027B0" w:rsidP="00C15196">
            <w:pPr>
              <w:rPr>
                <w:rFonts w:ascii="Arial" w:hAnsi="Arial" w:cs="Arial"/>
                <w:sz w:val="20"/>
                <w:szCs w:val="20"/>
              </w:rPr>
            </w:pPr>
          </w:p>
        </w:tc>
      </w:tr>
    </w:tbl>
    <w:p w14:paraId="44CD9235" w14:textId="77777777" w:rsidR="0088077D" w:rsidRDefault="0088077D" w:rsidP="00C15196">
      <w:pPr>
        <w:rPr>
          <w:rFonts w:ascii="Arial" w:hAnsi="Arial" w:cs="Arial"/>
          <w:sz w:val="20"/>
          <w:szCs w:val="20"/>
        </w:rPr>
      </w:pPr>
    </w:p>
    <w:p w14:paraId="5E6F4959" w14:textId="77777777" w:rsidR="0025128B" w:rsidRPr="00341EA2" w:rsidRDefault="0025128B" w:rsidP="0025128B">
      <w:pPr>
        <w:rPr>
          <w:rFonts w:ascii="Arial" w:hAnsi="Arial" w:cs="Arial"/>
          <w:sz w:val="20"/>
          <w:szCs w:val="20"/>
        </w:rPr>
      </w:pPr>
      <w:r w:rsidRPr="00341EA2">
        <w:rPr>
          <w:rFonts w:ascii="Arial" w:hAnsi="Arial" w:cs="Arial"/>
          <w:sz w:val="20"/>
          <w:szCs w:val="20"/>
        </w:rPr>
        <w:t xml:space="preserve">Bovengenoemde data en tijdstippen zijn indicatief; er kunnen geen rechten aan worden ontleend. Bovendien is de planning zoals gepubliceerd in TenderNed leidend. </w:t>
      </w:r>
    </w:p>
    <w:p w14:paraId="4275AE6C" w14:textId="77777777" w:rsidR="0059093C" w:rsidRPr="007815CC" w:rsidRDefault="0059093C" w:rsidP="00C15196">
      <w:pPr>
        <w:rPr>
          <w:rFonts w:ascii="Arial" w:hAnsi="Arial" w:cs="Arial"/>
          <w:sz w:val="20"/>
          <w:szCs w:val="20"/>
        </w:rPr>
      </w:pPr>
    </w:p>
    <w:p w14:paraId="37B13C3A" w14:textId="77777777" w:rsidR="00163370" w:rsidRPr="007815CC" w:rsidRDefault="00163370" w:rsidP="0088077D">
      <w:pPr>
        <w:pStyle w:val="Kop2"/>
      </w:pPr>
      <w:bookmarkStart w:id="30" w:name="_Toc114641406"/>
      <w:r w:rsidRPr="007815CC">
        <w:t>Uitgangspunten bij de procedure</w:t>
      </w:r>
      <w:bookmarkEnd w:id="30"/>
    </w:p>
    <w:p w14:paraId="2560527E" w14:textId="77777777" w:rsidR="00F9415C" w:rsidRPr="003D7839" w:rsidRDefault="00F9415C" w:rsidP="0088077D">
      <w:pPr>
        <w:pStyle w:val="Kop10"/>
        <w:rPr>
          <w:color w:val="auto"/>
        </w:rPr>
      </w:pPr>
      <w:r w:rsidRPr="003D7839">
        <w:rPr>
          <w:color w:val="auto"/>
        </w:rPr>
        <w:t>Algemeen</w:t>
      </w:r>
    </w:p>
    <w:p w14:paraId="7B4961F1" w14:textId="3B7ACCBA" w:rsidR="0059093C" w:rsidRPr="003127E5" w:rsidRDefault="00D90DDF" w:rsidP="00736693">
      <w:pPr>
        <w:numPr>
          <w:ilvl w:val="0"/>
          <w:numId w:val="1"/>
        </w:numPr>
        <w:rPr>
          <w:rFonts w:ascii="Arial" w:hAnsi="Arial" w:cs="Arial"/>
          <w:sz w:val="20"/>
          <w:szCs w:val="20"/>
        </w:rPr>
      </w:pPr>
      <w:r w:rsidRPr="003127E5">
        <w:rPr>
          <w:rFonts w:ascii="Arial" w:hAnsi="Arial" w:cs="Arial"/>
          <w:sz w:val="20"/>
          <w:szCs w:val="20"/>
        </w:rPr>
        <w:t xml:space="preserve">Door in te schrijven gaat u akkoord met de gehele inhoud van deze </w:t>
      </w:r>
      <w:r w:rsidR="0059093C" w:rsidRPr="003127E5">
        <w:rPr>
          <w:rFonts w:ascii="Arial" w:hAnsi="Arial" w:cs="Arial"/>
          <w:sz w:val="20"/>
          <w:szCs w:val="20"/>
        </w:rPr>
        <w:t>offerteaanvraag</w:t>
      </w:r>
      <w:r w:rsidR="00F1302A">
        <w:rPr>
          <w:rFonts w:ascii="Arial" w:hAnsi="Arial" w:cs="Arial"/>
          <w:sz w:val="20"/>
          <w:szCs w:val="20"/>
        </w:rPr>
        <w:t>.</w:t>
      </w:r>
    </w:p>
    <w:p w14:paraId="493F6744" w14:textId="77777777" w:rsidR="00D90DDF" w:rsidRPr="0059093C" w:rsidRDefault="00D90DDF" w:rsidP="008F2407">
      <w:pPr>
        <w:numPr>
          <w:ilvl w:val="0"/>
          <w:numId w:val="1"/>
        </w:numPr>
        <w:rPr>
          <w:rFonts w:ascii="Arial" w:hAnsi="Arial" w:cs="Arial"/>
          <w:sz w:val="20"/>
          <w:szCs w:val="20"/>
        </w:rPr>
      </w:pPr>
      <w:r w:rsidRPr="0059093C">
        <w:rPr>
          <w:rFonts w:ascii="Arial" w:hAnsi="Arial" w:cs="Arial"/>
          <w:sz w:val="20"/>
          <w:szCs w:val="20"/>
        </w:rPr>
        <w:t xml:space="preserve">Door in te schrijven, verklaart u tevens bekend te zijn met de in dit document gehanteerde begrippen en vaktermen. </w:t>
      </w:r>
    </w:p>
    <w:p w14:paraId="20697A57" w14:textId="77777777" w:rsidR="00D90DDF" w:rsidRDefault="00D90DDF" w:rsidP="008F2407">
      <w:pPr>
        <w:numPr>
          <w:ilvl w:val="0"/>
          <w:numId w:val="1"/>
        </w:numPr>
        <w:rPr>
          <w:rFonts w:ascii="Arial" w:hAnsi="Arial" w:cs="Arial"/>
          <w:sz w:val="20"/>
          <w:szCs w:val="20"/>
        </w:rPr>
      </w:pPr>
      <w:r>
        <w:rPr>
          <w:rFonts w:ascii="Arial" w:hAnsi="Arial" w:cs="Arial"/>
          <w:sz w:val="20"/>
          <w:szCs w:val="20"/>
        </w:rPr>
        <w:t>De gemeente behoudt zich het recht voor:</w:t>
      </w:r>
    </w:p>
    <w:p w14:paraId="09871EE5" w14:textId="769E9439" w:rsidR="00D90DDF" w:rsidRDefault="00D90DDF" w:rsidP="008F2407">
      <w:pPr>
        <w:numPr>
          <w:ilvl w:val="1"/>
          <w:numId w:val="1"/>
        </w:numPr>
        <w:rPr>
          <w:rFonts w:ascii="Arial" w:hAnsi="Arial" w:cs="Arial"/>
          <w:sz w:val="20"/>
          <w:szCs w:val="20"/>
        </w:rPr>
      </w:pPr>
      <w:r>
        <w:rPr>
          <w:rFonts w:ascii="Arial" w:hAnsi="Arial" w:cs="Arial"/>
          <w:sz w:val="20"/>
          <w:szCs w:val="20"/>
        </w:rPr>
        <w:t>(zover binnen juridische grenzen mogelijk) om het aanbestedingstraject geheel of gedeeltelijk, tijdelijk of definitief te stoppen</w:t>
      </w:r>
      <w:r w:rsidR="003B55A1">
        <w:rPr>
          <w:rFonts w:ascii="Arial" w:hAnsi="Arial" w:cs="Arial"/>
          <w:sz w:val="20"/>
          <w:szCs w:val="20"/>
        </w:rPr>
        <w:t>;</w:t>
      </w:r>
    </w:p>
    <w:p w14:paraId="1FB8EF04" w14:textId="461CD434" w:rsidR="00D90DDF" w:rsidRDefault="00D90DDF" w:rsidP="008F2407">
      <w:pPr>
        <w:numPr>
          <w:ilvl w:val="1"/>
          <w:numId w:val="1"/>
        </w:numPr>
        <w:rPr>
          <w:rFonts w:ascii="Arial" w:hAnsi="Arial" w:cs="Arial"/>
          <w:sz w:val="20"/>
          <w:szCs w:val="20"/>
        </w:rPr>
      </w:pPr>
      <w:r w:rsidRPr="003D7839">
        <w:rPr>
          <w:rFonts w:ascii="Arial" w:hAnsi="Arial" w:cs="Arial"/>
          <w:sz w:val="20"/>
          <w:szCs w:val="20"/>
        </w:rPr>
        <w:t xml:space="preserve">(delen van) de </w:t>
      </w:r>
      <w:r w:rsidR="005423F0">
        <w:rPr>
          <w:rFonts w:ascii="Arial" w:hAnsi="Arial" w:cs="Arial"/>
          <w:sz w:val="20"/>
          <w:szCs w:val="20"/>
        </w:rPr>
        <w:t>Opdracht</w:t>
      </w:r>
      <w:r w:rsidRPr="003D7839">
        <w:rPr>
          <w:rFonts w:ascii="Arial" w:hAnsi="Arial" w:cs="Arial"/>
          <w:sz w:val="20"/>
          <w:szCs w:val="20"/>
        </w:rPr>
        <w:t xml:space="preserve"> niet te gunnen bij veranderende omstandigheden (bijvoorbeeld van budgettaire of politieke aard)</w:t>
      </w:r>
      <w:r w:rsidR="003B55A1">
        <w:rPr>
          <w:rFonts w:ascii="Arial" w:hAnsi="Arial" w:cs="Arial"/>
          <w:sz w:val="20"/>
          <w:szCs w:val="20"/>
        </w:rPr>
        <w:t>;</w:t>
      </w:r>
    </w:p>
    <w:p w14:paraId="14B62C4C" w14:textId="5B059C37" w:rsidR="00D90DDF" w:rsidRDefault="00D90DDF" w:rsidP="008F2407">
      <w:pPr>
        <w:numPr>
          <w:ilvl w:val="1"/>
          <w:numId w:val="1"/>
        </w:numPr>
        <w:rPr>
          <w:rFonts w:ascii="Arial" w:hAnsi="Arial" w:cs="Arial"/>
          <w:sz w:val="20"/>
          <w:szCs w:val="20"/>
        </w:rPr>
      </w:pPr>
      <w:r w:rsidRPr="003D7839">
        <w:rPr>
          <w:rFonts w:ascii="Arial" w:hAnsi="Arial" w:cs="Arial"/>
          <w:sz w:val="20"/>
          <w:szCs w:val="20"/>
        </w:rPr>
        <w:t>alle gevraagde gegevens op hun juistheid te controleren en zo nodig referenties op te vragen</w:t>
      </w:r>
      <w:r w:rsidR="003B55A1">
        <w:rPr>
          <w:rFonts w:ascii="Arial" w:hAnsi="Arial" w:cs="Arial"/>
          <w:sz w:val="20"/>
          <w:szCs w:val="20"/>
        </w:rPr>
        <w:t>;</w:t>
      </w:r>
    </w:p>
    <w:p w14:paraId="2BCE09CC" w14:textId="0146D535" w:rsidR="00D90DDF" w:rsidRDefault="00D90DDF" w:rsidP="008F2407">
      <w:pPr>
        <w:numPr>
          <w:ilvl w:val="1"/>
          <w:numId w:val="1"/>
        </w:numPr>
        <w:rPr>
          <w:rFonts w:ascii="Arial" w:hAnsi="Arial" w:cs="Arial"/>
          <w:sz w:val="20"/>
          <w:szCs w:val="20"/>
        </w:rPr>
      </w:pPr>
      <w:r>
        <w:rPr>
          <w:rFonts w:ascii="Arial" w:hAnsi="Arial" w:cs="Arial"/>
          <w:sz w:val="20"/>
          <w:szCs w:val="20"/>
        </w:rPr>
        <w:t xml:space="preserve">een </w:t>
      </w:r>
      <w:r w:rsidR="005423F0">
        <w:rPr>
          <w:rFonts w:ascii="Arial" w:hAnsi="Arial" w:cs="Arial"/>
          <w:sz w:val="20"/>
          <w:szCs w:val="20"/>
        </w:rPr>
        <w:t>Inschrijving</w:t>
      </w:r>
      <w:r>
        <w:rPr>
          <w:rFonts w:ascii="Arial" w:hAnsi="Arial" w:cs="Arial"/>
          <w:sz w:val="20"/>
          <w:szCs w:val="20"/>
        </w:rPr>
        <w:t xml:space="preserve"> uit te sluit</w:t>
      </w:r>
      <w:r w:rsidR="00656234">
        <w:rPr>
          <w:rFonts w:ascii="Arial" w:hAnsi="Arial" w:cs="Arial"/>
          <w:sz w:val="20"/>
          <w:szCs w:val="20"/>
        </w:rPr>
        <w:t>en</w:t>
      </w:r>
      <w:r>
        <w:rPr>
          <w:rFonts w:ascii="Arial" w:hAnsi="Arial" w:cs="Arial"/>
          <w:sz w:val="20"/>
          <w:szCs w:val="20"/>
        </w:rPr>
        <w:t xml:space="preserve"> in geval van ongeldigheid, manipulatief of abnormaal laag inschrijven</w:t>
      </w:r>
      <w:r w:rsidR="003B55A1">
        <w:rPr>
          <w:rFonts w:ascii="Arial" w:hAnsi="Arial" w:cs="Arial"/>
          <w:sz w:val="20"/>
          <w:szCs w:val="20"/>
        </w:rPr>
        <w:t>;</w:t>
      </w:r>
    </w:p>
    <w:p w14:paraId="1A5A94B4" w14:textId="55EDE583" w:rsidR="00D90DDF" w:rsidRPr="009137AF" w:rsidRDefault="00D90DDF" w:rsidP="008F2407">
      <w:pPr>
        <w:numPr>
          <w:ilvl w:val="1"/>
          <w:numId w:val="1"/>
        </w:numPr>
        <w:rPr>
          <w:rFonts w:ascii="Arial" w:hAnsi="Arial" w:cs="Arial"/>
          <w:sz w:val="20"/>
          <w:szCs w:val="20"/>
        </w:rPr>
      </w:pPr>
      <w:r>
        <w:rPr>
          <w:rFonts w:ascii="Arial" w:hAnsi="Arial" w:cs="Arial"/>
          <w:sz w:val="20"/>
          <w:szCs w:val="20"/>
        </w:rPr>
        <w:t xml:space="preserve">de aanbestedingsprocedure te staken als er minder dan drie </w:t>
      </w:r>
      <w:r w:rsidR="005423F0">
        <w:rPr>
          <w:rFonts w:ascii="Arial" w:hAnsi="Arial" w:cs="Arial"/>
          <w:sz w:val="20"/>
          <w:szCs w:val="20"/>
        </w:rPr>
        <w:t>Inschrijving</w:t>
      </w:r>
      <w:r>
        <w:rPr>
          <w:rFonts w:ascii="Arial" w:hAnsi="Arial" w:cs="Arial"/>
          <w:sz w:val="20"/>
          <w:szCs w:val="20"/>
        </w:rPr>
        <w:t>en zijn ingediend en daarmee onvoldoende mededinging heeft plaatsgevonden.</w:t>
      </w:r>
    </w:p>
    <w:p w14:paraId="20077CB5" w14:textId="77777777" w:rsidR="00D90DDF" w:rsidRDefault="00D90DDF" w:rsidP="008F2407">
      <w:pPr>
        <w:numPr>
          <w:ilvl w:val="0"/>
          <w:numId w:val="1"/>
        </w:numPr>
        <w:rPr>
          <w:rFonts w:ascii="Arial" w:hAnsi="Arial" w:cs="Arial"/>
          <w:sz w:val="20"/>
          <w:szCs w:val="20"/>
        </w:rPr>
      </w:pPr>
      <w:r w:rsidRPr="003D7839">
        <w:rPr>
          <w:rFonts w:ascii="Arial" w:hAnsi="Arial" w:cs="Arial"/>
          <w:sz w:val="20"/>
          <w:szCs w:val="20"/>
        </w:rPr>
        <w:t xml:space="preserve">Er wordt met nadruk op gewezen dat het verstrekken van onjuiste gegevens tot uitsluiting kan leiden. </w:t>
      </w:r>
    </w:p>
    <w:p w14:paraId="5A47F1E3" w14:textId="77777777" w:rsidR="00D36AB0" w:rsidRPr="003D7839" w:rsidRDefault="00D36AB0" w:rsidP="0088077D">
      <w:pPr>
        <w:pStyle w:val="Kop10"/>
        <w:rPr>
          <w:color w:val="auto"/>
        </w:rPr>
      </w:pPr>
      <w:r w:rsidRPr="003D7839">
        <w:rPr>
          <w:color w:val="auto"/>
        </w:rPr>
        <w:lastRenderedPageBreak/>
        <w:t>Vertrouwelijkheid</w:t>
      </w:r>
    </w:p>
    <w:p w14:paraId="15176BE8" w14:textId="79233CF7" w:rsidR="00D36AB0" w:rsidRPr="003D7839" w:rsidRDefault="00BC4852" w:rsidP="008F2407">
      <w:pPr>
        <w:numPr>
          <w:ilvl w:val="0"/>
          <w:numId w:val="1"/>
        </w:numPr>
        <w:rPr>
          <w:rFonts w:ascii="Arial" w:hAnsi="Arial" w:cs="Arial"/>
          <w:sz w:val="20"/>
          <w:szCs w:val="20"/>
        </w:rPr>
      </w:pPr>
      <w:r>
        <w:rPr>
          <w:rFonts w:ascii="Arial" w:hAnsi="Arial" w:cs="Arial"/>
          <w:sz w:val="20"/>
          <w:szCs w:val="20"/>
        </w:rPr>
        <w:t>De gemeente</w:t>
      </w:r>
      <w:r w:rsidR="00D36AB0" w:rsidRPr="003D7839">
        <w:rPr>
          <w:rFonts w:ascii="Arial" w:hAnsi="Arial" w:cs="Arial"/>
          <w:sz w:val="20"/>
          <w:szCs w:val="20"/>
        </w:rPr>
        <w:t xml:space="preserve"> </w:t>
      </w:r>
      <w:r w:rsidR="0025128B">
        <w:rPr>
          <w:rFonts w:ascii="Arial" w:hAnsi="Arial" w:cs="Arial"/>
          <w:sz w:val="20"/>
          <w:szCs w:val="20"/>
        </w:rPr>
        <w:t xml:space="preserve">behandelt </w:t>
      </w:r>
      <w:r w:rsidR="00D36AB0" w:rsidRPr="003D7839">
        <w:rPr>
          <w:rFonts w:ascii="Arial" w:hAnsi="Arial" w:cs="Arial"/>
          <w:sz w:val="20"/>
          <w:szCs w:val="20"/>
        </w:rPr>
        <w:t xml:space="preserve">uw offerte met vertrouwelijk en </w:t>
      </w:r>
      <w:r w:rsidR="0025128B">
        <w:rPr>
          <w:rFonts w:ascii="Arial" w:hAnsi="Arial" w:cs="Arial"/>
          <w:sz w:val="20"/>
          <w:szCs w:val="20"/>
        </w:rPr>
        <w:t xml:space="preserve">maakt deze </w:t>
      </w:r>
      <w:r w:rsidR="00D36AB0" w:rsidRPr="003D7839">
        <w:rPr>
          <w:rFonts w:ascii="Arial" w:hAnsi="Arial" w:cs="Arial"/>
          <w:sz w:val="20"/>
          <w:szCs w:val="20"/>
        </w:rPr>
        <w:t xml:space="preserve">niet openbaar aan derden, tenzij </w:t>
      </w:r>
      <w:r>
        <w:rPr>
          <w:rFonts w:ascii="Arial" w:hAnsi="Arial" w:cs="Arial"/>
          <w:sz w:val="20"/>
          <w:szCs w:val="20"/>
        </w:rPr>
        <w:t>de gemeente</w:t>
      </w:r>
      <w:r w:rsidR="00D36AB0" w:rsidRPr="003D7839">
        <w:rPr>
          <w:rFonts w:ascii="Arial" w:hAnsi="Arial" w:cs="Arial"/>
          <w:sz w:val="20"/>
          <w:szCs w:val="20"/>
        </w:rPr>
        <w:t xml:space="preserve"> daartoe in rechte wordt gedwongen en voor zover </w:t>
      </w:r>
      <w:r>
        <w:rPr>
          <w:rFonts w:ascii="Arial" w:hAnsi="Arial" w:cs="Arial"/>
          <w:sz w:val="20"/>
          <w:szCs w:val="20"/>
        </w:rPr>
        <w:t>de gemeente</w:t>
      </w:r>
      <w:r w:rsidR="00D36AB0" w:rsidRPr="003D7839">
        <w:rPr>
          <w:rFonts w:ascii="Arial" w:hAnsi="Arial" w:cs="Arial"/>
          <w:sz w:val="20"/>
          <w:szCs w:val="20"/>
        </w:rPr>
        <w:t xml:space="preserve"> die gegevens niet in het kader van de motivering van haar beslissing(en) (van voornemen) tot gunning nodig heeft. Dit laatste uitsluitend ter beoordeling van </w:t>
      </w:r>
      <w:r>
        <w:rPr>
          <w:rFonts w:ascii="Arial" w:hAnsi="Arial" w:cs="Arial"/>
          <w:sz w:val="20"/>
          <w:szCs w:val="20"/>
        </w:rPr>
        <w:t>de gemeente</w:t>
      </w:r>
      <w:r w:rsidR="00D36AB0" w:rsidRPr="003D7839">
        <w:rPr>
          <w:rFonts w:ascii="Arial" w:hAnsi="Arial" w:cs="Arial"/>
          <w:sz w:val="20"/>
          <w:szCs w:val="20"/>
        </w:rPr>
        <w:t>.</w:t>
      </w:r>
    </w:p>
    <w:p w14:paraId="3E935FF9" w14:textId="262E42EF" w:rsidR="00D36AB0" w:rsidRPr="003D7839" w:rsidRDefault="00D36AB0" w:rsidP="008F2407">
      <w:pPr>
        <w:numPr>
          <w:ilvl w:val="0"/>
          <w:numId w:val="1"/>
        </w:numPr>
        <w:rPr>
          <w:rFonts w:ascii="Arial" w:hAnsi="Arial" w:cs="Arial"/>
          <w:sz w:val="20"/>
          <w:szCs w:val="20"/>
        </w:rPr>
      </w:pPr>
      <w:r w:rsidRPr="003D7839">
        <w:rPr>
          <w:rFonts w:ascii="Arial" w:hAnsi="Arial" w:cs="Arial"/>
          <w:sz w:val="20"/>
          <w:szCs w:val="20"/>
        </w:rPr>
        <w:t xml:space="preserve">De </w:t>
      </w:r>
      <w:r w:rsidR="0025128B">
        <w:rPr>
          <w:rFonts w:ascii="Arial" w:hAnsi="Arial" w:cs="Arial"/>
          <w:sz w:val="20"/>
          <w:szCs w:val="20"/>
        </w:rPr>
        <w:t xml:space="preserve">Inschrijvingen </w:t>
      </w:r>
      <w:r w:rsidRPr="003D7839">
        <w:rPr>
          <w:rFonts w:ascii="Arial" w:hAnsi="Arial" w:cs="Arial"/>
          <w:sz w:val="20"/>
          <w:szCs w:val="20"/>
        </w:rPr>
        <w:t>zullen uitsluitend worden getoond aan degenen die direct bij de</w:t>
      </w:r>
      <w:r w:rsidR="00A32698">
        <w:rPr>
          <w:rFonts w:ascii="Arial" w:hAnsi="Arial" w:cs="Arial"/>
          <w:sz w:val="20"/>
          <w:szCs w:val="20"/>
        </w:rPr>
        <w:t>ze</w:t>
      </w:r>
      <w:r w:rsidRPr="003D7839">
        <w:rPr>
          <w:rFonts w:ascii="Arial" w:hAnsi="Arial" w:cs="Arial"/>
          <w:sz w:val="20"/>
          <w:szCs w:val="20"/>
        </w:rPr>
        <w:t xml:space="preserve"> </w:t>
      </w:r>
      <w:r w:rsidR="0025128B">
        <w:rPr>
          <w:rFonts w:ascii="Arial" w:hAnsi="Arial" w:cs="Arial"/>
          <w:sz w:val="20"/>
          <w:szCs w:val="20"/>
        </w:rPr>
        <w:t xml:space="preserve">aanbesteding </w:t>
      </w:r>
      <w:r w:rsidRPr="003D7839">
        <w:rPr>
          <w:rFonts w:ascii="Arial" w:hAnsi="Arial" w:cs="Arial"/>
          <w:sz w:val="20"/>
          <w:szCs w:val="20"/>
        </w:rPr>
        <w:t xml:space="preserve">zijn betrokken. </w:t>
      </w:r>
    </w:p>
    <w:p w14:paraId="36D5B23E" w14:textId="77777777" w:rsidR="00D36AB0" w:rsidRPr="003D7839" w:rsidRDefault="00D36AB0" w:rsidP="008F2407">
      <w:pPr>
        <w:numPr>
          <w:ilvl w:val="0"/>
          <w:numId w:val="1"/>
        </w:numPr>
        <w:rPr>
          <w:rFonts w:ascii="Arial" w:hAnsi="Arial" w:cs="Arial"/>
          <w:sz w:val="20"/>
          <w:szCs w:val="20"/>
        </w:rPr>
      </w:pPr>
      <w:r w:rsidRPr="003D7839">
        <w:rPr>
          <w:rFonts w:ascii="Arial" w:hAnsi="Arial" w:cs="Arial"/>
          <w:sz w:val="20"/>
          <w:szCs w:val="20"/>
        </w:rPr>
        <w:t>U mag de g</w:t>
      </w:r>
      <w:r w:rsidR="00505BE8" w:rsidRPr="003D7839">
        <w:rPr>
          <w:rFonts w:ascii="Arial" w:hAnsi="Arial" w:cs="Arial"/>
          <w:sz w:val="20"/>
          <w:szCs w:val="20"/>
        </w:rPr>
        <w:t xml:space="preserve">egevens die de gemeente in </w:t>
      </w:r>
      <w:r w:rsidR="00AA5AA7">
        <w:rPr>
          <w:rFonts w:ascii="Arial" w:hAnsi="Arial" w:cs="Arial"/>
          <w:sz w:val="20"/>
          <w:szCs w:val="20"/>
        </w:rPr>
        <w:t>deze o</w:t>
      </w:r>
      <w:r w:rsidR="00A32698">
        <w:rPr>
          <w:rFonts w:ascii="Arial" w:hAnsi="Arial" w:cs="Arial"/>
          <w:sz w:val="20"/>
          <w:szCs w:val="20"/>
        </w:rPr>
        <w:t>fferteaanvraag</w:t>
      </w:r>
      <w:r w:rsidRPr="003D7839">
        <w:rPr>
          <w:rFonts w:ascii="Arial" w:hAnsi="Arial" w:cs="Arial"/>
          <w:sz w:val="20"/>
          <w:szCs w:val="20"/>
        </w:rPr>
        <w:t xml:space="preserve"> ter beschikking stelt, alleen gebruiken voor het doel waarvoor ze zijn verstrekt.</w:t>
      </w:r>
    </w:p>
    <w:p w14:paraId="3F23C5BF" w14:textId="77777777" w:rsidR="00D36AB0" w:rsidRPr="003D7839" w:rsidRDefault="001D70A7" w:rsidP="0088077D">
      <w:pPr>
        <w:pStyle w:val="Kop10"/>
        <w:rPr>
          <w:color w:val="auto"/>
        </w:rPr>
      </w:pPr>
      <w:r w:rsidRPr="003D7839">
        <w:rPr>
          <w:color w:val="auto"/>
        </w:rPr>
        <w:t>Communicatie</w:t>
      </w:r>
    </w:p>
    <w:p w14:paraId="5A660654" w14:textId="7EE7B3F9" w:rsidR="00D36AB0" w:rsidRDefault="00D36AB0" w:rsidP="008F2407">
      <w:pPr>
        <w:numPr>
          <w:ilvl w:val="0"/>
          <w:numId w:val="1"/>
        </w:numPr>
        <w:rPr>
          <w:rFonts w:ascii="Arial" w:hAnsi="Arial" w:cs="Arial"/>
          <w:sz w:val="20"/>
          <w:szCs w:val="20"/>
        </w:rPr>
      </w:pPr>
      <w:r w:rsidRPr="003D7839">
        <w:rPr>
          <w:rFonts w:ascii="Arial" w:hAnsi="Arial" w:cs="Arial"/>
          <w:sz w:val="20"/>
          <w:szCs w:val="20"/>
        </w:rPr>
        <w:t>Communicatie vindt plaats in</w:t>
      </w:r>
      <w:r w:rsidR="00AA5AA7">
        <w:rPr>
          <w:rFonts w:ascii="Arial" w:hAnsi="Arial" w:cs="Arial"/>
          <w:sz w:val="20"/>
          <w:szCs w:val="20"/>
        </w:rPr>
        <w:t xml:space="preserve"> de Nederlandse taal; zowel de </w:t>
      </w:r>
      <w:r w:rsidR="0025128B">
        <w:rPr>
          <w:rFonts w:ascii="Arial" w:hAnsi="Arial" w:cs="Arial"/>
          <w:sz w:val="20"/>
          <w:szCs w:val="20"/>
        </w:rPr>
        <w:t>Inschrijving</w:t>
      </w:r>
      <w:r w:rsidRPr="003D7839">
        <w:rPr>
          <w:rFonts w:ascii="Arial" w:hAnsi="Arial" w:cs="Arial"/>
          <w:sz w:val="20"/>
          <w:szCs w:val="20"/>
        </w:rPr>
        <w:t xml:space="preserve"> als alle overige correspondentie. Uitzondering wordt gemaakt voor documenten die oorspronkelijk in een andere taal zijn </w:t>
      </w:r>
      <w:r w:rsidR="0088077D" w:rsidRPr="003D7839">
        <w:rPr>
          <w:rFonts w:ascii="Arial" w:hAnsi="Arial" w:cs="Arial"/>
          <w:sz w:val="20"/>
          <w:szCs w:val="20"/>
        </w:rPr>
        <w:t>op</w:t>
      </w:r>
      <w:r w:rsidRPr="003D7839">
        <w:rPr>
          <w:rFonts w:ascii="Arial" w:hAnsi="Arial" w:cs="Arial"/>
          <w:sz w:val="20"/>
          <w:szCs w:val="20"/>
        </w:rPr>
        <w:t xml:space="preserve">gesteld. Voorbeelden hiervan zijn de technische omschrijving van materieel en getuigschriften van buitenlandse </w:t>
      </w:r>
      <w:r w:rsidR="005423F0">
        <w:rPr>
          <w:rFonts w:ascii="Arial" w:hAnsi="Arial" w:cs="Arial"/>
          <w:sz w:val="20"/>
          <w:szCs w:val="20"/>
        </w:rPr>
        <w:t>Opdracht</w:t>
      </w:r>
      <w:r w:rsidRPr="003D7839">
        <w:rPr>
          <w:rFonts w:ascii="Arial" w:hAnsi="Arial" w:cs="Arial"/>
          <w:sz w:val="20"/>
          <w:szCs w:val="20"/>
        </w:rPr>
        <w:t>gevers/</w:t>
      </w:r>
      <w:r w:rsidR="005423F0">
        <w:rPr>
          <w:rFonts w:ascii="Arial" w:hAnsi="Arial" w:cs="Arial"/>
          <w:sz w:val="20"/>
          <w:szCs w:val="20"/>
        </w:rPr>
        <w:t>Inschrijver</w:t>
      </w:r>
      <w:r w:rsidR="009179AF">
        <w:rPr>
          <w:rFonts w:ascii="Arial" w:hAnsi="Arial" w:cs="Arial"/>
          <w:sz w:val="20"/>
          <w:szCs w:val="20"/>
        </w:rPr>
        <w:t xml:space="preserve">s. </w:t>
      </w:r>
      <w:r w:rsidR="00BC4852">
        <w:rPr>
          <w:rFonts w:ascii="Arial" w:hAnsi="Arial" w:cs="Arial"/>
          <w:sz w:val="20"/>
          <w:szCs w:val="20"/>
        </w:rPr>
        <w:t>De gemeente</w:t>
      </w:r>
      <w:r w:rsidRPr="003D7839">
        <w:rPr>
          <w:rFonts w:ascii="Arial" w:hAnsi="Arial" w:cs="Arial"/>
          <w:sz w:val="20"/>
          <w:szCs w:val="20"/>
        </w:rPr>
        <w:t xml:space="preserve"> kan in voorkomend geval om een officiële</w:t>
      </w:r>
      <w:r w:rsidR="00523849" w:rsidRPr="003D7839">
        <w:rPr>
          <w:rFonts w:ascii="Arial" w:hAnsi="Arial" w:cs="Arial"/>
          <w:sz w:val="20"/>
          <w:szCs w:val="20"/>
        </w:rPr>
        <w:t xml:space="preserve"> vertaling </w:t>
      </w:r>
      <w:r w:rsidR="008658DF" w:rsidRPr="003D7839">
        <w:rPr>
          <w:rFonts w:ascii="Arial" w:hAnsi="Arial" w:cs="Arial"/>
          <w:sz w:val="20"/>
          <w:szCs w:val="20"/>
        </w:rPr>
        <w:t xml:space="preserve">verzoeken, </w:t>
      </w:r>
      <w:r w:rsidR="00523849" w:rsidRPr="003D7839">
        <w:rPr>
          <w:rFonts w:ascii="Arial" w:hAnsi="Arial" w:cs="Arial"/>
          <w:sz w:val="20"/>
          <w:szCs w:val="20"/>
        </w:rPr>
        <w:t xml:space="preserve">die door en op kosten van de </w:t>
      </w:r>
      <w:r w:rsidR="005423F0">
        <w:rPr>
          <w:rFonts w:ascii="Arial" w:hAnsi="Arial" w:cs="Arial"/>
          <w:sz w:val="20"/>
          <w:szCs w:val="20"/>
        </w:rPr>
        <w:t>Inschrijver</w:t>
      </w:r>
      <w:r w:rsidR="00523849" w:rsidRPr="003D7839">
        <w:rPr>
          <w:rFonts w:ascii="Arial" w:hAnsi="Arial" w:cs="Arial"/>
          <w:sz w:val="20"/>
          <w:szCs w:val="20"/>
        </w:rPr>
        <w:t xml:space="preserve"> binnen een daarvoor door </w:t>
      </w:r>
      <w:r w:rsidR="00BC4852">
        <w:rPr>
          <w:rFonts w:ascii="Arial" w:hAnsi="Arial" w:cs="Arial"/>
          <w:sz w:val="20"/>
          <w:szCs w:val="20"/>
        </w:rPr>
        <w:t>de gemeente</w:t>
      </w:r>
      <w:r w:rsidR="00523849" w:rsidRPr="003D7839">
        <w:rPr>
          <w:rFonts w:ascii="Arial" w:hAnsi="Arial" w:cs="Arial"/>
          <w:sz w:val="20"/>
          <w:szCs w:val="20"/>
        </w:rPr>
        <w:t xml:space="preserve"> gegeven termijn dient te worden verstrekt.</w:t>
      </w:r>
    </w:p>
    <w:p w14:paraId="170DAB78" w14:textId="77777777" w:rsidR="001D70A7" w:rsidRPr="003D7839" w:rsidRDefault="001D70A7" w:rsidP="0088077D">
      <w:pPr>
        <w:pStyle w:val="Kop10"/>
        <w:rPr>
          <w:color w:val="auto"/>
        </w:rPr>
      </w:pPr>
      <w:r w:rsidRPr="003D7839">
        <w:rPr>
          <w:color w:val="auto"/>
        </w:rPr>
        <w:t>Gestanddoeningstermijn</w:t>
      </w:r>
    </w:p>
    <w:p w14:paraId="0277E41A" w14:textId="5D2D1843" w:rsidR="00D36AB0" w:rsidRPr="003D7839" w:rsidRDefault="00F9415C" w:rsidP="008F2407">
      <w:pPr>
        <w:numPr>
          <w:ilvl w:val="0"/>
          <w:numId w:val="1"/>
        </w:numPr>
        <w:rPr>
          <w:rFonts w:ascii="Arial" w:hAnsi="Arial" w:cs="Arial"/>
          <w:sz w:val="20"/>
          <w:szCs w:val="20"/>
        </w:rPr>
      </w:pPr>
      <w:r w:rsidRPr="003D7839">
        <w:rPr>
          <w:rFonts w:ascii="Arial" w:hAnsi="Arial" w:cs="Arial"/>
          <w:sz w:val="20"/>
          <w:szCs w:val="20"/>
        </w:rPr>
        <w:t>Uw</w:t>
      </w:r>
      <w:r w:rsidR="00AA5AA7">
        <w:rPr>
          <w:rFonts w:ascii="Arial" w:hAnsi="Arial" w:cs="Arial"/>
          <w:sz w:val="20"/>
          <w:szCs w:val="20"/>
        </w:rPr>
        <w:t xml:space="preserve"> </w:t>
      </w:r>
      <w:r w:rsidR="0025128B">
        <w:rPr>
          <w:rFonts w:ascii="Arial" w:hAnsi="Arial" w:cs="Arial"/>
          <w:sz w:val="20"/>
          <w:szCs w:val="20"/>
        </w:rPr>
        <w:t>Inschrijving</w:t>
      </w:r>
      <w:r w:rsidRPr="003D7839">
        <w:rPr>
          <w:rFonts w:ascii="Arial" w:hAnsi="Arial" w:cs="Arial"/>
          <w:sz w:val="20"/>
          <w:szCs w:val="20"/>
        </w:rPr>
        <w:t xml:space="preserve"> moet minimaal </w:t>
      </w:r>
      <w:r w:rsidR="00932A97">
        <w:rPr>
          <w:rFonts w:ascii="Arial" w:hAnsi="Arial" w:cs="Arial"/>
          <w:sz w:val="20"/>
          <w:szCs w:val="20"/>
        </w:rPr>
        <w:t>50</w:t>
      </w:r>
      <w:r w:rsidRPr="003D7839">
        <w:rPr>
          <w:rFonts w:ascii="Arial" w:hAnsi="Arial" w:cs="Arial"/>
          <w:sz w:val="20"/>
          <w:szCs w:val="20"/>
        </w:rPr>
        <w:t xml:space="preserve"> kalenderdagen geldig zijn, te rekenen vanaf de sluitingsdatum </w:t>
      </w:r>
      <w:r w:rsidR="00051959" w:rsidRPr="003D7839">
        <w:rPr>
          <w:rFonts w:ascii="Arial" w:hAnsi="Arial" w:cs="Arial"/>
          <w:sz w:val="20"/>
          <w:szCs w:val="20"/>
        </w:rPr>
        <w:t>van indiening</w:t>
      </w:r>
      <w:r w:rsidRPr="003D7839">
        <w:rPr>
          <w:rFonts w:ascii="Arial" w:hAnsi="Arial" w:cs="Arial"/>
          <w:sz w:val="20"/>
          <w:szCs w:val="20"/>
        </w:rPr>
        <w:t xml:space="preserve">. In verband met de mogelijkheid dat tegen het voornemen tot gunnen een civiel kort geding wordt ingesteld, dienen </w:t>
      </w:r>
      <w:r w:rsidR="005423F0">
        <w:rPr>
          <w:rFonts w:ascii="Arial" w:hAnsi="Arial" w:cs="Arial"/>
          <w:sz w:val="20"/>
          <w:szCs w:val="20"/>
        </w:rPr>
        <w:t>Inschrijver</w:t>
      </w:r>
      <w:r w:rsidRPr="003D7839">
        <w:rPr>
          <w:rFonts w:ascii="Arial" w:hAnsi="Arial" w:cs="Arial"/>
          <w:sz w:val="20"/>
          <w:szCs w:val="20"/>
        </w:rPr>
        <w:t xml:space="preserve">s </w:t>
      </w:r>
      <w:r w:rsidR="00AA5AA7">
        <w:rPr>
          <w:rFonts w:ascii="Arial" w:hAnsi="Arial" w:cs="Arial"/>
          <w:sz w:val="20"/>
          <w:szCs w:val="20"/>
        </w:rPr>
        <w:t>de o</w:t>
      </w:r>
      <w:r w:rsidR="00A32698">
        <w:rPr>
          <w:rFonts w:ascii="Arial" w:hAnsi="Arial" w:cs="Arial"/>
          <w:sz w:val="20"/>
          <w:szCs w:val="20"/>
        </w:rPr>
        <w:t>fferte</w:t>
      </w:r>
      <w:r w:rsidR="009179AF">
        <w:rPr>
          <w:rFonts w:ascii="Arial" w:hAnsi="Arial" w:cs="Arial"/>
          <w:sz w:val="20"/>
          <w:szCs w:val="20"/>
        </w:rPr>
        <w:t xml:space="preserve"> tenminste gestand te doen tot 2</w:t>
      </w:r>
      <w:r w:rsidRPr="003D7839">
        <w:rPr>
          <w:rFonts w:ascii="Arial" w:hAnsi="Arial" w:cs="Arial"/>
          <w:sz w:val="20"/>
          <w:szCs w:val="20"/>
        </w:rPr>
        <w:t xml:space="preserve">0 kalenderdagen na de uitslag van een eventueel aangespannen kort geding, inclusief hoger beroep. </w:t>
      </w:r>
      <w:r w:rsidR="00553B5E">
        <w:rPr>
          <w:rFonts w:ascii="Arial" w:hAnsi="Arial" w:cs="Arial"/>
          <w:sz w:val="20"/>
          <w:szCs w:val="20"/>
        </w:rPr>
        <w:t>Dit kan inhouden dat de reguli</w:t>
      </w:r>
      <w:r w:rsidR="00932A97">
        <w:rPr>
          <w:rFonts w:ascii="Arial" w:hAnsi="Arial" w:cs="Arial"/>
          <w:sz w:val="20"/>
          <w:szCs w:val="20"/>
        </w:rPr>
        <w:t>ere gestanddoeningstermijn van 50</w:t>
      </w:r>
      <w:r w:rsidR="00553B5E">
        <w:rPr>
          <w:rFonts w:ascii="Arial" w:hAnsi="Arial" w:cs="Arial"/>
          <w:sz w:val="20"/>
          <w:szCs w:val="20"/>
        </w:rPr>
        <w:t xml:space="preserve"> kalenderdagen overschreden wordt. T</w:t>
      </w:r>
      <w:r w:rsidR="009179AF">
        <w:rPr>
          <w:rFonts w:ascii="Arial" w:hAnsi="Arial" w:cs="Arial"/>
          <w:sz w:val="20"/>
          <w:szCs w:val="20"/>
        </w:rPr>
        <w:t xml:space="preserve">ijdens deze periode heeft de </w:t>
      </w:r>
      <w:r w:rsidR="00AA5AA7">
        <w:rPr>
          <w:rFonts w:ascii="Arial" w:hAnsi="Arial" w:cs="Arial"/>
          <w:sz w:val="20"/>
          <w:szCs w:val="20"/>
        </w:rPr>
        <w:t>o</w:t>
      </w:r>
      <w:r w:rsidR="00D36AB0" w:rsidRPr="003D7839">
        <w:rPr>
          <w:rFonts w:ascii="Arial" w:hAnsi="Arial" w:cs="Arial"/>
          <w:sz w:val="20"/>
          <w:szCs w:val="20"/>
        </w:rPr>
        <w:t>fferte het karakter van een onherroepelijk aanbod.</w:t>
      </w:r>
    </w:p>
    <w:p w14:paraId="4C767430" w14:textId="77777777" w:rsidR="00D36AB0" w:rsidRPr="003D7839" w:rsidRDefault="00F9415C" w:rsidP="0088077D">
      <w:pPr>
        <w:pStyle w:val="Kop10"/>
        <w:rPr>
          <w:color w:val="auto"/>
        </w:rPr>
      </w:pPr>
      <w:r w:rsidRPr="003D7839">
        <w:rPr>
          <w:color w:val="auto"/>
        </w:rPr>
        <w:t>Vergoeding</w:t>
      </w:r>
    </w:p>
    <w:p w14:paraId="77543EDC" w14:textId="6CDDCDC4" w:rsidR="00D36AB0" w:rsidRPr="003B55A1" w:rsidRDefault="00D36AB0" w:rsidP="008F2407">
      <w:pPr>
        <w:numPr>
          <w:ilvl w:val="0"/>
          <w:numId w:val="1"/>
        </w:numPr>
        <w:rPr>
          <w:rFonts w:ascii="Arial" w:hAnsi="Arial" w:cs="Arial"/>
          <w:sz w:val="20"/>
          <w:szCs w:val="20"/>
        </w:rPr>
      </w:pPr>
      <w:r w:rsidRPr="003B55A1">
        <w:rPr>
          <w:rFonts w:ascii="Arial" w:hAnsi="Arial" w:cs="Arial"/>
          <w:sz w:val="20"/>
          <w:szCs w:val="20"/>
        </w:rPr>
        <w:t xml:space="preserve">U heeft geen recht op vergoeding van enigerlei kosten, gemaakt in het kader van deze </w:t>
      </w:r>
      <w:r w:rsidR="00A32698" w:rsidRPr="003B55A1">
        <w:rPr>
          <w:rFonts w:ascii="Arial" w:hAnsi="Arial" w:cs="Arial"/>
          <w:sz w:val="20"/>
          <w:szCs w:val="20"/>
        </w:rPr>
        <w:t>offerteaanvraag</w:t>
      </w:r>
      <w:r w:rsidR="0088077D" w:rsidRPr="003B55A1">
        <w:rPr>
          <w:rFonts w:ascii="Arial" w:hAnsi="Arial" w:cs="Arial"/>
          <w:sz w:val="20"/>
          <w:szCs w:val="20"/>
        </w:rPr>
        <w:t>.</w:t>
      </w:r>
      <w:r w:rsidR="00656234" w:rsidRPr="003B55A1">
        <w:rPr>
          <w:rFonts w:ascii="Arial" w:hAnsi="Arial" w:cs="Arial"/>
          <w:sz w:val="20"/>
          <w:szCs w:val="20"/>
        </w:rPr>
        <w:t xml:space="preserve"> </w:t>
      </w:r>
    </w:p>
    <w:p w14:paraId="75FC8491" w14:textId="77777777" w:rsidR="00163370" w:rsidRPr="007815CC" w:rsidRDefault="00163370" w:rsidP="00163370">
      <w:pPr>
        <w:rPr>
          <w:rFonts w:ascii="Arial" w:hAnsi="Arial" w:cs="Arial"/>
          <w:sz w:val="20"/>
          <w:szCs w:val="20"/>
        </w:rPr>
      </w:pPr>
    </w:p>
    <w:p w14:paraId="515F24C4" w14:textId="77777777" w:rsidR="0025128B" w:rsidRPr="007815CC" w:rsidRDefault="0025128B" w:rsidP="0025128B">
      <w:pPr>
        <w:pStyle w:val="Kop2"/>
      </w:pPr>
      <w:bookmarkStart w:id="31" w:name="_Toc97552934"/>
      <w:bookmarkStart w:id="32" w:name="_Toc114641407"/>
      <w:r>
        <w:t>Nota van inlichtingen</w:t>
      </w:r>
      <w:bookmarkEnd w:id="31"/>
      <w:bookmarkEnd w:id="32"/>
    </w:p>
    <w:p w14:paraId="4A126458" w14:textId="77792B69" w:rsidR="0025128B" w:rsidRPr="003C1078" w:rsidRDefault="0025128B" w:rsidP="0025128B">
      <w:pPr>
        <w:rPr>
          <w:rFonts w:ascii="Arial" w:hAnsi="Arial" w:cs="Arial"/>
          <w:sz w:val="20"/>
          <w:szCs w:val="20"/>
        </w:rPr>
      </w:pPr>
      <w:bookmarkStart w:id="33" w:name="_Hlk97188277"/>
      <w:r w:rsidRPr="003C1078">
        <w:rPr>
          <w:rFonts w:ascii="Arial" w:hAnsi="Arial" w:cs="Arial"/>
          <w:sz w:val="20"/>
          <w:szCs w:val="20"/>
        </w:rPr>
        <w:t xml:space="preserve">U kunt via TenderNed tot het daarop uiterste aangegeven tijdstip, doorlopend vragen stellen over de aanbestedingsstukken. Geef hierbij helder aan op welk document, paragraafnummer, paginanummer dan wel </w:t>
      </w:r>
      <w:r w:rsidR="00073ECA">
        <w:rPr>
          <w:rFonts w:ascii="Arial" w:hAnsi="Arial" w:cs="Arial"/>
          <w:sz w:val="20"/>
          <w:szCs w:val="20"/>
        </w:rPr>
        <w:t>B</w:t>
      </w:r>
      <w:r w:rsidRPr="003C1078">
        <w:rPr>
          <w:rFonts w:ascii="Arial" w:hAnsi="Arial" w:cs="Arial"/>
          <w:sz w:val="20"/>
          <w:szCs w:val="20"/>
        </w:rPr>
        <w:t xml:space="preserve">ijlage de betreffende vraag betrekking heeft. De vragen kunnen zowel over de inhoud van de </w:t>
      </w:r>
      <w:r w:rsidR="00F1302A">
        <w:rPr>
          <w:rFonts w:ascii="Arial" w:hAnsi="Arial" w:cs="Arial"/>
          <w:sz w:val="20"/>
          <w:szCs w:val="20"/>
        </w:rPr>
        <w:t>O</w:t>
      </w:r>
      <w:r w:rsidRPr="003C1078">
        <w:rPr>
          <w:rFonts w:ascii="Arial" w:hAnsi="Arial" w:cs="Arial"/>
          <w:sz w:val="20"/>
          <w:szCs w:val="20"/>
        </w:rPr>
        <w:t>pdracht gaan als over tegenstrijdigheden, onjuistheden e.d. in de offerteaanvraag. Wij verwachten hierin een proactieve houding van de aanbieder.</w:t>
      </w:r>
    </w:p>
    <w:p w14:paraId="3EA06873" w14:textId="77777777" w:rsidR="0025128B" w:rsidRPr="003C1078" w:rsidRDefault="0025128B" w:rsidP="0025128B">
      <w:pPr>
        <w:rPr>
          <w:rFonts w:ascii="Arial" w:hAnsi="Arial" w:cs="Arial"/>
          <w:sz w:val="20"/>
          <w:szCs w:val="20"/>
        </w:rPr>
      </w:pPr>
    </w:p>
    <w:p w14:paraId="2AD3CD82" w14:textId="77777777" w:rsidR="0025128B" w:rsidRPr="003C1078" w:rsidRDefault="0025128B" w:rsidP="0025128B">
      <w:pPr>
        <w:rPr>
          <w:rFonts w:ascii="Arial" w:hAnsi="Arial" w:cs="Arial"/>
          <w:sz w:val="20"/>
          <w:szCs w:val="20"/>
        </w:rPr>
      </w:pPr>
      <w:r w:rsidRPr="003C1078">
        <w:rPr>
          <w:rFonts w:ascii="Arial" w:hAnsi="Arial" w:cs="Arial"/>
          <w:sz w:val="20"/>
          <w:szCs w:val="20"/>
        </w:rPr>
        <w:t xml:space="preserve">De gemeente heeft twee vaste momenten voor het beantwoorden van de gestelde vragen. Indien mogelijk zal de gemeente ook tussendoor de gestelde vragen beantwoorden. Dit geeft u de gelegenheid om over de gegeven antwoorden indien nodig, verduidelijkende vragen te stellen. </w:t>
      </w:r>
    </w:p>
    <w:p w14:paraId="1A7FC3E1" w14:textId="77777777" w:rsidR="0025128B" w:rsidRPr="003C1078" w:rsidRDefault="0025128B" w:rsidP="0025128B">
      <w:pPr>
        <w:rPr>
          <w:rFonts w:ascii="Arial" w:hAnsi="Arial" w:cs="Arial"/>
          <w:sz w:val="20"/>
          <w:szCs w:val="20"/>
        </w:rPr>
      </w:pPr>
    </w:p>
    <w:p w14:paraId="328A4570" w14:textId="77777777" w:rsidR="0025128B" w:rsidRPr="003C1078" w:rsidRDefault="0025128B" w:rsidP="0025128B">
      <w:pPr>
        <w:rPr>
          <w:rFonts w:ascii="Arial" w:hAnsi="Arial" w:cs="Arial"/>
          <w:sz w:val="20"/>
          <w:szCs w:val="20"/>
        </w:rPr>
      </w:pPr>
      <w:r w:rsidRPr="003C1078">
        <w:rPr>
          <w:rFonts w:ascii="Arial" w:hAnsi="Arial" w:cs="Arial"/>
          <w:sz w:val="20"/>
          <w:szCs w:val="20"/>
        </w:rPr>
        <w:t xml:space="preserve">U kunt verzoeken om bepaalde informatie niet in de Nota van Inlichtingen op te nemen als openbaarmaking van deze informatie schade toebrengt aan de gerechtvaardigde economische belangen van uw onderneming (art. 2.53 lid 3 </w:t>
      </w:r>
      <w:proofErr w:type="spellStart"/>
      <w:r w:rsidRPr="003C1078">
        <w:rPr>
          <w:rFonts w:ascii="Arial" w:hAnsi="Arial" w:cs="Arial"/>
          <w:sz w:val="20"/>
          <w:szCs w:val="20"/>
        </w:rPr>
        <w:t>Aw</w:t>
      </w:r>
      <w:proofErr w:type="spellEnd"/>
      <w:r w:rsidRPr="003C1078">
        <w:rPr>
          <w:rFonts w:ascii="Arial" w:hAnsi="Arial" w:cs="Arial"/>
          <w:sz w:val="20"/>
          <w:szCs w:val="20"/>
        </w:rPr>
        <w:t>). U dient dit bij de betreffende vraag duidelijk aan te geven.</w:t>
      </w:r>
    </w:p>
    <w:p w14:paraId="7D96A416" w14:textId="77777777" w:rsidR="0025128B" w:rsidRPr="003C1078" w:rsidRDefault="0025128B" w:rsidP="0025128B">
      <w:pPr>
        <w:rPr>
          <w:rFonts w:ascii="Arial" w:hAnsi="Arial" w:cs="Arial"/>
          <w:sz w:val="20"/>
          <w:szCs w:val="20"/>
        </w:rPr>
      </w:pPr>
    </w:p>
    <w:p w14:paraId="1721EE5C" w14:textId="77777777" w:rsidR="0025128B" w:rsidRPr="003C1078" w:rsidRDefault="0025128B" w:rsidP="0025128B">
      <w:pPr>
        <w:autoSpaceDE w:val="0"/>
        <w:autoSpaceDN w:val="0"/>
        <w:adjustRightInd w:val="0"/>
        <w:rPr>
          <w:rFonts w:ascii="Arial" w:hAnsi="Arial" w:cs="Arial"/>
          <w:sz w:val="20"/>
          <w:szCs w:val="20"/>
        </w:rPr>
      </w:pPr>
      <w:r w:rsidRPr="003C1078">
        <w:rPr>
          <w:rFonts w:ascii="Arial" w:hAnsi="Arial" w:cs="Arial"/>
          <w:sz w:val="20"/>
          <w:szCs w:val="20"/>
        </w:rPr>
        <w:t>In geval van tegenstrijdigheden en/of onduidelijkheden geldt de volgende rangorde:</w:t>
      </w:r>
    </w:p>
    <w:p w14:paraId="0BC1F766" w14:textId="77777777" w:rsidR="0025128B" w:rsidRPr="003C1078" w:rsidRDefault="0025128B" w:rsidP="0025128B">
      <w:pPr>
        <w:numPr>
          <w:ilvl w:val="0"/>
          <w:numId w:val="19"/>
        </w:numPr>
        <w:autoSpaceDE w:val="0"/>
        <w:autoSpaceDN w:val="0"/>
        <w:adjustRightInd w:val="0"/>
        <w:rPr>
          <w:rFonts w:ascii="Arial" w:hAnsi="Arial" w:cs="Arial"/>
          <w:sz w:val="20"/>
          <w:szCs w:val="20"/>
        </w:rPr>
      </w:pPr>
      <w:r w:rsidRPr="003C1078">
        <w:rPr>
          <w:rFonts w:ascii="Arial" w:hAnsi="Arial" w:cs="Arial"/>
          <w:sz w:val="20"/>
          <w:szCs w:val="20"/>
        </w:rPr>
        <w:t>Nota’s van inlichtingen;</w:t>
      </w:r>
    </w:p>
    <w:p w14:paraId="2B3CAB78" w14:textId="77777777" w:rsidR="0025128B" w:rsidRDefault="0025128B" w:rsidP="0025128B">
      <w:pPr>
        <w:numPr>
          <w:ilvl w:val="0"/>
          <w:numId w:val="19"/>
        </w:numPr>
        <w:autoSpaceDE w:val="0"/>
        <w:autoSpaceDN w:val="0"/>
        <w:adjustRightInd w:val="0"/>
        <w:rPr>
          <w:rFonts w:ascii="Arial" w:hAnsi="Arial" w:cs="Arial"/>
          <w:sz w:val="20"/>
          <w:szCs w:val="20"/>
        </w:rPr>
      </w:pPr>
      <w:r>
        <w:rPr>
          <w:rFonts w:ascii="Arial" w:hAnsi="Arial" w:cs="Arial"/>
          <w:sz w:val="20"/>
          <w:szCs w:val="20"/>
        </w:rPr>
        <w:t xml:space="preserve">Selectieleidraad </w:t>
      </w:r>
      <w:r w:rsidRPr="003C1078">
        <w:rPr>
          <w:rFonts w:ascii="Arial" w:hAnsi="Arial" w:cs="Arial"/>
          <w:sz w:val="20"/>
          <w:szCs w:val="20"/>
        </w:rPr>
        <w:t>met Bijlagen en Appendices;</w:t>
      </w:r>
    </w:p>
    <w:p w14:paraId="518AE2E6" w14:textId="6577AD91" w:rsidR="0025128B" w:rsidRPr="003C1078" w:rsidRDefault="00F1302A" w:rsidP="0025128B">
      <w:pPr>
        <w:numPr>
          <w:ilvl w:val="0"/>
          <w:numId w:val="19"/>
        </w:numPr>
        <w:autoSpaceDE w:val="0"/>
        <w:autoSpaceDN w:val="0"/>
        <w:adjustRightInd w:val="0"/>
        <w:rPr>
          <w:rFonts w:ascii="Arial" w:hAnsi="Arial" w:cs="Arial"/>
          <w:sz w:val="20"/>
          <w:szCs w:val="20"/>
        </w:rPr>
      </w:pPr>
      <w:r>
        <w:rPr>
          <w:rFonts w:ascii="Arial" w:hAnsi="Arial" w:cs="Arial"/>
          <w:sz w:val="20"/>
          <w:szCs w:val="20"/>
        </w:rPr>
        <w:t>Standaard RAW bepalingen 2020</w:t>
      </w:r>
    </w:p>
    <w:p w14:paraId="2FD8A09D" w14:textId="46B45CFD" w:rsidR="0025128B" w:rsidRPr="003C1078" w:rsidRDefault="0025128B" w:rsidP="0025128B">
      <w:pPr>
        <w:numPr>
          <w:ilvl w:val="0"/>
          <w:numId w:val="19"/>
        </w:numPr>
        <w:rPr>
          <w:rFonts w:ascii="Arial" w:hAnsi="Arial" w:cs="Arial"/>
          <w:sz w:val="20"/>
          <w:szCs w:val="20"/>
        </w:rPr>
      </w:pPr>
      <w:r>
        <w:rPr>
          <w:rFonts w:ascii="Arial" w:hAnsi="Arial" w:cs="Arial"/>
          <w:sz w:val="20"/>
          <w:szCs w:val="20"/>
        </w:rPr>
        <w:t>Inschrijving</w:t>
      </w:r>
      <w:r w:rsidRPr="003C1078">
        <w:rPr>
          <w:rFonts w:ascii="Arial" w:hAnsi="Arial" w:cs="Arial"/>
          <w:sz w:val="20"/>
          <w:szCs w:val="20"/>
        </w:rPr>
        <w:t xml:space="preserve"> van de Aanbieder.</w:t>
      </w:r>
    </w:p>
    <w:p w14:paraId="24966A53" w14:textId="77777777" w:rsidR="0025128B" w:rsidRPr="003C1078" w:rsidRDefault="0025128B" w:rsidP="0025128B">
      <w:pPr>
        <w:ind w:left="720"/>
        <w:rPr>
          <w:rFonts w:ascii="Arial" w:hAnsi="Arial" w:cs="Arial"/>
          <w:sz w:val="20"/>
          <w:szCs w:val="20"/>
        </w:rPr>
      </w:pPr>
    </w:p>
    <w:p w14:paraId="3979A9FA" w14:textId="1FBCFE5C" w:rsidR="0025128B" w:rsidRPr="003C1078" w:rsidRDefault="0025128B" w:rsidP="0025128B">
      <w:pPr>
        <w:rPr>
          <w:rFonts w:ascii="Arial" w:hAnsi="Arial" w:cs="Arial"/>
          <w:sz w:val="20"/>
          <w:szCs w:val="20"/>
        </w:rPr>
      </w:pPr>
      <w:r w:rsidRPr="003C1078">
        <w:rPr>
          <w:rFonts w:ascii="Arial" w:hAnsi="Arial" w:cs="Arial"/>
          <w:sz w:val="20"/>
          <w:szCs w:val="20"/>
        </w:rPr>
        <w:t xml:space="preserve">Indien er meer </w:t>
      </w:r>
      <w:r>
        <w:rPr>
          <w:rFonts w:ascii="Arial" w:hAnsi="Arial" w:cs="Arial"/>
          <w:sz w:val="20"/>
          <w:szCs w:val="20"/>
        </w:rPr>
        <w:t>N</w:t>
      </w:r>
      <w:r w:rsidRPr="003C1078">
        <w:rPr>
          <w:rFonts w:ascii="Arial" w:hAnsi="Arial" w:cs="Arial"/>
          <w:sz w:val="20"/>
          <w:szCs w:val="20"/>
        </w:rPr>
        <w:t xml:space="preserve">ota ‘s van </w:t>
      </w:r>
      <w:r>
        <w:rPr>
          <w:rFonts w:ascii="Arial" w:hAnsi="Arial" w:cs="Arial"/>
          <w:sz w:val="20"/>
          <w:szCs w:val="20"/>
        </w:rPr>
        <w:t>I</w:t>
      </w:r>
      <w:r w:rsidRPr="003C1078">
        <w:rPr>
          <w:rFonts w:ascii="Arial" w:hAnsi="Arial" w:cs="Arial"/>
          <w:sz w:val="20"/>
          <w:szCs w:val="20"/>
        </w:rPr>
        <w:t xml:space="preserve">nlichtingen zijn, prevaleert, in geval van tegenstrijdigheden tussen de </w:t>
      </w:r>
      <w:r>
        <w:rPr>
          <w:rFonts w:ascii="Arial" w:hAnsi="Arial" w:cs="Arial"/>
          <w:sz w:val="20"/>
          <w:szCs w:val="20"/>
        </w:rPr>
        <w:t>N</w:t>
      </w:r>
      <w:r w:rsidRPr="003C1078">
        <w:rPr>
          <w:rFonts w:ascii="Arial" w:hAnsi="Arial" w:cs="Arial"/>
          <w:sz w:val="20"/>
          <w:szCs w:val="20"/>
        </w:rPr>
        <w:t xml:space="preserve">ota’s van </w:t>
      </w:r>
      <w:r>
        <w:rPr>
          <w:rFonts w:ascii="Arial" w:hAnsi="Arial" w:cs="Arial"/>
          <w:sz w:val="20"/>
          <w:szCs w:val="20"/>
        </w:rPr>
        <w:t>I</w:t>
      </w:r>
      <w:r w:rsidRPr="003C1078">
        <w:rPr>
          <w:rFonts w:ascii="Arial" w:hAnsi="Arial" w:cs="Arial"/>
          <w:sz w:val="20"/>
          <w:szCs w:val="20"/>
        </w:rPr>
        <w:t xml:space="preserve">nlichtingen, het bepaalde in de meest recente </w:t>
      </w:r>
      <w:r>
        <w:rPr>
          <w:rFonts w:ascii="Arial" w:hAnsi="Arial" w:cs="Arial"/>
          <w:sz w:val="20"/>
          <w:szCs w:val="20"/>
        </w:rPr>
        <w:t>n</w:t>
      </w:r>
      <w:r w:rsidRPr="003C1078">
        <w:rPr>
          <w:rFonts w:ascii="Arial" w:hAnsi="Arial" w:cs="Arial"/>
          <w:sz w:val="20"/>
          <w:szCs w:val="20"/>
        </w:rPr>
        <w:t xml:space="preserve">ota van </w:t>
      </w:r>
      <w:r>
        <w:rPr>
          <w:rFonts w:ascii="Arial" w:hAnsi="Arial" w:cs="Arial"/>
          <w:sz w:val="20"/>
          <w:szCs w:val="20"/>
        </w:rPr>
        <w:t>i</w:t>
      </w:r>
      <w:r w:rsidRPr="003C1078">
        <w:rPr>
          <w:rFonts w:ascii="Arial" w:hAnsi="Arial" w:cs="Arial"/>
          <w:sz w:val="20"/>
          <w:szCs w:val="20"/>
        </w:rPr>
        <w:t xml:space="preserve">nlichtingen. </w:t>
      </w:r>
    </w:p>
    <w:p w14:paraId="0B7A9BAA" w14:textId="77777777" w:rsidR="0025128B" w:rsidRPr="003C1078" w:rsidRDefault="0025128B" w:rsidP="0025128B">
      <w:pPr>
        <w:rPr>
          <w:rFonts w:ascii="Arial" w:hAnsi="Arial" w:cs="Arial"/>
          <w:sz w:val="20"/>
          <w:szCs w:val="20"/>
        </w:rPr>
      </w:pPr>
    </w:p>
    <w:p w14:paraId="79B272F0" w14:textId="583DF586" w:rsidR="0025128B" w:rsidRPr="003C1078" w:rsidRDefault="0025128B" w:rsidP="0025128B">
      <w:pPr>
        <w:rPr>
          <w:rFonts w:ascii="Arial" w:hAnsi="Arial" w:cs="Arial"/>
          <w:sz w:val="20"/>
          <w:szCs w:val="20"/>
        </w:rPr>
      </w:pPr>
      <w:r w:rsidRPr="003C1078">
        <w:rPr>
          <w:rFonts w:ascii="Arial" w:hAnsi="Arial" w:cs="Arial"/>
          <w:sz w:val="20"/>
          <w:szCs w:val="20"/>
        </w:rPr>
        <w:t xml:space="preserve">Na deze informatiefase is de </w:t>
      </w:r>
      <w:r>
        <w:rPr>
          <w:rFonts w:ascii="Arial" w:hAnsi="Arial" w:cs="Arial"/>
          <w:sz w:val="20"/>
          <w:szCs w:val="20"/>
        </w:rPr>
        <w:t>Selectieleidraad</w:t>
      </w:r>
      <w:r w:rsidRPr="003C1078">
        <w:rPr>
          <w:rFonts w:ascii="Arial" w:hAnsi="Arial" w:cs="Arial"/>
          <w:sz w:val="20"/>
          <w:szCs w:val="20"/>
        </w:rPr>
        <w:t xml:space="preserve"> definitief.</w:t>
      </w:r>
    </w:p>
    <w:bookmarkEnd w:id="33"/>
    <w:p w14:paraId="0A8E4A8B" w14:textId="77777777" w:rsidR="00C15196" w:rsidRPr="007815CC" w:rsidRDefault="00C15196" w:rsidP="00C15196">
      <w:pPr>
        <w:rPr>
          <w:rFonts w:ascii="Arial" w:hAnsi="Arial" w:cs="Arial"/>
          <w:sz w:val="20"/>
          <w:szCs w:val="20"/>
        </w:rPr>
      </w:pPr>
    </w:p>
    <w:p w14:paraId="0FCE748A" w14:textId="77777777" w:rsidR="00F07121" w:rsidRPr="007815CC" w:rsidRDefault="00F07121" w:rsidP="00C725A8">
      <w:pPr>
        <w:pStyle w:val="Kop2"/>
      </w:pPr>
      <w:bookmarkStart w:id="34" w:name="_Toc114641408"/>
      <w:r w:rsidRPr="007815CC">
        <w:t xml:space="preserve">Combinatie, </w:t>
      </w:r>
      <w:r w:rsidR="00553B5E">
        <w:t xml:space="preserve">beroep op derden en </w:t>
      </w:r>
      <w:r w:rsidRPr="007815CC">
        <w:t>concern</w:t>
      </w:r>
      <w:bookmarkEnd w:id="34"/>
    </w:p>
    <w:p w14:paraId="7E5994E4" w14:textId="39525820" w:rsidR="00D36AB0" w:rsidRPr="007815CC" w:rsidRDefault="00D36AB0" w:rsidP="00553B5E">
      <w:pPr>
        <w:autoSpaceDE w:val="0"/>
        <w:autoSpaceDN w:val="0"/>
        <w:adjustRightInd w:val="0"/>
        <w:rPr>
          <w:rFonts w:ascii="Arial" w:hAnsi="Arial" w:cs="Arial"/>
          <w:sz w:val="20"/>
          <w:szCs w:val="20"/>
        </w:rPr>
      </w:pPr>
      <w:r w:rsidRPr="007815CC">
        <w:rPr>
          <w:rFonts w:ascii="Arial" w:hAnsi="Arial" w:cs="Arial"/>
          <w:sz w:val="20"/>
          <w:szCs w:val="20"/>
        </w:rPr>
        <w:t xml:space="preserve">Het is mogelijk om als combinatie </w:t>
      </w:r>
      <w:r w:rsidR="00553B5E">
        <w:rPr>
          <w:rFonts w:ascii="Arial" w:hAnsi="Arial" w:cs="Arial"/>
          <w:sz w:val="20"/>
          <w:szCs w:val="20"/>
        </w:rPr>
        <w:t xml:space="preserve">(samenwerkingsverband) </w:t>
      </w:r>
      <w:r w:rsidRPr="007815CC">
        <w:rPr>
          <w:rFonts w:ascii="Arial" w:hAnsi="Arial" w:cs="Arial"/>
          <w:sz w:val="20"/>
          <w:szCs w:val="20"/>
        </w:rPr>
        <w:t>of met onderaanneming</w:t>
      </w:r>
      <w:r w:rsidR="00553B5E">
        <w:rPr>
          <w:rFonts w:ascii="Arial" w:hAnsi="Arial" w:cs="Arial"/>
          <w:sz w:val="20"/>
          <w:szCs w:val="20"/>
        </w:rPr>
        <w:t xml:space="preserve"> (beroep op derden)</w:t>
      </w:r>
      <w:r w:rsidRPr="007815CC">
        <w:rPr>
          <w:rFonts w:ascii="Arial" w:hAnsi="Arial" w:cs="Arial"/>
          <w:sz w:val="20"/>
          <w:szCs w:val="20"/>
        </w:rPr>
        <w:t xml:space="preserve"> in te schrijven op </w:t>
      </w:r>
      <w:r w:rsidR="00982383">
        <w:rPr>
          <w:rFonts w:ascii="Arial" w:hAnsi="Arial" w:cs="Arial"/>
          <w:sz w:val="20"/>
          <w:szCs w:val="20"/>
        </w:rPr>
        <w:t>deze offerteaanvraag</w:t>
      </w:r>
      <w:r w:rsidRPr="007815CC">
        <w:rPr>
          <w:rFonts w:ascii="Arial" w:hAnsi="Arial" w:cs="Arial"/>
          <w:sz w:val="20"/>
          <w:szCs w:val="20"/>
        </w:rPr>
        <w:t>.</w:t>
      </w:r>
      <w:r w:rsidR="00F07121" w:rsidRPr="007815CC">
        <w:rPr>
          <w:rFonts w:ascii="Arial" w:hAnsi="Arial" w:cs="Arial"/>
          <w:sz w:val="20"/>
          <w:szCs w:val="20"/>
        </w:rPr>
        <w:t xml:space="preserve"> Een </w:t>
      </w:r>
      <w:r w:rsidR="005423F0">
        <w:rPr>
          <w:rFonts w:ascii="Arial" w:hAnsi="Arial" w:cs="Arial"/>
          <w:sz w:val="20"/>
          <w:szCs w:val="20"/>
        </w:rPr>
        <w:t>Inschrijver</w:t>
      </w:r>
      <w:r w:rsidR="00F07121" w:rsidRPr="007815CC">
        <w:rPr>
          <w:rFonts w:ascii="Arial" w:hAnsi="Arial" w:cs="Arial"/>
          <w:sz w:val="20"/>
          <w:szCs w:val="20"/>
        </w:rPr>
        <w:t xml:space="preserve"> kan zich slechts eenmaal, al dan niet </w:t>
      </w:r>
      <w:r w:rsidR="00F07121" w:rsidRPr="007815CC">
        <w:rPr>
          <w:rFonts w:ascii="Arial" w:hAnsi="Arial" w:cs="Arial"/>
          <w:sz w:val="20"/>
          <w:szCs w:val="20"/>
        </w:rPr>
        <w:lastRenderedPageBreak/>
        <w:t>in combinatie of als hoofdaannemer, inschrijven</w:t>
      </w:r>
      <w:r w:rsidR="00AA5AA7">
        <w:rPr>
          <w:rFonts w:ascii="Arial" w:hAnsi="Arial" w:cs="Arial"/>
          <w:sz w:val="20"/>
          <w:szCs w:val="20"/>
        </w:rPr>
        <w:t xml:space="preserve"> op </w:t>
      </w:r>
      <w:r w:rsidR="00982383">
        <w:rPr>
          <w:rFonts w:ascii="Arial" w:hAnsi="Arial" w:cs="Arial"/>
          <w:sz w:val="20"/>
          <w:szCs w:val="20"/>
        </w:rPr>
        <w:t>deze offerteaanvraag</w:t>
      </w:r>
      <w:r w:rsidR="00F07121" w:rsidRPr="007815CC">
        <w:rPr>
          <w:rFonts w:ascii="Arial" w:hAnsi="Arial" w:cs="Arial"/>
          <w:sz w:val="20"/>
          <w:szCs w:val="20"/>
        </w:rPr>
        <w:t>. Indien u alleen als onderaannemer inschrijft, mag dit wel</w:t>
      </w:r>
      <w:r w:rsidR="00553B5E">
        <w:rPr>
          <w:rFonts w:ascii="Arial" w:hAnsi="Arial" w:cs="Arial"/>
          <w:sz w:val="20"/>
          <w:szCs w:val="20"/>
        </w:rPr>
        <w:t xml:space="preserve"> </w:t>
      </w:r>
      <w:r w:rsidR="00F07121" w:rsidRPr="007815CC">
        <w:rPr>
          <w:rFonts w:ascii="Arial" w:hAnsi="Arial" w:cs="Arial"/>
          <w:sz w:val="20"/>
          <w:szCs w:val="20"/>
        </w:rPr>
        <w:t xml:space="preserve">meerdere malen. Wordt in strijd met vorenstaande gehandeld, dan zijn de betreffende </w:t>
      </w:r>
      <w:r w:rsidR="005423F0">
        <w:rPr>
          <w:rFonts w:ascii="Arial" w:hAnsi="Arial" w:cs="Arial"/>
          <w:sz w:val="20"/>
          <w:szCs w:val="20"/>
        </w:rPr>
        <w:t>Inschrijving</w:t>
      </w:r>
      <w:r w:rsidR="00F07121" w:rsidRPr="007815CC">
        <w:rPr>
          <w:rFonts w:ascii="Arial" w:hAnsi="Arial" w:cs="Arial"/>
          <w:sz w:val="20"/>
          <w:szCs w:val="20"/>
        </w:rPr>
        <w:t>en</w:t>
      </w:r>
      <w:r w:rsidR="00553B5E">
        <w:rPr>
          <w:rFonts w:ascii="Arial" w:hAnsi="Arial" w:cs="Arial"/>
          <w:sz w:val="20"/>
          <w:szCs w:val="20"/>
        </w:rPr>
        <w:t xml:space="preserve"> </w:t>
      </w:r>
      <w:r w:rsidR="00F07121" w:rsidRPr="007815CC">
        <w:rPr>
          <w:rFonts w:ascii="Arial" w:hAnsi="Arial" w:cs="Arial"/>
          <w:sz w:val="20"/>
          <w:szCs w:val="20"/>
        </w:rPr>
        <w:t>ongeldig.</w:t>
      </w:r>
    </w:p>
    <w:p w14:paraId="4DB1E8F6" w14:textId="77777777" w:rsidR="00D36AB0" w:rsidRPr="007815CC" w:rsidRDefault="00D36AB0" w:rsidP="00D36AB0">
      <w:pPr>
        <w:rPr>
          <w:rFonts w:ascii="Arial" w:hAnsi="Arial" w:cs="Arial"/>
          <w:sz w:val="20"/>
          <w:szCs w:val="20"/>
        </w:rPr>
      </w:pPr>
    </w:p>
    <w:p w14:paraId="3D430234" w14:textId="77777777" w:rsidR="00D36AB0" w:rsidRPr="007815CC" w:rsidRDefault="00D36AB0" w:rsidP="00D36AB0">
      <w:pPr>
        <w:rPr>
          <w:rFonts w:ascii="Arial" w:hAnsi="Arial" w:cs="Arial"/>
          <w:sz w:val="20"/>
          <w:szCs w:val="20"/>
        </w:rPr>
      </w:pPr>
      <w:r w:rsidRPr="007815CC">
        <w:rPr>
          <w:rFonts w:ascii="Arial" w:hAnsi="Arial" w:cs="Arial"/>
          <w:sz w:val="20"/>
          <w:szCs w:val="20"/>
        </w:rPr>
        <w:t xml:space="preserve">Ten aanzien van </w:t>
      </w:r>
      <w:r w:rsidRPr="00F0155C">
        <w:rPr>
          <w:rFonts w:ascii="Arial" w:hAnsi="Arial" w:cs="Arial"/>
          <w:b/>
          <w:sz w:val="20"/>
          <w:szCs w:val="20"/>
        </w:rPr>
        <w:t>combinaties</w:t>
      </w:r>
      <w:r w:rsidRPr="007815CC">
        <w:rPr>
          <w:rFonts w:ascii="Arial" w:hAnsi="Arial" w:cs="Arial"/>
          <w:sz w:val="20"/>
          <w:szCs w:val="20"/>
        </w:rPr>
        <w:t xml:space="preserve"> worden de volgende eisen gesteld:</w:t>
      </w:r>
    </w:p>
    <w:p w14:paraId="4EB860C1" w14:textId="69FEA46C" w:rsidR="00553B5E" w:rsidRPr="007815CC" w:rsidRDefault="00553B5E" w:rsidP="008F2407">
      <w:pPr>
        <w:numPr>
          <w:ilvl w:val="0"/>
          <w:numId w:val="2"/>
        </w:numPr>
        <w:rPr>
          <w:rFonts w:ascii="Arial" w:hAnsi="Arial" w:cs="Arial"/>
          <w:sz w:val="20"/>
          <w:szCs w:val="20"/>
        </w:rPr>
      </w:pPr>
      <w:r w:rsidRPr="007815CC">
        <w:rPr>
          <w:rFonts w:ascii="Arial" w:hAnsi="Arial" w:cs="Arial"/>
          <w:sz w:val="20"/>
          <w:szCs w:val="20"/>
        </w:rPr>
        <w:t>Indien u met betrekking tot deze aanbesteding een combinatie wenst te vormen met anderen, gaan wij ervan uit, dat u dit doet conform de beleidsregels van het ministerie van EZ</w:t>
      </w:r>
      <w:r w:rsidR="00656234">
        <w:rPr>
          <w:rFonts w:ascii="Arial" w:hAnsi="Arial" w:cs="Arial"/>
          <w:sz w:val="20"/>
          <w:szCs w:val="20"/>
        </w:rPr>
        <w:t>K</w:t>
      </w:r>
      <w:r w:rsidRPr="007815CC">
        <w:rPr>
          <w:rFonts w:ascii="Arial" w:hAnsi="Arial" w:cs="Arial"/>
          <w:sz w:val="20"/>
          <w:szCs w:val="20"/>
        </w:rPr>
        <w:t xml:space="preserve">, die per </w:t>
      </w:r>
      <w:r>
        <w:rPr>
          <w:rFonts w:ascii="Arial" w:hAnsi="Arial" w:cs="Arial"/>
          <w:sz w:val="20"/>
          <w:szCs w:val="20"/>
        </w:rPr>
        <w:t xml:space="preserve">31 maart 2013 in werking zijn getreden. (Zie voor meer informatie de volgende </w:t>
      </w:r>
      <w:hyperlink r:id="rId13" w:history="1">
        <w:r w:rsidRPr="009B57BA">
          <w:rPr>
            <w:rStyle w:val="Hyperlink"/>
            <w:rFonts w:ascii="Arial" w:hAnsi="Arial" w:cs="Arial"/>
            <w:sz w:val="20"/>
            <w:szCs w:val="20"/>
          </w:rPr>
          <w:t>link</w:t>
        </w:r>
      </w:hyperlink>
      <w:r w:rsidRPr="007815CC">
        <w:rPr>
          <w:rFonts w:ascii="Arial" w:hAnsi="Arial" w:cs="Arial"/>
          <w:color w:val="000000"/>
          <w:sz w:val="20"/>
          <w:szCs w:val="20"/>
        </w:rPr>
        <w:t>)</w:t>
      </w:r>
      <w:r w:rsidR="00656234">
        <w:rPr>
          <w:rFonts w:ascii="Arial" w:hAnsi="Arial" w:cs="Arial"/>
          <w:color w:val="000000"/>
          <w:sz w:val="20"/>
          <w:szCs w:val="20"/>
        </w:rPr>
        <w:t>;</w:t>
      </w:r>
    </w:p>
    <w:p w14:paraId="12649A1E" w14:textId="54BE23CD" w:rsidR="00291440" w:rsidRPr="007815CC" w:rsidRDefault="00291440" w:rsidP="008F2407">
      <w:pPr>
        <w:numPr>
          <w:ilvl w:val="0"/>
          <w:numId w:val="2"/>
        </w:numPr>
        <w:rPr>
          <w:rFonts w:ascii="Arial" w:hAnsi="Arial" w:cs="Arial"/>
          <w:sz w:val="20"/>
          <w:szCs w:val="20"/>
        </w:rPr>
      </w:pPr>
      <w:r w:rsidRPr="007815CC">
        <w:rPr>
          <w:rFonts w:ascii="Arial" w:hAnsi="Arial" w:cs="Arial"/>
          <w:sz w:val="20"/>
          <w:szCs w:val="20"/>
        </w:rPr>
        <w:t xml:space="preserve">Geef in </w:t>
      </w:r>
      <w:r w:rsidR="00B027B0">
        <w:rPr>
          <w:rFonts w:ascii="Arial" w:hAnsi="Arial" w:cs="Arial"/>
          <w:sz w:val="20"/>
          <w:szCs w:val="20"/>
        </w:rPr>
        <w:t xml:space="preserve">het Uniform Europees </w:t>
      </w:r>
      <w:r w:rsidR="005423F0">
        <w:rPr>
          <w:rFonts w:ascii="Arial" w:hAnsi="Arial" w:cs="Arial"/>
          <w:sz w:val="20"/>
          <w:szCs w:val="20"/>
        </w:rPr>
        <w:t>Aanbestedingsdocument</w:t>
      </w:r>
      <w:r w:rsidR="00B027B0">
        <w:rPr>
          <w:rFonts w:ascii="Arial" w:hAnsi="Arial" w:cs="Arial"/>
          <w:sz w:val="20"/>
          <w:szCs w:val="20"/>
        </w:rPr>
        <w:t xml:space="preserve"> (verder genoemd UEA)</w:t>
      </w:r>
      <w:r w:rsidRPr="007815CC">
        <w:rPr>
          <w:rFonts w:ascii="Arial" w:hAnsi="Arial" w:cs="Arial"/>
          <w:sz w:val="20"/>
          <w:szCs w:val="20"/>
        </w:rPr>
        <w:t xml:space="preserve"> aan met welke partijen u de combinatie vormt</w:t>
      </w:r>
      <w:r w:rsidR="00656234">
        <w:rPr>
          <w:rFonts w:ascii="Arial" w:hAnsi="Arial" w:cs="Arial"/>
          <w:sz w:val="20"/>
          <w:szCs w:val="20"/>
        </w:rPr>
        <w:t>;</w:t>
      </w:r>
    </w:p>
    <w:p w14:paraId="387927BF" w14:textId="108C3FED" w:rsidR="00D36AB0" w:rsidRPr="007815CC" w:rsidRDefault="00D36AB0" w:rsidP="008F2407">
      <w:pPr>
        <w:numPr>
          <w:ilvl w:val="0"/>
          <w:numId w:val="2"/>
        </w:numPr>
        <w:rPr>
          <w:rFonts w:ascii="Arial" w:hAnsi="Arial" w:cs="Arial"/>
          <w:sz w:val="20"/>
          <w:szCs w:val="20"/>
        </w:rPr>
      </w:pPr>
      <w:r w:rsidRPr="007815CC">
        <w:rPr>
          <w:rFonts w:ascii="Arial" w:hAnsi="Arial" w:cs="Arial"/>
          <w:sz w:val="20"/>
          <w:szCs w:val="20"/>
        </w:rPr>
        <w:t xml:space="preserve">Indien u een combinatie zal vormen met anderen, </w:t>
      </w:r>
      <w:r w:rsidR="00C26382" w:rsidRPr="007815CC">
        <w:rPr>
          <w:rFonts w:ascii="Arial" w:hAnsi="Arial" w:cs="Arial"/>
          <w:sz w:val="20"/>
          <w:szCs w:val="20"/>
        </w:rPr>
        <w:t xml:space="preserve">zult u na gunning aangeven welk deel van de </w:t>
      </w:r>
      <w:r w:rsidR="005423F0">
        <w:rPr>
          <w:rFonts w:ascii="Arial" w:hAnsi="Arial" w:cs="Arial"/>
          <w:sz w:val="20"/>
          <w:szCs w:val="20"/>
        </w:rPr>
        <w:t>Opdracht</w:t>
      </w:r>
      <w:r w:rsidR="00C26382" w:rsidRPr="007815CC">
        <w:rPr>
          <w:rFonts w:ascii="Arial" w:hAnsi="Arial" w:cs="Arial"/>
          <w:sz w:val="20"/>
          <w:szCs w:val="20"/>
        </w:rPr>
        <w:t xml:space="preserve"> dit betreft</w:t>
      </w:r>
      <w:r w:rsidR="00656234">
        <w:rPr>
          <w:rFonts w:ascii="Arial" w:hAnsi="Arial" w:cs="Arial"/>
          <w:sz w:val="20"/>
          <w:szCs w:val="20"/>
        </w:rPr>
        <w:t>;</w:t>
      </w:r>
    </w:p>
    <w:p w14:paraId="1AF6A2BB" w14:textId="2FF52E1B" w:rsidR="00D36AB0" w:rsidRPr="007815CC" w:rsidRDefault="00D36AB0" w:rsidP="008F2407">
      <w:pPr>
        <w:numPr>
          <w:ilvl w:val="0"/>
          <w:numId w:val="2"/>
        </w:numPr>
        <w:rPr>
          <w:rFonts w:ascii="Arial" w:hAnsi="Arial" w:cs="Arial"/>
          <w:sz w:val="20"/>
          <w:szCs w:val="20"/>
        </w:rPr>
      </w:pPr>
      <w:r w:rsidRPr="007815CC">
        <w:rPr>
          <w:rFonts w:ascii="Arial" w:hAnsi="Arial" w:cs="Arial"/>
          <w:sz w:val="20"/>
          <w:szCs w:val="20"/>
        </w:rPr>
        <w:t xml:space="preserve">Geef </w:t>
      </w:r>
      <w:r w:rsidR="00C26382" w:rsidRPr="007815CC">
        <w:rPr>
          <w:rFonts w:ascii="Arial" w:hAnsi="Arial" w:cs="Arial"/>
          <w:sz w:val="20"/>
          <w:szCs w:val="20"/>
        </w:rPr>
        <w:t xml:space="preserve">in </w:t>
      </w:r>
      <w:r w:rsidR="00B027B0">
        <w:rPr>
          <w:rFonts w:ascii="Arial" w:hAnsi="Arial" w:cs="Arial"/>
          <w:sz w:val="20"/>
          <w:szCs w:val="20"/>
        </w:rPr>
        <w:t>het UEA</w:t>
      </w:r>
      <w:r w:rsidR="00C26382" w:rsidRPr="007815CC">
        <w:rPr>
          <w:rFonts w:ascii="Arial" w:hAnsi="Arial" w:cs="Arial"/>
          <w:sz w:val="20"/>
          <w:szCs w:val="20"/>
        </w:rPr>
        <w:t xml:space="preserve"> </w:t>
      </w:r>
      <w:r w:rsidRPr="007815CC">
        <w:rPr>
          <w:rFonts w:ascii="Arial" w:hAnsi="Arial" w:cs="Arial"/>
          <w:sz w:val="20"/>
          <w:szCs w:val="20"/>
        </w:rPr>
        <w:t xml:space="preserve">aan wie als aanspreekpunt zal fungeren voor de gemeente, hiervoor geldt dat de gemeente slechts één aanspreekpunt wenst. Deze is penvoerder en zal gedurende de aanbesteding en gedurende de gehele uitvoering van de </w:t>
      </w:r>
      <w:r w:rsidR="005423F0">
        <w:rPr>
          <w:rFonts w:ascii="Arial" w:hAnsi="Arial" w:cs="Arial"/>
          <w:sz w:val="20"/>
          <w:szCs w:val="20"/>
        </w:rPr>
        <w:t>Opdracht</w:t>
      </w:r>
      <w:r w:rsidRPr="007815CC">
        <w:rPr>
          <w:rFonts w:ascii="Arial" w:hAnsi="Arial" w:cs="Arial"/>
          <w:sz w:val="20"/>
          <w:szCs w:val="20"/>
        </w:rPr>
        <w:t xml:space="preserve"> alle leden van de combinatie rechtsgeldig vertegenwoordigen</w:t>
      </w:r>
      <w:r w:rsidR="00656234">
        <w:rPr>
          <w:rFonts w:ascii="Arial" w:hAnsi="Arial" w:cs="Arial"/>
          <w:sz w:val="20"/>
          <w:szCs w:val="20"/>
        </w:rPr>
        <w:t>;</w:t>
      </w:r>
    </w:p>
    <w:p w14:paraId="02CD9955" w14:textId="5D1B0271" w:rsidR="00553B5E" w:rsidRPr="007815CC" w:rsidRDefault="00553B5E" w:rsidP="008F2407">
      <w:pPr>
        <w:numPr>
          <w:ilvl w:val="0"/>
          <w:numId w:val="2"/>
        </w:numPr>
        <w:rPr>
          <w:rFonts w:ascii="Arial" w:hAnsi="Arial" w:cs="Arial"/>
          <w:sz w:val="20"/>
          <w:szCs w:val="20"/>
        </w:rPr>
      </w:pPr>
      <w:r w:rsidRPr="007815CC">
        <w:rPr>
          <w:rFonts w:ascii="Arial" w:hAnsi="Arial" w:cs="Arial"/>
          <w:sz w:val="20"/>
          <w:szCs w:val="20"/>
        </w:rPr>
        <w:t xml:space="preserve">Indien een </w:t>
      </w:r>
      <w:r>
        <w:rPr>
          <w:rFonts w:ascii="Arial" w:hAnsi="Arial" w:cs="Arial"/>
          <w:sz w:val="20"/>
          <w:szCs w:val="20"/>
        </w:rPr>
        <w:t>offerte</w:t>
      </w:r>
      <w:r w:rsidRPr="007815CC">
        <w:rPr>
          <w:rFonts w:ascii="Arial" w:hAnsi="Arial" w:cs="Arial"/>
          <w:sz w:val="20"/>
          <w:szCs w:val="20"/>
        </w:rPr>
        <w:t xml:space="preserve"> wordt inge</w:t>
      </w:r>
      <w:r>
        <w:rPr>
          <w:rFonts w:ascii="Arial" w:hAnsi="Arial" w:cs="Arial"/>
          <w:sz w:val="20"/>
          <w:szCs w:val="20"/>
        </w:rPr>
        <w:t>leverd</w:t>
      </w:r>
      <w:r w:rsidRPr="007815CC">
        <w:rPr>
          <w:rFonts w:ascii="Arial" w:hAnsi="Arial" w:cs="Arial"/>
          <w:sz w:val="20"/>
          <w:szCs w:val="20"/>
        </w:rPr>
        <w:t xml:space="preserve"> door een combinatie van </w:t>
      </w:r>
      <w:r w:rsidR="005423F0">
        <w:rPr>
          <w:rFonts w:ascii="Arial" w:hAnsi="Arial" w:cs="Arial"/>
          <w:sz w:val="20"/>
          <w:szCs w:val="20"/>
        </w:rPr>
        <w:t>Inschrijver</w:t>
      </w:r>
      <w:r w:rsidRPr="007815CC">
        <w:rPr>
          <w:rFonts w:ascii="Arial" w:hAnsi="Arial" w:cs="Arial"/>
          <w:sz w:val="20"/>
          <w:szCs w:val="20"/>
        </w:rPr>
        <w:t xml:space="preserve">s, </w:t>
      </w:r>
      <w:r>
        <w:rPr>
          <w:rFonts w:ascii="Arial" w:hAnsi="Arial" w:cs="Arial"/>
          <w:sz w:val="20"/>
          <w:szCs w:val="20"/>
        </w:rPr>
        <w:t>moeten de deelnemer(s) ieder afzonderlijk</w:t>
      </w:r>
      <w:r w:rsidR="00B027B0">
        <w:rPr>
          <w:rFonts w:ascii="Arial" w:hAnsi="Arial" w:cs="Arial"/>
          <w:sz w:val="20"/>
          <w:szCs w:val="20"/>
        </w:rPr>
        <w:t xml:space="preserve"> het UEA</w:t>
      </w:r>
      <w:r>
        <w:rPr>
          <w:rFonts w:ascii="Arial" w:hAnsi="Arial" w:cs="Arial"/>
          <w:sz w:val="20"/>
          <w:szCs w:val="20"/>
        </w:rPr>
        <w:t xml:space="preserve"> indienen</w:t>
      </w:r>
      <w:r w:rsidR="00656234">
        <w:rPr>
          <w:rFonts w:ascii="Arial" w:hAnsi="Arial" w:cs="Arial"/>
          <w:sz w:val="20"/>
          <w:szCs w:val="20"/>
        </w:rPr>
        <w:t>;</w:t>
      </w:r>
    </w:p>
    <w:p w14:paraId="24800A9A" w14:textId="7E90F5ED" w:rsidR="00D36AB0" w:rsidRPr="007815CC" w:rsidRDefault="009C01B1" w:rsidP="008F2407">
      <w:pPr>
        <w:numPr>
          <w:ilvl w:val="0"/>
          <w:numId w:val="2"/>
        </w:numPr>
        <w:rPr>
          <w:rFonts w:ascii="Arial" w:hAnsi="Arial" w:cs="Arial"/>
          <w:sz w:val="20"/>
          <w:szCs w:val="20"/>
        </w:rPr>
      </w:pPr>
      <w:r w:rsidRPr="007815CC">
        <w:rPr>
          <w:rFonts w:ascii="Arial" w:hAnsi="Arial" w:cs="Arial"/>
          <w:sz w:val="20"/>
          <w:szCs w:val="20"/>
        </w:rPr>
        <w:t xml:space="preserve">Bij de ondertekening van </w:t>
      </w:r>
      <w:r w:rsidR="002117F7">
        <w:rPr>
          <w:rFonts w:ascii="Arial" w:hAnsi="Arial" w:cs="Arial"/>
          <w:sz w:val="20"/>
          <w:szCs w:val="20"/>
        </w:rPr>
        <w:t>de eventuele overeenkomst</w:t>
      </w:r>
      <w:r w:rsidRPr="007815CC">
        <w:rPr>
          <w:rFonts w:ascii="Arial" w:hAnsi="Arial" w:cs="Arial"/>
          <w:sz w:val="20"/>
          <w:szCs w:val="20"/>
        </w:rPr>
        <w:t xml:space="preserve">, zullen de </w:t>
      </w:r>
      <w:proofErr w:type="spellStart"/>
      <w:r w:rsidRPr="007815CC">
        <w:rPr>
          <w:rFonts w:ascii="Arial" w:hAnsi="Arial" w:cs="Arial"/>
          <w:sz w:val="20"/>
          <w:szCs w:val="20"/>
        </w:rPr>
        <w:t>combinanten</w:t>
      </w:r>
      <w:proofErr w:type="spellEnd"/>
      <w:r w:rsidRPr="007815CC">
        <w:rPr>
          <w:rFonts w:ascii="Arial" w:hAnsi="Arial" w:cs="Arial"/>
          <w:sz w:val="20"/>
          <w:szCs w:val="20"/>
        </w:rPr>
        <w:t xml:space="preserve"> tevens een verklaring aansprakelijkheid combinaties ondertekenen, </w:t>
      </w:r>
      <w:r w:rsidR="00D36AB0" w:rsidRPr="007815CC">
        <w:rPr>
          <w:rFonts w:ascii="Arial" w:hAnsi="Arial" w:cs="Arial"/>
          <w:sz w:val="20"/>
          <w:szCs w:val="20"/>
        </w:rPr>
        <w:t>ingevolge welke tot die combinatie behorende ondernemingen gezamenlijke verantwoordelijkheid en hoofdelijke aansprakelijkheid aanvaarde</w:t>
      </w:r>
      <w:r w:rsidRPr="007815CC">
        <w:rPr>
          <w:rFonts w:ascii="Arial" w:hAnsi="Arial" w:cs="Arial"/>
          <w:sz w:val="20"/>
          <w:szCs w:val="20"/>
        </w:rPr>
        <w:t xml:space="preserve">n voor de uitvoering van de </w:t>
      </w:r>
      <w:r w:rsidR="00D36AB0" w:rsidRPr="007815CC">
        <w:rPr>
          <w:rFonts w:ascii="Arial" w:hAnsi="Arial" w:cs="Arial"/>
          <w:sz w:val="20"/>
          <w:szCs w:val="20"/>
        </w:rPr>
        <w:t>overeenkomst</w:t>
      </w:r>
      <w:r w:rsidR="00656234">
        <w:rPr>
          <w:rFonts w:ascii="Arial" w:hAnsi="Arial" w:cs="Arial"/>
          <w:sz w:val="20"/>
          <w:szCs w:val="20"/>
        </w:rPr>
        <w:t>;</w:t>
      </w:r>
    </w:p>
    <w:p w14:paraId="5F237CAE" w14:textId="4A104661" w:rsidR="00D36AB0" w:rsidRPr="007815CC" w:rsidRDefault="00D36AB0" w:rsidP="008F2407">
      <w:pPr>
        <w:numPr>
          <w:ilvl w:val="0"/>
          <w:numId w:val="2"/>
        </w:numPr>
        <w:rPr>
          <w:rFonts w:ascii="Arial" w:hAnsi="Arial" w:cs="Arial"/>
          <w:sz w:val="20"/>
          <w:szCs w:val="20"/>
        </w:rPr>
      </w:pPr>
      <w:r w:rsidRPr="007815CC">
        <w:rPr>
          <w:rFonts w:ascii="Arial" w:hAnsi="Arial" w:cs="Arial"/>
          <w:sz w:val="20"/>
          <w:szCs w:val="20"/>
        </w:rPr>
        <w:t xml:space="preserve">Een combinatie van </w:t>
      </w:r>
      <w:r w:rsidR="005423F0">
        <w:rPr>
          <w:rFonts w:ascii="Arial" w:hAnsi="Arial" w:cs="Arial"/>
          <w:sz w:val="20"/>
          <w:szCs w:val="20"/>
        </w:rPr>
        <w:t>Inschrijver</w:t>
      </w:r>
      <w:r w:rsidRPr="007815CC">
        <w:rPr>
          <w:rFonts w:ascii="Arial" w:hAnsi="Arial" w:cs="Arial"/>
          <w:sz w:val="20"/>
          <w:szCs w:val="20"/>
        </w:rPr>
        <w:t xml:space="preserve">s dient als één </w:t>
      </w:r>
      <w:r w:rsidR="005423F0">
        <w:rPr>
          <w:rFonts w:ascii="Arial" w:hAnsi="Arial" w:cs="Arial"/>
          <w:sz w:val="20"/>
          <w:szCs w:val="20"/>
        </w:rPr>
        <w:t>Inschrijver</w:t>
      </w:r>
      <w:r w:rsidRPr="007815CC">
        <w:rPr>
          <w:rFonts w:ascii="Arial" w:hAnsi="Arial" w:cs="Arial"/>
          <w:sz w:val="20"/>
          <w:szCs w:val="20"/>
        </w:rPr>
        <w:t xml:space="preserve"> één offerte in</w:t>
      </w:r>
      <w:r w:rsidR="002117F7">
        <w:rPr>
          <w:rFonts w:ascii="Arial" w:hAnsi="Arial" w:cs="Arial"/>
          <w:sz w:val="20"/>
          <w:szCs w:val="20"/>
        </w:rPr>
        <w:t>.</w:t>
      </w:r>
    </w:p>
    <w:p w14:paraId="6F72FBAB" w14:textId="77777777" w:rsidR="00D36AB0" w:rsidRPr="007815CC" w:rsidRDefault="00D36AB0" w:rsidP="00D36AB0">
      <w:pPr>
        <w:rPr>
          <w:rFonts w:ascii="Arial" w:hAnsi="Arial" w:cs="Arial"/>
          <w:sz w:val="20"/>
          <w:szCs w:val="20"/>
        </w:rPr>
      </w:pPr>
    </w:p>
    <w:p w14:paraId="292DD4DF" w14:textId="77777777" w:rsidR="00D36AB0" w:rsidRPr="007815CC" w:rsidRDefault="00D36AB0" w:rsidP="00D36AB0">
      <w:pPr>
        <w:rPr>
          <w:rFonts w:ascii="Arial" w:hAnsi="Arial" w:cs="Arial"/>
          <w:sz w:val="20"/>
          <w:szCs w:val="20"/>
        </w:rPr>
      </w:pPr>
      <w:r w:rsidRPr="007815CC">
        <w:rPr>
          <w:rFonts w:ascii="Arial" w:hAnsi="Arial" w:cs="Arial"/>
          <w:sz w:val="20"/>
          <w:szCs w:val="20"/>
        </w:rPr>
        <w:t xml:space="preserve">Ten aanzien van </w:t>
      </w:r>
      <w:r w:rsidR="002117F7">
        <w:rPr>
          <w:rFonts w:ascii="Arial" w:hAnsi="Arial" w:cs="Arial"/>
          <w:b/>
          <w:sz w:val="20"/>
          <w:szCs w:val="20"/>
        </w:rPr>
        <w:t>beroep op derden</w:t>
      </w:r>
      <w:r w:rsidRPr="007815CC">
        <w:rPr>
          <w:rFonts w:ascii="Arial" w:hAnsi="Arial" w:cs="Arial"/>
          <w:sz w:val="20"/>
          <w:szCs w:val="20"/>
        </w:rPr>
        <w:t xml:space="preserve"> worden de volgende eisen gesteld:</w:t>
      </w:r>
    </w:p>
    <w:p w14:paraId="5E4C2B54" w14:textId="408BF255" w:rsidR="00D36AB0" w:rsidRDefault="00D36AB0" w:rsidP="008F2407">
      <w:pPr>
        <w:numPr>
          <w:ilvl w:val="0"/>
          <w:numId w:val="3"/>
        </w:numPr>
        <w:rPr>
          <w:rFonts w:ascii="Arial" w:hAnsi="Arial" w:cs="Arial"/>
          <w:sz w:val="20"/>
          <w:szCs w:val="20"/>
        </w:rPr>
      </w:pPr>
      <w:r w:rsidRPr="007815CC">
        <w:rPr>
          <w:rFonts w:ascii="Arial" w:hAnsi="Arial" w:cs="Arial"/>
          <w:sz w:val="20"/>
          <w:szCs w:val="20"/>
        </w:rPr>
        <w:t xml:space="preserve">Indien u met betrekking tot deze </w:t>
      </w:r>
      <w:r w:rsidR="00982383">
        <w:rPr>
          <w:rFonts w:ascii="Arial" w:hAnsi="Arial" w:cs="Arial"/>
          <w:sz w:val="20"/>
          <w:szCs w:val="20"/>
        </w:rPr>
        <w:t xml:space="preserve">offerteaanvraag </w:t>
      </w:r>
      <w:r w:rsidRPr="007815CC">
        <w:rPr>
          <w:rFonts w:ascii="Arial" w:hAnsi="Arial" w:cs="Arial"/>
          <w:sz w:val="20"/>
          <w:szCs w:val="20"/>
        </w:rPr>
        <w:t xml:space="preserve">voornemens bent delen van de gevraagde diensten in onderaanneming te geven, </w:t>
      </w:r>
      <w:r w:rsidR="00791E02" w:rsidRPr="007815CC">
        <w:rPr>
          <w:rFonts w:ascii="Arial" w:hAnsi="Arial" w:cs="Arial"/>
          <w:sz w:val="20"/>
          <w:szCs w:val="20"/>
        </w:rPr>
        <w:t xml:space="preserve">geeft u dit in </w:t>
      </w:r>
      <w:r w:rsidR="00B027B0">
        <w:rPr>
          <w:rFonts w:ascii="Arial" w:hAnsi="Arial" w:cs="Arial"/>
          <w:sz w:val="20"/>
          <w:szCs w:val="20"/>
        </w:rPr>
        <w:t>het UEA</w:t>
      </w:r>
      <w:r w:rsidR="002117F7">
        <w:rPr>
          <w:rFonts w:ascii="Arial" w:hAnsi="Arial" w:cs="Arial"/>
          <w:sz w:val="20"/>
          <w:szCs w:val="20"/>
        </w:rPr>
        <w:t xml:space="preserve"> en offerte</w:t>
      </w:r>
      <w:r w:rsidR="00791E02" w:rsidRPr="007815CC">
        <w:rPr>
          <w:rFonts w:ascii="Arial" w:hAnsi="Arial" w:cs="Arial"/>
          <w:sz w:val="20"/>
          <w:szCs w:val="20"/>
        </w:rPr>
        <w:t xml:space="preserve"> aan. Bij een eventuele gunning zal gevraagd worden aan te geven op welk deel van de diensten de onderaanneming</w:t>
      </w:r>
      <w:r w:rsidRPr="007815CC">
        <w:rPr>
          <w:rFonts w:ascii="Arial" w:hAnsi="Arial" w:cs="Arial"/>
          <w:sz w:val="20"/>
          <w:szCs w:val="20"/>
        </w:rPr>
        <w:t xml:space="preserve"> betrekking heeft en waarbij de taakverdeling en de betreffende werkzaamheden worden omschreven</w:t>
      </w:r>
      <w:r w:rsidR="00656234">
        <w:rPr>
          <w:rFonts w:ascii="Arial" w:hAnsi="Arial" w:cs="Arial"/>
          <w:sz w:val="20"/>
          <w:szCs w:val="20"/>
        </w:rPr>
        <w:t>;</w:t>
      </w:r>
    </w:p>
    <w:p w14:paraId="2B2717D3" w14:textId="4E7676AD" w:rsidR="0059093C" w:rsidRPr="0059093C" w:rsidRDefault="0059093C" w:rsidP="008F2407">
      <w:pPr>
        <w:numPr>
          <w:ilvl w:val="0"/>
          <w:numId w:val="3"/>
        </w:numPr>
        <w:rPr>
          <w:rFonts w:ascii="Arial" w:hAnsi="Arial" w:cs="Arial"/>
          <w:sz w:val="20"/>
          <w:szCs w:val="20"/>
        </w:rPr>
      </w:pPr>
      <w:r>
        <w:rPr>
          <w:rFonts w:ascii="Arial" w:hAnsi="Arial" w:cs="Arial"/>
          <w:sz w:val="20"/>
          <w:szCs w:val="20"/>
        </w:rPr>
        <w:t>De gemeente gaat er van uit, dat de derde waar een beroep op wordt gedaan ook niet bij een onherroepelijke rechterlijke uitspraak is veroordeeld wegens het gestelde in het UEA</w:t>
      </w:r>
      <w:r w:rsidR="00656234">
        <w:rPr>
          <w:rFonts w:ascii="Arial" w:hAnsi="Arial" w:cs="Arial"/>
          <w:sz w:val="20"/>
          <w:szCs w:val="20"/>
        </w:rPr>
        <w:t>;</w:t>
      </w:r>
    </w:p>
    <w:p w14:paraId="15C9B91F" w14:textId="6AC1EB92" w:rsidR="00D36AB0" w:rsidRPr="007815CC" w:rsidRDefault="00D36AB0" w:rsidP="008F2407">
      <w:pPr>
        <w:numPr>
          <w:ilvl w:val="0"/>
          <w:numId w:val="3"/>
        </w:numPr>
        <w:rPr>
          <w:rFonts w:ascii="Arial" w:hAnsi="Arial" w:cs="Arial"/>
          <w:sz w:val="20"/>
          <w:szCs w:val="20"/>
        </w:rPr>
      </w:pPr>
      <w:r w:rsidRPr="007815CC">
        <w:rPr>
          <w:rFonts w:ascii="Arial" w:hAnsi="Arial" w:cs="Arial"/>
          <w:sz w:val="20"/>
          <w:szCs w:val="20"/>
        </w:rPr>
        <w:t xml:space="preserve">Een hoofdaannemer dient als één </w:t>
      </w:r>
      <w:r w:rsidR="005423F0">
        <w:rPr>
          <w:rFonts w:ascii="Arial" w:hAnsi="Arial" w:cs="Arial"/>
          <w:sz w:val="20"/>
          <w:szCs w:val="20"/>
        </w:rPr>
        <w:t>Inschrijver</w:t>
      </w:r>
      <w:r w:rsidRPr="007815CC">
        <w:rPr>
          <w:rFonts w:ascii="Arial" w:hAnsi="Arial" w:cs="Arial"/>
          <w:sz w:val="20"/>
          <w:szCs w:val="20"/>
        </w:rPr>
        <w:t xml:space="preserve"> één offerte in</w:t>
      </w:r>
      <w:r w:rsidR="00656234">
        <w:rPr>
          <w:rFonts w:ascii="Arial" w:hAnsi="Arial" w:cs="Arial"/>
          <w:sz w:val="20"/>
          <w:szCs w:val="20"/>
        </w:rPr>
        <w:t>;</w:t>
      </w:r>
    </w:p>
    <w:p w14:paraId="76CF87F7" w14:textId="76356ABD" w:rsidR="0062687A" w:rsidRDefault="00D36AB0" w:rsidP="008F2407">
      <w:pPr>
        <w:numPr>
          <w:ilvl w:val="0"/>
          <w:numId w:val="3"/>
        </w:numPr>
        <w:rPr>
          <w:rFonts w:ascii="Arial" w:hAnsi="Arial" w:cs="Arial"/>
          <w:sz w:val="20"/>
          <w:szCs w:val="20"/>
        </w:rPr>
      </w:pPr>
      <w:r w:rsidRPr="007815CC">
        <w:rPr>
          <w:rFonts w:ascii="Arial" w:hAnsi="Arial" w:cs="Arial"/>
          <w:sz w:val="20"/>
          <w:szCs w:val="20"/>
        </w:rPr>
        <w:t xml:space="preserve">Een hoofdaannemer is </w:t>
      </w:r>
      <w:r w:rsidR="00566589" w:rsidRPr="007815CC">
        <w:rPr>
          <w:rFonts w:ascii="Arial" w:hAnsi="Arial" w:cs="Arial"/>
          <w:sz w:val="20"/>
          <w:szCs w:val="20"/>
        </w:rPr>
        <w:t>tegenover</w:t>
      </w:r>
      <w:r w:rsidRPr="007815CC">
        <w:rPr>
          <w:rFonts w:ascii="Arial" w:hAnsi="Arial" w:cs="Arial"/>
          <w:sz w:val="20"/>
          <w:szCs w:val="20"/>
        </w:rPr>
        <w:t xml:space="preserve"> de gemeente volledig aansprakelijk voor de uitvoering van </w:t>
      </w:r>
      <w:r w:rsidR="002117F7">
        <w:rPr>
          <w:rFonts w:ascii="Arial" w:hAnsi="Arial" w:cs="Arial"/>
          <w:sz w:val="20"/>
          <w:szCs w:val="20"/>
        </w:rPr>
        <w:t>de overeenkomst,</w:t>
      </w:r>
      <w:r w:rsidRPr="007815CC">
        <w:rPr>
          <w:rFonts w:ascii="Arial" w:hAnsi="Arial" w:cs="Arial"/>
          <w:sz w:val="20"/>
          <w:szCs w:val="20"/>
        </w:rPr>
        <w:t xml:space="preserve"> dat wil zeggen ook voor de werkzaamheden die hij in onderaanneming heeft laten verrichten</w:t>
      </w:r>
      <w:r w:rsidR="00656234">
        <w:rPr>
          <w:rFonts w:ascii="Arial" w:hAnsi="Arial" w:cs="Arial"/>
          <w:sz w:val="20"/>
          <w:szCs w:val="20"/>
        </w:rPr>
        <w:t>;</w:t>
      </w:r>
    </w:p>
    <w:p w14:paraId="12A0074B" w14:textId="77777777" w:rsidR="002117F7" w:rsidRDefault="002117F7" w:rsidP="008F2407">
      <w:pPr>
        <w:numPr>
          <w:ilvl w:val="0"/>
          <w:numId w:val="3"/>
        </w:numPr>
        <w:rPr>
          <w:rFonts w:ascii="Arial" w:hAnsi="Arial" w:cs="Arial"/>
          <w:sz w:val="20"/>
          <w:szCs w:val="20"/>
        </w:rPr>
      </w:pPr>
      <w:r>
        <w:rPr>
          <w:rFonts w:ascii="Arial" w:hAnsi="Arial" w:cs="Arial"/>
          <w:sz w:val="20"/>
          <w:szCs w:val="20"/>
        </w:rPr>
        <w:t>Derden waarop door de onderneming een beroep wordt gedaan</w:t>
      </w:r>
      <w:r w:rsidR="00711465">
        <w:rPr>
          <w:rFonts w:ascii="Arial" w:hAnsi="Arial" w:cs="Arial"/>
          <w:sz w:val="20"/>
          <w:szCs w:val="20"/>
        </w:rPr>
        <w:t xml:space="preserve"> om te voldoen aan selectiecriteria moeten</w:t>
      </w:r>
      <w:r>
        <w:rPr>
          <w:rFonts w:ascii="Arial" w:hAnsi="Arial" w:cs="Arial"/>
          <w:sz w:val="20"/>
          <w:szCs w:val="20"/>
        </w:rPr>
        <w:t xml:space="preserve"> </w:t>
      </w:r>
      <w:r w:rsidR="00711465">
        <w:rPr>
          <w:rFonts w:ascii="Arial" w:hAnsi="Arial" w:cs="Arial"/>
          <w:sz w:val="20"/>
          <w:szCs w:val="20"/>
        </w:rPr>
        <w:t>een afzonderlijke</w:t>
      </w:r>
      <w:r w:rsidR="00B027B0">
        <w:rPr>
          <w:rFonts w:ascii="Arial" w:hAnsi="Arial" w:cs="Arial"/>
          <w:sz w:val="20"/>
          <w:szCs w:val="20"/>
        </w:rPr>
        <w:t xml:space="preserve"> UEA</w:t>
      </w:r>
      <w:r>
        <w:rPr>
          <w:rFonts w:ascii="Arial" w:hAnsi="Arial" w:cs="Arial"/>
          <w:sz w:val="20"/>
          <w:szCs w:val="20"/>
        </w:rPr>
        <w:t xml:space="preserve"> in leveren.</w:t>
      </w:r>
    </w:p>
    <w:p w14:paraId="204485C4" w14:textId="77777777" w:rsidR="002117F7" w:rsidRDefault="002117F7" w:rsidP="002117F7">
      <w:pPr>
        <w:rPr>
          <w:rFonts w:ascii="Arial" w:hAnsi="Arial" w:cs="Arial"/>
          <w:sz w:val="20"/>
          <w:szCs w:val="20"/>
        </w:rPr>
      </w:pPr>
    </w:p>
    <w:p w14:paraId="7FCC688C" w14:textId="77777777" w:rsidR="002117F7" w:rsidRPr="007815CC" w:rsidRDefault="002117F7" w:rsidP="002117F7">
      <w:pPr>
        <w:rPr>
          <w:rFonts w:ascii="Arial" w:hAnsi="Arial" w:cs="Arial"/>
          <w:sz w:val="20"/>
          <w:szCs w:val="20"/>
        </w:rPr>
      </w:pPr>
      <w:r w:rsidRPr="007815CC">
        <w:rPr>
          <w:rFonts w:ascii="Arial" w:hAnsi="Arial" w:cs="Arial"/>
          <w:sz w:val="20"/>
          <w:szCs w:val="20"/>
        </w:rPr>
        <w:t xml:space="preserve">Ten aanzien van een </w:t>
      </w:r>
      <w:r w:rsidRPr="00553AC4">
        <w:rPr>
          <w:rFonts w:ascii="Arial" w:hAnsi="Arial" w:cs="Arial"/>
          <w:b/>
          <w:sz w:val="20"/>
          <w:szCs w:val="20"/>
        </w:rPr>
        <w:t>concern</w:t>
      </w:r>
      <w:r w:rsidRPr="00553AC4">
        <w:rPr>
          <w:rFonts w:ascii="Arial" w:hAnsi="Arial" w:cs="Arial"/>
          <w:sz w:val="20"/>
          <w:szCs w:val="20"/>
        </w:rPr>
        <w:t xml:space="preserve"> worden</w:t>
      </w:r>
      <w:r w:rsidRPr="007815CC">
        <w:rPr>
          <w:rFonts w:ascii="Arial" w:hAnsi="Arial" w:cs="Arial"/>
          <w:sz w:val="20"/>
          <w:szCs w:val="20"/>
        </w:rPr>
        <w:t xml:space="preserve"> de volgende eisen gesteld:</w:t>
      </w:r>
    </w:p>
    <w:p w14:paraId="29D85B0D" w14:textId="26E437A7" w:rsidR="00982383" w:rsidRPr="003127E5" w:rsidRDefault="002117F7" w:rsidP="00CE0B79">
      <w:pPr>
        <w:numPr>
          <w:ilvl w:val="0"/>
          <w:numId w:val="1"/>
        </w:numPr>
        <w:rPr>
          <w:rFonts w:ascii="Arial" w:hAnsi="Arial" w:cs="Arial"/>
          <w:sz w:val="20"/>
          <w:szCs w:val="20"/>
        </w:rPr>
      </w:pPr>
      <w:r w:rsidRPr="007815CC">
        <w:rPr>
          <w:rFonts w:ascii="Arial" w:hAnsi="Arial" w:cs="Arial"/>
          <w:sz w:val="20"/>
          <w:szCs w:val="20"/>
        </w:rPr>
        <w:t xml:space="preserve">Van een concern mogen slechts meerdere ondernemingen </w:t>
      </w:r>
      <w:r>
        <w:rPr>
          <w:rFonts w:ascii="Arial" w:hAnsi="Arial" w:cs="Arial"/>
          <w:sz w:val="20"/>
          <w:szCs w:val="20"/>
        </w:rPr>
        <w:t>een offerte indienen</w:t>
      </w:r>
      <w:r w:rsidRPr="007815CC">
        <w:rPr>
          <w:rFonts w:ascii="Arial" w:hAnsi="Arial" w:cs="Arial"/>
          <w:sz w:val="20"/>
          <w:szCs w:val="20"/>
        </w:rPr>
        <w:t xml:space="preserve"> (zelfstandig, in combinatie of als onderaannemer) </w:t>
      </w:r>
      <w:r w:rsidR="00D440B4">
        <w:rPr>
          <w:rFonts w:ascii="Arial" w:hAnsi="Arial" w:cs="Arial"/>
          <w:sz w:val="20"/>
          <w:szCs w:val="20"/>
        </w:rPr>
        <w:t xml:space="preserve">als zij </w:t>
      </w:r>
      <w:r w:rsidRPr="007815CC">
        <w:rPr>
          <w:rFonts w:ascii="Arial" w:hAnsi="Arial" w:cs="Arial"/>
          <w:sz w:val="20"/>
          <w:szCs w:val="20"/>
        </w:rPr>
        <w:t xml:space="preserve">op verzoek kan aantonen </w:t>
      </w:r>
      <w:r w:rsidR="00D440B4">
        <w:rPr>
          <w:rFonts w:ascii="Arial" w:hAnsi="Arial" w:cs="Arial"/>
          <w:sz w:val="20"/>
          <w:szCs w:val="20"/>
        </w:rPr>
        <w:t>de offerte</w:t>
      </w:r>
      <w:r w:rsidRPr="007815CC">
        <w:rPr>
          <w:rFonts w:ascii="Arial" w:hAnsi="Arial" w:cs="Arial"/>
          <w:sz w:val="20"/>
          <w:szCs w:val="20"/>
        </w:rPr>
        <w:t xml:space="preserve"> onafhankelijk van de andere </w:t>
      </w:r>
      <w:r w:rsidR="005423F0">
        <w:rPr>
          <w:rFonts w:ascii="Arial" w:hAnsi="Arial" w:cs="Arial"/>
          <w:sz w:val="20"/>
          <w:szCs w:val="20"/>
        </w:rPr>
        <w:t>Inschrijver</w:t>
      </w:r>
      <w:r w:rsidRPr="007815CC">
        <w:rPr>
          <w:rFonts w:ascii="Arial" w:hAnsi="Arial" w:cs="Arial"/>
          <w:sz w:val="20"/>
          <w:szCs w:val="20"/>
        </w:rPr>
        <w:t xml:space="preserve">s (waaronder de </w:t>
      </w:r>
      <w:r w:rsidR="005423F0">
        <w:rPr>
          <w:rFonts w:ascii="Arial" w:hAnsi="Arial" w:cs="Arial"/>
          <w:sz w:val="20"/>
          <w:szCs w:val="20"/>
        </w:rPr>
        <w:t>Inschrijver</w:t>
      </w:r>
      <w:r w:rsidRPr="007815CC">
        <w:rPr>
          <w:rFonts w:ascii="Arial" w:hAnsi="Arial" w:cs="Arial"/>
          <w:sz w:val="20"/>
          <w:szCs w:val="20"/>
        </w:rPr>
        <w:t xml:space="preserve">s die deel uitmaken van hetzelfde concern) hebben opgesteld en de vertrouwelijkheid hierbij in acht is genomen. Kan dit niet worden aangetoond, dan leidt dit tot uitsluiting van alle tot het concern behorende </w:t>
      </w:r>
      <w:r w:rsidR="005423F0">
        <w:rPr>
          <w:rFonts w:ascii="Arial" w:hAnsi="Arial" w:cs="Arial"/>
          <w:sz w:val="20"/>
          <w:szCs w:val="20"/>
        </w:rPr>
        <w:t>Inschrijver</w:t>
      </w:r>
      <w:r w:rsidRPr="007815CC">
        <w:rPr>
          <w:rFonts w:ascii="Arial" w:hAnsi="Arial" w:cs="Arial"/>
          <w:sz w:val="20"/>
          <w:szCs w:val="20"/>
        </w:rPr>
        <w:t>s.</w:t>
      </w:r>
    </w:p>
    <w:p w14:paraId="193A7A9F" w14:textId="77777777" w:rsidR="00D440B4" w:rsidRDefault="00D440B4" w:rsidP="00923A9A">
      <w:pPr>
        <w:rPr>
          <w:rFonts w:ascii="Arial" w:hAnsi="Arial" w:cs="Arial"/>
          <w:sz w:val="20"/>
          <w:szCs w:val="20"/>
        </w:rPr>
      </w:pPr>
    </w:p>
    <w:p w14:paraId="737EE3B9" w14:textId="77777777" w:rsidR="00D440B4" w:rsidRPr="007815CC" w:rsidRDefault="00D440B4" w:rsidP="00D440B4">
      <w:pPr>
        <w:pStyle w:val="Kop2"/>
      </w:pPr>
      <w:bookmarkStart w:id="35" w:name="_Toc114641409"/>
      <w:r>
        <w:t>Klachtenregeling</w:t>
      </w:r>
      <w:bookmarkEnd w:id="35"/>
    </w:p>
    <w:p w14:paraId="1A8BBA82" w14:textId="77777777" w:rsidR="0025128B" w:rsidRPr="003C1078" w:rsidRDefault="0025128B" w:rsidP="0025128B">
      <w:pPr>
        <w:rPr>
          <w:rFonts w:ascii="Arial" w:hAnsi="Arial" w:cs="Arial"/>
          <w:sz w:val="20"/>
          <w:szCs w:val="20"/>
        </w:rPr>
      </w:pPr>
      <w:bookmarkStart w:id="36" w:name="_Hlk97192666"/>
      <w:r w:rsidRPr="003C1078">
        <w:rPr>
          <w:rFonts w:ascii="Arial" w:hAnsi="Arial" w:cs="Arial"/>
          <w:sz w:val="20"/>
          <w:szCs w:val="20"/>
        </w:rPr>
        <w:t>De gemeente heeft een klachtenregeling. Zie in deze ook het inkoopbeleid (</w:t>
      </w:r>
      <w:hyperlink r:id="rId14" w:history="1">
        <w:r w:rsidRPr="003C1078">
          <w:rPr>
            <w:rStyle w:val="Hyperlink"/>
            <w:rFonts w:ascii="Arial" w:hAnsi="Arial" w:cs="Arial"/>
            <w:sz w:val="20"/>
            <w:szCs w:val="20"/>
          </w:rPr>
          <w:t>Aanbestedingen (houten.nl)</w:t>
        </w:r>
      </w:hyperlink>
      <w:r w:rsidRPr="003C1078">
        <w:rPr>
          <w:rFonts w:ascii="Arial" w:hAnsi="Arial" w:cs="Arial"/>
          <w:sz w:val="20"/>
          <w:szCs w:val="20"/>
        </w:rPr>
        <w:t xml:space="preserve">) van de gemeente. </w:t>
      </w:r>
    </w:p>
    <w:p w14:paraId="7D7ED707" w14:textId="77777777" w:rsidR="0025128B" w:rsidRPr="003C1078" w:rsidRDefault="0025128B" w:rsidP="0025128B">
      <w:pPr>
        <w:rPr>
          <w:rFonts w:ascii="Arial" w:hAnsi="Arial" w:cs="Arial"/>
          <w:sz w:val="20"/>
          <w:szCs w:val="20"/>
        </w:rPr>
      </w:pPr>
    </w:p>
    <w:p w14:paraId="060C2487" w14:textId="77777777" w:rsidR="0025128B" w:rsidRPr="003C1078" w:rsidRDefault="0025128B" w:rsidP="0025128B">
      <w:pPr>
        <w:rPr>
          <w:rFonts w:ascii="Arial" w:hAnsi="Arial" w:cs="Arial"/>
          <w:sz w:val="20"/>
          <w:szCs w:val="20"/>
        </w:rPr>
      </w:pPr>
      <w:r w:rsidRPr="003C1078">
        <w:rPr>
          <w:rFonts w:ascii="Arial" w:hAnsi="Arial" w:cs="Arial"/>
          <w:sz w:val="20"/>
          <w:szCs w:val="20"/>
        </w:rPr>
        <w:t xml:space="preserve">U kunt uw klacht kenbaar maken door een mail te sturen naar </w:t>
      </w:r>
      <w:hyperlink r:id="rId15" w:history="1">
        <w:r w:rsidRPr="003C1078">
          <w:rPr>
            <w:rStyle w:val="Hyperlink"/>
            <w:rFonts w:ascii="Arial" w:hAnsi="Arial" w:cs="Arial"/>
            <w:sz w:val="20"/>
            <w:szCs w:val="20"/>
          </w:rPr>
          <w:t>aanbesteding@houten.nl</w:t>
        </w:r>
      </w:hyperlink>
      <w:r w:rsidRPr="003C1078">
        <w:rPr>
          <w:rFonts w:ascii="Arial" w:hAnsi="Arial" w:cs="Arial"/>
          <w:sz w:val="20"/>
          <w:szCs w:val="20"/>
        </w:rPr>
        <w:t xml:space="preserve"> met als onderwerp: klacht offerteaanvraag aangevuld met het onderwerp van de offerte en zaaknummer. De gemeente neemt de klacht in behandeling en stelt de klager per omgaande in kennis van de behandelaar en de verwachte afhandeltermijn. Een ingediende klacht kan een opschortende werking op het proces van deze offerteaanvraag hebben.</w:t>
      </w:r>
    </w:p>
    <w:p w14:paraId="1AE2019F" w14:textId="77777777" w:rsidR="0025128B" w:rsidRPr="003C1078" w:rsidRDefault="0025128B" w:rsidP="0025128B">
      <w:pPr>
        <w:rPr>
          <w:rFonts w:ascii="Arial" w:hAnsi="Arial" w:cs="Arial"/>
          <w:sz w:val="20"/>
          <w:szCs w:val="20"/>
        </w:rPr>
      </w:pPr>
    </w:p>
    <w:p w14:paraId="6B64FB8A" w14:textId="77777777" w:rsidR="0025128B" w:rsidRPr="003C1078" w:rsidRDefault="0025128B" w:rsidP="0025128B">
      <w:pPr>
        <w:rPr>
          <w:rFonts w:ascii="Arial" w:hAnsi="Arial" w:cs="Arial"/>
          <w:sz w:val="20"/>
          <w:szCs w:val="20"/>
        </w:rPr>
      </w:pPr>
      <w:r w:rsidRPr="003C1078">
        <w:rPr>
          <w:rFonts w:ascii="Arial" w:hAnsi="Arial" w:cs="Arial"/>
          <w:sz w:val="20"/>
          <w:szCs w:val="20"/>
        </w:rPr>
        <w:t xml:space="preserve">Indien u het niet eens bent met de door de gemeente verstrekte uitspraak op de ingediende klacht, kunt u zich wenden tot de Commissie van Aanbestedingsexperts (zie art. 4.27 </w:t>
      </w:r>
      <w:proofErr w:type="spellStart"/>
      <w:r w:rsidRPr="003C1078">
        <w:rPr>
          <w:rFonts w:ascii="Arial" w:hAnsi="Arial" w:cs="Arial"/>
          <w:sz w:val="20"/>
          <w:szCs w:val="20"/>
        </w:rPr>
        <w:t>Aw</w:t>
      </w:r>
      <w:proofErr w:type="spellEnd"/>
      <w:r w:rsidRPr="003C1078">
        <w:rPr>
          <w:rFonts w:ascii="Arial" w:hAnsi="Arial" w:cs="Arial"/>
          <w:sz w:val="20"/>
          <w:szCs w:val="20"/>
        </w:rPr>
        <w:t xml:space="preserve">). Indien u hiervan </w:t>
      </w:r>
      <w:r w:rsidRPr="003C1078">
        <w:rPr>
          <w:rFonts w:ascii="Arial" w:hAnsi="Arial" w:cs="Arial"/>
          <w:sz w:val="20"/>
          <w:szCs w:val="20"/>
        </w:rPr>
        <w:lastRenderedPageBreak/>
        <w:t>gebruik maakt, ontvangt de gemeente graag een afschrift. Een ingediende klacht bij de Commissie van Aanbestedingsexperts heeft geen opschortende werking voor de aanbestedingsprocedure.</w:t>
      </w:r>
    </w:p>
    <w:p w14:paraId="1C12C19D" w14:textId="77777777" w:rsidR="0025128B" w:rsidRPr="003C1078" w:rsidRDefault="0025128B" w:rsidP="0025128B">
      <w:pPr>
        <w:rPr>
          <w:rFonts w:ascii="Arial" w:hAnsi="Arial" w:cs="Arial"/>
          <w:sz w:val="20"/>
          <w:szCs w:val="20"/>
        </w:rPr>
      </w:pPr>
    </w:p>
    <w:p w14:paraId="169A6DD8" w14:textId="77777777" w:rsidR="0025128B" w:rsidRPr="003C1078" w:rsidRDefault="0025128B" w:rsidP="0025128B">
      <w:pPr>
        <w:rPr>
          <w:rFonts w:ascii="Arial" w:hAnsi="Arial" w:cs="Arial"/>
          <w:sz w:val="20"/>
          <w:szCs w:val="20"/>
        </w:rPr>
      </w:pPr>
      <w:r w:rsidRPr="003C1078">
        <w:rPr>
          <w:rFonts w:ascii="Arial" w:hAnsi="Arial" w:cs="Arial"/>
          <w:sz w:val="20"/>
          <w:szCs w:val="20"/>
        </w:rPr>
        <w:t>Daarnaast staat beroep open volgens de gerechtelijke procedure zoals elders beschreven.</w:t>
      </w:r>
    </w:p>
    <w:bookmarkEnd w:id="36"/>
    <w:p w14:paraId="06EF6B6E" w14:textId="77777777" w:rsidR="00923A9A" w:rsidRPr="007815CC" w:rsidRDefault="00923A9A" w:rsidP="00CE0B79">
      <w:pPr>
        <w:rPr>
          <w:rFonts w:ascii="Arial" w:hAnsi="Arial" w:cs="Arial"/>
          <w:sz w:val="20"/>
          <w:szCs w:val="20"/>
        </w:rPr>
      </w:pPr>
    </w:p>
    <w:p w14:paraId="29F911F6" w14:textId="1B219D08" w:rsidR="00947B88" w:rsidRPr="007815CC" w:rsidRDefault="00DA17F1" w:rsidP="00275E5C">
      <w:pPr>
        <w:pStyle w:val="Kop2"/>
      </w:pPr>
      <w:bookmarkStart w:id="37" w:name="_Toc114641410"/>
      <w:r>
        <w:t xml:space="preserve">Indiening </w:t>
      </w:r>
      <w:r w:rsidR="0025128B">
        <w:t>Inschrijving</w:t>
      </w:r>
      <w:bookmarkEnd w:id="37"/>
    </w:p>
    <w:p w14:paraId="5332CA48" w14:textId="7D3C7BB9" w:rsidR="0097202F" w:rsidRPr="0025128B" w:rsidRDefault="0097202F" w:rsidP="0097202F">
      <w:pPr>
        <w:autoSpaceDE w:val="0"/>
        <w:autoSpaceDN w:val="0"/>
        <w:adjustRightInd w:val="0"/>
        <w:rPr>
          <w:rFonts w:ascii="Arial" w:hAnsi="Arial" w:cs="Arial"/>
          <w:sz w:val="20"/>
          <w:szCs w:val="18"/>
        </w:rPr>
      </w:pPr>
      <w:r w:rsidRPr="0025128B">
        <w:rPr>
          <w:rFonts w:ascii="Arial" w:hAnsi="Arial" w:cs="Arial"/>
          <w:sz w:val="20"/>
          <w:szCs w:val="18"/>
        </w:rPr>
        <w:t xml:space="preserve">De </w:t>
      </w:r>
      <w:r w:rsidR="0025128B" w:rsidRPr="0025128B">
        <w:rPr>
          <w:rFonts w:ascii="Arial" w:hAnsi="Arial" w:cs="Arial"/>
          <w:sz w:val="20"/>
          <w:szCs w:val="18"/>
        </w:rPr>
        <w:t>Inschrijving</w:t>
      </w:r>
      <w:r w:rsidRPr="0025128B">
        <w:rPr>
          <w:rFonts w:ascii="Arial" w:hAnsi="Arial" w:cs="Arial"/>
          <w:sz w:val="20"/>
          <w:szCs w:val="18"/>
        </w:rPr>
        <w:t xml:space="preserve"> dient te bestaan uit de volgende onderdelen:</w:t>
      </w:r>
    </w:p>
    <w:p w14:paraId="6967B3EE" w14:textId="42136D7D" w:rsidR="003127E5" w:rsidRPr="003127E5" w:rsidRDefault="00F70573" w:rsidP="004E42B4">
      <w:pPr>
        <w:pStyle w:val="Default"/>
        <w:numPr>
          <w:ilvl w:val="0"/>
          <w:numId w:val="28"/>
        </w:numPr>
        <w:rPr>
          <w:rFonts w:ascii="Arial" w:hAnsi="Arial" w:cs="Arial"/>
          <w:sz w:val="20"/>
          <w:szCs w:val="20"/>
        </w:rPr>
      </w:pPr>
      <w:r w:rsidRPr="003127E5">
        <w:rPr>
          <w:rFonts w:ascii="Arial" w:hAnsi="Arial" w:cs="Arial"/>
          <w:color w:val="auto"/>
          <w:sz w:val="20"/>
          <w:szCs w:val="20"/>
        </w:rPr>
        <w:t>Een UEA (</w:t>
      </w:r>
      <w:r w:rsidR="005423F0" w:rsidRPr="003127E5">
        <w:rPr>
          <w:rFonts w:ascii="Arial" w:hAnsi="Arial" w:cs="Arial"/>
          <w:color w:val="auto"/>
          <w:sz w:val="20"/>
          <w:szCs w:val="20"/>
        </w:rPr>
        <w:t>Bijlage</w:t>
      </w:r>
      <w:r w:rsidRPr="003127E5">
        <w:rPr>
          <w:rFonts w:ascii="Arial" w:hAnsi="Arial" w:cs="Arial"/>
          <w:color w:val="auto"/>
          <w:sz w:val="20"/>
          <w:szCs w:val="20"/>
        </w:rPr>
        <w:t xml:space="preserve"> 1); </w:t>
      </w:r>
      <w:r w:rsidR="003127E5" w:rsidRPr="003127E5">
        <w:rPr>
          <w:rFonts w:ascii="Arial" w:hAnsi="Arial" w:cs="Arial"/>
          <w:b/>
          <w:bCs/>
          <w:sz w:val="20"/>
          <w:szCs w:val="20"/>
        </w:rPr>
        <w:t xml:space="preserve">LET OP: Het rechtsgeldig ondertekenen van het Inschrijfbiljet geldt ook direct als ondertekening van het UEA. Daar waar in het document staat dat u het gevraagde verklaart door ondertekening van het UEA wordt ook bedoeld ondertekening van het Inschrijfbiljet. </w:t>
      </w:r>
    </w:p>
    <w:p w14:paraId="7CA4BD50" w14:textId="2E8AFD8A" w:rsidR="00F70573" w:rsidRPr="003127E5" w:rsidRDefault="00F70573" w:rsidP="003127E5">
      <w:pPr>
        <w:numPr>
          <w:ilvl w:val="0"/>
          <w:numId w:val="1"/>
        </w:numPr>
        <w:rPr>
          <w:rFonts w:ascii="Arial" w:hAnsi="Arial" w:cs="Arial"/>
          <w:sz w:val="20"/>
          <w:szCs w:val="20"/>
        </w:rPr>
      </w:pPr>
      <w:r w:rsidRPr="003127E5">
        <w:rPr>
          <w:rFonts w:ascii="Arial" w:hAnsi="Arial" w:cs="Arial"/>
          <w:sz w:val="20"/>
          <w:szCs w:val="20"/>
        </w:rPr>
        <w:t>Indien van toepassing een volmacht (</w:t>
      </w:r>
      <w:r w:rsidR="005423F0" w:rsidRPr="003127E5">
        <w:rPr>
          <w:rFonts w:ascii="Arial" w:hAnsi="Arial" w:cs="Arial"/>
          <w:sz w:val="20"/>
          <w:szCs w:val="20"/>
        </w:rPr>
        <w:t>Bijlage</w:t>
      </w:r>
      <w:r w:rsidRPr="003127E5">
        <w:rPr>
          <w:rFonts w:ascii="Arial" w:hAnsi="Arial" w:cs="Arial"/>
          <w:sz w:val="20"/>
          <w:szCs w:val="20"/>
        </w:rPr>
        <w:t xml:space="preserve"> 2); </w:t>
      </w:r>
    </w:p>
    <w:p w14:paraId="465059D0" w14:textId="459C4E9E" w:rsidR="003127E5" w:rsidRPr="003127E5" w:rsidRDefault="003127E5" w:rsidP="003127E5">
      <w:pPr>
        <w:pStyle w:val="Lijstalinea"/>
        <w:numPr>
          <w:ilvl w:val="0"/>
          <w:numId w:val="1"/>
        </w:numPr>
        <w:autoSpaceDE w:val="0"/>
        <w:autoSpaceDN w:val="0"/>
        <w:adjustRightInd w:val="0"/>
        <w:spacing w:after="25"/>
        <w:rPr>
          <w:rFonts w:ascii="Arial" w:hAnsi="Arial" w:cs="Arial"/>
          <w:color w:val="000000"/>
          <w:sz w:val="20"/>
          <w:szCs w:val="20"/>
        </w:rPr>
      </w:pPr>
      <w:r w:rsidRPr="003127E5">
        <w:rPr>
          <w:rFonts w:ascii="Arial" w:hAnsi="Arial" w:cs="Arial"/>
          <w:color w:val="000000"/>
          <w:sz w:val="20"/>
          <w:szCs w:val="20"/>
        </w:rPr>
        <w:t>Inschrijfbiljet behorende bij bestek</w:t>
      </w:r>
    </w:p>
    <w:p w14:paraId="25067853" w14:textId="1880E82E" w:rsidR="003127E5" w:rsidRPr="003127E5" w:rsidRDefault="003127E5" w:rsidP="003127E5">
      <w:pPr>
        <w:pStyle w:val="Lijstalinea"/>
        <w:numPr>
          <w:ilvl w:val="0"/>
          <w:numId w:val="1"/>
        </w:numPr>
        <w:autoSpaceDE w:val="0"/>
        <w:autoSpaceDN w:val="0"/>
        <w:adjustRightInd w:val="0"/>
        <w:rPr>
          <w:rFonts w:ascii="Arial" w:hAnsi="Arial" w:cs="Arial"/>
          <w:color w:val="000000"/>
          <w:sz w:val="20"/>
          <w:szCs w:val="20"/>
        </w:rPr>
      </w:pPr>
      <w:r w:rsidRPr="003127E5">
        <w:rPr>
          <w:rFonts w:ascii="Arial" w:hAnsi="Arial" w:cs="Arial"/>
          <w:color w:val="000000"/>
          <w:sz w:val="20"/>
          <w:szCs w:val="20"/>
        </w:rPr>
        <w:t>Inschrijfstaat behorende bij bestek, verwezen wordt naar artikel 01.01.03 en 01.01.04 van de Standaard RAW Bepalingen (Standaard 20</w:t>
      </w:r>
      <w:r>
        <w:rPr>
          <w:rFonts w:ascii="Arial" w:hAnsi="Arial" w:cs="Arial"/>
          <w:color w:val="000000"/>
          <w:sz w:val="20"/>
          <w:szCs w:val="20"/>
        </w:rPr>
        <w:t>20</w:t>
      </w:r>
      <w:r w:rsidRPr="003127E5">
        <w:rPr>
          <w:rFonts w:ascii="Arial" w:hAnsi="Arial" w:cs="Arial"/>
          <w:color w:val="000000"/>
          <w:sz w:val="20"/>
          <w:szCs w:val="20"/>
        </w:rPr>
        <w:t xml:space="preserve">); </w:t>
      </w:r>
    </w:p>
    <w:p w14:paraId="56FFB27A" w14:textId="618ACDCF" w:rsidR="00F70573" w:rsidRPr="0025128B" w:rsidRDefault="00F70573" w:rsidP="008F2407">
      <w:pPr>
        <w:numPr>
          <w:ilvl w:val="0"/>
          <w:numId w:val="1"/>
        </w:numPr>
        <w:rPr>
          <w:rFonts w:ascii="Arial" w:hAnsi="Arial" w:cs="Arial"/>
          <w:sz w:val="20"/>
          <w:szCs w:val="20"/>
        </w:rPr>
      </w:pPr>
      <w:r w:rsidRPr="0025128B">
        <w:rPr>
          <w:rFonts w:ascii="Arial" w:hAnsi="Arial" w:cs="Arial"/>
          <w:sz w:val="20"/>
          <w:szCs w:val="20"/>
        </w:rPr>
        <w:t>Een toelichting op gevraagde kwalitatieve criteria (werkwijze/visiedocument);</w:t>
      </w:r>
    </w:p>
    <w:p w14:paraId="0C7229D8" w14:textId="77777777" w:rsidR="0097202F" w:rsidRPr="0025128B" w:rsidRDefault="0097202F" w:rsidP="0097202F">
      <w:pPr>
        <w:rPr>
          <w:rFonts w:ascii="Arial" w:hAnsi="Arial" w:cs="Arial"/>
          <w:sz w:val="20"/>
          <w:szCs w:val="20"/>
        </w:rPr>
      </w:pPr>
    </w:p>
    <w:p w14:paraId="47FB0516" w14:textId="77777777" w:rsidR="0025128B" w:rsidRPr="003C1078" w:rsidRDefault="0025128B" w:rsidP="0025128B">
      <w:pPr>
        <w:autoSpaceDE w:val="0"/>
        <w:autoSpaceDN w:val="0"/>
        <w:adjustRightInd w:val="0"/>
        <w:rPr>
          <w:rFonts w:ascii="Arial" w:hAnsi="Arial" w:cs="Arial"/>
          <w:sz w:val="20"/>
          <w:szCs w:val="20"/>
        </w:rPr>
      </w:pPr>
      <w:r w:rsidRPr="003C1078">
        <w:rPr>
          <w:rFonts w:ascii="Arial" w:hAnsi="Arial" w:cs="Arial"/>
          <w:sz w:val="20"/>
          <w:szCs w:val="20"/>
        </w:rPr>
        <w:t>De invulformulieren die u bij uw offerte moet uploaden staan bij de aanbestedingsdocumenten op TenderNed. U mag de opmaak en vorm van de (digitale) documenten niet aanpassen.</w:t>
      </w:r>
    </w:p>
    <w:p w14:paraId="03FEFEDA" w14:textId="77777777" w:rsidR="0025128B" w:rsidRPr="003C1078" w:rsidRDefault="0025128B" w:rsidP="0025128B">
      <w:pPr>
        <w:autoSpaceDE w:val="0"/>
        <w:autoSpaceDN w:val="0"/>
        <w:adjustRightInd w:val="0"/>
        <w:rPr>
          <w:rFonts w:ascii="Arial" w:hAnsi="Arial" w:cs="Arial"/>
          <w:sz w:val="20"/>
          <w:szCs w:val="20"/>
        </w:rPr>
      </w:pPr>
    </w:p>
    <w:p w14:paraId="6883AD36" w14:textId="77777777" w:rsidR="0025128B" w:rsidRPr="003C1078" w:rsidRDefault="0025128B" w:rsidP="0025128B">
      <w:pPr>
        <w:autoSpaceDE w:val="0"/>
        <w:autoSpaceDN w:val="0"/>
        <w:adjustRightInd w:val="0"/>
        <w:rPr>
          <w:rFonts w:ascii="Arial" w:hAnsi="Arial" w:cs="Arial"/>
          <w:sz w:val="20"/>
          <w:szCs w:val="20"/>
        </w:rPr>
      </w:pPr>
      <w:bookmarkStart w:id="38" w:name="_Hlk97192788"/>
      <w:r w:rsidRPr="003C1078">
        <w:rPr>
          <w:rFonts w:ascii="Arial" w:hAnsi="Arial" w:cs="Arial"/>
          <w:sz w:val="20"/>
          <w:szCs w:val="20"/>
        </w:rPr>
        <w:t>Let op:</w:t>
      </w:r>
    </w:p>
    <w:p w14:paraId="1E98DD6A" w14:textId="77777777" w:rsidR="0025128B" w:rsidRPr="003C1078" w:rsidRDefault="0025128B" w:rsidP="0025128B">
      <w:pPr>
        <w:autoSpaceDE w:val="0"/>
        <w:autoSpaceDN w:val="0"/>
        <w:adjustRightInd w:val="0"/>
        <w:rPr>
          <w:rFonts w:ascii="Arial" w:hAnsi="Arial" w:cs="Arial"/>
          <w:sz w:val="20"/>
          <w:szCs w:val="20"/>
        </w:rPr>
      </w:pPr>
      <w:r w:rsidRPr="003C1078">
        <w:rPr>
          <w:rFonts w:ascii="Arial" w:hAnsi="Arial" w:cs="Arial"/>
          <w:sz w:val="20"/>
          <w:szCs w:val="20"/>
        </w:rPr>
        <w:t xml:space="preserve">Het kan gebeuren dat de gemeente een invulformulier wijzigt naar aanleiding van de vragen en antwoorden in de informatiefase. De gemeente past dan het versienummer aan. Controleer vlak voordat u uw Inschrijving indient of u de laatste versie van de formulieren gebruikt. Als u een verkeerd formulier gebruikt, dan kan dat er toe leiden, dat de gemeente uw aanbieding afwijst als een ongeldige offerte. </w:t>
      </w:r>
    </w:p>
    <w:bookmarkEnd w:id="38"/>
    <w:p w14:paraId="6972FB74" w14:textId="77777777" w:rsidR="0025128B" w:rsidRPr="003C1078" w:rsidRDefault="0025128B" w:rsidP="0025128B">
      <w:pPr>
        <w:autoSpaceDE w:val="0"/>
        <w:autoSpaceDN w:val="0"/>
        <w:adjustRightInd w:val="0"/>
        <w:rPr>
          <w:rFonts w:ascii="Arial" w:hAnsi="Arial" w:cs="Arial"/>
          <w:sz w:val="20"/>
          <w:szCs w:val="20"/>
        </w:rPr>
      </w:pPr>
    </w:p>
    <w:p w14:paraId="7B258A12" w14:textId="39FB0731" w:rsidR="0025128B" w:rsidRPr="003C1078" w:rsidRDefault="0025128B" w:rsidP="0025128B">
      <w:pPr>
        <w:autoSpaceDE w:val="0"/>
        <w:autoSpaceDN w:val="0"/>
        <w:adjustRightInd w:val="0"/>
        <w:rPr>
          <w:rFonts w:ascii="Arial" w:hAnsi="Arial" w:cs="Arial"/>
          <w:sz w:val="20"/>
          <w:szCs w:val="20"/>
        </w:rPr>
      </w:pPr>
      <w:r w:rsidRPr="003C1078">
        <w:rPr>
          <w:rFonts w:ascii="Arial" w:hAnsi="Arial" w:cs="Arial"/>
          <w:sz w:val="20"/>
          <w:szCs w:val="20"/>
        </w:rPr>
        <w:t xml:space="preserve">Plaats uw </w:t>
      </w:r>
      <w:r>
        <w:rPr>
          <w:rFonts w:ascii="Arial" w:hAnsi="Arial" w:cs="Arial"/>
          <w:sz w:val="20"/>
          <w:szCs w:val="20"/>
        </w:rPr>
        <w:t>Inschrijving</w:t>
      </w:r>
      <w:r w:rsidRPr="003C1078">
        <w:rPr>
          <w:rFonts w:ascii="Arial" w:hAnsi="Arial" w:cs="Arial"/>
          <w:sz w:val="20"/>
          <w:szCs w:val="20"/>
        </w:rPr>
        <w:t xml:space="preserve"> voor de aangegeven tijd en sluitingsdatum in de digitale kluis op TenderNed. Na dit tijdstip is het niet meer mogelijk om de stukken in de kluis te plaatsen en is het dus niet meer mogelijk om een </w:t>
      </w:r>
      <w:r>
        <w:rPr>
          <w:rFonts w:ascii="Arial" w:hAnsi="Arial" w:cs="Arial"/>
          <w:sz w:val="20"/>
          <w:szCs w:val="20"/>
        </w:rPr>
        <w:t>Inschrijving</w:t>
      </w:r>
      <w:r w:rsidRPr="003C1078">
        <w:rPr>
          <w:rFonts w:ascii="Arial" w:hAnsi="Arial" w:cs="Arial"/>
          <w:sz w:val="20"/>
          <w:szCs w:val="20"/>
        </w:rPr>
        <w:t xml:space="preserve"> in te dienen. De gemeente accepteert alleen </w:t>
      </w:r>
      <w:r>
        <w:rPr>
          <w:rFonts w:ascii="Arial" w:hAnsi="Arial" w:cs="Arial"/>
          <w:sz w:val="20"/>
          <w:szCs w:val="20"/>
        </w:rPr>
        <w:t>Inschrijvingen</w:t>
      </w:r>
      <w:r w:rsidRPr="003C1078">
        <w:rPr>
          <w:rFonts w:ascii="Arial" w:hAnsi="Arial" w:cs="Arial"/>
          <w:sz w:val="20"/>
          <w:szCs w:val="20"/>
        </w:rPr>
        <w:t xml:space="preserve"> die via TenderNed worden ingediend. </w:t>
      </w:r>
    </w:p>
    <w:p w14:paraId="6A2EDB2F" w14:textId="77777777" w:rsidR="0025128B" w:rsidRPr="003C1078" w:rsidRDefault="0025128B" w:rsidP="0025128B">
      <w:pPr>
        <w:rPr>
          <w:rFonts w:ascii="Arial" w:hAnsi="Arial" w:cs="Arial"/>
          <w:sz w:val="20"/>
          <w:szCs w:val="20"/>
        </w:rPr>
      </w:pPr>
    </w:p>
    <w:p w14:paraId="229B83A6" w14:textId="4B19D4CA" w:rsidR="0025128B" w:rsidRPr="003C1078" w:rsidRDefault="0025128B" w:rsidP="0025128B">
      <w:pPr>
        <w:rPr>
          <w:rFonts w:ascii="Arial" w:hAnsi="Arial" w:cs="Arial"/>
          <w:sz w:val="20"/>
          <w:szCs w:val="20"/>
        </w:rPr>
      </w:pPr>
      <w:r w:rsidRPr="003C1078">
        <w:rPr>
          <w:rFonts w:ascii="Arial" w:hAnsi="Arial" w:cs="Arial"/>
          <w:sz w:val="20"/>
          <w:szCs w:val="20"/>
        </w:rPr>
        <w:t xml:space="preserve">Wanneer uw </w:t>
      </w:r>
      <w:r>
        <w:rPr>
          <w:rFonts w:ascii="Arial" w:hAnsi="Arial" w:cs="Arial"/>
          <w:sz w:val="20"/>
          <w:szCs w:val="20"/>
        </w:rPr>
        <w:t>Inschrijving</w:t>
      </w:r>
      <w:r w:rsidRPr="003C1078">
        <w:rPr>
          <w:rFonts w:ascii="Arial" w:hAnsi="Arial" w:cs="Arial"/>
          <w:sz w:val="20"/>
          <w:szCs w:val="20"/>
        </w:rPr>
        <w:t xml:space="preserve"> niet voldoet aan de voorgeschreven norm, niet compleet, ongeldig, onvolledig is of (on)juiste gegevens bevat, kan dit aanleiding zijn uw offerte uit te sluiten van verdere beoordeling en deelname aan het offertetraject. </w:t>
      </w:r>
    </w:p>
    <w:p w14:paraId="1C612FB9" w14:textId="77777777" w:rsidR="00947B88" w:rsidRPr="006A0058" w:rsidRDefault="00947B88" w:rsidP="00947B88">
      <w:pPr>
        <w:rPr>
          <w:rFonts w:ascii="Arial" w:hAnsi="Arial" w:cs="Arial"/>
          <w:sz w:val="20"/>
          <w:szCs w:val="20"/>
        </w:rPr>
      </w:pPr>
    </w:p>
    <w:p w14:paraId="57708D78" w14:textId="77777777" w:rsidR="00765A5F" w:rsidRPr="00275E5C" w:rsidRDefault="00765A5F" w:rsidP="00DA17F1">
      <w:pPr>
        <w:pStyle w:val="Kop2"/>
      </w:pPr>
      <w:bookmarkStart w:id="39" w:name="_Toc114641411"/>
      <w:r w:rsidRPr="00275E5C">
        <w:t>Beschrijving beoordelingsproce</w:t>
      </w:r>
      <w:r w:rsidR="000E2AAD" w:rsidRPr="00275E5C">
        <w:t>dure</w:t>
      </w:r>
      <w:bookmarkEnd w:id="39"/>
    </w:p>
    <w:p w14:paraId="121351EE" w14:textId="77777777" w:rsidR="0025128B" w:rsidRPr="003C1078" w:rsidRDefault="0025128B" w:rsidP="0025128B">
      <w:pPr>
        <w:rPr>
          <w:rFonts w:ascii="Arial" w:hAnsi="Arial" w:cs="Arial"/>
          <w:bCs/>
          <w:sz w:val="20"/>
          <w:szCs w:val="20"/>
        </w:rPr>
      </w:pPr>
      <w:bookmarkStart w:id="40" w:name="_Hlk97193058"/>
      <w:r w:rsidRPr="003C1078">
        <w:rPr>
          <w:rFonts w:ascii="Arial" w:hAnsi="Arial" w:cs="Arial"/>
          <w:bCs/>
          <w:sz w:val="20"/>
          <w:szCs w:val="20"/>
        </w:rPr>
        <w:t>Na sluiting van de termijn voor het indienen van de offertes downloadt de gemeente de aanbiedingen uit de digitale kluis. De ingediende prijzen worden apart gezet en deze worden pas intern vrijgegeven na de beoordeling van het werkwijze/visiedocument.</w:t>
      </w:r>
    </w:p>
    <w:bookmarkEnd w:id="40"/>
    <w:p w14:paraId="1865BD13" w14:textId="77777777" w:rsidR="0025128B" w:rsidRDefault="0025128B" w:rsidP="0025128B">
      <w:pPr>
        <w:pStyle w:val="Kop3"/>
        <w:numPr>
          <w:ilvl w:val="0"/>
          <w:numId w:val="0"/>
        </w:numPr>
        <w:ind w:left="720"/>
        <w:rPr>
          <w:color w:val="auto"/>
        </w:rPr>
      </w:pPr>
    </w:p>
    <w:p w14:paraId="13F01674" w14:textId="585D8FE2" w:rsidR="00FE7FC8" w:rsidRPr="006A0058" w:rsidRDefault="00FE7FC8" w:rsidP="00DA17F1">
      <w:pPr>
        <w:pStyle w:val="Kop3"/>
        <w:rPr>
          <w:color w:val="auto"/>
        </w:rPr>
      </w:pPr>
      <w:bookmarkStart w:id="41" w:name="_Toc114641412"/>
      <w:r w:rsidRPr="006A0058">
        <w:rPr>
          <w:color w:val="auto"/>
        </w:rPr>
        <w:t>Beoordelingsteam</w:t>
      </w:r>
      <w:bookmarkEnd w:id="41"/>
    </w:p>
    <w:p w14:paraId="32D62A44" w14:textId="69F42B37" w:rsidR="001121A3" w:rsidRPr="003C1078" w:rsidRDefault="001121A3" w:rsidP="001121A3">
      <w:pPr>
        <w:rPr>
          <w:rFonts w:ascii="Arial" w:hAnsi="Arial" w:cs="Arial"/>
          <w:sz w:val="20"/>
          <w:szCs w:val="20"/>
        </w:rPr>
      </w:pPr>
      <w:r w:rsidRPr="003C1078">
        <w:rPr>
          <w:rFonts w:ascii="Arial" w:hAnsi="Arial" w:cs="Arial"/>
          <w:sz w:val="20"/>
          <w:szCs w:val="20"/>
        </w:rPr>
        <w:t xml:space="preserve">De </w:t>
      </w:r>
      <w:r>
        <w:rPr>
          <w:rFonts w:ascii="Arial" w:hAnsi="Arial" w:cs="Arial"/>
          <w:sz w:val="20"/>
          <w:szCs w:val="20"/>
        </w:rPr>
        <w:t>Inschrijvingen</w:t>
      </w:r>
      <w:r w:rsidRPr="003C1078">
        <w:rPr>
          <w:rFonts w:ascii="Arial" w:hAnsi="Arial" w:cs="Arial"/>
          <w:sz w:val="20"/>
          <w:szCs w:val="20"/>
        </w:rPr>
        <w:t xml:space="preserve"> worden beoordeeld door een beoordelingsteam. Dit team bestaat uit materie- en inkoopdeskundigen.</w:t>
      </w:r>
    </w:p>
    <w:p w14:paraId="3F371754" w14:textId="178BE048" w:rsidR="005328B5" w:rsidRDefault="005328B5" w:rsidP="00FE7FC8">
      <w:pPr>
        <w:rPr>
          <w:rFonts w:ascii="Arial" w:hAnsi="Arial" w:cs="Arial"/>
          <w:sz w:val="20"/>
          <w:szCs w:val="20"/>
        </w:rPr>
      </w:pPr>
    </w:p>
    <w:p w14:paraId="6C27DADB" w14:textId="3E94FA64" w:rsidR="001121A3" w:rsidRDefault="001121A3" w:rsidP="00FE7FC8">
      <w:pPr>
        <w:rPr>
          <w:rFonts w:ascii="Arial" w:hAnsi="Arial" w:cs="Arial"/>
          <w:sz w:val="20"/>
          <w:szCs w:val="20"/>
        </w:rPr>
      </w:pPr>
      <w:r w:rsidRPr="003C1078">
        <w:rPr>
          <w:rFonts w:ascii="Arial" w:hAnsi="Arial" w:cs="Arial"/>
          <w:sz w:val="20"/>
          <w:szCs w:val="20"/>
        </w:rPr>
        <w:t xml:space="preserve">Tijdens de beoordeling kan de gemeente aan de aanbieder verduidelijking vragen over de inhoud van de </w:t>
      </w:r>
      <w:r>
        <w:rPr>
          <w:rFonts w:ascii="Arial" w:hAnsi="Arial" w:cs="Arial"/>
          <w:sz w:val="20"/>
          <w:szCs w:val="20"/>
        </w:rPr>
        <w:t>Inschrijving</w:t>
      </w:r>
      <w:r w:rsidRPr="003C1078">
        <w:rPr>
          <w:rFonts w:ascii="Arial" w:hAnsi="Arial" w:cs="Arial"/>
          <w:sz w:val="20"/>
          <w:szCs w:val="20"/>
        </w:rPr>
        <w:t>.</w:t>
      </w:r>
    </w:p>
    <w:p w14:paraId="2A5B9C67" w14:textId="77777777" w:rsidR="001121A3" w:rsidRPr="006A0058" w:rsidRDefault="001121A3" w:rsidP="00FE7FC8">
      <w:pPr>
        <w:rPr>
          <w:rFonts w:ascii="Arial" w:hAnsi="Arial" w:cs="Arial"/>
          <w:sz w:val="20"/>
          <w:szCs w:val="20"/>
        </w:rPr>
      </w:pPr>
    </w:p>
    <w:p w14:paraId="3F86C177" w14:textId="77777777" w:rsidR="005328B5" w:rsidRPr="006A0058" w:rsidRDefault="00FD5B34" w:rsidP="00DA17F1">
      <w:pPr>
        <w:pStyle w:val="Kop3"/>
        <w:rPr>
          <w:color w:val="auto"/>
        </w:rPr>
      </w:pPr>
      <w:bookmarkStart w:id="42" w:name="_Toc114641413"/>
      <w:r w:rsidRPr="006A0058">
        <w:rPr>
          <w:color w:val="auto"/>
        </w:rPr>
        <w:t>Beoordelingsprocedure</w:t>
      </w:r>
      <w:bookmarkEnd w:id="42"/>
    </w:p>
    <w:p w14:paraId="6EB6DC2E" w14:textId="77777777" w:rsidR="001121A3" w:rsidRPr="003C1078" w:rsidRDefault="001121A3" w:rsidP="001121A3">
      <w:pPr>
        <w:rPr>
          <w:rFonts w:ascii="Arial" w:hAnsi="Arial" w:cs="Arial"/>
          <w:sz w:val="20"/>
          <w:szCs w:val="20"/>
        </w:rPr>
      </w:pPr>
      <w:r w:rsidRPr="003C1078">
        <w:rPr>
          <w:rFonts w:ascii="Arial" w:hAnsi="Arial" w:cs="Arial"/>
          <w:sz w:val="20"/>
          <w:szCs w:val="20"/>
        </w:rPr>
        <w:t xml:space="preserve">De beoordelingsprocedure omvat een aantal stappen, welke hieronder beschreven staan. </w:t>
      </w:r>
    </w:p>
    <w:p w14:paraId="5E62CCC1" w14:textId="77777777" w:rsidR="005F4574" w:rsidRPr="006A0058" w:rsidRDefault="005F4574" w:rsidP="00FE7FC8">
      <w:pPr>
        <w:rPr>
          <w:rFonts w:ascii="Arial" w:hAnsi="Arial" w:cs="Arial"/>
          <w:sz w:val="20"/>
          <w:szCs w:val="20"/>
        </w:rPr>
      </w:pPr>
    </w:p>
    <w:p w14:paraId="7C834AA9" w14:textId="77777777" w:rsidR="001121A3" w:rsidRPr="001121A3" w:rsidRDefault="001121A3" w:rsidP="001121A3">
      <w:pPr>
        <w:pStyle w:val="Kop4"/>
        <w:rPr>
          <w:color w:val="auto"/>
        </w:rPr>
      </w:pPr>
      <w:bookmarkStart w:id="43" w:name="_Toc97187282"/>
      <w:bookmarkStart w:id="44" w:name="_Toc97552940"/>
      <w:bookmarkStart w:id="45" w:name="_Toc114641414"/>
      <w:r w:rsidRPr="001121A3">
        <w:rPr>
          <w:color w:val="auto"/>
        </w:rPr>
        <w:t>Toetsen op ontvankelijkheid, uitsluitingsgronden en geschiktheidseisen</w:t>
      </w:r>
      <w:bookmarkEnd w:id="43"/>
      <w:bookmarkEnd w:id="44"/>
      <w:bookmarkEnd w:id="45"/>
    </w:p>
    <w:p w14:paraId="53D435BF" w14:textId="12D16D13" w:rsidR="001121A3" w:rsidRPr="00471384" w:rsidRDefault="001121A3" w:rsidP="001121A3">
      <w:pPr>
        <w:rPr>
          <w:rFonts w:ascii="Arial" w:hAnsi="Arial" w:cs="Arial"/>
          <w:sz w:val="20"/>
          <w:szCs w:val="20"/>
        </w:rPr>
      </w:pPr>
      <w:r w:rsidRPr="00471384">
        <w:rPr>
          <w:rFonts w:ascii="Arial" w:hAnsi="Arial" w:cs="Arial"/>
          <w:sz w:val="20"/>
          <w:szCs w:val="20"/>
        </w:rPr>
        <w:t xml:space="preserve">In de eerste plaats wordt beoordeeld of alle gegevens die u moet  overleggen, aanwezig en geldig zijn. Verder worden de </w:t>
      </w:r>
      <w:r>
        <w:rPr>
          <w:rFonts w:ascii="Arial" w:hAnsi="Arial" w:cs="Arial"/>
          <w:sz w:val="20"/>
          <w:szCs w:val="20"/>
        </w:rPr>
        <w:t>Inschrijvingen</w:t>
      </w:r>
      <w:r w:rsidRPr="00471384">
        <w:rPr>
          <w:rFonts w:ascii="Arial" w:hAnsi="Arial" w:cs="Arial"/>
          <w:sz w:val="20"/>
          <w:szCs w:val="20"/>
        </w:rPr>
        <w:t xml:space="preserve"> beoordeeld op de gestelde uitsluitingsgronden en geschiktheidseisen.  Voldoet u niet aan de gestelde geschiktheidseisen? Of is één of meer van de uitsluitingsgronden van toepassing op u, of op eventuele onderaannemers waarop u zich beroept om te voldoen aan de geschiktheidseisen? Dan wijst de gemeente uw offerte af. </w:t>
      </w:r>
    </w:p>
    <w:p w14:paraId="353086C3" w14:textId="77777777" w:rsidR="0097202F" w:rsidRPr="007815CC" w:rsidRDefault="0097202F" w:rsidP="0097202F">
      <w:pPr>
        <w:rPr>
          <w:rFonts w:ascii="Arial" w:hAnsi="Arial" w:cs="Arial"/>
          <w:sz w:val="20"/>
          <w:szCs w:val="20"/>
        </w:rPr>
      </w:pPr>
    </w:p>
    <w:p w14:paraId="36829134" w14:textId="77777777" w:rsidR="001121A3" w:rsidRPr="001121A3" w:rsidRDefault="001121A3" w:rsidP="001121A3">
      <w:pPr>
        <w:pStyle w:val="Kop4"/>
        <w:rPr>
          <w:color w:val="auto"/>
        </w:rPr>
      </w:pPr>
      <w:bookmarkStart w:id="46" w:name="_Toc97552941"/>
      <w:bookmarkStart w:id="47" w:name="_Toc114641415"/>
      <w:r w:rsidRPr="001121A3">
        <w:rPr>
          <w:color w:val="auto"/>
        </w:rPr>
        <w:lastRenderedPageBreak/>
        <w:t>Beoordeling Gunningscriteria</w:t>
      </w:r>
      <w:bookmarkEnd w:id="46"/>
      <w:bookmarkEnd w:id="47"/>
    </w:p>
    <w:p w14:paraId="795BFEC6" w14:textId="688DE240" w:rsidR="001121A3" w:rsidRPr="00471384" w:rsidRDefault="001121A3" w:rsidP="001121A3">
      <w:pPr>
        <w:rPr>
          <w:rFonts w:ascii="Arial" w:hAnsi="Arial" w:cs="Arial"/>
          <w:sz w:val="20"/>
          <w:szCs w:val="20"/>
        </w:rPr>
      </w:pPr>
      <w:r w:rsidRPr="00471384">
        <w:rPr>
          <w:rFonts w:ascii="Arial" w:hAnsi="Arial" w:cs="Arial"/>
          <w:sz w:val="20"/>
          <w:szCs w:val="20"/>
        </w:rPr>
        <w:t xml:space="preserve">In de tweede plaats beoordeelt de gemeente uw offerte op basis van de gunningscriteria zoals beschreven in hoofdstuk </w:t>
      </w:r>
      <w:r>
        <w:rPr>
          <w:rFonts w:ascii="Arial" w:hAnsi="Arial" w:cs="Arial"/>
          <w:sz w:val="20"/>
          <w:szCs w:val="20"/>
        </w:rPr>
        <w:t>4</w:t>
      </w:r>
      <w:r w:rsidRPr="00471384">
        <w:rPr>
          <w:rFonts w:ascii="Arial" w:hAnsi="Arial" w:cs="Arial"/>
          <w:sz w:val="20"/>
          <w:szCs w:val="20"/>
        </w:rPr>
        <w:t xml:space="preserve"> van deze </w:t>
      </w:r>
      <w:r>
        <w:rPr>
          <w:rFonts w:ascii="Arial" w:hAnsi="Arial" w:cs="Arial"/>
          <w:sz w:val="20"/>
          <w:szCs w:val="20"/>
        </w:rPr>
        <w:t>Inschrijvingsleidraad.</w:t>
      </w:r>
    </w:p>
    <w:p w14:paraId="7FC3DE16" w14:textId="77777777" w:rsidR="0097202F" w:rsidRPr="007815CC" w:rsidRDefault="0097202F" w:rsidP="0097202F">
      <w:pPr>
        <w:rPr>
          <w:rFonts w:ascii="Arial" w:hAnsi="Arial" w:cs="Arial"/>
          <w:sz w:val="20"/>
          <w:szCs w:val="20"/>
        </w:rPr>
      </w:pPr>
    </w:p>
    <w:p w14:paraId="0E4D3311" w14:textId="4F42D6AF" w:rsidR="001121A3" w:rsidRPr="00471384" w:rsidRDefault="001121A3" w:rsidP="001121A3">
      <w:pPr>
        <w:rPr>
          <w:rFonts w:ascii="Arial" w:hAnsi="Arial" w:cs="Arial"/>
          <w:sz w:val="20"/>
          <w:szCs w:val="20"/>
        </w:rPr>
      </w:pPr>
      <w:r w:rsidRPr="00471384">
        <w:rPr>
          <w:rFonts w:ascii="Arial" w:hAnsi="Arial" w:cs="Arial"/>
          <w:sz w:val="20"/>
          <w:szCs w:val="20"/>
        </w:rPr>
        <w:t xml:space="preserve">Het beoordelingsteam begint met de beoordeling van het kwalitatieve deel. De leden van het beoordelingsteam kennen punten toe aan de verschillende kwalitatieve onderdelen. Vervolgens worden de puntenwaarderingen van de beoordelaars bij elkaar opgeteld en gedeeld door het aantal beoordelaars. Als er tussen beoordelaars grote verschillen in de beoordeling zitten, worden deze door het beoordelingsteam besproken. </w:t>
      </w:r>
    </w:p>
    <w:p w14:paraId="42ACCEBE" w14:textId="77777777" w:rsidR="001121A3" w:rsidRPr="00471384" w:rsidRDefault="001121A3" w:rsidP="001121A3">
      <w:pPr>
        <w:rPr>
          <w:rFonts w:ascii="Arial" w:hAnsi="Arial" w:cs="Arial"/>
          <w:sz w:val="20"/>
          <w:szCs w:val="20"/>
        </w:rPr>
      </w:pPr>
    </w:p>
    <w:p w14:paraId="7A84385F" w14:textId="77777777" w:rsidR="001121A3" w:rsidRPr="00471384" w:rsidRDefault="001121A3" w:rsidP="001121A3">
      <w:pPr>
        <w:pStyle w:val="Geenafstand"/>
        <w:rPr>
          <w:rFonts w:cs="Arial"/>
        </w:rPr>
      </w:pPr>
      <w:r w:rsidRPr="00471384">
        <w:rPr>
          <w:rFonts w:cs="Arial"/>
        </w:rPr>
        <w:t xml:space="preserve">Na afronding van de beoordeling van het kwalitatieve onderdeel, worden de prijsopgaven vrij gegeven voor het beoordelingsteam en wordt de ingediende prijs gewaardeerd. </w:t>
      </w:r>
    </w:p>
    <w:p w14:paraId="3D737D30" w14:textId="77777777" w:rsidR="001121A3" w:rsidRPr="00471384" w:rsidRDefault="001121A3" w:rsidP="001121A3">
      <w:pPr>
        <w:pStyle w:val="Geenafstand"/>
        <w:rPr>
          <w:rFonts w:cs="Arial"/>
        </w:rPr>
      </w:pPr>
    </w:p>
    <w:p w14:paraId="12966AD7" w14:textId="2457EBF4" w:rsidR="001121A3" w:rsidRPr="00471384" w:rsidRDefault="001121A3" w:rsidP="001121A3">
      <w:pPr>
        <w:pStyle w:val="Geenafstand"/>
        <w:rPr>
          <w:rFonts w:cs="Arial"/>
        </w:rPr>
      </w:pPr>
      <w:r w:rsidRPr="00471384">
        <w:rPr>
          <w:rFonts w:cs="Arial"/>
        </w:rPr>
        <w:t xml:space="preserve">Tot slot worden de resultaten van beide beoordelingsonderdelen (kwaliteit/prijs) bij elkaar opgeteld en  wordt de eindscore per aanbieder bepaald. </w:t>
      </w:r>
    </w:p>
    <w:p w14:paraId="2F8D69C3" w14:textId="77777777" w:rsidR="001121A3" w:rsidRPr="00471384" w:rsidRDefault="001121A3" w:rsidP="001121A3">
      <w:pPr>
        <w:pStyle w:val="Geenafstand"/>
        <w:rPr>
          <w:rFonts w:cs="Arial"/>
        </w:rPr>
      </w:pPr>
    </w:p>
    <w:p w14:paraId="5F1F2565" w14:textId="48EA7F70" w:rsidR="001121A3" w:rsidRDefault="001121A3" w:rsidP="001121A3">
      <w:pPr>
        <w:pStyle w:val="Geenafstand"/>
        <w:rPr>
          <w:rFonts w:cs="Arial"/>
        </w:rPr>
      </w:pPr>
      <w:r w:rsidRPr="00471384">
        <w:rPr>
          <w:rFonts w:cs="Arial"/>
        </w:rPr>
        <w:t>Bij een gelijke eindscore is de hoogte van de punten verkregen voor het kwaliteitsonderdeel doorslaggevend. Mocht er geen enkel verschil zijn in de beoordeling voor de kwaliteit als de prijs, wordt er geloot.</w:t>
      </w:r>
    </w:p>
    <w:p w14:paraId="6727CD2B" w14:textId="77777777" w:rsidR="001121A3" w:rsidRPr="00471384" w:rsidRDefault="001121A3" w:rsidP="001121A3">
      <w:pPr>
        <w:pStyle w:val="Geenafstand"/>
        <w:rPr>
          <w:rFonts w:cs="Arial"/>
        </w:rPr>
      </w:pPr>
    </w:p>
    <w:p w14:paraId="7D986578" w14:textId="26EF94B2" w:rsidR="00E04988" w:rsidRPr="007815CC" w:rsidRDefault="005423F0" w:rsidP="00DA17F1">
      <w:pPr>
        <w:pStyle w:val="Kop2"/>
      </w:pPr>
      <w:bookmarkStart w:id="48" w:name="_Toc114641416"/>
      <w:r>
        <w:t>Gunningsbeslissing</w:t>
      </w:r>
      <w:bookmarkEnd w:id="48"/>
    </w:p>
    <w:p w14:paraId="00CC3C52" w14:textId="1093743D" w:rsidR="003127E5" w:rsidRDefault="003127E5" w:rsidP="001121A3">
      <w:pPr>
        <w:autoSpaceDE w:val="0"/>
        <w:autoSpaceDN w:val="0"/>
        <w:adjustRightInd w:val="0"/>
        <w:rPr>
          <w:rFonts w:ascii="Arial" w:hAnsi="Arial" w:cs="Arial"/>
          <w:sz w:val="20"/>
          <w:szCs w:val="20"/>
        </w:rPr>
      </w:pPr>
      <w:r>
        <w:rPr>
          <w:rFonts w:ascii="Arial" w:hAnsi="Arial" w:cs="Arial"/>
          <w:sz w:val="20"/>
          <w:szCs w:val="20"/>
        </w:rPr>
        <w:t xml:space="preserve">De gunning van deze </w:t>
      </w:r>
      <w:r w:rsidR="00F1302A">
        <w:rPr>
          <w:rFonts w:ascii="Arial" w:hAnsi="Arial" w:cs="Arial"/>
          <w:sz w:val="20"/>
          <w:szCs w:val="20"/>
        </w:rPr>
        <w:t>O</w:t>
      </w:r>
      <w:r>
        <w:rPr>
          <w:rFonts w:ascii="Arial" w:hAnsi="Arial" w:cs="Arial"/>
          <w:sz w:val="20"/>
          <w:szCs w:val="20"/>
        </w:rPr>
        <w:t>pdracht is voorbehouden aan sociale werkplaatsen en ondernemers die de maatschappelijke en professionele integratie van gehandicapten of kansarmen tot hoofddoel hebben, een en ander als bedoeld in artikel 2.82 van de Aanbestedingswet.</w:t>
      </w:r>
    </w:p>
    <w:p w14:paraId="10FBE933" w14:textId="77777777" w:rsidR="003127E5" w:rsidRDefault="003127E5" w:rsidP="001121A3">
      <w:pPr>
        <w:autoSpaceDE w:val="0"/>
        <w:autoSpaceDN w:val="0"/>
        <w:adjustRightInd w:val="0"/>
        <w:rPr>
          <w:rFonts w:ascii="Arial" w:hAnsi="Arial" w:cs="Arial"/>
          <w:sz w:val="20"/>
          <w:szCs w:val="20"/>
        </w:rPr>
      </w:pPr>
    </w:p>
    <w:p w14:paraId="5A79A334" w14:textId="5C03AECE" w:rsidR="00E25EEC" w:rsidRDefault="001121A3" w:rsidP="00E25EEC">
      <w:pPr>
        <w:autoSpaceDE w:val="0"/>
        <w:autoSpaceDN w:val="0"/>
        <w:adjustRightInd w:val="0"/>
        <w:rPr>
          <w:rFonts w:ascii="Arial" w:hAnsi="Arial" w:cs="Arial"/>
          <w:sz w:val="20"/>
          <w:szCs w:val="20"/>
          <w:lang w:eastAsia="en-US"/>
        </w:rPr>
      </w:pPr>
      <w:r w:rsidRPr="00471384">
        <w:rPr>
          <w:rFonts w:ascii="Arial" w:hAnsi="Arial" w:cs="Arial"/>
          <w:sz w:val="20"/>
          <w:szCs w:val="20"/>
        </w:rPr>
        <w:t>De gemeente maakt het resultaat van de beoordeling met motivering bekend via een bericht in TenderNed.</w:t>
      </w:r>
      <w:r w:rsidR="00E25EEC" w:rsidRPr="007815CC">
        <w:rPr>
          <w:rFonts w:ascii="Arial" w:hAnsi="Arial" w:cs="Arial"/>
          <w:sz w:val="20"/>
          <w:szCs w:val="20"/>
        </w:rPr>
        <w:t xml:space="preserve"> De </w:t>
      </w:r>
      <w:r w:rsidR="005423F0">
        <w:rPr>
          <w:rFonts w:ascii="Arial" w:hAnsi="Arial" w:cs="Arial"/>
          <w:sz w:val="20"/>
          <w:szCs w:val="20"/>
        </w:rPr>
        <w:t>Inschrijver</w:t>
      </w:r>
      <w:r w:rsidR="00E25EEC" w:rsidRPr="007815CC">
        <w:rPr>
          <w:rFonts w:ascii="Arial" w:hAnsi="Arial" w:cs="Arial"/>
          <w:sz w:val="20"/>
          <w:szCs w:val="20"/>
        </w:rPr>
        <w:t xml:space="preserve"> </w:t>
      </w:r>
      <w:r w:rsidR="00134553">
        <w:rPr>
          <w:rFonts w:ascii="Arial" w:hAnsi="Arial" w:cs="Arial"/>
          <w:sz w:val="20"/>
          <w:szCs w:val="20"/>
        </w:rPr>
        <w:t>aan wie</w:t>
      </w:r>
      <w:r w:rsidR="00E25EEC">
        <w:rPr>
          <w:rFonts w:ascii="Arial" w:hAnsi="Arial" w:cs="Arial"/>
          <w:sz w:val="20"/>
          <w:szCs w:val="20"/>
        </w:rPr>
        <w:t xml:space="preserve"> de gemeente het voornemen heeft de</w:t>
      </w:r>
      <w:r w:rsidR="00E25EEC" w:rsidRPr="007815CC">
        <w:rPr>
          <w:rFonts w:ascii="Arial" w:hAnsi="Arial" w:cs="Arial"/>
          <w:sz w:val="20"/>
          <w:szCs w:val="20"/>
        </w:rPr>
        <w:t xml:space="preserve"> </w:t>
      </w:r>
      <w:r w:rsidR="005423F0">
        <w:rPr>
          <w:rFonts w:ascii="Arial" w:hAnsi="Arial" w:cs="Arial"/>
          <w:sz w:val="20"/>
          <w:szCs w:val="20"/>
        </w:rPr>
        <w:t>Opdracht</w:t>
      </w:r>
      <w:r w:rsidR="00E25EEC" w:rsidRPr="007815CC">
        <w:rPr>
          <w:rFonts w:ascii="Arial" w:hAnsi="Arial" w:cs="Arial"/>
          <w:sz w:val="20"/>
          <w:szCs w:val="20"/>
        </w:rPr>
        <w:t xml:space="preserve"> </w:t>
      </w:r>
      <w:r w:rsidR="00E25EEC">
        <w:rPr>
          <w:rFonts w:ascii="Arial" w:hAnsi="Arial" w:cs="Arial"/>
          <w:sz w:val="20"/>
          <w:szCs w:val="20"/>
        </w:rPr>
        <w:t>te gunnen, krijgt</w:t>
      </w:r>
      <w:r w:rsidR="00E25EEC" w:rsidRPr="007815CC">
        <w:rPr>
          <w:rFonts w:ascii="Arial" w:hAnsi="Arial" w:cs="Arial"/>
          <w:sz w:val="20"/>
          <w:szCs w:val="20"/>
        </w:rPr>
        <w:t xml:space="preserve"> een bericht van voorlopige gunning.</w:t>
      </w:r>
      <w:r w:rsidR="00E25EEC" w:rsidRPr="007815CC">
        <w:rPr>
          <w:rFonts w:ascii="Arial" w:hAnsi="Arial" w:cs="Arial"/>
          <w:sz w:val="20"/>
          <w:szCs w:val="20"/>
          <w:lang w:eastAsia="en-US"/>
        </w:rPr>
        <w:t xml:space="preserve"> Aan deze voorlopige gunning kan de winnende </w:t>
      </w:r>
      <w:r w:rsidR="005423F0">
        <w:rPr>
          <w:rFonts w:ascii="Arial" w:hAnsi="Arial" w:cs="Arial"/>
          <w:sz w:val="20"/>
          <w:szCs w:val="20"/>
          <w:lang w:eastAsia="en-US"/>
        </w:rPr>
        <w:t>Inschrijver</w:t>
      </w:r>
      <w:r w:rsidR="00E25EEC" w:rsidRPr="007815CC">
        <w:rPr>
          <w:rFonts w:ascii="Arial" w:hAnsi="Arial" w:cs="Arial"/>
          <w:sz w:val="20"/>
          <w:szCs w:val="20"/>
          <w:lang w:eastAsia="en-US"/>
        </w:rPr>
        <w:t xml:space="preserve"> geen enkel recht ontlenen. De mededeling van de voorlopige gunningbeslissing houdt géén aanvaarding in als bedoeld in art. 6:217 lid 1 BW van diens aanbod. </w:t>
      </w:r>
    </w:p>
    <w:p w14:paraId="0776F06A" w14:textId="77777777" w:rsidR="00E25EEC" w:rsidRDefault="00E25EEC" w:rsidP="00E25EEC">
      <w:pPr>
        <w:rPr>
          <w:rFonts w:ascii="Arial" w:hAnsi="Arial" w:cs="Arial"/>
          <w:color w:val="000000"/>
          <w:sz w:val="20"/>
          <w:szCs w:val="20"/>
        </w:rPr>
      </w:pPr>
    </w:p>
    <w:p w14:paraId="78F1C2E9" w14:textId="114814F9" w:rsidR="00E25EEC" w:rsidRDefault="00E25EEC" w:rsidP="00E25EEC">
      <w:pPr>
        <w:rPr>
          <w:rFonts w:ascii="Arial" w:hAnsi="Arial" w:cs="Arial"/>
          <w:color w:val="000000"/>
          <w:sz w:val="20"/>
          <w:szCs w:val="20"/>
        </w:rPr>
      </w:pPr>
      <w:r w:rsidRPr="007815CC">
        <w:rPr>
          <w:rFonts w:ascii="Arial" w:hAnsi="Arial" w:cs="Arial"/>
          <w:color w:val="000000"/>
          <w:sz w:val="20"/>
          <w:szCs w:val="20"/>
        </w:rPr>
        <w:t xml:space="preserve">De afgewezen </w:t>
      </w:r>
      <w:r w:rsidR="005423F0">
        <w:rPr>
          <w:rFonts w:ascii="Arial" w:hAnsi="Arial" w:cs="Arial"/>
          <w:color w:val="000000"/>
          <w:sz w:val="20"/>
          <w:szCs w:val="20"/>
        </w:rPr>
        <w:t>Inschrijver</w:t>
      </w:r>
      <w:r w:rsidRPr="007815CC">
        <w:rPr>
          <w:rFonts w:ascii="Arial" w:hAnsi="Arial" w:cs="Arial"/>
          <w:color w:val="000000"/>
          <w:sz w:val="20"/>
          <w:szCs w:val="20"/>
        </w:rPr>
        <w:t>s kunnen nadere informatie inwinnen bij de gemeente. Een belanghebbende die het niet met het gunningvoornemen eens is, kan binnen een termijn van 20 (twintig) kalenderdagen na verzending van</w:t>
      </w:r>
      <w:r>
        <w:rPr>
          <w:rFonts w:ascii="Arial" w:hAnsi="Arial" w:cs="Arial"/>
          <w:color w:val="000000"/>
          <w:sz w:val="20"/>
          <w:szCs w:val="20"/>
        </w:rPr>
        <w:t xml:space="preserve"> het gunningvoornemen (de </w:t>
      </w:r>
      <w:r w:rsidR="00134553">
        <w:rPr>
          <w:rFonts w:ascii="Arial" w:hAnsi="Arial" w:cs="Arial"/>
          <w:color w:val="000000"/>
          <w:sz w:val="20"/>
          <w:szCs w:val="20"/>
        </w:rPr>
        <w:t xml:space="preserve">zogenaamde </w:t>
      </w:r>
      <w:proofErr w:type="spellStart"/>
      <w:r>
        <w:rPr>
          <w:rFonts w:ascii="Arial" w:hAnsi="Arial" w:cs="Arial"/>
          <w:color w:val="000000"/>
          <w:sz w:val="20"/>
          <w:szCs w:val="20"/>
        </w:rPr>
        <w:t>standstill</w:t>
      </w:r>
      <w:proofErr w:type="spellEnd"/>
      <w:r w:rsidR="00134553">
        <w:rPr>
          <w:rFonts w:ascii="Arial" w:hAnsi="Arial" w:cs="Arial"/>
          <w:color w:val="000000"/>
          <w:sz w:val="20"/>
          <w:szCs w:val="20"/>
        </w:rPr>
        <w:t>-</w:t>
      </w:r>
      <w:r w:rsidRPr="007815CC">
        <w:rPr>
          <w:rFonts w:ascii="Arial" w:hAnsi="Arial" w:cs="Arial"/>
          <w:color w:val="000000"/>
          <w:sz w:val="20"/>
          <w:szCs w:val="20"/>
        </w:rPr>
        <w:t>termijn</w:t>
      </w:r>
      <w:r w:rsidR="00134553">
        <w:rPr>
          <w:rFonts w:ascii="Arial" w:hAnsi="Arial" w:cs="Arial"/>
          <w:color w:val="000000"/>
          <w:sz w:val="20"/>
          <w:szCs w:val="20"/>
        </w:rPr>
        <w:t xml:space="preserve"> of verlengde Alcatel-termijn</w:t>
      </w:r>
      <w:r w:rsidRPr="007815CC">
        <w:rPr>
          <w:rFonts w:ascii="Arial" w:hAnsi="Arial" w:cs="Arial"/>
          <w:color w:val="000000"/>
          <w:sz w:val="20"/>
          <w:szCs w:val="20"/>
        </w:rPr>
        <w:t>) bezwaar aantekenen door middel van de in paragraaf 2.</w:t>
      </w:r>
      <w:r w:rsidR="001121A3">
        <w:rPr>
          <w:rFonts w:ascii="Arial" w:hAnsi="Arial" w:cs="Arial"/>
          <w:color w:val="000000"/>
          <w:sz w:val="20"/>
          <w:szCs w:val="20"/>
        </w:rPr>
        <w:t>7</w:t>
      </w:r>
      <w:r w:rsidRPr="007815CC">
        <w:rPr>
          <w:rFonts w:ascii="Arial" w:hAnsi="Arial" w:cs="Arial"/>
          <w:color w:val="000000"/>
          <w:sz w:val="20"/>
          <w:szCs w:val="20"/>
        </w:rPr>
        <w:t xml:space="preserve"> beschreven klachtenregeling of een kort geding bij de rechtbank Midden-Nederland, locatie Utrecht. In het belang van een snelle en goede voortgang wordt iedere belanghebbende dringend verzocht om de gemeente tijdig op de hoogte te stellen van het aanwenden van een rechtsmiddel, bij voorkeur door het mailen van de kopie dagvaarding aan de contactpersoon van de gemeente</w:t>
      </w:r>
      <w:r>
        <w:rPr>
          <w:rFonts w:ascii="Arial" w:hAnsi="Arial" w:cs="Arial"/>
          <w:color w:val="000000"/>
          <w:sz w:val="20"/>
          <w:szCs w:val="20"/>
        </w:rPr>
        <w:t xml:space="preserve"> (zie paragraaf 2.2)</w:t>
      </w:r>
      <w:r w:rsidRPr="007815CC">
        <w:rPr>
          <w:rFonts w:ascii="Arial" w:hAnsi="Arial" w:cs="Arial"/>
          <w:color w:val="000000"/>
          <w:sz w:val="20"/>
          <w:szCs w:val="20"/>
        </w:rPr>
        <w:t xml:space="preserve">. Een </w:t>
      </w:r>
      <w:r w:rsidR="005423F0">
        <w:rPr>
          <w:rFonts w:ascii="Arial" w:hAnsi="Arial" w:cs="Arial"/>
          <w:color w:val="000000"/>
          <w:sz w:val="20"/>
          <w:szCs w:val="20"/>
        </w:rPr>
        <w:t>Inschrijver</w:t>
      </w:r>
      <w:r w:rsidRPr="007815CC">
        <w:rPr>
          <w:rFonts w:ascii="Arial" w:hAnsi="Arial" w:cs="Arial"/>
          <w:color w:val="000000"/>
          <w:sz w:val="20"/>
          <w:szCs w:val="20"/>
        </w:rPr>
        <w:t xml:space="preserve"> verklaart zich door indiening van een </w:t>
      </w:r>
      <w:r w:rsidR="005423F0">
        <w:rPr>
          <w:rFonts w:ascii="Arial" w:hAnsi="Arial" w:cs="Arial"/>
          <w:color w:val="000000"/>
          <w:sz w:val="20"/>
          <w:szCs w:val="20"/>
        </w:rPr>
        <w:t>Inschrijving</w:t>
      </w:r>
      <w:r w:rsidRPr="007815CC">
        <w:rPr>
          <w:rFonts w:ascii="Arial" w:hAnsi="Arial" w:cs="Arial"/>
          <w:color w:val="000000"/>
          <w:sz w:val="20"/>
          <w:szCs w:val="20"/>
        </w:rPr>
        <w:t xml:space="preserve"> akkoord met deze voorwaarde.</w:t>
      </w:r>
    </w:p>
    <w:p w14:paraId="135746AC" w14:textId="163EEA5C" w:rsidR="00134553" w:rsidRDefault="00134553" w:rsidP="00E25EEC">
      <w:pPr>
        <w:rPr>
          <w:rFonts w:ascii="Arial" w:hAnsi="Arial" w:cs="Arial"/>
          <w:color w:val="000000"/>
          <w:sz w:val="20"/>
          <w:szCs w:val="20"/>
        </w:rPr>
      </w:pPr>
    </w:p>
    <w:p w14:paraId="4491164A" w14:textId="4D46AAA5" w:rsidR="00E25EEC" w:rsidRPr="007815CC" w:rsidRDefault="00E25EEC" w:rsidP="00E25EEC">
      <w:pPr>
        <w:rPr>
          <w:rFonts w:ascii="Arial" w:hAnsi="Arial" w:cs="Arial"/>
          <w:color w:val="000000"/>
          <w:sz w:val="20"/>
          <w:szCs w:val="20"/>
        </w:rPr>
      </w:pPr>
      <w:r w:rsidRPr="007815CC">
        <w:rPr>
          <w:rFonts w:ascii="Arial" w:hAnsi="Arial" w:cs="Arial"/>
          <w:color w:val="000000"/>
          <w:sz w:val="20"/>
          <w:szCs w:val="20"/>
        </w:rPr>
        <w:t xml:space="preserve">De </w:t>
      </w:r>
      <w:proofErr w:type="spellStart"/>
      <w:r w:rsidR="00134553">
        <w:rPr>
          <w:rFonts w:ascii="Arial" w:hAnsi="Arial" w:cs="Arial"/>
          <w:color w:val="000000"/>
          <w:sz w:val="20"/>
          <w:szCs w:val="20"/>
        </w:rPr>
        <w:t>standstill</w:t>
      </w:r>
      <w:proofErr w:type="spellEnd"/>
      <w:r w:rsidR="00134553">
        <w:rPr>
          <w:rFonts w:ascii="Arial" w:hAnsi="Arial" w:cs="Arial"/>
          <w:color w:val="000000"/>
          <w:sz w:val="20"/>
          <w:szCs w:val="20"/>
        </w:rPr>
        <w:t>-</w:t>
      </w:r>
      <w:r>
        <w:rPr>
          <w:rFonts w:ascii="Arial" w:hAnsi="Arial" w:cs="Arial"/>
          <w:color w:val="000000"/>
          <w:sz w:val="20"/>
          <w:szCs w:val="20"/>
        </w:rPr>
        <w:t xml:space="preserve">termijn </w:t>
      </w:r>
      <w:r w:rsidRPr="007815CC">
        <w:rPr>
          <w:rFonts w:ascii="Arial" w:hAnsi="Arial" w:cs="Arial"/>
          <w:color w:val="000000"/>
          <w:sz w:val="20"/>
          <w:szCs w:val="20"/>
        </w:rPr>
        <w:t xml:space="preserve">van </w:t>
      </w:r>
      <w:r w:rsidRPr="007815CC">
        <w:rPr>
          <w:rFonts w:ascii="Arial" w:hAnsi="Arial" w:cs="Arial"/>
          <w:b/>
          <w:bCs/>
          <w:color w:val="000000"/>
          <w:sz w:val="20"/>
          <w:szCs w:val="20"/>
        </w:rPr>
        <w:t>20</w:t>
      </w:r>
      <w:r w:rsidRPr="007815CC">
        <w:rPr>
          <w:rFonts w:ascii="Arial" w:hAnsi="Arial" w:cs="Arial"/>
          <w:b/>
          <w:color w:val="000000"/>
          <w:sz w:val="20"/>
          <w:szCs w:val="20"/>
        </w:rPr>
        <w:t xml:space="preserve"> </w:t>
      </w:r>
      <w:r w:rsidRPr="007815CC">
        <w:rPr>
          <w:rFonts w:ascii="Arial" w:hAnsi="Arial" w:cs="Arial"/>
          <w:color w:val="000000"/>
          <w:sz w:val="20"/>
          <w:szCs w:val="20"/>
        </w:rPr>
        <w:t xml:space="preserve">kalenderdagen na verzending van het gunningvoornemen is eveneens een vervaltermijn. </w:t>
      </w:r>
      <w:r w:rsidR="00134553">
        <w:rPr>
          <w:rFonts w:ascii="Arial" w:hAnsi="Arial" w:cs="Arial"/>
          <w:color w:val="000000"/>
          <w:sz w:val="20"/>
          <w:szCs w:val="20"/>
        </w:rPr>
        <w:t xml:space="preserve">Heeft </w:t>
      </w:r>
      <w:r w:rsidRPr="007815CC">
        <w:rPr>
          <w:rFonts w:ascii="Arial" w:hAnsi="Arial" w:cs="Arial"/>
          <w:color w:val="000000"/>
          <w:sz w:val="20"/>
          <w:szCs w:val="20"/>
        </w:rPr>
        <w:t>de</w:t>
      </w:r>
      <w:r>
        <w:rPr>
          <w:rFonts w:ascii="Arial" w:hAnsi="Arial" w:cs="Arial"/>
          <w:color w:val="000000"/>
          <w:sz w:val="20"/>
          <w:szCs w:val="20"/>
        </w:rPr>
        <w:t xml:space="preserve"> afgewezen </w:t>
      </w:r>
      <w:r w:rsidR="005423F0">
        <w:rPr>
          <w:rFonts w:ascii="Arial" w:hAnsi="Arial" w:cs="Arial"/>
          <w:color w:val="000000"/>
          <w:sz w:val="20"/>
          <w:szCs w:val="20"/>
        </w:rPr>
        <w:t>Inschrijver</w:t>
      </w:r>
      <w:r w:rsidRPr="007815CC">
        <w:rPr>
          <w:rFonts w:ascii="Arial" w:hAnsi="Arial" w:cs="Arial"/>
          <w:color w:val="000000"/>
          <w:sz w:val="20"/>
          <w:szCs w:val="20"/>
        </w:rPr>
        <w:t xml:space="preserve"> binnen deze termijn geen dagvaarding aan de gemeente betekend, dan verliest de </w:t>
      </w:r>
      <w:r w:rsidR="005423F0">
        <w:rPr>
          <w:rFonts w:ascii="Arial" w:hAnsi="Arial" w:cs="Arial"/>
          <w:color w:val="000000"/>
          <w:sz w:val="20"/>
          <w:szCs w:val="20"/>
        </w:rPr>
        <w:t>Inschrijver</w:t>
      </w:r>
      <w:r w:rsidRPr="007815CC">
        <w:rPr>
          <w:rFonts w:ascii="Arial" w:hAnsi="Arial" w:cs="Arial"/>
          <w:color w:val="000000"/>
          <w:sz w:val="20"/>
          <w:szCs w:val="20"/>
        </w:rPr>
        <w:t xml:space="preserve"> het recht om rechtsmaatregelen te nemen. De gemeente zal er dan gerechtvaardigd op mogen vertrouwen dat ter zake van de gunning geen kort geding meer aanh</w:t>
      </w:r>
      <w:r>
        <w:rPr>
          <w:rFonts w:ascii="Arial" w:hAnsi="Arial" w:cs="Arial"/>
          <w:color w:val="000000"/>
          <w:sz w:val="20"/>
          <w:szCs w:val="20"/>
        </w:rPr>
        <w:t xml:space="preserve">angig wordt gemaakt en </w:t>
      </w:r>
      <w:r w:rsidR="00134553">
        <w:rPr>
          <w:rFonts w:ascii="Arial" w:hAnsi="Arial" w:cs="Arial"/>
          <w:color w:val="000000"/>
          <w:sz w:val="20"/>
          <w:szCs w:val="20"/>
        </w:rPr>
        <w:t>zal zij tot</w:t>
      </w:r>
      <w:r>
        <w:rPr>
          <w:rFonts w:ascii="Arial" w:hAnsi="Arial" w:cs="Arial"/>
          <w:color w:val="000000"/>
          <w:sz w:val="20"/>
          <w:szCs w:val="20"/>
        </w:rPr>
        <w:t xml:space="preserve"> </w:t>
      </w:r>
      <w:r w:rsidRPr="007815CC">
        <w:rPr>
          <w:rFonts w:ascii="Arial" w:hAnsi="Arial" w:cs="Arial"/>
          <w:color w:val="000000"/>
          <w:sz w:val="20"/>
          <w:szCs w:val="20"/>
        </w:rPr>
        <w:t xml:space="preserve">definitieve gunning </w:t>
      </w:r>
      <w:r>
        <w:rPr>
          <w:rFonts w:ascii="Arial" w:hAnsi="Arial" w:cs="Arial"/>
          <w:color w:val="000000"/>
          <w:sz w:val="20"/>
          <w:szCs w:val="20"/>
        </w:rPr>
        <w:t>over</w:t>
      </w:r>
      <w:r w:rsidRPr="007815CC">
        <w:rPr>
          <w:rFonts w:ascii="Arial" w:hAnsi="Arial" w:cs="Arial"/>
          <w:color w:val="000000"/>
          <w:sz w:val="20"/>
          <w:szCs w:val="20"/>
        </w:rPr>
        <w:t>gaan.</w:t>
      </w:r>
    </w:p>
    <w:p w14:paraId="0D110128" w14:textId="77777777" w:rsidR="00E25EEC" w:rsidRPr="007815CC" w:rsidRDefault="00E25EEC" w:rsidP="00E25EEC">
      <w:pPr>
        <w:rPr>
          <w:rFonts w:ascii="Arial" w:hAnsi="Arial" w:cs="Arial"/>
          <w:color w:val="000000"/>
          <w:sz w:val="20"/>
          <w:szCs w:val="20"/>
        </w:rPr>
      </w:pPr>
    </w:p>
    <w:p w14:paraId="60662110" w14:textId="3BDCB198" w:rsidR="00E25EEC" w:rsidRPr="007815CC" w:rsidRDefault="00E25EEC" w:rsidP="00E25EEC">
      <w:pPr>
        <w:rPr>
          <w:rFonts w:ascii="Arial" w:hAnsi="Arial" w:cs="Arial"/>
          <w:color w:val="000000"/>
          <w:sz w:val="20"/>
          <w:szCs w:val="20"/>
          <w:lang w:eastAsia="en-US"/>
        </w:rPr>
      </w:pPr>
      <w:r w:rsidRPr="007815CC">
        <w:rPr>
          <w:rFonts w:ascii="Arial" w:hAnsi="Arial" w:cs="Arial"/>
          <w:sz w:val="20"/>
          <w:szCs w:val="20"/>
          <w:lang w:eastAsia="en-US"/>
        </w:rPr>
        <w:t xml:space="preserve">Indien er op de voorgeschreven wijze een kort geding aanhangig wordt gemaakt, dan zal de gemeente de uitkomst van dat kort geding in eerste aanleg afwachten alvorens </w:t>
      </w:r>
      <w:r w:rsidR="00134553">
        <w:rPr>
          <w:rFonts w:ascii="Arial" w:hAnsi="Arial" w:cs="Arial"/>
          <w:sz w:val="20"/>
          <w:szCs w:val="20"/>
          <w:lang w:eastAsia="en-US"/>
        </w:rPr>
        <w:t>z</w:t>
      </w:r>
      <w:r w:rsidRPr="007815CC">
        <w:rPr>
          <w:rFonts w:ascii="Arial" w:hAnsi="Arial" w:cs="Arial"/>
          <w:sz w:val="20"/>
          <w:szCs w:val="20"/>
          <w:lang w:eastAsia="en-US"/>
        </w:rPr>
        <w:t>ij tot definitieve gunning overgaat. </w:t>
      </w:r>
      <w:r w:rsidRPr="007815CC">
        <w:rPr>
          <w:rFonts w:ascii="Arial" w:hAnsi="Arial" w:cs="Arial"/>
          <w:color w:val="000000"/>
          <w:sz w:val="20"/>
          <w:szCs w:val="20"/>
          <w:lang w:eastAsia="en-US"/>
        </w:rPr>
        <w:t xml:space="preserve">Zodra de gemeente de winnende </w:t>
      </w:r>
      <w:r w:rsidR="005423F0">
        <w:rPr>
          <w:rFonts w:ascii="Arial" w:hAnsi="Arial" w:cs="Arial"/>
          <w:color w:val="000000"/>
          <w:sz w:val="20"/>
          <w:szCs w:val="20"/>
          <w:lang w:eastAsia="en-US"/>
        </w:rPr>
        <w:t>Inschrijver</w:t>
      </w:r>
      <w:r w:rsidRPr="007815CC">
        <w:rPr>
          <w:rFonts w:ascii="Arial" w:hAnsi="Arial" w:cs="Arial"/>
          <w:color w:val="000000"/>
          <w:sz w:val="20"/>
          <w:szCs w:val="20"/>
          <w:lang w:eastAsia="en-US"/>
        </w:rPr>
        <w:t xml:space="preserve"> in kennis stelt van het feit dat er een</w:t>
      </w:r>
    </w:p>
    <w:p w14:paraId="490F523B" w14:textId="3C9E80DC" w:rsidR="00092C9C" w:rsidRPr="007815CC" w:rsidRDefault="00E25EEC" w:rsidP="00092C9C">
      <w:pPr>
        <w:rPr>
          <w:rFonts w:ascii="Arial" w:hAnsi="Arial" w:cs="Arial"/>
          <w:color w:val="000000"/>
          <w:sz w:val="20"/>
          <w:szCs w:val="20"/>
          <w:lang w:eastAsia="en-US"/>
        </w:rPr>
      </w:pPr>
      <w:r w:rsidRPr="007815CC">
        <w:rPr>
          <w:rFonts w:ascii="Arial" w:hAnsi="Arial" w:cs="Arial"/>
          <w:color w:val="000000"/>
          <w:sz w:val="20"/>
          <w:szCs w:val="20"/>
          <w:lang w:eastAsia="en-US"/>
        </w:rPr>
        <w:t xml:space="preserve">kort geding aanhangig is gemaakt, dan dient de winnende </w:t>
      </w:r>
      <w:r w:rsidR="005423F0">
        <w:rPr>
          <w:rFonts w:ascii="Arial" w:hAnsi="Arial" w:cs="Arial"/>
          <w:color w:val="000000"/>
          <w:sz w:val="20"/>
          <w:szCs w:val="20"/>
          <w:lang w:eastAsia="en-US"/>
        </w:rPr>
        <w:t>Inschrijver</w:t>
      </w:r>
      <w:r w:rsidRPr="007815CC">
        <w:rPr>
          <w:rFonts w:ascii="Arial" w:hAnsi="Arial" w:cs="Arial"/>
          <w:color w:val="000000"/>
          <w:sz w:val="20"/>
          <w:szCs w:val="20"/>
          <w:lang w:eastAsia="en-US"/>
        </w:rPr>
        <w:t xml:space="preserve"> in deze kort gedingprocedure te interveniëren, op straffe van verval van recht om – nadien - nog op te mogen komen tegen een eventueel gewijzigd gunningvoornemen.</w:t>
      </w:r>
      <w:r w:rsidR="00ED7CE1">
        <w:rPr>
          <w:rFonts w:ascii="Arial" w:hAnsi="Arial" w:cs="Arial"/>
          <w:color w:val="000000"/>
          <w:sz w:val="20"/>
          <w:szCs w:val="20"/>
        </w:rPr>
        <w:t xml:space="preserve"> </w:t>
      </w:r>
    </w:p>
    <w:p w14:paraId="6BD27F17" w14:textId="77777777" w:rsidR="00092C9C" w:rsidRPr="007815CC" w:rsidRDefault="00092C9C" w:rsidP="00092C9C">
      <w:pPr>
        <w:autoSpaceDE w:val="0"/>
        <w:autoSpaceDN w:val="0"/>
        <w:adjustRightInd w:val="0"/>
        <w:rPr>
          <w:rFonts w:ascii="Arial" w:hAnsi="Arial" w:cs="Arial"/>
          <w:color w:val="000000"/>
          <w:sz w:val="20"/>
          <w:szCs w:val="20"/>
        </w:rPr>
      </w:pPr>
    </w:p>
    <w:p w14:paraId="05629783" w14:textId="720748E8" w:rsidR="006044E5" w:rsidRPr="007815CC" w:rsidRDefault="006044E5" w:rsidP="00DA17F1">
      <w:pPr>
        <w:pStyle w:val="Kop2"/>
      </w:pPr>
      <w:bookmarkStart w:id="49" w:name="_Toc114641417"/>
      <w:r w:rsidRPr="007815CC">
        <w:t xml:space="preserve">Procedure </w:t>
      </w:r>
      <w:r w:rsidR="005423F0">
        <w:t>Contract</w:t>
      </w:r>
      <w:r w:rsidRPr="007815CC">
        <w:t>eren</w:t>
      </w:r>
      <w:bookmarkEnd w:id="49"/>
    </w:p>
    <w:p w14:paraId="325B1D56" w14:textId="08DFF449" w:rsidR="006044E5" w:rsidRPr="007815CC" w:rsidRDefault="006044E5" w:rsidP="006044E5">
      <w:pPr>
        <w:pStyle w:val="Opmaakprofiel1"/>
        <w:numPr>
          <w:ilvl w:val="0"/>
          <w:numId w:val="0"/>
        </w:numPr>
        <w:rPr>
          <w:rFonts w:ascii="Arial" w:hAnsi="Arial" w:cs="Arial"/>
          <w:sz w:val="20"/>
          <w:szCs w:val="20"/>
        </w:rPr>
      </w:pPr>
      <w:r w:rsidRPr="00977C00">
        <w:rPr>
          <w:rFonts w:ascii="Arial" w:hAnsi="Arial" w:cs="Arial"/>
          <w:sz w:val="20"/>
          <w:szCs w:val="20"/>
        </w:rPr>
        <w:t xml:space="preserve">De </w:t>
      </w:r>
      <w:r w:rsidR="005423F0">
        <w:rPr>
          <w:rFonts w:ascii="Arial" w:hAnsi="Arial" w:cs="Arial"/>
          <w:sz w:val="20"/>
          <w:szCs w:val="20"/>
        </w:rPr>
        <w:t>Inschrijver</w:t>
      </w:r>
      <w:r w:rsidRPr="00977C00">
        <w:rPr>
          <w:rFonts w:ascii="Arial" w:hAnsi="Arial" w:cs="Arial"/>
          <w:sz w:val="20"/>
          <w:szCs w:val="20"/>
        </w:rPr>
        <w:t xml:space="preserve"> aan wie de </w:t>
      </w:r>
      <w:r w:rsidR="005423F0">
        <w:rPr>
          <w:rFonts w:ascii="Arial" w:hAnsi="Arial" w:cs="Arial"/>
          <w:sz w:val="20"/>
          <w:szCs w:val="20"/>
        </w:rPr>
        <w:t>Opdracht</w:t>
      </w:r>
      <w:r w:rsidRPr="00977C00">
        <w:rPr>
          <w:rFonts w:ascii="Arial" w:hAnsi="Arial" w:cs="Arial"/>
          <w:sz w:val="20"/>
          <w:szCs w:val="20"/>
        </w:rPr>
        <w:t xml:space="preserve"> gegund zal worden, </w:t>
      </w:r>
      <w:r w:rsidR="00977C00" w:rsidRPr="00977C00">
        <w:rPr>
          <w:rFonts w:ascii="Arial" w:hAnsi="Arial" w:cs="Arial"/>
          <w:sz w:val="20"/>
          <w:szCs w:val="20"/>
        </w:rPr>
        <w:t>kan worden</w:t>
      </w:r>
      <w:r w:rsidRPr="00977C00">
        <w:rPr>
          <w:rFonts w:ascii="Arial" w:hAnsi="Arial" w:cs="Arial"/>
          <w:sz w:val="20"/>
          <w:szCs w:val="20"/>
        </w:rPr>
        <w:t xml:space="preserve"> uit</w:t>
      </w:r>
      <w:r w:rsidR="00A7043D" w:rsidRPr="00977C00">
        <w:rPr>
          <w:rFonts w:ascii="Arial" w:hAnsi="Arial" w:cs="Arial"/>
          <w:sz w:val="20"/>
          <w:szCs w:val="20"/>
        </w:rPr>
        <w:t>genodigd voor een gesprek over de ingediende o</w:t>
      </w:r>
      <w:r w:rsidR="00275E5C" w:rsidRPr="00977C00">
        <w:rPr>
          <w:rFonts w:ascii="Arial" w:hAnsi="Arial" w:cs="Arial"/>
          <w:sz w:val="20"/>
          <w:szCs w:val="20"/>
        </w:rPr>
        <w:t>fferte</w:t>
      </w:r>
      <w:r w:rsidRPr="00977C00">
        <w:rPr>
          <w:rFonts w:ascii="Arial" w:hAnsi="Arial" w:cs="Arial"/>
          <w:sz w:val="20"/>
          <w:szCs w:val="20"/>
        </w:rPr>
        <w:t xml:space="preserve">. Tijdens de bespreking worden </w:t>
      </w:r>
      <w:r w:rsidR="00B16A26" w:rsidRPr="00977C00">
        <w:rPr>
          <w:rFonts w:ascii="Arial" w:hAnsi="Arial" w:cs="Arial"/>
          <w:sz w:val="20"/>
          <w:szCs w:val="20"/>
        </w:rPr>
        <w:t>onder andere</w:t>
      </w:r>
      <w:r w:rsidRPr="00977C00">
        <w:rPr>
          <w:rFonts w:ascii="Arial" w:hAnsi="Arial" w:cs="Arial"/>
          <w:sz w:val="20"/>
          <w:szCs w:val="20"/>
        </w:rPr>
        <w:t xml:space="preserve"> gegevens gecontroleerd en afspraken gemaakt die in </w:t>
      </w:r>
      <w:r w:rsidR="00B16A26" w:rsidRPr="00977C00">
        <w:rPr>
          <w:rFonts w:ascii="Arial" w:hAnsi="Arial" w:cs="Arial"/>
          <w:sz w:val="20"/>
          <w:szCs w:val="20"/>
        </w:rPr>
        <w:t xml:space="preserve">het </w:t>
      </w:r>
      <w:r w:rsidR="005423F0">
        <w:rPr>
          <w:rFonts w:ascii="Arial" w:hAnsi="Arial" w:cs="Arial"/>
          <w:sz w:val="20"/>
          <w:szCs w:val="20"/>
        </w:rPr>
        <w:t>Contract</w:t>
      </w:r>
      <w:r w:rsidRPr="00977C00">
        <w:rPr>
          <w:rFonts w:ascii="Arial" w:hAnsi="Arial" w:cs="Arial"/>
          <w:sz w:val="20"/>
          <w:szCs w:val="20"/>
        </w:rPr>
        <w:t xml:space="preserve"> worden opgenomen. </w:t>
      </w:r>
      <w:r w:rsidR="00B16A26" w:rsidRPr="00977C00">
        <w:rPr>
          <w:rFonts w:ascii="Arial" w:hAnsi="Arial" w:cs="Arial"/>
          <w:sz w:val="20"/>
          <w:szCs w:val="20"/>
        </w:rPr>
        <w:t xml:space="preserve">Wanneer alles akkoord is, vindt definitieve </w:t>
      </w:r>
      <w:r w:rsidR="005423F0">
        <w:rPr>
          <w:rFonts w:ascii="Arial" w:hAnsi="Arial" w:cs="Arial"/>
          <w:sz w:val="20"/>
          <w:szCs w:val="20"/>
        </w:rPr>
        <w:t>Opdracht</w:t>
      </w:r>
      <w:r w:rsidR="00B16A26" w:rsidRPr="00977C00">
        <w:rPr>
          <w:rFonts w:ascii="Arial" w:hAnsi="Arial" w:cs="Arial"/>
          <w:sz w:val="20"/>
          <w:szCs w:val="20"/>
        </w:rPr>
        <w:t xml:space="preserve">verstrekking plaats. </w:t>
      </w:r>
      <w:r w:rsidRPr="00977C00">
        <w:rPr>
          <w:rFonts w:ascii="Arial" w:hAnsi="Arial" w:cs="Arial"/>
          <w:sz w:val="20"/>
          <w:szCs w:val="20"/>
        </w:rPr>
        <w:t xml:space="preserve">Blijkt tijdens de besprekingen met de </w:t>
      </w:r>
      <w:r w:rsidR="005423F0">
        <w:rPr>
          <w:rFonts w:ascii="Arial" w:hAnsi="Arial" w:cs="Arial"/>
          <w:sz w:val="20"/>
          <w:szCs w:val="20"/>
        </w:rPr>
        <w:t>Inschrijver</w:t>
      </w:r>
      <w:r w:rsidR="00A7043D" w:rsidRPr="00977C00">
        <w:rPr>
          <w:rFonts w:ascii="Arial" w:hAnsi="Arial" w:cs="Arial"/>
          <w:sz w:val="20"/>
          <w:szCs w:val="20"/>
        </w:rPr>
        <w:t xml:space="preserve"> dat in de o</w:t>
      </w:r>
      <w:r w:rsidRPr="00977C00">
        <w:rPr>
          <w:rFonts w:ascii="Arial" w:hAnsi="Arial" w:cs="Arial"/>
          <w:sz w:val="20"/>
          <w:szCs w:val="20"/>
        </w:rPr>
        <w:t xml:space="preserve">fferte onjuiste </w:t>
      </w:r>
      <w:r w:rsidRPr="00977C00">
        <w:rPr>
          <w:rFonts w:ascii="Arial" w:hAnsi="Arial" w:cs="Arial"/>
          <w:sz w:val="20"/>
          <w:szCs w:val="20"/>
        </w:rPr>
        <w:lastRenderedPageBreak/>
        <w:t xml:space="preserve">informatie is verstrekt of dat op andere punten onoverkomelijke bezwaren bestaan, dan zal de betrokken </w:t>
      </w:r>
      <w:r w:rsidR="005423F0">
        <w:rPr>
          <w:rFonts w:ascii="Arial" w:hAnsi="Arial" w:cs="Arial"/>
          <w:sz w:val="20"/>
          <w:szCs w:val="20"/>
        </w:rPr>
        <w:t>Inschrijver</w:t>
      </w:r>
      <w:r w:rsidRPr="00977C00">
        <w:rPr>
          <w:rFonts w:ascii="Arial" w:hAnsi="Arial" w:cs="Arial"/>
          <w:sz w:val="20"/>
          <w:szCs w:val="20"/>
        </w:rPr>
        <w:t xml:space="preserve"> alsnog afvallen. </w:t>
      </w:r>
      <w:r w:rsidRPr="003127E5">
        <w:rPr>
          <w:rFonts w:ascii="Arial" w:hAnsi="Arial" w:cs="Arial"/>
          <w:sz w:val="20"/>
          <w:szCs w:val="20"/>
        </w:rPr>
        <w:t xml:space="preserve">In gevallen als deze zal in de regel besloten worden een bespreking met de als tweede geëindigde </w:t>
      </w:r>
      <w:r w:rsidR="005423F0" w:rsidRPr="003127E5">
        <w:rPr>
          <w:rFonts w:ascii="Arial" w:hAnsi="Arial" w:cs="Arial"/>
          <w:sz w:val="20"/>
          <w:szCs w:val="20"/>
        </w:rPr>
        <w:t>Inschrijver</w:t>
      </w:r>
      <w:r w:rsidRPr="003127E5">
        <w:rPr>
          <w:rFonts w:ascii="Arial" w:hAnsi="Arial" w:cs="Arial"/>
          <w:sz w:val="20"/>
          <w:szCs w:val="20"/>
        </w:rPr>
        <w:t xml:space="preserve"> te beleggen</w:t>
      </w:r>
      <w:r w:rsidR="003F74D0">
        <w:rPr>
          <w:rFonts w:ascii="Arial" w:hAnsi="Arial" w:cs="Arial"/>
          <w:sz w:val="20"/>
          <w:szCs w:val="20"/>
        </w:rPr>
        <w:t>.</w:t>
      </w:r>
      <w:r w:rsidRPr="003127E5">
        <w:rPr>
          <w:rFonts w:ascii="Arial" w:hAnsi="Arial" w:cs="Arial"/>
          <w:sz w:val="20"/>
          <w:szCs w:val="20"/>
        </w:rPr>
        <w:t xml:space="preserve"> Mocht het afgesloten </w:t>
      </w:r>
      <w:r w:rsidR="005423F0" w:rsidRPr="003127E5">
        <w:rPr>
          <w:rFonts w:ascii="Arial" w:hAnsi="Arial" w:cs="Arial"/>
          <w:sz w:val="20"/>
          <w:szCs w:val="20"/>
        </w:rPr>
        <w:t>Contract</w:t>
      </w:r>
      <w:r w:rsidRPr="003127E5">
        <w:rPr>
          <w:rFonts w:ascii="Arial" w:hAnsi="Arial" w:cs="Arial"/>
          <w:sz w:val="20"/>
          <w:szCs w:val="20"/>
        </w:rPr>
        <w:t xml:space="preserve"> vanwege rechterlijk ingrijpen</w:t>
      </w:r>
      <w:r w:rsidRPr="00977C00">
        <w:rPr>
          <w:rFonts w:ascii="Arial" w:hAnsi="Arial" w:cs="Arial"/>
          <w:sz w:val="20"/>
          <w:szCs w:val="20"/>
        </w:rPr>
        <w:t xml:space="preserve"> gestopt worden, kunnen de kosten niet verhaald worden op </w:t>
      </w:r>
      <w:r w:rsidR="00BC4852" w:rsidRPr="00977C00">
        <w:rPr>
          <w:rFonts w:ascii="Arial" w:hAnsi="Arial" w:cs="Arial"/>
          <w:sz w:val="20"/>
          <w:szCs w:val="20"/>
        </w:rPr>
        <w:t>de gemeente</w:t>
      </w:r>
      <w:r w:rsidRPr="00977C00">
        <w:rPr>
          <w:rFonts w:ascii="Arial" w:hAnsi="Arial" w:cs="Arial"/>
          <w:sz w:val="20"/>
          <w:szCs w:val="20"/>
        </w:rPr>
        <w:t>.</w:t>
      </w:r>
    </w:p>
    <w:p w14:paraId="6C812E2D" w14:textId="2A0D46FB" w:rsidR="00D745E2" w:rsidRPr="007815CC" w:rsidRDefault="00DA17F1" w:rsidP="0052408F">
      <w:pPr>
        <w:pStyle w:val="Kop1"/>
      </w:pPr>
      <w:r>
        <w:br w:type="page"/>
      </w:r>
      <w:bookmarkStart w:id="50" w:name="_Toc114641418"/>
      <w:r w:rsidR="005423F0">
        <w:lastRenderedPageBreak/>
        <w:t>Uitsluitingsgronden</w:t>
      </w:r>
      <w:r w:rsidR="004B5F1B">
        <w:t xml:space="preserve"> en </w:t>
      </w:r>
      <w:r w:rsidR="005423F0">
        <w:t>Geschiktheidseisen</w:t>
      </w:r>
      <w:bookmarkEnd w:id="50"/>
    </w:p>
    <w:p w14:paraId="32D56E8F" w14:textId="77777777" w:rsidR="00EB2DD1" w:rsidRPr="007815CC" w:rsidRDefault="00EB2DD1" w:rsidP="00333F77">
      <w:pPr>
        <w:pStyle w:val="Kop2"/>
        <w:rPr>
          <w:lang w:eastAsia="en-US"/>
        </w:rPr>
      </w:pPr>
      <w:bookmarkStart w:id="51" w:name="_Toc353188394"/>
      <w:bookmarkStart w:id="52" w:name="_Toc114641419"/>
      <w:bookmarkStart w:id="53" w:name="_Toc281754788"/>
      <w:r w:rsidRPr="007815CC">
        <w:rPr>
          <w:lang w:eastAsia="en-US"/>
        </w:rPr>
        <w:t>Algemeen</w:t>
      </w:r>
      <w:bookmarkEnd w:id="51"/>
      <w:bookmarkEnd w:id="52"/>
    </w:p>
    <w:p w14:paraId="40FF2151" w14:textId="4CF84382" w:rsidR="00EB2DD1" w:rsidRPr="006A0058" w:rsidRDefault="00EB2DD1" w:rsidP="00EB2DD1">
      <w:pPr>
        <w:rPr>
          <w:rFonts w:ascii="Arial" w:hAnsi="Arial" w:cs="Arial"/>
          <w:sz w:val="20"/>
          <w:szCs w:val="20"/>
          <w:lang w:eastAsia="en-US"/>
        </w:rPr>
      </w:pPr>
      <w:r w:rsidRPr="007815CC">
        <w:rPr>
          <w:rFonts w:ascii="Arial" w:hAnsi="Arial" w:cs="Arial"/>
          <w:sz w:val="20"/>
          <w:szCs w:val="20"/>
        </w:rPr>
        <w:t xml:space="preserve">In de volgende paragrafen </w:t>
      </w:r>
      <w:r w:rsidR="00AE3750" w:rsidRPr="007815CC">
        <w:rPr>
          <w:rFonts w:ascii="Arial" w:hAnsi="Arial" w:cs="Arial"/>
          <w:sz w:val="20"/>
          <w:szCs w:val="20"/>
        </w:rPr>
        <w:t xml:space="preserve">wordt aangegeven welke </w:t>
      </w:r>
      <w:r w:rsidR="005423F0">
        <w:rPr>
          <w:rFonts w:ascii="Arial" w:hAnsi="Arial" w:cs="Arial"/>
          <w:sz w:val="20"/>
          <w:szCs w:val="20"/>
        </w:rPr>
        <w:t>Uitsluitingsgronden</w:t>
      </w:r>
      <w:r w:rsidR="00AE3750" w:rsidRPr="007815CC">
        <w:rPr>
          <w:rFonts w:ascii="Arial" w:hAnsi="Arial" w:cs="Arial"/>
          <w:sz w:val="20"/>
          <w:szCs w:val="20"/>
        </w:rPr>
        <w:t xml:space="preserve"> en </w:t>
      </w:r>
      <w:r w:rsidR="005423F0">
        <w:rPr>
          <w:rFonts w:ascii="Arial" w:hAnsi="Arial" w:cs="Arial"/>
          <w:sz w:val="20"/>
          <w:szCs w:val="20"/>
        </w:rPr>
        <w:t>Geschiktheidseisen</w:t>
      </w:r>
      <w:r w:rsidR="00AE3750" w:rsidRPr="007815CC">
        <w:rPr>
          <w:rFonts w:ascii="Arial" w:hAnsi="Arial" w:cs="Arial"/>
          <w:sz w:val="20"/>
          <w:szCs w:val="20"/>
        </w:rPr>
        <w:t xml:space="preserve"> op </w:t>
      </w:r>
      <w:r w:rsidR="00AE3750" w:rsidRPr="006A0058">
        <w:rPr>
          <w:rFonts w:ascii="Arial" w:hAnsi="Arial" w:cs="Arial"/>
          <w:sz w:val="20"/>
          <w:szCs w:val="20"/>
        </w:rPr>
        <w:t>deze aanbesteding van toepassing zijn.</w:t>
      </w:r>
      <w:r w:rsidR="006633F3" w:rsidRPr="006A0058">
        <w:rPr>
          <w:rFonts w:ascii="Arial" w:hAnsi="Arial" w:cs="Arial"/>
          <w:sz w:val="20"/>
          <w:szCs w:val="20"/>
        </w:rPr>
        <w:t xml:space="preserve"> De eventueel benodigde bewijs</w:t>
      </w:r>
      <w:r w:rsidR="00333F77" w:rsidRPr="006A0058">
        <w:rPr>
          <w:rFonts w:ascii="Arial" w:hAnsi="Arial" w:cs="Arial"/>
          <w:sz w:val="20"/>
          <w:szCs w:val="20"/>
        </w:rPr>
        <w:t>stukken staan in paragraaf 3.4</w:t>
      </w:r>
      <w:r w:rsidR="006633F3" w:rsidRPr="006A0058">
        <w:rPr>
          <w:rFonts w:ascii="Arial" w:hAnsi="Arial" w:cs="Arial"/>
          <w:sz w:val="20"/>
          <w:szCs w:val="20"/>
        </w:rPr>
        <w:t xml:space="preserve"> benoemd.</w:t>
      </w:r>
    </w:p>
    <w:p w14:paraId="16ADF134" w14:textId="77777777" w:rsidR="00EB2DD1" w:rsidRPr="006A0058" w:rsidRDefault="00EB2DD1" w:rsidP="00EB2DD1">
      <w:pPr>
        <w:rPr>
          <w:rFonts w:ascii="Arial" w:hAnsi="Arial" w:cs="Arial"/>
          <w:sz w:val="20"/>
          <w:szCs w:val="20"/>
          <w:lang w:eastAsia="en-US"/>
        </w:rPr>
      </w:pPr>
    </w:p>
    <w:p w14:paraId="2A0B0406" w14:textId="7B145436" w:rsidR="00E53437" w:rsidRPr="00275E5C" w:rsidRDefault="005423F0" w:rsidP="00333F77">
      <w:pPr>
        <w:pStyle w:val="Kop2"/>
        <w:rPr>
          <w:lang w:eastAsia="en-US"/>
        </w:rPr>
      </w:pPr>
      <w:bookmarkStart w:id="54" w:name="_Toc114641420"/>
      <w:r>
        <w:rPr>
          <w:lang w:eastAsia="en-US"/>
        </w:rPr>
        <w:t>Uitsluitingsgronden</w:t>
      </w:r>
      <w:bookmarkEnd w:id="54"/>
    </w:p>
    <w:p w14:paraId="0EF8B461" w14:textId="77777777" w:rsidR="001121A3" w:rsidRPr="00471384" w:rsidRDefault="001121A3" w:rsidP="001121A3">
      <w:pPr>
        <w:rPr>
          <w:rFonts w:ascii="Arial" w:hAnsi="Arial" w:cs="Arial"/>
          <w:sz w:val="20"/>
          <w:szCs w:val="20"/>
          <w:lang w:eastAsia="en-US"/>
        </w:rPr>
      </w:pPr>
      <w:r w:rsidRPr="00471384">
        <w:rPr>
          <w:rFonts w:ascii="Arial" w:hAnsi="Arial" w:cs="Arial"/>
          <w:sz w:val="20"/>
          <w:szCs w:val="20"/>
          <w:lang w:eastAsia="en-US"/>
        </w:rPr>
        <w:t>Bij uw offerte levert u het rechtsgeldig ondertekende ‘Uniform Europees Aanbestedingsdocument’ (UEA) (bijlage 2) in. Hierin geeft u aan of de uitsluitingsgronden op u van toepassing zijn.</w:t>
      </w:r>
    </w:p>
    <w:p w14:paraId="762C9745" w14:textId="77777777" w:rsidR="001121A3" w:rsidRPr="00471384" w:rsidRDefault="001121A3" w:rsidP="001121A3">
      <w:pPr>
        <w:rPr>
          <w:rFonts w:ascii="Arial" w:hAnsi="Arial" w:cs="Arial"/>
          <w:sz w:val="20"/>
          <w:szCs w:val="20"/>
          <w:lang w:eastAsia="en-US"/>
        </w:rPr>
      </w:pPr>
    </w:p>
    <w:p w14:paraId="27B42E73" w14:textId="77777777" w:rsidR="001121A3" w:rsidRPr="00471384" w:rsidRDefault="001121A3" w:rsidP="001121A3">
      <w:pPr>
        <w:rPr>
          <w:rFonts w:ascii="Arial" w:hAnsi="Arial" w:cs="Arial"/>
          <w:sz w:val="20"/>
          <w:szCs w:val="20"/>
          <w:lang w:eastAsia="en-US"/>
        </w:rPr>
      </w:pPr>
      <w:r w:rsidRPr="00471384">
        <w:rPr>
          <w:rFonts w:ascii="Arial" w:hAnsi="Arial" w:cs="Arial"/>
          <w:sz w:val="20"/>
          <w:szCs w:val="20"/>
          <w:lang w:eastAsia="en-US"/>
        </w:rPr>
        <w:t>Bij een combinatie geldt deze eis voor alle leden van de combinatie en bij een beroep op derden dienen ook deze derden aan deze eis te voldoen.</w:t>
      </w:r>
    </w:p>
    <w:p w14:paraId="7207F549" w14:textId="77777777" w:rsidR="00E53437" w:rsidRPr="006A0058" w:rsidRDefault="00E53437" w:rsidP="00EB2DD1">
      <w:pPr>
        <w:rPr>
          <w:rFonts w:ascii="Arial" w:hAnsi="Arial" w:cs="Arial"/>
          <w:sz w:val="20"/>
          <w:szCs w:val="20"/>
          <w:lang w:eastAsia="en-US"/>
        </w:rPr>
      </w:pPr>
    </w:p>
    <w:p w14:paraId="3659EBA7" w14:textId="33FBA5FB" w:rsidR="00E53437" w:rsidRPr="00275E5C" w:rsidRDefault="005423F0" w:rsidP="00333F77">
      <w:pPr>
        <w:pStyle w:val="Kop2"/>
        <w:rPr>
          <w:lang w:eastAsia="en-US"/>
        </w:rPr>
      </w:pPr>
      <w:bookmarkStart w:id="55" w:name="_Toc114641421"/>
      <w:r>
        <w:rPr>
          <w:lang w:eastAsia="en-US"/>
        </w:rPr>
        <w:t>Geschiktheidseisen</w:t>
      </w:r>
      <w:bookmarkEnd w:id="55"/>
    </w:p>
    <w:p w14:paraId="32B24281" w14:textId="77777777" w:rsidR="00AD19E6" w:rsidRPr="006A0058" w:rsidRDefault="00AD19E6" w:rsidP="00333F77">
      <w:pPr>
        <w:pStyle w:val="Kop3"/>
        <w:rPr>
          <w:color w:val="auto"/>
          <w:lang w:eastAsia="en-US"/>
        </w:rPr>
      </w:pPr>
      <w:bookmarkStart w:id="56" w:name="_Toc114641422"/>
      <w:r w:rsidRPr="006A0058">
        <w:rPr>
          <w:color w:val="auto"/>
          <w:lang w:eastAsia="en-US"/>
        </w:rPr>
        <w:t>Beroepsbevoegdheid</w:t>
      </w:r>
      <w:bookmarkEnd w:id="56"/>
    </w:p>
    <w:p w14:paraId="7BAE2AB9" w14:textId="50D0497B" w:rsidR="0097202F" w:rsidRDefault="0097202F" w:rsidP="0097202F">
      <w:pPr>
        <w:rPr>
          <w:rFonts w:ascii="Arial" w:hAnsi="Arial" w:cs="Arial"/>
          <w:sz w:val="20"/>
          <w:szCs w:val="20"/>
          <w:lang w:eastAsia="en-US"/>
        </w:rPr>
      </w:pPr>
      <w:r w:rsidRPr="007815CC">
        <w:rPr>
          <w:rFonts w:ascii="Arial" w:hAnsi="Arial" w:cs="Arial"/>
          <w:sz w:val="20"/>
          <w:szCs w:val="20"/>
          <w:lang w:eastAsia="en-US"/>
        </w:rPr>
        <w:t xml:space="preserve">De </w:t>
      </w:r>
      <w:r w:rsidR="005423F0">
        <w:rPr>
          <w:rFonts w:ascii="Arial" w:hAnsi="Arial" w:cs="Arial"/>
          <w:sz w:val="20"/>
          <w:szCs w:val="20"/>
          <w:lang w:eastAsia="en-US"/>
        </w:rPr>
        <w:t>Inschrijver</w:t>
      </w:r>
      <w:r w:rsidRPr="007815CC">
        <w:rPr>
          <w:rFonts w:ascii="Arial" w:hAnsi="Arial" w:cs="Arial"/>
          <w:sz w:val="20"/>
          <w:szCs w:val="20"/>
          <w:lang w:eastAsia="en-US"/>
        </w:rPr>
        <w:t xml:space="preserve"> verklaart in </w:t>
      </w:r>
      <w:r>
        <w:rPr>
          <w:rFonts w:ascii="Arial" w:hAnsi="Arial" w:cs="Arial"/>
          <w:sz w:val="20"/>
          <w:szCs w:val="20"/>
          <w:lang w:eastAsia="en-US"/>
        </w:rPr>
        <w:t>het UEA</w:t>
      </w:r>
      <w:r w:rsidRPr="007815CC">
        <w:rPr>
          <w:rFonts w:ascii="Arial" w:hAnsi="Arial" w:cs="Arial"/>
          <w:sz w:val="20"/>
          <w:szCs w:val="20"/>
          <w:lang w:eastAsia="en-US"/>
        </w:rPr>
        <w:t>, dat zijn bedrijf of ieder afzonderlijk bedrijf van een inschrijvende combinatie, volgens de eisen die gelden in het land waarin zijn onderneming is gevestigd</w:t>
      </w:r>
      <w:r>
        <w:rPr>
          <w:rFonts w:ascii="Arial" w:hAnsi="Arial" w:cs="Arial"/>
          <w:sz w:val="20"/>
          <w:szCs w:val="20"/>
          <w:lang w:eastAsia="en-US"/>
        </w:rPr>
        <w:t>:</w:t>
      </w:r>
    </w:p>
    <w:p w14:paraId="63A9EF92" w14:textId="77777777" w:rsidR="0097202F" w:rsidRPr="003B6064" w:rsidRDefault="0097202F" w:rsidP="008F2407">
      <w:pPr>
        <w:pStyle w:val="Lijstalinea"/>
        <w:numPr>
          <w:ilvl w:val="0"/>
          <w:numId w:val="5"/>
        </w:numPr>
        <w:rPr>
          <w:rFonts w:ascii="Arial" w:hAnsi="Arial" w:cs="Arial"/>
          <w:sz w:val="20"/>
          <w:szCs w:val="20"/>
          <w:lang w:eastAsia="en-US"/>
        </w:rPr>
      </w:pPr>
      <w:r w:rsidRPr="003B6064">
        <w:rPr>
          <w:rFonts w:ascii="Arial" w:hAnsi="Arial" w:cs="Arial"/>
          <w:sz w:val="20"/>
          <w:szCs w:val="20"/>
          <w:lang w:eastAsia="en-US"/>
        </w:rPr>
        <w:t>voldoet aan de wettelijke verplichtingen, verbonden aan de uitoefening van het aannemersbedrijf op het gebied van de Grond-, Weg- en Waterbouw;</w:t>
      </w:r>
    </w:p>
    <w:p w14:paraId="09589154" w14:textId="77777777" w:rsidR="0097202F" w:rsidRPr="00150AEC" w:rsidRDefault="0097202F" w:rsidP="008F2407">
      <w:pPr>
        <w:numPr>
          <w:ilvl w:val="0"/>
          <w:numId w:val="15"/>
        </w:numPr>
        <w:rPr>
          <w:rFonts w:ascii="Arial" w:hAnsi="Arial" w:cs="Arial"/>
          <w:sz w:val="20"/>
          <w:szCs w:val="20"/>
          <w:lang w:eastAsia="en-US"/>
        </w:rPr>
      </w:pPr>
      <w:r w:rsidRPr="00150AEC">
        <w:rPr>
          <w:rFonts w:ascii="Arial" w:hAnsi="Arial" w:cs="Arial"/>
          <w:sz w:val="20"/>
          <w:szCs w:val="20"/>
          <w:lang w:eastAsia="en-US"/>
        </w:rPr>
        <w:t xml:space="preserve">ingeschreven staat/staan in het nationale beroeps- en handelsregister volgens de eisen die gelden in het land waarin zijn onderneming is gevestigd. </w:t>
      </w:r>
    </w:p>
    <w:p w14:paraId="25CBFC77" w14:textId="77777777" w:rsidR="00A06A35" w:rsidRPr="00150AEC" w:rsidRDefault="00A06A35" w:rsidP="00EB2DD1">
      <w:pPr>
        <w:rPr>
          <w:rFonts w:ascii="Arial" w:hAnsi="Arial" w:cs="Arial"/>
          <w:sz w:val="20"/>
          <w:szCs w:val="20"/>
          <w:lang w:eastAsia="en-US"/>
        </w:rPr>
      </w:pPr>
    </w:p>
    <w:p w14:paraId="1DA11682" w14:textId="77777777" w:rsidR="00AD19E6" w:rsidRPr="006A0058" w:rsidRDefault="00AD19E6" w:rsidP="00333F77">
      <w:pPr>
        <w:pStyle w:val="Kop3"/>
        <w:rPr>
          <w:color w:val="auto"/>
          <w:lang w:eastAsia="en-US"/>
        </w:rPr>
      </w:pPr>
      <w:bookmarkStart w:id="57" w:name="_Toc114641423"/>
      <w:r w:rsidRPr="006A0058">
        <w:rPr>
          <w:color w:val="auto"/>
          <w:lang w:eastAsia="en-US"/>
        </w:rPr>
        <w:t>Financieel economische draagkracht</w:t>
      </w:r>
      <w:bookmarkEnd w:id="57"/>
    </w:p>
    <w:p w14:paraId="202D701F" w14:textId="1B4EBA90" w:rsidR="00376CE3" w:rsidRPr="00471384" w:rsidRDefault="00376CE3" w:rsidP="00376CE3">
      <w:pPr>
        <w:rPr>
          <w:rFonts w:ascii="Arial" w:hAnsi="Arial" w:cs="Arial"/>
          <w:sz w:val="20"/>
          <w:szCs w:val="20"/>
          <w:lang w:eastAsia="en-US"/>
        </w:rPr>
      </w:pPr>
      <w:r w:rsidRPr="00471384">
        <w:rPr>
          <w:rFonts w:ascii="Arial" w:hAnsi="Arial" w:cs="Arial"/>
          <w:sz w:val="20"/>
          <w:szCs w:val="20"/>
          <w:lang w:eastAsia="en-US"/>
        </w:rPr>
        <w:t xml:space="preserve">U dient een stabiele onderneming te zijn, die de continuïteit kan garanderen. Indien u controleplichtig bent, verklaart u door ondertekening van de UEA, dat de meest recente accountantscontrole in de jaarrekening geen paragraaf bevat met negatieve continuïteitsverwachtingen. Indien u niet controleplichtig bent, verklaart u door ondertekening van het UEA dat de financiële en economische draagkracht van uw onderneming zodanig is dat de continuïteit van de dienstverlening gedurende de looptijd van de </w:t>
      </w:r>
      <w:r w:rsidR="00F1302A">
        <w:rPr>
          <w:rFonts w:ascii="Arial" w:hAnsi="Arial" w:cs="Arial"/>
          <w:sz w:val="20"/>
          <w:szCs w:val="20"/>
          <w:lang w:eastAsia="en-US"/>
        </w:rPr>
        <w:t>O</w:t>
      </w:r>
      <w:r w:rsidRPr="00471384">
        <w:rPr>
          <w:rFonts w:ascii="Arial" w:hAnsi="Arial" w:cs="Arial"/>
          <w:sz w:val="20"/>
          <w:szCs w:val="20"/>
          <w:lang w:eastAsia="en-US"/>
        </w:rPr>
        <w:t>pdracht, inclusief een mogelijke verlenging, niet in gevaar komt.</w:t>
      </w:r>
    </w:p>
    <w:p w14:paraId="0A33279D" w14:textId="77777777" w:rsidR="00376CE3" w:rsidRPr="00471384" w:rsidRDefault="00376CE3" w:rsidP="00376CE3">
      <w:pPr>
        <w:rPr>
          <w:rFonts w:ascii="Arial" w:hAnsi="Arial" w:cs="Arial"/>
          <w:sz w:val="20"/>
          <w:szCs w:val="20"/>
          <w:lang w:eastAsia="en-US"/>
        </w:rPr>
      </w:pPr>
    </w:p>
    <w:p w14:paraId="6783570C" w14:textId="77777777" w:rsidR="00376CE3" w:rsidRPr="00471384" w:rsidRDefault="00376CE3" w:rsidP="00376CE3">
      <w:pPr>
        <w:rPr>
          <w:rFonts w:ascii="Arial" w:hAnsi="Arial" w:cs="Arial"/>
          <w:sz w:val="20"/>
          <w:szCs w:val="20"/>
          <w:lang w:eastAsia="en-US"/>
        </w:rPr>
      </w:pPr>
      <w:r w:rsidRPr="00471384">
        <w:rPr>
          <w:rFonts w:ascii="Arial" w:hAnsi="Arial" w:cs="Arial"/>
          <w:sz w:val="20"/>
          <w:szCs w:val="20"/>
          <w:lang w:eastAsia="en-US"/>
        </w:rPr>
        <w:t>Voor de gemeente is het van belang dat u voldoende verzekerd bent tegen bedrijfsrisico’s. Geëist wordt een bedrijfsaansprakelijkheidsverzekering die dekking biedt tegen vermogensschade als gevolg van een bedrijfsfout met een minimumdekking van 1.000.000 per aanspraak en 2.000.000 per verzekeringsjaar. Door ondertekening van het UEA verklaart u aan deze eis te voldoen.</w:t>
      </w:r>
    </w:p>
    <w:p w14:paraId="34AF5D39" w14:textId="77777777" w:rsidR="00376CE3" w:rsidRPr="00471384" w:rsidRDefault="00376CE3" w:rsidP="00376CE3">
      <w:pPr>
        <w:rPr>
          <w:rFonts w:ascii="Arial" w:hAnsi="Arial" w:cs="Arial"/>
          <w:sz w:val="20"/>
          <w:szCs w:val="20"/>
          <w:lang w:eastAsia="en-US"/>
        </w:rPr>
      </w:pPr>
    </w:p>
    <w:p w14:paraId="60740D67" w14:textId="77777777" w:rsidR="00250A8A" w:rsidRPr="006A0058" w:rsidRDefault="00250A8A" w:rsidP="00333F77">
      <w:pPr>
        <w:pStyle w:val="Kop3"/>
        <w:rPr>
          <w:color w:val="auto"/>
          <w:lang w:eastAsia="en-US"/>
        </w:rPr>
      </w:pPr>
      <w:bookmarkStart w:id="58" w:name="_Toc114641424"/>
      <w:r w:rsidRPr="006A0058">
        <w:rPr>
          <w:color w:val="auto"/>
          <w:lang w:eastAsia="en-US"/>
        </w:rPr>
        <w:t>Techni</w:t>
      </w:r>
      <w:r w:rsidR="00FB68F5" w:rsidRPr="006A0058">
        <w:rPr>
          <w:color w:val="auto"/>
          <w:lang w:eastAsia="en-US"/>
        </w:rPr>
        <w:t>s</w:t>
      </w:r>
      <w:r w:rsidR="00130E14" w:rsidRPr="006A0058">
        <w:rPr>
          <w:color w:val="auto"/>
          <w:lang w:eastAsia="en-US"/>
        </w:rPr>
        <w:t xml:space="preserve">che </w:t>
      </w:r>
      <w:r w:rsidRPr="006A0058">
        <w:rPr>
          <w:color w:val="auto"/>
          <w:lang w:eastAsia="en-US"/>
        </w:rPr>
        <w:t>bekwaamheid</w:t>
      </w:r>
      <w:bookmarkEnd w:id="58"/>
    </w:p>
    <w:p w14:paraId="2D7C3928" w14:textId="4374474E" w:rsidR="00376CE3" w:rsidRPr="00471384" w:rsidRDefault="00376CE3" w:rsidP="00376CE3">
      <w:pPr>
        <w:rPr>
          <w:rFonts w:ascii="Arial" w:hAnsi="Arial" w:cs="Arial"/>
          <w:sz w:val="20"/>
          <w:szCs w:val="20"/>
          <w:lang w:eastAsia="en-US"/>
        </w:rPr>
      </w:pPr>
      <w:r w:rsidRPr="00471384">
        <w:rPr>
          <w:rFonts w:ascii="Arial" w:hAnsi="Arial" w:cs="Arial"/>
          <w:sz w:val="20"/>
          <w:szCs w:val="20"/>
          <w:lang w:eastAsia="en-US"/>
        </w:rPr>
        <w:t xml:space="preserve">De gemeente zoekt een ondernemer die over voldoende deskundigheid en ervaring beschikt op het gebied van </w:t>
      </w:r>
      <w:r w:rsidR="003F74D0">
        <w:rPr>
          <w:rFonts w:ascii="Arial" w:hAnsi="Arial" w:cs="Arial"/>
          <w:sz w:val="20"/>
          <w:szCs w:val="20"/>
          <w:lang w:eastAsia="en-US"/>
        </w:rPr>
        <w:t>het beheersen van onkruid op beeldkwaliteit niveau.</w:t>
      </w:r>
    </w:p>
    <w:p w14:paraId="11A97060" w14:textId="77777777" w:rsidR="00376CE3" w:rsidRPr="00471384" w:rsidRDefault="00376CE3" w:rsidP="00376CE3">
      <w:pPr>
        <w:rPr>
          <w:rFonts w:ascii="Arial" w:hAnsi="Arial" w:cs="Arial"/>
          <w:sz w:val="20"/>
          <w:szCs w:val="20"/>
          <w:lang w:eastAsia="en-US"/>
        </w:rPr>
      </w:pPr>
    </w:p>
    <w:p w14:paraId="2C48D93C" w14:textId="1455F366" w:rsidR="00376CE3" w:rsidRPr="00471384" w:rsidRDefault="00376CE3" w:rsidP="00376CE3">
      <w:pPr>
        <w:rPr>
          <w:rFonts w:ascii="Arial" w:hAnsi="Arial" w:cs="Arial"/>
          <w:sz w:val="20"/>
          <w:szCs w:val="20"/>
          <w:lang w:eastAsia="en-US"/>
        </w:rPr>
      </w:pPr>
      <w:r w:rsidRPr="00471384">
        <w:rPr>
          <w:rFonts w:ascii="Arial" w:hAnsi="Arial" w:cs="Arial"/>
          <w:sz w:val="20"/>
          <w:szCs w:val="20"/>
          <w:lang w:eastAsia="en-US"/>
        </w:rPr>
        <w:t xml:space="preserve">Binnen deze </w:t>
      </w:r>
      <w:r w:rsidR="00F1302A">
        <w:rPr>
          <w:rFonts w:ascii="Arial" w:hAnsi="Arial" w:cs="Arial"/>
          <w:sz w:val="20"/>
          <w:szCs w:val="20"/>
          <w:lang w:eastAsia="en-US"/>
        </w:rPr>
        <w:t>O</w:t>
      </w:r>
      <w:r w:rsidRPr="00471384">
        <w:rPr>
          <w:rFonts w:ascii="Arial" w:hAnsi="Arial" w:cs="Arial"/>
          <w:sz w:val="20"/>
          <w:szCs w:val="20"/>
          <w:lang w:eastAsia="en-US"/>
        </w:rPr>
        <w:t>pdracht onderkent de gemeente de volgende kerncompetentie:</w:t>
      </w:r>
    </w:p>
    <w:p w14:paraId="01DC5E76" w14:textId="5EE0497C" w:rsidR="00376CE3" w:rsidRPr="00471384" w:rsidRDefault="00376CE3" w:rsidP="00376CE3">
      <w:pPr>
        <w:rPr>
          <w:rFonts w:ascii="Arial" w:hAnsi="Arial" w:cs="Arial"/>
          <w:sz w:val="20"/>
          <w:szCs w:val="20"/>
          <w:lang w:eastAsia="en-US"/>
        </w:rPr>
      </w:pPr>
      <w:r w:rsidRPr="00471384">
        <w:rPr>
          <w:rFonts w:ascii="Arial" w:hAnsi="Arial" w:cs="Arial"/>
          <w:sz w:val="20"/>
          <w:szCs w:val="20"/>
          <w:lang w:eastAsia="en-US"/>
        </w:rPr>
        <w:t>1.</w:t>
      </w:r>
      <w:r w:rsidR="003F74D0">
        <w:rPr>
          <w:rFonts w:ascii="Arial" w:hAnsi="Arial" w:cs="Arial"/>
          <w:sz w:val="20"/>
          <w:szCs w:val="20"/>
          <w:lang w:eastAsia="en-US"/>
        </w:rPr>
        <w:t xml:space="preserve"> Onkruidbeheersing op beeldkwaliteit niveau</w:t>
      </w:r>
    </w:p>
    <w:p w14:paraId="7E208C29" w14:textId="77777777" w:rsidR="00376CE3" w:rsidRPr="00471384" w:rsidRDefault="00376CE3" w:rsidP="00376CE3">
      <w:pPr>
        <w:rPr>
          <w:rFonts w:ascii="Arial" w:hAnsi="Arial" w:cs="Arial"/>
          <w:sz w:val="20"/>
          <w:szCs w:val="20"/>
          <w:lang w:eastAsia="en-US"/>
        </w:rPr>
      </w:pPr>
    </w:p>
    <w:p w14:paraId="41AE030C" w14:textId="3C69557C" w:rsidR="00376CE3" w:rsidRPr="00471384" w:rsidRDefault="00376CE3" w:rsidP="00376CE3">
      <w:pPr>
        <w:rPr>
          <w:rFonts w:ascii="Arial" w:hAnsi="Arial" w:cs="Arial"/>
          <w:sz w:val="20"/>
          <w:szCs w:val="20"/>
          <w:lang w:eastAsia="en-US"/>
        </w:rPr>
      </w:pPr>
      <w:r w:rsidRPr="00471384">
        <w:rPr>
          <w:rFonts w:ascii="Arial" w:hAnsi="Arial" w:cs="Arial"/>
          <w:sz w:val="20"/>
          <w:szCs w:val="20"/>
          <w:lang w:eastAsia="en-US"/>
        </w:rPr>
        <w:t xml:space="preserve">Om te bepalen of u technisch bekwaam bent de </w:t>
      </w:r>
      <w:r w:rsidR="00F1302A">
        <w:rPr>
          <w:rFonts w:ascii="Arial" w:hAnsi="Arial" w:cs="Arial"/>
          <w:sz w:val="20"/>
          <w:szCs w:val="20"/>
          <w:lang w:eastAsia="en-US"/>
        </w:rPr>
        <w:t>O</w:t>
      </w:r>
      <w:r w:rsidRPr="00471384">
        <w:rPr>
          <w:rFonts w:ascii="Arial" w:hAnsi="Arial" w:cs="Arial"/>
          <w:sz w:val="20"/>
          <w:szCs w:val="20"/>
          <w:lang w:eastAsia="en-US"/>
        </w:rPr>
        <w:t xml:space="preserve">pdracht naar behoren uit te voeren, stelt de gemeente als geschiktheidseis dat u </w:t>
      </w:r>
      <w:r w:rsidR="000B06E3">
        <w:rPr>
          <w:rFonts w:ascii="Arial" w:hAnsi="Arial" w:cs="Arial"/>
          <w:sz w:val="20"/>
          <w:szCs w:val="20"/>
          <w:lang w:eastAsia="en-US"/>
        </w:rPr>
        <w:t xml:space="preserve">voor genoemde </w:t>
      </w:r>
      <w:r w:rsidRPr="00471384">
        <w:rPr>
          <w:rFonts w:ascii="Arial" w:hAnsi="Arial" w:cs="Arial"/>
          <w:sz w:val="20"/>
          <w:szCs w:val="20"/>
          <w:lang w:eastAsia="en-US"/>
        </w:rPr>
        <w:t xml:space="preserve">kerncompetentie over (minimaal) één referentie beschikt. </w:t>
      </w:r>
      <w:r w:rsidR="000B06E3">
        <w:rPr>
          <w:rFonts w:ascii="Arial" w:hAnsi="Arial" w:cs="Arial"/>
          <w:sz w:val="20"/>
          <w:szCs w:val="20"/>
          <w:lang w:eastAsia="en-US"/>
        </w:rPr>
        <w:t xml:space="preserve">Deze moet </w:t>
      </w:r>
      <w:r w:rsidRPr="00471384">
        <w:rPr>
          <w:rFonts w:ascii="Arial" w:hAnsi="Arial" w:cs="Arial"/>
          <w:sz w:val="20"/>
          <w:szCs w:val="20"/>
          <w:lang w:eastAsia="en-US"/>
        </w:rPr>
        <w:t>aan de volgende eisen moet voldoen:</w:t>
      </w:r>
    </w:p>
    <w:p w14:paraId="4BB7C165" w14:textId="6EB33661" w:rsidR="00376CE3" w:rsidRPr="00471384" w:rsidRDefault="00376CE3" w:rsidP="00376CE3">
      <w:pPr>
        <w:numPr>
          <w:ilvl w:val="1"/>
          <w:numId w:val="2"/>
        </w:numPr>
        <w:rPr>
          <w:rFonts w:ascii="Arial" w:hAnsi="Arial" w:cs="Arial"/>
          <w:sz w:val="20"/>
          <w:szCs w:val="20"/>
          <w:lang w:eastAsia="en-US"/>
        </w:rPr>
      </w:pPr>
      <w:r w:rsidRPr="00471384">
        <w:rPr>
          <w:rFonts w:ascii="Arial" w:hAnsi="Arial" w:cs="Arial"/>
          <w:sz w:val="20"/>
          <w:szCs w:val="20"/>
          <w:lang w:eastAsia="en-US"/>
        </w:rPr>
        <w:t xml:space="preserve">De referentie is niet ouder dan drie jaar op het moment van indienen van deze </w:t>
      </w:r>
      <w:r w:rsidR="003F74D0">
        <w:rPr>
          <w:rFonts w:ascii="Arial" w:hAnsi="Arial" w:cs="Arial"/>
          <w:sz w:val="20"/>
          <w:szCs w:val="20"/>
          <w:lang w:eastAsia="en-US"/>
        </w:rPr>
        <w:t>Inschrijving</w:t>
      </w:r>
    </w:p>
    <w:p w14:paraId="638317F5" w14:textId="06C3CE14" w:rsidR="00376CE3" w:rsidRPr="00471384" w:rsidRDefault="003F74D0" w:rsidP="00376CE3">
      <w:pPr>
        <w:numPr>
          <w:ilvl w:val="1"/>
          <w:numId w:val="2"/>
        </w:numPr>
        <w:rPr>
          <w:rFonts w:ascii="Arial" w:hAnsi="Arial" w:cs="Arial"/>
          <w:sz w:val="20"/>
          <w:szCs w:val="20"/>
          <w:lang w:eastAsia="en-US"/>
        </w:rPr>
      </w:pPr>
      <w:r>
        <w:rPr>
          <w:rFonts w:ascii="Arial" w:hAnsi="Arial" w:cs="Arial"/>
          <w:sz w:val="20"/>
          <w:szCs w:val="20"/>
          <w:lang w:eastAsia="en-US"/>
        </w:rPr>
        <w:t>O</w:t>
      </w:r>
      <w:r w:rsidR="00376CE3" w:rsidRPr="00471384">
        <w:rPr>
          <w:rFonts w:ascii="Arial" w:hAnsi="Arial" w:cs="Arial"/>
          <w:sz w:val="20"/>
          <w:szCs w:val="20"/>
          <w:lang w:eastAsia="en-US"/>
        </w:rPr>
        <w:t>mvang</w:t>
      </w:r>
      <w:r>
        <w:rPr>
          <w:rFonts w:ascii="Arial" w:hAnsi="Arial" w:cs="Arial"/>
          <w:sz w:val="20"/>
          <w:szCs w:val="20"/>
          <w:lang w:eastAsia="en-US"/>
        </w:rPr>
        <w:t xml:space="preserve"> van de referentie is minimaal € 80.000</w:t>
      </w:r>
    </w:p>
    <w:p w14:paraId="4A5F4203" w14:textId="77777777" w:rsidR="003F74D0" w:rsidRDefault="003F74D0" w:rsidP="00376CE3">
      <w:pPr>
        <w:rPr>
          <w:rFonts w:ascii="Arial" w:hAnsi="Arial" w:cs="Arial"/>
          <w:sz w:val="20"/>
          <w:szCs w:val="20"/>
          <w:lang w:eastAsia="en-US"/>
        </w:rPr>
      </w:pPr>
    </w:p>
    <w:p w14:paraId="598466FF" w14:textId="6924F887" w:rsidR="00376CE3" w:rsidRPr="00471384" w:rsidRDefault="00376CE3" w:rsidP="00376CE3">
      <w:pPr>
        <w:rPr>
          <w:rFonts w:ascii="Arial" w:hAnsi="Arial" w:cs="Arial"/>
          <w:sz w:val="20"/>
          <w:szCs w:val="20"/>
          <w:lang w:eastAsia="en-US"/>
        </w:rPr>
      </w:pPr>
      <w:r w:rsidRPr="00471384">
        <w:rPr>
          <w:rFonts w:ascii="Arial" w:hAnsi="Arial" w:cs="Arial"/>
          <w:sz w:val="20"/>
          <w:szCs w:val="20"/>
          <w:lang w:eastAsia="en-US"/>
        </w:rPr>
        <w:t>Bij de offerte dient aanbieder van gevraagde referenties minimaal volgende informatie aan te leveren (dit mag in een eigen format):</w:t>
      </w:r>
    </w:p>
    <w:p w14:paraId="477033FB" w14:textId="2B61EC50" w:rsidR="00376CE3" w:rsidRPr="00471384" w:rsidRDefault="00376CE3" w:rsidP="00376CE3">
      <w:pPr>
        <w:numPr>
          <w:ilvl w:val="0"/>
          <w:numId w:val="23"/>
        </w:numPr>
        <w:rPr>
          <w:rFonts w:ascii="Arial" w:hAnsi="Arial" w:cs="Arial"/>
          <w:sz w:val="20"/>
          <w:szCs w:val="20"/>
          <w:lang w:eastAsia="en-US"/>
        </w:rPr>
      </w:pPr>
      <w:r w:rsidRPr="00471384">
        <w:rPr>
          <w:rFonts w:ascii="Arial" w:hAnsi="Arial" w:cs="Arial"/>
          <w:sz w:val="20"/>
          <w:szCs w:val="20"/>
          <w:lang w:eastAsia="en-US"/>
        </w:rPr>
        <w:t xml:space="preserve">NAW- en contactgegevens </w:t>
      </w:r>
      <w:r w:rsidR="00F1302A">
        <w:rPr>
          <w:rFonts w:ascii="Arial" w:hAnsi="Arial" w:cs="Arial"/>
          <w:sz w:val="20"/>
          <w:szCs w:val="20"/>
          <w:lang w:eastAsia="en-US"/>
        </w:rPr>
        <w:t>O</w:t>
      </w:r>
      <w:r w:rsidRPr="00471384">
        <w:rPr>
          <w:rFonts w:ascii="Arial" w:hAnsi="Arial" w:cs="Arial"/>
          <w:sz w:val="20"/>
          <w:szCs w:val="20"/>
          <w:lang w:eastAsia="en-US"/>
        </w:rPr>
        <w:t>pdrachtgever;</w:t>
      </w:r>
    </w:p>
    <w:p w14:paraId="3686FAE0" w14:textId="77777777" w:rsidR="00376CE3" w:rsidRPr="00471384" w:rsidRDefault="00376CE3" w:rsidP="00376CE3">
      <w:pPr>
        <w:numPr>
          <w:ilvl w:val="0"/>
          <w:numId w:val="22"/>
        </w:numPr>
        <w:rPr>
          <w:rFonts w:ascii="Arial" w:hAnsi="Arial" w:cs="Arial"/>
          <w:sz w:val="20"/>
          <w:szCs w:val="20"/>
          <w:lang w:eastAsia="en-US"/>
        </w:rPr>
      </w:pPr>
      <w:r w:rsidRPr="00471384">
        <w:rPr>
          <w:rFonts w:ascii="Arial" w:hAnsi="Arial" w:cs="Arial"/>
          <w:sz w:val="20"/>
          <w:szCs w:val="20"/>
          <w:lang w:eastAsia="en-US"/>
        </w:rPr>
        <w:t>Plaats van uitvoering;</w:t>
      </w:r>
    </w:p>
    <w:p w14:paraId="73534348" w14:textId="1284B4AE" w:rsidR="00376CE3" w:rsidRPr="00471384" w:rsidRDefault="00376CE3" w:rsidP="00376CE3">
      <w:pPr>
        <w:numPr>
          <w:ilvl w:val="0"/>
          <w:numId w:val="22"/>
        </w:numPr>
        <w:rPr>
          <w:rFonts w:ascii="Arial" w:hAnsi="Arial" w:cs="Arial"/>
          <w:sz w:val="20"/>
          <w:szCs w:val="20"/>
          <w:lang w:eastAsia="en-US"/>
        </w:rPr>
      </w:pPr>
      <w:r w:rsidRPr="00471384">
        <w:rPr>
          <w:rFonts w:ascii="Arial" w:hAnsi="Arial" w:cs="Arial"/>
          <w:sz w:val="20"/>
          <w:szCs w:val="20"/>
          <w:lang w:eastAsia="en-US"/>
        </w:rPr>
        <w:t xml:space="preserve">Korte omschrijving van de </w:t>
      </w:r>
      <w:r w:rsidR="00F1302A">
        <w:rPr>
          <w:rFonts w:ascii="Arial" w:hAnsi="Arial" w:cs="Arial"/>
          <w:sz w:val="20"/>
          <w:szCs w:val="20"/>
          <w:lang w:eastAsia="en-US"/>
        </w:rPr>
        <w:t>O</w:t>
      </w:r>
      <w:r w:rsidRPr="00471384">
        <w:rPr>
          <w:rFonts w:ascii="Arial" w:hAnsi="Arial" w:cs="Arial"/>
          <w:sz w:val="20"/>
          <w:szCs w:val="20"/>
          <w:lang w:eastAsia="en-US"/>
        </w:rPr>
        <w:t>pdracht;</w:t>
      </w:r>
    </w:p>
    <w:p w14:paraId="5C490E2D" w14:textId="082C79D2" w:rsidR="00376CE3" w:rsidRPr="00471384" w:rsidRDefault="00376CE3" w:rsidP="00376CE3">
      <w:pPr>
        <w:numPr>
          <w:ilvl w:val="0"/>
          <w:numId w:val="22"/>
        </w:numPr>
        <w:rPr>
          <w:rFonts w:ascii="Arial" w:hAnsi="Arial" w:cs="Arial"/>
          <w:sz w:val="20"/>
          <w:szCs w:val="20"/>
          <w:lang w:eastAsia="en-US"/>
        </w:rPr>
      </w:pPr>
      <w:r w:rsidRPr="00471384">
        <w:rPr>
          <w:rFonts w:ascii="Arial" w:hAnsi="Arial" w:cs="Arial"/>
          <w:sz w:val="20"/>
          <w:szCs w:val="20"/>
          <w:lang w:eastAsia="en-US"/>
        </w:rPr>
        <w:t xml:space="preserve">Totale waarde van de </w:t>
      </w:r>
      <w:r w:rsidR="00F1302A">
        <w:rPr>
          <w:rFonts w:ascii="Arial" w:hAnsi="Arial" w:cs="Arial"/>
          <w:sz w:val="20"/>
          <w:szCs w:val="20"/>
          <w:lang w:eastAsia="en-US"/>
        </w:rPr>
        <w:t>O</w:t>
      </w:r>
      <w:r w:rsidRPr="00471384">
        <w:rPr>
          <w:rFonts w:ascii="Arial" w:hAnsi="Arial" w:cs="Arial"/>
          <w:sz w:val="20"/>
          <w:szCs w:val="20"/>
          <w:lang w:eastAsia="en-US"/>
        </w:rPr>
        <w:t>pdracht;</w:t>
      </w:r>
    </w:p>
    <w:p w14:paraId="79B1B946" w14:textId="77777777" w:rsidR="00376CE3" w:rsidRPr="00471384" w:rsidRDefault="00376CE3" w:rsidP="00376CE3">
      <w:pPr>
        <w:numPr>
          <w:ilvl w:val="0"/>
          <w:numId w:val="22"/>
        </w:numPr>
        <w:rPr>
          <w:rFonts w:ascii="Arial" w:hAnsi="Arial" w:cs="Arial"/>
          <w:sz w:val="20"/>
          <w:szCs w:val="20"/>
          <w:lang w:eastAsia="en-US"/>
        </w:rPr>
      </w:pPr>
      <w:r w:rsidRPr="00471384">
        <w:rPr>
          <w:rFonts w:ascii="Arial" w:hAnsi="Arial" w:cs="Arial"/>
          <w:sz w:val="20"/>
          <w:szCs w:val="20"/>
          <w:lang w:eastAsia="en-US"/>
        </w:rPr>
        <w:t>Opdracht uitgevoerd als hoofdaannemer, in combinatie of onderaanneming;</w:t>
      </w:r>
    </w:p>
    <w:p w14:paraId="321DA5F8" w14:textId="77777777" w:rsidR="00376CE3" w:rsidRPr="00471384" w:rsidRDefault="00376CE3" w:rsidP="00376CE3">
      <w:pPr>
        <w:numPr>
          <w:ilvl w:val="0"/>
          <w:numId w:val="22"/>
        </w:numPr>
        <w:rPr>
          <w:rFonts w:ascii="Arial" w:hAnsi="Arial" w:cs="Arial"/>
          <w:sz w:val="20"/>
          <w:szCs w:val="20"/>
          <w:lang w:eastAsia="en-US"/>
        </w:rPr>
      </w:pPr>
      <w:r w:rsidRPr="00471384">
        <w:rPr>
          <w:rFonts w:ascii="Arial" w:hAnsi="Arial" w:cs="Arial"/>
          <w:sz w:val="20"/>
          <w:szCs w:val="20"/>
          <w:lang w:eastAsia="en-US"/>
        </w:rPr>
        <w:lastRenderedPageBreak/>
        <w:t>Tevredenheidsverklaring.</w:t>
      </w:r>
    </w:p>
    <w:p w14:paraId="3674F888" w14:textId="77777777" w:rsidR="00376CE3" w:rsidRPr="00471384" w:rsidRDefault="00376CE3" w:rsidP="00376CE3">
      <w:pPr>
        <w:rPr>
          <w:rFonts w:ascii="Arial" w:hAnsi="Arial" w:cs="Arial"/>
          <w:sz w:val="20"/>
          <w:szCs w:val="20"/>
          <w:lang w:eastAsia="en-US"/>
        </w:rPr>
      </w:pPr>
    </w:p>
    <w:p w14:paraId="406F404A" w14:textId="2098A774" w:rsidR="00376CE3" w:rsidRPr="00471384" w:rsidRDefault="00376CE3" w:rsidP="00376CE3">
      <w:pPr>
        <w:rPr>
          <w:rFonts w:ascii="Arial" w:hAnsi="Arial" w:cs="Arial"/>
          <w:sz w:val="20"/>
          <w:szCs w:val="20"/>
          <w:lang w:eastAsia="en-US"/>
        </w:rPr>
      </w:pPr>
      <w:r w:rsidRPr="00471384">
        <w:rPr>
          <w:rFonts w:ascii="Arial" w:hAnsi="Arial" w:cs="Arial"/>
          <w:sz w:val="20"/>
          <w:szCs w:val="20"/>
          <w:lang w:eastAsia="en-US"/>
        </w:rPr>
        <w:t>De gemeente kan actief de opgegeven referentie</w:t>
      </w:r>
      <w:r w:rsidR="000B06E3">
        <w:rPr>
          <w:rFonts w:ascii="Arial" w:hAnsi="Arial" w:cs="Arial"/>
          <w:sz w:val="20"/>
          <w:szCs w:val="20"/>
          <w:lang w:eastAsia="en-US"/>
        </w:rPr>
        <w:t>s</w:t>
      </w:r>
      <w:r w:rsidRPr="00471384">
        <w:rPr>
          <w:rFonts w:ascii="Arial" w:hAnsi="Arial" w:cs="Arial"/>
          <w:sz w:val="20"/>
          <w:szCs w:val="20"/>
          <w:lang w:eastAsia="en-US"/>
        </w:rPr>
        <w:t xml:space="preserve"> verifiëren bij de door u opgegeven partijen. Hierbij wordt gecontroleerd of het door u uitgevoerde </w:t>
      </w:r>
      <w:r w:rsidR="003F74D0">
        <w:rPr>
          <w:rFonts w:ascii="Arial" w:hAnsi="Arial" w:cs="Arial"/>
          <w:sz w:val="20"/>
          <w:szCs w:val="20"/>
          <w:lang w:eastAsia="en-US"/>
        </w:rPr>
        <w:t>dienst</w:t>
      </w:r>
      <w:r w:rsidRPr="00471384">
        <w:rPr>
          <w:rFonts w:ascii="Arial" w:hAnsi="Arial" w:cs="Arial"/>
          <w:sz w:val="20"/>
          <w:szCs w:val="20"/>
          <w:lang w:eastAsia="en-US"/>
        </w:rPr>
        <w:t xml:space="preserve"> daadwerkelijk door u is uitgevoerd conform de gestelde referentie-eisen. Blijkt bij controle dat de opgegeven referenties niet correct zijn, dan kan uw offerte ongeldig worden verklaard</w:t>
      </w:r>
      <w:r w:rsidR="003F74D0">
        <w:rPr>
          <w:rFonts w:ascii="Arial" w:hAnsi="Arial" w:cs="Arial"/>
          <w:sz w:val="20"/>
          <w:szCs w:val="20"/>
          <w:lang w:eastAsia="en-US"/>
        </w:rPr>
        <w:t>.</w:t>
      </w:r>
    </w:p>
    <w:p w14:paraId="21C5F82A" w14:textId="77777777" w:rsidR="00333F77" w:rsidRPr="006A0058" w:rsidRDefault="00333F77" w:rsidP="003B5613">
      <w:pPr>
        <w:rPr>
          <w:rFonts w:ascii="Arial" w:hAnsi="Arial" w:cs="Arial"/>
          <w:sz w:val="20"/>
          <w:szCs w:val="20"/>
        </w:rPr>
      </w:pPr>
      <w:bookmarkStart w:id="59" w:name="_Toc342635443"/>
      <w:bookmarkStart w:id="60" w:name="_Toc346802345"/>
    </w:p>
    <w:p w14:paraId="08962F7C" w14:textId="11EDB457" w:rsidR="00376CE3" w:rsidRPr="00376CE3" w:rsidRDefault="00376CE3" w:rsidP="00376CE3">
      <w:pPr>
        <w:pStyle w:val="Kop3"/>
        <w:rPr>
          <w:color w:val="auto"/>
        </w:rPr>
      </w:pPr>
      <w:bookmarkStart w:id="61" w:name="_Toc97552951"/>
      <w:bookmarkStart w:id="62" w:name="_Toc114641425"/>
      <w:bookmarkEnd w:id="59"/>
      <w:bookmarkEnd w:id="60"/>
      <w:r w:rsidRPr="00376CE3">
        <w:rPr>
          <w:color w:val="auto"/>
        </w:rPr>
        <w:t>Kwaliteitsborging</w:t>
      </w:r>
      <w:bookmarkEnd w:id="61"/>
      <w:bookmarkEnd w:id="62"/>
    </w:p>
    <w:p w14:paraId="04A86D96" w14:textId="77777777" w:rsidR="00376CE3" w:rsidRPr="006A0058" w:rsidRDefault="00376CE3" w:rsidP="00376CE3">
      <w:pPr>
        <w:rPr>
          <w:rFonts w:ascii="Arial" w:hAnsi="Arial" w:cs="Arial"/>
          <w:b/>
          <w:i/>
          <w:sz w:val="20"/>
          <w:szCs w:val="20"/>
        </w:rPr>
      </w:pPr>
    </w:p>
    <w:p w14:paraId="4C80B62F" w14:textId="77777777" w:rsidR="00376CE3" w:rsidRPr="000235DA" w:rsidRDefault="00376CE3" w:rsidP="00376CE3">
      <w:pPr>
        <w:rPr>
          <w:rFonts w:ascii="Arial" w:hAnsi="Arial" w:cs="Arial"/>
          <w:sz w:val="20"/>
          <w:szCs w:val="20"/>
        </w:rPr>
      </w:pPr>
      <w:bookmarkStart w:id="63" w:name="_Hlk97193914"/>
      <w:r w:rsidRPr="000235DA">
        <w:rPr>
          <w:rFonts w:ascii="Arial" w:hAnsi="Arial" w:cs="Arial"/>
          <w:sz w:val="20"/>
          <w:szCs w:val="20"/>
        </w:rPr>
        <w:t>U beschikt op de uiterste datum voor het indienen van de Inschrijving over een geldig certificaat conform ISO-9001; 2015 of over gelijkwaardige maatregelen op het gebied van kwaliteitsborging.</w:t>
      </w:r>
    </w:p>
    <w:p w14:paraId="00DA06BD" w14:textId="10AC874F" w:rsidR="00376CE3" w:rsidRDefault="00376CE3" w:rsidP="00376CE3">
      <w:pPr>
        <w:rPr>
          <w:rFonts w:ascii="Arial" w:hAnsi="Arial" w:cs="Arial"/>
          <w:sz w:val="20"/>
          <w:szCs w:val="20"/>
        </w:rPr>
      </w:pPr>
      <w:r w:rsidRPr="000235DA">
        <w:rPr>
          <w:rFonts w:ascii="Arial" w:hAnsi="Arial" w:cs="Arial"/>
          <w:sz w:val="20"/>
          <w:szCs w:val="20"/>
        </w:rPr>
        <w:t xml:space="preserve">In geval van een combinatie dient iedere </w:t>
      </w:r>
      <w:proofErr w:type="spellStart"/>
      <w:r w:rsidRPr="000235DA">
        <w:rPr>
          <w:rFonts w:ascii="Arial" w:hAnsi="Arial" w:cs="Arial"/>
          <w:sz w:val="20"/>
          <w:szCs w:val="20"/>
        </w:rPr>
        <w:t>combinant</w:t>
      </w:r>
      <w:proofErr w:type="spellEnd"/>
      <w:r w:rsidRPr="000235DA">
        <w:rPr>
          <w:rFonts w:ascii="Arial" w:hAnsi="Arial" w:cs="Arial"/>
          <w:sz w:val="20"/>
          <w:szCs w:val="20"/>
        </w:rPr>
        <w:t xml:space="preserve"> die belast is met de uitvoering van de </w:t>
      </w:r>
      <w:r w:rsidR="00F1302A">
        <w:rPr>
          <w:rFonts w:ascii="Arial" w:hAnsi="Arial" w:cs="Arial"/>
          <w:sz w:val="20"/>
          <w:szCs w:val="20"/>
        </w:rPr>
        <w:t>O</w:t>
      </w:r>
      <w:r w:rsidRPr="000235DA">
        <w:rPr>
          <w:rFonts w:ascii="Arial" w:hAnsi="Arial" w:cs="Arial"/>
          <w:sz w:val="20"/>
          <w:szCs w:val="20"/>
        </w:rPr>
        <w:t>pdracht, aan deze geschiktheidseis te voldoen.</w:t>
      </w:r>
    </w:p>
    <w:p w14:paraId="47413615" w14:textId="77777777" w:rsidR="00376CE3" w:rsidRDefault="00376CE3" w:rsidP="00376CE3">
      <w:pPr>
        <w:rPr>
          <w:rFonts w:ascii="Arial" w:hAnsi="Arial" w:cs="Arial"/>
          <w:sz w:val="20"/>
          <w:szCs w:val="20"/>
        </w:rPr>
      </w:pPr>
    </w:p>
    <w:p w14:paraId="2BC4B107" w14:textId="2248DC73" w:rsidR="00376CE3" w:rsidRPr="00376CE3" w:rsidRDefault="00376CE3" w:rsidP="00376CE3">
      <w:pPr>
        <w:pStyle w:val="Kop3"/>
        <w:rPr>
          <w:color w:val="auto"/>
        </w:rPr>
      </w:pPr>
      <w:bookmarkStart w:id="64" w:name="_Toc97187296"/>
      <w:bookmarkStart w:id="65" w:name="_Toc97552952"/>
      <w:bookmarkStart w:id="66" w:name="_Toc114641426"/>
      <w:r w:rsidRPr="00376CE3">
        <w:rPr>
          <w:color w:val="auto"/>
        </w:rPr>
        <w:t>Veiligheidsborging</w:t>
      </w:r>
      <w:bookmarkEnd w:id="64"/>
      <w:bookmarkEnd w:id="65"/>
      <w:bookmarkEnd w:id="66"/>
    </w:p>
    <w:p w14:paraId="33C81FFA" w14:textId="47D42E6F" w:rsidR="00376CE3" w:rsidRPr="000235DA" w:rsidRDefault="00376CE3" w:rsidP="00376CE3">
      <w:pPr>
        <w:rPr>
          <w:rFonts w:ascii="Arial" w:hAnsi="Arial" w:cs="Arial"/>
          <w:sz w:val="20"/>
          <w:szCs w:val="20"/>
        </w:rPr>
      </w:pPr>
      <w:bookmarkStart w:id="67" w:name="_Hlk97193991"/>
      <w:r w:rsidRPr="000235DA">
        <w:rPr>
          <w:rFonts w:ascii="Arial" w:hAnsi="Arial" w:cs="Arial"/>
          <w:sz w:val="20"/>
          <w:szCs w:val="20"/>
        </w:rPr>
        <w:t xml:space="preserve">U dient gecertificeerd te zijn volgens VCA**, dan wel kan u de </w:t>
      </w:r>
      <w:r w:rsidR="00F1302A">
        <w:rPr>
          <w:rFonts w:ascii="Arial" w:hAnsi="Arial" w:cs="Arial"/>
          <w:sz w:val="20"/>
          <w:szCs w:val="20"/>
        </w:rPr>
        <w:t>O</w:t>
      </w:r>
      <w:r w:rsidRPr="000235DA">
        <w:rPr>
          <w:rFonts w:ascii="Arial" w:hAnsi="Arial" w:cs="Arial"/>
          <w:sz w:val="20"/>
          <w:szCs w:val="20"/>
        </w:rPr>
        <w:t xml:space="preserve">pdracht uitvoeren op grond van een veiligheidsplan op het niveau van VCA** of daarmee gelijkwaardig. Het OHSAS-certificaat wordt geacht gelijkwaardig te zijn. </w:t>
      </w:r>
    </w:p>
    <w:p w14:paraId="1F7F89C5" w14:textId="603DF840" w:rsidR="00376CE3" w:rsidRPr="000235DA" w:rsidRDefault="00376CE3" w:rsidP="00376CE3">
      <w:pPr>
        <w:rPr>
          <w:rFonts w:ascii="Arial" w:hAnsi="Arial" w:cs="Arial"/>
          <w:sz w:val="20"/>
          <w:szCs w:val="20"/>
        </w:rPr>
      </w:pPr>
      <w:r w:rsidRPr="000235DA">
        <w:rPr>
          <w:rFonts w:ascii="Arial" w:hAnsi="Arial" w:cs="Arial"/>
          <w:sz w:val="20"/>
          <w:szCs w:val="20"/>
        </w:rPr>
        <w:t xml:space="preserve">In het geval van een combinatie dienen enkel de </w:t>
      </w:r>
      <w:proofErr w:type="spellStart"/>
      <w:r w:rsidRPr="000235DA">
        <w:rPr>
          <w:rFonts w:ascii="Arial" w:hAnsi="Arial" w:cs="Arial"/>
          <w:sz w:val="20"/>
          <w:szCs w:val="20"/>
        </w:rPr>
        <w:t>combinanten</w:t>
      </w:r>
      <w:proofErr w:type="spellEnd"/>
      <w:r w:rsidRPr="000235DA">
        <w:rPr>
          <w:rFonts w:ascii="Arial" w:hAnsi="Arial" w:cs="Arial"/>
          <w:sz w:val="20"/>
          <w:szCs w:val="20"/>
        </w:rPr>
        <w:t xml:space="preserve"> die belast zullen zijn met de bouwkundige en installatietechnische werkzaamheden, aan deze geschiktheidseis te voldoen.</w:t>
      </w:r>
    </w:p>
    <w:p w14:paraId="7AD51D22" w14:textId="77777777" w:rsidR="00376CE3" w:rsidRPr="000235DA" w:rsidRDefault="00376CE3" w:rsidP="00376CE3">
      <w:pPr>
        <w:rPr>
          <w:rFonts w:ascii="Arial" w:hAnsi="Arial" w:cs="Arial"/>
          <w:sz w:val="20"/>
          <w:szCs w:val="20"/>
        </w:rPr>
      </w:pPr>
    </w:p>
    <w:p w14:paraId="5CCBA7FF" w14:textId="31D39189" w:rsidR="00376CE3" w:rsidRDefault="00376CE3" w:rsidP="00376CE3">
      <w:pPr>
        <w:rPr>
          <w:rFonts w:ascii="Arial" w:hAnsi="Arial" w:cs="Arial"/>
          <w:sz w:val="20"/>
          <w:szCs w:val="20"/>
        </w:rPr>
      </w:pPr>
      <w:r w:rsidRPr="000235DA">
        <w:rPr>
          <w:rFonts w:ascii="Arial" w:hAnsi="Arial" w:cs="Arial"/>
          <w:sz w:val="20"/>
          <w:szCs w:val="20"/>
        </w:rPr>
        <w:t xml:space="preserve">Door ondertekening van de UEA verklaart de aanbieder aan alle bovenstaande geschiktheidseisen te voldoen. In geval van een combinatie dient iedere </w:t>
      </w:r>
      <w:proofErr w:type="spellStart"/>
      <w:r w:rsidRPr="000235DA">
        <w:rPr>
          <w:rFonts w:ascii="Arial" w:hAnsi="Arial" w:cs="Arial"/>
          <w:sz w:val="20"/>
          <w:szCs w:val="20"/>
        </w:rPr>
        <w:t>combinant</w:t>
      </w:r>
      <w:proofErr w:type="spellEnd"/>
      <w:r w:rsidRPr="000235DA">
        <w:rPr>
          <w:rFonts w:ascii="Arial" w:hAnsi="Arial" w:cs="Arial"/>
          <w:sz w:val="20"/>
          <w:szCs w:val="20"/>
        </w:rPr>
        <w:t xml:space="preserve"> die belast is met de uitvoering van de </w:t>
      </w:r>
      <w:r w:rsidR="00F1302A">
        <w:rPr>
          <w:rFonts w:ascii="Arial" w:hAnsi="Arial" w:cs="Arial"/>
          <w:sz w:val="20"/>
          <w:szCs w:val="20"/>
        </w:rPr>
        <w:t>O</w:t>
      </w:r>
      <w:r w:rsidRPr="000235DA">
        <w:rPr>
          <w:rFonts w:ascii="Arial" w:hAnsi="Arial" w:cs="Arial"/>
          <w:sz w:val="20"/>
          <w:szCs w:val="20"/>
        </w:rPr>
        <w:t>pdracht, aan deze geschiktheidseis te voldoen.</w:t>
      </w:r>
      <w:bookmarkEnd w:id="67"/>
    </w:p>
    <w:p w14:paraId="09322214" w14:textId="13507841" w:rsidR="003F74D0" w:rsidRDefault="003F74D0" w:rsidP="00376CE3">
      <w:pPr>
        <w:rPr>
          <w:rFonts w:ascii="Arial" w:hAnsi="Arial" w:cs="Arial"/>
          <w:sz w:val="20"/>
          <w:szCs w:val="20"/>
        </w:rPr>
      </w:pPr>
    </w:p>
    <w:p w14:paraId="22B448C3" w14:textId="5CC33B54" w:rsidR="003F74D0" w:rsidRPr="00376CE3" w:rsidRDefault="003F74D0" w:rsidP="003F74D0">
      <w:pPr>
        <w:pStyle w:val="Kop3"/>
        <w:rPr>
          <w:color w:val="auto"/>
        </w:rPr>
      </w:pPr>
      <w:bookmarkStart w:id="68" w:name="_Toc114641427"/>
      <w:r>
        <w:rPr>
          <w:color w:val="auto"/>
        </w:rPr>
        <w:t>Groenkeur</w:t>
      </w:r>
      <w:bookmarkEnd w:id="68"/>
    </w:p>
    <w:p w14:paraId="11221322" w14:textId="7CE0EECA" w:rsidR="003F74D0" w:rsidRPr="000235DA" w:rsidRDefault="003F74D0" w:rsidP="003F74D0">
      <w:pPr>
        <w:rPr>
          <w:rFonts w:ascii="Arial" w:hAnsi="Arial" w:cs="Arial"/>
          <w:sz w:val="20"/>
          <w:szCs w:val="20"/>
        </w:rPr>
      </w:pPr>
      <w:r w:rsidRPr="000235DA">
        <w:rPr>
          <w:rFonts w:ascii="Arial" w:hAnsi="Arial" w:cs="Arial"/>
          <w:sz w:val="20"/>
          <w:szCs w:val="20"/>
        </w:rPr>
        <w:t xml:space="preserve">U dient gecertificeerd te zijn volgens </w:t>
      </w:r>
      <w:r>
        <w:rPr>
          <w:rFonts w:ascii="Arial" w:hAnsi="Arial" w:cs="Arial"/>
          <w:sz w:val="20"/>
          <w:szCs w:val="20"/>
        </w:rPr>
        <w:t>Groenkeur,</w:t>
      </w:r>
      <w:r w:rsidRPr="000235DA">
        <w:rPr>
          <w:rFonts w:ascii="Arial" w:hAnsi="Arial" w:cs="Arial"/>
          <w:sz w:val="20"/>
          <w:szCs w:val="20"/>
        </w:rPr>
        <w:t xml:space="preserve"> dan wel k</w:t>
      </w:r>
      <w:r>
        <w:rPr>
          <w:rFonts w:ascii="Arial" w:hAnsi="Arial" w:cs="Arial"/>
          <w:sz w:val="20"/>
          <w:szCs w:val="20"/>
        </w:rPr>
        <w:t>u</w:t>
      </w:r>
      <w:r w:rsidRPr="000235DA">
        <w:rPr>
          <w:rFonts w:ascii="Arial" w:hAnsi="Arial" w:cs="Arial"/>
          <w:sz w:val="20"/>
          <w:szCs w:val="20"/>
        </w:rPr>
        <w:t>n</w:t>
      </w:r>
      <w:r>
        <w:rPr>
          <w:rFonts w:ascii="Arial" w:hAnsi="Arial" w:cs="Arial"/>
          <w:sz w:val="20"/>
          <w:szCs w:val="20"/>
        </w:rPr>
        <w:t>t</w:t>
      </w:r>
      <w:r w:rsidRPr="000235DA">
        <w:rPr>
          <w:rFonts w:ascii="Arial" w:hAnsi="Arial" w:cs="Arial"/>
          <w:sz w:val="20"/>
          <w:szCs w:val="20"/>
        </w:rPr>
        <w:t xml:space="preserve"> u de </w:t>
      </w:r>
      <w:r>
        <w:rPr>
          <w:rFonts w:ascii="Arial" w:hAnsi="Arial" w:cs="Arial"/>
          <w:sz w:val="20"/>
          <w:szCs w:val="20"/>
        </w:rPr>
        <w:t>O</w:t>
      </w:r>
      <w:r w:rsidRPr="000235DA">
        <w:rPr>
          <w:rFonts w:ascii="Arial" w:hAnsi="Arial" w:cs="Arial"/>
          <w:sz w:val="20"/>
          <w:szCs w:val="20"/>
        </w:rPr>
        <w:t xml:space="preserve">pdracht uitvoeren op grond van een </w:t>
      </w:r>
      <w:r>
        <w:rPr>
          <w:rFonts w:ascii="Arial" w:hAnsi="Arial" w:cs="Arial"/>
          <w:sz w:val="20"/>
          <w:szCs w:val="20"/>
        </w:rPr>
        <w:t xml:space="preserve">kwaliteitsplan op het niveau van Groenkeur of daarmee aantoonbaar gelijkwaardig. In geval van een combinatie dient iedere </w:t>
      </w:r>
      <w:proofErr w:type="spellStart"/>
      <w:r>
        <w:rPr>
          <w:rFonts w:ascii="Arial" w:hAnsi="Arial" w:cs="Arial"/>
          <w:sz w:val="20"/>
          <w:szCs w:val="20"/>
        </w:rPr>
        <w:t>combinant</w:t>
      </w:r>
      <w:proofErr w:type="spellEnd"/>
      <w:r>
        <w:rPr>
          <w:rFonts w:ascii="Arial" w:hAnsi="Arial" w:cs="Arial"/>
          <w:sz w:val="20"/>
          <w:szCs w:val="20"/>
        </w:rPr>
        <w:t xml:space="preserve"> die belast zal zijn met de uitvoering van de Opdracht aan deze Geschiktheidseis te voldoen.</w:t>
      </w:r>
    </w:p>
    <w:bookmarkEnd w:id="63"/>
    <w:p w14:paraId="1CE71535" w14:textId="77777777" w:rsidR="003B5613" w:rsidRPr="006A0058" w:rsidRDefault="003B5613" w:rsidP="003B5613">
      <w:pPr>
        <w:rPr>
          <w:rFonts w:ascii="Arial" w:hAnsi="Arial" w:cs="Arial"/>
          <w:sz w:val="20"/>
          <w:szCs w:val="20"/>
        </w:rPr>
      </w:pPr>
    </w:p>
    <w:p w14:paraId="68254787" w14:textId="77777777" w:rsidR="003B5613" w:rsidRPr="006A0058" w:rsidRDefault="003B5613" w:rsidP="00333F77">
      <w:pPr>
        <w:pStyle w:val="Kop2"/>
      </w:pPr>
      <w:bookmarkStart w:id="69" w:name="_Toc114641428"/>
      <w:r w:rsidRPr="006A0058">
        <w:t>Bewijsvoering</w:t>
      </w:r>
      <w:bookmarkEnd w:id="69"/>
    </w:p>
    <w:p w14:paraId="7935E580" w14:textId="7E0BA646" w:rsidR="001354C7" w:rsidRPr="007815CC" w:rsidRDefault="001354C7" w:rsidP="001354C7">
      <w:pPr>
        <w:rPr>
          <w:rFonts w:ascii="Arial" w:hAnsi="Arial" w:cs="Arial"/>
          <w:sz w:val="20"/>
          <w:szCs w:val="20"/>
          <w:lang w:eastAsia="en-US"/>
        </w:rPr>
      </w:pPr>
      <w:r w:rsidRPr="007815CC">
        <w:rPr>
          <w:rFonts w:ascii="Arial" w:hAnsi="Arial" w:cs="Arial"/>
          <w:sz w:val="20"/>
          <w:szCs w:val="20"/>
          <w:lang w:eastAsia="en-US"/>
        </w:rPr>
        <w:t xml:space="preserve">Voorafgaand aan een definitieve gunning kan de gemeente overgaan tot het opvragen van </w:t>
      </w:r>
      <w:r>
        <w:rPr>
          <w:rFonts w:ascii="Arial" w:hAnsi="Arial" w:cs="Arial"/>
          <w:sz w:val="20"/>
          <w:szCs w:val="20"/>
          <w:lang w:eastAsia="en-US"/>
        </w:rPr>
        <w:t>b</w:t>
      </w:r>
      <w:r w:rsidRPr="007815CC">
        <w:rPr>
          <w:rFonts w:ascii="Arial" w:hAnsi="Arial" w:cs="Arial"/>
          <w:sz w:val="20"/>
          <w:szCs w:val="20"/>
          <w:lang w:eastAsia="en-US"/>
        </w:rPr>
        <w:t>ewijsstukken</w:t>
      </w:r>
      <w:r>
        <w:rPr>
          <w:rFonts w:ascii="Arial" w:hAnsi="Arial" w:cs="Arial"/>
          <w:sz w:val="20"/>
          <w:szCs w:val="20"/>
          <w:lang w:eastAsia="en-US"/>
        </w:rPr>
        <w:t xml:space="preserve"> voor de in voorgaande paragrafen gestelde </w:t>
      </w:r>
      <w:r w:rsidR="005423F0">
        <w:rPr>
          <w:rFonts w:ascii="Arial" w:hAnsi="Arial" w:cs="Arial"/>
          <w:sz w:val="20"/>
          <w:szCs w:val="20"/>
          <w:lang w:eastAsia="en-US"/>
        </w:rPr>
        <w:t>Uitsluitingsgronden</w:t>
      </w:r>
      <w:r>
        <w:rPr>
          <w:rFonts w:ascii="Arial" w:hAnsi="Arial" w:cs="Arial"/>
          <w:sz w:val="20"/>
          <w:szCs w:val="20"/>
          <w:lang w:eastAsia="en-US"/>
        </w:rPr>
        <w:t xml:space="preserve"> en </w:t>
      </w:r>
      <w:r w:rsidR="005423F0">
        <w:rPr>
          <w:rFonts w:ascii="Arial" w:hAnsi="Arial" w:cs="Arial"/>
          <w:sz w:val="20"/>
          <w:szCs w:val="20"/>
          <w:lang w:eastAsia="en-US"/>
        </w:rPr>
        <w:t>Geschiktheidseisen</w:t>
      </w:r>
      <w:r>
        <w:rPr>
          <w:rFonts w:ascii="Arial" w:hAnsi="Arial" w:cs="Arial"/>
          <w:sz w:val="20"/>
          <w:szCs w:val="20"/>
          <w:lang w:eastAsia="en-US"/>
        </w:rPr>
        <w:t xml:space="preserve">. Door het indienen van een offerte geeft de </w:t>
      </w:r>
      <w:r w:rsidR="005423F0">
        <w:rPr>
          <w:rFonts w:ascii="Arial" w:hAnsi="Arial" w:cs="Arial"/>
          <w:sz w:val="20"/>
          <w:szCs w:val="20"/>
          <w:lang w:eastAsia="en-US"/>
        </w:rPr>
        <w:t>Inschrijver</w:t>
      </w:r>
      <w:r>
        <w:rPr>
          <w:rFonts w:ascii="Arial" w:hAnsi="Arial" w:cs="Arial"/>
          <w:sz w:val="20"/>
          <w:szCs w:val="20"/>
          <w:lang w:eastAsia="en-US"/>
        </w:rPr>
        <w:t xml:space="preserve"> aan dat hij bereid en in staat is om onderstaande bewijsstukken na eventueel ontvangst van een voorlopige gunning aan te leveren. Indien de gemeente bewijsvoering vraagt dient, dit binnen een termijn van twee kalenderdagen aan de gemeente te worden verstrekt.</w:t>
      </w:r>
    </w:p>
    <w:p w14:paraId="23B24913" w14:textId="4B52512F" w:rsidR="0097202F" w:rsidRDefault="0097202F" w:rsidP="008F2407">
      <w:pPr>
        <w:numPr>
          <w:ilvl w:val="0"/>
          <w:numId w:val="9"/>
        </w:numPr>
        <w:rPr>
          <w:rFonts w:ascii="Arial" w:hAnsi="Arial" w:cs="Arial"/>
          <w:sz w:val="20"/>
          <w:szCs w:val="20"/>
          <w:lang w:eastAsia="en-US"/>
        </w:rPr>
      </w:pPr>
      <w:r w:rsidRPr="004074CB">
        <w:rPr>
          <w:rFonts w:ascii="Arial" w:hAnsi="Arial" w:cs="Arial"/>
          <w:sz w:val="20"/>
          <w:szCs w:val="20"/>
          <w:lang w:eastAsia="en-US"/>
        </w:rPr>
        <w:t xml:space="preserve">Gedragsverklaring aanbesteden; de verklaring mag op het moment van indienen van de </w:t>
      </w:r>
      <w:r w:rsidR="005423F0">
        <w:rPr>
          <w:rFonts w:ascii="Arial" w:hAnsi="Arial" w:cs="Arial"/>
          <w:sz w:val="20"/>
          <w:szCs w:val="20"/>
          <w:lang w:eastAsia="en-US"/>
        </w:rPr>
        <w:t>Inschrijving</w:t>
      </w:r>
      <w:r>
        <w:rPr>
          <w:rFonts w:ascii="Arial" w:hAnsi="Arial" w:cs="Arial"/>
          <w:sz w:val="20"/>
          <w:szCs w:val="20"/>
          <w:lang w:eastAsia="en-US"/>
        </w:rPr>
        <w:t xml:space="preserve"> niet ouder zijn dan twee</w:t>
      </w:r>
      <w:r w:rsidRPr="004074CB">
        <w:rPr>
          <w:rFonts w:ascii="Arial" w:hAnsi="Arial" w:cs="Arial"/>
          <w:sz w:val="20"/>
          <w:szCs w:val="20"/>
          <w:lang w:eastAsia="en-US"/>
        </w:rPr>
        <w:t xml:space="preserve"> jaar.  </w:t>
      </w:r>
    </w:p>
    <w:p w14:paraId="09AA3533" w14:textId="55360598" w:rsidR="0097202F" w:rsidRPr="004074CB" w:rsidRDefault="0097202F" w:rsidP="008F2407">
      <w:pPr>
        <w:numPr>
          <w:ilvl w:val="0"/>
          <w:numId w:val="9"/>
        </w:numPr>
        <w:rPr>
          <w:rFonts w:ascii="Arial" w:hAnsi="Arial" w:cs="Arial"/>
          <w:sz w:val="20"/>
          <w:szCs w:val="20"/>
          <w:lang w:eastAsia="en-US"/>
        </w:rPr>
      </w:pPr>
      <w:r w:rsidRPr="004074CB">
        <w:rPr>
          <w:rFonts w:ascii="Arial" w:hAnsi="Arial" w:cs="Arial"/>
          <w:sz w:val="20"/>
          <w:szCs w:val="20"/>
          <w:lang w:eastAsia="en-US"/>
        </w:rPr>
        <w:t xml:space="preserve">Bewijs van </w:t>
      </w:r>
      <w:r w:rsidR="005423F0">
        <w:rPr>
          <w:rFonts w:ascii="Arial" w:hAnsi="Arial" w:cs="Arial"/>
          <w:sz w:val="20"/>
          <w:szCs w:val="20"/>
          <w:lang w:eastAsia="en-US"/>
        </w:rPr>
        <w:t>Inschrijving</w:t>
      </w:r>
      <w:r w:rsidRPr="004074CB">
        <w:rPr>
          <w:rFonts w:ascii="Arial" w:hAnsi="Arial" w:cs="Arial"/>
          <w:sz w:val="20"/>
          <w:szCs w:val="20"/>
          <w:lang w:eastAsia="en-US"/>
        </w:rPr>
        <w:t xml:space="preserve"> in het handelsregister</w:t>
      </w:r>
      <w:r>
        <w:rPr>
          <w:rFonts w:ascii="Arial" w:hAnsi="Arial" w:cs="Arial"/>
          <w:sz w:val="20"/>
          <w:szCs w:val="20"/>
          <w:lang w:eastAsia="en-US"/>
        </w:rPr>
        <w:t xml:space="preserve">; het bewijs mag niet ouder zijn dan zes maanden op het moment van indienen van de </w:t>
      </w:r>
      <w:r w:rsidR="005423F0">
        <w:rPr>
          <w:rFonts w:ascii="Arial" w:hAnsi="Arial" w:cs="Arial"/>
          <w:sz w:val="20"/>
          <w:szCs w:val="20"/>
          <w:lang w:eastAsia="en-US"/>
        </w:rPr>
        <w:t>Inschrijving</w:t>
      </w:r>
      <w:r>
        <w:rPr>
          <w:rFonts w:ascii="Arial" w:hAnsi="Arial" w:cs="Arial"/>
          <w:sz w:val="20"/>
          <w:szCs w:val="20"/>
          <w:lang w:eastAsia="en-US"/>
        </w:rPr>
        <w:t>. De ondertekenaar van de offerte dient blijkens het uittreksel van het handelsregister tekeningsbevoegd te zijn of schriftelijk gevolmachtigd te zijn door degene die volgens het handelsregister tekeningsbevoegd is.</w:t>
      </w:r>
    </w:p>
    <w:p w14:paraId="61C78A17" w14:textId="5D68D0F9" w:rsidR="0097202F" w:rsidRDefault="0097202F" w:rsidP="008F2407">
      <w:pPr>
        <w:numPr>
          <w:ilvl w:val="0"/>
          <w:numId w:val="9"/>
        </w:numPr>
        <w:rPr>
          <w:rFonts w:ascii="Arial" w:hAnsi="Arial" w:cs="Arial"/>
          <w:sz w:val="20"/>
          <w:szCs w:val="20"/>
          <w:lang w:eastAsia="en-US"/>
        </w:rPr>
      </w:pPr>
      <w:r w:rsidRPr="007815CC">
        <w:rPr>
          <w:rFonts w:ascii="Arial" w:hAnsi="Arial" w:cs="Arial"/>
          <w:sz w:val="20"/>
          <w:szCs w:val="20"/>
          <w:lang w:eastAsia="en-US"/>
        </w:rPr>
        <w:t>Bewijs van ISO certificering of gelijkwaardig. Indien u geen ISO heeft, maar wel een gelijkwaardige vorm van kwaliteitsborging, verzoeken wij u de inhoudsopgave van uw kwaliteitshandboek als bewijsvoering aan te leveren.</w:t>
      </w:r>
    </w:p>
    <w:p w14:paraId="461CA845" w14:textId="5C35BB82" w:rsidR="0097202F" w:rsidRDefault="0097202F" w:rsidP="003F74D0">
      <w:pPr>
        <w:numPr>
          <w:ilvl w:val="0"/>
          <w:numId w:val="9"/>
        </w:numPr>
        <w:rPr>
          <w:rFonts w:ascii="Arial" w:hAnsi="Arial" w:cs="Arial"/>
          <w:sz w:val="20"/>
          <w:szCs w:val="20"/>
          <w:lang w:eastAsia="en-US"/>
        </w:rPr>
      </w:pPr>
      <w:r w:rsidRPr="007815CC">
        <w:rPr>
          <w:rFonts w:ascii="Arial" w:hAnsi="Arial" w:cs="Arial"/>
          <w:sz w:val="20"/>
          <w:szCs w:val="20"/>
          <w:lang w:eastAsia="en-US"/>
        </w:rPr>
        <w:t xml:space="preserve">Bewijs van </w:t>
      </w:r>
      <w:proofErr w:type="spellStart"/>
      <w:r w:rsidRPr="007815CC">
        <w:rPr>
          <w:rFonts w:ascii="Arial" w:hAnsi="Arial" w:cs="Arial"/>
          <w:sz w:val="20"/>
          <w:szCs w:val="20"/>
          <w:lang w:eastAsia="en-US"/>
        </w:rPr>
        <w:t>VCA-certificering</w:t>
      </w:r>
      <w:proofErr w:type="spellEnd"/>
    </w:p>
    <w:p w14:paraId="14675B72" w14:textId="4564C53E" w:rsidR="003F74D0" w:rsidRPr="003F74D0" w:rsidRDefault="003F74D0" w:rsidP="003F74D0">
      <w:pPr>
        <w:numPr>
          <w:ilvl w:val="0"/>
          <w:numId w:val="9"/>
        </w:numPr>
        <w:rPr>
          <w:rFonts w:ascii="Arial" w:hAnsi="Arial" w:cs="Arial"/>
          <w:sz w:val="20"/>
          <w:szCs w:val="20"/>
          <w:lang w:eastAsia="en-US"/>
        </w:rPr>
      </w:pPr>
      <w:r>
        <w:rPr>
          <w:rFonts w:ascii="Arial" w:hAnsi="Arial" w:cs="Arial"/>
          <w:sz w:val="20"/>
          <w:szCs w:val="20"/>
          <w:lang w:eastAsia="en-US"/>
        </w:rPr>
        <w:t>Bewijs van Groenkeur certificering</w:t>
      </w:r>
    </w:p>
    <w:p w14:paraId="54703528" w14:textId="77777777" w:rsidR="001354C7" w:rsidRPr="004074CB" w:rsidRDefault="001354C7" w:rsidP="001354C7">
      <w:pPr>
        <w:rPr>
          <w:rFonts w:ascii="Arial" w:hAnsi="Arial" w:cs="Arial"/>
          <w:sz w:val="20"/>
          <w:szCs w:val="20"/>
          <w:lang w:eastAsia="en-US"/>
        </w:rPr>
      </w:pPr>
    </w:p>
    <w:p w14:paraId="6FB4346B" w14:textId="5E4FD7CD" w:rsidR="00523849" w:rsidRPr="007815CC" w:rsidRDefault="001354C7" w:rsidP="00EB2DD1">
      <w:pPr>
        <w:rPr>
          <w:rFonts w:ascii="Arial" w:hAnsi="Arial" w:cs="Arial"/>
          <w:sz w:val="20"/>
          <w:szCs w:val="20"/>
          <w:lang w:eastAsia="en-US"/>
        </w:rPr>
      </w:pPr>
      <w:r w:rsidRPr="004074CB">
        <w:rPr>
          <w:rFonts w:ascii="Arial" w:hAnsi="Arial" w:cs="Arial"/>
          <w:sz w:val="20"/>
          <w:szCs w:val="20"/>
          <w:lang w:eastAsia="en-US"/>
        </w:rPr>
        <w:t>De als dan te overleggen bewijsstukken moeten overeenstemmen met de</w:t>
      </w:r>
      <w:r>
        <w:rPr>
          <w:rFonts w:ascii="Arial" w:hAnsi="Arial" w:cs="Arial"/>
          <w:sz w:val="20"/>
          <w:szCs w:val="20"/>
          <w:lang w:eastAsia="en-US"/>
        </w:rPr>
        <w:t xml:space="preserve"> werkelijke situatie waarin de </w:t>
      </w:r>
      <w:r w:rsidR="005423F0">
        <w:rPr>
          <w:rFonts w:ascii="Arial" w:hAnsi="Arial" w:cs="Arial"/>
          <w:sz w:val="20"/>
          <w:szCs w:val="20"/>
          <w:lang w:eastAsia="en-US"/>
        </w:rPr>
        <w:t>Inschrijver</w:t>
      </w:r>
      <w:r w:rsidRPr="004074CB">
        <w:rPr>
          <w:rFonts w:ascii="Arial" w:hAnsi="Arial" w:cs="Arial"/>
          <w:sz w:val="20"/>
          <w:szCs w:val="20"/>
          <w:lang w:eastAsia="en-US"/>
        </w:rPr>
        <w:t xml:space="preserve"> zich op dat moment bevindt. Indien de bewijsstukken niet tijdig worden overlegd, volgt (alsnog) uitsluiting van de betreffende </w:t>
      </w:r>
      <w:r w:rsidR="005423F0">
        <w:rPr>
          <w:rFonts w:ascii="Arial" w:hAnsi="Arial" w:cs="Arial"/>
          <w:sz w:val="20"/>
          <w:szCs w:val="20"/>
          <w:lang w:eastAsia="en-US"/>
        </w:rPr>
        <w:t>Inschrijver</w:t>
      </w:r>
      <w:r w:rsidRPr="004074CB">
        <w:rPr>
          <w:rFonts w:ascii="Arial" w:hAnsi="Arial" w:cs="Arial"/>
          <w:sz w:val="20"/>
          <w:szCs w:val="20"/>
          <w:lang w:eastAsia="en-US"/>
        </w:rPr>
        <w:t>. In dat geval zal de als tweede geëindigde partij in aanmerkin</w:t>
      </w:r>
      <w:r>
        <w:rPr>
          <w:rFonts w:ascii="Arial" w:hAnsi="Arial" w:cs="Arial"/>
          <w:sz w:val="20"/>
          <w:szCs w:val="20"/>
          <w:lang w:eastAsia="en-US"/>
        </w:rPr>
        <w:t xml:space="preserve">g komen voor gunning mits deze </w:t>
      </w:r>
      <w:r w:rsidR="005423F0">
        <w:rPr>
          <w:rFonts w:ascii="Arial" w:hAnsi="Arial" w:cs="Arial"/>
          <w:sz w:val="20"/>
          <w:szCs w:val="20"/>
          <w:lang w:eastAsia="en-US"/>
        </w:rPr>
        <w:t>Inschrijver</w:t>
      </w:r>
      <w:r w:rsidRPr="004074CB">
        <w:rPr>
          <w:rFonts w:ascii="Arial" w:hAnsi="Arial" w:cs="Arial"/>
          <w:sz w:val="20"/>
          <w:szCs w:val="20"/>
          <w:lang w:eastAsia="en-US"/>
        </w:rPr>
        <w:t xml:space="preserve"> in staat is bovenstaande bewijsstukken </w:t>
      </w:r>
      <w:r>
        <w:rPr>
          <w:rFonts w:ascii="Arial" w:hAnsi="Arial" w:cs="Arial"/>
          <w:sz w:val="20"/>
          <w:szCs w:val="20"/>
          <w:lang w:eastAsia="en-US"/>
        </w:rPr>
        <w:t>binn</w:t>
      </w:r>
      <w:r w:rsidRPr="004074CB">
        <w:rPr>
          <w:rFonts w:ascii="Arial" w:hAnsi="Arial" w:cs="Arial"/>
          <w:sz w:val="20"/>
          <w:szCs w:val="20"/>
          <w:lang w:eastAsia="en-US"/>
        </w:rPr>
        <w:t>en de gestelde termijn te overleggen.</w:t>
      </w:r>
    </w:p>
    <w:p w14:paraId="6F4BD47F" w14:textId="77777777" w:rsidR="00523849" w:rsidRPr="007815CC" w:rsidRDefault="00523849" w:rsidP="00EB2DD1">
      <w:pPr>
        <w:rPr>
          <w:rFonts w:ascii="Arial" w:hAnsi="Arial" w:cs="Arial"/>
          <w:sz w:val="20"/>
          <w:szCs w:val="20"/>
          <w:lang w:eastAsia="en-US"/>
        </w:rPr>
      </w:pPr>
    </w:p>
    <w:p w14:paraId="2797944F" w14:textId="77777777" w:rsidR="00F9465A" w:rsidRPr="007815CC" w:rsidRDefault="00F9465A" w:rsidP="00F9465A">
      <w:pPr>
        <w:pStyle w:val="Kop1"/>
        <w:rPr>
          <w:lang w:eastAsia="en-US"/>
        </w:rPr>
      </w:pPr>
      <w:bookmarkStart w:id="70" w:name="_Toc361665135"/>
      <w:bookmarkStart w:id="71" w:name="_Toc97122742"/>
      <w:bookmarkStart w:id="72" w:name="_Toc114641429"/>
      <w:bookmarkStart w:id="73" w:name="_Toc314658384"/>
      <w:bookmarkEnd w:id="53"/>
      <w:r w:rsidRPr="007815CC">
        <w:rPr>
          <w:lang w:eastAsia="en-US"/>
        </w:rPr>
        <w:lastRenderedPageBreak/>
        <w:t>Minimumeisen</w:t>
      </w:r>
      <w:bookmarkEnd w:id="70"/>
      <w:bookmarkEnd w:id="71"/>
      <w:bookmarkEnd w:id="72"/>
    </w:p>
    <w:p w14:paraId="7D2156F0" w14:textId="4BB9CF8F" w:rsidR="00F9465A" w:rsidRPr="007815CC" w:rsidRDefault="00F9465A" w:rsidP="00F9465A">
      <w:pPr>
        <w:rPr>
          <w:rFonts w:ascii="Arial" w:hAnsi="Arial" w:cs="Arial"/>
          <w:sz w:val="20"/>
          <w:szCs w:val="20"/>
        </w:rPr>
      </w:pPr>
      <w:bookmarkStart w:id="74" w:name="_Hlk97121443"/>
      <w:r w:rsidRPr="007815CC">
        <w:rPr>
          <w:rFonts w:ascii="Arial" w:hAnsi="Arial" w:cs="Arial"/>
          <w:sz w:val="20"/>
          <w:szCs w:val="20"/>
        </w:rPr>
        <w:t xml:space="preserve">In dit hoofdstuk zijn de </w:t>
      </w:r>
      <w:r w:rsidR="00F1302A">
        <w:rPr>
          <w:rFonts w:ascii="Arial" w:hAnsi="Arial" w:cs="Arial"/>
          <w:sz w:val="20"/>
          <w:szCs w:val="20"/>
        </w:rPr>
        <w:t>O</w:t>
      </w:r>
      <w:r w:rsidRPr="007815CC">
        <w:rPr>
          <w:rFonts w:ascii="Arial" w:hAnsi="Arial" w:cs="Arial"/>
          <w:sz w:val="20"/>
          <w:szCs w:val="20"/>
        </w:rPr>
        <w:t xml:space="preserve">pdrachtvoorwaarden en per onderwerp de eisen opgenomen die aan de toekomstige </w:t>
      </w:r>
      <w:r>
        <w:rPr>
          <w:rFonts w:ascii="Arial" w:hAnsi="Arial" w:cs="Arial"/>
          <w:sz w:val="20"/>
          <w:szCs w:val="20"/>
        </w:rPr>
        <w:t>Opdracht</w:t>
      </w:r>
      <w:r w:rsidRPr="007815CC">
        <w:rPr>
          <w:rFonts w:ascii="Arial" w:hAnsi="Arial" w:cs="Arial"/>
          <w:sz w:val="20"/>
          <w:szCs w:val="20"/>
        </w:rPr>
        <w:t>nemer worden gesteld</w:t>
      </w:r>
      <w:r>
        <w:rPr>
          <w:rFonts w:ascii="Arial" w:hAnsi="Arial" w:cs="Arial"/>
          <w:sz w:val="20"/>
          <w:szCs w:val="20"/>
        </w:rPr>
        <w:t xml:space="preserve"> ten aanzien van de uitvoering van de </w:t>
      </w:r>
      <w:r w:rsidR="00F1302A">
        <w:rPr>
          <w:rFonts w:ascii="Arial" w:hAnsi="Arial" w:cs="Arial"/>
          <w:sz w:val="20"/>
          <w:szCs w:val="20"/>
        </w:rPr>
        <w:t>O</w:t>
      </w:r>
      <w:r>
        <w:rPr>
          <w:rFonts w:ascii="Arial" w:hAnsi="Arial" w:cs="Arial"/>
          <w:sz w:val="20"/>
          <w:szCs w:val="20"/>
        </w:rPr>
        <w:t>pdracht.</w:t>
      </w:r>
    </w:p>
    <w:bookmarkEnd w:id="74"/>
    <w:p w14:paraId="031136E4" w14:textId="77777777" w:rsidR="00F9465A" w:rsidRPr="007815CC" w:rsidRDefault="00F9465A" w:rsidP="00F9465A">
      <w:pPr>
        <w:rPr>
          <w:rFonts w:ascii="Arial" w:hAnsi="Arial" w:cs="Arial"/>
          <w:sz w:val="20"/>
          <w:szCs w:val="20"/>
        </w:rPr>
      </w:pPr>
    </w:p>
    <w:p w14:paraId="46738C7D" w14:textId="77777777" w:rsidR="00F9465A" w:rsidRPr="007815CC" w:rsidRDefault="00F9465A" w:rsidP="00F9465A">
      <w:pPr>
        <w:pStyle w:val="Kop2"/>
      </w:pPr>
      <w:bookmarkStart w:id="75" w:name="_Toc361665136"/>
      <w:bookmarkStart w:id="76" w:name="_Toc97122743"/>
      <w:bookmarkStart w:id="77" w:name="_Toc114641430"/>
      <w:r w:rsidRPr="007815CC">
        <w:t>Opdrachtvoorwaarden</w:t>
      </w:r>
      <w:bookmarkEnd w:id="75"/>
      <w:bookmarkEnd w:id="76"/>
      <w:bookmarkEnd w:id="77"/>
      <w:r w:rsidRPr="007815CC">
        <w:t xml:space="preserve"> </w:t>
      </w:r>
    </w:p>
    <w:p w14:paraId="59E17213" w14:textId="77777777" w:rsidR="00F9465A" w:rsidRPr="007815CC" w:rsidRDefault="00F9465A" w:rsidP="00F9465A">
      <w:pPr>
        <w:rPr>
          <w:rFonts w:ascii="Arial" w:hAnsi="Arial" w:cs="Arial"/>
          <w:sz w:val="20"/>
          <w:szCs w:val="20"/>
        </w:rPr>
      </w:pPr>
      <w:r w:rsidRPr="007815CC">
        <w:rPr>
          <w:rFonts w:ascii="Arial" w:hAnsi="Arial" w:cs="Arial"/>
          <w:sz w:val="20"/>
          <w:szCs w:val="20"/>
        </w:rPr>
        <w:t xml:space="preserve">Op deze </w:t>
      </w:r>
      <w:r>
        <w:rPr>
          <w:rFonts w:ascii="Arial" w:hAnsi="Arial" w:cs="Arial"/>
          <w:sz w:val="20"/>
          <w:szCs w:val="20"/>
        </w:rPr>
        <w:t>Opdracht</w:t>
      </w:r>
      <w:r w:rsidRPr="007815CC">
        <w:rPr>
          <w:rFonts w:ascii="Arial" w:hAnsi="Arial" w:cs="Arial"/>
          <w:sz w:val="20"/>
          <w:szCs w:val="20"/>
        </w:rPr>
        <w:t xml:space="preserve"> zijn de volgende voorwaarden van toepassing in afnemende rechtskracht:</w:t>
      </w:r>
    </w:p>
    <w:p w14:paraId="38E22B81" w14:textId="77777777" w:rsidR="00F9465A" w:rsidRPr="002858A8" w:rsidRDefault="00F9465A" w:rsidP="00F9465A">
      <w:pPr>
        <w:numPr>
          <w:ilvl w:val="0"/>
          <w:numId w:val="30"/>
        </w:numPr>
        <w:rPr>
          <w:rFonts w:ascii="Arial" w:hAnsi="Arial" w:cs="Arial"/>
          <w:sz w:val="20"/>
          <w:szCs w:val="20"/>
        </w:rPr>
      </w:pPr>
      <w:bookmarkStart w:id="78" w:name="_Hlk97121469"/>
      <w:r w:rsidRPr="002858A8">
        <w:rPr>
          <w:rFonts w:ascii="Arial" w:hAnsi="Arial" w:cs="Arial"/>
          <w:sz w:val="20"/>
          <w:szCs w:val="20"/>
        </w:rPr>
        <w:t xml:space="preserve">De algemene Inkoopvoorwaarden van de gemeente. Deze zijn te downloaden vanaf </w:t>
      </w:r>
      <w:hyperlink r:id="rId16" w:history="1">
        <w:r w:rsidRPr="002858A8">
          <w:rPr>
            <w:rStyle w:val="Hyperlink"/>
            <w:rFonts w:ascii="Arial" w:hAnsi="Arial" w:cs="Arial"/>
            <w:sz w:val="20"/>
            <w:szCs w:val="20"/>
          </w:rPr>
          <w:t>Aanbestedingen (houten.nl)</w:t>
        </w:r>
      </w:hyperlink>
      <w:r w:rsidRPr="002858A8">
        <w:rPr>
          <w:rFonts w:ascii="Arial" w:hAnsi="Arial" w:cs="Arial"/>
          <w:sz w:val="20"/>
          <w:szCs w:val="20"/>
        </w:rPr>
        <w:t xml:space="preserve">. Uw algemene voorwaarden wijzen wij uitdrukkelijk van de hand. </w:t>
      </w:r>
    </w:p>
    <w:bookmarkEnd w:id="78"/>
    <w:p w14:paraId="6EB75BF1" w14:textId="1830C835" w:rsidR="00F9465A" w:rsidRPr="002858A8" w:rsidRDefault="00F9465A" w:rsidP="00F9465A">
      <w:pPr>
        <w:numPr>
          <w:ilvl w:val="0"/>
          <w:numId w:val="30"/>
        </w:numPr>
        <w:rPr>
          <w:rFonts w:ascii="Arial" w:hAnsi="Arial" w:cs="Arial"/>
          <w:sz w:val="20"/>
          <w:szCs w:val="20"/>
        </w:rPr>
      </w:pPr>
      <w:r>
        <w:rPr>
          <w:rFonts w:ascii="Arial" w:hAnsi="Arial" w:cs="Arial"/>
          <w:sz w:val="20"/>
          <w:szCs w:val="20"/>
        </w:rPr>
        <w:t>De Standaard RAW bepalingen 2020;</w:t>
      </w:r>
    </w:p>
    <w:p w14:paraId="6B03F394" w14:textId="77777777" w:rsidR="00F9465A" w:rsidRPr="002858A8" w:rsidRDefault="00F9465A" w:rsidP="00F9465A">
      <w:pPr>
        <w:numPr>
          <w:ilvl w:val="0"/>
          <w:numId w:val="30"/>
        </w:numPr>
        <w:rPr>
          <w:rFonts w:ascii="Arial" w:hAnsi="Arial" w:cs="Arial"/>
          <w:sz w:val="20"/>
          <w:szCs w:val="20"/>
        </w:rPr>
      </w:pPr>
      <w:r w:rsidRPr="002858A8">
        <w:rPr>
          <w:rFonts w:ascii="Arial" w:hAnsi="Arial" w:cs="Arial"/>
          <w:sz w:val="20"/>
          <w:szCs w:val="20"/>
        </w:rPr>
        <w:t>Van toepassing zijnde wet- en regelgeving naar Nederlands recht.</w:t>
      </w:r>
    </w:p>
    <w:p w14:paraId="11A47559" w14:textId="77777777" w:rsidR="00F9465A" w:rsidRPr="002858A8" w:rsidRDefault="00F9465A" w:rsidP="00F9465A">
      <w:pPr>
        <w:numPr>
          <w:ilvl w:val="0"/>
          <w:numId w:val="30"/>
        </w:numPr>
        <w:rPr>
          <w:rFonts w:ascii="Arial" w:hAnsi="Arial" w:cs="Arial"/>
          <w:sz w:val="20"/>
          <w:szCs w:val="20"/>
        </w:rPr>
      </w:pPr>
      <w:r w:rsidRPr="002858A8">
        <w:rPr>
          <w:rFonts w:ascii="Arial" w:hAnsi="Arial" w:cs="Arial"/>
          <w:sz w:val="20"/>
          <w:szCs w:val="20"/>
        </w:rPr>
        <w:t>Van toepassing zijnde ARBO en milieu wet- en regelgeving.</w:t>
      </w:r>
    </w:p>
    <w:p w14:paraId="379E80EA" w14:textId="77777777" w:rsidR="00F9465A" w:rsidRPr="007815CC" w:rsidRDefault="00F9465A" w:rsidP="00F9465A">
      <w:pPr>
        <w:rPr>
          <w:rFonts w:ascii="Arial" w:hAnsi="Arial" w:cs="Arial"/>
          <w:sz w:val="20"/>
          <w:szCs w:val="20"/>
        </w:rPr>
      </w:pPr>
    </w:p>
    <w:p w14:paraId="56C455A4" w14:textId="77777777" w:rsidR="00F9465A" w:rsidRPr="007815CC" w:rsidRDefault="00F9465A" w:rsidP="00F9465A">
      <w:pPr>
        <w:pStyle w:val="Kop2"/>
      </w:pPr>
      <w:bookmarkStart w:id="79" w:name="_Toc361665137"/>
      <w:bookmarkStart w:id="80" w:name="_Toc97122744"/>
      <w:bookmarkStart w:id="81" w:name="_Toc114641431"/>
      <w:r>
        <w:t>Programma van eisen</w:t>
      </w:r>
      <w:bookmarkEnd w:id="79"/>
      <w:bookmarkEnd w:id="80"/>
      <w:bookmarkEnd w:id="81"/>
    </w:p>
    <w:p w14:paraId="45165D1A" w14:textId="77777777" w:rsidR="00F9465A" w:rsidRPr="00F9465A" w:rsidRDefault="00F9465A" w:rsidP="00F9465A">
      <w:pPr>
        <w:pStyle w:val="Kop3"/>
        <w:rPr>
          <w:color w:val="auto"/>
        </w:rPr>
      </w:pPr>
      <w:bookmarkStart w:id="82" w:name="_Toc314658379"/>
      <w:bookmarkStart w:id="83" w:name="_Toc361665138"/>
      <w:bookmarkStart w:id="84" w:name="_Toc97122745"/>
      <w:bookmarkStart w:id="85" w:name="_Toc114641432"/>
      <w:r w:rsidRPr="00F9465A">
        <w:rPr>
          <w:color w:val="auto"/>
        </w:rPr>
        <w:t>Eisen ten aanzien van de overeenkomst en de samenwerking</w:t>
      </w:r>
      <w:bookmarkEnd w:id="82"/>
      <w:bookmarkEnd w:id="83"/>
      <w:bookmarkEnd w:id="84"/>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F9465A" w:rsidRPr="000474F2" w14:paraId="497EC36F" w14:textId="77777777" w:rsidTr="00F9465A">
        <w:tc>
          <w:tcPr>
            <w:tcW w:w="570" w:type="dxa"/>
            <w:shd w:val="clear" w:color="auto" w:fill="F5E68F"/>
          </w:tcPr>
          <w:p w14:paraId="05FE9733" w14:textId="77777777" w:rsidR="00F9465A" w:rsidRPr="000474F2" w:rsidRDefault="00F9465A" w:rsidP="00487135">
            <w:pPr>
              <w:rPr>
                <w:rFonts w:ascii="Arial" w:hAnsi="Arial" w:cs="Arial"/>
                <w:b/>
                <w:sz w:val="20"/>
                <w:szCs w:val="20"/>
              </w:rPr>
            </w:pPr>
            <w:r w:rsidRPr="000474F2">
              <w:rPr>
                <w:rFonts w:ascii="Arial" w:hAnsi="Arial" w:cs="Arial"/>
                <w:b/>
                <w:sz w:val="20"/>
                <w:szCs w:val="20"/>
              </w:rPr>
              <w:t>Eis</w:t>
            </w:r>
          </w:p>
        </w:tc>
        <w:tc>
          <w:tcPr>
            <w:tcW w:w="8492" w:type="dxa"/>
            <w:shd w:val="clear" w:color="auto" w:fill="F5E68F"/>
          </w:tcPr>
          <w:p w14:paraId="12FB3075" w14:textId="77777777" w:rsidR="00F9465A" w:rsidRPr="000474F2" w:rsidRDefault="00F9465A" w:rsidP="00487135">
            <w:pPr>
              <w:rPr>
                <w:rFonts w:ascii="Arial" w:hAnsi="Arial" w:cs="Arial"/>
                <w:b/>
                <w:sz w:val="20"/>
                <w:szCs w:val="20"/>
              </w:rPr>
            </w:pPr>
            <w:r w:rsidRPr="000474F2">
              <w:rPr>
                <w:rFonts w:ascii="Arial" w:hAnsi="Arial" w:cs="Arial"/>
                <w:b/>
                <w:sz w:val="20"/>
                <w:szCs w:val="20"/>
              </w:rPr>
              <w:t>Omschrijving</w:t>
            </w:r>
          </w:p>
        </w:tc>
      </w:tr>
      <w:tr w:rsidR="00F9465A" w:rsidRPr="000474F2" w14:paraId="4831BEF8" w14:textId="77777777" w:rsidTr="00F9465A">
        <w:tc>
          <w:tcPr>
            <w:tcW w:w="570" w:type="dxa"/>
            <w:shd w:val="clear" w:color="auto" w:fill="auto"/>
          </w:tcPr>
          <w:p w14:paraId="1F1C4561" w14:textId="77777777" w:rsidR="00F9465A" w:rsidRPr="000474F2" w:rsidRDefault="00F9465A" w:rsidP="00487135">
            <w:pPr>
              <w:rPr>
                <w:rFonts w:ascii="Arial" w:hAnsi="Arial" w:cs="Arial"/>
                <w:sz w:val="20"/>
                <w:szCs w:val="20"/>
              </w:rPr>
            </w:pPr>
            <w:r w:rsidRPr="000474F2">
              <w:rPr>
                <w:rFonts w:ascii="Arial" w:hAnsi="Arial" w:cs="Arial"/>
                <w:sz w:val="20"/>
                <w:szCs w:val="20"/>
              </w:rPr>
              <w:t>E</w:t>
            </w:r>
            <w:r>
              <w:rPr>
                <w:rFonts w:ascii="Arial" w:hAnsi="Arial" w:cs="Arial"/>
                <w:sz w:val="20"/>
                <w:szCs w:val="20"/>
              </w:rPr>
              <w:t>1</w:t>
            </w:r>
          </w:p>
        </w:tc>
        <w:tc>
          <w:tcPr>
            <w:tcW w:w="8492" w:type="dxa"/>
            <w:shd w:val="clear" w:color="auto" w:fill="auto"/>
          </w:tcPr>
          <w:p w14:paraId="1A9E5BBA" w14:textId="77777777" w:rsidR="00F9465A" w:rsidRPr="000474F2" w:rsidRDefault="00F9465A" w:rsidP="00487135">
            <w:pPr>
              <w:rPr>
                <w:rFonts w:ascii="Arial" w:hAnsi="Arial" w:cs="Arial"/>
                <w:sz w:val="20"/>
                <w:szCs w:val="20"/>
              </w:rPr>
            </w:pPr>
            <w:r w:rsidRPr="000474F2">
              <w:rPr>
                <w:rFonts w:ascii="Arial" w:hAnsi="Arial" w:cs="Arial"/>
                <w:sz w:val="20"/>
                <w:szCs w:val="20"/>
              </w:rPr>
              <w:t xml:space="preserve">U stemt in </w:t>
            </w:r>
            <w:r>
              <w:rPr>
                <w:rFonts w:ascii="Arial" w:hAnsi="Arial" w:cs="Arial"/>
                <w:sz w:val="20"/>
                <w:szCs w:val="20"/>
              </w:rPr>
              <w:t>met de onder paragraaf 4.1 van dit Aanbestedingsdocument genoemde opdrachtvoorwaarden.</w:t>
            </w:r>
          </w:p>
        </w:tc>
      </w:tr>
      <w:tr w:rsidR="00F9465A" w:rsidRPr="000474F2" w14:paraId="61DB5709" w14:textId="77777777" w:rsidTr="00F9465A">
        <w:tc>
          <w:tcPr>
            <w:tcW w:w="570" w:type="dxa"/>
            <w:shd w:val="clear" w:color="auto" w:fill="auto"/>
          </w:tcPr>
          <w:p w14:paraId="6F112AED" w14:textId="0A8281EF" w:rsidR="00F9465A" w:rsidRPr="000474F2" w:rsidRDefault="00F9465A" w:rsidP="00487135">
            <w:pPr>
              <w:rPr>
                <w:rFonts w:ascii="Arial" w:hAnsi="Arial" w:cs="Arial"/>
                <w:sz w:val="20"/>
                <w:szCs w:val="20"/>
              </w:rPr>
            </w:pPr>
            <w:r w:rsidRPr="000474F2">
              <w:rPr>
                <w:rFonts w:ascii="Arial" w:hAnsi="Arial" w:cs="Arial"/>
                <w:sz w:val="20"/>
                <w:szCs w:val="20"/>
              </w:rPr>
              <w:t>E</w:t>
            </w:r>
            <w:r>
              <w:rPr>
                <w:rFonts w:ascii="Arial" w:hAnsi="Arial" w:cs="Arial"/>
                <w:sz w:val="20"/>
                <w:szCs w:val="20"/>
              </w:rPr>
              <w:t>2</w:t>
            </w:r>
          </w:p>
        </w:tc>
        <w:tc>
          <w:tcPr>
            <w:tcW w:w="8492" w:type="dxa"/>
            <w:shd w:val="clear" w:color="auto" w:fill="auto"/>
          </w:tcPr>
          <w:p w14:paraId="00A8AC01" w14:textId="77777777" w:rsidR="00F9465A" w:rsidRPr="000474F2" w:rsidRDefault="00F9465A" w:rsidP="00487135">
            <w:pPr>
              <w:rPr>
                <w:rFonts w:ascii="Arial" w:hAnsi="Arial" w:cs="Arial"/>
                <w:sz w:val="20"/>
                <w:szCs w:val="20"/>
              </w:rPr>
            </w:pPr>
            <w:r w:rsidRPr="000474F2">
              <w:rPr>
                <w:rFonts w:ascii="Arial" w:hAnsi="Arial" w:cs="Arial"/>
                <w:sz w:val="20"/>
                <w:szCs w:val="20"/>
              </w:rPr>
              <w:t xml:space="preserve">Wanneer u een Inschrijving indient, stemt u onvoorwaardelijk in met de inhoud van alle bijbehorende </w:t>
            </w:r>
            <w:r>
              <w:rPr>
                <w:rFonts w:ascii="Arial" w:hAnsi="Arial" w:cs="Arial"/>
                <w:sz w:val="20"/>
                <w:szCs w:val="20"/>
              </w:rPr>
              <w:t>A</w:t>
            </w:r>
            <w:r w:rsidRPr="000474F2">
              <w:rPr>
                <w:rFonts w:ascii="Arial" w:hAnsi="Arial" w:cs="Arial"/>
                <w:sz w:val="20"/>
                <w:szCs w:val="20"/>
              </w:rPr>
              <w:t>anbestedingsstukken.</w:t>
            </w:r>
          </w:p>
        </w:tc>
      </w:tr>
      <w:tr w:rsidR="00F9465A" w:rsidRPr="000474F2" w14:paraId="2537B042" w14:textId="77777777" w:rsidTr="00F9465A">
        <w:tc>
          <w:tcPr>
            <w:tcW w:w="570" w:type="dxa"/>
            <w:shd w:val="clear" w:color="auto" w:fill="auto"/>
          </w:tcPr>
          <w:p w14:paraId="36A6E8B6" w14:textId="061BEEA2" w:rsidR="00F9465A" w:rsidRPr="000474F2" w:rsidRDefault="00F9465A" w:rsidP="00487135">
            <w:pPr>
              <w:rPr>
                <w:rFonts w:ascii="Arial" w:hAnsi="Arial" w:cs="Arial"/>
                <w:sz w:val="20"/>
                <w:szCs w:val="20"/>
              </w:rPr>
            </w:pPr>
            <w:r w:rsidRPr="000474F2">
              <w:rPr>
                <w:rFonts w:ascii="Arial" w:hAnsi="Arial" w:cs="Arial"/>
                <w:sz w:val="20"/>
                <w:szCs w:val="20"/>
              </w:rPr>
              <w:t>E</w:t>
            </w:r>
            <w:r>
              <w:rPr>
                <w:rFonts w:ascii="Arial" w:hAnsi="Arial" w:cs="Arial"/>
                <w:sz w:val="20"/>
                <w:szCs w:val="20"/>
              </w:rPr>
              <w:t>3</w:t>
            </w:r>
          </w:p>
        </w:tc>
        <w:tc>
          <w:tcPr>
            <w:tcW w:w="8492" w:type="dxa"/>
            <w:shd w:val="clear" w:color="auto" w:fill="auto"/>
          </w:tcPr>
          <w:p w14:paraId="3C3A5766" w14:textId="77777777" w:rsidR="00F9465A" w:rsidRPr="000474F2" w:rsidRDefault="00F9465A" w:rsidP="00487135">
            <w:pPr>
              <w:rPr>
                <w:rFonts w:ascii="Arial" w:hAnsi="Arial" w:cs="Arial"/>
                <w:sz w:val="20"/>
                <w:szCs w:val="20"/>
              </w:rPr>
            </w:pPr>
            <w:r w:rsidRPr="000474F2">
              <w:rPr>
                <w:rFonts w:ascii="Arial" w:hAnsi="Arial" w:cs="Arial"/>
                <w:sz w:val="20"/>
                <w:szCs w:val="20"/>
              </w:rPr>
              <w:t>De gemeente wil op de hoogte blijven van wijzigingen, die van belang zijn in het kader van deze Opdracht. Het gaat om algemene wijzigingen binnen uw organisatie en/of wijzigingen in het personeelsbestand. U zult de gemeente binnen 1 week informeren over deze wijzigingen. In het geval van fusies en overnames behoudt de gemeente zich het recht voor, het Contract, met in achtneming van een opzegtermijn van drie maanden, te beëindigen.</w:t>
            </w:r>
          </w:p>
        </w:tc>
      </w:tr>
      <w:tr w:rsidR="00F9465A" w:rsidRPr="000474F2" w14:paraId="61045CA5" w14:textId="77777777" w:rsidTr="00F9465A">
        <w:tc>
          <w:tcPr>
            <w:tcW w:w="570" w:type="dxa"/>
            <w:shd w:val="clear" w:color="auto" w:fill="auto"/>
          </w:tcPr>
          <w:p w14:paraId="6471A366" w14:textId="72B807A2" w:rsidR="00F9465A" w:rsidRPr="000474F2" w:rsidRDefault="00F9465A" w:rsidP="00487135">
            <w:pPr>
              <w:rPr>
                <w:rFonts w:ascii="Arial" w:hAnsi="Arial" w:cs="Arial"/>
                <w:sz w:val="20"/>
                <w:szCs w:val="20"/>
              </w:rPr>
            </w:pPr>
            <w:r>
              <w:rPr>
                <w:rFonts w:ascii="Arial" w:hAnsi="Arial" w:cs="Arial"/>
                <w:sz w:val="20"/>
                <w:szCs w:val="20"/>
              </w:rPr>
              <w:t>E4</w:t>
            </w:r>
          </w:p>
        </w:tc>
        <w:tc>
          <w:tcPr>
            <w:tcW w:w="8492" w:type="dxa"/>
            <w:shd w:val="clear" w:color="auto" w:fill="auto"/>
          </w:tcPr>
          <w:p w14:paraId="76966E92" w14:textId="77777777" w:rsidR="00F9465A" w:rsidRPr="000474F2" w:rsidRDefault="00F9465A" w:rsidP="00487135">
            <w:pPr>
              <w:rPr>
                <w:rFonts w:ascii="Arial" w:hAnsi="Arial" w:cs="Arial"/>
                <w:sz w:val="20"/>
                <w:szCs w:val="20"/>
              </w:rPr>
            </w:pPr>
            <w:r w:rsidRPr="000474F2">
              <w:rPr>
                <w:rFonts w:ascii="Arial" w:hAnsi="Arial" w:cs="Arial"/>
                <w:sz w:val="20"/>
                <w:szCs w:val="20"/>
              </w:rPr>
              <w:t xml:space="preserve">Indien </w:t>
            </w:r>
            <w:r>
              <w:rPr>
                <w:rFonts w:ascii="Arial" w:hAnsi="Arial" w:cs="Arial"/>
                <w:sz w:val="20"/>
                <w:szCs w:val="20"/>
              </w:rPr>
              <w:t>u</w:t>
            </w:r>
            <w:r w:rsidRPr="000474F2">
              <w:rPr>
                <w:rFonts w:ascii="Arial" w:hAnsi="Arial" w:cs="Arial"/>
                <w:sz w:val="20"/>
                <w:szCs w:val="20"/>
              </w:rPr>
              <w:t xml:space="preserve"> niet naar behoren functioneert, behoudt de </w:t>
            </w:r>
            <w:r>
              <w:rPr>
                <w:rFonts w:ascii="Arial" w:hAnsi="Arial" w:cs="Arial"/>
                <w:sz w:val="20"/>
                <w:szCs w:val="20"/>
              </w:rPr>
              <w:t>gemeente</w:t>
            </w:r>
          </w:p>
          <w:p w14:paraId="041CD42C" w14:textId="77777777" w:rsidR="00F9465A" w:rsidRPr="000474F2" w:rsidRDefault="00F9465A" w:rsidP="00487135">
            <w:pPr>
              <w:rPr>
                <w:rFonts w:ascii="Arial" w:hAnsi="Arial" w:cs="Arial"/>
                <w:sz w:val="20"/>
                <w:szCs w:val="20"/>
              </w:rPr>
            </w:pPr>
            <w:r w:rsidRPr="000474F2">
              <w:rPr>
                <w:rFonts w:ascii="Arial" w:hAnsi="Arial" w:cs="Arial"/>
                <w:sz w:val="20"/>
                <w:szCs w:val="20"/>
              </w:rPr>
              <w:t xml:space="preserve">zich het recht voor, om na twee schriftelijke waarschuwingen </w:t>
            </w:r>
            <w:r>
              <w:rPr>
                <w:rFonts w:ascii="Arial" w:hAnsi="Arial" w:cs="Arial"/>
                <w:sz w:val="20"/>
                <w:szCs w:val="20"/>
              </w:rPr>
              <w:t>de overeenkomst</w:t>
            </w:r>
            <w:r w:rsidRPr="000474F2">
              <w:rPr>
                <w:rFonts w:ascii="Arial" w:hAnsi="Arial" w:cs="Arial"/>
                <w:sz w:val="20"/>
                <w:szCs w:val="20"/>
              </w:rPr>
              <w:t>, met inachtneming van een opzegtermijn van drie maanden, te beëindigen.</w:t>
            </w:r>
          </w:p>
        </w:tc>
      </w:tr>
      <w:tr w:rsidR="00073ECA" w:rsidRPr="000474F2" w14:paraId="7BB35AA3" w14:textId="77777777" w:rsidTr="00F9465A">
        <w:tc>
          <w:tcPr>
            <w:tcW w:w="570" w:type="dxa"/>
            <w:shd w:val="clear" w:color="auto" w:fill="auto"/>
          </w:tcPr>
          <w:p w14:paraId="3292932F" w14:textId="338C100A" w:rsidR="00073ECA" w:rsidRDefault="00073ECA" w:rsidP="00487135">
            <w:pPr>
              <w:rPr>
                <w:rFonts w:ascii="Arial" w:hAnsi="Arial" w:cs="Arial"/>
                <w:sz w:val="20"/>
                <w:szCs w:val="20"/>
              </w:rPr>
            </w:pPr>
            <w:r>
              <w:rPr>
                <w:rFonts w:ascii="Arial" w:hAnsi="Arial" w:cs="Arial"/>
                <w:sz w:val="20"/>
                <w:szCs w:val="20"/>
              </w:rPr>
              <w:t>E5</w:t>
            </w:r>
          </w:p>
        </w:tc>
        <w:tc>
          <w:tcPr>
            <w:tcW w:w="8492" w:type="dxa"/>
            <w:shd w:val="clear" w:color="auto" w:fill="auto"/>
          </w:tcPr>
          <w:p w14:paraId="3C253D74" w14:textId="794A4C52" w:rsidR="00073ECA" w:rsidRPr="000474F2" w:rsidRDefault="00073ECA" w:rsidP="00487135">
            <w:pPr>
              <w:rPr>
                <w:rFonts w:ascii="Arial" w:hAnsi="Arial" w:cs="Arial"/>
                <w:sz w:val="20"/>
                <w:szCs w:val="20"/>
              </w:rPr>
            </w:pPr>
            <w:r w:rsidRPr="00073ECA">
              <w:rPr>
                <w:rFonts w:ascii="Arial" w:hAnsi="Arial" w:cs="Arial"/>
                <w:sz w:val="20"/>
                <w:szCs w:val="20"/>
              </w:rPr>
              <w:t>U draagt zorg voor een juiste naleving van de Wet Arbeid vreemdelingen (</w:t>
            </w:r>
            <w:proofErr w:type="spellStart"/>
            <w:r w:rsidRPr="00073ECA">
              <w:rPr>
                <w:rFonts w:ascii="Arial" w:hAnsi="Arial" w:cs="Arial"/>
                <w:sz w:val="20"/>
                <w:szCs w:val="20"/>
              </w:rPr>
              <w:t>Wav</w:t>
            </w:r>
            <w:proofErr w:type="spellEnd"/>
            <w:r w:rsidRPr="00073ECA">
              <w:rPr>
                <w:rFonts w:ascii="Arial" w:hAnsi="Arial" w:cs="Arial"/>
                <w:sz w:val="20"/>
                <w:szCs w:val="20"/>
              </w:rPr>
              <w:t xml:space="preserve">). Mocht de gemeente boetes krijgen doordat u in overtreding bent van artikel 2 van de </w:t>
            </w:r>
            <w:proofErr w:type="spellStart"/>
            <w:r w:rsidRPr="00073ECA">
              <w:rPr>
                <w:rFonts w:ascii="Arial" w:hAnsi="Arial" w:cs="Arial"/>
                <w:sz w:val="20"/>
                <w:szCs w:val="20"/>
              </w:rPr>
              <w:t>Wav</w:t>
            </w:r>
            <w:proofErr w:type="spellEnd"/>
            <w:r w:rsidRPr="00073ECA">
              <w:rPr>
                <w:rFonts w:ascii="Arial" w:hAnsi="Arial" w:cs="Arial"/>
                <w:sz w:val="20"/>
                <w:szCs w:val="20"/>
              </w:rPr>
              <w:t>, berekent de gemeente deze boete aan u door.</w:t>
            </w:r>
          </w:p>
        </w:tc>
      </w:tr>
    </w:tbl>
    <w:p w14:paraId="592898D9" w14:textId="77777777" w:rsidR="00F9465A" w:rsidRPr="007815CC" w:rsidRDefault="00F9465A" w:rsidP="00F9465A">
      <w:pPr>
        <w:rPr>
          <w:rFonts w:ascii="Arial" w:hAnsi="Arial" w:cs="Arial"/>
          <w:sz w:val="20"/>
          <w:szCs w:val="20"/>
        </w:rPr>
      </w:pPr>
    </w:p>
    <w:p w14:paraId="057C96AD" w14:textId="77777777" w:rsidR="00F9465A" w:rsidRPr="00F9465A" w:rsidRDefault="00F9465A" w:rsidP="00F9465A">
      <w:pPr>
        <w:pStyle w:val="Kop3"/>
        <w:rPr>
          <w:color w:val="auto"/>
        </w:rPr>
      </w:pPr>
      <w:bookmarkStart w:id="86" w:name="_Toc314658380"/>
      <w:bookmarkStart w:id="87" w:name="_Toc361665139"/>
      <w:bookmarkStart w:id="88" w:name="_Toc97122746"/>
      <w:bookmarkStart w:id="89" w:name="_Toc114641433"/>
      <w:r w:rsidRPr="00F9465A">
        <w:rPr>
          <w:color w:val="auto"/>
        </w:rPr>
        <w:t>Eisen ten aanzien van de facturatie</w:t>
      </w:r>
      <w:bookmarkEnd w:id="86"/>
      <w:bookmarkEnd w:id="87"/>
      <w:bookmarkEnd w:id="88"/>
      <w:bookmarkEnd w:id="89"/>
    </w:p>
    <w:p w14:paraId="17AD1629" w14:textId="77777777" w:rsidR="00F9465A" w:rsidRDefault="00F9465A" w:rsidP="00F9465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F9465A" w:rsidRPr="000474F2" w14:paraId="072A8520" w14:textId="77777777" w:rsidTr="00487135">
        <w:tc>
          <w:tcPr>
            <w:tcW w:w="572" w:type="dxa"/>
            <w:shd w:val="clear" w:color="auto" w:fill="F5E68F"/>
          </w:tcPr>
          <w:p w14:paraId="6637D5EB" w14:textId="77777777" w:rsidR="00F9465A" w:rsidRPr="000474F2" w:rsidRDefault="00F9465A" w:rsidP="00487135">
            <w:pPr>
              <w:rPr>
                <w:rFonts w:ascii="Arial" w:hAnsi="Arial" w:cs="Arial"/>
                <w:b/>
                <w:sz w:val="20"/>
                <w:szCs w:val="20"/>
              </w:rPr>
            </w:pPr>
            <w:r w:rsidRPr="000474F2">
              <w:rPr>
                <w:rFonts w:ascii="Arial" w:hAnsi="Arial" w:cs="Arial"/>
                <w:b/>
                <w:sz w:val="20"/>
                <w:szCs w:val="20"/>
              </w:rPr>
              <w:t>Eis</w:t>
            </w:r>
          </w:p>
        </w:tc>
        <w:tc>
          <w:tcPr>
            <w:tcW w:w="8678" w:type="dxa"/>
            <w:shd w:val="clear" w:color="auto" w:fill="F5E68F"/>
          </w:tcPr>
          <w:p w14:paraId="07168CF7" w14:textId="77777777" w:rsidR="00F9465A" w:rsidRPr="000474F2" w:rsidRDefault="00F9465A" w:rsidP="00487135">
            <w:pPr>
              <w:rPr>
                <w:rFonts w:ascii="Arial" w:hAnsi="Arial" w:cs="Arial"/>
                <w:b/>
                <w:sz w:val="20"/>
                <w:szCs w:val="20"/>
              </w:rPr>
            </w:pPr>
            <w:r w:rsidRPr="000474F2">
              <w:rPr>
                <w:rFonts w:ascii="Arial" w:hAnsi="Arial" w:cs="Arial"/>
                <w:b/>
                <w:sz w:val="20"/>
                <w:szCs w:val="20"/>
              </w:rPr>
              <w:t>Omschrijving</w:t>
            </w:r>
          </w:p>
        </w:tc>
      </w:tr>
      <w:tr w:rsidR="00F9465A" w:rsidRPr="000474F2" w14:paraId="21A79D84" w14:textId="77777777" w:rsidTr="00487135">
        <w:tc>
          <w:tcPr>
            <w:tcW w:w="572" w:type="dxa"/>
            <w:shd w:val="clear" w:color="auto" w:fill="auto"/>
          </w:tcPr>
          <w:p w14:paraId="0541C23E" w14:textId="7D457778" w:rsidR="00F9465A" w:rsidRPr="000474F2" w:rsidRDefault="00F9465A" w:rsidP="00487135">
            <w:pPr>
              <w:rPr>
                <w:rFonts w:ascii="Arial" w:hAnsi="Arial" w:cs="Arial"/>
                <w:sz w:val="20"/>
                <w:szCs w:val="20"/>
              </w:rPr>
            </w:pPr>
            <w:r w:rsidRPr="000474F2">
              <w:rPr>
                <w:rFonts w:ascii="Arial" w:hAnsi="Arial" w:cs="Arial"/>
                <w:sz w:val="20"/>
                <w:szCs w:val="20"/>
              </w:rPr>
              <w:t>E</w:t>
            </w:r>
            <w:r w:rsidR="00073ECA">
              <w:rPr>
                <w:rFonts w:ascii="Arial" w:hAnsi="Arial" w:cs="Arial"/>
                <w:sz w:val="20"/>
                <w:szCs w:val="20"/>
              </w:rPr>
              <w:t>6</w:t>
            </w:r>
          </w:p>
        </w:tc>
        <w:tc>
          <w:tcPr>
            <w:tcW w:w="8678" w:type="dxa"/>
            <w:shd w:val="clear" w:color="auto" w:fill="auto"/>
          </w:tcPr>
          <w:p w14:paraId="46C57F0B" w14:textId="77777777" w:rsidR="00F9465A" w:rsidRPr="000474F2" w:rsidRDefault="00F9465A" w:rsidP="00487135">
            <w:pPr>
              <w:rPr>
                <w:rFonts w:ascii="Arial" w:hAnsi="Arial" w:cs="Arial"/>
                <w:sz w:val="20"/>
                <w:szCs w:val="20"/>
              </w:rPr>
            </w:pPr>
            <w:bookmarkStart w:id="90" w:name="_Hlk86226885"/>
            <w:r w:rsidRPr="000474F2">
              <w:rPr>
                <w:rFonts w:ascii="Arial" w:hAnsi="Arial" w:cs="Arial"/>
                <w:sz w:val="20"/>
                <w:szCs w:val="20"/>
              </w:rPr>
              <w:t>Per maand kan er slechts één factuu</w:t>
            </w:r>
            <w:r>
              <w:rPr>
                <w:rFonts w:ascii="Arial" w:hAnsi="Arial" w:cs="Arial"/>
                <w:sz w:val="20"/>
                <w:szCs w:val="20"/>
              </w:rPr>
              <w:t xml:space="preserve">r aan de gemeente worden gestuurd.  </w:t>
            </w:r>
            <w:r w:rsidRPr="00520032">
              <w:rPr>
                <w:rFonts w:ascii="Arial" w:hAnsi="Arial" w:cs="Arial"/>
                <w:sz w:val="20"/>
                <w:szCs w:val="20"/>
              </w:rPr>
              <w:t>De factu</w:t>
            </w:r>
            <w:r>
              <w:rPr>
                <w:rFonts w:ascii="Arial" w:hAnsi="Arial" w:cs="Arial"/>
                <w:sz w:val="20"/>
                <w:szCs w:val="20"/>
              </w:rPr>
              <w:t>ur</w:t>
            </w:r>
            <w:r w:rsidRPr="00520032">
              <w:rPr>
                <w:rFonts w:ascii="Arial" w:hAnsi="Arial" w:cs="Arial"/>
                <w:sz w:val="20"/>
                <w:szCs w:val="20"/>
              </w:rPr>
              <w:t xml:space="preserve"> dien</w:t>
            </w:r>
            <w:r>
              <w:rPr>
                <w:rFonts w:ascii="Arial" w:hAnsi="Arial" w:cs="Arial"/>
                <w:sz w:val="20"/>
                <w:szCs w:val="20"/>
              </w:rPr>
              <w:t>t</w:t>
            </w:r>
            <w:r w:rsidRPr="00520032">
              <w:rPr>
                <w:rFonts w:ascii="Arial" w:hAnsi="Arial" w:cs="Arial"/>
                <w:sz w:val="20"/>
                <w:szCs w:val="20"/>
              </w:rPr>
              <w:t>, bi</w:t>
            </w:r>
            <w:r>
              <w:rPr>
                <w:rFonts w:ascii="Arial" w:hAnsi="Arial" w:cs="Arial"/>
                <w:sz w:val="20"/>
                <w:szCs w:val="20"/>
              </w:rPr>
              <w:t xml:space="preserve">j voorkeur door middel van e-facturatie worden ingediend of anders per e-mail op het adres: </w:t>
            </w:r>
            <w:bookmarkEnd w:id="90"/>
            <w:r>
              <w:rPr>
                <w:rFonts w:ascii="Arial" w:hAnsi="Arial" w:cs="Arial"/>
                <w:sz w:val="20"/>
                <w:szCs w:val="20"/>
              </w:rPr>
              <w:fldChar w:fldCharType="begin"/>
            </w:r>
            <w:r>
              <w:rPr>
                <w:rFonts w:ascii="Arial" w:hAnsi="Arial" w:cs="Arial"/>
                <w:sz w:val="20"/>
                <w:szCs w:val="20"/>
              </w:rPr>
              <w:instrText xml:space="preserve"> HYPERLINK "mailto:facturen@houten.nl" </w:instrText>
            </w:r>
            <w:r>
              <w:rPr>
                <w:rFonts w:ascii="Arial" w:hAnsi="Arial" w:cs="Arial"/>
                <w:sz w:val="20"/>
                <w:szCs w:val="20"/>
              </w:rPr>
              <w:fldChar w:fldCharType="separate"/>
            </w:r>
            <w:r w:rsidRPr="00CC0F0C">
              <w:rPr>
                <w:rStyle w:val="Hyperlink"/>
                <w:rFonts w:ascii="Arial" w:hAnsi="Arial" w:cs="Arial"/>
                <w:sz w:val="20"/>
                <w:szCs w:val="20"/>
              </w:rPr>
              <w:t>facturen@houten.nl</w:t>
            </w:r>
            <w:r>
              <w:rPr>
                <w:rFonts w:ascii="Arial" w:hAnsi="Arial" w:cs="Arial"/>
                <w:sz w:val="20"/>
                <w:szCs w:val="20"/>
              </w:rPr>
              <w:fldChar w:fldCharType="end"/>
            </w:r>
            <w:r>
              <w:rPr>
                <w:rFonts w:ascii="Arial" w:hAnsi="Arial" w:cs="Arial"/>
                <w:sz w:val="20"/>
                <w:szCs w:val="20"/>
              </w:rPr>
              <w:t>.</w:t>
            </w:r>
          </w:p>
        </w:tc>
      </w:tr>
      <w:tr w:rsidR="00F9465A" w:rsidRPr="000474F2" w14:paraId="0EF690E8" w14:textId="77777777" w:rsidTr="00487135">
        <w:tc>
          <w:tcPr>
            <w:tcW w:w="572" w:type="dxa"/>
            <w:shd w:val="clear" w:color="auto" w:fill="auto"/>
          </w:tcPr>
          <w:p w14:paraId="3652A699" w14:textId="7AA1329C" w:rsidR="00F9465A" w:rsidRPr="000474F2" w:rsidRDefault="00F9465A" w:rsidP="00487135">
            <w:pPr>
              <w:rPr>
                <w:rFonts w:ascii="Arial" w:hAnsi="Arial" w:cs="Arial"/>
                <w:sz w:val="20"/>
                <w:szCs w:val="20"/>
              </w:rPr>
            </w:pPr>
            <w:r w:rsidRPr="000474F2">
              <w:rPr>
                <w:rFonts w:ascii="Arial" w:hAnsi="Arial" w:cs="Arial"/>
                <w:sz w:val="20"/>
                <w:szCs w:val="20"/>
              </w:rPr>
              <w:t>E</w:t>
            </w:r>
            <w:r w:rsidR="00073ECA">
              <w:rPr>
                <w:rFonts w:ascii="Arial" w:hAnsi="Arial" w:cs="Arial"/>
                <w:sz w:val="20"/>
                <w:szCs w:val="20"/>
              </w:rPr>
              <w:t>7</w:t>
            </w:r>
          </w:p>
        </w:tc>
        <w:tc>
          <w:tcPr>
            <w:tcW w:w="8678" w:type="dxa"/>
            <w:shd w:val="clear" w:color="auto" w:fill="auto"/>
          </w:tcPr>
          <w:p w14:paraId="1BCE06AA" w14:textId="77777777" w:rsidR="00F9465A" w:rsidRPr="001F515F" w:rsidRDefault="00F9465A" w:rsidP="00487135">
            <w:pPr>
              <w:tabs>
                <w:tab w:val="num" w:pos="720"/>
              </w:tabs>
              <w:ind w:left="720" w:hanging="720"/>
              <w:rPr>
                <w:rFonts w:ascii="Arial" w:hAnsi="Arial" w:cs="Arial"/>
                <w:sz w:val="20"/>
                <w:szCs w:val="20"/>
              </w:rPr>
            </w:pPr>
            <w:r w:rsidRPr="001F515F">
              <w:rPr>
                <w:rFonts w:ascii="Arial" w:hAnsi="Arial" w:cs="Arial"/>
                <w:sz w:val="20"/>
                <w:szCs w:val="20"/>
              </w:rPr>
              <w:t>De factuur omvat volgende gegevens:</w:t>
            </w:r>
          </w:p>
          <w:p w14:paraId="49E25B62" w14:textId="77777777" w:rsidR="00F9465A" w:rsidRPr="001F515F" w:rsidRDefault="00F9465A" w:rsidP="00F9465A">
            <w:pPr>
              <w:numPr>
                <w:ilvl w:val="0"/>
                <w:numId w:val="31"/>
              </w:numPr>
              <w:rPr>
                <w:rFonts w:ascii="Arial" w:hAnsi="Arial" w:cs="Arial"/>
                <w:sz w:val="20"/>
                <w:szCs w:val="20"/>
              </w:rPr>
            </w:pPr>
            <w:r w:rsidRPr="001F515F">
              <w:rPr>
                <w:rFonts w:ascii="Arial" w:hAnsi="Arial" w:cs="Arial"/>
                <w:sz w:val="20"/>
                <w:szCs w:val="20"/>
              </w:rPr>
              <w:t>Factuurdatum en factuurnummer</w:t>
            </w:r>
            <w:r>
              <w:rPr>
                <w:rFonts w:ascii="Arial" w:hAnsi="Arial" w:cs="Arial"/>
                <w:sz w:val="20"/>
                <w:szCs w:val="20"/>
              </w:rPr>
              <w:t>;</w:t>
            </w:r>
          </w:p>
          <w:p w14:paraId="0BD89E37" w14:textId="77777777" w:rsidR="00F9465A" w:rsidRPr="001F515F" w:rsidRDefault="00F9465A" w:rsidP="00F9465A">
            <w:pPr>
              <w:numPr>
                <w:ilvl w:val="0"/>
                <w:numId w:val="31"/>
              </w:numPr>
              <w:rPr>
                <w:rFonts w:ascii="Arial" w:hAnsi="Arial" w:cs="Arial"/>
                <w:sz w:val="20"/>
                <w:szCs w:val="20"/>
              </w:rPr>
            </w:pPr>
            <w:r w:rsidRPr="001F515F">
              <w:rPr>
                <w:rFonts w:ascii="Arial" w:hAnsi="Arial" w:cs="Arial"/>
                <w:sz w:val="20"/>
                <w:szCs w:val="20"/>
              </w:rPr>
              <w:t>BTW nummer</w:t>
            </w:r>
            <w:r>
              <w:rPr>
                <w:rFonts w:ascii="Arial" w:hAnsi="Arial" w:cs="Arial"/>
                <w:sz w:val="20"/>
                <w:szCs w:val="20"/>
              </w:rPr>
              <w:t>;</w:t>
            </w:r>
          </w:p>
          <w:p w14:paraId="103A4EC5" w14:textId="77777777" w:rsidR="00F9465A" w:rsidRPr="001F515F" w:rsidRDefault="00F9465A" w:rsidP="00F9465A">
            <w:pPr>
              <w:numPr>
                <w:ilvl w:val="0"/>
                <w:numId w:val="31"/>
              </w:numPr>
              <w:rPr>
                <w:rFonts w:ascii="Arial" w:hAnsi="Arial" w:cs="Arial"/>
                <w:sz w:val="20"/>
                <w:szCs w:val="20"/>
              </w:rPr>
            </w:pPr>
            <w:r w:rsidRPr="001F515F">
              <w:rPr>
                <w:rFonts w:ascii="Arial" w:hAnsi="Arial" w:cs="Arial"/>
                <w:sz w:val="20"/>
                <w:szCs w:val="20"/>
              </w:rPr>
              <w:t xml:space="preserve">Naam, adres, woonplaats en land van </w:t>
            </w:r>
            <w:r>
              <w:rPr>
                <w:rFonts w:ascii="Arial" w:hAnsi="Arial" w:cs="Arial"/>
                <w:sz w:val="20"/>
                <w:szCs w:val="20"/>
              </w:rPr>
              <w:t>Opdrachtnemer;</w:t>
            </w:r>
          </w:p>
          <w:p w14:paraId="27EC842E" w14:textId="77777777" w:rsidR="00F9465A" w:rsidRPr="001F515F" w:rsidRDefault="00F9465A" w:rsidP="00F9465A">
            <w:pPr>
              <w:numPr>
                <w:ilvl w:val="0"/>
                <w:numId w:val="31"/>
              </w:numPr>
              <w:rPr>
                <w:rFonts w:ascii="Arial" w:hAnsi="Arial" w:cs="Arial"/>
                <w:sz w:val="20"/>
                <w:szCs w:val="20"/>
              </w:rPr>
            </w:pPr>
            <w:r w:rsidRPr="001F515F">
              <w:rPr>
                <w:rFonts w:ascii="Arial" w:hAnsi="Arial" w:cs="Arial"/>
                <w:sz w:val="20"/>
                <w:szCs w:val="20"/>
              </w:rPr>
              <w:t>Naam bank, rekeningnummer bank en vestigingsplaats bank;</w:t>
            </w:r>
          </w:p>
          <w:p w14:paraId="37979D6C" w14:textId="60DDA859" w:rsidR="00F9465A" w:rsidRDefault="00F9465A" w:rsidP="00F9465A">
            <w:pPr>
              <w:numPr>
                <w:ilvl w:val="0"/>
                <w:numId w:val="31"/>
              </w:numPr>
              <w:rPr>
                <w:rFonts w:ascii="Arial" w:hAnsi="Arial" w:cs="Arial"/>
                <w:sz w:val="20"/>
                <w:szCs w:val="20"/>
              </w:rPr>
            </w:pPr>
            <w:r w:rsidRPr="001F515F">
              <w:rPr>
                <w:rFonts w:ascii="Arial" w:hAnsi="Arial" w:cs="Arial"/>
                <w:sz w:val="20"/>
                <w:szCs w:val="20"/>
              </w:rPr>
              <w:t>Specificatie van de dienstverlening/levering</w:t>
            </w:r>
            <w:r>
              <w:rPr>
                <w:rFonts w:ascii="Arial" w:hAnsi="Arial" w:cs="Arial"/>
                <w:sz w:val="20"/>
                <w:szCs w:val="20"/>
              </w:rPr>
              <w:t>;</w:t>
            </w:r>
          </w:p>
          <w:p w14:paraId="32903E04" w14:textId="6FFA6F50" w:rsidR="00230916" w:rsidRDefault="00230916" w:rsidP="00F9465A">
            <w:pPr>
              <w:numPr>
                <w:ilvl w:val="0"/>
                <w:numId w:val="31"/>
              </w:numPr>
              <w:rPr>
                <w:rFonts w:ascii="Arial" w:hAnsi="Arial" w:cs="Arial"/>
                <w:sz w:val="20"/>
                <w:szCs w:val="20"/>
              </w:rPr>
            </w:pPr>
            <w:r>
              <w:rPr>
                <w:rFonts w:ascii="Arial" w:hAnsi="Arial" w:cs="Arial"/>
                <w:sz w:val="20"/>
                <w:szCs w:val="20"/>
              </w:rPr>
              <w:t>Geaccordeerde termijnstaat</w:t>
            </w:r>
          </w:p>
          <w:p w14:paraId="79643169" w14:textId="447B7348" w:rsidR="00F9465A" w:rsidRDefault="00F9465A" w:rsidP="002260DC">
            <w:pPr>
              <w:numPr>
                <w:ilvl w:val="0"/>
                <w:numId w:val="31"/>
              </w:numPr>
              <w:rPr>
                <w:rFonts w:ascii="Arial" w:hAnsi="Arial" w:cs="Arial"/>
                <w:sz w:val="20"/>
                <w:szCs w:val="20"/>
              </w:rPr>
            </w:pPr>
            <w:r w:rsidRPr="00F9465A">
              <w:rPr>
                <w:rFonts w:ascii="Arial" w:hAnsi="Arial" w:cs="Arial"/>
                <w:sz w:val="20"/>
                <w:szCs w:val="20"/>
              </w:rPr>
              <w:t xml:space="preserve">Verplichtingennummer </w:t>
            </w:r>
          </w:p>
          <w:p w14:paraId="4F025FFB" w14:textId="77777777" w:rsidR="00F9465A" w:rsidRPr="00F9465A" w:rsidRDefault="00F9465A" w:rsidP="00F9465A">
            <w:pPr>
              <w:ind w:left="360"/>
              <w:rPr>
                <w:rFonts w:ascii="Arial" w:hAnsi="Arial" w:cs="Arial"/>
                <w:sz w:val="20"/>
                <w:szCs w:val="20"/>
              </w:rPr>
            </w:pPr>
          </w:p>
          <w:p w14:paraId="13C8872D" w14:textId="77777777" w:rsidR="00F9465A" w:rsidRPr="001A4D12" w:rsidRDefault="00F9465A" w:rsidP="00487135">
            <w:pPr>
              <w:rPr>
                <w:rFonts w:ascii="Arial" w:hAnsi="Arial" w:cs="Arial"/>
                <w:sz w:val="20"/>
                <w:szCs w:val="20"/>
              </w:rPr>
            </w:pPr>
            <w:r>
              <w:rPr>
                <w:rFonts w:ascii="Arial" w:hAnsi="Arial" w:cs="Arial"/>
                <w:sz w:val="20"/>
                <w:szCs w:val="20"/>
              </w:rPr>
              <w:t>Facturen zonder verplichtingennummer kunnen wij niet in behandeling nemen.</w:t>
            </w:r>
          </w:p>
        </w:tc>
      </w:tr>
    </w:tbl>
    <w:p w14:paraId="778F5471" w14:textId="50A759A0" w:rsidR="00F9465A" w:rsidRDefault="00F9465A" w:rsidP="00F9465A"/>
    <w:p w14:paraId="4C63886A" w14:textId="4C4C8A3D" w:rsidR="00F9465A" w:rsidRPr="00F9465A" w:rsidRDefault="00F9465A" w:rsidP="00F9465A">
      <w:pPr>
        <w:pStyle w:val="Kop3"/>
        <w:rPr>
          <w:color w:val="auto"/>
        </w:rPr>
      </w:pPr>
      <w:bookmarkStart w:id="91" w:name="_Toc114641434"/>
      <w:r w:rsidRPr="00F9465A">
        <w:rPr>
          <w:color w:val="auto"/>
        </w:rPr>
        <w:t>Eisen ten aanzien van de</w:t>
      </w:r>
      <w:r>
        <w:rPr>
          <w:color w:val="auto"/>
        </w:rPr>
        <w:t xml:space="preserve"> kwaliteit</w:t>
      </w:r>
      <w:bookmarkEnd w:id="91"/>
    </w:p>
    <w:p w14:paraId="3F264297" w14:textId="41BA662D" w:rsidR="00F9465A" w:rsidRDefault="00F9465A" w:rsidP="00F9465A">
      <w:pPr>
        <w:rPr>
          <w:rFonts w:ascii="Arial" w:hAnsi="Arial" w:cs="Arial"/>
          <w:sz w:val="20"/>
          <w:szCs w:val="20"/>
        </w:rPr>
      </w:pPr>
      <w:r w:rsidRPr="00F9465A">
        <w:rPr>
          <w:rFonts w:ascii="Arial" w:hAnsi="Arial" w:cs="Arial"/>
          <w:sz w:val="20"/>
          <w:szCs w:val="20"/>
        </w:rPr>
        <w:t>Met betrekking tot de eisen aan de kwaliteit verwijzen wij naar het bestek</w:t>
      </w:r>
      <w:r w:rsidR="00531C44">
        <w:rPr>
          <w:rFonts w:ascii="Arial" w:hAnsi="Arial" w:cs="Arial"/>
          <w:sz w:val="20"/>
          <w:szCs w:val="20"/>
        </w:rPr>
        <w:t>.</w:t>
      </w:r>
    </w:p>
    <w:p w14:paraId="33ACF754" w14:textId="77777777" w:rsidR="00F9465A" w:rsidRPr="00F9465A" w:rsidRDefault="00F9465A" w:rsidP="00F9465A">
      <w:pPr>
        <w:rPr>
          <w:rFonts w:ascii="Arial" w:hAnsi="Arial" w:cs="Arial"/>
          <w:sz w:val="20"/>
          <w:szCs w:val="20"/>
        </w:rPr>
      </w:pPr>
    </w:p>
    <w:p w14:paraId="35DF74E1" w14:textId="1CDCE535" w:rsidR="00F9465A" w:rsidRDefault="00F9465A" w:rsidP="00F9465A">
      <w:pPr>
        <w:pStyle w:val="Kop2"/>
      </w:pPr>
      <w:bookmarkStart w:id="92" w:name="_Toc114641435"/>
      <w:r>
        <w:t>Bewijsvoering</w:t>
      </w:r>
      <w:bookmarkEnd w:id="92"/>
    </w:p>
    <w:p w14:paraId="6151F067" w14:textId="297802D1" w:rsidR="00F9465A" w:rsidRPr="00F9465A" w:rsidRDefault="00F9465A" w:rsidP="00F9465A">
      <w:r>
        <w:rPr>
          <w:rFonts w:ascii="Arial" w:hAnsi="Arial" w:cs="Arial"/>
          <w:sz w:val="20"/>
          <w:szCs w:val="20"/>
        </w:rPr>
        <w:t>Door het invullen en ondertekenen en vervolgens indienen van het Inschrijfbiljet verklaart de Inschrijver volledig en zonder voorbehoud akkoord te gaan met en volledig te voldoen aan alle Minimumeisen.</w:t>
      </w:r>
    </w:p>
    <w:p w14:paraId="3C70EB9A" w14:textId="2755A39C" w:rsidR="00333F77" w:rsidRPr="000E2AAD" w:rsidRDefault="00150AEC" w:rsidP="000E2AAD">
      <w:pPr>
        <w:pStyle w:val="Kop1"/>
      </w:pPr>
      <w:r w:rsidRPr="00F9465A">
        <w:rPr>
          <w:rFonts w:cs="Arial"/>
          <w:sz w:val="20"/>
        </w:rPr>
        <w:br w:type="page"/>
      </w:r>
      <w:bookmarkStart w:id="93" w:name="_Toc114641436"/>
      <w:r w:rsidR="005423F0">
        <w:lastRenderedPageBreak/>
        <w:t>Gunningscriteria</w:t>
      </w:r>
      <w:bookmarkEnd w:id="93"/>
      <w:r w:rsidR="00762A70" w:rsidRPr="000E2AAD">
        <w:t xml:space="preserve"> </w:t>
      </w:r>
    </w:p>
    <w:p w14:paraId="530B3C39" w14:textId="77777777" w:rsidR="00E42AF1" w:rsidRDefault="00E42AF1" w:rsidP="00D80640">
      <w:pPr>
        <w:pStyle w:val="Kop2"/>
      </w:pPr>
      <w:bookmarkStart w:id="94" w:name="_Toc114641437"/>
      <w:r>
        <w:t>Inleiding</w:t>
      </w:r>
      <w:bookmarkEnd w:id="94"/>
    </w:p>
    <w:p w14:paraId="31A44C48" w14:textId="29EF0DB1" w:rsidR="00376CE3" w:rsidRDefault="00376CE3" w:rsidP="00376CE3">
      <w:pPr>
        <w:pStyle w:val="Geenafstand"/>
      </w:pPr>
      <w:r>
        <w:t>Het gunningscriterium is beste prijs kwaliteitverhouding. Zie onderstaande tabel voor de verdeling.</w:t>
      </w:r>
    </w:p>
    <w:p w14:paraId="6591D1DA" w14:textId="77777777" w:rsidR="001A0490" w:rsidRDefault="001A0490" w:rsidP="00E42AF1">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2389"/>
        <w:gridCol w:w="2506"/>
      </w:tblGrid>
      <w:tr w:rsidR="00340B61" w:rsidRPr="008B0816" w14:paraId="45D3F5BD" w14:textId="77777777" w:rsidTr="008B0816">
        <w:trPr>
          <w:jc w:val="center"/>
        </w:trPr>
        <w:tc>
          <w:tcPr>
            <w:tcW w:w="2006" w:type="dxa"/>
            <w:shd w:val="clear" w:color="auto" w:fill="auto"/>
          </w:tcPr>
          <w:p w14:paraId="262C86B7" w14:textId="35FC561B" w:rsidR="00340B61" w:rsidRPr="008B0816" w:rsidRDefault="005423F0" w:rsidP="00E42AF1">
            <w:pPr>
              <w:pStyle w:val="Geenafstand"/>
              <w:rPr>
                <w:b/>
              </w:rPr>
            </w:pPr>
            <w:r>
              <w:rPr>
                <w:b/>
              </w:rPr>
              <w:t>Gunningscriterium</w:t>
            </w:r>
          </w:p>
        </w:tc>
        <w:tc>
          <w:tcPr>
            <w:tcW w:w="2389" w:type="dxa"/>
            <w:shd w:val="clear" w:color="auto" w:fill="auto"/>
          </w:tcPr>
          <w:p w14:paraId="1538F140" w14:textId="4A886D1D" w:rsidR="00340B61" w:rsidRPr="008B0816" w:rsidRDefault="00340B61" w:rsidP="00E42AF1">
            <w:pPr>
              <w:pStyle w:val="Geenafstand"/>
              <w:rPr>
                <w:b/>
              </w:rPr>
            </w:pPr>
            <w:proofErr w:type="spellStart"/>
            <w:r w:rsidRPr="008B0816">
              <w:rPr>
                <w:b/>
              </w:rPr>
              <w:t>Sub</w:t>
            </w:r>
            <w:r w:rsidR="005423F0">
              <w:rPr>
                <w:b/>
              </w:rPr>
              <w:t>Gunningscriterium</w:t>
            </w:r>
            <w:proofErr w:type="spellEnd"/>
          </w:p>
        </w:tc>
        <w:tc>
          <w:tcPr>
            <w:tcW w:w="2506" w:type="dxa"/>
            <w:shd w:val="clear" w:color="auto" w:fill="auto"/>
          </w:tcPr>
          <w:p w14:paraId="448BE4C3" w14:textId="77777777" w:rsidR="00340B61" w:rsidRPr="008B0816" w:rsidRDefault="00340B61" w:rsidP="00E42AF1">
            <w:pPr>
              <w:pStyle w:val="Geenafstand"/>
              <w:rPr>
                <w:b/>
              </w:rPr>
            </w:pPr>
            <w:r w:rsidRPr="008B0816">
              <w:rPr>
                <w:b/>
              </w:rPr>
              <w:t>Maximum aantal punten</w:t>
            </w:r>
          </w:p>
        </w:tc>
      </w:tr>
      <w:tr w:rsidR="00340B61" w14:paraId="15327DAA" w14:textId="77777777" w:rsidTr="008B0816">
        <w:trPr>
          <w:jc w:val="center"/>
        </w:trPr>
        <w:tc>
          <w:tcPr>
            <w:tcW w:w="2006" w:type="dxa"/>
            <w:shd w:val="clear" w:color="auto" w:fill="auto"/>
          </w:tcPr>
          <w:p w14:paraId="6F8738E3" w14:textId="77777777" w:rsidR="00340B61" w:rsidRDefault="00C54FCF" w:rsidP="00E42AF1">
            <w:pPr>
              <w:pStyle w:val="Geenafstand"/>
            </w:pPr>
            <w:r>
              <w:t>Plan van Aanpak</w:t>
            </w:r>
          </w:p>
        </w:tc>
        <w:tc>
          <w:tcPr>
            <w:tcW w:w="2389" w:type="dxa"/>
            <w:shd w:val="clear" w:color="auto" w:fill="auto"/>
          </w:tcPr>
          <w:p w14:paraId="319E4584" w14:textId="365C281B" w:rsidR="00340B61" w:rsidRDefault="00F9465A" w:rsidP="00E42AF1">
            <w:pPr>
              <w:pStyle w:val="Geenafstand"/>
            </w:pPr>
            <w:r>
              <w:t>Kwaliteit</w:t>
            </w:r>
          </w:p>
        </w:tc>
        <w:tc>
          <w:tcPr>
            <w:tcW w:w="2506" w:type="dxa"/>
            <w:shd w:val="clear" w:color="auto" w:fill="auto"/>
          </w:tcPr>
          <w:p w14:paraId="1FDDA5E8" w14:textId="4C140738" w:rsidR="00340B61" w:rsidRDefault="00AF7A45" w:rsidP="00F43860">
            <w:pPr>
              <w:pStyle w:val="Geenafstand"/>
              <w:jc w:val="right"/>
            </w:pPr>
            <w:r>
              <w:t>2</w:t>
            </w:r>
            <w:r w:rsidR="00F9465A">
              <w:t>0</w:t>
            </w:r>
          </w:p>
        </w:tc>
      </w:tr>
      <w:tr w:rsidR="00F43860" w14:paraId="192C9B08" w14:textId="77777777" w:rsidTr="008B0816">
        <w:trPr>
          <w:jc w:val="center"/>
        </w:trPr>
        <w:tc>
          <w:tcPr>
            <w:tcW w:w="2006" w:type="dxa"/>
            <w:shd w:val="clear" w:color="auto" w:fill="auto"/>
          </w:tcPr>
          <w:p w14:paraId="4D0BA811" w14:textId="77777777" w:rsidR="00F43860" w:rsidRDefault="00F43860" w:rsidP="00E42AF1">
            <w:pPr>
              <w:pStyle w:val="Geenafstand"/>
            </w:pPr>
          </w:p>
        </w:tc>
        <w:tc>
          <w:tcPr>
            <w:tcW w:w="2389" w:type="dxa"/>
            <w:shd w:val="clear" w:color="auto" w:fill="auto"/>
          </w:tcPr>
          <w:p w14:paraId="533B6EB0" w14:textId="54CD1273" w:rsidR="00F43860" w:rsidRDefault="004B539E" w:rsidP="00E42AF1">
            <w:pPr>
              <w:pStyle w:val="Geenafstand"/>
            </w:pPr>
            <w:r>
              <w:t>Bemensing</w:t>
            </w:r>
          </w:p>
        </w:tc>
        <w:tc>
          <w:tcPr>
            <w:tcW w:w="2506" w:type="dxa"/>
            <w:shd w:val="clear" w:color="auto" w:fill="auto"/>
          </w:tcPr>
          <w:p w14:paraId="2A123FF6" w14:textId="6110680C" w:rsidR="00F43860" w:rsidRDefault="00F9465A" w:rsidP="00977C00">
            <w:pPr>
              <w:pStyle w:val="Geenafstand"/>
              <w:jc w:val="right"/>
            </w:pPr>
            <w:r>
              <w:t>20</w:t>
            </w:r>
          </w:p>
        </w:tc>
      </w:tr>
      <w:tr w:rsidR="004B539E" w14:paraId="41D2C807" w14:textId="77777777" w:rsidTr="008B0816">
        <w:trPr>
          <w:jc w:val="center"/>
        </w:trPr>
        <w:tc>
          <w:tcPr>
            <w:tcW w:w="2006" w:type="dxa"/>
            <w:shd w:val="clear" w:color="auto" w:fill="auto"/>
          </w:tcPr>
          <w:p w14:paraId="5F445380" w14:textId="77777777" w:rsidR="004B539E" w:rsidRDefault="004B539E" w:rsidP="004B539E">
            <w:pPr>
              <w:pStyle w:val="Geenafstand"/>
            </w:pPr>
          </w:p>
        </w:tc>
        <w:tc>
          <w:tcPr>
            <w:tcW w:w="2389" w:type="dxa"/>
            <w:shd w:val="clear" w:color="auto" w:fill="auto"/>
          </w:tcPr>
          <w:p w14:paraId="5B444E48" w14:textId="173764F5" w:rsidR="004B539E" w:rsidRDefault="004B539E" w:rsidP="004B539E">
            <w:pPr>
              <w:pStyle w:val="Geenafstand"/>
            </w:pPr>
            <w:r>
              <w:t>Duurzaamheid</w:t>
            </w:r>
          </w:p>
        </w:tc>
        <w:tc>
          <w:tcPr>
            <w:tcW w:w="2506" w:type="dxa"/>
            <w:shd w:val="clear" w:color="auto" w:fill="auto"/>
          </w:tcPr>
          <w:p w14:paraId="667C18DD" w14:textId="583152BE" w:rsidR="004B539E" w:rsidRDefault="00AF7A45" w:rsidP="004B539E">
            <w:pPr>
              <w:pStyle w:val="Geenafstand"/>
              <w:jc w:val="right"/>
            </w:pPr>
            <w:r>
              <w:t>2</w:t>
            </w:r>
            <w:r w:rsidR="004B539E">
              <w:t>0</w:t>
            </w:r>
          </w:p>
        </w:tc>
      </w:tr>
      <w:tr w:rsidR="004B539E" w14:paraId="789F5788" w14:textId="77777777" w:rsidTr="008B0816">
        <w:trPr>
          <w:jc w:val="center"/>
        </w:trPr>
        <w:tc>
          <w:tcPr>
            <w:tcW w:w="2006" w:type="dxa"/>
            <w:shd w:val="clear" w:color="auto" w:fill="auto"/>
          </w:tcPr>
          <w:p w14:paraId="4E50840B" w14:textId="77777777" w:rsidR="004B539E" w:rsidRDefault="004B539E" w:rsidP="004B539E">
            <w:pPr>
              <w:pStyle w:val="Geenafstand"/>
            </w:pPr>
            <w:r>
              <w:t>Prijs</w:t>
            </w:r>
          </w:p>
        </w:tc>
        <w:tc>
          <w:tcPr>
            <w:tcW w:w="2389" w:type="dxa"/>
            <w:shd w:val="clear" w:color="auto" w:fill="auto"/>
          </w:tcPr>
          <w:p w14:paraId="01E66920" w14:textId="77777777" w:rsidR="004B539E" w:rsidRDefault="004B539E" w:rsidP="004B539E">
            <w:pPr>
              <w:pStyle w:val="Geenafstand"/>
            </w:pPr>
          </w:p>
        </w:tc>
        <w:tc>
          <w:tcPr>
            <w:tcW w:w="2506" w:type="dxa"/>
            <w:shd w:val="clear" w:color="auto" w:fill="auto"/>
          </w:tcPr>
          <w:p w14:paraId="7F5B9CE7" w14:textId="77777777" w:rsidR="004B539E" w:rsidRDefault="004B539E" w:rsidP="004B539E">
            <w:pPr>
              <w:pStyle w:val="Geenafstand"/>
              <w:jc w:val="right"/>
            </w:pPr>
            <w:r>
              <w:t>40</w:t>
            </w:r>
          </w:p>
        </w:tc>
      </w:tr>
      <w:tr w:rsidR="004B539E" w14:paraId="751FCA65" w14:textId="77777777" w:rsidTr="008B0816">
        <w:trPr>
          <w:jc w:val="center"/>
        </w:trPr>
        <w:tc>
          <w:tcPr>
            <w:tcW w:w="2006" w:type="dxa"/>
            <w:shd w:val="clear" w:color="auto" w:fill="auto"/>
          </w:tcPr>
          <w:p w14:paraId="13EDF8DD" w14:textId="77777777" w:rsidR="004B539E" w:rsidRDefault="004B539E" w:rsidP="004B539E">
            <w:pPr>
              <w:pStyle w:val="Geenafstand"/>
            </w:pPr>
          </w:p>
        </w:tc>
        <w:tc>
          <w:tcPr>
            <w:tcW w:w="2389" w:type="dxa"/>
            <w:shd w:val="clear" w:color="auto" w:fill="auto"/>
          </w:tcPr>
          <w:p w14:paraId="2B7104E3" w14:textId="77777777" w:rsidR="004B539E" w:rsidRDefault="004B539E" w:rsidP="004B539E">
            <w:pPr>
              <w:pStyle w:val="Geenafstand"/>
            </w:pPr>
          </w:p>
        </w:tc>
        <w:tc>
          <w:tcPr>
            <w:tcW w:w="2506" w:type="dxa"/>
            <w:shd w:val="clear" w:color="auto" w:fill="auto"/>
          </w:tcPr>
          <w:p w14:paraId="29D540B3" w14:textId="77777777" w:rsidR="004B539E" w:rsidRDefault="004B539E" w:rsidP="004B539E">
            <w:pPr>
              <w:pStyle w:val="Geenafstand"/>
              <w:jc w:val="right"/>
            </w:pPr>
            <w:r>
              <w:t>100</w:t>
            </w:r>
          </w:p>
        </w:tc>
      </w:tr>
    </w:tbl>
    <w:p w14:paraId="5FA48DCF" w14:textId="77777777" w:rsidR="00E42AF1" w:rsidRPr="00E42AF1" w:rsidRDefault="00E42AF1" w:rsidP="00E42AF1"/>
    <w:p w14:paraId="46E127A0" w14:textId="77777777" w:rsidR="00762A70" w:rsidRPr="00236A10" w:rsidRDefault="00865CBE" w:rsidP="00D80640">
      <w:pPr>
        <w:pStyle w:val="Kop2"/>
      </w:pPr>
      <w:bookmarkStart w:id="95" w:name="_Toc114641438"/>
      <w:bookmarkEnd w:id="73"/>
      <w:r>
        <w:t xml:space="preserve">Kwalitatief - </w:t>
      </w:r>
      <w:r w:rsidR="00C54FCF">
        <w:t>Plan van Aanpak</w:t>
      </w:r>
      <w:r w:rsidR="0097202F">
        <w:t>/werkwijzedocument</w:t>
      </w:r>
      <w:bookmarkEnd w:id="95"/>
    </w:p>
    <w:p w14:paraId="3D26FC98" w14:textId="4A94FDDB" w:rsidR="00376CE3" w:rsidRDefault="00376CE3" w:rsidP="00376CE3">
      <w:pPr>
        <w:rPr>
          <w:rFonts w:ascii="Arial" w:hAnsi="Arial" w:cs="Arial"/>
          <w:sz w:val="20"/>
          <w:szCs w:val="20"/>
        </w:rPr>
      </w:pPr>
      <w:r w:rsidRPr="00906EC6">
        <w:rPr>
          <w:rFonts w:ascii="Arial" w:hAnsi="Arial" w:cs="Arial"/>
          <w:sz w:val="20"/>
          <w:szCs w:val="20"/>
        </w:rPr>
        <w:t xml:space="preserve">Bij de </w:t>
      </w:r>
      <w:r>
        <w:rPr>
          <w:rFonts w:ascii="Arial" w:hAnsi="Arial" w:cs="Arial"/>
          <w:sz w:val="20"/>
          <w:szCs w:val="20"/>
        </w:rPr>
        <w:t>Inschrijving</w:t>
      </w:r>
      <w:r w:rsidRPr="00906EC6">
        <w:rPr>
          <w:rFonts w:ascii="Arial" w:hAnsi="Arial" w:cs="Arial"/>
          <w:sz w:val="20"/>
          <w:szCs w:val="20"/>
        </w:rPr>
        <w:t xml:space="preserve"> moet een </w:t>
      </w:r>
      <w:r>
        <w:rPr>
          <w:rFonts w:ascii="Arial" w:hAnsi="Arial" w:cs="Arial"/>
          <w:sz w:val="20"/>
          <w:szCs w:val="20"/>
        </w:rPr>
        <w:t>plan van aanpak</w:t>
      </w:r>
      <w:r w:rsidRPr="00906EC6">
        <w:rPr>
          <w:rFonts w:ascii="Arial" w:hAnsi="Arial" w:cs="Arial"/>
          <w:sz w:val="20"/>
          <w:szCs w:val="20"/>
        </w:rPr>
        <w:t xml:space="preserve"> worden gevoegd. Dit </w:t>
      </w:r>
      <w:r>
        <w:rPr>
          <w:rFonts w:ascii="Arial" w:hAnsi="Arial" w:cs="Arial"/>
          <w:sz w:val="20"/>
          <w:szCs w:val="20"/>
        </w:rPr>
        <w:t>plan van aanpak mag uit maximaal 6</w:t>
      </w:r>
      <w:r w:rsidRPr="00906EC6">
        <w:rPr>
          <w:rFonts w:ascii="Arial" w:hAnsi="Arial" w:cs="Arial"/>
          <w:sz w:val="20"/>
          <w:szCs w:val="20"/>
        </w:rPr>
        <w:t xml:space="preserve"> pagina’s A4 bestaan</w:t>
      </w:r>
      <w:r>
        <w:rPr>
          <w:rFonts w:ascii="Arial" w:hAnsi="Arial" w:cs="Arial"/>
          <w:sz w:val="20"/>
          <w:szCs w:val="20"/>
        </w:rPr>
        <w:t xml:space="preserve">, lettertype </w:t>
      </w:r>
      <w:proofErr w:type="spellStart"/>
      <w:r>
        <w:rPr>
          <w:rFonts w:ascii="Arial" w:hAnsi="Arial" w:cs="Arial"/>
          <w:sz w:val="20"/>
          <w:szCs w:val="20"/>
        </w:rPr>
        <w:t>Arial</w:t>
      </w:r>
      <w:proofErr w:type="spellEnd"/>
      <w:r>
        <w:rPr>
          <w:rFonts w:ascii="Arial" w:hAnsi="Arial" w:cs="Arial"/>
          <w:sz w:val="20"/>
          <w:szCs w:val="20"/>
        </w:rPr>
        <w:t xml:space="preserve"> 10 tot </w:t>
      </w:r>
      <w:proofErr w:type="spellStart"/>
      <w:r>
        <w:rPr>
          <w:rFonts w:ascii="Arial" w:hAnsi="Arial" w:cs="Arial"/>
          <w:sz w:val="20"/>
          <w:szCs w:val="20"/>
        </w:rPr>
        <w:t>Arial</w:t>
      </w:r>
      <w:proofErr w:type="spellEnd"/>
      <w:r>
        <w:rPr>
          <w:rFonts w:ascii="Arial" w:hAnsi="Arial" w:cs="Arial"/>
          <w:sz w:val="20"/>
          <w:szCs w:val="20"/>
        </w:rPr>
        <w:t xml:space="preserve"> 14, enkelzijdig. Het aantal opgegeven pagina’s is inclusief eventuele </w:t>
      </w:r>
      <w:r w:rsidR="00073ECA">
        <w:rPr>
          <w:rFonts w:ascii="Arial" w:hAnsi="Arial" w:cs="Arial"/>
          <w:sz w:val="20"/>
          <w:szCs w:val="20"/>
        </w:rPr>
        <w:t>B</w:t>
      </w:r>
      <w:r>
        <w:rPr>
          <w:rFonts w:ascii="Arial" w:hAnsi="Arial" w:cs="Arial"/>
          <w:sz w:val="20"/>
          <w:szCs w:val="20"/>
        </w:rPr>
        <w:t>ijlage</w:t>
      </w:r>
      <w:r w:rsidR="00073ECA">
        <w:rPr>
          <w:rFonts w:ascii="Arial" w:hAnsi="Arial" w:cs="Arial"/>
          <w:sz w:val="20"/>
          <w:szCs w:val="20"/>
        </w:rPr>
        <w:t>n</w:t>
      </w:r>
      <w:r>
        <w:rPr>
          <w:rFonts w:ascii="Arial" w:hAnsi="Arial" w:cs="Arial"/>
          <w:sz w:val="20"/>
          <w:szCs w:val="20"/>
        </w:rPr>
        <w:t xml:space="preserve">, afbeeldingen, schema’s etc. Indien meer dan het aantal opgegeven pagina’s wordt ingediend, wordt het aantal teveel ingediende pagina’s niet meegenomen in de beoordeling. Van de </w:t>
      </w:r>
      <w:r w:rsidR="00073ECA">
        <w:rPr>
          <w:rFonts w:ascii="Arial" w:hAnsi="Arial" w:cs="Arial"/>
          <w:sz w:val="20"/>
          <w:szCs w:val="20"/>
        </w:rPr>
        <w:t>I</w:t>
      </w:r>
      <w:r>
        <w:rPr>
          <w:rFonts w:ascii="Arial" w:hAnsi="Arial" w:cs="Arial"/>
          <w:sz w:val="20"/>
          <w:szCs w:val="20"/>
        </w:rPr>
        <w:t xml:space="preserve">nschrijver wordt actief taalgebruik verlangd in het op te stellen document. </w:t>
      </w:r>
      <w:r w:rsidRPr="00906EC6">
        <w:rPr>
          <w:rFonts w:ascii="Arial" w:hAnsi="Arial" w:cs="Arial"/>
          <w:sz w:val="20"/>
          <w:szCs w:val="20"/>
        </w:rPr>
        <w:t xml:space="preserve">Het </w:t>
      </w:r>
      <w:r>
        <w:rPr>
          <w:rFonts w:ascii="Arial" w:hAnsi="Arial" w:cs="Arial"/>
          <w:sz w:val="20"/>
          <w:szCs w:val="20"/>
        </w:rPr>
        <w:t>plan van aanpak</w:t>
      </w:r>
      <w:r w:rsidRPr="00906EC6">
        <w:rPr>
          <w:rFonts w:ascii="Arial" w:hAnsi="Arial" w:cs="Arial"/>
          <w:sz w:val="20"/>
          <w:szCs w:val="20"/>
        </w:rPr>
        <w:t xml:space="preserve"> moet ingaan op volgende onderdelen:</w:t>
      </w:r>
    </w:p>
    <w:p w14:paraId="1BB52438" w14:textId="77777777" w:rsidR="00376CE3" w:rsidRDefault="00376CE3" w:rsidP="00376CE3">
      <w:pPr>
        <w:rPr>
          <w:rFonts w:ascii="Arial" w:hAnsi="Arial" w:cs="Arial"/>
          <w:sz w:val="20"/>
          <w:szCs w:val="20"/>
        </w:rPr>
      </w:pPr>
    </w:p>
    <w:p w14:paraId="6E15318D" w14:textId="13C75058" w:rsidR="00376CE3" w:rsidRPr="0070459D" w:rsidRDefault="00376CE3" w:rsidP="00376CE3">
      <w:pPr>
        <w:numPr>
          <w:ilvl w:val="0"/>
          <w:numId w:val="16"/>
        </w:numPr>
        <w:rPr>
          <w:rFonts w:ascii="Arial" w:hAnsi="Arial" w:cs="Arial"/>
          <w:sz w:val="20"/>
          <w:szCs w:val="20"/>
          <w:u w:val="single"/>
        </w:rPr>
      </w:pPr>
      <w:r w:rsidRPr="0070459D">
        <w:rPr>
          <w:rFonts w:ascii="Arial" w:hAnsi="Arial" w:cs="Arial"/>
          <w:sz w:val="20"/>
          <w:szCs w:val="20"/>
          <w:u w:val="single"/>
        </w:rPr>
        <w:t xml:space="preserve">Kwaliteit (max </w:t>
      </w:r>
      <w:r w:rsidR="00AF7A45">
        <w:rPr>
          <w:rFonts w:ascii="Arial" w:hAnsi="Arial" w:cs="Arial"/>
          <w:sz w:val="20"/>
          <w:szCs w:val="20"/>
          <w:u w:val="single"/>
        </w:rPr>
        <w:t>2</w:t>
      </w:r>
      <w:r>
        <w:rPr>
          <w:rFonts w:ascii="Arial" w:hAnsi="Arial" w:cs="Arial"/>
          <w:sz w:val="20"/>
          <w:szCs w:val="20"/>
          <w:u w:val="single"/>
        </w:rPr>
        <w:t>0</w:t>
      </w:r>
      <w:r w:rsidRPr="0070459D">
        <w:rPr>
          <w:rFonts w:ascii="Arial" w:hAnsi="Arial" w:cs="Arial"/>
          <w:sz w:val="20"/>
          <w:szCs w:val="20"/>
          <w:u w:val="single"/>
        </w:rPr>
        <w:t xml:space="preserve"> punten)</w:t>
      </w:r>
    </w:p>
    <w:p w14:paraId="4DAC7E3B" w14:textId="77777777" w:rsidR="004B539E" w:rsidRDefault="00F9465A" w:rsidP="004B539E">
      <w:pPr>
        <w:ind w:left="720"/>
        <w:rPr>
          <w:rFonts w:ascii="Arial" w:hAnsi="Arial" w:cs="Arial"/>
          <w:sz w:val="20"/>
          <w:szCs w:val="20"/>
        </w:rPr>
      </w:pPr>
      <w:r>
        <w:rPr>
          <w:rFonts w:ascii="Arial" w:hAnsi="Arial" w:cs="Arial"/>
          <w:sz w:val="20"/>
          <w:szCs w:val="20"/>
        </w:rPr>
        <w:t xml:space="preserve">U geeft in dit deel aan hoe u </w:t>
      </w:r>
      <w:r w:rsidR="006D16D2">
        <w:rPr>
          <w:rFonts w:ascii="Arial" w:hAnsi="Arial" w:cs="Arial"/>
          <w:sz w:val="20"/>
          <w:szCs w:val="20"/>
        </w:rPr>
        <w:t>borgt, dat het gewenste beeld ook gerealiseerd wordt bij alle weersomstandigheden.</w:t>
      </w:r>
    </w:p>
    <w:p w14:paraId="5C3C9DB2" w14:textId="23A12BD2" w:rsidR="004B539E" w:rsidRPr="004B539E" w:rsidRDefault="004B539E" w:rsidP="004B539E">
      <w:pPr>
        <w:pStyle w:val="Lijstalinea"/>
        <w:numPr>
          <w:ilvl w:val="0"/>
          <w:numId w:val="16"/>
        </w:numPr>
        <w:rPr>
          <w:rFonts w:ascii="Arial" w:hAnsi="Arial" w:cs="Arial"/>
          <w:sz w:val="20"/>
          <w:szCs w:val="20"/>
          <w:u w:val="single"/>
        </w:rPr>
      </w:pPr>
      <w:r w:rsidRPr="004B539E">
        <w:rPr>
          <w:rFonts w:ascii="Arial" w:hAnsi="Arial" w:cs="Arial"/>
          <w:sz w:val="20"/>
          <w:szCs w:val="20"/>
          <w:u w:val="single"/>
        </w:rPr>
        <w:t xml:space="preserve">Bemensing (max. </w:t>
      </w:r>
      <w:r>
        <w:rPr>
          <w:rFonts w:ascii="Arial" w:hAnsi="Arial" w:cs="Arial"/>
          <w:sz w:val="20"/>
          <w:szCs w:val="20"/>
          <w:u w:val="single"/>
        </w:rPr>
        <w:t>20</w:t>
      </w:r>
      <w:r w:rsidRPr="004B539E">
        <w:rPr>
          <w:rFonts w:ascii="Arial" w:hAnsi="Arial" w:cs="Arial"/>
          <w:sz w:val="20"/>
          <w:szCs w:val="20"/>
          <w:u w:val="single"/>
        </w:rPr>
        <w:t xml:space="preserve"> punten)</w:t>
      </w:r>
    </w:p>
    <w:p w14:paraId="7AF63953" w14:textId="00DACBD9" w:rsidR="004B539E" w:rsidRPr="004B539E" w:rsidRDefault="004B539E" w:rsidP="004B539E">
      <w:pPr>
        <w:pStyle w:val="Lijstalinea"/>
        <w:rPr>
          <w:rFonts w:ascii="Arial" w:hAnsi="Arial" w:cs="Arial"/>
          <w:sz w:val="20"/>
          <w:szCs w:val="20"/>
        </w:rPr>
      </w:pPr>
      <w:r w:rsidRPr="004B539E">
        <w:rPr>
          <w:rFonts w:ascii="Arial" w:hAnsi="Arial" w:cs="Arial"/>
          <w:sz w:val="20"/>
          <w:szCs w:val="20"/>
        </w:rPr>
        <w:t>U geeft aan hoe u er voor zorgt dat u kunt beschikken over voldoende bemensing</w:t>
      </w:r>
      <w:r>
        <w:rPr>
          <w:rFonts w:ascii="Arial" w:hAnsi="Arial" w:cs="Arial"/>
          <w:sz w:val="20"/>
          <w:szCs w:val="20"/>
        </w:rPr>
        <w:t>, die over de benodigde ‘groen’-kennis beschikken.</w:t>
      </w:r>
    </w:p>
    <w:p w14:paraId="12E7E045" w14:textId="0F1CB3C3" w:rsidR="00376CE3" w:rsidRPr="00C03B1C" w:rsidRDefault="00376CE3" w:rsidP="00376CE3">
      <w:pPr>
        <w:numPr>
          <w:ilvl w:val="0"/>
          <w:numId w:val="16"/>
        </w:numPr>
        <w:rPr>
          <w:rFonts w:ascii="Arial" w:hAnsi="Arial" w:cs="Arial"/>
          <w:sz w:val="20"/>
          <w:szCs w:val="20"/>
          <w:u w:val="single"/>
        </w:rPr>
      </w:pPr>
      <w:r w:rsidRPr="00C03B1C">
        <w:rPr>
          <w:rFonts w:ascii="Arial" w:hAnsi="Arial" w:cs="Arial"/>
          <w:sz w:val="20"/>
          <w:szCs w:val="20"/>
          <w:u w:val="single"/>
        </w:rPr>
        <w:t xml:space="preserve">Milieu/Duurzaamheid (max. </w:t>
      </w:r>
      <w:r w:rsidR="00AF7A45">
        <w:rPr>
          <w:rFonts w:ascii="Arial" w:hAnsi="Arial" w:cs="Arial"/>
          <w:sz w:val="20"/>
          <w:szCs w:val="20"/>
          <w:u w:val="single"/>
        </w:rPr>
        <w:t>2</w:t>
      </w:r>
      <w:r w:rsidR="004B539E">
        <w:rPr>
          <w:rFonts w:ascii="Arial" w:hAnsi="Arial" w:cs="Arial"/>
          <w:sz w:val="20"/>
          <w:szCs w:val="20"/>
          <w:u w:val="single"/>
        </w:rPr>
        <w:t>0</w:t>
      </w:r>
      <w:r w:rsidRPr="00C03B1C">
        <w:rPr>
          <w:rFonts w:ascii="Arial" w:hAnsi="Arial" w:cs="Arial"/>
          <w:sz w:val="20"/>
          <w:szCs w:val="20"/>
          <w:u w:val="single"/>
        </w:rPr>
        <w:t xml:space="preserve"> punten</w:t>
      </w:r>
      <w:r w:rsidR="00AF7A45">
        <w:rPr>
          <w:rFonts w:ascii="Arial" w:hAnsi="Arial" w:cs="Arial"/>
          <w:sz w:val="20"/>
          <w:szCs w:val="20"/>
          <w:u w:val="single"/>
        </w:rPr>
        <w:t xml:space="preserve"> totaal</w:t>
      </w:r>
      <w:r w:rsidRPr="00C03B1C">
        <w:rPr>
          <w:rFonts w:ascii="Arial" w:hAnsi="Arial" w:cs="Arial"/>
          <w:sz w:val="20"/>
          <w:szCs w:val="20"/>
          <w:u w:val="single"/>
        </w:rPr>
        <w:t>)</w:t>
      </w:r>
    </w:p>
    <w:p w14:paraId="108AB1BB" w14:textId="4859AB05" w:rsidR="00F9465A" w:rsidRDefault="00F9465A" w:rsidP="00376CE3">
      <w:pPr>
        <w:ind w:left="720"/>
        <w:rPr>
          <w:rFonts w:ascii="Arial" w:hAnsi="Arial" w:cs="Arial"/>
          <w:sz w:val="20"/>
          <w:szCs w:val="20"/>
        </w:rPr>
      </w:pPr>
      <w:r>
        <w:rPr>
          <w:rFonts w:ascii="Arial" w:hAnsi="Arial" w:cs="Arial"/>
          <w:sz w:val="20"/>
          <w:szCs w:val="20"/>
        </w:rPr>
        <w:t xml:space="preserve">U geeft aan hoe </w:t>
      </w:r>
      <w:r w:rsidR="00AF7A45">
        <w:rPr>
          <w:rFonts w:ascii="Arial" w:hAnsi="Arial" w:cs="Arial"/>
          <w:sz w:val="20"/>
          <w:szCs w:val="20"/>
        </w:rPr>
        <w:t xml:space="preserve">u waarborgt, dat </w:t>
      </w:r>
      <w:r>
        <w:rPr>
          <w:rFonts w:ascii="Arial" w:hAnsi="Arial" w:cs="Arial"/>
          <w:sz w:val="20"/>
          <w:szCs w:val="20"/>
        </w:rPr>
        <w:t xml:space="preserve">de vrijgekomen materialen </w:t>
      </w:r>
      <w:r w:rsidR="006D16D2">
        <w:rPr>
          <w:rFonts w:ascii="Arial" w:hAnsi="Arial" w:cs="Arial"/>
          <w:sz w:val="20"/>
          <w:szCs w:val="20"/>
        </w:rPr>
        <w:t xml:space="preserve">(schoffelvuil, zwerfvuil bijvoorbeeld) </w:t>
      </w:r>
      <w:r>
        <w:rPr>
          <w:rFonts w:ascii="Arial" w:hAnsi="Arial" w:cs="Arial"/>
          <w:sz w:val="20"/>
          <w:szCs w:val="20"/>
        </w:rPr>
        <w:t>zo duurzaam mogelijk worden verwerkt</w:t>
      </w:r>
      <w:r w:rsidR="00AF7A45">
        <w:rPr>
          <w:rFonts w:ascii="Arial" w:hAnsi="Arial" w:cs="Arial"/>
          <w:sz w:val="20"/>
          <w:szCs w:val="20"/>
        </w:rPr>
        <w:t xml:space="preserve"> (10 punten). Daarnaast geeft u aan hoe de medewerkers naar het werk toekomen (elektrische wagen, voertuig dat voldoet aan EURO 6 norm etc. (10 punten)</w:t>
      </w:r>
    </w:p>
    <w:p w14:paraId="1232A45D" w14:textId="77777777" w:rsidR="007B57DE" w:rsidRPr="00906EC6" w:rsidRDefault="007B57DE" w:rsidP="00762A70">
      <w:pPr>
        <w:rPr>
          <w:rFonts w:ascii="Arial" w:hAnsi="Arial" w:cs="Arial"/>
          <w:sz w:val="20"/>
          <w:szCs w:val="20"/>
        </w:rPr>
      </w:pPr>
    </w:p>
    <w:p w14:paraId="3BD83936" w14:textId="77777777" w:rsidR="00E42AF1" w:rsidRPr="00906EC6" w:rsidRDefault="00E42AF1" w:rsidP="00E42AF1">
      <w:pPr>
        <w:pStyle w:val="Kop3"/>
        <w:rPr>
          <w:color w:val="auto"/>
        </w:rPr>
      </w:pPr>
      <w:bookmarkStart w:id="96" w:name="_Toc114641439"/>
      <w:r w:rsidRPr="00906EC6">
        <w:rPr>
          <w:color w:val="auto"/>
        </w:rPr>
        <w:t xml:space="preserve">Beoordeling </w:t>
      </w:r>
      <w:r w:rsidR="00C54FCF">
        <w:rPr>
          <w:color w:val="auto"/>
        </w:rPr>
        <w:t>Plan van Aanpak</w:t>
      </w:r>
      <w:r w:rsidR="0097202F">
        <w:rPr>
          <w:color w:val="auto"/>
        </w:rPr>
        <w:t>/werkwijzedocument</w:t>
      </w:r>
      <w:bookmarkEnd w:id="96"/>
    </w:p>
    <w:p w14:paraId="711793A6" w14:textId="77777777" w:rsidR="007B57DE" w:rsidRPr="00906EC6" w:rsidRDefault="00601BFC" w:rsidP="007B57DE">
      <w:pPr>
        <w:rPr>
          <w:rFonts w:ascii="Arial" w:hAnsi="Arial" w:cs="Arial"/>
          <w:sz w:val="20"/>
          <w:szCs w:val="20"/>
        </w:rPr>
      </w:pPr>
      <w:r>
        <w:rPr>
          <w:rFonts w:ascii="Arial" w:hAnsi="Arial" w:cs="Arial"/>
          <w:sz w:val="20"/>
          <w:szCs w:val="20"/>
        </w:rPr>
        <w:t>Per gevraagd onderdeel</w:t>
      </w:r>
      <w:r w:rsidR="00990F3D" w:rsidRPr="00906EC6">
        <w:rPr>
          <w:rFonts w:ascii="Arial" w:hAnsi="Arial" w:cs="Arial"/>
          <w:sz w:val="20"/>
          <w:szCs w:val="20"/>
        </w:rPr>
        <w:t xml:space="preserve"> is aangegeven hoeveel </w:t>
      </w:r>
      <w:r w:rsidR="007B57DE" w:rsidRPr="00906EC6">
        <w:rPr>
          <w:rFonts w:ascii="Arial" w:hAnsi="Arial" w:cs="Arial"/>
          <w:sz w:val="20"/>
          <w:szCs w:val="20"/>
        </w:rPr>
        <w:t xml:space="preserve">punten </w:t>
      </w:r>
      <w:r w:rsidR="00990F3D" w:rsidRPr="00906EC6">
        <w:rPr>
          <w:rFonts w:ascii="Arial" w:hAnsi="Arial" w:cs="Arial"/>
          <w:sz w:val="20"/>
          <w:szCs w:val="20"/>
        </w:rPr>
        <w:t xml:space="preserve">voor betreffend onderdeel kunnen </w:t>
      </w:r>
      <w:r w:rsidR="007B57DE" w:rsidRPr="00906EC6">
        <w:rPr>
          <w:rFonts w:ascii="Arial" w:hAnsi="Arial" w:cs="Arial"/>
          <w:sz w:val="20"/>
          <w:szCs w:val="20"/>
        </w:rPr>
        <w:t>worden verkregen. Er zal gescoord worden met even cijfers, waarbij de volgende waardering geldt:</w:t>
      </w:r>
    </w:p>
    <w:p w14:paraId="6AC689AE" w14:textId="0264A0EE" w:rsidR="006D50F5" w:rsidRDefault="006D50F5" w:rsidP="006D50F5">
      <w:pPr>
        <w:rPr>
          <w:rFonts w:ascii="Arial" w:hAnsi="Arial" w:cs="Arial"/>
          <w:sz w:val="20"/>
          <w:szCs w:val="20"/>
        </w:rPr>
      </w:pPr>
      <w:r w:rsidRPr="00906EC6">
        <w:rPr>
          <w:rFonts w:ascii="Arial" w:hAnsi="Arial" w:cs="Arial"/>
          <w:sz w:val="20"/>
          <w:szCs w:val="20"/>
        </w:rPr>
        <w:t xml:space="preserve">0 = niet aanwezig, 2 = ruim onvoldoende, 4 = onvoldoende, 6 = voldoende, 8 = zeer goed en 10 = uitmuntend. </w:t>
      </w:r>
    </w:p>
    <w:p w14:paraId="308828A3" w14:textId="77777777" w:rsidR="00977C00" w:rsidRDefault="00977C00" w:rsidP="007B57DE">
      <w:pPr>
        <w:rPr>
          <w:rFonts w:ascii="Arial" w:hAnsi="Arial" w:cs="Arial"/>
          <w:sz w:val="20"/>
          <w:szCs w:val="20"/>
        </w:rPr>
      </w:pPr>
    </w:p>
    <w:p w14:paraId="728BCD41" w14:textId="7965BE4F" w:rsidR="007B57DE" w:rsidRDefault="00990F3D" w:rsidP="007B57DE">
      <w:pPr>
        <w:rPr>
          <w:rFonts w:ascii="Arial" w:hAnsi="Arial" w:cs="Arial"/>
          <w:sz w:val="20"/>
          <w:szCs w:val="20"/>
        </w:rPr>
      </w:pPr>
      <w:r w:rsidRPr="00906EC6">
        <w:rPr>
          <w:rFonts w:ascii="Arial" w:hAnsi="Arial" w:cs="Arial"/>
          <w:sz w:val="20"/>
          <w:szCs w:val="20"/>
        </w:rPr>
        <w:t xml:space="preserve">Indien per vraag maximaal </w:t>
      </w:r>
      <w:r w:rsidR="00AF7A45">
        <w:rPr>
          <w:rFonts w:ascii="Arial" w:hAnsi="Arial" w:cs="Arial"/>
          <w:sz w:val="20"/>
          <w:szCs w:val="20"/>
        </w:rPr>
        <w:t>2</w:t>
      </w:r>
      <w:r w:rsidR="00F9465A">
        <w:rPr>
          <w:rFonts w:ascii="Arial" w:hAnsi="Arial" w:cs="Arial"/>
          <w:sz w:val="20"/>
          <w:szCs w:val="20"/>
        </w:rPr>
        <w:t>0</w:t>
      </w:r>
      <w:r w:rsidRPr="00906EC6">
        <w:rPr>
          <w:rFonts w:ascii="Arial" w:hAnsi="Arial" w:cs="Arial"/>
          <w:sz w:val="20"/>
          <w:szCs w:val="20"/>
        </w:rPr>
        <w:t xml:space="preserve"> punten kunnen worden behaald, zullen de gegeven punten </w:t>
      </w:r>
      <w:r w:rsidR="00977C00">
        <w:rPr>
          <w:rFonts w:ascii="Arial" w:hAnsi="Arial" w:cs="Arial"/>
          <w:sz w:val="20"/>
          <w:szCs w:val="20"/>
        </w:rPr>
        <w:t xml:space="preserve">vermenigvuldigd </w:t>
      </w:r>
      <w:r w:rsidRPr="00906EC6">
        <w:rPr>
          <w:rFonts w:ascii="Arial" w:hAnsi="Arial" w:cs="Arial"/>
          <w:sz w:val="20"/>
          <w:szCs w:val="20"/>
        </w:rPr>
        <w:t xml:space="preserve">worden </w:t>
      </w:r>
      <w:r w:rsidR="00977C00">
        <w:rPr>
          <w:rFonts w:ascii="Arial" w:hAnsi="Arial" w:cs="Arial"/>
          <w:sz w:val="20"/>
          <w:szCs w:val="20"/>
        </w:rPr>
        <w:t xml:space="preserve">met </w:t>
      </w:r>
      <w:r w:rsidR="00AF7A45">
        <w:rPr>
          <w:rFonts w:ascii="Arial" w:hAnsi="Arial" w:cs="Arial"/>
          <w:sz w:val="20"/>
          <w:szCs w:val="20"/>
        </w:rPr>
        <w:t>2.</w:t>
      </w:r>
    </w:p>
    <w:p w14:paraId="784E20DC" w14:textId="77777777" w:rsidR="00182CD2" w:rsidRDefault="00182CD2" w:rsidP="007B57DE">
      <w:pPr>
        <w:rPr>
          <w:rFonts w:ascii="Arial" w:hAnsi="Arial" w:cs="Arial"/>
          <w:sz w:val="20"/>
          <w:szCs w:val="20"/>
        </w:rPr>
      </w:pPr>
    </w:p>
    <w:p w14:paraId="684F87A3" w14:textId="77777777" w:rsidR="00601BFC" w:rsidRPr="009838B9" w:rsidRDefault="00182CD2" w:rsidP="00182CD2">
      <w:pPr>
        <w:autoSpaceDE w:val="0"/>
        <w:autoSpaceDN w:val="0"/>
        <w:adjustRightInd w:val="0"/>
        <w:rPr>
          <w:rFonts w:ascii="Arial" w:hAnsi="Arial" w:cs="Arial"/>
          <w:sz w:val="20"/>
          <w:szCs w:val="20"/>
        </w:rPr>
      </w:pPr>
      <w:r w:rsidRPr="009838B9">
        <w:rPr>
          <w:rFonts w:ascii="Arial" w:hAnsi="Arial" w:cs="Arial"/>
          <w:sz w:val="20"/>
          <w:szCs w:val="20"/>
        </w:rPr>
        <w:t>De waa</w:t>
      </w:r>
      <w:r>
        <w:rPr>
          <w:rFonts w:ascii="Arial" w:hAnsi="Arial" w:cs="Arial"/>
          <w:sz w:val="20"/>
          <w:szCs w:val="20"/>
        </w:rPr>
        <w:t>rdering van de onderdelen</w:t>
      </w:r>
      <w:r w:rsidRPr="009838B9">
        <w:rPr>
          <w:rFonts w:ascii="Arial" w:hAnsi="Arial" w:cs="Arial"/>
          <w:sz w:val="20"/>
          <w:szCs w:val="20"/>
        </w:rPr>
        <w:t xml:space="preserve"> wordt hoger naarmate:</w:t>
      </w:r>
    </w:p>
    <w:p w14:paraId="4E1371D3" w14:textId="7A9C84B1" w:rsidR="00182CD2" w:rsidRPr="006D50F5" w:rsidRDefault="006D50F5" w:rsidP="008F2407">
      <w:pPr>
        <w:pStyle w:val="Lijstalinea"/>
        <w:numPr>
          <w:ilvl w:val="0"/>
          <w:numId w:val="20"/>
        </w:numPr>
        <w:autoSpaceDE w:val="0"/>
        <w:autoSpaceDN w:val="0"/>
        <w:adjustRightInd w:val="0"/>
        <w:rPr>
          <w:rFonts w:ascii="Arial" w:hAnsi="Arial" w:cs="Arial"/>
          <w:sz w:val="20"/>
          <w:szCs w:val="20"/>
        </w:rPr>
      </w:pPr>
      <w:r>
        <w:rPr>
          <w:rFonts w:ascii="Arial" w:hAnsi="Arial" w:cs="Arial"/>
          <w:sz w:val="20"/>
          <w:szCs w:val="20"/>
        </w:rPr>
        <w:t>H</w:t>
      </w:r>
      <w:r w:rsidR="00182CD2" w:rsidRPr="006D50F5">
        <w:rPr>
          <w:rFonts w:ascii="Arial" w:hAnsi="Arial" w:cs="Arial"/>
          <w:sz w:val="20"/>
          <w:szCs w:val="20"/>
        </w:rPr>
        <w:t xml:space="preserve">et plan concreter op de </w:t>
      </w:r>
      <w:r w:rsidR="005423F0">
        <w:rPr>
          <w:rFonts w:ascii="Arial" w:hAnsi="Arial" w:cs="Arial"/>
          <w:sz w:val="20"/>
          <w:szCs w:val="20"/>
        </w:rPr>
        <w:t>Opdracht</w:t>
      </w:r>
      <w:r w:rsidR="00182CD2" w:rsidRPr="006D50F5">
        <w:rPr>
          <w:rFonts w:ascii="Arial" w:hAnsi="Arial" w:cs="Arial"/>
          <w:sz w:val="20"/>
          <w:szCs w:val="20"/>
        </w:rPr>
        <w:t xml:space="preserve"> is toegeschreven;</w:t>
      </w:r>
    </w:p>
    <w:p w14:paraId="5B027DEC" w14:textId="26078828" w:rsidR="00601BFC" w:rsidRPr="006D50F5" w:rsidRDefault="006D50F5" w:rsidP="008F2407">
      <w:pPr>
        <w:pStyle w:val="Lijstalinea"/>
        <w:numPr>
          <w:ilvl w:val="0"/>
          <w:numId w:val="20"/>
        </w:numPr>
        <w:autoSpaceDE w:val="0"/>
        <w:autoSpaceDN w:val="0"/>
        <w:adjustRightInd w:val="0"/>
        <w:rPr>
          <w:rFonts w:ascii="Arial" w:hAnsi="Arial" w:cs="Arial"/>
          <w:sz w:val="20"/>
          <w:szCs w:val="20"/>
        </w:rPr>
      </w:pPr>
      <w:r>
        <w:rPr>
          <w:rFonts w:ascii="Arial" w:hAnsi="Arial" w:cs="Arial"/>
          <w:sz w:val="20"/>
          <w:szCs w:val="20"/>
        </w:rPr>
        <w:t>A</w:t>
      </w:r>
      <w:r w:rsidR="00601BFC" w:rsidRPr="006D50F5">
        <w:rPr>
          <w:rFonts w:ascii="Arial" w:hAnsi="Arial" w:cs="Arial"/>
          <w:sz w:val="20"/>
          <w:szCs w:val="20"/>
        </w:rPr>
        <w:t>ctief taalgebruik is toegepast;</w:t>
      </w:r>
    </w:p>
    <w:p w14:paraId="09A5B183" w14:textId="1DDCEAA3" w:rsidR="00182CD2" w:rsidRPr="006D50F5" w:rsidRDefault="006D50F5" w:rsidP="008F2407">
      <w:pPr>
        <w:pStyle w:val="Lijstalinea"/>
        <w:numPr>
          <w:ilvl w:val="0"/>
          <w:numId w:val="20"/>
        </w:numPr>
        <w:autoSpaceDE w:val="0"/>
        <w:autoSpaceDN w:val="0"/>
        <w:adjustRightInd w:val="0"/>
        <w:rPr>
          <w:rFonts w:ascii="Arial" w:hAnsi="Arial" w:cs="Arial"/>
          <w:sz w:val="20"/>
          <w:szCs w:val="20"/>
        </w:rPr>
      </w:pPr>
      <w:r>
        <w:rPr>
          <w:rFonts w:ascii="Arial" w:hAnsi="Arial" w:cs="Arial"/>
          <w:sz w:val="20"/>
          <w:szCs w:val="20"/>
        </w:rPr>
        <w:t>D</w:t>
      </w:r>
      <w:r w:rsidR="00182CD2" w:rsidRPr="006D50F5">
        <w:rPr>
          <w:rFonts w:ascii="Arial" w:hAnsi="Arial" w:cs="Arial"/>
          <w:sz w:val="20"/>
          <w:szCs w:val="20"/>
        </w:rPr>
        <w:t>e voortgang en output van de werkzaamheden beter wordt gewaarborgd;</w:t>
      </w:r>
    </w:p>
    <w:p w14:paraId="34979BD9" w14:textId="1F2BC8D9" w:rsidR="00182CD2" w:rsidRPr="006D50F5" w:rsidRDefault="006D50F5" w:rsidP="008F2407">
      <w:pPr>
        <w:pStyle w:val="Lijstalinea"/>
        <w:numPr>
          <w:ilvl w:val="0"/>
          <w:numId w:val="20"/>
        </w:numPr>
        <w:autoSpaceDE w:val="0"/>
        <w:autoSpaceDN w:val="0"/>
        <w:adjustRightInd w:val="0"/>
        <w:rPr>
          <w:rFonts w:ascii="Arial" w:hAnsi="Arial" w:cs="Arial"/>
          <w:sz w:val="20"/>
          <w:szCs w:val="20"/>
        </w:rPr>
      </w:pPr>
      <w:r>
        <w:rPr>
          <w:rFonts w:ascii="Arial" w:hAnsi="Arial" w:cs="Arial"/>
          <w:sz w:val="20"/>
          <w:szCs w:val="20"/>
        </w:rPr>
        <w:t>D</w:t>
      </w:r>
      <w:r w:rsidR="00182CD2" w:rsidRPr="006D50F5">
        <w:rPr>
          <w:rFonts w:ascii="Arial" w:hAnsi="Arial" w:cs="Arial"/>
          <w:sz w:val="20"/>
          <w:szCs w:val="20"/>
        </w:rPr>
        <w:t>e kwaliteit van de uitvoering van de werkzaamheden beter wordt gewaarborgd;</w:t>
      </w:r>
    </w:p>
    <w:p w14:paraId="3742A295" w14:textId="39A0D18A" w:rsidR="00182CD2" w:rsidRPr="006D50F5" w:rsidRDefault="006D50F5" w:rsidP="008F2407">
      <w:pPr>
        <w:pStyle w:val="Lijstalinea"/>
        <w:numPr>
          <w:ilvl w:val="0"/>
          <w:numId w:val="20"/>
        </w:numPr>
        <w:rPr>
          <w:rFonts w:ascii="Arial" w:hAnsi="Arial" w:cs="Arial"/>
          <w:sz w:val="20"/>
          <w:szCs w:val="20"/>
        </w:rPr>
      </w:pPr>
      <w:r>
        <w:rPr>
          <w:rFonts w:ascii="Arial" w:hAnsi="Arial" w:cs="Arial"/>
          <w:sz w:val="20"/>
          <w:szCs w:val="20"/>
        </w:rPr>
        <w:t>E</w:t>
      </w:r>
      <w:r w:rsidR="00182CD2" w:rsidRPr="006D50F5">
        <w:rPr>
          <w:rFonts w:ascii="Arial" w:hAnsi="Arial" w:cs="Arial"/>
          <w:sz w:val="20"/>
          <w:szCs w:val="20"/>
        </w:rPr>
        <w:t>r beter met belangen van bewoners en weggebruikers rekening wordt gehouden.</w:t>
      </w:r>
    </w:p>
    <w:p w14:paraId="1264044D" w14:textId="77777777" w:rsidR="0069784F" w:rsidRDefault="0069784F" w:rsidP="00182CD2">
      <w:pPr>
        <w:rPr>
          <w:rFonts w:ascii="Arial" w:hAnsi="Arial" w:cs="Arial"/>
          <w:sz w:val="20"/>
          <w:szCs w:val="20"/>
        </w:rPr>
      </w:pPr>
    </w:p>
    <w:p w14:paraId="49DEC709" w14:textId="77777777" w:rsidR="00376CE3" w:rsidRPr="009838B9" w:rsidRDefault="00376CE3" w:rsidP="00376CE3">
      <w:pPr>
        <w:rPr>
          <w:rFonts w:ascii="Arial" w:hAnsi="Arial" w:cs="Arial"/>
          <w:sz w:val="20"/>
          <w:szCs w:val="20"/>
        </w:rPr>
      </w:pPr>
      <w:r>
        <w:rPr>
          <w:rFonts w:ascii="Arial" w:hAnsi="Arial" w:cs="Arial"/>
          <w:sz w:val="20"/>
          <w:szCs w:val="20"/>
        </w:rPr>
        <w:t>De totaalscores worden toegekend op basis van bepaling van het gemiddelde van de door de beoordelaars gegeven scores. Inschrijvers die voor het plan van aanpak minder dan 55% van het maximaal aantal te behalen punten scoren, ontvangen voor het ingediende plan van aanpak 0 punten.</w:t>
      </w:r>
    </w:p>
    <w:p w14:paraId="2A01D8FD" w14:textId="77777777" w:rsidR="00376CE3" w:rsidRDefault="00376CE3" w:rsidP="00182CD2">
      <w:pPr>
        <w:autoSpaceDE w:val="0"/>
        <w:autoSpaceDN w:val="0"/>
        <w:adjustRightInd w:val="0"/>
        <w:rPr>
          <w:rFonts w:ascii="Arial" w:hAnsi="Arial" w:cs="Arial"/>
          <w:sz w:val="20"/>
          <w:szCs w:val="20"/>
        </w:rPr>
      </w:pPr>
    </w:p>
    <w:p w14:paraId="4ECEA1F3" w14:textId="41B0783F" w:rsidR="00182CD2" w:rsidRPr="009838B9" w:rsidRDefault="00182CD2" w:rsidP="00182CD2">
      <w:pPr>
        <w:autoSpaceDE w:val="0"/>
        <w:autoSpaceDN w:val="0"/>
        <w:adjustRightInd w:val="0"/>
        <w:rPr>
          <w:rFonts w:ascii="Arial" w:hAnsi="Arial" w:cs="Arial"/>
          <w:sz w:val="20"/>
          <w:szCs w:val="20"/>
        </w:rPr>
      </w:pPr>
      <w:r w:rsidRPr="009838B9">
        <w:rPr>
          <w:rFonts w:ascii="Arial" w:hAnsi="Arial" w:cs="Arial"/>
          <w:sz w:val="20"/>
          <w:szCs w:val="20"/>
        </w:rPr>
        <w:t>Wij zijn ons er van bewust dat de beoordeling van de plannen van aanpak subjectief lijkt te zijn. Doordat meerdere</w:t>
      </w:r>
      <w:r>
        <w:rPr>
          <w:rFonts w:ascii="Arial" w:hAnsi="Arial" w:cs="Arial"/>
          <w:sz w:val="20"/>
          <w:szCs w:val="20"/>
        </w:rPr>
        <w:t xml:space="preserve"> </w:t>
      </w:r>
      <w:r w:rsidRPr="009838B9">
        <w:rPr>
          <w:rFonts w:ascii="Arial" w:hAnsi="Arial" w:cs="Arial"/>
          <w:sz w:val="20"/>
          <w:szCs w:val="20"/>
        </w:rPr>
        <w:t>personen uit de organisatie de plannen, onafhankelijk van elkaar, zullen beoordelen, wordt de objectiviteit</w:t>
      </w:r>
      <w:r>
        <w:rPr>
          <w:rFonts w:ascii="Arial" w:hAnsi="Arial" w:cs="Arial"/>
          <w:sz w:val="20"/>
          <w:szCs w:val="20"/>
        </w:rPr>
        <w:t xml:space="preserve"> </w:t>
      </w:r>
      <w:r w:rsidRPr="009838B9">
        <w:rPr>
          <w:rFonts w:ascii="Arial" w:hAnsi="Arial" w:cs="Arial"/>
          <w:sz w:val="20"/>
          <w:szCs w:val="20"/>
        </w:rPr>
        <w:t>gewaarborgd.</w:t>
      </w:r>
    </w:p>
    <w:p w14:paraId="6827C982" w14:textId="77777777" w:rsidR="00182CD2" w:rsidRPr="009838B9" w:rsidRDefault="00182CD2" w:rsidP="00182CD2">
      <w:pPr>
        <w:rPr>
          <w:rFonts w:ascii="Arial" w:hAnsi="Arial" w:cs="Arial"/>
          <w:sz w:val="20"/>
          <w:szCs w:val="20"/>
        </w:rPr>
      </w:pPr>
    </w:p>
    <w:p w14:paraId="596A5F16" w14:textId="77777777" w:rsidR="00182CD2" w:rsidRPr="00C63930" w:rsidRDefault="00182CD2" w:rsidP="00182CD2">
      <w:pPr>
        <w:autoSpaceDE w:val="0"/>
        <w:autoSpaceDN w:val="0"/>
        <w:adjustRightInd w:val="0"/>
        <w:rPr>
          <w:rFonts w:ascii="Arial" w:hAnsi="Arial" w:cs="Arial"/>
          <w:sz w:val="20"/>
          <w:szCs w:val="20"/>
        </w:rPr>
      </w:pPr>
      <w:r>
        <w:rPr>
          <w:rFonts w:ascii="Arial" w:hAnsi="Arial" w:cs="Arial"/>
          <w:sz w:val="20"/>
          <w:szCs w:val="20"/>
        </w:rPr>
        <w:t>Het</w:t>
      </w:r>
      <w:r w:rsidRPr="00C63930">
        <w:rPr>
          <w:rFonts w:ascii="Arial" w:hAnsi="Arial" w:cs="Arial"/>
          <w:sz w:val="20"/>
          <w:szCs w:val="20"/>
        </w:rPr>
        <w:t xml:space="preserve">geen is opgenomen in het </w:t>
      </w:r>
      <w:r w:rsidR="00C54FCF">
        <w:rPr>
          <w:rFonts w:ascii="Arial" w:hAnsi="Arial" w:cs="Arial"/>
          <w:sz w:val="20"/>
          <w:szCs w:val="20"/>
        </w:rPr>
        <w:t>plan van aanpak</w:t>
      </w:r>
      <w:r w:rsidRPr="00C63930">
        <w:rPr>
          <w:rFonts w:ascii="Arial" w:hAnsi="Arial" w:cs="Arial"/>
          <w:sz w:val="20"/>
          <w:szCs w:val="20"/>
        </w:rPr>
        <w:t xml:space="preserve"> maakt ook deel uit van de af te sluiten overeenkomst.</w:t>
      </w:r>
    </w:p>
    <w:p w14:paraId="60CEA72E" w14:textId="4EA8813E" w:rsidR="00182CD2" w:rsidRPr="00C63930" w:rsidRDefault="00182CD2" w:rsidP="00182CD2">
      <w:pPr>
        <w:rPr>
          <w:rFonts w:ascii="Arial" w:hAnsi="Arial" w:cs="Arial"/>
          <w:sz w:val="20"/>
          <w:szCs w:val="20"/>
        </w:rPr>
      </w:pPr>
      <w:r w:rsidRPr="00C63930">
        <w:rPr>
          <w:rFonts w:ascii="Arial" w:hAnsi="Arial" w:cs="Arial"/>
          <w:sz w:val="20"/>
          <w:szCs w:val="20"/>
        </w:rPr>
        <w:lastRenderedPageBreak/>
        <w:t xml:space="preserve">Wij gaan er vanuit dat u uiteraard zult werken conform uw </w:t>
      </w:r>
      <w:r>
        <w:rPr>
          <w:rFonts w:ascii="Arial" w:hAnsi="Arial" w:cs="Arial"/>
          <w:sz w:val="20"/>
          <w:szCs w:val="20"/>
        </w:rPr>
        <w:t xml:space="preserve">ingediende </w:t>
      </w:r>
      <w:r w:rsidR="001C3398">
        <w:rPr>
          <w:rFonts w:ascii="Arial" w:hAnsi="Arial" w:cs="Arial"/>
          <w:sz w:val="20"/>
          <w:szCs w:val="20"/>
        </w:rPr>
        <w:t>document</w:t>
      </w:r>
      <w:r w:rsidRPr="00C63930">
        <w:rPr>
          <w:rFonts w:ascii="Arial" w:hAnsi="Arial" w:cs="Arial"/>
          <w:sz w:val="20"/>
          <w:szCs w:val="20"/>
        </w:rPr>
        <w:t xml:space="preserve">. Mocht dit echter niet het geval zijn dan is de </w:t>
      </w:r>
      <w:r w:rsidR="005423F0">
        <w:rPr>
          <w:rFonts w:ascii="Arial" w:hAnsi="Arial" w:cs="Arial"/>
          <w:sz w:val="20"/>
          <w:szCs w:val="20"/>
        </w:rPr>
        <w:t>Opdracht</w:t>
      </w:r>
      <w:r w:rsidRPr="00C63930">
        <w:rPr>
          <w:rFonts w:ascii="Arial" w:hAnsi="Arial" w:cs="Arial"/>
          <w:sz w:val="20"/>
          <w:szCs w:val="20"/>
        </w:rPr>
        <w:t xml:space="preserve">gever gerechtigd om de </w:t>
      </w:r>
      <w:r w:rsidR="005423F0">
        <w:rPr>
          <w:rFonts w:ascii="Arial" w:hAnsi="Arial" w:cs="Arial"/>
          <w:sz w:val="20"/>
          <w:szCs w:val="20"/>
        </w:rPr>
        <w:t>Opdracht</w:t>
      </w:r>
      <w:r w:rsidRPr="00C63930">
        <w:rPr>
          <w:rFonts w:ascii="Arial" w:hAnsi="Arial" w:cs="Arial"/>
          <w:sz w:val="20"/>
          <w:szCs w:val="20"/>
        </w:rPr>
        <w:t>nemer een korting op te leggen van EUR 500,-- per dag dat deze situatie voortduurt. Deze korting wordt verbeurd zonder dat hiervoor een ingebrekestelling nodig is.</w:t>
      </w:r>
      <w:r w:rsidR="00D011E2">
        <w:rPr>
          <w:rFonts w:ascii="Arial" w:hAnsi="Arial" w:cs="Arial"/>
          <w:sz w:val="20"/>
          <w:szCs w:val="20"/>
        </w:rPr>
        <w:t xml:space="preserve"> De inning van de korting vindt plaats door middel van inhouding van het kortingsbedrag op een betalingstermijn.</w:t>
      </w:r>
    </w:p>
    <w:p w14:paraId="72F087E5" w14:textId="77777777" w:rsidR="00182CD2" w:rsidRPr="009838B9" w:rsidRDefault="00182CD2" w:rsidP="00182CD2">
      <w:pPr>
        <w:rPr>
          <w:rFonts w:ascii="Arial" w:hAnsi="Arial" w:cs="Arial"/>
          <w:sz w:val="20"/>
          <w:szCs w:val="20"/>
        </w:rPr>
      </w:pPr>
    </w:p>
    <w:p w14:paraId="109A4385" w14:textId="77777777" w:rsidR="00182CD2" w:rsidRDefault="00182CD2" w:rsidP="00182CD2">
      <w:pPr>
        <w:autoSpaceDE w:val="0"/>
        <w:autoSpaceDN w:val="0"/>
        <w:adjustRightInd w:val="0"/>
        <w:rPr>
          <w:rFonts w:ascii="Arial" w:hAnsi="Arial" w:cs="Arial"/>
          <w:sz w:val="20"/>
          <w:szCs w:val="20"/>
        </w:rPr>
      </w:pPr>
      <w:r w:rsidRPr="009838B9">
        <w:rPr>
          <w:rFonts w:ascii="Arial" w:hAnsi="Arial" w:cs="Arial"/>
          <w:sz w:val="20"/>
          <w:szCs w:val="20"/>
        </w:rPr>
        <w:t xml:space="preserve">Kosten voortvloeiend uit het gestelde in het </w:t>
      </w:r>
      <w:r w:rsidR="00C54FCF">
        <w:rPr>
          <w:rFonts w:ascii="Arial" w:hAnsi="Arial" w:cs="Arial"/>
          <w:sz w:val="20"/>
          <w:szCs w:val="20"/>
        </w:rPr>
        <w:t>plan van aanpak</w:t>
      </w:r>
      <w:r w:rsidRPr="009838B9">
        <w:rPr>
          <w:rFonts w:ascii="Arial" w:hAnsi="Arial" w:cs="Arial"/>
          <w:sz w:val="20"/>
          <w:szCs w:val="20"/>
        </w:rPr>
        <w:t xml:space="preserve"> dienen in de eenheidsprijzen te zijn verwerkt. Eventuele meerkosten komen niet voor vergoeding in aanmerking.</w:t>
      </w:r>
    </w:p>
    <w:p w14:paraId="091D0B61" w14:textId="77777777" w:rsidR="00F9626B" w:rsidRDefault="00F9626B" w:rsidP="00182CD2">
      <w:pPr>
        <w:autoSpaceDE w:val="0"/>
        <w:autoSpaceDN w:val="0"/>
        <w:adjustRightInd w:val="0"/>
        <w:rPr>
          <w:rFonts w:ascii="Arial" w:hAnsi="Arial" w:cs="Arial"/>
          <w:sz w:val="20"/>
          <w:szCs w:val="20"/>
        </w:rPr>
      </w:pPr>
    </w:p>
    <w:p w14:paraId="2BC5BCF1" w14:textId="77777777" w:rsidR="00762A70" w:rsidRPr="00236A10" w:rsidRDefault="00762A70" w:rsidP="00D80640">
      <w:pPr>
        <w:pStyle w:val="Kop2"/>
      </w:pPr>
      <w:bookmarkStart w:id="97" w:name="_Toc114641440"/>
      <w:r w:rsidRPr="00236A10">
        <w:t>Prijsopgave</w:t>
      </w:r>
      <w:bookmarkEnd w:id="97"/>
    </w:p>
    <w:p w14:paraId="5BEE2DCF" w14:textId="77777777" w:rsidR="001A0490" w:rsidRPr="00977C00" w:rsidRDefault="008E3E13" w:rsidP="00407F28">
      <w:pPr>
        <w:rPr>
          <w:rFonts w:ascii="Arial" w:hAnsi="Arial" w:cs="Arial"/>
          <w:sz w:val="20"/>
          <w:szCs w:val="20"/>
        </w:rPr>
      </w:pPr>
      <w:r w:rsidRPr="00977C00">
        <w:rPr>
          <w:rFonts w:ascii="Arial" w:hAnsi="Arial" w:cs="Arial"/>
          <w:sz w:val="20"/>
          <w:szCs w:val="20"/>
        </w:rPr>
        <w:t>U geeft uw prijs op met behulp van de inschrijfstaat (zie bestek)</w:t>
      </w:r>
    </w:p>
    <w:p w14:paraId="5B604A3F" w14:textId="77777777" w:rsidR="008E3E13" w:rsidRPr="00977C00" w:rsidRDefault="008E3E13" w:rsidP="00407F28">
      <w:pPr>
        <w:rPr>
          <w:rFonts w:ascii="Arial" w:hAnsi="Arial" w:cs="Arial"/>
          <w:sz w:val="20"/>
          <w:szCs w:val="20"/>
        </w:rPr>
      </w:pPr>
    </w:p>
    <w:p w14:paraId="2DE31C02" w14:textId="77777777" w:rsidR="00376CE3" w:rsidRPr="00977C00" w:rsidRDefault="00376CE3" w:rsidP="00376CE3">
      <w:pPr>
        <w:rPr>
          <w:rFonts w:ascii="Arial" w:hAnsi="Arial" w:cs="Arial"/>
          <w:sz w:val="20"/>
          <w:szCs w:val="20"/>
        </w:rPr>
      </w:pPr>
      <w:r w:rsidRPr="00977C00">
        <w:rPr>
          <w:rFonts w:ascii="Arial" w:hAnsi="Arial" w:cs="Arial"/>
          <w:sz w:val="20"/>
          <w:szCs w:val="20"/>
        </w:rPr>
        <w:t>Uw prijsopgave geschiedt op basis van onderstaande voorwaarden:</w:t>
      </w:r>
    </w:p>
    <w:p w14:paraId="7CB64FDD" w14:textId="77777777" w:rsidR="00376CE3" w:rsidRPr="00FC3494" w:rsidRDefault="00376CE3" w:rsidP="00376CE3">
      <w:pPr>
        <w:numPr>
          <w:ilvl w:val="0"/>
          <w:numId w:val="11"/>
        </w:numPr>
        <w:rPr>
          <w:rFonts w:ascii="Arial" w:hAnsi="Arial" w:cs="Arial"/>
          <w:sz w:val="20"/>
          <w:szCs w:val="20"/>
        </w:rPr>
      </w:pPr>
      <w:r w:rsidRPr="00FC3494">
        <w:rPr>
          <w:rFonts w:ascii="Arial" w:hAnsi="Arial" w:cs="Arial"/>
          <w:sz w:val="20"/>
          <w:szCs w:val="20"/>
        </w:rPr>
        <w:t xml:space="preserve">Uw prijs is afgegeven in EURO (€) en exclusief BTW. </w:t>
      </w:r>
    </w:p>
    <w:p w14:paraId="493889CF" w14:textId="21E7DD29" w:rsidR="00376CE3" w:rsidRPr="00FC3494" w:rsidRDefault="00376CE3" w:rsidP="00376CE3">
      <w:pPr>
        <w:numPr>
          <w:ilvl w:val="0"/>
          <w:numId w:val="11"/>
        </w:numPr>
        <w:rPr>
          <w:rFonts w:ascii="Arial" w:hAnsi="Arial" w:cs="Arial"/>
          <w:sz w:val="20"/>
          <w:szCs w:val="20"/>
        </w:rPr>
      </w:pPr>
      <w:r w:rsidRPr="00FC3494">
        <w:rPr>
          <w:rFonts w:ascii="Arial" w:hAnsi="Arial" w:cs="Arial"/>
          <w:sz w:val="20"/>
          <w:szCs w:val="20"/>
        </w:rPr>
        <w:t xml:space="preserve">De </w:t>
      </w:r>
      <w:r w:rsidR="00F1302A">
        <w:rPr>
          <w:rFonts w:ascii="Arial" w:hAnsi="Arial" w:cs="Arial"/>
          <w:sz w:val="20"/>
          <w:szCs w:val="20"/>
        </w:rPr>
        <w:t>O</w:t>
      </w:r>
      <w:r w:rsidRPr="00FC3494">
        <w:rPr>
          <w:rFonts w:ascii="Arial" w:hAnsi="Arial" w:cs="Arial"/>
          <w:sz w:val="20"/>
          <w:szCs w:val="20"/>
        </w:rPr>
        <w:t xml:space="preserve">pdracht wordt uitgevoerd tegen de prijzen zoals opgegeven in </w:t>
      </w:r>
      <w:r>
        <w:rPr>
          <w:rFonts w:ascii="Arial" w:hAnsi="Arial" w:cs="Arial"/>
          <w:sz w:val="20"/>
          <w:szCs w:val="20"/>
        </w:rPr>
        <w:t>de inschrijfstaat</w:t>
      </w:r>
      <w:r w:rsidRPr="00FC3494">
        <w:rPr>
          <w:rFonts w:ascii="Arial" w:hAnsi="Arial" w:cs="Arial"/>
          <w:sz w:val="20"/>
          <w:szCs w:val="20"/>
        </w:rPr>
        <w:t>.</w:t>
      </w:r>
    </w:p>
    <w:p w14:paraId="190B98F4" w14:textId="2F2C9214" w:rsidR="00376CE3" w:rsidRDefault="00376CE3" w:rsidP="00376CE3">
      <w:pPr>
        <w:numPr>
          <w:ilvl w:val="0"/>
          <w:numId w:val="11"/>
        </w:numPr>
        <w:rPr>
          <w:rFonts w:ascii="Arial" w:hAnsi="Arial" w:cs="Arial"/>
          <w:sz w:val="20"/>
          <w:szCs w:val="20"/>
        </w:rPr>
      </w:pPr>
      <w:r w:rsidRPr="00FC3494">
        <w:rPr>
          <w:rFonts w:ascii="Arial" w:hAnsi="Arial" w:cs="Arial"/>
          <w:sz w:val="20"/>
          <w:szCs w:val="20"/>
        </w:rPr>
        <w:t>De aan te bieden prijzen omvatten alle kosten in verband met de nakoming van de verplichtingen van de aanbieder (zoals, maar niet beperkt tot, reistijd, reis- en verblijfskosten, verpakking, transport, kosten van vermenigvuldiging van documenten, mediakosten, kosten van beproevingen en analyses, kosten van instrumentengebruik, verzekeringspremies).</w:t>
      </w:r>
    </w:p>
    <w:p w14:paraId="6CF77871" w14:textId="4D5B0CF1" w:rsidR="00376CE3" w:rsidRPr="00230916" w:rsidRDefault="00376CE3" w:rsidP="00376CE3">
      <w:pPr>
        <w:pStyle w:val="Lijstalinea"/>
        <w:numPr>
          <w:ilvl w:val="0"/>
          <w:numId w:val="11"/>
        </w:numPr>
        <w:rPr>
          <w:rFonts w:ascii="Arial" w:hAnsi="Arial" w:cs="Arial"/>
          <w:bCs/>
          <w:sz w:val="20"/>
          <w:szCs w:val="20"/>
        </w:rPr>
      </w:pPr>
      <w:r w:rsidRPr="00AC3CB2">
        <w:rPr>
          <w:rFonts w:ascii="Arial" w:hAnsi="Arial" w:cs="Arial"/>
          <w:bCs/>
          <w:sz w:val="20"/>
          <w:szCs w:val="20"/>
        </w:rPr>
        <w:t xml:space="preserve">In afwijking van artikel 01.01.03 lid 3 van de Standaard 2020 </w:t>
      </w:r>
      <w:r w:rsidR="00F1302A">
        <w:rPr>
          <w:rFonts w:ascii="Arial" w:hAnsi="Arial" w:cs="Arial"/>
          <w:bCs/>
          <w:sz w:val="20"/>
          <w:szCs w:val="20"/>
        </w:rPr>
        <w:t xml:space="preserve">mogen er geen negatieve </w:t>
      </w:r>
      <w:r w:rsidR="00F1302A" w:rsidRPr="00230916">
        <w:rPr>
          <w:rFonts w:ascii="Arial" w:hAnsi="Arial" w:cs="Arial"/>
          <w:bCs/>
          <w:sz w:val="20"/>
          <w:szCs w:val="20"/>
        </w:rPr>
        <w:t xml:space="preserve">bedragen opgenomen worden na het subtotaal. Eventuele opbrengsten, kortingen, etc. dienen opgenomen te worden in de prijs per eenheid waarop deze betrekking heeft. </w:t>
      </w:r>
    </w:p>
    <w:p w14:paraId="77919EE8" w14:textId="00CD5BF0" w:rsidR="00376CE3" w:rsidRPr="00230916" w:rsidRDefault="00376CE3" w:rsidP="00376CE3">
      <w:pPr>
        <w:numPr>
          <w:ilvl w:val="0"/>
          <w:numId w:val="11"/>
        </w:numPr>
        <w:rPr>
          <w:rFonts w:ascii="Arial" w:hAnsi="Arial" w:cs="Arial"/>
          <w:sz w:val="20"/>
          <w:szCs w:val="20"/>
        </w:rPr>
      </w:pPr>
      <w:r w:rsidRPr="00230916">
        <w:rPr>
          <w:rFonts w:ascii="Arial" w:hAnsi="Arial" w:cs="Arial"/>
          <w:sz w:val="20"/>
          <w:szCs w:val="20"/>
        </w:rPr>
        <w:t>Voor meer- of minderwerk gelden de opgegeven tarieven</w:t>
      </w:r>
    </w:p>
    <w:p w14:paraId="288A2A43" w14:textId="74D47724" w:rsidR="00376CE3" w:rsidRPr="00230916" w:rsidRDefault="00376CE3" w:rsidP="00376CE3">
      <w:pPr>
        <w:numPr>
          <w:ilvl w:val="0"/>
          <w:numId w:val="11"/>
        </w:numPr>
        <w:rPr>
          <w:rFonts w:ascii="Arial" w:hAnsi="Arial" w:cs="Arial"/>
          <w:sz w:val="20"/>
          <w:szCs w:val="20"/>
        </w:rPr>
      </w:pPr>
      <w:r w:rsidRPr="00230916">
        <w:rPr>
          <w:rFonts w:ascii="Arial" w:hAnsi="Arial" w:cs="Arial"/>
          <w:sz w:val="20"/>
          <w:szCs w:val="20"/>
        </w:rPr>
        <w:t>Alle geoffreerde prijzen/tarieven</w:t>
      </w:r>
      <w:r w:rsidR="00073ECA" w:rsidRPr="00230916">
        <w:rPr>
          <w:rFonts w:ascii="Arial" w:hAnsi="Arial" w:cs="Arial"/>
          <w:sz w:val="20"/>
          <w:szCs w:val="20"/>
        </w:rPr>
        <w:t xml:space="preserve"> </w:t>
      </w:r>
      <w:r w:rsidRPr="00230916">
        <w:rPr>
          <w:rFonts w:ascii="Arial" w:hAnsi="Arial" w:cs="Arial"/>
          <w:sz w:val="20"/>
          <w:szCs w:val="20"/>
        </w:rPr>
        <w:t xml:space="preserve">zijn gebaseerd op het prijspeil </w:t>
      </w:r>
      <w:r w:rsidR="00073ECA" w:rsidRPr="00230916">
        <w:rPr>
          <w:rFonts w:ascii="Arial" w:hAnsi="Arial" w:cs="Arial"/>
          <w:sz w:val="20"/>
          <w:szCs w:val="20"/>
        </w:rPr>
        <w:t>2023.</w:t>
      </w:r>
      <w:r w:rsidRPr="00230916">
        <w:rPr>
          <w:rFonts w:ascii="Arial" w:hAnsi="Arial" w:cs="Arial"/>
          <w:sz w:val="20"/>
          <w:szCs w:val="20"/>
        </w:rPr>
        <w:t xml:space="preserve"> Met ingang van </w:t>
      </w:r>
      <w:r w:rsidR="00073ECA" w:rsidRPr="00230916">
        <w:rPr>
          <w:rFonts w:ascii="Arial" w:hAnsi="Arial" w:cs="Arial"/>
          <w:sz w:val="20"/>
          <w:szCs w:val="20"/>
        </w:rPr>
        <w:t>1 januari 2024</w:t>
      </w:r>
      <w:r w:rsidRPr="00230916">
        <w:rPr>
          <w:rFonts w:ascii="Arial" w:hAnsi="Arial" w:cs="Arial"/>
          <w:sz w:val="20"/>
          <w:szCs w:val="20"/>
        </w:rPr>
        <w:t xml:space="preserve"> kunnen deze tarieven jaarlijks </w:t>
      </w:r>
      <w:r w:rsidR="00230916" w:rsidRPr="00230916">
        <w:rPr>
          <w:rFonts w:ascii="Arial" w:hAnsi="Arial" w:cs="Arial"/>
          <w:sz w:val="20"/>
          <w:szCs w:val="20"/>
        </w:rPr>
        <w:t xml:space="preserve">geïndexeerd worden op basis van HICP (geharmoniseerde consumentenprijsindex). HICP is een Europese prijsindex die is ontwikkeld om de inflatiecijfers van de lidstaten van de Europese Unie met elkaar te vergelijken. </w:t>
      </w:r>
    </w:p>
    <w:p w14:paraId="315A8387" w14:textId="77777777" w:rsidR="007B57DE" w:rsidRPr="00230916" w:rsidRDefault="007B57DE" w:rsidP="00407F28">
      <w:pPr>
        <w:rPr>
          <w:rFonts w:ascii="Arial" w:hAnsi="Arial" w:cs="Arial"/>
          <w:sz w:val="20"/>
          <w:szCs w:val="20"/>
        </w:rPr>
      </w:pPr>
    </w:p>
    <w:p w14:paraId="7874B086" w14:textId="77777777" w:rsidR="00E42AF1" w:rsidRPr="00230916" w:rsidRDefault="00E42AF1" w:rsidP="00E42AF1">
      <w:pPr>
        <w:pStyle w:val="Kop3"/>
        <w:rPr>
          <w:color w:val="auto"/>
        </w:rPr>
      </w:pPr>
      <w:bookmarkStart w:id="98" w:name="_Toc114641441"/>
      <w:r w:rsidRPr="00230916">
        <w:rPr>
          <w:color w:val="auto"/>
        </w:rPr>
        <w:t>Beoordeling prijsopgave</w:t>
      </w:r>
      <w:bookmarkEnd w:id="98"/>
    </w:p>
    <w:p w14:paraId="667E9395" w14:textId="3061D7D8" w:rsidR="0097202F" w:rsidRPr="00906EC6" w:rsidRDefault="0097202F" w:rsidP="0097202F">
      <w:pPr>
        <w:rPr>
          <w:rFonts w:ascii="Arial" w:hAnsi="Arial" w:cs="Arial"/>
          <w:sz w:val="20"/>
          <w:szCs w:val="20"/>
        </w:rPr>
      </w:pPr>
      <w:r w:rsidRPr="00230916">
        <w:rPr>
          <w:rFonts w:ascii="Arial" w:hAnsi="Arial" w:cs="Arial"/>
          <w:sz w:val="20"/>
          <w:szCs w:val="20"/>
        </w:rPr>
        <w:t xml:space="preserve">De </w:t>
      </w:r>
      <w:r w:rsidR="005423F0" w:rsidRPr="00230916">
        <w:rPr>
          <w:rFonts w:ascii="Arial" w:hAnsi="Arial" w:cs="Arial"/>
          <w:sz w:val="20"/>
          <w:szCs w:val="20"/>
        </w:rPr>
        <w:t>Inschrijver</w:t>
      </w:r>
      <w:r w:rsidRPr="00230916">
        <w:rPr>
          <w:rFonts w:ascii="Arial" w:hAnsi="Arial" w:cs="Arial"/>
          <w:sz w:val="20"/>
          <w:szCs w:val="20"/>
        </w:rPr>
        <w:t xml:space="preserve"> met de laagste prijs, krijgt het maximale aantal</w:t>
      </w:r>
      <w:r w:rsidRPr="00906EC6">
        <w:rPr>
          <w:rFonts w:ascii="Arial" w:hAnsi="Arial" w:cs="Arial"/>
          <w:sz w:val="20"/>
          <w:szCs w:val="20"/>
        </w:rPr>
        <w:t xml:space="preserve"> punten. De prijzen van de overige aanbieders krijgen procentueel minder punten toegekend afhankelijk van het procentuele verschil ten opzichte van de laagst geoffreerde prijs.</w:t>
      </w:r>
      <w:r w:rsidR="00073ECA">
        <w:rPr>
          <w:rFonts w:ascii="Arial" w:hAnsi="Arial" w:cs="Arial"/>
          <w:sz w:val="20"/>
          <w:szCs w:val="20"/>
        </w:rPr>
        <w:t xml:space="preserve"> Negatieve scores krijgen voor het onderdeel prijs nul punten toegekend.</w:t>
      </w:r>
    </w:p>
    <w:p w14:paraId="20F0B916" w14:textId="77777777" w:rsidR="0097202F" w:rsidRPr="00906EC6" w:rsidRDefault="0097202F" w:rsidP="0097202F">
      <w:pPr>
        <w:rPr>
          <w:rFonts w:ascii="Arial" w:hAnsi="Arial" w:cs="Arial"/>
          <w:sz w:val="20"/>
          <w:szCs w:val="20"/>
          <w:highlight w:val="yellow"/>
        </w:rPr>
      </w:pPr>
    </w:p>
    <w:p w14:paraId="4DF9416E" w14:textId="77777777" w:rsidR="0097202F" w:rsidRPr="00906EC6" w:rsidRDefault="0097202F" w:rsidP="0097202F">
      <w:pPr>
        <w:rPr>
          <w:rFonts w:ascii="Arial" w:hAnsi="Arial" w:cs="Arial"/>
          <w:sz w:val="20"/>
          <w:szCs w:val="20"/>
        </w:rPr>
      </w:pPr>
      <w:r w:rsidRPr="00906EC6">
        <w:rPr>
          <w:rFonts w:ascii="Arial" w:hAnsi="Arial" w:cs="Arial"/>
          <w:sz w:val="20"/>
          <w:szCs w:val="20"/>
        </w:rPr>
        <w:t>Rekenvoorbeeld:</w:t>
      </w:r>
    </w:p>
    <w:p w14:paraId="6E4FFAE4" w14:textId="59E23D6F" w:rsidR="0097202F" w:rsidRPr="00906EC6" w:rsidRDefault="005423F0" w:rsidP="0097202F">
      <w:pPr>
        <w:rPr>
          <w:rFonts w:ascii="Arial" w:hAnsi="Arial" w:cs="Arial"/>
          <w:sz w:val="20"/>
          <w:szCs w:val="20"/>
        </w:rPr>
      </w:pPr>
      <w:r>
        <w:rPr>
          <w:rFonts w:ascii="Arial" w:hAnsi="Arial" w:cs="Arial"/>
          <w:sz w:val="20"/>
          <w:szCs w:val="20"/>
        </w:rPr>
        <w:t>Inschrijver</w:t>
      </w:r>
      <w:r w:rsidR="0097202F" w:rsidRPr="00906EC6">
        <w:rPr>
          <w:rFonts w:ascii="Arial" w:hAnsi="Arial" w:cs="Arial"/>
          <w:sz w:val="20"/>
          <w:szCs w:val="20"/>
        </w:rPr>
        <w:t xml:space="preserve"> 1: prijs € 100 en </w:t>
      </w:r>
      <w:r>
        <w:rPr>
          <w:rFonts w:ascii="Arial" w:hAnsi="Arial" w:cs="Arial"/>
          <w:sz w:val="20"/>
          <w:szCs w:val="20"/>
        </w:rPr>
        <w:t>Inschrijver</w:t>
      </w:r>
      <w:r w:rsidR="0097202F" w:rsidRPr="00906EC6">
        <w:rPr>
          <w:rFonts w:ascii="Arial" w:hAnsi="Arial" w:cs="Arial"/>
          <w:sz w:val="20"/>
          <w:szCs w:val="20"/>
        </w:rPr>
        <w:t xml:space="preserve"> 2: prijs € 120. </w:t>
      </w:r>
      <w:r>
        <w:rPr>
          <w:rFonts w:ascii="Arial" w:hAnsi="Arial" w:cs="Arial"/>
          <w:sz w:val="20"/>
          <w:szCs w:val="20"/>
        </w:rPr>
        <w:t>Inschrijver</w:t>
      </w:r>
      <w:r w:rsidR="0097202F">
        <w:rPr>
          <w:rFonts w:ascii="Arial" w:hAnsi="Arial" w:cs="Arial"/>
          <w:sz w:val="20"/>
          <w:szCs w:val="20"/>
        </w:rPr>
        <w:t xml:space="preserve"> </w:t>
      </w:r>
      <w:r w:rsidR="0097202F" w:rsidRPr="00906EC6">
        <w:rPr>
          <w:rFonts w:ascii="Arial" w:hAnsi="Arial" w:cs="Arial"/>
          <w:sz w:val="20"/>
          <w:szCs w:val="20"/>
        </w:rPr>
        <w:t xml:space="preserve">1 behaalt de maximale score van 40 punten. </w:t>
      </w:r>
      <w:r>
        <w:rPr>
          <w:rFonts w:ascii="Arial" w:hAnsi="Arial" w:cs="Arial"/>
          <w:sz w:val="20"/>
          <w:szCs w:val="20"/>
        </w:rPr>
        <w:t>Inschrijver</w:t>
      </w:r>
      <w:r w:rsidR="0097202F" w:rsidRPr="00906EC6">
        <w:rPr>
          <w:rFonts w:ascii="Arial" w:hAnsi="Arial" w:cs="Arial"/>
          <w:sz w:val="20"/>
          <w:szCs w:val="20"/>
        </w:rPr>
        <w:t xml:space="preserve"> 2 is 20% duurder ten opzichte van </w:t>
      </w:r>
      <w:r>
        <w:rPr>
          <w:rFonts w:ascii="Arial" w:hAnsi="Arial" w:cs="Arial"/>
          <w:sz w:val="20"/>
          <w:szCs w:val="20"/>
        </w:rPr>
        <w:t>Inschrijver</w:t>
      </w:r>
      <w:r w:rsidR="0097202F" w:rsidRPr="00906EC6">
        <w:rPr>
          <w:rFonts w:ascii="Arial" w:hAnsi="Arial" w:cs="Arial"/>
          <w:sz w:val="20"/>
          <w:szCs w:val="20"/>
        </w:rPr>
        <w:t xml:space="preserve"> 1 en krijgt 20% minder punten </w:t>
      </w:r>
      <w:r w:rsidR="0097202F">
        <w:rPr>
          <w:rFonts w:ascii="Arial" w:hAnsi="Arial" w:cs="Arial"/>
          <w:sz w:val="20"/>
          <w:szCs w:val="20"/>
        </w:rPr>
        <w:t>van de maximaal te behalen score. Dit resulteert in</w:t>
      </w:r>
      <w:r w:rsidR="0097202F" w:rsidRPr="00906EC6">
        <w:rPr>
          <w:rFonts w:ascii="Arial" w:hAnsi="Arial" w:cs="Arial"/>
          <w:sz w:val="20"/>
          <w:szCs w:val="20"/>
        </w:rPr>
        <w:t xml:space="preserve"> 32 punten</w:t>
      </w:r>
      <w:r w:rsidR="0097202F">
        <w:rPr>
          <w:rFonts w:ascii="Arial" w:hAnsi="Arial" w:cs="Arial"/>
          <w:sz w:val="20"/>
          <w:szCs w:val="20"/>
        </w:rPr>
        <w:t xml:space="preserve"> voor aanbieder 2.</w:t>
      </w:r>
    </w:p>
    <w:p w14:paraId="424B0DE7" w14:textId="6A8F88B2" w:rsidR="00376CE3" w:rsidRDefault="00376CE3">
      <w:pPr>
        <w:rPr>
          <w:rFonts w:ascii="Arial" w:hAnsi="Arial" w:cs="Arial"/>
          <w:sz w:val="20"/>
          <w:szCs w:val="20"/>
        </w:rPr>
      </w:pPr>
      <w:r>
        <w:rPr>
          <w:rFonts w:ascii="Arial" w:hAnsi="Arial" w:cs="Arial"/>
          <w:sz w:val="20"/>
          <w:szCs w:val="20"/>
        </w:rPr>
        <w:br w:type="page"/>
      </w:r>
    </w:p>
    <w:p w14:paraId="54612F7B" w14:textId="43CACAE5" w:rsidR="007C21F8" w:rsidRDefault="005423F0" w:rsidP="00C26A3B">
      <w:pPr>
        <w:pStyle w:val="Kop1"/>
        <w:rPr>
          <w:lang w:eastAsia="en-US"/>
        </w:rPr>
      </w:pPr>
      <w:bookmarkStart w:id="99" w:name="_Toc114641442"/>
      <w:r>
        <w:rPr>
          <w:lang w:eastAsia="en-US"/>
        </w:rPr>
        <w:lastRenderedPageBreak/>
        <w:t>Bijlage</w:t>
      </w:r>
      <w:r w:rsidR="007C21F8">
        <w:rPr>
          <w:lang w:eastAsia="en-US"/>
        </w:rPr>
        <w:t>n</w:t>
      </w:r>
      <w:bookmarkEnd w:id="99"/>
    </w:p>
    <w:p w14:paraId="2F677659" w14:textId="45EB5BD3" w:rsidR="0097202F" w:rsidRDefault="005423F0" w:rsidP="0097202F">
      <w:pPr>
        <w:pStyle w:val="Kop2"/>
        <w:numPr>
          <w:ilvl w:val="0"/>
          <w:numId w:val="0"/>
        </w:numPr>
        <w:ind w:left="578" w:hanging="578"/>
        <w:rPr>
          <w:lang w:eastAsia="en-US"/>
        </w:rPr>
      </w:pPr>
      <w:bookmarkStart w:id="100" w:name="_Toc448228467"/>
      <w:bookmarkStart w:id="101" w:name="_Toc114641443"/>
      <w:r>
        <w:rPr>
          <w:lang w:eastAsia="en-US"/>
        </w:rPr>
        <w:t>Bijlage</w:t>
      </w:r>
      <w:r w:rsidR="0097202F">
        <w:rPr>
          <w:lang w:eastAsia="en-US"/>
        </w:rPr>
        <w:t xml:space="preserve"> 1</w:t>
      </w:r>
      <w:r w:rsidR="0097202F">
        <w:rPr>
          <w:lang w:eastAsia="en-US"/>
        </w:rPr>
        <w:tab/>
      </w:r>
      <w:bookmarkEnd w:id="100"/>
      <w:r w:rsidR="0097202F">
        <w:rPr>
          <w:lang w:eastAsia="en-US"/>
        </w:rPr>
        <w:t xml:space="preserve">Uniform Europees </w:t>
      </w:r>
      <w:r>
        <w:rPr>
          <w:lang w:eastAsia="en-US"/>
        </w:rPr>
        <w:t>Aanbestedingsdocument</w:t>
      </w:r>
      <w:r w:rsidR="0097202F">
        <w:rPr>
          <w:lang w:eastAsia="en-US"/>
        </w:rPr>
        <w:t xml:space="preserve"> (UEA)</w:t>
      </w:r>
      <w:bookmarkEnd w:id="101"/>
    </w:p>
    <w:p w14:paraId="2F34070E" w14:textId="72AFE30E" w:rsidR="0097202F" w:rsidRDefault="009E4784" w:rsidP="00411DD4">
      <w:pPr>
        <w:rPr>
          <w:rFonts w:ascii="Arial" w:hAnsi="Arial" w:cs="Arial"/>
          <w:sz w:val="20"/>
          <w:szCs w:val="20"/>
          <w:lang w:eastAsia="en-US"/>
        </w:rPr>
      </w:pPr>
      <w:r w:rsidRPr="009E4784">
        <w:rPr>
          <w:rFonts w:ascii="Arial" w:hAnsi="Arial" w:cs="Arial"/>
          <w:sz w:val="20"/>
          <w:szCs w:val="20"/>
          <w:lang w:eastAsia="en-US"/>
        </w:rPr>
        <w:t xml:space="preserve">Het UEA is als </w:t>
      </w:r>
      <w:proofErr w:type="spellStart"/>
      <w:r w:rsidRPr="009E4784">
        <w:rPr>
          <w:rFonts w:ascii="Arial" w:hAnsi="Arial" w:cs="Arial"/>
          <w:sz w:val="20"/>
          <w:szCs w:val="20"/>
          <w:lang w:eastAsia="en-US"/>
        </w:rPr>
        <w:t>invulbaar</w:t>
      </w:r>
      <w:proofErr w:type="spellEnd"/>
      <w:r w:rsidRPr="009E4784">
        <w:rPr>
          <w:rFonts w:ascii="Arial" w:hAnsi="Arial" w:cs="Arial"/>
          <w:sz w:val="20"/>
          <w:szCs w:val="20"/>
          <w:lang w:eastAsia="en-US"/>
        </w:rPr>
        <w:t xml:space="preserve"> pdf-bestand separaat bijgevoegd. </w:t>
      </w:r>
    </w:p>
    <w:p w14:paraId="60A6899E" w14:textId="762ACEED" w:rsidR="00376CE3" w:rsidRDefault="00376CE3" w:rsidP="00411DD4">
      <w:pPr>
        <w:rPr>
          <w:rFonts w:ascii="Arial" w:hAnsi="Arial" w:cs="Arial"/>
          <w:sz w:val="20"/>
          <w:szCs w:val="20"/>
          <w:lang w:eastAsia="en-US"/>
        </w:rPr>
      </w:pPr>
    </w:p>
    <w:p w14:paraId="49F85ADF" w14:textId="09ABA477" w:rsidR="000F32BC" w:rsidRDefault="000F32BC">
      <w:pPr>
        <w:rPr>
          <w:rFonts w:ascii="Arial" w:hAnsi="Arial"/>
          <w:b/>
          <w:sz w:val="22"/>
          <w:szCs w:val="22"/>
          <w:lang w:eastAsia="en-US"/>
        </w:rPr>
      </w:pPr>
      <w:bookmarkStart w:id="102" w:name="_Toc448228468"/>
    </w:p>
    <w:p w14:paraId="4540E914" w14:textId="04E419FA" w:rsidR="0097202F" w:rsidRDefault="005423F0" w:rsidP="0097202F">
      <w:pPr>
        <w:pStyle w:val="Kop2"/>
        <w:numPr>
          <w:ilvl w:val="0"/>
          <w:numId w:val="0"/>
        </w:numPr>
        <w:ind w:left="578" w:hanging="578"/>
        <w:rPr>
          <w:lang w:eastAsia="en-US"/>
        </w:rPr>
      </w:pPr>
      <w:bookmarkStart w:id="103" w:name="_Toc114641444"/>
      <w:r>
        <w:rPr>
          <w:lang w:eastAsia="en-US"/>
        </w:rPr>
        <w:t>Bijlage</w:t>
      </w:r>
      <w:r w:rsidR="0097202F">
        <w:rPr>
          <w:lang w:eastAsia="en-US"/>
        </w:rPr>
        <w:t xml:space="preserve"> 2</w:t>
      </w:r>
      <w:r w:rsidR="0097202F">
        <w:rPr>
          <w:lang w:eastAsia="en-US"/>
        </w:rPr>
        <w:tab/>
        <w:t>Volmacht tekeningsbevoegdheid</w:t>
      </w:r>
      <w:bookmarkEnd w:id="102"/>
      <w:bookmarkEnd w:id="103"/>
    </w:p>
    <w:p w14:paraId="663A6BBF" w14:textId="77777777" w:rsidR="0097202F" w:rsidRPr="006523BE" w:rsidRDefault="0097202F" w:rsidP="0097202F">
      <w:pPr>
        <w:pStyle w:val="Geenafstand"/>
        <w:rPr>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68F"/>
        <w:tblLook w:val="01E0" w:firstRow="1" w:lastRow="1" w:firstColumn="1" w:lastColumn="1" w:noHBand="0" w:noVBand="0"/>
      </w:tblPr>
      <w:tblGrid>
        <w:gridCol w:w="1667"/>
        <w:gridCol w:w="7604"/>
      </w:tblGrid>
      <w:tr w:rsidR="0097202F" w:rsidRPr="004F2DD1" w14:paraId="140F0874" w14:textId="77777777" w:rsidTr="00E31F72">
        <w:trPr>
          <w:trHeight w:val="2162"/>
          <w:jc w:val="center"/>
        </w:trPr>
        <w:tc>
          <w:tcPr>
            <w:tcW w:w="1667" w:type="dxa"/>
            <w:shd w:val="clear" w:color="auto" w:fill="F5E68F"/>
            <w:tcMar>
              <w:top w:w="113" w:type="dxa"/>
              <w:left w:w="113" w:type="dxa"/>
              <w:bottom w:w="113" w:type="dxa"/>
              <w:right w:w="113" w:type="dxa"/>
            </w:tcMar>
            <w:vAlign w:val="center"/>
          </w:tcPr>
          <w:p w14:paraId="6A44632A" w14:textId="77777777" w:rsidR="0097202F" w:rsidRPr="006523BE" w:rsidRDefault="0097202F" w:rsidP="00E31F72">
            <w:pPr>
              <w:tabs>
                <w:tab w:val="left" w:pos="825"/>
              </w:tabs>
              <w:spacing w:line="260" w:lineRule="exact"/>
              <w:rPr>
                <w:rFonts w:ascii="Arial" w:hAnsi="Arial" w:cs="Arial"/>
                <w:sz w:val="20"/>
                <w:szCs w:val="20"/>
              </w:rPr>
            </w:pPr>
            <w:r w:rsidRPr="006523BE">
              <w:rPr>
                <w:rFonts w:ascii="Arial" w:hAnsi="Arial" w:cs="Arial"/>
                <w:b/>
                <w:bCs/>
                <w:i/>
                <w:sz w:val="20"/>
                <w:szCs w:val="20"/>
              </w:rPr>
              <w:t>Toelichting</w:t>
            </w:r>
          </w:p>
        </w:tc>
        <w:tc>
          <w:tcPr>
            <w:tcW w:w="7604" w:type="dxa"/>
            <w:shd w:val="clear" w:color="auto" w:fill="F5E68F"/>
            <w:tcMar>
              <w:top w:w="113" w:type="dxa"/>
              <w:left w:w="113" w:type="dxa"/>
              <w:bottom w:w="113" w:type="dxa"/>
              <w:right w:w="113" w:type="dxa"/>
            </w:tcMar>
          </w:tcPr>
          <w:p w14:paraId="5C9D27DC" w14:textId="740D1C54"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De rechtsgeldigheid van ondertekening van alle door </w:t>
            </w:r>
            <w:r w:rsidR="005423F0">
              <w:rPr>
                <w:rFonts w:ascii="Arial" w:hAnsi="Arial" w:cs="Arial"/>
                <w:sz w:val="20"/>
                <w:szCs w:val="20"/>
              </w:rPr>
              <w:t>Inschrijver</w:t>
            </w:r>
            <w:r w:rsidRPr="006523BE">
              <w:rPr>
                <w:rFonts w:ascii="Arial" w:hAnsi="Arial" w:cs="Arial"/>
                <w:sz w:val="20"/>
                <w:szCs w:val="20"/>
              </w:rPr>
              <w:t xml:space="preserve">, in het kader van deze aanbestedingsprocedure te ondertekenen stukken, dient te blijken uit het uittreksel van </w:t>
            </w:r>
            <w:r w:rsidR="005423F0">
              <w:rPr>
                <w:rFonts w:ascii="Arial" w:hAnsi="Arial" w:cs="Arial"/>
                <w:sz w:val="20"/>
                <w:szCs w:val="20"/>
              </w:rPr>
              <w:t>Inschrijving</w:t>
            </w:r>
            <w:r w:rsidRPr="006523BE">
              <w:rPr>
                <w:rFonts w:ascii="Arial" w:hAnsi="Arial" w:cs="Arial"/>
                <w:sz w:val="20"/>
                <w:szCs w:val="20"/>
              </w:rPr>
              <w:t xml:space="preserve"> in het Handels- of beroepsregister of uit een ander, in te dienen, officieel bewijsstuk. Als de bevoegdheid om </w:t>
            </w:r>
            <w:r w:rsidR="005423F0">
              <w:rPr>
                <w:rFonts w:ascii="Arial" w:hAnsi="Arial" w:cs="Arial"/>
                <w:sz w:val="20"/>
                <w:szCs w:val="20"/>
              </w:rPr>
              <w:t>Inschrijver</w:t>
            </w:r>
            <w:r w:rsidRPr="006523BE">
              <w:rPr>
                <w:rFonts w:ascii="Arial" w:hAnsi="Arial" w:cs="Arial"/>
                <w:sz w:val="20"/>
                <w:szCs w:val="20"/>
              </w:rPr>
              <w:t xml:space="preserve"> rechtsgeldig te vertegenwoordigen niet hieruit blijkt, dan dient </w:t>
            </w:r>
            <w:r w:rsidR="005423F0">
              <w:rPr>
                <w:rFonts w:ascii="Arial" w:hAnsi="Arial" w:cs="Arial"/>
                <w:sz w:val="20"/>
                <w:szCs w:val="20"/>
              </w:rPr>
              <w:t>Inschrijver</w:t>
            </w:r>
            <w:r w:rsidRPr="006523BE">
              <w:rPr>
                <w:rFonts w:ascii="Arial" w:hAnsi="Arial" w:cs="Arial"/>
                <w:sz w:val="20"/>
                <w:szCs w:val="20"/>
              </w:rPr>
              <w:t xml:space="preserve"> de ondertekenaar te machtigen door het invullen en indienen van deze </w:t>
            </w:r>
            <w:r w:rsidR="005423F0">
              <w:rPr>
                <w:rFonts w:ascii="Arial" w:hAnsi="Arial" w:cs="Arial"/>
                <w:sz w:val="20"/>
                <w:szCs w:val="20"/>
              </w:rPr>
              <w:t>Bijlage</w:t>
            </w:r>
            <w:r w:rsidRPr="006523BE">
              <w:rPr>
                <w:rFonts w:ascii="Arial" w:hAnsi="Arial" w:cs="Arial"/>
                <w:sz w:val="20"/>
                <w:szCs w:val="20"/>
              </w:rPr>
              <w:t xml:space="preserve">. De bevoegdheid van de </w:t>
            </w:r>
            <w:r w:rsidR="00D66933" w:rsidRPr="006523BE">
              <w:rPr>
                <w:rFonts w:ascii="Arial" w:hAnsi="Arial" w:cs="Arial"/>
                <w:sz w:val="20"/>
                <w:szCs w:val="20"/>
              </w:rPr>
              <w:t>machtiging verlener</w:t>
            </w:r>
            <w:r w:rsidRPr="006523BE">
              <w:rPr>
                <w:rFonts w:ascii="Arial" w:hAnsi="Arial" w:cs="Arial"/>
                <w:sz w:val="20"/>
                <w:szCs w:val="20"/>
              </w:rPr>
              <w:t xml:space="preserve"> dient in dit geval direct te blijken uit het bijgevoegde uittreksel van </w:t>
            </w:r>
            <w:r w:rsidR="005423F0">
              <w:rPr>
                <w:rFonts w:ascii="Arial" w:hAnsi="Arial" w:cs="Arial"/>
                <w:sz w:val="20"/>
                <w:szCs w:val="20"/>
              </w:rPr>
              <w:t>Inschrijving</w:t>
            </w:r>
            <w:r w:rsidRPr="006523BE">
              <w:rPr>
                <w:rFonts w:ascii="Arial" w:hAnsi="Arial" w:cs="Arial"/>
                <w:sz w:val="20"/>
                <w:szCs w:val="20"/>
              </w:rPr>
              <w:t xml:space="preserve"> in het Handelsregister of, bij ontbreken daarvan, een ander, in te dienen, officieel bewijsstuk.</w:t>
            </w:r>
          </w:p>
        </w:tc>
      </w:tr>
    </w:tbl>
    <w:p w14:paraId="1FC40257" w14:textId="77777777" w:rsidR="0097202F" w:rsidRDefault="0097202F" w:rsidP="0097202F">
      <w:pPr>
        <w:pStyle w:val="Geenafstand"/>
        <w:rPr>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97202F" w:rsidRPr="006523BE" w14:paraId="6B2A630A" w14:textId="77777777" w:rsidTr="00E31F72">
        <w:trPr>
          <w:trHeight w:val="454"/>
          <w:jc w:val="center"/>
        </w:trPr>
        <w:tc>
          <w:tcPr>
            <w:tcW w:w="9013" w:type="dxa"/>
            <w:gridSpan w:val="2"/>
            <w:shd w:val="clear" w:color="auto" w:fill="F5E68F"/>
            <w:tcMar>
              <w:top w:w="113" w:type="dxa"/>
              <w:left w:w="113" w:type="dxa"/>
              <w:bottom w:w="113" w:type="dxa"/>
              <w:right w:w="113" w:type="dxa"/>
            </w:tcMar>
            <w:vAlign w:val="center"/>
          </w:tcPr>
          <w:p w14:paraId="3D9A7FEC" w14:textId="77777777" w:rsidR="0097202F" w:rsidRPr="006523BE" w:rsidRDefault="0097202F" w:rsidP="00E31F72">
            <w:pPr>
              <w:spacing w:line="260" w:lineRule="exact"/>
              <w:rPr>
                <w:rFonts w:ascii="Arial" w:hAnsi="Arial" w:cs="Arial"/>
                <w:b/>
                <w:bCs/>
                <w:i/>
                <w:sz w:val="20"/>
                <w:szCs w:val="20"/>
              </w:rPr>
            </w:pPr>
            <w:r w:rsidRPr="006523BE">
              <w:rPr>
                <w:rFonts w:ascii="Arial" w:hAnsi="Arial" w:cs="Arial"/>
                <w:b/>
                <w:bCs/>
                <w:i/>
                <w:sz w:val="20"/>
                <w:szCs w:val="20"/>
              </w:rPr>
              <w:t xml:space="preserve">Machtiging </w:t>
            </w:r>
          </w:p>
        </w:tc>
      </w:tr>
      <w:tr w:rsidR="0097202F" w:rsidRPr="006523BE" w14:paraId="049F1F42"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54265C76"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Naam gemachtigde vertegenwoordiger</w:t>
            </w:r>
          </w:p>
        </w:tc>
        <w:tc>
          <w:tcPr>
            <w:tcW w:w="5120" w:type="dxa"/>
            <w:tcMar>
              <w:top w:w="113" w:type="dxa"/>
              <w:left w:w="113" w:type="dxa"/>
              <w:bottom w:w="113" w:type="dxa"/>
              <w:right w:w="113" w:type="dxa"/>
            </w:tcMar>
          </w:tcPr>
          <w:p w14:paraId="5EB5EF03"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19B5F96D"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677EE04B"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Functie gemachtigde vertegenwoordiger</w:t>
            </w:r>
          </w:p>
        </w:tc>
        <w:tc>
          <w:tcPr>
            <w:tcW w:w="5120" w:type="dxa"/>
            <w:tcMar>
              <w:top w:w="113" w:type="dxa"/>
              <w:left w:w="113" w:type="dxa"/>
              <w:bottom w:w="113" w:type="dxa"/>
              <w:right w:w="113" w:type="dxa"/>
            </w:tcMar>
          </w:tcPr>
          <w:p w14:paraId="096F9BBB"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5439C52C" w14:textId="77777777" w:rsidTr="00E31F72">
        <w:trPr>
          <w:trHeight w:val="454"/>
          <w:jc w:val="center"/>
        </w:trPr>
        <w:tc>
          <w:tcPr>
            <w:tcW w:w="3893" w:type="dxa"/>
            <w:tcBorders>
              <w:bottom w:val="single" w:sz="4" w:space="0" w:color="auto"/>
            </w:tcBorders>
            <w:shd w:val="clear" w:color="auto" w:fill="F5E68F"/>
            <w:tcMar>
              <w:top w:w="113" w:type="dxa"/>
              <w:left w:w="113" w:type="dxa"/>
              <w:bottom w:w="113" w:type="dxa"/>
              <w:right w:w="113" w:type="dxa"/>
            </w:tcMar>
            <w:vAlign w:val="center"/>
          </w:tcPr>
          <w:p w14:paraId="752E8FAE"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Handtekening gemachtigde vertegenwoordiger</w:t>
            </w:r>
          </w:p>
        </w:tc>
        <w:tc>
          <w:tcPr>
            <w:tcW w:w="5120" w:type="dxa"/>
            <w:tcBorders>
              <w:bottom w:val="single" w:sz="4" w:space="0" w:color="auto"/>
            </w:tcBorders>
            <w:tcMar>
              <w:top w:w="113" w:type="dxa"/>
              <w:left w:w="113" w:type="dxa"/>
              <w:bottom w:w="113" w:type="dxa"/>
              <w:right w:w="113" w:type="dxa"/>
            </w:tcMar>
          </w:tcPr>
          <w:p w14:paraId="164AF22F" w14:textId="77777777" w:rsidR="0097202F" w:rsidRPr="006523BE" w:rsidRDefault="0097202F" w:rsidP="00E31F72">
            <w:pPr>
              <w:rPr>
                <w:rFonts w:ascii="Arial" w:hAnsi="Arial" w:cs="Arial"/>
                <w:sz w:val="20"/>
                <w:szCs w:val="20"/>
              </w:rPr>
            </w:pPr>
          </w:p>
        </w:tc>
      </w:tr>
      <w:tr w:rsidR="0097202F" w:rsidRPr="006523BE" w14:paraId="17CEFED1" w14:textId="77777777" w:rsidTr="00E31F72">
        <w:trPr>
          <w:trHeight w:val="454"/>
          <w:jc w:val="center"/>
        </w:trPr>
        <w:tc>
          <w:tcPr>
            <w:tcW w:w="9013" w:type="dxa"/>
            <w:gridSpan w:val="2"/>
            <w:shd w:val="clear" w:color="auto" w:fill="F5E68F"/>
            <w:tcMar>
              <w:top w:w="113" w:type="dxa"/>
              <w:left w:w="113" w:type="dxa"/>
              <w:bottom w:w="113" w:type="dxa"/>
              <w:right w:w="113" w:type="dxa"/>
            </w:tcMar>
            <w:vAlign w:val="center"/>
          </w:tcPr>
          <w:p w14:paraId="474E097E" w14:textId="4E164183"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Hierbij verklaart ondergetekende dat bovengenoemde vertegenwoordiger gemachtigd is om </w:t>
            </w:r>
            <w:r w:rsidR="005423F0">
              <w:rPr>
                <w:rFonts w:ascii="Arial" w:hAnsi="Arial" w:cs="Arial"/>
                <w:sz w:val="20"/>
                <w:szCs w:val="20"/>
              </w:rPr>
              <w:t>Inschrijver</w:t>
            </w:r>
            <w:r w:rsidRPr="006523BE">
              <w:rPr>
                <w:rFonts w:ascii="Arial" w:hAnsi="Arial" w:cs="Arial"/>
                <w:sz w:val="20"/>
                <w:szCs w:val="20"/>
              </w:rPr>
              <w:t xml:space="preserve"> in het kader van deze aanbestedingsprocedure rechtsgeldig te vertegenwoordigen. </w:t>
            </w:r>
          </w:p>
        </w:tc>
      </w:tr>
      <w:tr w:rsidR="0097202F" w:rsidRPr="006523BE" w14:paraId="13F261E1"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7B125BCF" w14:textId="078284B4"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Naam </w:t>
            </w:r>
            <w:r w:rsidR="00D66933" w:rsidRPr="006523BE">
              <w:rPr>
                <w:rFonts w:ascii="Arial" w:hAnsi="Arial" w:cs="Arial"/>
                <w:sz w:val="20"/>
                <w:szCs w:val="20"/>
              </w:rPr>
              <w:t>machtiging verlener</w:t>
            </w:r>
          </w:p>
        </w:tc>
        <w:tc>
          <w:tcPr>
            <w:tcW w:w="5120" w:type="dxa"/>
            <w:tcMar>
              <w:top w:w="113" w:type="dxa"/>
              <w:left w:w="113" w:type="dxa"/>
              <w:bottom w:w="113" w:type="dxa"/>
              <w:right w:w="113" w:type="dxa"/>
            </w:tcMar>
          </w:tcPr>
          <w:p w14:paraId="0A5903C5"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1674F414"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54A1A8E3" w14:textId="48A84135"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Functie </w:t>
            </w:r>
            <w:r w:rsidR="00D66933" w:rsidRPr="006523BE">
              <w:rPr>
                <w:rFonts w:ascii="Arial" w:hAnsi="Arial" w:cs="Arial"/>
                <w:sz w:val="20"/>
                <w:szCs w:val="20"/>
              </w:rPr>
              <w:t>machtiging verlener</w:t>
            </w:r>
          </w:p>
        </w:tc>
        <w:tc>
          <w:tcPr>
            <w:tcW w:w="5120" w:type="dxa"/>
            <w:tcMar>
              <w:top w:w="113" w:type="dxa"/>
              <w:left w:w="113" w:type="dxa"/>
              <w:bottom w:w="113" w:type="dxa"/>
              <w:right w:w="113" w:type="dxa"/>
            </w:tcMar>
          </w:tcPr>
          <w:p w14:paraId="58D8F67D"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46876E15"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1FC44E80"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Datum van ondertekening</w:t>
            </w:r>
          </w:p>
        </w:tc>
        <w:tc>
          <w:tcPr>
            <w:tcW w:w="5120" w:type="dxa"/>
            <w:tcMar>
              <w:top w:w="113" w:type="dxa"/>
              <w:left w:w="113" w:type="dxa"/>
              <w:bottom w:w="113" w:type="dxa"/>
              <w:right w:w="113" w:type="dxa"/>
            </w:tcMar>
          </w:tcPr>
          <w:p w14:paraId="490456EC"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18139F74"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5496E701" w14:textId="5783D27B"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Handtekening </w:t>
            </w:r>
            <w:r w:rsidR="00D66933" w:rsidRPr="006523BE">
              <w:rPr>
                <w:rFonts w:ascii="Arial" w:hAnsi="Arial" w:cs="Arial"/>
                <w:sz w:val="20"/>
                <w:szCs w:val="20"/>
              </w:rPr>
              <w:t>machtiging verlener</w:t>
            </w:r>
            <w:r w:rsidRPr="006523BE">
              <w:rPr>
                <w:rFonts w:ascii="Arial" w:hAnsi="Arial" w:cs="Arial"/>
                <w:sz w:val="20"/>
                <w:szCs w:val="20"/>
              </w:rPr>
              <w:t xml:space="preserve"> </w:t>
            </w:r>
          </w:p>
          <w:p w14:paraId="3C29073A" w14:textId="77777777" w:rsidR="0097202F" w:rsidRPr="006523BE" w:rsidRDefault="0097202F" w:rsidP="00E31F72">
            <w:pPr>
              <w:spacing w:line="260" w:lineRule="exact"/>
              <w:rPr>
                <w:rFonts w:ascii="Arial" w:hAnsi="Arial" w:cs="Arial"/>
                <w:sz w:val="20"/>
                <w:szCs w:val="20"/>
              </w:rPr>
            </w:pPr>
          </w:p>
          <w:p w14:paraId="0D070B33" w14:textId="77777777" w:rsidR="0097202F" w:rsidRPr="006523BE" w:rsidRDefault="0097202F" w:rsidP="00E31F72">
            <w:pPr>
              <w:spacing w:line="260" w:lineRule="exact"/>
              <w:rPr>
                <w:rFonts w:ascii="Arial" w:hAnsi="Arial" w:cs="Arial"/>
                <w:sz w:val="20"/>
                <w:szCs w:val="20"/>
              </w:rPr>
            </w:pPr>
          </w:p>
        </w:tc>
        <w:tc>
          <w:tcPr>
            <w:tcW w:w="5120" w:type="dxa"/>
            <w:tcMar>
              <w:top w:w="113" w:type="dxa"/>
              <w:left w:w="113" w:type="dxa"/>
              <w:bottom w:w="113" w:type="dxa"/>
              <w:right w:w="113" w:type="dxa"/>
            </w:tcMar>
            <w:vAlign w:val="center"/>
          </w:tcPr>
          <w:p w14:paraId="62454FCF" w14:textId="77777777" w:rsidR="0097202F" w:rsidRPr="006523BE" w:rsidRDefault="0097202F" w:rsidP="00E31F72">
            <w:pPr>
              <w:spacing w:line="260" w:lineRule="exact"/>
              <w:rPr>
                <w:rFonts w:ascii="Arial" w:hAnsi="Arial" w:cs="Arial"/>
                <w:sz w:val="20"/>
                <w:szCs w:val="20"/>
              </w:rPr>
            </w:pPr>
          </w:p>
        </w:tc>
      </w:tr>
    </w:tbl>
    <w:p w14:paraId="43D8E428" w14:textId="77777777" w:rsidR="0097202F" w:rsidRPr="006523BE" w:rsidRDefault="0097202F" w:rsidP="0097202F">
      <w:pPr>
        <w:pStyle w:val="Geenafstand"/>
        <w:rPr>
          <w:lang w:eastAsia="en-US"/>
        </w:rPr>
      </w:pPr>
    </w:p>
    <w:p w14:paraId="72B5A327" w14:textId="02023230" w:rsidR="00D66933" w:rsidRDefault="00D66933">
      <w:pPr>
        <w:rPr>
          <w:rFonts w:ascii="Arial" w:hAnsi="Arial"/>
          <w:b/>
          <w:sz w:val="22"/>
          <w:szCs w:val="22"/>
          <w:lang w:eastAsia="en-US"/>
        </w:rPr>
      </w:pPr>
    </w:p>
    <w:sectPr w:rsidR="00D66933" w:rsidSect="00F60AB9">
      <w:headerReference w:type="default" r:id="rId17"/>
      <w:footerReference w:type="default" r:id="rId18"/>
      <w:pgSz w:w="11906" w:h="16838"/>
      <w:pgMar w:top="153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F022A" w14:textId="77777777" w:rsidR="005423F0" w:rsidRDefault="005423F0" w:rsidP="007815CC">
      <w:r>
        <w:separator/>
      </w:r>
    </w:p>
  </w:endnote>
  <w:endnote w:type="continuationSeparator" w:id="0">
    <w:p w14:paraId="14F3ACA5" w14:textId="77777777" w:rsidR="005423F0" w:rsidRDefault="005423F0" w:rsidP="0078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ogo Font">
    <w:altName w:val="Vrinda"/>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N Caecilia">
    <w:altName w:val="Century"/>
    <w:charset w:val="00"/>
    <w:family w:val="roman"/>
    <w:pitch w:val="variable"/>
    <w:sig w:usb0="00000001" w:usb1="00000000" w:usb2="00000000" w:usb3="00000000" w:csb0="0000009B"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B20B" w14:textId="53FC2FFE" w:rsidR="005423F0" w:rsidRPr="00CA1120" w:rsidRDefault="00073ECA">
    <w:pPr>
      <w:pStyle w:val="Voettekst"/>
      <w:rPr>
        <w:rFonts w:ascii="Arial" w:hAnsi="Arial" w:cs="Arial"/>
        <w:sz w:val="18"/>
        <w:szCs w:val="18"/>
      </w:rPr>
    </w:pPr>
    <w:r>
      <w:rPr>
        <w:rFonts w:ascii="Arial" w:hAnsi="Arial" w:cs="Arial"/>
        <w:sz w:val="18"/>
        <w:szCs w:val="18"/>
      </w:rPr>
      <w:t>Inschrijfleidraad Onkruidbeheersing gemeente Houten 2023-2026</w:t>
    </w:r>
    <w:r w:rsidR="005423F0">
      <w:rPr>
        <w:rFonts w:ascii="Arial" w:hAnsi="Arial" w:cs="Arial"/>
        <w:sz w:val="18"/>
        <w:szCs w:val="18"/>
      </w:rPr>
      <w:tab/>
    </w:r>
    <w:r w:rsidR="005423F0" w:rsidRPr="00CA1120">
      <w:rPr>
        <w:rFonts w:ascii="Arial" w:hAnsi="Arial" w:cs="Arial"/>
        <w:sz w:val="18"/>
        <w:szCs w:val="18"/>
      </w:rPr>
      <w:fldChar w:fldCharType="begin"/>
    </w:r>
    <w:r w:rsidR="005423F0" w:rsidRPr="00CA1120">
      <w:rPr>
        <w:rFonts w:ascii="Arial" w:hAnsi="Arial" w:cs="Arial"/>
        <w:sz w:val="18"/>
        <w:szCs w:val="18"/>
      </w:rPr>
      <w:instrText>PAGE   \* MERGEFORMAT</w:instrText>
    </w:r>
    <w:r w:rsidR="005423F0" w:rsidRPr="00CA1120">
      <w:rPr>
        <w:rFonts w:ascii="Arial" w:hAnsi="Arial" w:cs="Arial"/>
        <w:sz w:val="18"/>
        <w:szCs w:val="18"/>
      </w:rPr>
      <w:fldChar w:fldCharType="separate"/>
    </w:r>
    <w:r w:rsidR="005423F0">
      <w:rPr>
        <w:rFonts w:ascii="Arial" w:hAnsi="Arial" w:cs="Arial"/>
        <w:noProof/>
        <w:sz w:val="18"/>
        <w:szCs w:val="18"/>
      </w:rPr>
      <w:t>2</w:t>
    </w:r>
    <w:r w:rsidR="005423F0" w:rsidRPr="00CA1120">
      <w:rPr>
        <w:rFonts w:ascii="Arial" w:hAnsi="Arial" w:cs="Arial"/>
        <w:sz w:val="18"/>
        <w:szCs w:val="18"/>
      </w:rPr>
      <w:fldChar w:fldCharType="end"/>
    </w:r>
  </w:p>
  <w:p w14:paraId="035C215F" w14:textId="77777777" w:rsidR="005423F0" w:rsidRPr="00CA1120" w:rsidRDefault="005423F0">
    <w:pPr>
      <w:pStyle w:val="Voetteks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56DF3" w14:textId="77777777" w:rsidR="005423F0" w:rsidRDefault="005423F0" w:rsidP="007815CC">
      <w:r>
        <w:separator/>
      </w:r>
    </w:p>
  </w:footnote>
  <w:footnote w:type="continuationSeparator" w:id="0">
    <w:p w14:paraId="7055C208" w14:textId="77777777" w:rsidR="005423F0" w:rsidRDefault="005423F0" w:rsidP="0078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3B00" w14:textId="77777777" w:rsidR="005423F0" w:rsidRDefault="005423F0" w:rsidP="003A5CA1">
    <w:pPr>
      <w:pStyle w:val="Koptekst"/>
      <w:jc w:val="right"/>
    </w:pPr>
    <w:r>
      <w:rPr>
        <w:b/>
        <w:noProof/>
        <w:color w:val="FF0000"/>
      </w:rPr>
      <w:drawing>
        <wp:inline distT="0" distB="0" distL="0" distR="0" wp14:anchorId="075FAAB8" wp14:editId="7C24FC41">
          <wp:extent cx="1190625" cy="295275"/>
          <wp:effectExtent l="0" t="0" r="9525" b="9525"/>
          <wp:docPr id="2" name="Afbeelding 2" descr="cid:110263314@17112006-0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0263314@17112006-0D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295275"/>
                  </a:xfrm>
                  <a:prstGeom prst="rect">
                    <a:avLst/>
                  </a:prstGeom>
                  <a:noFill/>
                  <a:ln>
                    <a:noFill/>
                  </a:ln>
                </pic:spPr>
              </pic:pic>
            </a:graphicData>
          </a:graphic>
        </wp:inline>
      </w:drawing>
    </w:r>
  </w:p>
  <w:p w14:paraId="13716A2F" w14:textId="77777777" w:rsidR="005423F0" w:rsidRDefault="005423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2F10"/>
    <w:multiLevelType w:val="hybridMultilevel"/>
    <w:tmpl w:val="814E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892F8B"/>
    <w:multiLevelType w:val="hybridMultilevel"/>
    <w:tmpl w:val="2DAC7CF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F1C7B"/>
    <w:multiLevelType w:val="hybridMultilevel"/>
    <w:tmpl w:val="C150C69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E5BD9"/>
    <w:multiLevelType w:val="hybridMultilevel"/>
    <w:tmpl w:val="E110A1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70330"/>
    <w:multiLevelType w:val="hybridMultilevel"/>
    <w:tmpl w:val="EC169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9A15DD"/>
    <w:multiLevelType w:val="hybridMultilevel"/>
    <w:tmpl w:val="EA8450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76174A7"/>
    <w:multiLevelType w:val="hybridMultilevel"/>
    <w:tmpl w:val="11DEDCF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 w15:restartNumberingAfterBreak="0">
    <w:nsid w:val="2BAA631D"/>
    <w:multiLevelType w:val="hybridMultilevel"/>
    <w:tmpl w:val="19ECB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0A2FEF"/>
    <w:multiLevelType w:val="multilevel"/>
    <w:tmpl w:val="FDD46CB4"/>
    <w:lvl w:ilvl="0">
      <w:start w:val="1"/>
      <w:numFmt w:val="decimal"/>
      <w:lvlText w:val="%1."/>
      <w:lvlJc w:val="left"/>
      <w:pPr>
        <w:tabs>
          <w:tab w:val="num" w:pos="720"/>
        </w:tabs>
        <w:ind w:left="720" w:hanging="360"/>
      </w:pPr>
      <w:rPr>
        <w:rFonts w:hint="default"/>
      </w:rPr>
    </w:lvl>
    <w:lvl w:ilvl="1">
      <w:start w:val="8"/>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C562320"/>
    <w:multiLevelType w:val="hybridMultilevel"/>
    <w:tmpl w:val="03866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637AE6"/>
    <w:multiLevelType w:val="hybridMultilevel"/>
    <w:tmpl w:val="0D606CE8"/>
    <w:lvl w:ilvl="0" w:tplc="04130001">
      <w:start w:val="1"/>
      <w:numFmt w:val="bullet"/>
      <w:lvlText w:val=""/>
      <w:lvlJc w:val="left"/>
      <w:pPr>
        <w:tabs>
          <w:tab w:val="num" w:pos="720"/>
        </w:tabs>
        <w:ind w:left="720" w:hanging="360"/>
      </w:pPr>
      <w:rPr>
        <w:rFonts w:ascii="Symbol" w:hAnsi="Symbol" w:hint="default"/>
      </w:rPr>
    </w:lvl>
    <w:lvl w:ilvl="1" w:tplc="80B08428">
      <w:start w:val="3"/>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BA45ED"/>
    <w:multiLevelType w:val="hybridMultilevel"/>
    <w:tmpl w:val="64628B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661AF8"/>
    <w:multiLevelType w:val="hybridMultilevel"/>
    <w:tmpl w:val="D0A4BCA2"/>
    <w:lvl w:ilvl="0" w:tplc="C886698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321D14"/>
    <w:multiLevelType w:val="hybridMultilevel"/>
    <w:tmpl w:val="13608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771F4C"/>
    <w:multiLevelType w:val="hybridMultilevel"/>
    <w:tmpl w:val="BB32F0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8A608E0"/>
    <w:multiLevelType w:val="hybridMultilevel"/>
    <w:tmpl w:val="A8F67264"/>
    <w:lvl w:ilvl="0" w:tplc="312848C2">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8B1ADD"/>
    <w:multiLevelType w:val="hybridMultilevel"/>
    <w:tmpl w:val="69E862D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051719"/>
    <w:multiLevelType w:val="multilevel"/>
    <w:tmpl w:val="2CA2AD4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color w:val="auto"/>
      </w:rPr>
    </w:lvl>
    <w:lvl w:ilvl="3">
      <w:start w:val="1"/>
      <w:numFmt w:val="decimal"/>
      <w:pStyle w:val="Kop4"/>
      <w:lvlText w:val="%1.%2.%3.%4"/>
      <w:lvlJc w:val="left"/>
      <w:pPr>
        <w:tabs>
          <w:tab w:val="num" w:pos="864"/>
        </w:tabs>
        <w:ind w:left="864" w:hanging="864"/>
      </w:pPr>
      <w:rPr>
        <w:color w:val="auto"/>
      </w:r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9" w15:restartNumberingAfterBreak="0">
    <w:nsid w:val="423F1FFD"/>
    <w:multiLevelType w:val="hybridMultilevel"/>
    <w:tmpl w:val="D7682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DF1BAA"/>
    <w:multiLevelType w:val="multilevel"/>
    <w:tmpl w:val="DB26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67D4A"/>
    <w:multiLevelType w:val="singleLevel"/>
    <w:tmpl w:val="F8CA1E62"/>
    <w:lvl w:ilvl="0">
      <w:start w:val="1"/>
      <w:numFmt w:val="bullet"/>
      <w:pStyle w:val="SubtitelEindhoven"/>
      <w:lvlText w:val="b"/>
      <w:lvlJc w:val="left"/>
      <w:pPr>
        <w:tabs>
          <w:tab w:val="num" w:pos="360"/>
        </w:tabs>
        <w:ind w:left="295" w:hanging="295"/>
      </w:pPr>
      <w:rPr>
        <w:rFonts w:ascii="Logo Font" w:hAnsi="Logo Font" w:hint="default"/>
        <w:sz w:val="16"/>
      </w:rPr>
    </w:lvl>
  </w:abstractNum>
  <w:abstractNum w:abstractNumId="22" w15:restartNumberingAfterBreak="0">
    <w:nsid w:val="4E9979BF"/>
    <w:multiLevelType w:val="hybridMultilevel"/>
    <w:tmpl w:val="833895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111B9E"/>
    <w:multiLevelType w:val="hybridMultilevel"/>
    <w:tmpl w:val="54D04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7134F1"/>
    <w:multiLevelType w:val="hybridMultilevel"/>
    <w:tmpl w:val="6E0C4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145FE"/>
    <w:multiLevelType w:val="hybridMultilevel"/>
    <w:tmpl w:val="FB546576"/>
    <w:lvl w:ilvl="0" w:tplc="AC1C1C66">
      <w:start w:val="1"/>
      <w:numFmt w:val="decimal"/>
      <w:pStyle w:val="Opmaakprofiel1"/>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8AD126A"/>
    <w:multiLevelType w:val="hybridMultilevel"/>
    <w:tmpl w:val="33CED87C"/>
    <w:lvl w:ilvl="0" w:tplc="4760A4E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9C61AF"/>
    <w:multiLevelType w:val="hybridMultilevel"/>
    <w:tmpl w:val="63FC3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6957FD4"/>
    <w:multiLevelType w:val="hybridMultilevel"/>
    <w:tmpl w:val="8EE0C95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9" w15:restartNumberingAfterBreak="0">
    <w:nsid w:val="77FD68F0"/>
    <w:multiLevelType w:val="hybridMultilevel"/>
    <w:tmpl w:val="5B960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B356C49"/>
    <w:multiLevelType w:val="hybridMultilevel"/>
    <w:tmpl w:val="8968037C"/>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C3547EA"/>
    <w:multiLevelType w:val="hybridMultilevel"/>
    <w:tmpl w:val="0E867C42"/>
    <w:lvl w:ilvl="0" w:tplc="4760A4EA">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
  </w:num>
  <w:num w:numId="4">
    <w:abstractNumId w:val="9"/>
  </w:num>
  <w:num w:numId="5">
    <w:abstractNumId w:val="17"/>
  </w:num>
  <w:num w:numId="6">
    <w:abstractNumId w:val="25"/>
  </w:num>
  <w:num w:numId="7">
    <w:abstractNumId w:val="21"/>
  </w:num>
  <w:num w:numId="8">
    <w:abstractNumId w:val="18"/>
  </w:num>
  <w:num w:numId="9">
    <w:abstractNumId w:val="0"/>
  </w:num>
  <w:num w:numId="10">
    <w:abstractNumId w:val="24"/>
  </w:num>
  <w:num w:numId="11">
    <w:abstractNumId w:val="29"/>
  </w:num>
  <w:num w:numId="12">
    <w:abstractNumId w:val="16"/>
  </w:num>
  <w:num w:numId="13">
    <w:abstractNumId w:val="12"/>
  </w:num>
  <w:num w:numId="14">
    <w:abstractNumId w:val="27"/>
  </w:num>
  <w:num w:numId="15">
    <w:abstractNumId w:val="5"/>
  </w:num>
  <w:num w:numId="16">
    <w:abstractNumId w:val="22"/>
  </w:num>
  <w:num w:numId="17">
    <w:abstractNumId w:val="31"/>
  </w:num>
  <w:num w:numId="18">
    <w:abstractNumId w:val="15"/>
  </w:num>
  <w:num w:numId="19">
    <w:abstractNumId w:val="8"/>
  </w:num>
  <w:num w:numId="20">
    <w:abstractNumId w:val="23"/>
  </w:num>
  <w:num w:numId="21">
    <w:abstractNumId w:val="20"/>
  </w:num>
  <w:num w:numId="22">
    <w:abstractNumId w:val="7"/>
  </w:num>
  <w:num w:numId="23">
    <w:abstractNumId w:val="28"/>
  </w:num>
  <w:num w:numId="24">
    <w:abstractNumId w:val="13"/>
  </w:num>
  <w:num w:numId="25">
    <w:abstractNumId w:val="10"/>
  </w:num>
  <w:num w:numId="26">
    <w:abstractNumId w:val="30"/>
  </w:num>
  <w:num w:numId="27">
    <w:abstractNumId w:val="26"/>
  </w:num>
  <w:num w:numId="28">
    <w:abstractNumId w:val="19"/>
  </w:num>
  <w:num w:numId="29">
    <w:abstractNumId w:val="4"/>
  </w:num>
  <w:num w:numId="30">
    <w:abstractNumId w:val="14"/>
  </w:num>
  <w:num w:numId="31">
    <w:abstractNumId w:val="3"/>
  </w:num>
  <w:num w:numId="3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5D"/>
    <w:rsid w:val="00004CA7"/>
    <w:rsid w:val="00013DD0"/>
    <w:rsid w:val="000171CC"/>
    <w:rsid w:val="0002395D"/>
    <w:rsid w:val="00026E58"/>
    <w:rsid w:val="00033607"/>
    <w:rsid w:val="00040933"/>
    <w:rsid w:val="00051959"/>
    <w:rsid w:val="00055BD4"/>
    <w:rsid w:val="00056BD0"/>
    <w:rsid w:val="000573B2"/>
    <w:rsid w:val="00062772"/>
    <w:rsid w:val="00073ECA"/>
    <w:rsid w:val="000744CB"/>
    <w:rsid w:val="00081DDD"/>
    <w:rsid w:val="0009111B"/>
    <w:rsid w:val="0009118D"/>
    <w:rsid w:val="00092C9C"/>
    <w:rsid w:val="00093449"/>
    <w:rsid w:val="00097626"/>
    <w:rsid w:val="000A00B2"/>
    <w:rsid w:val="000A1E9A"/>
    <w:rsid w:val="000A350A"/>
    <w:rsid w:val="000A5258"/>
    <w:rsid w:val="000B06E3"/>
    <w:rsid w:val="000B0911"/>
    <w:rsid w:val="000B0BCD"/>
    <w:rsid w:val="000B52F9"/>
    <w:rsid w:val="000B7AB5"/>
    <w:rsid w:val="000C00AB"/>
    <w:rsid w:val="000C2F16"/>
    <w:rsid w:val="000C2F5D"/>
    <w:rsid w:val="000D6990"/>
    <w:rsid w:val="000E2AAD"/>
    <w:rsid w:val="000F32BC"/>
    <w:rsid w:val="000F34DF"/>
    <w:rsid w:val="000F35F3"/>
    <w:rsid w:val="000F51B6"/>
    <w:rsid w:val="000F6CBF"/>
    <w:rsid w:val="00104A9F"/>
    <w:rsid w:val="001121A3"/>
    <w:rsid w:val="001213EA"/>
    <w:rsid w:val="00130E14"/>
    <w:rsid w:val="00134553"/>
    <w:rsid w:val="001354C7"/>
    <w:rsid w:val="00142EDB"/>
    <w:rsid w:val="0014331D"/>
    <w:rsid w:val="00150AEC"/>
    <w:rsid w:val="00154953"/>
    <w:rsid w:val="00160067"/>
    <w:rsid w:val="001622A2"/>
    <w:rsid w:val="00163370"/>
    <w:rsid w:val="00171830"/>
    <w:rsid w:val="00171F2D"/>
    <w:rsid w:val="00172DA9"/>
    <w:rsid w:val="00181840"/>
    <w:rsid w:val="00182CD2"/>
    <w:rsid w:val="0018420F"/>
    <w:rsid w:val="0019168A"/>
    <w:rsid w:val="00194405"/>
    <w:rsid w:val="001A0490"/>
    <w:rsid w:val="001A636C"/>
    <w:rsid w:val="001B02C6"/>
    <w:rsid w:val="001B32A4"/>
    <w:rsid w:val="001B3FB5"/>
    <w:rsid w:val="001C2D94"/>
    <w:rsid w:val="001C3398"/>
    <w:rsid w:val="001C4B26"/>
    <w:rsid w:val="001D424A"/>
    <w:rsid w:val="001D46B3"/>
    <w:rsid w:val="001D70A7"/>
    <w:rsid w:val="001D746C"/>
    <w:rsid w:val="001E6C0A"/>
    <w:rsid w:val="001E7AF9"/>
    <w:rsid w:val="001F04E6"/>
    <w:rsid w:val="00211504"/>
    <w:rsid w:val="002117F7"/>
    <w:rsid w:val="002256A6"/>
    <w:rsid w:val="00230916"/>
    <w:rsid w:val="00236A10"/>
    <w:rsid w:val="00237500"/>
    <w:rsid w:val="00241893"/>
    <w:rsid w:val="00241BF1"/>
    <w:rsid w:val="00242931"/>
    <w:rsid w:val="00250A8A"/>
    <w:rsid w:val="0025128B"/>
    <w:rsid w:val="00255EC7"/>
    <w:rsid w:val="00275E5C"/>
    <w:rsid w:val="0027678D"/>
    <w:rsid w:val="00276EFA"/>
    <w:rsid w:val="002803F1"/>
    <w:rsid w:val="00281764"/>
    <w:rsid w:val="00282190"/>
    <w:rsid w:val="00282E25"/>
    <w:rsid w:val="00291440"/>
    <w:rsid w:val="00292924"/>
    <w:rsid w:val="002B3D97"/>
    <w:rsid w:val="002B4943"/>
    <w:rsid w:val="002C74BE"/>
    <w:rsid w:val="002D0933"/>
    <w:rsid w:val="002D0DE4"/>
    <w:rsid w:val="002D2CA8"/>
    <w:rsid w:val="002D7811"/>
    <w:rsid w:val="002D784C"/>
    <w:rsid w:val="002D7AD4"/>
    <w:rsid w:val="002E00D2"/>
    <w:rsid w:val="002E2078"/>
    <w:rsid w:val="002E27A7"/>
    <w:rsid w:val="002E6371"/>
    <w:rsid w:val="002E6C92"/>
    <w:rsid w:val="002F03EC"/>
    <w:rsid w:val="002F3910"/>
    <w:rsid w:val="002F5C76"/>
    <w:rsid w:val="002F7461"/>
    <w:rsid w:val="00301568"/>
    <w:rsid w:val="0030696E"/>
    <w:rsid w:val="00306D72"/>
    <w:rsid w:val="00311A68"/>
    <w:rsid w:val="003127E5"/>
    <w:rsid w:val="00312B97"/>
    <w:rsid w:val="00312FDE"/>
    <w:rsid w:val="00317F11"/>
    <w:rsid w:val="003314C7"/>
    <w:rsid w:val="00333F77"/>
    <w:rsid w:val="00340B61"/>
    <w:rsid w:val="0034141B"/>
    <w:rsid w:val="003435FB"/>
    <w:rsid w:val="00344AF9"/>
    <w:rsid w:val="00346F0A"/>
    <w:rsid w:val="00361399"/>
    <w:rsid w:val="0036190D"/>
    <w:rsid w:val="003623F5"/>
    <w:rsid w:val="00362E00"/>
    <w:rsid w:val="00364357"/>
    <w:rsid w:val="003733BC"/>
    <w:rsid w:val="0037462E"/>
    <w:rsid w:val="00374C64"/>
    <w:rsid w:val="00375838"/>
    <w:rsid w:val="00376CE3"/>
    <w:rsid w:val="0038534C"/>
    <w:rsid w:val="00386672"/>
    <w:rsid w:val="00390C96"/>
    <w:rsid w:val="003920A7"/>
    <w:rsid w:val="00392EC4"/>
    <w:rsid w:val="0039546B"/>
    <w:rsid w:val="003967E6"/>
    <w:rsid w:val="003A5CA1"/>
    <w:rsid w:val="003B01E5"/>
    <w:rsid w:val="003B55A1"/>
    <w:rsid w:val="003B5613"/>
    <w:rsid w:val="003C00B8"/>
    <w:rsid w:val="003C3D99"/>
    <w:rsid w:val="003D12F2"/>
    <w:rsid w:val="003D6783"/>
    <w:rsid w:val="003D68B5"/>
    <w:rsid w:val="003D7839"/>
    <w:rsid w:val="003F74D0"/>
    <w:rsid w:val="004028E1"/>
    <w:rsid w:val="0040430F"/>
    <w:rsid w:val="004069C8"/>
    <w:rsid w:val="00407F28"/>
    <w:rsid w:val="00410CC2"/>
    <w:rsid w:val="00411DD4"/>
    <w:rsid w:val="00434D6B"/>
    <w:rsid w:val="004403EC"/>
    <w:rsid w:val="004649DC"/>
    <w:rsid w:val="00480CBF"/>
    <w:rsid w:val="00482F73"/>
    <w:rsid w:val="00485E32"/>
    <w:rsid w:val="00490B38"/>
    <w:rsid w:val="004A6471"/>
    <w:rsid w:val="004A7DB9"/>
    <w:rsid w:val="004B3584"/>
    <w:rsid w:val="004B539E"/>
    <w:rsid w:val="004B5F1B"/>
    <w:rsid w:val="004C50BF"/>
    <w:rsid w:val="004D479C"/>
    <w:rsid w:val="004D4AEC"/>
    <w:rsid w:val="004E383C"/>
    <w:rsid w:val="004F164E"/>
    <w:rsid w:val="00501D10"/>
    <w:rsid w:val="0050272A"/>
    <w:rsid w:val="00505BE8"/>
    <w:rsid w:val="00510842"/>
    <w:rsid w:val="005216AE"/>
    <w:rsid w:val="00523849"/>
    <w:rsid w:val="0052408F"/>
    <w:rsid w:val="005275F9"/>
    <w:rsid w:val="005277F0"/>
    <w:rsid w:val="00531C44"/>
    <w:rsid w:val="005328B5"/>
    <w:rsid w:val="00533B97"/>
    <w:rsid w:val="005423F0"/>
    <w:rsid w:val="00553B5E"/>
    <w:rsid w:val="00562583"/>
    <w:rsid w:val="00564D9F"/>
    <w:rsid w:val="00566589"/>
    <w:rsid w:val="00571D55"/>
    <w:rsid w:val="00572E19"/>
    <w:rsid w:val="005741DC"/>
    <w:rsid w:val="00575AE1"/>
    <w:rsid w:val="00575BD9"/>
    <w:rsid w:val="00576066"/>
    <w:rsid w:val="0058630E"/>
    <w:rsid w:val="005903AF"/>
    <w:rsid w:val="0059093C"/>
    <w:rsid w:val="0059469C"/>
    <w:rsid w:val="00594CD5"/>
    <w:rsid w:val="005A206D"/>
    <w:rsid w:val="005A343A"/>
    <w:rsid w:val="005A5D58"/>
    <w:rsid w:val="005B0DCD"/>
    <w:rsid w:val="005B158B"/>
    <w:rsid w:val="005B36DC"/>
    <w:rsid w:val="005C1425"/>
    <w:rsid w:val="005C3623"/>
    <w:rsid w:val="005D2A91"/>
    <w:rsid w:val="005E5970"/>
    <w:rsid w:val="005E6A91"/>
    <w:rsid w:val="005F4574"/>
    <w:rsid w:val="00600C7F"/>
    <w:rsid w:val="00601BFC"/>
    <w:rsid w:val="006044E5"/>
    <w:rsid w:val="00621527"/>
    <w:rsid w:val="006252D8"/>
    <w:rsid w:val="0062687A"/>
    <w:rsid w:val="0063058A"/>
    <w:rsid w:val="00635BE6"/>
    <w:rsid w:val="0063691A"/>
    <w:rsid w:val="00643DB8"/>
    <w:rsid w:val="006523BE"/>
    <w:rsid w:val="00656234"/>
    <w:rsid w:val="006565FA"/>
    <w:rsid w:val="006611C8"/>
    <w:rsid w:val="00662E83"/>
    <w:rsid w:val="006633F3"/>
    <w:rsid w:val="0068081C"/>
    <w:rsid w:val="0069784F"/>
    <w:rsid w:val="006A0058"/>
    <w:rsid w:val="006A0062"/>
    <w:rsid w:val="006B00BA"/>
    <w:rsid w:val="006B2FE2"/>
    <w:rsid w:val="006C572D"/>
    <w:rsid w:val="006C665B"/>
    <w:rsid w:val="006D16D2"/>
    <w:rsid w:val="006D50F5"/>
    <w:rsid w:val="006E0BEF"/>
    <w:rsid w:val="006E1986"/>
    <w:rsid w:val="006E275C"/>
    <w:rsid w:val="006E375A"/>
    <w:rsid w:val="006E5740"/>
    <w:rsid w:val="006F0F5A"/>
    <w:rsid w:val="006F1699"/>
    <w:rsid w:val="006F2954"/>
    <w:rsid w:val="006F3556"/>
    <w:rsid w:val="006F4B31"/>
    <w:rsid w:val="006F4E4F"/>
    <w:rsid w:val="0070310E"/>
    <w:rsid w:val="00704444"/>
    <w:rsid w:val="0070459D"/>
    <w:rsid w:val="0070523D"/>
    <w:rsid w:val="007076AE"/>
    <w:rsid w:val="00711465"/>
    <w:rsid w:val="00720CB2"/>
    <w:rsid w:val="007426E0"/>
    <w:rsid w:val="0074566F"/>
    <w:rsid w:val="00762A70"/>
    <w:rsid w:val="00765A5F"/>
    <w:rsid w:val="007807C7"/>
    <w:rsid w:val="007815CC"/>
    <w:rsid w:val="00783A0B"/>
    <w:rsid w:val="00791E02"/>
    <w:rsid w:val="007963C2"/>
    <w:rsid w:val="007A47FD"/>
    <w:rsid w:val="007B4BDD"/>
    <w:rsid w:val="007B57DE"/>
    <w:rsid w:val="007C21F8"/>
    <w:rsid w:val="007D20EF"/>
    <w:rsid w:val="007D4EE1"/>
    <w:rsid w:val="007D5950"/>
    <w:rsid w:val="007D6143"/>
    <w:rsid w:val="007E31D2"/>
    <w:rsid w:val="007E52A4"/>
    <w:rsid w:val="007F0D51"/>
    <w:rsid w:val="007F1D39"/>
    <w:rsid w:val="007F29DC"/>
    <w:rsid w:val="007F31C0"/>
    <w:rsid w:val="007F487E"/>
    <w:rsid w:val="007F767A"/>
    <w:rsid w:val="007F7ADA"/>
    <w:rsid w:val="00817799"/>
    <w:rsid w:val="008223A0"/>
    <w:rsid w:val="00822BBB"/>
    <w:rsid w:val="00833E2A"/>
    <w:rsid w:val="0083591E"/>
    <w:rsid w:val="008467E9"/>
    <w:rsid w:val="00847218"/>
    <w:rsid w:val="008531C6"/>
    <w:rsid w:val="008658DF"/>
    <w:rsid w:val="00865CBE"/>
    <w:rsid w:val="0086712E"/>
    <w:rsid w:val="0087295A"/>
    <w:rsid w:val="00880742"/>
    <w:rsid w:val="0088077D"/>
    <w:rsid w:val="00881300"/>
    <w:rsid w:val="008906E8"/>
    <w:rsid w:val="0089491A"/>
    <w:rsid w:val="008B0816"/>
    <w:rsid w:val="008B225F"/>
    <w:rsid w:val="008B3827"/>
    <w:rsid w:val="008C2A43"/>
    <w:rsid w:val="008C318F"/>
    <w:rsid w:val="008D5B29"/>
    <w:rsid w:val="008E3E13"/>
    <w:rsid w:val="008E5D00"/>
    <w:rsid w:val="008E6253"/>
    <w:rsid w:val="008F2407"/>
    <w:rsid w:val="008F30A3"/>
    <w:rsid w:val="00906EC6"/>
    <w:rsid w:val="00915501"/>
    <w:rsid w:val="009179AF"/>
    <w:rsid w:val="00921B40"/>
    <w:rsid w:val="00923A9A"/>
    <w:rsid w:val="00925032"/>
    <w:rsid w:val="00927B42"/>
    <w:rsid w:val="00931DD5"/>
    <w:rsid w:val="00932A97"/>
    <w:rsid w:val="00947A6C"/>
    <w:rsid w:val="00947B88"/>
    <w:rsid w:val="0095433D"/>
    <w:rsid w:val="00961225"/>
    <w:rsid w:val="00966AC4"/>
    <w:rsid w:val="0097202F"/>
    <w:rsid w:val="00975213"/>
    <w:rsid w:val="00977C00"/>
    <w:rsid w:val="00980EE4"/>
    <w:rsid w:val="00982383"/>
    <w:rsid w:val="009864D7"/>
    <w:rsid w:val="00990F3D"/>
    <w:rsid w:val="009A0D78"/>
    <w:rsid w:val="009A2BEE"/>
    <w:rsid w:val="009A4228"/>
    <w:rsid w:val="009C01B1"/>
    <w:rsid w:val="009D1CB4"/>
    <w:rsid w:val="009D2368"/>
    <w:rsid w:val="009D3493"/>
    <w:rsid w:val="009D407E"/>
    <w:rsid w:val="009E04E2"/>
    <w:rsid w:val="009E0CC7"/>
    <w:rsid w:val="009E27C9"/>
    <w:rsid w:val="009E4784"/>
    <w:rsid w:val="009F0708"/>
    <w:rsid w:val="009F1A2A"/>
    <w:rsid w:val="00A04B10"/>
    <w:rsid w:val="00A06A35"/>
    <w:rsid w:val="00A159C8"/>
    <w:rsid w:val="00A16B61"/>
    <w:rsid w:val="00A16B8E"/>
    <w:rsid w:val="00A1719B"/>
    <w:rsid w:val="00A21FD6"/>
    <w:rsid w:val="00A23B47"/>
    <w:rsid w:val="00A32698"/>
    <w:rsid w:val="00A36C05"/>
    <w:rsid w:val="00A468F3"/>
    <w:rsid w:val="00A51E19"/>
    <w:rsid w:val="00A54DA7"/>
    <w:rsid w:val="00A576B8"/>
    <w:rsid w:val="00A7043D"/>
    <w:rsid w:val="00A717AB"/>
    <w:rsid w:val="00A71A5F"/>
    <w:rsid w:val="00A77423"/>
    <w:rsid w:val="00A80D67"/>
    <w:rsid w:val="00A80DD0"/>
    <w:rsid w:val="00A84AAF"/>
    <w:rsid w:val="00A94483"/>
    <w:rsid w:val="00AA565E"/>
    <w:rsid w:val="00AA5AA7"/>
    <w:rsid w:val="00AC7590"/>
    <w:rsid w:val="00AC7E44"/>
    <w:rsid w:val="00AD19E6"/>
    <w:rsid w:val="00AD1E83"/>
    <w:rsid w:val="00AE0116"/>
    <w:rsid w:val="00AE3750"/>
    <w:rsid w:val="00AF14C3"/>
    <w:rsid w:val="00AF5B44"/>
    <w:rsid w:val="00AF7A45"/>
    <w:rsid w:val="00B010FD"/>
    <w:rsid w:val="00B027B0"/>
    <w:rsid w:val="00B0317B"/>
    <w:rsid w:val="00B035C0"/>
    <w:rsid w:val="00B0672C"/>
    <w:rsid w:val="00B06935"/>
    <w:rsid w:val="00B16A26"/>
    <w:rsid w:val="00B36143"/>
    <w:rsid w:val="00B40557"/>
    <w:rsid w:val="00B47408"/>
    <w:rsid w:val="00B504FA"/>
    <w:rsid w:val="00B70B58"/>
    <w:rsid w:val="00B82FE1"/>
    <w:rsid w:val="00B92DDF"/>
    <w:rsid w:val="00B9302F"/>
    <w:rsid w:val="00B9514C"/>
    <w:rsid w:val="00B953E9"/>
    <w:rsid w:val="00BC324C"/>
    <w:rsid w:val="00BC4852"/>
    <w:rsid w:val="00BC491C"/>
    <w:rsid w:val="00BC678F"/>
    <w:rsid w:val="00BC6A48"/>
    <w:rsid w:val="00BD035B"/>
    <w:rsid w:val="00BD1E69"/>
    <w:rsid w:val="00BD2670"/>
    <w:rsid w:val="00BD65FE"/>
    <w:rsid w:val="00BE28FE"/>
    <w:rsid w:val="00BE2AD4"/>
    <w:rsid w:val="00BF5E1F"/>
    <w:rsid w:val="00BF5F04"/>
    <w:rsid w:val="00C03B1C"/>
    <w:rsid w:val="00C15196"/>
    <w:rsid w:val="00C26382"/>
    <w:rsid w:val="00C26A3B"/>
    <w:rsid w:val="00C31807"/>
    <w:rsid w:val="00C34F38"/>
    <w:rsid w:val="00C37894"/>
    <w:rsid w:val="00C44111"/>
    <w:rsid w:val="00C44ED5"/>
    <w:rsid w:val="00C461FC"/>
    <w:rsid w:val="00C54FCF"/>
    <w:rsid w:val="00C725A8"/>
    <w:rsid w:val="00C8214C"/>
    <w:rsid w:val="00C8342B"/>
    <w:rsid w:val="00C835BF"/>
    <w:rsid w:val="00C90B4D"/>
    <w:rsid w:val="00C97C58"/>
    <w:rsid w:val="00CA0825"/>
    <w:rsid w:val="00CA1120"/>
    <w:rsid w:val="00CA1AE1"/>
    <w:rsid w:val="00CB3C98"/>
    <w:rsid w:val="00CB4DBD"/>
    <w:rsid w:val="00CB7565"/>
    <w:rsid w:val="00CC308A"/>
    <w:rsid w:val="00CD073C"/>
    <w:rsid w:val="00CD284D"/>
    <w:rsid w:val="00CD5318"/>
    <w:rsid w:val="00CE0B79"/>
    <w:rsid w:val="00CE5A8E"/>
    <w:rsid w:val="00CF09FD"/>
    <w:rsid w:val="00CF6AC7"/>
    <w:rsid w:val="00CF7F19"/>
    <w:rsid w:val="00D011E2"/>
    <w:rsid w:val="00D0344C"/>
    <w:rsid w:val="00D1288A"/>
    <w:rsid w:val="00D14ACA"/>
    <w:rsid w:val="00D16A6D"/>
    <w:rsid w:val="00D17FF2"/>
    <w:rsid w:val="00D212B5"/>
    <w:rsid w:val="00D36AB0"/>
    <w:rsid w:val="00D436F9"/>
    <w:rsid w:val="00D440B4"/>
    <w:rsid w:val="00D45D37"/>
    <w:rsid w:val="00D4762D"/>
    <w:rsid w:val="00D47BC5"/>
    <w:rsid w:val="00D5496F"/>
    <w:rsid w:val="00D56F97"/>
    <w:rsid w:val="00D62EB5"/>
    <w:rsid w:val="00D66603"/>
    <w:rsid w:val="00D66933"/>
    <w:rsid w:val="00D711A2"/>
    <w:rsid w:val="00D71239"/>
    <w:rsid w:val="00D712E4"/>
    <w:rsid w:val="00D745E2"/>
    <w:rsid w:val="00D7489E"/>
    <w:rsid w:val="00D80640"/>
    <w:rsid w:val="00D86EC5"/>
    <w:rsid w:val="00D90DDF"/>
    <w:rsid w:val="00D9487D"/>
    <w:rsid w:val="00DA11B8"/>
    <w:rsid w:val="00DA1491"/>
    <w:rsid w:val="00DA17F1"/>
    <w:rsid w:val="00DA50A9"/>
    <w:rsid w:val="00DB1324"/>
    <w:rsid w:val="00DD5CCC"/>
    <w:rsid w:val="00DD6A33"/>
    <w:rsid w:val="00DE713B"/>
    <w:rsid w:val="00DF6CA4"/>
    <w:rsid w:val="00E04988"/>
    <w:rsid w:val="00E066DA"/>
    <w:rsid w:val="00E21FA0"/>
    <w:rsid w:val="00E22C92"/>
    <w:rsid w:val="00E2501D"/>
    <w:rsid w:val="00E25EEC"/>
    <w:rsid w:val="00E26EFA"/>
    <w:rsid w:val="00E31F72"/>
    <w:rsid w:val="00E40A30"/>
    <w:rsid w:val="00E4223F"/>
    <w:rsid w:val="00E42AF1"/>
    <w:rsid w:val="00E53437"/>
    <w:rsid w:val="00E5682A"/>
    <w:rsid w:val="00E57728"/>
    <w:rsid w:val="00E81042"/>
    <w:rsid w:val="00E83BC5"/>
    <w:rsid w:val="00E960AF"/>
    <w:rsid w:val="00EB2DD1"/>
    <w:rsid w:val="00EB696D"/>
    <w:rsid w:val="00EB76B6"/>
    <w:rsid w:val="00ED10EA"/>
    <w:rsid w:val="00ED1F81"/>
    <w:rsid w:val="00ED4E3C"/>
    <w:rsid w:val="00ED5A83"/>
    <w:rsid w:val="00ED5AE3"/>
    <w:rsid w:val="00ED6246"/>
    <w:rsid w:val="00ED7CE1"/>
    <w:rsid w:val="00EE48F1"/>
    <w:rsid w:val="00EE4FA6"/>
    <w:rsid w:val="00F0155C"/>
    <w:rsid w:val="00F05040"/>
    <w:rsid w:val="00F07121"/>
    <w:rsid w:val="00F1302A"/>
    <w:rsid w:val="00F22D84"/>
    <w:rsid w:val="00F35231"/>
    <w:rsid w:val="00F364FC"/>
    <w:rsid w:val="00F43860"/>
    <w:rsid w:val="00F54FD2"/>
    <w:rsid w:val="00F60AB9"/>
    <w:rsid w:val="00F60B40"/>
    <w:rsid w:val="00F70573"/>
    <w:rsid w:val="00F748E7"/>
    <w:rsid w:val="00F80769"/>
    <w:rsid w:val="00F85998"/>
    <w:rsid w:val="00F92A99"/>
    <w:rsid w:val="00F9415C"/>
    <w:rsid w:val="00F9465A"/>
    <w:rsid w:val="00F95166"/>
    <w:rsid w:val="00F9626B"/>
    <w:rsid w:val="00F968BD"/>
    <w:rsid w:val="00FA25A0"/>
    <w:rsid w:val="00FA3ADB"/>
    <w:rsid w:val="00FB36A0"/>
    <w:rsid w:val="00FB3F6C"/>
    <w:rsid w:val="00FB46D3"/>
    <w:rsid w:val="00FB68F5"/>
    <w:rsid w:val="00FC0082"/>
    <w:rsid w:val="00FC029A"/>
    <w:rsid w:val="00FC70E6"/>
    <w:rsid w:val="00FD0CD3"/>
    <w:rsid w:val="00FD126B"/>
    <w:rsid w:val="00FD399F"/>
    <w:rsid w:val="00FD5B34"/>
    <w:rsid w:val="00FD5BB9"/>
    <w:rsid w:val="00FE0A3B"/>
    <w:rsid w:val="00FE29AD"/>
    <w:rsid w:val="00FE7FC8"/>
    <w:rsid w:val="00FF0C38"/>
    <w:rsid w:val="00FF1CDF"/>
    <w:rsid w:val="00FF5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2791D2F"/>
  <w15:docId w15:val="{6D859697-A75E-4BCC-AFAE-1A89F096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aliases w:val="hoofdstuk,Nota hoofdstuk,Hoofdstuk,Section Heading"/>
    <w:basedOn w:val="Standaard"/>
    <w:next w:val="Standaard"/>
    <w:link w:val="Kop1Char"/>
    <w:qFormat/>
    <w:rsid w:val="00571D55"/>
    <w:pPr>
      <w:keepNext/>
      <w:numPr>
        <w:numId w:val="8"/>
      </w:numPr>
      <w:spacing w:line="480" w:lineRule="auto"/>
      <w:ind w:left="431" w:hanging="431"/>
      <w:outlineLvl w:val="0"/>
    </w:pPr>
    <w:rPr>
      <w:rFonts w:ascii="Arial" w:hAnsi="Arial"/>
      <w:b/>
      <w:sz w:val="28"/>
      <w:szCs w:val="20"/>
    </w:rPr>
  </w:style>
  <w:style w:type="paragraph" w:styleId="Kop2">
    <w:name w:val="heading 2"/>
    <w:aliases w:val="Reset numbering,Nota paragraaf"/>
    <w:basedOn w:val="Standaard"/>
    <w:next w:val="Standaard"/>
    <w:link w:val="Kop2Char"/>
    <w:qFormat/>
    <w:rsid w:val="00571D55"/>
    <w:pPr>
      <w:keepNext/>
      <w:numPr>
        <w:ilvl w:val="1"/>
        <w:numId w:val="8"/>
      </w:numPr>
      <w:spacing w:line="360" w:lineRule="auto"/>
      <w:ind w:left="578" w:hanging="578"/>
      <w:outlineLvl w:val="1"/>
    </w:pPr>
    <w:rPr>
      <w:rFonts w:ascii="Arial" w:hAnsi="Arial"/>
      <w:b/>
      <w:sz w:val="22"/>
      <w:szCs w:val="22"/>
    </w:rPr>
  </w:style>
  <w:style w:type="paragraph" w:styleId="Kop3">
    <w:name w:val="heading 3"/>
    <w:aliases w:val="Voorwoord,Level 1 - 1,3scr,Nota sub-paragraaf,subparagraaf"/>
    <w:basedOn w:val="Standaard"/>
    <w:next w:val="Standaard"/>
    <w:link w:val="Kop3Char"/>
    <w:qFormat/>
    <w:rsid w:val="00DA17F1"/>
    <w:pPr>
      <w:keepNext/>
      <w:numPr>
        <w:ilvl w:val="2"/>
        <w:numId w:val="8"/>
      </w:numPr>
      <w:outlineLvl w:val="2"/>
    </w:pPr>
    <w:rPr>
      <w:rFonts w:ascii="Arial" w:hAnsi="Arial"/>
      <w:b/>
      <w:color w:val="F39200"/>
      <w:sz w:val="20"/>
      <w:szCs w:val="20"/>
    </w:rPr>
  </w:style>
  <w:style w:type="paragraph" w:styleId="Kop4">
    <w:name w:val="heading 4"/>
    <w:aliases w:val="Level 2 - a"/>
    <w:basedOn w:val="Standaard"/>
    <w:next w:val="Standaard"/>
    <w:link w:val="Kop4Char"/>
    <w:qFormat/>
    <w:rsid w:val="00DA17F1"/>
    <w:pPr>
      <w:keepNext/>
      <w:numPr>
        <w:ilvl w:val="3"/>
        <w:numId w:val="8"/>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DD5CCC"/>
    <w:pPr>
      <w:keepNext/>
      <w:numPr>
        <w:ilvl w:val="4"/>
        <w:numId w:val="8"/>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DD5CCC"/>
    <w:pPr>
      <w:keepNext/>
      <w:numPr>
        <w:ilvl w:val="5"/>
        <w:numId w:val="8"/>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DD5CCC"/>
    <w:pPr>
      <w:numPr>
        <w:ilvl w:val="6"/>
        <w:numId w:val="8"/>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DD5CCC"/>
    <w:pPr>
      <w:numPr>
        <w:ilvl w:val="7"/>
        <w:numId w:val="8"/>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DD5CCC"/>
    <w:pPr>
      <w:numPr>
        <w:ilvl w:val="8"/>
        <w:numId w:val="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semiHidden/>
    <w:rsid w:val="00C15196"/>
    <w:rPr>
      <w:lang w:eastAsia="en-US"/>
    </w:rPr>
  </w:style>
  <w:style w:type="character" w:styleId="Verwijzingopmerking">
    <w:name w:val="annotation reference"/>
    <w:rsid w:val="00C15196"/>
    <w:rPr>
      <w:sz w:val="16"/>
      <w:szCs w:val="16"/>
    </w:rPr>
  </w:style>
  <w:style w:type="character" w:customStyle="1" w:styleId="TekstopmerkingChar">
    <w:name w:val="Tekst opmerking Char"/>
    <w:link w:val="Tekstopmerking"/>
    <w:semiHidden/>
    <w:rsid w:val="00C15196"/>
    <w:rPr>
      <w:sz w:val="24"/>
      <w:szCs w:val="24"/>
      <w:lang w:val="nl-NL" w:eastAsia="en-US" w:bidi="ar-SA"/>
    </w:rPr>
  </w:style>
  <w:style w:type="paragraph" w:styleId="Ballontekst">
    <w:name w:val="Balloon Text"/>
    <w:basedOn w:val="Standaard"/>
    <w:semiHidden/>
    <w:rsid w:val="00C15196"/>
    <w:rPr>
      <w:rFonts w:ascii="Tahoma" w:hAnsi="Tahoma" w:cs="Tahoma"/>
      <w:sz w:val="16"/>
      <w:szCs w:val="16"/>
    </w:rPr>
  </w:style>
  <w:style w:type="character" w:styleId="Hyperlink">
    <w:name w:val="Hyperlink"/>
    <w:uiPriority w:val="99"/>
    <w:rsid w:val="00C26382"/>
    <w:rPr>
      <w:color w:val="0000FF"/>
      <w:u w:val="single"/>
    </w:rPr>
  </w:style>
  <w:style w:type="paragraph" w:styleId="Geenafstand">
    <w:name w:val="No Spacing"/>
    <w:link w:val="GeenafstandChar"/>
    <w:uiPriority w:val="1"/>
    <w:qFormat/>
    <w:rsid w:val="00BF5E1F"/>
    <w:rPr>
      <w:rFonts w:ascii="Arial" w:eastAsia="Calibri" w:hAnsi="Arial"/>
    </w:rPr>
  </w:style>
  <w:style w:type="paragraph" w:customStyle="1" w:styleId="Opmaakprofiel1">
    <w:name w:val="Opmaakprofiel1"/>
    <w:basedOn w:val="Standaard"/>
    <w:rsid w:val="006044E5"/>
    <w:pPr>
      <w:numPr>
        <w:numId w:val="6"/>
      </w:numPr>
    </w:pPr>
  </w:style>
  <w:style w:type="paragraph" w:customStyle="1" w:styleId="SubtitelEindhoven">
    <w:name w:val="SubtitelEindhoven"/>
    <w:rsid w:val="00EB2DD1"/>
    <w:pPr>
      <w:numPr>
        <w:numId w:val="7"/>
      </w:numPr>
      <w:tabs>
        <w:tab w:val="clear" w:pos="360"/>
      </w:tabs>
      <w:spacing w:line="284" w:lineRule="exact"/>
      <w:ind w:left="0" w:firstLine="0"/>
    </w:pPr>
    <w:rPr>
      <w:rFonts w:ascii="PMN Caecilia" w:hAnsi="PMN Caecilia"/>
      <w:b/>
      <w:noProof/>
      <w:sz w:val="24"/>
      <w:lang w:val="en-US" w:eastAsia="en-US"/>
    </w:rPr>
  </w:style>
  <w:style w:type="table" w:styleId="Tabelraster">
    <w:name w:val="Table Grid"/>
    <w:basedOn w:val="Standaardtabel"/>
    <w:uiPriority w:val="59"/>
    <w:rsid w:val="00B0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Nota hoofdstuk Char,Hoofdstuk Char,Section Heading Char"/>
    <w:link w:val="Kop1"/>
    <w:rsid w:val="00571D55"/>
    <w:rPr>
      <w:rFonts w:ascii="Arial" w:hAnsi="Arial"/>
      <w:b/>
      <w:sz w:val="28"/>
    </w:rPr>
  </w:style>
  <w:style w:type="character" w:customStyle="1" w:styleId="Kop2Char">
    <w:name w:val="Kop 2 Char"/>
    <w:aliases w:val="Reset numbering Char,Nota paragraaf Char"/>
    <w:link w:val="Kop2"/>
    <w:rsid w:val="00571D55"/>
    <w:rPr>
      <w:rFonts w:ascii="Arial" w:hAnsi="Arial"/>
      <w:b/>
      <w:sz w:val="22"/>
      <w:szCs w:val="22"/>
    </w:rPr>
  </w:style>
  <w:style w:type="character" w:customStyle="1" w:styleId="Kop3Char">
    <w:name w:val="Kop 3 Char"/>
    <w:aliases w:val="Voorwoord Char,Level 1 - 1 Char,3scr Char,Nota sub-paragraaf Char,subparagraaf Char"/>
    <w:link w:val="Kop3"/>
    <w:rsid w:val="00DA17F1"/>
    <w:rPr>
      <w:rFonts w:ascii="Arial" w:hAnsi="Arial"/>
      <w:b/>
      <w:color w:val="F39200"/>
    </w:rPr>
  </w:style>
  <w:style w:type="character" w:customStyle="1" w:styleId="Kop4Char">
    <w:name w:val="Kop 4 Char"/>
    <w:aliases w:val="Level 2 - a Char"/>
    <w:link w:val="Kop4"/>
    <w:rsid w:val="00DA17F1"/>
    <w:rPr>
      <w:rFonts w:ascii="Arial" w:hAnsi="Arial"/>
      <w:b/>
      <w:color w:val="7B6856"/>
    </w:rPr>
  </w:style>
  <w:style w:type="character" w:customStyle="1" w:styleId="Kop5Char">
    <w:name w:val="Kop 5 Char"/>
    <w:aliases w:val="Level 3 - i Char"/>
    <w:link w:val="Kop5"/>
    <w:rsid w:val="00DD5CCC"/>
    <w:rPr>
      <w:rFonts w:ascii="Trebuchet MS" w:hAnsi="Trebuchet MS"/>
      <w:b/>
      <w:kern w:val="1"/>
      <w:sz w:val="22"/>
    </w:rPr>
  </w:style>
  <w:style w:type="character" w:customStyle="1" w:styleId="Kop6Char">
    <w:name w:val="Kop 6 Char"/>
    <w:aliases w:val="Legal Level 1. Char"/>
    <w:link w:val="Kop6"/>
    <w:rsid w:val="00DD5CCC"/>
    <w:rPr>
      <w:rFonts w:ascii="Trebuchet MS" w:hAnsi="Trebuchet MS"/>
      <w:i/>
      <w:sz w:val="22"/>
    </w:rPr>
  </w:style>
  <w:style w:type="character" w:customStyle="1" w:styleId="Kop7Char">
    <w:name w:val="Kop 7 Char"/>
    <w:aliases w:val="Legal Level 1.1. Char"/>
    <w:link w:val="Kop7"/>
    <w:rsid w:val="00DD5CCC"/>
    <w:rPr>
      <w:rFonts w:ascii="Trebuchet MS" w:hAnsi="Trebuchet MS"/>
      <w:sz w:val="24"/>
      <w:szCs w:val="24"/>
    </w:rPr>
  </w:style>
  <w:style w:type="character" w:customStyle="1" w:styleId="Kop8Char">
    <w:name w:val="Kop 8 Char"/>
    <w:aliases w:val="Legal Level 1.1.1. Char"/>
    <w:link w:val="Kop8"/>
    <w:rsid w:val="00DD5CCC"/>
    <w:rPr>
      <w:rFonts w:ascii="Trebuchet MS" w:hAnsi="Trebuchet MS"/>
      <w:i/>
      <w:iCs/>
      <w:sz w:val="24"/>
      <w:szCs w:val="24"/>
    </w:rPr>
  </w:style>
  <w:style w:type="character" w:customStyle="1" w:styleId="Kop9Char">
    <w:name w:val="Kop 9 Char"/>
    <w:aliases w:val="Legal Level 1.1.1.1. Char,Reference Appendix Char"/>
    <w:link w:val="Kop9"/>
    <w:rsid w:val="00DD5CCC"/>
    <w:rPr>
      <w:rFonts w:ascii="Arial" w:hAnsi="Arial" w:cs="Arial"/>
      <w:sz w:val="22"/>
      <w:szCs w:val="22"/>
    </w:rPr>
  </w:style>
  <w:style w:type="paragraph" w:styleId="Tekstzonderopmaak">
    <w:name w:val="Plain Text"/>
    <w:basedOn w:val="Standaard"/>
    <w:link w:val="TekstzonderopmaakChar"/>
    <w:uiPriority w:val="99"/>
    <w:unhideWhenUsed/>
    <w:rsid w:val="00DD5CCC"/>
    <w:rPr>
      <w:rFonts w:ascii="Consolas" w:eastAsia="Calibri" w:hAnsi="Consolas"/>
      <w:sz w:val="21"/>
      <w:szCs w:val="21"/>
      <w:lang w:eastAsia="en-US"/>
    </w:rPr>
  </w:style>
  <w:style w:type="character" w:customStyle="1" w:styleId="TekstzonderopmaakChar">
    <w:name w:val="Tekst zonder opmaak Char"/>
    <w:link w:val="Tekstzonderopmaak"/>
    <w:uiPriority w:val="99"/>
    <w:rsid w:val="00DD5CCC"/>
    <w:rPr>
      <w:rFonts w:ascii="Consolas" w:eastAsia="Calibri" w:hAnsi="Consolas"/>
      <w:sz w:val="21"/>
      <w:szCs w:val="21"/>
      <w:lang w:eastAsia="en-US"/>
    </w:rPr>
  </w:style>
  <w:style w:type="paragraph" w:customStyle="1" w:styleId="OpmaakprofielKop211pt1">
    <w:name w:val="Opmaakprofiel Kop 2 + 11 pt1"/>
    <w:basedOn w:val="Kop2"/>
    <w:autoRedefine/>
    <w:rsid w:val="00407F28"/>
    <w:pPr>
      <w:numPr>
        <w:ilvl w:val="0"/>
        <w:numId w:val="0"/>
      </w:numPr>
      <w:spacing w:before="240" w:after="60"/>
    </w:pPr>
    <w:rPr>
      <w:rFonts w:cs="Arial"/>
      <w:bCs/>
      <w:i/>
      <w:iCs/>
      <w:sz w:val="24"/>
      <w:szCs w:val="28"/>
    </w:rPr>
  </w:style>
  <w:style w:type="paragraph" w:styleId="Koptekst">
    <w:name w:val="header"/>
    <w:basedOn w:val="Standaard"/>
    <w:link w:val="KoptekstChar"/>
    <w:uiPriority w:val="99"/>
    <w:unhideWhenUsed/>
    <w:rsid w:val="007815CC"/>
    <w:pPr>
      <w:tabs>
        <w:tab w:val="center" w:pos="4513"/>
        <w:tab w:val="right" w:pos="9026"/>
      </w:tabs>
    </w:pPr>
  </w:style>
  <w:style w:type="character" w:customStyle="1" w:styleId="KoptekstChar">
    <w:name w:val="Koptekst Char"/>
    <w:link w:val="Koptekst"/>
    <w:uiPriority w:val="99"/>
    <w:rsid w:val="007815CC"/>
    <w:rPr>
      <w:sz w:val="24"/>
      <w:szCs w:val="24"/>
    </w:rPr>
  </w:style>
  <w:style w:type="paragraph" w:styleId="Voettekst">
    <w:name w:val="footer"/>
    <w:basedOn w:val="Standaard"/>
    <w:link w:val="VoettekstChar"/>
    <w:uiPriority w:val="99"/>
    <w:unhideWhenUsed/>
    <w:rsid w:val="007815CC"/>
    <w:pPr>
      <w:tabs>
        <w:tab w:val="center" w:pos="4513"/>
        <w:tab w:val="right" w:pos="9026"/>
      </w:tabs>
    </w:pPr>
  </w:style>
  <w:style w:type="character" w:customStyle="1" w:styleId="VoettekstChar">
    <w:name w:val="Voettekst Char"/>
    <w:link w:val="Voettekst"/>
    <w:uiPriority w:val="99"/>
    <w:rsid w:val="007815CC"/>
    <w:rPr>
      <w:sz w:val="24"/>
      <w:szCs w:val="24"/>
    </w:rPr>
  </w:style>
  <w:style w:type="paragraph" w:styleId="Onderwerpvanopmerking">
    <w:name w:val="annotation subject"/>
    <w:basedOn w:val="Tekstopmerking"/>
    <w:next w:val="Tekstopmerking"/>
    <w:link w:val="OnderwerpvanopmerkingChar"/>
    <w:uiPriority w:val="99"/>
    <w:semiHidden/>
    <w:unhideWhenUsed/>
    <w:rsid w:val="00CA1120"/>
    <w:rPr>
      <w:b/>
      <w:bCs/>
      <w:sz w:val="20"/>
      <w:szCs w:val="20"/>
      <w:lang w:eastAsia="nl-NL"/>
    </w:rPr>
  </w:style>
  <w:style w:type="character" w:customStyle="1" w:styleId="OnderwerpvanopmerkingChar">
    <w:name w:val="Onderwerp van opmerking Char"/>
    <w:link w:val="Onderwerpvanopmerking"/>
    <w:uiPriority w:val="99"/>
    <w:semiHidden/>
    <w:rsid w:val="00CA1120"/>
    <w:rPr>
      <w:b/>
      <w:bCs/>
      <w:sz w:val="24"/>
      <w:szCs w:val="24"/>
      <w:lang w:val="nl-NL" w:eastAsia="en-US" w:bidi="ar-SA"/>
    </w:rPr>
  </w:style>
  <w:style w:type="paragraph" w:customStyle="1" w:styleId="Kop10">
    <w:name w:val="Kop 10"/>
    <w:basedOn w:val="Geenafstand"/>
    <w:next w:val="Geenafstand"/>
    <w:qFormat/>
    <w:rsid w:val="007F29DC"/>
    <w:rPr>
      <w:b/>
      <w:color w:val="F39200"/>
    </w:rPr>
  </w:style>
  <w:style w:type="paragraph" w:styleId="Inhopg2">
    <w:name w:val="toc 2"/>
    <w:basedOn w:val="Standaard"/>
    <w:next w:val="Standaard"/>
    <w:autoRedefine/>
    <w:uiPriority w:val="39"/>
    <w:unhideWhenUsed/>
    <w:rsid w:val="007E52A4"/>
    <w:pPr>
      <w:spacing w:before="120"/>
      <w:ind w:left="240"/>
    </w:pPr>
    <w:rPr>
      <w:rFonts w:ascii="Calibri" w:hAnsi="Calibri" w:cs="Calibri"/>
      <w:i/>
      <w:iCs/>
      <w:sz w:val="20"/>
      <w:szCs w:val="20"/>
    </w:rPr>
  </w:style>
  <w:style w:type="paragraph" w:styleId="Inhopg1">
    <w:name w:val="toc 1"/>
    <w:basedOn w:val="Standaard"/>
    <w:next w:val="Standaard"/>
    <w:autoRedefine/>
    <w:uiPriority w:val="39"/>
    <w:unhideWhenUsed/>
    <w:rsid w:val="007E52A4"/>
    <w:pPr>
      <w:spacing w:before="240" w:after="120"/>
    </w:pPr>
    <w:rPr>
      <w:rFonts w:ascii="Calibri" w:hAnsi="Calibri" w:cs="Calibri"/>
      <w:b/>
      <w:bCs/>
      <w:sz w:val="20"/>
      <w:szCs w:val="20"/>
    </w:rPr>
  </w:style>
  <w:style w:type="paragraph" w:styleId="Inhopg3">
    <w:name w:val="toc 3"/>
    <w:basedOn w:val="Standaard"/>
    <w:next w:val="Standaard"/>
    <w:autoRedefine/>
    <w:uiPriority w:val="39"/>
    <w:unhideWhenUsed/>
    <w:rsid w:val="007E52A4"/>
    <w:pPr>
      <w:ind w:left="480"/>
    </w:pPr>
    <w:rPr>
      <w:rFonts w:ascii="Calibri" w:hAnsi="Calibri" w:cs="Calibri"/>
      <w:sz w:val="20"/>
      <w:szCs w:val="20"/>
    </w:rPr>
  </w:style>
  <w:style w:type="paragraph" w:styleId="Inhopg4">
    <w:name w:val="toc 4"/>
    <w:basedOn w:val="Standaard"/>
    <w:next w:val="Standaard"/>
    <w:autoRedefine/>
    <w:uiPriority w:val="39"/>
    <w:unhideWhenUsed/>
    <w:rsid w:val="007E52A4"/>
    <w:pPr>
      <w:ind w:left="720"/>
    </w:pPr>
    <w:rPr>
      <w:rFonts w:ascii="Calibri" w:hAnsi="Calibri" w:cs="Calibri"/>
      <w:sz w:val="20"/>
      <w:szCs w:val="20"/>
    </w:rPr>
  </w:style>
  <w:style w:type="paragraph" w:styleId="Inhopg5">
    <w:name w:val="toc 5"/>
    <w:basedOn w:val="Standaard"/>
    <w:next w:val="Standaard"/>
    <w:autoRedefine/>
    <w:uiPriority w:val="39"/>
    <w:unhideWhenUsed/>
    <w:rsid w:val="007E52A4"/>
    <w:pPr>
      <w:ind w:left="960"/>
    </w:pPr>
    <w:rPr>
      <w:rFonts w:ascii="Calibri" w:hAnsi="Calibri" w:cs="Calibri"/>
      <w:sz w:val="20"/>
      <w:szCs w:val="20"/>
    </w:rPr>
  </w:style>
  <w:style w:type="paragraph" w:styleId="Inhopg6">
    <w:name w:val="toc 6"/>
    <w:basedOn w:val="Standaard"/>
    <w:next w:val="Standaard"/>
    <w:autoRedefine/>
    <w:uiPriority w:val="39"/>
    <w:unhideWhenUsed/>
    <w:rsid w:val="007E52A4"/>
    <w:pPr>
      <w:ind w:left="1200"/>
    </w:pPr>
    <w:rPr>
      <w:rFonts w:ascii="Calibri" w:hAnsi="Calibri" w:cs="Calibri"/>
      <w:sz w:val="20"/>
      <w:szCs w:val="20"/>
    </w:rPr>
  </w:style>
  <w:style w:type="paragraph" w:styleId="Inhopg7">
    <w:name w:val="toc 7"/>
    <w:basedOn w:val="Standaard"/>
    <w:next w:val="Standaard"/>
    <w:autoRedefine/>
    <w:uiPriority w:val="39"/>
    <w:unhideWhenUsed/>
    <w:rsid w:val="007E52A4"/>
    <w:pPr>
      <w:ind w:left="1440"/>
    </w:pPr>
    <w:rPr>
      <w:rFonts w:ascii="Calibri" w:hAnsi="Calibri" w:cs="Calibri"/>
      <w:sz w:val="20"/>
      <w:szCs w:val="20"/>
    </w:rPr>
  </w:style>
  <w:style w:type="paragraph" w:styleId="Inhopg8">
    <w:name w:val="toc 8"/>
    <w:basedOn w:val="Standaard"/>
    <w:next w:val="Standaard"/>
    <w:autoRedefine/>
    <w:uiPriority w:val="39"/>
    <w:unhideWhenUsed/>
    <w:rsid w:val="007E52A4"/>
    <w:pPr>
      <w:ind w:left="1680"/>
    </w:pPr>
    <w:rPr>
      <w:rFonts w:ascii="Calibri" w:hAnsi="Calibri" w:cs="Calibri"/>
      <w:sz w:val="20"/>
      <w:szCs w:val="20"/>
    </w:rPr>
  </w:style>
  <w:style w:type="paragraph" w:styleId="Inhopg9">
    <w:name w:val="toc 9"/>
    <w:basedOn w:val="Standaard"/>
    <w:next w:val="Standaard"/>
    <w:autoRedefine/>
    <w:uiPriority w:val="39"/>
    <w:unhideWhenUsed/>
    <w:rsid w:val="007E52A4"/>
    <w:pPr>
      <w:ind w:left="1920"/>
    </w:pPr>
    <w:rPr>
      <w:rFonts w:ascii="Calibri" w:hAnsi="Calibri" w:cs="Calibri"/>
      <w:sz w:val="20"/>
      <w:szCs w:val="20"/>
    </w:rPr>
  </w:style>
  <w:style w:type="paragraph" w:styleId="Kopvaninhoudsopgave">
    <w:name w:val="TOC Heading"/>
    <w:basedOn w:val="Kop1"/>
    <w:next w:val="Standaard"/>
    <w:uiPriority w:val="39"/>
    <w:qFormat/>
    <w:rsid w:val="007E52A4"/>
    <w:pPr>
      <w:keepLines/>
      <w:numPr>
        <w:numId w:val="0"/>
      </w:numPr>
      <w:spacing w:before="480" w:line="276" w:lineRule="auto"/>
      <w:outlineLvl w:val="9"/>
    </w:pPr>
    <w:rPr>
      <w:rFonts w:ascii="Cambria" w:hAnsi="Cambria"/>
      <w:bCs/>
      <w:color w:val="365F91"/>
      <w:szCs w:val="28"/>
    </w:rPr>
  </w:style>
  <w:style w:type="character" w:customStyle="1" w:styleId="OpmaakprofielLucidaSansUnicode9pt">
    <w:name w:val="Opmaakprofiel Lucida Sans Unicode 9 pt"/>
    <w:rsid w:val="0009118D"/>
    <w:rPr>
      <w:rFonts w:ascii="Lucida Sans Unicode" w:hAnsi="Lucida Sans Unicode"/>
      <w:sz w:val="18"/>
    </w:rPr>
  </w:style>
  <w:style w:type="character" w:styleId="Voetnootmarkering">
    <w:name w:val="footnote reference"/>
    <w:semiHidden/>
    <w:rsid w:val="00B06935"/>
  </w:style>
  <w:style w:type="paragraph" w:styleId="Voetnoottekst">
    <w:name w:val="footnote text"/>
    <w:basedOn w:val="Standaard"/>
    <w:link w:val="VoetnoottekstChar"/>
    <w:semiHidden/>
    <w:rsid w:val="00B06935"/>
    <w:pPr>
      <w:widowControl w:val="0"/>
      <w:autoSpaceDE w:val="0"/>
      <w:autoSpaceDN w:val="0"/>
      <w:adjustRightInd w:val="0"/>
    </w:pPr>
    <w:rPr>
      <w:rFonts w:ascii="Arial" w:hAnsi="Arial" w:cs="Arial"/>
      <w:sz w:val="20"/>
      <w:szCs w:val="20"/>
    </w:rPr>
  </w:style>
  <w:style w:type="character" w:customStyle="1" w:styleId="VoetnoottekstChar">
    <w:name w:val="Voetnoottekst Char"/>
    <w:link w:val="Voetnoottekst"/>
    <w:semiHidden/>
    <w:rsid w:val="00B06935"/>
    <w:rPr>
      <w:rFonts w:ascii="Arial" w:hAnsi="Arial" w:cs="Arial"/>
    </w:rPr>
  </w:style>
  <w:style w:type="paragraph" w:customStyle="1" w:styleId="Default">
    <w:name w:val="Default"/>
    <w:rsid w:val="0030696E"/>
    <w:pPr>
      <w:autoSpaceDE w:val="0"/>
      <w:autoSpaceDN w:val="0"/>
      <w:adjustRightInd w:val="0"/>
    </w:pPr>
    <w:rPr>
      <w:rFonts w:ascii="Verdana" w:hAnsi="Verdana" w:cs="Verdana"/>
      <w:color w:val="000000"/>
      <w:sz w:val="24"/>
      <w:szCs w:val="24"/>
    </w:rPr>
  </w:style>
  <w:style w:type="paragraph" w:styleId="Normaalweb">
    <w:name w:val="Normal (Web)"/>
    <w:basedOn w:val="Standaard"/>
    <w:uiPriority w:val="99"/>
    <w:unhideWhenUsed/>
    <w:rsid w:val="00980EE4"/>
    <w:pPr>
      <w:spacing w:before="100" w:beforeAutospacing="1" w:after="100" w:afterAutospacing="1"/>
    </w:pPr>
    <w:rPr>
      <w:rFonts w:eastAsia="Calibri"/>
    </w:rPr>
  </w:style>
  <w:style w:type="paragraph" w:styleId="Lijstalinea">
    <w:name w:val="List Paragraph"/>
    <w:basedOn w:val="Standaard"/>
    <w:uiPriority w:val="34"/>
    <w:qFormat/>
    <w:rsid w:val="0097202F"/>
    <w:pPr>
      <w:ind w:left="720"/>
      <w:contextualSpacing/>
    </w:pPr>
  </w:style>
  <w:style w:type="character" w:styleId="Onopgelostemelding">
    <w:name w:val="Unresolved Mention"/>
    <w:basedOn w:val="Standaardalinea-lettertype"/>
    <w:uiPriority w:val="99"/>
    <w:semiHidden/>
    <w:unhideWhenUsed/>
    <w:rsid w:val="00434D6B"/>
    <w:rPr>
      <w:color w:val="605E5C"/>
      <w:shd w:val="clear" w:color="auto" w:fill="E1DFDD"/>
    </w:rPr>
  </w:style>
  <w:style w:type="character" w:customStyle="1" w:styleId="GeenafstandChar">
    <w:name w:val="Geen afstand Char"/>
    <w:link w:val="Geenafstand"/>
    <w:uiPriority w:val="1"/>
    <w:rsid w:val="001121A3"/>
    <w:rPr>
      <w:rFonts w:ascii="Arial" w:eastAsia="Calibri"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4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tten.overheid.nl/BWBR0033160/tekst_bevat_Beleidsregels+combinatieovereenkomste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nbesteding@houten.n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outen.nl/ondernemen/aanbesteding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contact" TargetMode="External"/><Relationship Id="rId5" Type="http://schemas.openxmlformats.org/officeDocument/2006/relationships/webSettings" Target="webSettings.xml"/><Relationship Id="rId15" Type="http://schemas.openxmlformats.org/officeDocument/2006/relationships/hyperlink" Target="mailto:aanbesteding@houten.nl" TargetMode="External"/><Relationship Id="rId10" Type="http://schemas.openxmlformats.org/officeDocument/2006/relationships/hyperlink" Target="http://www.TenderNed.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outen.nl/ondernemen/aanbestedingen" TargetMode="External"/><Relationship Id="rId14" Type="http://schemas.openxmlformats.org/officeDocument/2006/relationships/hyperlink" Target="https://www.houten.nl/ondernemen/aanbestedi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766DA-5186-4672-894D-3B3583A90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6276</Words>
  <Characters>41499</Characters>
  <Application>Microsoft Office Word</Application>
  <DocSecurity>0</DocSecurity>
  <Lines>345</Lines>
  <Paragraphs>95</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47680</CharactersWithSpaces>
  <SharedDoc>false</SharedDoc>
  <HLinks>
    <vt:vector size="330" baseType="variant">
      <vt:variant>
        <vt:i4>7536669</vt:i4>
      </vt:variant>
      <vt:variant>
        <vt:i4>335</vt:i4>
      </vt:variant>
      <vt:variant>
        <vt:i4>0</vt:i4>
      </vt:variant>
      <vt:variant>
        <vt:i4>5</vt:i4>
      </vt:variant>
      <vt:variant>
        <vt:lpwstr>mailto:w.v.remmerden@wgsp-lekstroom.nl</vt:lpwstr>
      </vt:variant>
      <vt:variant>
        <vt:lpwstr/>
      </vt:variant>
      <vt:variant>
        <vt:i4>4718703</vt:i4>
      </vt:variant>
      <vt:variant>
        <vt:i4>332</vt:i4>
      </vt:variant>
      <vt:variant>
        <vt:i4>0</vt:i4>
      </vt:variant>
      <vt:variant>
        <vt:i4>5</vt:i4>
      </vt:variant>
      <vt:variant>
        <vt:lpwstr>mailto:j.koch@wgsp-lekstroom.nl</vt:lpwstr>
      </vt:variant>
      <vt:variant>
        <vt:lpwstr/>
      </vt:variant>
      <vt:variant>
        <vt:i4>7536669</vt:i4>
      </vt:variant>
      <vt:variant>
        <vt:i4>329</vt:i4>
      </vt:variant>
      <vt:variant>
        <vt:i4>0</vt:i4>
      </vt:variant>
      <vt:variant>
        <vt:i4>5</vt:i4>
      </vt:variant>
      <vt:variant>
        <vt:lpwstr>mailto:w.v.remmerden@wgsp-lekstroom.nl</vt:lpwstr>
      </vt:variant>
      <vt:variant>
        <vt:lpwstr/>
      </vt:variant>
      <vt:variant>
        <vt:i4>4718703</vt:i4>
      </vt:variant>
      <vt:variant>
        <vt:i4>326</vt:i4>
      </vt:variant>
      <vt:variant>
        <vt:i4>0</vt:i4>
      </vt:variant>
      <vt:variant>
        <vt:i4>5</vt:i4>
      </vt:variant>
      <vt:variant>
        <vt:lpwstr>mailto:j.koch@wgsp-lekstroom.nl</vt:lpwstr>
      </vt:variant>
      <vt:variant>
        <vt:lpwstr/>
      </vt:variant>
      <vt:variant>
        <vt:i4>2949127</vt:i4>
      </vt:variant>
      <vt:variant>
        <vt:i4>294</vt:i4>
      </vt:variant>
      <vt:variant>
        <vt:i4>0</vt:i4>
      </vt:variant>
      <vt:variant>
        <vt:i4>5</vt:i4>
      </vt:variant>
      <vt:variant>
        <vt:lpwstr>mailto:aanbesteding@houten.nl</vt:lpwstr>
      </vt:variant>
      <vt:variant>
        <vt:lpwstr/>
      </vt:variant>
      <vt:variant>
        <vt:i4>1114187</vt:i4>
      </vt:variant>
      <vt:variant>
        <vt:i4>291</vt:i4>
      </vt:variant>
      <vt:variant>
        <vt:i4>0</vt:i4>
      </vt:variant>
      <vt:variant>
        <vt:i4>5</vt:i4>
      </vt:variant>
      <vt:variant>
        <vt:lpwstr>http://www.houten.nl/</vt:lpwstr>
      </vt:variant>
      <vt:variant>
        <vt:lpwstr/>
      </vt:variant>
      <vt:variant>
        <vt:i4>2949127</vt:i4>
      </vt:variant>
      <vt:variant>
        <vt:i4>288</vt:i4>
      </vt:variant>
      <vt:variant>
        <vt:i4>0</vt:i4>
      </vt:variant>
      <vt:variant>
        <vt:i4>5</vt:i4>
      </vt:variant>
      <vt:variant>
        <vt:lpwstr>mailto:aanbesteding@houten.nl</vt:lpwstr>
      </vt:variant>
      <vt:variant>
        <vt:lpwstr/>
      </vt:variant>
      <vt:variant>
        <vt:i4>1245254</vt:i4>
      </vt:variant>
      <vt:variant>
        <vt:i4>285</vt:i4>
      </vt:variant>
      <vt:variant>
        <vt:i4>0</vt:i4>
      </vt:variant>
      <vt:variant>
        <vt:i4>5</vt:i4>
      </vt:variant>
      <vt:variant>
        <vt:lpwstr>http://wetten.overheid.nl/BWBR0033160/tekst_bevat_Beleidsregels+combinatieovereenkomsten/</vt:lpwstr>
      </vt:variant>
      <vt:variant>
        <vt:lpwstr/>
      </vt:variant>
      <vt:variant>
        <vt:i4>1114187</vt:i4>
      </vt:variant>
      <vt:variant>
        <vt:i4>282</vt:i4>
      </vt:variant>
      <vt:variant>
        <vt:i4>0</vt:i4>
      </vt:variant>
      <vt:variant>
        <vt:i4>5</vt:i4>
      </vt:variant>
      <vt:variant>
        <vt:lpwstr>http://www.houten.nl/</vt:lpwstr>
      </vt:variant>
      <vt:variant>
        <vt:lpwstr/>
      </vt:variant>
      <vt:variant>
        <vt:i4>1048631</vt:i4>
      </vt:variant>
      <vt:variant>
        <vt:i4>275</vt:i4>
      </vt:variant>
      <vt:variant>
        <vt:i4>0</vt:i4>
      </vt:variant>
      <vt:variant>
        <vt:i4>5</vt:i4>
      </vt:variant>
      <vt:variant>
        <vt:lpwstr/>
      </vt:variant>
      <vt:variant>
        <vt:lpwstr>_Toc437869250</vt:lpwstr>
      </vt:variant>
      <vt:variant>
        <vt:i4>1114167</vt:i4>
      </vt:variant>
      <vt:variant>
        <vt:i4>269</vt:i4>
      </vt:variant>
      <vt:variant>
        <vt:i4>0</vt:i4>
      </vt:variant>
      <vt:variant>
        <vt:i4>5</vt:i4>
      </vt:variant>
      <vt:variant>
        <vt:lpwstr/>
      </vt:variant>
      <vt:variant>
        <vt:lpwstr>_Toc437869249</vt:lpwstr>
      </vt:variant>
      <vt:variant>
        <vt:i4>1114167</vt:i4>
      </vt:variant>
      <vt:variant>
        <vt:i4>263</vt:i4>
      </vt:variant>
      <vt:variant>
        <vt:i4>0</vt:i4>
      </vt:variant>
      <vt:variant>
        <vt:i4>5</vt:i4>
      </vt:variant>
      <vt:variant>
        <vt:lpwstr/>
      </vt:variant>
      <vt:variant>
        <vt:lpwstr>_Toc437869248</vt:lpwstr>
      </vt:variant>
      <vt:variant>
        <vt:i4>1114167</vt:i4>
      </vt:variant>
      <vt:variant>
        <vt:i4>257</vt:i4>
      </vt:variant>
      <vt:variant>
        <vt:i4>0</vt:i4>
      </vt:variant>
      <vt:variant>
        <vt:i4>5</vt:i4>
      </vt:variant>
      <vt:variant>
        <vt:lpwstr/>
      </vt:variant>
      <vt:variant>
        <vt:lpwstr>_Toc437869247</vt:lpwstr>
      </vt:variant>
      <vt:variant>
        <vt:i4>1114167</vt:i4>
      </vt:variant>
      <vt:variant>
        <vt:i4>251</vt:i4>
      </vt:variant>
      <vt:variant>
        <vt:i4>0</vt:i4>
      </vt:variant>
      <vt:variant>
        <vt:i4>5</vt:i4>
      </vt:variant>
      <vt:variant>
        <vt:lpwstr/>
      </vt:variant>
      <vt:variant>
        <vt:lpwstr>_Toc437869246</vt:lpwstr>
      </vt:variant>
      <vt:variant>
        <vt:i4>1114167</vt:i4>
      </vt:variant>
      <vt:variant>
        <vt:i4>245</vt:i4>
      </vt:variant>
      <vt:variant>
        <vt:i4>0</vt:i4>
      </vt:variant>
      <vt:variant>
        <vt:i4>5</vt:i4>
      </vt:variant>
      <vt:variant>
        <vt:lpwstr/>
      </vt:variant>
      <vt:variant>
        <vt:lpwstr>_Toc437869245</vt:lpwstr>
      </vt:variant>
      <vt:variant>
        <vt:i4>1114167</vt:i4>
      </vt:variant>
      <vt:variant>
        <vt:i4>239</vt:i4>
      </vt:variant>
      <vt:variant>
        <vt:i4>0</vt:i4>
      </vt:variant>
      <vt:variant>
        <vt:i4>5</vt:i4>
      </vt:variant>
      <vt:variant>
        <vt:lpwstr/>
      </vt:variant>
      <vt:variant>
        <vt:lpwstr>_Toc437869244</vt:lpwstr>
      </vt:variant>
      <vt:variant>
        <vt:i4>1114167</vt:i4>
      </vt:variant>
      <vt:variant>
        <vt:i4>233</vt:i4>
      </vt:variant>
      <vt:variant>
        <vt:i4>0</vt:i4>
      </vt:variant>
      <vt:variant>
        <vt:i4>5</vt:i4>
      </vt:variant>
      <vt:variant>
        <vt:lpwstr/>
      </vt:variant>
      <vt:variant>
        <vt:lpwstr>_Toc437869243</vt:lpwstr>
      </vt:variant>
      <vt:variant>
        <vt:i4>1114167</vt:i4>
      </vt:variant>
      <vt:variant>
        <vt:i4>227</vt:i4>
      </vt:variant>
      <vt:variant>
        <vt:i4>0</vt:i4>
      </vt:variant>
      <vt:variant>
        <vt:i4>5</vt:i4>
      </vt:variant>
      <vt:variant>
        <vt:lpwstr/>
      </vt:variant>
      <vt:variant>
        <vt:lpwstr>_Toc437869242</vt:lpwstr>
      </vt:variant>
      <vt:variant>
        <vt:i4>1114167</vt:i4>
      </vt:variant>
      <vt:variant>
        <vt:i4>221</vt:i4>
      </vt:variant>
      <vt:variant>
        <vt:i4>0</vt:i4>
      </vt:variant>
      <vt:variant>
        <vt:i4>5</vt:i4>
      </vt:variant>
      <vt:variant>
        <vt:lpwstr/>
      </vt:variant>
      <vt:variant>
        <vt:lpwstr>_Toc437869241</vt:lpwstr>
      </vt:variant>
      <vt:variant>
        <vt:i4>1114167</vt:i4>
      </vt:variant>
      <vt:variant>
        <vt:i4>215</vt:i4>
      </vt:variant>
      <vt:variant>
        <vt:i4>0</vt:i4>
      </vt:variant>
      <vt:variant>
        <vt:i4>5</vt:i4>
      </vt:variant>
      <vt:variant>
        <vt:lpwstr/>
      </vt:variant>
      <vt:variant>
        <vt:lpwstr>_Toc437869240</vt:lpwstr>
      </vt:variant>
      <vt:variant>
        <vt:i4>1441847</vt:i4>
      </vt:variant>
      <vt:variant>
        <vt:i4>209</vt:i4>
      </vt:variant>
      <vt:variant>
        <vt:i4>0</vt:i4>
      </vt:variant>
      <vt:variant>
        <vt:i4>5</vt:i4>
      </vt:variant>
      <vt:variant>
        <vt:lpwstr/>
      </vt:variant>
      <vt:variant>
        <vt:lpwstr>_Toc437869239</vt:lpwstr>
      </vt:variant>
      <vt:variant>
        <vt:i4>1441847</vt:i4>
      </vt:variant>
      <vt:variant>
        <vt:i4>203</vt:i4>
      </vt:variant>
      <vt:variant>
        <vt:i4>0</vt:i4>
      </vt:variant>
      <vt:variant>
        <vt:i4>5</vt:i4>
      </vt:variant>
      <vt:variant>
        <vt:lpwstr/>
      </vt:variant>
      <vt:variant>
        <vt:lpwstr>_Toc437869238</vt:lpwstr>
      </vt:variant>
      <vt:variant>
        <vt:i4>1441847</vt:i4>
      </vt:variant>
      <vt:variant>
        <vt:i4>197</vt:i4>
      </vt:variant>
      <vt:variant>
        <vt:i4>0</vt:i4>
      </vt:variant>
      <vt:variant>
        <vt:i4>5</vt:i4>
      </vt:variant>
      <vt:variant>
        <vt:lpwstr/>
      </vt:variant>
      <vt:variant>
        <vt:lpwstr>_Toc437869237</vt:lpwstr>
      </vt:variant>
      <vt:variant>
        <vt:i4>1441847</vt:i4>
      </vt:variant>
      <vt:variant>
        <vt:i4>191</vt:i4>
      </vt:variant>
      <vt:variant>
        <vt:i4>0</vt:i4>
      </vt:variant>
      <vt:variant>
        <vt:i4>5</vt:i4>
      </vt:variant>
      <vt:variant>
        <vt:lpwstr/>
      </vt:variant>
      <vt:variant>
        <vt:lpwstr>_Toc437869236</vt:lpwstr>
      </vt:variant>
      <vt:variant>
        <vt:i4>1441847</vt:i4>
      </vt:variant>
      <vt:variant>
        <vt:i4>185</vt:i4>
      </vt:variant>
      <vt:variant>
        <vt:i4>0</vt:i4>
      </vt:variant>
      <vt:variant>
        <vt:i4>5</vt:i4>
      </vt:variant>
      <vt:variant>
        <vt:lpwstr/>
      </vt:variant>
      <vt:variant>
        <vt:lpwstr>_Toc437869235</vt:lpwstr>
      </vt:variant>
      <vt:variant>
        <vt:i4>1441847</vt:i4>
      </vt:variant>
      <vt:variant>
        <vt:i4>179</vt:i4>
      </vt:variant>
      <vt:variant>
        <vt:i4>0</vt:i4>
      </vt:variant>
      <vt:variant>
        <vt:i4>5</vt:i4>
      </vt:variant>
      <vt:variant>
        <vt:lpwstr/>
      </vt:variant>
      <vt:variant>
        <vt:lpwstr>_Toc437869234</vt:lpwstr>
      </vt:variant>
      <vt:variant>
        <vt:i4>1441847</vt:i4>
      </vt:variant>
      <vt:variant>
        <vt:i4>173</vt:i4>
      </vt:variant>
      <vt:variant>
        <vt:i4>0</vt:i4>
      </vt:variant>
      <vt:variant>
        <vt:i4>5</vt:i4>
      </vt:variant>
      <vt:variant>
        <vt:lpwstr/>
      </vt:variant>
      <vt:variant>
        <vt:lpwstr>_Toc437869233</vt:lpwstr>
      </vt:variant>
      <vt:variant>
        <vt:i4>1441847</vt:i4>
      </vt:variant>
      <vt:variant>
        <vt:i4>167</vt:i4>
      </vt:variant>
      <vt:variant>
        <vt:i4>0</vt:i4>
      </vt:variant>
      <vt:variant>
        <vt:i4>5</vt:i4>
      </vt:variant>
      <vt:variant>
        <vt:lpwstr/>
      </vt:variant>
      <vt:variant>
        <vt:lpwstr>_Toc437869232</vt:lpwstr>
      </vt:variant>
      <vt:variant>
        <vt:i4>1441847</vt:i4>
      </vt:variant>
      <vt:variant>
        <vt:i4>161</vt:i4>
      </vt:variant>
      <vt:variant>
        <vt:i4>0</vt:i4>
      </vt:variant>
      <vt:variant>
        <vt:i4>5</vt:i4>
      </vt:variant>
      <vt:variant>
        <vt:lpwstr/>
      </vt:variant>
      <vt:variant>
        <vt:lpwstr>_Toc437869231</vt:lpwstr>
      </vt:variant>
      <vt:variant>
        <vt:i4>1441847</vt:i4>
      </vt:variant>
      <vt:variant>
        <vt:i4>155</vt:i4>
      </vt:variant>
      <vt:variant>
        <vt:i4>0</vt:i4>
      </vt:variant>
      <vt:variant>
        <vt:i4>5</vt:i4>
      </vt:variant>
      <vt:variant>
        <vt:lpwstr/>
      </vt:variant>
      <vt:variant>
        <vt:lpwstr>_Toc437869230</vt:lpwstr>
      </vt:variant>
      <vt:variant>
        <vt:i4>1507383</vt:i4>
      </vt:variant>
      <vt:variant>
        <vt:i4>149</vt:i4>
      </vt:variant>
      <vt:variant>
        <vt:i4>0</vt:i4>
      </vt:variant>
      <vt:variant>
        <vt:i4>5</vt:i4>
      </vt:variant>
      <vt:variant>
        <vt:lpwstr/>
      </vt:variant>
      <vt:variant>
        <vt:lpwstr>_Toc437869229</vt:lpwstr>
      </vt:variant>
      <vt:variant>
        <vt:i4>1507383</vt:i4>
      </vt:variant>
      <vt:variant>
        <vt:i4>143</vt:i4>
      </vt:variant>
      <vt:variant>
        <vt:i4>0</vt:i4>
      </vt:variant>
      <vt:variant>
        <vt:i4>5</vt:i4>
      </vt:variant>
      <vt:variant>
        <vt:lpwstr/>
      </vt:variant>
      <vt:variant>
        <vt:lpwstr>_Toc437869228</vt:lpwstr>
      </vt:variant>
      <vt:variant>
        <vt:i4>1507383</vt:i4>
      </vt:variant>
      <vt:variant>
        <vt:i4>137</vt:i4>
      </vt:variant>
      <vt:variant>
        <vt:i4>0</vt:i4>
      </vt:variant>
      <vt:variant>
        <vt:i4>5</vt:i4>
      </vt:variant>
      <vt:variant>
        <vt:lpwstr/>
      </vt:variant>
      <vt:variant>
        <vt:lpwstr>_Toc437869227</vt:lpwstr>
      </vt:variant>
      <vt:variant>
        <vt:i4>1507383</vt:i4>
      </vt:variant>
      <vt:variant>
        <vt:i4>131</vt:i4>
      </vt:variant>
      <vt:variant>
        <vt:i4>0</vt:i4>
      </vt:variant>
      <vt:variant>
        <vt:i4>5</vt:i4>
      </vt:variant>
      <vt:variant>
        <vt:lpwstr/>
      </vt:variant>
      <vt:variant>
        <vt:lpwstr>_Toc437869226</vt:lpwstr>
      </vt:variant>
      <vt:variant>
        <vt:i4>1507383</vt:i4>
      </vt:variant>
      <vt:variant>
        <vt:i4>125</vt:i4>
      </vt:variant>
      <vt:variant>
        <vt:i4>0</vt:i4>
      </vt:variant>
      <vt:variant>
        <vt:i4>5</vt:i4>
      </vt:variant>
      <vt:variant>
        <vt:lpwstr/>
      </vt:variant>
      <vt:variant>
        <vt:lpwstr>_Toc437869225</vt:lpwstr>
      </vt:variant>
      <vt:variant>
        <vt:i4>1507383</vt:i4>
      </vt:variant>
      <vt:variant>
        <vt:i4>119</vt:i4>
      </vt:variant>
      <vt:variant>
        <vt:i4>0</vt:i4>
      </vt:variant>
      <vt:variant>
        <vt:i4>5</vt:i4>
      </vt:variant>
      <vt:variant>
        <vt:lpwstr/>
      </vt:variant>
      <vt:variant>
        <vt:lpwstr>_Toc437869224</vt:lpwstr>
      </vt:variant>
      <vt:variant>
        <vt:i4>1507383</vt:i4>
      </vt:variant>
      <vt:variant>
        <vt:i4>113</vt:i4>
      </vt:variant>
      <vt:variant>
        <vt:i4>0</vt:i4>
      </vt:variant>
      <vt:variant>
        <vt:i4>5</vt:i4>
      </vt:variant>
      <vt:variant>
        <vt:lpwstr/>
      </vt:variant>
      <vt:variant>
        <vt:lpwstr>_Toc437869223</vt:lpwstr>
      </vt:variant>
      <vt:variant>
        <vt:i4>1507383</vt:i4>
      </vt:variant>
      <vt:variant>
        <vt:i4>107</vt:i4>
      </vt:variant>
      <vt:variant>
        <vt:i4>0</vt:i4>
      </vt:variant>
      <vt:variant>
        <vt:i4>5</vt:i4>
      </vt:variant>
      <vt:variant>
        <vt:lpwstr/>
      </vt:variant>
      <vt:variant>
        <vt:lpwstr>_Toc437869222</vt:lpwstr>
      </vt:variant>
      <vt:variant>
        <vt:i4>1507383</vt:i4>
      </vt:variant>
      <vt:variant>
        <vt:i4>101</vt:i4>
      </vt:variant>
      <vt:variant>
        <vt:i4>0</vt:i4>
      </vt:variant>
      <vt:variant>
        <vt:i4>5</vt:i4>
      </vt:variant>
      <vt:variant>
        <vt:lpwstr/>
      </vt:variant>
      <vt:variant>
        <vt:lpwstr>_Toc437869221</vt:lpwstr>
      </vt:variant>
      <vt:variant>
        <vt:i4>1507383</vt:i4>
      </vt:variant>
      <vt:variant>
        <vt:i4>95</vt:i4>
      </vt:variant>
      <vt:variant>
        <vt:i4>0</vt:i4>
      </vt:variant>
      <vt:variant>
        <vt:i4>5</vt:i4>
      </vt:variant>
      <vt:variant>
        <vt:lpwstr/>
      </vt:variant>
      <vt:variant>
        <vt:lpwstr>_Toc437869220</vt:lpwstr>
      </vt:variant>
      <vt:variant>
        <vt:i4>1310775</vt:i4>
      </vt:variant>
      <vt:variant>
        <vt:i4>89</vt:i4>
      </vt:variant>
      <vt:variant>
        <vt:i4>0</vt:i4>
      </vt:variant>
      <vt:variant>
        <vt:i4>5</vt:i4>
      </vt:variant>
      <vt:variant>
        <vt:lpwstr/>
      </vt:variant>
      <vt:variant>
        <vt:lpwstr>_Toc437869219</vt:lpwstr>
      </vt:variant>
      <vt:variant>
        <vt:i4>1310775</vt:i4>
      </vt:variant>
      <vt:variant>
        <vt:i4>83</vt:i4>
      </vt:variant>
      <vt:variant>
        <vt:i4>0</vt:i4>
      </vt:variant>
      <vt:variant>
        <vt:i4>5</vt:i4>
      </vt:variant>
      <vt:variant>
        <vt:lpwstr/>
      </vt:variant>
      <vt:variant>
        <vt:lpwstr>_Toc437869218</vt:lpwstr>
      </vt:variant>
      <vt:variant>
        <vt:i4>1310775</vt:i4>
      </vt:variant>
      <vt:variant>
        <vt:i4>77</vt:i4>
      </vt:variant>
      <vt:variant>
        <vt:i4>0</vt:i4>
      </vt:variant>
      <vt:variant>
        <vt:i4>5</vt:i4>
      </vt:variant>
      <vt:variant>
        <vt:lpwstr/>
      </vt:variant>
      <vt:variant>
        <vt:lpwstr>_Toc437869217</vt:lpwstr>
      </vt:variant>
      <vt:variant>
        <vt:i4>1310775</vt:i4>
      </vt:variant>
      <vt:variant>
        <vt:i4>71</vt:i4>
      </vt:variant>
      <vt:variant>
        <vt:i4>0</vt:i4>
      </vt:variant>
      <vt:variant>
        <vt:i4>5</vt:i4>
      </vt:variant>
      <vt:variant>
        <vt:lpwstr/>
      </vt:variant>
      <vt:variant>
        <vt:lpwstr>_Toc437869216</vt:lpwstr>
      </vt:variant>
      <vt:variant>
        <vt:i4>1310775</vt:i4>
      </vt:variant>
      <vt:variant>
        <vt:i4>65</vt:i4>
      </vt:variant>
      <vt:variant>
        <vt:i4>0</vt:i4>
      </vt:variant>
      <vt:variant>
        <vt:i4>5</vt:i4>
      </vt:variant>
      <vt:variant>
        <vt:lpwstr/>
      </vt:variant>
      <vt:variant>
        <vt:lpwstr>_Toc437869215</vt:lpwstr>
      </vt:variant>
      <vt:variant>
        <vt:i4>1310775</vt:i4>
      </vt:variant>
      <vt:variant>
        <vt:i4>59</vt:i4>
      </vt:variant>
      <vt:variant>
        <vt:i4>0</vt:i4>
      </vt:variant>
      <vt:variant>
        <vt:i4>5</vt:i4>
      </vt:variant>
      <vt:variant>
        <vt:lpwstr/>
      </vt:variant>
      <vt:variant>
        <vt:lpwstr>_Toc437869214</vt:lpwstr>
      </vt:variant>
      <vt:variant>
        <vt:i4>1310775</vt:i4>
      </vt:variant>
      <vt:variant>
        <vt:i4>53</vt:i4>
      </vt:variant>
      <vt:variant>
        <vt:i4>0</vt:i4>
      </vt:variant>
      <vt:variant>
        <vt:i4>5</vt:i4>
      </vt:variant>
      <vt:variant>
        <vt:lpwstr/>
      </vt:variant>
      <vt:variant>
        <vt:lpwstr>_Toc437869213</vt:lpwstr>
      </vt:variant>
      <vt:variant>
        <vt:i4>1310775</vt:i4>
      </vt:variant>
      <vt:variant>
        <vt:i4>47</vt:i4>
      </vt:variant>
      <vt:variant>
        <vt:i4>0</vt:i4>
      </vt:variant>
      <vt:variant>
        <vt:i4>5</vt:i4>
      </vt:variant>
      <vt:variant>
        <vt:lpwstr/>
      </vt:variant>
      <vt:variant>
        <vt:lpwstr>_Toc437869212</vt:lpwstr>
      </vt:variant>
      <vt:variant>
        <vt:i4>1310775</vt:i4>
      </vt:variant>
      <vt:variant>
        <vt:i4>41</vt:i4>
      </vt:variant>
      <vt:variant>
        <vt:i4>0</vt:i4>
      </vt:variant>
      <vt:variant>
        <vt:i4>5</vt:i4>
      </vt:variant>
      <vt:variant>
        <vt:lpwstr/>
      </vt:variant>
      <vt:variant>
        <vt:lpwstr>_Toc437869211</vt:lpwstr>
      </vt:variant>
      <vt:variant>
        <vt:i4>1310775</vt:i4>
      </vt:variant>
      <vt:variant>
        <vt:i4>35</vt:i4>
      </vt:variant>
      <vt:variant>
        <vt:i4>0</vt:i4>
      </vt:variant>
      <vt:variant>
        <vt:i4>5</vt:i4>
      </vt:variant>
      <vt:variant>
        <vt:lpwstr/>
      </vt:variant>
      <vt:variant>
        <vt:lpwstr>_Toc437869210</vt:lpwstr>
      </vt:variant>
      <vt:variant>
        <vt:i4>1376311</vt:i4>
      </vt:variant>
      <vt:variant>
        <vt:i4>29</vt:i4>
      </vt:variant>
      <vt:variant>
        <vt:i4>0</vt:i4>
      </vt:variant>
      <vt:variant>
        <vt:i4>5</vt:i4>
      </vt:variant>
      <vt:variant>
        <vt:lpwstr/>
      </vt:variant>
      <vt:variant>
        <vt:lpwstr>_Toc437869209</vt:lpwstr>
      </vt:variant>
      <vt:variant>
        <vt:i4>1376311</vt:i4>
      </vt:variant>
      <vt:variant>
        <vt:i4>23</vt:i4>
      </vt:variant>
      <vt:variant>
        <vt:i4>0</vt:i4>
      </vt:variant>
      <vt:variant>
        <vt:i4>5</vt:i4>
      </vt:variant>
      <vt:variant>
        <vt:lpwstr/>
      </vt:variant>
      <vt:variant>
        <vt:lpwstr>_Toc437869208</vt:lpwstr>
      </vt:variant>
      <vt:variant>
        <vt:i4>1376311</vt:i4>
      </vt:variant>
      <vt:variant>
        <vt:i4>17</vt:i4>
      </vt:variant>
      <vt:variant>
        <vt:i4>0</vt:i4>
      </vt:variant>
      <vt:variant>
        <vt:i4>5</vt:i4>
      </vt:variant>
      <vt:variant>
        <vt:lpwstr/>
      </vt:variant>
      <vt:variant>
        <vt:lpwstr>_Toc437869207</vt:lpwstr>
      </vt:variant>
      <vt:variant>
        <vt:i4>1376311</vt:i4>
      </vt:variant>
      <vt:variant>
        <vt:i4>11</vt:i4>
      </vt:variant>
      <vt:variant>
        <vt:i4>0</vt:i4>
      </vt:variant>
      <vt:variant>
        <vt:i4>5</vt:i4>
      </vt:variant>
      <vt:variant>
        <vt:lpwstr/>
      </vt:variant>
      <vt:variant>
        <vt:lpwstr>_Toc437869206</vt:lpwstr>
      </vt:variant>
      <vt:variant>
        <vt:i4>1376311</vt:i4>
      </vt:variant>
      <vt:variant>
        <vt:i4>5</vt:i4>
      </vt:variant>
      <vt:variant>
        <vt:i4>0</vt:i4>
      </vt:variant>
      <vt:variant>
        <vt:i4>5</vt:i4>
      </vt:variant>
      <vt:variant>
        <vt:lpwstr/>
      </vt:variant>
      <vt:variant>
        <vt:lpwstr>_Toc437869205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Hanneke Knijf</dc:creator>
  <cp:lastModifiedBy>Hanneke Knijf</cp:lastModifiedBy>
  <cp:revision>4</cp:revision>
  <cp:lastPrinted>2022-09-21T06:33:00Z</cp:lastPrinted>
  <dcterms:created xsi:type="dcterms:W3CDTF">2022-09-21T06:33:00Z</dcterms:created>
  <dcterms:modified xsi:type="dcterms:W3CDTF">2022-09-21T10:12:00Z</dcterms:modified>
</cp:coreProperties>
</file>