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319B3" w14:textId="77777777" w:rsidR="00CE0598" w:rsidRDefault="00FC16FB" w:rsidP="00CE0598">
      <w:pPr>
        <w:pStyle w:val="CBPalinea"/>
      </w:pPr>
      <w:r w:rsidRPr="00FC16FB">
        <w:rPr>
          <w:rFonts w:ascii="Calibri" w:eastAsia="Calibri" w:hAnsi="Calibri" w:cs="Times New Roman"/>
          <w:noProof/>
        </w:rPr>
        <mc:AlternateContent>
          <mc:Choice Requires="wpg">
            <w:drawing>
              <wp:anchor distT="0" distB="0" distL="114300" distR="114300" simplePos="0" relativeHeight="251661312" behindDoc="0" locked="0" layoutInCell="1" allowOverlap="1" wp14:anchorId="4BDC4C93" wp14:editId="5D7275F9">
                <wp:simplePos x="0" y="0"/>
                <wp:positionH relativeFrom="page">
                  <wp:align>right</wp:align>
                </wp:positionH>
                <wp:positionV relativeFrom="page">
                  <wp:align>top</wp:align>
                </wp:positionV>
                <wp:extent cx="7545788" cy="1457132"/>
                <wp:effectExtent l="0" t="0" r="0" b="0"/>
                <wp:wrapNone/>
                <wp:docPr id="149" name="Groep 149"/>
                <wp:cNvGraphicFramePr/>
                <a:graphic xmlns:a="http://schemas.openxmlformats.org/drawingml/2006/main">
                  <a:graphicData uri="http://schemas.microsoft.com/office/word/2010/wordprocessingGroup">
                    <wpg:wgp>
                      <wpg:cNvGrpSpPr/>
                      <wpg:grpSpPr>
                        <a:xfrm>
                          <a:off x="0" y="0"/>
                          <a:ext cx="7545788" cy="1457132"/>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11"/>
                            <a:stretch>
                              <a:fillRect r="-7574"/>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A40381F" id="Groep 149" o:spid="_x0000_s1026" style="position:absolute;margin-left:542.95pt;margin-top:0;width:594.15pt;height:114.75pt;z-index:251661312;mso-position-horizontal:right;mso-position-horizontal-relative:page;mso-position-vertical:top;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" path="m,l7312660,r,1129665l3619500,733425,,1091565,,xe" fillcolor="#4f81bd" stroked="f" strokeweight="2pt">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2" o:title="" recolor="t" rotate="t" type="frame"/>
                </v:rect>
                <w10:wrap anchorx="page" anchory="page"/>
              </v:group>
            </w:pict>
          </mc:Fallback>
        </mc:AlternateContent>
      </w:r>
    </w:p>
    <w:p w14:paraId="3C8DABD7" w14:textId="77777777" w:rsidR="00384BB0" w:rsidRDefault="00384BB0" w:rsidP="00CE0598">
      <w:pPr>
        <w:pStyle w:val="CBPalinea"/>
        <w:jc w:val="center"/>
        <w:rPr>
          <w:rStyle w:val="searchresultslocation"/>
        </w:rPr>
      </w:pPr>
    </w:p>
    <w:p w14:paraId="22061958" w14:textId="77777777" w:rsidR="00384BB0" w:rsidRDefault="00384BB0" w:rsidP="00CE0598">
      <w:pPr>
        <w:pStyle w:val="CBPalinea"/>
        <w:jc w:val="center"/>
        <w:rPr>
          <w:rStyle w:val="searchresultslocation"/>
        </w:rPr>
      </w:pPr>
    </w:p>
    <w:p w14:paraId="5F070E52" w14:textId="77777777" w:rsidR="00FC16FB" w:rsidRDefault="00FC16FB" w:rsidP="00CE0598">
      <w:pPr>
        <w:pStyle w:val="CBPalinea"/>
        <w:jc w:val="center"/>
        <w:rPr>
          <w:rStyle w:val="searchresultslocation"/>
        </w:rPr>
      </w:pPr>
      <w:r>
        <w:rPr>
          <w:noProof/>
        </w:rPr>
        <w:drawing>
          <wp:anchor distT="0" distB="0" distL="114300" distR="114300" simplePos="0" relativeHeight="251663360" behindDoc="0" locked="0" layoutInCell="1" allowOverlap="1" wp14:anchorId="0B24B1BE" wp14:editId="19C38929">
            <wp:simplePos x="0" y="0"/>
            <wp:positionH relativeFrom="margin">
              <wp:posOffset>-635</wp:posOffset>
            </wp:positionH>
            <wp:positionV relativeFrom="paragraph">
              <wp:posOffset>349250</wp:posOffset>
            </wp:positionV>
            <wp:extent cx="5295900" cy="1057066"/>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311457" cy="1060171"/>
                    </a:xfrm>
                    <a:prstGeom prst="rect">
                      <a:avLst/>
                    </a:prstGeom>
                  </pic:spPr>
                </pic:pic>
              </a:graphicData>
            </a:graphic>
            <wp14:sizeRelH relativeFrom="page">
              <wp14:pctWidth>0</wp14:pctWidth>
            </wp14:sizeRelH>
            <wp14:sizeRelV relativeFrom="page">
              <wp14:pctHeight>0</wp14:pctHeight>
            </wp14:sizeRelV>
          </wp:anchor>
        </w:drawing>
      </w:r>
    </w:p>
    <w:p w14:paraId="2CBD5953" w14:textId="77777777" w:rsidR="00FC16FB" w:rsidRDefault="00FC16FB" w:rsidP="00CE0598">
      <w:pPr>
        <w:pStyle w:val="CBPalinea"/>
        <w:jc w:val="center"/>
        <w:rPr>
          <w:rStyle w:val="searchresultslocation"/>
        </w:rPr>
      </w:pPr>
    </w:p>
    <w:p w14:paraId="77189074" w14:textId="77777777" w:rsidR="00FC16FB" w:rsidRDefault="00FC16FB" w:rsidP="00CE0598">
      <w:pPr>
        <w:pStyle w:val="CBPalinea"/>
        <w:jc w:val="center"/>
        <w:rPr>
          <w:rStyle w:val="searchresultslocation"/>
        </w:rPr>
      </w:pPr>
    </w:p>
    <w:p w14:paraId="046AA10A" w14:textId="77777777" w:rsidR="00FC16FB" w:rsidRDefault="00FC16FB" w:rsidP="00CE0598">
      <w:pPr>
        <w:pStyle w:val="CBPalinea"/>
        <w:jc w:val="center"/>
        <w:rPr>
          <w:rStyle w:val="searchresultslocation"/>
        </w:rPr>
      </w:pPr>
    </w:p>
    <w:p w14:paraId="09B0A985" w14:textId="77777777" w:rsidR="00FC16FB" w:rsidRDefault="00FC16FB" w:rsidP="00CE0598">
      <w:pPr>
        <w:pStyle w:val="CBPalinea"/>
        <w:jc w:val="center"/>
        <w:rPr>
          <w:rStyle w:val="searchresultslocation"/>
        </w:rPr>
      </w:pPr>
    </w:p>
    <w:p w14:paraId="5963FF39" w14:textId="77777777" w:rsidR="00FC16FB" w:rsidRDefault="00FC16FB" w:rsidP="00CE0598">
      <w:pPr>
        <w:pStyle w:val="CBPalinea"/>
        <w:jc w:val="center"/>
        <w:rPr>
          <w:rStyle w:val="searchresultslocation"/>
        </w:rPr>
      </w:pPr>
      <w:r>
        <w:rPr>
          <w:noProof/>
        </w:rPr>
        <w:drawing>
          <wp:anchor distT="0" distB="0" distL="114300" distR="114300" simplePos="0" relativeHeight="251665408" behindDoc="0" locked="0" layoutInCell="1" allowOverlap="1" wp14:anchorId="7D71BA24" wp14:editId="0EFEE587">
            <wp:simplePos x="0" y="0"/>
            <wp:positionH relativeFrom="margin">
              <wp:posOffset>-534035</wp:posOffset>
            </wp:positionH>
            <wp:positionV relativeFrom="paragraph">
              <wp:posOffset>205618</wp:posOffset>
            </wp:positionV>
            <wp:extent cx="7060565" cy="1834002"/>
            <wp:effectExtent l="0" t="0" r="6985" b="0"/>
            <wp:wrapNone/>
            <wp:docPr id="7" name="Afbeelding 7" descr="C:\Users\boeijingm\AppData\Local\Microsoft\Windows\INetCache\Content.Word\csm_Banner_Het_Stadskanaal_vanaf_de_Eurobrug_189be4a7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eijingm\AppData\Local\Microsoft\Windows\INetCache\Content.Word\csm_Banner_Het_Stadskanaal_vanaf_de_Eurobrug_189be4a7c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79045" cy="18388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3187A" w14:textId="77777777" w:rsidR="00FC16FB" w:rsidRDefault="00FC16FB" w:rsidP="00CE0598">
      <w:pPr>
        <w:pStyle w:val="CBPalinea"/>
        <w:jc w:val="center"/>
        <w:rPr>
          <w:rStyle w:val="searchresultslocation"/>
        </w:rPr>
      </w:pPr>
    </w:p>
    <w:p w14:paraId="650EFA4D" w14:textId="77777777" w:rsidR="00FC16FB" w:rsidRDefault="00FC16FB" w:rsidP="00CE0598">
      <w:pPr>
        <w:pStyle w:val="CBPalinea"/>
        <w:jc w:val="center"/>
        <w:rPr>
          <w:rStyle w:val="searchresultslocation"/>
        </w:rPr>
      </w:pPr>
    </w:p>
    <w:p w14:paraId="0AA55117" w14:textId="77777777" w:rsidR="00FC16FB" w:rsidRDefault="00FC16FB" w:rsidP="00CE0598">
      <w:pPr>
        <w:pStyle w:val="CBPalinea"/>
        <w:jc w:val="center"/>
        <w:rPr>
          <w:rStyle w:val="searchresultslocation"/>
        </w:rPr>
      </w:pPr>
    </w:p>
    <w:p w14:paraId="03248F2A" w14:textId="77777777" w:rsidR="00FC16FB" w:rsidRDefault="00FC16FB" w:rsidP="00CE0598">
      <w:pPr>
        <w:pStyle w:val="CBPalinea"/>
        <w:jc w:val="center"/>
        <w:rPr>
          <w:rStyle w:val="searchresultslocation"/>
        </w:rPr>
      </w:pPr>
    </w:p>
    <w:p w14:paraId="2C94ED64" w14:textId="77777777" w:rsidR="00FC16FB" w:rsidRDefault="00FC16FB" w:rsidP="00CE0598">
      <w:pPr>
        <w:pStyle w:val="CBPalinea"/>
        <w:jc w:val="center"/>
        <w:rPr>
          <w:rStyle w:val="searchresultslocation"/>
        </w:rPr>
      </w:pPr>
      <w:r>
        <w:rPr>
          <w:rFonts w:ascii="Calibri" w:hAnsi="Calibri" w:cs="Calibri"/>
          <w:noProof/>
          <w:szCs w:val="21"/>
        </w:rPr>
        <w:drawing>
          <wp:anchor distT="0" distB="0" distL="114300" distR="114300" simplePos="0" relativeHeight="251667456" behindDoc="0" locked="0" layoutInCell="1" allowOverlap="1" wp14:anchorId="63B815A0" wp14:editId="28229410">
            <wp:simplePos x="0" y="0"/>
            <wp:positionH relativeFrom="margin">
              <wp:posOffset>-514350</wp:posOffset>
            </wp:positionH>
            <wp:positionV relativeFrom="paragraph">
              <wp:posOffset>287020</wp:posOffset>
            </wp:positionV>
            <wp:extent cx="2822769" cy="299085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2769" cy="299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63D278" w14:textId="77777777" w:rsidR="00FC16FB" w:rsidRDefault="00FC16FB" w:rsidP="00CE0598">
      <w:pPr>
        <w:pStyle w:val="CBPalinea"/>
        <w:jc w:val="center"/>
        <w:rPr>
          <w:rStyle w:val="searchresultslocation"/>
        </w:rPr>
      </w:pPr>
    </w:p>
    <w:p w14:paraId="588E3ED4" w14:textId="77777777" w:rsidR="00FC16FB" w:rsidRDefault="00A100D6" w:rsidP="00CE0598">
      <w:pPr>
        <w:pStyle w:val="CBPalinea"/>
        <w:jc w:val="center"/>
        <w:rPr>
          <w:rStyle w:val="searchresultslocation"/>
        </w:rPr>
      </w:pPr>
      <w:r>
        <w:rPr>
          <w:noProof/>
        </w:rPr>
        <mc:AlternateContent>
          <mc:Choice Requires="wps">
            <w:drawing>
              <wp:anchor distT="0" distB="0" distL="114300" distR="114300" simplePos="0" relativeHeight="251669504" behindDoc="0" locked="0" layoutInCell="1" allowOverlap="1" wp14:anchorId="5196E3BB" wp14:editId="24AB666F">
                <wp:simplePos x="0" y="0"/>
                <wp:positionH relativeFrom="page">
                  <wp:align>right</wp:align>
                </wp:positionH>
                <wp:positionV relativeFrom="page">
                  <wp:posOffset>5953125</wp:posOffset>
                </wp:positionV>
                <wp:extent cx="5715000" cy="1257300"/>
                <wp:effectExtent l="0" t="0" r="0" b="0"/>
                <wp:wrapSquare wrapText="bothSides"/>
                <wp:docPr id="154" name="Tekstvak 154"/>
                <wp:cNvGraphicFramePr/>
                <a:graphic xmlns:a="http://schemas.openxmlformats.org/drawingml/2006/main">
                  <a:graphicData uri="http://schemas.microsoft.com/office/word/2010/wordprocessingShape">
                    <wps:wsp>
                      <wps:cNvSpPr txBox="1"/>
                      <wps:spPr>
                        <a:xfrm>
                          <a:off x="0" y="0"/>
                          <a:ext cx="5715000" cy="1257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2900B9" w14:textId="77777777" w:rsidR="00417ECE" w:rsidRPr="00AF3F80" w:rsidRDefault="00417ECE" w:rsidP="00FC16FB">
                            <w:pPr>
                              <w:jc w:val="center"/>
                              <w:rPr>
                                <w:color w:val="4472C4" w:themeColor="accent1"/>
                                <w:sz w:val="52"/>
                                <w:szCs w:val="52"/>
                              </w:rPr>
                            </w:pPr>
                            <w:r w:rsidRPr="00AF3F80">
                              <w:rPr>
                                <w:color w:val="4472C4" w:themeColor="accent1"/>
                                <w:sz w:val="52"/>
                                <w:szCs w:val="52"/>
                              </w:rPr>
                              <w:t>OFFERTEAANVRAAG BOR-BEHEERSYSTEEM</w:t>
                            </w:r>
                          </w:p>
                          <w:p w14:paraId="440D8A48" w14:textId="77777777" w:rsidR="00417ECE" w:rsidRDefault="00417ECE" w:rsidP="00FC16FB">
                            <w:pPr>
                              <w:jc w:val="cente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196E3BB" id="_x0000_t202" coordsize="21600,21600" o:spt="202" path="m,l,21600r21600,l21600,xe">
                <v:stroke joinstyle="miter"/>
                <v:path gradientshapeok="t" o:connecttype="rect"/>
              </v:shapetype>
              <v:shape id="Tekstvak 154" o:spid="_x0000_s1026" type="#_x0000_t202" style="position:absolute;left:0;text-align:left;margin-left:398.8pt;margin-top:468.75pt;width:450pt;height:99pt;z-index:25166950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" filled="f" stroked="f" strokeweight=".5pt">
                <v:textbox inset="126pt,0,54pt,0">
                  <w:txbxContent>
                    <w:p w14:paraId="542900B9" w14:textId="77777777" w:rsidR="00417ECE" w:rsidRPr="00AF3F80" w:rsidRDefault="00417ECE" w:rsidP="00FC16FB">
                      <w:pPr>
                        <w:jc w:val="center"/>
                        <w:rPr>
                          <w:color w:val="4472C4" w:themeColor="accent1"/>
                          <w:sz w:val="52"/>
                          <w:szCs w:val="52"/>
                        </w:rPr>
                      </w:pPr>
                      <w:r w:rsidRPr="00AF3F80">
                        <w:rPr>
                          <w:color w:val="4472C4" w:themeColor="accent1"/>
                          <w:sz w:val="52"/>
                          <w:szCs w:val="52"/>
                        </w:rPr>
                        <w:t>OFFERTEAANVRAAG BOR-BEHEERSYSTEEM</w:t>
                      </w:r>
                    </w:p>
                    <w:p w14:paraId="440D8A48" w14:textId="77777777" w:rsidR="00417ECE" w:rsidRDefault="00417ECE" w:rsidP="00FC16FB">
                      <w:pPr>
                        <w:jc w:val="center"/>
                        <w:rPr>
                          <w:smallCaps/>
                          <w:color w:val="404040" w:themeColor="text1" w:themeTint="BF"/>
                          <w:sz w:val="36"/>
                          <w:szCs w:val="36"/>
                        </w:rPr>
                      </w:pPr>
                    </w:p>
                  </w:txbxContent>
                </v:textbox>
                <w10:wrap type="square" anchorx="page" anchory="page"/>
              </v:shape>
            </w:pict>
          </mc:Fallback>
        </mc:AlternateContent>
      </w:r>
    </w:p>
    <w:p w14:paraId="640D20CF" w14:textId="77777777" w:rsidR="00FC16FB" w:rsidRDefault="00C439A5" w:rsidP="00CE0598">
      <w:pPr>
        <w:pStyle w:val="CBPalinea"/>
        <w:jc w:val="center"/>
        <w:rPr>
          <w:rStyle w:val="searchresultslocation"/>
        </w:rPr>
      </w:pPr>
      <w:sdt>
        <w:sdtPr>
          <w:rPr>
            <w:caps/>
            <w:color w:val="4472C4" w:themeColor="accent1"/>
            <w:sz w:val="64"/>
            <w:szCs w:val="64"/>
          </w:rPr>
          <w:alias w:val="Titel"/>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FC16FB">
            <w:rPr>
              <w:caps/>
              <w:color w:val="4472C4" w:themeColor="accent1"/>
              <w:sz w:val="64"/>
              <w:szCs w:val="64"/>
            </w:rPr>
            <w:t xml:space="preserve">     </w:t>
          </w:r>
        </w:sdtContent>
      </w:sdt>
      <w:r w:rsidR="00FC16FB">
        <w:rPr>
          <w:noProof/>
        </w:rPr>
        <w:t xml:space="preserve"> </w:t>
      </w:r>
    </w:p>
    <w:p w14:paraId="66B07E36" w14:textId="77777777" w:rsidR="00FC16FB" w:rsidRDefault="00FC16FB" w:rsidP="00CE0598">
      <w:pPr>
        <w:pStyle w:val="CBPalinea"/>
        <w:jc w:val="center"/>
        <w:rPr>
          <w:rStyle w:val="searchresultslocation"/>
        </w:rPr>
      </w:pPr>
    </w:p>
    <w:p w14:paraId="1BE6D5BB" w14:textId="77777777" w:rsidR="00FC16FB" w:rsidRDefault="00FC16FB" w:rsidP="00CE0598">
      <w:pPr>
        <w:pStyle w:val="CBPalinea"/>
        <w:jc w:val="center"/>
        <w:rPr>
          <w:rStyle w:val="searchresultslocation"/>
        </w:rPr>
      </w:pPr>
    </w:p>
    <w:p w14:paraId="01A220EF" w14:textId="77777777" w:rsidR="00FC16FB" w:rsidRPr="00FC16FB" w:rsidRDefault="00DC7739" w:rsidP="00DC7739">
      <w:pPr>
        <w:ind w:firstLine="3686"/>
        <w:jc w:val="center"/>
        <w:rPr>
          <w:color w:val="404040" w:themeColor="text1" w:themeTint="BF"/>
          <w:sz w:val="40"/>
          <w:szCs w:val="40"/>
        </w:rPr>
      </w:pPr>
      <w:r>
        <w:rPr>
          <w:color w:val="404040" w:themeColor="text1" w:themeTint="BF"/>
          <w:sz w:val="40"/>
          <w:szCs w:val="40"/>
        </w:rPr>
        <w:t xml:space="preserve">        GEMEENTE STADSKANAAL</w:t>
      </w:r>
    </w:p>
    <w:p w14:paraId="43D61491" w14:textId="77777777" w:rsidR="00FC16FB" w:rsidRDefault="00FC16FB" w:rsidP="00CE0598">
      <w:pPr>
        <w:pStyle w:val="CBPalinea"/>
        <w:jc w:val="center"/>
        <w:rPr>
          <w:rStyle w:val="searchresultslocation"/>
        </w:rPr>
      </w:pPr>
    </w:p>
    <w:p w14:paraId="06DFCACF" w14:textId="77777777" w:rsidR="00FC16FB" w:rsidRDefault="00AF3F80" w:rsidP="00AF3F80">
      <w:pPr>
        <w:pStyle w:val="CBPalinea"/>
        <w:tabs>
          <w:tab w:val="left" w:pos="7442"/>
        </w:tabs>
        <w:jc w:val="left"/>
        <w:rPr>
          <w:rStyle w:val="searchresultslocation"/>
        </w:rPr>
      </w:pPr>
      <w:r>
        <w:rPr>
          <w:rStyle w:val="searchresultslocation"/>
        </w:rPr>
        <w:tab/>
      </w:r>
    </w:p>
    <w:p w14:paraId="527414C1" w14:textId="77777777" w:rsidR="00A100D6" w:rsidRDefault="00A100D6" w:rsidP="00FC16FB">
      <w:pPr>
        <w:pStyle w:val="CBPalinea"/>
        <w:rPr>
          <w:rStyle w:val="searchresultslocation"/>
        </w:rPr>
      </w:pPr>
    </w:p>
    <w:p w14:paraId="4A4D1ABC" w14:textId="77777777" w:rsidR="00A100D6" w:rsidRDefault="00A100D6" w:rsidP="00FC16FB">
      <w:pPr>
        <w:pStyle w:val="CBPalinea"/>
        <w:rPr>
          <w:rStyle w:val="searchresultslocation"/>
        </w:rPr>
      </w:pPr>
    </w:p>
    <w:p w14:paraId="0B078A59" w14:textId="77777777" w:rsidR="00533C35" w:rsidRPr="00466654" w:rsidRDefault="00533C35" w:rsidP="00533C35">
      <w:pPr>
        <w:pStyle w:val="CBPalinea"/>
        <w:spacing w:after="0"/>
        <w:rPr>
          <w:rStyle w:val="searchresultslocation"/>
          <w:b/>
        </w:rPr>
      </w:pPr>
      <w:r w:rsidRPr="00466654">
        <w:rPr>
          <w:rStyle w:val="searchresultslocation"/>
          <w:b/>
        </w:rPr>
        <w:t>Referentienummer:</w:t>
      </w:r>
      <w:r w:rsidRPr="00466654">
        <w:rPr>
          <w:rStyle w:val="searchresultslocation"/>
          <w:b/>
        </w:rPr>
        <w:tab/>
        <w:t>Z-22-106684</w:t>
      </w:r>
    </w:p>
    <w:p w14:paraId="3B5328F6" w14:textId="6D962B50" w:rsidR="00533C35" w:rsidRDefault="00E57045" w:rsidP="00533C35">
      <w:pPr>
        <w:pStyle w:val="CBPalinea"/>
        <w:spacing w:after="0"/>
        <w:rPr>
          <w:rStyle w:val="searchresultslocation"/>
        </w:rPr>
      </w:pPr>
      <w:r>
        <w:rPr>
          <w:rStyle w:val="searchresultslocation"/>
          <w:b/>
        </w:rPr>
        <w:t>Versie:</w:t>
      </w:r>
      <w:r>
        <w:rPr>
          <w:rStyle w:val="searchresultslocation"/>
          <w:b/>
        </w:rPr>
        <w:tab/>
      </w:r>
      <w:r>
        <w:rPr>
          <w:rStyle w:val="searchresultslocation"/>
          <w:b/>
        </w:rPr>
        <w:tab/>
      </w:r>
      <w:r>
        <w:rPr>
          <w:rStyle w:val="searchresultslocation"/>
          <w:b/>
        </w:rPr>
        <w:tab/>
      </w:r>
      <w:r w:rsidR="00243474">
        <w:rPr>
          <w:rStyle w:val="searchresultslocation"/>
          <w:b/>
        </w:rPr>
        <w:t>Definitief</w:t>
      </w:r>
    </w:p>
    <w:p w14:paraId="00573ACA" w14:textId="77777777" w:rsidR="00FC16FB" w:rsidRDefault="00FC16FB" w:rsidP="00CE0598">
      <w:pPr>
        <w:pStyle w:val="CBPalinea"/>
        <w:jc w:val="center"/>
        <w:rPr>
          <w:rStyle w:val="searchresultslocation"/>
        </w:rPr>
      </w:pPr>
    </w:p>
    <w:p w14:paraId="2D770D8F" w14:textId="77777777" w:rsidR="00384BB0" w:rsidRDefault="00384BB0" w:rsidP="00CE0598">
      <w:pPr>
        <w:pStyle w:val="CBPalinea"/>
        <w:jc w:val="center"/>
        <w:rPr>
          <w:rStyle w:val="searchresultslocation"/>
        </w:rPr>
      </w:pPr>
    </w:p>
    <w:bookmarkStart w:id="0" w:name="_Toc114573549" w:displacedByCustomXml="next"/>
    <w:sdt>
      <w:sdtPr>
        <w:rPr>
          <w:rFonts w:eastAsiaTheme="minorEastAsia" w:cstheme="minorBidi"/>
          <w:b w:val="0"/>
          <w:bCs/>
          <w:caps w:val="0"/>
          <w:color w:val="auto"/>
          <w:szCs w:val="22"/>
          <w:lang w:eastAsia="nl-NL"/>
        </w:rPr>
        <w:id w:val="14431294"/>
        <w:docPartObj>
          <w:docPartGallery w:val="Table of Contents"/>
          <w:docPartUnique/>
        </w:docPartObj>
      </w:sdtPr>
      <w:sdtEndPr>
        <w:rPr>
          <w:bCs w:val="0"/>
        </w:rPr>
      </w:sdtEndPr>
      <w:sdtContent>
        <w:p w14:paraId="4B4FE6F0" w14:textId="77777777" w:rsidR="00CE0598" w:rsidRDefault="00CE0598" w:rsidP="00CE0598">
          <w:pPr>
            <w:pStyle w:val="Kop1"/>
            <w:numPr>
              <w:ilvl w:val="0"/>
              <w:numId w:val="0"/>
            </w:numPr>
            <w:ind w:left="851" w:hanging="851"/>
          </w:pPr>
          <w:r w:rsidRPr="00545A83">
            <w:t>I</w:t>
          </w:r>
          <w:r>
            <w:t>NHOUDSOPGAVE</w:t>
          </w:r>
          <w:bookmarkEnd w:id="0"/>
        </w:p>
        <w:p w14:paraId="6AC4A537" w14:textId="29FF19E4" w:rsidR="00FD6C95" w:rsidRDefault="009A7F4E">
          <w:pPr>
            <w:pStyle w:val="Inhopg1"/>
            <w:tabs>
              <w:tab w:val="right" w:leader="dot" w:pos="9346"/>
            </w:tabs>
            <w:rPr>
              <w:rFonts w:eastAsiaTheme="minorEastAsia" w:cstheme="minorBidi"/>
              <w:b w:val="0"/>
              <w:bCs w:val="0"/>
              <w:caps w:val="0"/>
              <w:noProof/>
              <w:szCs w:val="22"/>
            </w:rPr>
          </w:pPr>
          <w:r>
            <w:fldChar w:fldCharType="begin"/>
          </w:r>
          <w:r>
            <w:instrText xml:space="preserve"> TOC \o "1-3" \h \z \u </w:instrText>
          </w:r>
          <w:r>
            <w:fldChar w:fldCharType="separate"/>
          </w:r>
          <w:hyperlink w:anchor="_Toc114573549" w:history="1">
            <w:r w:rsidR="00FD6C95" w:rsidRPr="00693835">
              <w:rPr>
                <w:rStyle w:val="Hyperlink"/>
                <w:noProof/>
              </w:rPr>
              <w:t>INHOUDSOPGAVE</w:t>
            </w:r>
            <w:r w:rsidR="00FD6C95">
              <w:rPr>
                <w:noProof/>
                <w:webHidden/>
              </w:rPr>
              <w:tab/>
            </w:r>
            <w:r w:rsidR="00FD6C95">
              <w:rPr>
                <w:noProof/>
                <w:webHidden/>
              </w:rPr>
              <w:fldChar w:fldCharType="begin"/>
            </w:r>
            <w:r w:rsidR="00FD6C95">
              <w:rPr>
                <w:noProof/>
                <w:webHidden/>
              </w:rPr>
              <w:instrText xml:space="preserve"> PAGEREF _Toc114573549 \h </w:instrText>
            </w:r>
            <w:r w:rsidR="00FD6C95">
              <w:rPr>
                <w:noProof/>
                <w:webHidden/>
              </w:rPr>
            </w:r>
            <w:r w:rsidR="00FD6C95">
              <w:rPr>
                <w:noProof/>
                <w:webHidden/>
              </w:rPr>
              <w:fldChar w:fldCharType="separate"/>
            </w:r>
            <w:r w:rsidR="00FD6C95">
              <w:rPr>
                <w:noProof/>
                <w:webHidden/>
              </w:rPr>
              <w:t>2</w:t>
            </w:r>
            <w:r w:rsidR="00FD6C95">
              <w:rPr>
                <w:noProof/>
                <w:webHidden/>
              </w:rPr>
              <w:fldChar w:fldCharType="end"/>
            </w:r>
          </w:hyperlink>
        </w:p>
        <w:p w14:paraId="15031F13" w14:textId="2247BB16" w:rsidR="00FD6C95" w:rsidRDefault="00C439A5">
          <w:pPr>
            <w:pStyle w:val="Inhopg1"/>
            <w:tabs>
              <w:tab w:val="right" w:leader="dot" w:pos="9346"/>
            </w:tabs>
            <w:rPr>
              <w:rFonts w:eastAsiaTheme="minorEastAsia" w:cstheme="minorBidi"/>
              <w:b w:val="0"/>
              <w:bCs w:val="0"/>
              <w:caps w:val="0"/>
              <w:noProof/>
              <w:szCs w:val="22"/>
            </w:rPr>
          </w:pPr>
          <w:hyperlink w:anchor="_Toc114573550" w:history="1">
            <w:r w:rsidR="00FD6C95" w:rsidRPr="00693835">
              <w:rPr>
                <w:rStyle w:val="Hyperlink"/>
                <w:noProof/>
              </w:rPr>
              <w:t>INLEIDING</w:t>
            </w:r>
            <w:r w:rsidR="00FD6C95">
              <w:rPr>
                <w:noProof/>
                <w:webHidden/>
              </w:rPr>
              <w:tab/>
            </w:r>
            <w:r w:rsidR="00FD6C95">
              <w:rPr>
                <w:noProof/>
                <w:webHidden/>
              </w:rPr>
              <w:fldChar w:fldCharType="begin"/>
            </w:r>
            <w:r w:rsidR="00FD6C95">
              <w:rPr>
                <w:noProof/>
                <w:webHidden/>
              </w:rPr>
              <w:instrText xml:space="preserve"> PAGEREF _Toc114573550 \h </w:instrText>
            </w:r>
            <w:r w:rsidR="00FD6C95">
              <w:rPr>
                <w:noProof/>
                <w:webHidden/>
              </w:rPr>
            </w:r>
            <w:r w:rsidR="00FD6C95">
              <w:rPr>
                <w:noProof/>
                <w:webHidden/>
              </w:rPr>
              <w:fldChar w:fldCharType="separate"/>
            </w:r>
            <w:r w:rsidR="00FD6C95">
              <w:rPr>
                <w:noProof/>
                <w:webHidden/>
              </w:rPr>
              <w:t>4</w:t>
            </w:r>
            <w:r w:rsidR="00FD6C95">
              <w:rPr>
                <w:noProof/>
                <w:webHidden/>
              </w:rPr>
              <w:fldChar w:fldCharType="end"/>
            </w:r>
          </w:hyperlink>
        </w:p>
        <w:p w14:paraId="33CBEB8D" w14:textId="5080D4FF" w:rsidR="00FD6C95" w:rsidRDefault="00C439A5">
          <w:pPr>
            <w:pStyle w:val="Inhopg1"/>
            <w:tabs>
              <w:tab w:val="left" w:pos="440"/>
              <w:tab w:val="right" w:leader="dot" w:pos="9346"/>
            </w:tabs>
            <w:rPr>
              <w:rFonts w:eastAsiaTheme="minorEastAsia" w:cstheme="minorBidi"/>
              <w:b w:val="0"/>
              <w:bCs w:val="0"/>
              <w:caps w:val="0"/>
              <w:noProof/>
              <w:szCs w:val="22"/>
            </w:rPr>
          </w:pPr>
          <w:hyperlink w:anchor="_Toc114573551" w:history="1">
            <w:r w:rsidR="00FD6C95" w:rsidRPr="00693835">
              <w:rPr>
                <w:rStyle w:val="Hyperlink"/>
                <w:noProof/>
              </w:rPr>
              <w:t>1</w:t>
            </w:r>
            <w:r w:rsidR="00FD6C95">
              <w:rPr>
                <w:rFonts w:eastAsiaTheme="minorEastAsia" w:cstheme="minorBidi"/>
                <w:b w:val="0"/>
                <w:bCs w:val="0"/>
                <w:caps w:val="0"/>
                <w:noProof/>
                <w:szCs w:val="22"/>
              </w:rPr>
              <w:tab/>
            </w:r>
            <w:r w:rsidR="00FD6C95" w:rsidRPr="00693835">
              <w:rPr>
                <w:rStyle w:val="Hyperlink"/>
                <w:noProof/>
              </w:rPr>
              <w:t>BESCHRIJVING OPDRACHT</w:t>
            </w:r>
            <w:r w:rsidR="00FD6C95">
              <w:rPr>
                <w:noProof/>
                <w:webHidden/>
              </w:rPr>
              <w:tab/>
            </w:r>
            <w:r w:rsidR="00FD6C95">
              <w:rPr>
                <w:noProof/>
                <w:webHidden/>
              </w:rPr>
              <w:fldChar w:fldCharType="begin"/>
            </w:r>
            <w:r w:rsidR="00FD6C95">
              <w:rPr>
                <w:noProof/>
                <w:webHidden/>
              </w:rPr>
              <w:instrText xml:space="preserve"> PAGEREF _Toc114573551 \h </w:instrText>
            </w:r>
            <w:r w:rsidR="00FD6C95">
              <w:rPr>
                <w:noProof/>
                <w:webHidden/>
              </w:rPr>
            </w:r>
            <w:r w:rsidR="00FD6C95">
              <w:rPr>
                <w:noProof/>
                <w:webHidden/>
              </w:rPr>
              <w:fldChar w:fldCharType="separate"/>
            </w:r>
            <w:r w:rsidR="00FD6C95">
              <w:rPr>
                <w:noProof/>
                <w:webHidden/>
              </w:rPr>
              <w:t>5</w:t>
            </w:r>
            <w:r w:rsidR="00FD6C95">
              <w:rPr>
                <w:noProof/>
                <w:webHidden/>
              </w:rPr>
              <w:fldChar w:fldCharType="end"/>
            </w:r>
          </w:hyperlink>
        </w:p>
        <w:p w14:paraId="31185D49" w14:textId="3902CC79" w:rsidR="00FD6C95" w:rsidRDefault="00C439A5">
          <w:pPr>
            <w:pStyle w:val="Inhopg2"/>
            <w:tabs>
              <w:tab w:val="left" w:pos="880"/>
              <w:tab w:val="right" w:leader="dot" w:pos="9346"/>
            </w:tabs>
            <w:rPr>
              <w:rFonts w:cstheme="minorBidi"/>
              <w:bCs w:val="0"/>
              <w:caps w:val="0"/>
              <w:noProof/>
              <w:szCs w:val="22"/>
            </w:rPr>
          </w:pPr>
          <w:hyperlink w:anchor="_Toc114573552" w:history="1">
            <w:r w:rsidR="00FD6C95" w:rsidRPr="00693835">
              <w:rPr>
                <w:rStyle w:val="Hyperlink"/>
                <w:noProof/>
              </w:rPr>
              <w:t>1.1</w:t>
            </w:r>
            <w:r w:rsidR="00FD6C95">
              <w:rPr>
                <w:rFonts w:cstheme="minorBidi"/>
                <w:bCs w:val="0"/>
                <w:caps w:val="0"/>
                <w:noProof/>
                <w:szCs w:val="22"/>
              </w:rPr>
              <w:tab/>
            </w:r>
            <w:r w:rsidR="00FD6C95" w:rsidRPr="00693835">
              <w:rPr>
                <w:rStyle w:val="Hyperlink"/>
                <w:noProof/>
              </w:rPr>
              <w:t>BESCHRIJVING GEMEENTE</w:t>
            </w:r>
            <w:r w:rsidR="00FD6C95">
              <w:rPr>
                <w:noProof/>
                <w:webHidden/>
              </w:rPr>
              <w:tab/>
            </w:r>
            <w:r w:rsidR="00FD6C95">
              <w:rPr>
                <w:noProof/>
                <w:webHidden/>
              </w:rPr>
              <w:fldChar w:fldCharType="begin"/>
            </w:r>
            <w:r w:rsidR="00FD6C95">
              <w:rPr>
                <w:noProof/>
                <w:webHidden/>
              </w:rPr>
              <w:instrText xml:space="preserve"> PAGEREF _Toc114573552 \h </w:instrText>
            </w:r>
            <w:r w:rsidR="00FD6C95">
              <w:rPr>
                <w:noProof/>
                <w:webHidden/>
              </w:rPr>
            </w:r>
            <w:r w:rsidR="00FD6C95">
              <w:rPr>
                <w:noProof/>
                <w:webHidden/>
              </w:rPr>
              <w:fldChar w:fldCharType="separate"/>
            </w:r>
            <w:r w:rsidR="00FD6C95">
              <w:rPr>
                <w:noProof/>
                <w:webHidden/>
              </w:rPr>
              <w:t>5</w:t>
            </w:r>
            <w:r w:rsidR="00FD6C95">
              <w:rPr>
                <w:noProof/>
                <w:webHidden/>
              </w:rPr>
              <w:fldChar w:fldCharType="end"/>
            </w:r>
          </w:hyperlink>
        </w:p>
        <w:p w14:paraId="0EBF83ED" w14:textId="7C4CA731" w:rsidR="00FD6C95" w:rsidRDefault="00C439A5">
          <w:pPr>
            <w:pStyle w:val="Inhopg2"/>
            <w:tabs>
              <w:tab w:val="left" w:pos="880"/>
              <w:tab w:val="right" w:leader="dot" w:pos="9346"/>
            </w:tabs>
            <w:rPr>
              <w:rFonts w:cstheme="minorBidi"/>
              <w:bCs w:val="0"/>
              <w:caps w:val="0"/>
              <w:noProof/>
              <w:szCs w:val="22"/>
            </w:rPr>
          </w:pPr>
          <w:hyperlink w:anchor="_Toc114573553" w:history="1">
            <w:r w:rsidR="00FD6C95" w:rsidRPr="00693835">
              <w:rPr>
                <w:rStyle w:val="Hyperlink"/>
                <w:noProof/>
              </w:rPr>
              <w:t>1.2</w:t>
            </w:r>
            <w:r w:rsidR="00FD6C95">
              <w:rPr>
                <w:rFonts w:cstheme="minorBidi"/>
                <w:bCs w:val="0"/>
                <w:caps w:val="0"/>
                <w:noProof/>
                <w:szCs w:val="22"/>
              </w:rPr>
              <w:tab/>
            </w:r>
            <w:r w:rsidR="00FD6C95" w:rsidRPr="00693835">
              <w:rPr>
                <w:rStyle w:val="Hyperlink"/>
                <w:noProof/>
              </w:rPr>
              <w:t>Aanleiding opdracht</w:t>
            </w:r>
            <w:r w:rsidR="00FD6C95">
              <w:rPr>
                <w:noProof/>
                <w:webHidden/>
              </w:rPr>
              <w:tab/>
            </w:r>
            <w:r w:rsidR="00FD6C95">
              <w:rPr>
                <w:noProof/>
                <w:webHidden/>
              </w:rPr>
              <w:fldChar w:fldCharType="begin"/>
            </w:r>
            <w:r w:rsidR="00FD6C95">
              <w:rPr>
                <w:noProof/>
                <w:webHidden/>
              </w:rPr>
              <w:instrText xml:space="preserve"> PAGEREF _Toc114573553 \h </w:instrText>
            </w:r>
            <w:r w:rsidR="00FD6C95">
              <w:rPr>
                <w:noProof/>
                <w:webHidden/>
              </w:rPr>
            </w:r>
            <w:r w:rsidR="00FD6C95">
              <w:rPr>
                <w:noProof/>
                <w:webHidden/>
              </w:rPr>
              <w:fldChar w:fldCharType="separate"/>
            </w:r>
            <w:r w:rsidR="00FD6C95">
              <w:rPr>
                <w:noProof/>
                <w:webHidden/>
              </w:rPr>
              <w:t>5</w:t>
            </w:r>
            <w:r w:rsidR="00FD6C95">
              <w:rPr>
                <w:noProof/>
                <w:webHidden/>
              </w:rPr>
              <w:fldChar w:fldCharType="end"/>
            </w:r>
          </w:hyperlink>
        </w:p>
        <w:p w14:paraId="6434DCBC" w14:textId="5EFA1F2B" w:rsidR="00FD6C95" w:rsidRDefault="00C439A5">
          <w:pPr>
            <w:pStyle w:val="Inhopg2"/>
            <w:tabs>
              <w:tab w:val="left" w:pos="880"/>
              <w:tab w:val="right" w:leader="dot" w:pos="9346"/>
            </w:tabs>
            <w:rPr>
              <w:rFonts w:cstheme="minorBidi"/>
              <w:bCs w:val="0"/>
              <w:caps w:val="0"/>
              <w:noProof/>
              <w:szCs w:val="22"/>
            </w:rPr>
          </w:pPr>
          <w:hyperlink w:anchor="_Toc114573554" w:history="1">
            <w:r w:rsidR="00FD6C95" w:rsidRPr="00693835">
              <w:rPr>
                <w:rStyle w:val="Hyperlink"/>
                <w:noProof/>
              </w:rPr>
              <w:t>1.3</w:t>
            </w:r>
            <w:r w:rsidR="00FD6C95">
              <w:rPr>
                <w:rFonts w:cstheme="minorBidi"/>
                <w:bCs w:val="0"/>
                <w:caps w:val="0"/>
                <w:noProof/>
                <w:szCs w:val="22"/>
              </w:rPr>
              <w:tab/>
            </w:r>
            <w:r w:rsidR="00FD6C95" w:rsidRPr="00693835">
              <w:rPr>
                <w:rStyle w:val="Hyperlink"/>
                <w:noProof/>
              </w:rPr>
              <w:t>DE raamOVEREENKOMST</w:t>
            </w:r>
            <w:r w:rsidR="00FD6C95">
              <w:rPr>
                <w:noProof/>
                <w:webHidden/>
              </w:rPr>
              <w:tab/>
            </w:r>
            <w:r w:rsidR="00FD6C95">
              <w:rPr>
                <w:noProof/>
                <w:webHidden/>
              </w:rPr>
              <w:fldChar w:fldCharType="begin"/>
            </w:r>
            <w:r w:rsidR="00FD6C95">
              <w:rPr>
                <w:noProof/>
                <w:webHidden/>
              </w:rPr>
              <w:instrText xml:space="preserve"> PAGEREF _Toc114573554 \h </w:instrText>
            </w:r>
            <w:r w:rsidR="00FD6C95">
              <w:rPr>
                <w:noProof/>
                <w:webHidden/>
              </w:rPr>
            </w:r>
            <w:r w:rsidR="00FD6C95">
              <w:rPr>
                <w:noProof/>
                <w:webHidden/>
              </w:rPr>
              <w:fldChar w:fldCharType="separate"/>
            </w:r>
            <w:r w:rsidR="00FD6C95">
              <w:rPr>
                <w:noProof/>
                <w:webHidden/>
              </w:rPr>
              <w:t>5</w:t>
            </w:r>
            <w:r w:rsidR="00FD6C95">
              <w:rPr>
                <w:noProof/>
                <w:webHidden/>
              </w:rPr>
              <w:fldChar w:fldCharType="end"/>
            </w:r>
          </w:hyperlink>
        </w:p>
        <w:p w14:paraId="5B04F6A1" w14:textId="22C069C7" w:rsidR="00FD6C95" w:rsidRDefault="00C439A5">
          <w:pPr>
            <w:pStyle w:val="Inhopg2"/>
            <w:tabs>
              <w:tab w:val="left" w:pos="880"/>
              <w:tab w:val="right" w:leader="dot" w:pos="9346"/>
            </w:tabs>
            <w:rPr>
              <w:rFonts w:cstheme="minorBidi"/>
              <w:bCs w:val="0"/>
              <w:caps w:val="0"/>
              <w:noProof/>
              <w:szCs w:val="22"/>
            </w:rPr>
          </w:pPr>
          <w:hyperlink w:anchor="_Toc114573555" w:history="1">
            <w:r w:rsidR="00FD6C95" w:rsidRPr="00693835">
              <w:rPr>
                <w:rStyle w:val="Hyperlink"/>
                <w:noProof/>
              </w:rPr>
              <w:t>1.4</w:t>
            </w:r>
            <w:r w:rsidR="00FD6C95">
              <w:rPr>
                <w:rFonts w:cstheme="minorBidi"/>
                <w:bCs w:val="0"/>
                <w:caps w:val="0"/>
                <w:noProof/>
                <w:szCs w:val="22"/>
              </w:rPr>
              <w:tab/>
            </w:r>
            <w:r w:rsidR="00FD6C95" w:rsidRPr="00693835">
              <w:rPr>
                <w:rStyle w:val="Hyperlink"/>
                <w:noProof/>
              </w:rPr>
              <w:t>Doel van de opdracht</w:t>
            </w:r>
            <w:r w:rsidR="00FD6C95">
              <w:rPr>
                <w:noProof/>
                <w:webHidden/>
              </w:rPr>
              <w:tab/>
            </w:r>
            <w:r w:rsidR="00FD6C95">
              <w:rPr>
                <w:noProof/>
                <w:webHidden/>
              </w:rPr>
              <w:fldChar w:fldCharType="begin"/>
            </w:r>
            <w:r w:rsidR="00FD6C95">
              <w:rPr>
                <w:noProof/>
                <w:webHidden/>
              </w:rPr>
              <w:instrText xml:space="preserve"> PAGEREF _Toc114573555 \h </w:instrText>
            </w:r>
            <w:r w:rsidR="00FD6C95">
              <w:rPr>
                <w:noProof/>
                <w:webHidden/>
              </w:rPr>
            </w:r>
            <w:r w:rsidR="00FD6C95">
              <w:rPr>
                <w:noProof/>
                <w:webHidden/>
              </w:rPr>
              <w:fldChar w:fldCharType="separate"/>
            </w:r>
            <w:r w:rsidR="00FD6C95">
              <w:rPr>
                <w:noProof/>
                <w:webHidden/>
              </w:rPr>
              <w:t>6</w:t>
            </w:r>
            <w:r w:rsidR="00FD6C95">
              <w:rPr>
                <w:noProof/>
                <w:webHidden/>
              </w:rPr>
              <w:fldChar w:fldCharType="end"/>
            </w:r>
          </w:hyperlink>
        </w:p>
        <w:p w14:paraId="687672A0" w14:textId="6AC2471F" w:rsidR="00FD6C95" w:rsidRDefault="00C439A5">
          <w:pPr>
            <w:pStyle w:val="Inhopg2"/>
            <w:tabs>
              <w:tab w:val="left" w:pos="880"/>
              <w:tab w:val="right" w:leader="dot" w:pos="9346"/>
            </w:tabs>
            <w:rPr>
              <w:rFonts w:cstheme="minorBidi"/>
              <w:bCs w:val="0"/>
              <w:caps w:val="0"/>
              <w:noProof/>
              <w:szCs w:val="22"/>
            </w:rPr>
          </w:pPr>
          <w:hyperlink w:anchor="_Toc114573556" w:history="1">
            <w:r w:rsidR="00FD6C95" w:rsidRPr="00693835">
              <w:rPr>
                <w:rStyle w:val="Hyperlink"/>
                <w:noProof/>
              </w:rPr>
              <w:t>1.5</w:t>
            </w:r>
            <w:r w:rsidR="00FD6C95">
              <w:rPr>
                <w:rFonts w:cstheme="minorBidi"/>
                <w:bCs w:val="0"/>
                <w:caps w:val="0"/>
                <w:noProof/>
                <w:szCs w:val="22"/>
              </w:rPr>
              <w:tab/>
            </w:r>
            <w:r w:rsidR="00FD6C95" w:rsidRPr="00693835">
              <w:rPr>
                <w:rStyle w:val="Hyperlink"/>
                <w:noProof/>
              </w:rPr>
              <w:t>Scope van de opdracht</w:t>
            </w:r>
            <w:r w:rsidR="00FD6C95">
              <w:rPr>
                <w:noProof/>
                <w:webHidden/>
              </w:rPr>
              <w:tab/>
            </w:r>
            <w:r w:rsidR="00FD6C95">
              <w:rPr>
                <w:noProof/>
                <w:webHidden/>
              </w:rPr>
              <w:fldChar w:fldCharType="begin"/>
            </w:r>
            <w:r w:rsidR="00FD6C95">
              <w:rPr>
                <w:noProof/>
                <w:webHidden/>
              </w:rPr>
              <w:instrText xml:space="preserve"> PAGEREF _Toc114573556 \h </w:instrText>
            </w:r>
            <w:r w:rsidR="00FD6C95">
              <w:rPr>
                <w:noProof/>
                <w:webHidden/>
              </w:rPr>
            </w:r>
            <w:r w:rsidR="00FD6C95">
              <w:rPr>
                <w:noProof/>
                <w:webHidden/>
              </w:rPr>
              <w:fldChar w:fldCharType="separate"/>
            </w:r>
            <w:r w:rsidR="00FD6C95">
              <w:rPr>
                <w:noProof/>
                <w:webHidden/>
              </w:rPr>
              <w:t>6</w:t>
            </w:r>
            <w:r w:rsidR="00FD6C95">
              <w:rPr>
                <w:noProof/>
                <w:webHidden/>
              </w:rPr>
              <w:fldChar w:fldCharType="end"/>
            </w:r>
          </w:hyperlink>
        </w:p>
        <w:p w14:paraId="231852CC" w14:textId="45637AE4" w:rsidR="00FD6C95" w:rsidRDefault="00C439A5">
          <w:pPr>
            <w:pStyle w:val="Inhopg2"/>
            <w:tabs>
              <w:tab w:val="left" w:pos="880"/>
              <w:tab w:val="right" w:leader="dot" w:pos="9346"/>
            </w:tabs>
            <w:rPr>
              <w:rFonts w:cstheme="minorBidi"/>
              <w:bCs w:val="0"/>
              <w:caps w:val="0"/>
              <w:noProof/>
              <w:szCs w:val="22"/>
            </w:rPr>
          </w:pPr>
          <w:hyperlink w:anchor="_Toc114573557" w:history="1">
            <w:r w:rsidR="00FD6C95" w:rsidRPr="00693835">
              <w:rPr>
                <w:rStyle w:val="Hyperlink"/>
                <w:noProof/>
              </w:rPr>
              <w:t>1.6</w:t>
            </w:r>
            <w:r w:rsidR="00FD6C95">
              <w:rPr>
                <w:rFonts w:cstheme="minorBidi"/>
                <w:bCs w:val="0"/>
                <w:caps w:val="0"/>
                <w:noProof/>
                <w:szCs w:val="22"/>
              </w:rPr>
              <w:tab/>
            </w:r>
            <w:r w:rsidR="00FD6C95" w:rsidRPr="00693835">
              <w:rPr>
                <w:rStyle w:val="Hyperlink"/>
                <w:noProof/>
              </w:rPr>
              <w:t>Huidige situatie</w:t>
            </w:r>
            <w:r w:rsidR="00FD6C95">
              <w:rPr>
                <w:noProof/>
                <w:webHidden/>
              </w:rPr>
              <w:tab/>
            </w:r>
            <w:r w:rsidR="00FD6C95">
              <w:rPr>
                <w:noProof/>
                <w:webHidden/>
              </w:rPr>
              <w:fldChar w:fldCharType="begin"/>
            </w:r>
            <w:r w:rsidR="00FD6C95">
              <w:rPr>
                <w:noProof/>
                <w:webHidden/>
              </w:rPr>
              <w:instrText xml:space="preserve"> PAGEREF _Toc114573557 \h </w:instrText>
            </w:r>
            <w:r w:rsidR="00FD6C95">
              <w:rPr>
                <w:noProof/>
                <w:webHidden/>
              </w:rPr>
            </w:r>
            <w:r w:rsidR="00FD6C95">
              <w:rPr>
                <w:noProof/>
                <w:webHidden/>
              </w:rPr>
              <w:fldChar w:fldCharType="separate"/>
            </w:r>
            <w:r w:rsidR="00FD6C95">
              <w:rPr>
                <w:noProof/>
                <w:webHidden/>
              </w:rPr>
              <w:t>6</w:t>
            </w:r>
            <w:r w:rsidR="00FD6C95">
              <w:rPr>
                <w:noProof/>
                <w:webHidden/>
              </w:rPr>
              <w:fldChar w:fldCharType="end"/>
            </w:r>
          </w:hyperlink>
        </w:p>
        <w:p w14:paraId="772D1A72" w14:textId="15E02318" w:rsidR="00FD6C95" w:rsidRDefault="00C439A5">
          <w:pPr>
            <w:pStyle w:val="Inhopg2"/>
            <w:tabs>
              <w:tab w:val="left" w:pos="880"/>
              <w:tab w:val="right" w:leader="dot" w:pos="9346"/>
            </w:tabs>
            <w:rPr>
              <w:rFonts w:cstheme="minorBidi"/>
              <w:bCs w:val="0"/>
              <w:caps w:val="0"/>
              <w:noProof/>
              <w:szCs w:val="22"/>
            </w:rPr>
          </w:pPr>
          <w:hyperlink w:anchor="_Toc114573558" w:history="1">
            <w:r w:rsidR="00FD6C95" w:rsidRPr="00693835">
              <w:rPr>
                <w:rStyle w:val="Hyperlink"/>
                <w:noProof/>
              </w:rPr>
              <w:t>1.7</w:t>
            </w:r>
            <w:r w:rsidR="00FD6C95">
              <w:rPr>
                <w:rFonts w:cstheme="minorBidi"/>
                <w:bCs w:val="0"/>
                <w:caps w:val="0"/>
                <w:noProof/>
                <w:szCs w:val="22"/>
              </w:rPr>
              <w:tab/>
            </w:r>
            <w:r w:rsidR="00FD6C95" w:rsidRPr="00693835">
              <w:rPr>
                <w:rStyle w:val="Hyperlink"/>
                <w:noProof/>
              </w:rPr>
              <w:t>Gewenste situatie</w:t>
            </w:r>
            <w:r w:rsidR="00FD6C95">
              <w:rPr>
                <w:noProof/>
                <w:webHidden/>
              </w:rPr>
              <w:tab/>
            </w:r>
            <w:r w:rsidR="00FD6C95">
              <w:rPr>
                <w:noProof/>
                <w:webHidden/>
              </w:rPr>
              <w:fldChar w:fldCharType="begin"/>
            </w:r>
            <w:r w:rsidR="00FD6C95">
              <w:rPr>
                <w:noProof/>
                <w:webHidden/>
              </w:rPr>
              <w:instrText xml:space="preserve"> PAGEREF _Toc114573558 \h </w:instrText>
            </w:r>
            <w:r w:rsidR="00FD6C95">
              <w:rPr>
                <w:noProof/>
                <w:webHidden/>
              </w:rPr>
            </w:r>
            <w:r w:rsidR="00FD6C95">
              <w:rPr>
                <w:noProof/>
                <w:webHidden/>
              </w:rPr>
              <w:fldChar w:fldCharType="separate"/>
            </w:r>
            <w:r w:rsidR="00FD6C95">
              <w:rPr>
                <w:noProof/>
                <w:webHidden/>
              </w:rPr>
              <w:t>8</w:t>
            </w:r>
            <w:r w:rsidR="00FD6C95">
              <w:rPr>
                <w:noProof/>
                <w:webHidden/>
              </w:rPr>
              <w:fldChar w:fldCharType="end"/>
            </w:r>
          </w:hyperlink>
        </w:p>
        <w:p w14:paraId="185C8C6A" w14:textId="5274C038" w:rsidR="00FD6C95" w:rsidRDefault="00C439A5">
          <w:pPr>
            <w:pStyle w:val="Inhopg1"/>
            <w:tabs>
              <w:tab w:val="left" w:pos="440"/>
              <w:tab w:val="right" w:leader="dot" w:pos="9346"/>
            </w:tabs>
            <w:rPr>
              <w:rFonts w:eastAsiaTheme="minorEastAsia" w:cstheme="minorBidi"/>
              <w:b w:val="0"/>
              <w:bCs w:val="0"/>
              <w:caps w:val="0"/>
              <w:noProof/>
              <w:szCs w:val="22"/>
            </w:rPr>
          </w:pPr>
          <w:hyperlink w:anchor="_Toc114573559" w:history="1">
            <w:r w:rsidR="00FD6C95" w:rsidRPr="00693835">
              <w:rPr>
                <w:rStyle w:val="Hyperlink"/>
                <w:noProof/>
              </w:rPr>
              <w:t>2</w:t>
            </w:r>
            <w:r w:rsidR="00FD6C95">
              <w:rPr>
                <w:rFonts w:eastAsiaTheme="minorEastAsia" w:cstheme="minorBidi"/>
                <w:b w:val="0"/>
                <w:bCs w:val="0"/>
                <w:caps w:val="0"/>
                <w:noProof/>
                <w:szCs w:val="22"/>
              </w:rPr>
              <w:tab/>
            </w:r>
            <w:r w:rsidR="00FD6C95" w:rsidRPr="00693835">
              <w:rPr>
                <w:rStyle w:val="Hyperlink"/>
                <w:noProof/>
              </w:rPr>
              <w:t>PROCEDURE VAN AANBESTEDING</w:t>
            </w:r>
            <w:r w:rsidR="00FD6C95">
              <w:rPr>
                <w:noProof/>
                <w:webHidden/>
              </w:rPr>
              <w:tab/>
            </w:r>
            <w:r w:rsidR="00FD6C95">
              <w:rPr>
                <w:noProof/>
                <w:webHidden/>
              </w:rPr>
              <w:fldChar w:fldCharType="begin"/>
            </w:r>
            <w:r w:rsidR="00FD6C95">
              <w:rPr>
                <w:noProof/>
                <w:webHidden/>
              </w:rPr>
              <w:instrText xml:space="preserve"> PAGEREF _Toc114573559 \h </w:instrText>
            </w:r>
            <w:r w:rsidR="00FD6C95">
              <w:rPr>
                <w:noProof/>
                <w:webHidden/>
              </w:rPr>
            </w:r>
            <w:r w:rsidR="00FD6C95">
              <w:rPr>
                <w:noProof/>
                <w:webHidden/>
              </w:rPr>
              <w:fldChar w:fldCharType="separate"/>
            </w:r>
            <w:r w:rsidR="00FD6C95">
              <w:rPr>
                <w:noProof/>
                <w:webHidden/>
              </w:rPr>
              <w:t>9</w:t>
            </w:r>
            <w:r w:rsidR="00FD6C95">
              <w:rPr>
                <w:noProof/>
                <w:webHidden/>
              </w:rPr>
              <w:fldChar w:fldCharType="end"/>
            </w:r>
          </w:hyperlink>
        </w:p>
        <w:p w14:paraId="318381DF" w14:textId="6A33F226" w:rsidR="00FD6C95" w:rsidRDefault="00C439A5">
          <w:pPr>
            <w:pStyle w:val="Inhopg2"/>
            <w:tabs>
              <w:tab w:val="left" w:pos="880"/>
              <w:tab w:val="right" w:leader="dot" w:pos="9346"/>
            </w:tabs>
            <w:rPr>
              <w:rFonts w:cstheme="minorBidi"/>
              <w:bCs w:val="0"/>
              <w:caps w:val="0"/>
              <w:noProof/>
              <w:szCs w:val="22"/>
            </w:rPr>
          </w:pPr>
          <w:hyperlink w:anchor="_Toc114573560" w:history="1">
            <w:r w:rsidR="00FD6C95" w:rsidRPr="00693835">
              <w:rPr>
                <w:rStyle w:val="Hyperlink"/>
                <w:noProof/>
              </w:rPr>
              <w:t>2.1</w:t>
            </w:r>
            <w:r w:rsidR="00FD6C95">
              <w:rPr>
                <w:rFonts w:cstheme="minorBidi"/>
                <w:bCs w:val="0"/>
                <w:caps w:val="0"/>
                <w:noProof/>
                <w:szCs w:val="22"/>
              </w:rPr>
              <w:tab/>
            </w:r>
            <w:r w:rsidR="00FD6C95" w:rsidRPr="00693835">
              <w:rPr>
                <w:rStyle w:val="Hyperlink"/>
                <w:noProof/>
              </w:rPr>
              <w:t>AANBESTEDINGSPROCEDURE</w:t>
            </w:r>
            <w:r w:rsidR="00FD6C95">
              <w:rPr>
                <w:noProof/>
                <w:webHidden/>
              </w:rPr>
              <w:tab/>
            </w:r>
            <w:r w:rsidR="00FD6C95">
              <w:rPr>
                <w:noProof/>
                <w:webHidden/>
              </w:rPr>
              <w:fldChar w:fldCharType="begin"/>
            </w:r>
            <w:r w:rsidR="00FD6C95">
              <w:rPr>
                <w:noProof/>
                <w:webHidden/>
              </w:rPr>
              <w:instrText xml:space="preserve"> PAGEREF _Toc114573560 \h </w:instrText>
            </w:r>
            <w:r w:rsidR="00FD6C95">
              <w:rPr>
                <w:noProof/>
                <w:webHidden/>
              </w:rPr>
            </w:r>
            <w:r w:rsidR="00FD6C95">
              <w:rPr>
                <w:noProof/>
                <w:webHidden/>
              </w:rPr>
              <w:fldChar w:fldCharType="separate"/>
            </w:r>
            <w:r w:rsidR="00FD6C95">
              <w:rPr>
                <w:noProof/>
                <w:webHidden/>
              </w:rPr>
              <w:t>9</w:t>
            </w:r>
            <w:r w:rsidR="00FD6C95">
              <w:rPr>
                <w:noProof/>
                <w:webHidden/>
              </w:rPr>
              <w:fldChar w:fldCharType="end"/>
            </w:r>
          </w:hyperlink>
        </w:p>
        <w:p w14:paraId="1D1A06CE" w14:textId="347617FC" w:rsidR="00FD6C95" w:rsidRDefault="00C439A5">
          <w:pPr>
            <w:pStyle w:val="Inhopg2"/>
            <w:tabs>
              <w:tab w:val="left" w:pos="880"/>
              <w:tab w:val="right" w:leader="dot" w:pos="9346"/>
            </w:tabs>
            <w:rPr>
              <w:rFonts w:cstheme="minorBidi"/>
              <w:bCs w:val="0"/>
              <w:caps w:val="0"/>
              <w:noProof/>
              <w:szCs w:val="22"/>
            </w:rPr>
          </w:pPr>
          <w:hyperlink w:anchor="_Toc114573561" w:history="1">
            <w:r w:rsidR="00FD6C95" w:rsidRPr="00693835">
              <w:rPr>
                <w:rStyle w:val="Hyperlink"/>
                <w:noProof/>
              </w:rPr>
              <w:t>2.2</w:t>
            </w:r>
            <w:r w:rsidR="00FD6C95">
              <w:rPr>
                <w:rFonts w:cstheme="minorBidi"/>
                <w:bCs w:val="0"/>
                <w:caps w:val="0"/>
                <w:noProof/>
                <w:szCs w:val="22"/>
              </w:rPr>
              <w:tab/>
            </w:r>
            <w:r w:rsidR="00FD6C95" w:rsidRPr="00693835">
              <w:rPr>
                <w:rStyle w:val="Hyperlink"/>
                <w:noProof/>
              </w:rPr>
              <w:t>GEHEIMHOUDING</w:t>
            </w:r>
            <w:r w:rsidR="00FD6C95">
              <w:rPr>
                <w:noProof/>
                <w:webHidden/>
              </w:rPr>
              <w:tab/>
            </w:r>
            <w:r w:rsidR="00FD6C95">
              <w:rPr>
                <w:noProof/>
                <w:webHidden/>
              </w:rPr>
              <w:fldChar w:fldCharType="begin"/>
            </w:r>
            <w:r w:rsidR="00FD6C95">
              <w:rPr>
                <w:noProof/>
                <w:webHidden/>
              </w:rPr>
              <w:instrText xml:space="preserve"> PAGEREF _Toc114573561 \h </w:instrText>
            </w:r>
            <w:r w:rsidR="00FD6C95">
              <w:rPr>
                <w:noProof/>
                <w:webHidden/>
              </w:rPr>
            </w:r>
            <w:r w:rsidR="00FD6C95">
              <w:rPr>
                <w:noProof/>
                <w:webHidden/>
              </w:rPr>
              <w:fldChar w:fldCharType="separate"/>
            </w:r>
            <w:r w:rsidR="00FD6C95">
              <w:rPr>
                <w:noProof/>
                <w:webHidden/>
              </w:rPr>
              <w:t>9</w:t>
            </w:r>
            <w:r w:rsidR="00FD6C95">
              <w:rPr>
                <w:noProof/>
                <w:webHidden/>
              </w:rPr>
              <w:fldChar w:fldCharType="end"/>
            </w:r>
          </w:hyperlink>
        </w:p>
        <w:p w14:paraId="0A83C88F" w14:textId="47C02919" w:rsidR="00FD6C95" w:rsidRDefault="00C439A5">
          <w:pPr>
            <w:pStyle w:val="Inhopg2"/>
            <w:tabs>
              <w:tab w:val="left" w:pos="880"/>
              <w:tab w:val="right" w:leader="dot" w:pos="9346"/>
            </w:tabs>
            <w:rPr>
              <w:rFonts w:cstheme="minorBidi"/>
              <w:bCs w:val="0"/>
              <w:caps w:val="0"/>
              <w:noProof/>
              <w:szCs w:val="22"/>
            </w:rPr>
          </w:pPr>
          <w:hyperlink w:anchor="_Toc114573562" w:history="1">
            <w:r w:rsidR="00FD6C95" w:rsidRPr="00693835">
              <w:rPr>
                <w:rStyle w:val="Hyperlink"/>
                <w:noProof/>
              </w:rPr>
              <w:t>2.3</w:t>
            </w:r>
            <w:r w:rsidR="00FD6C95">
              <w:rPr>
                <w:rFonts w:cstheme="minorBidi"/>
                <w:bCs w:val="0"/>
                <w:caps w:val="0"/>
                <w:noProof/>
                <w:szCs w:val="22"/>
              </w:rPr>
              <w:tab/>
            </w:r>
            <w:r w:rsidR="00FD6C95" w:rsidRPr="00693835">
              <w:rPr>
                <w:rStyle w:val="Hyperlink"/>
                <w:noProof/>
              </w:rPr>
              <w:t>ELEKTRONISCH MEDIUM: Tenderned</w:t>
            </w:r>
            <w:r w:rsidR="00FD6C95">
              <w:rPr>
                <w:noProof/>
                <w:webHidden/>
              </w:rPr>
              <w:tab/>
            </w:r>
            <w:r w:rsidR="00FD6C95">
              <w:rPr>
                <w:noProof/>
                <w:webHidden/>
              </w:rPr>
              <w:fldChar w:fldCharType="begin"/>
            </w:r>
            <w:r w:rsidR="00FD6C95">
              <w:rPr>
                <w:noProof/>
                <w:webHidden/>
              </w:rPr>
              <w:instrText xml:space="preserve"> PAGEREF _Toc114573562 \h </w:instrText>
            </w:r>
            <w:r w:rsidR="00FD6C95">
              <w:rPr>
                <w:noProof/>
                <w:webHidden/>
              </w:rPr>
            </w:r>
            <w:r w:rsidR="00FD6C95">
              <w:rPr>
                <w:noProof/>
                <w:webHidden/>
              </w:rPr>
              <w:fldChar w:fldCharType="separate"/>
            </w:r>
            <w:r w:rsidR="00FD6C95">
              <w:rPr>
                <w:noProof/>
                <w:webHidden/>
              </w:rPr>
              <w:t>9</w:t>
            </w:r>
            <w:r w:rsidR="00FD6C95">
              <w:rPr>
                <w:noProof/>
                <w:webHidden/>
              </w:rPr>
              <w:fldChar w:fldCharType="end"/>
            </w:r>
          </w:hyperlink>
        </w:p>
        <w:p w14:paraId="7CB1C081" w14:textId="2DA0B761" w:rsidR="00FD6C95" w:rsidRDefault="00C439A5">
          <w:pPr>
            <w:pStyle w:val="Inhopg2"/>
            <w:tabs>
              <w:tab w:val="left" w:pos="880"/>
              <w:tab w:val="right" w:leader="dot" w:pos="9346"/>
            </w:tabs>
            <w:rPr>
              <w:rFonts w:cstheme="minorBidi"/>
              <w:bCs w:val="0"/>
              <w:caps w:val="0"/>
              <w:noProof/>
              <w:szCs w:val="22"/>
            </w:rPr>
          </w:pPr>
          <w:hyperlink w:anchor="_Toc114573563" w:history="1">
            <w:r w:rsidR="00FD6C95" w:rsidRPr="00693835">
              <w:rPr>
                <w:rStyle w:val="Hyperlink"/>
                <w:noProof/>
              </w:rPr>
              <w:t>2.4</w:t>
            </w:r>
            <w:r w:rsidR="00FD6C95">
              <w:rPr>
                <w:rFonts w:cstheme="minorBidi"/>
                <w:bCs w:val="0"/>
                <w:caps w:val="0"/>
                <w:noProof/>
                <w:szCs w:val="22"/>
              </w:rPr>
              <w:tab/>
            </w:r>
            <w:r w:rsidR="00FD6C95" w:rsidRPr="00693835">
              <w:rPr>
                <w:rStyle w:val="Hyperlink"/>
                <w:noProof/>
              </w:rPr>
              <w:t>COMMUNICATIE</w:t>
            </w:r>
            <w:r w:rsidR="00FD6C95">
              <w:rPr>
                <w:noProof/>
                <w:webHidden/>
              </w:rPr>
              <w:tab/>
            </w:r>
            <w:r w:rsidR="00FD6C95">
              <w:rPr>
                <w:noProof/>
                <w:webHidden/>
              </w:rPr>
              <w:fldChar w:fldCharType="begin"/>
            </w:r>
            <w:r w:rsidR="00FD6C95">
              <w:rPr>
                <w:noProof/>
                <w:webHidden/>
              </w:rPr>
              <w:instrText xml:space="preserve"> PAGEREF _Toc114573563 \h </w:instrText>
            </w:r>
            <w:r w:rsidR="00FD6C95">
              <w:rPr>
                <w:noProof/>
                <w:webHidden/>
              </w:rPr>
            </w:r>
            <w:r w:rsidR="00FD6C95">
              <w:rPr>
                <w:noProof/>
                <w:webHidden/>
              </w:rPr>
              <w:fldChar w:fldCharType="separate"/>
            </w:r>
            <w:r w:rsidR="00FD6C95">
              <w:rPr>
                <w:noProof/>
                <w:webHidden/>
              </w:rPr>
              <w:t>9</w:t>
            </w:r>
            <w:r w:rsidR="00FD6C95">
              <w:rPr>
                <w:noProof/>
                <w:webHidden/>
              </w:rPr>
              <w:fldChar w:fldCharType="end"/>
            </w:r>
          </w:hyperlink>
        </w:p>
        <w:p w14:paraId="4A331BA9" w14:textId="295435E1" w:rsidR="00FD6C95" w:rsidRDefault="00C439A5">
          <w:pPr>
            <w:pStyle w:val="Inhopg2"/>
            <w:tabs>
              <w:tab w:val="left" w:pos="880"/>
              <w:tab w:val="right" w:leader="dot" w:pos="9346"/>
            </w:tabs>
            <w:rPr>
              <w:rFonts w:cstheme="minorBidi"/>
              <w:bCs w:val="0"/>
              <w:caps w:val="0"/>
              <w:noProof/>
              <w:szCs w:val="22"/>
            </w:rPr>
          </w:pPr>
          <w:hyperlink w:anchor="_Toc114573564" w:history="1">
            <w:r w:rsidR="00FD6C95" w:rsidRPr="00693835">
              <w:rPr>
                <w:rStyle w:val="Hyperlink"/>
                <w:noProof/>
              </w:rPr>
              <w:t>2.5</w:t>
            </w:r>
            <w:r w:rsidR="00FD6C95">
              <w:rPr>
                <w:rFonts w:cstheme="minorBidi"/>
                <w:bCs w:val="0"/>
                <w:caps w:val="0"/>
                <w:noProof/>
                <w:szCs w:val="22"/>
              </w:rPr>
              <w:tab/>
            </w:r>
            <w:r w:rsidR="00FD6C95" w:rsidRPr="00693835">
              <w:rPr>
                <w:rStyle w:val="Hyperlink"/>
                <w:noProof/>
              </w:rPr>
              <w:t>PLANNING VAN DE AANBESTEDINGSPROCEDURE</w:t>
            </w:r>
            <w:r w:rsidR="00FD6C95">
              <w:rPr>
                <w:noProof/>
                <w:webHidden/>
              </w:rPr>
              <w:tab/>
            </w:r>
            <w:r w:rsidR="00FD6C95">
              <w:rPr>
                <w:noProof/>
                <w:webHidden/>
              </w:rPr>
              <w:fldChar w:fldCharType="begin"/>
            </w:r>
            <w:r w:rsidR="00FD6C95">
              <w:rPr>
                <w:noProof/>
                <w:webHidden/>
              </w:rPr>
              <w:instrText xml:space="preserve"> PAGEREF _Toc114573564 \h </w:instrText>
            </w:r>
            <w:r w:rsidR="00FD6C95">
              <w:rPr>
                <w:noProof/>
                <w:webHidden/>
              </w:rPr>
            </w:r>
            <w:r w:rsidR="00FD6C95">
              <w:rPr>
                <w:noProof/>
                <w:webHidden/>
              </w:rPr>
              <w:fldChar w:fldCharType="separate"/>
            </w:r>
            <w:r w:rsidR="00FD6C95">
              <w:rPr>
                <w:noProof/>
                <w:webHidden/>
              </w:rPr>
              <w:t>10</w:t>
            </w:r>
            <w:r w:rsidR="00FD6C95">
              <w:rPr>
                <w:noProof/>
                <w:webHidden/>
              </w:rPr>
              <w:fldChar w:fldCharType="end"/>
            </w:r>
          </w:hyperlink>
        </w:p>
        <w:p w14:paraId="25B8F38B" w14:textId="184C160D" w:rsidR="00FD6C95" w:rsidRDefault="00C439A5">
          <w:pPr>
            <w:pStyle w:val="Inhopg2"/>
            <w:tabs>
              <w:tab w:val="left" w:pos="880"/>
              <w:tab w:val="right" w:leader="dot" w:pos="9346"/>
            </w:tabs>
            <w:rPr>
              <w:rFonts w:cstheme="minorBidi"/>
              <w:bCs w:val="0"/>
              <w:caps w:val="0"/>
              <w:noProof/>
              <w:szCs w:val="22"/>
            </w:rPr>
          </w:pPr>
          <w:hyperlink w:anchor="_Toc114573565" w:history="1">
            <w:r w:rsidR="00FD6C95" w:rsidRPr="00693835">
              <w:rPr>
                <w:rStyle w:val="Hyperlink"/>
                <w:noProof/>
              </w:rPr>
              <w:t>2.6</w:t>
            </w:r>
            <w:r w:rsidR="00FD6C95">
              <w:rPr>
                <w:rFonts w:cstheme="minorBidi"/>
                <w:bCs w:val="0"/>
                <w:caps w:val="0"/>
                <w:noProof/>
                <w:szCs w:val="22"/>
              </w:rPr>
              <w:tab/>
            </w:r>
            <w:r w:rsidR="00FD6C95" w:rsidRPr="00693835">
              <w:rPr>
                <w:rStyle w:val="Hyperlink"/>
                <w:noProof/>
              </w:rPr>
              <w:t>NOTA VAN INLICHTINGEN</w:t>
            </w:r>
            <w:r w:rsidR="00FD6C95">
              <w:rPr>
                <w:noProof/>
                <w:webHidden/>
              </w:rPr>
              <w:tab/>
            </w:r>
            <w:r w:rsidR="00FD6C95">
              <w:rPr>
                <w:noProof/>
                <w:webHidden/>
              </w:rPr>
              <w:fldChar w:fldCharType="begin"/>
            </w:r>
            <w:r w:rsidR="00FD6C95">
              <w:rPr>
                <w:noProof/>
                <w:webHidden/>
              </w:rPr>
              <w:instrText xml:space="preserve"> PAGEREF _Toc114573565 \h </w:instrText>
            </w:r>
            <w:r w:rsidR="00FD6C95">
              <w:rPr>
                <w:noProof/>
                <w:webHidden/>
              </w:rPr>
            </w:r>
            <w:r w:rsidR="00FD6C95">
              <w:rPr>
                <w:noProof/>
                <w:webHidden/>
              </w:rPr>
              <w:fldChar w:fldCharType="separate"/>
            </w:r>
            <w:r w:rsidR="00FD6C95">
              <w:rPr>
                <w:noProof/>
                <w:webHidden/>
              </w:rPr>
              <w:t>10</w:t>
            </w:r>
            <w:r w:rsidR="00FD6C95">
              <w:rPr>
                <w:noProof/>
                <w:webHidden/>
              </w:rPr>
              <w:fldChar w:fldCharType="end"/>
            </w:r>
          </w:hyperlink>
        </w:p>
        <w:p w14:paraId="4363EA78" w14:textId="17827824" w:rsidR="00FD6C95" w:rsidRDefault="00C439A5">
          <w:pPr>
            <w:pStyle w:val="Inhopg2"/>
            <w:tabs>
              <w:tab w:val="left" w:pos="880"/>
              <w:tab w:val="right" w:leader="dot" w:pos="9346"/>
            </w:tabs>
            <w:rPr>
              <w:rFonts w:cstheme="minorBidi"/>
              <w:bCs w:val="0"/>
              <w:caps w:val="0"/>
              <w:noProof/>
              <w:szCs w:val="22"/>
            </w:rPr>
          </w:pPr>
          <w:hyperlink w:anchor="_Toc114573566" w:history="1">
            <w:r w:rsidR="00FD6C95" w:rsidRPr="00693835">
              <w:rPr>
                <w:rStyle w:val="Hyperlink"/>
                <w:noProof/>
              </w:rPr>
              <w:t>2.7</w:t>
            </w:r>
            <w:r w:rsidR="00FD6C95">
              <w:rPr>
                <w:rFonts w:cstheme="minorBidi"/>
                <w:bCs w:val="0"/>
                <w:caps w:val="0"/>
                <w:noProof/>
                <w:szCs w:val="22"/>
              </w:rPr>
              <w:tab/>
            </w:r>
            <w:r w:rsidR="00FD6C95" w:rsidRPr="00693835">
              <w:rPr>
                <w:rStyle w:val="Hyperlink"/>
                <w:noProof/>
              </w:rPr>
              <w:t>INDIENEN (DOCUMENTEN BIJ) INSCHRIJVING</w:t>
            </w:r>
            <w:r w:rsidR="00FD6C95">
              <w:rPr>
                <w:noProof/>
                <w:webHidden/>
              </w:rPr>
              <w:tab/>
            </w:r>
            <w:r w:rsidR="00FD6C95">
              <w:rPr>
                <w:noProof/>
                <w:webHidden/>
              </w:rPr>
              <w:fldChar w:fldCharType="begin"/>
            </w:r>
            <w:r w:rsidR="00FD6C95">
              <w:rPr>
                <w:noProof/>
                <w:webHidden/>
              </w:rPr>
              <w:instrText xml:space="preserve"> PAGEREF _Toc114573566 \h </w:instrText>
            </w:r>
            <w:r w:rsidR="00FD6C95">
              <w:rPr>
                <w:noProof/>
                <w:webHidden/>
              </w:rPr>
            </w:r>
            <w:r w:rsidR="00FD6C95">
              <w:rPr>
                <w:noProof/>
                <w:webHidden/>
              </w:rPr>
              <w:fldChar w:fldCharType="separate"/>
            </w:r>
            <w:r w:rsidR="00FD6C95">
              <w:rPr>
                <w:noProof/>
                <w:webHidden/>
              </w:rPr>
              <w:t>11</w:t>
            </w:r>
            <w:r w:rsidR="00FD6C95">
              <w:rPr>
                <w:noProof/>
                <w:webHidden/>
              </w:rPr>
              <w:fldChar w:fldCharType="end"/>
            </w:r>
          </w:hyperlink>
        </w:p>
        <w:p w14:paraId="6B26E8AA" w14:textId="3F89C8F8" w:rsidR="00FD6C95" w:rsidRDefault="00C439A5">
          <w:pPr>
            <w:pStyle w:val="Inhopg2"/>
            <w:tabs>
              <w:tab w:val="left" w:pos="880"/>
              <w:tab w:val="right" w:leader="dot" w:pos="9346"/>
            </w:tabs>
            <w:rPr>
              <w:rFonts w:cstheme="minorBidi"/>
              <w:bCs w:val="0"/>
              <w:caps w:val="0"/>
              <w:noProof/>
              <w:szCs w:val="22"/>
            </w:rPr>
          </w:pPr>
          <w:hyperlink w:anchor="_Toc114573567" w:history="1">
            <w:r w:rsidR="00FD6C95" w:rsidRPr="00693835">
              <w:rPr>
                <w:rStyle w:val="Hyperlink"/>
                <w:noProof/>
              </w:rPr>
              <w:t>2.8</w:t>
            </w:r>
            <w:r w:rsidR="00FD6C95">
              <w:rPr>
                <w:rFonts w:cstheme="minorBidi"/>
                <w:bCs w:val="0"/>
                <w:caps w:val="0"/>
                <w:noProof/>
                <w:szCs w:val="22"/>
              </w:rPr>
              <w:tab/>
            </w:r>
            <w:r w:rsidR="00FD6C95" w:rsidRPr="00693835">
              <w:rPr>
                <w:rStyle w:val="Hyperlink"/>
                <w:noProof/>
              </w:rPr>
              <w:t>STORINGEN</w:t>
            </w:r>
            <w:r w:rsidR="00FD6C95">
              <w:rPr>
                <w:noProof/>
                <w:webHidden/>
              </w:rPr>
              <w:tab/>
            </w:r>
            <w:r w:rsidR="00FD6C95">
              <w:rPr>
                <w:noProof/>
                <w:webHidden/>
              </w:rPr>
              <w:fldChar w:fldCharType="begin"/>
            </w:r>
            <w:r w:rsidR="00FD6C95">
              <w:rPr>
                <w:noProof/>
                <w:webHidden/>
              </w:rPr>
              <w:instrText xml:space="preserve"> PAGEREF _Toc114573567 \h </w:instrText>
            </w:r>
            <w:r w:rsidR="00FD6C95">
              <w:rPr>
                <w:noProof/>
                <w:webHidden/>
              </w:rPr>
            </w:r>
            <w:r w:rsidR="00FD6C95">
              <w:rPr>
                <w:noProof/>
                <w:webHidden/>
              </w:rPr>
              <w:fldChar w:fldCharType="separate"/>
            </w:r>
            <w:r w:rsidR="00FD6C95">
              <w:rPr>
                <w:noProof/>
                <w:webHidden/>
              </w:rPr>
              <w:t>12</w:t>
            </w:r>
            <w:r w:rsidR="00FD6C95">
              <w:rPr>
                <w:noProof/>
                <w:webHidden/>
              </w:rPr>
              <w:fldChar w:fldCharType="end"/>
            </w:r>
          </w:hyperlink>
        </w:p>
        <w:p w14:paraId="4EB8B140" w14:textId="48BCE1C9" w:rsidR="00FD6C95" w:rsidRDefault="00C439A5">
          <w:pPr>
            <w:pStyle w:val="Inhopg2"/>
            <w:tabs>
              <w:tab w:val="left" w:pos="880"/>
              <w:tab w:val="right" w:leader="dot" w:pos="9346"/>
            </w:tabs>
            <w:rPr>
              <w:rFonts w:cstheme="minorBidi"/>
              <w:bCs w:val="0"/>
              <w:caps w:val="0"/>
              <w:noProof/>
              <w:szCs w:val="22"/>
            </w:rPr>
          </w:pPr>
          <w:hyperlink w:anchor="_Toc114573568" w:history="1">
            <w:r w:rsidR="00FD6C95" w:rsidRPr="00693835">
              <w:rPr>
                <w:rStyle w:val="Hyperlink"/>
                <w:noProof/>
              </w:rPr>
              <w:t>2.9</w:t>
            </w:r>
            <w:r w:rsidR="00FD6C95">
              <w:rPr>
                <w:rFonts w:cstheme="minorBidi"/>
                <w:bCs w:val="0"/>
                <w:caps w:val="0"/>
                <w:noProof/>
                <w:szCs w:val="22"/>
              </w:rPr>
              <w:tab/>
            </w:r>
            <w:r w:rsidR="00FD6C95" w:rsidRPr="00693835">
              <w:rPr>
                <w:rStyle w:val="Hyperlink"/>
                <w:noProof/>
              </w:rPr>
              <w:t>BEOORDELINGSPROCEDURE</w:t>
            </w:r>
            <w:r w:rsidR="00FD6C95">
              <w:rPr>
                <w:noProof/>
                <w:webHidden/>
              </w:rPr>
              <w:tab/>
            </w:r>
            <w:r w:rsidR="00FD6C95">
              <w:rPr>
                <w:noProof/>
                <w:webHidden/>
              </w:rPr>
              <w:fldChar w:fldCharType="begin"/>
            </w:r>
            <w:r w:rsidR="00FD6C95">
              <w:rPr>
                <w:noProof/>
                <w:webHidden/>
              </w:rPr>
              <w:instrText xml:space="preserve"> PAGEREF _Toc114573568 \h </w:instrText>
            </w:r>
            <w:r w:rsidR="00FD6C95">
              <w:rPr>
                <w:noProof/>
                <w:webHidden/>
              </w:rPr>
            </w:r>
            <w:r w:rsidR="00FD6C95">
              <w:rPr>
                <w:noProof/>
                <w:webHidden/>
              </w:rPr>
              <w:fldChar w:fldCharType="separate"/>
            </w:r>
            <w:r w:rsidR="00FD6C95">
              <w:rPr>
                <w:noProof/>
                <w:webHidden/>
              </w:rPr>
              <w:t>12</w:t>
            </w:r>
            <w:r w:rsidR="00FD6C95">
              <w:rPr>
                <w:noProof/>
                <w:webHidden/>
              </w:rPr>
              <w:fldChar w:fldCharType="end"/>
            </w:r>
          </w:hyperlink>
        </w:p>
        <w:p w14:paraId="1E74C8E2" w14:textId="27115804" w:rsidR="00FD6C95" w:rsidRDefault="00C439A5">
          <w:pPr>
            <w:pStyle w:val="Inhopg2"/>
            <w:tabs>
              <w:tab w:val="left" w:pos="880"/>
              <w:tab w:val="right" w:leader="dot" w:pos="9346"/>
            </w:tabs>
            <w:rPr>
              <w:rFonts w:cstheme="minorBidi"/>
              <w:bCs w:val="0"/>
              <w:caps w:val="0"/>
              <w:noProof/>
              <w:szCs w:val="22"/>
            </w:rPr>
          </w:pPr>
          <w:hyperlink w:anchor="_Toc114573569" w:history="1">
            <w:r w:rsidR="00FD6C95" w:rsidRPr="00693835">
              <w:rPr>
                <w:rStyle w:val="Hyperlink"/>
                <w:noProof/>
              </w:rPr>
              <w:t>2.10</w:t>
            </w:r>
            <w:r w:rsidR="00FD6C95">
              <w:rPr>
                <w:rFonts w:cstheme="minorBidi"/>
                <w:bCs w:val="0"/>
                <w:caps w:val="0"/>
                <w:noProof/>
                <w:szCs w:val="22"/>
              </w:rPr>
              <w:tab/>
            </w:r>
            <w:r w:rsidR="00FD6C95" w:rsidRPr="00693835">
              <w:rPr>
                <w:rStyle w:val="Hyperlink"/>
                <w:noProof/>
              </w:rPr>
              <w:t>BESLUITVORMING OMTRENT DE GUNNING</w:t>
            </w:r>
            <w:r w:rsidR="00FD6C95">
              <w:rPr>
                <w:noProof/>
                <w:webHidden/>
              </w:rPr>
              <w:tab/>
            </w:r>
            <w:r w:rsidR="00FD6C95">
              <w:rPr>
                <w:noProof/>
                <w:webHidden/>
              </w:rPr>
              <w:fldChar w:fldCharType="begin"/>
            </w:r>
            <w:r w:rsidR="00FD6C95">
              <w:rPr>
                <w:noProof/>
                <w:webHidden/>
              </w:rPr>
              <w:instrText xml:space="preserve"> PAGEREF _Toc114573569 \h </w:instrText>
            </w:r>
            <w:r w:rsidR="00FD6C95">
              <w:rPr>
                <w:noProof/>
                <w:webHidden/>
              </w:rPr>
            </w:r>
            <w:r w:rsidR="00FD6C95">
              <w:rPr>
                <w:noProof/>
                <w:webHidden/>
              </w:rPr>
              <w:fldChar w:fldCharType="separate"/>
            </w:r>
            <w:r w:rsidR="00FD6C95">
              <w:rPr>
                <w:noProof/>
                <w:webHidden/>
              </w:rPr>
              <w:t>13</w:t>
            </w:r>
            <w:r w:rsidR="00FD6C95">
              <w:rPr>
                <w:noProof/>
                <w:webHidden/>
              </w:rPr>
              <w:fldChar w:fldCharType="end"/>
            </w:r>
          </w:hyperlink>
        </w:p>
        <w:p w14:paraId="014B3769" w14:textId="7CB12FD9" w:rsidR="00FD6C95" w:rsidRDefault="00C439A5">
          <w:pPr>
            <w:pStyle w:val="Inhopg2"/>
            <w:tabs>
              <w:tab w:val="left" w:pos="880"/>
              <w:tab w:val="right" w:leader="dot" w:pos="9346"/>
            </w:tabs>
            <w:rPr>
              <w:rFonts w:cstheme="minorBidi"/>
              <w:bCs w:val="0"/>
              <w:caps w:val="0"/>
              <w:noProof/>
              <w:szCs w:val="22"/>
            </w:rPr>
          </w:pPr>
          <w:hyperlink w:anchor="_Toc114573570" w:history="1">
            <w:r w:rsidR="00FD6C95" w:rsidRPr="00693835">
              <w:rPr>
                <w:rStyle w:val="Hyperlink"/>
                <w:noProof/>
              </w:rPr>
              <w:t>2.11</w:t>
            </w:r>
            <w:r w:rsidR="00FD6C95">
              <w:rPr>
                <w:rFonts w:cstheme="minorBidi"/>
                <w:bCs w:val="0"/>
                <w:caps w:val="0"/>
                <w:noProof/>
                <w:szCs w:val="22"/>
              </w:rPr>
              <w:tab/>
            </w:r>
            <w:r w:rsidR="00FD6C95" w:rsidRPr="00693835">
              <w:rPr>
                <w:rStyle w:val="Hyperlink"/>
                <w:noProof/>
              </w:rPr>
              <w:t>GESTANDDOENING</w:t>
            </w:r>
            <w:r w:rsidR="00FD6C95">
              <w:rPr>
                <w:noProof/>
                <w:webHidden/>
              </w:rPr>
              <w:tab/>
            </w:r>
            <w:r w:rsidR="00FD6C95">
              <w:rPr>
                <w:noProof/>
                <w:webHidden/>
              </w:rPr>
              <w:fldChar w:fldCharType="begin"/>
            </w:r>
            <w:r w:rsidR="00FD6C95">
              <w:rPr>
                <w:noProof/>
                <w:webHidden/>
              </w:rPr>
              <w:instrText xml:space="preserve"> PAGEREF _Toc114573570 \h </w:instrText>
            </w:r>
            <w:r w:rsidR="00FD6C95">
              <w:rPr>
                <w:noProof/>
                <w:webHidden/>
              </w:rPr>
            </w:r>
            <w:r w:rsidR="00FD6C95">
              <w:rPr>
                <w:noProof/>
                <w:webHidden/>
              </w:rPr>
              <w:fldChar w:fldCharType="separate"/>
            </w:r>
            <w:r w:rsidR="00FD6C95">
              <w:rPr>
                <w:noProof/>
                <w:webHidden/>
              </w:rPr>
              <w:t>14</w:t>
            </w:r>
            <w:r w:rsidR="00FD6C95">
              <w:rPr>
                <w:noProof/>
                <w:webHidden/>
              </w:rPr>
              <w:fldChar w:fldCharType="end"/>
            </w:r>
          </w:hyperlink>
        </w:p>
        <w:p w14:paraId="3D995830" w14:textId="1E5D5546" w:rsidR="00FD6C95" w:rsidRDefault="00C439A5">
          <w:pPr>
            <w:pStyle w:val="Inhopg2"/>
            <w:tabs>
              <w:tab w:val="left" w:pos="880"/>
              <w:tab w:val="right" w:leader="dot" w:pos="9346"/>
            </w:tabs>
            <w:rPr>
              <w:rFonts w:cstheme="minorBidi"/>
              <w:bCs w:val="0"/>
              <w:caps w:val="0"/>
              <w:noProof/>
              <w:szCs w:val="22"/>
            </w:rPr>
          </w:pPr>
          <w:hyperlink w:anchor="_Toc114573571" w:history="1">
            <w:r w:rsidR="00FD6C95" w:rsidRPr="00693835">
              <w:rPr>
                <w:rStyle w:val="Hyperlink"/>
                <w:noProof/>
              </w:rPr>
              <w:t>2.12</w:t>
            </w:r>
            <w:r w:rsidR="00FD6C95">
              <w:rPr>
                <w:rFonts w:cstheme="minorBidi"/>
                <w:bCs w:val="0"/>
                <w:caps w:val="0"/>
                <w:noProof/>
                <w:szCs w:val="22"/>
              </w:rPr>
              <w:tab/>
            </w:r>
            <w:r w:rsidR="00FD6C95" w:rsidRPr="00693835">
              <w:rPr>
                <w:rStyle w:val="Hyperlink"/>
                <w:noProof/>
              </w:rPr>
              <w:t>AANSPRAKELIJKHEID GEMEENTE</w:t>
            </w:r>
            <w:r w:rsidR="00FD6C95">
              <w:rPr>
                <w:noProof/>
                <w:webHidden/>
              </w:rPr>
              <w:tab/>
            </w:r>
            <w:r w:rsidR="00FD6C95">
              <w:rPr>
                <w:noProof/>
                <w:webHidden/>
              </w:rPr>
              <w:fldChar w:fldCharType="begin"/>
            </w:r>
            <w:r w:rsidR="00FD6C95">
              <w:rPr>
                <w:noProof/>
                <w:webHidden/>
              </w:rPr>
              <w:instrText xml:space="preserve"> PAGEREF _Toc114573571 \h </w:instrText>
            </w:r>
            <w:r w:rsidR="00FD6C95">
              <w:rPr>
                <w:noProof/>
                <w:webHidden/>
              </w:rPr>
            </w:r>
            <w:r w:rsidR="00FD6C95">
              <w:rPr>
                <w:noProof/>
                <w:webHidden/>
              </w:rPr>
              <w:fldChar w:fldCharType="separate"/>
            </w:r>
            <w:r w:rsidR="00FD6C95">
              <w:rPr>
                <w:noProof/>
                <w:webHidden/>
              </w:rPr>
              <w:t>14</w:t>
            </w:r>
            <w:r w:rsidR="00FD6C95">
              <w:rPr>
                <w:noProof/>
                <w:webHidden/>
              </w:rPr>
              <w:fldChar w:fldCharType="end"/>
            </w:r>
          </w:hyperlink>
        </w:p>
        <w:p w14:paraId="3ED90740" w14:textId="20BF2916" w:rsidR="00FD6C95" w:rsidRDefault="00C439A5">
          <w:pPr>
            <w:pStyle w:val="Inhopg2"/>
            <w:tabs>
              <w:tab w:val="left" w:pos="880"/>
              <w:tab w:val="right" w:leader="dot" w:pos="9346"/>
            </w:tabs>
            <w:rPr>
              <w:rFonts w:cstheme="minorBidi"/>
              <w:bCs w:val="0"/>
              <w:caps w:val="0"/>
              <w:noProof/>
              <w:szCs w:val="22"/>
            </w:rPr>
          </w:pPr>
          <w:hyperlink w:anchor="_Toc114573572" w:history="1">
            <w:r w:rsidR="00FD6C95" w:rsidRPr="00693835">
              <w:rPr>
                <w:rStyle w:val="Hyperlink"/>
                <w:noProof/>
              </w:rPr>
              <w:t>2.13</w:t>
            </w:r>
            <w:r w:rsidR="00FD6C95">
              <w:rPr>
                <w:rFonts w:cstheme="minorBidi"/>
                <w:bCs w:val="0"/>
                <w:caps w:val="0"/>
                <w:noProof/>
                <w:szCs w:val="22"/>
              </w:rPr>
              <w:tab/>
            </w:r>
            <w:r w:rsidR="00FD6C95" w:rsidRPr="00693835">
              <w:rPr>
                <w:rStyle w:val="Hyperlink"/>
                <w:noProof/>
              </w:rPr>
              <w:t>KLACHTEN AANBESTEDING</w:t>
            </w:r>
            <w:r w:rsidR="00FD6C95">
              <w:rPr>
                <w:noProof/>
                <w:webHidden/>
              </w:rPr>
              <w:tab/>
            </w:r>
            <w:r w:rsidR="00FD6C95">
              <w:rPr>
                <w:noProof/>
                <w:webHidden/>
              </w:rPr>
              <w:fldChar w:fldCharType="begin"/>
            </w:r>
            <w:r w:rsidR="00FD6C95">
              <w:rPr>
                <w:noProof/>
                <w:webHidden/>
              </w:rPr>
              <w:instrText xml:space="preserve"> PAGEREF _Toc114573572 \h </w:instrText>
            </w:r>
            <w:r w:rsidR="00FD6C95">
              <w:rPr>
                <w:noProof/>
                <w:webHidden/>
              </w:rPr>
            </w:r>
            <w:r w:rsidR="00FD6C95">
              <w:rPr>
                <w:noProof/>
                <w:webHidden/>
              </w:rPr>
              <w:fldChar w:fldCharType="separate"/>
            </w:r>
            <w:r w:rsidR="00FD6C95">
              <w:rPr>
                <w:noProof/>
                <w:webHidden/>
              </w:rPr>
              <w:t>14</w:t>
            </w:r>
            <w:r w:rsidR="00FD6C95">
              <w:rPr>
                <w:noProof/>
                <w:webHidden/>
              </w:rPr>
              <w:fldChar w:fldCharType="end"/>
            </w:r>
          </w:hyperlink>
        </w:p>
        <w:p w14:paraId="26F7F114" w14:textId="0050420E" w:rsidR="00FD6C95" w:rsidRDefault="00C439A5">
          <w:pPr>
            <w:pStyle w:val="Inhopg1"/>
            <w:tabs>
              <w:tab w:val="left" w:pos="440"/>
              <w:tab w:val="right" w:leader="dot" w:pos="9346"/>
            </w:tabs>
            <w:rPr>
              <w:rFonts w:eastAsiaTheme="minorEastAsia" w:cstheme="minorBidi"/>
              <w:b w:val="0"/>
              <w:bCs w:val="0"/>
              <w:caps w:val="0"/>
              <w:noProof/>
              <w:szCs w:val="22"/>
            </w:rPr>
          </w:pPr>
          <w:hyperlink w:anchor="_Toc114573573" w:history="1">
            <w:r w:rsidR="00FD6C95" w:rsidRPr="00693835">
              <w:rPr>
                <w:rStyle w:val="Hyperlink"/>
                <w:noProof/>
              </w:rPr>
              <w:t>3</w:t>
            </w:r>
            <w:r w:rsidR="00FD6C95">
              <w:rPr>
                <w:rFonts w:eastAsiaTheme="minorEastAsia" w:cstheme="minorBidi"/>
                <w:b w:val="0"/>
                <w:bCs w:val="0"/>
                <w:caps w:val="0"/>
                <w:noProof/>
                <w:szCs w:val="22"/>
              </w:rPr>
              <w:tab/>
            </w:r>
            <w:r w:rsidR="00FD6C95" w:rsidRPr="00693835">
              <w:rPr>
                <w:rStyle w:val="Hyperlink"/>
                <w:noProof/>
              </w:rPr>
              <w:t>UITSLUITINGSGRONDEN EN GESCHIKTHEIDSEISEN</w:t>
            </w:r>
            <w:r w:rsidR="00FD6C95">
              <w:rPr>
                <w:noProof/>
                <w:webHidden/>
              </w:rPr>
              <w:tab/>
            </w:r>
            <w:r w:rsidR="00FD6C95">
              <w:rPr>
                <w:noProof/>
                <w:webHidden/>
              </w:rPr>
              <w:fldChar w:fldCharType="begin"/>
            </w:r>
            <w:r w:rsidR="00FD6C95">
              <w:rPr>
                <w:noProof/>
                <w:webHidden/>
              </w:rPr>
              <w:instrText xml:space="preserve"> PAGEREF _Toc114573573 \h </w:instrText>
            </w:r>
            <w:r w:rsidR="00FD6C95">
              <w:rPr>
                <w:noProof/>
                <w:webHidden/>
              </w:rPr>
            </w:r>
            <w:r w:rsidR="00FD6C95">
              <w:rPr>
                <w:noProof/>
                <w:webHidden/>
              </w:rPr>
              <w:fldChar w:fldCharType="separate"/>
            </w:r>
            <w:r w:rsidR="00FD6C95">
              <w:rPr>
                <w:noProof/>
                <w:webHidden/>
              </w:rPr>
              <w:t>16</w:t>
            </w:r>
            <w:r w:rsidR="00FD6C95">
              <w:rPr>
                <w:noProof/>
                <w:webHidden/>
              </w:rPr>
              <w:fldChar w:fldCharType="end"/>
            </w:r>
          </w:hyperlink>
        </w:p>
        <w:p w14:paraId="10E8430B" w14:textId="2BE3936D" w:rsidR="00FD6C95" w:rsidRDefault="00C439A5">
          <w:pPr>
            <w:pStyle w:val="Inhopg2"/>
            <w:tabs>
              <w:tab w:val="left" w:pos="880"/>
              <w:tab w:val="right" w:leader="dot" w:pos="9346"/>
            </w:tabs>
            <w:rPr>
              <w:rFonts w:cstheme="minorBidi"/>
              <w:bCs w:val="0"/>
              <w:caps w:val="0"/>
              <w:noProof/>
              <w:szCs w:val="22"/>
            </w:rPr>
          </w:pPr>
          <w:hyperlink w:anchor="_Toc114573574" w:history="1">
            <w:r w:rsidR="00FD6C95" w:rsidRPr="00693835">
              <w:rPr>
                <w:rStyle w:val="Hyperlink"/>
                <w:noProof/>
              </w:rPr>
              <w:t>3.1</w:t>
            </w:r>
            <w:r w:rsidR="00FD6C95">
              <w:rPr>
                <w:rFonts w:cstheme="minorBidi"/>
                <w:bCs w:val="0"/>
                <w:caps w:val="0"/>
                <w:noProof/>
                <w:szCs w:val="22"/>
              </w:rPr>
              <w:tab/>
            </w:r>
            <w:r w:rsidR="00FD6C95" w:rsidRPr="00693835">
              <w:rPr>
                <w:rStyle w:val="Hyperlink"/>
                <w:noProof/>
              </w:rPr>
              <w:t>UITSLUITINGSGRONDEN</w:t>
            </w:r>
            <w:r w:rsidR="00FD6C95">
              <w:rPr>
                <w:noProof/>
                <w:webHidden/>
              </w:rPr>
              <w:tab/>
            </w:r>
            <w:r w:rsidR="00FD6C95">
              <w:rPr>
                <w:noProof/>
                <w:webHidden/>
              </w:rPr>
              <w:fldChar w:fldCharType="begin"/>
            </w:r>
            <w:r w:rsidR="00FD6C95">
              <w:rPr>
                <w:noProof/>
                <w:webHidden/>
              </w:rPr>
              <w:instrText xml:space="preserve"> PAGEREF _Toc114573574 \h </w:instrText>
            </w:r>
            <w:r w:rsidR="00FD6C95">
              <w:rPr>
                <w:noProof/>
                <w:webHidden/>
              </w:rPr>
            </w:r>
            <w:r w:rsidR="00FD6C95">
              <w:rPr>
                <w:noProof/>
                <w:webHidden/>
              </w:rPr>
              <w:fldChar w:fldCharType="separate"/>
            </w:r>
            <w:r w:rsidR="00FD6C95">
              <w:rPr>
                <w:noProof/>
                <w:webHidden/>
              </w:rPr>
              <w:t>16</w:t>
            </w:r>
            <w:r w:rsidR="00FD6C95">
              <w:rPr>
                <w:noProof/>
                <w:webHidden/>
              </w:rPr>
              <w:fldChar w:fldCharType="end"/>
            </w:r>
          </w:hyperlink>
        </w:p>
        <w:p w14:paraId="3960A801" w14:textId="16580704" w:rsidR="00FD6C95" w:rsidRDefault="00C439A5">
          <w:pPr>
            <w:pStyle w:val="Inhopg2"/>
            <w:tabs>
              <w:tab w:val="left" w:pos="880"/>
              <w:tab w:val="right" w:leader="dot" w:pos="9346"/>
            </w:tabs>
            <w:rPr>
              <w:rFonts w:cstheme="minorBidi"/>
              <w:bCs w:val="0"/>
              <w:caps w:val="0"/>
              <w:noProof/>
              <w:szCs w:val="22"/>
            </w:rPr>
          </w:pPr>
          <w:hyperlink w:anchor="_Toc114573575" w:history="1">
            <w:r w:rsidR="00FD6C95" w:rsidRPr="00693835">
              <w:rPr>
                <w:rStyle w:val="Hyperlink"/>
                <w:rFonts w:eastAsiaTheme="majorEastAsia"/>
                <w:noProof/>
                <w:lang w:eastAsia="en-US"/>
                <w14:scene3d>
                  <w14:camera w14:prst="orthographicFront"/>
                  <w14:lightRig w14:rig="threePt" w14:dir="t">
                    <w14:rot w14:lat="0" w14:lon="0" w14:rev="0"/>
                  </w14:lightRig>
                </w14:scene3d>
              </w:rPr>
              <w:t>3.2</w:t>
            </w:r>
            <w:r w:rsidR="00FD6C95">
              <w:rPr>
                <w:rFonts w:cstheme="minorBidi"/>
                <w:bCs w:val="0"/>
                <w:caps w:val="0"/>
                <w:noProof/>
                <w:szCs w:val="22"/>
              </w:rPr>
              <w:tab/>
            </w:r>
            <w:r w:rsidR="00FD6C95" w:rsidRPr="00693835">
              <w:rPr>
                <w:rStyle w:val="Hyperlink"/>
                <w:rFonts w:eastAsiaTheme="majorEastAsia"/>
                <w:noProof/>
                <w:lang w:eastAsia="en-US"/>
              </w:rPr>
              <w:t>GESCHIKTHEIDSEISEN</w:t>
            </w:r>
            <w:r w:rsidR="00FD6C95">
              <w:rPr>
                <w:noProof/>
                <w:webHidden/>
              </w:rPr>
              <w:tab/>
            </w:r>
            <w:r w:rsidR="00FD6C95">
              <w:rPr>
                <w:noProof/>
                <w:webHidden/>
              </w:rPr>
              <w:fldChar w:fldCharType="begin"/>
            </w:r>
            <w:r w:rsidR="00FD6C95">
              <w:rPr>
                <w:noProof/>
                <w:webHidden/>
              </w:rPr>
              <w:instrText xml:space="preserve"> PAGEREF _Toc114573575 \h </w:instrText>
            </w:r>
            <w:r w:rsidR="00FD6C95">
              <w:rPr>
                <w:noProof/>
                <w:webHidden/>
              </w:rPr>
            </w:r>
            <w:r w:rsidR="00FD6C95">
              <w:rPr>
                <w:noProof/>
                <w:webHidden/>
              </w:rPr>
              <w:fldChar w:fldCharType="separate"/>
            </w:r>
            <w:r w:rsidR="00FD6C95">
              <w:rPr>
                <w:noProof/>
                <w:webHidden/>
              </w:rPr>
              <w:t>17</w:t>
            </w:r>
            <w:r w:rsidR="00FD6C95">
              <w:rPr>
                <w:noProof/>
                <w:webHidden/>
              </w:rPr>
              <w:fldChar w:fldCharType="end"/>
            </w:r>
          </w:hyperlink>
        </w:p>
        <w:p w14:paraId="4C1A123E" w14:textId="17E671F1" w:rsidR="00FD6C95" w:rsidRDefault="00C439A5">
          <w:pPr>
            <w:pStyle w:val="Inhopg3"/>
            <w:tabs>
              <w:tab w:val="left" w:pos="1320"/>
              <w:tab w:val="right" w:leader="dot" w:pos="9346"/>
            </w:tabs>
            <w:rPr>
              <w:noProof/>
            </w:rPr>
          </w:pPr>
          <w:hyperlink w:anchor="_Toc114573576" w:history="1">
            <w:r w:rsidR="00FD6C95" w:rsidRPr="00693835">
              <w:rPr>
                <w:rStyle w:val="Hyperlink"/>
                <w:rFonts w:eastAsiaTheme="majorEastAsia" w:cstheme="majorBidi"/>
                <w:noProof/>
                <w:lang w:eastAsia="en-US"/>
              </w:rPr>
              <w:t>3.2.1</w:t>
            </w:r>
            <w:r w:rsidR="00FD6C95">
              <w:rPr>
                <w:noProof/>
              </w:rPr>
              <w:tab/>
            </w:r>
            <w:r w:rsidR="00FD6C95" w:rsidRPr="00693835">
              <w:rPr>
                <w:rStyle w:val="Hyperlink"/>
                <w:rFonts w:eastAsiaTheme="majorEastAsia" w:cstheme="majorBidi"/>
                <w:noProof/>
                <w:lang w:eastAsia="en-US"/>
              </w:rPr>
              <w:t>INSCHRIJVING HANDELSREGISTER (BEROEPSBEVOEGDHEID)</w:t>
            </w:r>
            <w:r w:rsidR="00FD6C95">
              <w:rPr>
                <w:noProof/>
                <w:webHidden/>
              </w:rPr>
              <w:tab/>
            </w:r>
            <w:r w:rsidR="00FD6C95">
              <w:rPr>
                <w:noProof/>
                <w:webHidden/>
              </w:rPr>
              <w:fldChar w:fldCharType="begin"/>
            </w:r>
            <w:r w:rsidR="00FD6C95">
              <w:rPr>
                <w:noProof/>
                <w:webHidden/>
              </w:rPr>
              <w:instrText xml:space="preserve"> PAGEREF _Toc114573576 \h </w:instrText>
            </w:r>
            <w:r w:rsidR="00FD6C95">
              <w:rPr>
                <w:noProof/>
                <w:webHidden/>
              </w:rPr>
            </w:r>
            <w:r w:rsidR="00FD6C95">
              <w:rPr>
                <w:noProof/>
                <w:webHidden/>
              </w:rPr>
              <w:fldChar w:fldCharType="separate"/>
            </w:r>
            <w:r w:rsidR="00FD6C95">
              <w:rPr>
                <w:noProof/>
                <w:webHidden/>
              </w:rPr>
              <w:t>17</w:t>
            </w:r>
            <w:r w:rsidR="00FD6C95">
              <w:rPr>
                <w:noProof/>
                <w:webHidden/>
              </w:rPr>
              <w:fldChar w:fldCharType="end"/>
            </w:r>
          </w:hyperlink>
        </w:p>
        <w:p w14:paraId="1F3AB33C" w14:textId="1F2C4F74" w:rsidR="00FD6C95" w:rsidRDefault="00C439A5">
          <w:pPr>
            <w:pStyle w:val="Inhopg3"/>
            <w:tabs>
              <w:tab w:val="left" w:pos="1320"/>
              <w:tab w:val="right" w:leader="dot" w:pos="9346"/>
            </w:tabs>
            <w:rPr>
              <w:noProof/>
            </w:rPr>
          </w:pPr>
          <w:hyperlink w:anchor="_Toc114573577" w:history="1">
            <w:r w:rsidR="00FD6C95" w:rsidRPr="00693835">
              <w:rPr>
                <w:rStyle w:val="Hyperlink"/>
                <w:rFonts w:eastAsiaTheme="majorEastAsia" w:cstheme="majorBidi"/>
                <w:noProof/>
                <w:lang w:eastAsia="en-US"/>
              </w:rPr>
              <w:t>3.2.2</w:t>
            </w:r>
            <w:r w:rsidR="00FD6C95">
              <w:rPr>
                <w:noProof/>
              </w:rPr>
              <w:tab/>
            </w:r>
            <w:r w:rsidR="00FD6C95" w:rsidRPr="00693835">
              <w:rPr>
                <w:rStyle w:val="Hyperlink"/>
                <w:rFonts w:eastAsiaTheme="majorEastAsia" w:cstheme="majorBidi"/>
                <w:noProof/>
                <w:lang w:eastAsia="en-US"/>
              </w:rPr>
              <w:t>FINANCIËLE EN ECONOMISCHE DRAAGKRACHT</w:t>
            </w:r>
            <w:r w:rsidR="00FD6C95">
              <w:rPr>
                <w:noProof/>
                <w:webHidden/>
              </w:rPr>
              <w:tab/>
            </w:r>
            <w:r w:rsidR="00FD6C95">
              <w:rPr>
                <w:noProof/>
                <w:webHidden/>
              </w:rPr>
              <w:fldChar w:fldCharType="begin"/>
            </w:r>
            <w:r w:rsidR="00FD6C95">
              <w:rPr>
                <w:noProof/>
                <w:webHidden/>
              </w:rPr>
              <w:instrText xml:space="preserve"> PAGEREF _Toc114573577 \h </w:instrText>
            </w:r>
            <w:r w:rsidR="00FD6C95">
              <w:rPr>
                <w:noProof/>
                <w:webHidden/>
              </w:rPr>
            </w:r>
            <w:r w:rsidR="00FD6C95">
              <w:rPr>
                <w:noProof/>
                <w:webHidden/>
              </w:rPr>
              <w:fldChar w:fldCharType="separate"/>
            </w:r>
            <w:r w:rsidR="00FD6C95">
              <w:rPr>
                <w:noProof/>
                <w:webHidden/>
              </w:rPr>
              <w:t>18</w:t>
            </w:r>
            <w:r w:rsidR="00FD6C95">
              <w:rPr>
                <w:noProof/>
                <w:webHidden/>
              </w:rPr>
              <w:fldChar w:fldCharType="end"/>
            </w:r>
          </w:hyperlink>
        </w:p>
        <w:p w14:paraId="29FACF0D" w14:textId="4A75479E" w:rsidR="00FD6C95" w:rsidRDefault="00C439A5">
          <w:pPr>
            <w:pStyle w:val="Inhopg3"/>
            <w:tabs>
              <w:tab w:val="left" w:pos="1320"/>
              <w:tab w:val="right" w:leader="dot" w:pos="9346"/>
            </w:tabs>
            <w:rPr>
              <w:noProof/>
            </w:rPr>
          </w:pPr>
          <w:hyperlink w:anchor="_Toc114573578" w:history="1">
            <w:r w:rsidR="00FD6C95" w:rsidRPr="00693835">
              <w:rPr>
                <w:rStyle w:val="Hyperlink"/>
                <w:rFonts w:eastAsiaTheme="majorEastAsia" w:cstheme="majorBidi"/>
                <w:noProof/>
                <w:lang w:eastAsia="en-US"/>
              </w:rPr>
              <w:t>3.2.3</w:t>
            </w:r>
            <w:r w:rsidR="00FD6C95">
              <w:rPr>
                <w:noProof/>
              </w:rPr>
              <w:tab/>
            </w:r>
            <w:r w:rsidR="00FD6C95" w:rsidRPr="00693835">
              <w:rPr>
                <w:rStyle w:val="Hyperlink"/>
                <w:rFonts w:eastAsiaTheme="majorEastAsia" w:cstheme="majorBidi"/>
                <w:noProof/>
                <w:lang w:eastAsia="en-US"/>
              </w:rPr>
              <w:t>TECHNISCHE BEKWAAMHEID EN BEROEPSBEKWAAMHEID</w:t>
            </w:r>
            <w:r w:rsidR="00FD6C95">
              <w:rPr>
                <w:noProof/>
                <w:webHidden/>
              </w:rPr>
              <w:tab/>
            </w:r>
            <w:r w:rsidR="00FD6C95">
              <w:rPr>
                <w:noProof/>
                <w:webHidden/>
              </w:rPr>
              <w:fldChar w:fldCharType="begin"/>
            </w:r>
            <w:r w:rsidR="00FD6C95">
              <w:rPr>
                <w:noProof/>
                <w:webHidden/>
              </w:rPr>
              <w:instrText xml:space="preserve"> PAGEREF _Toc114573578 \h </w:instrText>
            </w:r>
            <w:r w:rsidR="00FD6C95">
              <w:rPr>
                <w:noProof/>
                <w:webHidden/>
              </w:rPr>
            </w:r>
            <w:r w:rsidR="00FD6C95">
              <w:rPr>
                <w:noProof/>
                <w:webHidden/>
              </w:rPr>
              <w:fldChar w:fldCharType="separate"/>
            </w:r>
            <w:r w:rsidR="00FD6C95">
              <w:rPr>
                <w:noProof/>
                <w:webHidden/>
              </w:rPr>
              <w:t>18</w:t>
            </w:r>
            <w:r w:rsidR="00FD6C95">
              <w:rPr>
                <w:noProof/>
                <w:webHidden/>
              </w:rPr>
              <w:fldChar w:fldCharType="end"/>
            </w:r>
          </w:hyperlink>
        </w:p>
        <w:p w14:paraId="15E5FFCA" w14:textId="46CC319A" w:rsidR="00FD6C95" w:rsidRDefault="00C439A5">
          <w:pPr>
            <w:pStyle w:val="Inhopg2"/>
            <w:tabs>
              <w:tab w:val="left" w:pos="880"/>
              <w:tab w:val="right" w:leader="dot" w:pos="9346"/>
            </w:tabs>
            <w:rPr>
              <w:rFonts w:cstheme="minorBidi"/>
              <w:bCs w:val="0"/>
              <w:caps w:val="0"/>
              <w:noProof/>
              <w:szCs w:val="22"/>
            </w:rPr>
          </w:pPr>
          <w:hyperlink w:anchor="_Toc114573579" w:history="1">
            <w:r w:rsidR="00FD6C95" w:rsidRPr="00693835">
              <w:rPr>
                <w:rStyle w:val="Hyperlink"/>
                <w:rFonts w:eastAsiaTheme="majorEastAsia"/>
                <w:noProof/>
                <w:lang w:eastAsia="en-US"/>
                <w14:scene3d>
                  <w14:camera w14:prst="orthographicFront"/>
                  <w14:lightRig w14:rig="threePt" w14:dir="t">
                    <w14:rot w14:lat="0" w14:lon="0" w14:rev="0"/>
                  </w14:lightRig>
                </w14:scene3d>
              </w:rPr>
              <w:t>3.3</w:t>
            </w:r>
            <w:r w:rsidR="00FD6C95">
              <w:rPr>
                <w:rFonts w:cstheme="minorBidi"/>
                <w:bCs w:val="0"/>
                <w:caps w:val="0"/>
                <w:noProof/>
                <w:szCs w:val="22"/>
              </w:rPr>
              <w:tab/>
            </w:r>
            <w:r w:rsidR="00FD6C95" w:rsidRPr="00693835">
              <w:rPr>
                <w:rStyle w:val="Hyperlink"/>
                <w:rFonts w:eastAsiaTheme="majorEastAsia"/>
                <w:noProof/>
                <w:lang w:eastAsia="en-US"/>
              </w:rPr>
              <w:t>BEROEP OP EEN ANDER</w:t>
            </w:r>
            <w:r w:rsidR="00FD6C95">
              <w:rPr>
                <w:noProof/>
                <w:webHidden/>
              </w:rPr>
              <w:tab/>
            </w:r>
            <w:r w:rsidR="00FD6C95">
              <w:rPr>
                <w:noProof/>
                <w:webHidden/>
              </w:rPr>
              <w:fldChar w:fldCharType="begin"/>
            </w:r>
            <w:r w:rsidR="00FD6C95">
              <w:rPr>
                <w:noProof/>
                <w:webHidden/>
              </w:rPr>
              <w:instrText xml:space="preserve"> PAGEREF _Toc114573579 \h </w:instrText>
            </w:r>
            <w:r w:rsidR="00FD6C95">
              <w:rPr>
                <w:noProof/>
                <w:webHidden/>
              </w:rPr>
            </w:r>
            <w:r w:rsidR="00FD6C95">
              <w:rPr>
                <w:noProof/>
                <w:webHidden/>
              </w:rPr>
              <w:fldChar w:fldCharType="separate"/>
            </w:r>
            <w:r w:rsidR="00FD6C95">
              <w:rPr>
                <w:noProof/>
                <w:webHidden/>
              </w:rPr>
              <w:t>19</w:t>
            </w:r>
            <w:r w:rsidR="00FD6C95">
              <w:rPr>
                <w:noProof/>
                <w:webHidden/>
              </w:rPr>
              <w:fldChar w:fldCharType="end"/>
            </w:r>
          </w:hyperlink>
        </w:p>
        <w:p w14:paraId="3392A899" w14:textId="3023BCFD" w:rsidR="00FD6C95" w:rsidRDefault="00C439A5">
          <w:pPr>
            <w:pStyle w:val="Inhopg3"/>
            <w:tabs>
              <w:tab w:val="left" w:pos="1320"/>
              <w:tab w:val="right" w:leader="dot" w:pos="9346"/>
            </w:tabs>
            <w:rPr>
              <w:noProof/>
            </w:rPr>
          </w:pPr>
          <w:hyperlink w:anchor="_Toc114573580" w:history="1">
            <w:r w:rsidR="00FD6C95" w:rsidRPr="00693835">
              <w:rPr>
                <w:rStyle w:val="Hyperlink"/>
                <w:rFonts w:eastAsiaTheme="majorEastAsia" w:cstheme="majorBidi"/>
                <w:noProof/>
                <w:lang w:eastAsia="en-US"/>
              </w:rPr>
              <w:t>3.3.1</w:t>
            </w:r>
            <w:r w:rsidR="00FD6C95">
              <w:rPr>
                <w:noProof/>
              </w:rPr>
              <w:tab/>
            </w:r>
            <w:r w:rsidR="00FD6C95" w:rsidRPr="00693835">
              <w:rPr>
                <w:rStyle w:val="Hyperlink"/>
                <w:rFonts w:eastAsiaTheme="majorEastAsia" w:cstheme="majorBidi"/>
                <w:noProof/>
                <w:lang w:eastAsia="en-US"/>
              </w:rPr>
              <w:t>ONDERAANNEMING</w:t>
            </w:r>
            <w:r w:rsidR="00FD6C95">
              <w:rPr>
                <w:noProof/>
                <w:webHidden/>
              </w:rPr>
              <w:tab/>
            </w:r>
            <w:r w:rsidR="00FD6C95">
              <w:rPr>
                <w:noProof/>
                <w:webHidden/>
              </w:rPr>
              <w:fldChar w:fldCharType="begin"/>
            </w:r>
            <w:r w:rsidR="00FD6C95">
              <w:rPr>
                <w:noProof/>
                <w:webHidden/>
              </w:rPr>
              <w:instrText xml:space="preserve"> PAGEREF _Toc114573580 \h </w:instrText>
            </w:r>
            <w:r w:rsidR="00FD6C95">
              <w:rPr>
                <w:noProof/>
                <w:webHidden/>
              </w:rPr>
            </w:r>
            <w:r w:rsidR="00FD6C95">
              <w:rPr>
                <w:noProof/>
                <w:webHidden/>
              </w:rPr>
              <w:fldChar w:fldCharType="separate"/>
            </w:r>
            <w:r w:rsidR="00FD6C95">
              <w:rPr>
                <w:noProof/>
                <w:webHidden/>
              </w:rPr>
              <w:t>19</w:t>
            </w:r>
            <w:r w:rsidR="00FD6C95">
              <w:rPr>
                <w:noProof/>
                <w:webHidden/>
              </w:rPr>
              <w:fldChar w:fldCharType="end"/>
            </w:r>
          </w:hyperlink>
        </w:p>
        <w:p w14:paraId="1C5AC29C" w14:textId="04D7685E" w:rsidR="00FD6C95" w:rsidRDefault="00C439A5">
          <w:pPr>
            <w:pStyle w:val="Inhopg3"/>
            <w:tabs>
              <w:tab w:val="left" w:pos="1320"/>
              <w:tab w:val="right" w:leader="dot" w:pos="9346"/>
            </w:tabs>
            <w:rPr>
              <w:noProof/>
            </w:rPr>
          </w:pPr>
          <w:hyperlink w:anchor="_Toc114573581" w:history="1">
            <w:r w:rsidR="00FD6C95" w:rsidRPr="00693835">
              <w:rPr>
                <w:rStyle w:val="Hyperlink"/>
                <w:rFonts w:eastAsiaTheme="majorEastAsia" w:cstheme="majorBidi"/>
                <w:noProof/>
                <w:lang w:eastAsia="en-US"/>
              </w:rPr>
              <w:t>3.3.2</w:t>
            </w:r>
            <w:r w:rsidR="00FD6C95">
              <w:rPr>
                <w:noProof/>
              </w:rPr>
              <w:tab/>
            </w:r>
            <w:r w:rsidR="00FD6C95" w:rsidRPr="00693835">
              <w:rPr>
                <w:rStyle w:val="Hyperlink"/>
                <w:rFonts w:eastAsiaTheme="majorEastAsia" w:cstheme="majorBidi"/>
                <w:noProof/>
                <w:lang w:eastAsia="en-US"/>
              </w:rPr>
              <w:t>BEROEP OP DERDE(N)</w:t>
            </w:r>
            <w:r w:rsidR="00FD6C95">
              <w:rPr>
                <w:noProof/>
                <w:webHidden/>
              </w:rPr>
              <w:tab/>
            </w:r>
            <w:r w:rsidR="00FD6C95">
              <w:rPr>
                <w:noProof/>
                <w:webHidden/>
              </w:rPr>
              <w:fldChar w:fldCharType="begin"/>
            </w:r>
            <w:r w:rsidR="00FD6C95">
              <w:rPr>
                <w:noProof/>
                <w:webHidden/>
              </w:rPr>
              <w:instrText xml:space="preserve"> PAGEREF _Toc114573581 \h </w:instrText>
            </w:r>
            <w:r w:rsidR="00FD6C95">
              <w:rPr>
                <w:noProof/>
                <w:webHidden/>
              </w:rPr>
            </w:r>
            <w:r w:rsidR="00FD6C95">
              <w:rPr>
                <w:noProof/>
                <w:webHidden/>
              </w:rPr>
              <w:fldChar w:fldCharType="separate"/>
            </w:r>
            <w:r w:rsidR="00FD6C95">
              <w:rPr>
                <w:noProof/>
                <w:webHidden/>
              </w:rPr>
              <w:t>20</w:t>
            </w:r>
            <w:r w:rsidR="00FD6C95">
              <w:rPr>
                <w:noProof/>
                <w:webHidden/>
              </w:rPr>
              <w:fldChar w:fldCharType="end"/>
            </w:r>
          </w:hyperlink>
        </w:p>
        <w:p w14:paraId="60E8AA05" w14:textId="26B6BF70" w:rsidR="00FD6C95" w:rsidRDefault="00C439A5">
          <w:pPr>
            <w:pStyle w:val="Inhopg3"/>
            <w:tabs>
              <w:tab w:val="left" w:pos="1320"/>
              <w:tab w:val="right" w:leader="dot" w:pos="9346"/>
            </w:tabs>
            <w:rPr>
              <w:noProof/>
            </w:rPr>
          </w:pPr>
          <w:hyperlink w:anchor="_Toc114573582" w:history="1">
            <w:r w:rsidR="00FD6C95" w:rsidRPr="00693835">
              <w:rPr>
                <w:rStyle w:val="Hyperlink"/>
                <w:rFonts w:eastAsiaTheme="majorEastAsia" w:cstheme="majorBidi"/>
                <w:noProof/>
                <w:lang w:eastAsia="en-US"/>
              </w:rPr>
              <w:t>3.3.3</w:t>
            </w:r>
            <w:r w:rsidR="00FD6C95">
              <w:rPr>
                <w:noProof/>
              </w:rPr>
              <w:tab/>
            </w:r>
            <w:r w:rsidR="00FD6C95" w:rsidRPr="00693835">
              <w:rPr>
                <w:rStyle w:val="Hyperlink"/>
                <w:rFonts w:eastAsiaTheme="majorEastAsia" w:cstheme="majorBidi"/>
                <w:noProof/>
                <w:lang w:eastAsia="en-US"/>
              </w:rPr>
              <w:t>CONCERN/HOLDING/DOCHTERONDERNEMING EN GELIEERDE ONDERNEMINGEN</w:t>
            </w:r>
            <w:r w:rsidR="00FD6C95">
              <w:rPr>
                <w:noProof/>
                <w:webHidden/>
              </w:rPr>
              <w:tab/>
            </w:r>
            <w:r w:rsidR="00FD6C95">
              <w:rPr>
                <w:noProof/>
                <w:webHidden/>
              </w:rPr>
              <w:fldChar w:fldCharType="begin"/>
            </w:r>
            <w:r w:rsidR="00FD6C95">
              <w:rPr>
                <w:noProof/>
                <w:webHidden/>
              </w:rPr>
              <w:instrText xml:space="preserve"> PAGEREF _Toc114573582 \h </w:instrText>
            </w:r>
            <w:r w:rsidR="00FD6C95">
              <w:rPr>
                <w:noProof/>
                <w:webHidden/>
              </w:rPr>
            </w:r>
            <w:r w:rsidR="00FD6C95">
              <w:rPr>
                <w:noProof/>
                <w:webHidden/>
              </w:rPr>
              <w:fldChar w:fldCharType="separate"/>
            </w:r>
            <w:r w:rsidR="00FD6C95">
              <w:rPr>
                <w:noProof/>
                <w:webHidden/>
              </w:rPr>
              <w:t>20</w:t>
            </w:r>
            <w:r w:rsidR="00FD6C95">
              <w:rPr>
                <w:noProof/>
                <w:webHidden/>
              </w:rPr>
              <w:fldChar w:fldCharType="end"/>
            </w:r>
          </w:hyperlink>
        </w:p>
        <w:p w14:paraId="58CF695E" w14:textId="677EF190" w:rsidR="00FD6C95" w:rsidRDefault="00C439A5">
          <w:pPr>
            <w:pStyle w:val="Inhopg3"/>
            <w:tabs>
              <w:tab w:val="left" w:pos="1320"/>
              <w:tab w:val="right" w:leader="dot" w:pos="9346"/>
            </w:tabs>
            <w:rPr>
              <w:noProof/>
            </w:rPr>
          </w:pPr>
          <w:hyperlink w:anchor="_Toc114573583" w:history="1">
            <w:r w:rsidR="00FD6C95" w:rsidRPr="00693835">
              <w:rPr>
                <w:rStyle w:val="Hyperlink"/>
                <w:rFonts w:eastAsiaTheme="majorEastAsia" w:cstheme="majorBidi"/>
                <w:noProof/>
                <w:lang w:eastAsia="en-US"/>
              </w:rPr>
              <w:t>3.3.4</w:t>
            </w:r>
            <w:r w:rsidR="00FD6C95">
              <w:rPr>
                <w:noProof/>
              </w:rPr>
              <w:tab/>
            </w:r>
            <w:r w:rsidR="00FD6C95" w:rsidRPr="00693835">
              <w:rPr>
                <w:rStyle w:val="Hyperlink"/>
                <w:rFonts w:eastAsiaTheme="majorEastAsia" w:cstheme="majorBidi"/>
                <w:noProof/>
                <w:lang w:eastAsia="en-US"/>
              </w:rPr>
              <w:t>COMBINATIE</w:t>
            </w:r>
            <w:r w:rsidR="00FD6C95">
              <w:rPr>
                <w:noProof/>
                <w:webHidden/>
              </w:rPr>
              <w:tab/>
            </w:r>
            <w:r w:rsidR="00FD6C95">
              <w:rPr>
                <w:noProof/>
                <w:webHidden/>
              </w:rPr>
              <w:fldChar w:fldCharType="begin"/>
            </w:r>
            <w:r w:rsidR="00FD6C95">
              <w:rPr>
                <w:noProof/>
                <w:webHidden/>
              </w:rPr>
              <w:instrText xml:space="preserve"> PAGEREF _Toc114573583 \h </w:instrText>
            </w:r>
            <w:r w:rsidR="00FD6C95">
              <w:rPr>
                <w:noProof/>
                <w:webHidden/>
              </w:rPr>
            </w:r>
            <w:r w:rsidR="00FD6C95">
              <w:rPr>
                <w:noProof/>
                <w:webHidden/>
              </w:rPr>
              <w:fldChar w:fldCharType="separate"/>
            </w:r>
            <w:r w:rsidR="00FD6C95">
              <w:rPr>
                <w:noProof/>
                <w:webHidden/>
              </w:rPr>
              <w:t>21</w:t>
            </w:r>
            <w:r w:rsidR="00FD6C95">
              <w:rPr>
                <w:noProof/>
                <w:webHidden/>
              </w:rPr>
              <w:fldChar w:fldCharType="end"/>
            </w:r>
          </w:hyperlink>
        </w:p>
        <w:p w14:paraId="280A160A" w14:textId="319B6049" w:rsidR="00FD6C95" w:rsidRDefault="00C439A5">
          <w:pPr>
            <w:pStyle w:val="Inhopg2"/>
            <w:tabs>
              <w:tab w:val="left" w:pos="880"/>
              <w:tab w:val="right" w:leader="dot" w:pos="9346"/>
            </w:tabs>
            <w:rPr>
              <w:rFonts w:cstheme="minorBidi"/>
              <w:bCs w:val="0"/>
              <w:caps w:val="0"/>
              <w:noProof/>
              <w:szCs w:val="22"/>
            </w:rPr>
          </w:pPr>
          <w:hyperlink w:anchor="_Toc114573584" w:history="1">
            <w:r w:rsidR="00FD6C95" w:rsidRPr="00693835">
              <w:rPr>
                <w:rStyle w:val="Hyperlink"/>
                <w:rFonts w:eastAsiaTheme="majorEastAsia"/>
                <w:noProof/>
                <w:lang w:eastAsia="en-US"/>
                <w14:scene3d>
                  <w14:camera w14:prst="orthographicFront"/>
                  <w14:lightRig w14:rig="threePt" w14:dir="t">
                    <w14:rot w14:lat="0" w14:lon="0" w14:rev="0"/>
                  </w14:lightRig>
                </w14:scene3d>
              </w:rPr>
              <w:t>3.4</w:t>
            </w:r>
            <w:r w:rsidR="00FD6C95">
              <w:rPr>
                <w:rFonts w:cstheme="minorBidi"/>
                <w:bCs w:val="0"/>
                <w:caps w:val="0"/>
                <w:noProof/>
                <w:szCs w:val="22"/>
              </w:rPr>
              <w:tab/>
            </w:r>
            <w:r w:rsidR="00FD6C95" w:rsidRPr="00693835">
              <w:rPr>
                <w:rStyle w:val="Hyperlink"/>
                <w:rFonts w:eastAsiaTheme="majorEastAsia"/>
                <w:noProof/>
                <w:lang w:eastAsia="en-US"/>
              </w:rPr>
              <w:t>UNIFORM EUROPEES AANBESTEDINGSDOCUMENT</w:t>
            </w:r>
            <w:r w:rsidR="00FD6C95">
              <w:rPr>
                <w:noProof/>
                <w:webHidden/>
              </w:rPr>
              <w:tab/>
            </w:r>
            <w:r w:rsidR="00FD6C95">
              <w:rPr>
                <w:noProof/>
                <w:webHidden/>
              </w:rPr>
              <w:fldChar w:fldCharType="begin"/>
            </w:r>
            <w:r w:rsidR="00FD6C95">
              <w:rPr>
                <w:noProof/>
                <w:webHidden/>
              </w:rPr>
              <w:instrText xml:space="preserve"> PAGEREF _Toc114573584 \h </w:instrText>
            </w:r>
            <w:r w:rsidR="00FD6C95">
              <w:rPr>
                <w:noProof/>
                <w:webHidden/>
              </w:rPr>
            </w:r>
            <w:r w:rsidR="00FD6C95">
              <w:rPr>
                <w:noProof/>
                <w:webHidden/>
              </w:rPr>
              <w:fldChar w:fldCharType="separate"/>
            </w:r>
            <w:r w:rsidR="00FD6C95">
              <w:rPr>
                <w:noProof/>
                <w:webHidden/>
              </w:rPr>
              <w:t>22</w:t>
            </w:r>
            <w:r w:rsidR="00FD6C95">
              <w:rPr>
                <w:noProof/>
                <w:webHidden/>
              </w:rPr>
              <w:fldChar w:fldCharType="end"/>
            </w:r>
          </w:hyperlink>
        </w:p>
        <w:p w14:paraId="25FC3DC6" w14:textId="263CFCA4" w:rsidR="00FD6C95" w:rsidRDefault="00C439A5">
          <w:pPr>
            <w:pStyle w:val="Inhopg1"/>
            <w:tabs>
              <w:tab w:val="left" w:pos="440"/>
              <w:tab w:val="right" w:leader="dot" w:pos="9346"/>
            </w:tabs>
            <w:rPr>
              <w:rFonts w:eastAsiaTheme="minorEastAsia" w:cstheme="minorBidi"/>
              <w:b w:val="0"/>
              <w:bCs w:val="0"/>
              <w:caps w:val="0"/>
              <w:noProof/>
              <w:szCs w:val="22"/>
            </w:rPr>
          </w:pPr>
          <w:hyperlink w:anchor="_Toc114573585" w:history="1">
            <w:r w:rsidR="00FD6C95" w:rsidRPr="00693835">
              <w:rPr>
                <w:rStyle w:val="Hyperlink"/>
                <w:noProof/>
              </w:rPr>
              <w:t>4</w:t>
            </w:r>
            <w:r w:rsidR="00FD6C95">
              <w:rPr>
                <w:rFonts w:eastAsiaTheme="minorEastAsia" w:cstheme="minorBidi"/>
                <w:b w:val="0"/>
                <w:bCs w:val="0"/>
                <w:caps w:val="0"/>
                <w:noProof/>
                <w:szCs w:val="22"/>
              </w:rPr>
              <w:tab/>
            </w:r>
            <w:r w:rsidR="00FD6C95" w:rsidRPr="00693835">
              <w:rPr>
                <w:rStyle w:val="Hyperlink"/>
                <w:noProof/>
              </w:rPr>
              <w:t>PROGRAMMA VAN ALGEMENE EISEN</w:t>
            </w:r>
            <w:r w:rsidR="00FD6C95">
              <w:rPr>
                <w:noProof/>
                <w:webHidden/>
              </w:rPr>
              <w:tab/>
            </w:r>
            <w:r w:rsidR="00FD6C95">
              <w:rPr>
                <w:noProof/>
                <w:webHidden/>
              </w:rPr>
              <w:fldChar w:fldCharType="begin"/>
            </w:r>
            <w:r w:rsidR="00FD6C95">
              <w:rPr>
                <w:noProof/>
                <w:webHidden/>
              </w:rPr>
              <w:instrText xml:space="preserve"> PAGEREF _Toc114573585 \h </w:instrText>
            </w:r>
            <w:r w:rsidR="00FD6C95">
              <w:rPr>
                <w:noProof/>
                <w:webHidden/>
              </w:rPr>
            </w:r>
            <w:r w:rsidR="00FD6C95">
              <w:rPr>
                <w:noProof/>
                <w:webHidden/>
              </w:rPr>
              <w:fldChar w:fldCharType="separate"/>
            </w:r>
            <w:r w:rsidR="00FD6C95">
              <w:rPr>
                <w:noProof/>
                <w:webHidden/>
              </w:rPr>
              <w:t>23</w:t>
            </w:r>
            <w:r w:rsidR="00FD6C95">
              <w:rPr>
                <w:noProof/>
                <w:webHidden/>
              </w:rPr>
              <w:fldChar w:fldCharType="end"/>
            </w:r>
          </w:hyperlink>
        </w:p>
        <w:p w14:paraId="58DA9AFD" w14:textId="778F3B23" w:rsidR="00FD6C95" w:rsidRDefault="00C439A5">
          <w:pPr>
            <w:pStyle w:val="Inhopg2"/>
            <w:tabs>
              <w:tab w:val="right" w:leader="dot" w:pos="9346"/>
            </w:tabs>
            <w:rPr>
              <w:rFonts w:cstheme="minorBidi"/>
              <w:bCs w:val="0"/>
              <w:caps w:val="0"/>
              <w:noProof/>
              <w:szCs w:val="22"/>
            </w:rPr>
          </w:pPr>
          <w:hyperlink w:anchor="_Toc114573586" w:history="1">
            <w:r w:rsidR="00FD6C95" w:rsidRPr="00693835">
              <w:rPr>
                <w:rStyle w:val="Hyperlink"/>
                <w:noProof/>
              </w:rPr>
              <w:t>4.1 UITVOERINGSVOORWAARDEN</w:t>
            </w:r>
            <w:r w:rsidR="00FD6C95">
              <w:rPr>
                <w:noProof/>
                <w:webHidden/>
              </w:rPr>
              <w:tab/>
            </w:r>
            <w:r w:rsidR="00FD6C95">
              <w:rPr>
                <w:noProof/>
                <w:webHidden/>
              </w:rPr>
              <w:fldChar w:fldCharType="begin"/>
            </w:r>
            <w:r w:rsidR="00FD6C95">
              <w:rPr>
                <w:noProof/>
                <w:webHidden/>
              </w:rPr>
              <w:instrText xml:space="preserve"> PAGEREF _Toc114573586 \h </w:instrText>
            </w:r>
            <w:r w:rsidR="00FD6C95">
              <w:rPr>
                <w:noProof/>
                <w:webHidden/>
              </w:rPr>
            </w:r>
            <w:r w:rsidR="00FD6C95">
              <w:rPr>
                <w:noProof/>
                <w:webHidden/>
              </w:rPr>
              <w:fldChar w:fldCharType="separate"/>
            </w:r>
            <w:r w:rsidR="00FD6C95">
              <w:rPr>
                <w:noProof/>
                <w:webHidden/>
              </w:rPr>
              <w:t>23</w:t>
            </w:r>
            <w:r w:rsidR="00FD6C95">
              <w:rPr>
                <w:noProof/>
                <w:webHidden/>
              </w:rPr>
              <w:fldChar w:fldCharType="end"/>
            </w:r>
          </w:hyperlink>
        </w:p>
        <w:p w14:paraId="5578AF61" w14:textId="66702FBF" w:rsidR="00FD6C95" w:rsidRDefault="00C439A5">
          <w:pPr>
            <w:pStyle w:val="Inhopg3"/>
            <w:tabs>
              <w:tab w:val="left" w:pos="1320"/>
              <w:tab w:val="right" w:leader="dot" w:pos="9346"/>
            </w:tabs>
            <w:rPr>
              <w:noProof/>
            </w:rPr>
          </w:pPr>
          <w:hyperlink w:anchor="_Toc114573587" w:history="1">
            <w:r w:rsidR="00FD6C95" w:rsidRPr="00693835">
              <w:rPr>
                <w:rStyle w:val="Hyperlink"/>
                <w:noProof/>
              </w:rPr>
              <w:t>4.1.1</w:t>
            </w:r>
            <w:r w:rsidR="00FD6C95">
              <w:rPr>
                <w:noProof/>
              </w:rPr>
              <w:tab/>
            </w:r>
            <w:r w:rsidR="00FD6C95" w:rsidRPr="00693835">
              <w:rPr>
                <w:rStyle w:val="Hyperlink"/>
                <w:noProof/>
              </w:rPr>
              <w:t>CONCEPTOVEREENKOMST (BIJLAGE B)</w:t>
            </w:r>
            <w:r w:rsidR="00FD6C95">
              <w:rPr>
                <w:noProof/>
                <w:webHidden/>
              </w:rPr>
              <w:tab/>
            </w:r>
            <w:r w:rsidR="00FD6C95">
              <w:rPr>
                <w:noProof/>
                <w:webHidden/>
              </w:rPr>
              <w:fldChar w:fldCharType="begin"/>
            </w:r>
            <w:r w:rsidR="00FD6C95">
              <w:rPr>
                <w:noProof/>
                <w:webHidden/>
              </w:rPr>
              <w:instrText xml:space="preserve"> PAGEREF _Toc114573587 \h </w:instrText>
            </w:r>
            <w:r w:rsidR="00FD6C95">
              <w:rPr>
                <w:noProof/>
                <w:webHidden/>
              </w:rPr>
            </w:r>
            <w:r w:rsidR="00FD6C95">
              <w:rPr>
                <w:noProof/>
                <w:webHidden/>
              </w:rPr>
              <w:fldChar w:fldCharType="separate"/>
            </w:r>
            <w:r w:rsidR="00FD6C95">
              <w:rPr>
                <w:noProof/>
                <w:webHidden/>
              </w:rPr>
              <w:t>23</w:t>
            </w:r>
            <w:r w:rsidR="00FD6C95">
              <w:rPr>
                <w:noProof/>
                <w:webHidden/>
              </w:rPr>
              <w:fldChar w:fldCharType="end"/>
            </w:r>
          </w:hyperlink>
        </w:p>
        <w:p w14:paraId="11ED036B" w14:textId="72DDEC38" w:rsidR="00FD6C95" w:rsidRDefault="00C439A5">
          <w:pPr>
            <w:pStyle w:val="Inhopg3"/>
            <w:tabs>
              <w:tab w:val="left" w:pos="1320"/>
              <w:tab w:val="right" w:leader="dot" w:pos="9346"/>
            </w:tabs>
            <w:rPr>
              <w:noProof/>
            </w:rPr>
          </w:pPr>
          <w:hyperlink w:anchor="_Toc114573588" w:history="1">
            <w:r w:rsidR="00FD6C95" w:rsidRPr="00693835">
              <w:rPr>
                <w:rStyle w:val="Hyperlink"/>
                <w:noProof/>
              </w:rPr>
              <w:t>4.1.2</w:t>
            </w:r>
            <w:r w:rsidR="00FD6C95">
              <w:rPr>
                <w:noProof/>
              </w:rPr>
              <w:tab/>
            </w:r>
            <w:r w:rsidR="00FD6C95" w:rsidRPr="00693835">
              <w:rPr>
                <w:rStyle w:val="Hyperlink"/>
                <w:noProof/>
              </w:rPr>
              <w:t>ALGEMENE INKOOPVOORWAARDEN, Gibit 2020 (BIJLAGE A)</w:t>
            </w:r>
            <w:r w:rsidR="00FD6C95">
              <w:rPr>
                <w:noProof/>
                <w:webHidden/>
              </w:rPr>
              <w:tab/>
            </w:r>
            <w:r w:rsidR="00FD6C95">
              <w:rPr>
                <w:noProof/>
                <w:webHidden/>
              </w:rPr>
              <w:fldChar w:fldCharType="begin"/>
            </w:r>
            <w:r w:rsidR="00FD6C95">
              <w:rPr>
                <w:noProof/>
                <w:webHidden/>
              </w:rPr>
              <w:instrText xml:space="preserve"> PAGEREF _Toc114573588 \h </w:instrText>
            </w:r>
            <w:r w:rsidR="00FD6C95">
              <w:rPr>
                <w:noProof/>
                <w:webHidden/>
              </w:rPr>
            </w:r>
            <w:r w:rsidR="00FD6C95">
              <w:rPr>
                <w:noProof/>
                <w:webHidden/>
              </w:rPr>
              <w:fldChar w:fldCharType="separate"/>
            </w:r>
            <w:r w:rsidR="00FD6C95">
              <w:rPr>
                <w:noProof/>
                <w:webHidden/>
              </w:rPr>
              <w:t>23</w:t>
            </w:r>
            <w:r w:rsidR="00FD6C95">
              <w:rPr>
                <w:noProof/>
                <w:webHidden/>
              </w:rPr>
              <w:fldChar w:fldCharType="end"/>
            </w:r>
          </w:hyperlink>
        </w:p>
        <w:p w14:paraId="4CA8D7EB" w14:textId="25008078" w:rsidR="00FD6C95" w:rsidRDefault="00C439A5">
          <w:pPr>
            <w:pStyle w:val="Inhopg3"/>
            <w:tabs>
              <w:tab w:val="left" w:pos="1320"/>
              <w:tab w:val="right" w:leader="dot" w:pos="9346"/>
            </w:tabs>
            <w:rPr>
              <w:noProof/>
            </w:rPr>
          </w:pPr>
          <w:hyperlink w:anchor="_Toc114573589" w:history="1">
            <w:r w:rsidR="00FD6C95" w:rsidRPr="00693835">
              <w:rPr>
                <w:rStyle w:val="Hyperlink"/>
                <w:noProof/>
              </w:rPr>
              <w:t>4.1.3</w:t>
            </w:r>
            <w:r w:rsidR="00FD6C95">
              <w:rPr>
                <w:noProof/>
              </w:rPr>
              <w:tab/>
            </w:r>
            <w:r w:rsidR="00FD6C95" w:rsidRPr="00693835">
              <w:rPr>
                <w:rStyle w:val="Hyperlink"/>
                <w:noProof/>
              </w:rPr>
              <w:t>CLOUDBELEID</w:t>
            </w:r>
            <w:r w:rsidR="00FD6C95">
              <w:rPr>
                <w:noProof/>
                <w:webHidden/>
              </w:rPr>
              <w:tab/>
            </w:r>
            <w:r w:rsidR="00FD6C95">
              <w:rPr>
                <w:noProof/>
                <w:webHidden/>
              </w:rPr>
              <w:fldChar w:fldCharType="begin"/>
            </w:r>
            <w:r w:rsidR="00FD6C95">
              <w:rPr>
                <w:noProof/>
                <w:webHidden/>
              </w:rPr>
              <w:instrText xml:space="preserve"> PAGEREF _Toc114573589 \h </w:instrText>
            </w:r>
            <w:r w:rsidR="00FD6C95">
              <w:rPr>
                <w:noProof/>
                <w:webHidden/>
              </w:rPr>
            </w:r>
            <w:r w:rsidR="00FD6C95">
              <w:rPr>
                <w:noProof/>
                <w:webHidden/>
              </w:rPr>
              <w:fldChar w:fldCharType="separate"/>
            </w:r>
            <w:r w:rsidR="00FD6C95">
              <w:rPr>
                <w:noProof/>
                <w:webHidden/>
              </w:rPr>
              <w:t>23</w:t>
            </w:r>
            <w:r w:rsidR="00FD6C95">
              <w:rPr>
                <w:noProof/>
                <w:webHidden/>
              </w:rPr>
              <w:fldChar w:fldCharType="end"/>
            </w:r>
          </w:hyperlink>
        </w:p>
        <w:p w14:paraId="0470271E" w14:textId="2EBB55E3" w:rsidR="00FD6C95" w:rsidRDefault="00C439A5">
          <w:pPr>
            <w:pStyle w:val="Inhopg1"/>
            <w:tabs>
              <w:tab w:val="left" w:pos="440"/>
              <w:tab w:val="right" w:leader="dot" w:pos="9346"/>
            </w:tabs>
            <w:rPr>
              <w:rFonts w:eastAsiaTheme="minorEastAsia" w:cstheme="minorBidi"/>
              <w:b w:val="0"/>
              <w:bCs w:val="0"/>
              <w:caps w:val="0"/>
              <w:noProof/>
              <w:szCs w:val="22"/>
            </w:rPr>
          </w:pPr>
          <w:hyperlink w:anchor="_Toc114573590" w:history="1">
            <w:r w:rsidR="00FD6C95" w:rsidRPr="00693835">
              <w:rPr>
                <w:rStyle w:val="Hyperlink"/>
                <w:noProof/>
              </w:rPr>
              <w:t>5</w:t>
            </w:r>
            <w:r w:rsidR="00FD6C95">
              <w:rPr>
                <w:rFonts w:eastAsiaTheme="minorEastAsia" w:cstheme="minorBidi"/>
                <w:b w:val="0"/>
                <w:bCs w:val="0"/>
                <w:caps w:val="0"/>
                <w:noProof/>
                <w:szCs w:val="22"/>
              </w:rPr>
              <w:tab/>
            </w:r>
            <w:r w:rsidR="00FD6C95" w:rsidRPr="00693835">
              <w:rPr>
                <w:rStyle w:val="Hyperlink"/>
                <w:noProof/>
              </w:rPr>
              <w:t>GUNNINGSCRITERIUM EN BEOORDELING</w:t>
            </w:r>
            <w:r w:rsidR="00FD6C95">
              <w:rPr>
                <w:noProof/>
                <w:webHidden/>
              </w:rPr>
              <w:tab/>
            </w:r>
            <w:r w:rsidR="00FD6C95">
              <w:rPr>
                <w:noProof/>
                <w:webHidden/>
              </w:rPr>
              <w:fldChar w:fldCharType="begin"/>
            </w:r>
            <w:r w:rsidR="00FD6C95">
              <w:rPr>
                <w:noProof/>
                <w:webHidden/>
              </w:rPr>
              <w:instrText xml:space="preserve"> PAGEREF _Toc114573590 \h </w:instrText>
            </w:r>
            <w:r w:rsidR="00FD6C95">
              <w:rPr>
                <w:noProof/>
                <w:webHidden/>
              </w:rPr>
            </w:r>
            <w:r w:rsidR="00FD6C95">
              <w:rPr>
                <w:noProof/>
                <w:webHidden/>
              </w:rPr>
              <w:fldChar w:fldCharType="separate"/>
            </w:r>
            <w:r w:rsidR="00FD6C95">
              <w:rPr>
                <w:noProof/>
                <w:webHidden/>
              </w:rPr>
              <w:t>25</w:t>
            </w:r>
            <w:r w:rsidR="00FD6C95">
              <w:rPr>
                <w:noProof/>
                <w:webHidden/>
              </w:rPr>
              <w:fldChar w:fldCharType="end"/>
            </w:r>
          </w:hyperlink>
        </w:p>
        <w:p w14:paraId="5D996E15" w14:textId="752B98D9" w:rsidR="00FD6C95" w:rsidRDefault="00C439A5">
          <w:pPr>
            <w:pStyle w:val="Inhopg2"/>
            <w:tabs>
              <w:tab w:val="left" w:pos="880"/>
              <w:tab w:val="right" w:leader="dot" w:pos="9346"/>
            </w:tabs>
            <w:rPr>
              <w:rFonts w:cstheme="minorBidi"/>
              <w:bCs w:val="0"/>
              <w:caps w:val="0"/>
              <w:noProof/>
              <w:szCs w:val="22"/>
            </w:rPr>
          </w:pPr>
          <w:hyperlink w:anchor="_Toc114573591" w:history="1">
            <w:r w:rsidR="00FD6C95" w:rsidRPr="00693835">
              <w:rPr>
                <w:rStyle w:val="Hyperlink"/>
                <w:noProof/>
              </w:rPr>
              <w:t>5.1</w:t>
            </w:r>
            <w:r w:rsidR="00FD6C95">
              <w:rPr>
                <w:rFonts w:cstheme="minorBidi"/>
                <w:bCs w:val="0"/>
                <w:caps w:val="0"/>
                <w:noProof/>
                <w:szCs w:val="22"/>
              </w:rPr>
              <w:tab/>
            </w:r>
            <w:r w:rsidR="00FD6C95" w:rsidRPr="00693835">
              <w:rPr>
                <w:rStyle w:val="Hyperlink"/>
                <w:noProof/>
              </w:rPr>
              <w:t>Gunningscriterium</w:t>
            </w:r>
            <w:r w:rsidR="00FD6C95">
              <w:rPr>
                <w:noProof/>
                <w:webHidden/>
              </w:rPr>
              <w:tab/>
            </w:r>
            <w:r w:rsidR="00FD6C95">
              <w:rPr>
                <w:noProof/>
                <w:webHidden/>
              </w:rPr>
              <w:fldChar w:fldCharType="begin"/>
            </w:r>
            <w:r w:rsidR="00FD6C95">
              <w:rPr>
                <w:noProof/>
                <w:webHidden/>
              </w:rPr>
              <w:instrText xml:space="preserve"> PAGEREF _Toc114573591 \h </w:instrText>
            </w:r>
            <w:r w:rsidR="00FD6C95">
              <w:rPr>
                <w:noProof/>
                <w:webHidden/>
              </w:rPr>
            </w:r>
            <w:r w:rsidR="00FD6C95">
              <w:rPr>
                <w:noProof/>
                <w:webHidden/>
              </w:rPr>
              <w:fldChar w:fldCharType="separate"/>
            </w:r>
            <w:r w:rsidR="00FD6C95">
              <w:rPr>
                <w:noProof/>
                <w:webHidden/>
              </w:rPr>
              <w:t>25</w:t>
            </w:r>
            <w:r w:rsidR="00FD6C95">
              <w:rPr>
                <w:noProof/>
                <w:webHidden/>
              </w:rPr>
              <w:fldChar w:fldCharType="end"/>
            </w:r>
          </w:hyperlink>
        </w:p>
        <w:p w14:paraId="622100B5" w14:textId="0EB085DD" w:rsidR="00FD6C95" w:rsidRDefault="00C439A5">
          <w:pPr>
            <w:pStyle w:val="Inhopg2"/>
            <w:tabs>
              <w:tab w:val="left" w:pos="880"/>
              <w:tab w:val="right" w:leader="dot" w:pos="9346"/>
            </w:tabs>
            <w:rPr>
              <w:rFonts w:cstheme="minorBidi"/>
              <w:bCs w:val="0"/>
              <w:caps w:val="0"/>
              <w:noProof/>
              <w:szCs w:val="22"/>
            </w:rPr>
          </w:pPr>
          <w:hyperlink w:anchor="_Toc114573592" w:history="1">
            <w:r w:rsidR="00FD6C95" w:rsidRPr="00693835">
              <w:rPr>
                <w:rStyle w:val="Hyperlink"/>
                <w:noProof/>
              </w:rPr>
              <w:t>5.2</w:t>
            </w:r>
            <w:r w:rsidR="00FD6C95">
              <w:rPr>
                <w:rFonts w:cstheme="minorBidi"/>
                <w:bCs w:val="0"/>
                <w:caps w:val="0"/>
                <w:noProof/>
                <w:szCs w:val="22"/>
              </w:rPr>
              <w:tab/>
            </w:r>
            <w:r w:rsidR="00FD6C95" w:rsidRPr="00693835">
              <w:rPr>
                <w:rStyle w:val="Hyperlink"/>
                <w:noProof/>
              </w:rPr>
              <w:t>Plan van aanpak</w:t>
            </w:r>
            <w:r w:rsidR="00FD6C95">
              <w:rPr>
                <w:noProof/>
                <w:webHidden/>
              </w:rPr>
              <w:tab/>
            </w:r>
            <w:r w:rsidR="00FD6C95">
              <w:rPr>
                <w:noProof/>
                <w:webHidden/>
              </w:rPr>
              <w:fldChar w:fldCharType="begin"/>
            </w:r>
            <w:r w:rsidR="00FD6C95">
              <w:rPr>
                <w:noProof/>
                <w:webHidden/>
              </w:rPr>
              <w:instrText xml:space="preserve"> PAGEREF _Toc114573592 \h </w:instrText>
            </w:r>
            <w:r w:rsidR="00FD6C95">
              <w:rPr>
                <w:noProof/>
                <w:webHidden/>
              </w:rPr>
            </w:r>
            <w:r w:rsidR="00FD6C95">
              <w:rPr>
                <w:noProof/>
                <w:webHidden/>
              </w:rPr>
              <w:fldChar w:fldCharType="separate"/>
            </w:r>
            <w:r w:rsidR="00FD6C95">
              <w:rPr>
                <w:noProof/>
                <w:webHidden/>
              </w:rPr>
              <w:t>26</w:t>
            </w:r>
            <w:r w:rsidR="00FD6C95">
              <w:rPr>
                <w:noProof/>
                <w:webHidden/>
              </w:rPr>
              <w:fldChar w:fldCharType="end"/>
            </w:r>
          </w:hyperlink>
        </w:p>
        <w:p w14:paraId="2724FADE" w14:textId="6B4EFC83" w:rsidR="00FD6C95" w:rsidRDefault="00C439A5">
          <w:pPr>
            <w:pStyle w:val="Inhopg3"/>
            <w:tabs>
              <w:tab w:val="left" w:pos="1320"/>
              <w:tab w:val="right" w:leader="dot" w:pos="9346"/>
            </w:tabs>
            <w:rPr>
              <w:noProof/>
            </w:rPr>
          </w:pPr>
          <w:hyperlink w:anchor="_Toc114573593" w:history="1">
            <w:r w:rsidR="00FD6C95" w:rsidRPr="00693835">
              <w:rPr>
                <w:rStyle w:val="Hyperlink"/>
                <w:noProof/>
              </w:rPr>
              <w:t>5.2.1</w:t>
            </w:r>
            <w:r w:rsidR="00FD6C95">
              <w:rPr>
                <w:noProof/>
              </w:rPr>
              <w:tab/>
            </w:r>
            <w:r w:rsidR="00FD6C95" w:rsidRPr="00693835">
              <w:rPr>
                <w:rStyle w:val="Hyperlink"/>
                <w:noProof/>
              </w:rPr>
              <w:t>Implementatie</w:t>
            </w:r>
            <w:r w:rsidR="00FD6C95">
              <w:rPr>
                <w:noProof/>
                <w:webHidden/>
              </w:rPr>
              <w:tab/>
            </w:r>
            <w:r w:rsidR="00FD6C95">
              <w:rPr>
                <w:noProof/>
                <w:webHidden/>
              </w:rPr>
              <w:fldChar w:fldCharType="begin"/>
            </w:r>
            <w:r w:rsidR="00FD6C95">
              <w:rPr>
                <w:noProof/>
                <w:webHidden/>
              </w:rPr>
              <w:instrText xml:space="preserve"> PAGEREF _Toc114573593 \h </w:instrText>
            </w:r>
            <w:r w:rsidR="00FD6C95">
              <w:rPr>
                <w:noProof/>
                <w:webHidden/>
              </w:rPr>
            </w:r>
            <w:r w:rsidR="00FD6C95">
              <w:rPr>
                <w:noProof/>
                <w:webHidden/>
              </w:rPr>
              <w:fldChar w:fldCharType="separate"/>
            </w:r>
            <w:r w:rsidR="00FD6C95">
              <w:rPr>
                <w:noProof/>
                <w:webHidden/>
              </w:rPr>
              <w:t>26</w:t>
            </w:r>
            <w:r w:rsidR="00FD6C95">
              <w:rPr>
                <w:noProof/>
                <w:webHidden/>
              </w:rPr>
              <w:fldChar w:fldCharType="end"/>
            </w:r>
          </w:hyperlink>
        </w:p>
        <w:p w14:paraId="50B8EBB1" w14:textId="72DBD4B9" w:rsidR="00FD6C95" w:rsidRDefault="00C439A5">
          <w:pPr>
            <w:pStyle w:val="Inhopg3"/>
            <w:tabs>
              <w:tab w:val="left" w:pos="1320"/>
              <w:tab w:val="right" w:leader="dot" w:pos="9346"/>
            </w:tabs>
            <w:rPr>
              <w:noProof/>
            </w:rPr>
          </w:pPr>
          <w:hyperlink w:anchor="_Toc114573594" w:history="1">
            <w:r w:rsidR="00FD6C95" w:rsidRPr="00693835">
              <w:rPr>
                <w:rStyle w:val="Hyperlink"/>
                <w:noProof/>
              </w:rPr>
              <w:t>5.2.2</w:t>
            </w:r>
            <w:r w:rsidR="00FD6C95">
              <w:rPr>
                <w:noProof/>
              </w:rPr>
              <w:tab/>
            </w:r>
            <w:r w:rsidR="00FD6C95" w:rsidRPr="00693835">
              <w:rPr>
                <w:rStyle w:val="Hyperlink"/>
                <w:noProof/>
              </w:rPr>
              <w:t>Beheerstrategie voor de toekomst</w:t>
            </w:r>
            <w:r w:rsidR="00FD6C95">
              <w:rPr>
                <w:noProof/>
                <w:webHidden/>
              </w:rPr>
              <w:tab/>
            </w:r>
            <w:r w:rsidR="00FD6C95">
              <w:rPr>
                <w:noProof/>
                <w:webHidden/>
              </w:rPr>
              <w:fldChar w:fldCharType="begin"/>
            </w:r>
            <w:r w:rsidR="00FD6C95">
              <w:rPr>
                <w:noProof/>
                <w:webHidden/>
              </w:rPr>
              <w:instrText xml:space="preserve"> PAGEREF _Toc114573594 \h </w:instrText>
            </w:r>
            <w:r w:rsidR="00FD6C95">
              <w:rPr>
                <w:noProof/>
                <w:webHidden/>
              </w:rPr>
            </w:r>
            <w:r w:rsidR="00FD6C95">
              <w:rPr>
                <w:noProof/>
                <w:webHidden/>
              </w:rPr>
              <w:fldChar w:fldCharType="separate"/>
            </w:r>
            <w:r w:rsidR="00FD6C95">
              <w:rPr>
                <w:noProof/>
                <w:webHidden/>
              </w:rPr>
              <w:t>27</w:t>
            </w:r>
            <w:r w:rsidR="00FD6C95">
              <w:rPr>
                <w:noProof/>
                <w:webHidden/>
              </w:rPr>
              <w:fldChar w:fldCharType="end"/>
            </w:r>
          </w:hyperlink>
        </w:p>
        <w:p w14:paraId="6136C55B" w14:textId="327B35E4" w:rsidR="00FD6C95" w:rsidRDefault="00C439A5">
          <w:pPr>
            <w:pStyle w:val="Inhopg3"/>
            <w:tabs>
              <w:tab w:val="left" w:pos="1320"/>
              <w:tab w:val="right" w:leader="dot" w:pos="9346"/>
            </w:tabs>
            <w:rPr>
              <w:noProof/>
            </w:rPr>
          </w:pPr>
          <w:hyperlink w:anchor="_Toc114573595" w:history="1">
            <w:r w:rsidR="00FD6C95" w:rsidRPr="00693835">
              <w:rPr>
                <w:rStyle w:val="Hyperlink"/>
                <w:noProof/>
              </w:rPr>
              <w:t>5.2.3</w:t>
            </w:r>
            <w:r w:rsidR="00FD6C95">
              <w:rPr>
                <w:noProof/>
              </w:rPr>
              <w:tab/>
            </w:r>
            <w:r w:rsidR="00FD6C95" w:rsidRPr="00693835">
              <w:rPr>
                <w:rStyle w:val="Hyperlink"/>
                <w:noProof/>
              </w:rPr>
              <w:t>Dienstverlening</w:t>
            </w:r>
            <w:r w:rsidR="00FD6C95">
              <w:rPr>
                <w:noProof/>
                <w:webHidden/>
              </w:rPr>
              <w:tab/>
            </w:r>
            <w:r w:rsidR="00FD6C95">
              <w:rPr>
                <w:noProof/>
                <w:webHidden/>
              </w:rPr>
              <w:fldChar w:fldCharType="begin"/>
            </w:r>
            <w:r w:rsidR="00FD6C95">
              <w:rPr>
                <w:noProof/>
                <w:webHidden/>
              </w:rPr>
              <w:instrText xml:space="preserve"> PAGEREF _Toc114573595 \h </w:instrText>
            </w:r>
            <w:r w:rsidR="00FD6C95">
              <w:rPr>
                <w:noProof/>
                <w:webHidden/>
              </w:rPr>
            </w:r>
            <w:r w:rsidR="00FD6C95">
              <w:rPr>
                <w:noProof/>
                <w:webHidden/>
              </w:rPr>
              <w:fldChar w:fldCharType="separate"/>
            </w:r>
            <w:r w:rsidR="00FD6C95">
              <w:rPr>
                <w:noProof/>
                <w:webHidden/>
              </w:rPr>
              <w:t>27</w:t>
            </w:r>
            <w:r w:rsidR="00FD6C95">
              <w:rPr>
                <w:noProof/>
                <w:webHidden/>
              </w:rPr>
              <w:fldChar w:fldCharType="end"/>
            </w:r>
          </w:hyperlink>
        </w:p>
        <w:p w14:paraId="0D3E2F05" w14:textId="0F853371" w:rsidR="00FD6C95" w:rsidRDefault="00C439A5">
          <w:pPr>
            <w:pStyle w:val="Inhopg2"/>
            <w:tabs>
              <w:tab w:val="left" w:pos="880"/>
              <w:tab w:val="right" w:leader="dot" w:pos="9346"/>
            </w:tabs>
            <w:rPr>
              <w:rFonts w:cstheme="minorBidi"/>
              <w:bCs w:val="0"/>
              <w:caps w:val="0"/>
              <w:noProof/>
              <w:szCs w:val="22"/>
            </w:rPr>
          </w:pPr>
          <w:hyperlink w:anchor="_Toc114573596" w:history="1">
            <w:r w:rsidR="00FD6C95" w:rsidRPr="00693835">
              <w:rPr>
                <w:rStyle w:val="Hyperlink"/>
                <w:noProof/>
              </w:rPr>
              <w:t>5.3</w:t>
            </w:r>
            <w:r w:rsidR="00FD6C95">
              <w:rPr>
                <w:rFonts w:cstheme="minorBidi"/>
                <w:bCs w:val="0"/>
                <w:caps w:val="0"/>
                <w:noProof/>
                <w:szCs w:val="22"/>
              </w:rPr>
              <w:tab/>
            </w:r>
            <w:r w:rsidR="00FD6C95" w:rsidRPr="00693835">
              <w:rPr>
                <w:rStyle w:val="Hyperlink"/>
                <w:noProof/>
              </w:rPr>
              <w:t>Demonstratie</w:t>
            </w:r>
            <w:r w:rsidR="00FD6C95">
              <w:rPr>
                <w:noProof/>
                <w:webHidden/>
              </w:rPr>
              <w:tab/>
            </w:r>
            <w:r w:rsidR="00FD6C95">
              <w:rPr>
                <w:noProof/>
                <w:webHidden/>
              </w:rPr>
              <w:fldChar w:fldCharType="begin"/>
            </w:r>
            <w:r w:rsidR="00FD6C95">
              <w:rPr>
                <w:noProof/>
                <w:webHidden/>
              </w:rPr>
              <w:instrText xml:space="preserve"> PAGEREF _Toc114573596 \h </w:instrText>
            </w:r>
            <w:r w:rsidR="00FD6C95">
              <w:rPr>
                <w:noProof/>
                <w:webHidden/>
              </w:rPr>
            </w:r>
            <w:r w:rsidR="00FD6C95">
              <w:rPr>
                <w:noProof/>
                <w:webHidden/>
              </w:rPr>
              <w:fldChar w:fldCharType="separate"/>
            </w:r>
            <w:r w:rsidR="00FD6C95">
              <w:rPr>
                <w:noProof/>
                <w:webHidden/>
              </w:rPr>
              <w:t>28</w:t>
            </w:r>
            <w:r w:rsidR="00FD6C95">
              <w:rPr>
                <w:noProof/>
                <w:webHidden/>
              </w:rPr>
              <w:fldChar w:fldCharType="end"/>
            </w:r>
          </w:hyperlink>
        </w:p>
        <w:p w14:paraId="259E8911" w14:textId="38CFB81F" w:rsidR="00FD6C95" w:rsidRDefault="00C439A5">
          <w:pPr>
            <w:pStyle w:val="Inhopg3"/>
            <w:tabs>
              <w:tab w:val="left" w:pos="1320"/>
              <w:tab w:val="right" w:leader="dot" w:pos="9346"/>
            </w:tabs>
            <w:rPr>
              <w:noProof/>
            </w:rPr>
          </w:pPr>
          <w:hyperlink w:anchor="_Toc114573597" w:history="1">
            <w:r w:rsidR="00FD6C95" w:rsidRPr="00693835">
              <w:rPr>
                <w:rStyle w:val="Hyperlink"/>
                <w:noProof/>
              </w:rPr>
              <w:t>5.3.1</w:t>
            </w:r>
            <w:r w:rsidR="00FD6C95">
              <w:rPr>
                <w:noProof/>
              </w:rPr>
              <w:tab/>
            </w:r>
            <w:r w:rsidR="00FD6C95" w:rsidRPr="00693835">
              <w:rPr>
                <w:rStyle w:val="Hyperlink"/>
                <w:noProof/>
              </w:rPr>
              <w:t>Basisfunctionaliteiten</w:t>
            </w:r>
            <w:r w:rsidR="00FD6C95">
              <w:rPr>
                <w:noProof/>
                <w:webHidden/>
              </w:rPr>
              <w:tab/>
            </w:r>
            <w:r w:rsidR="00FD6C95">
              <w:rPr>
                <w:noProof/>
                <w:webHidden/>
              </w:rPr>
              <w:fldChar w:fldCharType="begin"/>
            </w:r>
            <w:r w:rsidR="00FD6C95">
              <w:rPr>
                <w:noProof/>
                <w:webHidden/>
              </w:rPr>
              <w:instrText xml:space="preserve"> PAGEREF _Toc114573597 \h </w:instrText>
            </w:r>
            <w:r w:rsidR="00FD6C95">
              <w:rPr>
                <w:noProof/>
                <w:webHidden/>
              </w:rPr>
            </w:r>
            <w:r w:rsidR="00FD6C95">
              <w:rPr>
                <w:noProof/>
                <w:webHidden/>
              </w:rPr>
              <w:fldChar w:fldCharType="separate"/>
            </w:r>
            <w:r w:rsidR="00FD6C95">
              <w:rPr>
                <w:noProof/>
                <w:webHidden/>
              </w:rPr>
              <w:t>28</w:t>
            </w:r>
            <w:r w:rsidR="00FD6C95">
              <w:rPr>
                <w:noProof/>
                <w:webHidden/>
              </w:rPr>
              <w:fldChar w:fldCharType="end"/>
            </w:r>
          </w:hyperlink>
        </w:p>
        <w:p w14:paraId="4DFD1822" w14:textId="04F22DC8" w:rsidR="00FD6C95" w:rsidRDefault="00C439A5">
          <w:pPr>
            <w:pStyle w:val="Inhopg3"/>
            <w:tabs>
              <w:tab w:val="left" w:pos="1320"/>
              <w:tab w:val="right" w:leader="dot" w:pos="9346"/>
            </w:tabs>
            <w:rPr>
              <w:noProof/>
            </w:rPr>
          </w:pPr>
          <w:hyperlink w:anchor="_Toc114573598" w:history="1">
            <w:r w:rsidR="00FD6C95" w:rsidRPr="00693835">
              <w:rPr>
                <w:rStyle w:val="Hyperlink"/>
                <w:noProof/>
              </w:rPr>
              <w:t>5.3.2</w:t>
            </w:r>
            <w:r w:rsidR="00FD6C95">
              <w:rPr>
                <w:noProof/>
              </w:rPr>
              <w:tab/>
            </w:r>
            <w:r w:rsidR="00FD6C95" w:rsidRPr="00693835">
              <w:rPr>
                <w:rStyle w:val="Hyperlink"/>
                <w:noProof/>
              </w:rPr>
              <w:t>Rioolbeheer</w:t>
            </w:r>
            <w:r w:rsidR="00FD6C95">
              <w:rPr>
                <w:noProof/>
                <w:webHidden/>
              </w:rPr>
              <w:tab/>
            </w:r>
            <w:r w:rsidR="00FD6C95">
              <w:rPr>
                <w:noProof/>
                <w:webHidden/>
              </w:rPr>
              <w:fldChar w:fldCharType="begin"/>
            </w:r>
            <w:r w:rsidR="00FD6C95">
              <w:rPr>
                <w:noProof/>
                <w:webHidden/>
              </w:rPr>
              <w:instrText xml:space="preserve"> PAGEREF _Toc114573598 \h </w:instrText>
            </w:r>
            <w:r w:rsidR="00FD6C95">
              <w:rPr>
                <w:noProof/>
                <w:webHidden/>
              </w:rPr>
            </w:r>
            <w:r w:rsidR="00FD6C95">
              <w:rPr>
                <w:noProof/>
                <w:webHidden/>
              </w:rPr>
              <w:fldChar w:fldCharType="separate"/>
            </w:r>
            <w:r w:rsidR="00FD6C95">
              <w:rPr>
                <w:noProof/>
                <w:webHidden/>
              </w:rPr>
              <w:t>28</w:t>
            </w:r>
            <w:r w:rsidR="00FD6C95">
              <w:rPr>
                <w:noProof/>
                <w:webHidden/>
              </w:rPr>
              <w:fldChar w:fldCharType="end"/>
            </w:r>
          </w:hyperlink>
        </w:p>
        <w:p w14:paraId="0193AAB8" w14:textId="19697F76" w:rsidR="00FD6C95" w:rsidRDefault="00C439A5">
          <w:pPr>
            <w:pStyle w:val="Inhopg3"/>
            <w:tabs>
              <w:tab w:val="left" w:pos="1320"/>
              <w:tab w:val="right" w:leader="dot" w:pos="9346"/>
            </w:tabs>
            <w:rPr>
              <w:noProof/>
            </w:rPr>
          </w:pPr>
          <w:hyperlink w:anchor="_Toc114573599" w:history="1">
            <w:r w:rsidR="00FD6C95" w:rsidRPr="00693835">
              <w:rPr>
                <w:rStyle w:val="Hyperlink"/>
                <w:noProof/>
              </w:rPr>
              <w:t>5.3.3</w:t>
            </w:r>
            <w:r w:rsidR="00FD6C95">
              <w:rPr>
                <w:noProof/>
              </w:rPr>
              <w:tab/>
            </w:r>
            <w:r w:rsidR="00FD6C95" w:rsidRPr="00693835">
              <w:rPr>
                <w:rStyle w:val="Hyperlink"/>
                <w:noProof/>
              </w:rPr>
              <w:t>Plannen en begroten</w:t>
            </w:r>
            <w:r w:rsidR="00FD6C95">
              <w:rPr>
                <w:noProof/>
                <w:webHidden/>
              </w:rPr>
              <w:tab/>
            </w:r>
            <w:r w:rsidR="00FD6C95">
              <w:rPr>
                <w:noProof/>
                <w:webHidden/>
              </w:rPr>
              <w:fldChar w:fldCharType="begin"/>
            </w:r>
            <w:r w:rsidR="00FD6C95">
              <w:rPr>
                <w:noProof/>
                <w:webHidden/>
              </w:rPr>
              <w:instrText xml:space="preserve"> PAGEREF _Toc114573599 \h </w:instrText>
            </w:r>
            <w:r w:rsidR="00FD6C95">
              <w:rPr>
                <w:noProof/>
                <w:webHidden/>
              </w:rPr>
            </w:r>
            <w:r w:rsidR="00FD6C95">
              <w:rPr>
                <w:noProof/>
                <w:webHidden/>
              </w:rPr>
              <w:fldChar w:fldCharType="separate"/>
            </w:r>
            <w:r w:rsidR="00FD6C95">
              <w:rPr>
                <w:noProof/>
                <w:webHidden/>
              </w:rPr>
              <w:t>29</w:t>
            </w:r>
            <w:r w:rsidR="00FD6C95">
              <w:rPr>
                <w:noProof/>
                <w:webHidden/>
              </w:rPr>
              <w:fldChar w:fldCharType="end"/>
            </w:r>
          </w:hyperlink>
        </w:p>
        <w:p w14:paraId="19090A92" w14:textId="2AB8632E" w:rsidR="00FD6C95" w:rsidRDefault="00C439A5">
          <w:pPr>
            <w:pStyle w:val="Inhopg3"/>
            <w:tabs>
              <w:tab w:val="left" w:pos="1320"/>
              <w:tab w:val="right" w:leader="dot" w:pos="9346"/>
            </w:tabs>
            <w:rPr>
              <w:noProof/>
            </w:rPr>
          </w:pPr>
          <w:hyperlink w:anchor="_Toc114573600" w:history="1">
            <w:r w:rsidR="00FD6C95" w:rsidRPr="00693835">
              <w:rPr>
                <w:rStyle w:val="Hyperlink"/>
                <w:noProof/>
              </w:rPr>
              <w:t>5.3.4</w:t>
            </w:r>
            <w:r w:rsidR="00FD6C95">
              <w:rPr>
                <w:noProof/>
              </w:rPr>
              <w:tab/>
            </w:r>
            <w:r w:rsidR="00FD6C95" w:rsidRPr="00693835">
              <w:rPr>
                <w:rStyle w:val="Hyperlink"/>
                <w:noProof/>
              </w:rPr>
              <w:t>Werking berichtenverkeer stUF-Geo IMGeo</w:t>
            </w:r>
            <w:r w:rsidR="00FD6C95">
              <w:rPr>
                <w:noProof/>
                <w:webHidden/>
              </w:rPr>
              <w:tab/>
            </w:r>
            <w:r w:rsidR="00FD6C95">
              <w:rPr>
                <w:noProof/>
                <w:webHidden/>
              </w:rPr>
              <w:fldChar w:fldCharType="begin"/>
            </w:r>
            <w:r w:rsidR="00FD6C95">
              <w:rPr>
                <w:noProof/>
                <w:webHidden/>
              </w:rPr>
              <w:instrText xml:space="preserve"> PAGEREF _Toc114573600 \h </w:instrText>
            </w:r>
            <w:r w:rsidR="00FD6C95">
              <w:rPr>
                <w:noProof/>
                <w:webHidden/>
              </w:rPr>
            </w:r>
            <w:r w:rsidR="00FD6C95">
              <w:rPr>
                <w:noProof/>
                <w:webHidden/>
              </w:rPr>
              <w:fldChar w:fldCharType="separate"/>
            </w:r>
            <w:r w:rsidR="00FD6C95">
              <w:rPr>
                <w:noProof/>
                <w:webHidden/>
              </w:rPr>
              <w:t>29</w:t>
            </w:r>
            <w:r w:rsidR="00FD6C95">
              <w:rPr>
                <w:noProof/>
                <w:webHidden/>
              </w:rPr>
              <w:fldChar w:fldCharType="end"/>
            </w:r>
          </w:hyperlink>
        </w:p>
        <w:p w14:paraId="0AE73F96" w14:textId="39CC9307" w:rsidR="00FD6C95" w:rsidRDefault="00C439A5">
          <w:pPr>
            <w:pStyle w:val="Inhopg2"/>
            <w:tabs>
              <w:tab w:val="left" w:pos="880"/>
              <w:tab w:val="right" w:leader="dot" w:pos="9346"/>
            </w:tabs>
            <w:rPr>
              <w:rFonts w:cstheme="minorBidi"/>
              <w:bCs w:val="0"/>
              <w:caps w:val="0"/>
              <w:noProof/>
              <w:szCs w:val="22"/>
            </w:rPr>
          </w:pPr>
          <w:hyperlink w:anchor="_Toc114573601" w:history="1">
            <w:r w:rsidR="00FD6C95" w:rsidRPr="00693835">
              <w:rPr>
                <w:rStyle w:val="Hyperlink"/>
                <w:noProof/>
              </w:rPr>
              <w:t>5.4</w:t>
            </w:r>
            <w:r w:rsidR="00FD6C95">
              <w:rPr>
                <w:rFonts w:cstheme="minorBidi"/>
                <w:bCs w:val="0"/>
                <w:caps w:val="0"/>
                <w:noProof/>
                <w:szCs w:val="22"/>
              </w:rPr>
              <w:tab/>
            </w:r>
            <w:r w:rsidR="00FD6C95" w:rsidRPr="00693835">
              <w:rPr>
                <w:rStyle w:val="Hyperlink"/>
                <w:noProof/>
              </w:rPr>
              <w:t>Beoordeling</w:t>
            </w:r>
            <w:r w:rsidR="00FD6C95">
              <w:rPr>
                <w:noProof/>
                <w:webHidden/>
              </w:rPr>
              <w:tab/>
            </w:r>
            <w:r w:rsidR="00FD6C95">
              <w:rPr>
                <w:noProof/>
                <w:webHidden/>
              </w:rPr>
              <w:fldChar w:fldCharType="begin"/>
            </w:r>
            <w:r w:rsidR="00FD6C95">
              <w:rPr>
                <w:noProof/>
                <w:webHidden/>
              </w:rPr>
              <w:instrText xml:space="preserve"> PAGEREF _Toc114573601 \h </w:instrText>
            </w:r>
            <w:r w:rsidR="00FD6C95">
              <w:rPr>
                <w:noProof/>
                <w:webHidden/>
              </w:rPr>
            </w:r>
            <w:r w:rsidR="00FD6C95">
              <w:rPr>
                <w:noProof/>
                <w:webHidden/>
              </w:rPr>
              <w:fldChar w:fldCharType="separate"/>
            </w:r>
            <w:r w:rsidR="00FD6C95">
              <w:rPr>
                <w:noProof/>
                <w:webHidden/>
              </w:rPr>
              <w:t>29</w:t>
            </w:r>
            <w:r w:rsidR="00FD6C95">
              <w:rPr>
                <w:noProof/>
                <w:webHidden/>
              </w:rPr>
              <w:fldChar w:fldCharType="end"/>
            </w:r>
          </w:hyperlink>
        </w:p>
        <w:p w14:paraId="647F137A" w14:textId="429A4F29" w:rsidR="00FD6C95" w:rsidRDefault="00C439A5">
          <w:pPr>
            <w:pStyle w:val="Inhopg3"/>
            <w:tabs>
              <w:tab w:val="left" w:pos="1320"/>
              <w:tab w:val="right" w:leader="dot" w:pos="9346"/>
            </w:tabs>
            <w:rPr>
              <w:noProof/>
            </w:rPr>
          </w:pPr>
          <w:hyperlink w:anchor="_Toc114573602" w:history="1">
            <w:r w:rsidR="00FD6C95" w:rsidRPr="00693835">
              <w:rPr>
                <w:rStyle w:val="Hyperlink"/>
                <w:noProof/>
              </w:rPr>
              <w:t>5.4.1</w:t>
            </w:r>
            <w:r w:rsidR="00FD6C95">
              <w:rPr>
                <w:noProof/>
              </w:rPr>
              <w:tab/>
            </w:r>
            <w:r w:rsidR="00FD6C95" w:rsidRPr="00693835">
              <w:rPr>
                <w:rStyle w:val="Hyperlink"/>
                <w:noProof/>
              </w:rPr>
              <w:t>Beoordeling plan van aanpak</w:t>
            </w:r>
            <w:r w:rsidR="00FD6C95">
              <w:rPr>
                <w:noProof/>
                <w:webHidden/>
              </w:rPr>
              <w:tab/>
            </w:r>
            <w:r w:rsidR="00FD6C95">
              <w:rPr>
                <w:noProof/>
                <w:webHidden/>
              </w:rPr>
              <w:fldChar w:fldCharType="begin"/>
            </w:r>
            <w:r w:rsidR="00FD6C95">
              <w:rPr>
                <w:noProof/>
                <w:webHidden/>
              </w:rPr>
              <w:instrText xml:space="preserve"> PAGEREF _Toc114573602 \h </w:instrText>
            </w:r>
            <w:r w:rsidR="00FD6C95">
              <w:rPr>
                <w:noProof/>
                <w:webHidden/>
              </w:rPr>
            </w:r>
            <w:r w:rsidR="00FD6C95">
              <w:rPr>
                <w:noProof/>
                <w:webHidden/>
              </w:rPr>
              <w:fldChar w:fldCharType="separate"/>
            </w:r>
            <w:r w:rsidR="00FD6C95">
              <w:rPr>
                <w:noProof/>
                <w:webHidden/>
              </w:rPr>
              <w:t>29</w:t>
            </w:r>
            <w:r w:rsidR="00FD6C95">
              <w:rPr>
                <w:noProof/>
                <w:webHidden/>
              </w:rPr>
              <w:fldChar w:fldCharType="end"/>
            </w:r>
          </w:hyperlink>
        </w:p>
        <w:p w14:paraId="7A1B176E" w14:textId="0FA8255E" w:rsidR="00FD6C95" w:rsidRDefault="00C439A5">
          <w:pPr>
            <w:pStyle w:val="Inhopg3"/>
            <w:tabs>
              <w:tab w:val="left" w:pos="1320"/>
              <w:tab w:val="right" w:leader="dot" w:pos="9346"/>
            </w:tabs>
            <w:rPr>
              <w:noProof/>
            </w:rPr>
          </w:pPr>
          <w:hyperlink w:anchor="_Toc114573603" w:history="1">
            <w:r w:rsidR="00FD6C95" w:rsidRPr="00693835">
              <w:rPr>
                <w:rStyle w:val="Hyperlink"/>
                <w:noProof/>
              </w:rPr>
              <w:t>5.4.2</w:t>
            </w:r>
            <w:r w:rsidR="00FD6C95">
              <w:rPr>
                <w:noProof/>
              </w:rPr>
              <w:tab/>
            </w:r>
            <w:r w:rsidR="00FD6C95" w:rsidRPr="00693835">
              <w:rPr>
                <w:rStyle w:val="Hyperlink"/>
                <w:noProof/>
              </w:rPr>
              <w:t>Beoordeling demonstratie</w:t>
            </w:r>
            <w:r w:rsidR="00FD6C95">
              <w:rPr>
                <w:noProof/>
                <w:webHidden/>
              </w:rPr>
              <w:tab/>
            </w:r>
            <w:r w:rsidR="00FD6C95">
              <w:rPr>
                <w:noProof/>
                <w:webHidden/>
              </w:rPr>
              <w:fldChar w:fldCharType="begin"/>
            </w:r>
            <w:r w:rsidR="00FD6C95">
              <w:rPr>
                <w:noProof/>
                <w:webHidden/>
              </w:rPr>
              <w:instrText xml:space="preserve"> PAGEREF _Toc114573603 \h </w:instrText>
            </w:r>
            <w:r w:rsidR="00FD6C95">
              <w:rPr>
                <w:noProof/>
                <w:webHidden/>
              </w:rPr>
            </w:r>
            <w:r w:rsidR="00FD6C95">
              <w:rPr>
                <w:noProof/>
                <w:webHidden/>
              </w:rPr>
              <w:fldChar w:fldCharType="separate"/>
            </w:r>
            <w:r w:rsidR="00FD6C95">
              <w:rPr>
                <w:noProof/>
                <w:webHidden/>
              </w:rPr>
              <w:t>30</w:t>
            </w:r>
            <w:r w:rsidR="00FD6C95">
              <w:rPr>
                <w:noProof/>
                <w:webHidden/>
              </w:rPr>
              <w:fldChar w:fldCharType="end"/>
            </w:r>
          </w:hyperlink>
        </w:p>
        <w:p w14:paraId="7C5ED2E4" w14:textId="1638E11A" w:rsidR="00FD6C95" w:rsidRDefault="00C439A5">
          <w:pPr>
            <w:pStyle w:val="Inhopg2"/>
            <w:tabs>
              <w:tab w:val="left" w:pos="880"/>
              <w:tab w:val="right" w:leader="dot" w:pos="9346"/>
            </w:tabs>
            <w:rPr>
              <w:rFonts w:cstheme="minorBidi"/>
              <w:bCs w:val="0"/>
              <w:caps w:val="0"/>
              <w:noProof/>
              <w:szCs w:val="22"/>
            </w:rPr>
          </w:pPr>
          <w:hyperlink w:anchor="_Toc114573604" w:history="1">
            <w:r w:rsidR="00FD6C95" w:rsidRPr="00693835">
              <w:rPr>
                <w:rStyle w:val="Hyperlink"/>
                <w:noProof/>
              </w:rPr>
              <w:t>5.5</w:t>
            </w:r>
            <w:r w:rsidR="00FD6C95">
              <w:rPr>
                <w:rFonts w:cstheme="minorBidi"/>
                <w:bCs w:val="0"/>
                <w:caps w:val="0"/>
                <w:noProof/>
                <w:szCs w:val="22"/>
              </w:rPr>
              <w:tab/>
            </w:r>
            <w:r w:rsidR="00FD6C95" w:rsidRPr="00693835">
              <w:rPr>
                <w:rStyle w:val="Hyperlink"/>
                <w:noProof/>
              </w:rPr>
              <w:t>Winnende inschrijver</w:t>
            </w:r>
            <w:r w:rsidR="00FD6C95">
              <w:rPr>
                <w:noProof/>
                <w:webHidden/>
              </w:rPr>
              <w:tab/>
            </w:r>
            <w:r w:rsidR="00FD6C95">
              <w:rPr>
                <w:noProof/>
                <w:webHidden/>
              </w:rPr>
              <w:fldChar w:fldCharType="begin"/>
            </w:r>
            <w:r w:rsidR="00FD6C95">
              <w:rPr>
                <w:noProof/>
                <w:webHidden/>
              </w:rPr>
              <w:instrText xml:space="preserve"> PAGEREF _Toc114573604 \h </w:instrText>
            </w:r>
            <w:r w:rsidR="00FD6C95">
              <w:rPr>
                <w:noProof/>
                <w:webHidden/>
              </w:rPr>
            </w:r>
            <w:r w:rsidR="00FD6C95">
              <w:rPr>
                <w:noProof/>
                <w:webHidden/>
              </w:rPr>
              <w:fldChar w:fldCharType="separate"/>
            </w:r>
            <w:r w:rsidR="00FD6C95">
              <w:rPr>
                <w:noProof/>
                <w:webHidden/>
              </w:rPr>
              <w:t>31</w:t>
            </w:r>
            <w:r w:rsidR="00FD6C95">
              <w:rPr>
                <w:noProof/>
                <w:webHidden/>
              </w:rPr>
              <w:fldChar w:fldCharType="end"/>
            </w:r>
          </w:hyperlink>
        </w:p>
        <w:p w14:paraId="537F02EC" w14:textId="195B9DE2" w:rsidR="004379C9" w:rsidRDefault="009A7F4E" w:rsidP="004379C9">
          <w:r>
            <w:fldChar w:fldCharType="end"/>
          </w:r>
        </w:p>
      </w:sdtContent>
    </w:sdt>
    <w:p w14:paraId="4AA0080D" w14:textId="77777777" w:rsidR="00CE0598" w:rsidRPr="004379C9" w:rsidRDefault="00CE0598" w:rsidP="004379C9">
      <w:r w:rsidRPr="00FE218B">
        <w:rPr>
          <w:b/>
        </w:rPr>
        <w:t>BIJLAGEN ZIJN SEPARAAT TOEGEVOEGD</w:t>
      </w:r>
    </w:p>
    <w:p w14:paraId="7861BF46" w14:textId="77777777" w:rsidR="00CE0598" w:rsidRPr="00AB7207" w:rsidRDefault="00CE0598" w:rsidP="00CE0598">
      <w:pPr>
        <w:pStyle w:val="CBPalinea"/>
      </w:pPr>
      <w:r w:rsidRPr="00F7661B">
        <w:t>BIJLAGE A:</w:t>
      </w:r>
      <w:r w:rsidRPr="00F7661B">
        <w:tab/>
      </w:r>
      <w:r w:rsidR="00765FD4">
        <w:t>ALGEMENE INKOOPVOORWAARDEN</w:t>
      </w:r>
    </w:p>
    <w:p w14:paraId="58F3D77D" w14:textId="77777777" w:rsidR="00F7661B" w:rsidRDefault="00CE0598" w:rsidP="00F7661B">
      <w:pPr>
        <w:pStyle w:val="CBPalinea"/>
      </w:pPr>
      <w:r w:rsidRPr="00176D07">
        <w:t>BIJLAGE B:</w:t>
      </w:r>
      <w:r w:rsidRPr="00176D07">
        <w:tab/>
      </w:r>
      <w:r w:rsidR="00B042BD">
        <w:t>CONCEPTOVEREENKOMST</w:t>
      </w:r>
    </w:p>
    <w:p w14:paraId="1D9EC861" w14:textId="77777777" w:rsidR="00EA21BD" w:rsidRDefault="00CE0598" w:rsidP="00EA21BD">
      <w:pPr>
        <w:pStyle w:val="CBPalinea"/>
      </w:pPr>
      <w:r w:rsidRPr="00176D07">
        <w:t>BIJLAGE C:</w:t>
      </w:r>
      <w:r w:rsidRPr="00176D07">
        <w:tab/>
      </w:r>
      <w:r w:rsidR="00BA40D8">
        <w:t>I</w:t>
      </w:r>
      <w:r w:rsidR="00427572">
        <w:t>NSCHRIJF STAAT PRIJS</w:t>
      </w:r>
      <w:r w:rsidR="00F7661B" w:rsidRPr="00176D07">
        <w:t xml:space="preserve"> </w:t>
      </w:r>
    </w:p>
    <w:p w14:paraId="6F79EF47" w14:textId="77777777" w:rsidR="009767F0" w:rsidRDefault="00D8680E" w:rsidP="00EA21BD">
      <w:pPr>
        <w:pStyle w:val="CBPalinea"/>
      </w:pPr>
      <w:r>
        <w:t>BIJLAGE D:</w:t>
      </w:r>
      <w:r>
        <w:tab/>
        <w:t>INSCHRIJFBILJET</w:t>
      </w:r>
    </w:p>
    <w:p w14:paraId="33DD5FEB" w14:textId="77777777" w:rsidR="00A17CB9" w:rsidRDefault="00A17CB9" w:rsidP="00CE0598">
      <w:pPr>
        <w:pStyle w:val="CBPalinea"/>
      </w:pPr>
      <w:r w:rsidRPr="0096736C">
        <w:t>B</w:t>
      </w:r>
      <w:r w:rsidR="009A7F4E" w:rsidRPr="0096736C">
        <w:t>IJLAGE</w:t>
      </w:r>
      <w:r w:rsidRPr="0096736C">
        <w:t xml:space="preserve"> </w:t>
      </w:r>
      <w:r w:rsidR="00B042BD">
        <w:t>E</w:t>
      </w:r>
      <w:r w:rsidRPr="0096736C">
        <w:t>:</w:t>
      </w:r>
      <w:r w:rsidRPr="0096736C">
        <w:tab/>
      </w:r>
      <w:r w:rsidR="00B042BD">
        <w:t>KLACHTEN PROCEDURE</w:t>
      </w:r>
    </w:p>
    <w:p w14:paraId="4EB58E37" w14:textId="77777777" w:rsidR="00B042BD" w:rsidRDefault="00B042BD" w:rsidP="00CE0598">
      <w:pPr>
        <w:pStyle w:val="CBPalinea"/>
      </w:pPr>
      <w:r>
        <w:t>BIJLAGE F:</w:t>
      </w:r>
      <w:r>
        <w:tab/>
      </w:r>
      <w:r w:rsidRPr="00B042BD">
        <w:t>FORMULIER KLACHTEN</w:t>
      </w:r>
    </w:p>
    <w:p w14:paraId="261DB7A3" w14:textId="77777777" w:rsidR="004125FF" w:rsidRDefault="004125FF" w:rsidP="00CE0598">
      <w:pPr>
        <w:pStyle w:val="CBPalinea"/>
      </w:pPr>
      <w:bookmarkStart w:id="1" w:name="_Hlk113609519"/>
      <w:r>
        <w:t>BIJLAGE G:</w:t>
      </w:r>
      <w:r>
        <w:tab/>
      </w:r>
      <w:r w:rsidR="00C90E8A">
        <w:t>EISEN STADSKANAAL BOR-SYSTEEM</w:t>
      </w:r>
      <w:bookmarkEnd w:id="1"/>
    </w:p>
    <w:p w14:paraId="5D1AB205" w14:textId="77777777" w:rsidR="004125FF" w:rsidRDefault="004125FF" w:rsidP="00CE0598">
      <w:pPr>
        <w:pStyle w:val="CBPalinea"/>
      </w:pPr>
      <w:bookmarkStart w:id="2" w:name="_Hlk113609547"/>
      <w:r>
        <w:t>BIJLAGE H</w:t>
      </w:r>
      <w:r w:rsidR="00C90E8A">
        <w:t>:</w:t>
      </w:r>
      <w:r w:rsidR="00C90E8A">
        <w:tab/>
        <w:t>WENSEN STADSKANAAL BOR-SYSTEEM</w:t>
      </w:r>
    </w:p>
    <w:bookmarkEnd w:id="2"/>
    <w:p w14:paraId="642C406E" w14:textId="77777777" w:rsidR="00925A32" w:rsidRPr="00FE218B" w:rsidRDefault="00925A32" w:rsidP="00925A32">
      <w:pPr>
        <w:pStyle w:val="CBPalinea"/>
      </w:pPr>
      <w:r>
        <w:t>BIJLAGE I:</w:t>
      </w:r>
      <w:r>
        <w:tab/>
        <w:t>CLOUDBELEID 2022-2024</w:t>
      </w:r>
    </w:p>
    <w:p w14:paraId="10B0BB44" w14:textId="77777777" w:rsidR="00925A32" w:rsidRPr="00F26D97" w:rsidRDefault="00484B02" w:rsidP="00CE0598">
      <w:pPr>
        <w:pStyle w:val="CBPalinea"/>
      </w:pPr>
      <w:r w:rsidRPr="00F26D97">
        <w:t>BIJLAGE J:</w:t>
      </w:r>
      <w:r w:rsidRPr="00F26D97">
        <w:tab/>
        <w:t>VERWERKERSOVEREENKOMST</w:t>
      </w:r>
    </w:p>
    <w:p w14:paraId="670CEA7B" w14:textId="77777777" w:rsidR="00CE0598" w:rsidRPr="00F26D97" w:rsidRDefault="00984536" w:rsidP="00CE0598">
      <w:pPr>
        <w:pStyle w:val="CBPalinea"/>
      </w:pPr>
      <w:r w:rsidRPr="00F26D97">
        <w:t>BIJLAGE K:</w:t>
      </w:r>
      <w:r w:rsidRPr="00F26D97">
        <w:tab/>
        <w:t>UNIFORM EUROPEES AANBESTEDINGSDOCUMENT</w:t>
      </w:r>
    </w:p>
    <w:p w14:paraId="758C5529" w14:textId="77777777" w:rsidR="00CE0598" w:rsidRDefault="00701E56">
      <w:pPr>
        <w:spacing w:after="160" w:line="259" w:lineRule="auto"/>
        <w:rPr>
          <w:rFonts w:eastAsiaTheme="minorHAnsi"/>
          <w:b/>
          <w:caps/>
          <w:lang w:eastAsia="en-US"/>
        </w:rPr>
      </w:pPr>
      <w:r w:rsidRPr="00F26D97">
        <w:t>BIJLAGE L:</w:t>
      </w:r>
      <w:r w:rsidRPr="00F26D97">
        <w:tab/>
        <w:t>REFERENTIEFORMULIER</w:t>
      </w:r>
      <w:r w:rsidR="00CE0598">
        <w:br w:type="page"/>
      </w:r>
    </w:p>
    <w:p w14:paraId="23ABF5FD" w14:textId="77777777" w:rsidR="00CE0598" w:rsidRPr="00C04E3D" w:rsidRDefault="00CE0598" w:rsidP="00CE0598">
      <w:pPr>
        <w:pStyle w:val="Kop1"/>
        <w:numPr>
          <w:ilvl w:val="0"/>
          <w:numId w:val="0"/>
        </w:numPr>
        <w:ind w:left="851" w:hanging="851"/>
        <w:rPr>
          <w:color w:val="4472C4" w:themeColor="accent1"/>
        </w:rPr>
      </w:pPr>
      <w:bookmarkStart w:id="3" w:name="_Toc114573550"/>
      <w:r w:rsidRPr="00C04E3D">
        <w:rPr>
          <w:color w:val="4472C4" w:themeColor="accent1"/>
        </w:rPr>
        <w:lastRenderedPageBreak/>
        <w:t>INLEIDING</w:t>
      </w:r>
      <w:bookmarkEnd w:id="3"/>
    </w:p>
    <w:p w14:paraId="1708BA90" w14:textId="77777777" w:rsidR="00CE0598" w:rsidRPr="00BE7C56" w:rsidRDefault="00384BB0" w:rsidP="0005408D">
      <w:pPr>
        <w:pStyle w:val="CBPalinea"/>
        <w:jc w:val="left"/>
      </w:pPr>
      <w:r w:rsidRPr="00BE7C56">
        <w:t xml:space="preserve">De opdrachtgever van de opdracht is de gemeente Stadskanaal. De opdracht betreft de levering </w:t>
      </w:r>
      <w:r w:rsidR="00BE7C56" w:rsidRPr="00BE7C56">
        <w:t xml:space="preserve">en implementatie </w:t>
      </w:r>
      <w:r w:rsidRPr="00BE7C56">
        <w:t>van</w:t>
      </w:r>
      <w:r w:rsidR="000336A7" w:rsidRPr="00BE7C56">
        <w:t xml:space="preserve"> een </w:t>
      </w:r>
      <w:r w:rsidR="00925A32">
        <w:t>BOR-beheer</w:t>
      </w:r>
      <w:r w:rsidR="000336A7" w:rsidRPr="00904CDC">
        <w:t>systeem</w:t>
      </w:r>
      <w:r w:rsidRPr="00904CDC">
        <w:t xml:space="preserve">. </w:t>
      </w:r>
      <w:r w:rsidR="00925A32" w:rsidRPr="00BE7C56">
        <w:t xml:space="preserve">De CPV-code van deze levering is </w:t>
      </w:r>
      <w:r w:rsidR="00925A32" w:rsidRPr="000E7BB3">
        <w:t>48000000-8</w:t>
      </w:r>
      <w:r w:rsidR="00925A32">
        <w:t xml:space="preserve"> </w:t>
      </w:r>
      <w:r w:rsidR="00332726">
        <w:t>s</w:t>
      </w:r>
      <w:r w:rsidR="00925A32" w:rsidRPr="00995529">
        <w:t>oftware en informatiesystemen</w:t>
      </w:r>
      <w:r w:rsidR="00925A32" w:rsidRPr="00BE7C56">
        <w:t>.</w:t>
      </w:r>
      <w:r w:rsidR="00925A32">
        <w:t xml:space="preserve"> </w:t>
      </w:r>
      <w:r w:rsidRPr="00BE7C56">
        <w:t xml:space="preserve">Deze aanbesteding geschiedt op basis van de Aanbestedingswet 2012 en </w:t>
      </w:r>
      <w:r w:rsidR="00CE0598" w:rsidRPr="00BE7C56">
        <w:t>is enkel van toepassing</w:t>
      </w:r>
      <w:r w:rsidR="008D20B6">
        <w:t xml:space="preserve"> op</w:t>
      </w:r>
      <w:r w:rsidR="00CE0598" w:rsidRPr="00BE7C56">
        <w:t xml:space="preserve"> Deel 1 van de Aanbestedingswet 2012 (Aw 2012), met uitzondering van de artikelen 1.7 tot en met 1.13 Aw 2012.</w:t>
      </w:r>
    </w:p>
    <w:p w14:paraId="44E9DD03" w14:textId="77777777" w:rsidR="00CE0598" w:rsidRPr="00BE7C56" w:rsidRDefault="00CE0598" w:rsidP="00CE0598">
      <w:pPr>
        <w:pStyle w:val="CBPalinea"/>
        <w:spacing w:after="0"/>
      </w:pPr>
      <w:r w:rsidRPr="00BE7C56">
        <w:t xml:space="preserve">De offerteaanvraag bestaat uit vier delen: </w:t>
      </w:r>
    </w:p>
    <w:p w14:paraId="5AD0867E" w14:textId="77777777" w:rsidR="00CE0598" w:rsidRPr="00BE7C56" w:rsidRDefault="005F4F0F" w:rsidP="001B0A0B">
      <w:pPr>
        <w:pStyle w:val="CBPalinea"/>
        <w:numPr>
          <w:ilvl w:val="0"/>
          <w:numId w:val="5"/>
        </w:numPr>
        <w:tabs>
          <w:tab w:val="left" w:pos="419"/>
        </w:tabs>
        <w:spacing w:after="0" w:line="240" w:lineRule="auto"/>
      </w:pPr>
      <w:r w:rsidRPr="00BE7C56">
        <w:t>Hoofdstuk 1</w:t>
      </w:r>
      <w:r w:rsidR="00B96242">
        <w:tab/>
      </w:r>
      <w:r w:rsidR="00CE0598" w:rsidRPr="00BE7C56">
        <w:t xml:space="preserve">bevat informatie over de opdracht; </w:t>
      </w:r>
    </w:p>
    <w:p w14:paraId="0CC477C7" w14:textId="77777777" w:rsidR="00CE0598" w:rsidRDefault="005F4F0F" w:rsidP="001B0A0B">
      <w:pPr>
        <w:pStyle w:val="CBPalinea"/>
        <w:numPr>
          <w:ilvl w:val="0"/>
          <w:numId w:val="5"/>
        </w:numPr>
        <w:tabs>
          <w:tab w:val="left" w:pos="419"/>
        </w:tabs>
        <w:spacing w:after="0" w:line="240" w:lineRule="auto"/>
      </w:pPr>
      <w:r w:rsidRPr="00BE7C56">
        <w:t>Hoofdstuk 2</w:t>
      </w:r>
      <w:r w:rsidR="00CE0598" w:rsidRPr="00BE7C56">
        <w:t xml:space="preserve"> </w:t>
      </w:r>
      <w:r w:rsidR="00B96242">
        <w:tab/>
      </w:r>
      <w:r w:rsidR="00CE0598" w:rsidRPr="00BE7C56">
        <w:t xml:space="preserve">bevat de regels en voorschriften met betrekking tot de aanbestedingsprocedure; </w:t>
      </w:r>
    </w:p>
    <w:p w14:paraId="6833C543" w14:textId="77777777" w:rsidR="00B96242" w:rsidRPr="00F26D97" w:rsidRDefault="00B96242" w:rsidP="001B0A0B">
      <w:pPr>
        <w:pStyle w:val="CBPalinea"/>
        <w:numPr>
          <w:ilvl w:val="0"/>
          <w:numId w:val="5"/>
        </w:numPr>
        <w:spacing w:after="0" w:line="240" w:lineRule="auto"/>
        <w:ind w:left="709" w:hanging="349"/>
      </w:pPr>
      <w:r w:rsidRPr="00F26D97">
        <w:t xml:space="preserve">Hoofdstuk 3 </w:t>
      </w:r>
      <w:r w:rsidRPr="00F26D97">
        <w:tab/>
        <w:t xml:space="preserve">bevat de regels en voorschriften met betrekking tot de uitsluitingsgronden en de geschiktheidseisen </w:t>
      </w:r>
      <w:r w:rsidRPr="00D346A5">
        <w:t>en de beoordeling hiervan;</w:t>
      </w:r>
    </w:p>
    <w:p w14:paraId="25238F7B" w14:textId="77777777" w:rsidR="00CE0598" w:rsidRPr="00BE7C56" w:rsidRDefault="00B96242" w:rsidP="001B0A0B">
      <w:pPr>
        <w:pStyle w:val="CBPalinea"/>
        <w:numPr>
          <w:ilvl w:val="0"/>
          <w:numId w:val="5"/>
        </w:numPr>
        <w:tabs>
          <w:tab w:val="left" w:pos="419"/>
        </w:tabs>
        <w:spacing w:after="0" w:line="240" w:lineRule="auto"/>
      </w:pPr>
      <w:r>
        <w:t xml:space="preserve">Hoofdstuk 4  </w:t>
      </w:r>
      <w:r>
        <w:tab/>
      </w:r>
      <w:r w:rsidR="00CE0598" w:rsidRPr="00BE7C56">
        <w:t>bevat het programma van eisen;</w:t>
      </w:r>
    </w:p>
    <w:p w14:paraId="604429FD" w14:textId="77777777" w:rsidR="00CE0598" w:rsidRPr="00BE7C56" w:rsidRDefault="00B96242" w:rsidP="001B0A0B">
      <w:pPr>
        <w:pStyle w:val="CBPalinea"/>
        <w:numPr>
          <w:ilvl w:val="0"/>
          <w:numId w:val="5"/>
        </w:numPr>
        <w:tabs>
          <w:tab w:val="left" w:pos="419"/>
        </w:tabs>
        <w:spacing w:line="240" w:lineRule="auto"/>
      </w:pPr>
      <w:r>
        <w:t>Hoofdstuk 5</w:t>
      </w:r>
      <w:r>
        <w:tab/>
      </w:r>
      <w:r w:rsidR="00CE0598" w:rsidRPr="00BE7C56">
        <w:t>bevat de gunningscriteria en de beoordeling hiervan.</w:t>
      </w:r>
    </w:p>
    <w:p w14:paraId="320BB39D" w14:textId="77777777" w:rsidR="00CE0598" w:rsidRDefault="00CE0598" w:rsidP="00CE0598">
      <w:pPr>
        <w:pStyle w:val="CBPalinea"/>
      </w:pPr>
      <w:r w:rsidRPr="00BE7C56">
        <w:t xml:space="preserve">De </w:t>
      </w:r>
      <w:r w:rsidR="00CD4388" w:rsidRPr="00BE7C56">
        <w:t>gemeente</w:t>
      </w:r>
      <w:r w:rsidRPr="00BE7C56">
        <w:t xml:space="preserve"> handelt tijdens de aanbestedingsprocedure onder het voorbehoud van goedkeuring door o</w:t>
      </w:r>
      <w:r w:rsidR="00A65CB7">
        <w:t xml:space="preserve">f namens </w:t>
      </w:r>
      <w:r w:rsidR="008277B2" w:rsidRPr="00904CDC">
        <w:t>eindverantwoordelijke</w:t>
      </w:r>
      <w:r w:rsidRPr="00904CDC">
        <w:t>.</w:t>
      </w:r>
      <w:r w:rsidR="006C30DD">
        <w:t xml:space="preserve"> </w:t>
      </w:r>
      <w:r w:rsidRPr="00BE7C56">
        <w:t>De eindverantwoo</w:t>
      </w:r>
      <w:r w:rsidR="006B2633" w:rsidRPr="00BE7C56">
        <w:t xml:space="preserve">rdelijke moet instemmen met de </w:t>
      </w:r>
      <w:r w:rsidRPr="00BE7C56">
        <w:t xml:space="preserve">overeenkomst tussen de </w:t>
      </w:r>
      <w:r w:rsidR="00CD4388" w:rsidRPr="00BE7C56">
        <w:t>gemeente</w:t>
      </w:r>
      <w:r w:rsidRPr="00BE7C56">
        <w:t xml:space="preserve"> en de opdrachtnemer. Pas nadat deze instemming is verkregen en de bezwaartermijn is verstreken, kan de opd</w:t>
      </w:r>
      <w:r w:rsidR="00B96242">
        <w:t>racht definitief gegund worden.</w:t>
      </w:r>
    </w:p>
    <w:p w14:paraId="05F66CAC" w14:textId="77777777" w:rsidR="00CE0598" w:rsidRDefault="00CE0598" w:rsidP="00CE0598">
      <w:pPr>
        <w:pStyle w:val="CBPalinea"/>
      </w:pPr>
    </w:p>
    <w:p w14:paraId="59B3C5C5" w14:textId="77777777" w:rsidR="00CE0598" w:rsidRDefault="00CE0598" w:rsidP="00CE0598">
      <w:pPr>
        <w:pStyle w:val="CBPalinea"/>
      </w:pPr>
    </w:p>
    <w:p w14:paraId="60B6F4C0" w14:textId="77777777" w:rsidR="00384BB0" w:rsidRDefault="00384BB0" w:rsidP="00CE0598">
      <w:pPr>
        <w:pStyle w:val="CBPalinea"/>
      </w:pPr>
    </w:p>
    <w:p w14:paraId="65D84FF3" w14:textId="77777777" w:rsidR="00384BB0" w:rsidRDefault="00384BB0" w:rsidP="00CE0598">
      <w:pPr>
        <w:pStyle w:val="CBPalinea"/>
      </w:pPr>
    </w:p>
    <w:p w14:paraId="36801430" w14:textId="77777777" w:rsidR="00384BB0" w:rsidRDefault="00384BB0" w:rsidP="00CE0598">
      <w:pPr>
        <w:pStyle w:val="CBPalinea"/>
      </w:pPr>
    </w:p>
    <w:p w14:paraId="6A935964" w14:textId="77777777" w:rsidR="00384BB0" w:rsidRDefault="00384BB0" w:rsidP="00CE0598">
      <w:pPr>
        <w:pStyle w:val="CBPalinea"/>
      </w:pPr>
    </w:p>
    <w:p w14:paraId="31D93702" w14:textId="77777777" w:rsidR="00384BB0" w:rsidRDefault="00384BB0" w:rsidP="00CE0598">
      <w:pPr>
        <w:pStyle w:val="CBPalinea"/>
      </w:pPr>
    </w:p>
    <w:p w14:paraId="75200DDB" w14:textId="77777777" w:rsidR="00384BB0" w:rsidRDefault="00384BB0" w:rsidP="00CE0598">
      <w:pPr>
        <w:pStyle w:val="CBPalinea"/>
      </w:pPr>
    </w:p>
    <w:p w14:paraId="69C08B5C" w14:textId="77777777" w:rsidR="00384BB0" w:rsidRDefault="00384BB0" w:rsidP="00CE0598">
      <w:pPr>
        <w:pStyle w:val="CBPalinea"/>
      </w:pPr>
    </w:p>
    <w:p w14:paraId="1AAF2B8E" w14:textId="77777777" w:rsidR="00384BB0" w:rsidRDefault="00384BB0" w:rsidP="00CE0598">
      <w:pPr>
        <w:pStyle w:val="CBPalinea"/>
      </w:pPr>
    </w:p>
    <w:p w14:paraId="4D26A5FA" w14:textId="77777777" w:rsidR="00384BB0" w:rsidRDefault="00384BB0" w:rsidP="00CE0598">
      <w:pPr>
        <w:pStyle w:val="CBPalinea"/>
      </w:pPr>
    </w:p>
    <w:p w14:paraId="5EBA34EC" w14:textId="77777777" w:rsidR="00CE0598" w:rsidRDefault="00CE0598" w:rsidP="00CE0598">
      <w:pPr>
        <w:pStyle w:val="CBPalinea"/>
      </w:pPr>
      <w:r>
        <w:rPr>
          <w:noProof/>
        </w:rPr>
        <mc:AlternateContent>
          <mc:Choice Requires="wps">
            <w:drawing>
              <wp:anchor distT="0" distB="0" distL="114300" distR="114300" simplePos="0" relativeHeight="251659264" behindDoc="1" locked="0" layoutInCell="1" allowOverlap="1" wp14:anchorId="5E858092" wp14:editId="42A24F7C">
                <wp:simplePos x="0" y="0"/>
                <wp:positionH relativeFrom="margin">
                  <wp:align>center</wp:align>
                </wp:positionH>
                <wp:positionV relativeFrom="paragraph">
                  <wp:posOffset>353489</wp:posOffset>
                </wp:positionV>
                <wp:extent cx="6082030" cy="861237"/>
                <wp:effectExtent l="0" t="0" r="13970" b="152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86123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A89AD" id="Rectangle 2" o:spid="_x0000_s1026" style="position:absolute;margin-left:0;margin-top:27.85pt;width:478.9pt;height:67.8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">
                <w10:wrap anchorx="margin"/>
              </v:rect>
            </w:pict>
          </mc:Fallback>
        </mc:AlternateContent>
      </w:r>
    </w:p>
    <w:p w14:paraId="288D180E" w14:textId="77777777" w:rsidR="00FD7F41" w:rsidRDefault="00CE0598" w:rsidP="00FD7F41">
      <w:pPr>
        <w:pStyle w:val="Tekstopmerking"/>
      </w:pPr>
      <w:r w:rsidRPr="00FE218B">
        <w:t>©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w:t>
      </w:r>
      <w:r w:rsidR="00FD7F41">
        <w:t xml:space="preserve"> </w:t>
      </w:r>
      <w:bookmarkStart w:id="4" w:name="_Hlk83214244"/>
      <w:r w:rsidR="00FD7F41">
        <w:t>[</w:t>
      </w:r>
      <w:r w:rsidR="00D350A6" w:rsidRPr="00D350A6">
        <w:t>Gemeente Stadskanaal</w:t>
      </w:r>
      <w:r w:rsidR="00FD7F41">
        <w:t>]</w:t>
      </w:r>
      <w:bookmarkEnd w:id="4"/>
    </w:p>
    <w:p w14:paraId="47E08E27" w14:textId="77777777" w:rsidR="00CE0598" w:rsidRDefault="00CE0598" w:rsidP="005F4F0F">
      <w:pPr>
        <w:pStyle w:val="Kop1"/>
        <w:rPr>
          <w:color w:val="4472C4" w:themeColor="accent1"/>
        </w:rPr>
      </w:pPr>
      <w:bookmarkStart w:id="5" w:name="_Toc114573551"/>
      <w:r w:rsidRPr="00C04E3D">
        <w:rPr>
          <w:color w:val="4472C4" w:themeColor="accent1"/>
        </w:rPr>
        <w:lastRenderedPageBreak/>
        <w:t>BESCHRIJVING OPDRACHT</w:t>
      </w:r>
      <w:bookmarkEnd w:id="5"/>
    </w:p>
    <w:p w14:paraId="0CBA496F" w14:textId="77777777" w:rsidR="00A100D6" w:rsidRPr="00C04E3D" w:rsidRDefault="00A100D6" w:rsidP="00A100D6">
      <w:pPr>
        <w:pStyle w:val="Kop2"/>
        <w:rPr>
          <w:color w:val="4472C4" w:themeColor="accent1"/>
        </w:rPr>
      </w:pPr>
      <w:bookmarkStart w:id="6" w:name="_Toc114573552"/>
      <w:r w:rsidRPr="00C04E3D">
        <w:rPr>
          <w:color w:val="4472C4" w:themeColor="accent1"/>
        </w:rPr>
        <w:t>BESCHRIJVING GEMEENTE</w:t>
      </w:r>
      <w:bookmarkEnd w:id="6"/>
    </w:p>
    <w:p w14:paraId="619FE3F1" w14:textId="77777777" w:rsidR="00A100D6" w:rsidRDefault="00A100D6" w:rsidP="00920B64">
      <w:pPr>
        <w:pStyle w:val="xmsonormal"/>
        <w:spacing w:line="276" w:lineRule="auto"/>
      </w:pPr>
      <w:r>
        <w:t>De gemeente Stadskanaal is in 1969 ontstaan uit de gemeente Onstwedde en een deel van de gemeente Wildervank. De gemeente heeft ca. 32.250 inwoners verdeeld over 6 dorpen (Stadskanaal, Musselkanaal, Onstwedde, Alteveer, Mussel en Vledderveen) en 10 wijken (Waterland, Maarsveld, Maarswold, Maarsstee, De Hagen, Vogelwijk, De Borgen, Vleddermond, Dideldom en Cereswijk).</w:t>
      </w:r>
    </w:p>
    <w:p w14:paraId="4DF86C5E" w14:textId="4B5289A6" w:rsidR="00A100D6" w:rsidRDefault="009C2F96" w:rsidP="00920B64">
      <w:pPr>
        <w:pStyle w:val="xmsonormal"/>
        <w:spacing w:line="276" w:lineRule="auto"/>
      </w:pPr>
      <w:r>
        <w:t>De opdracht wordt namens o</w:t>
      </w:r>
      <w:r w:rsidR="00A100D6">
        <w:t>pdrachtgever verstrekt door het college van burgemeester en wethouders van de aanbestedende dienst.</w:t>
      </w:r>
    </w:p>
    <w:p w14:paraId="4E62277E" w14:textId="77777777" w:rsidR="00A100D6" w:rsidRDefault="00A100D6" w:rsidP="00A100D6">
      <w:pPr>
        <w:pStyle w:val="xmsonormal"/>
      </w:pPr>
    </w:p>
    <w:p w14:paraId="2691E258" w14:textId="77777777" w:rsidR="00A100D6" w:rsidRDefault="00A100D6" w:rsidP="00A100D6">
      <w:pPr>
        <w:pStyle w:val="CBPalinea"/>
      </w:pPr>
      <w:r>
        <w:t>Voor meer informatie over</w:t>
      </w:r>
      <w:r w:rsidR="009D56FC">
        <w:t xml:space="preserve"> de</w:t>
      </w:r>
      <w:r>
        <w:t xml:space="preserve"> gemeente Stadskanaal verwijzen wij u door naar onze website: </w:t>
      </w:r>
      <w:hyperlink r:id="rId16" w:history="1">
        <w:r>
          <w:rPr>
            <w:rStyle w:val="Hyperlink"/>
          </w:rPr>
          <w:t>www.stadskanaal.nl</w:t>
        </w:r>
      </w:hyperlink>
    </w:p>
    <w:p w14:paraId="45A50E14" w14:textId="77777777" w:rsidR="00A100D6" w:rsidRPr="00A100D6" w:rsidRDefault="00A100D6" w:rsidP="00A100D6">
      <w:pPr>
        <w:pStyle w:val="Kop2"/>
        <w:rPr>
          <w:color w:val="4472C4" w:themeColor="accent1"/>
        </w:rPr>
      </w:pPr>
      <w:bookmarkStart w:id="7" w:name="_Toc114573553"/>
      <w:r w:rsidRPr="00A100D6">
        <w:rPr>
          <w:color w:val="4472C4" w:themeColor="accent1"/>
        </w:rPr>
        <w:t>Aanleiding opdracht</w:t>
      </w:r>
      <w:bookmarkEnd w:id="7"/>
    </w:p>
    <w:p w14:paraId="6819F360" w14:textId="77777777" w:rsidR="00A100D6" w:rsidRDefault="00A100D6" w:rsidP="00FF029C">
      <w:pPr>
        <w:pStyle w:val="CBPalinea"/>
      </w:pPr>
      <w:r w:rsidRPr="00A100D6">
        <w:t xml:space="preserve">Het team Beheer en Infrastructuur dat onderdeel uitmaakt van de afdeling Ruimtelijke Ontwikkeling en Beheer van de gemeente Stadskanaal maakt al jaren gebruik van het BOR-beheersysteem GBI van Antea Group. Samen met Geo-informatie worden objecten in de openbare ruimte geregistreerd en beheerd. De </w:t>
      </w:r>
      <w:r w:rsidR="00322E0E">
        <w:t>gemeente</w:t>
      </w:r>
      <w:r w:rsidRPr="00A100D6">
        <w:t xml:space="preserve"> heeft de basisdata (objectgegevens) op orde, maar wil graag aansluiten bij de landelijke standaarden om nog beter beheer op de openbare ruimte uit te kunnen oefenen. Door processen te automatiseren en systemen met elkaar te koppelen wordt het uitwisselen van gegevens makkelijker en kan het beheer van de gemeentelijke kapitaalgoederen efficiënter en effectiever worden ingericht. Daarnaast wil de </w:t>
      </w:r>
      <w:r w:rsidR="00322E0E">
        <w:t>gemeente</w:t>
      </w:r>
      <w:r w:rsidRPr="00A100D6">
        <w:t xml:space="preserve"> de beheersoftware breder gaan gebruiken door gebruik te maken van de standaarden voor o.a. het inspecteren, plannen en begroten, het maken van bestekken, het registreren van werkzaamheden en het delen van gegevens om inwoners beter te kunnen informeren. Het huidige GBI wordt niet meer doorontwikkeld, waardoor het niet meer voldoet aan de eisen en wensen van de gemeente Stadskanaal.</w:t>
      </w:r>
    </w:p>
    <w:p w14:paraId="469A891C" w14:textId="77777777" w:rsidR="00CE0598" w:rsidRPr="00C04E3D" w:rsidRDefault="00CE0598" w:rsidP="00CE0598">
      <w:pPr>
        <w:pStyle w:val="Kop2"/>
        <w:rPr>
          <w:color w:val="4472C4" w:themeColor="accent1"/>
        </w:rPr>
      </w:pPr>
      <w:bookmarkStart w:id="8" w:name="_Toc114573554"/>
      <w:r w:rsidRPr="00C04E3D">
        <w:rPr>
          <w:color w:val="4472C4" w:themeColor="accent1"/>
        </w:rPr>
        <w:t xml:space="preserve">DE </w:t>
      </w:r>
      <w:r w:rsidR="009A7F4E" w:rsidRPr="00C04E3D">
        <w:rPr>
          <w:color w:val="4472C4" w:themeColor="accent1"/>
        </w:rPr>
        <w:t>raam</w:t>
      </w:r>
      <w:r w:rsidRPr="00C04E3D">
        <w:rPr>
          <w:color w:val="4472C4" w:themeColor="accent1"/>
        </w:rPr>
        <w:t>OVEREENKOMST</w:t>
      </w:r>
      <w:bookmarkEnd w:id="8"/>
    </w:p>
    <w:p w14:paraId="318ACBD8" w14:textId="77777777" w:rsidR="00A100D6" w:rsidRDefault="00A100D6" w:rsidP="00A100D6">
      <w:pPr>
        <w:pStyle w:val="CBPalinea"/>
      </w:pPr>
      <w:r>
        <w:t>Met deze aanbesteding wordt beoo</w:t>
      </w:r>
      <w:r w:rsidR="001C3F83">
        <w:t xml:space="preserve">gd na </w:t>
      </w:r>
      <w:r w:rsidR="001C3F83" w:rsidRPr="00984702">
        <w:t xml:space="preserve">een </w:t>
      </w:r>
      <w:r w:rsidR="00432089" w:rsidRPr="00984702">
        <w:t xml:space="preserve">openbare </w:t>
      </w:r>
      <w:r w:rsidR="001C3F83" w:rsidRPr="00984702">
        <w:t>Europese</w:t>
      </w:r>
      <w:r>
        <w:t xml:space="preserve"> aanbesteding te komen tot één bouw</w:t>
      </w:r>
      <w:r w:rsidR="001C3F83">
        <w:t>-</w:t>
      </w:r>
      <w:r>
        <w:t>teampartner. Het doel is om voor de komende jaren een stabiele, integrale beheersoftware af te nemen.</w:t>
      </w:r>
    </w:p>
    <w:p w14:paraId="34BADAB0" w14:textId="77777777" w:rsidR="00A100D6" w:rsidRPr="00A100D6" w:rsidRDefault="00A100D6" w:rsidP="00A100D6">
      <w:pPr>
        <w:pStyle w:val="CBPalinea"/>
        <w:rPr>
          <w:b/>
          <w:u w:val="single"/>
        </w:rPr>
      </w:pPr>
      <w:r w:rsidRPr="00A100D6">
        <w:rPr>
          <w:b/>
          <w:u w:val="single"/>
        </w:rPr>
        <w:t>De overeenkomst</w:t>
      </w:r>
    </w:p>
    <w:p w14:paraId="7F6454C5" w14:textId="77777777" w:rsidR="00CE0598" w:rsidRPr="00944ED5" w:rsidRDefault="00CE0598" w:rsidP="0005408D">
      <w:pPr>
        <w:pStyle w:val="CBPalinea"/>
        <w:jc w:val="left"/>
      </w:pPr>
      <w:r w:rsidRPr="00944ED5">
        <w:t>De</w:t>
      </w:r>
      <w:r w:rsidR="004C5B06" w:rsidRPr="00944ED5">
        <w:t xml:space="preserve"> inwerkingtreding van de </w:t>
      </w:r>
      <w:r w:rsidRPr="00944ED5">
        <w:t xml:space="preserve">overeenkomst </w:t>
      </w:r>
      <w:r w:rsidR="004C5B06" w:rsidRPr="00944ED5">
        <w:t xml:space="preserve">heeft een streefdatum </w:t>
      </w:r>
      <w:r w:rsidRPr="00944ED5">
        <w:t xml:space="preserve">van </w:t>
      </w:r>
      <w:r w:rsidR="00A100D6" w:rsidRPr="00944ED5">
        <w:t>1 januari 2023</w:t>
      </w:r>
      <w:r w:rsidR="00670DF4" w:rsidRPr="00944ED5">
        <w:t xml:space="preserve"> </w:t>
      </w:r>
      <w:r w:rsidRPr="00944ED5">
        <w:t xml:space="preserve">en heeft een looptijd tot en met </w:t>
      </w:r>
      <w:r w:rsidR="00A100D6" w:rsidRPr="00944ED5">
        <w:t>31 december</w:t>
      </w:r>
      <w:r w:rsidR="005E6CBE" w:rsidRPr="00944ED5">
        <w:t xml:space="preserve"> </w:t>
      </w:r>
      <w:r w:rsidR="00042B62" w:rsidRPr="00944ED5">
        <w:t>2026</w:t>
      </w:r>
      <w:r w:rsidRPr="00944ED5">
        <w:t xml:space="preserve">, met een optie tot eenzijdige verlenging door de </w:t>
      </w:r>
      <w:r w:rsidR="00CD4388" w:rsidRPr="00944ED5">
        <w:t>gemeente</w:t>
      </w:r>
      <w:r w:rsidRPr="00944ED5">
        <w:t xml:space="preserve"> van </w:t>
      </w:r>
      <w:r w:rsidR="00944ED5">
        <w:t xml:space="preserve">2 </w:t>
      </w:r>
      <w:r w:rsidR="00670DF4" w:rsidRPr="00984702">
        <w:t xml:space="preserve">maal </w:t>
      </w:r>
      <w:r w:rsidR="001C3F83" w:rsidRPr="00984702">
        <w:t>2</w:t>
      </w:r>
      <w:r w:rsidR="00670DF4" w:rsidRPr="00984702">
        <w:t xml:space="preserve"> </w:t>
      </w:r>
      <w:r w:rsidRPr="00984702">
        <w:t>jaar</w:t>
      </w:r>
      <w:r w:rsidRPr="00944ED5">
        <w:t>. De raamovereenkomst wordt gesloten door o</w:t>
      </w:r>
      <w:r w:rsidR="00944ED5">
        <w:t xml:space="preserve">ndertekening van de definitieve </w:t>
      </w:r>
      <w:r w:rsidRPr="00944ED5">
        <w:t>overeenkomst door partijen.</w:t>
      </w:r>
    </w:p>
    <w:p w14:paraId="47150AAB" w14:textId="77777777" w:rsidR="00187FE2" w:rsidRPr="00944ED5" w:rsidRDefault="00187FE2" w:rsidP="0005408D">
      <w:pPr>
        <w:pStyle w:val="CBPalinea"/>
        <w:jc w:val="left"/>
      </w:pPr>
      <w:bookmarkStart w:id="9" w:name="_Hlk94602217"/>
      <w:r w:rsidRPr="00944ED5">
        <w:t>De opdracht wordt namens opdrachtgever verstrekt door de gemandateerde namens het college van burgemeester en wethouders van de gemeente.</w:t>
      </w:r>
      <w:bookmarkEnd w:id="9"/>
    </w:p>
    <w:p w14:paraId="0D471AC4" w14:textId="77777777" w:rsidR="004125FF" w:rsidRPr="004125FF" w:rsidRDefault="004125FF" w:rsidP="004125FF">
      <w:pPr>
        <w:pStyle w:val="Kop2"/>
        <w:rPr>
          <w:color w:val="4472C4" w:themeColor="accent1"/>
        </w:rPr>
      </w:pPr>
      <w:bookmarkStart w:id="10" w:name="_Toc111023257"/>
      <w:bookmarkStart w:id="11" w:name="_Toc114573555"/>
      <w:r w:rsidRPr="004125FF">
        <w:rPr>
          <w:color w:val="4472C4" w:themeColor="accent1"/>
        </w:rPr>
        <w:lastRenderedPageBreak/>
        <w:t>Doel van de opdracht</w:t>
      </w:r>
      <w:bookmarkEnd w:id="10"/>
      <w:bookmarkEnd w:id="11"/>
    </w:p>
    <w:p w14:paraId="7BDA801B" w14:textId="662D5834" w:rsidR="004125FF" w:rsidRDefault="004125FF" w:rsidP="004125FF">
      <w:r>
        <w:t>Het doel van de opdracht is om zo efficiënt en effectief mogelijk beheer op de openbare ruimte uit te oefenen door een beheeromgeving in te richten die het beste past</w:t>
      </w:r>
      <w:r w:rsidR="00322E0E">
        <w:t xml:space="preserve"> bij de eisen en wensen van de o</w:t>
      </w:r>
      <w:r>
        <w:t>pdrachtgever. De hoofduitgangspunten van deze opdracht zijn:</w:t>
      </w:r>
    </w:p>
    <w:p w14:paraId="087180C6" w14:textId="77777777" w:rsidR="004125FF" w:rsidRDefault="004125FF" w:rsidP="001B0A0B">
      <w:pPr>
        <w:pStyle w:val="Lijstalinea"/>
        <w:numPr>
          <w:ilvl w:val="0"/>
          <w:numId w:val="6"/>
        </w:numPr>
      </w:pPr>
      <w:r>
        <w:t>Een beheeromgeving inrichten die voldoet</w:t>
      </w:r>
      <w:r w:rsidR="00DD1B4C">
        <w:t xml:space="preserve"> aan alle eisen die in b</w:t>
      </w:r>
      <w:r w:rsidR="00DA12F7">
        <w:t>ijlage G</w:t>
      </w:r>
      <w:r>
        <w:t xml:space="preserve"> – ‘Eisen Stadskanaal BOR-systeem’ zijn benoemd.</w:t>
      </w:r>
    </w:p>
    <w:p w14:paraId="0565F43D" w14:textId="77777777" w:rsidR="004125FF" w:rsidRDefault="004125FF" w:rsidP="001B0A0B">
      <w:pPr>
        <w:pStyle w:val="Lijstalinea"/>
        <w:numPr>
          <w:ilvl w:val="0"/>
          <w:numId w:val="6"/>
        </w:numPr>
      </w:pPr>
      <w:r>
        <w:t xml:space="preserve">De implementatie van het StUF-Geo IMGeo berichtenverkeer tussen de nieuwe beheersoftware en de Geo-applicatie ‘dg DIALOG BGT’. </w:t>
      </w:r>
    </w:p>
    <w:p w14:paraId="56107AAE" w14:textId="501B930C" w:rsidR="00DA3287" w:rsidRDefault="004125FF" w:rsidP="00DA3287">
      <w:pPr>
        <w:pStyle w:val="Lijstalinea"/>
        <w:numPr>
          <w:ilvl w:val="0"/>
          <w:numId w:val="6"/>
        </w:numPr>
      </w:pPr>
      <w:r>
        <w:t>Aansluiting zoeke</w:t>
      </w:r>
      <w:r w:rsidR="00322E0E">
        <w:t>n bij de landelijke standaarden, waaronder de migratie naar IMBOR.</w:t>
      </w:r>
    </w:p>
    <w:p w14:paraId="4CE51B82" w14:textId="313B9917" w:rsidR="00F060E9" w:rsidRDefault="00F060E9" w:rsidP="00DA3287">
      <w:pPr>
        <w:pStyle w:val="Lijstalinea"/>
        <w:numPr>
          <w:ilvl w:val="0"/>
          <w:numId w:val="6"/>
        </w:numPr>
      </w:pPr>
      <w:r>
        <w:t>Het inrichten van een koppeling met het kadaster o.b.v. de WIBON.</w:t>
      </w:r>
    </w:p>
    <w:p w14:paraId="3FCFBB23" w14:textId="77777777" w:rsidR="004125FF" w:rsidRDefault="004125FF" w:rsidP="001B0A0B">
      <w:pPr>
        <w:pStyle w:val="Lijstalinea"/>
        <w:numPr>
          <w:ilvl w:val="0"/>
          <w:numId w:val="6"/>
        </w:numPr>
      </w:pPr>
      <w:r>
        <w:t>Zo goed mogelijk inspel</w:t>
      </w:r>
      <w:r w:rsidR="00DD1B4C">
        <w:t>en op de wensen die in b</w:t>
      </w:r>
      <w:r w:rsidR="00DA12F7">
        <w:t>ijlage H</w:t>
      </w:r>
      <w:r>
        <w:t xml:space="preserve"> – ‘Wensen Stadska</w:t>
      </w:r>
      <w:r w:rsidR="00757541">
        <w:t>naal BOR-systeem’ zijn benoemd.</w:t>
      </w:r>
    </w:p>
    <w:p w14:paraId="1F4AF101" w14:textId="77777777" w:rsidR="004125FF" w:rsidRPr="004125FF" w:rsidRDefault="004125FF" w:rsidP="004125FF">
      <w:pPr>
        <w:pStyle w:val="Kop2"/>
        <w:rPr>
          <w:color w:val="4472C4" w:themeColor="accent1"/>
        </w:rPr>
      </w:pPr>
      <w:bookmarkStart w:id="12" w:name="_Toc111023258"/>
      <w:bookmarkStart w:id="13" w:name="_Toc114573556"/>
      <w:r w:rsidRPr="004125FF">
        <w:rPr>
          <w:color w:val="4472C4" w:themeColor="accent1"/>
        </w:rPr>
        <w:t>Scope van de opdracht</w:t>
      </w:r>
      <w:bookmarkEnd w:id="12"/>
      <w:bookmarkEnd w:id="13"/>
    </w:p>
    <w:p w14:paraId="190C6B30" w14:textId="77777777" w:rsidR="004125FF" w:rsidRDefault="004125FF" w:rsidP="004125FF">
      <w:r>
        <w:t>Onderstaande vakdisciplines zijn onderdeel van deze aanbesteding.</w:t>
      </w:r>
    </w:p>
    <w:p w14:paraId="0C78D048" w14:textId="77777777" w:rsidR="004125FF" w:rsidRDefault="004125FF" w:rsidP="001B0A0B">
      <w:pPr>
        <w:pStyle w:val="Lijstalinea"/>
        <w:numPr>
          <w:ilvl w:val="0"/>
          <w:numId w:val="6"/>
        </w:numPr>
      </w:pPr>
      <w:r>
        <w:t>Afval</w:t>
      </w:r>
    </w:p>
    <w:p w14:paraId="11DB0458" w14:textId="77777777" w:rsidR="004125FF" w:rsidRDefault="004125FF" w:rsidP="001B0A0B">
      <w:pPr>
        <w:pStyle w:val="Lijstalinea"/>
        <w:numPr>
          <w:ilvl w:val="0"/>
          <w:numId w:val="6"/>
        </w:numPr>
      </w:pPr>
      <w:r>
        <w:t>Civiele kunstwerken</w:t>
      </w:r>
    </w:p>
    <w:p w14:paraId="1A426190" w14:textId="77777777" w:rsidR="004125FF" w:rsidRDefault="004125FF" w:rsidP="001B0A0B">
      <w:pPr>
        <w:pStyle w:val="Lijstalinea"/>
        <w:numPr>
          <w:ilvl w:val="0"/>
          <w:numId w:val="6"/>
        </w:numPr>
      </w:pPr>
      <w:r>
        <w:t>Groen</w:t>
      </w:r>
    </w:p>
    <w:p w14:paraId="7FA590A0" w14:textId="77777777" w:rsidR="004125FF" w:rsidRDefault="004125FF" w:rsidP="001B0A0B">
      <w:pPr>
        <w:pStyle w:val="Lijstalinea"/>
        <w:numPr>
          <w:ilvl w:val="0"/>
          <w:numId w:val="6"/>
        </w:numPr>
      </w:pPr>
      <w:r>
        <w:t>Kabels en leidingen</w:t>
      </w:r>
    </w:p>
    <w:p w14:paraId="0DAA36A0" w14:textId="77777777" w:rsidR="004125FF" w:rsidRDefault="004125FF" w:rsidP="001B0A0B">
      <w:pPr>
        <w:pStyle w:val="Lijstalinea"/>
        <w:numPr>
          <w:ilvl w:val="0"/>
          <w:numId w:val="6"/>
        </w:numPr>
      </w:pPr>
      <w:r>
        <w:t>Markeringen</w:t>
      </w:r>
    </w:p>
    <w:p w14:paraId="55FE4C33" w14:textId="77777777" w:rsidR="004125FF" w:rsidRDefault="004125FF" w:rsidP="001B0A0B">
      <w:pPr>
        <w:pStyle w:val="Lijstalinea"/>
        <w:numPr>
          <w:ilvl w:val="0"/>
          <w:numId w:val="6"/>
        </w:numPr>
      </w:pPr>
      <w:r>
        <w:t xml:space="preserve">Meubilair </w:t>
      </w:r>
    </w:p>
    <w:p w14:paraId="17BE2396" w14:textId="77777777" w:rsidR="004125FF" w:rsidRDefault="004125FF" w:rsidP="001B0A0B">
      <w:pPr>
        <w:pStyle w:val="Lijstalinea"/>
        <w:numPr>
          <w:ilvl w:val="0"/>
          <w:numId w:val="6"/>
        </w:numPr>
      </w:pPr>
      <w:r>
        <w:t>Riolering</w:t>
      </w:r>
    </w:p>
    <w:p w14:paraId="7467E9E9" w14:textId="77777777" w:rsidR="004125FF" w:rsidRDefault="004125FF" w:rsidP="001B0A0B">
      <w:pPr>
        <w:pStyle w:val="Lijstalinea"/>
        <w:numPr>
          <w:ilvl w:val="0"/>
          <w:numId w:val="6"/>
        </w:numPr>
      </w:pPr>
      <w:r>
        <w:t>Spelen</w:t>
      </w:r>
    </w:p>
    <w:p w14:paraId="5185873B" w14:textId="77777777" w:rsidR="004125FF" w:rsidRDefault="004125FF" w:rsidP="001B0A0B">
      <w:pPr>
        <w:pStyle w:val="Lijstalinea"/>
        <w:numPr>
          <w:ilvl w:val="0"/>
          <w:numId w:val="6"/>
        </w:numPr>
      </w:pPr>
      <w:r>
        <w:t>Sport</w:t>
      </w:r>
    </w:p>
    <w:p w14:paraId="0AA1B861" w14:textId="77777777" w:rsidR="004125FF" w:rsidRDefault="004125FF" w:rsidP="001B0A0B">
      <w:pPr>
        <w:pStyle w:val="Lijstalinea"/>
        <w:numPr>
          <w:ilvl w:val="0"/>
          <w:numId w:val="6"/>
        </w:numPr>
      </w:pPr>
      <w:r>
        <w:t>Vastgoed</w:t>
      </w:r>
    </w:p>
    <w:p w14:paraId="792B21D3" w14:textId="77777777" w:rsidR="004125FF" w:rsidRDefault="004125FF" w:rsidP="001B0A0B">
      <w:pPr>
        <w:pStyle w:val="Lijstalinea"/>
        <w:numPr>
          <w:ilvl w:val="0"/>
          <w:numId w:val="6"/>
        </w:numPr>
      </w:pPr>
      <w:r>
        <w:t>Verkeersborden</w:t>
      </w:r>
    </w:p>
    <w:p w14:paraId="06BD8B86" w14:textId="77777777" w:rsidR="004125FF" w:rsidRDefault="004125FF" w:rsidP="001B0A0B">
      <w:pPr>
        <w:pStyle w:val="Lijstalinea"/>
        <w:numPr>
          <w:ilvl w:val="0"/>
          <w:numId w:val="6"/>
        </w:numPr>
      </w:pPr>
      <w:r>
        <w:t>Verlichting</w:t>
      </w:r>
    </w:p>
    <w:p w14:paraId="309E4E80" w14:textId="77777777" w:rsidR="004125FF" w:rsidRDefault="004125FF" w:rsidP="001B0A0B">
      <w:pPr>
        <w:pStyle w:val="Lijstalinea"/>
        <w:numPr>
          <w:ilvl w:val="0"/>
          <w:numId w:val="6"/>
        </w:numPr>
      </w:pPr>
      <w:r>
        <w:t xml:space="preserve">Water </w:t>
      </w:r>
    </w:p>
    <w:p w14:paraId="44364E87" w14:textId="77777777" w:rsidR="004125FF" w:rsidRDefault="004125FF" w:rsidP="001B0A0B">
      <w:pPr>
        <w:pStyle w:val="Lijstalinea"/>
        <w:numPr>
          <w:ilvl w:val="0"/>
          <w:numId w:val="6"/>
        </w:numPr>
      </w:pPr>
      <w:r>
        <w:t>Wegen</w:t>
      </w:r>
    </w:p>
    <w:p w14:paraId="726F7C90" w14:textId="1EDA2F76" w:rsidR="004125FF" w:rsidRDefault="004125FF" w:rsidP="004125FF">
      <w:r>
        <w:t>Voor sommige beheerobjecten die vallen onder deze vakdisciplines gelden specifieke eis</w:t>
      </w:r>
      <w:r w:rsidR="007D4C92">
        <w:t>en die zijn benoemd in bijlage G</w:t>
      </w:r>
      <w:r w:rsidR="009C2F96">
        <w:t>. Daarnaast heeft de o</w:t>
      </w:r>
      <w:r>
        <w:t xml:space="preserve">pdrachtgever de wens om in de toekomst een aantal beheerobjecten in te winnen die momenteel nog niet zijn ingewonnen. Deze beheerobjecten worden specifiek benoemd in bijlage </w:t>
      </w:r>
      <w:r w:rsidR="00566A81">
        <w:t>H</w:t>
      </w:r>
      <w:r>
        <w:t>.</w:t>
      </w:r>
    </w:p>
    <w:p w14:paraId="3A0A9341" w14:textId="77777777" w:rsidR="004125FF" w:rsidRPr="004125FF" w:rsidRDefault="004125FF" w:rsidP="004125FF">
      <w:pPr>
        <w:pStyle w:val="Kop2"/>
        <w:rPr>
          <w:color w:val="4472C4" w:themeColor="accent1"/>
        </w:rPr>
      </w:pPr>
      <w:bookmarkStart w:id="14" w:name="_Toc111023259"/>
      <w:bookmarkStart w:id="15" w:name="_Toc114573557"/>
      <w:r w:rsidRPr="004125FF">
        <w:rPr>
          <w:color w:val="4472C4" w:themeColor="accent1"/>
        </w:rPr>
        <w:t>Huidige situatie</w:t>
      </w:r>
      <w:bookmarkEnd w:id="14"/>
      <w:bookmarkEnd w:id="15"/>
    </w:p>
    <w:p w14:paraId="42BFF0AA" w14:textId="77777777" w:rsidR="004125FF" w:rsidRPr="0052141C" w:rsidRDefault="004125FF" w:rsidP="004125FF">
      <w:pPr>
        <w:rPr>
          <w:b/>
          <w:u w:val="single"/>
        </w:rPr>
      </w:pPr>
      <w:r w:rsidRPr="0052141C">
        <w:rPr>
          <w:b/>
          <w:u w:val="single"/>
        </w:rPr>
        <w:t>Beheeromgeving</w:t>
      </w:r>
      <w:r>
        <w:rPr>
          <w:b/>
          <w:u w:val="single"/>
        </w:rPr>
        <w:t xml:space="preserve"> </w:t>
      </w:r>
    </w:p>
    <w:p w14:paraId="5880919B" w14:textId="77777777" w:rsidR="004125FF" w:rsidRDefault="004125FF" w:rsidP="004125FF">
      <w:r>
        <w:t>De huidige beheeromgeving van de gemeente Stadskanaal bestaat globaal uit de volgende onderdelen.</w:t>
      </w:r>
    </w:p>
    <w:p w14:paraId="575EDE12" w14:textId="77777777" w:rsidR="004125FF" w:rsidRDefault="004125FF" w:rsidP="001B0A0B">
      <w:pPr>
        <w:pStyle w:val="Lijstalinea"/>
        <w:numPr>
          <w:ilvl w:val="0"/>
          <w:numId w:val="6"/>
        </w:numPr>
      </w:pPr>
      <w:r>
        <w:t>Het beheersysteem waar momenteel gebruik van wordt gemaakt is GBI versie 6.3.6.5.</w:t>
      </w:r>
    </w:p>
    <w:p w14:paraId="6D7A2E8E" w14:textId="77777777" w:rsidR="00B76704" w:rsidRDefault="00B76704" w:rsidP="00B76704">
      <w:pPr>
        <w:pStyle w:val="Lijstalinea"/>
      </w:pPr>
      <w:r w:rsidRPr="00B76704">
        <w:t>Het gebruik van de applicatie GBI gaat via een Citrix-werkplek omgeving.</w:t>
      </w:r>
    </w:p>
    <w:p w14:paraId="0358EB83" w14:textId="77777777" w:rsidR="00B76704" w:rsidRPr="00B76704" w:rsidRDefault="00B76704" w:rsidP="001B0A0B">
      <w:pPr>
        <w:pStyle w:val="Lijstalinea"/>
        <w:numPr>
          <w:ilvl w:val="0"/>
          <w:numId w:val="6"/>
        </w:numPr>
      </w:pPr>
      <w:r>
        <w:t xml:space="preserve">Rioolvideo’s en panoramabestanden worden opgeslagen op de interne opslag. De huidige data betreft 2 terabyte. </w:t>
      </w:r>
    </w:p>
    <w:p w14:paraId="054F9FB0" w14:textId="77777777" w:rsidR="004125FF" w:rsidRDefault="004125FF" w:rsidP="001B0A0B">
      <w:pPr>
        <w:pStyle w:val="Lijstalinea"/>
        <w:numPr>
          <w:ilvl w:val="0"/>
          <w:numId w:val="6"/>
        </w:numPr>
      </w:pPr>
      <w:r>
        <w:lastRenderedPageBreak/>
        <w:t>Er bestaat een pragmatische (eenzijdige) koppeling met dg DIALOG BGT van Sweco.</w:t>
      </w:r>
    </w:p>
    <w:p w14:paraId="5AADE506" w14:textId="77777777" w:rsidR="004125FF" w:rsidRDefault="004125FF" w:rsidP="001B0A0B">
      <w:pPr>
        <w:pStyle w:val="Lijstalinea"/>
        <w:numPr>
          <w:ilvl w:val="0"/>
          <w:numId w:val="6"/>
        </w:numPr>
      </w:pPr>
      <w:r>
        <w:t>Voor vaktechnische onderdelen wordt gebruik gemaakt va</w:t>
      </w:r>
      <w:r w:rsidR="00356CE8">
        <w:t xml:space="preserve">n externe beheerapplicaties    </w:t>
      </w:r>
      <w:r>
        <w:t>(o.a. Kikker, A</w:t>
      </w:r>
      <w:r w:rsidR="00356CE8">
        <w:t>quaview++, TeleControlNet, XDM</w:t>
      </w:r>
      <w:r>
        <w:t>, Luminizer, Playmapping etc.).</w:t>
      </w:r>
    </w:p>
    <w:p w14:paraId="5C37F8F6" w14:textId="77777777" w:rsidR="004125FF" w:rsidRDefault="004125FF" w:rsidP="001B0A0B">
      <w:pPr>
        <w:pStyle w:val="Lijstalinea"/>
        <w:numPr>
          <w:ilvl w:val="0"/>
          <w:numId w:val="6"/>
        </w:numPr>
      </w:pPr>
      <w:r>
        <w:t xml:space="preserve">Het huidige beheersysteem heeft een automatische koppeling </w:t>
      </w:r>
      <w:r w:rsidR="00994782">
        <w:t>met</w:t>
      </w:r>
      <w:r>
        <w:t xml:space="preserve"> het kadaster conform de WIBON.</w:t>
      </w:r>
    </w:p>
    <w:p w14:paraId="6A56D0C7" w14:textId="77777777" w:rsidR="004125FF" w:rsidRDefault="004125FF" w:rsidP="001B0A0B">
      <w:pPr>
        <w:pStyle w:val="Lijstalinea"/>
        <w:numPr>
          <w:ilvl w:val="0"/>
          <w:numId w:val="6"/>
        </w:numPr>
      </w:pPr>
      <w:r>
        <w:t>Microstation wordt gebruikt als CAD-applicatie.</w:t>
      </w:r>
    </w:p>
    <w:p w14:paraId="1F945336" w14:textId="77777777" w:rsidR="004125FF" w:rsidRDefault="004125FF" w:rsidP="001B0A0B">
      <w:pPr>
        <w:pStyle w:val="Lijstalinea"/>
        <w:numPr>
          <w:ilvl w:val="0"/>
          <w:numId w:val="6"/>
        </w:numPr>
      </w:pPr>
      <w:r>
        <w:t>De gemeente heeft een Geo-portaal. Met behulp van ArcGIS wordt hier veel geografische informatie gepubliceerd die door inwoners geraadpleegd kan worden.</w:t>
      </w:r>
    </w:p>
    <w:p w14:paraId="18490E32" w14:textId="77777777" w:rsidR="004125FF" w:rsidRPr="00A9350B" w:rsidRDefault="004125FF" w:rsidP="004125FF">
      <w:pPr>
        <w:rPr>
          <w:b/>
          <w:u w:val="single"/>
        </w:rPr>
      </w:pPr>
      <w:r w:rsidRPr="00A9350B">
        <w:rPr>
          <w:b/>
          <w:u w:val="single"/>
        </w:rPr>
        <w:t>Beheerareaal</w:t>
      </w:r>
    </w:p>
    <w:p w14:paraId="45B243E5" w14:textId="08502A24" w:rsidR="004125FF" w:rsidRDefault="004125FF" w:rsidP="004125FF">
      <w:r>
        <w:t>Om een indruk te krijgen van de omvang van de i</w:t>
      </w:r>
      <w:r w:rsidR="009C2F96">
        <w:t>ntegrale beheeromgeving van de o</w:t>
      </w:r>
      <w:r>
        <w:t>pdrachtgever wordt in onderstaande tabel een globaal beeld gegeven van het beheerareaal.</w:t>
      </w:r>
    </w:p>
    <w:tbl>
      <w:tblPr>
        <w:tblStyle w:val="Rastertabel4-Accent1"/>
        <w:tblW w:w="0" w:type="auto"/>
        <w:tblLook w:val="06A0" w:firstRow="1" w:lastRow="0" w:firstColumn="1" w:lastColumn="0" w:noHBand="1" w:noVBand="1"/>
      </w:tblPr>
      <w:tblGrid>
        <w:gridCol w:w="3020"/>
        <w:gridCol w:w="3021"/>
        <w:gridCol w:w="3021"/>
      </w:tblGrid>
      <w:tr w:rsidR="004125FF" w14:paraId="1CC9B724" w14:textId="77777777" w:rsidTr="00412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2E376B7" w14:textId="77777777" w:rsidR="004125FF" w:rsidRDefault="004125FF" w:rsidP="004125FF">
            <w:pPr>
              <w:jc w:val="center"/>
            </w:pPr>
            <w:r>
              <w:t>OBJECT</w:t>
            </w:r>
          </w:p>
        </w:tc>
        <w:tc>
          <w:tcPr>
            <w:tcW w:w="3021" w:type="dxa"/>
          </w:tcPr>
          <w:p w14:paraId="4B4E321B" w14:textId="77777777" w:rsidR="004125FF" w:rsidRDefault="004125FF" w:rsidP="004125FF">
            <w:pPr>
              <w:jc w:val="center"/>
              <w:cnfStyle w:val="100000000000" w:firstRow="1" w:lastRow="0" w:firstColumn="0" w:lastColumn="0" w:oddVBand="0" w:evenVBand="0" w:oddHBand="0" w:evenHBand="0" w:firstRowFirstColumn="0" w:firstRowLastColumn="0" w:lastRowFirstColumn="0" w:lastRowLastColumn="0"/>
            </w:pPr>
            <w:r>
              <w:t>EENHEID</w:t>
            </w:r>
          </w:p>
        </w:tc>
        <w:tc>
          <w:tcPr>
            <w:tcW w:w="3021" w:type="dxa"/>
          </w:tcPr>
          <w:p w14:paraId="11E517AB" w14:textId="77777777" w:rsidR="004125FF" w:rsidRDefault="004125FF" w:rsidP="004125FF">
            <w:pPr>
              <w:jc w:val="center"/>
              <w:cnfStyle w:val="100000000000" w:firstRow="1" w:lastRow="0" w:firstColumn="0" w:lastColumn="0" w:oddVBand="0" w:evenVBand="0" w:oddHBand="0" w:evenHBand="0" w:firstRowFirstColumn="0" w:firstRowLastColumn="0" w:lastRowFirstColumn="0" w:lastRowLastColumn="0"/>
            </w:pPr>
            <w:r>
              <w:t>AANTAL</w:t>
            </w:r>
          </w:p>
        </w:tc>
      </w:tr>
      <w:tr w:rsidR="004125FF" w14:paraId="317B5C2D"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0183A684" w14:textId="77777777" w:rsidR="004125FF" w:rsidRDefault="004125FF" w:rsidP="004125FF">
            <w:r>
              <w:t>Armaturen</w:t>
            </w:r>
          </w:p>
        </w:tc>
        <w:tc>
          <w:tcPr>
            <w:tcW w:w="3021" w:type="dxa"/>
          </w:tcPr>
          <w:p w14:paraId="3297BF8A"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Stuks</w:t>
            </w:r>
          </w:p>
        </w:tc>
        <w:tc>
          <w:tcPr>
            <w:tcW w:w="3021" w:type="dxa"/>
          </w:tcPr>
          <w:p w14:paraId="029BE3B6"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9.250</w:t>
            </w:r>
          </w:p>
        </w:tc>
      </w:tr>
      <w:tr w:rsidR="004125FF" w14:paraId="7FA2AF3C"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648BFC22" w14:textId="77777777" w:rsidR="004125FF" w:rsidRDefault="004125FF" w:rsidP="004125FF">
            <w:r>
              <w:t>Beplanting</w:t>
            </w:r>
          </w:p>
        </w:tc>
        <w:tc>
          <w:tcPr>
            <w:tcW w:w="3021" w:type="dxa"/>
          </w:tcPr>
          <w:p w14:paraId="69548C03"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Km2</w:t>
            </w:r>
          </w:p>
        </w:tc>
        <w:tc>
          <w:tcPr>
            <w:tcW w:w="3021" w:type="dxa"/>
          </w:tcPr>
          <w:p w14:paraId="6B8C4792"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1,09</w:t>
            </w:r>
          </w:p>
        </w:tc>
      </w:tr>
      <w:tr w:rsidR="004125FF" w14:paraId="38E4402B"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1F299319" w14:textId="77777777" w:rsidR="004125FF" w:rsidRDefault="004125FF" w:rsidP="004125FF">
            <w:r>
              <w:t>Bomen</w:t>
            </w:r>
          </w:p>
        </w:tc>
        <w:tc>
          <w:tcPr>
            <w:tcW w:w="3021" w:type="dxa"/>
          </w:tcPr>
          <w:p w14:paraId="18FCFB21"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Stuks</w:t>
            </w:r>
          </w:p>
        </w:tc>
        <w:tc>
          <w:tcPr>
            <w:tcW w:w="3021" w:type="dxa"/>
          </w:tcPr>
          <w:p w14:paraId="3C3ADAAF"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33.850</w:t>
            </w:r>
          </w:p>
        </w:tc>
      </w:tr>
      <w:tr w:rsidR="004125FF" w14:paraId="6CE3BC68"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277E8E3C" w14:textId="77777777" w:rsidR="004125FF" w:rsidRDefault="004125FF" w:rsidP="004125FF">
            <w:r>
              <w:t>Civiele kunstwerken</w:t>
            </w:r>
          </w:p>
        </w:tc>
        <w:tc>
          <w:tcPr>
            <w:tcW w:w="3021" w:type="dxa"/>
          </w:tcPr>
          <w:p w14:paraId="3D235AC1"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Stuks</w:t>
            </w:r>
          </w:p>
        </w:tc>
        <w:tc>
          <w:tcPr>
            <w:tcW w:w="3021" w:type="dxa"/>
          </w:tcPr>
          <w:p w14:paraId="105D787B"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115</w:t>
            </w:r>
          </w:p>
        </w:tc>
      </w:tr>
      <w:tr w:rsidR="004125FF" w14:paraId="1EA1E61D"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77BFC4AF" w14:textId="77777777" w:rsidR="004125FF" w:rsidRDefault="004125FF" w:rsidP="004125FF">
            <w:r>
              <w:t>Gebouwen</w:t>
            </w:r>
          </w:p>
        </w:tc>
        <w:tc>
          <w:tcPr>
            <w:tcW w:w="3021" w:type="dxa"/>
          </w:tcPr>
          <w:p w14:paraId="12E964CA"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Stuks</w:t>
            </w:r>
          </w:p>
        </w:tc>
        <w:tc>
          <w:tcPr>
            <w:tcW w:w="3021" w:type="dxa"/>
          </w:tcPr>
          <w:p w14:paraId="1ECC4C90"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60</w:t>
            </w:r>
          </w:p>
        </w:tc>
      </w:tr>
      <w:tr w:rsidR="004125FF" w14:paraId="60DFA10D"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4405AA0C" w14:textId="77777777" w:rsidR="004125FF" w:rsidRDefault="004125FF" w:rsidP="004125FF">
            <w:r>
              <w:t>Gras</w:t>
            </w:r>
          </w:p>
        </w:tc>
        <w:tc>
          <w:tcPr>
            <w:tcW w:w="3021" w:type="dxa"/>
          </w:tcPr>
          <w:p w14:paraId="28595B16"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Km2</w:t>
            </w:r>
          </w:p>
        </w:tc>
        <w:tc>
          <w:tcPr>
            <w:tcW w:w="3021" w:type="dxa"/>
          </w:tcPr>
          <w:p w14:paraId="070834D6"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3,5</w:t>
            </w:r>
          </w:p>
        </w:tc>
      </w:tr>
      <w:tr w:rsidR="004125FF" w14:paraId="64874A32"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7E32491C" w14:textId="77777777" w:rsidR="004125FF" w:rsidRDefault="004125FF" w:rsidP="004125FF">
            <w:r>
              <w:t>Kolken</w:t>
            </w:r>
          </w:p>
        </w:tc>
        <w:tc>
          <w:tcPr>
            <w:tcW w:w="3021" w:type="dxa"/>
          </w:tcPr>
          <w:p w14:paraId="6A2BABC2"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Stuks</w:t>
            </w:r>
          </w:p>
        </w:tc>
        <w:tc>
          <w:tcPr>
            <w:tcW w:w="3021" w:type="dxa"/>
          </w:tcPr>
          <w:p w14:paraId="28692398"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15.900</w:t>
            </w:r>
          </w:p>
        </w:tc>
      </w:tr>
      <w:tr w:rsidR="004125FF" w14:paraId="4E6598C1"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3536410C" w14:textId="77777777" w:rsidR="004125FF" w:rsidRDefault="004125FF" w:rsidP="004125FF">
            <w:r>
              <w:t>Riolering mechanisch</w:t>
            </w:r>
          </w:p>
        </w:tc>
        <w:tc>
          <w:tcPr>
            <w:tcW w:w="3021" w:type="dxa"/>
          </w:tcPr>
          <w:p w14:paraId="7D6A3DE0"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Km1</w:t>
            </w:r>
          </w:p>
        </w:tc>
        <w:tc>
          <w:tcPr>
            <w:tcW w:w="3021" w:type="dxa"/>
          </w:tcPr>
          <w:p w14:paraId="6FD4B661"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50</w:t>
            </w:r>
          </w:p>
        </w:tc>
      </w:tr>
      <w:tr w:rsidR="004125FF" w14:paraId="3677E4D5"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2AA20526" w14:textId="77777777" w:rsidR="004125FF" w:rsidRDefault="004125FF" w:rsidP="004125FF">
            <w:r>
              <w:t xml:space="preserve">Riolering vrijverval </w:t>
            </w:r>
          </w:p>
        </w:tc>
        <w:tc>
          <w:tcPr>
            <w:tcW w:w="3021" w:type="dxa"/>
          </w:tcPr>
          <w:p w14:paraId="24AC3EE6"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Km1</w:t>
            </w:r>
          </w:p>
        </w:tc>
        <w:tc>
          <w:tcPr>
            <w:tcW w:w="3021" w:type="dxa"/>
          </w:tcPr>
          <w:p w14:paraId="7EF5CAF4"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280</w:t>
            </w:r>
          </w:p>
        </w:tc>
      </w:tr>
      <w:tr w:rsidR="004125FF" w14:paraId="0A79270C"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30929253" w14:textId="77777777" w:rsidR="004125FF" w:rsidRDefault="004125FF" w:rsidP="004125FF">
            <w:r>
              <w:t>Rioolputten</w:t>
            </w:r>
          </w:p>
        </w:tc>
        <w:tc>
          <w:tcPr>
            <w:tcW w:w="3021" w:type="dxa"/>
          </w:tcPr>
          <w:p w14:paraId="020456EB"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Stuks</w:t>
            </w:r>
          </w:p>
        </w:tc>
        <w:tc>
          <w:tcPr>
            <w:tcW w:w="3021" w:type="dxa"/>
          </w:tcPr>
          <w:p w14:paraId="7B8723E6"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7.650</w:t>
            </w:r>
          </w:p>
        </w:tc>
      </w:tr>
      <w:tr w:rsidR="004125FF" w14:paraId="256D6087"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64DB9E8C" w14:textId="77777777" w:rsidR="004125FF" w:rsidRDefault="004125FF" w:rsidP="004125FF">
            <w:r>
              <w:t>Speeltoestellen</w:t>
            </w:r>
          </w:p>
        </w:tc>
        <w:tc>
          <w:tcPr>
            <w:tcW w:w="3021" w:type="dxa"/>
          </w:tcPr>
          <w:p w14:paraId="585E3A9F"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Stuks</w:t>
            </w:r>
          </w:p>
        </w:tc>
        <w:tc>
          <w:tcPr>
            <w:tcW w:w="3021" w:type="dxa"/>
          </w:tcPr>
          <w:p w14:paraId="31FBD6D4"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475</w:t>
            </w:r>
          </w:p>
        </w:tc>
      </w:tr>
      <w:tr w:rsidR="004125FF" w14:paraId="04A83351"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701CE8E4" w14:textId="77777777" w:rsidR="004125FF" w:rsidRDefault="004125FF" w:rsidP="004125FF">
            <w:r>
              <w:t>Verharding</w:t>
            </w:r>
          </w:p>
        </w:tc>
        <w:tc>
          <w:tcPr>
            <w:tcW w:w="3021" w:type="dxa"/>
          </w:tcPr>
          <w:p w14:paraId="201F6878"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 xml:space="preserve">Km2 </w:t>
            </w:r>
          </w:p>
        </w:tc>
        <w:tc>
          <w:tcPr>
            <w:tcW w:w="3021" w:type="dxa"/>
          </w:tcPr>
          <w:p w14:paraId="6FF77DF6"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2,6</w:t>
            </w:r>
          </w:p>
        </w:tc>
      </w:tr>
      <w:tr w:rsidR="004125FF" w14:paraId="4C7B1477" w14:textId="77777777" w:rsidTr="004125FF">
        <w:tc>
          <w:tcPr>
            <w:cnfStyle w:val="001000000000" w:firstRow="0" w:lastRow="0" w:firstColumn="1" w:lastColumn="0" w:oddVBand="0" w:evenVBand="0" w:oddHBand="0" w:evenHBand="0" w:firstRowFirstColumn="0" w:firstRowLastColumn="0" w:lastRowFirstColumn="0" w:lastRowLastColumn="0"/>
            <w:tcW w:w="3020" w:type="dxa"/>
          </w:tcPr>
          <w:p w14:paraId="43C56219" w14:textId="77777777" w:rsidR="004125FF" w:rsidRDefault="004125FF" w:rsidP="004125FF">
            <w:r>
              <w:t>Water</w:t>
            </w:r>
          </w:p>
        </w:tc>
        <w:tc>
          <w:tcPr>
            <w:tcW w:w="3021" w:type="dxa"/>
          </w:tcPr>
          <w:p w14:paraId="0651315A"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Km2</w:t>
            </w:r>
          </w:p>
        </w:tc>
        <w:tc>
          <w:tcPr>
            <w:tcW w:w="3021" w:type="dxa"/>
          </w:tcPr>
          <w:p w14:paraId="73DEFC1F" w14:textId="77777777" w:rsidR="004125FF" w:rsidRDefault="004125FF" w:rsidP="004125FF">
            <w:pPr>
              <w:jc w:val="center"/>
              <w:cnfStyle w:val="000000000000" w:firstRow="0" w:lastRow="0" w:firstColumn="0" w:lastColumn="0" w:oddVBand="0" w:evenVBand="0" w:oddHBand="0" w:evenHBand="0" w:firstRowFirstColumn="0" w:firstRowLastColumn="0" w:lastRowFirstColumn="0" w:lastRowLastColumn="0"/>
            </w:pPr>
            <w:r>
              <w:t>0,7</w:t>
            </w:r>
          </w:p>
        </w:tc>
      </w:tr>
    </w:tbl>
    <w:p w14:paraId="28CD05F4" w14:textId="77777777" w:rsidR="00130DA7" w:rsidRDefault="00130DA7" w:rsidP="004125FF">
      <w:pPr>
        <w:rPr>
          <w:b/>
          <w:u w:val="single"/>
        </w:rPr>
      </w:pPr>
    </w:p>
    <w:p w14:paraId="5C6A2A9F" w14:textId="77777777" w:rsidR="004125FF" w:rsidRDefault="004125FF" w:rsidP="004125FF">
      <w:pPr>
        <w:rPr>
          <w:b/>
          <w:u w:val="single"/>
        </w:rPr>
      </w:pPr>
      <w:r w:rsidRPr="00F82BA4">
        <w:rPr>
          <w:b/>
          <w:u w:val="single"/>
        </w:rPr>
        <w:t>Beheerproces</w:t>
      </w:r>
    </w:p>
    <w:p w14:paraId="6FF1EC73" w14:textId="77777777" w:rsidR="004125FF" w:rsidRDefault="004125FF" w:rsidP="004125FF">
      <w:r>
        <w:t xml:space="preserve">Het team Beheer en Infrastructuur van de gemeente Stadskanaal is verantwoordelijk voor het beheer en onderhoud van de gemeentelijke kapitaalgoederen. In dit team wordt door 10 medewerkers gebruik gemaakt van het integrale beheersysteem GBI, onder te verdelen in 1 applicatiebeheerder, 5 objectbeheerders en 4 raadplegers. Elke objectbeheerder (tevens vakspecialist) is verantwoordelijk voor zijn eigen areaal, zowel inhoudelijk als administratief. </w:t>
      </w:r>
    </w:p>
    <w:p w14:paraId="2F08FE0D" w14:textId="77777777" w:rsidR="004125FF" w:rsidRDefault="004125FF" w:rsidP="004125FF">
      <w:r>
        <w:lastRenderedPageBreak/>
        <w:t>De registratie van objecten vindt grotendeels plaats op basis van de LV BGT. Dit is belegd binnen het team Belastingen en Geo-informatie dat eveneens onderdeel uitmaakt van de afdeling Ruimtelijke Ontwikkeling en Beheer. Door middel van een pragmatisch koppelvlak worden objecten automatisch dagelijks overgezet van dg DIALOG naar GBI. Het is zaak aan de objectbeheerders om de paspoorten van deze objecten te vullen met vakinhoudelijke informatie. Voor een aantal objecten geldt dat deze niet vanuit de BGT worden aangeleverd. Deze objecten worden afzonderlijk ingewonnen, omdat ze geen verplicht onderdeel uitmaken v</w:t>
      </w:r>
      <w:r w:rsidR="004C2C1D">
        <w:t>an de LV. Objecten die door de o</w:t>
      </w:r>
      <w:r>
        <w:t>pdrachtgever afzonderlijk worden ingewonnen zijn: bomen, civiele kunstwerken, invasieve exoten en riolering. Wijzigingen in het areaal worden door de objectbeheerders één op één doorgegeven aan de landmeter/BGT-beheerder. Dit gebeurt vaak mondeling of via de mail. Dit is een omslachtige, tijdrovende methode en heeft als nadeel dat mutaties over het hoofd gezien kunnen worden.</w:t>
      </w:r>
    </w:p>
    <w:p w14:paraId="0706FF62" w14:textId="77777777" w:rsidR="004125FF" w:rsidRDefault="004125FF" w:rsidP="004125FF">
      <w:r>
        <w:t xml:space="preserve">Het onderhoud in de dorpen en wijken wordt grotendeels uitbesteed aan verschillende externe onderhoudsteams op basis van een meerjarig onderhoudscontract. Een </w:t>
      </w:r>
      <w:r w:rsidRPr="00DC284B">
        <w:t>tweetal</w:t>
      </w:r>
      <w:r w:rsidRPr="009158C5">
        <w:rPr>
          <w:color w:val="FF0000"/>
        </w:rPr>
        <w:t xml:space="preserve"> </w:t>
      </w:r>
      <w:r>
        <w:t>wijken wordt nog onderhouden door de buitendienst van de gemeente. De onderhoudsteams maken geen gebruik van (een online variant van) het integrale beheersysteem, maar werken nog traditioneel met behulp van</w:t>
      </w:r>
      <w:r w:rsidRPr="003D7568">
        <w:t xml:space="preserve"> </w:t>
      </w:r>
      <w:r>
        <w:t xml:space="preserve">kaartmateriaal dat uit het integrale beheersysteem wordt vervaardigd. Werkzaamheden worden momenteel niet digitaal geregistreerd en bijgehouden wat sturing, controle en toezicht bemoeilijkt. </w:t>
      </w:r>
    </w:p>
    <w:p w14:paraId="32801118" w14:textId="77777777" w:rsidR="004125FF" w:rsidRPr="004125FF" w:rsidRDefault="004125FF" w:rsidP="004125FF">
      <w:pPr>
        <w:pStyle w:val="Kop2"/>
        <w:rPr>
          <w:color w:val="4472C4" w:themeColor="accent1"/>
        </w:rPr>
      </w:pPr>
      <w:bookmarkStart w:id="16" w:name="_Toc111023260"/>
      <w:bookmarkStart w:id="17" w:name="_Toc114573558"/>
      <w:r w:rsidRPr="004125FF">
        <w:rPr>
          <w:color w:val="4472C4" w:themeColor="accent1"/>
        </w:rPr>
        <w:t>Gewenste situatie</w:t>
      </w:r>
      <w:bookmarkEnd w:id="16"/>
      <w:bookmarkEnd w:id="17"/>
    </w:p>
    <w:p w14:paraId="761C8BEC" w14:textId="188B058F" w:rsidR="004125FF" w:rsidRDefault="004125FF" w:rsidP="004125FF">
      <w:r>
        <w:t>De</w:t>
      </w:r>
      <w:r w:rsidR="0069228B">
        <w:t xml:space="preserve"> o</w:t>
      </w:r>
      <w:r>
        <w:t xml:space="preserve">pdrachtgever is op zoek naar één bouwteampartner die ten minste kan voldoen aan de eisen die zijn gesteld </w:t>
      </w:r>
      <w:r w:rsidRPr="00C90E8A">
        <w:t xml:space="preserve">in </w:t>
      </w:r>
      <w:r w:rsidR="00DD1B4C">
        <w:t>b</w:t>
      </w:r>
      <w:r w:rsidR="00C90E8A" w:rsidRPr="00C90E8A">
        <w:t>ijlage G</w:t>
      </w:r>
      <w:r w:rsidRPr="00C90E8A">
        <w:t xml:space="preserve"> – ‘Eisen Stadskanaal BOR-systeem’ en het beste kan voldoen aan de wensen die zijn benoemd in </w:t>
      </w:r>
      <w:r w:rsidR="00DD1B4C">
        <w:t>b</w:t>
      </w:r>
      <w:r w:rsidR="00C90E8A" w:rsidRPr="00C90E8A">
        <w:t>ijlage H</w:t>
      </w:r>
      <w:r w:rsidRPr="00C90E8A">
        <w:t xml:space="preserve"> – ‘Wensen Stadskanaal BOR-systeem’.</w:t>
      </w:r>
      <w:r>
        <w:t xml:space="preserve"> </w:t>
      </w:r>
    </w:p>
    <w:p w14:paraId="4030E481" w14:textId="77777777" w:rsidR="00CE0598" w:rsidRDefault="00CE0598" w:rsidP="0005408D">
      <w:pPr>
        <w:pStyle w:val="xmsonormal"/>
      </w:pPr>
      <w:r>
        <w:br w:type="page"/>
      </w:r>
    </w:p>
    <w:p w14:paraId="2EBB07CC" w14:textId="77777777" w:rsidR="00CE0598" w:rsidRPr="00C04E3D" w:rsidRDefault="00CE0598" w:rsidP="00CE0598">
      <w:pPr>
        <w:pStyle w:val="Kop1"/>
        <w:rPr>
          <w:color w:val="4472C4" w:themeColor="accent1"/>
        </w:rPr>
      </w:pPr>
      <w:bookmarkStart w:id="18" w:name="_Toc114573559"/>
      <w:r w:rsidRPr="00C04E3D">
        <w:rPr>
          <w:color w:val="4472C4" w:themeColor="accent1"/>
        </w:rPr>
        <w:lastRenderedPageBreak/>
        <w:t>PROCEDURE VAN AANBESTEDING</w:t>
      </w:r>
      <w:bookmarkEnd w:id="18"/>
    </w:p>
    <w:p w14:paraId="5826FC44" w14:textId="77777777" w:rsidR="00CE0598" w:rsidRPr="00C04E3D" w:rsidRDefault="00CE0598" w:rsidP="00CE0598">
      <w:pPr>
        <w:pStyle w:val="Kop2"/>
        <w:rPr>
          <w:color w:val="4472C4" w:themeColor="accent1"/>
        </w:rPr>
      </w:pPr>
      <w:bookmarkStart w:id="19" w:name="_Toc114573560"/>
      <w:r w:rsidRPr="00C04E3D">
        <w:rPr>
          <w:color w:val="4472C4" w:themeColor="accent1"/>
        </w:rPr>
        <w:t>AANBESTEDINGSPROCEDURE</w:t>
      </w:r>
      <w:bookmarkEnd w:id="19"/>
    </w:p>
    <w:p w14:paraId="6AA8B0C4" w14:textId="77777777" w:rsidR="00CE0598" w:rsidRDefault="00CE0598" w:rsidP="00CE0598">
      <w:pPr>
        <w:pStyle w:val="CBPalinea"/>
      </w:pPr>
      <w:r>
        <w:t xml:space="preserve">De </w:t>
      </w:r>
      <w:r w:rsidR="00CD4388">
        <w:t>gemeente</w:t>
      </w:r>
      <w:r>
        <w:t xml:space="preserve"> volgt </w:t>
      </w:r>
      <w:r w:rsidRPr="00984702">
        <w:t xml:space="preserve">een </w:t>
      </w:r>
      <w:r w:rsidR="00984536" w:rsidRPr="00984702">
        <w:rPr>
          <w:b/>
        </w:rPr>
        <w:t>openbare</w:t>
      </w:r>
      <w:r w:rsidR="00984536" w:rsidRPr="00984702">
        <w:t xml:space="preserve"> </w:t>
      </w:r>
      <w:r w:rsidR="00A15212" w:rsidRPr="00984702">
        <w:rPr>
          <w:b/>
        </w:rPr>
        <w:t>Europese</w:t>
      </w:r>
      <w:r w:rsidRPr="00984702">
        <w:rPr>
          <w:b/>
        </w:rPr>
        <w:t xml:space="preserve"> aanbestedingsprocedure</w:t>
      </w:r>
      <w:r w:rsidRPr="00223430">
        <w:rPr>
          <w:b/>
        </w:rPr>
        <w:t xml:space="preserve">. </w:t>
      </w:r>
    </w:p>
    <w:p w14:paraId="649236E7" w14:textId="77777777" w:rsidR="00CE0598" w:rsidRDefault="00CE0598" w:rsidP="0005408D">
      <w:pPr>
        <w:pStyle w:val="CBPalinea"/>
        <w:jc w:val="left"/>
      </w:pPr>
      <w:r>
        <w:t>De inschrijvers dienen zich te realiseren dat hun aanbod éénmalig en definitief is en dat deze aanbestedingsprocedure géén ruimte biedt voor het voeren van onderhandelingsgesprekken.</w:t>
      </w:r>
    </w:p>
    <w:p w14:paraId="585124BE" w14:textId="4D3A59BD" w:rsidR="00CE0598" w:rsidRDefault="00CE0598" w:rsidP="0005408D">
      <w:pPr>
        <w:pStyle w:val="CBPalinea"/>
        <w:jc w:val="left"/>
      </w:pPr>
      <w:r>
        <w:t xml:space="preserve">De </w:t>
      </w:r>
      <w:r w:rsidR="00CD4388">
        <w:t>gemeente</w:t>
      </w:r>
      <w:r>
        <w:t xml:space="preserve"> behoudt zich te allen tijde het recht voor om de aanbestedingsprocedure (tussentijds) stop te zetten of eenzijdig in te trekken</w:t>
      </w:r>
      <w:r w:rsidRPr="00670DF4">
        <w:t>. Inschrijvers hebben geen recht op vergoeding van eventueel gemaakte kosten en/of geleden schade.</w:t>
      </w:r>
      <w:r>
        <w:t xml:space="preserve"> </w:t>
      </w:r>
    </w:p>
    <w:p w14:paraId="3BFB6B49" w14:textId="77777777" w:rsidR="00CE0598" w:rsidRDefault="00CE0598" w:rsidP="0005408D">
      <w:pPr>
        <w:pStyle w:val="CBPalinea"/>
        <w:jc w:val="left"/>
      </w:pPr>
      <w:r w:rsidRPr="00670DF4">
        <w:t xml:space="preserve">Inschrijvers ontvangen van de </w:t>
      </w:r>
      <w:r w:rsidR="00CD4388" w:rsidRPr="00670DF4">
        <w:t>gemeente</w:t>
      </w:r>
      <w:r w:rsidRPr="00670DF4">
        <w:t xml:space="preserve"> ook géén tegemoetkoming in de kosten voor het opstellen en indienen van hun inschrijving.</w:t>
      </w:r>
    </w:p>
    <w:p w14:paraId="374F9654" w14:textId="77777777" w:rsidR="00CE0598" w:rsidRPr="00C04E3D" w:rsidRDefault="00CE0598" w:rsidP="00CE0598">
      <w:pPr>
        <w:pStyle w:val="Kop2"/>
        <w:rPr>
          <w:color w:val="4472C4" w:themeColor="accent1"/>
        </w:rPr>
      </w:pPr>
      <w:bookmarkStart w:id="20" w:name="_Toc490648409"/>
      <w:bookmarkStart w:id="21" w:name="_Toc114573561"/>
      <w:bookmarkEnd w:id="20"/>
      <w:r w:rsidRPr="00C04E3D">
        <w:rPr>
          <w:color w:val="4472C4" w:themeColor="accent1"/>
        </w:rPr>
        <w:t>GEHEIMHOUDING</w:t>
      </w:r>
      <w:bookmarkEnd w:id="21"/>
    </w:p>
    <w:p w14:paraId="0346E0F2" w14:textId="77777777" w:rsidR="00CE0598" w:rsidRDefault="00CE0598" w:rsidP="0005408D">
      <w:pPr>
        <w:pStyle w:val="CBPalinea"/>
        <w:jc w:val="left"/>
      </w:pPr>
      <w:r>
        <w:t xml:space="preserve">Een inschrijver zal alle informatie, die door de </w:t>
      </w:r>
      <w:r w:rsidR="00CD4388">
        <w:t>gemeente</w:t>
      </w:r>
      <w:r>
        <w:t xml:space="preserve"> wordt verstrekt, als vertrouwelijk behandelen en niet aan derden ter beschikking stellen. Indien de inschrijver een onderaannemer wenst in te zetten, mag de inschrijver de benodigde informatie aan deze verstrekken, onder de voorwaarde dat deze onderaannemers zich aan deze paragraaf houden.</w:t>
      </w:r>
    </w:p>
    <w:p w14:paraId="513061E1" w14:textId="77777777" w:rsidR="00CE0598" w:rsidRDefault="00CE0598" w:rsidP="0005408D">
      <w:pPr>
        <w:pStyle w:val="CBPalinea"/>
        <w:jc w:val="left"/>
      </w:pPr>
      <w:r>
        <w:t xml:space="preserve">De </w:t>
      </w:r>
      <w:r w:rsidR="00CD4388">
        <w:t>gemeente</w:t>
      </w:r>
      <w:r>
        <w:t xml:space="preserve"> merkt ontvangen inschrijvingen als vertrouwelijk aan en handelt conform artikel 2.57 lid 1 Aw 2012.</w:t>
      </w:r>
    </w:p>
    <w:p w14:paraId="4827D6E6" w14:textId="77777777" w:rsidR="00CE0598" w:rsidRPr="00C04E3D" w:rsidRDefault="00CE0598" w:rsidP="00CE0598">
      <w:pPr>
        <w:pStyle w:val="Kop2"/>
        <w:rPr>
          <w:color w:val="4472C4" w:themeColor="accent1"/>
        </w:rPr>
      </w:pPr>
      <w:bookmarkStart w:id="22" w:name="_Toc114573562"/>
      <w:r w:rsidRPr="00C04E3D">
        <w:rPr>
          <w:color w:val="4472C4" w:themeColor="accent1"/>
        </w:rPr>
        <w:t xml:space="preserve">ELEKTRONISCH MEDIUM: </w:t>
      </w:r>
      <w:r w:rsidR="004C3EDF" w:rsidRPr="00C04E3D">
        <w:rPr>
          <w:color w:val="4472C4" w:themeColor="accent1"/>
        </w:rPr>
        <w:t>Tenderned</w:t>
      </w:r>
      <w:bookmarkEnd w:id="22"/>
    </w:p>
    <w:p w14:paraId="3B6BFE16" w14:textId="77777777" w:rsidR="00CE0598" w:rsidRPr="00AB7207" w:rsidRDefault="00CE0598" w:rsidP="00CE0598">
      <w:pPr>
        <w:pStyle w:val="CBPalinea"/>
      </w:pPr>
      <w:r w:rsidRPr="00AB7207">
        <w:t xml:space="preserve">In deze aanbestedingsprocedure worden ALLE aanbestedingsdocumenten </w:t>
      </w:r>
      <w:r>
        <w:t>via</w:t>
      </w:r>
      <w:r w:rsidRPr="00AB7207">
        <w:t xml:space="preserve"> een elektronisch medium digitaal </w:t>
      </w:r>
      <w:r>
        <w:t>beschikbaar</w:t>
      </w:r>
      <w:r w:rsidR="00AC3BEC">
        <w:t xml:space="preserve"> gesteld.</w:t>
      </w:r>
    </w:p>
    <w:p w14:paraId="38FF653D" w14:textId="77777777" w:rsidR="004C3EDF" w:rsidRPr="00F061BA" w:rsidRDefault="00CE0598" w:rsidP="00773D3D">
      <w:pPr>
        <w:pStyle w:val="CBPalinea"/>
        <w:jc w:val="left"/>
      </w:pPr>
      <w:r w:rsidRPr="00AB7207">
        <w:t xml:space="preserve">Hiervoor wordt gebruik </w:t>
      </w:r>
      <w:r w:rsidR="006B162F">
        <w:t>gemaakt van T</w:t>
      </w:r>
      <w:r w:rsidR="008C3AF7">
        <w:t>enderned</w:t>
      </w:r>
      <w:r w:rsidRPr="00AB7207">
        <w:t>.</w:t>
      </w:r>
      <w:r w:rsidR="00773D3D" w:rsidRPr="00773D3D">
        <w:t xml:space="preserve"> </w:t>
      </w:r>
      <w:r w:rsidR="004C3EDF">
        <w:t xml:space="preserve">Meer gebruikersinformatie </w:t>
      </w:r>
      <w:r w:rsidR="00773D3D">
        <w:t>over</w:t>
      </w:r>
      <w:r w:rsidR="00773D3D" w:rsidRPr="00F061BA">
        <w:t xml:space="preserve"> het gebruik van </w:t>
      </w:r>
      <w:r w:rsidR="004C3EDF">
        <w:t>Tenderned</w:t>
      </w:r>
      <w:r w:rsidR="00773D3D" w:rsidRPr="00F061BA">
        <w:t xml:space="preserve"> </w:t>
      </w:r>
      <w:r w:rsidR="00773D3D">
        <w:t>kunt u vinden op</w:t>
      </w:r>
      <w:r w:rsidR="004C3EDF">
        <w:t xml:space="preserve"> de site</w:t>
      </w:r>
      <w:r w:rsidR="004C3EDF" w:rsidRPr="004C3EDF">
        <w:t xml:space="preserve"> </w:t>
      </w:r>
      <w:hyperlink r:id="rId17" w:history="1">
        <w:r w:rsidR="004C3EDF" w:rsidRPr="00A27597">
          <w:rPr>
            <w:rStyle w:val="Hyperlink"/>
          </w:rPr>
          <w:t>https://www.tenderned.nl/cms/voor-ondernemingen</w:t>
        </w:r>
      </w:hyperlink>
    </w:p>
    <w:p w14:paraId="38DBA76F" w14:textId="77777777" w:rsidR="00CE0598" w:rsidRPr="00C04E3D" w:rsidRDefault="00CE0598" w:rsidP="00CE0598">
      <w:pPr>
        <w:pStyle w:val="Kop2"/>
        <w:rPr>
          <w:color w:val="4472C4" w:themeColor="accent1"/>
        </w:rPr>
      </w:pPr>
      <w:bookmarkStart w:id="23" w:name="_Toc114573563"/>
      <w:r w:rsidRPr="00C04E3D">
        <w:rPr>
          <w:color w:val="4472C4" w:themeColor="accent1"/>
        </w:rPr>
        <w:t>COMMUNICATIE</w:t>
      </w:r>
      <w:bookmarkEnd w:id="23"/>
    </w:p>
    <w:p w14:paraId="5DB311BB" w14:textId="77777777" w:rsidR="00CE0598" w:rsidRPr="00AB7207" w:rsidRDefault="00CE0598" w:rsidP="0005408D">
      <w:pPr>
        <w:pStyle w:val="CBPalinea"/>
        <w:jc w:val="left"/>
      </w:pPr>
      <w:r w:rsidRPr="00AB7207">
        <w:t>Alle commun</w:t>
      </w:r>
      <w:r w:rsidR="004C3EDF">
        <w:t>icatie vindt uitsluitend via Tenderned</w:t>
      </w:r>
      <w:r w:rsidRPr="00AB7207">
        <w:t xml:space="preserve"> plaats. </w:t>
      </w:r>
    </w:p>
    <w:p w14:paraId="39BC2CEB" w14:textId="77777777" w:rsidR="0075723A" w:rsidRPr="00230757" w:rsidRDefault="00FD7F41" w:rsidP="00102466">
      <w:pPr>
        <w:pStyle w:val="CBPalinea"/>
        <w:jc w:val="left"/>
        <w:rPr>
          <w:bCs/>
        </w:rPr>
      </w:pPr>
      <w:bookmarkStart w:id="24" w:name="_Hlk83214278"/>
      <w:r>
        <w:t>Teneinde oneerlijke concurrentie te voorkomen is</w:t>
      </w:r>
      <w:bookmarkEnd w:id="24"/>
      <w:r>
        <w:t xml:space="preserve"> </w:t>
      </w:r>
      <w:r w:rsidRPr="00230757">
        <w:rPr>
          <w:bCs/>
        </w:rPr>
        <w:t xml:space="preserve">het </w:t>
      </w:r>
      <w:r w:rsidR="00CE0598" w:rsidRPr="00230757">
        <w:rPr>
          <w:bCs/>
        </w:rPr>
        <w:t>tijdens de gehele aanbestedingsprocedure uitdrukkelijk niet toegestaan</w:t>
      </w:r>
      <w:r w:rsidRPr="00230757">
        <w:rPr>
          <w:bCs/>
        </w:rPr>
        <w:t xml:space="preserve"> om</w:t>
      </w:r>
      <w:r w:rsidR="00CE0598" w:rsidRPr="00230757">
        <w:rPr>
          <w:bCs/>
        </w:rPr>
        <w:t xml:space="preserve">, behalve als er sprake is van een storing zoals </w:t>
      </w:r>
      <w:r w:rsidR="00CE0598" w:rsidRPr="00670DF4">
        <w:rPr>
          <w:bCs/>
        </w:rPr>
        <w:t xml:space="preserve">in </w:t>
      </w:r>
      <w:r w:rsidR="005F4F0F" w:rsidRPr="00670DF4">
        <w:rPr>
          <w:bCs/>
        </w:rPr>
        <w:t>2</w:t>
      </w:r>
      <w:r w:rsidR="00CE0598" w:rsidRPr="00670DF4">
        <w:rPr>
          <w:bCs/>
        </w:rPr>
        <w:t>.8, op andere</w:t>
      </w:r>
      <w:r w:rsidR="00CE0598" w:rsidRPr="00230757">
        <w:rPr>
          <w:bCs/>
        </w:rPr>
        <w:t xml:space="preserve"> wijze contact op te nemen, op straffe van uitsluiting</w:t>
      </w:r>
      <w:r w:rsidR="004C3EA3" w:rsidRPr="00230757">
        <w:rPr>
          <w:bCs/>
        </w:rPr>
        <w:t>.</w:t>
      </w:r>
    </w:p>
    <w:p w14:paraId="03140220" w14:textId="77777777" w:rsidR="00102466" w:rsidRDefault="00102466">
      <w:pPr>
        <w:spacing w:after="160" w:line="259" w:lineRule="auto"/>
        <w:rPr>
          <w:rFonts w:eastAsiaTheme="majorEastAsia" w:cstheme="majorBidi"/>
          <w:b/>
          <w:caps/>
          <w:color w:val="4472C4" w:themeColor="accent1"/>
          <w:szCs w:val="26"/>
          <w:lang w:eastAsia="en-US"/>
        </w:rPr>
      </w:pPr>
      <w:r>
        <w:rPr>
          <w:color w:val="4472C4" w:themeColor="accent1"/>
        </w:rPr>
        <w:br w:type="page"/>
      </w:r>
    </w:p>
    <w:p w14:paraId="31A2356E" w14:textId="77777777" w:rsidR="00CE0598" w:rsidRPr="00C04E3D" w:rsidRDefault="00CE0598" w:rsidP="00CE0598">
      <w:pPr>
        <w:pStyle w:val="Kop2"/>
        <w:rPr>
          <w:color w:val="4472C4" w:themeColor="accent1"/>
        </w:rPr>
      </w:pPr>
      <w:bookmarkStart w:id="25" w:name="_Toc114573564"/>
      <w:r w:rsidRPr="00C04E3D">
        <w:rPr>
          <w:color w:val="4472C4" w:themeColor="accent1"/>
        </w:rPr>
        <w:lastRenderedPageBreak/>
        <w:t>PLANNING VAN DE AANBESTEDINGSPROCEDURE</w:t>
      </w:r>
      <w:bookmarkEnd w:id="25"/>
    </w:p>
    <w:p w14:paraId="36E89275" w14:textId="77777777" w:rsidR="001B20BF" w:rsidRDefault="004C3EDF" w:rsidP="004C3EDF">
      <w:r w:rsidRPr="00984702">
        <w:t>De planning van</w:t>
      </w:r>
      <w:r w:rsidRPr="004C3EDF">
        <w:t xml:space="preserve"> de procedure is globaal als volgt:</w:t>
      </w:r>
    </w:p>
    <w:tbl>
      <w:tblPr>
        <w:tblW w:w="9356" w:type="dxa"/>
        <w:tblCellMar>
          <w:left w:w="70" w:type="dxa"/>
          <w:right w:w="70" w:type="dxa"/>
        </w:tblCellMar>
        <w:tblLook w:val="04A0" w:firstRow="1" w:lastRow="0" w:firstColumn="1" w:lastColumn="0" w:noHBand="0" w:noVBand="1"/>
      </w:tblPr>
      <w:tblGrid>
        <w:gridCol w:w="148"/>
        <w:gridCol w:w="190"/>
        <w:gridCol w:w="2923"/>
        <w:gridCol w:w="1134"/>
        <w:gridCol w:w="283"/>
        <w:gridCol w:w="4488"/>
        <w:gridCol w:w="190"/>
      </w:tblGrid>
      <w:tr w:rsidR="00053336" w:rsidRPr="002A27CA" w14:paraId="62DA4C5C" w14:textId="77777777" w:rsidTr="00053336">
        <w:trPr>
          <w:trHeight w:val="40"/>
        </w:trPr>
        <w:tc>
          <w:tcPr>
            <w:tcW w:w="148" w:type="dxa"/>
            <w:tcBorders>
              <w:top w:val="nil"/>
              <w:left w:val="nil"/>
              <w:bottom w:val="nil"/>
              <w:right w:val="nil"/>
            </w:tcBorders>
            <w:shd w:val="clear" w:color="auto" w:fill="auto"/>
            <w:noWrap/>
            <w:vAlign w:val="bottom"/>
            <w:hideMark/>
          </w:tcPr>
          <w:p w14:paraId="134766A7" w14:textId="77777777" w:rsidR="002A27CA" w:rsidRPr="002A27CA" w:rsidRDefault="002A27CA" w:rsidP="002A27CA">
            <w:pPr>
              <w:spacing w:after="0" w:line="240" w:lineRule="auto"/>
              <w:rPr>
                <w:rFonts w:ascii="Times New Roman" w:eastAsia="Times New Roman" w:hAnsi="Times New Roman" w:cs="Times New Roman"/>
                <w:sz w:val="24"/>
                <w:szCs w:val="24"/>
              </w:rPr>
            </w:pPr>
          </w:p>
        </w:tc>
        <w:tc>
          <w:tcPr>
            <w:tcW w:w="190" w:type="dxa"/>
            <w:tcBorders>
              <w:top w:val="nil"/>
              <w:left w:val="nil"/>
              <w:bottom w:val="nil"/>
              <w:right w:val="nil"/>
            </w:tcBorders>
            <w:shd w:val="clear" w:color="auto" w:fill="auto"/>
            <w:noWrap/>
            <w:vAlign w:val="bottom"/>
            <w:hideMark/>
          </w:tcPr>
          <w:p w14:paraId="3539C778" w14:textId="77777777" w:rsidR="002A27CA" w:rsidRPr="002A27CA" w:rsidRDefault="002A27CA" w:rsidP="002A27CA">
            <w:pPr>
              <w:spacing w:after="0" w:line="240" w:lineRule="auto"/>
              <w:rPr>
                <w:rFonts w:ascii="Times New Roman" w:eastAsia="Times New Roman" w:hAnsi="Times New Roman" w:cs="Times New Roman"/>
                <w:sz w:val="20"/>
                <w:szCs w:val="20"/>
              </w:rPr>
            </w:pPr>
          </w:p>
        </w:tc>
        <w:tc>
          <w:tcPr>
            <w:tcW w:w="2923" w:type="dxa"/>
            <w:tcBorders>
              <w:top w:val="nil"/>
              <w:left w:val="nil"/>
              <w:bottom w:val="nil"/>
              <w:right w:val="nil"/>
            </w:tcBorders>
            <w:shd w:val="clear" w:color="auto" w:fill="auto"/>
            <w:noWrap/>
            <w:vAlign w:val="bottom"/>
            <w:hideMark/>
          </w:tcPr>
          <w:p w14:paraId="04A62648" w14:textId="77777777" w:rsidR="002A27CA" w:rsidRPr="002A27CA" w:rsidRDefault="002A27CA" w:rsidP="002A27CA">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751749E8" w14:textId="77777777" w:rsidR="002A27CA" w:rsidRPr="002A27CA" w:rsidRDefault="002A27CA" w:rsidP="002A27CA">
            <w:pPr>
              <w:spacing w:after="0" w:line="240" w:lineRule="auto"/>
              <w:rPr>
                <w:rFonts w:ascii="Times New Roman" w:eastAsia="Times New Roman" w:hAnsi="Times New Roman" w:cs="Times New Roman"/>
                <w:sz w:val="20"/>
                <w:szCs w:val="20"/>
              </w:rPr>
            </w:pPr>
          </w:p>
        </w:tc>
        <w:tc>
          <w:tcPr>
            <w:tcW w:w="283" w:type="dxa"/>
            <w:tcBorders>
              <w:top w:val="nil"/>
              <w:left w:val="nil"/>
              <w:bottom w:val="nil"/>
              <w:right w:val="nil"/>
            </w:tcBorders>
            <w:shd w:val="clear" w:color="auto" w:fill="auto"/>
            <w:noWrap/>
            <w:vAlign w:val="bottom"/>
            <w:hideMark/>
          </w:tcPr>
          <w:p w14:paraId="197B3A80" w14:textId="77777777" w:rsidR="002A27CA" w:rsidRPr="002A27CA" w:rsidRDefault="002A27CA" w:rsidP="002A27CA">
            <w:pPr>
              <w:spacing w:after="0" w:line="240" w:lineRule="auto"/>
              <w:rPr>
                <w:rFonts w:ascii="Times New Roman" w:eastAsia="Times New Roman" w:hAnsi="Times New Roman" w:cs="Times New Roman"/>
                <w:sz w:val="20"/>
                <w:szCs w:val="20"/>
              </w:rPr>
            </w:pPr>
          </w:p>
        </w:tc>
        <w:tc>
          <w:tcPr>
            <w:tcW w:w="4488" w:type="dxa"/>
            <w:tcBorders>
              <w:top w:val="nil"/>
              <w:left w:val="nil"/>
              <w:bottom w:val="nil"/>
              <w:right w:val="nil"/>
            </w:tcBorders>
            <w:shd w:val="clear" w:color="auto" w:fill="auto"/>
            <w:noWrap/>
            <w:vAlign w:val="bottom"/>
            <w:hideMark/>
          </w:tcPr>
          <w:p w14:paraId="278005A9" w14:textId="77777777" w:rsidR="002A27CA" w:rsidRPr="002A27CA" w:rsidRDefault="002A27CA" w:rsidP="002A27CA">
            <w:pPr>
              <w:spacing w:after="0" w:line="240" w:lineRule="auto"/>
              <w:rPr>
                <w:rFonts w:ascii="Times New Roman" w:eastAsia="Times New Roman" w:hAnsi="Times New Roman" w:cs="Times New Roman"/>
                <w:sz w:val="20"/>
                <w:szCs w:val="20"/>
              </w:rPr>
            </w:pPr>
          </w:p>
        </w:tc>
        <w:tc>
          <w:tcPr>
            <w:tcW w:w="190" w:type="dxa"/>
            <w:tcBorders>
              <w:top w:val="nil"/>
              <w:left w:val="nil"/>
              <w:bottom w:val="nil"/>
              <w:right w:val="nil"/>
            </w:tcBorders>
            <w:shd w:val="clear" w:color="auto" w:fill="auto"/>
            <w:noWrap/>
            <w:vAlign w:val="bottom"/>
            <w:hideMark/>
          </w:tcPr>
          <w:p w14:paraId="7565F0F8" w14:textId="77777777" w:rsidR="002A27CA" w:rsidRPr="002A27CA" w:rsidRDefault="002A27CA" w:rsidP="002A27CA">
            <w:pPr>
              <w:spacing w:after="0" w:line="240" w:lineRule="auto"/>
              <w:rPr>
                <w:rFonts w:ascii="Times New Roman" w:eastAsia="Times New Roman" w:hAnsi="Times New Roman" w:cs="Times New Roman"/>
                <w:sz w:val="20"/>
                <w:szCs w:val="20"/>
              </w:rPr>
            </w:pPr>
          </w:p>
        </w:tc>
      </w:tr>
      <w:tr w:rsidR="00053336" w:rsidRPr="002A27CA" w14:paraId="73D0CEA3" w14:textId="77777777" w:rsidTr="00053336">
        <w:trPr>
          <w:trHeight w:val="637"/>
        </w:trPr>
        <w:tc>
          <w:tcPr>
            <w:tcW w:w="148" w:type="dxa"/>
            <w:tcBorders>
              <w:top w:val="nil"/>
              <w:left w:val="nil"/>
              <w:bottom w:val="nil"/>
              <w:right w:val="nil"/>
            </w:tcBorders>
            <w:shd w:val="clear" w:color="auto" w:fill="auto"/>
            <w:noWrap/>
            <w:vAlign w:val="bottom"/>
            <w:hideMark/>
          </w:tcPr>
          <w:p w14:paraId="6BB03F69" w14:textId="77777777" w:rsidR="002A27CA" w:rsidRPr="002A27CA" w:rsidRDefault="002A27CA" w:rsidP="002A27CA">
            <w:pPr>
              <w:spacing w:after="0" w:line="240" w:lineRule="auto"/>
              <w:rPr>
                <w:rFonts w:ascii="Times New Roman" w:eastAsia="Times New Roman" w:hAnsi="Times New Roman" w:cs="Times New Roman"/>
                <w:sz w:val="20"/>
                <w:szCs w:val="20"/>
              </w:rPr>
            </w:pPr>
          </w:p>
        </w:tc>
        <w:tc>
          <w:tcPr>
            <w:tcW w:w="190" w:type="dxa"/>
            <w:tcBorders>
              <w:top w:val="single" w:sz="8" w:space="0" w:color="1F497D"/>
              <w:left w:val="single" w:sz="8" w:space="0" w:color="1F497D"/>
              <w:bottom w:val="single" w:sz="8" w:space="0" w:color="1F497D"/>
              <w:right w:val="single" w:sz="8" w:space="0" w:color="1F497D"/>
            </w:tcBorders>
            <w:shd w:val="clear" w:color="000000" w:fill="1F497D"/>
            <w:noWrap/>
            <w:vAlign w:val="bottom"/>
            <w:hideMark/>
          </w:tcPr>
          <w:p w14:paraId="637D7EC0" w14:textId="77777777" w:rsidR="002A27CA" w:rsidRPr="002A27CA" w:rsidRDefault="002A27CA" w:rsidP="002A27CA">
            <w:pPr>
              <w:spacing w:after="0" w:line="240" w:lineRule="auto"/>
              <w:rPr>
                <w:rFonts w:ascii="Calibri" w:eastAsia="Times New Roman" w:hAnsi="Calibri" w:cs="Times New Roman"/>
                <w:b/>
                <w:bCs/>
                <w:color w:val="FFFFFF"/>
              </w:rPr>
            </w:pPr>
            <w:r w:rsidRPr="002A27CA">
              <w:rPr>
                <w:rFonts w:ascii="Calibri" w:eastAsia="Times New Roman" w:hAnsi="Calibri" w:cs="Times New Roman"/>
                <w:b/>
                <w:bCs/>
                <w:color w:val="FFFFFF"/>
              </w:rPr>
              <w:t> </w:t>
            </w:r>
          </w:p>
        </w:tc>
        <w:tc>
          <w:tcPr>
            <w:tcW w:w="2923" w:type="dxa"/>
            <w:tcBorders>
              <w:top w:val="single" w:sz="8" w:space="0" w:color="1F497D"/>
              <w:left w:val="nil"/>
              <w:bottom w:val="single" w:sz="8" w:space="0" w:color="1F497D"/>
              <w:right w:val="single" w:sz="8" w:space="0" w:color="1F497D"/>
            </w:tcBorders>
            <w:shd w:val="clear" w:color="000000" w:fill="1F497D"/>
            <w:noWrap/>
            <w:vAlign w:val="center"/>
            <w:hideMark/>
          </w:tcPr>
          <w:p w14:paraId="60748342" w14:textId="77777777" w:rsidR="002A27CA" w:rsidRPr="002A27CA" w:rsidRDefault="002A27CA" w:rsidP="002A27CA">
            <w:pPr>
              <w:spacing w:after="0" w:line="240" w:lineRule="auto"/>
              <w:rPr>
                <w:rFonts w:ascii="Calibri" w:eastAsia="Times New Roman" w:hAnsi="Calibri" w:cs="Times New Roman"/>
                <w:b/>
                <w:bCs/>
                <w:color w:val="FFFFFF"/>
              </w:rPr>
            </w:pPr>
            <w:r w:rsidRPr="002A27CA">
              <w:rPr>
                <w:rFonts w:ascii="Calibri" w:eastAsia="Times New Roman" w:hAnsi="Calibri" w:cs="Times New Roman"/>
                <w:b/>
                <w:bCs/>
                <w:color w:val="FFFFFF"/>
              </w:rPr>
              <w:t>Datum</w:t>
            </w:r>
          </w:p>
        </w:tc>
        <w:tc>
          <w:tcPr>
            <w:tcW w:w="1134" w:type="dxa"/>
            <w:tcBorders>
              <w:top w:val="single" w:sz="8" w:space="0" w:color="1F497D"/>
              <w:left w:val="nil"/>
              <w:bottom w:val="single" w:sz="8" w:space="0" w:color="1F497D"/>
              <w:right w:val="single" w:sz="8" w:space="0" w:color="1F497D"/>
            </w:tcBorders>
            <w:shd w:val="clear" w:color="000000" w:fill="1F497D"/>
            <w:noWrap/>
            <w:vAlign w:val="center"/>
            <w:hideMark/>
          </w:tcPr>
          <w:p w14:paraId="70DC7050" w14:textId="77777777" w:rsidR="002A27CA" w:rsidRPr="002A27CA" w:rsidRDefault="002A27CA" w:rsidP="002A27CA">
            <w:pPr>
              <w:spacing w:after="0" w:line="240" w:lineRule="auto"/>
              <w:rPr>
                <w:rFonts w:ascii="Calibri" w:eastAsia="Times New Roman" w:hAnsi="Calibri" w:cs="Times New Roman"/>
                <w:b/>
                <w:bCs/>
                <w:color w:val="FFFFFF"/>
              </w:rPr>
            </w:pPr>
            <w:r w:rsidRPr="002A27CA">
              <w:rPr>
                <w:rFonts w:ascii="Calibri" w:eastAsia="Times New Roman" w:hAnsi="Calibri" w:cs="Times New Roman"/>
                <w:b/>
                <w:bCs/>
                <w:color w:val="FFFFFF"/>
              </w:rPr>
              <w:t>Tijd</w:t>
            </w:r>
          </w:p>
        </w:tc>
        <w:tc>
          <w:tcPr>
            <w:tcW w:w="283" w:type="dxa"/>
            <w:tcBorders>
              <w:top w:val="single" w:sz="8" w:space="0" w:color="1F497D"/>
              <w:left w:val="nil"/>
              <w:bottom w:val="single" w:sz="8" w:space="0" w:color="1F497D"/>
              <w:right w:val="single" w:sz="8" w:space="0" w:color="1F497D"/>
            </w:tcBorders>
            <w:shd w:val="clear" w:color="000000" w:fill="1F497D"/>
            <w:noWrap/>
            <w:vAlign w:val="center"/>
            <w:hideMark/>
          </w:tcPr>
          <w:p w14:paraId="53CD9822" w14:textId="77777777" w:rsidR="002A27CA" w:rsidRPr="002A27CA" w:rsidRDefault="002A27CA" w:rsidP="002A27CA">
            <w:pPr>
              <w:spacing w:after="0" w:line="240" w:lineRule="auto"/>
              <w:rPr>
                <w:rFonts w:ascii="Calibri" w:eastAsia="Times New Roman" w:hAnsi="Calibri" w:cs="Times New Roman"/>
                <w:b/>
                <w:bCs/>
                <w:color w:val="FFFFFF"/>
              </w:rPr>
            </w:pPr>
            <w:r w:rsidRPr="002A27CA">
              <w:rPr>
                <w:rFonts w:ascii="Calibri" w:eastAsia="Times New Roman" w:hAnsi="Calibri" w:cs="Times New Roman"/>
                <w:b/>
                <w:bCs/>
                <w:color w:val="FFFFFF"/>
              </w:rPr>
              <w:t> </w:t>
            </w:r>
          </w:p>
        </w:tc>
        <w:tc>
          <w:tcPr>
            <w:tcW w:w="4488" w:type="dxa"/>
            <w:tcBorders>
              <w:top w:val="single" w:sz="8" w:space="0" w:color="1F497D"/>
              <w:left w:val="nil"/>
              <w:bottom w:val="single" w:sz="8" w:space="0" w:color="1F497D"/>
              <w:right w:val="single" w:sz="8" w:space="0" w:color="1F497D"/>
            </w:tcBorders>
            <w:shd w:val="clear" w:color="000000" w:fill="1F497D"/>
            <w:noWrap/>
            <w:vAlign w:val="center"/>
            <w:hideMark/>
          </w:tcPr>
          <w:p w14:paraId="11523FEC" w14:textId="77777777" w:rsidR="002A27CA" w:rsidRPr="002A27CA" w:rsidRDefault="002A27CA" w:rsidP="002A27CA">
            <w:pPr>
              <w:spacing w:after="0" w:line="240" w:lineRule="auto"/>
              <w:rPr>
                <w:rFonts w:ascii="Calibri" w:eastAsia="Times New Roman" w:hAnsi="Calibri" w:cs="Times New Roman"/>
                <w:b/>
                <w:bCs/>
                <w:color w:val="FFFFFF"/>
              </w:rPr>
            </w:pPr>
            <w:r w:rsidRPr="002A27CA">
              <w:rPr>
                <w:rFonts w:ascii="Calibri" w:eastAsia="Times New Roman" w:hAnsi="Calibri" w:cs="Times New Roman"/>
                <w:b/>
                <w:bCs/>
                <w:color w:val="FFFFFF"/>
              </w:rPr>
              <w:t>Mijlpaal</w:t>
            </w:r>
          </w:p>
        </w:tc>
        <w:tc>
          <w:tcPr>
            <w:tcW w:w="190" w:type="dxa"/>
            <w:tcBorders>
              <w:top w:val="single" w:sz="8" w:space="0" w:color="1F497D"/>
              <w:left w:val="nil"/>
              <w:bottom w:val="single" w:sz="8" w:space="0" w:color="1F497D"/>
              <w:right w:val="single" w:sz="8" w:space="0" w:color="1F497D"/>
            </w:tcBorders>
            <w:shd w:val="clear" w:color="000000" w:fill="1F497D"/>
            <w:noWrap/>
            <w:vAlign w:val="bottom"/>
            <w:hideMark/>
          </w:tcPr>
          <w:p w14:paraId="1B6B05F8" w14:textId="77777777" w:rsidR="002A27CA" w:rsidRPr="002A27CA" w:rsidRDefault="002A27CA" w:rsidP="002A27CA">
            <w:pPr>
              <w:spacing w:after="0" w:line="240" w:lineRule="auto"/>
              <w:rPr>
                <w:rFonts w:ascii="Calibri" w:eastAsia="Times New Roman" w:hAnsi="Calibri" w:cs="Times New Roman"/>
                <w:b/>
                <w:bCs/>
                <w:color w:val="FFFFFF"/>
              </w:rPr>
            </w:pPr>
            <w:r w:rsidRPr="002A27CA">
              <w:rPr>
                <w:rFonts w:ascii="Calibri" w:eastAsia="Times New Roman" w:hAnsi="Calibri" w:cs="Times New Roman"/>
                <w:b/>
                <w:bCs/>
                <w:color w:val="FFFFFF"/>
              </w:rPr>
              <w:t> </w:t>
            </w:r>
          </w:p>
        </w:tc>
      </w:tr>
      <w:tr w:rsidR="00053336" w:rsidRPr="002A27CA" w14:paraId="67CF7006" w14:textId="77777777" w:rsidTr="00053336">
        <w:trPr>
          <w:trHeight w:val="460"/>
        </w:trPr>
        <w:tc>
          <w:tcPr>
            <w:tcW w:w="148" w:type="dxa"/>
            <w:tcBorders>
              <w:top w:val="nil"/>
              <w:left w:val="nil"/>
              <w:bottom w:val="nil"/>
              <w:right w:val="nil"/>
            </w:tcBorders>
            <w:shd w:val="clear" w:color="auto" w:fill="auto"/>
            <w:noWrap/>
            <w:vAlign w:val="bottom"/>
            <w:hideMark/>
          </w:tcPr>
          <w:p w14:paraId="2C94315C" w14:textId="77777777" w:rsidR="002A27CA" w:rsidRPr="002A27CA" w:rsidRDefault="002A27CA" w:rsidP="002A27CA">
            <w:pPr>
              <w:spacing w:after="0" w:line="240" w:lineRule="auto"/>
              <w:rPr>
                <w:rFonts w:ascii="Calibri" w:eastAsia="Times New Roman" w:hAnsi="Calibri" w:cs="Times New Roman"/>
                <w:b/>
                <w:bCs/>
                <w:color w:val="FFFFFF"/>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4C3670DC"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5F948AFA"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woensdag 21 september 2022</w:t>
            </w:r>
          </w:p>
        </w:tc>
        <w:tc>
          <w:tcPr>
            <w:tcW w:w="1134" w:type="dxa"/>
            <w:tcBorders>
              <w:top w:val="nil"/>
              <w:left w:val="nil"/>
              <w:bottom w:val="single" w:sz="8" w:space="0" w:color="1F497D"/>
              <w:right w:val="nil"/>
            </w:tcBorders>
            <w:shd w:val="clear" w:color="000000" w:fill="F2F2F2"/>
            <w:noWrap/>
            <w:hideMark/>
          </w:tcPr>
          <w:p w14:paraId="60A4779A"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 </w:t>
            </w:r>
          </w:p>
        </w:tc>
        <w:tc>
          <w:tcPr>
            <w:tcW w:w="283" w:type="dxa"/>
            <w:tcBorders>
              <w:top w:val="nil"/>
              <w:left w:val="single" w:sz="8" w:space="0" w:color="1F497D"/>
              <w:bottom w:val="single" w:sz="8" w:space="0" w:color="1F497D"/>
              <w:right w:val="nil"/>
            </w:tcBorders>
            <w:shd w:val="clear" w:color="auto" w:fill="auto"/>
            <w:noWrap/>
            <w:hideMark/>
          </w:tcPr>
          <w:p w14:paraId="208D4688"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66D7A559"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Aankondiging opdracht (www.tenderned.nl)</w:t>
            </w:r>
          </w:p>
        </w:tc>
        <w:tc>
          <w:tcPr>
            <w:tcW w:w="190" w:type="dxa"/>
            <w:tcBorders>
              <w:top w:val="nil"/>
              <w:left w:val="nil"/>
              <w:bottom w:val="single" w:sz="8" w:space="0" w:color="1F497D"/>
              <w:right w:val="single" w:sz="8" w:space="0" w:color="1F497D"/>
            </w:tcBorders>
            <w:shd w:val="clear" w:color="auto" w:fill="auto"/>
            <w:noWrap/>
            <w:vAlign w:val="bottom"/>
            <w:hideMark/>
          </w:tcPr>
          <w:p w14:paraId="79EF2E48"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1BC81B48" w14:textId="77777777" w:rsidTr="00053336">
        <w:trPr>
          <w:trHeight w:val="460"/>
        </w:trPr>
        <w:tc>
          <w:tcPr>
            <w:tcW w:w="148" w:type="dxa"/>
            <w:tcBorders>
              <w:top w:val="nil"/>
              <w:left w:val="nil"/>
              <w:bottom w:val="nil"/>
              <w:right w:val="nil"/>
            </w:tcBorders>
            <w:shd w:val="clear" w:color="auto" w:fill="auto"/>
            <w:noWrap/>
            <w:vAlign w:val="bottom"/>
            <w:hideMark/>
          </w:tcPr>
          <w:p w14:paraId="1C09775D"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3234F4D1"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34A0BB16"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woensdag 5 oktober 2022</w:t>
            </w:r>
          </w:p>
        </w:tc>
        <w:tc>
          <w:tcPr>
            <w:tcW w:w="1134" w:type="dxa"/>
            <w:tcBorders>
              <w:top w:val="nil"/>
              <w:left w:val="nil"/>
              <w:bottom w:val="single" w:sz="8" w:space="0" w:color="1F497D"/>
              <w:right w:val="nil"/>
            </w:tcBorders>
            <w:shd w:val="clear" w:color="000000" w:fill="F2F2F2"/>
            <w:noWrap/>
            <w:hideMark/>
          </w:tcPr>
          <w:p w14:paraId="15360792"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11:00</w:t>
            </w:r>
          </w:p>
        </w:tc>
        <w:tc>
          <w:tcPr>
            <w:tcW w:w="283" w:type="dxa"/>
            <w:tcBorders>
              <w:top w:val="nil"/>
              <w:left w:val="single" w:sz="8" w:space="0" w:color="1F497D"/>
              <w:bottom w:val="single" w:sz="8" w:space="0" w:color="1F497D"/>
              <w:right w:val="nil"/>
            </w:tcBorders>
            <w:shd w:val="clear" w:color="auto" w:fill="auto"/>
            <w:noWrap/>
            <w:hideMark/>
          </w:tcPr>
          <w:p w14:paraId="54CD37F1"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5FE7F277"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Nota van inlichtingen (vragen stellen door leveranciers)</w:t>
            </w:r>
          </w:p>
        </w:tc>
        <w:tc>
          <w:tcPr>
            <w:tcW w:w="190" w:type="dxa"/>
            <w:tcBorders>
              <w:top w:val="nil"/>
              <w:left w:val="nil"/>
              <w:bottom w:val="single" w:sz="8" w:space="0" w:color="1F497D"/>
              <w:right w:val="single" w:sz="8" w:space="0" w:color="1F497D"/>
            </w:tcBorders>
            <w:shd w:val="clear" w:color="auto" w:fill="auto"/>
            <w:noWrap/>
            <w:vAlign w:val="bottom"/>
            <w:hideMark/>
          </w:tcPr>
          <w:p w14:paraId="604D97DE"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6C6DFAEE" w14:textId="77777777" w:rsidTr="00053336">
        <w:trPr>
          <w:trHeight w:val="460"/>
        </w:trPr>
        <w:tc>
          <w:tcPr>
            <w:tcW w:w="148" w:type="dxa"/>
            <w:tcBorders>
              <w:top w:val="nil"/>
              <w:left w:val="nil"/>
              <w:bottom w:val="nil"/>
              <w:right w:val="nil"/>
            </w:tcBorders>
            <w:shd w:val="clear" w:color="auto" w:fill="auto"/>
            <w:noWrap/>
            <w:vAlign w:val="bottom"/>
            <w:hideMark/>
          </w:tcPr>
          <w:p w14:paraId="66CB67C1"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245845B6"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69770E7D"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woensdag 12 oktober 2022</w:t>
            </w:r>
          </w:p>
        </w:tc>
        <w:tc>
          <w:tcPr>
            <w:tcW w:w="1134" w:type="dxa"/>
            <w:tcBorders>
              <w:top w:val="nil"/>
              <w:left w:val="nil"/>
              <w:bottom w:val="single" w:sz="8" w:space="0" w:color="1F497D"/>
              <w:right w:val="nil"/>
            </w:tcBorders>
            <w:shd w:val="clear" w:color="000000" w:fill="F2F2F2"/>
            <w:noWrap/>
            <w:hideMark/>
          </w:tcPr>
          <w:p w14:paraId="1773B42B"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 </w:t>
            </w:r>
          </w:p>
        </w:tc>
        <w:tc>
          <w:tcPr>
            <w:tcW w:w="283" w:type="dxa"/>
            <w:tcBorders>
              <w:top w:val="nil"/>
              <w:left w:val="single" w:sz="8" w:space="0" w:color="1F497D"/>
              <w:bottom w:val="single" w:sz="8" w:space="0" w:color="1F497D"/>
              <w:right w:val="nil"/>
            </w:tcBorders>
            <w:shd w:val="clear" w:color="auto" w:fill="auto"/>
            <w:noWrap/>
            <w:hideMark/>
          </w:tcPr>
          <w:p w14:paraId="4CD39888"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6C8F7B1C"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Beantwoording  van vragen van leveranciers</w:t>
            </w:r>
          </w:p>
        </w:tc>
        <w:tc>
          <w:tcPr>
            <w:tcW w:w="190" w:type="dxa"/>
            <w:tcBorders>
              <w:top w:val="nil"/>
              <w:left w:val="nil"/>
              <w:bottom w:val="single" w:sz="8" w:space="0" w:color="1F497D"/>
              <w:right w:val="single" w:sz="8" w:space="0" w:color="1F497D"/>
            </w:tcBorders>
            <w:shd w:val="clear" w:color="auto" w:fill="auto"/>
            <w:noWrap/>
            <w:vAlign w:val="bottom"/>
            <w:hideMark/>
          </w:tcPr>
          <w:p w14:paraId="5772DBFA"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26DC4494" w14:textId="77777777" w:rsidTr="00053336">
        <w:trPr>
          <w:trHeight w:val="460"/>
        </w:trPr>
        <w:tc>
          <w:tcPr>
            <w:tcW w:w="148" w:type="dxa"/>
            <w:tcBorders>
              <w:top w:val="nil"/>
              <w:left w:val="nil"/>
              <w:bottom w:val="nil"/>
              <w:right w:val="nil"/>
            </w:tcBorders>
            <w:shd w:val="clear" w:color="auto" w:fill="auto"/>
            <w:noWrap/>
            <w:vAlign w:val="bottom"/>
            <w:hideMark/>
          </w:tcPr>
          <w:p w14:paraId="524078FE"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0E6E7DEB"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3FE16B73"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dinsdag 1 november 2022</w:t>
            </w:r>
          </w:p>
        </w:tc>
        <w:tc>
          <w:tcPr>
            <w:tcW w:w="1134" w:type="dxa"/>
            <w:tcBorders>
              <w:top w:val="nil"/>
              <w:left w:val="nil"/>
              <w:bottom w:val="single" w:sz="8" w:space="0" w:color="1F497D"/>
              <w:right w:val="nil"/>
            </w:tcBorders>
            <w:shd w:val="clear" w:color="000000" w:fill="F2F2F2"/>
            <w:noWrap/>
            <w:hideMark/>
          </w:tcPr>
          <w:p w14:paraId="45E3F4C4"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11:00</w:t>
            </w:r>
          </w:p>
        </w:tc>
        <w:tc>
          <w:tcPr>
            <w:tcW w:w="283" w:type="dxa"/>
            <w:tcBorders>
              <w:top w:val="nil"/>
              <w:left w:val="single" w:sz="8" w:space="0" w:color="1F497D"/>
              <w:bottom w:val="single" w:sz="8" w:space="0" w:color="1F497D"/>
              <w:right w:val="nil"/>
            </w:tcBorders>
            <w:shd w:val="clear" w:color="auto" w:fill="auto"/>
            <w:noWrap/>
            <w:hideMark/>
          </w:tcPr>
          <w:p w14:paraId="5531E2D0"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75D716B5"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Inschrijving van opdracht</w:t>
            </w:r>
          </w:p>
        </w:tc>
        <w:tc>
          <w:tcPr>
            <w:tcW w:w="190" w:type="dxa"/>
            <w:tcBorders>
              <w:top w:val="nil"/>
              <w:left w:val="nil"/>
              <w:bottom w:val="single" w:sz="8" w:space="0" w:color="1F497D"/>
              <w:right w:val="single" w:sz="8" w:space="0" w:color="1F497D"/>
            </w:tcBorders>
            <w:shd w:val="clear" w:color="auto" w:fill="auto"/>
            <w:noWrap/>
            <w:vAlign w:val="bottom"/>
            <w:hideMark/>
          </w:tcPr>
          <w:p w14:paraId="578F1317"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60B1AADF" w14:textId="77777777" w:rsidTr="00053336">
        <w:trPr>
          <w:trHeight w:val="460"/>
        </w:trPr>
        <w:tc>
          <w:tcPr>
            <w:tcW w:w="148" w:type="dxa"/>
            <w:tcBorders>
              <w:top w:val="nil"/>
              <w:left w:val="nil"/>
              <w:bottom w:val="nil"/>
              <w:right w:val="nil"/>
            </w:tcBorders>
            <w:shd w:val="clear" w:color="auto" w:fill="auto"/>
            <w:noWrap/>
            <w:vAlign w:val="bottom"/>
            <w:hideMark/>
          </w:tcPr>
          <w:p w14:paraId="6B3FB8D4"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06A29FC5"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27D7FAB2"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dinsdag 1 november 2022</w:t>
            </w:r>
          </w:p>
        </w:tc>
        <w:tc>
          <w:tcPr>
            <w:tcW w:w="1134" w:type="dxa"/>
            <w:tcBorders>
              <w:top w:val="nil"/>
              <w:left w:val="nil"/>
              <w:bottom w:val="single" w:sz="8" w:space="0" w:color="1F497D"/>
              <w:right w:val="nil"/>
            </w:tcBorders>
            <w:shd w:val="clear" w:color="000000" w:fill="F2F2F2"/>
            <w:noWrap/>
            <w:hideMark/>
          </w:tcPr>
          <w:p w14:paraId="23B945FF"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11:15</w:t>
            </w:r>
          </w:p>
        </w:tc>
        <w:tc>
          <w:tcPr>
            <w:tcW w:w="283" w:type="dxa"/>
            <w:tcBorders>
              <w:top w:val="nil"/>
              <w:left w:val="single" w:sz="8" w:space="0" w:color="1F497D"/>
              <w:bottom w:val="single" w:sz="8" w:space="0" w:color="1F497D"/>
              <w:right w:val="nil"/>
            </w:tcBorders>
            <w:shd w:val="clear" w:color="auto" w:fill="auto"/>
            <w:noWrap/>
            <w:hideMark/>
          </w:tcPr>
          <w:p w14:paraId="15BF1E7B" w14:textId="77777777" w:rsidR="002A27CA" w:rsidRPr="002A27CA" w:rsidRDefault="002A27CA" w:rsidP="002A27CA">
            <w:pPr>
              <w:spacing w:after="0" w:line="240" w:lineRule="auto"/>
              <w:rPr>
                <w:rFonts w:ascii="Calibri" w:eastAsia="Times New Roman" w:hAnsi="Calibri" w:cs="Times New Roman"/>
                <w:color w:val="FFFFFF"/>
              </w:rPr>
            </w:pPr>
          </w:p>
        </w:tc>
        <w:tc>
          <w:tcPr>
            <w:tcW w:w="4488" w:type="dxa"/>
            <w:tcBorders>
              <w:top w:val="nil"/>
              <w:left w:val="nil"/>
              <w:bottom w:val="single" w:sz="8" w:space="0" w:color="1F497D"/>
              <w:right w:val="nil"/>
            </w:tcBorders>
            <w:shd w:val="clear" w:color="auto" w:fill="auto"/>
            <w:noWrap/>
            <w:hideMark/>
          </w:tcPr>
          <w:p w14:paraId="60011C2A"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Opening kluis Tenderned</w:t>
            </w:r>
          </w:p>
        </w:tc>
        <w:tc>
          <w:tcPr>
            <w:tcW w:w="190" w:type="dxa"/>
            <w:tcBorders>
              <w:top w:val="nil"/>
              <w:left w:val="nil"/>
              <w:bottom w:val="single" w:sz="8" w:space="0" w:color="1F497D"/>
              <w:right w:val="single" w:sz="8" w:space="0" w:color="1F497D"/>
            </w:tcBorders>
            <w:shd w:val="clear" w:color="auto" w:fill="auto"/>
            <w:noWrap/>
            <w:vAlign w:val="bottom"/>
            <w:hideMark/>
          </w:tcPr>
          <w:p w14:paraId="25A25C0A"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41BA2309" w14:textId="77777777" w:rsidTr="00053336">
        <w:trPr>
          <w:trHeight w:val="460"/>
        </w:trPr>
        <w:tc>
          <w:tcPr>
            <w:tcW w:w="148" w:type="dxa"/>
            <w:tcBorders>
              <w:top w:val="nil"/>
              <w:left w:val="nil"/>
              <w:bottom w:val="nil"/>
              <w:right w:val="nil"/>
            </w:tcBorders>
            <w:shd w:val="clear" w:color="auto" w:fill="auto"/>
            <w:noWrap/>
            <w:vAlign w:val="bottom"/>
            <w:hideMark/>
          </w:tcPr>
          <w:p w14:paraId="1AF5128B"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46D516B1"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77D466FA"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dinsdag 8 november 2022</w:t>
            </w:r>
          </w:p>
        </w:tc>
        <w:tc>
          <w:tcPr>
            <w:tcW w:w="1134" w:type="dxa"/>
            <w:tcBorders>
              <w:top w:val="nil"/>
              <w:left w:val="nil"/>
              <w:bottom w:val="single" w:sz="8" w:space="0" w:color="1F497D"/>
              <w:right w:val="nil"/>
            </w:tcBorders>
            <w:shd w:val="clear" w:color="000000" w:fill="F2F2F2"/>
            <w:noWrap/>
            <w:hideMark/>
          </w:tcPr>
          <w:p w14:paraId="2A7F8D7E"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 </w:t>
            </w:r>
          </w:p>
        </w:tc>
        <w:tc>
          <w:tcPr>
            <w:tcW w:w="283" w:type="dxa"/>
            <w:tcBorders>
              <w:top w:val="nil"/>
              <w:left w:val="single" w:sz="8" w:space="0" w:color="1F497D"/>
              <w:bottom w:val="single" w:sz="8" w:space="0" w:color="1F497D"/>
              <w:right w:val="nil"/>
            </w:tcBorders>
            <w:shd w:val="clear" w:color="auto" w:fill="auto"/>
            <w:noWrap/>
            <w:hideMark/>
          </w:tcPr>
          <w:p w14:paraId="7A63DA3C"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63B82A3A"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Beoordeling gunningscriteria door beoordelingscommissie</w:t>
            </w:r>
          </w:p>
        </w:tc>
        <w:tc>
          <w:tcPr>
            <w:tcW w:w="190" w:type="dxa"/>
            <w:tcBorders>
              <w:top w:val="nil"/>
              <w:left w:val="nil"/>
              <w:bottom w:val="single" w:sz="8" w:space="0" w:color="1F497D"/>
              <w:right w:val="single" w:sz="8" w:space="0" w:color="1F497D"/>
            </w:tcBorders>
            <w:shd w:val="clear" w:color="auto" w:fill="auto"/>
            <w:noWrap/>
            <w:vAlign w:val="bottom"/>
            <w:hideMark/>
          </w:tcPr>
          <w:p w14:paraId="2B38EBC8"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1604CE64" w14:textId="77777777" w:rsidTr="00053336">
        <w:trPr>
          <w:trHeight w:val="460"/>
        </w:trPr>
        <w:tc>
          <w:tcPr>
            <w:tcW w:w="148" w:type="dxa"/>
            <w:tcBorders>
              <w:top w:val="nil"/>
              <w:left w:val="nil"/>
              <w:bottom w:val="nil"/>
              <w:right w:val="nil"/>
            </w:tcBorders>
            <w:shd w:val="clear" w:color="auto" w:fill="auto"/>
            <w:noWrap/>
            <w:vAlign w:val="bottom"/>
            <w:hideMark/>
          </w:tcPr>
          <w:p w14:paraId="1CDEDFC5"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2D3B57B1"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589FF3F2"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dinsdag 15 november 2022</w:t>
            </w:r>
          </w:p>
        </w:tc>
        <w:tc>
          <w:tcPr>
            <w:tcW w:w="1134" w:type="dxa"/>
            <w:tcBorders>
              <w:top w:val="nil"/>
              <w:left w:val="nil"/>
              <w:bottom w:val="single" w:sz="8" w:space="0" w:color="1F497D"/>
              <w:right w:val="nil"/>
            </w:tcBorders>
            <w:shd w:val="clear" w:color="000000" w:fill="F2F2F2"/>
            <w:noWrap/>
            <w:hideMark/>
          </w:tcPr>
          <w:p w14:paraId="0B5E722B"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 </w:t>
            </w:r>
          </w:p>
        </w:tc>
        <w:tc>
          <w:tcPr>
            <w:tcW w:w="283" w:type="dxa"/>
            <w:tcBorders>
              <w:top w:val="nil"/>
              <w:left w:val="single" w:sz="8" w:space="0" w:color="1F497D"/>
              <w:bottom w:val="single" w:sz="8" w:space="0" w:color="1F497D"/>
              <w:right w:val="nil"/>
            </w:tcBorders>
            <w:shd w:val="clear" w:color="auto" w:fill="auto"/>
            <w:noWrap/>
            <w:hideMark/>
          </w:tcPr>
          <w:p w14:paraId="414E9AA3"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7F8F2FD6"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Demonstraties</w:t>
            </w:r>
          </w:p>
        </w:tc>
        <w:tc>
          <w:tcPr>
            <w:tcW w:w="190" w:type="dxa"/>
            <w:tcBorders>
              <w:top w:val="nil"/>
              <w:left w:val="nil"/>
              <w:bottom w:val="single" w:sz="8" w:space="0" w:color="1F497D"/>
              <w:right w:val="single" w:sz="8" w:space="0" w:color="1F497D"/>
            </w:tcBorders>
            <w:shd w:val="clear" w:color="auto" w:fill="auto"/>
            <w:noWrap/>
            <w:vAlign w:val="bottom"/>
            <w:hideMark/>
          </w:tcPr>
          <w:p w14:paraId="332B0FAA"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468B2C02" w14:textId="77777777" w:rsidTr="00053336">
        <w:trPr>
          <w:trHeight w:val="460"/>
        </w:trPr>
        <w:tc>
          <w:tcPr>
            <w:tcW w:w="148" w:type="dxa"/>
            <w:tcBorders>
              <w:top w:val="nil"/>
              <w:left w:val="nil"/>
              <w:bottom w:val="nil"/>
              <w:right w:val="nil"/>
            </w:tcBorders>
            <w:shd w:val="clear" w:color="auto" w:fill="auto"/>
            <w:noWrap/>
            <w:vAlign w:val="bottom"/>
            <w:hideMark/>
          </w:tcPr>
          <w:p w14:paraId="516E9FCE"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1BF574A2"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328839AD" w14:textId="77777777" w:rsidR="002A27CA" w:rsidRPr="002A27CA" w:rsidRDefault="001F513A" w:rsidP="002A27CA">
            <w:pPr>
              <w:spacing w:after="0" w:line="240" w:lineRule="auto"/>
              <w:rPr>
                <w:rFonts w:ascii="Calibri" w:eastAsia="Times New Roman" w:hAnsi="Calibri" w:cs="Times New Roman"/>
                <w:color w:val="000000"/>
              </w:rPr>
            </w:pPr>
            <w:r>
              <w:rPr>
                <w:rFonts w:ascii="Calibri" w:eastAsia="Times New Roman" w:hAnsi="Calibri" w:cs="Times New Roman"/>
                <w:color w:val="000000"/>
              </w:rPr>
              <w:t>woensdag 23</w:t>
            </w:r>
            <w:r w:rsidR="002A27CA" w:rsidRPr="002A27CA">
              <w:rPr>
                <w:rFonts w:ascii="Calibri" w:eastAsia="Times New Roman" w:hAnsi="Calibri" w:cs="Times New Roman"/>
                <w:color w:val="000000"/>
              </w:rPr>
              <w:t xml:space="preserve"> november 2022</w:t>
            </w:r>
          </w:p>
        </w:tc>
        <w:tc>
          <w:tcPr>
            <w:tcW w:w="1134" w:type="dxa"/>
            <w:tcBorders>
              <w:top w:val="nil"/>
              <w:left w:val="nil"/>
              <w:bottom w:val="single" w:sz="8" w:space="0" w:color="1F497D"/>
              <w:right w:val="nil"/>
            </w:tcBorders>
            <w:shd w:val="clear" w:color="000000" w:fill="F2F2F2"/>
            <w:noWrap/>
            <w:hideMark/>
          </w:tcPr>
          <w:p w14:paraId="2F197EFC"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 </w:t>
            </w:r>
          </w:p>
        </w:tc>
        <w:tc>
          <w:tcPr>
            <w:tcW w:w="283" w:type="dxa"/>
            <w:tcBorders>
              <w:top w:val="nil"/>
              <w:left w:val="single" w:sz="8" w:space="0" w:color="1F497D"/>
              <w:bottom w:val="single" w:sz="8" w:space="0" w:color="1F497D"/>
              <w:right w:val="nil"/>
            </w:tcBorders>
            <w:shd w:val="clear" w:color="auto" w:fill="auto"/>
            <w:noWrap/>
            <w:hideMark/>
          </w:tcPr>
          <w:p w14:paraId="00295AEC"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4D91CD40"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Gunningsbeslissing (voorlopige gunning)</w:t>
            </w:r>
          </w:p>
        </w:tc>
        <w:tc>
          <w:tcPr>
            <w:tcW w:w="190" w:type="dxa"/>
            <w:tcBorders>
              <w:top w:val="nil"/>
              <w:left w:val="nil"/>
              <w:bottom w:val="single" w:sz="8" w:space="0" w:color="1F497D"/>
              <w:right w:val="single" w:sz="8" w:space="0" w:color="1F497D"/>
            </w:tcBorders>
            <w:shd w:val="clear" w:color="auto" w:fill="auto"/>
            <w:noWrap/>
            <w:vAlign w:val="bottom"/>
            <w:hideMark/>
          </w:tcPr>
          <w:p w14:paraId="6D7BEEF5"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21653AFE" w14:textId="77777777" w:rsidTr="00053336">
        <w:trPr>
          <w:trHeight w:val="460"/>
        </w:trPr>
        <w:tc>
          <w:tcPr>
            <w:tcW w:w="148" w:type="dxa"/>
            <w:tcBorders>
              <w:top w:val="nil"/>
              <w:left w:val="nil"/>
              <w:bottom w:val="nil"/>
              <w:right w:val="nil"/>
            </w:tcBorders>
            <w:shd w:val="clear" w:color="auto" w:fill="auto"/>
            <w:noWrap/>
            <w:vAlign w:val="bottom"/>
            <w:hideMark/>
          </w:tcPr>
          <w:p w14:paraId="64241E11"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58A26E1B"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6A66EC48" w14:textId="77777777" w:rsidR="002A27CA" w:rsidRPr="002A27CA" w:rsidRDefault="001F513A" w:rsidP="002A27CA">
            <w:pPr>
              <w:spacing w:after="0" w:line="240" w:lineRule="auto"/>
              <w:rPr>
                <w:rFonts w:ascii="Calibri" w:eastAsia="Times New Roman" w:hAnsi="Calibri" w:cs="Times New Roman"/>
                <w:color w:val="000000"/>
              </w:rPr>
            </w:pPr>
            <w:r>
              <w:rPr>
                <w:rFonts w:ascii="Calibri" w:eastAsia="Times New Roman" w:hAnsi="Calibri" w:cs="Times New Roman"/>
                <w:color w:val="000000"/>
              </w:rPr>
              <w:t>woensdag</w:t>
            </w:r>
            <w:r w:rsidR="002A27CA" w:rsidRPr="002A27CA">
              <w:rPr>
                <w:rFonts w:ascii="Calibri" w:eastAsia="Times New Roman" w:hAnsi="Calibri" w:cs="Times New Roman"/>
                <w:color w:val="000000"/>
              </w:rPr>
              <w:t xml:space="preserve"> </w:t>
            </w:r>
            <w:r>
              <w:rPr>
                <w:rFonts w:ascii="Calibri" w:eastAsia="Times New Roman" w:hAnsi="Calibri" w:cs="Times New Roman"/>
                <w:color w:val="000000"/>
              </w:rPr>
              <w:t>14</w:t>
            </w:r>
            <w:r w:rsidR="002A27CA" w:rsidRPr="002A27CA">
              <w:rPr>
                <w:rFonts w:ascii="Calibri" w:eastAsia="Times New Roman" w:hAnsi="Calibri" w:cs="Times New Roman"/>
                <w:color w:val="000000"/>
              </w:rPr>
              <w:t xml:space="preserve"> december 2022</w:t>
            </w:r>
          </w:p>
        </w:tc>
        <w:tc>
          <w:tcPr>
            <w:tcW w:w="1134" w:type="dxa"/>
            <w:tcBorders>
              <w:top w:val="nil"/>
              <w:left w:val="nil"/>
              <w:bottom w:val="single" w:sz="8" w:space="0" w:color="1F497D"/>
              <w:right w:val="nil"/>
            </w:tcBorders>
            <w:shd w:val="clear" w:color="000000" w:fill="F2F2F2"/>
            <w:noWrap/>
            <w:hideMark/>
          </w:tcPr>
          <w:p w14:paraId="09836445"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 </w:t>
            </w:r>
          </w:p>
        </w:tc>
        <w:tc>
          <w:tcPr>
            <w:tcW w:w="283" w:type="dxa"/>
            <w:tcBorders>
              <w:top w:val="nil"/>
              <w:left w:val="single" w:sz="8" w:space="0" w:color="1F497D"/>
              <w:bottom w:val="single" w:sz="8" w:space="0" w:color="1F497D"/>
              <w:right w:val="nil"/>
            </w:tcBorders>
            <w:shd w:val="clear" w:color="auto" w:fill="auto"/>
            <w:noWrap/>
            <w:hideMark/>
          </w:tcPr>
          <w:p w14:paraId="10AA63F1"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73C8C2DB"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Definitieve gunning</w:t>
            </w:r>
          </w:p>
        </w:tc>
        <w:tc>
          <w:tcPr>
            <w:tcW w:w="190" w:type="dxa"/>
            <w:tcBorders>
              <w:top w:val="nil"/>
              <w:left w:val="nil"/>
              <w:bottom w:val="single" w:sz="8" w:space="0" w:color="1F497D"/>
              <w:right w:val="single" w:sz="8" w:space="0" w:color="1F497D"/>
            </w:tcBorders>
            <w:shd w:val="clear" w:color="auto" w:fill="auto"/>
            <w:noWrap/>
            <w:vAlign w:val="bottom"/>
            <w:hideMark/>
          </w:tcPr>
          <w:p w14:paraId="77E82F23"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75DFF9E4" w14:textId="77777777" w:rsidTr="00053336">
        <w:trPr>
          <w:trHeight w:val="397"/>
        </w:trPr>
        <w:tc>
          <w:tcPr>
            <w:tcW w:w="148" w:type="dxa"/>
            <w:tcBorders>
              <w:top w:val="nil"/>
              <w:left w:val="nil"/>
              <w:bottom w:val="nil"/>
              <w:right w:val="nil"/>
            </w:tcBorders>
            <w:shd w:val="clear" w:color="auto" w:fill="auto"/>
            <w:noWrap/>
            <w:vAlign w:val="bottom"/>
            <w:hideMark/>
          </w:tcPr>
          <w:p w14:paraId="4394DDB1"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4109AAB7"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noWrap/>
            <w:hideMark/>
          </w:tcPr>
          <w:p w14:paraId="2AE6F909"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Na definitieve gunning</w:t>
            </w:r>
          </w:p>
        </w:tc>
        <w:tc>
          <w:tcPr>
            <w:tcW w:w="1134" w:type="dxa"/>
            <w:tcBorders>
              <w:top w:val="nil"/>
              <w:left w:val="nil"/>
              <w:bottom w:val="single" w:sz="8" w:space="0" w:color="1F497D"/>
              <w:right w:val="nil"/>
            </w:tcBorders>
            <w:shd w:val="clear" w:color="000000" w:fill="F2F2F2"/>
            <w:noWrap/>
            <w:hideMark/>
          </w:tcPr>
          <w:p w14:paraId="79EC9DD7"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 </w:t>
            </w:r>
          </w:p>
        </w:tc>
        <w:tc>
          <w:tcPr>
            <w:tcW w:w="283" w:type="dxa"/>
            <w:tcBorders>
              <w:top w:val="nil"/>
              <w:left w:val="single" w:sz="8" w:space="0" w:color="1F497D"/>
              <w:bottom w:val="single" w:sz="8" w:space="0" w:color="1F497D"/>
              <w:right w:val="nil"/>
            </w:tcBorders>
            <w:shd w:val="clear" w:color="auto" w:fill="auto"/>
            <w:noWrap/>
            <w:hideMark/>
          </w:tcPr>
          <w:p w14:paraId="05703D91"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3DF68BEA"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Contract ondertekening</w:t>
            </w:r>
          </w:p>
        </w:tc>
        <w:tc>
          <w:tcPr>
            <w:tcW w:w="190" w:type="dxa"/>
            <w:tcBorders>
              <w:top w:val="nil"/>
              <w:left w:val="nil"/>
              <w:bottom w:val="single" w:sz="8" w:space="0" w:color="1F497D"/>
              <w:right w:val="single" w:sz="8" w:space="0" w:color="1F497D"/>
            </w:tcBorders>
            <w:shd w:val="clear" w:color="auto" w:fill="auto"/>
            <w:noWrap/>
            <w:vAlign w:val="bottom"/>
            <w:hideMark/>
          </w:tcPr>
          <w:p w14:paraId="3662583D"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r w:rsidR="00053336" w:rsidRPr="002A27CA" w14:paraId="767CA838" w14:textId="77777777" w:rsidTr="00053336">
        <w:trPr>
          <w:trHeight w:val="505"/>
        </w:trPr>
        <w:tc>
          <w:tcPr>
            <w:tcW w:w="148" w:type="dxa"/>
            <w:tcBorders>
              <w:top w:val="nil"/>
              <w:left w:val="nil"/>
              <w:bottom w:val="nil"/>
              <w:right w:val="nil"/>
            </w:tcBorders>
            <w:shd w:val="clear" w:color="auto" w:fill="auto"/>
            <w:noWrap/>
            <w:vAlign w:val="bottom"/>
            <w:hideMark/>
          </w:tcPr>
          <w:p w14:paraId="2C82A8F3" w14:textId="77777777" w:rsidR="002A27CA" w:rsidRPr="002A27CA" w:rsidRDefault="002A27CA" w:rsidP="002A27CA">
            <w:pPr>
              <w:spacing w:after="0" w:line="240" w:lineRule="auto"/>
              <w:rPr>
                <w:rFonts w:ascii="Calibri" w:eastAsia="Times New Roman" w:hAnsi="Calibri" w:cs="Times New Roman"/>
                <w:color w:val="000000"/>
              </w:rPr>
            </w:pPr>
          </w:p>
        </w:tc>
        <w:tc>
          <w:tcPr>
            <w:tcW w:w="190" w:type="dxa"/>
            <w:tcBorders>
              <w:top w:val="nil"/>
              <w:left w:val="single" w:sz="8" w:space="0" w:color="1F497D"/>
              <w:bottom w:val="single" w:sz="8" w:space="0" w:color="1F497D"/>
              <w:right w:val="nil"/>
            </w:tcBorders>
            <w:shd w:val="clear" w:color="000000" w:fill="F2F2F2"/>
            <w:noWrap/>
            <w:vAlign w:val="bottom"/>
            <w:hideMark/>
          </w:tcPr>
          <w:p w14:paraId="2B983557"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c>
          <w:tcPr>
            <w:tcW w:w="2923" w:type="dxa"/>
            <w:tcBorders>
              <w:top w:val="nil"/>
              <w:left w:val="nil"/>
              <w:bottom w:val="single" w:sz="8" w:space="0" w:color="1F497D"/>
              <w:right w:val="single" w:sz="8" w:space="0" w:color="1F497D"/>
            </w:tcBorders>
            <w:shd w:val="clear" w:color="000000" w:fill="F2F2F2"/>
            <w:hideMark/>
          </w:tcPr>
          <w:p w14:paraId="094313E4"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Na ondertekening contract</w:t>
            </w:r>
          </w:p>
        </w:tc>
        <w:tc>
          <w:tcPr>
            <w:tcW w:w="1134" w:type="dxa"/>
            <w:tcBorders>
              <w:top w:val="nil"/>
              <w:left w:val="nil"/>
              <w:bottom w:val="single" w:sz="8" w:space="0" w:color="1F497D"/>
              <w:right w:val="nil"/>
            </w:tcBorders>
            <w:shd w:val="clear" w:color="000000" w:fill="F2F2F2"/>
            <w:noWrap/>
            <w:hideMark/>
          </w:tcPr>
          <w:p w14:paraId="6D5EB7AA" w14:textId="77777777" w:rsidR="002A27CA" w:rsidRPr="002A27CA" w:rsidRDefault="002A27CA" w:rsidP="002A27CA">
            <w:pPr>
              <w:spacing w:after="0" w:line="240" w:lineRule="auto"/>
              <w:jc w:val="center"/>
              <w:rPr>
                <w:rFonts w:ascii="Calibri" w:eastAsia="Times New Roman" w:hAnsi="Calibri" w:cs="Times New Roman"/>
                <w:color w:val="000000"/>
              </w:rPr>
            </w:pPr>
            <w:r w:rsidRPr="002A27CA">
              <w:rPr>
                <w:rFonts w:ascii="Calibri" w:eastAsia="Times New Roman" w:hAnsi="Calibri" w:cs="Times New Roman"/>
                <w:color w:val="000000"/>
              </w:rPr>
              <w:t> </w:t>
            </w:r>
          </w:p>
        </w:tc>
        <w:tc>
          <w:tcPr>
            <w:tcW w:w="283" w:type="dxa"/>
            <w:tcBorders>
              <w:top w:val="nil"/>
              <w:left w:val="single" w:sz="8" w:space="0" w:color="1F497D"/>
              <w:bottom w:val="single" w:sz="8" w:space="0" w:color="1F497D"/>
              <w:right w:val="nil"/>
            </w:tcBorders>
            <w:shd w:val="clear" w:color="auto" w:fill="auto"/>
            <w:noWrap/>
            <w:hideMark/>
          </w:tcPr>
          <w:p w14:paraId="65B8EA8B" w14:textId="77777777" w:rsidR="002A27CA" w:rsidRPr="002A27CA" w:rsidRDefault="002A27CA" w:rsidP="002A27CA">
            <w:pPr>
              <w:spacing w:after="0" w:line="240" w:lineRule="auto"/>
              <w:rPr>
                <w:rFonts w:ascii="Calibri" w:eastAsia="Times New Roman" w:hAnsi="Calibri" w:cs="Times New Roman"/>
                <w:color w:val="FFFFFF"/>
              </w:rPr>
            </w:pPr>
            <w:r w:rsidRPr="002A27CA">
              <w:rPr>
                <w:rFonts w:ascii="Calibri" w:eastAsia="Times New Roman" w:hAnsi="Calibri" w:cs="Times New Roman"/>
                <w:color w:val="FFFFFF"/>
              </w:rPr>
              <w:t> </w:t>
            </w:r>
          </w:p>
        </w:tc>
        <w:tc>
          <w:tcPr>
            <w:tcW w:w="4488" w:type="dxa"/>
            <w:tcBorders>
              <w:top w:val="nil"/>
              <w:left w:val="nil"/>
              <w:bottom w:val="single" w:sz="8" w:space="0" w:color="1F497D"/>
              <w:right w:val="nil"/>
            </w:tcBorders>
            <w:shd w:val="clear" w:color="auto" w:fill="auto"/>
            <w:noWrap/>
            <w:hideMark/>
          </w:tcPr>
          <w:p w14:paraId="020AC505"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Start uitvoering overeenkomst</w:t>
            </w:r>
          </w:p>
        </w:tc>
        <w:tc>
          <w:tcPr>
            <w:tcW w:w="190" w:type="dxa"/>
            <w:tcBorders>
              <w:top w:val="nil"/>
              <w:left w:val="nil"/>
              <w:bottom w:val="single" w:sz="8" w:space="0" w:color="1F497D"/>
              <w:right w:val="single" w:sz="8" w:space="0" w:color="1F497D"/>
            </w:tcBorders>
            <w:shd w:val="clear" w:color="auto" w:fill="auto"/>
            <w:noWrap/>
            <w:vAlign w:val="bottom"/>
            <w:hideMark/>
          </w:tcPr>
          <w:p w14:paraId="72350138" w14:textId="77777777" w:rsidR="002A27CA" w:rsidRPr="002A27CA" w:rsidRDefault="002A27CA" w:rsidP="002A27CA">
            <w:pPr>
              <w:spacing w:after="0" w:line="240" w:lineRule="auto"/>
              <w:rPr>
                <w:rFonts w:ascii="Calibri" w:eastAsia="Times New Roman" w:hAnsi="Calibri" w:cs="Times New Roman"/>
                <w:color w:val="000000"/>
              </w:rPr>
            </w:pPr>
            <w:r w:rsidRPr="002A27CA">
              <w:rPr>
                <w:rFonts w:ascii="Calibri" w:eastAsia="Times New Roman" w:hAnsi="Calibri" w:cs="Times New Roman"/>
                <w:color w:val="000000"/>
              </w:rPr>
              <w:t> </w:t>
            </w:r>
          </w:p>
        </w:tc>
      </w:tr>
    </w:tbl>
    <w:p w14:paraId="274E6C40" w14:textId="77777777" w:rsidR="00083AAE" w:rsidRDefault="00083AAE" w:rsidP="004C3EDF"/>
    <w:p w14:paraId="069B8921" w14:textId="77777777" w:rsidR="004C3EDF" w:rsidRPr="004C3EDF" w:rsidRDefault="004C3EDF" w:rsidP="004C3EDF">
      <w:r w:rsidRPr="004C3EDF">
        <w:t>De opdrachtgever behoudt zich het recht voor de aangegeven tijdsplanning te wijzigen. Daarbij houdt hij rekening met de (minimum) termijnen die volgens wetgeving gelden.</w:t>
      </w:r>
    </w:p>
    <w:p w14:paraId="17E85B1B" w14:textId="77777777" w:rsidR="00CE0598" w:rsidRPr="00C04E3D" w:rsidRDefault="00CE0598" w:rsidP="00CE0598">
      <w:pPr>
        <w:pStyle w:val="Kop2"/>
        <w:rPr>
          <w:color w:val="4472C4" w:themeColor="accent1"/>
        </w:rPr>
      </w:pPr>
      <w:bookmarkStart w:id="26" w:name="_Toc114573565"/>
      <w:r w:rsidRPr="00C04E3D">
        <w:rPr>
          <w:color w:val="4472C4" w:themeColor="accent1"/>
        </w:rPr>
        <w:t>NOTA VAN INLICHTINGEN</w:t>
      </w:r>
      <w:bookmarkEnd w:id="26"/>
    </w:p>
    <w:p w14:paraId="47FBE36A" w14:textId="77777777" w:rsidR="00CE0598" w:rsidRPr="00AD5AC7" w:rsidRDefault="00CE0598" w:rsidP="00CE0598">
      <w:pPr>
        <w:pStyle w:val="CBPalinea"/>
      </w:pPr>
      <w:r w:rsidRPr="00AD5AC7">
        <w:t xml:space="preserve">Er is voor van deze aanbesteding één vragenronde gepland. Dit betekent dat van inschrijver een proactieve en zorgvuldige houding wordt verwacht. </w:t>
      </w:r>
    </w:p>
    <w:p w14:paraId="255033B9" w14:textId="77777777" w:rsidR="008F5796" w:rsidRDefault="00DE082F" w:rsidP="008F5796">
      <w:pPr>
        <w:pStyle w:val="CBPalinea"/>
      </w:pPr>
      <w:r>
        <w:t xml:space="preserve">Vragen kunnen uiterlijk </w:t>
      </w:r>
      <w:r w:rsidRPr="00B93C3B">
        <w:t xml:space="preserve">tot </w:t>
      </w:r>
      <w:r w:rsidR="005772AA" w:rsidRPr="00B93C3B">
        <w:t>5</w:t>
      </w:r>
      <w:r w:rsidRPr="00B93C3B">
        <w:rPr>
          <w:color w:val="000000" w:themeColor="text1"/>
        </w:rPr>
        <w:t xml:space="preserve"> </w:t>
      </w:r>
      <w:r w:rsidR="00ED1473" w:rsidRPr="00B93C3B">
        <w:rPr>
          <w:color w:val="000000" w:themeColor="text1"/>
        </w:rPr>
        <w:t>oktober</w:t>
      </w:r>
      <w:r w:rsidR="00366A97" w:rsidRPr="00B93C3B">
        <w:rPr>
          <w:color w:val="000000" w:themeColor="text1"/>
        </w:rPr>
        <w:t xml:space="preserve"> </w:t>
      </w:r>
      <w:r w:rsidR="008F5796" w:rsidRPr="00B93C3B">
        <w:rPr>
          <w:color w:val="000000" w:themeColor="text1"/>
        </w:rPr>
        <w:t>2022</w:t>
      </w:r>
      <w:r w:rsidR="008F5796" w:rsidRPr="00904CDC">
        <w:rPr>
          <w:color w:val="000000" w:themeColor="text1"/>
        </w:rPr>
        <w:t xml:space="preserve"> 11.00 uur</w:t>
      </w:r>
      <w:r w:rsidR="008F5796">
        <w:t xml:space="preserve"> via de berichtenmodule van Tenderned worden ingediend. De datum en tijdstip waarop de  vragen op Tenderned worden ingediend is leidend. Te laat ingediende vragen worden niet beantwoord, tenzij de gemeente van mening is dat de vraag zo belangrijk is dat beantwoording hiervan noodzakelijk is voor alle inschrijvers.</w:t>
      </w:r>
    </w:p>
    <w:p w14:paraId="10DD0E5C" w14:textId="77777777" w:rsidR="008F5796" w:rsidRDefault="008F5796" w:rsidP="008F5796">
      <w:pPr>
        <w:pStyle w:val="CBPalinea"/>
      </w:pPr>
      <w:r>
        <w:t>De gemeente zal de geanonim</w:t>
      </w:r>
      <w:r w:rsidR="00B24D28">
        <w:t xml:space="preserve">iseerde vragen </w:t>
      </w:r>
      <w:r w:rsidR="00B24D28" w:rsidRPr="00AF07BF">
        <w:t xml:space="preserve">omstreeks </w:t>
      </w:r>
      <w:r w:rsidR="005772AA" w:rsidRPr="00AF07BF">
        <w:t>12</w:t>
      </w:r>
      <w:r w:rsidR="00366A97" w:rsidRPr="00AF07BF">
        <w:t xml:space="preserve"> oktober 2022 </w:t>
      </w:r>
      <w:r w:rsidRPr="00AF07BF">
        <w:t>beantwoorden</w:t>
      </w:r>
      <w:r>
        <w:t xml:space="preserve"> in de nota van inlichtingen, die gepubliceerd wordt op Tenderned. </w:t>
      </w:r>
    </w:p>
    <w:p w14:paraId="0B7CA436" w14:textId="77777777" w:rsidR="00D9380D" w:rsidRDefault="008F5796" w:rsidP="008F5796">
      <w:pPr>
        <w:pStyle w:val="CBPalinea"/>
      </w:pPr>
      <w:r>
        <w:t xml:space="preserve">Inschrijver heeft de mogelijkheid voor de nota van inlichtingen vragen over en/of tekstvoorstellen voor wijziging van de conceptovereenkomst en algemene inkoopvoorwaarden met motivering in te dienen. Gemeente behoudt zich het recht voor om tekstvoorstellen al dan niet aangepast over te nemen. </w:t>
      </w:r>
    </w:p>
    <w:p w14:paraId="47B4555A" w14:textId="77777777" w:rsidR="008F5796" w:rsidRDefault="008F5796" w:rsidP="008F5796">
      <w:pPr>
        <w:pStyle w:val="CBPalinea"/>
      </w:pPr>
      <w:r>
        <w:t xml:space="preserve">Indien er sprake is van een aangepaste conceptovereenkomst dan zal deze als nieuwe bijlage worden geüpload gelijk met de nota van inlichtingen. </w:t>
      </w:r>
    </w:p>
    <w:p w14:paraId="6C3B3E33" w14:textId="77777777" w:rsidR="008F5796" w:rsidRDefault="008F5796" w:rsidP="008F5796">
      <w:pPr>
        <w:pStyle w:val="CBPalinea"/>
      </w:pPr>
      <w:r>
        <w:lastRenderedPageBreak/>
        <w:t>Eventuele wijzigingen en aanvullingen op deze offerteaanvraag in de nota van inlichtingen dient de inschrijver onvoorwaardelijk te accepteren. Deze wijzigingen en aanvullingen gaan voor in rangorde op de bepalingen in deze offerteaanvraag.</w:t>
      </w:r>
    </w:p>
    <w:p w14:paraId="37CE28EF" w14:textId="77777777" w:rsidR="00CE0598" w:rsidRPr="00C04E3D" w:rsidRDefault="00CE0598" w:rsidP="00CE0598">
      <w:pPr>
        <w:pStyle w:val="Kop2"/>
        <w:rPr>
          <w:color w:val="4472C4" w:themeColor="accent1"/>
        </w:rPr>
      </w:pPr>
      <w:bookmarkStart w:id="27" w:name="_Toc114573566"/>
      <w:r w:rsidRPr="00C04E3D">
        <w:rPr>
          <w:color w:val="4472C4" w:themeColor="accent1"/>
        </w:rPr>
        <w:t>INDIENEN (DOCUMENTEN BIJ) INSCHRIJVING</w:t>
      </w:r>
      <w:bookmarkEnd w:id="27"/>
    </w:p>
    <w:p w14:paraId="7B051CC8" w14:textId="77777777" w:rsidR="00937212" w:rsidRPr="00CA77F0" w:rsidRDefault="00937212" w:rsidP="00937212">
      <w:pPr>
        <w:pStyle w:val="CBPalinea"/>
      </w:pPr>
      <w:r w:rsidRPr="00AF07BF">
        <w:t xml:space="preserve">Uiterlijk </w:t>
      </w:r>
      <w:r w:rsidR="005772AA" w:rsidRPr="00AF07BF">
        <w:t>1 november</w:t>
      </w:r>
      <w:r w:rsidR="00CA77F0" w:rsidRPr="00AF07BF">
        <w:t xml:space="preserve"> 2022 om</w:t>
      </w:r>
      <w:r w:rsidR="00CA77F0" w:rsidRPr="00CA77F0">
        <w:t xml:space="preserve"> 11.00 uur </w:t>
      </w:r>
      <w:r w:rsidRPr="00CA77F0">
        <w:t>moet uw inschrijving, inclusief alle vereiste bijlagen, ingediend zijn. D</w:t>
      </w:r>
      <w:r w:rsidR="00CA77F0">
        <w:t>e inschrijving verloopt via Tenderned</w:t>
      </w:r>
      <w:r w:rsidRPr="00CA77F0">
        <w:t>. U moet uw inschrijving uploaden in de daarvoor bestemde digitale kluis. Andere of andersoortige inschrijvingen zullen (dan ook) niet in behandeling worden genomen.</w:t>
      </w:r>
    </w:p>
    <w:p w14:paraId="0E2E1B32" w14:textId="77777777" w:rsidR="00937212" w:rsidRPr="00CA77F0" w:rsidRDefault="00937212" w:rsidP="00937212">
      <w:pPr>
        <w:pStyle w:val="CBPalinea"/>
      </w:pPr>
      <w:r w:rsidRPr="00CA77F0">
        <w:t>Let op: Na de sluitingsdatum/tijdstip voor het indienen van inschrijvingen sluit de kluis. Het is daarna niet meer mogelijk bestanden aan te leveren en/of te wijzigen. Wij raden u aan om al uw bestanden tijdig klaar te zetten voor het online indienen van uw inschrijving, zodat bij onvoorziene problemen bij de aanl</w:t>
      </w:r>
      <w:r w:rsidR="00CA77F0">
        <w:t>evering de helpdesk van Tenderned</w:t>
      </w:r>
      <w:r w:rsidRPr="00CA77F0">
        <w:t xml:space="preserve"> u nog kan ondersteunen om alle informatie op de juiste wijze aan te leveren. Inschrijver blijft verantwoordelijk voor het tijdig en correct indienen van de inschrijving. </w:t>
      </w:r>
    </w:p>
    <w:p w14:paraId="19D60E6E" w14:textId="77777777" w:rsidR="008F5796" w:rsidRDefault="00937212" w:rsidP="008F5796">
      <w:pPr>
        <w:pStyle w:val="CBPalinea"/>
      </w:pPr>
      <w:r w:rsidRPr="00CA77F0">
        <w:t xml:space="preserve">De inschrijving moet voldoen aan de voorschriften en voorwaarden die zijn opgenomen in deze offerteaanvraag inclusief bijlagen. Inschrijver is verantwoordelijk voor het juist en tijdig indienen van de gevraagde documenten, zoals omschreven in dit </w:t>
      </w:r>
      <w:r w:rsidRPr="00984702">
        <w:t>document. Ondertekening van het Uniform Europees Aanbestedingsdocument geldt als ondertekening van de inschrijving.</w:t>
      </w:r>
      <w:r w:rsidRPr="00CA77F0">
        <w:t xml:space="preserve"> De inschrijving dient op sluitingsdatum en -tijdstip op straffe van uitsluiting van de aanbestedingsprocedure in ieder geval het volgende te bevatten:</w:t>
      </w:r>
    </w:p>
    <w:tbl>
      <w:tblPr>
        <w:tblStyle w:val="Tabelraster2"/>
        <w:tblW w:w="0" w:type="auto"/>
        <w:tblLook w:val="04A0" w:firstRow="1" w:lastRow="0" w:firstColumn="1" w:lastColumn="0" w:noHBand="0" w:noVBand="1"/>
      </w:tblPr>
      <w:tblGrid>
        <w:gridCol w:w="4673"/>
        <w:gridCol w:w="4673"/>
      </w:tblGrid>
      <w:tr w:rsidR="00D9380D" w:rsidRPr="00D9380D" w14:paraId="0E4C3D86" w14:textId="77777777" w:rsidTr="00FF7CA4">
        <w:trPr>
          <w:trHeight w:val="567"/>
        </w:trPr>
        <w:tc>
          <w:tcPr>
            <w:tcW w:w="9346" w:type="dxa"/>
            <w:gridSpan w:val="2"/>
            <w:shd w:val="clear" w:color="auto" w:fill="B4C6E7" w:themeFill="accent1" w:themeFillTint="66"/>
            <w:vAlign w:val="center"/>
          </w:tcPr>
          <w:p w14:paraId="43F44D74" w14:textId="77777777" w:rsidR="00D9380D" w:rsidRPr="00D9380D" w:rsidRDefault="00D9380D" w:rsidP="00D9380D">
            <w:pPr>
              <w:spacing w:after="0" w:line="240" w:lineRule="auto"/>
              <w:jc w:val="center"/>
              <w:rPr>
                <w:b/>
              </w:rPr>
            </w:pPr>
            <w:r w:rsidRPr="00D9380D">
              <w:rPr>
                <w:b/>
              </w:rPr>
              <w:t>Formele criteria inzake volledigheid en geldigheid</w:t>
            </w:r>
          </w:p>
        </w:tc>
      </w:tr>
      <w:tr w:rsidR="00D9380D" w:rsidRPr="00D9380D" w14:paraId="0DEB139F" w14:textId="77777777" w:rsidTr="00FF7CA4">
        <w:trPr>
          <w:trHeight w:val="484"/>
        </w:trPr>
        <w:tc>
          <w:tcPr>
            <w:tcW w:w="4673" w:type="dxa"/>
            <w:vAlign w:val="center"/>
          </w:tcPr>
          <w:p w14:paraId="1DE1041D" w14:textId="77777777" w:rsidR="00D9380D" w:rsidRPr="00D9380D" w:rsidRDefault="00D9380D" w:rsidP="00D9380D">
            <w:pPr>
              <w:spacing w:after="0" w:line="240" w:lineRule="auto"/>
              <w:jc w:val="center"/>
              <w:rPr>
                <w:b/>
              </w:rPr>
            </w:pPr>
            <w:r w:rsidRPr="00D9380D">
              <w:rPr>
                <w:b/>
              </w:rPr>
              <w:t>Wat</w:t>
            </w:r>
          </w:p>
        </w:tc>
        <w:tc>
          <w:tcPr>
            <w:tcW w:w="4673" w:type="dxa"/>
            <w:vAlign w:val="center"/>
          </w:tcPr>
          <w:p w14:paraId="5C679C7B" w14:textId="77777777" w:rsidR="00D9380D" w:rsidRPr="00D9380D" w:rsidRDefault="00D9380D" w:rsidP="00D9380D">
            <w:pPr>
              <w:spacing w:after="0" w:line="240" w:lineRule="auto"/>
              <w:jc w:val="center"/>
              <w:rPr>
                <w:b/>
              </w:rPr>
            </w:pPr>
            <w:r w:rsidRPr="00D9380D">
              <w:rPr>
                <w:b/>
              </w:rPr>
              <w:t>Hoe</w:t>
            </w:r>
          </w:p>
        </w:tc>
      </w:tr>
      <w:tr w:rsidR="00D9380D" w:rsidRPr="00D9380D" w14:paraId="55F4B65D" w14:textId="77777777" w:rsidTr="00FF7CA4">
        <w:tc>
          <w:tcPr>
            <w:tcW w:w="4673" w:type="dxa"/>
          </w:tcPr>
          <w:p w14:paraId="0E5C74AF" w14:textId="77777777" w:rsidR="00D9380D" w:rsidRPr="00984702" w:rsidRDefault="00D9380D" w:rsidP="00D9380D">
            <w:pPr>
              <w:spacing w:after="0" w:line="240" w:lineRule="auto"/>
              <w:rPr>
                <w:b/>
              </w:rPr>
            </w:pPr>
            <w:r w:rsidRPr="00984702">
              <w:rPr>
                <w:b/>
              </w:rPr>
              <w:t>Inschrijvingsbrief</w:t>
            </w:r>
          </w:p>
        </w:tc>
        <w:tc>
          <w:tcPr>
            <w:tcW w:w="4673" w:type="dxa"/>
          </w:tcPr>
          <w:p w14:paraId="0BF520B7" w14:textId="77777777" w:rsidR="00D9380D" w:rsidRPr="00984702" w:rsidRDefault="00D9380D" w:rsidP="00D9380D">
            <w:pPr>
              <w:spacing w:after="0" w:line="240" w:lineRule="auto"/>
            </w:pPr>
            <w:r w:rsidRPr="00984702">
              <w:t>Voegt inschrijver zelf toe</w:t>
            </w:r>
          </w:p>
        </w:tc>
      </w:tr>
      <w:tr w:rsidR="00D9380D" w:rsidRPr="00D9380D" w14:paraId="46B3496E" w14:textId="77777777" w:rsidTr="00FF7CA4">
        <w:tc>
          <w:tcPr>
            <w:tcW w:w="4673" w:type="dxa"/>
          </w:tcPr>
          <w:p w14:paraId="2804FC3B" w14:textId="77777777" w:rsidR="00D9380D" w:rsidRPr="00984702" w:rsidRDefault="00D9380D" w:rsidP="00D9380D">
            <w:pPr>
              <w:spacing w:after="0" w:line="240" w:lineRule="auto"/>
              <w:rPr>
                <w:b/>
              </w:rPr>
            </w:pPr>
            <w:r w:rsidRPr="00984702">
              <w:rPr>
                <w:b/>
              </w:rPr>
              <w:t>Uniform Europees Aanbestedingsdocument (UEA)</w:t>
            </w:r>
          </w:p>
        </w:tc>
        <w:tc>
          <w:tcPr>
            <w:tcW w:w="4673" w:type="dxa"/>
          </w:tcPr>
          <w:p w14:paraId="624D333B" w14:textId="77777777" w:rsidR="00D9380D" w:rsidRPr="00984702" w:rsidRDefault="00701E56" w:rsidP="00D9380D">
            <w:pPr>
              <w:spacing w:after="0" w:line="240" w:lineRule="auto"/>
            </w:pPr>
            <w:r w:rsidRPr="00984702">
              <w:t>Bijlage K</w:t>
            </w:r>
            <w:r w:rsidR="004D144D">
              <w:t>, zie ook paragraaf 3.1 en 3.4</w:t>
            </w:r>
          </w:p>
        </w:tc>
      </w:tr>
      <w:tr w:rsidR="00D9380D" w:rsidRPr="00D9380D" w14:paraId="5899C366" w14:textId="77777777" w:rsidTr="00FF7CA4">
        <w:tc>
          <w:tcPr>
            <w:tcW w:w="4673" w:type="dxa"/>
          </w:tcPr>
          <w:p w14:paraId="6714E97C" w14:textId="77777777" w:rsidR="00D9380D" w:rsidRPr="00984702" w:rsidRDefault="00D9380D" w:rsidP="00D9380D">
            <w:pPr>
              <w:spacing w:after="0" w:line="240" w:lineRule="auto"/>
              <w:rPr>
                <w:b/>
              </w:rPr>
            </w:pPr>
            <w:r w:rsidRPr="00984702">
              <w:rPr>
                <w:b/>
              </w:rPr>
              <w:t>Standaardformat referenties</w:t>
            </w:r>
          </w:p>
        </w:tc>
        <w:tc>
          <w:tcPr>
            <w:tcW w:w="4673" w:type="dxa"/>
          </w:tcPr>
          <w:p w14:paraId="284E22CC" w14:textId="77777777" w:rsidR="00D9380D" w:rsidRPr="00984702" w:rsidRDefault="00701E56" w:rsidP="00D9380D">
            <w:pPr>
              <w:spacing w:after="0" w:line="240" w:lineRule="auto"/>
            </w:pPr>
            <w:r w:rsidRPr="00984702">
              <w:t>Bijlage L</w:t>
            </w:r>
          </w:p>
        </w:tc>
      </w:tr>
      <w:tr w:rsidR="00D9380D" w:rsidRPr="00D9380D" w14:paraId="4EFA4A74" w14:textId="77777777" w:rsidTr="00FF7CA4">
        <w:tc>
          <w:tcPr>
            <w:tcW w:w="4673" w:type="dxa"/>
          </w:tcPr>
          <w:p w14:paraId="1DEA1159" w14:textId="77777777" w:rsidR="00D9380D" w:rsidRPr="00984702" w:rsidRDefault="00D9380D" w:rsidP="00D9380D">
            <w:pPr>
              <w:spacing w:after="0" w:line="240" w:lineRule="auto"/>
              <w:rPr>
                <w:b/>
              </w:rPr>
            </w:pPr>
            <w:r w:rsidRPr="00984702">
              <w:rPr>
                <w:b/>
              </w:rPr>
              <w:t>Uittreksel Handelsregister</w:t>
            </w:r>
          </w:p>
        </w:tc>
        <w:tc>
          <w:tcPr>
            <w:tcW w:w="4673" w:type="dxa"/>
          </w:tcPr>
          <w:p w14:paraId="37A84F63" w14:textId="77777777" w:rsidR="00D9380D" w:rsidRPr="00984702" w:rsidRDefault="00474714" w:rsidP="00D9380D">
            <w:pPr>
              <w:spacing w:after="0" w:line="240" w:lineRule="auto"/>
            </w:pPr>
            <w:r w:rsidRPr="00984702">
              <w:t xml:space="preserve">Zie </w:t>
            </w:r>
            <w:r w:rsidR="009E2E30" w:rsidRPr="00984702">
              <w:t xml:space="preserve">paragraaf </w:t>
            </w:r>
            <w:r w:rsidRPr="00984702">
              <w:t>2.7</w:t>
            </w:r>
          </w:p>
        </w:tc>
      </w:tr>
      <w:tr w:rsidR="00D9380D" w:rsidRPr="00D9380D" w14:paraId="662A47B9" w14:textId="77777777" w:rsidTr="009E2E30">
        <w:tc>
          <w:tcPr>
            <w:tcW w:w="4673" w:type="dxa"/>
            <w:shd w:val="clear" w:color="auto" w:fill="auto"/>
          </w:tcPr>
          <w:p w14:paraId="73071489" w14:textId="77777777" w:rsidR="00D9380D" w:rsidRPr="00984702" w:rsidRDefault="00D9380D" w:rsidP="00D9380D">
            <w:pPr>
              <w:spacing w:after="0" w:line="240" w:lineRule="auto"/>
              <w:rPr>
                <w:b/>
              </w:rPr>
            </w:pPr>
            <w:r w:rsidRPr="00984702">
              <w:rPr>
                <w:b/>
              </w:rPr>
              <w:t>Documenten t.b.v. gunningscriteria</w:t>
            </w:r>
          </w:p>
        </w:tc>
        <w:tc>
          <w:tcPr>
            <w:tcW w:w="4673" w:type="dxa"/>
          </w:tcPr>
          <w:p w14:paraId="71ABC826" w14:textId="77777777" w:rsidR="00D9380D" w:rsidRPr="00984702" w:rsidRDefault="009E2E30" w:rsidP="00D9380D">
            <w:pPr>
              <w:spacing w:after="0" w:line="240" w:lineRule="auto"/>
            </w:pPr>
            <w:r w:rsidRPr="00984702">
              <w:t>Hoofdstuk 4</w:t>
            </w:r>
          </w:p>
        </w:tc>
      </w:tr>
      <w:tr w:rsidR="00984702" w:rsidRPr="00D9380D" w14:paraId="7C828634" w14:textId="77777777" w:rsidTr="009E2E30">
        <w:tc>
          <w:tcPr>
            <w:tcW w:w="4673" w:type="dxa"/>
            <w:shd w:val="clear" w:color="auto" w:fill="auto"/>
          </w:tcPr>
          <w:p w14:paraId="7F0E7006" w14:textId="77777777" w:rsidR="00984702" w:rsidRPr="00984702" w:rsidRDefault="00984702" w:rsidP="00D9380D">
            <w:pPr>
              <w:spacing w:after="0" w:line="240" w:lineRule="auto"/>
              <w:rPr>
                <w:b/>
              </w:rPr>
            </w:pPr>
            <w:r>
              <w:rPr>
                <w:b/>
              </w:rPr>
              <w:t>Verzekeringspolis</w:t>
            </w:r>
          </w:p>
        </w:tc>
        <w:tc>
          <w:tcPr>
            <w:tcW w:w="4673" w:type="dxa"/>
          </w:tcPr>
          <w:p w14:paraId="67ECA4FE" w14:textId="77777777" w:rsidR="00984702" w:rsidRPr="00984702" w:rsidRDefault="002F291D" w:rsidP="00D9380D">
            <w:pPr>
              <w:spacing w:after="0" w:line="240" w:lineRule="auto"/>
            </w:pPr>
            <w:r>
              <w:t>Zie paragraaf 3.2.2.1</w:t>
            </w:r>
          </w:p>
        </w:tc>
      </w:tr>
    </w:tbl>
    <w:p w14:paraId="3663623E" w14:textId="77777777" w:rsidR="00CA77F0" w:rsidRDefault="00CA77F0" w:rsidP="008F5796">
      <w:pPr>
        <w:pStyle w:val="CBPalinea"/>
      </w:pPr>
    </w:p>
    <w:p w14:paraId="1DBCA6FD" w14:textId="77777777" w:rsidR="00C5249D" w:rsidRDefault="00C5249D" w:rsidP="00C5249D">
      <w:pPr>
        <w:pStyle w:val="CBPalinea"/>
      </w:pPr>
      <w:r>
        <w:t>De opening van de digitale kluis vindt op zijn vroegst 15 minuten na het uiterste tijdstip voor het indienen van inschrijvingen plaats, op voorwaarde dat er geen sprake is van een situatie als beschreven in 2.8. De opening vindt NIET in het openbaar plaats. Er worden geen inschrijvers toegelaten bij de opening.</w:t>
      </w:r>
    </w:p>
    <w:p w14:paraId="695EEFCE" w14:textId="77777777" w:rsidR="00C5249D" w:rsidRDefault="00C5249D" w:rsidP="00C5249D">
      <w:pPr>
        <w:pStyle w:val="CBPalinea"/>
      </w:pPr>
      <w:r>
        <w:t>Het uittreksel Handelsregister mag niet ouder zijn dan 6 maanden op het moment van inschrijving. Uit dit uittreksel moet de tekeningsbevoegdheid blijken voor minimaal de inschrijvingssom voor deze opdracht van degene die de inschrijving heeft getekend.</w:t>
      </w:r>
    </w:p>
    <w:p w14:paraId="7A229F01" w14:textId="77777777" w:rsidR="00083AAE" w:rsidRDefault="00C5249D" w:rsidP="00C5249D">
      <w:pPr>
        <w:pStyle w:val="CBPalinea"/>
      </w:pPr>
      <w:r>
        <w:t>Inschrijver dient rekening te houden met hetgeen is opgenomen in de verdere paragrafen over in te dienen bewijsmiddelen en overige na te vragen documenten.</w:t>
      </w:r>
    </w:p>
    <w:p w14:paraId="1D3ADC28" w14:textId="77777777" w:rsidR="00CE0598" w:rsidRPr="00C04E3D" w:rsidRDefault="00CE0598" w:rsidP="00CE0598">
      <w:pPr>
        <w:pStyle w:val="Kop2"/>
        <w:rPr>
          <w:color w:val="4472C4" w:themeColor="accent1"/>
        </w:rPr>
      </w:pPr>
      <w:bookmarkStart w:id="28" w:name="_Toc114573567"/>
      <w:r w:rsidRPr="00C04E3D">
        <w:rPr>
          <w:color w:val="4472C4" w:themeColor="accent1"/>
        </w:rPr>
        <w:lastRenderedPageBreak/>
        <w:t>STORINGEN</w:t>
      </w:r>
      <w:bookmarkEnd w:id="28"/>
    </w:p>
    <w:p w14:paraId="761CA87E" w14:textId="77777777" w:rsidR="00CE0598" w:rsidRPr="00AB7207" w:rsidRDefault="00CE0598" w:rsidP="00CE0598">
      <w:pPr>
        <w:pStyle w:val="CBPalinea"/>
      </w:pPr>
      <w:r>
        <w:t>Als er sprake is</w:t>
      </w:r>
      <w:r w:rsidRPr="00AB7207">
        <w:t xml:space="preserve"> van</w:t>
      </w:r>
      <w:r w:rsidR="00A10375">
        <w:t xml:space="preserve"> een aantoonbare storing van Tenderned</w:t>
      </w:r>
      <w:r w:rsidRPr="00AB7207">
        <w:t xml:space="preserve"> waardoor het indienen van </w:t>
      </w:r>
      <w:r>
        <w:t xml:space="preserve">een tijdige </w:t>
      </w:r>
      <w:r w:rsidRPr="00AB7207">
        <w:t xml:space="preserve"> inschrijving voor het </w:t>
      </w:r>
      <w:r>
        <w:t>sluiten van de digitale kluis</w:t>
      </w:r>
      <w:r w:rsidRPr="00AB7207">
        <w:t xml:space="preserve"> niet mogelijk is, kan de </w:t>
      </w:r>
      <w:r w:rsidR="00CD4388">
        <w:t>gemeente</w:t>
      </w:r>
      <w:r w:rsidRPr="00AB7207">
        <w:t xml:space="preserve"> na afloop van de uiterste termijn besluiten </w:t>
      </w:r>
      <w:r>
        <w:t xml:space="preserve">de inschrijftermijn </w:t>
      </w:r>
      <w:r w:rsidRPr="00AB7207">
        <w:t xml:space="preserve">te verlengen. Dit </w:t>
      </w:r>
      <w:r>
        <w:t>is</w:t>
      </w:r>
      <w:r w:rsidRPr="00AB7207">
        <w:t xml:space="preserve"> een eenzijdig recht van de </w:t>
      </w:r>
      <w:r w:rsidR="00CD4388">
        <w:t>gemeente</w:t>
      </w:r>
      <w:r w:rsidRPr="00AB7207">
        <w:t xml:space="preserve"> en nadrukkelijk geen plicht. </w:t>
      </w:r>
      <w:r>
        <w:t>De</w:t>
      </w:r>
      <w:r w:rsidRPr="00AB7207">
        <w:t xml:space="preserve"> </w:t>
      </w:r>
      <w:r w:rsidR="00CD4388">
        <w:t>gemeente</w:t>
      </w:r>
      <w:r w:rsidRPr="00AB7207">
        <w:t xml:space="preserve"> </w:t>
      </w:r>
      <w:r>
        <w:t xml:space="preserve">kan </w:t>
      </w:r>
      <w:r w:rsidRPr="00AB7207">
        <w:t xml:space="preserve">niet van dit recht gebruik maken </w:t>
      </w:r>
      <w:r>
        <w:t>na</w:t>
      </w:r>
      <w:r w:rsidRPr="00AB7207">
        <w:t xml:space="preserve"> het moment waarop de kluis is geopend </w:t>
      </w:r>
      <w:r>
        <w:t>omdat</w:t>
      </w:r>
      <w:r w:rsidRPr="00AB7207">
        <w:t xml:space="preserve"> zij dan reeds kennis heeft kunnen nemen van de </w:t>
      </w:r>
      <w:r>
        <w:t>ontvangen</w:t>
      </w:r>
      <w:r w:rsidRPr="00AB7207">
        <w:t xml:space="preserve"> inschrijvingen. </w:t>
      </w:r>
    </w:p>
    <w:p w14:paraId="4478F24B" w14:textId="77777777" w:rsidR="00CE0598" w:rsidRPr="00AB7207" w:rsidRDefault="00CE0598" w:rsidP="00CE0598">
      <w:pPr>
        <w:pStyle w:val="CBPalinea"/>
        <w:spacing w:after="0"/>
      </w:pPr>
      <w:r>
        <w:t xml:space="preserve">De </w:t>
      </w:r>
      <w:r w:rsidR="00CD4388">
        <w:t>gemeente</w:t>
      </w:r>
      <w:r w:rsidRPr="00AB7207">
        <w:t xml:space="preserve"> zal een verzoek tot uitstel enkel in overweging nemen wanneer:</w:t>
      </w:r>
    </w:p>
    <w:p w14:paraId="6EF3FF49" w14:textId="77777777" w:rsidR="00CE0598" w:rsidRPr="00AB7207" w:rsidRDefault="00CE0598" w:rsidP="001B0A0B">
      <w:pPr>
        <w:pStyle w:val="CBPalinea"/>
        <w:numPr>
          <w:ilvl w:val="0"/>
          <w:numId w:val="3"/>
        </w:numPr>
        <w:tabs>
          <w:tab w:val="left" w:pos="419"/>
        </w:tabs>
        <w:spacing w:after="0" w:line="240" w:lineRule="auto"/>
      </w:pPr>
      <w:r w:rsidRPr="00AB7207">
        <w:t>de potentiële inschrijver aantoont tijdig, uiterlijk binnen 15 minuten na het sluiten van de kluis, melding van de s</w:t>
      </w:r>
      <w:r w:rsidR="00A10375">
        <w:t>toring te hebben gemaakt bij Tenderned</w:t>
      </w:r>
      <w:r w:rsidRPr="00AB7207">
        <w:t>;</w:t>
      </w:r>
    </w:p>
    <w:p w14:paraId="21957DC5" w14:textId="77777777" w:rsidR="00CE0598" w:rsidRPr="008D5526" w:rsidRDefault="00CE0598" w:rsidP="001B0A0B">
      <w:pPr>
        <w:pStyle w:val="CBPalinea"/>
        <w:numPr>
          <w:ilvl w:val="0"/>
          <w:numId w:val="3"/>
        </w:numPr>
        <w:tabs>
          <w:tab w:val="left" w:pos="419"/>
        </w:tabs>
        <w:spacing w:after="0" w:line="240" w:lineRule="auto"/>
      </w:pPr>
      <w:r w:rsidRPr="008D5526">
        <w:t xml:space="preserve">de potentiële inschrijver de </w:t>
      </w:r>
      <w:r w:rsidR="00CD4388" w:rsidRPr="008D5526">
        <w:t>gemeente</w:t>
      </w:r>
      <w:r w:rsidRPr="008D5526">
        <w:t xml:space="preserve"> direct per </w:t>
      </w:r>
      <w:r w:rsidR="008D5526" w:rsidRPr="008D5526">
        <w:t xml:space="preserve">telefoon via het algemene nummer </w:t>
      </w:r>
      <w:r w:rsidR="008D5526">
        <w:t xml:space="preserve">(0599) 63 16 31 </w:t>
      </w:r>
      <w:r w:rsidR="008D5526" w:rsidRPr="008D5526">
        <w:t xml:space="preserve">en </w:t>
      </w:r>
      <w:r w:rsidRPr="008D5526">
        <w:t xml:space="preserve">e-mail via </w:t>
      </w:r>
      <w:hyperlink r:id="rId18" w:history="1">
        <w:r w:rsidR="008D5526" w:rsidRPr="008D5526">
          <w:rPr>
            <w:rStyle w:val="Hyperlink"/>
          </w:rPr>
          <w:t>inkoop@stadskanaal.nl</w:t>
        </w:r>
      </w:hyperlink>
      <w:r w:rsidR="008D5526" w:rsidRPr="008D5526">
        <w:t xml:space="preserve"> </w:t>
      </w:r>
      <w:r w:rsidR="00A10375">
        <w:t>met als onderwerp ‘Storing Tenderned</w:t>
      </w:r>
      <w:r w:rsidRPr="008D5526">
        <w:t>’ en verzonden met hoge prioriteit/urgentie - helder en concreet heeft geïnformeerd over de storing;</w:t>
      </w:r>
    </w:p>
    <w:p w14:paraId="7F06B7EB" w14:textId="77777777" w:rsidR="00CE0598" w:rsidRPr="00AB7207" w:rsidRDefault="00A10375" w:rsidP="001B0A0B">
      <w:pPr>
        <w:pStyle w:val="CBPalinea"/>
        <w:numPr>
          <w:ilvl w:val="0"/>
          <w:numId w:val="3"/>
        </w:numPr>
        <w:tabs>
          <w:tab w:val="left" w:pos="419"/>
        </w:tabs>
        <w:spacing w:after="0" w:line="240" w:lineRule="auto"/>
      </w:pPr>
      <w:r>
        <w:t>Tenderned</w:t>
      </w:r>
      <w:r w:rsidR="00CE0598" w:rsidRPr="00AB7207">
        <w:t xml:space="preserve"> de betreffende storing heeft bevestigd;</w:t>
      </w:r>
    </w:p>
    <w:p w14:paraId="3FCAABE8" w14:textId="77777777" w:rsidR="00CE0598" w:rsidRPr="00AB7207" w:rsidRDefault="00CE0598" w:rsidP="001B0A0B">
      <w:pPr>
        <w:pStyle w:val="CBPalinea"/>
        <w:numPr>
          <w:ilvl w:val="0"/>
          <w:numId w:val="3"/>
        </w:numPr>
        <w:tabs>
          <w:tab w:val="left" w:pos="419"/>
        </w:tabs>
        <w:spacing w:line="240" w:lineRule="auto"/>
      </w:pPr>
      <w:r w:rsidRPr="00AB7207">
        <w:t xml:space="preserve">de storing </w:t>
      </w:r>
      <w:r w:rsidR="00A10375">
        <w:t>nadrukkelijk een storing van Tenderned</w:t>
      </w:r>
      <w:r w:rsidRPr="00AB7207">
        <w:t xml:space="preserve"> betreft en geen storing betreft welke binnen de ICT-applicaties, netwerk, etc. van de verzoeker ligt. </w:t>
      </w:r>
    </w:p>
    <w:p w14:paraId="5D31AEBC" w14:textId="77777777" w:rsidR="00CE0598" w:rsidRDefault="00CE0598" w:rsidP="00773D3D">
      <w:pPr>
        <w:pStyle w:val="CBPalinea"/>
        <w:jc w:val="left"/>
        <w:rPr>
          <w:rFonts w:eastAsiaTheme="majorEastAsia" w:cstheme="majorBidi"/>
          <w:b/>
          <w:bCs/>
          <w:caps/>
          <w:szCs w:val="26"/>
        </w:rPr>
      </w:pPr>
      <w:r w:rsidRPr="00AB7207">
        <w:t xml:space="preserve">Indien de </w:t>
      </w:r>
      <w:r w:rsidR="00CD4388">
        <w:t>gemeente</w:t>
      </w:r>
      <w:r w:rsidRPr="00AB7207">
        <w:t xml:space="preserve"> besluit de termijn te verlengen worden alle (potentiële) inschrijvers </w:t>
      </w:r>
      <w:r>
        <w:t>geïnformeerd over</w:t>
      </w:r>
      <w:r w:rsidRPr="00AB7207">
        <w:t xml:space="preserve"> de verlenging. De (potentiële) inschrijvers </w:t>
      </w:r>
      <w:r>
        <w:t>die</w:t>
      </w:r>
      <w:r w:rsidRPr="00AB7207">
        <w:t xml:space="preserve"> </w:t>
      </w:r>
      <w:r>
        <w:t>al</w:t>
      </w:r>
      <w:r w:rsidRPr="00AB7207">
        <w:t xml:space="preserve"> een inschrijving (tijdig) hadden ingediend krijgen de gelegenheid om hun inschrijving binnen de gestelde verlengingsperiode te wijzigen of aan te vullen.</w:t>
      </w:r>
    </w:p>
    <w:p w14:paraId="560938C3" w14:textId="77777777" w:rsidR="00CE0598" w:rsidRPr="00C04E3D" w:rsidRDefault="00CE0598" w:rsidP="00CE0598">
      <w:pPr>
        <w:pStyle w:val="Kop2"/>
        <w:rPr>
          <w:color w:val="4472C4" w:themeColor="accent1"/>
        </w:rPr>
      </w:pPr>
      <w:bookmarkStart w:id="29" w:name="_Toc114573568"/>
      <w:r w:rsidRPr="00C04E3D">
        <w:rPr>
          <w:color w:val="4472C4" w:themeColor="accent1"/>
        </w:rPr>
        <w:t>BEOORDELINGSPROCEDURE</w:t>
      </w:r>
      <w:bookmarkEnd w:id="29"/>
    </w:p>
    <w:p w14:paraId="3AD38235" w14:textId="77777777" w:rsidR="00CE0598" w:rsidRDefault="00CE0598" w:rsidP="00CE0598">
      <w:pPr>
        <w:pStyle w:val="CBPalinea"/>
      </w:pPr>
      <w:r>
        <w:t>De beoordeling van de ingediende inschrijvingen verloopt als volgt:</w:t>
      </w:r>
    </w:p>
    <w:p w14:paraId="5F36FE46" w14:textId="77777777" w:rsidR="00CE0598" w:rsidRPr="00AE0BAB" w:rsidRDefault="00CE0598" w:rsidP="00CE0598">
      <w:pPr>
        <w:pStyle w:val="CBPalinea"/>
        <w:spacing w:after="0"/>
        <w:rPr>
          <w:b/>
          <w:u w:val="single"/>
        </w:rPr>
      </w:pPr>
      <w:r w:rsidRPr="00AE0BAB">
        <w:rPr>
          <w:b/>
          <w:u w:val="single"/>
        </w:rPr>
        <w:t xml:space="preserve">Stap 1 </w:t>
      </w:r>
      <w:r w:rsidRPr="00AE0BAB">
        <w:rPr>
          <w:b/>
          <w:u w:val="single"/>
        </w:rPr>
        <w:tab/>
        <w:t>Vaststellen volledigheid en geldigheid van de inschrijvingen</w:t>
      </w:r>
    </w:p>
    <w:p w14:paraId="5BC5A728" w14:textId="77777777" w:rsidR="00CE0598" w:rsidRDefault="00CE0598" w:rsidP="00CE0598">
      <w:pPr>
        <w:pStyle w:val="CBPalinea"/>
      </w:pPr>
      <w:bookmarkStart w:id="30" w:name="_Hlk514078850"/>
      <w:r>
        <w:t xml:space="preserve">De </w:t>
      </w:r>
      <w:r w:rsidR="00AE0BAB">
        <w:t xml:space="preserve">ingediende </w:t>
      </w:r>
      <w:r>
        <w:t xml:space="preserve">inschrijving moet volledig en geldig zijn. </w:t>
      </w:r>
    </w:p>
    <w:p w14:paraId="48AAA0AB" w14:textId="77777777" w:rsidR="00CE0598" w:rsidRDefault="00CE0598" w:rsidP="00CE0598">
      <w:pPr>
        <w:pStyle w:val="CBPalinea"/>
      </w:pPr>
      <w:bookmarkStart w:id="31" w:name="_Hlk514078981"/>
      <w:bookmarkEnd w:id="30"/>
      <w:r w:rsidRPr="00F061BA">
        <w:t>Volledig betekent dat alle stukken die ingediend moeten worden, ook feitelijk en compleet worden overgelegd op de in deze offerteaanvraag voorgeschreven wijze. Het is uitdrukkelijk niet toegestaan vaste tekst</w:t>
      </w:r>
      <w:r w:rsidR="00AE0BAB">
        <w:t xml:space="preserve">en </w:t>
      </w:r>
      <w:r w:rsidRPr="00F061BA">
        <w:t>van standaardformulieren te wijzigen.</w:t>
      </w:r>
      <w:r>
        <w:t xml:space="preserve"> </w:t>
      </w:r>
    </w:p>
    <w:p w14:paraId="54E2929E" w14:textId="77777777" w:rsidR="00CE0598" w:rsidRDefault="00CE0598" w:rsidP="003A4679">
      <w:r w:rsidRPr="00F061BA">
        <w:t xml:space="preserve">Geldig betekent dat daar waar gevraagd de </w:t>
      </w:r>
      <w:r w:rsidRPr="001D607C">
        <w:t>stukken rechtsgeldig, door</w:t>
      </w:r>
      <w:r w:rsidRPr="00F061BA">
        <w:t xml:space="preserve"> een uit het handelsregister blijkende bevoegd</w:t>
      </w:r>
      <w:r>
        <w:t xml:space="preserve"> persoon</w:t>
      </w:r>
      <w:r w:rsidRPr="001D607C">
        <w:t>,</w:t>
      </w:r>
      <w:r w:rsidRPr="00F061BA">
        <w:t xml:space="preserve"> zijn ondertekend. </w:t>
      </w:r>
      <w:r>
        <w:t xml:space="preserve">De stukken dienen te zijn ondertekend met een “natte handtekening” en als digitale scan te worden ingediend. </w:t>
      </w:r>
    </w:p>
    <w:p w14:paraId="131F90B7" w14:textId="77777777" w:rsidR="00CE0598" w:rsidRDefault="00CE0598" w:rsidP="00AE0BAB">
      <w:pPr>
        <w:pStyle w:val="CBPalinea"/>
        <w:jc w:val="left"/>
      </w:pPr>
      <w:bookmarkStart w:id="32" w:name="_Hlk511122459"/>
      <w:r>
        <w:t xml:space="preserve">Een onvolledige en/of ongeldige inschrijving zal </w:t>
      </w:r>
      <w:r w:rsidR="00E142A8">
        <w:t xml:space="preserve">worden </w:t>
      </w:r>
      <w:r>
        <w:t xml:space="preserve">uitgesloten van verdere beoordeling, tenzij de onvolledigheid en/of ongeldigheid door de </w:t>
      </w:r>
      <w:r w:rsidR="00CD4388">
        <w:t>gemeente</w:t>
      </w:r>
      <w:r>
        <w:t xml:space="preserve"> als een kennelijke omissie wordt aangemerkt. Het ontbreken van documenten in het kader van gunningscriteria wordt niet aangemerkt als een kennelijke omissie.</w:t>
      </w:r>
    </w:p>
    <w:p w14:paraId="3CFF83BD" w14:textId="77777777" w:rsidR="00CE0598" w:rsidRDefault="00CE0598" w:rsidP="00AE0BAB">
      <w:pPr>
        <w:pStyle w:val="CBPalinea"/>
        <w:jc w:val="left"/>
      </w:pPr>
      <w:r w:rsidRPr="00F061BA">
        <w:t>Inschrijver dient</w:t>
      </w:r>
      <w:r>
        <w:t xml:space="preserve"> </w:t>
      </w:r>
      <w:r w:rsidRPr="00F061BA">
        <w:t xml:space="preserve">een onvoorwaardelijke inschrijving in te dienen. Dat wil zeggen dat </w:t>
      </w:r>
      <w:r>
        <w:t>de inschrijving geen ‘mitsen en maren’ mag bevatten</w:t>
      </w:r>
      <w:r w:rsidRPr="00F061BA">
        <w:t>.</w:t>
      </w:r>
      <w:r w:rsidRPr="000375DF">
        <w:t xml:space="preserve"> </w:t>
      </w:r>
      <w:r>
        <w:t>Een inschrijving onder voorwaarden en/of voorbehouden zal terzijde worden gelegd en uitgesloten worden van verdere beoordeling.</w:t>
      </w:r>
      <w:r w:rsidRPr="00F061BA">
        <w:t xml:space="preserve"> </w:t>
      </w:r>
      <w:bookmarkStart w:id="33" w:name="_Hlk511122650"/>
      <w:r w:rsidRPr="00F061BA">
        <w:t>Daarnaast dienen de standaard</w:t>
      </w:r>
      <w:r w:rsidR="00AE0BAB">
        <w:t>-v</w:t>
      </w:r>
      <w:r w:rsidRPr="00F061BA">
        <w:t>erklaringen in de bijlagen op de gevraagde manier te worden ingevuld en waar specifiek naar gevraagd te zijn ondertekend</w:t>
      </w:r>
      <w:bookmarkEnd w:id="33"/>
      <w:r w:rsidRPr="00F061BA">
        <w:t xml:space="preserve">. </w:t>
      </w:r>
    </w:p>
    <w:p w14:paraId="316DB989" w14:textId="77777777" w:rsidR="00AE1137" w:rsidRPr="00F061BA" w:rsidRDefault="00AE1137" w:rsidP="00AE0BAB">
      <w:pPr>
        <w:pStyle w:val="CBPalinea"/>
        <w:jc w:val="left"/>
      </w:pPr>
    </w:p>
    <w:bookmarkEnd w:id="31"/>
    <w:bookmarkEnd w:id="32"/>
    <w:p w14:paraId="5973885F" w14:textId="77777777" w:rsidR="00CE0598" w:rsidRPr="00AE0BAB" w:rsidRDefault="00CE0598" w:rsidP="00CE0598">
      <w:pPr>
        <w:pStyle w:val="CBPalinea"/>
        <w:spacing w:after="0"/>
        <w:rPr>
          <w:b/>
          <w:u w:val="single"/>
        </w:rPr>
      </w:pPr>
      <w:r w:rsidRPr="00AE0BAB">
        <w:rPr>
          <w:b/>
          <w:u w:val="single"/>
        </w:rPr>
        <w:lastRenderedPageBreak/>
        <w:t>Stap 2</w:t>
      </w:r>
      <w:r w:rsidRPr="00AE0BAB">
        <w:rPr>
          <w:b/>
          <w:u w:val="single"/>
        </w:rPr>
        <w:tab/>
        <w:t>Beoordeling op het onvoorwaardelijk voldoen aan het programma van eisen</w:t>
      </w:r>
    </w:p>
    <w:p w14:paraId="404388EA" w14:textId="77777777" w:rsidR="00CE0598" w:rsidRDefault="00CE0598" w:rsidP="00D542F2">
      <w:pPr>
        <w:pStyle w:val="CBPalinea"/>
        <w:jc w:val="left"/>
      </w:pPr>
      <w:r>
        <w:t>Aan alle eisen zoals gesteld in het programma van eisen dient te worden voldaan, en/of deze dienen onvoorwaardelijk te worden geaccepteerd en te zijn inbegrepen bij de aangeboden prijs, tenzij in de offerteaanvraag expliciet anders is vermeld. Het programma van eisen, eventueel aangepast door de nota van inlichtingen, is leidend en gaat boven eventuele bijlagen of toelichtingen bij de inschrijving.</w:t>
      </w:r>
      <w:r w:rsidR="00AE0BAB">
        <w:t xml:space="preserve"> Het niet voldoen aan een gestelde eis betekent een knock-out van verdere deelname aan de aanbestedingsprocedure </w:t>
      </w:r>
    </w:p>
    <w:p w14:paraId="79E86221" w14:textId="77777777" w:rsidR="00CE0598" w:rsidRPr="00D542F2" w:rsidRDefault="00CE0598" w:rsidP="00CE0598">
      <w:pPr>
        <w:pStyle w:val="CBPalinea"/>
        <w:spacing w:after="0"/>
        <w:rPr>
          <w:b/>
          <w:u w:val="single"/>
        </w:rPr>
      </w:pPr>
      <w:r w:rsidRPr="00D542F2">
        <w:rPr>
          <w:b/>
          <w:u w:val="single"/>
        </w:rPr>
        <w:t>Stap 3</w:t>
      </w:r>
      <w:r w:rsidRPr="00D542F2">
        <w:rPr>
          <w:b/>
          <w:u w:val="single"/>
        </w:rPr>
        <w:tab/>
        <w:t>Beoordeling op het gunningscriterium</w:t>
      </w:r>
    </w:p>
    <w:p w14:paraId="6309861F" w14:textId="77777777" w:rsidR="00CE0598" w:rsidRDefault="00CE0598" w:rsidP="00CE0598">
      <w:pPr>
        <w:pStyle w:val="CBPalinea"/>
      </w:pPr>
      <w:r>
        <w:t xml:space="preserve">Alle passende inschrijvingen worden beoordeeld volgens de methode zoals beschreven in </w:t>
      </w:r>
      <w:r w:rsidR="00AB7D4F">
        <w:t>hoofdstuk 5</w:t>
      </w:r>
      <w:r>
        <w:t>. Hetgeen aangeboden bij de kwalitatieve gunningscriteria dient bij de opgegeven prijs te zijn inbegrepen, tenzij expliciet anders vermeld in de offerteaanvraag.</w:t>
      </w:r>
    </w:p>
    <w:p w14:paraId="7F6B3018" w14:textId="77777777" w:rsidR="00D542F2" w:rsidRDefault="00CE0598" w:rsidP="00CE0598">
      <w:pPr>
        <w:pStyle w:val="CBPalinea"/>
      </w:pPr>
      <w:r>
        <w:t>Voor het gehele beoordelingsproces geldt dat de inschrijvingen worden beoordeeld op basis</w:t>
      </w:r>
      <w:r w:rsidR="007D6929">
        <w:t xml:space="preserve"> van</w:t>
      </w:r>
      <w:r>
        <w:t xml:space="preserve"> de ingediende inschrijvingen. </w:t>
      </w:r>
    </w:p>
    <w:p w14:paraId="4E210AF2" w14:textId="77777777" w:rsidR="00CE0598" w:rsidRDefault="00CE0598" w:rsidP="00CE0598">
      <w:pPr>
        <w:pStyle w:val="CBPalinea"/>
      </w:pPr>
      <w:r w:rsidRPr="001841EB">
        <w:t>Als na beoordeling blijkt dat inschrijvers een gelijk aantal punten hebben behaald, g</w:t>
      </w:r>
      <w:r w:rsidR="00200699" w:rsidRPr="001841EB">
        <w:t>eldt dat de inschrijver die de laagste inschrijfprijs</w:t>
      </w:r>
      <w:r w:rsidRPr="001841EB">
        <w:t xml:space="preserve"> heeft </w:t>
      </w:r>
      <w:r w:rsidR="00200699" w:rsidRPr="001841EB">
        <w:t>ingediend</w:t>
      </w:r>
      <w:r w:rsidRPr="001841EB">
        <w:t xml:space="preserve"> voor gunning in aanmerking komt.</w:t>
      </w:r>
      <w:r>
        <w:t xml:space="preserve"> Als ook op dat onderdeel de scores gelijk zijn zal via loting </w:t>
      </w:r>
      <w:r w:rsidRPr="00AE0BAB">
        <w:t>door een notaris</w:t>
      </w:r>
      <w:r>
        <w:t xml:space="preserve"> worden bepaald welke inschrijver voor gunning in aanmerking komt. Van de loting wordt een </w:t>
      </w:r>
      <w:r w:rsidRPr="00AE0BAB">
        <w:t>proces-verbaal / akte opgemaakt</w:t>
      </w:r>
      <w:r>
        <w:t>.</w:t>
      </w:r>
    </w:p>
    <w:p w14:paraId="64ADB410" w14:textId="77777777" w:rsidR="00CE0598" w:rsidRDefault="00CE0598" w:rsidP="00CE0598">
      <w:pPr>
        <w:pStyle w:val="CBPalinea"/>
      </w:pPr>
      <w:r>
        <w:t xml:space="preserve">Indien een inschrijving bij stappen 1 t/m 2 enkel op (ondergeschikte) onderdelen vragen oproept kan </w:t>
      </w:r>
      <w:r w:rsidR="00925F4C">
        <w:t xml:space="preserve">de </w:t>
      </w:r>
      <w:r w:rsidR="00CD4388">
        <w:t>gemeente</w:t>
      </w:r>
      <w:r>
        <w:t xml:space="preserve"> besluiten om de inschrijving verder te beoordelen, en om navraag enkel uit te voeren bij de inschrijver die voor gunning van de opdracht in aanmerking komt. Als uit navraag blijkt dat de inschrijving van de inschrijver </w:t>
      </w:r>
      <w:r w:rsidRPr="00AE0BAB">
        <w:rPr>
          <w:u w:val="single"/>
        </w:rPr>
        <w:t>niet</w:t>
      </w:r>
      <w:r>
        <w:t xml:space="preserve"> voldoet zal deze alsnog </w:t>
      </w:r>
      <w:r w:rsidR="00D542F2">
        <w:t xml:space="preserve">gemotiveerd </w:t>
      </w:r>
      <w:r>
        <w:t xml:space="preserve">als ongeldig ter zijde worden </w:t>
      </w:r>
      <w:r w:rsidRPr="00AE0BAB">
        <w:t xml:space="preserve">gelegd en </w:t>
      </w:r>
      <w:r w:rsidR="00D542F2">
        <w:t>zal</w:t>
      </w:r>
      <w:bookmarkStart w:id="34" w:name="_Hlk513555592"/>
      <w:r w:rsidRPr="00AE0BAB">
        <w:t xml:space="preserve"> </w:t>
      </w:r>
      <w:r w:rsidR="00D542F2">
        <w:t xml:space="preserve">de </w:t>
      </w:r>
      <w:r w:rsidRPr="00AE0BAB">
        <w:t>herbeoordeling van de geldige inschrijvingen plaatsvinden</w:t>
      </w:r>
      <w:r w:rsidR="00D542F2">
        <w:t xml:space="preserve">. </w:t>
      </w:r>
      <w:bookmarkStart w:id="35" w:name="_Hlk513555660"/>
      <w:bookmarkEnd w:id="34"/>
      <w:r w:rsidRPr="00F061BA">
        <w:t>Daarnaast kan</w:t>
      </w:r>
      <w:r w:rsidR="00BE56B7">
        <w:t xml:space="preserve"> de</w:t>
      </w:r>
      <w:r w:rsidRPr="00F061BA">
        <w:t xml:space="preserve"> </w:t>
      </w:r>
      <w:r w:rsidR="00CD4388">
        <w:t>gemeente</w:t>
      </w:r>
      <w:r w:rsidRPr="00F061BA">
        <w:t xml:space="preserve"> besluiten om</w:t>
      </w:r>
      <w:r>
        <w:t xml:space="preserve"> </w:t>
      </w:r>
      <w:r w:rsidRPr="00F061BA">
        <w:t xml:space="preserve">vragen te stellen </w:t>
      </w:r>
      <w:r>
        <w:t>en/of</w:t>
      </w:r>
      <w:r w:rsidRPr="00F061BA">
        <w:t xml:space="preserve"> nadere bewijsmiddelen te laten overleggen. </w:t>
      </w:r>
      <w:bookmarkEnd w:id="35"/>
      <w:r>
        <w:t xml:space="preserve"> </w:t>
      </w:r>
    </w:p>
    <w:p w14:paraId="76E1B4F5" w14:textId="77777777" w:rsidR="00CE0598" w:rsidRPr="00C04E3D" w:rsidRDefault="00CE0598" w:rsidP="00CE0598">
      <w:pPr>
        <w:pStyle w:val="Kop2"/>
        <w:rPr>
          <w:color w:val="4472C4" w:themeColor="accent1"/>
        </w:rPr>
      </w:pPr>
      <w:bookmarkStart w:id="36" w:name="_Toc114573569"/>
      <w:r w:rsidRPr="00C04E3D">
        <w:rPr>
          <w:color w:val="4472C4" w:themeColor="accent1"/>
        </w:rPr>
        <w:t>BESLUITVORMING OMTRENT DE GUNNING</w:t>
      </w:r>
      <w:bookmarkEnd w:id="36"/>
    </w:p>
    <w:p w14:paraId="4BE81177" w14:textId="77777777" w:rsidR="00203453" w:rsidRDefault="00203453" w:rsidP="00203453">
      <w:pPr>
        <w:pStyle w:val="CBPalinea"/>
      </w:pPr>
      <w:r w:rsidRPr="00731D68">
        <w:t>Alle</w:t>
      </w:r>
      <w:r>
        <w:t xml:space="preserve"> betrokken inschrijvers worden gelijktijdig schriftelijk en gemotiveerd geïnformeerd door de aanbestedende dienst over de uitkomst van de aanbestedingsprocedure door middel van verzending van de voorlopige gunningsbeslissing. </w:t>
      </w:r>
    </w:p>
    <w:p w14:paraId="20F2E2D1" w14:textId="77777777" w:rsidR="00203453" w:rsidRDefault="00203453" w:rsidP="00203453">
      <w:pPr>
        <w:pStyle w:val="CBPalinea"/>
      </w:pPr>
      <w:r>
        <w:t xml:space="preserve">Een inschrijver verliest zijn recht om op te komen tegen de mededeling van de voorlopige gunningsbeslissing wanneer de aanbestedende dienst niet </w:t>
      </w:r>
      <w:r w:rsidRPr="00984702">
        <w:t>binnen 20</w:t>
      </w:r>
      <w:r>
        <w:t xml:space="preserve"> kalenderdagen na de datum van verzending van de kennisgeving waarin de mededeling van de voorlopige gunningsbeslissing bekend is gemaakt, is gedagvaard in kort geding voor de bevoegde voorzieningenrechter van de rechtbank Groningen te Groningen door betekening binnen de genoemde termijn van een kort geding dagvaarding op het adres van de aanbestedende dienst. Deze termijn betreft derhalve een vervaltermijn.</w:t>
      </w:r>
    </w:p>
    <w:p w14:paraId="20F42493" w14:textId="77777777" w:rsidR="00203453" w:rsidRDefault="00203453" w:rsidP="00203453">
      <w:pPr>
        <w:pStyle w:val="CBPalinea"/>
      </w:pPr>
      <w:r>
        <w:t xml:space="preserve">De aanbestedende dienst kan de opdracht definitief gunnen aan de inschrijver met de beste prijs-kwaliteitverhouding, indien binnen de termijn </w:t>
      </w:r>
      <w:r w:rsidRPr="00984702">
        <w:t>van 20 kalenderdagen</w:t>
      </w:r>
      <w:r>
        <w:t xml:space="preserve"> geen procedure op de voorgeschreven wijze aanhangig is gemaakt en de eindverantwoordelijke akkoord is met definitieve gunning. Deze termijn vangt aan op de kalenderdag na verzending van de voorlopige gunningsbeslissing. Definitieve gunning kan alleen plaatsvinden aan een inschrijver die voldoet aan de gestelde eisen in deze offerteaanvraag.</w:t>
      </w:r>
    </w:p>
    <w:p w14:paraId="512BDB2A" w14:textId="77777777" w:rsidR="00203453" w:rsidRDefault="00203453" w:rsidP="00203453">
      <w:pPr>
        <w:pStyle w:val="CBPalinea"/>
      </w:pPr>
      <w:r>
        <w:lastRenderedPageBreak/>
        <w:t>In het geval dat de beoogde opdrachtnemer niet (meer) aan de gestelde eisen voldoet dan wel in geval van een uitspraak van de bevoegde voorzieningenrechter, kan aanbestedende dienst een nieuw voornemen tot gunning nemen. Deze nieuwe voorlopige gunningsbeslissing zal gelijktijdig aan alle inschrijvers worden verzonden. De aanbestedende dienst kan de opdracht definitief gunnen aan de inschrijver waaraan het nieuwe voornemen tot gunning is verzonden, indien binnen de termijn van 20 kalenderdagen geen kort geding procedure op de voorgeschreven wijze aanhangig is gemaakt.</w:t>
      </w:r>
    </w:p>
    <w:p w14:paraId="1A83CA34" w14:textId="77777777" w:rsidR="00203453" w:rsidRDefault="00203453" w:rsidP="00203453">
      <w:pPr>
        <w:pStyle w:val="CBPalinea"/>
        <w:jc w:val="left"/>
      </w:pPr>
      <w:r>
        <w:t>Indien in de situaties als bedoeld in bovenstaande tijdig een kort geding procedure aanhangig is gemaakt, dan zal de aanbestedende dienst pas tot definitieve gunning overgaan na de eventuele uitspraak van de bevoegde voorzieningenrechter.</w:t>
      </w:r>
    </w:p>
    <w:p w14:paraId="4CF0EE9A" w14:textId="77777777" w:rsidR="00CE0598" w:rsidRPr="00C04E3D" w:rsidRDefault="00CE0598" w:rsidP="00CE0598">
      <w:pPr>
        <w:pStyle w:val="Kop2"/>
        <w:rPr>
          <w:color w:val="4472C4" w:themeColor="accent1"/>
        </w:rPr>
      </w:pPr>
      <w:bookmarkStart w:id="37" w:name="_Toc114573570"/>
      <w:r w:rsidRPr="00C04E3D">
        <w:rPr>
          <w:color w:val="4472C4" w:themeColor="accent1"/>
        </w:rPr>
        <w:t>GESTANDDOENING</w:t>
      </w:r>
      <w:bookmarkEnd w:id="37"/>
    </w:p>
    <w:p w14:paraId="51FE6F3F" w14:textId="77777777" w:rsidR="00CE0598" w:rsidRDefault="00CE0598" w:rsidP="00067606">
      <w:pPr>
        <w:pStyle w:val="CBPalinea"/>
        <w:jc w:val="left"/>
      </w:pPr>
      <w:r>
        <w:t xml:space="preserve">Inschrijvingen dienen voor de duur van </w:t>
      </w:r>
      <w:r w:rsidR="00AC7BAD">
        <w:t>9</w:t>
      </w:r>
      <w:r w:rsidRPr="00126867">
        <w:t>0</w:t>
      </w:r>
      <w:r>
        <w:t xml:space="preserve"> kalenderdagen, te rekenen vanaf de sluitingsdatum voor het indienen van de inschrijvingen, gestand te worden gedaan. Een inschrijver die een inschrijving heeft ingediend, kan zich niet meer terugtrekken. De inschrijving is onherroepelijk voor de duur van de gestanddoeningstermijn.</w:t>
      </w:r>
    </w:p>
    <w:p w14:paraId="28FEB3E8" w14:textId="77777777" w:rsidR="00CE0598" w:rsidRPr="00223430" w:rsidRDefault="00CE0598" w:rsidP="00067606">
      <w:pPr>
        <w:pStyle w:val="CBPalinea"/>
        <w:jc w:val="left"/>
      </w:pPr>
      <w:r>
        <w:t xml:space="preserve">Mocht tegen deze aanbesteding een kort geding worden aangespannen, zal de gestanddoeningstermijn van de inschrijvingen automatisch worden verlengd tot 14 kalenderdagen na de uitspraak van de bevoegde voorzieningenrechter. Aangewende rechtsmiddelen schorten de gestanddoeningstermijn niet op. In overige gevallen kan de </w:t>
      </w:r>
      <w:r w:rsidR="00CD4388">
        <w:t>gemeente</w:t>
      </w:r>
      <w:r>
        <w:t xml:space="preserve"> de inschrijvers verzoeken de gestanddoeningstermijn te verlengen.</w:t>
      </w:r>
    </w:p>
    <w:p w14:paraId="4E4893F6" w14:textId="77777777" w:rsidR="00CE0598" w:rsidRPr="00C04E3D" w:rsidRDefault="00CE0598" w:rsidP="00CE0598">
      <w:pPr>
        <w:pStyle w:val="Kop2"/>
        <w:rPr>
          <w:color w:val="4472C4" w:themeColor="accent1"/>
        </w:rPr>
      </w:pPr>
      <w:bookmarkStart w:id="38" w:name="_Toc114573571"/>
      <w:r w:rsidRPr="00C04E3D">
        <w:rPr>
          <w:color w:val="4472C4" w:themeColor="accent1"/>
        </w:rPr>
        <w:t xml:space="preserve">AANSPRAKELIJKHEID </w:t>
      </w:r>
      <w:r w:rsidR="00CD4388" w:rsidRPr="00C04E3D">
        <w:rPr>
          <w:color w:val="4472C4" w:themeColor="accent1"/>
        </w:rPr>
        <w:t>GEMEENTE</w:t>
      </w:r>
      <w:bookmarkEnd w:id="38"/>
    </w:p>
    <w:p w14:paraId="5161258C" w14:textId="77777777" w:rsidR="00CE0598" w:rsidRDefault="00CE0598" w:rsidP="00067606">
      <w:pPr>
        <w:pStyle w:val="CBPalinea"/>
        <w:jc w:val="left"/>
      </w:pPr>
      <w:r>
        <w:t xml:space="preserve">Deze offerteaanvraag, alsmede de hierbij behorende bijlagen, is met zorg samengesteld. Mocht u desondanks tegenstrijdigheden en/of onvolkomenheden opmerken, of menen dat het programma van eisen of de gunningscriteria onduidelijk of ongeoorloofd zijn, en/of de wijze van beoordelen onduidelijk is, en/of dit document geheel of ten dele strijdig zou zijn met het recht, dan dient inschrijver hierover een vraag te stellen in de nota van inlichtingen dan wel dit uiterlijk </w:t>
      </w:r>
      <w:r w:rsidRPr="00126867">
        <w:rPr>
          <w:u w:val="single"/>
        </w:rPr>
        <w:t>5 kalenderdagen</w:t>
      </w:r>
      <w:r>
        <w:t xml:space="preserve"> na verzending van de nota van inlichtingen, schriftelijk en gemotiveerd aan de </w:t>
      </w:r>
      <w:r w:rsidR="00CD4388">
        <w:t>gemeente</w:t>
      </w:r>
      <w:r w:rsidR="0088354C">
        <w:t xml:space="preserve"> bekend te maken via Tenderned</w:t>
      </w:r>
      <w:r>
        <w:t>, bij afwezigheid waarvan ieder recht om tegen dit document in rechte op te komen vervalt.</w:t>
      </w:r>
    </w:p>
    <w:p w14:paraId="16EA5C41" w14:textId="77777777" w:rsidR="00CE0598" w:rsidRPr="00223430" w:rsidRDefault="00CE0598" w:rsidP="00067606">
      <w:pPr>
        <w:pStyle w:val="CBPalinea"/>
        <w:jc w:val="left"/>
      </w:pPr>
      <w:r>
        <w:t xml:space="preserve">Indien de reactie van de </w:t>
      </w:r>
      <w:r w:rsidR="00CD4388">
        <w:t>gemeente</w:t>
      </w:r>
      <w:r>
        <w:t xml:space="preserve"> naar aanleiding van het in de voorgaande alinea gestelde niet leidt tot een aanpassing van dit document, dan wel tot een aanpassing die in de ogen van de inschrijver niet juist of onvoldoende is, dan dient </w:t>
      </w:r>
      <w:r w:rsidRPr="00126867">
        <w:rPr>
          <w:u w:val="single"/>
        </w:rPr>
        <w:t>uiterlijk 24 uur voor de sluitingsdatum</w:t>
      </w:r>
      <w:r>
        <w:t xml:space="preserve"> een kort geding procedure aanhangig te worden gemaakt bij de bevoegde voorzieningenrechter en dient de </w:t>
      </w:r>
      <w:r w:rsidR="00CD4388">
        <w:t>gemeente</w:t>
      </w:r>
      <w:r>
        <w:t xml:space="preserve"> hiervan onverwijld in kennis te worden gesteld middels betekening van de dagvaarding op het adres van de </w:t>
      </w:r>
      <w:r w:rsidR="00CD4388">
        <w:t>gemeente</w:t>
      </w:r>
      <w:r>
        <w:t xml:space="preserve">, bij gebreke waarvan ieder recht om tegen de offerteaanvraag alsmede de bijbehorende bijlagen te ageren vervalt. Indien een kort geding aanhangig wordt gemaakt, kan de </w:t>
      </w:r>
      <w:r w:rsidR="00CD4388">
        <w:t>gemeente</w:t>
      </w:r>
      <w:r>
        <w:t xml:space="preserve"> de aanbestedingsprocedure opschorten dan wel intrekken.</w:t>
      </w:r>
    </w:p>
    <w:p w14:paraId="37E1EEC6" w14:textId="77777777" w:rsidR="00CE0598" w:rsidRPr="00017418" w:rsidRDefault="00CE0598" w:rsidP="00CE0598">
      <w:pPr>
        <w:pStyle w:val="Kop2"/>
        <w:rPr>
          <w:color w:val="4472C4" w:themeColor="accent1"/>
        </w:rPr>
      </w:pPr>
      <w:bookmarkStart w:id="39" w:name="_Toc114573572"/>
      <w:r w:rsidRPr="00017418">
        <w:rPr>
          <w:color w:val="4472C4" w:themeColor="accent1"/>
        </w:rPr>
        <w:t>KLACHTEN AANBESTEDING</w:t>
      </w:r>
      <w:bookmarkEnd w:id="39"/>
    </w:p>
    <w:p w14:paraId="7191EE81" w14:textId="77777777" w:rsidR="00AC7BAD" w:rsidRDefault="00AC7BAD" w:rsidP="00AC7BAD">
      <w:pPr>
        <w:pStyle w:val="CBPalinea"/>
      </w:pPr>
      <w:r>
        <w:t xml:space="preserve">Als een partij een klacht heeft tegen de aanbestedingsprocedure en/of tegen de handelswijze van de aanbestedende dienst, dan dient deze gemotiveerd en onderbouwd aan te geven met welke </w:t>
      </w:r>
      <w:r>
        <w:lastRenderedPageBreak/>
        <w:t>punten/onderdelen van de aanbesteding zij</w:t>
      </w:r>
      <w:r w:rsidR="00ED2B40">
        <w:t xml:space="preserve"> het niet eens is. Zie bijlage E,</w:t>
      </w:r>
      <w:r>
        <w:t xml:space="preserve"> </w:t>
      </w:r>
      <w:r w:rsidR="00956CEA" w:rsidRPr="00956CEA">
        <w:t>K</w:t>
      </w:r>
      <w:r w:rsidR="00956CEA">
        <w:t xml:space="preserve">lachtenprocedure </w:t>
      </w:r>
      <w:r w:rsidR="00ED2B40">
        <w:t>en bijlage F,</w:t>
      </w:r>
      <w:r w:rsidR="00956CEA">
        <w:t xml:space="preserve"> Formulier klachten.</w:t>
      </w:r>
    </w:p>
    <w:p w14:paraId="0677BD22" w14:textId="77777777" w:rsidR="00AC7BAD" w:rsidRDefault="00AC7BAD" w:rsidP="00AC7BAD">
      <w:pPr>
        <w:pStyle w:val="CBPalinea"/>
      </w:pPr>
      <w:r>
        <w:t>Deze klacht kan worden ingediend via e</w:t>
      </w:r>
      <w:r w:rsidR="00ED2B40">
        <w:t>-mailadres zoals in de bijlage E</w:t>
      </w:r>
      <w:r>
        <w:t xml:space="preserve"> vermeld met in de onderwerpregel: naam aanbesteding, Gemeente Stadskanaal en naam co</w:t>
      </w:r>
      <w:r w:rsidR="00ED2B40">
        <w:t>ntactpersoon, incl. de bijlage F</w:t>
      </w:r>
      <w:r>
        <w:t>, het format met de omschrijving van de klacht.</w:t>
      </w:r>
    </w:p>
    <w:p w14:paraId="3A9F74FA" w14:textId="77777777" w:rsidR="00C77CED" w:rsidRDefault="00AC7BAD" w:rsidP="00C77CED">
      <w:pPr>
        <w:pStyle w:val="CBPalinea"/>
        <w:jc w:val="left"/>
      </w:pPr>
      <w:r>
        <w:t>Het indienen van een klacht bij de Commissie van Aanbestedingsexperts, schort deze aanbestedingsprocedure niet op.</w:t>
      </w:r>
    </w:p>
    <w:p w14:paraId="12577A6F" w14:textId="77777777" w:rsidR="00C77CED" w:rsidRDefault="00C77CED">
      <w:pPr>
        <w:spacing w:after="160" w:line="259" w:lineRule="auto"/>
        <w:rPr>
          <w:rFonts w:eastAsiaTheme="minorHAnsi"/>
          <w:lang w:eastAsia="en-US"/>
        </w:rPr>
      </w:pPr>
      <w:r>
        <w:br w:type="page"/>
      </w:r>
    </w:p>
    <w:p w14:paraId="41009F1C" w14:textId="77777777" w:rsidR="00C77CED" w:rsidRPr="00984702" w:rsidRDefault="00C77CED" w:rsidP="00C77CED">
      <w:pPr>
        <w:pStyle w:val="Kop1"/>
        <w:rPr>
          <w:caps w:val="0"/>
          <w:color w:val="4472C4" w:themeColor="accent1"/>
        </w:rPr>
      </w:pPr>
      <w:bookmarkStart w:id="40" w:name="_Toc114573573"/>
      <w:r w:rsidRPr="00984702">
        <w:rPr>
          <w:color w:val="4472C4" w:themeColor="accent1"/>
        </w:rPr>
        <w:lastRenderedPageBreak/>
        <w:t>UITSLUITINGSGRONDEN EN GESCHIKTHEIDSEISEN</w:t>
      </w:r>
      <w:bookmarkEnd w:id="40"/>
    </w:p>
    <w:p w14:paraId="4FE4C425" w14:textId="77777777" w:rsidR="001B0A0B" w:rsidRDefault="001B0A0B" w:rsidP="001B0A0B">
      <w:pPr>
        <w:spacing w:after="240"/>
        <w:jc w:val="both"/>
        <w:rPr>
          <w:rFonts w:eastAsiaTheme="minorHAnsi"/>
          <w:lang w:eastAsia="en-US"/>
        </w:rPr>
      </w:pPr>
      <w:r w:rsidRPr="001B0A0B">
        <w:rPr>
          <w:rFonts w:eastAsiaTheme="minorHAnsi"/>
          <w:lang w:eastAsia="en-US"/>
        </w:rPr>
        <w:t xml:space="preserve">Deel </w:t>
      </w:r>
      <w:r w:rsidR="001B1331">
        <w:rPr>
          <w:rFonts w:eastAsiaTheme="minorHAnsi"/>
          <w:lang w:eastAsia="en-US"/>
        </w:rPr>
        <w:t>3</w:t>
      </w:r>
      <w:r w:rsidRPr="001B0A0B">
        <w:rPr>
          <w:rFonts w:eastAsiaTheme="minorHAnsi"/>
          <w:lang w:eastAsia="en-US"/>
        </w:rPr>
        <w:t xml:space="preserve">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1645AA84" w14:textId="77777777" w:rsidR="001B0A0B" w:rsidRPr="001B0A0B" w:rsidRDefault="001B0A0B" w:rsidP="001B0A0B">
      <w:pPr>
        <w:pStyle w:val="Kop2"/>
        <w:rPr>
          <w:color w:val="4472C4" w:themeColor="accent1"/>
        </w:rPr>
      </w:pPr>
      <w:bookmarkStart w:id="41" w:name="_Toc96609770"/>
      <w:bookmarkStart w:id="42" w:name="_Toc114573574"/>
      <w:r w:rsidRPr="001B0A0B">
        <w:rPr>
          <w:color w:val="4472C4" w:themeColor="accent1"/>
        </w:rPr>
        <w:t>UITSLUITINGSGRONDEN</w:t>
      </w:r>
      <w:bookmarkEnd w:id="41"/>
      <w:bookmarkEnd w:id="42"/>
    </w:p>
    <w:p w14:paraId="09AB5316" w14:textId="77777777" w:rsidR="001B0A0B" w:rsidRDefault="001B0A0B" w:rsidP="001B0A0B">
      <w:pPr>
        <w:spacing w:after="240"/>
        <w:jc w:val="both"/>
        <w:rPr>
          <w:rFonts w:eastAsiaTheme="minorHAnsi"/>
          <w:lang w:eastAsia="en-US"/>
        </w:rPr>
      </w:pPr>
      <w:r w:rsidRPr="001B0A0B">
        <w:rPr>
          <w:rFonts w:eastAsiaTheme="minorHAnsi"/>
          <w:lang w:eastAsia="en-US"/>
        </w:rPr>
        <w:t xml:space="preserve">De inschrijver dient in Deel III A van het Uniform Europees Aanbestedingsdocument te verklaren dat er geen sprake is van een in de afgelopen </w:t>
      </w:r>
      <w:r w:rsidRPr="001B0A0B">
        <w:rPr>
          <w:rFonts w:eastAsiaTheme="minorHAnsi"/>
          <w:b/>
          <w:lang w:eastAsia="en-US"/>
        </w:rPr>
        <w:t>vijf (5) jaren</w:t>
      </w:r>
      <w:r w:rsidRPr="001B0A0B">
        <w:rPr>
          <w:rFonts w:eastAsiaTheme="minorHAnsi"/>
          <w:lang w:eastAsia="en-US"/>
        </w:rPr>
        <w:t xml:space="preserve"> onherroepelijk geworden rechterlijke uitspraak jegens inschrijver, in de zin van alle in artikel 2.86 Aw 2012 beschreven gronden, op straffe van uitsluiting van deze aanbestedingsprocedure. De verplichting tot uitsluiting van de inschrijver is ook van toepassing wanneer een bij onherroepelijk vonnis veroordeelde persoon lid is van het bestuurs-, leidinggevend of toezichthoudend orgaan van inschrijver of indien hij daarin een vertegenwoordigings-, beslissings- of controlebevoegdheid heeft.</w:t>
      </w:r>
    </w:p>
    <w:p w14:paraId="0C9F3143" w14:textId="77777777" w:rsidR="001B0A0B" w:rsidRPr="001B0A0B" w:rsidRDefault="001B0A0B" w:rsidP="001B0A0B">
      <w:pPr>
        <w:spacing w:after="240"/>
        <w:jc w:val="both"/>
        <w:rPr>
          <w:rFonts w:eastAsiaTheme="minorHAnsi"/>
          <w:lang w:eastAsia="en-US"/>
        </w:rPr>
      </w:pPr>
      <w:r w:rsidRPr="001B0A0B">
        <w:rPr>
          <w:rFonts w:eastAsiaTheme="minorHAnsi"/>
          <w:lang w:eastAsia="en-US"/>
        </w:rPr>
        <w:t>De inschrijver dient daarnaast in Deel III B van het Uniform Europees Aanbestedingsdocument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23188A4" w14:textId="77777777" w:rsidR="001B0A0B" w:rsidRPr="00984702" w:rsidRDefault="001B0A0B" w:rsidP="001B0A0B">
      <w:pPr>
        <w:spacing w:after="240"/>
        <w:jc w:val="both"/>
        <w:rPr>
          <w:rFonts w:eastAsiaTheme="minorHAnsi"/>
          <w:lang w:eastAsia="en-US"/>
        </w:rPr>
      </w:pPr>
      <w:r w:rsidRPr="00984702">
        <w:rPr>
          <w:rFonts w:eastAsiaTheme="minorHAnsi"/>
          <w:lang w:eastAsia="en-US"/>
        </w:rPr>
        <w:t xml:space="preserve">[N.B. Blijkens 2.86 Aw 2012 zijn voornoemde “dwingende uitsluitingsgronden” verplicht van toepassing ingeval van een Europese aanbesteding. De aanbestedende dienst kan ingeval van een nationale procedure er voor kiezen één of meerdere van bovenstaande “dwingende uitsluitingsgronden” van toepassing te verklaren. Indien aanbestedende dienst hiervoor kiest dient zij in het Uniform Europees Aanbestedingsdocument de bijbehorende punten aan te geven en het woord ‘alle’ in de eerste alinea van dit deel III.1 te verwijderen.] </w:t>
      </w:r>
    </w:p>
    <w:p w14:paraId="5153E959" w14:textId="77777777" w:rsidR="001B0A0B" w:rsidRPr="00984702" w:rsidRDefault="001B0A0B" w:rsidP="001B0A0B">
      <w:pPr>
        <w:spacing w:after="240"/>
        <w:jc w:val="both"/>
        <w:rPr>
          <w:rFonts w:eastAsiaTheme="minorHAnsi"/>
          <w:lang w:eastAsia="en-US"/>
        </w:rPr>
      </w:pPr>
      <w:r w:rsidRPr="00984702">
        <w:rPr>
          <w:rFonts w:eastAsiaTheme="minorHAnsi"/>
          <w:lang w:eastAsia="en-US"/>
        </w:rPr>
        <w:t xml:space="preserve">[N.B. Blijkens artikel 2.87 Aw 2012 </w:t>
      </w:r>
      <w:r w:rsidRPr="00984702">
        <w:rPr>
          <w:rFonts w:eastAsiaTheme="minorHAnsi"/>
          <w:u w:val="single"/>
          <w:lang w:eastAsia="en-US"/>
        </w:rPr>
        <w:t>kan</w:t>
      </w:r>
      <w:r w:rsidRPr="00984702">
        <w:rPr>
          <w:rFonts w:eastAsiaTheme="minorHAnsi"/>
          <w:lang w:eastAsia="en-US"/>
        </w:rPr>
        <w:t xml:space="preserve"> aanbestedende dienst één of meerdere van onderstaande “facultatieve uitsluitingsgronden” van toepassing verklaren. Indien aanbestedende dienst hiervoor kiest dient zij in Deel III C van het Uniform Europees Aanbestedingsdocument de juiste vakjes aan te vinken en onderstaande tekst te de-arceren. Indien zij kiest om hiervan geen gebruik te maken, kruist zij in het Uniform Europees Aanbestedingsdocument in Deel III C het vakje ‘geen’ aan]</w:t>
      </w:r>
    </w:p>
    <w:p w14:paraId="1B2BD925" w14:textId="77777777" w:rsidR="001B0A0B" w:rsidRPr="00984702" w:rsidRDefault="001B0A0B" w:rsidP="001B0A0B">
      <w:pPr>
        <w:spacing w:after="240"/>
        <w:jc w:val="both"/>
        <w:rPr>
          <w:rFonts w:eastAsiaTheme="minorHAnsi"/>
          <w:lang w:eastAsia="en-US"/>
        </w:rPr>
      </w:pPr>
      <w:r w:rsidRPr="00984702">
        <w:rPr>
          <w:rFonts w:eastAsiaTheme="minorHAnsi"/>
          <w:lang w:eastAsia="en-US"/>
        </w:rPr>
        <w:t>De inschrijver dient ook in Deel III C van het Uniform Europees Aanbestedingsdocument te verklaren dat geen sprake is van de situaties genoemd in artikel 2.87 Aw 2012. Op deze aanbestedingsprocedure zijn de volgende facultatieve uitsluitingsgronden van toepassing:</w:t>
      </w:r>
    </w:p>
    <w:p w14:paraId="7C3623CC" w14:textId="77777777" w:rsidR="001B0A0B" w:rsidRPr="00984702" w:rsidRDefault="001B0A0B" w:rsidP="001B0A0B">
      <w:pPr>
        <w:numPr>
          <w:ilvl w:val="0"/>
          <w:numId w:val="13"/>
        </w:numPr>
        <w:spacing w:after="0" w:line="259" w:lineRule="auto"/>
        <w:ind w:left="714" w:hanging="357"/>
        <w:jc w:val="both"/>
        <w:rPr>
          <w:rFonts w:eastAsiaTheme="minorHAnsi"/>
          <w:lang w:eastAsia="en-US"/>
        </w:rPr>
      </w:pPr>
      <w:r w:rsidRPr="00984702">
        <w:rPr>
          <w:rFonts w:eastAsiaTheme="minorHAnsi"/>
          <w:lang w:eastAsia="en-US"/>
        </w:rPr>
        <w:t xml:space="preserve">Schending verplichting o.b.v. milieu-, sociaal- of arbeidsrecht </w:t>
      </w:r>
      <w:r w:rsidRPr="00984702">
        <w:rPr>
          <w:rFonts w:eastAsiaTheme="minorHAnsi"/>
          <w:lang w:eastAsia="en-US"/>
        </w:rPr>
        <w:tab/>
        <w:t>(art. 2.87 lid 1 sub a Aw 2012);</w:t>
      </w:r>
    </w:p>
    <w:p w14:paraId="440854A0" w14:textId="77777777" w:rsidR="001B0A0B" w:rsidRPr="00984702" w:rsidRDefault="001B0A0B" w:rsidP="001B0A0B">
      <w:pPr>
        <w:numPr>
          <w:ilvl w:val="0"/>
          <w:numId w:val="13"/>
        </w:numPr>
        <w:spacing w:after="0" w:line="259" w:lineRule="auto"/>
        <w:ind w:left="714" w:hanging="357"/>
        <w:jc w:val="both"/>
        <w:rPr>
          <w:rFonts w:eastAsiaTheme="minorHAnsi"/>
          <w:lang w:eastAsia="en-US"/>
        </w:rPr>
      </w:pPr>
      <w:r w:rsidRPr="00984702">
        <w:rPr>
          <w:rFonts w:eastAsiaTheme="minorHAnsi"/>
          <w:lang w:eastAsia="en-US"/>
        </w:rPr>
        <w:t xml:space="preserve">Faillissement, insolventie of gelijksoortig </w:t>
      </w:r>
      <w:r w:rsidRPr="00984702">
        <w:rPr>
          <w:rFonts w:eastAsiaTheme="minorHAnsi"/>
          <w:lang w:eastAsia="en-US"/>
        </w:rPr>
        <w:tab/>
      </w:r>
      <w:r w:rsidRPr="00984702">
        <w:rPr>
          <w:rFonts w:eastAsiaTheme="minorHAnsi"/>
          <w:lang w:eastAsia="en-US"/>
        </w:rPr>
        <w:tab/>
      </w:r>
      <w:r w:rsidRPr="00984702">
        <w:rPr>
          <w:rFonts w:eastAsiaTheme="minorHAnsi"/>
          <w:lang w:eastAsia="en-US"/>
        </w:rPr>
        <w:tab/>
        <w:t>(art. 2.87 lid 1 sub b Aw 2012);</w:t>
      </w:r>
    </w:p>
    <w:p w14:paraId="0EA3605C" w14:textId="77777777" w:rsidR="001B0A0B" w:rsidRPr="00984702" w:rsidRDefault="001B0A0B" w:rsidP="001B0A0B">
      <w:pPr>
        <w:numPr>
          <w:ilvl w:val="0"/>
          <w:numId w:val="13"/>
        </w:numPr>
        <w:spacing w:after="0" w:line="259" w:lineRule="auto"/>
        <w:ind w:left="714" w:hanging="357"/>
        <w:jc w:val="both"/>
        <w:rPr>
          <w:rFonts w:eastAsiaTheme="minorHAnsi"/>
          <w:lang w:eastAsia="en-US"/>
        </w:rPr>
      </w:pPr>
      <w:r w:rsidRPr="00984702">
        <w:rPr>
          <w:rFonts w:eastAsiaTheme="minorHAnsi"/>
          <w:lang w:eastAsia="en-US"/>
        </w:rPr>
        <w:t xml:space="preserve">Ernstige beroepsfout </w:t>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t>(art. 2.87 lid 1 sub c Aw 2012);</w:t>
      </w:r>
    </w:p>
    <w:p w14:paraId="2CB461EB" w14:textId="77777777" w:rsidR="001B0A0B" w:rsidRPr="00984702" w:rsidRDefault="001B0A0B" w:rsidP="001B0A0B">
      <w:pPr>
        <w:numPr>
          <w:ilvl w:val="0"/>
          <w:numId w:val="13"/>
        </w:numPr>
        <w:spacing w:after="0" w:line="259" w:lineRule="auto"/>
        <w:ind w:left="714" w:hanging="357"/>
        <w:jc w:val="both"/>
        <w:rPr>
          <w:rFonts w:eastAsiaTheme="minorHAnsi"/>
          <w:lang w:eastAsia="en-US"/>
        </w:rPr>
      </w:pPr>
      <w:r w:rsidRPr="00984702">
        <w:rPr>
          <w:rFonts w:eastAsiaTheme="minorHAnsi"/>
          <w:lang w:eastAsia="en-US"/>
        </w:rPr>
        <w:t xml:space="preserve">Vervalsing van de mededinging </w:t>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t>(art. 2.87 lid 1 sub d Aw 2012);</w:t>
      </w:r>
    </w:p>
    <w:p w14:paraId="1F1D4C90" w14:textId="77777777" w:rsidR="001B0A0B" w:rsidRPr="00984702" w:rsidRDefault="001B0A0B" w:rsidP="001B0A0B">
      <w:pPr>
        <w:numPr>
          <w:ilvl w:val="0"/>
          <w:numId w:val="13"/>
        </w:numPr>
        <w:spacing w:after="0" w:line="259" w:lineRule="auto"/>
        <w:ind w:left="714" w:hanging="357"/>
        <w:jc w:val="both"/>
        <w:rPr>
          <w:rFonts w:eastAsiaTheme="minorHAnsi"/>
          <w:lang w:val="en-GB" w:eastAsia="en-US"/>
        </w:rPr>
      </w:pPr>
      <w:r w:rsidRPr="00984702">
        <w:rPr>
          <w:rFonts w:eastAsiaTheme="minorHAnsi"/>
          <w:lang w:val="en-GB" w:eastAsia="en-US"/>
        </w:rPr>
        <w:t xml:space="preserve">Belangenconflict </w:t>
      </w:r>
      <w:r w:rsidRPr="00984702">
        <w:rPr>
          <w:rFonts w:eastAsiaTheme="minorHAnsi"/>
          <w:lang w:val="en-GB" w:eastAsia="en-US"/>
        </w:rPr>
        <w:tab/>
      </w:r>
      <w:r w:rsidRPr="00984702">
        <w:rPr>
          <w:rFonts w:eastAsiaTheme="minorHAnsi"/>
          <w:lang w:val="en-GB" w:eastAsia="en-US"/>
        </w:rPr>
        <w:tab/>
      </w:r>
      <w:r w:rsidRPr="00984702">
        <w:rPr>
          <w:rFonts w:eastAsiaTheme="minorHAnsi"/>
          <w:lang w:val="en-GB" w:eastAsia="en-US"/>
        </w:rPr>
        <w:tab/>
      </w:r>
      <w:r w:rsidRPr="00984702">
        <w:rPr>
          <w:rFonts w:eastAsiaTheme="minorHAnsi"/>
          <w:lang w:val="en-GB" w:eastAsia="en-US"/>
        </w:rPr>
        <w:tab/>
      </w:r>
      <w:r w:rsidRPr="00984702">
        <w:rPr>
          <w:rFonts w:eastAsiaTheme="minorHAnsi"/>
          <w:lang w:val="en-GB" w:eastAsia="en-US"/>
        </w:rPr>
        <w:tab/>
      </w:r>
      <w:r w:rsidRPr="00984702">
        <w:rPr>
          <w:rFonts w:eastAsiaTheme="minorHAnsi"/>
          <w:lang w:val="en-GB" w:eastAsia="en-US"/>
        </w:rPr>
        <w:tab/>
        <w:t>(art. 2.87 lid 1 sub e Aw 2012);</w:t>
      </w:r>
    </w:p>
    <w:p w14:paraId="420F0222" w14:textId="77777777" w:rsidR="001B0A0B" w:rsidRPr="00984702" w:rsidRDefault="001B0A0B" w:rsidP="001B0A0B">
      <w:pPr>
        <w:numPr>
          <w:ilvl w:val="0"/>
          <w:numId w:val="13"/>
        </w:numPr>
        <w:spacing w:after="0" w:line="259" w:lineRule="auto"/>
        <w:ind w:left="714" w:hanging="357"/>
        <w:jc w:val="both"/>
        <w:rPr>
          <w:rFonts w:eastAsiaTheme="minorHAnsi"/>
          <w:lang w:eastAsia="en-US"/>
        </w:rPr>
      </w:pPr>
      <w:r w:rsidRPr="00984702">
        <w:rPr>
          <w:rFonts w:eastAsiaTheme="minorHAnsi"/>
          <w:lang w:eastAsia="en-US"/>
        </w:rPr>
        <w:t xml:space="preserve">Betrokken bij de voorbereiding </w:t>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t>(art. 2.87 lid 1 sub f Aw 2012);</w:t>
      </w:r>
    </w:p>
    <w:p w14:paraId="54D1B9AD" w14:textId="77777777" w:rsidR="001B0A0B" w:rsidRPr="00984702" w:rsidRDefault="001B0A0B" w:rsidP="001B0A0B">
      <w:pPr>
        <w:numPr>
          <w:ilvl w:val="0"/>
          <w:numId w:val="13"/>
        </w:numPr>
        <w:spacing w:after="0" w:line="259" w:lineRule="auto"/>
        <w:ind w:left="714" w:hanging="357"/>
        <w:jc w:val="both"/>
        <w:rPr>
          <w:rFonts w:eastAsiaTheme="minorHAnsi"/>
          <w:lang w:eastAsia="en-US"/>
        </w:rPr>
      </w:pPr>
      <w:r w:rsidRPr="00984702">
        <w:rPr>
          <w:rFonts w:eastAsiaTheme="minorHAnsi"/>
          <w:lang w:eastAsia="en-US"/>
        </w:rPr>
        <w:t xml:space="preserve">Prestaties uit het verleden </w:t>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t>(art. 2.87 lid 1 sub g Aw 2012);</w:t>
      </w:r>
    </w:p>
    <w:p w14:paraId="0CCD0E33" w14:textId="77777777" w:rsidR="001B0A0B" w:rsidRPr="00984702" w:rsidRDefault="001B0A0B" w:rsidP="001B0A0B">
      <w:pPr>
        <w:numPr>
          <w:ilvl w:val="0"/>
          <w:numId w:val="13"/>
        </w:numPr>
        <w:spacing w:after="0" w:line="259" w:lineRule="auto"/>
        <w:ind w:left="714" w:hanging="357"/>
        <w:jc w:val="both"/>
        <w:rPr>
          <w:rFonts w:eastAsiaTheme="minorHAnsi"/>
          <w:lang w:eastAsia="en-US"/>
        </w:rPr>
      </w:pPr>
      <w:r w:rsidRPr="00984702">
        <w:rPr>
          <w:rFonts w:eastAsiaTheme="minorHAnsi"/>
          <w:lang w:eastAsia="en-US"/>
        </w:rPr>
        <w:t xml:space="preserve">Valse verklaring </w:t>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t>(art. 2.87 lid 1 sub h Aw 2012);</w:t>
      </w:r>
    </w:p>
    <w:p w14:paraId="31A660AB" w14:textId="77777777" w:rsidR="001B0A0B" w:rsidRPr="00984702" w:rsidRDefault="001B0A0B" w:rsidP="001B0A0B">
      <w:pPr>
        <w:numPr>
          <w:ilvl w:val="0"/>
          <w:numId w:val="13"/>
        </w:numPr>
        <w:spacing w:after="240" w:line="259" w:lineRule="auto"/>
        <w:jc w:val="both"/>
        <w:rPr>
          <w:rFonts w:eastAsiaTheme="minorHAnsi"/>
          <w:lang w:eastAsia="en-US"/>
        </w:rPr>
      </w:pPr>
      <w:r w:rsidRPr="00984702">
        <w:rPr>
          <w:rFonts w:eastAsiaTheme="minorHAnsi"/>
          <w:lang w:eastAsia="en-US"/>
        </w:rPr>
        <w:lastRenderedPageBreak/>
        <w:t xml:space="preserve">Onrechtmatige beïnvloeding </w:t>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t>(art. 2.87 lid 1 sub i Aw 2012).</w:t>
      </w:r>
    </w:p>
    <w:p w14:paraId="56D7450E" w14:textId="77777777" w:rsidR="001B0A0B" w:rsidRPr="00984702" w:rsidRDefault="001B0A0B" w:rsidP="001B0A0B">
      <w:pPr>
        <w:spacing w:after="240"/>
        <w:jc w:val="both"/>
        <w:rPr>
          <w:rFonts w:eastAsiaTheme="minorHAnsi"/>
          <w:lang w:eastAsia="en-US"/>
        </w:rPr>
      </w:pPr>
      <w:r w:rsidRPr="00984702">
        <w:rPr>
          <w:rFonts w:eastAsiaTheme="minorHAnsi"/>
          <w:lang w:eastAsia="en-US"/>
        </w:rPr>
        <w:t>De inschrijver dient ook in Deel III B van het Uniform Europees Aanbestedingsdocument te verklaren dat er geen sprake is van onderstaande facultatieve uitsluitingsgrond:</w:t>
      </w:r>
    </w:p>
    <w:p w14:paraId="1B810820" w14:textId="77777777" w:rsidR="001B0A0B" w:rsidRPr="00984702" w:rsidRDefault="001B0A0B" w:rsidP="001B0A0B">
      <w:pPr>
        <w:numPr>
          <w:ilvl w:val="0"/>
          <w:numId w:val="14"/>
        </w:numPr>
        <w:spacing w:after="240" w:line="259" w:lineRule="auto"/>
        <w:jc w:val="both"/>
        <w:rPr>
          <w:rFonts w:eastAsiaTheme="minorHAnsi"/>
          <w:lang w:eastAsia="en-US"/>
        </w:rPr>
      </w:pPr>
      <w:r w:rsidRPr="00984702">
        <w:rPr>
          <w:rFonts w:eastAsiaTheme="minorHAnsi"/>
          <w:lang w:eastAsia="en-US"/>
        </w:rPr>
        <w:t xml:space="preserve">Betaling belasting of sociale premies </w:t>
      </w:r>
      <w:r w:rsidRPr="00984702">
        <w:rPr>
          <w:rFonts w:eastAsiaTheme="minorHAnsi"/>
          <w:lang w:eastAsia="en-US"/>
        </w:rPr>
        <w:tab/>
      </w:r>
      <w:r w:rsidRPr="00984702">
        <w:rPr>
          <w:rFonts w:eastAsiaTheme="minorHAnsi"/>
          <w:lang w:eastAsia="en-US"/>
        </w:rPr>
        <w:tab/>
      </w:r>
      <w:r w:rsidRPr="00984702">
        <w:rPr>
          <w:rFonts w:eastAsiaTheme="minorHAnsi"/>
          <w:lang w:eastAsia="en-US"/>
        </w:rPr>
        <w:tab/>
      </w:r>
      <w:r w:rsidRPr="00984702">
        <w:rPr>
          <w:rFonts w:eastAsiaTheme="minorHAnsi"/>
          <w:lang w:eastAsia="en-US"/>
        </w:rPr>
        <w:tab/>
        <w:t>(art. 2.87 lid 1 sub j Aw 2012).</w:t>
      </w:r>
    </w:p>
    <w:p w14:paraId="40216587" w14:textId="77777777" w:rsidR="001B0A0B" w:rsidRPr="00984702" w:rsidRDefault="001B0A0B" w:rsidP="001B0A0B">
      <w:pPr>
        <w:spacing w:after="240"/>
        <w:jc w:val="both"/>
        <w:rPr>
          <w:rFonts w:eastAsiaTheme="minorHAnsi"/>
          <w:lang w:eastAsia="en-US"/>
        </w:rPr>
      </w:pPr>
      <w:r w:rsidRPr="00984702">
        <w:rPr>
          <w:rFonts w:eastAsiaTheme="minorHAnsi"/>
          <w:lang w:eastAsia="en-US"/>
        </w:rPr>
        <w:t xml:space="preserve">Voor de facultatieve uitsluitingsgronden geldt een terugkijktermijn van </w:t>
      </w:r>
      <w:r w:rsidRPr="00984702">
        <w:rPr>
          <w:rFonts w:eastAsiaTheme="minorHAnsi"/>
          <w:b/>
          <w:lang w:eastAsia="en-US"/>
        </w:rPr>
        <w:t>drie (3)</w:t>
      </w:r>
      <w:r w:rsidRPr="00984702">
        <w:rPr>
          <w:rFonts w:eastAsiaTheme="minorHAnsi"/>
          <w:lang w:eastAsia="en-US"/>
        </w:rPr>
        <w:t xml:space="preserve"> </w:t>
      </w:r>
      <w:r w:rsidRPr="00984702">
        <w:rPr>
          <w:rFonts w:eastAsiaTheme="minorHAnsi"/>
          <w:b/>
          <w:lang w:eastAsia="en-US"/>
        </w:rPr>
        <w:t>jaren</w:t>
      </w:r>
      <w:r w:rsidRPr="00984702">
        <w:rPr>
          <w:rFonts w:eastAsiaTheme="minorHAnsi"/>
          <w:lang w:eastAsia="en-US"/>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C40C4D5" w14:textId="77777777" w:rsidR="001B0A0B" w:rsidRPr="001B0A0B" w:rsidRDefault="001B0A0B" w:rsidP="001B0A0B">
      <w:pPr>
        <w:spacing w:after="240"/>
        <w:jc w:val="both"/>
        <w:rPr>
          <w:rFonts w:eastAsiaTheme="minorHAnsi"/>
          <w:lang w:eastAsia="en-US"/>
        </w:rPr>
      </w:pPr>
      <w:r w:rsidRPr="001B0A0B">
        <w:rPr>
          <w:rFonts w:eastAsiaTheme="minorHAnsi"/>
          <w:lang w:eastAsia="en-US"/>
        </w:rPr>
        <w:t>Ter bewijs van het Uniform Europees Aanbestedingsdocument moet de voorlopig gegunde inschrijver bewijsstukken conform artikel 2.89 Aw 2012 aan de aanbestedende dienst overleggen:</w:t>
      </w:r>
    </w:p>
    <w:p w14:paraId="3BCC0296" w14:textId="77777777" w:rsidR="001B0A0B" w:rsidRPr="00A6690C" w:rsidRDefault="001B0A0B" w:rsidP="001B0A0B">
      <w:pPr>
        <w:numPr>
          <w:ilvl w:val="0"/>
          <w:numId w:val="12"/>
        </w:numPr>
        <w:spacing w:after="0" w:line="259" w:lineRule="auto"/>
        <w:ind w:left="714" w:hanging="357"/>
        <w:jc w:val="both"/>
        <w:rPr>
          <w:rFonts w:eastAsiaTheme="minorHAnsi"/>
          <w:lang w:eastAsia="en-US"/>
        </w:rPr>
      </w:pPr>
      <w:r w:rsidRPr="00A6690C">
        <w:rPr>
          <w:rFonts w:eastAsiaTheme="minorHAnsi"/>
          <w:lang w:eastAsia="en-US"/>
        </w:rPr>
        <w:t xml:space="preserve">Gedragsverklaring Aanbesteden (GVA), niet ouder dan twee jaar op het moment van inschrijving. </w:t>
      </w:r>
      <w:bookmarkStart w:id="43" w:name="_Hlk525307435"/>
    </w:p>
    <w:bookmarkEnd w:id="43"/>
    <w:p w14:paraId="1C8BFADA" w14:textId="77777777" w:rsidR="001B0A0B" w:rsidRPr="00A6690C" w:rsidRDefault="001B0A0B" w:rsidP="001B0A0B">
      <w:pPr>
        <w:numPr>
          <w:ilvl w:val="0"/>
          <w:numId w:val="12"/>
        </w:numPr>
        <w:spacing w:after="0" w:line="259" w:lineRule="auto"/>
        <w:ind w:left="714" w:hanging="357"/>
        <w:jc w:val="both"/>
        <w:rPr>
          <w:rFonts w:eastAsiaTheme="minorHAnsi"/>
          <w:lang w:eastAsia="en-US"/>
        </w:rPr>
      </w:pPr>
      <w:r w:rsidRPr="00A6690C">
        <w:rPr>
          <w:rFonts w:eastAsiaTheme="minorHAnsi"/>
          <w:lang w:eastAsia="en-US"/>
        </w:rPr>
        <w:t xml:space="preserve">Verklaring Belastingdienst (Verklaring betalingsgedrag nakoming fiscale verplichtingen), niet ouder dan zes maanden </w:t>
      </w:r>
      <w:r w:rsidR="00502B97" w:rsidRPr="00A6690C">
        <w:rPr>
          <w:rFonts w:eastAsiaTheme="minorHAnsi"/>
          <w:lang w:eastAsia="en-US"/>
        </w:rPr>
        <w:t>op het moment van inschrijving.</w:t>
      </w:r>
    </w:p>
    <w:p w14:paraId="4123462D" w14:textId="77777777" w:rsidR="001B0A0B" w:rsidRPr="001B0A0B" w:rsidRDefault="001B0A0B" w:rsidP="001B0A0B">
      <w:pPr>
        <w:numPr>
          <w:ilvl w:val="0"/>
          <w:numId w:val="12"/>
        </w:numPr>
        <w:spacing w:after="240" w:line="259" w:lineRule="auto"/>
        <w:jc w:val="both"/>
        <w:rPr>
          <w:rFonts w:eastAsiaTheme="minorHAnsi"/>
          <w:lang w:eastAsia="en-US"/>
        </w:rPr>
      </w:pPr>
      <w:r w:rsidRPr="001B0A0B">
        <w:rPr>
          <w:rFonts w:eastAsiaTheme="minorHAnsi"/>
          <w:lang w:eastAsia="en-US"/>
        </w:rPr>
        <w:t>Eventuele overige bewijsmiddelen. Waar de aanbestedende dienst deze eist, is dit nadrukkelijk aangegeven.</w:t>
      </w:r>
    </w:p>
    <w:p w14:paraId="0148030B" w14:textId="77777777" w:rsidR="001B0A0B" w:rsidRPr="001B0A0B" w:rsidRDefault="001B0A0B" w:rsidP="001B0A0B">
      <w:pPr>
        <w:spacing w:after="240"/>
        <w:jc w:val="both"/>
        <w:rPr>
          <w:rFonts w:eastAsiaTheme="minorHAnsi"/>
          <w:lang w:eastAsia="en-US"/>
        </w:rPr>
      </w:pPr>
      <w:r w:rsidRPr="001B0A0B">
        <w:rPr>
          <w:rFonts w:eastAsiaTheme="minorHAnsi"/>
          <w:lang w:eastAsia="en-US"/>
        </w:rPr>
        <w:t>Inschrijver moet de</w:t>
      </w:r>
      <w:r w:rsidR="0032040F">
        <w:rPr>
          <w:rFonts w:eastAsiaTheme="minorHAnsi"/>
          <w:lang w:eastAsia="en-US"/>
        </w:rPr>
        <w:t xml:space="preserve">ze bewijsstukken binnen </w:t>
      </w:r>
      <w:r w:rsidR="006C470D">
        <w:rPr>
          <w:rFonts w:eastAsiaTheme="minorHAnsi"/>
          <w:lang w:eastAsia="en-US"/>
        </w:rPr>
        <w:t>5</w:t>
      </w:r>
      <w:r w:rsidRPr="001B0A0B">
        <w:rPr>
          <w:rFonts w:eastAsiaTheme="minorHAnsi"/>
          <w:lang w:eastAsia="en-US"/>
        </w:rPr>
        <w:t xml:space="preserve"> werkdagen na verzoek van de aanbestedende dienst overleggen. Inschrijver dient dus rekening te houden met eventuele aanvraagtermijnen met betrekking tot de bewijsmiddelen.</w:t>
      </w:r>
    </w:p>
    <w:p w14:paraId="42A9768B" w14:textId="77777777" w:rsidR="001B0A0B" w:rsidRPr="001B0A0B" w:rsidRDefault="001B0A0B" w:rsidP="001B0A0B">
      <w:pPr>
        <w:spacing w:after="240"/>
        <w:jc w:val="both"/>
        <w:rPr>
          <w:rFonts w:eastAsiaTheme="minorHAnsi"/>
          <w:lang w:eastAsia="en-US"/>
        </w:rPr>
      </w:pPr>
      <w:r w:rsidRPr="001B0A0B">
        <w:rPr>
          <w:rFonts w:eastAsiaTheme="minorHAnsi"/>
          <w:lang w:eastAsia="en-US"/>
        </w:rPr>
        <w:t xml:space="preserve">Wanneer inschrijver zich bij het indienen van haar inschrijving laat begeleiden door een adviseur/adviesbureau en deze adviseur/adviesbureau begeleidt ook concurrerende inschrijvers, bestaat de schijn van belangenverstrengeling en/of de schijn van beïnvloeding en/of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en/of naar het oordeel van de aanbestedende dienst onvoldoende aangetoond leidt tot uitsluiting en ongeldigheid van de inschrijving. </w:t>
      </w:r>
    </w:p>
    <w:p w14:paraId="7A357927" w14:textId="77777777" w:rsidR="001B0A0B" w:rsidRPr="001B0A0B" w:rsidRDefault="001B0A0B" w:rsidP="001B0A0B">
      <w:pPr>
        <w:keepNext/>
        <w:keepLines/>
        <w:numPr>
          <w:ilvl w:val="1"/>
          <w:numId w:val="15"/>
        </w:numPr>
        <w:spacing w:after="240" w:line="259" w:lineRule="auto"/>
        <w:outlineLvl w:val="1"/>
        <w:rPr>
          <w:rFonts w:eastAsiaTheme="majorEastAsia" w:cstheme="majorBidi"/>
          <w:b/>
          <w:caps/>
          <w:color w:val="4472C4" w:themeColor="accent1"/>
          <w:szCs w:val="26"/>
          <w:lang w:eastAsia="en-US"/>
        </w:rPr>
      </w:pPr>
      <w:r w:rsidRPr="001B0A0B">
        <w:rPr>
          <w:rFonts w:eastAsiaTheme="majorEastAsia" w:cstheme="majorBidi"/>
          <w:b/>
          <w:caps/>
          <w:color w:val="4472C4" w:themeColor="accent1"/>
          <w:szCs w:val="26"/>
          <w:lang w:eastAsia="en-US"/>
        </w:rPr>
        <w:t xml:space="preserve"> </w:t>
      </w:r>
      <w:bookmarkStart w:id="44" w:name="_Toc33433224"/>
      <w:bookmarkStart w:id="45" w:name="_Toc114573575"/>
      <w:r w:rsidRPr="001B0A0B">
        <w:rPr>
          <w:rFonts w:eastAsiaTheme="majorEastAsia" w:cstheme="majorBidi"/>
          <w:b/>
          <w:caps/>
          <w:color w:val="4472C4" w:themeColor="accent1"/>
          <w:szCs w:val="26"/>
          <w:lang w:eastAsia="en-US"/>
        </w:rPr>
        <w:t>GESCHIKTHEIDSEISEN</w:t>
      </w:r>
      <w:bookmarkEnd w:id="44"/>
      <w:bookmarkEnd w:id="45"/>
    </w:p>
    <w:p w14:paraId="7075BD7C" w14:textId="77777777" w:rsidR="001B0A0B" w:rsidRPr="001B0A0B" w:rsidRDefault="001B0A0B" w:rsidP="001B0A0B">
      <w:pPr>
        <w:spacing w:after="240"/>
        <w:jc w:val="both"/>
        <w:rPr>
          <w:rFonts w:eastAsiaTheme="minorHAnsi"/>
          <w:lang w:eastAsia="en-US"/>
        </w:rPr>
      </w:pPr>
      <w:r w:rsidRPr="001B0A0B">
        <w:rPr>
          <w:rFonts w:eastAsiaTheme="minorHAnsi"/>
          <w:lang w:eastAsia="en-US"/>
        </w:rPr>
        <w:t xml:space="preserve">Door ondertekening van Deel IV van het Uniform Europees Aanbestedingsdocument verklaart de inschrijver dat zij voldoet aan alle geschiktheidseisen. </w:t>
      </w:r>
      <w:bookmarkStart w:id="46" w:name="_Hlk511305048"/>
      <w:r w:rsidRPr="001B0A0B">
        <w:rPr>
          <w:rFonts w:eastAsiaTheme="minorHAnsi"/>
          <w:lang w:eastAsia="en-US"/>
        </w:rPr>
        <w:t>Waar gevraagd wordt om bewijsmiddelen te overleggen, dient beo</w:t>
      </w:r>
      <w:r w:rsidR="00502B97">
        <w:rPr>
          <w:rFonts w:eastAsiaTheme="minorHAnsi"/>
          <w:lang w:eastAsia="en-US"/>
        </w:rPr>
        <w:t>ogd opdrachtnemer deze binnen 5</w:t>
      </w:r>
      <w:r w:rsidRPr="001B0A0B">
        <w:rPr>
          <w:rFonts w:eastAsiaTheme="minorHAnsi"/>
          <w:lang w:eastAsia="en-US"/>
        </w:rPr>
        <w:t xml:space="preserve"> werkdagen te overleggen.</w:t>
      </w:r>
      <w:bookmarkEnd w:id="46"/>
    </w:p>
    <w:p w14:paraId="6FF322AC" w14:textId="77777777" w:rsidR="001B0A0B" w:rsidRPr="001B0A0B" w:rsidRDefault="001B0A0B" w:rsidP="001B0A0B">
      <w:pPr>
        <w:keepNext/>
        <w:keepLines/>
        <w:numPr>
          <w:ilvl w:val="2"/>
          <w:numId w:val="15"/>
        </w:numPr>
        <w:spacing w:after="240" w:line="259" w:lineRule="auto"/>
        <w:ind w:left="851" w:hanging="851"/>
        <w:outlineLvl w:val="2"/>
        <w:rPr>
          <w:rFonts w:eastAsiaTheme="majorEastAsia" w:cstheme="majorBidi"/>
          <w:b/>
          <w:caps/>
          <w:color w:val="4472C4" w:themeColor="accent1"/>
          <w:szCs w:val="24"/>
          <w:lang w:eastAsia="en-US"/>
        </w:rPr>
      </w:pPr>
      <w:bookmarkStart w:id="47" w:name="_Toc114573576"/>
      <w:r w:rsidRPr="001B0A0B">
        <w:rPr>
          <w:rFonts w:eastAsiaTheme="majorEastAsia" w:cstheme="majorBidi"/>
          <w:b/>
          <w:caps/>
          <w:color w:val="4472C4" w:themeColor="accent1"/>
          <w:szCs w:val="24"/>
          <w:lang w:eastAsia="en-US"/>
        </w:rPr>
        <w:t>INSCHRIJVING HANDELSREGISTER (BEROEPSBEVOEGDHEID)</w:t>
      </w:r>
      <w:bookmarkEnd w:id="47"/>
    </w:p>
    <w:p w14:paraId="5D861E96" w14:textId="77777777" w:rsidR="001B0A0B" w:rsidRPr="001B0A0B" w:rsidRDefault="001B0A0B" w:rsidP="001B0A0B">
      <w:pPr>
        <w:spacing w:after="240"/>
        <w:jc w:val="both"/>
        <w:rPr>
          <w:rFonts w:eastAsiaTheme="minorHAnsi"/>
          <w:lang w:eastAsia="en-US"/>
        </w:rPr>
      </w:pPr>
      <w:r w:rsidRPr="001B0A0B">
        <w:rPr>
          <w:rFonts w:eastAsiaTheme="minorHAnsi"/>
          <w:lang w:eastAsia="en-US"/>
        </w:rPr>
        <w:t>De inschrijver dient in de inschrijving een gewaarmerkt uittreksel uit het Handelsregister van de Kamer van Koophandel toe te voegen niet ouder dan zes maanden op het moment va</w:t>
      </w:r>
      <w:r w:rsidR="00A6690C">
        <w:rPr>
          <w:rFonts w:eastAsiaTheme="minorHAnsi"/>
          <w:lang w:eastAsia="en-US"/>
        </w:rPr>
        <w:t xml:space="preserve">n inschrijving. </w:t>
      </w:r>
      <w:r w:rsidRPr="001B0A0B">
        <w:rPr>
          <w:rFonts w:eastAsiaTheme="minorHAnsi"/>
          <w:lang w:eastAsia="en-US"/>
        </w:rPr>
        <w:t>Uit dit uittreksel moet de tekeningsbevoegdheid blijken voor minimaal de inschrijvingssom voor deze opdracht van degene die de inschrijving heeft getekend.</w:t>
      </w:r>
    </w:p>
    <w:p w14:paraId="7D50554D" w14:textId="77777777" w:rsidR="001B0A0B" w:rsidRPr="001B0A0B" w:rsidRDefault="001B0A0B" w:rsidP="001B0A0B">
      <w:pPr>
        <w:keepNext/>
        <w:keepLines/>
        <w:numPr>
          <w:ilvl w:val="2"/>
          <w:numId w:val="15"/>
        </w:numPr>
        <w:spacing w:after="240" w:line="259" w:lineRule="auto"/>
        <w:ind w:left="851" w:hanging="851"/>
        <w:outlineLvl w:val="2"/>
        <w:rPr>
          <w:rFonts w:eastAsiaTheme="majorEastAsia" w:cstheme="majorBidi"/>
          <w:b/>
          <w:caps/>
          <w:color w:val="4472C4" w:themeColor="accent1"/>
          <w:szCs w:val="24"/>
          <w:lang w:eastAsia="en-US"/>
        </w:rPr>
      </w:pPr>
      <w:r w:rsidRPr="001B0A0B">
        <w:rPr>
          <w:rFonts w:eastAsiaTheme="majorEastAsia" w:cstheme="majorBidi"/>
          <w:b/>
          <w:caps/>
          <w:color w:val="4472C4" w:themeColor="accent1"/>
          <w:szCs w:val="24"/>
          <w:lang w:eastAsia="en-US"/>
        </w:rPr>
        <w:lastRenderedPageBreak/>
        <w:tab/>
      </w:r>
      <w:bookmarkStart w:id="48" w:name="_Toc114573577"/>
      <w:r w:rsidRPr="001B0A0B">
        <w:rPr>
          <w:rFonts w:eastAsiaTheme="majorEastAsia" w:cstheme="majorBidi"/>
          <w:b/>
          <w:caps/>
          <w:color w:val="4472C4" w:themeColor="accent1"/>
          <w:szCs w:val="24"/>
          <w:lang w:eastAsia="en-US"/>
        </w:rPr>
        <w:t>FINANCIËLE EN ECONOMISCHE DRAAGKRACHT</w:t>
      </w:r>
      <w:bookmarkEnd w:id="48"/>
    </w:p>
    <w:p w14:paraId="0DE571FF" w14:textId="77777777" w:rsidR="001B0A0B" w:rsidRPr="00502B97" w:rsidRDefault="001B0A0B" w:rsidP="001B0A0B">
      <w:pPr>
        <w:keepNext/>
        <w:keepLines/>
        <w:numPr>
          <w:ilvl w:val="3"/>
          <w:numId w:val="15"/>
        </w:numPr>
        <w:spacing w:after="240" w:line="259" w:lineRule="auto"/>
        <w:ind w:left="851" w:hanging="851"/>
        <w:outlineLvl w:val="3"/>
        <w:rPr>
          <w:rFonts w:eastAsiaTheme="majorEastAsia" w:cstheme="majorBidi"/>
          <w:b/>
          <w:iCs/>
          <w:caps/>
          <w:color w:val="4472C4" w:themeColor="accent1"/>
          <w:lang w:eastAsia="en-US"/>
        </w:rPr>
      </w:pPr>
      <w:r w:rsidRPr="00502B97">
        <w:rPr>
          <w:rFonts w:eastAsiaTheme="majorEastAsia" w:cstheme="majorBidi"/>
          <w:b/>
          <w:iCs/>
          <w:caps/>
          <w:color w:val="4472C4" w:themeColor="accent1"/>
          <w:lang w:eastAsia="en-US"/>
        </w:rPr>
        <w:t>BEROEPS/BEDRIJFSAANSPRAKELIJKHEIDSVERZEKERING</w:t>
      </w:r>
    </w:p>
    <w:p w14:paraId="36530367" w14:textId="77777777" w:rsidR="001B0A0B" w:rsidRPr="001B0A0B" w:rsidRDefault="001B0A0B" w:rsidP="001B0A0B">
      <w:pPr>
        <w:spacing w:after="240"/>
        <w:jc w:val="both"/>
        <w:rPr>
          <w:rFonts w:eastAsiaTheme="minorHAnsi"/>
          <w:lang w:eastAsia="en-US"/>
        </w:rPr>
      </w:pPr>
      <w:r w:rsidRPr="001B0A0B">
        <w:rPr>
          <w:rFonts w:eastAsiaTheme="minorHAnsi"/>
          <w:lang w:eastAsia="en-US"/>
        </w:rPr>
        <w:t xml:space="preserve">De inschrijver dient behoorlijk verzekerd te zijn voor aansprakelijkheid door middel van een </w:t>
      </w:r>
      <w:r w:rsidRPr="00502B97">
        <w:rPr>
          <w:rFonts w:eastAsiaTheme="minorHAnsi"/>
          <w:lang w:eastAsia="en-US"/>
        </w:rPr>
        <w:t>beroeps/bedrijfsaansprakelijkheidsverzekering</w:t>
      </w:r>
      <w:r w:rsidRPr="001B0A0B">
        <w:rPr>
          <w:rFonts w:eastAsiaTheme="minorHAnsi"/>
          <w:lang w:eastAsia="en-US"/>
        </w:rPr>
        <w:t xml:space="preserve">. Deze verzekering dekt minimaal </w:t>
      </w:r>
      <w:r w:rsidR="006C12D4" w:rsidRPr="006C12D4">
        <w:rPr>
          <w:rFonts w:eastAsiaTheme="minorHAnsi"/>
          <w:lang w:eastAsia="en-US"/>
        </w:rPr>
        <w:t xml:space="preserve">€ 2,5 miljoen </w:t>
      </w:r>
      <w:r w:rsidRPr="00502B97">
        <w:rPr>
          <w:rFonts w:eastAsiaTheme="minorHAnsi"/>
          <w:lang w:eastAsia="en-US"/>
        </w:rPr>
        <w:t>per</w:t>
      </w:r>
      <w:r w:rsidRPr="001B0A0B">
        <w:rPr>
          <w:rFonts w:eastAsiaTheme="minorHAnsi"/>
          <w:lang w:eastAsia="en-US"/>
        </w:rPr>
        <w:t xml:space="preserve"> gebeurtenis en minimaal twee gebeurtenissen/uitkeringen per kalenderjaar.</w:t>
      </w:r>
    </w:p>
    <w:p w14:paraId="29B65000" w14:textId="77777777" w:rsidR="001B0A0B" w:rsidRPr="001B0A0B" w:rsidRDefault="001B0A0B" w:rsidP="001B0A0B">
      <w:pPr>
        <w:spacing w:after="240"/>
        <w:jc w:val="both"/>
        <w:rPr>
          <w:rFonts w:eastAsiaTheme="minorHAnsi"/>
          <w:lang w:eastAsia="en-US"/>
        </w:rPr>
      </w:pPr>
      <w:r w:rsidRPr="001B0A0B">
        <w:rPr>
          <w:rFonts w:eastAsiaTheme="minorHAnsi"/>
          <w:lang w:eastAsia="en-US"/>
        </w:rPr>
        <w:t>Als bewijs moet de beoogd opdrachtnemer het volgende aan de aanbestedende dienst overleggen:</w:t>
      </w:r>
    </w:p>
    <w:p w14:paraId="5227D1B6" w14:textId="77777777" w:rsidR="001B0A0B" w:rsidRPr="001B0A0B" w:rsidRDefault="001B0A0B" w:rsidP="001B0A0B">
      <w:pPr>
        <w:numPr>
          <w:ilvl w:val="0"/>
          <w:numId w:val="9"/>
        </w:numPr>
        <w:spacing w:after="240" w:line="259" w:lineRule="auto"/>
        <w:jc w:val="both"/>
        <w:rPr>
          <w:rFonts w:eastAsiaTheme="minorHAnsi"/>
          <w:lang w:eastAsia="en-US"/>
        </w:rPr>
      </w:pPr>
      <w:r w:rsidRPr="001B0A0B">
        <w:rPr>
          <w:rFonts w:eastAsiaTheme="minorHAnsi"/>
          <w:lang w:eastAsia="en-US"/>
        </w:rPr>
        <w:t xml:space="preserve">Een geldig polisblad van de </w:t>
      </w:r>
      <w:r w:rsidRPr="002F291D">
        <w:rPr>
          <w:rFonts w:eastAsiaTheme="minorHAnsi"/>
          <w:lang w:eastAsia="en-US"/>
        </w:rPr>
        <w:t>toepasselijke beroeps/bedrijfsaansprakelijkheidsverzekering</w:t>
      </w:r>
      <w:r w:rsidRPr="001B0A0B">
        <w:rPr>
          <w:rFonts w:eastAsiaTheme="minorHAnsi"/>
          <w:lang w:eastAsia="en-US"/>
        </w:rPr>
        <w:t xml:space="preserve">; </w:t>
      </w:r>
    </w:p>
    <w:p w14:paraId="5CA5186B" w14:textId="77777777" w:rsidR="001B0A0B" w:rsidRPr="001B0A0B" w:rsidRDefault="001B0A0B" w:rsidP="001B0A0B">
      <w:pPr>
        <w:numPr>
          <w:ilvl w:val="0"/>
          <w:numId w:val="9"/>
        </w:numPr>
        <w:spacing w:after="240" w:line="259" w:lineRule="auto"/>
        <w:jc w:val="both"/>
        <w:rPr>
          <w:rFonts w:eastAsiaTheme="minorHAnsi"/>
          <w:lang w:eastAsia="en-US"/>
        </w:rPr>
      </w:pPr>
      <w:r w:rsidRPr="001B0A0B">
        <w:rPr>
          <w:rFonts w:eastAsiaTheme="minorHAnsi"/>
          <w:lang w:eastAsia="en-US"/>
        </w:rPr>
        <w:t>Indien het niet mogelijk is een geldig polisblad te overle</w:t>
      </w:r>
      <w:r w:rsidR="00E475D1">
        <w:rPr>
          <w:rFonts w:eastAsiaTheme="minorHAnsi"/>
          <w:lang w:eastAsia="en-US"/>
        </w:rPr>
        <w:t>ggen mag een geldig verzekerings-</w:t>
      </w:r>
      <w:r w:rsidRPr="001B0A0B">
        <w:rPr>
          <w:rFonts w:eastAsiaTheme="minorHAnsi"/>
          <w:lang w:eastAsia="en-US"/>
        </w:rPr>
        <w:t>certificaat worden overlegd waaruit blijkt dat inschrijver verzekerd is voor het vereiste bedrag.</w:t>
      </w:r>
    </w:p>
    <w:p w14:paraId="44A6B0E4" w14:textId="77777777" w:rsidR="001B0A0B" w:rsidRPr="001B0A0B" w:rsidRDefault="001B0A0B" w:rsidP="001B0A0B">
      <w:pPr>
        <w:keepNext/>
        <w:keepLines/>
        <w:numPr>
          <w:ilvl w:val="2"/>
          <w:numId w:val="15"/>
        </w:numPr>
        <w:spacing w:after="240" w:line="259" w:lineRule="auto"/>
        <w:ind w:left="851" w:hanging="851"/>
        <w:outlineLvl w:val="2"/>
        <w:rPr>
          <w:rFonts w:eastAsiaTheme="majorEastAsia" w:cstheme="majorBidi"/>
          <w:b/>
          <w:caps/>
          <w:color w:val="4472C4" w:themeColor="accent1"/>
          <w:szCs w:val="24"/>
          <w:lang w:eastAsia="en-US"/>
        </w:rPr>
      </w:pPr>
      <w:bookmarkStart w:id="49" w:name="_Toc114573578"/>
      <w:r w:rsidRPr="001B0A0B">
        <w:rPr>
          <w:rFonts w:eastAsiaTheme="majorEastAsia" w:cstheme="majorBidi"/>
          <w:b/>
          <w:caps/>
          <w:color w:val="4472C4" w:themeColor="accent1"/>
          <w:szCs w:val="24"/>
          <w:lang w:eastAsia="en-US"/>
        </w:rPr>
        <w:t>TECHNISCHE BEKWAAMHEID EN BEROEPSBEKWAAMHEID</w:t>
      </w:r>
      <w:bookmarkEnd w:id="49"/>
    </w:p>
    <w:p w14:paraId="49DCE382" w14:textId="77777777" w:rsidR="001B0A0B" w:rsidRPr="00706079" w:rsidRDefault="001B0A0B" w:rsidP="001B0A0B">
      <w:pPr>
        <w:keepNext/>
        <w:keepLines/>
        <w:numPr>
          <w:ilvl w:val="3"/>
          <w:numId w:val="15"/>
        </w:numPr>
        <w:spacing w:after="240" w:line="259" w:lineRule="auto"/>
        <w:ind w:left="851" w:hanging="851"/>
        <w:outlineLvl w:val="3"/>
        <w:rPr>
          <w:rFonts w:eastAsiaTheme="majorEastAsia" w:cstheme="majorBidi"/>
          <w:b/>
          <w:iCs/>
          <w:caps/>
          <w:color w:val="4472C4" w:themeColor="accent1"/>
          <w:lang w:eastAsia="en-US"/>
        </w:rPr>
      </w:pPr>
      <w:r w:rsidRPr="00706079">
        <w:rPr>
          <w:rFonts w:eastAsiaTheme="majorEastAsia" w:cstheme="majorBidi"/>
          <w:b/>
          <w:iCs/>
          <w:caps/>
          <w:color w:val="4472C4" w:themeColor="accent1"/>
          <w:lang w:eastAsia="en-US"/>
        </w:rPr>
        <w:t>KERNCOMPETENTIES</w:t>
      </w:r>
    </w:p>
    <w:p w14:paraId="3A10D369" w14:textId="74F3F3AE" w:rsidR="00B02389" w:rsidRDefault="001B0A0B" w:rsidP="000D4303">
      <w:pPr>
        <w:spacing w:after="240" w:line="259" w:lineRule="auto"/>
        <w:jc w:val="both"/>
        <w:rPr>
          <w:rFonts w:eastAsiaTheme="minorHAnsi"/>
          <w:lang w:eastAsia="en-US"/>
        </w:rPr>
      </w:pPr>
      <w:r w:rsidRPr="00706079">
        <w:rPr>
          <w:rFonts w:eastAsiaTheme="minorHAnsi"/>
          <w:lang w:eastAsia="en-US"/>
        </w:rPr>
        <w:t>De inschrijver dient bi</w:t>
      </w:r>
      <w:r w:rsidR="00A15978">
        <w:rPr>
          <w:rFonts w:eastAsiaTheme="minorHAnsi"/>
          <w:lang w:eastAsia="en-US"/>
        </w:rPr>
        <w:t>j inschrijving éé</w:t>
      </w:r>
      <w:r w:rsidR="009D6125">
        <w:rPr>
          <w:rFonts w:eastAsiaTheme="minorHAnsi"/>
          <w:lang w:eastAsia="en-US"/>
        </w:rPr>
        <w:t>n referentie</w:t>
      </w:r>
      <w:r w:rsidRPr="00706079">
        <w:rPr>
          <w:rFonts w:eastAsiaTheme="minorHAnsi"/>
          <w:lang w:eastAsia="en-US"/>
        </w:rPr>
        <w:t xml:space="preserve"> op te geven om zijn bekwaamheid aan te tonen met betrekking tot de onderstaande </w:t>
      </w:r>
      <w:r w:rsidR="00AE45DB">
        <w:rPr>
          <w:rFonts w:eastAsiaTheme="minorHAnsi"/>
          <w:lang w:eastAsia="en-US"/>
        </w:rPr>
        <w:t>sub.</w:t>
      </w:r>
      <w:r w:rsidR="009D6125">
        <w:rPr>
          <w:rFonts w:eastAsiaTheme="minorHAnsi"/>
          <w:lang w:eastAsia="en-US"/>
        </w:rPr>
        <w:t xml:space="preserve"> </w:t>
      </w:r>
      <w:r w:rsidRPr="00706079">
        <w:rPr>
          <w:rFonts w:eastAsiaTheme="minorHAnsi"/>
          <w:lang w:eastAsia="en-US"/>
        </w:rPr>
        <w:t>k</w:t>
      </w:r>
      <w:r w:rsidR="009D6125">
        <w:rPr>
          <w:rFonts w:eastAsiaTheme="minorHAnsi"/>
          <w:lang w:eastAsia="en-US"/>
        </w:rPr>
        <w:t>erncompetenties</w:t>
      </w:r>
      <w:r w:rsidR="005F4FE0">
        <w:rPr>
          <w:rFonts w:eastAsiaTheme="minorHAnsi"/>
          <w:lang w:eastAsia="en-US"/>
        </w:rPr>
        <w:t xml:space="preserve">. </w:t>
      </w:r>
      <w:r w:rsidRPr="00706079">
        <w:rPr>
          <w:rFonts w:eastAsiaTheme="minorHAnsi"/>
          <w:lang w:eastAsia="en-US"/>
        </w:rPr>
        <w:t>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w:t>
      </w:r>
      <w:r w:rsidR="00B02389" w:rsidRPr="00706079">
        <w:rPr>
          <w:rFonts w:eastAsiaTheme="minorHAnsi"/>
          <w:lang w:eastAsia="en-US"/>
        </w:rPr>
        <w:t>nschrijving.</w:t>
      </w:r>
    </w:p>
    <w:tbl>
      <w:tblPr>
        <w:tblW w:w="9832" w:type="dxa"/>
        <w:tblCellMar>
          <w:left w:w="70" w:type="dxa"/>
          <w:right w:w="70" w:type="dxa"/>
        </w:tblCellMar>
        <w:tblLook w:val="04A0" w:firstRow="1" w:lastRow="0" w:firstColumn="1" w:lastColumn="0" w:noHBand="0" w:noVBand="1"/>
      </w:tblPr>
      <w:tblGrid>
        <w:gridCol w:w="738"/>
        <w:gridCol w:w="2003"/>
        <w:gridCol w:w="5149"/>
        <w:gridCol w:w="1942"/>
      </w:tblGrid>
      <w:tr w:rsidR="009D6125" w:rsidRPr="009D6125" w14:paraId="10D7D392" w14:textId="77777777" w:rsidTr="000E2F08">
        <w:trPr>
          <w:trHeight w:val="726"/>
        </w:trPr>
        <w:tc>
          <w:tcPr>
            <w:tcW w:w="738" w:type="dxa"/>
            <w:tcBorders>
              <w:top w:val="nil"/>
              <w:left w:val="single" w:sz="8" w:space="0" w:color="1F497D"/>
              <w:bottom w:val="single" w:sz="8" w:space="0" w:color="1F497D"/>
              <w:right w:val="nil"/>
            </w:tcBorders>
            <w:shd w:val="clear" w:color="000000" w:fill="1F497D"/>
            <w:noWrap/>
            <w:vAlign w:val="center"/>
            <w:hideMark/>
          </w:tcPr>
          <w:p w14:paraId="286FB549" w14:textId="77777777" w:rsidR="009D6125" w:rsidRPr="009D6125" w:rsidRDefault="009D6125" w:rsidP="009D6125">
            <w:pPr>
              <w:spacing w:after="0" w:line="240" w:lineRule="auto"/>
              <w:jc w:val="center"/>
              <w:rPr>
                <w:rFonts w:ascii="Calibri" w:eastAsia="Times New Roman" w:hAnsi="Calibri" w:cs="Times New Roman"/>
                <w:b/>
                <w:bCs/>
                <w:color w:val="FFFFFF"/>
              </w:rPr>
            </w:pPr>
            <w:r w:rsidRPr="009D6125">
              <w:rPr>
                <w:rFonts w:ascii="Calibri" w:eastAsia="Times New Roman" w:hAnsi="Calibri" w:cs="Times New Roman"/>
                <w:b/>
                <w:bCs/>
                <w:color w:val="FFFFFF"/>
              </w:rPr>
              <w:t>Nr.</w:t>
            </w:r>
          </w:p>
        </w:tc>
        <w:tc>
          <w:tcPr>
            <w:tcW w:w="2003" w:type="dxa"/>
            <w:tcBorders>
              <w:top w:val="nil"/>
              <w:left w:val="nil"/>
              <w:bottom w:val="single" w:sz="8" w:space="0" w:color="1F497D"/>
              <w:right w:val="single" w:sz="8" w:space="0" w:color="1F497D"/>
            </w:tcBorders>
            <w:shd w:val="clear" w:color="000000" w:fill="1F497D"/>
            <w:noWrap/>
            <w:vAlign w:val="center"/>
            <w:hideMark/>
          </w:tcPr>
          <w:p w14:paraId="608A8523" w14:textId="77777777" w:rsidR="009D6125" w:rsidRPr="009D6125" w:rsidRDefault="009D6125" w:rsidP="009D6125">
            <w:pPr>
              <w:spacing w:after="0" w:line="240" w:lineRule="auto"/>
              <w:rPr>
                <w:rFonts w:ascii="Calibri" w:eastAsia="Times New Roman" w:hAnsi="Calibri" w:cs="Times New Roman"/>
                <w:b/>
                <w:bCs/>
                <w:color w:val="FFFFFF"/>
              </w:rPr>
            </w:pPr>
            <w:r w:rsidRPr="009D6125">
              <w:rPr>
                <w:rFonts w:ascii="Calibri" w:eastAsia="Times New Roman" w:hAnsi="Calibri" w:cs="Times New Roman"/>
                <w:b/>
                <w:bCs/>
                <w:color w:val="FFFFFF"/>
              </w:rPr>
              <w:t>Kerncompetenties</w:t>
            </w:r>
          </w:p>
        </w:tc>
        <w:tc>
          <w:tcPr>
            <w:tcW w:w="5149" w:type="dxa"/>
            <w:tcBorders>
              <w:top w:val="nil"/>
              <w:left w:val="nil"/>
              <w:bottom w:val="single" w:sz="8" w:space="0" w:color="1F497D"/>
              <w:right w:val="single" w:sz="8" w:space="0" w:color="1F497D"/>
            </w:tcBorders>
            <w:shd w:val="clear" w:color="000000" w:fill="1F497D"/>
            <w:noWrap/>
            <w:vAlign w:val="center"/>
            <w:hideMark/>
          </w:tcPr>
          <w:p w14:paraId="3D2284D4" w14:textId="77777777" w:rsidR="009D6125" w:rsidRPr="009D6125" w:rsidRDefault="009D6125" w:rsidP="009D6125">
            <w:pPr>
              <w:spacing w:after="0" w:line="240" w:lineRule="auto"/>
              <w:rPr>
                <w:rFonts w:ascii="Calibri" w:eastAsia="Times New Roman" w:hAnsi="Calibri" w:cs="Times New Roman"/>
                <w:b/>
                <w:bCs/>
                <w:color w:val="FFFFFF"/>
              </w:rPr>
            </w:pPr>
            <w:r w:rsidRPr="009D6125">
              <w:rPr>
                <w:rFonts w:ascii="Calibri" w:eastAsia="Times New Roman" w:hAnsi="Calibri" w:cs="Times New Roman"/>
                <w:b/>
                <w:bCs/>
                <w:color w:val="FFFFFF"/>
              </w:rPr>
              <w:t>Omschrijving</w:t>
            </w:r>
          </w:p>
        </w:tc>
        <w:tc>
          <w:tcPr>
            <w:tcW w:w="1942" w:type="dxa"/>
            <w:tcBorders>
              <w:top w:val="nil"/>
              <w:left w:val="nil"/>
              <w:bottom w:val="single" w:sz="8" w:space="0" w:color="1F497D"/>
              <w:right w:val="single" w:sz="8" w:space="0" w:color="1F497D"/>
            </w:tcBorders>
            <w:shd w:val="clear" w:color="000000" w:fill="1F497D"/>
            <w:noWrap/>
            <w:vAlign w:val="center"/>
            <w:hideMark/>
          </w:tcPr>
          <w:p w14:paraId="704E8F2E" w14:textId="77777777" w:rsidR="009D6125" w:rsidRPr="009D6125" w:rsidRDefault="009D6125" w:rsidP="009D6125">
            <w:pPr>
              <w:spacing w:after="0" w:line="240" w:lineRule="auto"/>
              <w:rPr>
                <w:rFonts w:ascii="Calibri" w:eastAsia="Times New Roman" w:hAnsi="Calibri" w:cs="Times New Roman"/>
                <w:b/>
                <w:bCs/>
                <w:color w:val="FFFFFF"/>
              </w:rPr>
            </w:pPr>
            <w:r w:rsidRPr="009D6125">
              <w:rPr>
                <w:rFonts w:ascii="Calibri" w:eastAsia="Times New Roman" w:hAnsi="Calibri" w:cs="Times New Roman"/>
                <w:b/>
                <w:bCs/>
                <w:color w:val="FFFFFF"/>
              </w:rPr>
              <w:t>Referentie project</w:t>
            </w:r>
          </w:p>
        </w:tc>
      </w:tr>
      <w:tr w:rsidR="009D6125" w:rsidRPr="009D6125" w14:paraId="42405F6F" w14:textId="77777777" w:rsidTr="000E2F08">
        <w:trPr>
          <w:trHeight w:val="1817"/>
        </w:trPr>
        <w:tc>
          <w:tcPr>
            <w:tcW w:w="738" w:type="dxa"/>
            <w:tcBorders>
              <w:top w:val="nil"/>
              <w:left w:val="single" w:sz="8" w:space="0" w:color="1F497D"/>
              <w:bottom w:val="single" w:sz="8" w:space="0" w:color="1F497D"/>
              <w:right w:val="single" w:sz="8" w:space="0" w:color="1F497D"/>
            </w:tcBorders>
            <w:shd w:val="clear" w:color="000000" w:fill="F2F2F2"/>
            <w:noWrap/>
            <w:hideMark/>
          </w:tcPr>
          <w:p w14:paraId="42DC4541" w14:textId="77777777" w:rsidR="009D6125" w:rsidRPr="009D6125" w:rsidRDefault="009D6125" w:rsidP="009D6125">
            <w:pPr>
              <w:spacing w:after="0" w:line="240" w:lineRule="auto"/>
              <w:jc w:val="center"/>
              <w:rPr>
                <w:rFonts w:ascii="Calibri" w:eastAsia="Times New Roman" w:hAnsi="Calibri" w:cs="Times New Roman"/>
                <w:color w:val="000000"/>
              </w:rPr>
            </w:pPr>
            <w:r w:rsidRPr="009D6125">
              <w:rPr>
                <w:rFonts w:ascii="Calibri" w:eastAsia="Times New Roman" w:hAnsi="Calibri" w:cs="Times New Roman"/>
                <w:color w:val="000000"/>
              </w:rPr>
              <w:t>1</w:t>
            </w:r>
          </w:p>
        </w:tc>
        <w:tc>
          <w:tcPr>
            <w:tcW w:w="2003" w:type="dxa"/>
            <w:tcBorders>
              <w:top w:val="nil"/>
              <w:left w:val="nil"/>
              <w:bottom w:val="single" w:sz="8" w:space="0" w:color="1F497D"/>
              <w:right w:val="single" w:sz="8" w:space="0" w:color="1F497D"/>
            </w:tcBorders>
            <w:shd w:val="clear" w:color="auto" w:fill="auto"/>
            <w:hideMark/>
          </w:tcPr>
          <w:p w14:paraId="1759B7D1" w14:textId="3CD647E5" w:rsidR="009D6125" w:rsidRPr="009D6125" w:rsidRDefault="009D6125" w:rsidP="009D6125">
            <w:pPr>
              <w:spacing w:after="0" w:line="240" w:lineRule="auto"/>
              <w:rPr>
                <w:rFonts w:ascii="Calibri" w:eastAsia="Times New Roman" w:hAnsi="Calibri" w:cs="Times New Roman"/>
                <w:color w:val="000000"/>
              </w:rPr>
            </w:pPr>
            <w:r w:rsidRPr="009D6125">
              <w:rPr>
                <w:rFonts w:ascii="Calibri" w:eastAsia="Times New Roman" w:hAnsi="Calibri" w:cs="Times New Roman"/>
                <w:color w:val="000000"/>
              </w:rPr>
              <w:t>Sub. kerncompetentie 1:</w:t>
            </w:r>
            <w:r w:rsidRPr="009D6125">
              <w:rPr>
                <w:rFonts w:ascii="Calibri" w:eastAsia="Times New Roman" w:hAnsi="Calibri" w:cs="Times New Roman"/>
                <w:color w:val="000000"/>
              </w:rPr>
              <w:br/>
            </w:r>
            <w:r w:rsidRPr="009D6125">
              <w:rPr>
                <w:rFonts w:ascii="Calibri" w:eastAsia="Times New Roman" w:hAnsi="Calibri" w:cs="Times New Roman"/>
                <w:color w:val="000000"/>
              </w:rPr>
              <w:br/>
              <w:t xml:space="preserve">Ervaring met het leveren en inrichten van een integrale beheeromgeving </w:t>
            </w:r>
            <w:r w:rsidR="00566453">
              <w:rPr>
                <w:rFonts w:ascii="Calibri" w:eastAsia="Times New Roman" w:hAnsi="Calibri" w:cs="Times New Roman"/>
                <w:color w:val="000000"/>
              </w:rPr>
              <w:t>o</w:t>
            </w:r>
            <w:r w:rsidRPr="009D6125">
              <w:rPr>
                <w:rFonts w:ascii="Calibri" w:eastAsia="Times New Roman" w:hAnsi="Calibri" w:cs="Times New Roman"/>
                <w:color w:val="000000"/>
              </w:rPr>
              <w:t>penbare ruimte</w:t>
            </w:r>
          </w:p>
        </w:tc>
        <w:tc>
          <w:tcPr>
            <w:tcW w:w="5149" w:type="dxa"/>
            <w:tcBorders>
              <w:top w:val="nil"/>
              <w:left w:val="nil"/>
              <w:bottom w:val="single" w:sz="8" w:space="0" w:color="1F497D"/>
              <w:right w:val="single" w:sz="8" w:space="0" w:color="1F497D"/>
            </w:tcBorders>
            <w:shd w:val="clear" w:color="auto" w:fill="auto"/>
            <w:hideMark/>
          </w:tcPr>
          <w:p w14:paraId="67ED814C" w14:textId="7C7AD504" w:rsidR="009D6125" w:rsidRPr="009D6125" w:rsidRDefault="009D6125" w:rsidP="009D6125">
            <w:pPr>
              <w:spacing w:after="0" w:line="240" w:lineRule="auto"/>
              <w:rPr>
                <w:rFonts w:ascii="Calibri" w:eastAsia="Times New Roman" w:hAnsi="Calibri" w:cs="Times New Roman"/>
                <w:color w:val="000000"/>
              </w:rPr>
            </w:pPr>
            <w:r w:rsidRPr="009D6125">
              <w:rPr>
                <w:rFonts w:ascii="Calibri" w:eastAsia="Times New Roman" w:hAnsi="Calibri" w:cs="Times New Roman"/>
                <w:color w:val="000000"/>
              </w:rPr>
              <w:t>Inschrijver beschikt over aantoonbare kennis van en ervaring met het leveren en inrichten va</w:t>
            </w:r>
            <w:r w:rsidR="00DA3287">
              <w:rPr>
                <w:rFonts w:ascii="Calibri" w:eastAsia="Times New Roman" w:hAnsi="Calibri" w:cs="Times New Roman"/>
                <w:color w:val="000000"/>
              </w:rPr>
              <w:t>n een integrale beheeromgeving o</w:t>
            </w:r>
            <w:r w:rsidRPr="009D6125">
              <w:rPr>
                <w:rFonts w:ascii="Calibri" w:eastAsia="Times New Roman" w:hAnsi="Calibri" w:cs="Times New Roman"/>
                <w:color w:val="000000"/>
              </w:rPr>
              <w:t>penbare ruimte voor tenminste de vakdisciplines (wegen, groen, bomen, civiele constructies, riolering, spelen en meubilair), alle met inachtneming van per vakdiscipline geldende landelijke methodieken en/of richtlijnen.</w:t>
            </w:r>
          </w:p>
        </w:tc>
        <w:tc>
          <w:tcPr>
            <w:tcW w:w="1942" w:type="dxa"/>
            <w:vMerge w:val="restart"/>
            <w:tcBorders>
              <w:top w:val="nil"/>
              <w:left w:val="single" w:sz="8" w:space="0" w:color="1F497D"/>
              <w:bottom w:val="single" w:sz="8" w:space="0" w:color="1F497D"/>
              <w:right w:val="single" w:sz="8" w:space="0" w:color="1F497D"/>
            </w:tcBorders>
            <w:shd w:val="clear" w:color="auto" w:fill="auto"/>
            <w:vAlign w:val="center"/>
            <w:hideMark/>
          </w:tcPr>
          <w:p w14:paraId="102AEE87" w14:textId="77777777" w:rsidR="006D32B2" w:rsidRPr="00F268DE" w:rsidRDefault="009D6125" w:rsidP="009D6125">
            <w:pPr>
              <w:spacing w:after="0" w:line="240" w:lineRule="auto"/>
              <w:jc w:val="center"/>
              <w:rPr>
                <w:rFonts w:ascii="Calibri" w:eastAsia="Times New Roman" w:hAnsi="Calibri" w:cs="Times New Roman"/>
              </w:rPr>
            </w:pPr>
            <w:r w:rsidRPr="00F268DE">
              <w:rPr>
                <w:rFonts w:ascii="Calibri" w:eastAsia="Times New Roman" w:hAnsi="Calibri" w:cs="Times New Roman"/>
              </w:rPr>
              <w:t xml:space="preserve"> Een minimale opdrachtwaarde van € 140.000,-- met een looptijd van 8 jaar of</w:t>
            </w:r>
            <w:r w:rsidR="006D32B2" w:rsidRPr="00F268DE">
              <w:rPr>
                <w:rFonts w:ascii="Calibri" w:eastAsia="Times New Roman" w:hAnsi="Calibri" w:cs="Times New Roman"/>
              </w:rPr>
              <w:t>;</w:t>
            </w:r>
          </w:p>
          <w:p w14:paraId="449FF687" w14:textId="77777777" w:rsidR="006D32B2" w:rsidRPr="00F268DE" w:rsidRDefault="006D32B2" w:rsidP="009D6125">
            <w:pPr>
              <w:spacing w:after="0" w:line="240" w:lineRule="auto"/>
              <w:jc w:val="center"/>
              <w:rPr>
                <w:rFonts w:ascii="Calibri" w:eastAsia="Times New Roman" w:hAnsi="Calibri" w:cs="Times New Roman"/>
              </w:rPr>
            </w:pPr>
          </w:p>
          <w:p w14:paraId="1D863F8A" w14:textId="6FE1CDC5" w:rsidR="009D6125" w:rsidRPr="009D6125" w:rsidRDefault="009D6125" w:rsidP="009D6125">
            <w:pPr>
              <w:spacing w:after="0" w:line="240" w:lineRule="auto"/>
              <w:jc w:val="center"/>
              <w:rPr>
                <w:rFonts w:ascii="Calibri" w:eastAsia="Times New Roman" w:hAnsi="Calibri" w:cs="Times New Roman"/>
                <w:color w:val="000000"/>
              </w:rPr>
            </w:pPr>
            <w:r w:rsidRPr="00F268DE">
              <w:rPr>
                <w:rFonts w:ascii="Calibri" w:eastAsia="Times New Roman" w:hAnsi="Calibri" w:cs="Times New Roman"/>
              </w:rPr>
              <w:t xml:space="preserve"> korter in looptijd met een minimale opdrachtwaarde in verhouding. </w:t>
            </w:r>
          </w:p>
        </w:tc>
      </w:tr>
      <w:tr w:rsidR="009D6125" w:rsidRPr="009D6125" w14:paraId="624799EE" w14:textId="77777777" w:rsidTr="000E2F08">
        <w:trPr>
          <w:trHeight w:val="1203"/>
        </w:trPr>
        <w:tc>
          <w:tcPr>
            <w:tcW w:w="738" w:type="dxa"/>
            <w:tcBorders>
              <w:top w:val="nil"/>
              <w:left w:val="single" w:sz="8" w:space="0" w:color="1F497D"/>
              <w:bottom w:val="single" w:sz="8" w:space="0" w:color="1F497D"/>
              <w:right w:val="single" w:sz="8" w:space="0" w:color="1F497D"/>
            </w:tcBorders>
            <w:shd w:val="clear" w:color="000000" w:fill="F2F2F2"/>
            <w:noWrap/>
            <w:hideMark/>
          </w:tcPr>
          <w:p w14:paraId="3A99F80C" w14:textId="77777777" w:rsidR="009D6125" w:rsidRPr="009D6125" w:rsidRDefault="009D6125" w:rsidP="009D6125">
            <w:pPr>
              <w:spacing w:after="0" w:line="240" w:lineRule="auto"/>
              <w:jc w:val="center"/>
              <w:rPr>
                <w:rFonts w:ascii="Calibri" w:eastAsia="Times New Roman" w:hAnsi="Calibri" w:cs="Times New Roman"/>
                <w:color w:val="000000"/>
              </w:rPr>
            </w:pPr>
            <w:r w:rsidRPr="009D6125">
              <w:rPr>
                <w:rFonts w:ascii="Calibri" w:eastAsia="Times New Roman" w:hAnsi="Calibri" w:cs="Times New Roman"/>
                <w:color w:val="000000"/>
              </w:rPr>
              <w:t>2</w:t>
            </w:r>
          </w:p>
        </w:tc>
        <w:tc>
          <w:tcPr>
            <w:tcW w:w="2003" w:type="dxa"/>
            <w:tcBorders>
              <w:top w:val="nil"/>
              <w:left w:val="nil"/>
              <w:bottom w:val="single" w:sz="8" w:space="0" w:color="1F497D"/>
              <w:right w:val="single" w:sz="8" w:space="0" w:color="1F497D"/>
            </w:tcBorders>
            <w:shd w:val="clear" w:color="auto" w:fill="auto"/>
            <w:hideMark/>
          </w:tcPr>
          <w:p w14:paraId="3FCDAC37" w14:textId="77777777" w:rsidR="009D6125" w:rsidRPr="009D6125" w:rsidRDefault="009D6125" w:rsidP="009D6125">
            <w:pPr>
              <w:spacing w:after="0" w:line="240" w:lineRule="auto"/>
              <w:rPr>
                <w:rFonts w:ascii="Calibri" w:eastAsia="Times New Roman" w:hAnsi="Calibri" w:cs="Times New Roman"/>
                <w:color w:val="000000"/>
              </w:rPr>
            </w:pPr>
            <w:r w:rsidRPr="009D6125">
              <w:rPr>
                <w:rFonts w:ascii="Calibri" w:eastAsia="Times New Roman" w:hAnsi="Calibri" w:cs="Times New Roman"/>
                <w:color w:val="000000"/>
              </w:rPr>
              <w:t>Sub. kerncompetentie 2:</w:t>
            </w:r>
            <w:r w:rsidRPr="009D6125">
              <w:rPr>
                <w:rFonts w:ascii="Calibri" w:eastAsia="Times New Roman" w:hAnsi="Calibri" w:cs="Times New Roman"/>
                <w:color w:val="000000"/>
              </w:rPr>
              <w:br/>
            </w:r>
            <w:r w:rsidRPr="009D6125">
              <w:rPr>
                <w:rFonts w:ascii="Calibri" w:eastAsia="Times New Roman" w:hAnsi="Calibri" w:cs="Times New Roman"/>
                <w:color w:val="000000"/>
              </w:rPr>
              <w:br/>
              <w:t>Ervaring met IMBOR</w:t>
            </w:r>
          </w:p>
        </w:tc>
        <w:tc>
          <w:tcPr>
            <w:tcW w:w="5149" w:type="dxa"/>
            <w:tcBorders>
              <w:top w:val="nil"/>
              <w:left w:val="nil"/>
              <w:bottom w:val="single" w:sz="8" w:space="0" w:color="1F497D"/>
              <w:right w:val="single" w:sz="8" w:space="0" w:color="1F497D"/>
            </w:tcBorders>
            <w:shd w:val="clear" w:color="auto" w:fill="auto"/>
            <w:hideMark/>
          </w:tcPr>
          <w:p w14:paraId="50549B3D" w14:textId="70752F74" w:rsidR="009D6125" w:rsidRPr="009D6125" w:rsidRDefault="009D6125" w:rsidP="009D6125">
            <w:pPr>
              <w:spacing w:after="0" w:line="240" w:lineRule="auto"/>
              <w:rPr>
                <w:rFonts w:ascii="Calibri" w:eastAsia="Times New Roman" w:hAnsi="Calibri" w:cs="Times New Roman"/>
                <w:color w:val="000000"/>
              </w:rPr>
            </w:pPr>
            <w:r w:rsidRPr="009D6125">
              <w:rPr>
                <w:rFonts w:ascii="Calibri" w:eastAsia="Times New Roman" w:hAnsi="Calibri" w:cs="Times New Roman"/>
                <w:color w:val="000000"/>
              </w:rPr>
              <w:t xml:space="preserve">Inschrijver beschikt over aantoonbare kennis van en ervaring met </w:t>
            </w:r>
            <w:r w:rsidR="00DA3287">
              <w:rPr>
                <w:rFonts w:ascii="Calibri" w:eastAsia="Times New Roman" w:hAnsi="Calibri" w:cs="Times New Roman"/>
                <w:color w:val="000000"/>
              </w:rPr>
              <w:t>een o</w:t>
            </w:r>
            <w:r w:rsidRPr="009D6125">
              <w:rPr>
                <w:rFonts w:ascii="Calibri" w:eastAsia="Times New Roman" w:hAnsi="Calibri" w:cs="Times New Roman"/>
                <w:color w:val="000000"/>
              </w:rPr>
              <w:t>bjectregistratie conform IMBOR (informatiemodel beheer openbare ruimte) en heeft dit model ook 1 op</w:t>
            </w:r>
            <w:r w:rsidR="00DA3287">
              <w:rPr>
                <w:rFonts w:ascii="Calibri" w:eastAsia="Times New Roman" w:hAnsi="Calibri" w:cs="Times New Roman"/>
                <w:color w:val="000000"/>
              </w:rPr>
              <w:t xml:space="preserve"> 1 toegepast in haar b</w:t>
            </w:r>
            <w:r w:rsidRPr="009D6125">
              <w:rPr>
                <w:rFonts w:ascii="Calibri" w:eastAsia="Times New Roman" w:hAnsi="Calibri" w:cs="Times New Roman"/>
                <w:color w:val="000000"/>
              </w:rPr>
              <w:t>eheersysteem.</w:t>
            </w:r>
          </w:p>
        </w:tc>
        <w:tc>
          <w:tcPr>
            <w:tcW w:w="1942" w:type="dxa"/>
            <w:vMerge/>
            <w:tcBorders>
              <w:top w:val="nil"/>
              <w:left w:val="single" w:sz="8" w:space="0" w:color="1F497D"/>
              <w:bottom w:val="single" w:sz="8" w:space="0" w:color="1F497D"/>
              <w:right w:val="single" w:sz="8" w:space="0" w:color="1F497D"/>
            </w:tcBorders>
            <w:vAlign w:val="center"/>
            <w:hideMark/>
          </w:tcPr>
          <w:p w14:paraId="58D44428" w14:textId="77777777" w:rsidR="009D6125" w:rsidRPr="009D6125" w:rsidRDefault="009D6125" w:rsidP="009D6125">
            <w:pPr>
              <w:spacing w:after="0" w:line="240" w:lineRule="auto"/>
              <w:rPr>
                <w:rFonts w:ascii="Calibri" w:eastAsia="Times New Roman" w:hAnsi="Calibri" w:cs="Times New Roman"/>
                <w:color w:val="000000"/>
              </w:rPr>
            </w:pPr>
          </w:p>
        </w:tc>
      </w:tr>
      <w:tr w:rsidR="009D6125" w:rsidRPr="009D6125" w14:paraId="791ACECC" w14:textId="77777777" w:rsidTr="000E2F08">
        <w:trPr>
          <w:trHeight w:val="1591"/>
        </w:trPr>
        <w:tc>
          <w:tcPr>
            <w:tcW w:w="738" w:type="dxa"/>
            <w:tcBorders>
              <w:top w:val="nil"/>
              <w:left w:val="single" w:sz="8" w:space="0" w:color="1F497D"/>
              <w:bottom w:val="single" w:sz="8" w:space="0" w:color="1F497D"/>
              <w:right w:val="single" w:sz="8" w:space="0" w:color="1F497D"/>
            </w:tcBorders>
            <w:shd w:val="clear" w:color="000000" w:fill="F2F2F2"/>
            <w:noWrap/>
            <w:hideMark/>
          </w:tcPr>
          <w:p w14:paraId="6FE932C6" w14:textId="77777777" w:rsidR="009D6125" w:rsidRPr="009D6125" w:rsidRDefault="009D6125" w:rsidP="009D6125">
            <w:pPr>
              <w:spacing w:after="0" w:line="240" w:lineRule="auto"/>
              <w:jc w:val="center"/>
              <w:rPr>
                <w:rFonts w:ascii="Calibri" w:eastAsia="Times New Roman" w:hAnsi="Calibri" w:cs="Times New Roman"/>
                <w:color w:val="000000"/>
              </w:rPr>
            </w:pPr>
            <w:r w:rsidRPr="009D6125">
              <w:rPr>
                <w:rFonts w:ascii="Calibri" w:eastAsia="Times New Roman" w:hAnsi="Calibri" w:cs="Times New Roman"/>
                <w:color w:val="000000"/>
              </w:rPr>
              <w:t>3</w:t>
            </w:r>
          </w:p>
        </w:tc>
        <w:tc>
          <w:tcPr>
            <w:tcW w:w="2003" w:type="dxa"/>
            <w:tcBorders>
              <w:top w:val="nil"/>
              <w:left w:val="nil"/>
              <w:bottom w:val="single" w:sz="8" w:space="0" w:color="1F497D"/>
              <w:right w:val="single" w:sz="8" w:space="0" w:color="1F497D"/>
            </w:tcBorders>
            <w:shd w:val="clear" w:color="auto" w:fill="auto"/>
            <w:hideMark/>
          </w:tcPr>
          <w:p w14:paraId="604DC4AC" w14:textId="77777777" w:rsidR="009D6125" w:rsidRPr="009D6125" w:rsidRDefault="009D6125" w:rsidP="009D6125">
            <w:pPr>
              <w:spacing w:after="0" w:line="240" w:lineRule="auto"/>
              <w:rPr>
                <w:rFonts w:ascii="Calibri" w:eastAsia="Times New Roman" w:hAnsi="Calibri" w:cs="Times New Roman"/>
                <w:color w:val="000000"/>
              </w:rPr>
            </w:pPr>
            <w:r w:rsidRPr="009D6125">
              <w:rPr>
                <w:rFonts w:ascii="Calibri" w:eastAsia="Times New Roman" w:hAnsi="Calibri" w:cs="Times New Roman"/>
                <w:color w:val="000000"/>
              </w:rPr>
              <w:t>Sub. kerncompetentie 3:</w:t>
            </w:r>
            <w:r w:rsidRPr="009D6125">
              <w:rPr>
                <w:rFonts w:ascii="Calibri" w:eastAsia="Times New Roman" w:hAnsi="Calibri" w:cs="Times New Roman"/>
                <w:color w:val="000000"/>
              </w:rPr>
              <w:br/>
            </w:r>
            <w:r w:rsidRPr="009D6125">
              <w:rPr>
                <w:rFonts w:ascii="Calibri" w:eastAsia="Times New Roman" w:hAnsi="Calibri" w:cs="Times New Roman"/>
                <w:color w:val="000000"/>
              </w:rPr>
              <w:br/>
              <w:t>Ervaring met de implementatie van een datakoppeling</w:t>
            </w:r>
          </w:p>
        </w:tc>
        <w:tc>
          <w:tcPr>
            <w:tcW w:w="5149" w:type="dxa"/>
            <w:tcBorders>
              <w:top w:val="nil"/>
              <w:left w:val="nil"/>
              <w:bottom w:val="single" w:sz="8" w:space="0" w:color="1F497D"/>
              <w:right w:val="single" w:sz="8" w:space="0" w:color="1F497D"/>
            </w:tcBorders>
            <w:shd w:val="clear" w:color="auto" w:fill="auto"/>
            <w:hideMark/>
          </w:tcPr>
          <w:p w14:paraId="227EE64F" w14:textId="7E31E897" w:rsidR="009D6125" w:rsidRPr="009D6125" w:rsidRDefault="009D6125" w:rsidP="009D6125">
            <w:pPr>
              <w:spacing w:after="0" w:line="240" w:lineRule="auto"/>
              <w:rPr>
                <w:rFonts w:ascii="Calibri" w:eastAsia="Times New Roman" w:hAnsi="Calibri" w:cs="Times New Roman"/>
                <w:color w:val="000000"/>
              </w:rPr>
            </w:pPr>
            <w:r w:rsidRPr="009D6125">
              <w:rPr>
                <w:rFonts w:ascii="Calibri" w:eastAsia="Times New Roman" w:hAnsi="Calibri" w:cs="Times New Roman"/>
                <w:color w:val="000000"/>
              </w:rPr>
              <w:t>Inschrijver beschikt over aantoonbare kennis van en</w:t>
            </w:r>
            <w:r w:rsidRPr="009D6125">
              <w:rPr>
                <w:rFonts w:ascii="Calibri" w:eastAsia="Times New Roman" w:hAnsi="Calibri" w:cs="Times New Roman"/>
                <w:color w:val="000000"/>
              </w:rPr>
              <w:br/>
              <w:t>ervaring met het succesvol geïmplementeerd hebben</w:t>
            </w:r>
            <w:r w:rsidRPr="009D6125">
              <w:rPr>
                <w:rFonts w:ascii="Calibri" w:eastAsia="Times New Roman" w:hAnsi="Calibri" w:cs="Times New Roman"/>
                <w:color w:val="000000"/>
              </w:rPr>
              <w:br/>
              <w:t>va</w:t>
            </w:r>
            <w:r w:rsidR="00DA3287">
              <w:rPr>
                <w:rFonts w:ascii="Calibri" w:eastAsia="Times New Roman" w:hAnsi="Calibri" w:cs="Times New Roman"/>
                <w:color w:val="000000"/>
              </w:rPr>
              <w:t>n een datakoppeling vanuit het beheersysteem van</w:t>
            </w:r>
            <w:r w:rsidR="00DA3287">
              <w:rPr>
                <w:rFonts w:ascii="Calibri" w:eastAsia="Times New Roman" w:hAnsi="Calibri" w:cs="Times New Roman"/>
                <w:color w:val="000000"/>
              </w:rPr>
              <w:br/>
              <w:t>een o</w:t>
            </w:r>
            <w:r w:rsidRPr="009D6125">
              <w:rPr>
                <w:rFonts w:ascii="Calibri" w:eastAsia="Times New Roman" w:hAnsi="Calibri" w:cs="Times New Roman"/>
                <w:color w:val="000000"/>
              </w:rPr>
              <w:t>pdrachtgever met een geovoorziening</w:t>
            </w:r>
            <w:r w:rsidRPr="009D6125">
              <w:rPr>
                <w:rFonts w:ascii="Calibri" w:eastAsia="Times New Roman" w:hAnsi="Calibri" w:cs="Times New Roman"/>
                <w:color w:val="000000"/>
              </w:rPr>
              <w:br/>
              <w:t>(BGT/IMGeo-applicatie).</w:t>
            </w:r>
          </w:p>
        </w:tc>
        <w:tc>
          <w:tcPr>
            <w:tcW w:w="1942" w:type="dxa"/>
            <w:vMerge/>
            <w:tcBorders>
              <w:top w:val="nil"/>
              <w:left w:val="single" w:sz="8" w:space="0" w:color="1F497D"/>
              <w:bottom w:val="single" w:sz="8" w:space="0" w:color="1F497D"/>
              <w:right w:val="single" w:sz="8" w:space="0" w:color="1F497D"/>
            </w:tcBorders>
            <w:vAlign w:val="center"/>
            <w:hideMark/>
          </w:tcPr>
          <w:p w14:paraId="795626C8" w14:textId="77777777" w:rsidR="009D6125" w:rsidRPr="009D6125" w:rsidRDefault="009D6125" w:rsidP="009D6125">
            <w:pPr>
              <w:spacing w:after="0" w:line="240" w:lineRule="auto"/>
              <w:rPr>
                <w:rFonts w:ascii="Calibri" w:eastAsia="Times New Roman" w:hAnsi="Calibri" w:cs="Times New Roman"/>
                <w:color w:val="000000"/>
              </w:rPr>
            </w:pPr>
          </w:p>
        </w:tc>
      </w:tr>
    </w:tbl>
    <w:p w14:paraId="1F21A4A4" w14:textId="77777777" w:rsidR="00B847B1" w:rsidRDefault="00B847B1" w:rsidP="00B847B1">
      <w:pPr>
        <w:spacing w:after="240" w:line="259" w:lineRule="auto"/>
        <w:jc w:val="both"/>
        <w:rPr>
          <w:rFonts w:eastAsiaTheme="minorHAnsi"/>
          <w:lang w:eastAsia="en-US"/>
        </w:rPr>
      </w:pPr>
    </w:p>
    <w:p w14:paraId="68B5F0A2" w14:textId="77777777" w:rsidR="00B847B1" w:rsidRDefault="00B847B1" w:rsidP="00B847B1">
      <w:pPr>
        <w:spacing w:after="240" w:line="259" w:lineRule="auto"/>
        <w:jc w:val="both"/>
        <w:rPr>
          <w:rFonts w:eastAsiaTheme="minorHAnsi"/>
          <w:lang w:eastAsia="en-US"/>
        </w:rPr>
      </w:pPr>
    </w:p>
    <w:p w14:paraId="14000161" w14:textId="61B2CF2E" w:rsidR="001B0A0B" w:rsidRPr="001B0A0B" w:rsidRDefault="001B0A0B" w:rsidP="001B0A0B">
      <w:pPr>
        <w:spacing w:after="240"/>
        <w:jc w:val="both"/>
        <w:rPr>
          <w:rFonts w:eastAsiaTheme="minorHAnsi"/>
          <w:lang w:eastAsia="en-US"/>
        </w:rPr>
      </w:pPr>
      <w:r w:rsidRPr="001B0A0B">
        <w:rPr>
          <w:rFonts w:eastAsiaTheme="minorHAnsi"/>
          <w:lang w:eastAsia="en-US"/>
        </w:rPr>
        <w:lastRenderedPageBreak/>
        <w:t xml:space="preserve">Als bewijs dient inschrijver de </w:t>
      </w:r>
      <w:r w:rsidR="00A15978">
        <w:rPr>
          <w:rFonts w:eastAsiaTheme="minorHAnsi"/>
          <w:lang w:eastAsia="en-US"/>
        </w:rPr>
        <w:t>genoemde referentie</w:t>
      </w:r>
      <w:r w:rsidRPr="00706079">
        <w:rPr>
          <w:rFonts w:eastAsiaTheme="minorHAnsi"/>
          <w:lang w:eastAsia="en-US"/>
        </w:rPr>
        <w:t>, volgen</w:t>
      </w:r>
      <w:r w:rsidR="0018025E">
        <w:rPr>
          <w:rFonts w:eastAsiaTheme="minorHAnsi"/>
          <w:lang w:eastAsia="en-US"/>
        </w:rPr>
        <w:t>s het standaardformat (b</w:t>
      </w:r>
      <w:r w:rsidR="00B02389" w:rsidRPr="00706079">
        <w:rPr>
          <w:rFonts w:eastAsiaTheme="minorHAnsi"/>
          <w:lang w:eastAsia="en-US"/>
        </w:rPr>
        <w:t>ijlage L</w:t>
      </w:r>
      <w:r w:rsidRPr="00706079">
        <w:rPr>
          <w:rFonts w:eastAsiaTheme="minorHAnsi"/>
          <w:lang w:eastAsia="en-US"/>
        </w:rPr>
        <w:t>), toe</w:t>
      </w:r>
      <w:r w:rsidR="00A15978">
        <w:rPr>
          <w:rFonts w:eastAsiaTheme="minorHAnsi"/>
          <w:lang w:eastAsia="en-US"/>
        </w:rPr>
        <w:t xml:space="preserve"> te voegen aan de inschrijving.</w:t>
      </w:r>
    </w:p>
    <w:p w14:paraId="5F41AD45" w14:textId="77777777" w:rsidR="001B0A0B" w:rsidRPr="00ED183C" w:rsidRDefault="001B0A0B" w:rsidP="001B0A0B">
      <w:pPr>
        <w:keepNext/>
        <w:keepLines/>
        <w:numPr>
          <w:ilvl w:val="3"/>
          <w:numId w:val="15"/>
        </w:numPr>
        <w:spacing w:after="240" w:line="259" w:lineRule="auto"/>
        <w:ind w:left="851" w:hanging="851"/>
        <w:outlineLvl w:val="3"/>
        <w:rPr>
          <w:rFonts w:eastAsiaTheme="majorEastAsia" w:cstheme="majorBidi"/>
          <w:b/>
          <w:iCs/>
          <w:caps/>
          <w:color w:val="4472C4" w:themeColor="accent1"/>
          <w:lang w:eastAsia="en-US"/>
        </w:rPr>
      </w:pPr>
      <w:r w:rsidRPr="00ED183C">
        <w:rPr>
          <w:rFonts w:eastAsiaTheme="majorEastAsia" w:cstheme="majorBidi"/>
          <w:b/>
          <w:iCs/>
          <w:caps/>
          <w:color w:val="4472C4" w:themeColor="accent1"/>
          <w:lang w:eastAsia="en-US"/>
        </w:rPr>
        <w:t>KWALITEITSBORGING</w:t>
      </w:r>
    </w:p>
    <w:p w14:paraId="75A11165" w14:textId="77777777" w:rsidR="001B0A0B" w:rsidRDefault="001B0A0B" w:rsidP="001B0A0B">
      <w:pPr>
        <w:spacing w:after="240"/>
        <w:jc w:val="both"/>
        <w:rPr>
          <w:rFonts w:eastAsiaTheme="minorHAnsi"/>
          <w:lang w:eastAsia="en-US"/>
        </w:rPr>
      </w:pPr>
      <w:r w:rsidRPr="001B0A0B">
        <w:rPr>
          <w:rFonts w:eastAsiaTheme="minorHAnsi"/>
          <w:lang w:eastAsia="en-US"/>
        </w:rPr>
        <w:t xml:space="preserve">De inschrijver dient voldoende kennis en kunde in huis te hebben om de opdracht efficiënt en vakkundig uit te voeren. Inschrijver moet minimaal beschikken over de volgende </w:t>
      </w:r>
      <w:r w:rsidR="00867E69">
        <w:rPr>
          <w:rFonts w:eastAsiaTheme="minorHAnsi"/>
          <w:lang w:eastAsia="en-US"/>
        </w:rPr>
        <w:t>certificering:</w:t>
      </w:r>
    </w:p>
    <w:p w14:paraId="3F254E05" w14:textId="77777777" w:rsidR="000D0B54" w:rsidRDefault="00867E69" w:rsidP="00867E69">
      <w:pPr>
        <w:pStyle w:val="Lijstalinea"/>
        <w:numPr>
          <w:ilvl w:val="1"/>
          <w:numId w:val="9"/>
        </w:numPr>
        <w:spacing w:after="0"/>
        <w:ind w:left="709" w:hanging="709"/>
        <w:jc w:val="both"/>
        <w:rPr>
          <w:rFonts w:eastAsiaTheme="minorHAnsi"/>
          <w:lang w:eastAsia="en-US"/>
        </w:rPr>
      </w:pPr>
      <w:r>
        <w:rPr>
          <w:rFonts w:eastAsiaTheme="minorHAnsi"/>
          <w:lang w:eastAsia="en-US"/>
        </w:rPr>
        <w:t>Een geldig ISO</w:t>
      </w:r>
      <w:r w:rsidR="00600810" w:rsidRPr="00600810">
        <w:rPr>
          <w:rFonts w:eastAsiaTheme="minorHAnsi"/>
          <w:lang w:eastAsia="en-US"/>
        </w:rPr>
        <w:t xml:space="preserve"> 27001</w:t>
      </w:r>
      <w:r w:rsidR="00600810" w:rsidRPr="00DD1E91">
        <w:rPr>
          <w:rFonts w:eastAsiaTheme="minorHAnsi"/>
          <w:color w:val="70AD47" w:themeColor="accent6"/>
          <w:lang w:eastAsia="en-US"/>
        </w:rPr>
        <w:t xml:space="preserve"> </w:t>
      </w:r>
      <w:r w:rsidR="00600810" w:rsidRPr="00600810">
        <w:rPr>
          <w:rFonts w:eastAsiaTheme="minorHAnsi"/>
          <w:lang w:eastAsia="en-US"/>
        </w:rPr>
        <w:t>certificering, afgegeven door een daartoe geautoriseerde instantie;</w:t>
      </w:r>
    </w:p>
    <w:p w14:paraId="152EF940" w14:textId="77777777" w:rsidR="00867E69" w:rsidRDefault="00867E69" w:rsidP="00867E69">
      <w:pPr>
        <w:spacing w:after="0"/>
        <w:jc w:val="both"/>
        <w:rPr>
          <w:rFonts w:eastAsiaTheme="minorHAnsi"/>
          <w:lang w:eastAsia="en-US"/>
        </w:rPr>
      </w:pPr>
    </w:p>
    <w:p w14:paraId="461CC126" w14:textId="77777777" w:rsidR="00867E69" w:rsidRPr="00867E69" w:rsidRDefault="00867E69" w:rsidP="00867E69">
      <w:pPr>
        <w:spacing w:after="0"/>
        <w:jc w:val="both"/>
        <w:rPr>
          <w:rFonts w:eastAsiaTheme="minorHAnsi"/>
          <w:lang w:eastAsia="en-US"/>
        </w:rPr>
      </w:pPr>
      <w:r w:rsidRPr="00867E69">
        <w:rPr>
          <w:rFonts w:eastAsiaTheme="minorHAnsi"/>
          <w:lang w:eastAsia="en-US"/>
        </w:rPr>
        <w:t xml:space="preserve">Als bewijs moet de beoogd opdrachtnemer een kopie </w:t>
      </w:r>
      <w:r>
        <w:rPr>
          <w:rFonts w:eastAsiaTheme="minorHAnsi"/>
          <w:lang w:eastAsia="en-US"/>
        </w:rPr>
        <w:t>van de gevraagde certificering</w:t>
      </w:r>
      <w:r w:rsidRPr="00867E69">
        <w:rPr>
          <w:rFonts w:eastAsiaTheme="minorHAnsi"/>
          <w:lang w:eastAsia="en-US"/>
        </w:rPr>
        <w:t xml:space="preserve"> aan de aanbestedende dienst overleggen.</w:t>
      </w:r>
    </w:p>
    <w:p w14:paraId="582AB1C9" w14:textId="77777777" w:rsidR="00867E69" w:rsidRPr="00867E69" w:rsidRDefault="00867E69" w:rsidP="00867E69">
      <w:pPr>
        <w:pStyle w:val="Lijstalinea"/>
        <w:spacing w:after="0"/>
        <w:ind w:left="709"/>
        <w:jc w:val="both"/>
        <w:rPr>
          <w:rFonts w:eastAsiaTheme="minorHAnsi"/>
          <w:lang w:eastAsia="en-US"/>
        </w:rPr>
      </w:pPr>
    </w:p>
    <w:p w14:paraId="78F343D5" w14:textId="77777777" w:rsidR="001B0A0B" w:rsidRPr="001B0A0B" w:rsidRDefault="001B0A0B" w:rsidP="001B0A0B">
      <w:pPr>
        <w:spacing w:after="240"/>
        <w:jc w:val="both"/>
        <w:rPr>
          <w:rFonts w:eastAsiaTheme="majorEastAsia" w:cstheme="majorBidi"/>
          <w:b/>
          <w:bCs/>
          <w:caps/>
          <w:szCs w:val="26"/>
          <w:lang w:eastAsia="en-US"/>
        </w:rPr>
      </w:pPr>
      <w:r w:rsidRPr="001B0A0B">
        <w:rPr>
          <w:rFonts w:eastAsiaTheme="minorHAnsi"/>
          <w:lang w:eastAsia="en-US"/>
        </w:rPr>
        <w:t>Als inschrijver ni</w:t>
      </w:r>
      <w:r w:rsidR="00867E69">
        <w:rPr>
          <w:rFonts w:eastAsiaTheme="minorHAnsi"/>
          <w:lang w:eastAsia="en-US"/>
        </w:rPr>
        <w:t>et over het vereiste certificaat</w:t>
      </w:r>
      <w:r w:rsidRPr="001B0A0B">
        <w:rPr>
          <w:rFonts w:eastAsiaTheme="minorHAnsi"/>
          <w:lang w:eastAsia="en-US"/>
        </w:rPr>
        <w:t xml:space="preserve"> beschikt, maar over een gelijkwaardig certificaat</w:t>
      </w:r>
      <w:r w:rsidR="00867E69">
        <w:rPr>
          <w:rFonts w:eastAsiaTheme="minorHAnsi"/>
          <w:lang w:eastAsia="en-US"/>
        </w:rPr>
        <w:t>,</w:t>
      </w:r>
      <w:r w:rsidRPr="001B0A0B">
        <w:rPr>
          <w:rFonts w:eastAsiaTheme="minorHAnsi"/>
          <w:lang w:eastAsia="en-US"/>
        </w:rPr>
        <w:t xml:space="preserve"> dan dient zij dit in haar inschrijving aan te geven en te omschrijven waarom het systeem gelijkwaardig is. De aanbestedende dienst moet uit de omschrijving kunnen opmaken dat het betreffende certific</w:t>
      </w:r>
      <w:r w:rsidR="00867E69">
        <w:rPr>
          <w:rFonts w:eastAsiaTheme="minorHAnsi"/>
          <w:lang w:eastAsia="en-US"/>
        </w:rPr>
        <w:t>aat</w:t>
      </w:r>
      <w:r w:rsidRPr="001B0A0B">
        <w:rPr>
          <w:rFonts w:eastAsiaTheme="minorHAnsi"/>
          <w:lang w:eastAsia="en-US"/>
        </w:rPr>
        <w:t xml:space="preserve"> daadwerkelijk gelijkwaardig is. </w:t>
      </w:r>
      <w:bookmarkStart w:id="50" w:name="_Hlk525308491"/>
      <w:r w:rsidRPr="001B0A0B">
        <w:rPr>
          <w:rFonts w:eastAsiaTheme="minorHAnsi"/>
          <w:lang w:eastAsia="en-US"/>
        </w:rPr>
        <w:t>Inschrijver dient in de inschrijving  passend bewijs van de gelijkwaardigheid te leveren.</w:t>
      </w:r>
      <w:bookmarkEnd w:id="50"/>
    </w:p>
    <w:p w14:paraId="277E3E16" w14:textId="77777777" w:rsidR="001B0A0B" w:rsidRPr="001B0A0B" w:rsidRDefault="001B0A0B" w:rsidP="001B0A0B">
      <w:pPr>
        <w:keepNext/>
        <w:keepLines/>
        <w:numPr>
          <w:ilvl w:val="1"/>
          <w:numId w:val="15"/>
        </w:numPr>
        <w:spacing w:after="240" w:line="259" w:lineRule="auto"/>
        <w:outlineLvl w:val="1"/>
        <w:rPr>
          <w:rFonts w:eastAsiaTheme="majorEastAsia" w:cstheme="majorBidi"/>
          <w:b/>
          <w:caps/>
          <w:color w:val="4472C4" w:themeColor="accent1"/>
          <w:szCs w:val="26"/>
          <w:lang w:eastAsia="en-US"/>
        </w:rPr>
      </w:pPr>
      <w:bookmarkStart w:id="51" w:name="_Toc33433225"/>
      <w:bookmarkStart w:id="52" w:name="_Toc114573579"/>
      <w:r w:rsidRPr="001B0A0B">
        <w:rPr>
          <w:rFonts w:eastAsiaTheme="majorEastAsia" w:cstheme="majorBidi"/>
          <w:b/>
          <w:caps/>
          <w:color w:val="4472C4" w:themeColor="accent1"/>
          <w:szCs w:val="26"/>
          <w:lang w:eastAsia="en-US"/>
        </w:rPr>
        <w:t>BEROEP OP EEN ANDER</w:t>
      </w:r>
      <w:bookmarkEnd w:id="51"/>
      <w:bookmarkEnd w:id="52"/>
    </w:p>
    <w:p w14:paraId="3120A7A3" w14:textId="77777777" w:rsidR="001B0A0B" w:rsidRPr="001B0A0B" w:rsidRDefault="001B0A0B" w:rsidP="001B0A0B">
      <w:pPr>
        <w:keepNext/>
        <w:keepLines/>
        <w:numPr>
          <w:ilvl w:val="2"/>
          <w:numId w:val="15"/>
        </w:numPr>
        <w:spacing w:after="240" w:line="259" w:lineRule="auto"/>
        <w:ind w:left="851" w:hanging="851"/>
        <w:outlineLvl w:val="2"/>
        <w:rPr>
          <w:rFonts w:eastAsiaTheme="majorEastAsia" w:cstheme="majorBidi"/>
          <w:b/>
          <w:caps/>
          <w:color w:val="4472C4" w:themeColor="accent1"/>
          <w:szCs w:val="24"/>
          <w:lang w:eastAsia="en-US"/>
        </w:rPr>
      </w:pPr>
      <w:bookmarkStart w:id="53" w:name="_Toc114573580"/>
      <w:r w:rsidRPr="001B0A0B">
        <w:rPr>
          <w:rFonts w:eastAsiaTheme="majorEastAsia" w:cstheme="majorBidi"/>
          <w:b/>
          <w:caps/>
          <w:color w:val="4472C4" w:themeColor="accent1"/>
          <w:szCs w:val="24"/>
          <w:lang w:eastAsia="en-US"/>
        </w:rPr>
        <w:t>ONDERAANNEMING</w:t>
      </w:r>
      <w:bookmarkEnd w:id="53"/>
    </w:p>
    <w:p w14:paraId="4CCBE34B" w14:textId="0367002B" w:rsidR="001B0A0B" w:rsidRPr="001B0A0B" w:rsidRDefault="001B0A0B" w:rsidP="001B0A0B">
      <w:pPr>
        <w:spacing w:after="240"/>
        <w:jc w:val="both"/>
        <w:rPr>
          <w:rFonts w:eastAsiaTheme="minorHAnsi"/>
          <w:lang w:eastAsia="en-US"/>
        </w:rPr>
      </w:pPr>
      <w:r w:rsidRPr="001B0A0B">
        <w:rPr>
          <w:rFonts w:eastAsiaTheme="minorHAnsi"/>
          <w:lang w:eastAsia="en-US"/>
        </w:rPr>
        <w:t xml:space="preserve">Het is inschrijver toegestaan onderaannemers in te zetten. Indien inschrijver een beroep doet op een onderaannemer ten aanzien van de technische- en beroepsbekwaamheid en de financieel economische draagkracht geldt ook </w:t>
      </w:r>
      <w:r w:rsidR="00A92D96">
        <w:rPr>
          <w:rFonts w:eastAsiaTheme="minorHAnsi"/>
          <w:lang w:eastAsia="en-US"/>
        </w:rPr>
        <w:t>3</w:t>
      </w:r>
      <w:r w:rsidRPr="001B0A0B">
        <w:rPr>
          <w:rFonts w:eastAsiaTheme="minorHAnsi"/>
          <w:lang w:eastAsia="en-US"/>
        </w:rPr>
        <w:t xml:space="preserve">.3.2 van deze offerteaanvraag. </w:t>
      </w:r>
    </w:p>
    <w:p w14:paraId="44DB8E3C" w14:textId="77777777" w:rsidR="001B0A0B" w:rsidRPr="001B0A0B" w:rsidRDefault="001B0A0B" w:rsidP="001B0A0B">
      <w:pPr>
        <w:spacing w:after="240"/>
        <w:jc w:val="both"/>
        <w:rPr>
          <w:rFonts w:eastAsiaTheme="minorHAnsi"/>
          <w:lang w:eastAsia="en-US"/>
        </w:rPr>
      </w:pPr>
      <w:bookmarkStart w:id="54" w:name="_Hlk513542489"/>
      <w:r w:rsidRPr="001B0A0B">
        <w:rPr>
          <w:rFonts w:eastAsiaTheme="minorHAnsi"/>
          <w:lang w:eastAsia="en-US"/>
        </w:rPr>
        <w:t xml:space="preserve">Voor onderaannemers waarop </w:t>
      </w:r>
      <w:r w:rsidRPr="001B0A0B">
        <w:rPr>
          <w:rFonts w:eastAsiaTheme="minorHAnsi"/>
          <w:u w:val="single"/>
          <w:lang w:eastAsia="en-US"/>
        </w:rPr>
        <w:t>geen</w:t>
      </w:r>
      <w:r w:rsidRPr="001B0A0B">
        <w:rPr>
          <w:rFonts w:eastAsiaTheme="minorHAnsi"/>
          <w:lang w:eastAsia="en-US"/>
        </w:rPr>
        <w:t xml:space="preserve"> beroep als derde wordt gedaan en die enkel zullen worden ingezet ten behoeve van de uitvoering van de opdracht dient inschrijver in Deel II D van het Uniform Europees Aanbestedingsdocument op te geven welke onderaannemers het betreft en daarbij te vermelden voor welke onderdelen deze zullen worden ingezet. Onderaannemers die niet benoemd zijn bij de inschrijving kunnen in beginsel niet zonder nadrukkelijke toestemming van de aanbestedende dienst worden ingezet bij de uitvoering van de opdracht.</w:t>
      </w:r>
    </w:p>
    <w:bookmarkEnd w:id="54"/>
    <w:p w14:paraId="35EC7368" w14:textId="6F4EAF7B" w:rsidR="001B0A0B" w:rsidRPr="001B0A0B" w:rsidRDefault="001B0A0B" w:rsidP="001B0A0B">
      <w:pPr>
        <w:spacing w:after="240"/>
        <w:jc w:val="both"/>
        <w:rPr>
          <w:rFonts w:eastAsiaTheme="minorHAnsi"/>
          <w:lang w:eastAsia="en-US"/>
        </w:rPr>
      </w:pPr>
      <w:r w:rsidRPr="001B0A0B">
        <w:rPr>
          <w:rFonts w:eastAsiaTheme="minorHAnsi"/>
          <w:lang w:eastAsia="en-US"/>
        </w:rPr>
        <w:t xml:space="preserve">Als er </w:t>
      </w:r>
      <w:r w:rsidRPr="001B0A0B">
        <w:rPr>
          <w:rFonts w:eastAsiaTheme="minorHAnsi"/>
          <w:u w:val="single"/>
          <w:lang w:eastAsia="en-US"/>
        </w:rPr>
        <w:t>wel</w:t>
      </w:r>
      <w:r w:rsidRPr="001B0A0B">
        <w:rPr>
          <w:rFonts w:eastAsiaTheme="minorHAnsi"/>
          <w:lang w:eastAsia="en-US"/>
        </w:rPr>
        <w:t xml:space="preserve"> een beroep wordt gedaan op een onderaannemer in de zin van</w:t>
      </w:r>
      <w:r w:rsidR="00F00465">
        <w:rPr>
          <w:rFonts w:eastAsiaTheme="minorHAnsi"/>
          <w:lang w:eastAsia="en-US"/>
        </w:rPr>
        <w:t xml:space="preserve"> 3</w:t>
      </w:r>
      <w:r w:rsidRPr="001B0A0B">
        <w:rPr>
          <w:rFonts w:eastAsiaTheme="minorHAnsi"/>
          <w:lang w:eastAsia="en-US"/>
        </w:rPr>
        <w:t xml:space="preserve">.3.2 mag deze niet (ook) op eigen titel een inschrijving indienen voor deze aanbestedingsprocedure. Hetzelfde geldt voor de inschrijver; de inschrijver mag zich niet (ook) als onderaannemer inschrijven. Indien een situatie zich voordoet waarin een onderaannemer in de zin van </w:t>
      </w:r>
      <w:r w:rsidR="004D4BB6">
        <w:rPr>
          <w:rFonts w:eastAsiaTheme="minorHAnsi"/>
          <w:lang w:eastAsia="en-US"/>
        </w:rPr>
        <w:t>3</w:t>
      </w:r>
      <w:r w:rsidRPr="001B0A0B">
        <w:rPr>
          <w:rFonts w:eastAsiaTheme="minorHAnsi"/>
          <w:lang w:eastAsia="en-US"/>
        </w:rPr>
        <w:t xml:space="preserve">.3.2 ook als zelfstandig inschrijver heeft ingeschreven, zal de inschrijving van de onderaannemer als zelfstandig inschrijver worden uitgesloten van de aanbestedingsprocedure. </w:t>
      </w:r>
    </w:p>
    <w:p w14:paraId="4B142DEE" w14:textId="77777777" w:rsidR="001B0A0B" w:rsidRPr="001B0A0B" w:rsidRDefault="001B0A0B" w:rsidP="001B0A0B">
      <w:pPr>
        <w:spacing w:after="240"/>
        <w:jc w:val="both"/>
        <w:rPr>
          <w:rFonts w:eastAsiaTheme="minorHAnsi"/>
          <w:lang w:eastAsia="en-US"/>
        </w:rPr>
      </w:pPr>
      <w:r w:rsidRPr="001B0A0B">
        <w:rPr>
          <w:rFonts w:eastAsiaTheme="minorHAnsi"/>
          <w:lang w:eastAsia="en-US"/>
        </w:rPr>
        <w:t>Onderaannemers mogen wel als onderaannemer voor verschillende inschrijvers optreden, op voorwaarde de geldende mededingingsregelgeving dit niet uitsluit en daardoor de eerlijke mededinging niet wordt belemmerd. Verschillende werkmaatschappijen binnen een holding kunnen, indien door de inschrijver gewenst, dienen als onderaannemer(s) van de hoofdaannemer.</w:t>
      </w:r>
    </w:p>
    <w:p w14:paraId="6032D26F" w14:textId="77777777" w:rsidR="001B0A0B" w:rsidRPr="001B0A0B" w:rsidRDefault="001B0A0B" w:rsidP="001B0A0B">
      <w:pPr>
        <w:keepNext/>
        <w:keepLines/>
        <w:numPr>
          <w:ilvl w:val="2"/>
          <w:numId w:val="15"/>
        </w:numPr>
        <w:spacing w:after="240" w:line="259" w:lineRule="auto"/>
        <w:ind w:left="851" w:hanging="851"/>
        <w:outlineLvl w:val="2"/>
        <w:rPr>
          <w:rFonts w:eastAsiaTheme="majorEastAsia" w:cstheme="majorBidi"/>
          <w:b/>
          <w:caps/>
          <w:color w:val="4472C4" w:themeColor="accent1"/>
          <w:szCs w:val="24"/>
          <w:lang w:eastAsia="en-US"/>
        </w:rPr>
      </w:pPr>
      <w:bookmarkStart w:id="55" w:name="_Hlk513542525"/>
      <w:bookmarkStart w:id="56" w:name="_Toc114573581"/>
      <w:r w:rsidRPr="001B0A0B">
        <w:rPr>
          <w:rFonts w:eastAsiaTheme="majorEastAsia" w:cstheme="majorBidi"/>
          <w:b/>
          <w:caps/>
          <w:color w:val="4472C4" w:themeColor="accent1"/>
          <w:szCs w:val="24"/>
          <w:lang w:eastAsia="en-US"/>
        </w:rPr>
        <w:lastRenderedPageBreak/>
        <w:t>BEROEP OP DERDE(N)</w:t>
      </w:r>
      <w:bookmarkEnd w:id="55"/>
      <w:bookmarkEnd w:id="56"/>
    </w:p>
    <w:p w14:paraId="18BFD766" w14:textId="77777777" w:rsidR="001B0A0B" w:rsidRPr="001B0A0B" w:rsidRDefault="001B0A0B" w:rsidP="001B0A0B">
      <w:pPr>
        <w:spacing w:after="240"/>
        <w:jc w:val="both"/>
        <w:rPr>
          <w:rFonts w:eastAsiaTheme="minorHAnsi"/>
          <w:lang w:eastAsia="en-US"/>
        </w:rPr>
      </w:pPr>
      <w:bookmarkStart w:id="57" w:name="_Hlk513542531"/>
      <w:r w:rsidRPr="001B0A0B">
        <w:rPr>
          <w:rFonts w:eastAsiaTheme="minorHAnsi"/>
          <w:lang w:eastAsia="en-US"/>
        </w:rPr>
        <w:t xml:space="preserve">Inschrijver kan (al dan niet binnen een eigen concern) een beroep doen op een derde (of derden) wat betreft de technische beroepsbekwaamheid en de financieel economische draagkracht door Deel II C van het Uniform Europees Aanbestedingsdocument in te vullen. Indien inschrijver een beroep doet op een derde dient hij zowel inhoudelijk als contractueel in de inschrijving aan te tonen daadwerkelijk te kunnen beschikken over de kennis en kunde van deze derde. </w:t>
      </w:r>
    </w:p>
    <w:p w14:paraId="12B72D30" w14:textId="77777777" w:rsidR="001B0A0B" w:rsidRPr="001B0A0B" w:rsidRDefault="001B0A0B" w:rsidP="001B0A0B">
      <w:pPr>
        <w:spacing w:after="240"/>
        <w:jc w:val="both"/>
        <w:rPr>
          <w:rFonts w:eastAsiaTheme="minorHAnsi"/>
          <w:lang w:eastAsia="en-US"/>
        </w:rPr>
      </w:pPr>
      <w:bookmarkStart w:id="58" w:name="_Hlk513542568"/>
      <w:bookmarkEnd w:id="57"/>
      <w:r w:rsidRPr="001B0A0B">
        <w:rPr>
          <w:rFonts w:eastAsiaTheme="minorHAnsi"/>
          <w:lang w:eastAsia="en-US"/>
        </w:rPr>
        <w:t>Als inschrijver zich, voor het voldoen aan de gestelde referentie-eis, beroept op de technische bekwaamheid van een derde, mag inschrijver referentieprojecten van deze derde indienen alsof het haar eigen referentieprojecten zijn.</w:t>
      </w:r>
    </w:p>
    <w:bookmarkEnd w:id="58"/>
    <w:p w14:paraId="184D48B5" w14:textId="77777777" w:rsidR="001B0A0B" w:rsidRPr="001B0A0B" w:rsidRDefault="001B0A0B" w:rsidP="001B0A0B">
      <w:pPr>
        <w:spacing w:after="160" w:line="259" w:lineRule="auto"/>
        <w:rPr>
          <w:rFonts w:eastAsia="Times New Roman"/>
          <w:lang w:eastAsia="en-US"/>
        </w:rPr>
      </w:pPr>
      <w:r w:rsidRPr="001B0A0B">
        <w:rPr>
          <w:rFonts w:eastAsiaTheme="minorHAnsi"/>
          <w:lang w:eastAsia="en-US"/>
        </w:rPr>
        <w:t xml:space="preserve">Als een inschrijver zich in het kader van de technische en beroepsbekwaamheidseisen beroept op de bekwaamheid van een derde, dient deze derde de werkzaamheden waarvoor die bekwaamheid is vereist, ook daadwerkelijk te verrichten. </w:t>
      </w:r>
    </w:p>
    <w:p w14:paraId="67EAF90E" w14:textId="77777777" w:rsidR="001B0A0B" w:rsidRPr="001B0A0B" w:rsidRDefault="001B0A0B" w:rsidP="001B0A0B">
      <w:pPr>
        <w:spacing w:after="160" w:line="259" w:lineRule="auto"/>
        <w:rPr>
          <w:rFonts w:eastAsiaTheme="minorHAnsi"/>
          <w:lang w:eastAsia="en-US"/>
        </w:rPr>
      </w:pPr>
      <w:r w:rsidRPr="001B0A0B">
        <w:rPr>
          <w:rFonts w:eastAsia="Times New Roman"/>
          <w:lang w:eastAsia="en-US"/>
        </w:rPr>
        <w:t>Op de betreffende derde mag geen van de gestelde uitsluitingsgronden van toepassing zijn en deze derde dient te voldoen aan de geschiktheidseisen </w:t>
      </w:r>
      <w:r w:rsidRPr="001B0A0B">
        <w:rPr>
          <w:rFonts w:eastAsiaTheme="minorHAnsi"/>
          <w:lang w:eastAsia="en-US"/>
        </w:rPr>
        <w:t>die verband houden met de bekwaamheid waarvoor door inschrijver een beroep op haar wordt gedaan.</w:t>
      </w:r>
    </w:p>
    <w:p w14:paraId="3C617BDB" w14:textId="77777777" w:rsidR="001B0A0B" w:rsidRPr="001B0A0B" w:rsidRDefault="001B0A0B" w:rsidP="001B0A0B">
      <w:pPr>
        <w:spacing w:after="240"/>
        <w:jc w:val="both"/>
        <w:rPr>
          <w:rFonts w:eastAsiaTheme="minorHAnsi"/>
          <w:lang w:eastAsia="en-US"/>
        </w:rPr>
      </w:pPr>
      <w:r w:rsidRPr="001B0A0B">
        <w:rPr>
          <w:rFonts w:eastAsiaTheme="minorHAnsi"/>
          <w:lang w:eastAsia="en-US"/>
        </w:rPr>
        <w:t xml:space="preserve">Met ondertekening van het Uniform Europees Aanbestedingsdocument verklaart de derde ook de betreffende werkzaamheden daadwerkelijk te verrichten. Bij inschrijving dient inschrijver een rechtsgeldig ondertekende Uniform Europees Aanbestedingsdocument van deze derde bij te voegen. Het Uniform Europees Aanbestedingsdocument dient door de derde rechtsgeldig ondertekend te zijn door een vertegenwoordigingsbevoegde. Uit het uittreksel uit het Handelsregister, die bij de inschrijving dient te worden gevoegd, dient de tekeningsbevoegdheid te blijken van degene die het Uniform Europees Aanbestedingsdocument heeft getekend. </w:t>
      </w:r>
    </w:p>
    <w:p w14:paraId="02D95E5F" w14:textId="77777777" w:rsidR="001B0A0B" w:rsidRPr="001B0A0B" w:rsidRDefault="001B0A0B" w:rsidP="001B0A0B">
      <w:pPr>
        <w:spacing w:after="240"/>
        <w:jc w:val="both"/>
        <w:rPr>
          <w:rFonts w:eastAsiaTheme="minorHAnsi"/>
          <w:lang w:eastAsia="en-US"/>
        </w:rPr>
      </w:pPr>
      <w:r w:rsidRPr="001B0A0B">
        <w:rPr>
          <w:rFonts w:eastAsiaTheme="minorHAnsi"/>
          <w:lang w:eastAsia="en-US"/>
        </w:rPr>
        <w:t>Ook een beroep op de ervaring of financiële draagkracht van een gelieerde onderneming (dochter-, zuster- of moedervennootschap) kwalificeert als een beroep op een derde.</w:t>
      </w:r>
    </w:p>
    <w:p w14:paraId="680625DF" w14:textId="77777777" w:rsidR="001B0A0B" w:rsidRPr="001B0A0B" w:rsidRDefault="001B0A0B" w:rsidP="001B0A0B">
      <w:pPr>
        <w:spacing w:after="240"/>
        <w:jc w:val="both"/>
        <w:rPr>
          <w:rFonts w:eastAsiaTheme="minorHAnsi"/>
          <w:lang w:eastAsia="en-US"/>
        </w:rPr>
      </w:pPr>
      <w:r w:rsidRPr="001B0A0B">
        <w:rPr>
          <w:rFonts w:eastAsiaTheme="minorHAnsi"/>
          <w:lang w:eastAsia="en-US"/>
        </w:rPr>
        <w:t xml:space="preserve">De uitsluitingsgronden die niet van toepassing mogen zijn en geschiktheidseisen ten aanzien van kwaliteitsborging die van toepassing zijn op de inschrijver zijn ook van toepassing op een derde waar inschrijver een beroep op doet in het kader van deze aanbesteding. Als bewijs wordt van de beoogd opdrachtnemer verlangd de bijbehorende bewijsstukken van de derde aan de aanbestedende dienst te overleggen. </w:t>
      </w:r>
    </w:p>
    <w:p w14:paraId="4EE7C12B" w14:textId="77777777" w:rsidR="001B0A0B" w:rsidRPr="001B0A0B" w:rsidRDefault="001B0A0B" w:rsidP="001B0A0B">
      <w:pPr>
        <w:spacing w:after="240"/>
        <w:jc w:val="both"/>
        <w:rPr>
          <w:rFonts w:eastAsiaTheme="minorHAnsi"/>
          <w:lang w:eastAsia="en-US"/>
        </w:rPr>
      </w:pPr>
      <w:r w:rsidRPr="001B0A0B">
        <w:rPr>
          <w:rFonts w:eastAsiaTheme="minorHAnsi"/>
          <w:lang w:eastAsia="en-US"/>
        </w:rPr>
        <w:t>De bewijsstukken in dit kader zijn in elk geval de volgende:</w:t>
      </w:r>
    </w:p>
    <w:p w14:paraId="2BEA6158" w14:textId="77777777" w:rsidR="001B0A0B" w:rsidRPr="001B0A0B" w:rsidRDefault="001B0A0B" w:rsidP="001B0A0B">
      <w:pPr>
        <w:numPr>
          <w:ilvl w:val="0"/>
          <w:numId w:val="11"/>
        </w:numPr>
        <w:spacing w:after="0" w:line="259" w:lineRule="auto"/>
        <w:ind w:left="714" w:hanging="357"/>
        <w:jc w:val="both"/>
        <w:rPr>
          <w:rFonts w:eastAsiaTheme="minorHAnsi"/>
          <w:lang w:eastAsia="en-US"/>
        </w:rPr>
      </w:pPr>
      <w:r w:rsidRPr="001B0A0B">
        <w:rPr>
          <w:rFonts w:eastAsiaTheme="minorHAnsi"/>
          <w:lang w:eastAsia="en-US"/>
        </w:rPr>
        <w:t>Gedragsverklaring Aanbesteden (GVA), niet ouder dan 2 jaar op het moment van inschrijving;</w:t>
      </w:r>
      <w:bookmarkStart w:id="59" w:name="_Hlk512254137"/>
      <w:r w:rsidRPr="001B0A0B">
        <w:rPr>
          <w:rFonts w:eastAsiaTheme="minorHAnsi"/>
          <w:lang w:eastAsia="en-US"/>
        </w:rPr>
        <w:t>.</w:t>
      </w:r>
    </w:p>
    <w:bookmarkEnd w:id="59"/>
    <w:p w14:paraId="59A534D3" w14:textId="77777777" w:rsidR="001B0A0B" w:rsidRPr="001B0A0B" w:rsidRDefault="001B0A0B" w:rsidP="001B0A0B">
      <w:pPr>
        <w:numPr>
          <w:ilvl w:val="0"/>
          <w:numId w:val="11"/>
        </w:numPr>
        <w:spacing w:after="0" w:line="259" w:lineRule="auto"/>
        <w:ind w:left="714" w:hanging="357"/>
        <w:jc w:val="both"/>
        <w:rPr>
          <w:rFonts w:eastAsiaTheme="minorHAnsi"/>
          <w:lang w:eastAsia="en-US"/>
        </w:rPr>
      </w:pPr>
      <w:r w:rsidRPr="001B0A0B">
        <w:rPr>
          <w:rFonts w:eastAsiaTheme="minorHAnsi"/>
          <w:lang w:eastAsia="en-US"/>
        </w:rPr>
        <w:t>Verklaring Belastingdienst betaling sociale zekerheidspremies en belastingen, niet ouder dan 6 maanden op het moment van inschrijving.</w:t>
      </w:r>
    </w:p>
    <w:p w14:paraId="31E863E9" w14:textId="77777777" w:rsidR="001B0A0B" w:rsidRPr="00746FBC" w:rsidRDefault="001B0A0B" w:rsidP="001B0A0B">
      <w:pPr>
        <w:numPr>
          <w:ilvl w:val="0"/>
          <w:numId w:val="11"/>
        </w:numPr>
        <w:spacing w:after="240" w:line="259" w:lineRule="auto"/>
        <w:jc w:val="both"/>
        <w:rPr>
          <w:rFonts w:eastAsiaTheme="minorHAnsi"/>
          <w:lang w:eastAsia="en-US"/>
        </w:rPr>
      </w:pPr>
      <w:r w:rsidRPr="00746FBC">
        <w:rPr>
          <w:rFonts w:eastAsiaTheme="minorHAnsi"/>
          <w:lang w:eastAsia="en-US"/>
        </w:rPr>
        <w:t>Eventuele bewijsstukken in het kader van kwaliteitsborging.</w:t>
      </w:r>
    </w:p>
    <w:p w14:paraId="3B4DB2A5" w14:textId="77777777" w:rsidR="001B0A0B" w:rsidRPr="001B0A0B" w:rsidRDefault="001B0A0B" w:rsidP="001B0A0B">
      <w:pPr>
        <w:keepNext/>
        <w:keepLines/>
        <w:numPr>
          <w:ilvl w:val="2"/>
          <w:numId w:val="15"/>
        </w:numPr>
        <w:spacing w:after="240" w:line="259" w:lineRule="auto"/>
        <w:ind w:left="851" w:hanging="851"/>
        <w:outlineLvl w:val="2"/>
        <w:rPr>
          <w:rFonts w:eastAsiaTheme="majorEastAsia" w:cstheme="majorBidi"/>
          <w:b/>
          <w:caps/>
          <w:color w:val="4472C4" w:themeColor="accent1"/>
          <w:szCs w:val="24"/>
          <w:lang w:eastAsia="en-US"/>
        </w:rPr>
      </w:pPr>
      <w:bookmarkStart w:id="60" w:name="_Toc114573582"/>
      <w:r w:rsidRPr="001B0A0B">
        <w:rPr>
          <w:rFonts w:eastAsiaTheme="majorEastAsia" w:cstheme="majorBidi"/>
          <w:b/>
          <w:caps/>
          <w:color w:val="4472C4" w:themeColor="accent1"/>
          <w:szCs w:val="24"/>
          <w:lang w:eastAsia="en-US"/>
        </w:rPr>
        <w:t>CONCERN/HOLDING/DOCHTERONDERNEMING EN GELIEERDE ONDERNEMINGEN</w:t>
      </w:r>
      <w:bookmarkEnd w:id="60"/>
    </w:p>
    <w:p w14:paraId="2ECB24FB" w14:textId="77777777" w:rsidR="001B0A0B" w:rsidRPr="001B0A0B" w:rsidRDefault="001B0A0B" w:rsidP="001B0A0B">
      <w:pPr>
        <w:spacing w:after="240"/>
        <w:jc w:val="both"/>
        <w:rPr>
          <w:rFonts w:eastAsiaTheme="minorHAnsi"/>
          <w:lang w:eastAsia="en-US"/>
        </w:rPr>
      </w:pPr>
      <w:bookmarkStart w:id="61" w:name="_Hlk513544058"/>
      <w:r w:rsidRPr="001B0A0B">
        <w:rPr>
          <w:rFonts w:eastAsiaTheme="minorHAnsi"/>
          <w:lang w:eastAsia="en-US"/>
        </w:rPr>
        <w:t xml:space="preserve">Van een concern mogen slechts meerdere ondernemingen een inschrijving indienen (zelfstandig, in combinatie of als onderaannemer), als zij – op verzoek van de aanbestedende dienst – kunnen aantonen dat zij ieder de inschrijving onafhankelijk van elkaar hebben opgesteld en de vertrouwelijkheid hierbij in </w:t>
      </w:r>
      <w:r w:rsidRPr="001B0A0B">
        <w:rPr>
          <w:rFonts w:eastAsiaTheme="minorHAnsi"/>
          <w:lang w:eastAsia="en-US"/>
        </w:rPr>
        <w:lastRenderedPageBreak/>
        <w:t>acht hebben genomen. Kan dit niet door één van de betreffende inschrijvers worden aangetoond, dan leidt dit tot uitsluiting van alle tot het betreffende concern behorende inschrijvers.</w:t>
      </w:r>
    </w:p>
    <w:p w14:paraId="42567E23" w14:textId="77777777" w:rsidR="001B0A0B" w:rsidRPr="001B0A0B" w:rsidRDefault="001B0A0B" w:rsidP="001B0A0B">
      <w:pPr>
        <w:spacing w:after="240"/>
        <w:jc w:val="both"/>
        <w:rPr>
          <w:rFonts w:eastAsiaTheme="minorHAnsi"/>
          <w:lang w:eastAsia="en-US"/>
        </w:rPr>
      </w:pPr>
      <w:bookmarkStart w:id="62" w:name="_Hlk513544109"/>
      <w:bookmarkEnd w:id="61"/>
      <w:r w:rsidRPr="001B0A0B">
        <w:rPr>
          <w:rFonts w:eastAsiaTheme="minorHAnsi"/>
          <w:lang w:eastAsia="en-US"/>
        </w:rPr>
        <w:t>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aanbestedende dienst kan op deze wijze toetsen of er sprake is van dubbele inschrijvingen zodat een zuivere mededinging gewaarborgd blijft. Inschrijver is niet verplicht haar inschrijving aan andere maatschappijen in het concern kenbaar te maken, tenzij dit noodzakelijk is tot het doen van een geldige inschrijving.</w:t>
      </w:r>
    </w:p>
    <w:p w14:paraId="0B31CD19" w14:textId="77777777" w:rsidR="001B0A0B" w:rsidRPr="001B0A0B" w:rsidRDefault="001B0A0B" w:rsidP="001B0A0B">
      <w:pPr>
        <w:spacing w:after="240"/>
        <w:jc w:val="both"/>
        <w:rPr>
          <w:rFonts w:eastAsiaTheme="minorHAnsi"/>
          <w:lang w:eastAsia="en-US"/>
        </w:rPr>
      </w:pPr>
      <w:bookmarkStart w:id="63" w:name="_Hlk513544169"/>
      <w:bookmarkEnd w:id="62"/>
      <w:r w:rsidRPr="001B0A0B">
        <w:rPr>
          <w:rFonts w:eastAsiaTheme="minorHAnsi"/>
          <w:lang w:eastAsia="en-US"/>
        </w:rPr>
        <w:t xml:space="preserve">Bovenstaande geldt ook voor een holding, een dochteronderneming of een andersoortig gelieerde onderneming. </w:t>
      </w:r>
    </w:p>
    <w:bookmarkEnd w:id="63"/>
    <w:p w14:paraId="1095FD65" w14:textId="77777777" w:rsidR="001B0A0B" w:rsidRPr="001B0A0B" w:rsidRDefault="001B0A0B" w:rsidP="001B0A0B">
      <w:pPr>
        <w:spacing w:after="240"/>
        <w:jc w:val="both"/>
        <w:rPr>
          <w:rFonts w:eastAsiaTheme="minorHAnsi"/>
          <w:szCs w:val="19"/>
          <w:lang w:eastAsia="en-US"/>
        </w:rPr>
      </w:pPr>
      <w:r w:rsidRPr="001B0A0B">
        <w:rPr>
          <w:rFonts w:eastAsiaTheme="minorHAnsi"/>
          <w:lang w:eastAsia="en-US"/>
        </w:rPr>
        <w:t xml:space="preserve">Met een concern wordt bedoeld een economische eenheid waarin rechtspersonen en/of vennootschappen organisatorisch zijn verbonden. Deze ondernemingen zijn direct of indirect aan elkaar gelieerd middels (financiële) deelnemingen. </w:t>
      </w:r>
      <w:r w:rsidRPr="001B0A0B">
        <w:rPr>
          <w:rFonts w:eastAsiaTheme="minorHAnsi"/>
          <w:szCs w:val="19"/>
          <w:lang w:eastAsia="en-US"/>
        </w:rPr>
        <w:t xml:space="preserve">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6526BFD7" w14:textId="77777777" w:rsidR="001B0A0B" w:rsidRPr="00746FBC" w:rsidRDefault="001B0A0B" w:rsidP="001B0A0B">
      <w:pPr>
        <w:spacing w:after="240"/>
        <w:jc w:val="both"/>
        <w:rPr>
          <w:rFonts w:eastAsiaTheme="minorHAnsi"/>
          <w:lang w:eastAsia="en-US"/>
        </w:rPr>
      </w:pPr>
      <w:r w:rsidRPr="001B0A0B">
        <w:rPr>
          <w:rFonts w:eastAsiaTheme="minorHAnsi"/>
          <w:lang w:eastAsia="en-US"/>
        </w:rPr>
        <w:t xml:space="preserve">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w:t>
      </w:r>
      <w:r w:rsidR="00520BF1">
        <w:rPr>
          <w:rFonts w:eastAsiaTheme="minorHAnsi"/>
          <w:lang w:eastAsia="en-US"/>
        </w:rPr>
        <w:t xml:space="preserve">van de inschrijver. </w:t>
      </w:r>
    </w:p>
    <w:p w14:paraId="1A9A8522" w14:textId="77777777" w:rsidR="001B0A0B" w:rsidRPr="001B0A0B" w:rsidRDefault="001B0A0B" w:rsidP="001B0A0B">
      <w:pPr>
        <w:keepNext/>
        <w:keepLines/>
        <w:numPr>
          <w:ilvl w:val="2"/>
          <w:numId w:val="15"/>
        </w:numPr>
        <w:spacing w:after="240" w:line="259" w:lineRule="auto"/>
        <w:ind w:left="851" w:hanging="851"/>
        <w:outlineLvl w:val="2"/>
        <w:rPr>
          <w:rFonts w:eastAsiaTheme="majorEastAsia" w:cstheme="majorBidi"/>
          <w:b/>
          <w:caps/>
          <w:color w:val="4472C4" w:themeColor="accent1"/>
          <w:szCs w:val="24"/>
          <w:lang w:eastAsia="en-US"/>
        </w:rPr>
      </w:pPr>
      <w:bookmarkStart w:id="64" w:name="_Toc114573583"/>
      <w:r w:rsidRPr="001B0A0B">
        <w:rPr>
          <w:rFonts w:eastAsiaTheme="majorEastAsia" w:cstheme="majorBidi"/>
          <w:b/>
          <w:caps/>
          <w:color w:val="4472C4" w:themeColor="accent1"/>
          <w:szCs w:val="24"/>
          <w:lang w:eastAsia="en-US"/>
        </w:rPr>
        <w:t>COMBINATIE</w:t>
      </w:r>
      <w:bookmarkEnd w:id="64"/>
    </w:p>
    <w:p w14:paraId="34F21DA7" w14:textId="77777777" w:rsidR="001B0A0B" w:rsidRPr="001B0A0B" w:rsidRDefault="001B0A0B" w:rsidP="001B0A0B">
      <w:pPr>
        <w:spacing w:after="240"/>
        <w:jc w:val="both"/>
        <w:rPr>
          <w:rFonts w:eastAsiaTheme="minorHAnsi"/>
          <w:lang w:eastAsia="en-US"/>
        </w:rPr>
      </w:pPr>
      <w:r w:rsidRPr="001B0A0B">
        <w:rPr>
          <w:rFonts w:eastAsiaTheme="minorHAnsi"/>
          <w:lang w:eastAsia="en-US"/>
        </w:rPr>
        <w:t xml:space="preserve">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47686144" w14:textId="77777777" w:rsidR="001B0A0B" w:rsidRPr="001B0A0B" w:rsidRDefault="001B0A0B" w:rsidP="001B0A0B">
      <w:pPr>
        <w:spacing w:after="240"/>
        <w:jc w:val="both"/>
        <w:rPr>
          <w:rFonts w:eastAsiaTheme="minorHAnsi"/>
          <w:lang w:eastAsia="en-US"/>
        </w:rPr>
      </w:pPr>
      <w:r w:rsidRPr="001B0A0B">
        <w:rPr>
          <w:rFonts w:eastAsiaTheme="minorHAnsi"/>
          <w:lang w:eastAsia="en-US"/>
        </w:rPr>
        <w:t>De deelnemers aan een combinatie mogen niet als deelnemer van een andere combinatie, zelfstandig of als onderaannemer inschrijven. Indien blijkt dat een deelnemer zich hieraan niet houdt, zal:</w:t>
      </w:r>
    </w:p>
    <w:p w14:paraId="0A684021" w14:textId="77777777" w:rsidR="001B0A0B" w:rsidRPr="001B0A0B" w:rsidRDefault="001B0A0B" w:rsidP="001B0A0B">
      <w:pPr>
        <w:numPr>
          <w:ilvl w:val="0"/>
          <w:numId w:val="8"/>
        </w:numPr>
        <w:spacing w:after="0" w:line="259" w:lineRule="auto"/>
        <w:ind w:left="714" w:hanging="357"/>
        <w:jc w:val="both"/>
        <w:rPr>
          <w:rFonts w:eastAsiaTheme="minorHAnsi"/>
          <w:lang w:eastAsia="en-US"/>
        </w:rPr>
      </w:pPr>
      <w:r w:rsidRPr="001B0A0B">
        <w:rPr>
          <w:rFonts w:eastAsiaTheme="minorHAnsi"/>
          <w:lang w:eastAsia="en-US"/>
        </w:rPr>
        <w:t>Als een deelnemer ook als onderaannemer (zoals bedoeld in deel III.3.1 of III.3.2) heeft ingeschreven, de inschrijving van de combinatie van de aanbesteding worden uitgesloten;</w:t>
      </w:r>
    </w:p>
    <w:p w14:paraId="5C70DDF8" w14:textId="77777777" w:rsidR="001B0A0B" w:rsidRPr="001B0A0B" w:rsidRDefault="001B0A0B" w:rsidP="001B0A0B">
      <w:pPr>
        <w:numPr>
          <w:ilvl w:val="0"/>
          <w:numId w:val="8"/>
        </w:numPr>
        <w:spacing w:after="0" w:line="259" w:lineRule="auto"/>
        <w:ind w:left="714" w:hanging="357"/>
        <w:jc w:val="both"/>
        <w:rPr>
          <w:rFonts w:eastAsiaTheme="minorHAnsi"/>
          <w:lang w:eastAsia="en-US"/>
        </w:rPr>
      </w:pPr>
      <w:r w:rsidRPr="001B0A0B">
        <w:rPr>
          <w:rFonts w:eastAsiaTheme="minorHAnsi"/>
          <w:lang w:eastAsia="en-US"/>
        </w:rPr>
        <w:t>Als een deelnemer ook zelfstandig een inschrijving heeft ingediend, de zelfstandige inschrijving van de deelnemer van de aanbesteding wordt uitgesloten;</w:t>
      </w:r>
    </w:p>
    <w:p w14:paraId="710064D5" w14:textId="77777777" w:rsidR="001B0A0B" w:rsidRPr="001B0A0B" w:rsidRDefault="001B0A0B" w:rsidP="001B0A0B">
      <w:pPr>
        <w:numPr>
          <w:ilvl w:val="0"/>
          <w:numId w:val="8"/>
        </w:numPr>
        <w:spacing w:after="240" w:line="259" w:lineRule="auto"/>
        <w:jc w:val="both"/>
        <w:rPr>
          <w:rFonts w:eastAsiaTheme="minorHAnsi"/>
          <w:lang w:eastAsia="en-US"/>
        </w:rPr>
      </w:pPr>
      <w:r w:rsidRPr="001B0A0B">
        <w:rPr>
          <w:rFonts w:eastAsiaTheme="minorHAnsi"/>
          <w:lang w:eastAsia="en-US"/>
        </w:rPr>
        <w:t xml:space="preserve">Als een deelnemer met meerdere combinaties heeft ingeschreven, aan de betreffende combinaties worden verzocht te bepalen welke combinatie(s) worden uitgesloten van de aanbestedingsprocedure. Wanneer niet of niet tijdig aan dit verzoek wordt voldaan, zal de </w:t>
      </w:r>
      <w:r w:rsidRPr="001B0A0B">
        <w:rPr>
          <w:rFonts w:eastAsiaTheme="minorHAnsi"/>
          <w:lang w:eastAsia="en-US"/>
        </w:rPr>
        <w:lastRenderedPageBreak/>
        <w:t xml:space="preserve">aanbestedende dienst dit met behulp van een loting bepalen. De uitkomst van deze (notariële) loting is bindend voor alle belanghebbenden. </w:t>
      </w:r>
    </w:p>
    <w:p w14:paraId="3729353E" w14:textId="77777777" w:rsidR="001B0A0B" w:rsidRPr="001B0A0B" w:rsidRDefault="001B0A0B" w:rsidP="001B0A0B">
      <w:pPr>
        <w:spacing w:after="240"/>
        <w:jc w:val="both"/>
        <w:rPr>
          <w:rFonts w:eastAsiaTheme="minorHAnsi"/>
          <w:lang w:eastAsia="en-US"/>
        </w:rPr>
      </w:pPr>
      <w:r w:rsidRPr="001B0A0B">
        <w:rPr>
          <w:rFonts w:eastAsiaTheme="minorHAnsi"/>
          <w:lang w:eastAsia="en-US"/>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42EC5AB9" w14:textId="77777777" w:rsidR="001B0A0B" w:rsidRPr="001B0A0B" w:rsidRDefault="001B0A0B" w:rsidP="001B0A0B">
      <w:pPr>
        <w:spacing w:after="240"/>
        <w:jc w:val="both"/>
        <w:rPr>
          <w:rFonts w:eastAsiaTheme="minorHAnsi"/>
          <w:lang w:eastAsia="en-US"/>
        </w:rPr>
      </w:pPr>
      <w:r w:rsidRPr="001B0A0B">
        <w:rPr>
          <w:rFonts w:eastAsiaTheme="minorHAnsi"/>
          <w:lang w:eastAsia="en-US"/>
        </w:rPr>
        <w:t xml:space="preserve">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 </w:t>
      </w:r>
    </w:p>
    <w:p w14:paraId="006144D3" w14:textId="77777777" w:rsidR="001B0A0B" w:rsidRPr="001B0A0B" w:rsidRDefault="001B0A0B" w:rsidP="001B0A0B">
      <w:pPr>
        <w:keepNext/>
        <w:keepLines/>
        <w:numPr>
          <w:ilvl w:val="1"/>
          <w:numId w:val="15"/>
        </w:numPr>
        <w:spacing w:after="240" w:line="259" w:lineRule="auto"/>
        <w:outlineLvl w:val="1"/>
        <w:rPr>
          <w:rFonts w:eastAsiaTheme="majorEastAsia" w:cstheme="majorBidi"/>
          <w:b/>
          <w:caps/>
          <w:color w:val="4472C4" w:themeColor="accent1"/>
          <w:szCs w:val="26"/>
          <w:lang w:eastAsia="en-US"/>
        </w:rPr>
      </w:pPr>
      <w:bookmarkStart w:id="65" w:name="_Toc33433226"/>
      <w:bookmarkStart w:id="66" w:name="_Toc114573584"/>
      <w:r w:rsidRPr="001B0A0B">
        <w:rPr>
          <w:rFonts w:eastAsiaTheme="majorEastAsia" w:cstheme="majorBidi"/>
          <w:b/>
          <w:caps/>
          <w:color w:val="4472C4" w:themeColor="accent1"/>
          <w:szCs w:val="26"/>
          <w:lang w:eastAsia="en-US"/>
        </w:rPr>
        <w:t>UNIFORM EUROPEES AANBESTEDINGSDOCUMENT</w:t>
      </w:r>
      <w:bookmarkEnd w:id="65"/>
      <w:bookmarkEnd w:id="66"/>
      <w:r w:rsidRPr="001B0A0B">
        <w:rPr>
          <w:rFonts w:eastAsiaTheme="majorEastAsia" w:cstheme="majorBidi"/>
          <w:b/>
          <w:caps/>
          <w:color w:val="4472C4" w:themeColor="accent1"/>
          <w:szCs w:val="26"/>
          <w:lang w:eastAsia="en-US"/>
        </w:rPr>
        <w:t xml:space="preserve"> </w:t>
      </w:r>
    </w:p>
    <w:p w14:paraId="2E9A0F6C" w14:textId="14CD6D21" w:rsidR="001B0A0B" w:rsidRDefault="001B0A0B" w:rsidP="003D15E6">
      <w:pPr>
        <w:spacing w:after="240"/>
        <w:jc w:val="both"/>
        <w:rPr>
          <w:color w:val="000000" w:themeColor="text1"/>
        </w:rPr>
      </w:pPr>
      <w:r w:rsidRPr="001B0A0B">
        <w:rPr>
          <w:rFonts w:eastAsiaTheme="minorHAnsi"/>
          <w:lang w:eastAsia="en-US"/>
        </w:rPr>
        <w:t>Inschrijver (en derde) verklaart door het invullen en rechtsgeldig ondertekenen van het Uniform Europees Aa</w:t>
      </w:r>
      <w:r w:rsidR="0018025E">
        <w:rPr>
          <w:rFonts w:eastAsiaTheme="minorHAnsi"/>
          <w:lang w:eastAsia="en-US"/>
        </w:rPr>
        <w:t>nbestedingsdocument  (b</w:t>
      </w:r>
      <w:r w:rsidR="004D144D">
        <w:rPr>
          <w:rFonts w:eastAsiaTheme="minorHAnsi"/>
          <w:lang w:eastAsia="en-US"/>
        </w:rPr>
        <w:t>ijlage K</w:t>
      </w:r>
      <w:r w:rsidRPr="001B0A0B">
        <w:rPr>
          <w:rFonts w:eastAsiaTheme="minorHAnsi"/>
          <w:lang w:eastAsia="en-US"/>
        </w:rPr>
        <w:t>) dat de uitsluitingsgronden niet van toepassing zijn en te voldoen aan alle geschiktheidseisen, technische specificaties en uitvoerings- en contractvoorwaarden voor zover omschreven in deze offerteaanvraag en bijlagen en aangevuld en/of toegelicht in de nota(’s) van inlichtingen. De verklaring dient rechtsgeldig ondertekend te zijn door een uit het Handelsregister blijkende vertegenwoordigingsbevoegde.</w:t>
      </w:r>
      <w:r>
        <w:rPr>
          <w:color w:val="000000" w:themeColor="text1"/>
        </w:rPr>
        <w:br w:type="page"/>
      </w:r>
    </w:p>
    <w:p w14:paraId="674E61A0" w14:textId="77777777" w:rsidR="00B3470D" w:rsidRPr="00C77CED" w:rsidRDefault="00CE0598" w:rsidP="003C60DC">
      <w:pPr>
        <w:pStyle w:val="Kop1"/>
        <w:rPr>
          <w:color w:val="4472C4" w:themeColor="accent1"/>
        </w:rPr>
      </w:pPr>
      <w:bookmarkStart w:id="67" w:name="_Toc114573585"/>
      <w:r w:rsidRPr="00017418">
        <w:rPr>
          <w:color w:val="4472C4" w:themeColor="accent1"/>
        </w:rPr>
        <w:lastRenderedPageBreak/>
        <w:t xml:space="preserve">PROGRAMMA VAN </w:t>
      </w:r>
      <w:r w:rsidR="00631F48" w:rsidRPr="00017418">
        <w:rPr>
          <w:color w:val="4472C4" w:themeColor="accent1"/>
        </w:rPr>
        <w:t xml:space="preserve">ALGEMENE </w:t>
      </w:r>
      <w:r w:rsidRPr="00017418">
        <w:rPr>
          <w:color w:val="4472C4" w:themeColor="accent1"/>
        </w:rPr>
        <w:t>EISEN</w:t>
      </w:r>
      <w:bookmarkEnd w:id="67"/>
    </w:p>
    <w:p w14:paraId="4504129D" w14:textId="77777777" w:rsidR="003C60DC" w:rsidRDefault="003C60DC" w:rsidP="003C60DC">
      <w:pPr>
        <w:pStyle w:val="CBPalinea"/>
      </w:pPr>
      <w:r>
        <w:t xml:space="preserve">In dit hoofdstuk zijn </w:t>
      </w:r>
      <w:r w:rsidR="002B70DB">
        <w:t>de eisen opgenomen die de o</w:t>
      </w:r>
      <w:r>
        <w:t>pdrachtgever stelt aan de gevraagde dienstverlenin</w:t>
      </w:r>
      <w:r w:rsidR="002B70DB">
        <w:t>g. Aan deze eisen moet door de i</w:t>
      </w:r>
      <w:r>
        <w:t>nschrijver bij inschrijving worden voldaan. Indien niet aan één of meerdere eisen kan worden voldaan dan betekent dit uitsluiting van verdere beoor</w:t>
      </w:r>
      <w:r w:rsidR="0096473C">
        <w:t>deling. Als de i</w:t>
      </w:r>
      <w:r>
        <w:t>nschrijver vragen/opmerkingen heeft met betrekking tot het programma van eisen dan dient h</w:t>
      </w:r>
      <w:r w:rsidR="0096473C">
        <w:t>ij dit kenbaar te maken bij de o</w:t>
      </w:r>
      <w:r>
        <w:t xml:space="preserve">pdrachtgever door middel van het stellen van een vraag in de nota van inlichtingen. </w:t>
      </w:r>
    </w:p>
    <w:p w14:paraId="484AE28F" w14:textId="77777777" w:rsidR="003C60DC" w:rsidRDefault="003C60DC" w:rsidP="003C60DC">
      <w:pPr>
        <w:pStyle w:val="CBPalinea"/>
      </w:pPr>
      <w:r>
        <w:t>Het programma van eisen is opgenomen i</w:t>
      </w:r>
      <w:r w:rsidR="00DD1B4C">
        <w:t>n b</w:t>
      </w:r>
      <w:r>
        <w:t>ijlage G – ‘Eisen Stadskanaal BOR-systeem’.</w:t>
      </w:r>
    </w:p>
    <w:p w14:paraId="7BE25366" w14:textId="77777777" w:rsidR="00CE0598" w:rsidRPr="00697DAE" w:rsidRDefault="00E9352C" w:rsidP="00697DAE">
      <w:pPr>
        <w:pStyle w:val="CBPparagraaf"/>
        <w:numPr>
          <w:ilvl w:val="0"/>
          <w:numId w:val="0"/>
        </w:numPr>
        <w:tabs>
          <w:tab w:val="left" w:pos="567"/>
        </w:tabs>
        <w:spacing w:before="240" w:after="240" w:line="240" w:lineRule="auto"/>
        <w:outlineLvl w:val="1"/>
        <w:rPr>
          <w:color w:val="4472C4" w:themeColor="accent1"/>
          <w:sz w:val="21"/>
          <w:szCs w:val="21"/>
        </w:rPr>
      </w:pPr>
      <w:bookmarkStart w:id="68" w:name="_Toc114573586"/>
      <w:r>
        <w:rPr>
          <w:color w:val="4472C4" w:themeColor="accent1"/>
          <w:sz w:val="21"/>
          <w:szCs w:val="21"/>
        </w:rPr>
        <w:t>4</w:t>
      </w:r>
      <w:r w:rsidR="00697DAE" w:rsidRPr="00697DAE">
        <w:rPr>
          <w:color w:val="4472C4" w:themeColor="accent1"/>
          <w:sz w:val="21"/>
          <w:szCs w:val="21"/>
        </w:rPr>
        <w:t xml:space="preserve">.1 </w:t>
      </w:r>
      <w:r w:rsidR="00CE0598" w:rsidRPr="00697DAE">
        <w:rPr>
          <w:color w:val="4472C4" w:themeColor="accent1"/>
          <w:sz w:val="21"/>
          <w:szCs w:val="21"/>
        </w:rPr>
        <w:t>UITVOERINGS</w:t>
      </w:r>
      <w:r w:rsidR="009D599E" w:rsidRPr="00697DAE">
        <w:rPr>
          <w:color w:val="4472C4" w:themeColor="accent1"/>
          <w:sz w:val="21"/>
          <w:szCs w:val="21"/>
        </w:rPr>
        <w:t>VOORWAARDEN</w:t>
      </w:r>
      <w:bookmarkEnd w:id="68"/>
    </w:p>
    <w:p w14:paraId="34A66CE3" w14:textId="77777777" w:rsidR="00846F04" w:rsidRPr="00017418" w:rsidRDefault="00846F04" w:rsidP="00610237">
      <w:pPr>
        <w:pStyle w:val="Kop3"/>
        <w:rPr>
          <w:color w:val="4472C4" w:themeColor="accent1"/>
          <w:sz w:val="21"/>
          <w:szCs w:val="21"/>
        </w:rPr>
      </w:pPr>
      <w:bookmarkStart w:id="69" w:name="_Toc114573587"/>
      <w:bookmarkStart w:id="70" w:name="_Hlk525310501"/>
      <w:r w:rsidRPr="00017418">
        <w:rPr>
          <w:color w:val="4472C4" w:themeColor="accent1"/>
          <w:sz w:val="21"/>
          <w:szCs w:val="21"/>
        </w:rPr>
        <w:t>CONCEPTOVEREENKOMST (</w:t>
      </w:r>
      <w:r w:rsidRPr="00DE4CCC">
        <w:rPr>
          <w:color w:val="4472C4" w:themeColor="accent1"/>
          <w:sz w:val="21"/>
          <w:szCs w:val="21"/>
        </w:rPr>
        <w:t xml:space="preserve">BIJLAGE </w:t>
      </w:r>
      <w:r w:rsidR="006C7ADC" w:rsidRPr="00DE4CCC">
        <w:rPr>
          <w:color w:val="4472C4" w:themeColor="accent1"/>
          <w:sz w:val="21"/>
          <w:szCs w:val="21"/>
        </w:rPr>
        <w:t>B</w:t>
      </w:r>
      <w:r w:rsidRPr="00DE4CCC">
        <w:rPr>
          <w:color w:val="4472C4" w:themeColor="accent1"/>
          <w:sz w:val="21"/>
          <w:szCs w:val="21"/>
        </w:rPr>
        <w:t>)</w:t>
      </w:r>
      <w:bookmarkEnd w:id="69"/>
    </w:p>
    <w:p w14:paraId="6FAC0B9E" w14:textId="77777777" w:rsidR="00846F04" w:rsidRPr="0096473C" w:rsidRDefault="00846F04" w:rsidP="00846F04">
      <w:pPr>
        <w:pStyle w:val="CBPalinea"/>
        <w:rPr>
          <w:szCs w:val="21"/>
        </w:rPr>
      </w:pPr>
      <w:r w:rsidRPr="0096473C">
        <w:rPr>
          <w:szCs w:val="21"/>
        </w:rPr>
        <w:t xml:space="preserve">In de </w:t>
      </w:r>
      <w:r w:rsidR="00DD1B4C">
        <w:rPr>
          <w:szCs w:val="21"/>
        </w:rPr>
        <w:t>conceptovereenkomst, welke als b</w:t>
      </w:r>
      <w:r w:rsidRPr="0096473C">
        <w:rPr>
          <w:szCs w:val="21"/>
        </w:rPr>
        <w:t>ijlage</w:t>
      </w:r>
      <w:r w:rsidR="006C7ADC" w:rsidRPr="0096473C">
        <w:rPr>
          <w:szCs w:val="21"/>
        </w:rPr>
        <w:t xml:space="preserve"> B</w:t>
      </w:r>
      <w:r w:rsidRPr="0096473C">
        <w:rPr>
          <w:szCs w:val="21"/>
        </w:rPr>
        <w:t xml:space="preserve"> is 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14:paraId="36468D5B" w14:textId="77777777" w:rsidR="00846F04" w:rsidRPr="00017418" w:rsidRDefault="00E574E0" w:rsidP="00610237">
      <w:pPr>
        <w:pStyle w:val="Kop3"/>
        <w:rPr>
          <w:color w:val="4472C4" w:themeColor="accent1"/>
          <w:sz w:val="21"/>
          <w:szCs w:val="21"/>
        </w:rPr>
      </w:pPr>
      <w:r w:rsidRPr="00017418">
        <w:rPr>
          <w:color w:val="4472C4" w:themeColor="accent1"/>
          <w:sz w:val="21"/>
          <w:szCs w:val="21"/>
        </w:rPr>
        <w:t xml:space="preserve"> </w:t>
      </w:r>
      <w:bookmarkStart w:id="71" w:name="_Toc114573588"/>
      <w:r w:rsidR="00017418" w:rsidRPr="00087815">
        <w:rPr>
          <w:color w:val="4472C4" w:themeColor="accent1"/>
          <w:sz w:val="21"/>
          <w:szCs w:val="21"/>
        </w:rPr>
        <w:t>ALGEMENE INKOOPVOORWAARDEN, Gibit 2020</w:t>
      </w:r>
      <w:r w:rsidR="00FB381C" w:rsidRPr="00087815">
        <w:rPr>
          <w:color w:val="4472C4" w:themeColor="accent1"/>
          <w:sz w:val="21"/>
          <w:szCs w:val="21"/>
        </w:rPr>
        <w:t xml:space="preserve"> </w:t>
      </w:r>
      <w:r w:rsidR="00846F04" w:rsidRPr="00017418">
        <w:rPr>
          <w:color w:val="4472C4" w:themeColor="accent1"/>
          <w:sz w:val="21"/>
          <w:szCs w:val="21"/>
        </w:rPr>
        <w:t>(</w:t>
      </w:r>
      <w:r w:rsidR="00846F04" w:rsidRPr="00DE4CCC">
        <w:rPr>
          <w:color w:val="4472C4" w:themeColor="accent1"/>
          <w:sz w:val="21"/>
          <w:szCs w:val="21"/>
        </w:rPr>
        <w:t xml:space="preserve">BIJLAGE </w:t>
      </w:r>
      <w:r w:rsidR="006C7ADC" w:rsidRPr="00DE4CCC">
        <w:rPr>
          <w:color w:val="4472C4" w:themeColor="accent1"/>
          <w:sz w:val="21"/>
          <w:szCs w:val="21"/>
        </w:rPr>
        <w:t>A</w:t>
      </w:r>
      <w:r w:rsidR="00846F04" w:rsidRPr="00DE4CCC">
        <w:rPr>
          <w:color w:val="4472C4" w:themeColor="accent1"/>
          <w:sz w:val="21"/>
          <w:szCs w:val="21"/>
        </w:rPr>
        <w:t>)</w:t>
      </w:r>
      <w:bookmarkEnd w:id="71"/>
    </w:p>
    <w:bookmarkEnd w:id="70"/>
    <w:p w14:paraId="4BA9B7B2" w14:textId="77777777" w:rsidR="00DE4CCC" w:rsidRPr="0096473C" w:rsidRDefault="00DE4CCC" w:rsidP="00DE4CCC">
      <w:pPr>
        <w:pStyle w:val="CBPalinea"/>
        <w:rPr>
          <w:szCs w:val="21"/>
        </w:rPr>
      </w:pPr>
      <w:r w:rsidRPr="0096473C">
        <w:rPr>
          <w:szCs w:val="21"/>
        </w:rPr>
        <w:t>De algemene voorwaarden van inschrijver zijn uitdrukkelijk niet van toepassing. Uitsluitend de</w:t>
      </w:r>
      <w:r w:rsidR="00DD1B4C">
        <w:rPr>
          <w:szCs w:val="21"/>
        </w:rPr>
        <w:t xml:space="preserve"> algemene voorwaarden, die als b</w:t>
      </w:r>
      <w:r w:rsidRPr="0096473C">
        <w:rPr>
          <w:szCs w:val="21"/>
        </w:rPr>
        <w:t>ijlage A zijn bijgevoegd, zullen van toepassing zijn. Door indiening van de inschrijving gaat inschrijver uitdrukkelijk akkoord met deze voorwaarden.</w:t>
      </w:r>
    </w:p>
    <w:p w14:paraId="48F9071F" w14:textId="77777777" w:rsidR="00087815" w:rsidRPr="00087815" w:rsidRDefault="00087815" w:rsidP="00087815">
      <w:pPr>
        <w:pStyle w:val="Kop3"/>
        <w:rPr>
          <w:color w:val="4472C4" w:themeColor="accent1"/>
        </w:rPr>
      </w:pPr>
      <w:bookmarkStart w:id="72" w:name="_Toc114573589"/>
      <w:r w:rsidRPr="00087815">
        <w:rPr>
          <w:color w:val="4472C4" w:themeColor="accent1"/>
        </w:rPr>
        <w:t>CLOUDBELEID</w:t>
      </w:r>
      <w:bookmarkEnd w:id="72"/>
    </w:p>
    <w:p w14:paraId="149319D7" w14:textId="77777777" w:rsidR="000032C4" w:rsidRDefault="00087815" w:rsidP="00087815">
      <w:pPr>
        <w:pStyle w:val="CBPalinea"/>
        <w:rPr>
          <w:sz w:val="21"/>
          <w:szCs w:val="21"/>
        </w:rPr>
      </w:pPr>
      <w:r w:rsidRPr="00E41EF2">
        <w:rPr>
          <w:szCs w:val="21"/>
        </w:rPr>
        <w:t xml:space="preserve">De gemeente Stadskanaal heeft cloudbeleid vastgesteld. </w:t>
      </w:r>
      <w:r w:rsidR="000032C4" w:rsidRPr="007439A8">
        <w:rPr>
          <w:szCs w:val="21"/>
        </w:rPr>
        <w:t>Deze is als bijlage I opgenomen in de aanbestedingsdocumenten.</w:t>
      </w:r>
    </w:p>
    <w:p w14:paraId="6A52FDF5" w14:textId="77777777" w:rsidR="00087815" w:rsidRPr="00E41EF2" w:rsidRDefault="00087815" w:rsidP="00087815">
      <w:pPr>
        <w:pStyle w:val="CBPalinea"/>
        <w:rPr>
          <w:szCs w:val="21"/>
        </w:rPr>
      </w:pPr>
      <w:r w:rsidRPr="00E41EF2">
        <w:rPr>
          <w:szCs w:val="21"/>
        </w:rPr>
        <w:t xml:space="preserve">De relevante onderdelen uit het cloudbeleid zijn hieronder beschreven, als toevoeging op de </w:t>
      </w:r>
      <w:r w:rsidR="000032C4">
        <w:rPr>
          <w:szCs w:val="21"/>
        </w:rPr>
        <w:t xml:space="preserve">GIBIT </w:t>
      </w:r>
      <w:r w:rsidRPr="00E41EF2">
        <w:rPr>
          <w:szCs w:val="21"/>
        </w:rPr>
        <w:t>inkoopvoorwaarden van de gemeente Stadskanaal. Leverancier gaat daarmee akkoord.</w:t>
      </w:r>
    </w:p>
    <w:p w14:paraId="0CE58A55" w14:textId="77777777" w:rsidR="00087815" w:rsidRPr="00E41EF2" w:rsidRDefault="00087815" w:rsidP="00861DEF">
      <w:pPr>
        <w:pStyle w:val="CBPalinea"/>
        <w:ind w:left="705" w:hanging="705"/>
        <w:rPr>
          <w:szCs w:val="21"/>
        </w:rPr>
      </w:pPr>
      <w:r w:rsidRPr="00087815">
        <w:rPr>
          <w:sz w:val="21"/>
          <w:szCs w:val="21"/>
        </w:rPr>
        <w:t>1.</w:t>
      </w:r>
      <w:r w:rsidRPr="00087815">
        <w:rPr>
          <w:sz w:val="21"/>
          <w:szCs w:val="21"/>
        </w:rPr>
        <w:tab/>
      </w:r>
      <w:r w:rsidRPr="00E41EF2">
        <w:rPr>
          <w:szCs w:val="21"/>
        </w:rPr>
        <w:t>Bij de inkoop van clouddiensten wordt gebruik gemaakt van de GIBIT, en wordt naast de hoofdovereenkomst een verwerkersovereenkomst en een SLA opgesteld.</w:t>
      </w:r>
    </w:p>
    <w:p w14:paraId="5CF888B0" w14:textId="77777777" w:rsidR="00087815" w:rsidRPr="00E41EF2" w:rsidRDefault="00087815" w:rsidP="00861DEF">
      <w:pPr>
        <w:pStyle w:val="CBPalinea"/>
        <w:ind w:left="705" w:hanging="705"/>
        <w:rPr>
          <w:szCs w:val="21"/>
        </w:rPr>
      </w:pPr>
      <w:r w:rsidRPr="00E41EF2">
        <w:rPr>
          <w:szCs w:val="21"/>
        </w:rPr>
        <w:t>2.</w:t>
      </w:r>
      <w:r w:rsidRPr="00E41EF2">
        <w:rPr>
          <w:szCs w:val="21"/>
        </w:rPr>
        <w:tab/>
        <w:t>Beheerafspraken dienen in een Service Level Agreement (SLA) te worden vastgelegd dat onderdeel uitmaakt van de overeenkomst. In een SLA beschrijft de door de dienstleverancier geleverde diensten en specificaties van de applicatie, systeem of dienst, zoals deze aan de gemeente wordt aangeboden.</w:t>
      </w:r>
    </w:p>
    <w:p w14:paraId="45A0AF6A" w14:textId="77777777" w:rsidR="00087815" w:rsidRPr="00E41EF2" w:rsidRDefault="00087815" w:rsidP="00861DEF">
      <w:pPr>
        <w:pStyle w:val="CBPalinea"/>
        <w:ind w:left="705" w:hanging="705"/>
        <w:rPr>
          <w:szCs w:val="21"/>
        </w:rPr>
      </w:pPr>
      <w:r w:rsidRPr="00E41EF2">
        <w:rPr>
          <w:szCs w:val="21"/>
        </w:rPr>
        <w:t>3.</w:t>
      </w:r>
      <w:r w:rsidRPr="00E41EF2">
        <w:rPr>
          <w:szCs w:val="21"/>
        </w:rPr>
        <w:tab/>
        <w:t xml:space="preserve">Beveiligingskenmerken, niveaus van dienstverlening en beheers-eisen voor alle netwerkdiensten behoren te worden geïdentificeerd en opgenomen in elke overeenkomst voor netwerkdiensten, zowel voor diensten die intern worden geleverd als voor uitbestede diensten. De details hiervan zijn uitgewerkt in hoofdstuk II. Privacy, beveiliging en archivering van de Gemeentelijke Inkoopvoorwaarden bij IT (GIBIT) in de artikelen Artikel 24. Bewerkersrelatie, Artikel 25. Verwerking persoonsgegevens, Artikel 26. Informatiebeveiliging, Artikel 27. Meldplicht beveiligingsincidenten. </w:t>
      </w:r>
    </w:p>
    <w:p w14:paraId="4076496E" w14:textId="77777777" w:rsidR="00087815" w:rsidRPr="00E41EF2" w:rsidRDefault="00087815" w:rsidP="00861DEF">
      <w:pPr>
        <w:pStyle w:val="CBPalinea"/>
        <w:ind w:left="705" w:hanging="705"/>
        <w:rPr>
          <w:szCs w:val="21"/>
        </w:rPr>
      </w:pPr>
      <w:r w:rsidRPr="00E41EF2">
        <w:rPr>
          <w:szCs w:val="21"/>
        </w:rPr>
        <w:lastRenderedPageBreak/>
        <w:t>4.</w:t>
      </w:r>
      <w:r w:rsidRPr="00E41EF2">
        <w:rPr>
          <w:szCs w:val="21"/>
        </w:rPr>
        <w:tab/>
        <w:t xml:space="preserve">Zodra de gemeente de verwerking van persoonsgegevens uitbesteedt, moeten er afspraken worden gemaakt over de verwerking. Die afspraken moeten schriftelijk worden vastgelegd in een verwerkersovereenkomst. Wanneer de gemeente bijvoorbeeld een cloudopslagdienst afneemt bij een leverancier en hier onder andere persoonsgegevens in wil opslaan, dan kan de leverancier aangemerkt worden als verwerker. De opdracht betreft namelijk het opslaan van persoonsgegevens – het verwerken van persoonsgegevens in de cloud. </w:t>
      </w:r>
    </w:p>
    <w:p w14:paraId="14EBC539" w14:textId="77777777" w:rsidR="00087815" w:rsidRPr="00E41EF2" w:rsidRDefault="00087815" w:rsidP="00861DEF">
      <w:pPr>
        <w:pStyle w:val="CBPalinea"/>
        <w:ind w:left="705" w:hanging="705"/>
        <w:rPr>
          <w:szCs w:val="21"/>
        </w:rPr>
      </w:pPr>
      <w:r w:rsidRPr="00E41EF2">
        <w:rPr>
          <w:szCs w:val="21"/>
        </w:rPr>
        <w:t>5.</w:t>
      </w:r>
      <w:r w:rsidRPr="00E41EF2">
        <w:rPr>
          <w:szCs w:val="21"/>
        </w:rPr>
        <w:tab/>
        <w:t xml:space="preserve">We maken gebruik van de door de VNG opgestelde standaard verwerkersovereenkomst waar een groot aantal ICT leveranciers zich aan hebben gecommitteerd. </w:t>
      </w:r>
    </w:p>
    <w:p w14:paraId="33F9E164" w14:textId="77777777" w:rsidR="00087815" w:rsidRPr="00E41EF2" w:rsidRDefault="00087815" w:rsidP="00861DEF">
      <w:pPr>
        <w:pStyle w:val="CBPalinea"/>
        <w:ind w:left="705" w:hanging="705"/>
        <w:rPr>
          <w:szCs w:val="21"/>
        </w:rPr>
      </w:pPr>
      <w:r w:rsidRPr="00E41EF2">
        <w:rPr>
          <w:szCs w:val="21"/>
        </w:rPr>
        <w:t>6.</w:t>
      </w:r>
      <w:r w:rsidRPr="00E41EF2">
        <w:rPr>
          <w:szCs w:val="21"/>
        </w:rPr>
        <w:tab/>
      </w:r>
      <w:r w:rsidRPr="003B33A6">
        <w:rPr>
          <w:szCs w:val="21"/>
        </w:rPr>
        <w:t>De in de verwerkersovereenkomst of dienstverleningscontracten vastgelegde</w:t>
      </w:r>
      <w:r w:rsidRPr="00E41EF2">
        <w:rPr>
          <w:szCs w:val="21"/>
        </w:rPr>
        <w:t xml:space="preserve"> betrouwbaar</w:t>
      </w:r>
      <w:r w:rsidR="002615D2">
        <w:rPr>
          <w:szCs w:val="21"/>
        </w:rPr>
        <w:t>-</w:t>
      </w:r>
      <w:r w:rsidRPr="00E41EF2">
        <w:rPr>
          <w:szCs w:val="21"/>
        </w:rPr>
        <w:t xml:space="preserve">heidseisen worden gemonitord. Dit kan bijvoorbeeld door audits of rapportages en gebeurt minimaal eens per jaar (voor ieder systeem). </w:t>
      </w:r>
      <w:r w:rsidRPr="00904CDC">
        <w:rPr>
          <w:szCs w:val="21"/>
        </w:rPr>
        <w:t>De details zijn uitgewerkt in bijlage 2:</w:t>
      </w:r>
      <w:r w:rsidRPr="00E41EF2">
        <w:rPr>
          <w:szCs w:val="21"/>
        </w:rPr>
        <w:t xml:space="preserve"> Aantonen passend niveau van beveiliging (van de standaard verwerkersovereenkomst).</w:t>
      </w:r>
    </w:p>
    <w:p w14:paraId="14489053" w14:textId="77777777" w:rsidR="00087815" w:rsidRPr="00E41EF2" w:rsidRDefault="00087815" w:rsidP="00861DEF">
      <w:pPr>
        <w:pStyle w:val="CBPalinea"/>
        <w:ind w:left="705" w:hanging="705"/>
        <w:rPr>
          <w:szCs w:val="21"/>
        </w:rPr>
      </w:pPr>
      <w:r w:rsidRPr="00E41EF2">
        <w:rPr>
          <w:szCs w:val="21"/>
        </w:rPr>
        <w:t>7.</w:t>
      </w:r>
      <w:r w:rsidRPr="00E41EF2">
        <w:rPr>
          <w:szCs w:val="21"/>
        </w:rPr>
        <w:tab/>
        <w:t xml:space="preserve">Bij transport van vertrouwelijke informatie over onbetrouwbare netwerken, zoals het internet, dient altijd geschikte encryptie te worden toegepast. De details zijn uitgewerkt in hoofdstuk 13, Communicatiebeveiliging van de Baseline Informatiebeveiliging Overheid (BIO). </w:t>
      </w:r>
    </w:p>
    <w:p w14:paraId="3ED56F35" w14:textId="77777777" w:rsidR="00087815" w:rsidRDefault="00087815" w:rsidP="00861DEF">
      <w:pPr>
        <w:pStyle w:val="CBPalinea"/>
        <w:ind w:left="708" w:hanging="705"/>
        <w:rPr>
          <w:sz w:val="21"/>
          <w:szCs w:val="21"/>
        </w:rPr>
      </w:pPr>
      <w:r w:rsidRPr="00E41EF2">
        <w:rPr>
          <w:szCs w:val="21"/>
        </w:rPr>
        <w:t>8.</w:t>
      </w:r>
      <w:r w:rsidRPr="00E41EF2">
        <w:rPr>
          <w:szCs w:val="21"/>
        </w:rPr>
        <w:tab/>
        <w:t>Gegevensuitwisseling tussen vertrouwde en niet vertrouwde zones dient inhoudelijk geautomatiseerd gecontroleerd te worden op aanwezigheid van malware, zoals uitgewerkt in artikel 12.2 van de BIO.</w:t>
      </w:r>
    </w:p>
    <w:p w14:paraId="1D1820CB" w14:textId="77777777" w:rsidR="003075FA" w:rsidRDefault="003075FA">
      <w:pPr>
        <w:spacing w:after="160" w:line="259" w:lineRule="auto"/>
        <w:rPr>
          <w:rFonts w:eastAsiaTheme="minorHAnsi"/>
          <w:sz w:val="21"/>
          <w:szCs w:val="21"/>
          <w:lang w:eastAsia="en-US"/>
        </w:rPr>
      </w:pPr>
      <w:r>
        <w:rPr>
          <w:sz w:val="21"/>
          <w:szCs w:val="21"/>
        </w:rPr>
        <w:br w:type="page"/>
      </w:r>
    </w:p>
    <w:p w14:paraId="41AECBBC" w14:textId="77777777" w:rsidR="00CE0598" w:rsidRPr="00FA739F" w:rsidRDefault="00CE0598" w:rsidP="00FA739F">
      <w:pPr>
        <w:pStyle w:val="Kop1"/>
        <w:rPr>
          <w:color w:val="4472C4" w:themeColor="accent1"/>
        </w:rPr>
      </w:pPr>
      <w:bookmarkStart w:id="73" w:name="_Toc114573590"/>
      <w:r w:rsidRPr="00FA739F">
        <w:rPr>
          <w:color w:val="4472C4" w:themeColor="accent1"/>
        </w:rPr>
        <w:lastRenderedPageBreak/>
        <w:t>GUNNINGSCRITERIUM EN BEOORDELING</w:t>
      </w:r>
      <w:bookmarkEnd w:id="73"/>
    </w:p>
    <w:p w14:paraId="69CAC9C7" w14:textId="77777777" w:rsidR="002A1791" w:rsidRPr="002A1791" w:rsidRDefault="00E9352C" w:rsidP="00FA739F">
      <w:pPr>
        <w:pStyle w:val="Kop2"/>
        <w:numPr>
          <w:ilvl w:val="0"/>
          <w:numId w:val="0"/>
        </w:numPr>
        <w:ind w:left="576" w:hanging="576"/>
        <w:rPr>
          <w:color w:val="4472C4" w:themeColor="accent1"/>
        </w:rPr>
      </w:pPr>
      <w:bookmarkStart w:id="74" w:name="_Toc111023265"/>
      <w:bookmarkStart w:id="75" w:name="_Toc114573591"/>
      <w:r>
        <w:rPr>
          <w:color w:val="4472C4" w:themeColor="accent1"/>
        </w:rPr>
        <w:t>5</w:t>
      </w:r>
      <w:r w:rsidR="00FA739F">
        <w:rPr>
          <w:color w:val="4472C4" w:themeColor="accent1"/>
        </w:rPr>
        <w:t>.1</w:t>
      </w:r>
      <w:r w:rsidR="00FA739F">
        <w:rPr>
          <w:color w:val="4472C4" w:themeColor="accent1"/>
        </w:rPr>
        <w:tab/>
      </w:r>
      <w:r w:rsidR="002A1791" w:rsidRPr="002A1791">
        <w:rPr>
          <w:color w:val="4472C4" w:themeColor="accent1"/>
        </w:rPr>
        <w:t>Gunningscriterium</w:t>
      </w:r>
      <w:bookmarkEnd w:id="74"/>
      <w:bookmarkEnd w:id="75"/>
      <w:r w:rsidR="002A1791" w:rsidRPr="002A1791">
        <w:rPr>
          <w:color w:val="4472C4" w:themeColor="accent1"/>
        </w:rPr>
        <w:t xml:space="preserve"> </w:t>
      </w:r>
    </w:p>
    <w:p w14:paraId="23ABD95F" w14:textId="77777777" w:rsidR="002A1791" w:rsidRDefault="00EA3EA0" w:rsidP="002A1791">
      <w:r>
        <w:t>Wij gunnen de opdracht aan de i</w:t>
      </w:r>
      <w:r w:rsidR="002A1791">
        <w:t xml:space="preserve">nschrijver die inschrijft met de beste prijs-kwaliteitsverhouding (BPKV). </w:t>
      </w:r>
    </w:p>
    <w:p w14:paraId="12BED194" w14:textId="77777777" w:rsidR="002A1791" w:rsidRPr="00E83FFF" w:rsidRDefault="002A1791" w:rsidP="002A1791">
      <w:pPr>
        <w:rPr>
          <w:b/>
          <w:u w:val="single"/>
        </w:rPr>
      </w:pPr>
      <w:r w:rsidRPr="00E83FFF">
        <w:rPr>
          <w:b/>
          <w:u w:val="single"/>
        </w:rPr>
        <w:t>Prijs</w:t>
      </w:r>
    </w:p>
    <w:p w14:paraId="0A172F0A" w14:textId="1B8FE73C" w:rsidR="00EE645B" w:rsidRDefault="002A1791" w:rsidP="00B42FE4">
      <w:r w:rsidRPr="00E83FFF">
        <w:t xml:space="preserve">Voor de aanbesteding wordt uitgegaan van </w:t>
      </w:r>
      <w:r w:rsidR="00D346A5">
        <w:t>de formule prijs</w:t>
      </w:r>
      <w:r w:rsidR="00EE645B">
        <w:t xml:space="preserve"> </w:t>
      </w:r>
      <w:r w:rsidR="00D346A5">
        <w:t>/</w:t>
      </w:r>
      <w:r w:rsidR="00EE645B">
        <w:t xml:space="preserve"> </w:t>
      </w:r>
      <w:r w:rsidR="003E7B83">
        <w:t xml:space="preserve">aantal kwaliteitspunten. Inschrijver dient de prijs </w:t>
      </w:r>
      <w:r w:rsidR="003E7B83" w:rsidRPr="005E00FE">
        <w:t>aan te bieden conform de ins</w:t>
      </w:r>
      <w:r w:rsidR="0018025E" w:rsidRPr="005E00FE">
        <w:t>chrijf staat prijs (b</w:t>
      </w:r>
      <w:r w:rsidR="003E7B83" w:rsidRPr="005E00FE">
        <w:t xml:space="preserve">ijlage C). </w:t>
      </w:r>
      <w:r w:rsidR="00636A3C" w:rsidRPr="005E00FE">
        <w:t>Voor de</w:t>
      </w:r>
      <w:r w:rsidR="00FE7BA8" w:rsidRPr="005E00FE">
        <w:t xml:space="preserve"> totale omvang en</w:t>
      </w:r>
      <w:r w:rsidR="00636A3C" w:rsidRPr="005E00FE">
        <w:t xml:space="preserve"> </w:t>
      </w:r>
      <w:r w:rsidR="00B11614" w:rsidRPr="005E00FE">
        <w:t>maximale</w:t>
      </w:r>
      <w:r w:rsidR="00636A3C" w:rsidRPr="005E00FE">
        <w:t xml:space="preserve"> duur van de opdracht (8 jaar) geldt een </w:t>
      </w:r>
      <w:r w:rsidR="00697BCF" w:rsidRPr="005E00FE">
        <w:t>inschrijf</w:t>
      </w:r>
      <w:r w:rsidR="00636A3C" w:rsidRPr="005E00FE">
        <w:t xml:space="preserve">bedrag van </w:t>
      </w:r>
      <w:r w:rsidR="00D44242" w:rsidRPr="005E00FE">
        <w:t xml:space="preserve">minimaal </w:t>
      </w:r>
      <w:r w:rsidR="00636A3C" w:rsidRPr="005E00FE">
        <w:t xml:space="preserve">€250.000,00. </w:t>
      </w:r>
      <w:r w:rsidR="0039460E" w:rsidRPr="005E00FE">
        <w:t xml:space="preserve">Inschrijvingen met een lager </w:t>
      </w:r>
      <w:r w:rsidR="00697BCF" w:rsidRPr="005E00FE">
        <w:t>inschrijf</w:t>
      </w:r>
      <w:r w:rsidR="0039460E" w:rsidRPr="005E00FE">
        <w:t>bedrag worden</w:t>
      </w:r>
      <w:r w:rsidR="0039460E">
        <w:t xml:space="preserve"> als niet realistisch beschouwd en dit betekent </w:t>
      </w:r>
      <w:r w:rsidR="00B11614">
        <w:t xml:space="preserve">directe </w:t>
      </w:r>
      <w:r w:rsidR="0039460E">
        <w:t>uitsluiting van verdere beoordeling.</w:t>
      </w:r>
    </w:p>
    <w:p w14:paraId="20685E9C" w14:textId="637E9496" w:rsidR="00B42FE4" w:rsidRPr="00B42FE4" w:rsidRDefault="00B42FE4" w:rsidP="00B42FE4">
      <w:pPr>
        <w:rPr>
          <w:b/>
          <w:u w:val="single"/>
        </w:rPr>
      </w:pPr>
      <w:r w:rsidRPr="00B42FE4">
        <w:rPr>
          <w:b/>
          <w:u w:val="single"/>
        </w:rPr>
        <w:t>PRIJSINDEXATIES</w:t>
      </w:r>
    </w:p>
    <w:p w14:paraId="5F02423D" w14:textId="77777777" w:rsidR="00B42FE4" w:rsidRDefault="00B42FE4" w:rsidP="00B42FE4">
      <w:r>
        <w:t>De aangeboden prijzen zijn gedurende het eerste contractjaar (1 januari 2023 tot en met 31 december 2023) van de overeenkomst vast. Voor de daarop volgende jaren heeft de opdrachtnemer het recht deze prijzen aan te passen tot het maximum conform het CBS-prijsindexcijfer reeks dienstprijzen commerciële dienstverlening te beginnen op 1 januari 2024.</w:t>
      </w:r>
    </w:p>
    <w:p w14:paraId="74B40782" w14:textId="77777777" w:rsidR="00B42FE4" w:rsidRDefault="00B42FE4" w:rsidP="00B42FE4">
      <w:r>
        <w:t>De prijsindexeringen kunnen alleen plaatsvinden per 1 januari en dienen uiterlijk op 1 december daaraan voorafgaand aan de gemeente schriftelijk kenbaar gemaakt te worden. Inhaalslagen voor niet toegepaste prijsaanpassingen zijn niet mogelijk.</w:t>
      </w:r>
    </w:p>
    <w:p w14:paraId="3990EEE7" w14:textId="77777777" w:rsidR="00B42FE4" w:rsidRDefault="00B42FE4" w:rsidP="00B42FE4">
      <w:r>
        <w:t>Het is een recht van opdrachtgever om bij een negatief indexcijfer negatief te indexeren.</w:t>
      </w:r>
    </w:p>
    <w:p w14:paraId="0829E452" w14:textId="77777777" w:rsidR="002A1791" w:rsidRDefault="002A1791" w:rsidP="002A1791">
      <w:pPr>
        <w:rPr>
          <w:b/>
          <w:u w:val="single"/>
        </w:rPr>
      </w:pPr>
      <w:r>
        <w:rPr>
          <w:b/>
          <w:u w:val="single"/>
        </w:rPr>
        <w:t>Kwaliteit</w:t>
      </w:r>
    </w:p>
    <w:p w14:paraId="4A28CD71" w14:textId="77777777" w:rsidR="002A1791" w:rsidRDefault="00FD5C19" w:rsidP="002A1791">
      <w:r>
        <w:t>De o</w:t>
      </w:r>
      <w:r w:rsidR="002A1791">
        <w:t>pdrachtgever heeft specifiek gekozen voor een overeenkomst in bouwteamverband, omdat zij graag gebruik wil maken van de kennis en expertise van marktpartijen</w:t>
      </w:r>
      <w:r>
        <w:t xml:space="preserve"> en innovaties in de markt. De o</w:t>
      </w:r>
      <w:r w:rsidR="002A1791">
        <w:t>pdrachtgever wil samen met de bouwteampartner een interactieve relatie opbouwen door jaarlijks stappen te zetten om het beh</w:t>
      </w:r>
      <w:r>
        <w:t>eerproces te optimaliseren. De o</w:t>
      </w:r>
      <w:r w:rsidR="002A1791">
        <w:t>pdrachtgever staat open voor innovaties en nieuwe technieken en verwacht van de bouwteampartner dat hij proactief op zoek gaat naar en meedenkt over kansen voor de toekomst.</w:t>
      </w:r>
    </w:p>
    <w:p w14:paraId="1A5E55F9" w14:textId="5E7A6EC3" w:rsidR="002A1791" w:rsidRDefault="002A1791" w:rsidP="002A1791">
      <w:r>
        <w:t xml:space="preserve">Om de kwaliteit van de </w:t>
      </w:r>
      <w:r w:rsidRPr="00C46B59">
        <w:t>ins</w:t>
      </w:r>
      <w:r w:rsidR="00FD5C19">
        <w:t>chrijving te toetsen vraagt de opdrachtgever de i</w:t>
      </w:r>
      <w:r w:rsidRPr="00C46B59">
        <w:t>nschrijver om een plan van aanpak (PvA) in te dienen en een demon</w:t>
      </w:r>
      <w:r w:rsidR="0018025E">
        <w:t>stratie te geven. In paragraaf 5</w:t>
      </w:r>
      <w:r w:rsidRPr="00C46B59">
        <w:t>.2. worden de gunningscriteria van he</w:t>
      </w:r>
      <w:r w:rsidR="0018025E">
        <w:t>t PvA toegelicht. In paragraaf 5</w:t>
      </w:r>
      <w:r w:rsidRPr="00C46B59">
        <w:t>.3. worden de gunningscriteria van de demonstratie toegelicht. Voor beide onderdelen zijn gezamenlijk 1</w:t>
      </w:r>
      <w:r w:rsidR="0018025E">
        <w:t>20</w:t>
      </w:r>
      <w:r w:rsidRPr="00C46B59">
        <w:t xml:space="preserve"> pun</w:t>
      </w:r>
      <w:r w:rsidR="0018025E">
        <w:t>ten te verdienen. In paragraaf 5</w:t>
      </w:r>
      <w:r w:rsidRPr="00C46B59">
        <w:t>.4 wordt</w:t>
      </w:r>
      <w:r>
        <w:t xml:space="preserve"> de beoordeling van beide onderdelen toegelicht. </w:t>
      </w:r>
    </w:p>
    <w:p w14:paraId="3014F6D8" w14:textId="77777777" w:rsidR="00FA739F" w:rsidRDefault="00FA739F" w:rsidP="002A1791">
      <w:r>
        <w:t>Puntenverdeling in tabelvorm is als volgt:</w:t>
      </w:r>
    </w:p>
    <w:p w14:paraId="2F4E7797" w14:textId="2201AF06" w:rsidR="003F029B" w:rsidRDefault="00C439A5" w:rsidP="002A1791">
      <w:r>
        <w:rPr>
          <w:noProof/>
        </w:rPr>
        <w:lastRenderedPageBreak/>
        <w:drawing>
          <wp:inline distT="0" distB="0" distL="0" distR="0" wp14:anchorId="35FA7347" wp14:editId="30BEC7BF">
            <wp:extent cx="5334635" cy="51149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635" cy="5114925"/>
                    </a:xfrm>
                    <a:prstGeom prst="rect">
                      <a:avLst/>
                    </a:prstGeom>
                    <a:noFill/>
                  </pic:spPr>
                </pic:pic>
              </a:graphicData>
            </a:graphic>
          </wp:inline>
        </w:drawing>
      </w:r>
    </w:p>
    <w:p w14:paraId="704E9B64" w14:textId="77777777" w:rsidR="002A1791" w:rsidRPr="00FA739F" w:rsidRDefault="002A1791" w:rsidP="001B0A0B">
      <w:pPr>
        <w:pStyle w:val="Kop2"/>
        <w:numPr>
          <w:ilvl w:val="1"/>
          <w:numId w:val="7"/>
        </w:numPr>
        <w:rPr>
          <w:color w:val="4472C4" w:themeColor="accent1"/>
        </w:rPr>
      </w:pPr>
      <w:bookmarkStart w:id="76" w:name="_Toc111023266"/>
      <w:bookmarkStart w:id="77" w:name="_Toc114573592"/>
      <w:r w:rsidRPr="00FA739F">
        <w:rPr>
          <w:color w:val="4472C4" w:themeColor="accent1"/>
        </w:rPr>
        <w:t>Plan van aanpak</w:t>
      </w:r>
      <w:bookmarkEnd w:id="76"/>
      <w:bookmarkEnd w:id="77"/>
    </w:p>
    <w:p w14:paraId="12AC4CBB" w14:textId="08EE31B0" w:rsidR="002A1791" w:rsidRDefault="002A1791" w:rsidP="002A1791">
      <w:r>
        <w:t xml:space="preserve">Met het PvA laat de </w:t>
      </w:r>
      <w:r w:rsidR="002948B8">
        <w:t>i</w:t>
      </w:r>
      <w:r>
        <w:t>nschrijver zien</w:t>
      </w:r>
      <w:bookmarkStart w:id="78" w:name="_GoBack"/>
      <w:bookmarkEnd w:id="78"/>
      <w:r>
        <w:t xml:space="preserve"> op welke wijze hij het beste invulli</w:t>
      </w:r>
      <w:r w:rsidR="002948B8">
        <w:t>ng kan geven aan wensen van de o</w:t>
      </w:r>
      <w:r w:rsidR="00EC16A0">
        <w:t xml:space="preserve">pdrachtgever. </w:t>
      </w:r>
      <w:r>
        <w:t>Voor dit onderdeel is veel ruimte voor ambitie en creativiteit, mits de acties en maatregelen die worden benoemd Specifiek, Meetbaar, Acceptabel, Realistisch en Tijdgebonden (SMART) zijn. Maatregelen die niet voldoende SMAR</w:t>
      </w:r>
      <w:r w:rsidR="00A7756F">
        <w:t>T geformuleerd zijn leveren de i</w:t>
      </w:r>
      <w:r>
        <w:t>nschrijver geen punten o</w:t>
      </w:r>
      <w:r w:rsidR="003F029B">
        <w:t>p. Met het PvA zijn in totaal 48</w:t>
      </w:r>
      <w:r>
        <w:t xml:space="preserve"> punten te verdienen. Het PvA dient toegespitst te </w:t>
      </w:r>
      <w:r w:rsidR="003F029B">
        <w:t>zijn op de volgende onderdelen:</w:t>
      </w:r>
    </w:p>
    <w:p w14:paraId="77087015" w14:textId="77777777" w:rsidR="002A1791" w:rsidRDefault="002A1791" w:rsidP="001B0A0B">
      <w:pPr>
        <w:pStyle w:val="Lijstalinea"/>
        <w:numPr>
          <w:ilvl w:val="0"/>
          <w:numId w:val="6"/>
        </w:numPr>
      </w:pPr>
      <w:r>
        <w:t xml:space="preserve">Implementatie </w:t>
      </w:r>
      <w:r w:rsidR="003F029B">
        <w:rPr>
          <w:i/>
        </w:rPr>
        <w:t>(16</w:t>
      </w:r>
      <w:r w:rsidRPr="0025461E">
        <w:rPr>
          <w:i/>
        </w:rPr>
        <w:t xml:space="preserve"> punten)</w:t>
      </w:r>
    </w:p>
    <w:p w14:paraId="19C0C0C7" w14:textId="77777777" w:rsidR="002A1791" w:rsidRDefault="002A1791" w:rsidP="001B0A0B">
      <w:pPr>
        <w:pStyle w:val="Lijstalinea"/>
        <w:numPr>
          <w:ilvl w:val="0"/>
          <w:numId w:val="6"/>
        </w:numPr>
      </w:pPr>
      <w:r>
        <w:t xml:space="preserve">Beheerstrategie voor de toekomst </w:t>
      </w:r>
      <w:r w:rsidR="003F029B">
        <w:rPr>
          <w:i/>
        </w:rPr>
        <w:t>(16</w:t>
      </w:r>
      <w:r w:rsidRPr="0025461E">
        <w:rPr>
          <w:i/>
        </w:rPr>
        <w:t xml:space="preserve"> punten)</w:t>
      </w:r>
    </w:p>
    <w:p w14:paraId="12B0628B" w14:textId="77777777" w:rsidR="002A1791" w:rsidRDefault="002A1791" w:rsidP="001B0A0B">
      <w:pPr>
        <w:pStyle w:val="Lijstalinea"/>
        <w:numPr>
          <w:ilvl w:val="0"/>
          <w:numId w:val="6"/>
        </w:numPr>
      </w:pPr>
      <w:r>
        <w:t xml:space="preserve">Dienstverlening </w:t>
      </w:r>
      <w:r w:rsidR="003F029B">
        <w:rPr>
          <w:i/>
        </w:rPr>
        <w:t>(16</w:t>
      </w:r>
      <w:r w:rsidRPr="0025461E">
        <w:rPr>
          <w:i/>
        </w:rPr>
        <w:t xml:space="preserve"> punten)</w:t>
      </w:r>
    </w:p>
    <w:p w14:paraId="13C13695" w14:textId="77777777" w:rsidR="002A1791" w:rsidRPr="00B13DBF" w:rsidRDefault="002A1791" w:rsidP="00B13DBF">
      <w:pPr>
        <w:pStyle w:val="Kop3"/>
        <w:rPr>
          <w:color w:val="4472C4" w:themeColor="accent1"/>
          <w:u w:val="single"/>
        </w:rPr>
      </w:pPr>
      <w:bookmarkStart w:id="79" w:name="_Toc111023267"/>
      <w:bookmarkStart w:id="80" w:name="_Toc114573593"/>
      <w:r w:rsidRPr="00B13DBF">
        <w:rPr>
          <w:color w:val="4472C4" w:themeColor="accent1"/>
          <w:u w:val="single"/>
        </w:rPr>
        <w:t>Implementatie</w:t>
      </w:r>
      <w:bookmarkEnd w:id="79"/>
      <w:bookmarkEnd w:id="80"/>
      <w:r w:rsidRPr="00B13DBF">
        <w:rPr>
          <w:color w:val="4472C4" w:themeColor="accent1"/>
          <w:u w:val="single"/>
        </w:rPr>
        <w:t xml:space="preserve"> </w:t>
      </w:r>
    </w:p>
    <w:p w14:paraId="76579B90" w14:textId="184AD0D9" w:rsidR="002A1791" w:rsidRDefault="00F7102C" w:rsidP="002A1791">
      <w:r>
        <w:t>De o</w:t>
      </w:r>
      <w:r w:rsidR="002A1791">
        <w:t xml:space="preserve">pdrachtgever hecht veel waarde aan een snelle, voorspoedige en probleemloze implementatie van het nieuwe integrale beheersysteem. De huidige beheerdata dient zonder uitval of verlies van gegevens overgezet te worden naar het nieuwe beheersysteem met inachtneming van </w:t>
      </w:r>
      <w:r w:rsidR="0039616B">
        <w:t>de daarvoor geldende eisen. De o</w:t>
      </w:r>
      <w:r w:rsidR="002A1791">
        <w:t xml:space="preserve">pdrachtgever wil vervolgens snel met het nieuwe beheersysteem kunnen werken. Opleiding/training is hiervoor vereist. </w:t>
      </w:r>
    </w:p>
    <w:p w14:paraId="093AE3CF" w14:textId="77777777" w:rsidR="00EC16A0" w:rsidRDefault="00EC16A0" w:rsidP="002A1791"/>
    <w:p w14:paraId="19F7CE50" w14:textId="5087DE25" w:rsidR="002A1791" w:rsidRPr="00221992" w:rsidRDefault="0039616B" w:rsidP="002A1791">
      <w:r>
        <w:t>Voor dit onderdeel dient de i</w:t>
      </w:r>
      <w:r w:rsidR="002A1791">
        <w:t>nschrijver een planning te maken van alle onderdelen die voor de implementatie van het nieuwe systeem van b</w:t>
      </w:r>
      <w:r>
        <w:t>elang zijn. Daarnaast dient de i</w:t>
      </w:r>
      <w:r w:rsidR="002A1791">
        <w:t>nschrijver aan te geven welke afdelingen/stakeholders bij dit proces betrokken worden en overzichtelijk moet worden weergegeven de tijdsinspanning die dit van een ieder vereist. Dit geldt voor de implementatie van het integrale beheersysteem</w:t>
      </w:r>
      <w:r w:rsidR="00ED343D">
        <w:t>, de dataconversie conform het IMBOR</w:t>
      </w:r>
      <w:r w:rsidR="001B49E9">
        <w:t xml:space="preserve">, </w:t>
      </w:r>
      <w:r w:rsidR="002A1791">
        <w:t xml:space="preserve">de inrichting van het </w:t>
      </w:r>
      <w:r w:rsidR="001B49E9">
        <w:t>StUF-Geo IMGeo berichtenverkeer</w:t>
      </w:r>
      <w:r w:rsidR="00D3110F">
        <w:t>, de koppeling met het kadaster o.b.v. de WIBON</w:t>
      </w:r>
      <w:r w:rsidR="001B49E9">
        <w:t xml:space="preserve"> en</w:t>
      </w:r>
      <w:r w:rsidR="002A1791">
        <w:t xml:space="preserve"> </w:t>
      </w:r>
      <w:r w:rsidR="00ED343D">
        <w:t>het verzorgen van opleidingen/trainingen</w:t>
      </w:r>
      <w:r w:rsidR="001B49E9">
        <w:t>.</w:t>
      </w:r>
    </w:p>
    <w:p w14:paraId="52B29539" w14:textId="77777777" w:rsidR="002A1791" w:rsidRDefault="002A1791" w:rsidP="002A1791">
      <w:pPr>
        <w:rPr>
          <w:b/>
          <w:u w:val="single"/>
        </w:rPr>
      </w:pPr>
      <w:r>
        <w:rPr>
          <w:b/>
          <w:u w:val="single"/>
        </w:rPr>
        <w:t>Documenteis</w:t>
      </w:r>
    </w:p>
    <w:p w14:paraId="28139475" w14:textId="77777777" w:rsidR="002A1791" w:rsidRPr="00A259A1" w:rsidRDefault="002A1791" w:rsidP="001B0A0B">
      <w:pPr>
        <w:pStyle w:val="Lijstalinea"/>
        <w:numPr>
          <w:ilvl w:val="0"/>
          <w:numId w:val="6"/>
        </w:numPr>
        <w:rPr>
          <w:b/>
          <w:u w:val="single"/>
        </w:rPr>
      </w:pPr>
      <w:r>
        <w:t>Maximaal twee (2) enkelzijdige pagina’s op A4-formaat. Al het meerdere wordt door de beoordelingscommissie buiten beschouwing gelaten.</w:t>
      </w:r>
    </w:p>
    <w:p w14:paraId="123323CC" w14:textId="77777777" w:rsidR="002A1791" w:rsidRPr="00A259A1" w:rsidRDefault="002A1791" w:rsidP="001B0A0B">
      <w:pPr>
        <w:pStyle w:val="Lijstalinea"/>
        <w:numPr>
          <w:ilvl w:val="0"/>
          <w:numId w:val="6"/>
        </w:numPr>
        <w:rPr>
          <w:b/>
          <w:u w:val="single"/>
        </w:rPr>
      </w:pPr>
      <w:r>
        <w:t xml:space="preserve">Lettertype: Arial, grootte minimaal 10 en maximaal 11. </w:t>
      </w:r>
    </w:p>
    <w:p w14:paraId="4EF11409" w14:textId="77777777" w:rsidR="002A1791" w:rsidRPr="00B13DBF" w:rsidRDefault="002A1791" w:rsidP="00B13DBF">
      <w:pPr>
        <w:pStyle w:val="Kop3"/>
        <w:rPr>
          <w:color w:val="4472C4" w:themeColor="accent1"/>
          <w:u w:val="single"/>
        </w:rPr>
      </w:pPr>
      <w:bookmarkStart w:id="81" w:name="_Toc111023268"/>
      <w:bookmarkStart w:id="82" w:name="_Toc114573594"/>
      <w:r w:rsidRPr="00B13DBF">
        <w:rPr>
          <w:color w:val="4472C4" w:themeColor="accent1"/>
          <w:u w:val="single"/>
        </w:rPr>
        <w:t>Beheerstrategie voor de toekomst</w:t>
      </w:r>
      <w:bookmarkEnd w:id="81"/>
      <w:bookmarkEnd w:id="82"/>
      <w:r w:rsidRPr="00B13DBF">
        <w:rPr>
          <w:color w:val="4472C4" w:themeColor="accent1"/>
          <w:u w:val="single"/>
        </w:rPr>
        <w:t xml:space="preserve"> </w:t>
      </w:r>
    </w:p>
    <w:p w14:paraId="119A8FB0" w14:textId="77777777" w:rsidR="002A1791" w:rsidRDefault="002A1791" w:rsidP="002A1791">
      <w:r>
        <w:t xml:space="preserve">De openbare ruimte wordt steeds schaarser en Nederlandse gemeenten staan voor grote uitdagingen om deze ruimte zo effectief mogelijk te gebruiken rekening houdend met onderwerpen als duurzaamheid, klimaatadaptatie en de energietransitie. De gemeente Stadskanaal hecht veel waarde aan deze onderwerpen en wil graag haar bijdrage leveren ten aanzien van het klimaatakkoord. Veranderingen van het klimaat en het bestrijden van plaaggeesten als de eikenprocessierups en de Japanse duizendknoop vragen om een groot aanpassingsvermogen en zorgen voor een hoge werkdruk bij de medewerkers van team Beheer en Infrastructuur. Dit leidt ertoe dat er te veel ad hoc geregeld moet worden, waardoor er ruis ontstaat in het beheerproces. </w:t>
      </w:r>
      <w:r w:rsidRPr="00523A98">
        <w:t xml:space="preserve">Om voorbereid te zijn op de toekomst </w:t>
      </w:r>
      <w:r w:rsidR="0039616B">
        <w:t>wil de o</w:t>
      </w:r>
      <w:r>
        <w:t xml:space="preserve">pdrachtgever bouwen aan een stabiele, overzichtelijke beheerstrategie. Het aansluiten bij landelijke standaarden is hier onderdeel van. Dit lukt niet in één </w:t>
      </w:r>
      <w:r w:rsidR="0039616B">
        <w:t>keer tegelijk en daarom wil de o</w:t>
      </w:r>
      <w:r>
        <w:t>pdrachtgever in behapbare stappen van goed naar bet</w:t>
      </w:r>
      <w:r w:rsidRPr="007D313B">
        <w:t xml:space="preserve">er. </w:t>
      </w:r>
    </w:p>
    <w:p w14:paraId="7187146C" w14:textId="77777777" w:rsidR="002A1791" w:rsidRPr="00772332" w:rsidRDefault="0039616B" w:rsidP="002A1791">
      <w:r>
        <w:t>Voor dit onderdeel dient de i</w:t>
      </w:r>
      <w:r w:rsidR="002A1791" w:rsidRPr="007D313B">
        <w:t xml:space="preserve">nschrijver aan </w:t>
      </w:r>
      <w:r>
        <w:t>te geven op welke wijze hij de o</w:t>
      </w:r>
      <w:r w:rsidR="002A1791" w:rsidRPr="007D313B">
        <w:t xml:space="preserve">pdrachtgever kan ondersteunen bij het optimaliseren van de beheerstrategie voor de toekomst. </w:t>
      </w:r>
      <w:r w:rsidR="002A1791" w:rsidRPr="00772332">
        <w:t xml:space="preserve">Dit kan opgesplitst worden in twee onderdelen, namelijk het inrichten van een stabiel beheerproces en </w:t>
      </w:r>
      <w:r w:rsidR="002A1791">
        <w:t xml:space="preserve">het structureel </w:t>
      </w:r>
      <w:r w:rsidR="002A1791" w:rsidRPr="00772332">
        <w:t>optimalis</w:t>
      </w:r>
      <w:r w:rsidR="002A1791">
        <w:t>eren</w:t>
      </w:r>
      <w:r w:rsidR="002A1791" w:rsidRPr="00772332">
        <w:t xml:space="preserve"> van het integrale beheersysteem.</w:t>
      </w:r>
    </w:p>
    <w:p w14:paraId="662769FE" w14:textId="77777777" w:rsidR="002A1791" w:rsidRDefault="002A1791" w:rsidP="002A1791">
      <w:pPr>
        <w:rPr>
          <w:b/>
          <w:u w:val="single"/>
        </w:rPr>
      </w:pPr>
      <w:r>
        <w:rPr>
          <w:b/>
          <w:u w:val="single"/>
        </w:rPr>
        <w:t>Documenteis</w:t>
      </w:r>
    </w:p>
    <w:p w14:paraId="111A31BC" w14:textId="77777777" w:rsidR="002A1791" w:rsidRPr="00A259A1" w:rsidRDefault="002A1791" w:rsidP="001B0A0B">
      <w:pPr>
        <w:pStyle w:val="Lijstalinea"/>
        <w:numPr>
          <w:ilvl w:val="0"/>
          <w:numId w:val="6"/>
        </w:numPr>
        <w:rPr>
          <w:b/>
          <w:u w:val="single"/>
        </w:rPr>
      </w:pPr>
      <w:r>
        <w:t>Maximaal twee (2) enkelzijdige pagina’s op A4-formaat. Al het meerdere wordt door de beoordelingscommissie buiten beschouwing gelaten.</w:t>
      </w:r>
    </w:p>
    <w:p w14:paraId="34F2A176" w14:textId="77777777" w:rsidR="002A1791" w:rsidRPr="00A15D47" w:rsidRDefault="002A1791" w:rsidP="001B0A0B">
      <w:pPr>
        <w:pStyle w:val="Lijstalinea"/>
        <w:numPr>
          <w:ilvl w:val="0"/>
          <w:numId w:val="6"/>
        </w:numPr>
        <w:rPr>
          <w:b/>
          <w:u w:val="single"/>
        </w:rPr>
      </w:pPr>
      <w:r>
        <w:t xml:space="preserve">Lettertype: Arial, grootte minimaal 10 en maximaal 11. </w:t>
      </w:r>
    </w:p>
    <w:p w14:paraId="5B28ED21" w14:textId="77777777" w:rsidR="002A1791" w:rsidRPr="00B13DBF" w:rsidRDefault="002A1791" w:rsidP="00B13DBF">
      <w:pPr>
        <w:pStyle w:val="Kop3"/>
        <w:rPr>
          <w:color w:val="4472C4" w:themeColor="accent1"/>
          <w:u w:val="single"/>
        </w:rPr>
      </w:pPr>
      <w:bookmarkStart w:id="83" w:name="_Toc111023269"/>
      <w:bookmarkStart w:id="84" w:name="_Toc114573595"/>
      <w:r w:rsidRPr="00B13DBF">
        <w:rPr>
          <w:color w:val="4472C4" w:themeColor="accent1"/>
          <w:u w:val="single"/>
        </w:rPr>
        <w:t>Dienstverlening</w:t>
      </w:r>
      <w:bookmarkEnd w:id="83"/>
      <w:bookmarkEnd w:id="84"/>
      <w:r w:rsidRPr="00B13DBF">
        <w:rPr>
          <w:color w:val="4472C4" w:themeColor="accent1"/>
          <w:u w:val="single"/>
        </w:rPr>
        <w:t xml:space="preserve"> </w:t>
      </w:r>
    </w:p>
    <w:p w14:paraId="4C1DECD8" w14:textId="566C3891" w:rsidR="002A1791" w:rsidRDefault="002A1791" w:rsidP="002A1791">
      <w:r>
        <w:t>Een goede d</w:t>
      </w:r>
      <w:r w:rsidR="00822C16">
        <w:t>ienstverlening is iets waar de o</w:t>
      </w:r>
      <w:r>
        <w:t>pdrachtgever voor staat. De gemeente Stadskanaal is een dienstverlenende organisatie die een goed woon- en leefklimaat wil gar</w:t>
      </w:r>
      <w:r w:rsidR="00822C16">
        <w:t>anderen voor haar inwoners. De opdrachtgever verwacht van de o</w:t>
      </w:r>
      <w:r>
        <w:t xml:space="preserve">pdrachtnemer een dienstverlening van uitstekende kwaliteit. Te denken valt aan een goede bereikbaarheid van de servicedesk, het ontzorgen van ICT door middel van een </w:t>
      </w:r>
      <w:r w:rsidR="00310B0B">
        <w:t>SaaS-oplossing</w:t>
      </w:r>
      <w:r>
        <w:t xml:space="preserve">, duurzame inzet van consultancy en advisering over innovaties en ontwikkelingen.  </w:t>
      </w:r>
    </w:p>
    <w:p w14:paraId="3313FCDA" w14:textId="23E7E3CC" w:rsidR="002A1791" w:rsidRDefault="002A1791" w:rsidP="002A1791">
      <w:r>
        <w:lastRenderedPageBreak/>
        <w:t>Vo</w:t>
      </w:r>
      <w:r w:rsidR="00976787">
        <w:t>or dit onderdeel dient de i</w:t>
      </w:r>
      <w:r>
        <w:t xml:space="preserve">nschrijver aan te geven waar hij het verschil kan maken op het gebied van dienstverlening in de breedste zin van het woord. </w:t>
      </w:r>
    </w:p>
    <w:p w14:paraId="20D7FDA1" w14:textId="77777777" w:rsidR="002A1791" w:rsidRDefault="002A1791" w:rsidP="002A1791">
      <w:pPr>
        <w:rPr>
          <w:b/>
          <w:u w:val="single"/>
        </w:rPr>
      </w:pPr>
      <w:r>
        <w:rPr>
          <w:b/>
          <w:u w:val="single"/>
        </w:rPr>
        <w:t>Documenteis</w:t>
      </w:r>
    </w:p>
    <w:p w14:paraId="1929D971" w14:textId="77777777" w:rsidR="002A1791" w:rsidRPr="00A259A1" w:rsidRDefault="002A1791" w:rsidP="001B0A0B">
      <w:pPr>
        <w:pStyle w:val="Lijstalinea"/>
        <w:numPr>
          <w:ilvl w:val="0"/>
          <w:numId w:val="6"/>
        </w:numPr>
        <w:rPr>
          <w:b/>
          <w:u w:val="single"/>
        </w:rPr>
      </w:pPr>
      <w:r>
        <w:t>Maximaal twee (2) enkelzijdige pagina’s op A4-formaat. Al het meerdere wordt door de beoordelingscommissie buiten beschouwing gelaten.</w:t>
      </w:r>
    </w:p>
    <w:p w14:paraId="75877041" w14:textId="77777777" w:rsidR="002A1791" w:rsidRPr="00A15D47" w:rsidRDefault="002A1791" w:rsidP="001B0A0B">
      <w:pPr>
        <w:pStyle w:val="Lijstalinea"/>
        <w:numPr>
          <w:ilvl w:val="0"/>
          <w:numId w:val="6"/>
        </w:numPr>
        <w:rPr>
          <w:b/>
          <w:u w:val="single"/>
        </w:rPr>
      </w:pPr>
      <w:r>
        <w:t xml:space="preserve">Lettertype: Arial, grootte minimaal 10 en maximaal 11. </w:t>
      </w:r>
    </w:p>
    <w:p w14:paraId="67EA7442" w14:textId="77777777" w:rsidR="002A1791" w:rsidRPr="00C46B59" w:rsidRDefault="002A1791" w:rsidP="00C46B59">
      <w:pPr>
        <w:pStyle w:val="Kop2"/>
        <w:rPr>
          <w:color w:val="4472C4" w:themeColor="accent1"/>
        </w:rPr>
      </w:pPr>
      <w:bookmarkStart w:id="85" w:name="_Toc111023270"/>
      <w:bookmarkStart w:id="86" w:name="_Toc114573596"/>
      <w:r w:rsidRPr="00C46B59">
        <w:rPr>
          <w:color w:val="4472C4" w:themeColor="accent1"/>
        </w:rPr>
        <w:t>Demonstratie</w:t>
      </w:r>
      <w:bookmarkEnd w:id="85"/>
      <w:bookmarkEnd w:id="86"/>
    </w:p>
    <w:p w14:paraId="287AF18D" w14:textId="61DB4ABB" w:rsidR="002A1791" w:rsidRDefault="00495498" w:rsidP="002A1791">
      <w:r>
        <w:t>De o</w:t>
      </w:r>
      <w:r w:rsidR="002A1791">
        <w:t xml:space="preserve">pdrachtgever wil een goed beeld krijgen van de functionaliteiten en gebruikskenmerken van het integrale beheersysteem. Van de inschrijvers wordt daarom verlangd een demonstratie te geven </w:t>
      </w:r>
      <w:r>
        <w:t>door twee leden werkend bij de i</w:t>
      </w:r>
      <w:r w:rsidR="002A1791">
        <w:t xml:space="preserve">nschrijver. </w:t>
      </w:r>
    </w:p>
    <w:p w14:paraId="0F918571" w14:textId="5104BF14" w:rsidR="002A1791" w:rsidRDefault="002A1791" w:rsidP="002A1791">
      <w:r>
        <w:t xml:space="preserve">De demonstraties worden gegeven op </w:t>
      </w:r>
      <w:r w:rsidR="004F7DC7" w:rsidRPr="0079534B">
        <w:t>15 november</w:t>
      </w:r>
      <w:r w:rsidR="007639AE" w:rsidRPr="0079534B">
        <w:t xml:space="preserve"> 2022</w:t>
      </w:r>
      <w:r w:rsidRPr="00495498">
        <w:t xml:space="preserve"> </w:t>
      </w:r>
      <w:r>
        <w:t>in het g</w:t>
      </w:r>
      <w:r w:rsidR="00495498">
        <w:t>emeentehuis in Stadskanaal. De i</w:t>
      </w:r>
      <w:r>
        <w:t>nschrijvers ontvangen hiervo</w:t>
      </w:r>
      <w:r w:rsidR="006465BD">
        <w:t>or een persoonlijke uitnodiging inclusief aanvullende informatie.</w:t>
      </w:r>
      <w:r>
        <w:t xml:space="preserve"> Voor het geven van de demonstratie </w:t>
      </w:r>
      <w:r w:rsidR="00C348B3">
        <w:t>moeten</w:t>
      </w:r>
      <w:r>
        <w:t xml:space="preserve"> de inschrijvers gebruik maken van een online (test)omgeving van de beheersoftware. Daarnaast mogen specifieke onderdelen ook worden toegelicht in Microsoft PowerPoint. </w:t>
      </w:r>
    </w:p>
    <w:p w14:paraId="5CB90402" w14:textId="77777777" w:rsidR="002A1791" w:rsidRDefault="003F029B" w:rsidP="002A1791">
      <w:r>
        <w:t>Met de demonstratie zijn 72</w:t>
      </w:r>
      <w:r w:rsidR="002A1791">
        <w:t xml:space="preserve"> punten te verdienen. De demonstratie dient toegespitst te zijn op de volgende onderdelen.</w:t>
      </w:r>
    </w:p>
    <w:p w14:paraId="40DBB743" w14:textId="77777777" w:rsidR="002A1791" w:rsidRDefault="002A1791" w:rsidP="001B0A0B">
      <w:pPr>
        <w:pStyle w:val="Lijstalinea"/>
        <w:numPr>
          <w:ilvl w:val="0"/>
          <w:numId w:val="6"/>
        </w:numPr>
        <w:rPr>
          <w:i/>
        </w:rPr>
      </w:pPr>
      <w:r>
        <w:t xml:space="preserve">Basisfunctionaliteiten </w:t>
      </w:r>
      <w:r w:rsidR="003F029B">
        <w:rPr>
          <w:i/>
        </w:rPr>
        <w:t>(18</w:t>
      </w:r>
      <w:r w:rsidRPr="000C480E">
        <w:rPr>
          <w:i/>
        </w:rPr>
        <w:t xml:space="preserve"> punten)</w:t>
      </w:r>
    </w:p>
    <w:p w14:paraId="48126CD1" w14:textId="77777777" w:rsidR="002A1791" w:rsidRPr="00A5722B" w:rsidRDefault="002A1791" w:rsidP="001B0A0B">
      <w:pPr>
        <w:pStyle w:val="Lijstalinea"/>
        <w:numPr>
          <w:ilvl w:val="0"/>
          <w:numId w:val="6"/>
        </w:numPr>
      </w:pPr>
      <w:r>
        <w:t xml:space="preserve">Rioolbeheer </w:t>
      </w:r>
      <w:r w:rsidR="003F029B">
        <w:rPr>
          <w:i/>
        </w:rPr>
        <w:t>(18</w:t>
      </w:r>
      <w:r w:rsidRPr="000C480E">
        <w:rPr>
          <w:i/>
        </w:rPr>
        <w:t xml:space="preserve"> punten)</w:t>
      </w:r>
    </w:p>
    <w:p w14:paraId="05E561D9" w14:textId="77777777" w:rsidR="002A1791" w:rsidRDefault="002A1791" w:rsidP="001B0A0B">
      <w:pPr>
        <w:pStyle w:val="Lijstalinea"/>
        <w:numPr>
          <w:ilvl w:val="0"/>
          <w:numId w:val="6"/>
        </w:numPr>
      </w:pPr>
      <w:r>
        <w:t xml:space="preserve">Plannen en begroten </w:t>
      </w:r>
      <w:r w:rsidR="003F029B">
        <w:rPr>
          <w:i/>
        </w:rPr>
        <w:t>(18</w:t>
      </w:r>
      <w:r w:rsidRPr="000C480E">
        <w:rPr>
          <w:i/>
        </w:rPr>
        <w:t xml:space="preserve"> punten)</w:t>
      </w:r>
    </w:p>
    <w:p w14:paraId="4BE78617" w14:textId="77777777" w:rsidR="002A1791" w:rsidRPr="00EA6FB4" w:rsidRDefault="002A1791" w:rsidP="001B0A0B">
      <w:pPr>
        <w:pStyle w:val="Lijstalinea"/>
        <w:numPr>
          <w:ilvl w:val="0"/>
          <w:numId w:val="6"/>
        </w:numPr>
      </w:pPr>
      <w:r>
        <w:t xml:space="preserve">Werking berichtenverkeer StUF-Geo IMGeo </w:t>
      </w:r>
      <w:r w:rsidR="003F029B">
        <w:rPr>
          <w:i/>
        </w:rPr>
        <w:t>(18</w:t>
      </w:r>
      <w:r w:rsidRPr="000C480E">
        <w:rPr>
          <w:i/>
        </w:rPr>
        <w:t xml:space="preserve"> punten)</w:t>
      </w:r>
    </w:p>
    <w:p w14:paraId="0C100C68" w14:textId="77777777" w:rsidR="002A1791" w:rsidRDefault="002A1791" w:rsidP="002A1791">
      <w:pPr>
        <w:pStyle w:val="Lijstalinea"/>
      </w:pPr>
    </w:p>
    <w:p w14:paraId="5EB8A268" w14:textId="77777777" w:rsidR="002A1791" w:rsidRPr="004020D1" w:rsidRDefault="002A1791" w:rsidP="004020D1">
      <w:pPr>
        <w:pStyle w:val="Kop3"/>
        <w:rPr>
          <w:color w:val="4472C4" w:themeColor="accent1"/>
          <w:u w:val="single"/>
        </w:rPr>
      </w:pPr>
      <w:bookmarkStart w:id="87" w:name="_Toc111023271"/>
      <w:bookmarkStart w:id="88" w:name="_Toc114573597"/>
      <w:r w:rsidRPr="004020D1">
        <w:rPr>
          <w:color w:val="4472C4" w:themeColor="accent1"/>
          <w:u w:val="single"/>
        </w:rPr>
        <w:t>Basisfunctionaliteiten</w:t>
      </w:r>
      <w:bookmarkEnd w:id="87"/>
      <w:bookmarkEnd w:id="88"/>
    </w:p>
    <w:p w14:paraId="6C3B6B8F" w14:textId="77777777" w:rsidR="002A1791" w:rsidRDefault="002A1791" w:rsidP="002A1791">
      <w:r>
        <w:t>Met basisfunctionaliteiten worden de functionaliteiten bedoeld die standaard onderdeel uitm</w:t>
      </w:r>
      <w:r w:rsidR="00495498">
        <w:t>aken van de beheersoftware. De o</w:t>
      </w:r>
      <w:r>
        <w:t>pdrachtgever wenst dat de volgende onderdelen worden gepresenteerd.</w:t>
      </w:r>
    </w:p>
    <w:p w14:paraId="3E9A4FD9" w14:textId="77777777" w:rsidR="002A1791" w:rsidRDefault="002A1791" w:rsidP="001B0A0B">
      <w:pPr>
        <w:pStyle w:val="Geenafstand"/>
        <w:numPr>
          <w:ilvl w:val="0"/>
          <w:numId w:val="6"/>
        </w:numPr>
      </w:pPr>
      <w:r>
        <w:t>Laden van kaartlagen;</w:t>
      </w:r>
    </w:p>
    <w:p w14:paraId="40F61E42" w14:textId="77777777" w:rsidR="002A1791" w:rsidRDefault="002A1791" w:rsidP="001B0A0B">
      <w:pPr>
        <w:pStyle w:val="Geenafstand"/>
        <w:numPr>
          <w:ilvl w:val="0"/>
          <w:numId w:val="6"/>
        </w:numPr>
      </w:pPr>
      <w:r>
        <w:t xml:space="preserve">raadplegen en muteren van paspoorten; </w:t>
      </w:r>
    </w:p>
    <w:p w14:paraId="3CF3AF6E" w14:textId="77777777" w:rsidR="002A1791" w:rsidRDefault="002A1791" w:rsidP="001B0A0B">
      <w:pPr>
        <w:pStyle w:val="Geenafstand"/>
        <w:numPr>
          <w:ilvl w:val="0"/>
          <w:numId w:val="6"/>
        </w:numPr>
      </w:pPr>
      <w:r>
        <w:t xml:space="preserve">autorisaties toewijzen; </w:t>
      </w:r>
    </w:p>
    <w:p w14:paraId="6B9DE68D" w14:textId="77777777" w:rsidR="002A1791" w:rsidRDefault="002A1791" w:rsidP="001B0A0B">
      <w:pPr>
        <w:pStyle w:val="Geenafstand"/>
        <w:numPr>
          <w:ilvl w:val="0"/>
          <w:numId w:val="6"/>
        </w:numPr>
      </w:pPr>
      <w:r>
        <w:t xml:space="preserve">analyses toepassen; </w:t>
      </w:r>
    </w:p>
    <w:p w14:paraId="23A29607" w14:textId="77777777" w:rsidR="002A1791" w:rsidRDefault="002A1791" w:rsidP="001B0A0B">
      <w:pPr>
        <w:pStyle w:val="Geenafstand"/>
        <w:numPr>
          <w:ilvl w:val="0"/>
          <w:numId w:val="6"/>
        </w:numPr>
      </w:pPr>
      <w:r>
        <w:t>rapporteren.</w:t>
      </w:r>
    </w:p>
    <w:p w14:paraId="2F62461D" w14:textId="77777777" w:rsidR="002A1791" w:rsidRDefault="002A1791" w:rsidP="002A1791">
      <w:pPr>
        <w:pStyle w:val="Geenafstand"/>
      </w:pPr>
    </w:p>
    <w:p w14:paraId="68288985" w14:textId="77777777" w:rsidR="002A1791" w:rsidRPr="004020D1" w:rsidRDefault="002A1791" w:rsidP="004020D1">
      <w:pPr>
        <w:pStyle w:val="Kop3"/>
        <w:rPr>
          <w:color w:val="4472C4" w:themeColor="accent1"/>
          <w:u w:val="single"/>
        </w:rPr>
      </w:pPr>
      <w:bookmarkStart w:id="89" w:name="_Toc111023272"/>
      <w:bookmarkStart w:id="90" w:name="_Toc114573598"/>
      <w:r w:rsidRPr="004020D1">
        <w:rPr>
          <w:color w:val="4472C4" w:themeColor="accent1"/>
          <w:u w:val="single"/>
        </w:rPr>
        <w:t>Rioolbeheer</w:t>
      </w:r>
      <w:bookmarkEnd w:id="89"/>
      <w:bookmarkEnd w:id="90"/>
    </w:p>
    <w:p w14:paraId="76309BFD" w14:textId="77777777" w:rsidR="002A1791" w:rsidRDefault="00495498" w:rsidP="002A1791">
      <w:r>
        <w:t>De o</w:t>
      </w:r>
      <w:r w:rsidR="002A1791">
        <w:t>pdrachtgever hecht veel waarde aan goed rioolbeheer, aangezien het object riolering geen onderdeel uitmaakt van de BGT en de geometrische gegevens door de objectbeheerder zelf in het beheers</w:t>
      </w:r>
      <w:r w:rsidR="002825C1">
        <w:t>ysteem gezet moeten worden. De o</w:t>
      </w:r>
      <w:r w:rsidR="002A1791">
        <w:t>pdrachtgever wenst dat de volgende onderdelen worden gepresenteerd.</w:t>
      </w:r>
    </w:p>
    <w:p w14:paraId="41DD2F99" w14:textId="77777777" w:rsidR="002A1791" w:rsidRDefault="002A1791" w:rsidP="001B0A0B">
      <w:pPr>
        <w:pStyle w:val="Geenafstand"/>
        <w:numPr>
          <w:ilvl w:val="0"/>
          <w:numId w:val="6"/>
        </w:numPr>
      </w:pPr>
      <w:r>
        <w:t xml:space="preserve">Inspectiebestanden (RibX) importeren en exporteren (incl. voorbeeld weergave foutmeldingen); </w:t>
      </w:r>
    </w:p>
    <w:p w14:paraId="5D77CFA1" w14:textId="77777777" w:rsidR="002A1791" w:rsidRDefault="002A1791" w:rsidP="001B0A0B">
      <w:pPr>
        <w:pStyle w:val="Geenafstand"/>
        <w:numPr>
          <w:ilvl w:val="0"/>
          <w:numId w:val="6"/>
        </w:numPr>
      </w:pPr>
      <w:r>
        <w:t>kaartmateriaal vervaardigen;</w:t>
      </w:r>
    </w:p>
    <w:p w14:paraId="58654587" w14:textId="77777777" w:rsidR="002A1791" w:rsidRDefault="002A1791" w:rsidP="001B0A0B">
      <w:pPr>
        <w:pStyle w:val="Geenafstand"/>
        <w:numPr>
          <w:ilvl w:val="0"/>
          <w:numId w:val="6"/>
        </w:numPr>
      </w:pPr>
      <w:r>
        <w:t>riooltekenen;</w:t>
      </w:r>
    </w:p>
    <w:p w14:paraId="4029376A" w14:textId="77777777" w:rsidR="002A1791" w:rsidRDefault="002A1791" w:rsidP="001B0A0B">
      <w:pPr>
        <w:pStyle w:val="Geenafstand"/>
        <w:numPr>
          <w:ilvl w:val="0"/>
          <w:numId w:val="6"/>
        </w:numPr>
      </w:pPr>
      <w:r>
        <w:lastRenderedPageBreak/>
        <w:t>rioolvideo’s en panoramabestanden ophalen;</w:t>
      </w:r>
    </w:p>
    <w:p w14:paraId="083FC284" w14:textId="77777777" w:rsidR="002A1791" w:rsidRDefault="002A1791" w:rsidP="001B0A0B">
      <w:pPr>
        <w:pStyle w:val="Geenafstand"/>
        <w:numPr>
          <w:ilvl w:val="0"/>
          <w:numId w:val="6"/>
        </w:numPr>
      </w:pPr>
      <w:r>
        <w:t>schadelocaties presenteren op strengniveau.</w:t>
      </w:r>
    </w:p>
    <w:p w14:paraId="1115EFBD" w14:textId="77777777" w:rsidR="002A1791" w:rsidRDefault="002A1791" w:rsidP="002A1791"/>
    <w:p w14:paraId="119AD877" w14:textId="77777777" w:rsidR="002A1791" w:rsidRPr="004020D1" w:rsidRDefault="002A1791" w:rsidP="004020D1">
      <w:pPr>
        <w:pStyle w:val="Kop3"/>
        <w:rPr>
          <w:color w:val="4472C4" w:themeColor="accent1"/>
          <w:u w:val="single"/>
        </w:rPr>
      </w:pPr>
      <w:bookmarkStart w:id="91" w:name="_Toc111023273"/>
      <w:bookmarkStart w:id="92" w:name="_Toc114573599"/>
      <w:r w:rsidRPr="004020D1">
        <w:rPr>
          <w:color w:val="4472C4" w:themeColor="accent1"/>
          <w:u w:val="single"/>
        </w:rPr>
        <w:t>Plannen en begroten</w:t>
      </w:r>
      <w:bookmarkEnd w:id="91"/>
      <w:bookmarkEnd w:id="92"/>
    </w:p>
    <w:p w14:paraId="7C6F068C" w14:textId="77777777" w:rsidR="002A1791" w:rsidRDefault="002A1791" w:rsidP="002A1791">
      <w:r>
        <w:t>Het opgebouwde datapakket wordt gebruikt om concrete meerjarenplanningen en begrotingsvoorstellen mee te maken. Dit vormt de basis voor het reserveren van budget voor het onderhoud</w:t>
      </w:r>
      <w:r w:rsidR="00F96BBD">
        <w:t>en van de kapitaalgoederen. De o</w:t>
      </w:r>
      <w:r>
        <w:t>pdrachtgever wenst dat de volgende onderdelen worden gepresenteerd.</w:t>
      </w:r>
    </w:p>
    <w:p w14:paraId="4A5B2757" w14:textId="77777777" w:rsidR="002A1791" w:rsidRDefault="002A1791" w:rsidP="001B0A0B">
      <w:pPr>
        <w:pStyle w:val="Lijstalinea"/>
        <w:numPr>
          <w:ilvl w:val="0"/>
          <w:numId w:val="6"/>
        </w:numPr>
      </w:pPr>
      <w:r>
        <w:t>Inzicht in en wijzigen van kengetallen;</w:t>
      </w:r>
    </w:p>
    <w:p w14:paraId="2600FF76" w14:textId="77777777" w:rsidR="002A1791" w:rsidRDefault="002A1791" w:rsidP="001B0A0B">
      <w:pPr>
        <w:pStyle w:val="Lijstalinea"/>
        <w:numPr>
          <w:ilvl w:val="0"/>
          <w:numId w:val="6"/>
        </w:numPr>
      </w:pPr>
      <w:r>
        <w:t>voorbeeld cyclische planning/begroting groen;</w:t>
      </w:r>
    </w:p>
    <w:p w14:paraId="0F5516F4" w14:textId="77777777" w:rsidR="002A1791" w:rsidRDefault="002A1791" w:rsidP="001B0A0B">
      <w:pPr>
        <w:pStyle w:val="Lijstalinea"/>
        <w:numPr>
          <w:ilvl w:val="0"/>
          <w:numId w:val="6"/>
        </w:numPr>
      </w:pPr>
      <w:r>
        <w:t>voorbeeld kwalitatieve planning/begroting riolering.</w:t>
      </w:r>
    </w:p>
    <w:p w14:paraId="4E5E5440" w14:textId="77777777" w:rsidR="002A1791" w:rsidRPr="004020D1" w:rsidRDefault="002A1791" w:rsidP="004020D1">
      <w:pPr>
        <w:pStyle w:val="Kop3"/>
        <w:rPr>
          <w:color w:val="4472C4" w:themeColor="accent1"/>
          <w:u w:val="single"/>
        </w:rPr>
      </w:pPr>
      <w:bookmarkStart w:id="93" w:name="_Toc111023274"/>
      <w:bookmarkStart w:id="94" w:name="_Toc114573600"/>
      <w:r w:rsidRPr="004020D1">
        <w:rPr>
          <w:color w:val="4472C4" w:themeColor="accent1"/>
          <w:u w:val="single"/>
        </w:rPr>
        <w:t>Werking berichtenverkeer stUF-Geo IMGeo</w:t>
      </w:r>
      <w:bookmarkEnd w:id="93"/>
      <w:bookmarkEnd w:id="94"/>
    </w:p>
    <w:p w14:paraId="13D2EB47" w14:textId="77777777" w:rsidR="002A1791" w:rsidRDefault="00F7232B" w:rsidP="002A1791">
      <w:r>
        <w:t>De o</w:t>
      </w:r>
      <w:r w:rsidR="002A1791">
        <w:t xml:space="preserve">pdrachtgever wil de overstap maken van een pragmatisch (enkelzijdig) koppelvlak naar het stUF-Geo IMGeo berichtenverkeer om het datapakket zo actueel en betrouwbaar mogelijk te houden en het werkproces </w:t>
      </w:r>
      <w:r>
        <w:t>minder tijdrovend te maken. De o</w:t>
      </w:r>
      <w:r w:rsidR="002A1791">
        <w:t>pdrachtgever wenst een demonstratie van de werking van dit berichtenverkeer.</w:t>
      </w:r>
    </w:p>
    <w:p w14:paraId="1D98B5F9" w14:textId="77777777" w:rsidR="002A1791" w:rsidRPr="004020D1" w:rsidRDefault="002A1791" w:rsidP="004020D1">
      <w:pPr>
        <w:pStyle w:val="Kop2"/>
        <w:rPr>
          <w:color w:val="4472C4" w:themeColor="accent1"/>
        </w:rPr>
      </w:pPr>
      <w:bookmarkStart w:id="95" w:name="_Toc111023275"/>
      <w:bookmarkStart w:id="96" w:name="_Toc114573601"/>
      <w:r w:rsidRPr="004020D1">
        <w:rPr>
          <w:color w:val="4472C4" w:themeColor="accent1"/>
        </w:rPr>
        <w:t>Beoordeling</w:t>
      </w:r>
      <w:bookmarkEnd w:id="95"/>
      <w:bookmarkEnd w:id="96"/>
    </w:p>
    <w:p w14:paraId="0689C742" w14:textId="77777777" w:rsidR="002A1791" w:rsidRDefault="002A1791" w:rsidP="002A1791">
      <w:r>
        <w:t xml:space="preserve">De leden van de beoordelingscommissie beoordelen de plannen van aanpak en de demonstraties afzonderlijk. De beoordelingscommissie zal op basis van consensus de uiteindelijke score bepalen. </w:t>
      </w:r>
    </w:p>
    <w:p w14:paraId="6EADF27C" w14:textId="77777777" w:rsidR="002A1791" w:rsidRPr="00932C42" w:rsidRDefault="002A1791" w:rsidP="002A1791">
      <w:pPr>
        <w:pStyle w:val="Kop3"/>
        <w:rPr>
          <w:color w:val="4472C4" w:themeColor="accent1"/>
        </w:rPr>
      </w:pPr>
      <w:bookmarkStart w:id="97" w:name="_Toc111023276"/>
      <w:bookmarkStart w:id="98" w:name="_Toc114573602"/>
      <w:r w:rsidRPr="004020D1">
        <w:rPr>
          <w:color w:val="4472C4" w:themeColor="accent1"/>
        </w:rPr>
        <w:t>Beoordeling plan van aanpak</w:t>
      </w:r>
      <w:bookmarkEnd w:id="97"/>
      <w:bookmarkEnd w:id="98"/>
    </w:p>
    <w:p w14:paraId="223C7224" w14:textId="13E9F08E" w:rsidR="002A1791" w:rsidRDefault="002A1791" w:rsidP="002A1791">
      <w:r>
        <w:t xml:space="preserve">Het plan van aanpak wordt beoordeeld op </w:t>
      </w:r>
      <w:r w:rsidR="00372568">
        <w:t>de onderdelen die in paragraaf 5</w:t>
      </w:r>
      <w:r>
        <w:t xml:space="preserve">.2 zijn benoemd. </w:t>
      </w:r>
      <w:r w:rsidR="00A93C3C">
        <w:t xml:space="preserve">Daarnaast dient in het plan van aanpak rekening gehouden te worden met de wensen zoals benoemd in bijlage H. </w:t>
      </w:r>
      <w:r>
        <w:t xml:space="preserve">Onderstaande scores kunnen aan </w:t>
      </w:r>
      <w:r w:rsidR="00A93C3C">
        <w:t xml:space="preserve">de onderdelen van het plan van aanpak </w:t>
      </w:r>
      <w:r>
        <w:t>worden toebedeeld.</w:t>
      </w:r>
    </w:p>
    <w:tbl>
      <w:tblPr>
        <w:tblW w:w="8980" w:type="dxa"/>
        <w:tblInd w:w="-10" w:type="dxa"/>
        <w:tblCellMar>
          <w:left w:w="70" w:type="dxa"/>
          <w:right w:w="70" w:type="dxa"/>
        </w:tblCellMar>
        <w:tblLook w:val="04A0" w:firstRow="1" w:lastRow="0" w:firstColumn="1" w:lastColumn="0" w:noHBand="0" w:noVBand="1"/>
      </w:tblPr>
      <w:tblGrid>
        <w:gridCol w:w="1420"/>
        <w:gridCol w:w="2000"/>
        <w:gridCol w:w="5560"/>
      </w:tblGrid>
      <w:tr w:rsidR="00627E90" w:rsidRPr="00627E90" w14:paraId="6AF7B85F" w14:textId="77777777" w:rsidTr="00627E90">
        <w:trPr>
          <w:trHeight w:val="570"/>
        </w:trPr>
        <w:tc>
          <w:tcPr>
            <w:tcW w:w="1420" w:type="dxa"/>
            <w:tcBorders>
              <w:top w:val="nil"/>
              <w:left w:val="single" w:sz="8" w:space="0" w:color="4F81BD"/>
              <w:bottom w:val="nil"/>
              <w:right w:val="nil"/>
            </w:tcBorders>
            <w:shd w:val="clear" w:color="000000" w:fill="4F81BD"/>
            <w:noWrap/>
            <w:hideMark/>
          </w:tcPr>
          <w:p w14:paraId="03F3828F" w14:textId="77777777" w:rsidR="00627E90" w:rsidRPr="00627E90" w:rsidRDefault="00627E90" w:rsidP="00627E90">
            <w:pPr>
              <w:spacing w:after="0" w:line="240" w:lineRule="auto"/>
              <w:rPr>
                <w:rFonts w:ascii="Calibri" w:eastAsia="Times New Roman" w:hAnsi="Calibri" w:cs="Times New Roman"/>
                <w:b/>
                <w:bCs/>
                <w:color w:val="FFFFFF"/>
              </w:rPr>
            </w:pPr>
            <w:r w:rsidRPr="00627E90">
              <w:rPr>
                <w:rFonts w:ascii="Calibri" w:eastAsia="Times New Roman" w:hAnsi="Calibri" w:cs="Times New Roman"/>
                <w:b/>
                <w:bCs/>
                <w:color w:val="FFFFFF"/>
              </w:rPr>
              <w:t>Waardering</w:t>
            </w:r>
          </w:p>
        </w:tc>
        <w:tc>
          <w:tcPr>
            <w:tcW w:w="2000" w:type="dxa"/>
            <w:tcBorders>
              <w:top w:val="nil"/>
              <w:left w:val="nil"/>
              <w:bottom w:val="nil"/>
              <w:right w:val="nil"/>
            </w:tcBorders>
            <w:shd w:val="clear" w:color="000000" w:fill="4F81BD"/>
            <w:noWrap/>
            <w:hideMark/>
          </w:tcPr>
          <w:p w14:paraId="2FE45342" w14:textId="77777777" w:rsidR="00627E90" w:rsidRPr="00627E90" w:rsidRDefault="00627E90" w:rsidP="00627E90">
            <w:pPr>
              <w:spacing w:after="0" w:line="240" w:lineRule="auto"/>
              <w:rPr>
                <w:rFonts w:ascii="Calibri" w:eastAsia="Times New Roman" w:hAnsi="Calibri" w:cs="Times New Roman"/>
                <w:b/>
                <w:bCs/>
                <w:color w:val="FFFFFF"/>
              </w:rPr>
            </w:pPr>
            <w:r w:rsidRPr="00627E90">
              <w:rPr>
                <w:rFonts w:ascii="Calibri" w:eastAsia="Times New Roman" w:hAnsi="Calibri" w:cs="Times New Roman"/>
                <w:b/>
                <w:bCs/>
                <w:color w:val="FFFFFF"/>
              </w:rPr>
              <w:t>Omschrijving</w:t>
            </w:r>
          </w:p>
        </w:tc>
        <w:tc>
          <w:tcPr>
            <w:tcW w:w="5560" w:type="dxa"/>
            <w:tcBorders>
              <w:top w:val="single" w:sz="8" w:space="0" w:color="4F81BD"/>
              <w:left w:val="nil"/>
              <w:bottom w:val="nil"/>
              <w:right w:val="nil"/>
            </w:tcBorders>
            <w:shd w:val="clear" w:color="000000" w:fill="4F81BD"/>
            <w:hideMark/>
          </w:tcPr>
          <w:p w14:paraId="655AE45D" w14:textId="77777777" w:rsidR="00627E90" w:rsidRPr="00627E90" w:rsidRDefault="00627E90" w:rsidP="00627E90">
            <w:pPr>
              <w:spacing w:after="0" w:line="240" w:lineRule="auto"/>
              <w:rPr>
                <w:rFonts w:ascii="Calibri" w:eastAsia="Times New Roman" w:hAnsi="Calibri" w:cs="Times New Roman"/>
                <w:b/>
                <w:bCs/>
                <w:color w:val="FFFFFF"/>
              </w:rPr>
            </w:pPr>
            <w:r w:rsidRPr="00627E90">
              <w:rPr>
                <w:rFonts w:ascii="Calibri" w:eastAsia="Times New Roman" w:hAnsi="Calibri" w:cs="Times New Roman"/>
                <w:b/>
                <w:bCs/>
                <w:color w:val="FFFFFF"/>
              </w:rPr>
              <w:t>Toelichting</w:t>
            </w:r>
          </w:p>
        </w:tc>
      </w:tr>
      <w:tr w:rsidR="00627E90" w:rsidRPr="00627E90" w14:paraId="457A1EF2" w14:textId="77777777" w:rsidTr="00627E90">
        <w:trPr>
          <w:trHeight w:val="780"/>
        </w:trPr>
        <w:tc>
          <w:tcPr>
            <w:tcW w:w="1420" w:type="dxa"/>
            <w:tcBorders>
              <w:top w:val="single" w:sz="8" w:space="0" w:color="4F81BD"/>
              <w:left w:val="single" w:sz="8" w:space="0" w:color="4F81BD"/>
              <w:bottom w:val="single" w:sz="8" w:space="0" w:color="4F81BD"/>
              <w:right w:val="single" w:sz="8" w:space="0" w:color="4F81BD"/>
            </w:tcBorders>
            <w:shd w:val="clear" w:color="auto" w:fill="auto"/>
            <w:hideMark/>
          </w:tcPr>
          <w:p w14:paraId="3C6906A1" w14:textId="77777777" w:rsidR="00627E90" w:rsidRPr="00627E90" w:rsidRDefault="00627E90" w:rsidP="00627E90">
            <w:pPr>
              <w:spacing w:after="0" w:line="240" w:lineRule="auto"/>
              <w:jc w:val="center"/>
              <w:rPr>
                <w:rFonts w:ascii="Calibri" w:eastAsia="Times New Roman" w:hAnsi="Calibri" w:cs="Times New Roman"/>
                <w:color w:val="000000"/>
              </w:rPr>
            </w:pPr>
            <w:r w:rsidRPr="00627E90">
              <w:rPr>
                <w:rFonts w:ascii="Calibri" w:eastAsia="Times New Roman" w:hAnsi="Calibri" w:cs="Times New Roman"/>
                <w:color w:val="000000"/>
              </w:rPr>
              <w:t>0</w:t>
            </w:r>
          </w:p>
        </w:tc>
        <w:tc>
          <w:tcPr>
            <w:tcW w:w="2000" w:type="dxa"/>
            <w:tcBorders>
              <w:top w:val="single" w:sz="8" w:space="0" w:color="4F81BD"/>
              <w:left w:val="nil"/>
              <w:bottom w:val="single" w:sz="8" w:space="0" w:color="4F81BD"/>
              <w:right w:val="single" w:sz="8" w:space="0" w:color="4F81BD"/>
            </w:tcBorders>
            <w:shd w:val="clear" w:color="auto" w:fill="auto"/>
            <w:hideMark/>
          </w:tcPr>
          <w:p w14:paraId="24301A8B"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Niet beantwoord</w:t>
            </w:r>
          </w:p>
        </w:tc>
        <w:tc>
          <w:tcPr>
            <w:tcW w:w="5560" w:type="dxa"/>
            <w:tcBorders>
              <w:top w:val="single" w:sz="8" w:space="0" w:color="4F81BD"/>
              <w:left w:val="nil"/>
              <w:bottom w:val="single" w:sz="8" w:space="0" w:color="4F81BD"/>
              <w:right w:val="single" w:sz="8" w:space="0" w:color="4F81BD"/>
            </w:tcBorders>
            <w:shd w:val="clear" w:color="auto" w:fill="auto"/>
            <w:hideMark/>
          </w:tcPr>
          <w:p w14:paraId="647707FB"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De inschrijver heeft niet toegelicht op welke wijze hij kan bijdragen aan de wensen van de opdrachtgever.</w:t>
            </w:r>
          </w:p>
        </w:tc>
      </w:tr>
      <w:tr w:rsidR="00627E90" w:rsidRPr="00627E90" w14:paraId="4207FBE6" w14:textId="77777777" w:rsidTr="00627E90">
        <w:trPr>
          <w:trHeight w:val="703"/>
        </w:trPr>
        <w:tc>
          <w:tcPr>
            <w:tcW w:w="1420" w:type="dxa"/>
            <w:tcBorders>
              <w:top w:val="nil"/>
              <w:left w:val="single" w:sz="8" w:space="0" w:color="4F81BD"/>
              <w:bottom w:val="single" w:sz="8" w:space="0" w:color="4F81BD"/>
              <w:right w:val="single" w:sz="8" w:space="0" w:color="4F81BD"/>
            </w:tcBorders>
            <w:shd w:val="clear" w:color="auto" w:fill="auto"/>
            <w:hideMark/>
          </w:tcPr>
          <w:p w14:paraId="7901FFEE" w14:textId="77777777" w:rsidR="00627E90" w:rsidRPr="00627E90" w:rsidRDefault="00627E90" w:rsidP="00627E90">
            <w:pPr>
              <w:spacing w:after="0" w:line="240" w:lineRule="auto"/>
              <w:jc w:val="center"/>
              <w:rPr>
                <w:rFonts w:ascii="Calibri" w:eastAsia="Times New Roman" w:hAnsi="Calibri" w:cs="Times New Roman"/>
                <w:color w:val="000000"/>
              </w:rPr>
            </w:pPr>
            <w:r w:rsidRPr="00627E90">
              <w:rPr>
                <w:rFonts w:ascii="Calibri" w:eastAsia="Times New Roman" w:hAnsi="Calibri" w:cs="Times New Roman"/>
                <w:color w:val="000000"/>
              </w:rPr>
              <w:t>3</w:t>
            </w:r>
          </w:p>
        </w:tc>
        <w:tc>
          <w:tcPr>
            <w:tcW w:w="2000" w:type="dxa"/>
            <w:tcBorders>
              <w:top w:val="nil"/>
              <w:left w:val="nil"/>
              <w:bottom w:val="single" w:sz="8" w:space="0" w:color="4F81BD"/>
              <w:right w:val="single" w:sz="8" w:space="0" w:color="4F81BD"/>
            </w:tcBorders>
            <w:shd w:val="clear" w:color="auto" w:fill="auto"/>
            <w:hideMark/>
          </w:tcPr>
          <w:p w14:paraId="5CC43B61"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Onvoldoende</w:t>
            </w:r>
          </w:p>
        </w:tc>
        <w:tc>
          <w:tcPr>
            <w:tcW w:w="5560" w:type="dxa"/>
            <w:tcBorders>
              <w:top w:val="nil"/>
              <w:left w:val="nil"/>
              <w:bottom w:val="single" w:sz="8" w:space="0" w:color="4F81BD"/>
              <w:right w:val="single" w:sz="8" w:space="0" w:color="4F81BD"/>
            </w:tcBorders>
            <w:shd w:val="clear" w:color="auto" w:fill="auto"/>
            <w:hideMark/>
          </w:tcPr>
          <w:p w14:paraId="6F26E40F"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De inschrijver heeft onvoldoende toegelicht op welke wijze hij kan bijdragen aan de wensen van de opdrachtgever.</w:t>
            </w:r>
          </w:p>
        </w:tc>
      </w:tr>
      <w:tr w:rsidR="00627E90" w:rsidRPr="00627E90" w14:paraId="0AA27B7A" w14:textId="77777777" w:rsidTr="00627E90">
        <w:trPr>
          <w:trHeight w:val="1002"/>
        </w:trPr>
        <w:tc>
          <w:tcPr>
            <w:tcW w:w="1420" w:type="dxa"/>
            <w:tcBorders>
              <w:top w:val="nil"/>
              <w:left w:val="single" w:sz="8" w:space="0" w:color="4F81BD"/>
              <w:bottom w:val="single" w:sz="8" w:space="0" w:color="4F81BD"/>
              <w:right w:val="single" w:sz="8" w:space="0" w:color="4F81BD"/>
            </w:tcBorders>
            <w:shd w:val="clear" w:color="auto" w:fill="auto"/>
            <w:hideMark/>
          </w:tcPr>
          <w:p w14:paraId="4757887C" w14:textId="77777777" w:rsidR="00627E90" w:rsidRPr="00627E90" w:rsidRDefault="00627E90" w:rsidP="00627E90">
            <w:pPr>
              <w:spacing w:after="0" w:line="240" w:lineRule="auto"/>
              <w:jc w:val="center"/>
              <w:rPr>
                <w:rFonts w:ascii="Calibri" w:eastAsia="Times New Roman" w:hAnsi="Calibri" w:cs="Times New Roman"/>
                <w:color w:val="000000"/>
              </w:rPr>
            </w:pPr>
            <w:r w:rsidRPr="00627E90">
              <w:rPr>
                <w:rFonts w:ascii="Calibri" w:eastAsia="Times New Roman" w:hAnsi="Calibri" w:cs="Times New Roman"/>
                <w:color w:val="000000"/>
              </w:rPr>
              <w:t>6</w:t>
            </w:r>
          </w:p>
        </w:tc>
        <w:tc>
          <w:tcPr>
            <w:tcW w:w="2000" w:type="dxa"/>
            <w:tcBorders>
              <w:top w:val="nil"/>
              <w:left w:val="nil"/>
              <w:bottom w:val="single" w:sz="8" w:space="0" w:color="4F81BD"/>
              <w:right w:val="single" w:sz="8" w:space="0" w:color="4F81BD"/>
            </w:tcBorders>
            <w:shd w:val="clear" w:color="auto" w:fill="auto"/>
            <w:hideMark/>
          </w:tcPr>
          <w:p w14:paraId="041BE666"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Matig</w:t>
            </w:r>
          </w:p>
        </w:tc>
        <w:tc>
          <w:tcPr>
            <w:tcW w:w="5560" w:type="dxa"/>
            <w:tcBorders>
              <w:top w:val="nil"/>
              <w:left w:val="nil"/>
              <w:bottom w:val="single" w:sz="8" w:space="0" w:color="4F81BD"/>
              <w:right w:val="single" w:sz="8" w:space="0" w:color="4F81BD"/>
            </w:tcBorders>
            <w:shd w:val="clear" w:color="auto" w:fill="auto"/>
            <w:hideMark/>
          </w:tcPr>
          <w:p w14:paraId="3D62995E"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 xml:space="preserve">De inschrijver heeft in beperkte mate toegelicht op welke wijze hij kan bijdragen aan de wensen van de opdrachtgever en geeft daarmee blijk van weinig meerwaarde. </w:t>
            </w:r>
          </w:p>
        </w:tc>
      </w:tr>
      <w:tr w:rsidR="00627E90" w:rsidRPr="00627E90" w14:paraId="3ED9D463" w14:textId="77777777" w:rsidTr="00627E90">
        <w:trPr>
          <w:trHeight w:val="954"/>
        </w:trPr>
        <w:tc>
          <w:tcPr>
            <w:tcW w:w="1420" w:type="dxa"/>
            <w:tcBorders>
              <w:top w:val="nil"/>
              <w:left w:val="single" w:sz="8" w:space="0" w:color="4F81BD"/>
              <w:bottom w:val="single" w:sz="8" w:space="0" w:color="4F81BD"/>
              <w:right w:val="single" w:sz="8" w:space="0" w:color="4F81BD"/>
            </w:tcBorders>
            <w:shd w:val="clear" w:color="auto" w:fill="auto"/>
            <w:hideMark/>
          </w:tcPr>
          <w:p w14:paraId="1667A002" w14:textId="77777777" w:rsidR="00627E90" w:rsidRPr="00627E90" w:rsidRDefault="00627E90" w:rsidP="00627E90">
            <w:pPr>
              <w:spacing w:after="0" w:line="240" w:lineRule="auto"/>
              <w:jc w:val="center"/>
              <w:rPr>
                <w:rFonts w:ascii="Calibri" w:eastAsia="Times New Roman" w:hAnsi="Calibri" w:cs="Times New Roman"/>
                <w:color w:val="000000"/>
              </w:rPr>
            </w:pPr>
            <w:r w:rsidRPr="00627E90">
              <w:rPr>
                <w:rFonts w:ascii="Calibri" w:eastAsia="Times New Roman" w:hAnsi="Calibri" w:cs="Times New Roman"/>
                <w:color w:val="000000"/>
              </w:rPr>
              <w:t>9</w:t>
            </w:r>
          </w:p>
        </w:tc>
        <w:tc>
          <w:tcPr>
            <w:tcW w:w="2000" w:type="dxa"/>
            <w:tcBorders>
              <w:top w:val="nil"/>
              <w:left w:val="nil"/>
              <w:bottom w:val="single" w:sz="8" w:space="0" w:color="4F81BD"/>
              <w:right w:val="single" w:sz="8" w:space="0" w:color="4F81BD"/>
            </w:tcBorders>
            <w:shd w:val="clear" w:color="auto" w:fill="auto"/>
            <w:hideMark/>
          </w:tcPr>
          <w:p w14:paraId="20723868"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 xml:space="preserve">Voldoende </w:t>
            </w:r>
          </w:p>
        </w:tc>
        <w:tc>
          <w:tcPr>
            <w:tcW w:w="5560" w:type="dxa"/>
            <w:tcBorders>
              <w:top w:val="nil"/>
              <w:left w:val="nil"/>
              <w:bottom w:val="single" w:sz="8" w:space="0" w:color="4F81BD"/>
              <w:right w:val="single" w:sz="8" w:space="0" w:color="4F81BD"/>
            </w:tcBorders>
            <w:shd w:val="clear" w:color="auto" w:fill="auto"/>
            <w:hideMark/>
          </w:tcPr>
          <w:p w14:paraId="58EAB2CA"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De inschrijver heeft voldoende toegelicht op welke wijze hij kan bijdragen aan de wensen van de opdrachtgever en geeft daarmee blijk van enige meerwaarde.</w:t>
            </w:r>
          </w:p>
        </w:tc>
      </w:tr>
      <w:tr w:rsidR="00627E90" w:rsidRPr="00627E90" w14:paraId="0754DF38" w14:textId="77777777" w:rsidTr="00627E90">
        <w:trPr>
          <w:trHeight w:val="942"/>
        </w:trPr>
        <w:tc>
          <w:tcPr>
            <w:tcW w:w="1420" w:type="dxa"/>
            <w:tcBorders>
              <w:top w:val="nil"/>
              <w:left w:val="single" w:sz="8" w:space="0" w:color="4F81BD"/>
              <w:bottom w:val="single" w:sz="8" w:space="0" w:color="4F81BD"/>
              <w:right w:val="single" w:sz="8" w:space="0" w:color="4F81BD"/>
            </w:tcBorders>
            <w:shd w:val="clear" w:color="auto" w:fill="auto"/>
            <w:hideMark/>
          </w:tcPr>
          <w:p w14:paraId="45B5AE1C" w14:textId="77777777" w:rsidR="00627E90" w:rsidRPr="00627E90" w:rsidRDefault="00627E90" w:rsidP="00627E90">
            <w:pPr>
              <w:spacing w:after="0" w:line="240" w:lineRule="auto"/>
              <w:jc w:val="center"/>
              <w:rPr>
                <w:rFonts w:ascii="Calibri" w:eastAsia="Times New Roman" w:hAnsi="Calibri" w:cs="Times New Roman"/>
                <w:color w:val="000000"/>
              </w:rPr>
            </w:pPr>
            <w:r w:rsidRPr="00627E90">
              <w:rPr>
                <w:rFonts w:ascii="Calibri" w:eastAsia="Times New Roman" w:hAnsi="Calibri" w:cs="Times New Roman"/>
                <w:color w:val="000000"/>
              </w:rPr>
              <w:t>12</w:t>
            </w:r>
          </w:p>
        </w:tc>
        <w:tc>
          <w:tcPr>
            <w:tcW w:w="2000" w:type="dxa"/>
            <w:tcBorders>
              <w:top w:val="nil"/>
              <w:left w:val="nil"/>
              <w:bottom w:val="single" w:sz="8" w:space="0" w:color="4F81BD"/>
              <w:right w:val="single" w:sz="8" w:space="0" w:color="4F81BD"/>
            </w:tcBorders>
            <w:shd w:val="clear" w:color="auto" w:fill="auto"/>
            <w:hideMark/>
          </w:tcPr>
          <w:p w14:paraId="65E54156"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Goed</w:t>
            </w:r>
          </w:p>
        </w:tc>
        <w:tc>
          <w:tcPr>
            <w:tcW w:w="5560" w:type="dxa"/>
            <w:tcBorders>
              <w:top w:val="nil"/>
              <w:left w:val="nil"/>
              <w:bottom w:val="single" w:sz="8" w:space="0" w:color="4F81BD"/>
              <w:right w:val="single" w:sz="8" w:space="0" w:color="4F81BD"/>
            </w:tcBorders>
            <w:shd w:val="clear" w:color="auto" w:fill="auto"/>
            <w:hideMark/>
          </w:tcPr>
          <w:p w14:paraId="27085FED"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De inschrijver heeft goed toegelicht op welke wijze hij kan bijdragen aan de wensen van de opdrachtgever en geeft daarmee duidelijk blijk van meerwaarde.</w:t>
            </w:r>
          </w:p>
        </w:tc>
      </w:tr>
      <w:tr w:rsidR="00627E90" w:rsidRPr="00627E90" w14:paraId="40AD2926" w14:textId="77777777" w:rsidTr="00627E90">
        <w:trPr>
          <w:trHeight w:val="1267"/>
        </w:trPr>
        <w:tc>
          <w:tcPr>
            <w:tcW w:w="1420" w:type="dxa"/>
            <w:tcBorders>
              <w:top w:val="nil"/>
              <w:left w:val="single" w:sz="8" w:space="0" w:color="4F81BD"/>
              <w:bottom w:val="single" w:sz="8" w:space="0" w:color="4F81BD"/>
              <w:right w:val="single" w:sz="8" w:space="0" w:color="4F81BD"/>
            </w:tcBorders>
            <w:shd w:val="clear" w:color="auto" w:fill="auto"/>
            <w:hideMark/>
          </w:tcPr>
          <w:p w14:paraId="5E040BD5" w14:textId="77777777" w:rsidR="00627E90" w:rsidRPr="00627E90" w:rsidRDefault="00627E90" w:rsidP="00627E90">
            <w:pPr>
              <w:spacing w:after="0" w:line="240" w:lineRule="auto"/>
              <w:jc w:val="center"/>
              <w:rPr>
                <w:rFonts w:ascii="Calibri" w:eastAsia="Times New Roman" w:hAnsi="Calibri" w:cs="Times New Roman"/>
                <w:color w:val="000000"/>
              </w:rPr>
            </w:pPr>
            <w:r w:rsidRPr="00627E90">
              <w:rPr>
                <w:rFonts w:ascii="Calibri" w:eastAsia="Times New Roman" w:hAnsi="Calibri" w:cs="Times New Roman"/>
                <w:color w:val="000000"/>
              </w:rPr>
              <w:lastRenderedPageBreak/>
              <w:t>16</w:t>
            </w:r>
          </w:p>
        </w:tc>
        <w:tc>
          <w:tcPr>
            <w:tcW w:w="2000" w:type="dxa"/>
            <w:tcBorders>
              <w:top w:val="nil"/>
              <w:left w:val="nil"/>
              <w:bottom w:val="single" w:sz="8" w:space="0" w:color="4F81BD"/>
              <w:right w:val="single" w:sz="8" w:space="0" w:color="4F81BD"/>
            </w:tcBorders>
            <w:shd w:val="clear" w:color="auto" w:fill="auto"/>
            <w:hideMark/>
          </w:tcPr>
          <w:p w14:paraId="5C46D5D3"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 xml:space="preserve">Uitstekend </w:t>
            </w:r>
          </w:p>
        </w:tc>
        <w:tc>
          <w:tcPr>
            <w:tcW w:w="5560" w:type="dxa"/>
            <w:tcBorders>
              <w:top w:val="nil"/>
              <w:left w:val="nil"/>
              <w:bottom w:val="single" w:sz="8" w:space="0" w:color="4F81BD"/>
              <w:right w:val="single" w:sz="8" w:space="0" w:color="4F81BD"/>
            </w:tcBorders>
            <w:shd w:val="clear" w:color="auto" w:fill="auto"/>
            <w:hideMark/>
          </w:tcPr>
          <w:p w14:paraId="2485EBA0" w14:textId="77777777" w:rsidR="00627E90" w:rsidRPr="00627E90" w:rsidRDefault="00627E90" w:rsidP="00627E90">
            <w:pPr>
              <w:spacing w:after="0" w:line="240" w:lineRule="auto"/>
              <w:rPr>
                <w:rFonts w:ascii="Calibri" w:eastAsia="Times New Roman" w:hAnsi="Calibri" w:cs="Times New Roman"/>
                <w:color w:val="000000"/>
              </w:rPr>
            </w:pPr>
            <w:r w:rsidRPr="00627E90">
              <w:rPr>
                <w:rFonts w:ascii="Calibri" w:eastAsia="Times New Roman" w:hAnsi="Calibri" w:cs="Times New Roman"/>
                <w:color w:val="000000"/>
              </w:rPr>
              <w:t>De inschrijver heeft uitstekend toegelicht op welke wijze hij kan bijdragen aan de wensen van de opdrachtgever en geeft daarmee blijk van zo veel meerwaarde dat dat de beoordelingscommissie verrast is van de kwaliteit.</w:t>
            </w:r>
          </w:p>
        </w:tc>
      </w:tr>
    </w:tbl>
    <w:p w14:paraId="4E107058" w14:textId="77777777" w:rsidR="002A1791" w:rsidRDefault="002A1791" w:rsidP="002A1791"/>
    <w:p w14:paraId="67B2BC21" w14:textId="77777777" w:rsidR="002A1791" w:rsidRPr="007A2E85" w:rsidRDefault="002A1791" w:rsidP="007A2E85">
      <w:pPr>
        <w:pStyle w:val="Kop3"/>
        <w:rPr>
          <w:color w:val="4472C4" w:themeColor="accent1"/>
        </w:rPr>
      </w:pPr>
      <w:bookmarkStart w:id="99" w:name="_Toc111023277"/>
      <w:bookmarkStart w:id="100" w:name="_Toc114573603"/>
      <w:r w:rsidRPr="007A2E85">
        <w:rPr>
          <w:color w:val="4472C4" w:themeColor="accent1"/>
        </w:rPr>
        <w:t>Beoordeling demonstratie</w:t>
      </w:r>
      <w:bookmarkEnd w:id="99"/>
      <w:bookmarkEnd w:id="100"/>
    </w:p>
    <w:p w14:paraId="4EE827DD" w14:textId="746177B4" w:rsidR="002D0DEF" w:rsidRPr="00417ECE" w:rsidRDefault="002A1791" w:rsidP="002A1791">
      <w:r w:rsidRPr="00417ECE">
        <w:t xml:space="preserve">De demonstratie wordt </w:t>
      </w:r>
      <w:r w:rsidR="008777C3" w:rsidRPr="00417ECE">
        <w:t>beoordeeld op de onderdelen die in paragraaf 5.3 zijn benoemd</w:t>
      </w:r>
      <w:r w:rsidRPr="00417ECE">
        <w:t xml:space="preserve">, </w:t>
      </w:r>
      <w:r w:rsidR="00967F65" w:rsidRPr="00417ECE">
        <w:t>waarbij er kritisch wordt gekeken naar</w:t>
      </w:r>
      <w:r w:rsidRPr="00417ECE">
        <w:t xml:space="preserve"> de performance en de gebruiksvriendelijkheid </w:t>
      </w:r>
      <w:r w:rsidR="00967F65" w:rsidRPr="00417ECE">
        <w:t xml:space="preserve">van het integrale beheersysteem. </w:t>
      </w:r>
      <w:r w:rsidRPr="00417ECE">
        <w:t xml:space="preserve">Hieronder </w:t>
      </w:r>
      <w:r w:rsidR="008777C3" w:rsidRPr="00417ECE">
        <w:t>volgt een inhoudelijke toelichting op deze onderdelen.</w:t>
      </w:r>
    </w:p>
    <w:p w14:paraId="3B4E1603" w14:textId="77777777" w:rsidR="002A1791" w:rsidRDefault="002A1791" w:rsidP="002A1791">
      <w:pPr>
        <w:rPr>
          <w:color w:val="FF0000"/>
        </w:rPr>
      </w:pPr>
      <w:r w:rsidRPr="00850FA4">
        <w:rPr>
          <w:b/>
          <w:u w:val="single"/>
        </w:rPr>
        <w:t>Performance</w:t>
      </w:r>
      <w:r>
        <w:rPr>
          <w:color w:val="FF0000"/>
        </w:rPr>
        <w:t xml:space="preserve"> </w:t>
      </w:r>
    </w:p>
    <w:p w14:paraId="3DAF4AEE" w14:textId="77777777" w:rsidR="002A1791" w:rsidRPr="00EB52D3" w:rsidRDefault="002A1791" w:rsidP="002A1791">
      <w:r w:rsidRPr="00EB52D3">
        <w:t>De performance zegt iets over de snelheid van de werkprocessen binnen het systeem. Hierbij wordt beoordeeld op:</w:t>
      </w:r>
    </w:p>
    <w:p w14:paraId="08DA5E23" w14:textId="77777777" w:rsidR="002A1791" w:rsidRPr="00EB52D3" w:rsidRDefault="002A1791" w:rsidP="001B0A0B">
      <w:pPr>
        <w:pStyle w:val="Lijstalinea"/>
        <w:numPr>
          <w:ilvl w:val="0"/>
          <w:numId w:val="6"/>
        </w:numPr>
      </w:pPr>
      <w:r w:rsidRPr="00EB52D3">
        <w:t xml:space="preserve">De snelheid van laden van alle </w:t>
      </w:r>
      <w:r>
        <w:t>processen</w:t>
      </w:r>
      <w:r w:rsidRPr="00EB52D3">
        <w:t xml:space="preserve"> die tijdens de demonstratie aan bod komen;</w:t>
      </w:r>
    </w:p>
    <w:p w14:paraId="3C5A17BE" w14:textId="77777777" w:rsidR="002A1791" w:rsidRPr="00EB52D3" w:rsidRDefault="002A1791" w:rsidP="001B0A0B">
      <w:pPr>
        <w:pStyle w:val="Lijstalinea"/>
        <w:numPr>
          <w:ilvl w:val="0"/>
          <w:numId w:val="6"/>
        </w:numPr>
      </w:pPr>
      <w:r w:rsidRPr="00EB52D3">
        <w:t xml:space="preserve">duidelijke voortgangsweergave tijdens het laden; </w:t>
      </w:r>
    </w:p>
    <w:p w14:paraId="674DA23F" w14:textId="77777777" w:rsidR="002A1791" w:rsidRPr="00EB52D3" w:rsidRDefault="002A1791" w:rsidP="001B0A0B">
      <w:pPr>
        <w:pStyle w:val="Lijstalinea"/>
        <w:numPr>
          <w:ilvl w:val="0"/>
          <w:numId w:val="6"/>
        </w:numPr>
      </w:pPr>
      <w:r w:rsidRPr="00EB52D3">
        <w:t>vloeiende (geen stotterende) bewegingen tijdens</w:t>
      </w:r>
      <w:r>
        <w:t xml:space="preserve"> het</w:t>
      </w:r>
      <w:r w:rsidRPr="00EB52D3">
        <w:t xml:space="preserve"> slepen van de kaart.</w:t>
      </w:r>
    </w:p>
    <w:p w14:paraId="28563D01" w14:textId="77777777" w:rsidR="002A1791" w:rsidRDefault="002A1791" w:rsidP="002A1791">
      <w:pPr>
        <w:rPr>
          <w:color w:val="FF0000"/>
        </w:rPr>
      </w:pPr>
      <w:r w:rsidRPr="00EB52D3">
        <w:rPr>
          <w:b/>
          <w:u w:val="single"/>
        </w:rPr>
        <w:t>Gebruiksvriendelijkheid</w:t>
      </w:r>
      <w:r>
        <w:rPr>
          <w:color w:val="FF0000"/>
        </w:rPr>
        <w:t xml:space="preserve"> </w:t>
      </w:r>
    </w:p>
    <w:p w14:paraId="0F6F1B58" w14:textId="77777777" w:rsidR="002A1791" w:rsidRPr="005978B5" w:rsidRDefault="002A1791" w:rsidP="002A1791">
      <w:r w:rsidRPr="005978B5">
        <w:t>Bij de g</w:t>
      </w:r>
      <w:r w:rsidR="004A5852">
        <w:t>ebruiksvriendelijkheid wordt er</w:t>
      </w:r>
      <w:r w:rsidRPr="005978B5">
        <w:t>van</w:t>
      </w:r>
      <w:r w:rsidR="004A5852">
        <w:t xml:space="preserve"> uit</w:t>
      </w:r>
      <w:r w:rsidRPr="005978B5">
        <w:t xml:space="preserve">gegaan dat de beoogde eindegebruiker het </w:t>
      </w:r>
      <w:r>
        <w:t>systeem</w:t>
      </w:r>
      <w:r w:rsidRPr="005978B5">
        <w:t xml:space="preserve"> effectief, efficiënt en naar tevredenheid kan gebruiken. Er wordt beoordeeld op:</w:t>
      </w:r>
    </w:p>
    <w:p w14:paraId="3478B97D" w14:textId="77777777" w:rsidR="002A1791" w:rsidRPr="005632A4" w:rsidRDefault="002A1791" w:rsidP="001B0A0B">
      <w:pPr>
        <w:pStyle w:val="Lijstalinea"/>
        <w:numPr>
          <w:ilvl w:val="0"/>
          <w:numId w:val="6"/>
        </w:numPr>
      </w:pPr>
      <w:r w:rsidRPr="005632A4">
        <w:t xml:space="preserve">Beperkt aantal ‘clicks’; </w:t>
      </w:r>
    </w:p>
    <w:p w14:paraId="1670C4EF" w14:textId="77777777" w:rsidR="002A1791" w:rsidRPr="005632A4" w:rsidRDefault="002A1791" w:rsidP="001B0A0B">
      <w:pPr>
        <w:pStyle w:val="Lijstalinea"/>
        <w:numPr>
          <w:ilvl w:val="0"/>
          <w:numId w:val="6"/>
        </w:numPr>
      </w:pPr>
      <w:r w:rsidRPr="005632A4">
        <w:t>eenduidige en moderne look and feel;</w:t>
      </w:r>
    </w:p>
    <w:p w14:paraId="7F3FB41A" w14:textId="77777777" w:rsidR="002A1791" w:rsidRPr="005632A4" w:rsidRDefault="002A1791" w:rsidP="001B0A0B">
      <w:pPr>
        <w:pStyle w:val="Lijstalinea"/>
        <w:numPr>
          <w:ilvl w:val="0"/>
          <w:numId w:val="6"/>
        </w:numPr>
      </w:pPr>
      <w:r w:rsidRPr="005632A4">
        <w:t>prettige schermopbouw;</w:t>
      </w:r>
    </w:p>
    <w:p w14:paraId="49ED3AE3" w14:textId="77777777" w:rsidR="002A1791" w:rsidRPr="005632A4" w:rsidRDefault="002A1791" w:rsidP="001B0A0B">
      <w:pPr>
        <w:pStyle w:val="Lijstalinea"/>
        <w:numPr>
          <w:ilvl w:val="0"/>
          <w:numId w:val="6"/>
        </w:numPr>
      </w:pPr>
      <w:r w:rsidRPr="005632A4">
        <w:t xml:space="preserve">beperkt wisselen tussen schermen; </w:t>
      </w:r>
    </w:p>
    <w:p w14:paraId="2CF8F09B" w14:textId="77777777" w:rsidR="002A1791" w:rsidRPr="005632A4" w:rsidRDefault="002A1791" w:rsidP="001B0A0B">
      <w:pPr>
        <w:pStyle w:val="Lijstalinea"/>
        <w:numPr>
          <w:ilvl w:val="0"/>
          <w:numId w:val="6"/>
        </w:numPr>
      </w:pPr>
      <w:r w:rsidRPr="005632A4">
        <w:t>integraal bruikbaar;</w:t>
      </w:r>
    </w:p>
    <w:p w14:paraId="6533317D" w14:textId="77777777" w:rsidR="002A1791" w:rsidRPr="005632A4" w:rsidRDefault="002A1791" w:rsidP="001B0A0B">
      <w:pPr>
        <w:pStyle w:val="Lijstalinea"/>
        <w:numPr>
          <w:ilvl w:val="0"/>
          <w:numId w:val="6"/>
        </w:numPr>
      </w:pPr>
      <w:r w:rsidRPr="005632A4">
        <w:t>logische en eenduidige inrichting;</w:t>
      </w:r>
    </w:p>
    <w:p w14:paraId="77FE77AD" w14:textId="77777777" w:rsidR="002A1791" w:rsidRPr="005632A4" w:rsidRDefault="002A1791" w:rsidP="001B0A0B">
      <w:pPr>
        <w:pStyle w:val="Lijstalinea"/>
        <w:numPr>
          <w:ilvl w:val="0"/>
          <w:numId w:val="6"/>
        </w:numPr>
      </w:pPr>
      <w:r w:rsidRPr="005632A4">
        <w:t>makkelijk leesbaar</w:t>
      </w:r>
      <w:r>
        <w:t>;</w:t>
      </w:r>
    </w:p>
    <w:p w14:paraId="78421DEE" w14:textId="77777777" w:rsidR="002A1791" w:rsidRPr="005632A4" w:rsidRDefault="002A1791" w:rsidP="001B0A0B">
      <w:pPr>
        <w:pStyle w:val="Lijstalinea"/>
        <w:numPr>
          <w:ilvl w:val="0"/>
          <w:numId w:val="6"/>
        </w:numPr>
      </w:pPr>
      <w:r w:rsidRPr="005632A4">
        <w:t>toegankelijk voor de verschillende gebruikers.</w:t>
      </w:r>
    </w:p>
    <w:p w14:paraId="1B833DDB" w14:textId="77777777" w:rsidR="002A1791" w:rsidRPr="00EB3696" w:rsidRDefault="002A1791" w:rsidP="002A1791">
      <w:r>
        <w:t>Onderstaande scores kunnen aan de onderdelen worden toebedeeld.</w:t>
      </w:r>
    </w:p>
    <w:tbl>
      <w:tblPr>
        <w:tblW w:w="8940" w:type="dxa"/>
        <w:tblInd w:w="-10" w:type="dxa"/>
        <w:tblCellMar>
          <w:left w:w="70" w:type="dxa"/>
          <w:right w:w="70" w:type="dxa"/>
        </w:tblCellMar>
        <w:tblLook w:val="04A0" w:firstRow="1" w:lastRow="0" w:firstColumn="1" w:lastColumn="0" w:noHBand="0" w:noVBand="1"/>
      </w:tblPr>
      <w:tblGrid>
        <w:gridCol w:w="1620"/>
        <w:gridCol w:w="2420"/>
        <w:gridCol w:w="4900"/>
      </w:tblGrid>
      <w:tr w:rsidR="002D0DEF" w:rsidRPr="002D0DEF" w14:paraId="23399CE0" w14:textId="77777777" w:rsidTr="002D0DEF">
        <w:trPr>
          <w:trHeight w:val="570"/>
        </w:trPr>
        <w:tc>
          <w:tcPr>
            <w:tcW w:w="1620" w:type="dxa"/>
            <w:tcBorders>
              <w:top w:val="nil"/>
              <w:left w:val="single" w:sz="8" w:space="0" w:color="4F81BD"/>
              <w:bottom w:val="nil"/>
              <w:right w:val="nil"/>
            </w:tcBorders>
            <w:shd w:val="clear" w:color="000000" w:fill="4F81BD"/>
            <w:noWrap/>
            <w:hideMark/>
          </w:tcPr>
          <w:p w14:paraId="14E8C0EB" w14:textId="77777777" w:rsidR="002D0DEF" w:rsidRPr="002D0DEF" w:rsidRDefault="002D0DEF" w:rsidP="002D0DEF">
            <w:pPr>
              <w:spacing w:after="0" w:line="240" w:lineRule="auto"/>
              <w:rPr>
                <w:rFonts w:ascii="Calibri" w:eastAsia="Times New Roman" w:hAnsi="Calibri" w:cs="Times New Roman"/>
                <w:b/>
                <w:bCs/>
                <w:color w:val="FFFFFF"/>
              </w:rPr>
            </w:pPr>
            <w:r w:rsidRPr="002D0DEF">
              <w:rPr>
                <w:rFonts w:ascii="Calibri" w:eastAsia="Times New Roman" w:hAnsi="Calibri" w:cs="Times New Roman"/>
                <w:b/>
                <w:bCs/>
                <w:color w:val="FFFFFF"/>
              </w:rPr>
              <w:t>Waardering</w:t>
            </w:r>
          </w:p>
        </w:tc>
        <w:tc>
          <w:tcPr>
            <w:tcW w:w="2420" w:type="dxa"/>
            <w:tcBorders>
              <w:top w:val="nil"/>
              <w:left w:val="nil"/>
              <w:bottom w:val="nil"/>
              <w:right w:val="nil"/>
            </w:tcBorders>
            <w:shd w:val="clear" w:color="000000" w:fill="4F81BD"/>
            <w:noWrap/>
            <w:hideMark/>
          </w:tcPr>
          <w:p w14:paraId="403DC05A" w14:textId="77777777" w:rsidR="002D0DEF" w:rsidRPr="002D0DEF" w:rsidRDefault="002D0DEF" w:rsidP="002D0DEF">
            <w:pPr>
              <w:spacing w:after="0" w:line="240" w:lineRule="auto"/>
              <w:rPr>
                <w:rFonts w:ascii="Calibri" w:eastAsia="Times New Roman" w:hAnsi="Calibri" w:cs="Times New Roman"/>
                <w:b/>
                <w:bCs/>
                <w:color w:val="FFFFFF"/>
              </w:rPr>
            </w:pPr>
            <w:r w:rsidRPr="002D0DEF">
              <w:rPr>
                <w:rFonts w:ascii="Calibri" w:eastAsia="Times New Roman" w:hAnsi="Calibri" w:cs="Times New Roman"/>
                <w:b/>
                <w:bCs/>
                <w:color w:val="FFFFFF"/>
              </w:rPr>
              <w:t>Omschrijving</w:t>
            </w:r>
          </w:p>
        </w:tc>
        <w:tc>
          <w:tcPr>
            <w:tcW w:w="4900" w:type="dxa"/>
            <w:tcBorders>
              <w:top w:val="single" w:sz="8" w:space="0" w:color="4F81BD"/>
              <w:left w:val="nil"/>
              <w:bottom w:val="nil"/>
              <w:right w:val="nil"/>
            </w:tcBorders>
            <w:shd w:val="clear" w:color="000000" w:fill="4F81BD"/>
            <w:hideMark/>
          </w:tcPr>
          <w:p w14:paraId="1C091364" w14:textId="77777777" w:rsidR="002D0DEF" w:rsidRPr="002D0DEF" w:rsidRDefault="002D0DEF" w:rsidP="002D0DEF">
            <w:pPr>
              <w:spacing w:after="0" w:line="240" w:lineRule="auto"/>
              <w:rPr>
                <w:rFonts w:ascii="Calibri" w:eastAsia="Times New Roman" w:hAnsi="Calibri" w:cs="Times New Roman"/>
                <w:b/>
                <w:bCs/>
                <w:color w:val="FFFFFF"/>
              </w:rPr>
            </w:pPr>
            <w:r w:rsidRPr="002D0DEF">
              <w:rPr>
                <w:rFonts w:ascii="Calibri" w:eastAsia="Times New Roman" w:hAnsi="Calibri" w:cs="Times New Roman"/>
                <w:b/>
                <w:bCs/>
                <w:color w:val="FFFFFF"/>
              </w:rPr>
              <w:t>Toelichting</w:t>
            </w:r>
          </w:p>
        </w:tc>
      </w:tr>
      <w:tr w:rsidR="002D0DEF" w:rsidRPr="002D0DEF" w14:paraId="37AF3395" w14:textId="77777777" w:rsidTr="002D0DEF">
        <w:trPr>
          <w:trHeight w:val="549"/>
        </w:trPr>
        <w:tc>
          <w:tcPr>
            <w:tcW w:w="1620" w:type="dxa"/>
            <w:tcBorders>
              <w:top w:val="single" w:sz="8" w:space="0" w:color="4F81BD"/>
              <w:left w:val="single" w:sz="8" w:space="0" w:color="4F81BD"/>
              <w:bottom w:val="single" w:sz="8" w:space="0" w:color="4F81BD"/>
              <w:right w:val="single" w:sz="8" w:space="0" w:color="4F81BD"/>
            </w:tcBorders>
            <w:shd w:val="clear" w:color="auto" w:fill="auto"/>
            <w:hideMark/>
          </w:tcPr>
          <w:p w14:paraId="74440408" w14:textId="77777777" w:rsidR="002D0DEF" w:rsidRPr="002D0DEF" w:rsidRDefault="002D0DEF" w:rsidP="002D0DEF">
            <w:pPr>
              <w:spacing w:after="0" w:line="240" w:lineRule="auto"/>
              <w:jc w:val="center"/>
              <w:rPr>
                <w:rFonts w:ascii="Calibri" w:eastAsia="Times New Roman" w:hAnsi="Calibri" w:cs="Times New Roman"/>
                <w:color w:val="000000"/>
              </w:rPr>
            </w:pPr>
            <w:r w:rsidRPr="002D0DEF">
              <w:rPr>
                <w:rFonts w:ascii="Calibri" w:eastAsia="Times New Roman" w:hAnsi="Calibri" w:cs="Times New Roman"/>
                <w:color w:val="000000"/>
              </w:rPr>
              <w:t>0</w:t>
            </w:r>
          </w:p>
        </w:tc>
        <w:tc>
          <w:tcPr>
            <w:tcW w:w="2420" w:type="dxa"/>
            <w:tcBorders>
              <w:top w:val="single" w:sz="8" w:space="0" w:color="4F81BD"/>
              <w:left w:val="nil"/>
              <w:bottom w:val="single" w:sz="8" w:space="0" w:color="4F81BD"/>
              <w:right w:val="single" w:sz="8" w:space="0" w:color="4F81BD"/>
            </w:tcBorders>
            <w:shd w:val="clear" w:color="auto" w:fill="auto"/>
            <w:hideMark/>
          </w:tcPr>
          <w:p w14:paraId="705B8BC2"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Niet gedemonstreerd</w:t>
            </w:r>
          </w:p>
        </w:tc>
        <w:tc>
          <w:tcPr>
            <w:tcW w:w="4900" w:type="dxa"/>
            <w:tcBorders>
              <w:top w:val="single" w:sz="8" w:space="0" w:color="4F81BD"/>
              <w:left w:val="nil"/>
              <w:bottom w:val="single" w:sz="8" w:space="0" w:color="4F81BD"/>
              <w:right w:val="single" w:sz="8" w:space="0" w:color="4F81BD"/>
            </w:tcBorders>
            <w:shd w:val="clear" w:color="auto" w:fill="auto"/>
            <w:hideMark/>
          </w:tcPr>
          <w:p w14:paraId="030D7E34"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 xml:space="preserve">De inschrijver heeft geen of te weinig van de gevraagde onderdelen gedemonstreerd. </w:t>
            </w:r>
          </w:p>
        </w:tc>
      </w:tr>
      <w:tr w:rsidR="002D0DEF" w:rsidRPr="002D0DEF" w14:paraId="17617B39" w14:textId="77777777" w:rsidTr="002D0DEF">
        <w:trPr>
          <w:trHeight w:val="827"/>
        </w:trPr>
        <w:tc>
          <w:tcPr>
            <w:tcW w:w="1620" w:type="dxa"/>
            <w:tcBorders>
              <w:top w:val="nil"/>
              <w:left w:val="single" w:sz="8" w:space="0" w:color="4F81BD"/>
              <w:bottom w:val="single" w:sz="8" w:space="0" w:color="4F81BD"/>
              <w:right w:val="single" w:sz="8" w:space="0" w:color="4F81BD"/>
            </w:tcBorders>
            <w:shd w:val="clear" w:color="auto" w:fill="auto"/>
            <w:hideMark/>
          </w:tcPr>
          <w:p w14:paraId="575AB8CA" w14:textId="77777777" w:rsidR="002D0DEF" w:rsidRPr="002D0DEF" w:rsidRDefault="002D0DEF" w:rsidP="002D0DEF">
            <w:pPr>
              <w:spacing w:after="0" w:line="240" w:lineRule="auto"/>
              <w:jc w:val="center"/>
              <w:rPr>
                <w:rFonts w:ascii="Calibri" w:eastAsia="Times New Roman" w:hAnsi="Calibri" w:cs="Times New Roman"/>
                <w:color w:val="000000"/>
              </w:rPr>
            </w:pPr>
            <w:r w:rsidRPr="002D0DEF">
              <w:rPr>
                <w:rFonts w:ascii="Calibri" w:eastAsia="Times New Roman" w:hAnsi="Calibri" w:cs="Times New Roman"/>
                <w:color w:val="000000"/>
              </w:rPr>
              <w:t>3</w:t>
            </w:r>
          </w:p>
        </w:tc>
        <w:tc>
          <w:tcPr>
            <w:tcW w:w="2420" w:type="dxa"/>
            <w:tcBorders>
              <w:top w:val="nil"/>
              <w:left w:val="nil"/>
              <w:bottom w:val="single" w:sz="8" w:space="0" w:color="4F81BD"/>
              <w:right w:val="single" w:sz="8" w:space="0" w:color="4F81BD"/>
            </w:tcBorders>
            <w:shd w:val="clear" w:color="auto" w:fill="auto"/>
            <w:hideMark/>
          </w:tcPr>
          <w:p w14:paraId="4E70102C"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Onvoldoende</w:t>
            </w:r>
          </w:p>
        </w:tc>
        <w:tc>
          <w:tcPr>
            <w:tcW w:w="4900" w:type="dxa"/>
            <w:tcBorders>
              <w:top w:val="nil"/>
              <w:left w:val="nil"/>
              <w:bottom w:val="single" w:sz="8" w:space="0" w:color="4F81BD"/>
              <w:right w:val="single" w:sz="8" w:space="0" w:color="4F81BD"/>
            </w:tcBorders>
            <w:shd w:val="clear" w:color="auto" w:fill="auto"/>
            <w:hideMark/>
          </w:tcPr>
          <w:p w14:paraId="3C294C50"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De functionaliteiten zijn niet van de gewenste kwaliteit. Het systeem werkt traag en is niet gebruiksvriendelijk.</w:t>
            </w:r>
          </w:p>
        </w:tc>
      </w:tr>
      <w:tr w:rsidR="002D0DEF" w:rsidRPr="002D0DEF" w14:paraId="443B703F" w14:textId="77777777" w:rsidTr="002D0DEF">
        <w:trPr>
          <w:trHeight w:val="545"/>
        </w:trPr>
        <w:tc>
          <w:tcPr>
            <w:tcW w:w="1620" w:type="dxa"/>
            <w:tcBorders>
              <w:top w:val="nil"/>
              <w:left w:val="single" w:sz="8" w:space="0" w:color="4F81BD"/>
              <w:bottom w:val="single" w:sz="8" w:space="0" w:color="4F81BD"/>
              <w:right w:val="single" w:sz="8" w:space="0" w:color="4F81BD"/>
            </w:tcBorders>
            <w:shd w:val="clear" w:color="auto" w:fill="auto"/>
            <w:hideMark/>
          </w:tcPr>
          <w:p w14:paraId="11C0EB3D" w14:textId="77777777" w:rsidR="002D0DEF" w:rsidRPr="002D0DEF" w:rsidRDefault="002D0DEF" w:rsidP="002D0DEF">
            <w:pPr>
              <w:spacing w:after="0" w:line="240" w:lineRule="auto"/>
              <w:jc w:val="center"/>
              <w:rPr>
                <w:rFonts w:ascii="Calibri" w:eastAsia="Times New Roman" w:hAnsi="Calibri" w:cs="Times New Roman"/>
                <w:color w:val="000000"/>
              </w:rPr>
            </w:pPr>
            <w:r w:rsidRPr="002D0DEF">
              <w:rPr>
                <w:rFonts w:ascii="Calibri" w:eastAsia="Times New Roman" w:hAnsi="Calibri" w:cs="Times New Roman"/>
                <w:color w:val="000000"/>
              </w:rPr>
              <w:t>7</w:t>
            </w:r>
          </w:p>
        </w:tc>
        <w:tc>
          <w:tcPr>
            <w:tcW w:w="2420" w:type="dxa"/>
            <w:tcBorders>
              <w:top w:val="nil"/>
              <w:left w:val="nil"/>
              <w:bottom w:val="single" w:sz="8" w:space="0" w:color="4F81BD"/>
              <w:right w:val="single" w:sz="8" w:space="0" w:color="4F81BD"/>
            </w:tcBorders>
            <w:shd w:val="clear" w:color="auto" w:fill="auto"/>
            <w:hideMark/>
          </w:tcPr>
          <w:p w14:paraId="310D391C"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Matig</w:t>
            </w:r>
          </w:p>
        </w:tc>
        <w:tc>
          <w:tcPr>
            <w:tcW w:w="4900" w:type="dxa"/>
            <w:tcBorders>
              <w:top w:val="nil"/>
              <w:left w:val="nil"/>
              <w:bottom w:val="single" w:sz="8" w:space="0" w:color="4F81BD"/>
              <w:right w:val="single" w:sz="8" w:space="0" w:color="4F81BD"/>
            </w:tcBorders>
            <w:shd w:val="clear" w:color="auto" w:fill="auto"/>
            <w:hideMark/>
          </w:tcPr>
          <w:p w14:paraId="6354B89E"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De functionaliteiten zijn van matige kwaliteit. Het systeem werkt niet voldoende snel en is niet voldoende gebruiksvriendelijk.</w:t>
            </w:r>
          </w:p>
        </w:tc>
      </w:tr>
      <w:tr w:rsidR="002D0DEF" w:rsidRPr="002D0DEF" w14:paraId="56DD9342" w14:textId="77777777" w:rsidTr="002D0DEF">
        <w:trPr>
          <w:trHeight w:val="567"/>
        </w:trPr>
        <w:tc>
          <w:tcPr>
            <w:tcW w:w="1620" w:type="dxa"/>
            <w:tcBorders>
              <w:top w:val="nil"/>
              <w:left w:val="single" w:sz="8" w:space="0" w:color="4F81BD"/>
              <w:bottom w:val="single" w:sz="8" w:space="0" w:color="4F81BD"/>
              <w:right w:val="single" w:sz="8" w:space="0" w:color="4F81BD"/>
            </w:tcBorders>
            <w:shd w:val="clear" w:color="auto" w:fill="auto"/>
            <w:hideMark/>
          </w:tcPr>
          <w:p w14:paraId="374DFB7A" w14:textId="77777777" w:rsidR="002D0DEF" w:rsidRPr="002D0DEF" w:rsidRDefault="002D0DEF" w:rsidP="002D0DEF">
            <w:pPr>
              <w:spacing w:after="0" w:line="240" w:lineRule="auto"/>
              <w:jc w:val="center"/>
              <w:rPr>
                <w:rFonts w:ascii="Calibri" w:eastAsia="Times New Roman" w:hAnsi="Calibri" w:cs="Times New Roman"/>
                <w:color w:val="000000"/>
              </w:rPr>
            </w:pPr>
            <w:r w:rsidRPr="002D0DEF">
              <w:rPr>
                <w:rFonts w:ascii="Calibri" w:eastAsia="Times New Roman" w:hAnsi="Calibri" w:cs="Times New Roman"/>
                <w:color w:val="000000"/>
              </w:rPr>
              <w:t>10</w:t>
            </w:r>
          </w:p>
        </w:tc>
        <w:tc>
          <w:tcPr>
            <w:tcW w:w="2420" w:type="dxa"/>
            <w:tcBorders>
              <w:top w:val="nil"/>
              <w:left w:val="nil"/>
              <w:bottom w:val="single" w:sz="8" w:space="0" w:color="4F81BD"/>
              <w:right w:val="single" w:sz="8" w:space="0" w:color="4F81BD"/>
            </w:tcBorders>
            <w:shd w:val="clear" w:color="auto" w:fill="auto"/>
            <w:hideMark/>
          </w:tcPr>
          <w:p w14:paraId="45B541F3"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 xml:space="preserve">Voldoende </w:t>
            </w:r>
          </w:p>
        </w:tc>
        <w:tc>
          <w:tcPr>
            <w:tcW w:w="4900" w:type="dxa"/>
            <w:tcBorders>
              <w:top w:val="nil"/>
              <w:left w:val="nil"/>
              <w:bottom w:val="single" w:sz="8" w:space="0" w:color="4F81BD"/>
              <w:right w:val="single" w:sz="8" w:space="0" w:color="4F81BD"/>
            </w:tcBorders>
            <w:shd w:val="clear" w:color="auto" w:fill="auto"/>
            <w:hideMark/>
          </w:tcPr>
          <w:p w14:paraId="55AFDDD2"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De functionaliteiten zijn van prima kwaliteit. Het systeem is redelijk snel en gebruiksvriendelijk.</w:t>
            </w:r>
          </w:p>
        </w:tc>
      </w:tr>
      <w:tr w:rsidR="002D0DEF" w:rsidRPr="002D0DEF" w14:paraId="0951E5E6" w14:textId="77777777" w:rsidTr="002D0DEF">
        <w:trPr>
          <w:trHeight w:val="653"/>
        </w:trPr>
        <w:tc>
          <w:tcPr>
            <w:tcW w:w="1620" w:type="dxa"/>
            <w:tcBorders>
              <w:top w:val="nil"/>
              <w:left w:val="single" w:sz="8" w:space="0" w:color="4F81BD"/>
              <w:bottom w:val="single" w:sz="8" w:space="0" w:color="4F81BD"/>
              <w:right w:val="single" w:sz="8" w:space="0" w:color="4F81BD"/>
            </w:tcBorders>
            <w:shd w:val="clear" w:color="auto" w:fill="auto"/>
            <w:hideMark/>
          </w:tcPr>
          <w:p w14:paraId="0D67403E" w14:textId="77777777" w:rsidR="002D0DEF" w:rsidRPr="002D0DEF" w:rsidRDefault="002D0DEF" w:rsidP="002D0DEF">
            <w:pPr>
              <w:spacing w:after="0" w:line="240" w:lineRule="auto"/>
              <w:jc w:val="center"/>
              <w:rPr>
                <w:rFonts w:ascii="Calibri" w:eastAsia="Times New Roman" w:hAnsi="Calibri" w:cs="Times New Roman"/>
                <w:color w:val="000000"/>
              </w:rPr>
            </w:pPr>
            <w:r w:rsidRPr="002D0DEF">
              <w:rPr>
                <w:rFonts w:ascii="Calibri" w:eastAsia="Times New Roman" w:hAnsi="Calibri" w:cs="Times New Roman"/>
                <w:color w:val="000000"/>
              </w:rPr>
              <w:lastRenderedPageBreak/>
              <w:t>14</w:t>
            </w:r>
          </w:p>
        </w:tc>
        <w:tc>
          <w:tcPr>
            <w:tcW w:w="2420" w:type="dxa"/>
            <w:tcBorders>
              <w:top w:val="nil"/>
              <w:left w:val="nil"/>
              <w:bottom w:val="single" w:sz="8" w:space="0" w:color="4F81BD"/>
              <w:right w:val="single" w:sz="8" w:space="0" w:color="4F81BD"/>
            </w:tcBorders>
            <w:shd w:val="clear" w:color="auto" w:fill="auto"/>
            <w:hideMark/>
          </w:tcPr>
          <w:p w14:paraId="4D184844"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Goed</w:t>
            </w:r>
          </w:p>
        </w:tc>
        <w:tc>
          <w:tcPr>
            <w:tcW w:w="4900" w:type="dxa"/>
            <w:tcBorders>
              <w:top w:val="nil"/>
              <w:left w:val="nil"/>
              <w:bottom w:val="single" w:sz="8" w:space="0" w:color="4F81BD"/>
              <w:right w:val="single" w:sz="8" w:space="0" w:color="4F81BD"/>
            </w:tcBorders>
            <w:shd w:val="clear" w:color="auto" w:fill="auto"/>
            <w:hideMark/>
          </w:tcPr>
          <w:p w14:paraId="379925F4"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 xml:space="preserve">De functionaliteiten zijn van goede kwaliteit. Het systeem werkt snel en is erg gebruiksvriendelijk.  </w:t>
            </w:r>
          </w:p>
        </w:tc>
      </w:tr>
      <w:tr w:rsidR="002D0DEF" w:rsidRPr="002D0DEF" w14:paraId="79ABEB67" w14:textId="77777777" w:rsidTr="002D0DEF">
        <w:trPr>
          <w:trHeight w:val="1116"/>
        </w:trPr>
        <w:tc>
          <w:tcPr>
            <w:tcW w:w="1620" w:type="dxa"/>
            <w:tcBorders>
              <w:top w:val="nil"/>
              <w:left w:val="single" w:sz="8" w:space="0" w:color="4F81BD"/>
              <w:bottom w:val="single" w:sz="8" w:space="0" w:color="4F81BD"/>
              <w:right w:val="single" w:sz="8" w:space="0" w:color="4F81BD"/>
            </w:tcBorders>
            <w:shd w:val="clear" w:color="auto" w:fill="auto"/>
            <w:hideMark/>
          </w:tcPr>
          <w:p w14:paraId="25ED5D62" w14:textId="77777777" w:rsidR="002D0DEF" w:rsidRPr="002D0DEF" w:rsidRDefault="002D0DEF" w:rsidP="002D0DEF">
            <w:pPr>
              <w:spacing w:after="0" w:line="240" w:lineRule="auto"/>
              <w:jc w:val="center"/>
              <w:rPr>
                <w:rFonts w:ascii="Calibri" w:eastAsia="Times New Roman" w:hAnsi="Calibri" w:cs="Times New Roman"/>
                <w:color w:val="000000"/>
              </w:rPr>
            </w:pPr>
            <w:r w:rsidRPr="002D0DEF">
              <w:rPr>
                <w:rFonts w:ascii="Calibri" w:eastAsia="Times New Roman" w:hAnsi="Calibri" w:cs="Times New Roman"/>
                <w:color w:val="000000"/>
              </w:rPr>
              <w:t>18</w:t>
            </w:r>
          </w:p>
        </w:tc>
        <w:tc>
          <w:tcPr>
            <w:tcW w:w="2420" w:type="dxa"/>
            <w:tcBorders>
              <w:top w:val="nil"/>
              <w:left w:val="nil"/>
              <w:bottom w:val="single" w:sz="8" w:space="0" w:color="4F81BD"/>
              <w:right w:val="single" w:sz="8" w:space="0" w:color="4F81BD"/>
            </w:tcBorders>
            <w:shd w:val="clear" w:color="auto" w:fill="auto"/>
            <w:hideMark/>
          </w:tcPr>
          <w:p w14:paraId="1E242E41"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 xml:space="preserve">Uitstekend </w:t>
            </w:r>
          </w:p>
        </w:tc>
        <w:tc>
          <w:tcPr>
            <w:tcW w:w="4900" w:type="dxa"/>
            <w:tcBorders>
              <w:top w:val="nil"/>
              <w:left w:val="nil"/>
              <w:bottom w:val="single" w:sz="8" w:space="0" w:color="4F81BD"/>
              <w:right w:val="single" w:sz="8" w:space="0" w:color="4F81BD"/>
            </w:tcBorders>
            <w:shd w:val="clear" w:color="auto" w:fill="auto"/>
            <w:hideMark/>
          </w:tcPr>
          <w:p w14:paraId="6D0F292F" w14:textId="77777777" w:rsidR="002D0DEF" w:rsidRPr="002D0DEF" w:rsidRDefault="002D0DEF" w:rsidP="002D0DEF">
            <w:pPr>
              <w:spacing w:after="0" w:line="240" w:lineRule="auto"/>
              <w:rPr>
                <w:rFonts w:ascii="Calibri" w:eastAsia="Times New Roman" w:hAnsi="Calibri" w:cs="Times New Roman"/>
                <w:color w:val="000000"/>
              </w:rPr>
            </w:pPr>
            <w:r w:rsidRPr="002D0DEF">
              <w:rPr>
                <w:rFonts w:ascii="Calibri" w:eastAsia="Times New Roman" w:hAnsi="Calibri" w:cs="Times New Roman"/>
                <w:color w:val="000000"/>
              </w:rPr>
              <w:t xml:space="preserve">De functionaliteiten zijn van uitstekende kwaliteit. Het systeem werkt super snel en is zo gebruiksvriendelijk dat de beoordelingscommissie verrast is van de kwaliteit. </w:t>
            </w:r>
          </w:p>
        </w:tc>
      </w:tr>
    </w:tbl>
    <w:p w14:paraId="5372CE05" w14:textId="77777777" w:rsidR="002A1791" w:rsidRDefault="002A1791" w:rsidP="002A1791"/>
    <w:p w14:paraId="76567C8A" w14:textId="77777777" w:rsidR="002A1791" w:rsidRPr="007A2E85" w:rsidRDefault="002A1791" w:rsidP="007A2E85">
      <w:pPr>
        <w:pStyle w:val="Kop2"/>
        <w:rPr>
          <w:color w:val="4472C4" w:themeColor="accent1"/>
        </w:rPr>
      </w:pPr>
      <w:bookmarkStart w:id="101" w:name="_Toc111023278"/>
      <w:bookmarkStart w:id="102" w:name="_Toc114573604"/>
      <w:r w:rsidRPr="007A2E85">
        <w:rPr>
          <w:color w:val="4472C4" w:themeColor="accent1"/>
        </w:rPr>
        <w:t>Winnende inschrijver</w:t>
      </w:r>
      <w:bookmarkEnd w:id="101"/>
      <w:bookmarkEnd w:id="102"/>
    </w:p>
    <w:p w14:paraId="6EF4BB75" w14:textId="13C7C62D" w:rsidR="002A1791" w:rsidRDefault="0072777E" w:rsidP="002A1791">
      <w:r>
        <w:t>De i</w:t>
      </w:r>
      <w:r w:rsidR="002A1791">
        <w:t xml:space="preserve">nschrijver met de </w:t>
      </w:r>
      <w:r w:rsidR="003E7B83" w:rsidRPr="00211748">
        <w:t>laagste</w:t>
      </w:r>
      <w:r w:rsidR="002A1791">
        <w:t xml:space="preserve"> totaalscore, gebaseerd op </w:t>
      </w:r>
      <w:r w:rsidR="003E7B83">
        <w:t>de prijs /</w:t>
      </w:r>
      <w:r w:rsidR="002A1791">
        <w:t xml:space="preserve"> aantal punten dat verdiend is met het plan van aanpak en de demonstratie, is de winnende inschrijver.</w:t>
      </w:r>
    </w:p>
    <w:p w14:paraId="3DC86520" w14:textId="77777777" w:rsidR="00E83FFF" w:rsidRPr="00E44442" w:rsidRDefault="00E83FFF" w:rsidP="002A1791"/>
    <w:sectPr w:rsidR="00E83FFF" w:rsidRPr="00E44442" w:rsidSect="00670DF4">
      <w:footerReference w:type="default" r:id="rId20"/>
      <w:footerReference w:type="first" r:id="rId21"/>
      <w:pgSz w:w="11906" w:h="16838"/>
      <w:pgMar w:top="1134" w:right="1274" w:bottom="1417" w:left="1276"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40203" w14:textId="77777777" w:rsidR="00417ECE" w:rsidRDefault="00417ECE">
      <w:pPr>
        <w:spacing w:after="0" w:line="240" w:lineRule="auto"/>
      </w:pPr>
      <w:r>
        <w:separator/>
      </w:r>
    </w:p>
  </w:endnote>
  <w:endnote w:type="continuationSeparator" w:id="0">
    <w:p w14:paraId="563C936D" w14:textId="77777777" w:rsidR="00417ECE" w:rsidRDefault="00417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7846"/>
      <w:docPartObj>
        <w:docPartGallery w:val="Page Numbers (Bottom of Page)"/>
        <w:docPartUnique/>
      </w:docPartObj>
    </w:sdtPr>
    <w:sdtEndPr/>
    <w:sdtContent>
      <w:bookmarkStart w:id="103" w:name="_Hlk99104862" w:displacedByCustomXml="next"/>
      <w:sdt>
        <w:sdtPr>
          <w:id w:val="483073153"/>
          <w:docPartObj>
            <w:docPartGallery w:val="Page Numbers (Top of Page)"/>
            <w:docPartUnique/>
          </w:docPartObj>
        </w:sdtPr>
        <w:sdtEndPr/>
        <w:sdtContent>
          <w:p w14:paraId="634CC74C" w14:textId="687F75F7" w:rsidR="00417ECE" w:rsidRPr="00A86495" w:rsidRDefault="00417ECE" w:rsidP="00670DF4">
            <w:r>
              <w:rPr>
                <w:noProof/>
              </w:rPr>
              <mc:AlternateContent>
                <mc:Choice Requires="wps">
                  <w:drawing>
                    <wp:anchor distT="0" distB="0" distL="114300" distR="114300" simplePos="0" relativeHeight="251659264" behindDoc="0" locked="0" layoutInCell="1" allowOverlap="1" wp14:anchorId="2287CD1E" wp14:editId="4ED4C8D2">
                      <wp:simplePos x="0" y="0"/>
                      <wp:positionH relativeFrom="page">
                        <wp:align>right</wp:align>
                      </wp:positionH>
                      <wp:positionV relativeFrom="page">
                        <wp:posOffset>9279171</wp:posOffset>
                      </wp:positionV>
                      <wp:extent cx="1807210" cy="1616379"/>
                      <wp:effectExtent l="0" t="0" r="2540" b="3175"/>
                      <wp:wrapNone/>
                      <wp:docPr id="8" name="Gelijkbenige drie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210" cy="1616379"/>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5D31D" w14:textId="36C7FA9D" w:rsidR="00417ECE" w:rsidRPr="00984702" w:rsidRDefault="00417ECE" w:rsidP="004125FF">
                                  <w:pPr>
                                    <w:jc w:val="center"/>
                                    <w:rPr>
                                      <w:color w:val="000000" w:themeColor="text1"/>
                                      <w:sz w:val="40"/>
                                      <w:szCs w:val="40"/>
                                    </w:rPr>
                                  </w:pPr>
                                  <w:r w:rsidRPr="00984702">
                                    <w:rPr>
                                      <w:rFonts w:cs="Times New Roman"/>
                                      <w:color w:val="000000" w:themeColor="text1"/>
                                      <w:sz w:val="40"/>
                                      <w:szCs w:val="40"/>
                                    </w:rPr>
                                    <w:fldChar w:fldCharType="begin"/>
                                  </w:r>
                                  <w:r w:rsidRPr="00984702">
                                    <w:rPr>
                                      <w:color w:val="000000" w:themeColor="text1"/>
                                      <w:sz w:val="40"/>
                                      <w:szCs w:val="40"/>
                                    </w:rPr>
                                    <w:instrText>PAGE    \* MERGEFORMAT</w:instrText>
                                  </w:r>
                                  <w:r w:rsidRPr="00984702">
                                    <w:rPr>
                                      <w:rFonts w:cs="Times New Roman"/>
                                      <w:color w:val="000000" w:themeColor="text1"/>
                                      <w:sz w:val="40"/>
                                      <w:szCs w:val="40"/>
                                    </w:rPr>
                                    <w:fldChar w:fldCharType="separate"/>
                                  </w:r>
                                  <w:r w:rsidR="00C439A5" w:rsidRPr="00C439A5">
                                    <w:rPr>
                                      <w:rFonts w:asciiTheme="majorHAnsi" w:eastAsiaTheme="majorEastAsia" w:hAnsiTheme="majorHAnsi" w:cstheme="majorBidi"/>
                                      <w:noProof/>
                                      <w:color w:val="000000" w:themeColor="text1"/>
                                      <w:sz w:val="40"/>
                                      <w:szCs w:val="40"/>
                                    </w:rPr>
                                    <w:t>26</w:t>
                                  </w:r>
                                  <w:r w:rsidRPr="00984702">
                                    <w:rPr>
                                      <w:rFonts w:asciiTheme="majorHAnsi" w:eastAsiaTheme="majorEastAsia" w:hAnsiTheme="majorHAnsi" w:cstheme="majorBidi"/>
                                      <w:color w:val="000000" w:themeColor="text1"/>
                                      <w:sz w:val="40"/>
                                      <w:szCs w:val="40"/>
                                    </w:rPr>
                                    <w:fldChar w:fldCharType="end"/>
                                  </w:r>
                                </w:p>
                                <w:p w14:paraId="2590C153" w14:textId="77777777" w:rsidR="00417ECE" w:rsidRDefault="00417E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7CD1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8" o:spid="_x0000_s1027" type="#_x0000_t5" style="position:absolute;margin-left:91.1pt;margin-top:730.65pt;width:142.3pt;height:127.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" adj="21600" fillcolor="#d2eaf1" stroked="f">
                      <v:textbox>
                        <w:txbxContent>
                          <w:p w14:paraId="0655D31D" w14:textId="36C7FA9D" w:rsidR="00417ECE" w:rsidRPr="00984702" w:rsidRDefault="00417ECE" w:rsidP="004125FF">
                            <w:pPr>
                              <w:jc w:val="center"/>
                              <w:rPr>
                                <w:color w:val="000000" w:themeColor="text1"/>
                                <w:sz w:val="40"/>
                                <w:szCs w:val="40"/>
                              </w:rPr>
                            </w:pPr>
                            <w:r w:rsidRPr="00984702">
                              <w:rPr>
                                <w:rFonts w:cs="Times New Roman"/>
                                <w:color w:val="000000" w:themeColor="text1"/>
                                <w:sz w:val="40"/>
                                <w:szCs w:val="40"/>
                              </w:rPr>
                              <w:fldChar w:fldCharType="begin"/>
                            </w:r>
                            <w:r w:rsidRPr="00984702">
                              <w:rPr>
                                <w:color w:val="000000" w:themeColor="text1"/>
                                <w:sz w:val="40"/>
                                <w:szCs w:val="40"/>
                              </w:rPr>
                              <w:instrText>PAGE    \* MERGEFORMAT</w:instrText>
                            </w:r>
                            <w:r w:rsidRPr="00984702">
                              <w:rPr>
                                <w:rFonts w:cs="Times New Roman"/>
                                <w:color w:val="000000" w:themeColor="text1"/>
                                <w:sz w:val="40"/>
                                <w:szCs w:val="40"/>
                              </w:rPr>
                              <w:fldChar w:fldCharType="separate"/>
                            </w:r>
                            <w:r w:rsidR="00C439A5" w:rsidRPr="00C439A5">
                              <w:rPr>
                                <w:rFonts w:asciiTheme="majorHAnsi" w:eastAsiaTheme="majorEastAsia" w:hAnsiTheme="majorHAnsi" w:cstheme="majorBidi"/>
                                <w:noProof/>
                                <w:color w:val="000000" w:themeColor="text1"/>
                                <w:sz w:val="40"/>
                                <w:szCs w:val="40"/>
                              </w:rPr>
                              <w:t>26</w:t>
                            </w:r>
                            <w:r w:rsidRPr="00984702">
                              <w:rPr>
                                <w:rFonts w:asciiTheme="majorHAnsi" w:eastAsiaTheme="majorEastAsia" w:hAnsiTheme="majorHAnsi" w:cstheme="majorBidi"/>
                                <w:color w:val="000000" w:themeColor="text1"/>
                                <w:sz w:val="40"/>
                                <w:szCs w:val="40"/>
                              </w:rPr>
                              <w:fldChar w:fldCharType="end"/>
                            </w:r>
                          </w:p>
                          <w:p w14:paraId="2590C153" w14:textId="77777777" w:rsidR="00417ECE" w:rsidRDefault="00417ECE"/>
                        </w:txbxContent>
                      </v:textbox>
                      <w10:wrap anchorx="page" anchory="page"/>
                    </v:shape>
                  </w:pict>
                </mc:Fallback>
              </mc:AlternateContent>
            </w:r>
            <w:r w:rsidRPr="008277B2">
              <w:rPr>
                <w:sz w:val="16"/>
                <w:szCs w:val="16"/>
              </w:rPr>
              <w:t xml:space="preserve">Offerteaanvraag </w:t>
            </w:r>
            <w:bookmarkEnd w:id="103"/>
            <w:r w:rsidRPr="004125FF">
              <w:rPr>
                <w:sz w:val="16"/>
                <w:szCs w:val="16"/>
              </w:rPr>
              <w:t>Leidraad  BOR-beheersysteem, 2022</w:t>
            </w:r>
            <w:r>
              <w:rPr>
                <w:sz w:val="16"/>
                <w:szCs w:val="16"/>
              </w:rPr>
              <w:t>-2026</w:t>
            </w:r>
            <w:r w:rsidRPr="00A86495">
              <w:tab/>
            </w:r>
            <w:r w:rsidRPr="00A86495">
              <w:tab/>
            </w:r>
            <w:r w:rsidRPr="00A86495">
              <w:tab/>
            </w:r>
            <w:r w:rsidRPr="00A86495">
              <w:tab/>
            </w:r>
            <w: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38A02" w14:textId="77777777" w:rsidR="00417ECE" w:rsidRPr="004556EC" w:rsidRDefault="00417ECE" w:rsidP="00670DF4"/>
  <w:p w14:paraId="4FA273B9" w14:textId="77777777" w:rsidR="00417ECE" w:rsidRDefault="00417ECE" w:rsidP="00670D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192BB" w14:textId="77777777" w:rsidR="00417ECE" w:rsidRDefault="00417ECE">
      <w:pPr>
        <w:spacing w:after="0" w:line="240" w:lineRule="auto"/>
      </w:pPr>
      <w:r>
        <w:separator/>
      </w:r>
    </w:p>
  </w:footnote>
  <w:footnote w:type="continuationSeparator" w:id="0">
    <w:p w14:paraId="594E067F" w14:textId="77777777" w:rsidR="00417ECE" w:rsidRDefault="00417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5F066A"/>
    <w:multiLevelType w:val="hybridMultilevel"/>
    <w:tmpl w:val="09C07E34"/>
    <w:lvl w:ilvl="0" w:tplc="461AE6F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B5095"/>
    <w:multiLevelType w:val="multilevel"/>
    <w:tmpl w:val="04130025"/>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323E3CC7"/>
    <w:multiLevelType w:val="hybridMultilevel"/>
    <w:tmpl w:val="D2C2FAD0"/>
    <w:lvl w:ilvl="0" w:tplc="F7F664E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C91FDA"/>
    <w:multiLevelType w:val="hybridMultilevel"/>
    <w:tmpl w:val="05A03AC4"/>
    <w:lvl w:ilvl="0" w:tplc="F7F664EA">
      <w:start w:val="1"/>
      <w:numFmt w:val="bullet"/>
      <w:lvlText w:val=""/>
      <w:lvlJc w:val="left"/>
      <w:pPr>
        <w:ind w:left="720" w:hanging="360"/>
      </w:pPr>
      <w:rPr>
        <w:rFonts w:ascii="Symbol" w:hAnsi="Symbol" w:hint="default"/>
      </w:rPr>
    </w:lvl>
    <w:lvl w:ilvl="1" w:tplc="D026C3BC">
      <w:numFmt w:val="bullet"/>
      <w:lvlText w:val="•"/>
      <w:lvlJc w:val="left"/>
      <w:pPr>
        <w:ind w:left="1785" w:hanging="705"/>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B422C8"/>
    <w:multiLevelType w:val="hybridMultilevel"/>
    <w:tmpl w:val="0B6EF5A2"/>
    <w:styleLink w:val="LijststijlCBP1"/>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9"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630B34"/>
    <w:multiLevelType w:val="hybridMultilevel"/>
    <w:tmpl w:val="E4809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3"/>
  </w:num>
  <w:num w:numId="5">
    <w:abstractNumId w:val="4"/>
  </w:num>
  <w:num w:numId="6">
    <w:abstractNumId w:val="1"/>
  </w:num>
  <w:num w:numId="7">
    <w:abstractNumId w:val="3"/>
    <w:lvlOverride w:ilvl="0">
      <w:startOverride w:val="4"/>
    </w:lvlOverride>
    <w:lvlOverride w:ilvl="1">
      <w:startOverride w:val="2"/>
    </w:lvlOverride>
  </w:num>
  <w:num w:numId="8">
    <w:abstractNumId w:val="11"/>
  </w:num>
  <w:num w:numId="9">
    <w:abstractNumId w:val="5"/>
  </w:num>
  <w:num w:numId="10">
    <w:abstractNumId w:val="12"/>
  </w:num>
  <w:num w:numId="11">
    <w:abstractNumId w:val="6"/>
  </w:num>
  <w:num w:numId="12">
    <w:abstractNumId w:val="10"/>
  </w:num>
  <w:num w:numId="13">
    <w:abstractNumId w:val="2"/>
  </w:num>
  <w:num w:numId="14">
    <w:abstractNumId w:val="9"/>
  </w:num>
  <w:num w:numId="15">
    <w:abstractNumId w:val="3"/>
    <w:lvlOverride w:ilvl="1">
      <w:lvl w:ilvl="1">
        <w:start w:val="1"/>
        <w:numFmt w:val="decimal"/>
        <w:pStyle w:val="Kop2"/>
        <w:lvlText w:val="%1.%2"/>
        <w:lvlJc w:val="left"/>
        <w:pPr>
          <w:ind w:left="851" w:hanging="851"/>
        </w:pPr>
        <w:rPr>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85A"/>
    <w:rsid w:val="00001A20"/>
    <w:rsid w:val="000032C4"/>
    <w:rsid w:val="00017418"/>
    <w:rsid w:val="000336A7"/>
    <w:rsid w:val="00037F26"/>
    <w:rsid w:val="00040B77"/>
    <w:rsid w:val="00041BE3"/>
    <w:rsid w:val="00042B62"/>
    <w:rsid w:val="00053336"/>
    <w:rsid w:val="0005408D"/>
    <w:rsid w:val="00056320"/>
    <w:rsid w:val="0006301A"/>
    <w:rsid w:val="000631BA"/>
    <w:rsid w:val="00067337"/>
    <w:rsid w:val="00067606"/>
    <w:rsid w:val="00067BC5"/>
    <w:rsid w:val="00082717"/>
    <w:rsid w:val="00083AAE"/>
    <w:rsid w:val="00087815"/>
    <w:rsid w:val="0009204D"/>
    <w:rsid w:val="000A7AD5"/>
    <w:rsid w:val="000B2676"/>
    <w:rsid w:val="000C4298"/>
    <w:rsid w:val="000D0B54"/>
    <w:rsid w:val="000D0CFB"/>
    <w:rsid w:val="000D4303"/>
    <w:rsid w:val="000E2761"/>
    <w:rsid w:val="000E2F08"/>
    <w:rsid w:val="000F0C54"/>
    <w:rsid w:val="000F1A9D"/>
    <w:rsid w:val="000F3599"/>
    <w:rsid w:val="000F6BC3"/>
    <w:rsid w:val="001015BE"/>
    <w:rsid w:val="00102466"/>
    <w:rsid w:val="00105C5F"/>
    <w:rsid w:val="001121FB"/>
    <w:rsid w:val="00126867"/>
    <w:rsid w:val="00130DA7"/>
    <w:rsid w:val="00131EDA"/>
    <w:rsid w:val="00146D6F"/>
    <w:rsid w:val="001553AD"/>
    <w:rsid w:val="00174B64"/>
    <w:rsid w:val="00175C11"/>
    <w:rsid w:val="00176D07"/>
    <w:rsid w:val="0018025E"/>
    <w:rsid w:val="001841EB"/>
    <w:rsid w:val="001847F9"/>
    <w:rsid w:val="00187FE2"/>
    <w:rsid w:val="001B0A0B"/>
    <w:rsid w:val="001B1331"/>
    <w:rsid w:val="001B20BF"/>
    <w:rsid w:val="001B49E9"/>
    <w:rsid w:val="001B5AA6"/>
    <w:rsid w:val="001C2A84"/>
    <w:rsid w:val="001C3F83"/>
    <w:rsid w:val="001D3C4E"/>
    <w:rsid w:val="001D53E8"/>
    <w:rsid w:val="001E1BE0"/>
    <w:rsid w:val="001E4723"/>
    <w:rsid w:val="001E7685"/>
    <w:rsid w:val="001F4E2D"/>
    <w:rsid w:val="001F513A"/>
    <w:rsid w:val="001F5328"/>
    <w:rsid w:val="001F5D24"/>
    <w:rsid w:val="001F7ABE"/>
    <w:rsid w:val="00200699"/>
    <w:rsid w:val="00203453"/>
    <w:rsid w:val="00211748"/>
    <w:rsid w:val="002119FD"/>
    <w:rsid w:val="00220A68"/>
    <w:rsid w:val="00222EC0"/>
    <w:rsid w:val="00230757"/>
    <w:rsid w:val="00230BEC"/>
    <w:rsid w:val="002348A1"/>
    <w:rsid w:val="00243474"/>
    <w:rsid w:val="00245C20"/>
    <w:rsid w:val="002615D2"/>
    <w:rsid w:val="002620F7"/>
    <w:rsid w:val="00265D70"/>
    <w:rsid w:val="00274232"/>
    <w:rsid w:val="0027708C"/>
    <w:rsid w:val="0027726E"/>
    <w:rsid w:val="002825C1"/>
    <w:rsid w:val="0028644D"/>
    <w:rsid w:val="00291579"/>
    <w:rsid w:val="002948B8"/>
    <w:rsid w:val="002A1791"/>
    <w:rsid w:val="002A27CA"/>
    <w:rsid w:val="002B3295"/>
    <w:rsid w:val="002B70DB"/>
    <w:rsid w:val="002B7168"/>
    <w:rsid w:val="002D0DEF"/>
    <w:rsid w:val="002D0F27"/>
    <w:rsid w:val="002D2CDE"/>
    <w:rsid w:val="002D41E6"/>
    <w:rsid w:val="002D458E"/>
    <w:rsid w:val="002D4E23"/>
    <w:rsid w:val="002D6232"/>
    <w:rsid w:val="002E46C1"/>
    <w:rsid w:val="002E7B98"/>
    <w:rsid w:val="002F291D"/>
    <w:rsid w:val="002F2FDF"/>
    <w:rsid w:val="002F683F"/>
    <w:rsid w:val="002F6D13"/>
    <w:rsid w:val="003075FA"/>
    <w:rsid w:val="00310B0B"/>
    <w:rsid w:val="00315EB0"/>
    <w:rsid w:val="0031757D"/>
    <w:rsid w:val="0032040F"/>
    <w:rsid w:val="00322E0E"/>
    <w:rsid w:val="003257CF"/>
    <w:rsid w:val="003320A1"/>
    <w:rsid w:val="00332726"/>
    <w:rsid w:val="0034353C"/>
    <w:rsid w:val="003454D1"/>
    <w:rsid w:val="003526F7"/>
    <w:rsid w:val="00353F3C"/>
    <w:rsid w:val="00356CE8"/>
    <w:rsid w:val="00363081"/>
    <w:rsid w:val="00366A97"/>
    <w:rsid w:val="00372568"/>
    <w:rsid w:val="00384BB0"/>
    <w:rsid w:val="00390A39"/>
    <w:rsid w:val="00392FD3"/>
    <w:rsid w:val="0039460E"/>
    <w:rsid w:val="0039616B"/>
    <w:rsid w:val="003A4679"/>
    <w:rsid w:val="003A5228"/>
    <w:rsid w:val="003B237A"/>
    <w:rsid w:val="003B33A6"/>
    <w:rsid w:val="003B7419"/>
    <w:rsid w:val="003C28EA"/>
    <w:rsid w:val="003C60DC"/>
    <w:rsid w:val="003D15E6"/>
    <w:rsid w:val="003D6297"/>
    <w:rsid w:val="003D71A9"/>
    <w:rsid w:val="003E5DB0"/>
    <w:rsid w:val="003E68F9"/>
    <w:rsid w:val="003E7B83"/>
    <w:rsid w:val="003F029B"/>
    <w:rsid w:val="003F7FB8"/>
    <w:rsid w:val="004020D1"/>
    <w:rsid w:val="00404A18"/>
    <w:rsid w:val="0040775D"/>
    <w:rsid w:val="00410EDC"/>
    <w:rsid w:val="004125FF"/>
    <w:rsid w:val="00412F73"/>
    <w:rsid w:val="00417ECE"/>
    <w:rsid w:val="00422C4E"/>
    <w:rsid w:val="00423BC0"/>
    <w:rsid w:val="0042533A"/>
    <w:rsid w:val="00427572"/>
    <w:rsid w:val="00431257"/>
    <w:rsid w:val="00431A61"/>
    <w:rsid w:val="00432089"/>
    <w:rsid w:val="004336A7"/>
    <w:rsid w:val="004345F0"/>
    <w:rsid w:val="004379C9"/>
    <w:rsid w:val="00443752"/>
    <w:rsid w:val="00445A49"/>
    <w:rsid w:val="004461E4"/>
    <w:rsid w:val="004469E8"/>
    <w:rsid w:val="00463EB0"/>
    <w:rsid w:val="004746EB"/>
    <w:rsid w:val="00474714"/>
    <w:rsid w:val="00476F3C"/>
    <w:rsid w:val="004822A2"/>
    <w:rsid w:val="00484B02"/>
    <w:rsid w:val="00485070"/>
    <w:rsid w:val="0049476F"/>
    <w:rsid w:val="00495498"/>
    <w:rsid w:val="004A195B"/>
    <w:rsid w:val="004A5852"/>
    <w:rsid w:val="004B4411"/>
    <w:rsid w:val="004C2C1D"/>
    <w:rsid w:val="004C3EA3"/>
    <w:rsid w:val="004C3EDF"/>
    <w:rsid w:val="004C41D2"/>
    <w:rsid w:val="004C5B06"/>
    <w:rsid w:val="004D144D"/>
    <w:rsid w:val="004D4BB6"/>
    <w:rsid w:val="004E2693"/>
    <w:rsid w:val="004F40E9"/>
    <w:rsid w:val="004F7834"/>
    <w:rsid w:val="004F7DC7"/>
    <w:rsid w:val="00502B97"/>
    <w:rsid w:val="005057FF"/>
    <w:rsid w:val="005065D9"/>
    <w:rsid w:val="0050667A"/>
    <w:rsid w:val="0051518B"/>
    <w:rsid w:val="00520BF1"/>
    <w:rsid w:val="005236BE"/>
    <w:rsid w:val="00523C26"/>
    <w:rsid w:val="00530305"/>
    <w:rsid w:val="0053032F"/>
    <w:rsid w:val="00533C35"/>
    <w:rsid w:val="0053792E"/>
    <w:rsid w:val="00547F39"/>
    <w:rsid w:val="00553FBF"/>
    <w:rsid w:val="005636B9"/>
    <w:rsid w:val="00566453"/>
    <w:rsid w:val="00566A81"/>
    <w:rsid w:val="00576BE0"/>
    <w:rsid w:val="005772AA"/>
    <w:rsid w:val="00584C98"/>
    <w:rsid w:val="005A7AF5"/>
    <w:rsid w:val="005B02EF"/>
    <w:rsid w:val="005B210E"/>
    <w:rsid w:val="005B2AC8"/>
    <w:rsid w:val="005B61C0"/>
    <w:rsid w:val="005B7313"/>
    <w:rsid w:val="005C07E8"/>
    <w:rsid w:val="005C623F"/>
    <w:rsid w:val="005D23B9"/>
    <w:rsid w:val="005D4DF7"/>
    <w:rsid w:val="005D68F2"/>
    <w:rsid w:val="005E00FE"/>
    <w:rsid w:val="005E6CBE"/>
    <w:rsid w:val="005E72E9"/>
    <w:rsid w:val="005F11C8"/>
    <w:rsid w:val="005F1D32"/>
    <w:rsid w:val="005F2CD0"/>
    <w:rsid w:val="005F4003"/>
    <w:rsid w:val="005F4F0F"/>
    <w:rsid w:val="005F4FE0"/>
    <w:rsid w:val="005F5A95"/>
    <w:rsid w:val="00600810"/>
    <w:rsid w:val="00600D42"/>
    <w:rsid w:val="0060350B"/>
    <w:rsid w:val="00610237"/>
    <w:rsid w:val="00610502"/>
    <w:rsid w:val="006176AA"/>
    <w:rsid w:val="006209C1"/>
    <w:rsid w:val="006228B5"/>
    <w:rsid w:val="00627E90"/>
    <w:rsid w:val="00631A4B"/>
    <w:rsid w:val="00631F48"/>
    <w:rsid w:val="00636A3C"/>
    <w:rsid w:val="00636FC5"/>
    <w:rsid w:val="00644DDF"/>
    <w:rsid w:val="0064585E"/>
    <w:rsid w:val="006465BD"/>
    <w:rsid w:val="00662EFF"/>
    <w:rsid w:val="00670DF4"/>
    <w:rsid w:val="00671E78"/>
    <w:rsid w:val="00673E6E"/>
    <w:rsid w:val="00680070"/>
    <w:rsid w:val="006875B3"/>
    <w:rsid w:val="0069228B"/>
    <w:rsid w:val="00696107"/>
    <w:rsid w:val="00697BCF"/>
    <w:rsid w:val="00697DAE"/>
    <w:rsid w:val="006A0807"/>
    <w:rsid w:val="006B162F"/>
    <w:rsid w:val="006B2633"/>
    <w:rsid w:val="006B63F7"/>
    <w:rsid w:val="006C12D4"/>
    <w:rsid w:val="006C1726"/>
    <w:rsid w:val="006C299B"/>
    <w:rsid w:val="006C30DD"/>
    <w:rsid w:val="006C3BA7"/>
    <w:rsid w:val="006C470D"/>
    <w:rsid w:val="006C6D64"/>
    <w:rsid w:val="006C7ADC"/>
    <w:rsid w:val="006D32B2"/>
    <w:rsid w:val="006D53A9"/>
    <w:rsid w:val="006E7A5F"/>
    <w:rsid w:val="006F75BB"/>
    <w:rsid w:val="00700701"/>
    <w:rsid w:val="007017DA"/>
    <w:rsid w:val="00701E56"/>
    <w:rsid w:val="00704A98"/>
    <w:rsid w:val="00706079"/>
    <w:rsid w:val="00710215"/>
    <w:rsid w:val="0071724A"/>
    <w:rsid w:val="00717C69"/>
    <w:rsid w:val="0072777E"/>
    <w:rsid w:val="00730EB8"/>
    <w:rsid w:val="00731D68"/>
    <w:rsid w:val="00741357"/>
    <w:rsid w:val="007439A8"/>
    <w:rsid w:val="00746148"/>
    <w:rsid w:val="00746AC2"/>
    <w:rsid w:val="00746FBC"/>
    <w:rsid w:val="0075723A"/>
    <w:rsid w:val="007573B5"/>
    <w:rsid w:val="00757541"/>
    <w:rsid w:val="007639AE"/>
    <w:rsid w:val="00765FD4"/>
    <w:rsid w:val="0076796C"/>
    <w:rsid w:val="007732C5"/>
    <w:rsid w:val="00773D3D"/>
    <w:rsid w:val="007761C1"/>
    <w:rsid w:val="00777EA9"/>
    <w:rsid w:val="00781DF0"/>
    <w:rsid w:val="00782C6B"/>
    <w:rsid w:val="00784646"/>
    <w:rsid w:val="00786945"/>
    <w:rsid w:val="0079534B"/>
    <w:rsid w:val="007A2E85"/>
    <w:rsid w:val="007A77BE"/>
    <w:rsid w:val="007B1FB1"/>
    <w:rsid w:val="007B2F69"/>
    <w:rsid w:val="007C5ED6"/>
    <w:rsid w:val="007D27FF"/>
    <w:rsid w:val="007D4C92"/>
    <w:rsid w:val="007D6929"/>
    <w:rsid w:val="007D6997"/>
    <w:rsid w:val="007E4E9D"/>
    <w:rsid w:val="007F017F"/>
    <w:rsid w:val="007F580D"/>
    <w:rsid w:val="0081075B"/>
    <w:rsid w:val="00811576"/>
    <w:rsid w:val="00815595"/>
    <w:rsid w:val="00822C16"/>
    <w:rsid w:val="00825C6D"/>
    <w:rsid w:val="008277B2"/>
    <w:rsid w:val="00835846"/>
    <w:rsid w:val="00835A10"/>
    <w:rsid w:val="00846F04"/>
    <w:rsid w:val="00854B83"/>
    <w:rsid w:val="00861DEF"/>
    <w:rsid w:val="00867E69"/>
    <w:rsid w:val="0087072C"/>
    <w:rsid w:val="008736F2"/>
    <w:rsid w:val="008754BB"/>
    <w:rsid w:val="008777C3"/>
    <w:rsid w:val="0088354C"/>
    <w:rsid w:val="008907C6"/>
    <w:rsid w:val="00893816"/>
    <w:rsid w:val="00896E2F"/>
    <w:rsid w:val="008A130C"/>
    <w:rsid w:val="008A285A"/>
    <w:rsid w:val="008B0979"/>
    <w:rsid w:val="008C3AF7"/>
    <w:rsid w:val="008D20B6"/>
    <w:rsid w:val="008D5526"/>
    <w:rsid w:val="008E25D8"/>
    <w:rsid w:val="008E6A91"/>
    <w:rsid w:val="008E794D"/>
    <w:rsid w:val="008F2C55"/>
    <w:rsid w:val="008F5796"/>
    <w:rsid w:val="00902827"/>
    <w:rsid w:val="00904CDC"/>
    <w:rsid w:val="00916061"/>
    <w:rsid w:val="00920B64"/>
    <w:rsid w:val="009247A9"/>
    <w:rsid w:val="00925A32"/>
    <w:rsid w:val="00925F4C"/>
    <w:rsid w:val="00932C42"/>
    <w:rsid w:val="00935AAC"/>
    <w:rsid w:val="00937212"/>
    <w:rsid w:val="009426DB"/>
    <w:rsid w:val="00944ED5"/>
    <w:rsid w:val="00956439"/>
    <w:rsid w:val="00956CEA"/>
    <w:rsid w:val="00957F55"/>
    <w:rsid w:val="0096473C"/>
    <w:rsid w:val="0096736C"/>
    <w:rsid w:val="00967F65"/>
    <w:rsid w:val="00970A43"/>
    <w:rsid w:val="00972612"/>
    <w:rsid w:val="00975755"/>
    <w:rsid w:val="00976787"/>
    <w:rsid w:val="009767F0"/>
    <w:rsid w:val="00976F39"/>
    <w:rsid w:val="009837C5"/>
    <w:rsid w:val="00984536"/>
    <w:rsid w:val="00984702"/>
    <w:rsid w:val="0099434D"/>
    <w:rsid w:val="00994782"/>
    <w:rsid w:val="009A356B"/>
    <w:rsid w:val="009A6F37"/>
    <w:rsid w:val="009A73BE"/>
    <w:rsid w:val="009A7F4E"/>
    <w:rsid w:val="009B160E"/>
    <w:rsid w:val="009B30FD"/>
    <w:rsid w:val="009C15C9"/>
    <w:rsid w:val="009C2F96"/>
    <w:rsid w:val="009C532E"/>
    <w:rsid w:val="009D4C24"/>
    <w:rsid w:val="009D56FC"/>
    <w:rsid w:val="009D599E"/>
    <w:rsid w:val="009D6125"/>
    <w:rsid w:val="009D64EA"/>
    <w:rsid w:val="009D6B6D"/>
    <w:rsid w:val="009E2E30"/>
    <w:rsid w:val="009F3182"/>
    <w:rsid w:val="009F4421"/>
    <w:rsid w:val="00A100D6"/>
    <w:rsid w:val="00A10375"/>
    <w:rsid w:val="00A12573"/>
    <w:rsid w:val="00A15212"/>
    <w:rsid w:val="00A15978"/>
    <w:rsid w:val="00A17CB9"/>
    <w:rsid w:val="00A32A96"/>
    <w:rsid w:val="00A45E90"/>
    <w:rsid w:val="00A53BB3"/>
    <w:rsid w:val="00A574A4"/>
    <w:rsid w:val="00A65CB7"/>
    <w:rsid w:val="00A6690C"/>
    <w:rsid w:val="00A70AB7"/>
    <w:rsid w:val="00A7756F"/>
    <w:rsid w:val="00A82B1D"/>
    <w:rsid w:val="00A86495"/>
    <w:rsid w:val="00A9043B"/>
    <w:rsid w:val="00A90E66"/>
    <w:rsid w:val="00A92D96"/>
    <w:rsid w:val="00A93C3C"/>
    <w:rsid w:val="00A946ED"/>
    <w:rsid w:val="00A95063"/>
    <w:rsid w:val="00A96E43"/>
    <w:rsid w:val="00AA1DEB"/>
    <w:rsid w:val="00AB205B"/>
    <w:rsid w:val="00AB26A7"/>
    <w:rsid w:val="00AB7D4F"/>
    <w:rsid w:val="00AC3BEC"/>
    <w:rsid w:val="00AC7BAD"/>
    <w:rsid w:val="00AD046A"/>
    <w:rsid w:val="00AD5AC7"/>
    <w:rsid w:val="00AD64F6"/>
    <w:rsid w:val="00AD7E47"/>
    <w:rsid w:val="00AE0BAB"/>
    <w:rsid w:val="00AE1137"/>
    <w:rsid w:val="00AE165F"/>
    <w:rsid w:val="00AE45DB"/>
    <w:rsid w:val="00AE4EF7"/>
    <w:rsid w:val="00AE60D9"/>
    <w:rsid w:val="00AF07BF"/>
    <w:rsid w:val="00AF3F80"/>
    <w:rsid w:val="00B02389"/>
    <w:rsid w:val="00B0420E"/>
    <w:rsid w:val="00B042BD"/>
    <w:rsid w:val="00B06631"/>
    <w:rsid w:val="00B11614"/>
    <w:rsid w:val="00B13DBF"/>
    <w:rsid w:val="00B21F17"/>
    <w:rsid w:val="00B24D28"/>
    <w:rsid w:val="00B2633D"/>
    <w:rsid w:val="00B26E1D"/>
    <w:rsid w:val="00B3470D"/>
    <w:rsid w:val="00B3512D"/>
    <w:rsid w:val="00B35D63"/>
    <w:rsid w:val="00B42FE4"/>
    <w:rsid w:val="00B4585A"/>
    <w:rsid w:val="00B5230B"/>
    <w:rsid w:val="00B569C0"/>
    <w:rsid w:val="00B578BA"/>
    <w:rsid w:val="00B64983"/>
    <w:rsid w:val="00B73AC5"/>
    <w:rsid w:val="00B76704"/>
    <w:rsid w:val="00B847B1"/>
    <w:rsid w:val="00B93C3B"/>
    <w:rsid w:val="00B96242"/>
    <w:rsid w:val="00B97C7C"/>
    <w:rsid w:val="00BA40D8"/>
    <w:rsid w:val="00BA4DE4"/>
    <w:rsid w:val="00BA6167"/>
    <w:rsid w:val="00BB0912"/>
    <w:rsid w:val="00BB2980"/>
    <w:rsid w:val="00BC67AB"/>
    <w:rsid w:val="00BC7DD5"/>
    <w:rsid w:val="00BD3FC8"/>
    <w:rsid w:val="00BD7140"/>
    <w:rsid w:val="00BD7A21"/>
    <w:rsid w:val="00BE0BDB"/>
    <w:rsid w:val="00BE4307"/>
    <w:rsid w:val="00BE4A3F"/>
    <w:rsid w:val="00BE56B7"/>
    <w:rsid w:val="00BE5C33"/>
    <w:rsid w:val="00BE6D0F"/>
    <w:rsid w:val="00BE74CB"/>
    <w:rsid w:val="00BE7C56"/>
    <w:rsid w:val="00BF508E"/>
    <w:rsid w:val="00BF5D4F"/>
    <w:rsid w:val="00BF6EE3"/>
    <w:rsid w:val="00C04E3D"/>
    <w:rsid w:val="00C102AD"/>
    <w:rsid w:val="00C12FC6"/>
    <w:rsid w:val="00C16DA3"/>
    <w:rsid w:val="00C21129"/>
    <w:rsid w:val="00C227DA"/>
    <w:rsid w:val="00C348B3"/>
    <w:rsid w:val="00C439A5"/>
    <w:rsid w:val="00C46B59"/>
    <w:rsid w:val="00C5249D"/>
    <w:rsid w:val="00C55841"/>
    <w:rsid w:val="00C56410"/>
    <w:rsid w:val="00C641E3"/>
    <w:rsid w:val="00C648A9"/>
    <w:rsid w:val="00C71AE0"/>
    <w:rsid w:val="00C74480"/>
    <w:rsid w:val="00C77CED"/>
    <w:rsid w:val="00C82A66"/>
    <w:rsid w:val="00C86F23"/>
    <w:rsid w:val="00C90E8A"/>
    <w:rsid w:val="00C977A7"/>
    <w:rsid w:val="00CA2495"/>
    <w:rsid w:val="00CA3894"/>
    <w:rsid w:val="00CA7139"/>
    <w:rsid w:val="00CA77F0"/>
    <w:rsid w:val="00CB4888"/>
    <w:rsid w:val="00CC4EBB"/>
    <w:rsid w:val="00CD4388"/>
    <w:rsid w:val="00CD675D"/>
    <w:rsid w:val="00CD7508"/>
    <w:rsid w:val="00CE0598"/>
    <w:rsid w:val="00CE49CD"/>
    <w:rsid w:val="00CE4F89"/>
    <w:rsid w:val="00CF2632"/>
    <w:rsid w:val="00CF2F01"/>
    <w:rsid w:val="00D013D7"/>
    <w:rsid w:val="00D15F1E"/>
    <w:rsid w:val="00D275F3"/>
    <w:rsid w:val="00D3110F"/>
    <w:rsid w:val="00D31A99"/>
    <w:rsid w:val="00D31FC7"/>
    <w:rsid w:val="00D346A5"/>
    <w:rsid w:val="00D350A6"/>
    <w:rsid w:val="00D35F29"/>
    <w:rsid w:val="00D37822"/>
    <w:rsid w:val="00D41652"/>
    <w:rsid w:val="00D44242"/>
    <w:rsid w:val="00D52D4C"/>
    <w:rsid w:val="00D52DAE"/>
    <w:rsid w:val="00D53B27"/>
    <w:rsid w:val="00D542F2"/>
    <w:rsid w:val="00D6388C"/>
    <w:rsid w:val="00D648E5"/>
    <w:rsid w:val="00D77F65"/>
    <w:rsid w:val="00D82B10"/>
    <w:rsid w:val="00D8680E"/>
    <w:rsid w:val="00D87635"/>
    <w:rsid w:val="00D9380D"/>
    <w:rsid w:val="00D97E60"/>
    <w:rsid w:val="00DA12F7"/>
    <w:rsid w:val="00DA3287"/>
    <w:rsid w:val="00DA6555"/>
    <w:rsid w:val="00DA7A57"/>
    <w:rsid w:val="00DB1F0E"/>
    <w:rsid w:val="00DC32D8"/>
    <w:rsid w:val="00DC4B97"/>
    <w:rsid w:val="00DC7739"/>
    <w:rsid w:val="00DD0853"/>
    <w:rsid w:val="00DD1B4C"/>
    <w:rsid w:val="00DD1E91"/>
    <w:rsid w:val="00DD4D1E"/>
    <w:rsid w:val="00DD5EE8"/>
    <w:rsid w:val="00DD628B"/>
    <w:rsid w:val="00DD7520"/>
    <w:rsid w:val="00DE0585"/>
    <w:rsid w:val="00DE082F"/>
    <w:rsid w:val="00DE21B2"/>
    <w:rsid w:val="00DE4CCC"/>
    <w:rsid w:val="00DE7D65"/>
    <w:rsid w:val="00DF2835"/>
    <w:rsid w:val="00DF5800"/>
    <w:rsid w:val="00E04488"/>
    <w:rsid w:val="00E06BA6"/>
    <w:rsid w:val="00E07E2B"/>
    <w:rsid w:val="00E142A8"/>
    <w:rsid w:val="00E16634"/>
    <w:rsid w:val="00E2376D"/>
    <w:rsid w:val="00E24A2A"/>
    <w:rsid w:val="00E32A5D"/>
    <w:rsid w:val="00E3756C"/>
    <w:rsid w:val="00E41EF2"/>
    <w:rsid w:val="00E464CB"/>
    <w:rsid w:val="00E475D1"/>
    <w:rsid w:val="00E54A65"/>
    <w:rsid w:val="00E57045"/>
    <w:rsid w:val="00E574E0"/>
    <w:rsid w:val="00E65138"/>
    <w:rsid w:val="00E7322C"/>
    <w:rsid w:val="00E75B3E"/>
    <w:rsid w:val="00E82A22"/>
    <w:rsid w:val="00E82DB6"/>
    <w:rsid w:val="00E82F9B"/>
    <w:rsid w:val="00E83FFF"/>
    <w:rsid w:val="00E86143"/>
    <w:rsid w:val="00E86B4C"/>
    <w:rsid w:val="00E9352C"/>
    <w:rsid w:val="00E96040"/>
    <w:rsid w:val="00EA130B"/>
    <w:rsid w:val="00EA21BD"/>
    <w:rsid w:val="00EA3EA0"/>
    <w:rsid w:val="00EA4B70"/>
    <w:rsid w:val="00EA6DD3"/>
    <w:rsid w:val="00EB0AD4"/>
    <w:rsid w:val="00EB315C"/>
    <w:rsid w:val="00EC16A0"/>
    <w:rsid w:val="00EC6674"/>
    <w:rsid w:val="00EC7813"/>
    <w:rsid w:val="00EC7842"/>
    <w:rsid w:val="00ED1473"/>
    <w:rsid w:val="00ED183C"/>
    <w:rsid w:val="00ED2B40"/>
    <w:rsid w:val="00ED343D"/>
    <w:rsid w:val="00EE3D49"/>
    <w:rsid w:val="00EE645B"/>
    <w:rsid w:val="00EF2F75"/>
    <w:rsid w:val="00EF3ADD"/>
    <w:rsid w:val="00EF506F"/>
    <w:rsid w:val="00EF7ED1"/>
    <w:rsid w:val="00F00465"/>
    <w:rsid w:val="00F060E9"/>
    <w:rsid w:val="00F16487"/>
    <w:rsid w:val="00F268DE"/>
    <w:rsid w:val="00F26D97"/>
    <w:rsid w:val="00F375A6"/>
    <w:rsid w:val="00F40135"/>
    <w:rsid w:val="00F4380A"/>
    <w:rsid w:val="00F530C9"/>
    <w:rsid w:val="00F54C7E"/>
    <w:rsid w:val="00F56A34"/>
    <w:rsid w:val="00F7102C"/>
    <w:rsid w:val="00F7232B"/>
    <w:rsid w:val="00F73575"/>
    <w:rsid w:val="00F7661B"/>
    <w:rsid w:val="00F772A1"/>
    <w:rsid w:val="00F77856"/>
    <w:rsid w:val="00F77B3A"/>
    <w:rsid w:val="00F838AA"/>
    <w:rsid w:val="00F8487C"/>
    <w:rsid w:val="00F85DAC"/>
    <w:rsid w:val="00F90B3E"/>
    <w:rsid w:val="00F91881"/>
    <w:rsid w:val="00F92A97"/>
    <w:rsid w:val="00F96666"/>
    <w:rsid w:val="00F96BBD"/>
    <w:rsid w:val="00FA0D68"/>
    <w:rsid w:val="00FA2BF8"/>
    <w:rsid w:val="00FA739F"/>
    <w:rsid w:val="00FB381C"/>
    <w:rsid w:val="00FB6364"/>
    <w:rsid w:val="00FC16FB"/>
    <w:rsid w:val="00FC353B"/>
    <w:rsid w:val="00FD1542"/>
    <w:rsid w:val="00FD5C19"/>
    <w:rsid w:val="00FD6C95"/>
    <w:rsid w:val="00FD7F41"/>
    <w:rsid w:val="00FE0809"/>
    <w:rsid w:val="00FE3B1F"/>
    <w:rsid w:val="00FE52CB"/>
    <w:rsid w:val="00FE707A"/>
    <w:rsid w:val="00FE7BA8"/>
    <w:rsid w:val="00FF029C"/>
    <w:rsid w:val="00FF7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5D58A1"/>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E0598"/>
    <w:pPr>
      <w:spacing w:after="200" w:line="276" w:lineRule="auto"/>
    </w:pPr>
    <w:rPr>
      <w:rFonts w:eastAsiaTheme="minorEastAsia"/>
      <w:lang w:eastAsia="nl-NL"/>
    </w:rPr>
  </w:style>
  <w:style w:type="paragraph" w:styleId="Kop1">
    <w:name w:val="heading 1"/>
    <w:basedOn w:val="CBPkop0"/>
    <w:next w:val="CBPalinea"/>
    <w:link w:val="Kop1Char"/>
    <w:uiPriority w:val="9"/>
    <w:qFormat/>
    <w:rsid w:val="00717C69"/>
    <w:pPr>
      <w:keepNext/>
      <w:keepLines/>
      <w:numPr>
        <w:numId w:val="4"/>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4"/>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4"/>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4"/>
      </w:numPr>
      <w:spacing w:after="240"/>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5F4F0F"/>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5F4F0F"/>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5F4F0F"/>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5F4F0F"/>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4F0F"/>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lang w:eastAsia="nl-NL"/>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link w:val="GeenafstandChar"/>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line="240" w:lineRule="auto"/>
    </w:pPr>
    <w:rPr>
      <w:sz w:val="20"/>
      <w:szCs w:val="20"/>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ind w:left="720"/>
      <w:contextualSpacing/>
    </w:p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ind w:left="440"/>
    </w:p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p5Char">
    <w:name w:val="Kop 5 Char"/>
    <w:basedOn w:val="Standaardalinea-lettertype"/>
    <w:link w:val="Kop5"/>
    <w:uiPriority w:val="9"/>
    <w:semiHidden/>
    <w:rsid w:val="005F4F0F"/>
    <w:rPr>
      <w:rFonts w:asciiTheme="majorHAnsi" w:eastAsiaTheme="majorEastAsia" w:hAnsiTheme="majorHAnsi" w:cstheme="majorBidi"/>
      <w:color w:val="2F5496" w:themeColor="accent1" w:themeShade="BF"/>
      <w:lang w:eastAsia="nl-NL"/>
    </w:rPr>
  </w:style>
  <w:style w:type="character" w:customStyle="1" w:styleId="Kop6Char">
    <w:name w:val="Kop 6 Char"/>
    <w:basedOn w:val="Standaardalinea-lettertype"/>
    <w:link w:val="Kop6"/>
    <w:uiPriority w:val="9"/>
    <w:semiHidden/>
    <w:rsid w:val="005F4F0F"/>
    <w:rPr>
      <w:rFonts w:asciiTheme="majorHAnsi" w:eastAsiaTheme="majorEastAsia" w:hAnsiTheme="majorHAnsi" w:cstheme="majorBidi"/>
      <w:color w:val="1F3763" w:themeColor="accent1" w:themeShade="7F"/>
      <w:lang w:eastAsia="nl-NL"/>
    </w:rPr>
  </w:style>
  <w:style w:type="character" w:customStyle="1" w:styleId="Kop7Char">
    <w:name w:val="Kop 7 Char"/>
    <w:basedOn w:val="Standaardalinea-lettertype"/>
    <w:link w:val="Kop7"/>
    <w:uiPriority w:val="9"/>
    <w:semiHidden/>
    <w:rsid w:val="005F4F0F"/>
    <w:rPr>
      <w:rFonts w:asciiTheme="majorHAnsi" w:eastAsiaTheme="majorEastAsia" w:hAnsiTheme="majorHAnsi" w:cstheme="majorBidi"/>
      <w:i/>
      <w:iCs/>
      <w:color w:val="1F3763" w:themeColor="accent1" w:themeShade="7F"/>
      <w:lang w:eastAsia="nl-NL"/>
    </w:rPr>
  </w:style>
  <w:style w:type="character" w:customStyle="1" w:styleId="Kop8Char">
    <w:name w:val="Kop 8 Char"/>
    <w:basedOn w:val="Standaardalinea-lettertype"/>
    <w:link w:val="Kop8"/>
    <w:uiPriority w:val="9"/>
    <w:semiHidden/>
    <w:rsid w:val="005F4F0F"/>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5F4F0F"/>
    <w:rPr>
      <w:rFonts w:asciiTheme="majorHAnsi" w:eastAsiaTheme="majorEastAsia" w:hAnsiTheme="majorHAnsi" w:cstheme="majorBidi"/>
      <w:i/>
      <w:iCs/>
      <w:color w:val="272727" w:themeColor="text1" w:themeTint="D8"/>
      <w:sz w:val="21"/>
      <w:szCs w:val="21"/>
      <w:lang w:eastAsia="nl-NL"/>
    </w:rPr>
  </w:style>
  <w:style w:type="character" w:customStyle="1" w:styleId="searchresultslocation">
    <w:name w:val="searchresultslocation"/>
    <w:basedOn w:val="Standaardalinea-lettertype"/>
    <w:rsid w:val="00384BB0"/>
  </w:style>
  <w:style w:type="paragraph" w:customStyle="1" w:styleId="xmsonormal">
    <w:name w:val="x_msonormal"/>
    <w:basedOn w:val="Standaard"/>
    <w:rsid w:val="00187FE2"/>
    <w:pPr>
      <w:spacing w:after="0" w:line="240" w:lineRule="auto"/>
    </w:pPr>
    <w:rPr>
      <w:rFonts w:ascii="Calibri" w:eastAsiaTheme="minorHAnsi" w:hAnsi="Calibri" w:cs="Calibri"/>
    </w:rPr>
  </w:style>
  <w:style w:type="table" w:customStyle="1" w:styleId="Tabelraster1">
    <w:name w:val="Tabelraster1"/>
    <w:basedOn w:val="Standaardtabel"/>
    <w:next w:val="Tabelraster"/>
    <w:uiPriority w:val="39"/>
    <w:rsid w:val="008F5796"/>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4125FF"/>
    <w:rPr>
      <w:rFonts w:eastAsiaTheme="minorEastAsia"/>
      <w:lang w:eastAsia="nl-NL"/>
    </w:rPr>
  </w:style>
  <w:style w:type="table" w:styleId="Rastertabel4-Accent1">
    <w:name w:val="Grid Table 4 Accent 1"/>
    <w:basedOn w:val="Standaardtabel"/>
    <w:uiPriority w:val="49"/>
    <w:rsid w:val="004125F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raster2">
    <w:name w:val="Tabelraster2"/>
    <w:basedOn w:val="Standaardtabel"/>
    <w:next w:val="Tabelraster"/>
    <w:uiPriority w:val="59"/>
    <w:rsid w:val="00D9380D"/>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jststijlCBP1">
    <w:name w:val="Lijststijl CBP1"/>
    <w:uiPriority w:val="99"/>
    <w:rsid w:val="001B0A0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204382">
      <w:bodyDiv w:val="1"/>
      <w:marLeft w:val="0"/>
      <w:marRight w:val="0"/>
      <w:marTop w:val="0"/>
      <w:marBottom w:val="0"/>
      <w:divBdr>
        <w:top w:val="none" w:sz="0" w:space="0" w:color="auto"/>
        <w:left w:val="none" w:sz="0" w:space="0" w:color="auto"/>
        <w:bottom w:val="none" w:sz="0" w:space="0" w:color="auto"/>
        <w:right w:val="none" w:sz="0" w:space="0" w:color="auto"/>
      </w:divBdr>
    </w:div>
    <w:div w:id="474031685">
      <w:bodyDiv w:val="1"/>
      <w:marLeft w:val="0"/>
      <w:marRight w:val="0"/>
      <w:marTop w:val="0"/>
      <w:marBottom w:val="0"/>
      <w:divBdr>
        <w:top w:val="none" w:sz="0" w:space="0" w:color="auto"/>
        <w:left w:val="none" w:sz="0" w:space="0" w:color="auto"/>
        <w:bottom w:val="none" w:sz="0" w:space="0" w:color="auto"/>
        <w:right w:val="none" w:sz="0" w:space="0" w:color="auto"/>
      </w:divBdr>
    </w:div>
    <w:div w:id="621032426">
      <w:bodyDiv w:val="1"/>
      <w:marLeft w:val="0"/>
      <w:marRight w:val="0"/>
      <w:marTop w:val="0"/>
      <w:marBottom w:val="0"/>
      <w:divBdr>
        <w:top w:val="none" w:sz="0" w:space="0" w:color="auto"/>
        <w:left w:val="none" w:sz="0" w:space="0" w:color="auto"/>
        <w:bottom w:val="none" w:sz="0" w:space="0" w:color="auto"/>
        <w:right w:val="none" w:sz="0" w:space="0" w:color="auto"/>
      </w:divBdr>
    </w:div>
    <w:div w:id="697897201">
      <w:bodyDiv w:val="1"/>
      <w:marLeft w:val="0"/>
      <w:marRight w:val="0"/>
      <w:marTop w:val="0"/>
      <w:marBottom w:val="0"/>
      <w:divBdr>
        <w:top w:val="none" w:sz="0" w:space="0" w:color="auto"/>
        <w:left w:val="none" w:sz="0" w:space="0" w:color="auto"/>
        <w:bottom w:val="none" w:sz="0" w:space="0" w:color="auto"/>
        <w:right w:val="none" w:sz="0" w:space="0" w:color="auto"/>
      </w:divBdr>
    </w:div>
    <w:div w:id="791900742">
      <w:bodyDiv w:val="1"/>
      <w:marLeft w:val="0"/>
      <w:marRight w:val="0"/>
      <w:marTop w:val="0"/>
      <w:marBottom w:val="0"/>
      <w:divBdr>
        <w:top w:val="none" w:sz="0" w:space="0" w:color="auto"/>
        <w:left w:val="none" w:sz="0" w:space="0" w:color="auto"/>
        <w:bottom w:val="none" w:sz="0" w:space="0" w:color="auto"/>
        <w:right w:val="none" w:sz="0" w:space="0" w:color="auto"/>
      </w:divBdr>
    </w:div>
    <w:div w:id="815613183">
      <w:bodyDiv w:val="1"/>
      <w:marLeft w:val="0"/>
      <w:marRight w:val="0"/>
      <w:marTop w:val="0"/>
      <w:marBottom w:val="0"/>
      <w:divBdr>
        <w:top w:val="none" w:sz="0" w:space="0" w:color="auto"/>
        <w:left w:val="none" w:sz="0" w:space="0" w:color="auto"/>
        <w:bottom w:val="none" w:sz="0" w:space="0" w:color="auto"/>
        <w:right w:val="none" w:sz="0" w:space="0" w:color="auto"/>
      </w:divBdr>
    </w:div>
    <w:div w:id="1072971139">
      <w:bodyDiv w:val="1"/>
      <w:marLeft w:val="0"/>
      <w:marRight w:val="0"/>
      <w:marTop w:val="0"/>
      <w:marBottom w:val="0"/>
      <w:divBdr>
        <w:top w:val="none" w:sz="0" w:space="0" w:color="auto"/>
        <w:left w:val="none" w:sz="0" w:space="0" w:color="auto"/>
        <w:bottom w:val="none" w:sz="0" w:space="0" w:color="auto"/>
        <w:right w:val="none" w:sz="0" w:space="0" w:color="auto"/>
      </w:divBdr>
    </w:div>
    <w:div w:id="1261262128">
      <w:bodyDiv w:val="1"/>
      <w:marLeft w:val="0"/>
      <w:marRight w:val="0"/>
      <w:marTop w:val="0"/>
      <w:marBottom w:val="0"/>
      <w:divBdr>
        <w:top w:val="none" w:sz="0" w:space="0" w:color="auto"/>
        <w:left w:val="none" w:sz="0" w:space="0" w:color="auto"/>
        <w:bottom w:val="none" w:sz="0" w:space="0" w:color="auto"/>
        <w:right w:val="none" w:sz="0" w:space="0" w:color="auto"/>
      </w:divBdr>
    </w:div>
    <w:div w:id="1591423749">
      <w:bodyDiv w:val="1"/>
      <w:marLeft w:val="0"/>
      <w:marRight w:val="0"/>
      <w:marTop w:val="0"/>
      <w:marBottom w:val="0"/>
      <w:divBdr>
        <w:top w:val="none" w:sz="0" w:space="0" w:color="auto"/>
        <w:left w:val="none" w:sz="0" w:space="0" w:color="auto"/>
        <w:bottom w:val="none" w:sz="0" w:space="0" w:color="auto"/>
        <w:right w:val="none" w:sz="0" w:space="0" w:color="auto"/>
      </w:divBdr>
    </w:div>
    <w:div w:id="1613365409">
      <w:bodyDiv w:val="1"/>
      <w:marLeft w:val="0"/>
      <w:marRight w:val="0"/>
      <w:marTop w:val="0"/>
      <w:marBottom w:val="0"/>
      <w:divBdr>
        <w:top w:val="none" w:sz="0" w:space="0" w:color="auto"/>
        <w:left w:val="none" w:sz="0" w:space="0" w:color="auto"/>
        <w:bottom w:val="none" w:sz="0" w:space="0" w:color="auto"/>
        <w:right w:val="none" w:sz="0" w:space="0" w:color="auto"/>
      </w:divBdr>
    </w:div>
    <w:div w:id="1635787755">
      <w:bodyDiv w:val="1"/>
      <w:marLeft w:val="0"/>
      <w:marRight w:val="0"/>
      <w:marTop w:val="0"/>
      <w:marBottom w:val="0"/>
      <w:divBdr>
        <w:top w:val="none" w:sz="0" w:space="0" w:color="auto"/>
        <w:left w:val="none" w:sz="0" w:space="0" w:color="auto"/>
        <w:bottom w:val="none" w:sz="0" w:space="0" w:color="auto"/>
        <w:right w:val="none" w:sz="0" w:space="0" w:color="auto"/>
      </w:divBdr>
    </w:div>
    <w:div w:id="1711611999">
      <w:bodyDiv w:val="1"/>
      <w:marLeft w:val="0"/>
      <w:marRight w:val="0"/>
      <w:marTop w:val="0"/>
      <w:marBottom w:val="0"/>
      <w:divBdr>
        <w:top w:val="none" w:sz="0" w:space="0" w:color="auto"/>
        <w:left w:val="none" w:sz="0" w:space="0" w:color="auto"/>
        <w:bottom w:val="none" w:sz="0" w:space="0" w:color="auto"/>
        <w:right w:val="none" w:sz="0" w:space="0" w:color="auto"/>
      </w:divBdr>
    </w:div>
    <w:div w:id="1714226999">
      <w:bodyDiv w:val="1"/>
      <w:marLeft w:val="0"/>
      <w:marRight w:val="0"/>
      <w:marTop w:val="0"/>
      <w:marBottom w:val="0"/>
      <w:divBdr>
        <w:top w:val="none" w:sz="0" w:space="0" w:color="auto"/>
        <w:left w:val="none" w:sz="0" w:space="0" w:color="auto"/>
        <w:bottom w:val="none" w:sz="0" w:space="0" w:color="auto"/>
        <w:right w:val="none" w:sz="0" w:space="0" w:color="auto"/>
      </w:divBdr>
    </w:div>
    <w:div w:id="1715305790">
      <w:bodyDiv w:val="1"/>
      <w:marLeft w:val="0"/>
      <w:marRight w:val="0"/>
      <w:marTop w:val="0"/>
      <w:marBottom w:val="0"/>
      <w:divBdr>
        <w:top w:val="none" w:sz="0" w:space="0" w:color="auto"/>
        <w:left w:val="none" w:sz="0" w:space="0" w:color="auto"/>
        <w:bottom w:val="none" w:sz="0" w:space="0" w:color="auto"/>
        <w:right w:val="none" w:sz="0" w:space="0" w:color="auto"/>
      </w:divBdr>
    </w:div>
    <w:div w:id="1725370294">
      <w:bodyDiv w:val="1"/>
      <w:marLeft w:val="0"/>
      <w:marRight w:val="0"/>
      <w:marTop w:val="0"/>
      <w:marBottom w:val="0"/>
      <w:divBdr>
        <w:top w:val="none" w:sz="0" w:space="0" w:color="auto"/>
        <w:left w:val="none" w:sz="0" w:space="0" w:color="auto"/>
        <w:bottom w:val="none" w:sz="0" w:space="0" w:color="auto"/>
        <w:right w:val="none" w:sz="0" w:space="0" w:color="auto"/>
      </w:divBdr>
    </w:div>
    <w:div w:id="1935238805">
      <w:bodyDiv w:val="1"/>
      <w:marLeft w:val="0"/>
      <w:marRight w:val="0"/>
      <w:marTop w:val="0"/>
      <w:marBottom w:val="0"/>
      <w:divBdr>
        <w:top w:val="none" w:sz="0" w:space="0" w:color="auto"/>
        <w:left w:val="none" w:sz="0" w:space="0" w:color="auto"/>
        <w:bottom w:val="none" w:sz="0" w:space="0" w:color="auto"/>
        <w:right w:val="none" w:sz="0" w:space="0" w:color="auto"/>
      </w:divBdr>
    </w:div>
    <w:div w:id="204644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inkoop@stadskanaal.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tenderned.nl/cms/voor-ondernemingen" TargetMode="External"/><Relationship Id="rId2" Type="http://schemas.openxmlformats.org/officeDocument/2006/relationships/customXml" Target="../customXml/item2.xml"/><Relationship Id="rId16" Type="http://schemas.openxmlformats.org/officeDocument/2006/relationships/hyperlink" Target="http://www.stadskanaal.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DF954-B5AD-4FA6-8817-6AD70642971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9B1A07CF-36B7-4D73-8E03-F360B8CEF544}">
  <ds:schemaRefs>
    <ds:schemaRef ds:uri="http://schemas.microsoft.com/sharepoint/v3/contenttype/forms"/>
  </ds:schemaRefs>
</ds:datastoreItem>
</file>

<file path=customXml/itemProps3.xml><?xml version="1.0" encoding="utf-8"?>
<ds:datastoreItem xmlns:ds="http://schemas.openxmlformats.org/officeDocument/2006/customXml" ds:itemID="{5D506810-F2EC-4BF0-906D-A8379DB88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2D990-456A-4983-96B9-01D1313F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31</Pages>
  <Words>10557</Words>
  <Characters>58065</Characters>
  <Application>Microsoft Office Word</Application>
  <DocSecurity>0</DocSecurity>
  <Lines>483</Lines>
  <Paragraphs>136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Arjen van der Meulen</cp:lastModifiedBy>
  <cp:revision>21</cp:revision>
  <dcterms:created xsi:type="dcterms:W3CDTF">2022-09-20T11:21:00Z</dcterms:created>
  <dcterms:modified xsi:type="dcterms:W3CDTF">2022-09-21T07:34:00Z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{923be78d-e9a1-404d-8bc7-5f4a6d8f003e}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11:09:49</vt:lpwstr>
  </property>
  <property fmtid="{D5CDD505-2E9C-101B-9397-08002B2CF9AE}" pid="14" name="eSynDocVersion">
    <vt:lpwstr>1</vt:lpwstr>
  </property>
  <property fmtid="{D5CDD505-2E9C-101B-9397-08002B2CF9AE}" pid="15" name="eSynDocAttachFileName">
    <vt:lpwstr>Offerteaanvraag MVO Beste PKV LD - gemeente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meervoudig onderhands Beste PKV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48337</vt:lpwstr>
  </property>
  <property fmtid="{D5CDD505-2E9C-101B-9397-08002B2CF9AE}" pid="38" name="eSynCleanUp02/13/2020 07:35:39">
    <vt:i4>1</vt:i4>
  </property>
  <property fmtid="{D5CDD505-2E9C-101B-9397-08002B2CF9AE}" pid="39" name="ContentTypeId">
    <vt:lpwstr>0x0101006C14C069BA4D154FB9DE33B98E84ECFF</vt:lpwstr>
  </property>
</Properties>
</file>