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41B2" w14:textId="31D8C5E8" w:rsidR="009E2320" w:rsidRDefault="00104529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0" allowOverlap="1" wp14:anchorId="5EF86673" wp14:editId="0872A962">
            <wp:simplePos x="0" y="0"/>
            <wp:positionH relativeFrom="page">
              <wp:posOffset>469900</wp:posOffset>
            </wp:positionH>
            <wp:positionV relativeFrom="page">
              <wp:posOffset>317500</wp:posOffset>
            </wp:positionV>
            <wp:extent cx="952500" cy="622300"/>
            <wp:effectExtent l="0" t="0" r="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5121F" w14:textId="77777777" w:rsidR="009E2320" w:rsidRDefault="009E2320">
      <w:pPr>
        <w:pStyle w:val="Plattetekst"/>
        <w:rPr>
          <w:rFonts w:ascii="Times New Roman"/>
          <w:sz w:val="20"/>
        </w:rPr>
      </w:pPr>
    </w:p>
    <w:p w14:paraId="2D04FB8A" w14:textId="77777777" w:rsidR="00D25215" w:rsidRDefault="00D25215" w:rsidP="00D25215">
      <w:pPr>
        <w:spacing w:before="88"/>
        <w:ind w:left="388"/>
        <w:rPr>
          <w:rFonts w:ascii="Times New Roman"/>
          <w:sz w:val="28"/>
          <w:lang w:val="nl-NL"/>
        </w:rPr>
      </w:pPr>
      <w:bookmarkStart w:id="0" w:name="_Hlk111798948"/>
      <w:r>
        <w:rPr>
          <w:rFonts w:ascii="Times New Roman"/>
          <w:sz w:val="28"/>
          <w:lang w:val="nl-NL"/>
        </w:rPr>
        <w:t>Offerte</w:t>
      </w:r>
    </w:p>
    <w:p w14:paraId="3332B387" w14:textId="77777777" w:rsidR="00D25215" w:rsidRDefault="00D25215" w:rsidP="00D25215">
      <w:pPr>
        <w:pStyle w:val="Plattetekst"/>
        <w:rPr>
          <w:rFonts w:ascii="Times New Roman"/>
          <w:sz w:val="30"/>
          <w:lang w:val="nl-NL"/>
        </w:rPr>
      </w:pPr>
    </w:p>
    <w:p w14:paraId="3B1E0614" w14:textId="77777777" w:rsidR="00D25215" w:rsidRDefault="00D25215" w:rsidP="00D25215">
      <w:pPr>
        <w:pStyle w:val="Plattetekst"/>
        <w:spacing w:before="11"/>
        <w:rPr>
          <w:rFonts w:ascii="Times New Roman"/>
          <w:sz w:val="35"/>
          <w:lang w:val="nl-NL"/>
        </w:rPr>
      </w:pPr>
    </w:p>
    <w:p w14:paraId="09DC0469" w14:textId="7D71AC2D" w:rsidR="00D25215" w:rsidRDefault="00D25215" w:rsidP="00D25215">
      <w:pPr>
        <w:ind w:left="3932"/>
        <w:rPr>
          <w:rFonts w:ascii="Times New Roman"/>
          <w:sz w:val="28"/>
          <w:lang w:val="nl-NL"/>
        </w:rPr>
      </w:pPr>
      <w:r>
        <w:rPr>
          <w:rFonts w:ascii="Times New Roman"/>
          <w:sz w:val="28"/>
          <w:lang w:val="nl-NL"/>
        </w:rPr>
        <w:t>CONCEPT</w:t>
      </w:r>
      <w:r w:rsidR="00104529">
        <w:rPr>
          <w:rFonts w:ascii="Times New Roman"/>
          <w:sz w:val="28"/>
          <w:lang w:val="nl-NL"/>
        </w:rPr>
        <w:t xml:space="preserve"> POLIS</w:t>
      </w:r>
    </w:p>
    <w:p w14:paraId="78C314D2" w14:textId="6F02A795" w:rsidR="00CD0CFA" w:rsidRDefault="00CD0CFA">
      <w:pPr>
        <w:pStyle w:val="Plattetekst"/>
        <w:spacing w:before="4"/>
        <w:rPr>
          <w:rFonts w:ascii="Courier New"/>
          <w:sz w:val="20"/>
          <w:lang w:val="nl-NL"/>
        </w:rPr>
      </w:pPr>
    </w:p>
    <w:p w14:paraId="53E40387" w14:textId="568D82CF" w:rsidR="00CD0CFA" w:rsidRDefault="00CD0CFA">
      <w:pPr>
        <w:pStyle w:val="Plattetekst"/>
        <w:spacing w:before="4"/>
        <w:rPr>
          <w:rFonts w:ascii="Courier New"/>
          <w:sz w:val="20"/>
          <w:lang w:val="nl-NL"/>
        </w:rPr>
      </w:pPr>
    </w:p>
    <w:p w14:paraId="0DE01392" w14:textId="5C9401D7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  <w:r>
        <w:rPr>
          <w:rFonts w:ascii="Times New Roman" w:eastAsiaTheme="minorHAnsi" w:hAnsi="Times New Roman" w:cs="Times New Roman"/>
          <w:sz w:val="24"/>
          <w:szCs w:val="24"/>
          <w:lang w:val="nl-NL"/>
        </w:rPr>
        <w:t>Nederlandse Beurspolis voor Uitgebreide Gevaren</w:t>
      </w:r>
    </w:p>
    <w:p w14:paraId="1BA665B6" w14:textId="094C93EA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0CA6318F" w14:textId="77777777" w:rsidR="00712F7A" w:rsidRDefault="00712F7A" w:rsidP="00712F7A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Verzekeringnemer</w:t>
      </w:r>
    </w:p>
    <w:p w14:paraId="59D337FF" w14:textId="5EC7EC2D" w:rsidR="00712F7A" w:rsidRDefault="00712F7A" w:rsidP="00712F7A">
      <w:pPr>
        <w:pStyle w:val="Plattetekst"/>
        <w:spacing w:before="4"/>
        <w:rPr>
          <w:rFonts w:ascii="Courier New"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Stichting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Artez</w:t>
      </w:r>
      <w:proofErr w:type="spellEnd"/>
    </w:p>
    <w:p w14:paraId="112F50FA" w14:textId="77777777" w:rsidR="00712F7A" w:rsidRDefault="00712F7A">
      <w:pPr>
        <w:pStyle w:val="Plattetekst"/>
        <w:spacing w:before="4"/>
        <w:rPr>
          <w:rFonts w:ascii="Courier New"/>
          <w:sz w:val="20"/>
          <w:lang w:val="nl-NL"/>
        </w:rPr>
      </w:pPr>
    </w:p>
    <w:p w14:paraId="0E3B6FD7" w14:textId="193E5477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54F6BE8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Verzekerde interest</w:t>
      </w:r>
    </w:p>
    <w:p w14:paraId="18F7BC1A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189.056.000,00 (geïndexeerd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incl.BTW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>) op gebouwen,</w:t>
      </w:r>
    </w:p>
    <w:p w14:paraId="2B2742A2" w14:textId="61777DD6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huurdersbelang en</w:t>
      </w:r>
      <w:r w:rsidR="006F0749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bedrijfsuitrusting/inventaris overeenkomstig</w:t>
      </w:r>
    </w:p>
    <w:p w14:paraId="1C34018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aangehechte specificatie.</w:t>
      </w:r>
    </w:p>
    <w:p w14:paraId="4FDC7138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22AF56E" w14:textId="500E4E3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Alles met betrekking tot het bedrijf van verzekerde, zijnde een school</w:t>
      </w:r>
    </w:p>
    <w:p w14:paraId="15163396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voor hoger onderwijs, inclusief alle daaraan verbonden bij- en</w:t>
      </w:r>
    </w:p>
    <w:p w14:paraId="0FC5C4EE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nevenbedrijven en of eventuele verdere activiteiten.</w:t>
      </w:r>
    </w:p>
    <w:p w14:paraId="5F1BD23B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120A438" w14:textId="56F0633C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Hierbij is aangetekend dat:</w:t>
      </w:r>
    </w:p>
    <w:p w14:paraId="4C48D64E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- de verzekerde bedragen incluis BTW zijn.</w:t>
      </w:r>
    </w:p>
    <w:p w14:paraId="1208FC9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</w:p>
    <w:p w14:paraId="21523FA3" w14:textId="495D0EA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val="nl-NL"/>
        </w:rPr>
        <w:t>Eigen risico</w:t>
      </w:r>
    </w:p>
    <w:p w14:paraId="073B060B" w14:textId="6B6006C3" w:rsidR="00AB5648" w:rsidRDefault="00AB5648" w:rsidP="00AB5648">
      <w:pPr>
        <w:pStyle w:val="Plattetekst"/>
        <w:spacing w:before="4"/>
        <w:rPr>
          <w:rFonts w:ascii="Courier New"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per gebeurtenis.</w:t>
      </w:r>
    </w:p>
    <w:p w14:paraId="492357B8" w14:textId="6BE90116" w:rsidR="00AB5648" w:rsidRDefault="00AB5648">
      <w:pPr>
        <w:pStyle w:val="Plattetekst"/>
        <w:spacing w:before="4"/>
        <w:rPr>
          <w:rFonts w:ascii="Courier New"/>
          <w:sz w:val="20"/>
          <w:lang w:val="nl-NL"/>
        </w:rPr>
      </w:pPr>
    </w:p>
    <w:p w14:paraId="1D357FC0" w14:textId="77777777" w:rsidR="00104529" w:rsidRDefault="00104529" w:rsidP="00F63801">
      <w:pPr>
        <w:spacing w:before="1"/>
        <w:rPr>
          <w:rFonts w:ascii="Courier New"/>
          <w:bCs/>
          <w:sz w:val="24"/>
          <w:szCs w:val="24"/>
          <w:lang w:val="nl-NL"/>
        </w:rPr>
      </w:pPr>
    </w:p>
    <w:p w14:paraId="0C78DB80" w14:textId="77777777" w:rsidR="00F63801" w:rsidRDefault="00F63801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13897181" w14:textId="77777777" w:rsidR="009E2320" w:rsidRPr="00D25215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bookmarkStart w:id="1" w:name="_Hlk112667335"/>
      <w:r w:rsidRPr="00D25215">
        <w:rPr>
          <w:rFonts w:ascii="Courier New"/>
          <w:b/>
          <w:sz w:val="20"/>
          <w:lang w:val="nl-NL"/>
        </w:rPr>
        <w:t>Maximum uitkering</w:t>
      </w:r>
    </w:p>
    <w:bookmarkEnd w:id="1"/>
    <w:p w14:paraId="1AD41797" w14:textId="77777777" w:rsidR="009E2320" w:rsidRPr="00D25215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4B70E113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1.000.000,00 zijnde het maximum bedrag per gebeurtenis</w:t>
      </w:r>
    </w:p>
    <w:p w14:paraId="402699E6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maximumtermijn van schadevergoeding </w:t>
      </w:r>
    </w:p>
    <w:p w14:paraId="52822285" w14:textId="23586B81" w:rsidR="00AB5648" w:rsidRDefault="00AB5648" w:rsidP="009308D3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156 weken tot dekking van reconstructiekosten(als omschreven in clausule Reconstructiekostendekking BM031-013/2).</w:t>
      </w:r>
    </w:p>
    <w:p w14:paraId="0DC400C4" w14:textId="335E184D" w:rsidR="00AB5648" w:rsidRDefault="00AB5648" w:rsidP="00AB5648">
      <w:pPr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3944C56" w14:textId="2A49AAE5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5.000.000,00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156 weken</w:t>
      </w:r>
    </w:p>
    <w:p w14:paraId="015A5F28" w14:textId="7B70BDAA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bijzondere kosten (als omschreven in clausule Bijzondere kosten BM021-016.</w:t>
      </w:r>
    </w:p>
    <w:p w14:paraId="2F291D4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1FFFB70" w14:textId="234733B2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2.500.000,00 zijnde het maximum bedrag per gebeurtenis als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gedurende een maximum termijn van schadevergoeding van 156 weken</w:t>
      </w:r>
    </w:p>
    <w:p w14:paraId="1E5EB87A" w14:textId="70B17C63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tot dekking van exploitatiekosten conform clausule B 051-028/2 verzekering van exploitatiekosten.</w:t>
      </w:r>
    </w:p>
    <w:p w14:paraId="63FDE3E3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2D7E39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2.2.17 Storing in of uitval van koel- en</w:t>
      </w:r>
    </w:p>
    <w:p w14:paraId="1F439AFF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diepvrieskasten respectievelijk -kisten:</w:t>
      </w:r>
    </w:p>
    <w:p w14:paraId="7F9DF71F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2.500,00 zijnde het maximum bedrag per gebeurtenis ten</w:t>
      </w:r>
    </w:p>
    <w:p w14:paraId="2912E657" w14:textId="1B61D7D0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het in art. 2.2.17 gedekte gevaar/gebeurtenis.</w:t>
      </w:r>
    </w:p>
    <w:p w14:paraId="459322DD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51B7112" w14:textId="1E1C7A78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3 Dekking nabij het gebouw en elders binnen</w:t>
      </w:r>
    </w:p>
    <w:p w14:paraId="18CD94B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Europa:</w:t>
      </w:r>
    </w:p>
    <w:p w14:paraId="21CFB7EE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zijnde het maximum bedrag per locatie ten</w:t>
      </w:r>
    </w:p>
    <w:p w14:paraId="72906502" w14:textId="31507791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van de in art. 3.1.3 (in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portakabins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of containers) genoemde dekking, op locaties binnen Europa die niet op het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polisblad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zijn</w:t>
      </w:r>
    </w:p>
    <w:p w14:paraId="287FFB9C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genoemd.</w:t>
      </w:r>
    </w:p>
    <w:p w14:paraId="6286559B" w14:textId="568F07F4" w:rsidR="009D145A" w:rsidRDefault="009D145A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DD46AB4" w14:textId="77777777" w:rsidR="009D145A" w:rsidRDefault="009D145A" w:rsidP="009D145A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lastRenderedPageBreak/>
        <w:t>Concept</w:t>
      </w:r>
    </w:p>
    <w:p w14:paraId="48310404" w14:textId="77777777" w:rsidR="009D145A" w:rsidRDefault="009D145A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0E44924" w14:textId="0D5A76A5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500.000,00 zijnde het maximum bedrag per locatie ten</w:t>
      </w:r>
    </w:p>
    <w:p w14:paraId="28EAEC63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van de in art. 3.1.4 (in gebouwen elders binnen Europa) </w:t>
      </w:r>
    </w:p>
    <w:p w14:paraId="2BFB6AF7" w14:textId="4B98330A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dekking.</w:t>
      </w:r>
    </w:p>
    <w:p w14:paraId="35060DF5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6992D97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250.000,00 zijnde het maximum bedrag per locatie ten aanzien </w:t>
      </w:r>
    </w:p>
    <w:p w14:paraId="4BC6EFB3" w14:textId="269B0680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in art. 3.1.5 (buiten gebouwen elders binnen Europa) genoemde dekking.</w:t>
      </w:r>
    </w:p>
    <w:p w14:paraId="245527BB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24A45F8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5.000,00 zijnde het maximum bedrag per gebeurtenis ten aanzien </w:t>
      </w:r>
    </w:p>
    <w:p w14:paraId="757EDF25" w14:textId="494F08C5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in art. 3.3 (in een afgesloten personenauto) genoemde dekking.</w:t>
      </w:r>
    </w:p>
    <w:p w14:paraId="235C74C8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F439444" w14:textId="7810460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Met betrekking tot art. 4 Vergoeding boven het verzekerde bedrag:</w:t>
      </w:r>
    </w:p>
    <w:p w14:paraId="7E9BB80F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50 % van het verzekerde bedrag</w:t>
      </w:r>
    </w:p>
    <w:p w14:paraId="4C631D33" w14:textId="23D1A90F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</w:t>
      </w:r>
      <w:r w:rsidR="00D102E1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de in art. 4.1 (bereddingskosten) genoemde vergoeding.</w:t>
      </w:r>
    </w:p>
    <w:p w14:paraId="525DBBF8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A8051A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5.000.000,00 zijnde het maximum bedrag per gebeurtenis ten aanzien </w:t>
      </w:r>
    </w:p>
    <w:p w14:paraId="1C3D26BE" w14:textId="1FFFC614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in art. 4.2 (opruimingskosten) genoemde vergoeding.</w:t>
      </w:r>
    </w:p>
    <w:p w14:paraId="61147DB9" w14:textId="70E64A42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Deze maximum uitkering wordt, indien hiervoor een 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is verzekerd,</w:t>
      </w:r>
      <w:r w:rsidR="00D102E1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met dit extra premier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risque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bedrag verhoogd.</w:t>
      </w:r>
    </w:p>
    <w:p w14:paraId="57026806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EFBE469" w14:textId="0E671A52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 van de betreffende locatie, ten aanzien van de in art. 4.3 (kosten van vervoer en opslag)</w:t>
      </w:r>
    </w:p>
    <w:p w14:paraId="707637A1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7A90E460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2411121" w14:textId="24696693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697CCC40" w14:textId="732D408C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betreffende locatie, ten aanzien van de in art. 4.4 (inbraak/vandalisme aan gehuurde gebouwen) genoemde vergoeding.</w:t>
      </w:r>
    </w:p>
    <w:p w14:paraId="2A1221E3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92B9B0F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25 % van het verzekerde bedrag van het</w:t>
      </w:r>
    </w:p>
    <w:p w14:paraId="48AE4BF9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beschadigde gebouw, ten aanzien van de in art. 4.5 (huurderving)</w:t>
      </w:r>
    </w:p>
    <w:p w14:paraId="63C25A2C" w14:textId="7BAD3F68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genoemde vergoeding.</w:t>
      </w:r>
    </w:p>
    <w:p w14:paraId="4E237840" w14:textId="34FA3BC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De maximum schadevergoedingstermijn bedraagt 104 achtereenvolgende weken.</w:t>
      </w:r>
    </w:p>
    <w:p w14:paraId="00DF354B" w14:textId="213975D9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Indien niet tot herstel of herbouw (ter plaatse of elders) wordt overgegaan, dan bedraagt de maximum schadevergoedingstermijn 13 achtereenvolgende weken.</w:t>
      </w:r>
    </w:p>
    <w:p w14:paraId="346ABB2F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E0C3014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zijnde het maximum bedrag ten aanzien van de</w:t>
      </w:r>
    </w:p>
    <w:p w14:paraId="1A171E0A" w14:textId="30C8DF2F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in art. 4.6 (extra kosten op last van de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o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verheid) genoemde vergoeding.</w:t>
      </w:r>
    </w:p>
    <w:p w14:paraId="2526DA0E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3E813E8" w14:textId="7777777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10 % van het verzekerde bedrag</w:t>
      </w:r>
    </w:p>
    <w:p w14:paraId="19603076" w14:textId="30D69DA9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ten aanzien van de in art. 4.7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(tuinaanleg/bestrating) genoemde vergoeding.</w:t>
      </w:r>
    </w:p>
    <w:p w14:paraId="346B2779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A67FE10" w14:textId="77777777" w:rsidR="00983B1E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zijnde het maximum bedrag per gebeurtenis ten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</w:t>
      </w:r>
    </w:p>
    <w:p w14:paraId="2A13CEE0" w14:textId="1DC76C24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in art. 4.8.1 (geld en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geldswaardig papier) genoemde vergoeding.</w:t>
      </w:r>
    </w:p>
    <w:p w14:paraId="54FB6A90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E78F7DD" w14:textId="77777777" w:rsidR="00983B1E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zijnde het maximum bedrag per gebeurtenis ten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aanzien </w:t>
      </w:r>
    </w:p>
    <w:p w14:paraId="18CE4816" w14:textId="14D222C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van de in art. 4.8.2 (vervangen van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sloten)genoemde vergoeding.</w:t>
      </w:r>
    </w:p>
    <w:p w14:paraId="4CA3DFBE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CB03508" w14:textId="5C8DF2AE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5.000,00 zijnde het maximum bedrag per gebeurtenis ten</w:t>
      </w:r>
    </w:p>
    <w:p w14:paraId="4B98004D" w14:textId="3E9EB21D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aanzien van de in art. 4.8.3 (vals geld)genoemde vergoeding.</w:t>
      </w:r>
    </w:p>
    <w:p w14:paraId="6923E92F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DB5B52D" w14:textId="77777777" w:rsidR="00983B1E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Een bedrag tot maximaal 1 % van de verschuldigde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schadevergoeding </w:t>
      </w:r>
    </w:p>
    <w:p w14:paraId="6549ED2A" w14:textId="3E5B6322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ten aanzien van de in art.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4.9 (afmakingscourtage)genoemde vergoeding.</w:t>
      </w:r>
    </w:p>
    <w:p w14:paraId="636B84D8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6206C52" w14:textId="59E75487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verlies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koelschade als omschreven in </w:t>
      </w:r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BX Clausuleblad Stichting </w:t>
      </w:r>
      <w:proofErr w:type="spellStart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>Artez</w:t>
      </w:r>
      <w:proofErr w:type="spellEnd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“Schade en omvang van de vergoeding</w:t>
      </w:r>
      <w:r w:rsidR="00D102E1">
        <w:rPr>
          <w:rFonts w:ascii="Courier New" w:eastAsiaTheme="minorHAnsi" w:hAnsi="Courier New" w:cs="Courier New"/>
          <w:sz w:val="20"/>
          <w:szCs w:val="20"/>
          <w:lang w:val="nl-NL"/>
        </w:rPr>
        <w:t>”</w:t>
      </w:r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art.4.10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</w:p>
    <w:p w14:paraId="120F91BC" w14:textId="77777777" w:rsidR="00983B1E" w:rsidRDefault="00983B1E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A976A9D" w14:textId="7437D3AC" w:rsidR="00AB5648" w:rsidRDefault="00AB5648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250.000,00 per gebeurtenis ter zake van eigendommen van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studenten en personeel als genoemd in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BX Clausuleblad Stichting </w:t>
      </w:r>
      <w:proofErr w:type="spellStart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>Artez</w:t>
      </w:r>
      <w:proofErr w:type="spellEnd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“Schade en omvang van de vergoeding</w:t>
      </w:r>
      <w:r w:rsidR="00D102E1">
        <w:rPr>
          <w:rFonts w:ascii="Courier New" w:eastAsiaTheme="minorHAnsi" w:hAnsi="Courier New" w:cs="Courier New"/>
          <w:sz w:val="20"/>
          <w:szCs w:val="20"/>
          <w:lang w:val="nl-NL"/>
        </w:rPr>
        <w:t>”</w:t>
      </w:r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art. 4.11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</w:p>
    <w:p w14:paraId="1CC0661F" w14:textId="1C1A860F" w:rsidR="00C94F46" w:rsidRDefault="00C94F46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F56DA0C" w14:textId="71F7E23C" w:rsidR="00C94F46" w:rsidRDefault="00C94F46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DAF1CF2" w14:textId="51F64136" w:rsidR="00C94F46" w:rsidRDefault="00C94F46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354BCAE0" w14:textId="77777777" w:rsidR="00C94F46" w:rsidRDefault="00C94F46" w:rsidP="00C94F46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01959660" w14:textId="77777777" w:rsidR="006B7965" w:rsidRDefault="006B7965" w:rsidP="00AB5648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00EDE4E" w14:textId="088DAE89" w:rsidR="00D102E1" w:rsidRDefault="00AB5648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EUR 100.000,00 per gebeurtenis ter zake van extra </w:t>
      </w:r>
      <w:r w:rsidR="008B72F4">
        <w:rPr>
          <w:rFonts w:ascii="Courier New" w:eastAsiaTheme="minorHAnsi" w:hAnsi="Courier New" w:cs="Courier New"/>
          <w:sz w:val="20"/>
          <w:szCs w:val="20"/>
          <w:lang w:val="nl-NL"/>
        </w:rPr>
        <w:t xml:space="preserve">kosten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als genoemd in </w:t>
      </w:r>
      <w:bookmarkStart w:id="2" w:name="_Hlk112848625"/>
      <w:r>
        <w:rPr>
          <w:rFonts w:ascii="Courier New" w:eastAsiaTheme="minorHAnsi" w:hAnsi="Courier New" w:cs="Courier New"/>
          <w:sz w:val="20"/>
          <w:szCs w:val="20"/>
          <w:lang w:val="nl-NL"/>
        </w:rPr>
        <w:t>BX</w:t>
      </w:r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Clausuleblad Stichting </w:t>
      </w:r>
      <w:proofErr w:type="spellStart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>Artez</w:t>
      </w:r>
      <w:proofErr w:type="spellEnd"/>
      <w:r w:rsidR="006B7965">
        <w:rPr>
          <w:rFonts w:ascii="Courier New" w:eastAsiaTheme="minorHAnsi" w:hAnsi="Courier New" w:cs="Courier New"/>
          <w:sz w:val="20"/>
          <w:szCs w:val="20"/>
          <w:lang w:val="nl-NL"/>
        </w:rPr>
        <w:t xml:space="preserve"> “Schade en omvang van de vergoeding </w:t>
      </w:r>
      <w:bookmarkEnd w:id="2"/>
      <w:r w:rsidR="00D102E1">
        <w:rPr>
          <w:rFonts w:ascii="Courier New" w:eastAsiaTheme="minorHAnsi" w:hAnsi="Courier New" w:cs="Courier New"/>
          <w:sz w:val="20"/>
          <w:szCs w:val="20"/>
          <w:lang w:val="nl-NL"/>
        </w:rPr>
        <w:t>kosten"</w:t>
      </w:r>
    </w:p>
    <w:p w14:paraId="3BD7052F" w14:textId="35735005" w:rsidR="00AB5648" w:rsidRDefault="00D102E1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COT Instituut voor Veiligheids- en Crisismanagement </w:t>
      </w:r>
      <w:r w:rsidR="00AB5648">
        <w:rPr>
          <w:rFonts w:ascii="Courier New" w:eastAsiaTheme="minorHAnsi" w:hAnsi="Courier New" w:cs="Courier New"/>
          <w:sz w:val="20"/>
          <w:szCs w:val="20"/>
          <w:lang w:val="nl-NL"/>
        </w:rPr>
        <w:t>art.4.12</w:t>
      </w:r>
      <w:r w:rsidR="00983B1E">
        <w:rPr>
          <w:rFonts w:ascii="Courier New" w:eastAsiaTheme="minorHAnsi" w:hAnsi="Courier New" w:cs="Courier New"/>
          <w:sz w:val="20"/>
          <w:szCs w:val="20"/>
          <w:lang w:val="nl-NL"/>
        </w:rPr>
        <w:t>.</w:t>
      </w:r>
    </w:p>
    <w:p w14:paraId="5E6569A6" w14:textId="7392E0F0" w:rsidR="008B4EB4" w:rsidRDefault="008B4EB4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0EC8320B" w14:textId="77777777" w:rsidR="009D580F" w:rsidRPr="009D580F" w:rsidRDefault="009D580F" w:rsidP="009D580F">
      <w:pPr>
        <w:rPr>
          <w:sz w:val="20"/>
          <w:szCs w:val="20"/>
          <w:lang w:val="nl-NL"/>
        </w:rPr>
      </w:pPr>
    </w:p>
    <w:p w14:paraId="3CF0F643" w14:textId="2EC49B0E" w:rsidR="00643394" w:rsidRPr="00643394" w:rsidRDefault="00643394" w:rsidP="00643394">
      <w:pPr>
        <w:spacing w:before="1"/>
        <w:rPr>
          <w:rFonts w:ascii="Courier New" w:eastAsiaTheme="minorHAnsi" w:hAnsi="Courier New" w:cs="Courier New"/>
          <w:sz w:val="18"/>
          <w:szCs w:val="18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>Met betrekking tot</w:t>
      </w:r>
      <w:r w:rsidR="006B7965">
        <w:rPr>
          <w:rFonts w:ascii="Courier New" w:hAnsi="Courier New" w:cs="Courier New"/>
          <w:sz w:val="20"/>
          <w:szCs w:val="20"/>
          <w:lang w:val="nl-NL"/>
        </w:rPr>
        <w:t xml:space="preserve"> </w:t>
      </w:r>
      <w:r w:rsidR="00CF6629">
        <w:rPr>
          <w:rFonts w:ascii="Courier New" w:hAnsi="Courier New" w:cs="Courier New"/>
          <w:sz w:val="20"/>
          <w:szCs w:val="20"/>
          <w:lang w:val="nl-NL"/>
        </w:rPr>
        <w:t>B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X Clausuleblad </w:t>
      </w:r>
      <w:r w:rsidR="00CF6629">
        <w:rPr>
          <w:rFonts w:ascii="Courier New" w:hAnsi="Courier New" w:cs="Courier New"/>
          <w:sz w:val="20"/>
          <w:szCs w:val="20"/>
          <w:lang w:val="nl-NL"/>
        </w:rPr>
        <w:t xml:space="preserve">Stichting </w:t>
      </w:r>
      <w:proofErr w:type="spellStart"/>
      <w:r w:rsidR="00CF6629">
        <w:rPr>
          <w:rFonts w:ascii="Courier New" w:hAnsi="Courier New" w:cs="Courier New"/>
          <w:sz w:val="20"/>
          <w:szCs w:val="20"/>
          <w:lang w:val="nl-NL"/>
        </w:rPr>
        <w:t>Artez</w:t>
      </w:r>
      <w:proofErr w:type="spellEnd"/>
      <w:r w:rsidR="00CF6629">
        <w:rPr>
          <w:rFonts w:ascii="Courier New" w:hAnsi="Courier New" w:cs="Courier New"/>
          <w:sz w:val="20"/>
          <w:szCs w:val="20"/>
          <w:lang w:val="nl-NL"/>
        </w:rPr>
        <w:t xml:space="preserve"> “</w:t>
      </w:r>
      <w:r w:rsidRPr="00643394">
        <w:rPr>
          <w:rFonts w:ascii="Courier New" w:hAnsi="Courier New" w:cs="Courier New"/>
          <w:sz w:val="20"/>
          <w:szCs w:val="20"/>
          <w:lang w:val="nl-NL"/>
        </w:rPr>
        <w:t>Duurzaam herstel/herbouw</w:t>
      </w:r>
      <w:r w:rsidR="00CF6629">
        <w:rPr>
          <w:rFonts w:ascii="Courier New" w:hAnsi="Courier New" w:cs="Courier New"/>
          <w:sz w:val="20"/>
          <w:szCs w:val="20"/>
          <w:lang w:val="nl-NL"/>
        </w:rPr>
        <w:t xml:space="preserve">” </w:t>
      </w:r>
      <w:r w:rsidRPr="00643394">
        <w:rPr>
          <w:rFonts w:ascii="Courier New" w:hAnsi="Courier New" w:cs="Courier New"/>
          <w:sz w:val="20"/>
          <w:szCs w:val="20"/>
          <w:lang w:val="nl-NL"/>
        </w:rPr>
        <w:t>:</w:t>
      </w:r>
    </w:p>
    <w:p w14:paraId="1E3750FA" w14:textId="3469A2FF" w:rsidR="00643394" w:rsidRPr="00643394" w:rsidRDefault="00643394" w:rsidP="00643394">
      <w:pPr>
        <w:spacing w:line="252" w:lineRule="auto"/>
        <w:ind w:right="350"/>
        <w:rPr>
          <w:rFonts w:ascii="Courier New" w:hAnsi="Courier New" w:cs="Courier New"/>
          <w:sz w:val="20"/>
          <w:szCs w:val="20"/>
          <w:lang w:val="nl-NL"/>
        </w:rPr>
      </w:pPr>
      <w:r w:rsidRPr="00643394">
        <w:rPr>
          <w:rFonts w:ascii="Courier New" w:hAnsi="Courier New" w:cs="Courier New"/>
          <w:sz w:val="20"/>
          <w:szCs w:val="20"/>
          <w:lang w:val="nl-NL"/>
        </w:rPr>
        <w:t>Een bedrag</w:t>
      </w:r>
      <w:r w:rsidR="000F3AFA">
        <w:rPr>
          <w:rFonts w:ascii="Courier New" w:hAnsi="Courier New" w:cs="Courier New"/>
          <w:sz w:val="20"/>
          <w:szCs w:val="20"/>
          <w:lang w:val="nl-NL"/>
        </w:rPr>
        <w:t xml:space="preserve"> per gebeurtenis </w:t>
      </w:r>
      <w:r w:rsidRPr="00643394">
        <w:rPr>
          <w:rFonts w:ascii="Courier New" w:hAnsi="Courier New" w:cs="Courier New"/>
          <w:sz w:val="20"/>
          <w:szCs w:val="20"/>
          <w:lang w:val="nl-NL"/>
        </w:rPr>
        <w:t>zijnde 25% van het vastgestelde bruto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schadebedrag met een maximum van</w:t>
      </w:r>
      <w:r w:rsidR="00CF6629">
        <w:rPr>
          <w:rFonts w:ascii="Courier New" w:hAnsi="Courier New" w:cs="Courier New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 xml:space="preserve">EUR 2.500.000,00 voor de vergoeding zoals genoemd </w:t>
      </w:r>
      <w:r w:rsidRPr="00643394">
        <w:rPr>
          <w:rFonts w:ascii="Courier New" w:hAnsi="Courier New" w:cs="Courier New"/>
          <w:spacing w:val="-118"/>
          <w:sz w:val="20"/>
          <w:szCs w:val="20"/>
          <w:lang w:val="nl-NL"/>
        </w:rPr>
        <w:t> </w:t>
      </w:r>
      <w:r w:rsidRPr="00643394">
        <w:rPr>
          <w:rFonts w:ascii="Courier New" w:hAnsi="Courier New" w:cs="Courier New"/>
          <w:sz w:val="20"/>
          <w:szCs w:val="20"/>
          <w:lang w:val="nl-NL"/>
        </w:rPr>
        <w:t>in clausule Duurzaam</w:t>
      </w:r>
      <w:r w:rsidRPr="00643394">
        <w:rPr>
          <w:rFonts w:ascii="Courier New" w:hAnsi="Courier New" w:cs="Courier New"/>
          <w:spacing w:val="1"/>
          <w:sz w:val="20"/>
          <w:szCs w:val="20"/>
          <w:lang w:val="nl-NL"/>
        </w:rPr>
        <w:t xml:space="preserve"> </w:t>
      </w:r>
      <w:r w:rsidRPr="00643394">
        <w:rPr>
          <w:rFonts w:ascii="Courier New" w:hAnsi="Courier New" w:cs="Courier New"/>
          <w:sz w:val="20"/>
          <w:szCs w:val="20"/>
          <w:lang w:val="nl-NL"/>
        </w:rPr>
        <w:t>herstel/herbouw.</w:t>
      </w:r>
    </w:p>
    <w:p w14:paraId="18889C6C" w14:textId="4BE5954E" w:rsidR="008B4EB4" w:rsidRDefault="008B4EB4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19DA269" w14:textId="576C5E26" w:rsidR="008B4EB4" w:rsidRDefault="008B4EB4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7364C6FF" w14:textId="77777777" w:rsidR="008B4EB4" w:rsidRDefault="008B4EB4" w:rsidP="00983B1E">
      <w:pPr>
        <w:widowControl/>
        <w:adjustRightInd w:val="0"/>
        <w:rPr>
          <w:rFonts w:ascii="Courier New"/>
          <w:sz w:val="20"/>
          <w:lang w:val="nl-NL"/>
        </w:rPr>
      </w:pPr>
    </w:p>
    <w:p w14:paraId="2233F87C" w14:textId="3ED0817E" w:rsidR="00AB5648" w:rsidRDefault="00AB5648">
      <w:pPr>
        <w:ind w:left="388"/>
        <w:rPr>
          <w:rFonts w:ascii="Courier New"/>
          <w:sz w:val="20"/>
          <w:lang w:val="nl-NL"/>
        </w:rPr>
      </w:pPr>
    </w:p>
    <w:p w14:paraId="077D71BF" w14:textId="77777777" w:rsidR="009E2320" w:rsidRPr="00D25215" w:rsidRDefault="009E2320">
      <w:pPr>
        <w:pStyle w:val="Plattetekst"/>
        <w:spacing w:before="6"/>
        <w:rPr>
          <w:rFonts w:ascii="Courier New"/>
          <w:sz w:val="21"/>
          <w:lang w:val="nl-NL"/>
        </w:rPr>
      </w:pPr>
    </w:p>
    <w:p w14:paraId="7281525F" w14:textId="0A5AD013" w:rsidR="009E2320" w:rsidRPr="00712F7A" w:rsidRDefault="00D25215">
      <w:pPr>
        <w:spacing w:before="1"/>
        <w:ind w:left="388"/>
        <w:rPr>
          <w:rFonts w:ascii="Courier New"/>
          <w:b/>
          <w:sz w:val="20"/>
          <w:lang w:val="nl-NL"/>
        </w:rPr>
      </w:pPr>
      <w:r w:rsidRPr="00712F7A">
        <w:rPr>
          <w:rFonts w:ascii="Courier New"/>
          <w:b/>
          <w:sz w:val="20"/>
          <w:lang w:val="nl-NL"/>
        </w:rPr>
        <w:t>Voorwaarden</w:t>
      </w:r>
    </w:p>
    <w:p w14:paraId="58ED2CF0" w14:textId="1DE1CA55" w:rsidR="00983B1E" w:rsidRPr="00712F7A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821F53B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BM050-02 Nederlandse beursvoorwaarden voor uitgebreide</w:t>
      </w:r>
    </w:p>
    <w:p w14:paraId="49C9DD0E" w14:textId="08AE24EF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gevarenverzekering (NBUG 2006)</w:t>
      </w:r>
    </w:p>
    <w:p w14:paraId="1BCBA45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60324F68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161-001 Clausule Betalingsverkeer</w:t>
      </w:r>
    </w:p>
    <w:p w14:paraId="051D232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161-004 Clausule Vervangende polis</w:t>
      </w:r>
    </w:p>
    <w:p w14:paraId="49DA1E8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A 161-009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Oversluiting</w:t>
      </w:r>
      <w:proofErr w:type="spellEnd"/>
    </w:p>
    <w:p w14:paraId="4FD203F3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111-031 Clausule Bepaling inzake uitsluitingen in verband met</w:t>
      </w:r>
    </w:p>
    <w:p w14:paraId="46EE522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sancties - maart 2014</w:t>
      </w:r>
    </w:p>
    <w:p w14:paraId="3FD16F1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201-037 Clausule Verenigd Koninkrijk</w:t>
      </w:r>
    </w:p>
    <w:p w14:paraId="609F9A8C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031-498/1 Clausule samenvatting NHT-Terrorismedekking</w:t>
      </w:r>
    </w:p>
    <w:p w14:paraId="47AC97EC" w14:textId="2A057067" w:rsidR="00712F7A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A 141-499/4 Clausule Nadere bepalingen terrorisme</w:t>
      </w:r>
    </w:p>
    <w:p w14:paraId="37C3BAB0" w14:textId="1FEF86C9" w:rsidR="00712F7A" w:rsidRPr="00EC761C" w:rsidRDefault="00983B1E" w:rsidP="009D580F">
      <w:pPr>
        <w:widowControl/>
        <w:adjustRightInd w:val="0"/>
        <w:rPr>
          <w:rFonts w:ascii="Courier New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BC051-002 Clausule Uitbreiding begrip braak</w:t>
      </w:r>
    </w:p>
    <w:p w14:paraId="2F64FB0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BM051-009 Clausule Leegstand</w:t>
      </w:r>
    </w:p>
    <w:p w14:paraId="4FFE3BA4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BM031-013/2 Clausule Reconstructiekostendekking</w:t>
      </w:r>
    </w:p>
    <w:p w14:paraId="6742DA18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BM021-016 Clausule Bijzondere kosten</w:t>
      </w:r>
    </w:p>
    <w:p w14:paraId="0AB5AA8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BM031-019 Clausule Wijziging op art. 15.3 verzekeringsvoorwaarden</w:t>
      </w:r>
    </w:p>
    <w:p w14:paraId="765CC946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BM021-021 Clausule Verzekerde</w:t>
      </w:r>
    </w:p>
    <w:p w14:paraId="60A26B6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 051-028/2 Clausule Verzekering van exploitatiekosten</w:t>
      </w:r>
    </w:p>
    <w:p w14:paraId="51FF3AB0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BM061-030/4 Clausule Automatische dekking</w:t>
      </w:r>
    </w:p>
    <w:p w14:paraId="7A1BDBDE" w14:textId="72A5AF5A" w:rsidR="00983B1E" w:rsidRDefault="00983B1E" w:rsidP="00983B1E">
      <w:pPr>
        <w:spacing w:before="1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BC031-032/3 Clausule Indexering bedrijfsuitrusting/inventaris</w:t>
      </w:r>
    </w:p>
    <w:p w14:paraId="1C198509" w14:textId="1AEA7149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BC031-032/4</w:t>
      </w:r>
      <w:r w:rsidR="0092393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nl-NL"/>
        </w:rPr>
        <w:t>Clausule Indexering gebouwen</w:t>
      </w:r>
    </w:p>
    <w:p w14:paraId="0922010F" w14:textId="3B629038" w:rsidR="0092393C" w:rsidRDefault="0092393C" w:rsidP="0092393C">
      <w:pPr>
        <w:pStyle w:val="Tekstzonderopmaak"/>
        <w:rPr>
          <w:rFonts w:ascii="Courier New" w:hAnsi="Courier New" w:cs="Courier New"/>
          <w:sz w:val="20"/>
          <w:szCs w:val="20"/>
          <w:lang w:val="nl-NL"/>
        </w:rPr>
      </w:pPr>
      <w:r w:rsidRPr="00D024F3">
        <w:rPr>
          <w:rFonts w:ascii="Courier New" w:hAnsi="Courier New" w:cs="Courier New"/>
          <w:lang w:val="nl-NL"/>
        </w:rPr>
        <w:t>B 201-130</w:t>
      </w:r>
      <w:r>
        <w:rPr>
          <w:rFonts w:ascii="Courier New" w:hAnsi="Courier New" w:cs="Courier New"/>
          <w:lang w:val="nl-NL"/>
        </w:rPr>
        <w:t xml:space="preserve">  Clausule </w:t>
      </w:r>
      <w:r w:rsidRPr="00D024F3">
        <w:rPr>
          <w:rFonts w:ascii="Courier New" w:hAnsi="Courier New" w:cs="Courier New"/>
          <w:lang w:val="nl-NL"/>
        </w:rPr>
        <w:t>M</w:t>
      </w:r>
      <w:r>
        <w:rPr>
          <w:rFonts w:ascii="Courier New" w:hAnsi="Courier New" w:cs="Courier New"/>
          <w:lang w:val="nl-NL"/>
        </w:rPr>
        <w:t>onumenten</w:t>
      </w:r>
      <w:r w:rsidRPr="00D024F3">
        <w:rPr>
          <w:rFonts w:ascii="Courier New" w:hAnsi="Courier New" w:cs="Courier New"/>
          <w:lang w:val="nl-NL"/>
        </w:rPr>
        <w:t xml:space="preserve"> </w:t>
      </w:r>
    </w:p>
    <w:p w14:paraId="278B36F5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BC131-077 Clausule Bedrijfsregeling brandregres</w:t>
      </w:r>
    </w:p>
    <w:p w14:paraId="22C81837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BM051-083 Clausule Vervangingswaarde</w:t>
      </w:r>
    </w:p>
    <w:p w14:paraId="7155CD32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BM051-084 Clausule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nl-NL"/>
        </w:rPr>
        <w:t>Verbrugging</w:t>
      </w:r>
      <w:proofErr w:type="spellEnd"/>
    </w:p>
    <w:p w14:paraId="03ADE17E" w14:textId="77777777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BM051-085 Clausule Begin en einde van de overeenkomst</w:t>
      </w:r>
    </w:p>
    <w:p w14:paraId="40B048A9" w14:textId="7B9EF922" w:rsidR="00983B1E" w:rsidRDefault="00983B1E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BM081-094 Clausule Waterschade</w:t>
      </w:r>
    </w:p>
    <w:p w14:paraId="53CEBF0F" w14:textId="0990B81A" w:rsidR="00E50C92" w:rsidRPr="00EC761C" w:rsidRDefault="00E50C92" w:rsidP="00E50C92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>B 201-167 Clausule Protocol voor niet bij VNAB aangesloten</w:t>
      </w:r>
    </w:p>
    <w:p w14:paraId="3D849431" w14:textId="77777777" w:rsidR="00E50C92" w:rsidRPr="00EC761C" w:rsidRDefault="00E50C92" w:rsidP="00E50C92">
      <w:pPr>
        <w:tabs>
          <w:tab w:val="left" w:pos="2308"/>
        </w:tabs>
        <w:spacing w:before="13"/>
        <w:ind w:left="388"/>
        <w:rPr>
          <w:rFonts w:ascii="Courier New"/>
          <w:sz w:val="20"/>
          <w:lang w:val="nl-NL"/>
        </w:rPr>
      </w:pPr>
      <w:r w:rsidRPr="00EC761C">
        <w:rPr>
          <w:rFonts w:ascii="Courier New" w:eastAsiaTheme="minorHAnsi" w:hAnsi="Courier New" w:cs="Courier New"/>
          <w:sz w:val="20"/>
          <w:szCs w:val="20"/>
          <w:lang w:val="nl-NL"/>
        </w:rPr>
        <w:tab/>
        <w:t>verzekeraars</w:t>
      </w:r>
    </w:p>
    <w:p w14:paraId="3B836726" w14:textId="27EED09D" w:rsidR="00E50C92" w:rsidRPr="00EC761C" w:rsidRDefault="00E50C92" w:rsidP="00E50C92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B 201-141 Clausule 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LMA5400 Cyber – en dataclausule voor Brandverzekeringen</w:t>
      </w:r>
    </w:p>
    <w:p w14:paraId="079D6048" w14:textId="561B040F" w:rsidR="00E50C92" w:rsidRPr="00EC761C" w:rsidRDefault="00E50C92" w:rsidP="00E50C92">
      <w:pPr>
        <w:tabs>
          <w:tab w:val="left" w:pos="2308"/>
        </w:tabs>
        <w:spacing w:before="13"/>
        <w:rPr>
          <w:rFonts w:ascii="Courier New" w:eastAsiaTheme="minorHAnsi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>B 201-500 Clausule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LMA5393 Clausule overdraagbare ziektes</w:t>
      </w:r>
    </w:p>
    <w:p w14:paraId="75BE3132" w14:textId="6135677B" w:rsidR="00983B1E" w:rsidRPr="00EC761C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B 211-174 Clausule 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 xml:space="preserve">BEGRIPSOMSCHRIJVING GEBOUW(EN)  </w:t>
      </w:r>
    </w:p>
    <w:p w14:paraId="1C724094" w14:textId="654C89C3" w:rsidR="00983B1E" w:rsidRPr="00EC761C" w:rsidRDefault="00983B1E" w:rsidP="00983B1E">
      <w:pPr>
        <w:tabs>
          <w:tab w:val="left" w:pos="2308"/>
        </w:tabs>
        <w:spacing w:before="13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B 061-063 Clausule </w:t>
      </w:r>
      <w:r w:rsidRPr="00EC761C">
        <w:rPr>
          <w:rFonts w:ascii="Courier New" w:hAnsi="Courier New" w:cs="Courier New"/>
          <w:sz w:val="20"/>
          <w:szCs w:val="20"/>
          <w:lang w:val="nl-NL"/>
        </w:rPr>
        <w:tab/>
        <w:t>TUSSENTIJDSE OPZEGGING</w:t>
      </w:r>
    </w:p>
    <w:p w14:paraId="3D077FCE" w14:textId="77777777" w:rsidR="00E50C92" w:rsidRPr="00EC761C" w:rsidRDefault="00983B1E" w:rsidP="00E50C92">
      <w:pPr>
        <w:pStyle w:val="Tekstzonderopmaak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>B 211-197/1 Clausule ONGEKENTEKENDE MOTORVOERTUIGEN</w:t>
      </w:r>
      <w:r w:rsidR="00E50C92" w:rsidRPr="00EC761C">
        <w:rPr>
          <w:rFonts w:ascii="Courier New" w:hAnsi="Courier New" w:cs="Courier New"/>
          <w:sz w:val="20"/>
          <w:szCs w:val="20"/>
          <w:lang w:val="nl-NL"/>
        </w:rPr>
        <w:t xml:space="preserve"> </w:t>
      </w:r>
    </w:p>
    <w:p w14:paraId="6AEF3481" w14:textId="34C4196B" w:rsidR="00983B1E" w:rsidRPr="00EC761C" w:rsidRDefault="00E50C92" w:rsidP="00E50C92">
      <w:pPr>
        <w:pStyle w:val="Tekstzonderopmaak"/>
        <w:rPr>
          <w:rFonts w:ascii="Courier New" w:hAnsi="Courier New" w:cs="Courier New"/>
          <w:sz w:val="20"/>
          <w:szCs w:val="20"/>
          <w:lang w:val="nl-NL"/>
        </w:rPr>
      </w:pPr>
      <w:r w:rsidRPr="00EC761C">
        <w:rPr>
          <w:rFonts w:ascii="Courier New" w:hAnsi="Courier New" w:cs="Courier New"/>
          <w:sz w:val="20"/>
          <w:szCs w:val="20"/>
          <w:lang w:val="nl-NL"/>
        </w:rPr>
        <w:t xml:space="preserve">                     B</w:t>
      </w:r>
      <w:r w:rsidR="00983B1E" w:rsidRPr="00EC761C">
        <w:rPr>
          <w:rFonts w:ascii="Courier New" w:hAnsi="Courier New" w:cs="Courier New"/>
          <w:sz w:val="20"/>
          <w:szCs w:val="20"/>
          <w:lang w:val="nl-NL"/>
        </w:rPr>
        <w:t>EDRIJFSUITRUSTING/INVENTARIS</w:t>
      </w:r>
    </w:p>
    <w:p w14:paraId="37C490C5" w14:textId="77777777" w:rsidR="009308D3" w:rsidRPr="009308D3" w:rsidRDefault="009308D3" w:rsidP="009308D3">
      <w:pPr>
        <w:adjustRightInd w:val="0"/>
        <w:rPr>
          <w:rFonts w:ascii="Courier New" w:eastAsiaTheme="minorHAnsi" w:hAnsi="Courier New" w:cs="Courier New"/>
          <w:color w:val="000000"/>
          <w:sz w:val="20"/>
          <w:szCs w:val="20"/>
          <w:lang w:val="nl-NL"/>
        </w:rPr>
      </w:pPr>
      <w:r w:rsidRPr="009308D3">
        <w:rPr>
          <w:rFonts w:ascii="Courier New" w:hAnsi="Courier New" w:cs="Courier New"/>
          <w:color w:val="000000"/>
          <w:sz w:val="20"/>
          <w:szCs w:val="20"/>
          <w:lang w:val="nl-NL"/>
        </w:rPr>
        <w:t xml:space="preserve">BX….. Clausuleblad  Stichting </w:t>
      </w:r>
      <w:proofErr w:type="spellStart"/>
      <w:r w:rsidRPr="009308D3">
        <w:rPr>
          <w:rFonts w:ascii="Courier New" w:hAnsi="Courier New" w:cs="Courier New"/>
          <w:color w:val="000000"/>
          <w:sz w:val="20"/>
          <w:szCs w:val="20"/>
          <w:lang w:val="nl-NL"/>
        </w:rPr>
        <w:t>Artez</w:t>
      </w:r>
      <w:proofErr w:type="spellEnd"/>
    </w:p>
    <w:p w14:paraId="69E84FB0" w14:textId="77777777" w:rsidR="009308D3" w:rsidRPr="00EC761C" w:rsidRDefault="009308D3" w:rsidP="00983B1E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16A7AE1F" w14:textId="39CF9003" w:rsidR="00983B1E" w:rsidRPr="00E50C92" w:rsidRDefault="00983B1E">
      <w:pPr>
        <w:spacing w:before="1"/>
        <w:ind w:left="388"/>
        <w:rPr>
          <w:rFonts w:ascii="Courier New" w:hAnsi="Courier New" w:cs="Courier New"/>
          <w:b/>
          <w:sz w:val="20"/>
          <w:szCs w:val="20"/>
          <w:lang w:val="nl-NL"/>
        </w:rPr>
      </w:pPr>
    </w:p>
    <w:p w14:paraId="6AD49822" w14:textId="78DD3068" w:rsidR="00983B1E" w:rsidRPr="00983B1E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551BB09E" w14:textId="225380E8" w:rsidR="00983B1E" w:rsidRPr="00983B1E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78850025" w14:textId="216390AB" w:rsidR="00983B1E" w:rsidRPr="00983B1E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03B1A21A" w14:textId="77777777" w:rsidR="00983B1E" w:rsidRPr="00983B1E" w:rsidRDefault="00983B1E">
      <w:pPr>
        <w:spacing w:before="1"/>
        <w:ind w:left="388"/>
        <w:rPr>
          <w:rFonts w:ascii="Courier New"/>
          <w:b/>
          <w:sz w:val="20"/>
          <w:lang w:val="nl-NL"/>
        </w:rPr>
      </w:pPr>
    </w:p>
    <w:p w14:paraId="66420A3C" w14:textId="77777777" w:rsidR="009E2320" w:rsidRPr="00983B1E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595F6CE5" w14:textId="58757C26" w:rsidR="009E2320" w:rsidRPr="00D25215" w:rsidRDefault="00D2591B" w:rsidP="00E50C92">
      <w:pPr>
        <w:pStyle w:val="Plattetekst"/>
        <w:rPr>
          <w:rFonts w:ascii="Courier New"/>
          <w:sz w:val="20"/>
          <w:lang w:val="nl-NL"/>
        </w:rPr>
      </w:pPr>
      <w:r w:rsidRPr="00D2591B">
        <w:rPr>
          <w:rFonts w:ascii="Courier New"/>
          <w:sz w:val="22"/>
          <w:lang w:val="nl-NL"/>
        </w:rPr>
        <w:t xml:space="preserve"> </w:t>
      </w:r>
    </w:p>
    <w:p w14:paraId="3CE177F7" w14:textId="77777777" w:rsidR="009E2320" w:rsidRPr="00D25215" w:rsidRDefault="009E2320">
      <w:pPr>
        <w:pStyle w:val="Plattetekst"/>
        <w:spacing w:before="4"/>
        <w:rPr>
          <w:rFonts w:ascii="Courier New"/>
          <w:sz w:val="22"/>
          <w:lang w:val="nl-NL"/>
        </w:rPr>
      </w:pPr>
    </w:p>
    <w:p w14:paraId="63F3C8F7" w14:textId="77777777" w:rsidR="009162AB" w:rsidRDefault="009162AB">
      <w:pPr>
        <w:ind w:left="388"/>
        <w:rPr>
          <w:rFonts w:ascii="Courier New"/>
          <w:b/>
          <w:sz w:val="20"/>
          <w:lang w:val="nl-NL"/>
        </w:rPr>
      </w:pPr>
    </w:p>
    <w:p w14:paraId="1109B91C" w14:textId="77777777" w:rsidR="009162AB" w:rsidRDefault="009162AB">
      <w:pPr>
        <w:ind w:left="388"/>
        <w:rPr>
          <w:rFonts w:ascii="Courier New"/>
          <w:b/>
          <w:sz w:val="20"/>
          <w:lang w:val="nl-NL"/>
        </w:rPr>
      </w:pPr>
    </w:p>
    <w:p w14:paraId="26EF402C" w14:textId="77777777" w:rsidR="009162AB" w:rsidRDefault="009162AB" w:rsidP="009162AB">
      <w:pPr>
        <w:spacing w:before="1" w:line="254" w:lineRule="auto"/>
        <w:ind w:left="388" w:right="1320"/>
        <w:rPr>
          <w:rFonts w:ascii="Courier New"/>
          <w:sz w:val="20"/>
          <w:lang w:val="nl-NL"/>
        </w:rPr>
      </w:pPr>
      <w:r w:rsidRPr="00E93E0D">
        <w:rPr>
          <w:rFonts w:ascii="Courier New"/>
          <w:b/>
          <w:sz w:val="24"/>
          <w:szCs w:val="24"/>
          <w:lang w:val="nl-NL"/>
        </w:rPr>
        <w:t>Concept</w:t>
      </w:r>
    </w:p>
    <w:p w14:paraId="26EA083C" w14:textId="77777777" w:rsidR="00E93E0D" w:rsidRDefault="00E93E0D">
      <w:pPr>
        <w:ind w:left="388"/>
        <w:rPr>
          <w:rFonts w:ascii="Courier New"/>
          <w:b/>
          <w:sz w:val="20"/>
          <w:lang w:val="nl-NL"/>
        </w:rPr>
      </w:pPr>
    </w:p>
    <w:p w14:paraId="60823124" w14:textId="77777777" w:rsidR="003D51BF" w:rsidRDefault="003D51BF">
      <w:pPr>
        <w:ind w:left="388"/>
        <w:rPr>
          <w:rFonts w:ascii="Courier New"/>
          <w:b/>
          <w:sz w:val="20"/>
          <w:lang w:val="nl-NL"/>
        </w:rPr>
      </w:pPr>
    </w:p>
    <w:p w14:paraId="3FC7DD81" w14:textId="22B708B6" w:rsidR="009E2320" w:rsidRDefault="00D25215">
      <w:pPr>
        <w:ind w:left="388"/>
        <w:rPr>
          <w:rFonts w:ascii="Courier New"/>
          <w:b/>
          <w:sz w:val="20"/>
          <w:lang w:val="nl-NL"/>
        </w:rPr>
      </w:pPr>
      <w:r w:rsidRPr="00D25215">
        <w:rPr>
          <w:rFonts w:ascii="Courier New"/>
          <w:b/>
          <w:sz w:val="20"/>
          <w:lang w:val="nl-NL"/>
        </w:rPr>
        <w:t>Automatische dekking</w:t>
      </w:r>
    </w:p>
    <w:p w14:paraId="62D5F645" w14:textId="4555B232" w:rsidR="00714D85" w:rsidRDefault="00714D85">
      <w:pPr>
        <w:ind w:left="388"/>
        <w:rPr>
          <w:rFonts w:ascii="Courier New"/>
          <w:b/>
          <w:sz w:val="20"/>
          <w:lang w:val="nl-NL"/>
        </w:rPr>
      </w:pPr>
    </w:p>
    <w:p w14:paraId="59A1067A" w14:textId="7777777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7.500.000,00 per locatie voor investeringen op bestaande</w:t>
      </w:r>
    </w:p>
    <w:p w14:paraId="3BB93EA0" w14:textId="77777777" w:rsidR="0025252C" w:rsidRDefault="00714D85" w:rsidP="0025252C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25252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en artikel 2 van </w:t>
      </w:r>
    </w:p>
    <w:p w14:paraId="4CA44116" w14:textId="77777777" w:rsidR="0025252C" w:rsidRDefault="0025252C" w:rsidP="0025252C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clausule B 051-028/2.</w:t>
      </w:r>
    </w:p>
    <w:p w14:paraId="118252C9" w14:textId="1C7CD3D9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561ABB6A" w14:textId="77777777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</w:p>
    <w:p w14:paraId="4FAEA20A" w14:textId="10BA4CA3" w:rsidR="00714D85" w:rsidRDefault="00714D85" w:rsidP="00714D85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EUR 7.500.000,00 per locatie voor investeringen op bestaande</w:t>
      </w:r>
    </w:p>
    <w:p w14:paraId="0D5A8547" w14:textId="77777777" w:rsidR="0025252C" w:rsidRDefault="00714D85" w:rsidP="0025252C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locaties als bedoeld in clausule BM061-030/4</w:t>
      </w:r>
      <w:r w:rsidR="0025252C">
        <w:rPr>
          <w:rFonts w:ascii="Courier New" w:eastAsiaTheme="minorHAnsi" w:hAnsi="Courier New" w:cs="Courier New"/>
          <w:sz w:val="20"/>
          <w:szCs w:val="20"/>
          <w:lang w:val="nl-NL"/>
        </w:rPr>
        <w:t xml:space="preserve"> en artikel 2 van </w:t>
      </w:r>
    </w:p>
    <w:p w14:paraId="64B79BC1" w14:textId="77777777" w:rsidR="0025252C" w:rsidRDefault="0025252C" w:rsidP="0025252C">
      <w:pPr>
        <w:widowControl/>
        <w:adjustRightInd w:val="0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>clausule B 051-028/2.</w:t>
      </w:r>
    </w:p>
    <w:p w14:paraId="03A20F0B" w14:textId="0F31B33A" w:rsidR="00714D85" w:rsidRDefault="0025252C" w:rsidP="00714D85">
      <w:pPr>
        <w:rPr>
          <w:rFonts w:ascii="Courier New"/>
          <w:b/>
          <w:sz w:val="20"/>
          <w:lang w:val="nl-NL"/>
        </w:rPr>
      </w:pPr>
      <w:r>
        <w:rPr>
          <w:rFonts w:ascii="Courier New" w:eastAsiaTheme="minorHAnsi" w:hAnsi="Courier New" w:cs="Courier New"/>
          <w:sz w:val="20"/>
          <w:szCs w:val="20"/>
          <w:lang w:val="nl-NL"/>
        </w:rPr>
        <w:t xml:space="preserve"> </w:t>
      </w:r>
    </w:p>
    <w:p w14:paraId="431DD5A2" w14:textId="77777777" w:rsidR="00714D85" w:rsidRPr="00D25215" w:rsidRDefault="00714D85">
      <w:pPr>
        <w:ind w:left="388"/>
        <w:rPr>
          <w:rFonts w:ascii="Courier New"/>
          <w:b/>
          <w:sz w:val="20"/>
          <w:lang w:val="nl-NL"/>
        </w:rPr>
      </w:pPr>
    </w:p>
    <w:p w14:paraId="71896CE9" w14:textId="77777777" w:rsidR="009E2320" w:rsidRPr="00D25215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1C22CC0F" w14:textId="77777777" w:rsidR="00D25215" w:rsidRDefault="00D25215" w:rsidP="00D25215">
      <w:pPr>
        <w:ind w:left="388"/>
        <w:rPr>
          <w:rFonts w:ascii="Courier New"/>
          <w:b/>
          <w:sz w:val="20"/>
          <w:lang w:val="nl-NL"/>
        </w:rPr>
      </w:pPr>
      <w:r>
        <w:rPr>
          <w:rFonts w:ascii="Courier New"/>
          <w:b/>
          <w:sz w:val="20"/>
          <w:lang w:val="nl-NL"/>
        </w:rPr>
        <w:t>Verzekeringstermijn</w:t>
      </w:r>
    </w:p>
    <w:p w14:paraId="7DFB2A0C" w14:textId="77777777" w:rsidR="00D25215" w:rsidRDefault="00D25215" w:rsidP="00D25215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2788FCF5" w14:textId="38A61DD2" w:rsidR="00D25215" w:rsidRDefault="00D25215" w:rsidP="00D25215">
      <w:pPr>
        <w:tabs>
          <w:tab w:val="left" w:pos="2668"/>
        </w:tabs>
        <w:spacing w:before="1"/>
        <w:ind w:left="388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>Ingangsdatum:</w:t>
      </w:r>
      <w:r>
        <w:rPr>
          <w:rFonts w:ascii="Courier New"/>
          <w:sz w:val="20"/>
          <w:lang w:val="nl-NL"/>
        </w:rPr>
        <w:tab/>
        <w:t>1 januari 202</w:t>
      </w:r>
      <w:r w:rsidR="00E93E0D">
        <w:rPr>
          <w:rFonts w:ascii="Courier New"/>
          <w:sz w:val="20"/>
          <w:lang w:val="nl-NL"/>
        </w:rPr>
        <w:t xml:space="preserve">3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02FE17A2" w14:textId="3A5374F4" w:rsidR="001C3F54" w:rsidRDefault="00D25215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 w:eastAsiaTheme="minorHAnsi" w:hAnsi="Courier New" w:cs="Courier New"/>
          <w:sz w:val="20"/>
          <w:szCs w:val="20"/>
          <w:lang w:val="nl-NL"/>
        </w:rPr>
      </w:pPr>
      <w:r>
        <w:rPr>
          <w:rFonts w:ascii="Courier New"/>
          <w:sz w:val="20"/>
          <w:lang w:val="nl-NL"/>
        </w:rPr>
        <w:t>Einddatum</w:t>
      </w:r>
      <w:r>
        <w:rPr>
          <w:rFonts w:ascii="Courier New"/>
          <w:sz w:val="20"/>
          <w:lang w:val="nl-NL"/>
        </w:rPr>
        <w:tab/>
        <w:t>:</w:t>
      </w:r>
      <w:r>
        <w:rPr>
          <w:rFonts w:ascii="Courier New"/>
          <w:sz w:val="20"/>
          <w:lang w:val="nl-NL"/>
        </w:rPr>
        <w:tab/>
        <w:t>1 januari 202</w:t>
      </w:r>
      <w:r w:rsidR="00E93E0D">
        <w:rPr>
          <w:rFonts w:ascii="Courier New"/>
          <w:sz w:val="20"/>
          <w:lang w:val="nl-NL"/>
        </w:rPr>
        <w:t xml:space="preserve">6 </w:t>
      </w:r>
      <w:r w:rsidR="00E93E0D">
        <w:rPr>
          <w:rFonts w:ascii="Courier New" w:eastAsiaTheme="minorHAnsi" w:hAnsi="Courier New" w:cs="Courier New"/>
          <w:sz w:val="20"/>
          <w:szCs w:val="20"/>
          <w:lang w:val="nl-NL"/>
        </w:rPr>
        <w:t>te 12.00 uur</w:t>
      </w:r>
    </w:p>
    <w:p w14:paraId="5397C838" w14:textId="5AC4F4A8" w:rsidR="00E93E0D" w:rsidRDefault="00E93E0D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7800D50C" w14:textId="42363EEA" w:rsidR="00B73A54" w:rsidRDefault="00B73A54" w:rsidP="00F27669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  <w:r>
        <w:rPr>
          <w:rFonts w:ascii="Courier New" w:hAnsi="Courier New" w:cs="Courier New"/>
          <w:sz w:val="20"/>
          <w:szCs w:val="20"/>
          <w:lang w:val="nl-NL"/>
        </w:rPr>
        <w:t xml:space="preserve">looptijd 36 maanden 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met een stilzwijgende verlenging telkens voor een termijn </w:t>
      </w:r>
      <w:r>
        <w:rPr>
          <w:rFonts w:ascii="Courier New" w:hAnsi="Courier New" w:cs="Courier New"/>
          <w:sz w:val="20"/>
          <w:szCs w:val="20"/>
          <w:lang w:val="nl-NL"/>
        </w:rPr>
        <w:t>van 12 maanden;</w:t>
      </w:r>
      <w:r w:rsidR="00F27669">
        <w:rPr>
          <w:rFonts w:ascii="Courier New" w:hAnsi="Courier New" w:cs="Courier New"/>
          <w:sz w:val="20"/>
          <w:szCs w:val="20"/>
          <w:lang w:val="nl-NL"/>
        </w:rPr>
        <w:t xml:space="preserve"> </w:t>
      </w:r>
      <w:r>
        <w:rPr>
          <w:rFonts w:ascii="Courier New"/>
          <w:sz w:val="20"/>
          <w:lang w:val="nl-NL"/>
        </w:rPr>
        <w:t>premie jaarlijks, per 1 januari.</w:t>
      </w:r>
    </w:p>
    <w:p w14:paraId="7EC175F5" w14:textId="77777777" w:rsidR="00B73A54" w:rsidRDefault="00B73A54" w:rsidP="00D25215">
      <w:pPr>
        <w:tabs>
          <w:tab w:val="left" w:pos="1828"/>
          <w:tab w:val="left" w:pos="2668"/>
        </w:tabs>
        <w:spacing w:before="13"/>
        <w:ind w:left="388"/>
        <w:rPr>
          <w:rFonts w:ascii="Courier New"/>
          <w:sz w:val="20"/>
          <w:lang w:val="nl-NL"/>
        </w:rPr>
      </w:pPr>
    </w:p>
    <w:p w14:paraId="12BA0EBA" w14:textId="77777777" w:rsidR="009E2320" w:rsidRPr="00D25215" w:rsidRDefault="009E2320">
      <w:pPr>
        <w:pStyle w:val="Plattetekst"/>
        <w:spacing w:before="6"/>
        <w:rPr>
          <w:rFonts w:ascii="Courier New"/>
          <w:sz w:val="21"/>
          <w:lang w:val="nl-NL"/>
        </w:rPr>
      </w:pPr>
    </w:p>
    <w:p w14:paraId="06D3A8C0" w14:textId="77777777" w:rsidR="009E2320" w:rsidRPr="00DD71F2" w:rsidRDefault="00D25215">
      <w:pPr>
        <w:ind w:left="388"/>
        <w:rPr>
          <w:rFonts w:ascii="Courier New"/>
          <w:b/>
          <w:sz w:val="20"/>
          <w:lang w:val="nl-NL"/>
        </w:rPr>
      </w:pPr>
      <w:r w:rsidRPr="00DD71F2">
        <w:rPr>
          <w:rFonts w:ascii="Courier New"/>
          <w:b/>
          <w:sz w:val="20"/>
          <w:lang w:val="nl-NL"/>
        </w:rPr>
        <w:t>Prioriteitenbepaling</w:t>
      </w:r>
    </w:p>
    <w:p w14:paraId="00FD838D" w14:textId="77777777" w:rsidR="009E2320" w:rsidRPr="00DD71F2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18AC7BBC" w14:textId="77777777" w:rsidR="009E2320" w:rsidRPr="00D25215" w:rsidRDefault="00D25215">
      <w:pPr>
        <w:spacing w:before="1" w:line="254" w:lineRule="auto"/>
        <w:ind w:left="388" w:right="36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Voor zover sprake mocht zijn van tegenstrijdigheden in de tekst van de hiervoor van toepassing verklaarde voorwaarden gelden de volgende voorrangsregels:</w:t>
      </w:r>
    </w:p>
    <w:p w14:paraId="2C13A807" w14:textId="77777777" w:rsidR="009E2320" w:rsidRDefault="00D25215">
      <w:pPr>
        <w:pStyle w:val="Lijstalinea"/>
        <w:numPr>
          <w:ilvl w:val="0"/>
          <w:numId w:val="17"/>
        </w:numPr>
        <w:tabs>
          <w:tab w:val="left" w:pos="629"/>
        </w:tabs>
        <w:spacing w:line="226" w:lineRule="exact"/>
        <w:rPr>
          <w:rFonts w:ascii="Courier New" w:hAnsi="Courier New"/>
          <w:sz w:val="20"/>
        </w:rPr>
      </w:pPr>
      <w:proofErr w:type="spellStart"/>
      <w:r>
        <w:rPr>
          <w:rFonts w:ascii="Courier New" w:hAnsi="Courier New"/>
          <w:sz w:val="20"/>
        </w:rPr>
        <w:t>clausules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gaan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vóór</w:t>
      </w:r>
      <w:proofErr w:type="spellEnd"/>
      <w:r>
        <w:rPr>
          <w:rFonts w:ascii="Courier New" w:hAnsi="Courier New"/>
          <w:sz w:val="20"/>
        </w:rPr>
        <w:t xml:space="preserve"> </w:t>
      </w:r>
      <w:proofErr w:type="spellStart"/>
      <w:r>
        <w:rPr>
          <w:rFonts w:ascii="Courier New" w:hAnsi="Courier New"/>
          <w:sz w:val="20"/>
        </w:rPr>
        <w:t>verzekeringsvoorwaarden</w:t>
      </w:r>
      <w:proofErr w:type="spellEnd"/>
      <w:r>
        <w:rPr>
          <w:rFonts w:ascii="Courier New" w:hAnsi="Courier New"/>
          <w:sz w:val="20"/>
        </w:rPr>
        <w:t>;</w:t>
      </w:r>
    </w:p>
    <w:p w14:paraId="0921D386" w14:textId="77777777" w:rsidR="009E2320" w:rsidRPr="00D25215" w:rsidRDefault="00D25215">
      <w:pPr>
        <w:pStyle w:val="Lijstalinea"/>
        <w:numPr>
          <w:ilvl w:val="0"/>
          <w:numId w:val="17"/>
        </w:numPr>
        <w:tabs>
          <w:tab w:val="left" w:pos="629"/>
        </w:tabs>
        <w:spacing w:before="13" w:line="254" w:lineRule="auto"/>
        <w:ind w:right="254"/>
        <w:rPr>
          <w:rFonts w:ascii="Courier New" w:hAnsi="Courier New"/>
          <w:sz w:val="20"/>
          <w:lang w:val="nl-NL"/>
        </w:rPr>
      </w:pPr>
      <w:r w:rsidRPr="00D25215">
        <w:rPr>
          <w:rFonts w:ascii="Courier New" w:hAnsi="Courier New"/>
          <w:sz w:val="20"/>
          <w:lang w:val="nl-NL"/>
        </w:rPr>
        <w:t>aanvullende verzekeringsvoorwaarden gaan vóór verzekeringsvoorwaarden en clausules.</w:t>
      </w:r>
    </w:p>
    <w:p w14:paraId="71BC75A2" w14:textId="77777777" w:rsidR="009E2320" w:rsidRPr="00D25215" w:rsidRDefault="009E2320">
      <w:pPr>
        <w:pStyle w:val="Plattetekst"/>
        <w:spacing w:before="2"/>
        <w:rPr>
          <w:rFonts w:ascii="Courier New"/>
          <w:sz w:val="21"/>
          <w:lang w:val="nl-NL"/>
        </w:rPr>
      </w:pPr>
    </w:p>
    <w:p w14:paraId="65F9C804" w14:textId="77777777" w:rsidR="009E2320" w:rsidRPr="00D25215" w:rsidRDefault="00D25215">
      <w:pPr>
        <w:spacing w:line="254" w:lineRule="auto"/>
        <w:ind w:left="388" w:right="48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Tegenstrijdigheden in bepalingen van gelijke rangorde worden niet ten nadele van de verzekerde uitgelegd.</w:t>
      </w:r>
    </w:p>
    <w:p w14:paraId="3A7B22EF" w14:textId="77777777" w:rsidR="009E2320" w:rsidRPr="00D25215" w:rsidRDefault="009E2320">
      <w:pPr>
        <w:pStyle w:val="Plattetekst"/>
        <w:spacing w:before="4"/>
        <w:rPr>
          <w:rFonts w:ascii="Courier New"/>
          <w:sz w:val="29"/>
          <w:lang w:val="nl-NL"/>
        </w:rPr>
      </w:pPr>
    </w:p>
    <w:p w14:paraId="20F810BB" w14:textId="77777777" w:rsidR="009E2320" w:rsidRPr="00D25215" w:rsidRDefault="009E2320">
      <w:pPr>
        <w:pStyle w:val="Plattetekst"/>
        <w:rPr>
          <w:sz w:val="20"/>
          <w:lang w:val="nl-NL"/>
        </w:rPr>
      </w:pPr>
    </w:p>
    <w:p w14:paraId="23B6B445" w14:textId="77777777" w:rsidR="00B73A54" w:rsidRDefault="00B73A54">
      <w:pPr>
        <w:pStyle w:val="Kop2"/>
        <w:rPr>
          <w:lang w:val="nl-NL"/>
        </w:rPr>
      </w:pPr>
    </w:p>
    <w:p w14:paraId="5A17F5F8" w14:textId="60FB4C9B" w:rsidR="009E2320" w:rsidRPr="00D25215" w:rsidRDefault="00D25215">
      <w:pPr>
        <w:pStyle w:val="Kop2"/>
        <w:rPr>
          <w:lang w:val="nl-NL"/>
        </w:rPr>
      </w:pPr>
      <w:r w:rsidRPr="00D25215">
        <w:rPr>
          <w:lang w:val="nl-NL"/>
        </w:rPr>
        <w:t>Kosten en assurantiebelasting</w:t>
      </w:r>
    </w:p>
    <w:p w14:paraId="64441231" w14:textId="77777777" w:rsidR="009E2320" w:rsidRPr="00D25215" w:rsidRDefault="009E2320">
      <w:pPr>
        <w:pStyle w:val="Plattetekst"/>
        <w:spacing w:before="4"/>
        <w:rPr>
          <w:rFonts w:ascii="Courier New"/>
          <w:b/>
          <w:sz w:val="22"/>
          <w:lang w:val="nl-NL"/>
        </w:rPr>
      </w:pPr>
    </w:p>
    <w:p w14:paraId="227ADF9C" w14:textId="77777777" w:rsidR="009E2320" w:rsidRPr="00D25215" w:rsidRDefault="00D25215">
      <w:pPr>
        <w:spacing w:line="254" w:lineRule="auto"/>
        <w:ind w:left="388" w:right="240"/>
        <w:rPr>
          <w:rFonts w:ascii="Courier New"/>
          <w:sz w:val="20"/>
          <w:lang w:val="nl-NL"/>
        </w:rPr>
      </w:pPr>
      <w:r w:rsidRPr="00D25215">
        <w:rPr>
          <w:rFonts w:ascii="Courier New"/>
          <w:sz w:val="20"/>
          <w:lang w:val="nl-NL"/>
        </w:rPr>
        <w:t>Alle in dit document vermelde premies zijn exclusief de nog in rekening te brengen kosten en eventuele assurantiebelasting, tenzij anders vermeld.</w:t>
      </w:r>
    </w:p>
    <w:p w14:paraId="5EE1162C" w14:textId="77777777" w:rsidR="009E2320" w:rsidRPr="00D25215" w:rsidRDefault="009E2320">
      <w:pPr>
        <w:pStyle w:val="Plattetekst"/>
        <w:spacing w:before="2"/>
        <w:rPr>
          <w:rFonts w:ascii="Courier New"/>
          <w:sz w:val="21"/>
          <w:lang w:val="nl-NL"/>
        </w:rPr>
      </w:pPr>
    </w:p>
    <w:p w14:paraId="7C1C8028" w14:textId="722CEBF8" w:rsidR="00ED4A72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Rotterdam, </w:t>
      </w:r>
      <w:r w:rsidR="009D145A">
        <w:rPr>
          <w:rFonts w:ascii="Courier New"/>
          <w:sz w:val="20"/>
          <w:lang w:val="nl-NL"/>
        </w:rPr>
        <w:t>05.09.</w:t>
      </w:r>
      <w:r w:rsidR="00E93E0D">
        <w:rPr>
          <w:rFonts w:ascii="Courier New"/>
          <w:sz w:val="20"/>
          <w:lang w:val="nl-NL"/>
        </w:rPr>
        <w:t>2022</w:t>
      </w:r>
    </w:p>
    <w:p w14:paraId="6C6D6721" w14:textId="77777777" w:rsidR="00ED4A72" w:rsidRPr="00D25215" w:rsidRDefault="00ED4A72" w:rsidP="00ED4A72">
      <w:pPr>
        <w:spacing w:line="254" w:lineRule="auto"/>
        <w:ind w:left="388" w:right="240"/>
        <w:rPr>
          <w:rFonts w:ascii="Courier New"/>
          <w:sz w:val="20"/>
          <w:lang w:val="nl-NL"/>
        </w:rPr>
      </w:pPr>
      <w:r>
        <w:rPr>
          <w:rFonts w:ascii="Courier New"/>
          <w:sz w:val="20"/>
          <w:lang w:val="nl-NL"/>
        </w:rPr>
        <w:t xml:space="preserve">VC  </w:t>
      </w:r>
    </w:p>
    <w:p w14:paraId="3C1A4CB5" w14:textId="440544EE" w:rsidR="009E2320" w:rsidRDefault="009E2320">
      <w:pPr>
        <w:pStyle w:val="Plattetekst"/>
        <w:rPr>
          <w:rFonts w:ascii="Courier New"/>
          <w:sz w:val="20"/>
          <w:lang w:val="nl-NL"/>
        </w:rPr>
      </w:pPr>
    </w:p>
    <w:p w14:paraId="19322F77" w14:textId="355399E9" w:rsidR="00714D85" w:rsidRDefault="00714D85">
      <w:pPr>
        <w:pStyle w:val="Plattetekst"/>
        <w:rPr>
          <w:rFonts w:ascii="Courier New"/>
          <w:sz w:val="20"/>
          <w:lang w:val="nl-NL"/>
        </w:rPr>
      </w:pPr>
    </w:p>
    <w:p w14:paraId="63444387" w14:textId="4CDF819C" w:rsidR="00714D85" w:rsidRDefault="00714D85">
      <w:pPr>
        <w:pStyle w:val="Plattetekst"/>
        <w:rPr>
          <w:rFonts w:ascii="Courier New"/>
          <w:sz w:val="20"/>
          <w:lang w:val="nl-NL"/>
        </w:rPr>
      </w:pPr>
    </w:p>
    <w:p w14:paraId="24B8B95A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156BC29B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6A46DB2C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7D898B55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189BB1CA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30BDD57A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79AA6379" w14:textId="75D6EEA8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  <w:bookmarkStart w:id="3" w:name="_Hlk112838374"/>
      <w:r>
        <w:rPr>
          <w:rFonts w:eastAsiaTheme="minorHAnsi"/>
          <w:lang w:val="nl-NL"/>
        </w:rPr>
        <w:t>Concept</w:t>
      </w:r>
      <w:bookmarkEnd w:id="3"/>
      <w:r>
        <w:rPr>
          <w:rFonts w:eastAsiaTheme="minorHAnsi"/>
          <w:lang w:val="nl-NL"/>
        </w:rPr>
        <w:t xml:space="preserve"> </w:t>
      </w:r>
    </w:p>
    <w:p w14:paraId="518EAC26" w14:textId="77777777" w:rsidR="009D580F" w:rsidRDefault="009D580F" w:rsidP="00714D85">
      <w:pPr>
        <w:widowControl/>
        <w:adjustRightInd w:val="0"/>
        <w:rPr>
          <w:rFonts w:eastAsiaTheme="minorHAnsi"/>
          <w:lang w:val="nl-NL"/>
        </w:rPr>
      </w:pPr>
    </w:p>
    <w:p w14:paraId="1918DDCB" w14:textId="527550D2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BM050-02 NEDERLANDSE BEURSVOORWAARDEN VOOR UITGEBREIDE</w:t>
      </w:r>
    </w:p>
    <w:p w14:paraId="6A0164FF" w14:textId="77777777" w:rsidR="00714D85" w:rsidRDefault="00714D8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GEVARENVERZEKERING (NBUG 2006)</w:t>
      </w:r>
    </w:p>
    <w:p w14:paraId="528C89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overeenkomst beantwoordt aan het vereiste van onzekerheid als bedoeld in artikel 7:925 BW,</w:t>
      </w:r>
    </w:p>
    <w:p w14:paraId="7494AD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de schade op vergoeding waarvan aanspraak wordt gemaakt, het gevolg is van</w:t>
      </w:r>
    </w:p>
    <w:p w14:paraId="06CA54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waarvan voor partijen ten tijde van het sluiten van de verzekering onzeker was dat</w:t>
      </w:r>
    </w:p>
    <w:p w14:paraId="1B05277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daaruit voor verzekerde schade was ontstaan dan wel naar de normale loop van omstandigheden nog</w:t>
      </w:r>
    </w:p>
    <w:p w14:paraId="2FC6F0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ontstaan, zoals bepaald in artikel 2.1 van deze voorwaarden</w:t>
      </w:r>
    </w:p>
    <w:p w14:paraId="7E0BA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Begripsomschrijvingen</w:t>
      </w:r>
    </w:p>
    <w:p w14:paraId="206195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voorwaarden wordt verstaan onder:</w:t>
      </w:r>
    </w:p>
    <w:p w14:paraId="5AB4A6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Bedrijfsuitrusting/inventaris</w:t>
      </w:r>
    </w:p>
    <w:p w14:paraId="5F63BAB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roerende zaken, met uitzondering van goederen en van particuliere huishoudelijke</w:t>
      </w:r>
    </w:p>
    <w:p w14:paraId="0FFEC5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inboedel. Motorvoertuigen voorzien van een kenteken, aanhangwagens, caravans en</w:t>
      </w:r>
    </w:p>
    <w:p w14:paraId="3BFA7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vaartuigen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12252E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Bereddingskosten</w:t>
      </w:r>
    </w:p>
    <w:p w14:paraId="376873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en op geld waardeerbare opofferingen verbonden aan maatregelen, die door of</w:t>
      </w:r>
    </w:p>
    <w:p w14:paraId="3D1CF2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namens verzekerde worden getroffen en redelijkerwijs geboden zijn om het ophanden zijn</w:t>
      </w:r>
    </w:p>
    <w:p w14:paraId="1A9E25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verwezenlijking van het verzekerde gevaar/gebeurtenis te voorkomen of om schade</w:t>
      </w:r>
    </w:p>
    <w:p w14:paraId="402222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de verwezenlijking van het risico te beperken.</w:t>
      </w:r>
    </w:p>
    <w:p w14:paraId="78890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Europa</w:t>
      </w:r>
    </w:p>
    <w:p w14:paraId="3D132D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landen van de Europese Unie, Andorra, (Turks) Cyprus, IJsland, Kanaaleilanden,</w:t>
      </w:r>
    </w:p>
    <w:p w14:paraId="23CE27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Liechtenstein, Monaco, Noorwegen, San Marino en Zwitserland.</w:t>
      </w:r>
    </w:p>
    <w:p w14:paraId="36DB32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Gebouw</w:t>
      </w:r>
    </w:p>
    <w:p w14:paraId="1239D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onroerende zaak met al wat daartoe bestemd is dan wel</w:t>
      </w:r>
    </w:p>
    <w:p w14:paraId="4F623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volgens verkeersopvatting daarvan deel uitmaakt. Voor zover niet voor afzonderlijke</w:t>
      </w:r>
    </w:p>
    <w:p w14:paraId="064A30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verzekerd, zijn in de omschrijving alle bouwsels begrepen, die naar hun aard en</w:t>
      </w:r>
    </w:p>
    <w:p w14:paraId="6744DB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inrichting bestemd zijn om duurzaam ter plaatse te blijven.</w:t>
      </w:r>
    </w:p>
    <w:p w14:paraId="57A3D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funderingen zijn alleen meeverzekerd indien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vermeld.</w:t>
      </w:r>
    </w:p>
    <w:p w14:paraId="428947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1.5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2776AA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0E7D19E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7057F2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1.6 Goederen</w:t>
      </w:r>
    </w:p>
    <w:p w14:paraId="790510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Grond- en hulpstoffen,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halffabrikaten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eindproducten, goederen in bewerking en</w:t>
      </w:r>
    </w:p>
    <w:p w14:paraId="524DD6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emballage.</w:t>
      </w:r>
    </w:p>
    <w:p w14:paraId="0F305E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1.7 Herbouwwaarde</w:t>
      </w:r>
    </w:p>
    <w:p w14:paraId="4DB820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herbouw van het verzekerde gebouw - op dezelfde</w:t>
      </w:r>
    </w:p>
    <w:p w14:paraId="2BC637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locatie en naar -constructie en indeling gelijkwaardig - onmiddellijk na de gebeurtenis.</w:t>
      </w:r>
    </w:p>
    <w:p w14:paraId="6E52383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1.8 Herinvestering</w:t>
      </w:r>
    </w:p>
    <w:p w14:paraId="63429BE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aanwenden van de schadevergoeding voor herstel, (her)bouw en/of aanschaf van</w:t>
      </w:r>
    </w:p>
    <w:p w14:paraId="0D648A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als bedoeld in artikel 1.1 en/of 1.4 ter voortzetting van het bedrijf, beroep, andere</w:t>
      </w:r>
    </w:p>
    <w:p w14:paraId="57FD8F00" w14:textId="40235482" w:rsidR="009E2320" w:rsidRPr="005E2961" w:rsidRDefault="00714D85">
      <w:pPr>
        <w:pStyle w:val="Platteteks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 xml:space="preserve">activiteiten of functie vallende binnen de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weergegeven omschrijving.</w:t>
      </w:r>
    </w:p>
    <w:p w14:paraId="51AAB6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1.9 Huurdersbelang</w:t>
      </w:r>
    </w:p>
    <w:p w14:paraId="1D176E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door verzekerde als huurder gemaakt ter verbetering of aanpassing van het</w:t>
      </w:r>
    </w:p>
    <w:p w14:paraId="26F484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gehuurde gebouw of de gehuurde ruimten.</w:t>
      </w:r>
    </w:p>
    <w:p w14:paraId="0D87078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1.10 Indexering</w:t>
      </w:r>
    </w:p>
    <w:p w14:paraId="1037B5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Automatische en ononderbroken aanpassing van het verzekerde bedrag aan de</w:t>
      </w:r>
    </w:p>
    <w:p w14:paraId="443267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index.</w:t>
      </w:r>
    </w:p>
    <w:p w14:paraId="5CC0D7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1.11 Kostprijs</w:t>
      </w:r>
    </w:p>
    <w:p w14:paraId="6D1E0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is benodigd voor de aanschaf van grondstoffen, vermeerderd met de</w:t>
      </w:r>
    </w:p>
    <w:p w14:paraId="32F8B3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toegevoegde waarde.</w:t>
      </w:r>
    </w:p>
    <w:p w14:paraId="0A19A5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1.12 Nieuwwaarde</w:t>
      </w:r>
    </w:p>
    <w:p w14:paraId="14E22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nieuwe zaken van dezelfde soort en</w:t>
      </w:r>
    </w:p>
    <w:p w14:paraId="42341AB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kwaliteit.</w:t>
      </w:r>
    </w:p>
    <w:p w14:paraId="63F178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1.13 Opruimingskosten</w:t>
      </w:r>
    </w:p>
    <w:p w14:paraId="41AAC1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kosten voor het afbreken, wegruimen, afvoeren, storten en vernietigen van de</w:t>
      </w:r>
    </w:p>
    <w:p w14:paraId="4ECECE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niet reeds in de in artikel 8.1.1 bedoelde vaststelling zijn</w:t>
      </w:r>
    </w:p>
    <w:p w14:paraId="6ECD48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begrepen en die het noodzakelijk gevolg zijn van een onder deze verzekering gedekte</w:t>
      </w:r>
    </w:p>
    <w:p w14:paraId="5468D8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schade.</w:t>
      </w:r>
    </w:p>
    <w:p w14:paraId="554B67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1.14 Sloopwaarde</w:t>
      </w:r>
    </w:p>
    <w:p w14:paraId="48CFE4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zou kunnen worden verkregen voor de nog bruikbare respectievelijk</w:t>
      </w:r>
    </w:p>
    <w:p w14:paraId="6A89C4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waardevolle onderdelen van het gebouw, verminderd met de kosten van het laten</w:t>
      </w:r>
    </w:p>
    <w:p w14:paraId="4246F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afbreken, wegruimen, afvoeren, storten en vernietigen.</w:t>
      </w:r>
    </w:p>
    <w:p w14:paraId="6B8CCE7E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48EAA254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11EAF550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2780CF80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02F63584" w14:textId="608D4AF0" w:rsidR="00E751A5" w:rsidRDefault="00E751A5" w:rsidP="00E751A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Concept</w:t>
      </w:r>
    </w:p>
    <w:p w14:paraId="64E9C18F" w14:textId="77777777" w:rsidR="00E751A5" w:rsidRDefault="00E751A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7F34C24" w14:textId="3BF29924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1.15 Verkoopwaarde</w:t>
      </w:r>
    </w:p>
    <w:p w14:paraId="0BBCDA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bij verkoop in het normale verkeer en uitgaande van dezelfde bestemming</w:t>
      </w:r>
    </w:p>
    <w:p w14:paraId="670D5C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 - met uitzondering van de grond - verkregen zou kunnen worden.</w:t>
      </w:r>
    </w:p>
    <w:p w14:paraId="069735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1.16 Vervangingswaarde</w:t>
      </w:r>
    </w:p>
    <w:p w14:paraId="71E748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benodigd is voor het verkrijgen van naar soort, kwaliteit, staat en</w:t>
      </w:r>
    </w:p>
    <w:p w14:paraId="211A984A" w14:textId="3A6FC126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ouderdom gelijkwaardige zaken. Als er geen vervangingsmarkt bestaat dan wordt de</w:t>
      </w:r>
    </w:p>
    <w:p w14:paraId="5718DA8E" w14:textId="5056CFEC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hoogste uitkomst aangehouden van:</w:t>
      </w:r>
    </w:p>
    <w:p w14:paraId="6F85578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technische veroudering of</w:t>
      </w:r>
    </w:p>
    <w:p w14:paraId="697C67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nieuwwaarde onder aftrek van een bedrag voor economische veroudering.</w:t>
      </w:r>
    </w:p>
    <w:p w14:paraId="648E46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Hierbij wordt rekening gehouden met de staat van onderhoud van de zaak.</w:t>
      </w:r>
    </w:p>
    <w:p w14:paraId="41341F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1.17 Verzekeraars</w:t>
      </w:r>
    </w:p>
    <w:p w14:paraId="07B2F4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 die gezamenlijk het verzekerde risico dragen, ieder voor zijn aandeel in het verzekerde</w:t>
      </w:r>
    </w:p>
    <w:p w14:paraId="7768EC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0F57DD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1.18 Verzekerde</w:t>
      </w:r>
    </w:p>
    <w:p w14:paraId="38E31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natuurlijke of rechtspersoon die als zodanig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vermeld, met</w:t>
      </w:r>
    </w:p>
    <w:p w14:paraId="7A3A32E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inachtneming van artikel 13. Verzekerde wordt geacht tevens verzekeringnemer te zijn,</w:t>
      </w:r>
    </w:p>
    <w:p w14:paraId="25BECD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tenzij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een ander als verzekeringnemer wordt genoemd.</w:t>
      </w:r>
    </w:p>
    <w:p w14:paraId="23EC4E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1.19 Verzekeringnemer</w:t>
      </w:r>
    </w:p>
    <w:p w14:paraId="3B9DE54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natuurlijke of rechtspersoon die de verzekering is aangegaan. Verzekeringnemer wordt</w:t>
      </w:r>
    </w:p>
    <w:p w14:paraId="527DCE16" w14:textId="266DC9EF" w:rsidR="00714D85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bovendien geacht (één van de) verzekerde(n) te zijn.</w:t>
      </w:r>
    </w:p>
    <w:p w14:paraId="3F0A59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1.20 Zakelijk belang</w:t>
      </w:r>
    </w:p>
    <w:p w14:paraId="0B1CA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belang van verzekerde bij het behoud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uit hoofde van</w:t>
      </w:r>
    </w:p>
    <w:p w14:paraId="6477C6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eigendom of een ander zakelijk recht of het dragen van het risico voor het behoud</w:t>
      </w:r>
    </w:p>
    <w:p w14:paraId="620EDF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daarvan.</w:t>
      </w:r>
    </w:p>
    <w:p w14:paraId="6F8FD2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Omvang van de dekking</w:t>
      </w:r>
    </w:p>
    <w:p w14:paraId="7B9073A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Dekking</w:t>
      </w:r>
    </w:p>
    <w:p w14:paraId="6FB2CA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het zakelijk belang tegen schade indien en voor zover de schade het</w:t>
      </w:r>
    </w:p>
    <w:p w14:paraId="391081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gebeurtenis waarvan voor partijen ten tijde van het sluiten van de</w:t>
      </w:r>
    </w:p>
    <w:p w14:paraId="494B7B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onzeker was dat daaruit voor verzekerde schade was ontstaan dan wel nog</w:t>
      </w:r>
    </w:p>
    <w:p w14:paraId="6FC32E7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 ontstaan.</w:t>
      </w:r>
    </w:p>
    <w:p w14:paraId="2DD9A5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schade wordt verstaan: schade aan of verlies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</w:t>
      </w:r>
    </w:p>
    <w:p w14:paraId="119FC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die is veroorzaakt door de in dit artikel genoemde</w:t>
      </w:r>
    </w:p>
    <w:p w14:paraId="38AD56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gevaren/gebeurtenissen, ongeacht of deze gevaren/gebeurtenissen zijn veroorzaakt door</w:t>
      </w:r>
    </w:p>
    <w:p w14:paraId="6CC907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aard of een gebrek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772C01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Schade aan of verlies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ongeacht door welke oorzaak -</w:t>
      </w:r>
    </w:p>
    <w:p w14:paraId="6E37F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behoudens de in artikel 2.3 genoemde uitsluitingen - is gedekt als die oorzaak het directe</w:t>
      </w:r>
    </w:p>
    <w:p w14:paraId="75607E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is van een verzekerd gevaar/gebeurtenis, onverschillig waar dit heeft</w:t>
      </w:r>
    </w:p>
    <w:p w14:paraId="11CEE4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plaatsgevonden.</w:t>
      </w:r>
    </w:p>
    <w:p w14:paraId="492B55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Gevaren/gebeurtenissen:</w:t>
      </w:r>
    </w:p>
    <w:p w14:paraId="1E8A3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 Brand</w:t>
      </w:r>
    </w:p>
    <w:p w14:paraId="36D1F73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door verbranding veroorzaakt en met vlammen gepaard gaand vuur buiten een haard</w:t>
      </w:r>
    </w:p>
    <w:p w14:paraId="300699E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in staat is zich uit eigen kracht voort te planten.</w:t>
      </w:r>
    </w:p>
    <w:p w14:paraId="084B1C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Derhalve is onder andere geen brand:</w:t>
      </w:r>
    </w:p>
    <w:p w14:paraId="448B25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zengen, schroeien, smelten, verkolen, broeien;</w:t>
      </w:r>
    </w:p>
    <w:p w14:paraId="2920D47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doorbranden van elektrische apparaten en motoren;</w:t>
      </w:r>
    </w:p>
    <w:p w14:paraId="6B83359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oververhitten, doorbranden, doorbreken van ovens en ketels.</w:t>
      </w:r>
    </w:p>
    <w:p w14:paraId="23AAC3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 Ontploffing</w:t>
      </w:r>
    </w:p>
    <w:p w14:paraId="6927993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veroorzaakt door een eensklaps verlopende hevige krachtsuiting van gassen</w:t>
      </w:r>
    </w:p>
    <w:p w14:paraId="2F2DE73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dampen, met inachtneming van het volgende.</w:t>
      </w:r>
    </w:p>
    <w:p w14:paraId="0F0B013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vaststelling of sprake is van een ontploffing dient het volgende onderscheid te</w:t>
      </w:r>
    </w:p>
    <w:p w14:paraId="343A8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gemaakt.</w:t>
      </w:r>
    </w:p>
    <w:p w14:paraId="4363B9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2.2.2.1 Binnen een vat</w:t>
      </w:r>
    </w:p>
    <w:p w14:paraId="63D6409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een - al dan niet gesloten - vat dient een opening in de wand van het vat te zijn</w:t>
      </w:r>
    </w:p>
    <w:p w14:paraId="2D78C38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door de druk van de zich daarin bevindende gassen of dampen en door die</w:t>
      </w:r>
    </w:p>
    <w:p w14:paraId="0CF241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opening de druk binnen en buiten het vat plotseling aan elkaar gelijk zijn geworden. Hoe</w:t>
      </w:r>
    </w:p>
    <w:p w14:paraId="44B75B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gassen of dampen ontstaan zijn respectievelijk of die al dan niet voor de ontploffing</w:t>
      </w:r>
    </w:p>
    <w:p w14:paraId="4946E9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waren, is niet relevant.</w:t>
      </w:r>
    </w:p>
    <w:p w14:paraId="40659D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2.2.2.2 Buiten een vat</w:t>
      </w:r>
    </w:p>
    <w:p w14:paraId="155A5AC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een vat moet die krachtsuiting het onmiddellijke gevolg zijn van een scheikundige</w:t>
      </w:r>
    </w:p>
    <w:p w14:paraId="465875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reactie.</w:t>
      </w:r>
    </w:p>
    <w:p w14:paraId="4AAE2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2.2.2.3 Onder ontploffing wordt niet verstaan implosie.</w:t>
      </w:r>
    </w:p>
    <w:p w14:paraId="15324A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2.2.3 Lucht- en ruimtevaartuigen</w:t>
      </w:r>
    </w:p>
    <w:p w14:paraId="45616DB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getroffen worden door een vertrekkend, vliegend, landend of vallend lucht- of</w:t>
      </w:r>
    </w:p>
    <w:p w14:paraId="45B9DA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ruimtevaartuig, dan wel een daaraan verbonden, daarvan losgeraakt, daaruit geworpen of</w:t>
      </w:r>
    </w:p>
    <w:p w14:paraId="30646986" w14:textId="0602E085" w:rsidR="00714D85" w:rsidRPr="005E2961" w:rsidRDefault="00714D85" w:rsidP="00714D85">
      <w:pPr>
        <w:pStyle w:val="Plattetekst"/>
        <w:rPr>
          <w:rFonts w:ascii="Courier New"/>
          <w:sz w:val="20"/>
          <w:lang w:val="nl-NL"/>
        </w:rPr>
      </w:pPr>
      <w:r w:rsidRPr="005E2961">
        <w:rPr>
          <w:rFonts w:eastAsiaTheme="minorHAnsi"/>
          <w:lang w:val="nl-NL"/>
        </w:rPr>
        <w:t>daaruit gevallen projectiel, -ontploffingsmiddel of ander voorwerp.</w:t>
      </w:r>
    </w:p>
    <w:p w14:paraId="313C0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2.2.4 Blikseminslag</w:t>
      </w:r>
    </w:p>
    <w:p w14:paraId="4B0643CF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038237E7" w14:textId="77777777" w:rsidR="00F72545" w:rsidRDefault="00F72545" w:rsidP="00E751A5">
      <w:pPr>
        <w:widowControl/>
        <w:adjustRightInd w:val="0"/>
        <w:rPr>
          <w:rFonts w:eastAsiaTheme="minorHAnsi"/>
          <w:lang w:val="nl-NL"/>
        </w:rPr>
      </w:pPr>
    </w:p>
    <w:p w14:paraId="39E73E16" w14:textId="4A64439A" w:rsidR="00E751A5" w:rsidRDefault="00E751A5" w:rsidP="00E751A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Concept</w:t>
      </w:r>
    </w:p>
    <w:p w14:paraId="3F26430E" w14:textId="77777777" w:rsidR="00E751A5" w:rsidRDefault="00E751A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79C0816" w14:textId="0F760EE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aan elektrische en elektronische apparatuur door overspanning/inductie is slechts</w:t>
      </w:r>
    </w:p>
    <w:p w14:paraId="67EF226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indien sporen van blikseminslag in of aan het object waarin deze zaken</w:t>
      </w:r>
    </w:p>
    <w:p w14:paraId="5C08F2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aanwezig zijn, worden -aangetroffen.</w:t>
      </w:r>
    </w:p>
    <w:p w14:paraId="5E4B6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2.2.5 Overspanning/inductie</w:t>
      </w:r>
    </w:p>
    <w:p w14:paraId="0E3010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bliksemontlading anders dan begrepen onder artikel 2.2.4.</w:t>
      </w:r>
    </w:p>
    <w:p w14:paraId="64F6A71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2.2.6 Storm</w:t>
      </w:r>
    </w:p>
    <w:p w14:paraId="2BF5D71B" w14:textId="182D7E5E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windsnelheid van minstens 14 meter per seconde.</w:t>
      </w:r>
    </w:p>
    <w:p w14:paraId="305BDC86" w14:textId="1451147F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windsnelheid zich afwisselend boven en onder de 14 meter per seconde beweegt,</w:t>
      </w:r>
    </w:p>
    <w:p w14:paraId="4F27CC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wordt voor de vaststelling van het aantal malen dat het eigen risico van toepassing is,</w:t>
      </w:r>
    </w:p>
    <w:p w14:paraId="44E609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periode vanaf het moment dat de windsnelheid voor het eerst 14 meter per seconde is</w:t>
      </w:r>
    </w:p>
    <w:p w14:paraId="481234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het begin van een periode van ten minste 24 achtereenvolgende uren waarbinnen de</w:t>
      </w:r>
    </w:p>
    <w:p w14:paraId="7D71C2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windsnelheid 10 meter per seconde of minder is geweest, als één gebeurtenis</w:t>
      </w:r>
    </w:p>
    <w:p w14:paraId="104E6C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beschouwd.</w:t>
      </w:r>
    </w:p>
    <w:p w14:paraId="2BA0D7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2.2.7 Luchtdruk</w:t>
      </w:r>
    </w:p>
    <w:p w14:paraId="547532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van startende en/of proefdraaiende lucht- of ruimtevaartuigen of het</w:t>
      </w:r>
    </w:p>
    <w:p w14:paraId="2F26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doorbreken van de geluidsbarrière.</w:t>
      </w:r>
    </w:p>
    <w:p w14:paraId="6A3F8F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 Water, stoom, neerslag, blusmiddel</w:t>
      </w:r>
    </w:p>
    <w:p w14:paraId="236FDF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2.2.8.1 Water, stoom of blusmiddel gestroomd of overgelopen uit binnen of buiten het gebouw</w:t>
      </w:r>
    </w:p>
    <w:p w14:paraId="15DE74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 leidingen of daarop aangesloten toestellen respectievelijk installaties van</w:t>
      </w:r>
    </w:p>
    <w:p w14:paraId="121B45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waterleiding, centrale verwarming en sprinklers e.d. als gevolg van het springen door</w:t>
      </w:r>
    </w:p>
    <w:p w14:paraId="3B405C3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vorst, breuk, verstopping of een ander plotseling optredend defect.</w:t>
      </w:r>
    </w:p>
    <w:p w14:paraId="2F1EB7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488486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defect aan de leiding en het daarmee verband houdende</w:t>
      </w:r>
    </w:p>
    <w:p w14:paraId="1F39FAA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herstelwerk aan muren, vloeren en andere onderdelen van het gebouw;</w:t>
      </w:r>
    </w:p>
    <w:p w14:paraId="0E51EB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 en toestellen bij springen door</w:t>
      </w:r>
    </w:p>
    <w:p w14:paraId="77D0F3F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vorst; althans voor zover deze kosten voor rekening van verzekerde komen en die</w:t>
      </w:r>
    </w:p>
    <w:p w14:paraId="262C1D4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niet op een andere polis gedekt zijn of gedekt zouden zijn als de dekking die</w:t>
      </w:r>
    </w:p>
    <w:p w14:paraId="056CF3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dit artikel verleent niet zou bestaan.</w:t>
      </w:r>
    </w:p>
    <w:p w14:paraId="3FC2AD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2.2.8.2 Regen of smeltwater onvoorzien het gebouw binnengekomen, mits niet binnengekomen</w:t>
      </w:r>
    </w:p>
    <w:p w14:paraId="2A9472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openstaande ramen, deuren of luiken. Niet gedekt zijn de reparatiekosten van daken,</w:t>
      </w:r>
    </w:p>
    <w:p w14:paraId="1BFBED8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dakgoten en regenwaterafvoerpijpen.</w:t>
      </w:r>
    </w:p>
    <w:p w14:paraId="2AD35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2.2.8.3 Hagel of sneeuw, mits niet binnengekomen door openstaande ramen, deuren of luiken.</w:t>
      </w:r>
    </w:p>
    <w:p w14:paraId="09A2F1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2.2.8.4 Water en de overige inhoud van aquaria door breuk of defect daarvan. Ook worden de</w:t>
      </w:r>
    </w:p>
    <w:p w14:paraId="4B1136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6E573B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2.2.8.5 Schade door vochtdoorlating van muren, constructiefouten of slecht onderhoud van het</w:t>
      </w:r>
    </w:p>
    <w:p w14:paraId="239A31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gebouw is uitgesloten.</w:t>
      </w:r>
    </w:p>
    <w:p w14:paraId="6D67C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2.2.9 Diefstal</w:t>
      </w:r>
    </w:p>
    <w:p w14:paraId="4043548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Diefstal van tot het verzekerde gebouw behorende materialen, alsmede de beschadiging</w:t>
      </w:r>
    </w:p>
    <w:p w14:paraId="720FDB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dat gebouw als gevolg daarvan.</w:t>
      </w:r>
    </w:p>
    <w:p w14:paraId="655FBB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2.2.10 Inbraak</w:t>
      </w:r>
    </w:p>
    <w:p w14:paraId="249BB9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Inbraak, diefstal of poging daartoe, waarbij de dader het gebouw, waarin zich de</w:t>
      </w:r>
    </w:p>
    <w:p w14:paraId="0536F07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bevinden, is binnengedrongen of getracht heeft binnen te</w:t>
      </w:r>
    </w:p>
    <w:p w14:paraId="27B3C52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dringen, door middel van braak van buitenaf aan bedoeld gebouw of een daarmee</w:t>
      </w:r>
    </w:p>
    <w:p w14:paraId="4F93D2D7" w14:textId="0ECA94B9" w:rsidR="009E2320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binnenshuis gemeenschap hebbend gebouw.</w:t>
      </w:r>
    </w:p>
    <w:p w14:paraId="1C66B2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in het gebouw meerdere bedrijven, instellingen e.d. zijn gevestigd dan is aan het</w:t>
      </w:r>
    </w:p>
    <w:p w14:paraId="2AE44C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gestelde voldaan indien de dader het bij verzekerde in gebruik zijnde</w:t>
      </w:r>
    </w:p>
    <w:p w14:paraId="135DD2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perceelsgedeelte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middel van braak is binnengedrongen of getracht heeft binnen te</w:t>
      </w:r>
    </w:p>
    <w:p w14:paraId="1156C4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dringen.</w:t>
      </w:r>
    </w:p>
    <w:p w14:paraId="48CE7B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2.2.11 Vandalisme</w:t>
      </w:r>
    </w:p>
    <w:p w14:paraId="3472A2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de dader het gebouw wederrechtelijk binnengedrongen is. Deze dekking geldt niet</w:t>
      </w:r>
    </w:p>
    <w:p w14:paraId="2CC1B0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of gedeelten daarvan die buiten gebruik zijn gesteld.</w:t>
      </w:r>
    </w:p>
    <w:p w14:paraId="1DAEAE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2.2.12 Afpersing en/of beroving</w:t>
      </w:r>
    </w:p>
    <w:p w14:paraId="51628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mits vergezeld van geweld of bedreiging.</w:t>
      </w:r>
    </w:p>
    <w:p w14:paraId="4B1442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2.2.13 Glasbreuk</w:t>
      </w:r>
    </w:p>
    <w:p w14:paraId="6338AA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glas zelf, met uitzondering van spiegels en wandversieringen, is uitgesloten.</w:t>
      </w:r>
    </w:p>
    <w:p w14:paraId="100110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2.2.14 Aanrijding, aanvaring en als gevolg daarvan afgevallen of uitgestroomde lading</w:t>
      </w:r>
    </w:p>
    <w:p w14:paraId="13D08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gedekt is schade aan of het verlies van het voer-, vaartuig respectievelijk de lading</w:t>
      </w:r>
    </w:p>
    <w:p w14:paraId="40F8B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de schade veroorzaakt.</w:t>
      </w:r>
    </w:p>
    <w:p w14:paraId="212E6B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2.2.15 Olie en andere vloeistoffen</w:t>
      </w:r>
    </w:p>
    <w:p w14:paraId="0CDCEB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Gestroomd of gelekt uit vast opgestelde verwarmings- of kookinstallaties of de daarbij</w:t>
      </w:r>
    </w:p>
    <w:p w14:paraId="124552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behorende leidingen en tanks als gevolg van breuk, verstopping of een ander plotseling</w:t>
      </w:r>
    </w:p>
    <w:p w14:paraId="088336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 defect.</w:t>
      </w:r>
    </w:p>
    <w:p w14:paraId="2CC18A2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2.2.16 Rook en roet</w:t>
      </w:r>
    </w:p>
    <w:p w14:paraId="17DDC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Plotseling uitgestoten door een op een afvoerkanaal aangesloten verwarmings- of</w:t>
      </w:r>
    </w:p>
    <w:p w14:paraId="329CD3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kookinstallatie.</w:t>
      </w:r>
    </w:p>
    <w:p w14:paraId="054DB271" w14:textId="77777777" w:rsidR="00E751A5" w:rsidRDefault="00E751A5" w:rsidP="00E751A5">
      <w:pPr>
        <w:widowControl/>
        <w:adjustRightInd w:val="0"/>
        <w:rPr>
          <w:rFonts w:eastAsiaTheme="minorHAnsi"/>
          <w:lang w:val="nl-NL"/>
        </w:rPr>
      </w:pPr>
    </w:p>
    <w:p w14:paraId="302D7F46" w14:textId="77777777" w:rsidR="00E751A5" w:rsidRDefault="00E751A5" w:rsidP="00E751A5">
      <w:pPr>
        <w:widowControl/>
        <w:adjustRightInd w:val="0"/>
        <w:rPr>
          <w:rFonts w:eastAsiaTheme="minorHAnsi"/>
          <w:lang w:val="nl-NL"/>
        </w:rPr>
      </w:pPr>
    </w:p>
    <w:p w14:paraId="49C3F7C1" w14:textId="7FDE8C65" w:rsidR="00E751A5" w:rsidRDefault="00E751A5" w:rsidP="00714D8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t>Concept</w:t>
      </w:r>
    </w:p>
    <w:p w14:paraId="17BD0484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56E78FC" w14:textId="2AB0554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2.2.17 Storing in of uitval van koel- en diepvrieskasten respectievelijk -kisten</w:t>
      </w:r>
    </w:p>
    <w:p w14:paraId="3A2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dekking geldt alleen voor verzekerde inhoud van deze kasten of kisten.</w:t>
      </w:r>
    </w:p>
    <w:p w14:paraId="1C6B4E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2.2.18 Het omvallen van kranen, hoogwerkers, heistellingen, windmolens, antennes, bomen,</w:t>
      </w:r>
    </w:p>
    <w:p w14:paraId="5BA5F0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-vlaggen-, licht- en zendmasten, en/of het losraken van delen daarvan</w:t>
      </w:r>
    </w:p>
    <w:p w14:paraId="080087E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hierboven genoemde zaken zijn verzekerd, is niet gedekt schade aan of verlies</w:t>
      </w:r>
    </w:p>
    <w:p w14:paraId="176A58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deze zaken tenzij deze schade is veroorzaakt door een ander verzekerd</w:t>
      </w:r>
    </w:p>
    <w:p w14:paraId="65DD66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gevaar/gebeurtenis.</w:t>
      </w:r>
    </w:p>
    <w:p w14:paraId="79B4C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2.2.19 Kappen en/of snoeien van bomen</w:t>
      </w:r>
    </w:p>
    <w:p w14:paraId="77A29D80" w14:textId="10188831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2.2.20 Bijtende stoffen</w:t>
      </w:r>
    </w:p>
    <w:p w14:paraId="024DFE72" w14:textId="1149F38A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niet ontstaan als gevolg van reiniging, reparatie, vernieuwing of</w:t>
      </w:r>
    </w:p>
    <w:p w14:paraId="05271F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productiefouten.</w:t>
      </w:r>
    </w:p>
    <w:p w14:paraId="48DD16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2.2.21 Werkstaking</w:t>
      </w:r>
    </w:p>
    <w:p w14:paraId="64BC97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door een aantal werknemers in een onderneming, gemeenschappelijk niet of slechts</w:t>
      </w:r>
    </w:p>
    <w:p w14:paraId="32081D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 uitvoeren van het legitiem opgedragen werk.</w:t>
      </w:r>
    </w:p>
    <w:p w14:paraId="7C712E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2.2.22 Relletjes of opstootjes</w:t>
      </w:r>
    </w:p>
    <w:p w14:paraId="1D0E9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Incidentele collectieve geweldsmanifestaties.</w:t>
      </w:r>
    </w:p>
    <w:p w14:paraId="546FAB0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2.2.23 Meteorieten</w:t>
      </w:r>
    </w:p>
    <w:p w14:paraId="0CB8430B" w14:textId="7480A908" w:rsidR="00714D85" w:rsidRPr="005E2961" w:rsidRDefault="00714D85" w:rsidP="00714D85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2.2.24 Aardverschuiving</w:t>
      </w:r>
    </w:p>
    <w:p w14:paraId="33CB59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2.2.25 Paarden en vee</w:t>
      </w:r>
    </w:p>
    <w:p w14:paraId="1B3AAE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Uitsluitingen:</w:t>
      </w:r>
    </w:p>
    <w:p w14:paraId="3555F62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2.3.1 Molest</w:t>
      </w:r>
    </w:p>
    <w:p w14:paraId="3DD1A65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of ontstaan uit molest:</w:t>
      </w:r>
    </w:p>
    <w:p w14:paraId="2EE62AF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gewapend conflict: elk geval waarin staten of andere daarmee vergelijkbare partijen</w:t>
      </w:r>
    </w:p>
    <w:p w14:paraId="4F0B5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elkaar, of de één de ander, met militaire machtsmiddelen bestrijden;</w:t>
      </w:r>
    </w:p>
    <w:p w14:paraId="016692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gewapend optreden van militaire eenheden onder de verantwoordelijkheid van</w:t>
      </w:r>
    </w:p>
    <w:p w14:paraId="570ACC8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internationale organisaties zoals de Verenigde Naties, de Noord Atlantische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Verdrags</w:t>
      </w:r>
      <w:proofErr w:type="spellEnd"/>
    </w:p>
    <w:p w14:paraId="545585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Organisatie of de West-Europese Unie wordt ook hieronder verstaan;</w:t>
      </w:r>
    </w:p>
    <w:p w14:paraId="6FE2F9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burgeroorlog: een min of meer georganiseerde gewapende strijd tussen inwoners van</w:t>
      </w:r>
    </w:p>
    <w:p w14:paraId="7193EB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dezelfde staat waarbij een belangrijk deel van de inwoners van die staat is betrokken;</w:t>
      </w:r>
    </w:p>
    <w:p w14:paraId="52BF7D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opstand: georganiseerd gewelddadig verzet binnen een staat dat is gericht tegen het</w:t>
      </w:r>
    </w:p>
    <w:p w14:paraId="173D664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openbaar gezag;</w:t>
      </w:r>
    </w:p>
    <w:p w14:paraId="298A35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binnenlandse onlusten: min of meer georganiseerde gewelddadige handelingen die</w:t>
      </w:r>
    </w:p>
    <w:p w14:paraId="362792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zich op verschillende plaatsen binnen een staat voordoen;</w:t>
      </w:r>
    </w:p>
    <w:p w14:paraId="2739D7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oproer: een min of meer georganiseerde, plaatselijke gewelddadige beweging die is</w:t>
      </w:r>
    </w:p>
    <w:p w14:paraId="711280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gericht tegen het openbaar gezag;</w:t>
      </w:r>
    </w:p>
    <w:p w14:paraId="6DDD4F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muiterij: een min of meer georganiseerde gewelddadige beweging van leden van een</w:t>
      </w:r>
    </w:p>
    <w:p w14:paraId="5E52A3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gewapende macht die is gericht tegen het gezag waaronder zij zijn gesteld.</w:t>
      </w:r>
    </w:p>
    <w:p w14:paraId="2353A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2.3.2 Atoomkernreactie</w:t>
      </w:r>
    </w:p>
    <w:p w14:paraId="5B70F0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door, optredende bij of</w:t>
      </w:r>
    </w:p>
    <w:p w14:paraId="16C0B0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voortvloeiende uit atoomkernreactie, onverschillig hoe de reactie is ontstaan. Onder</w:t>
      </w:r>
    </w:p>
    <w:p w14:paraId="793039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atoomkernreactie wordt verstaan iedere kernreactie waarbij energie vrijkomt zoals</w:t>
      </w:r>
    </w:p>
    <w:p w14:paraId="4A1D80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kernfusie, kernsplijting, kunstmatige en natuurlijke radioactiviteit.</w:t>
      </w:r>
    </w:p>
    <w:p w14:paraId="68D240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uitsluiting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atoomkernreacties geldt niet met betrekking tot radioactieve</w:t>
      </w:r>
    </w:p>
    <w:p w14:paraId="64EF6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nucliden die zich buiten een kerninstallatie bevinden en gebruikt worden of bestemd zijn</w:t>
      </w:r>
    </w:p>
    <w:p w14:paraId="4E76897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gebruikt te worden voor industriële, commerciële, landbouwkundige, medische of</w:t>
      </w:r>
    </w:p>
    <w:p w14:paraId="348591C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wetenschappelijke doeleinden, met dien verstande dat de benodigde vergunning(en) voor</w:t>
      </w:r>
    </w:p>
    <w:p w14:paraId="03361B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vervaardiging, gebruik, opslag en het zich ontdoen van radioactieve stoffen door de</w:t>
      </w:r>
    </w:p>
    <w:p w14:paraId="4DBA2A1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overheid moet(en) zijn afgegeven. Voor zover krachtens de wet een derde voor de</w:t>
      </w:r>
    </w:p>
    <w:p w14:paraId="79EE251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schade aansprakelijk is, blijft de uitsluiting van kracht.</w:t>
      </w:r>
    </w:p>
    <w:p w14:paraId="4012386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'wet' wordt verstaan de Wet Aansprakelijkheid Kernongevallen (Staatsblad</w:t>
      </w:r>
    </w:p>
    <w:p w14:paraId="1609A4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1979-225), zijnde de bijzondere wettelijke regeling van de aansprakelijkheid op het gebied</w:t>
      </w:r>
    </w:p>
    <w:p w14:paraId="0AF0E7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kernenergie. Onder 'kerninstallatie' wordt verstaan een kerninstallatie in de zin van</w:t>
      </w:r>
    </w:p>
    <w:p w14:paraId="56E474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bedoelde wet.</w:t>
      </w:r>
    </w:p>
    <w:p w14:paraId="156245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2.3.3 Aardbeving, vulkanische uitbarsting</w:t>
      </w:r>
    </w:p>
    <w:p w14:paraId="760B55D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aardbeving of vulkanische</w:t>
      </w:r>
    </w:p>
    <w:p w14:paraId="2BE962F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uitbarsting. Bij schaden die ontstaan hetzij gedurende de tijd waarin hetzij gedurende 24</w:t>
      </w:r>
    </w:p>
    <w:p w14:paraId="33865E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uur nadat zich in of nabij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gevolgen van aardbeving of vulkanische</w:t>
      </w:r>
    </w:p>
    <w:p w14:paraId="44E019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uitbarsting hebben geopenbaard, dient -verzekerde te bewijzen, dat de schade niet aan die</w:t>
      </w:r>
    </w:p>
    <w:p w14:paraId="64323D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verschijnselen is toe te schrijven.</w:t>
      </w:r>
    </w:p>
    <w:p w14:paraId="76645D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2.3.4 Overstroming</w:t>
      </w:r>
    </w:p>
    <w:p w14:paraId="035CFEE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veroorzaakt door overstroming ten gevolge van</w:t>
      </w:r>
    </w:p>
    <w:p w14:paraId="21AC0E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bezwijken of overlopen van dijken, kaden, sluizen, oevers of andere waterkeringen</w:t>
      </w:r>
    </w:p>
    <w:p w14:paraId="34CEE6BB" w14:textId="77777777" w:rsidR="009D145A" w:rsidRDefault="009D145A" w:rsidP="00F72545">
      <w:pPr>
        <w:widowControl/>
        <w:adjustRightInd w:val="0"/>
        <w:rPr>
          <w:rFonts w:eastAsiaTheme="minorHAnsi"/>
          <w:lang w:val="nl-NL"/>
        </w:rPr>
      </w:pPr>
    </w:p>
    <w:p w14:paraId="56CBFFBA" w14:textId="77777777" w:rsidR="009D145A" w:rsidRDefault="009D145A" w:rsidP="00F72545">
      <w:pPr>
        <w:widowControl/>
        <w:adjustRightInd w:val="0"/>
        <w:rPr>
          <w:rFonts w:eastAsiaTheme="minorHAnsi"/>
          <w:lang w:val="nl-NL"/>
        </w:rPr>
      </w:pPr>
    </w:p>
    <w:p w14:paraId="60882701" w14:textId="007655F3" w:rsidR="00F72545" w:rsidRDefault="00F72545" w:rsidP="00F7254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0B8DF8A2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0BC017A" w14:textId="6F9A3FC9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ongeacht of deze -overstroming werd veroorzaakt door storm. Deze uitsluiting geldt niet</w:t>
      </w:r>
    </w:p>
    <w:p w14:paraId="75418F51" w14:textId="02B377FA" w:rsidR="009E2320" w:rsidRPr="005E2961" w:rsidRDefault="00714D85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voor brand of ontploffing veroorzaakt door overstroming.</w:t>
      </w:r>
    </w:p>
    <w:p w14:paraId="79858E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2.3.5 Onbewerkte edele metalen, ongezette edelgesteenten, geld en geldswaardig papier</w:t>
      </w:r>
    </w:p>
    <w:p w14:paraId="13C045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verzekering is uitgesloten schade aan of verlies van onbewerkte edele metalen,</w:t>
      </w:r>
    </w:p>
    <w:p w14:paraId="52422B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ongezette edelgesteenten, geld en geldswaardig papier, behoudens het bepaalde in artikel</w:t>
      </w:r>
    </w:p>
    <w:p w14:paraId="4F88D4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4.8.1.</w:t>
      </w:r>
    </w:p>
    <w:p w14:paraId="4F5305A0" w14:textId="488B6CDE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Dekking nabij het gebouw en elders binnen Europa</w:t>
      </w:r>
    </w:p>
    <w:p w14:paraId="3F0BA7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Deze verzekering dekt (ten aanzien van artikel 3.1.3 t/m 3.1.5 tot elders in de polis</w:t>
      </w:r>
    </w:p>
    <w:p w14:paraId="3D2EC49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maxima) tevens schade veroorzaakt door een verzekerd gevaar/gebeurtenis</w:t>
      </w:r>
    </w:p>
    <w:p w14:paraId="4639BB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de verzekerde bedrijfsuitrusting/inventaris en/of goederen zich bevinden:</w:t>
      </w:r>
    </w:p>
    <w:p w14:paraId="2FE503E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3.1.1 onder afdaken, onder overkappingen of op het terrein nabij de gebouwen op de adressen</w:t>
      </w:r>
    </w:p>
    <w:p w14:paraId="7FD47E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zijn, met uitzondering van storm, water, stoom, neerslag,</w:t>
      </w:r>
    </w:p>
    <w:p w14:paraId="15F2BD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hagel en sneeuw.</w:t>
      </w:r>
    </w:p>
    <w:p w14:paraId="48236A22" w14:textId="15CF110B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3.1.2 in eilandvitrines, -etalages of automaten nabij de gebouwen op de adressen die op het</w:t>
      </w:r>
    </w:p>
    <w:p w14:paraId="0193CCB2" w14:textId="34811F5A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genoemd, met uitzondering van werkstaking, relletjes of opstootjes.</w:t>
      </w:r>
    </w:p>
    <w:p w14:paraId="1E208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3.1.3 in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portakabins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 containers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</w:t>
      </w:r>
    </w:p>
    <w:p w14:paraId="61AE6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genoemd of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7AB5293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12FC0F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6AFA1B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7F84C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2B8D27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6143EF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06562B7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3.1.4 in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genoemd.</w:t>
      </w:r>
    </w:p>
    <w:p w14:paraId="32CEF5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 op een andere polis ten behoeve van verzekerde is gedekt of</w:t>
      </w:r>
    </w:p>
    <w:p w14:paraId="48BF98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gedekt zou zijn als de dekking die dit artikel verleent niet zou bestaan.</w:t>
      </w:r>
    </w:p>
    <w:p w14:paraId="794617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3.1.5 buiten gebouwen op locaties binnen Europa die niet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genoemd met</w:t>
      </w:r>
    </w:p>
    <w:p w14:paraId="1112E85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uitzondering van storm, water, stoom, neerslag, hagel, sneeuw, aanrijding, aanvaring en</w:t>
      </w:r>
    </w:p>
    <w:p w14:paraId="1D689B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gevolg daarvan afgevallen of uitgestroomde lading, werkstaking, relletjes of</w:t>
      </w:r>
    </w:p>
    <w:p w14:paraId="511E04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opstootjes.</w:t>
      </w:r>
    </w:p>
    <w:p w14:paraId="07ADCC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317933C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11C38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4FA5BC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639F4D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715F16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67FD5D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Deze verzekering dekt tevens schade aan of verlies van parkeerinstallaties, -automaten,</w:t>
      </w:r>
    </w:p>
    <w:p w14:paraId="7DE889A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camera's, etc., die zich bevinden nabij de gebouwen op de adressen die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5CF6A1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genoemd, door een verzekerd gevaar/gebeurtenis, met uitzondering van vandalisme,</w:t>
      </w:r>
    </w:p>
    <w:p w14:paraId="7CA3EA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werkstaking, relletjes of opstootjes.</w:t>
      </w:r>
    </w:p>
    <w:p w14:paraId="37705C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Deze verzekering dekt, tot een elders in de polis genoemd maximum, tevens schade aan</w:t>
      </w:r>
    </w:p>
    <w:p w14:paraId="6C87419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of verlies van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, die zich bevinden in een afgesloten</w:t>
      </w:r>
    </w:p>
    <w:p w14:paraId="1BEC68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personenauto binnen de Benelux indien de dader zich door inbraak, waarvan aan de</w:t>
      </w:r>
    </w:p>
    <w:p w14:paraId="5767EE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buitenzijde van de auto sporen zijn geconstateerd, toegang tot de auto heeft verschaft.</w:t>
      </w:r>
    </w:p>
    <w:p w14:paraId="4933F9D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Deze verzekering dekt tevens schade aan of verlies van afneembare delen van het</w:t>
      </w:r>
    </w:p>
    <w:p w14:paraId="6A045F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gebouw, die zich tijdelijk elders binnen Europa bevinden, door een verzekerd</w:t>
      </w:r>
    </w:p>
    <w:p w14:paraId="44DD47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gevaar/gebeurtenis indien deze zaken zich bevinden:</w:t>
      </w:r>
    </w:p>
    <w:p w14:paraId="77FD3F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 gebouwen;</w:t>
      </w:r>
    </w:p>
    <w:p w14:paraId="498B64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buiten gebouwen. Echter met uitzondering van storm, water, stoom, neerslag, hagel,</w:t>
      </w:r>
    </w:p>
    <w:p w14:paraId="039AB1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sneeuw, aanrijding, aanvaring, en als gevolg daarvan afgevallen of uitgestroomde</w:t>
      </w:r>
    </w:p>
    <w:p w14:paraId="60A3ED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lading, werkstaking, relletjes of opstootjes.</w:t>
      </w:r>
    </w:p>
    <w:p w14:paraId="0BDFD9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Uitgesloten is schade die:</w:t>
      </w:r>
    </w:p>
    <w:p w14:paraId="2595F3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een andere polis ten behoeve van verzekerde is gedekt of gedekt zou zijn als de</w:t>
      </w:r>
    </w:p>
    <w:p w14:paraId="67EB9303" w14:textId="77777777" w:rsidR="009E2320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dekking die dit artikel biedt niet zou bestaan;</w:t>
      </w:r>
    </w:p>
    <w:p w14:paraId="11FC212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tijdens transport is ontstaan.</w:t>
      </w:r>
    </w:p>
    <w:p w14:paraId="10919F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transport wordt tevens verstaan het laden en lossen alsmede het verblijf van de</w:t>
      </w:r>
    </w:p>
    <w:p w14:paraId="3D9C12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in het transportmiddel, ongeacht waar dat zich bevindt.</w:t>
      </w:r>
    </w:p>
    <w:p w14:paraId="277F6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Vergoeding boven het verzekerde bedrag</w:t>
      </w:r>
    </w:p>
    <w:p w14:paraId="5CAD41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niet of niet voldoende elders verzekerd geeft deze verzekering bij een schade door</w:t>
      </w:r>
    </w:p>
    <w:p w14:paraId="7DA7D5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gedekt gevaar/gebeurtenis en boven het verzekerde bedrag tot elders in de polis</w:t>
      </w:r>
    </w:p>
    <w:p w14:paraId="2AA5DDB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genoemde maxima recht op vergoeding van:</w:t>
      </w:r>
    </w:p>
    <w:p w14:paraId="3837A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4.1 Bereddingskosten;</w:t>
      </w:r>
    </w:p>
    <w:p w14:paraId="4B44D7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4.2 Opruimingskosten;</w:t>
      </w:r>
    </w:p>
    <w:p w14:paraId="2B10FFE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4.3 De kosten van vervoer en opslag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als gevolg van het</w:t>
      </w:r>
    </w:p>
    <w:p w14:paraId="4635EE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tijdelijk niet beschikbaar zijn van de gebouwen;</w:t>
      </w:r>
    </w:p>
    <w:p w14:paraId="1DFF031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4.4 Schade aan door verzekerde gehuurde gebouwen in geval van inbraak (artikel 2.2.10) of</w:t>
      </w:r>
    </w:p>
    <w:p w14:paraId="5B26AC4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vandalisme (artikel 2.2.11) althans indien en voor zover deze schade ten laste van</w:t>
      </w:r>
    </w:p>
    <w:p w14:paraId="50043D14" w14:textId="77777777" w:rsidR="00F72545" w:rsidRDefault="00F72545" w:rsidP="00F7254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0022BEF4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5AAE8BD" w14:textId="4AC91EA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komt.</w:t>
      </w:r>
    </w:p>
    <w:p w14:paraId="38AFA48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4.5 Huurderving.</w:t>
      </w:r>
    </w:p>
    <w:p w14:paraId="4547B14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zowel eigenaar als gebruiker van het gebouw is, dan wordt de huurderving</w:t>
      </w:r>
    </w:p>
    <w:p w14:paraId="6A68A9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 op basis van de economische huurwaarde van het gebouw;</w:t>
      </w:r>
    </w:p>
    <w:p w14:paraId="4C335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4.6 Kosten die verzekerde krachtens wettelijk voorschrift of op last van de overheid moet</w:t>
      </w:r>
    </w:p>
    <w:p w14:paraId="387BE268" w14:textId="4270F9D7" w:rsidR="00E751A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maken;</w:t>
      </w:r>
    </w:p>
    <w:p w14:paraId="28665689" w14:textId="459D2406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4.7 Schade aan tuinaanleg met alles wat daartoe behoort, alsmede de bestrating indien en</w:t>
      </w:r>
    </w:p>
    <w:p w14:paraId="79128BC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deze schade ten laste komt van verzekerde. Uitgezonderd hiervan is schade</w:t>
      </w:r>
    </w:p>
    <w:p w14:paraId="578837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storm, tenzij de schade wordt veroorzaakt door het neerstorten van (onder)delen van</w:t>
      </w:r>
    </w:p>
    <w:p w14:paraId="1FCA6D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gebouw door de storm;</w:t>
      </w:r>
    </w:p>
    <w:p w14:paraId="33D413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 Indien bedrijfsuitrusting/inventaris is verzekerd:</w:t>
      </w:r>
    </w:p>
    <w:p w14:paraId="6A07DA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4.8.1 geld en geldswaardig papier (waaronder begrepen cheques, betaalkaarten, betaalpassen,</w:t>
      </w:r>
    </w:p>
    <w:p w14:paraId="4A4956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chipkaarten e.d.), voor zover eigendom van verzekerde en zich bevindende in de op het</w:t>
      </w:r>
    </w:p>
    <w:p w14:paraId="4C124A41" w14:textId="2B749E8C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gebouwen.</w:t>
      </w:r>
    </w:p>
    <w:p w14:paraId="66E4AB7C" w14:textId="61FD4378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Buiten die gebouwen zijn deze zaken alleen verzekerd tegen afpersing en beroving;</w:t>
      </w:r>
    </w:p>
    <w:p w14:paraId="6D93A5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4.8.2 de kosten van het vervangen, inregelen van sloten, (computer)kaarten of verdere</w:t>
      </w:r>
    </w:p>
    <w:p w14:paraId="5437E6C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afsluitmiddelen, wanneer deze vervanging het noodzakelijke gevolg is van diefstal van</w:t>
      </w:r>
    </w:p>
    <w:p w14:paraId="7F9D99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sleutels, toegangskaarten etc., ongeacht of de diefstal heeft plaatsgevonden op de</w:t>
      </w:r>
    </w:p>
    <w:p w14:paraId="5C08D8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locatie dan wel bij directieleden of bevoegde personeelsleden thuis;</w:t>
      </w:r>
    </w:p>
    <w:p w14:paraId="5A54C9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4.8.3 het financieel nadeel door het als betaling van geleverde goederen en/of diensten in</w:t>
      </w:r>
    </w:p>
    <w:p w14:paraId="01B2E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ontvangst nemen van vals geld, vals geldswaardig papier, ontvreemde of vervalste</w:t>
      </w:r>
    </w:p>
    <w:p w14:paraId="488C06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cheques, betaalkaarten, dan wel betaling door middel van ontvreemde of vervalste</w:t>
      </w:r>
    </w:p>
    <w:p w14:paraId="3ED3C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betaalpassen, chipkaarten en dergelijke. Deze dekking is uitsluitend van toepassing indien</w:t>
      </w:r>
    </w:p>
    <w:p w14:paraId="5D1CDF2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is verzekerd en voor zover het financieel nadeel niet door een</w:t>
      </w:r>
    </w:p>
    <w:p w14:paraId="37A9F0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financiële instelling wordt vergoed.</w:t>
      </w:r>
    </w:p>
    <w:p w14:paraId="0D87B83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4.9 Afmakingscourtage, het bedrag dat bij schade-uitkering door de makelaar in rekening</w:t>
      </w:r>
    </w:p>
    <w:p w14:paraId="2AB23A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gebracht.</w:t>
      </w:r>
    </w:p>
    <w:p w14:paraId="126F567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Bekendheid en risicowijziging</w:t>
      </w:r>
    </w:p>
    <w:p w14:paraId="54543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5.1 De omschrijving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wordt aangemerkt als afkomstig van</w:t>
      </w:r>
    </w:p>
    <w:p w14:paraId="3E868F3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4B3050B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Verzekeraars zijn bekend met de ligging, bouwaard, inrichting en gebruik van de</w:t>
      </w:r>
    </w:p>
    <w:p w14:paraId="1794AD3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bij het begin van de overeenkomst alsmede met de</w:t>
      </w:r>
    </w:p>
    <w:p w14:paraId="3DC59D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belendingen.</w:t>
      </w:r>
    </w:p>
    <w:p w14:paraId="61324A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5.3 Verzekerde heeft met betrekking tot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 vrijheid tot</w:t>
      </w:r>
    </w:p>
    <w:p w14:paraId="614EE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aanbouw, verbouwing, vervanging, uitbreiding, afbraak, interne verplaatsing en andere</w:t>
      </w:r>
    </w:p>
    <w:p w14:paraId="2A2FFD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wijzigingen over te gaan, alles binnen de grenzen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</w:t>
      </w:r>
    </w:p>
    <w:p w14:paraId="1A431232" w14:textId="606082B5" w:rsidR="00714D85" w:rsidRPr="005E2961" w:rsidRDefault="00714D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omschrijving.</w:t>
      </w:r>
    </w:p>
    <w:p w14:paraId="25B144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5.4 Indien de/het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vermelde:</w:t>
      </w:r>
    </w:p>
    <w:p w14:paraId="1C9467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bestemming wijzigt, of</w:t>
      </w:r>
    </w:p>
    <w:p w14:paraId="0460E1C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voor langer dan drie maanden buiten gebruik (zullen) zijn,</w:t>
      </w:r>
    </w:p>
    <w:p w14:paraId="13C333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</w:t>
      </w:r>
    </w:p>
    <w:p w14:paraId="429C11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voor langer dan drie maanden leeg staat (zal leegstaan), of</w:t>
      </w:r>
    </w:p>
    <w:p w14:paraId="78606D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gebouw door krakers wordt gebruikt,</w:t>
      </w:r>
    </w:p>
    <w:p w14:paraId="264C0CF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verzekerde daarvan zo spoedig mogelijk, maar uiterlijk binnen twee maanden</w:t>
      </w:r>
    </w:p>
    <w:p w14:paraId="4E9921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nadat hij van de bedoelde wijziging op de hoogte is, mededeling dient te doen aan</w:t>
      </w:r>
    </w:p>
    <w:p w14:paraId="639B0B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4E1AB7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twee maanden na ontvangst van deze mededeling zijn verzekeraars in de</w:t>
      </w:r>
    </w:p>
    <w:p w14:paraId="720414B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gelegenheid om de verzekering met inachtneming van een opzegtermijn van twee</w:t>
      </w:r>
    </w:p>
    <w:p w14:paraId="219AF6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te beëindigen, dan wel gewijzigde premie en/of voorwaarden te bedingen. De</w:t>
      </w:r>
    </w:p>
    <w:p w14:paraId="50E07D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herziene premie en/of voorwaarden worden met ingang van de datum van de mededeling</w:t>
      </w:r>
    </w:p>
    <w:p w14:paraId="4F3565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verzekeraars van kracht. In het laatste geval heeft verzekerde het recht de verzekering</w:t>
      </w:r>
    </w:p>
    <w:p w14:paraId="4E7FB8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één maand, nadat de herziene -premie en/of voorwaarden van kracht werd(en), op</w:t>
      </w:r>
    </w:p>
    <w:p w14:paraId="14C37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zeggen. De verzekering eindigt dan met ingang van de datum van deze mededeling van</w:t>
      </w:r>
    </w:p>
    <w:p w14:paraId="2A2B1D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verzekerde.</w:t>
      </w:r>
    </w:p>
    <w:p w14:paraId="5311BB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verzekerde verzuimt binnen de gestelde termijn mededeling te doen van de</w:t>
      </w:r>
    </w:p>
    <w:p w14:paraId="6A587A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risicowijziging, hebben verzekeraars de mogelijkheid om de verzekering niet of op andere</w:t>
      </w:r>
    </w:p>
    <w:p w14:paraId="5F5C12D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wijze voort te zetten als zij aannemelijk maken dat zij dit zouden hebben gedaan als zij van</w:t>
      </w:r>
    </w:p>
    <w:p w14:paraId="6A4A90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risicowijziging in kennis waren gesteld. In dat geval geldt het volgende:</w:t>
      </w:r>
    </w:p>
    <w:p w14:paraId="4988F2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niet zou zijn voortgezet, vervalt alle recht op schadevergoeding;</w:t>
      </w:r>
    </w:p>
    <w:p w14:paraId="25D752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de verzekering alleen zou zijn voortgezet tegen gewijzigde premie en/of</w:t>
      </w:r>
    </w:p>
    <w:p w14:paraId="508AA2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voorwaarden, wordt de schade vergoed in dezelfde verhouding als de premie van</w:t>
      </w:r>
    </w:p>
    <w:p w14:paraId="718E3C7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risicowijziging ten opzichte van deze hogere premie voor zover er onder die</w:t>
      </w:r>
    </w:p>
    <w:p w14:paraId="78B2F8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gewijzigde voorwaarden dekking zou zijn geweest.</w:t>
      </w:r>
    </w:p>
    <w:p w14:paraId="04F13A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Voortaxatie</w:t>
      </w:r>
    </w:p>
    <w:p w14:paraId="356B7B2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6.1 Indien uit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</w:t>
      </w:r>
    </w:p>
    <w:p w14:paraId="7760B6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(een) deskundige(n), dan is deze voortaxatie gedurende 3 jaren geldig, te rekenen vanaf</w:t>
      </w:r>
    </w:p>
    <w:p w14:paraId="5434E8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dagtekening van het taxatierapport. Het taxatierapport wordt geacht deel uit te maken van</w:t>
      </w:r>
    </w:p>
    <w:p w14:paraId="7627928A" w14:textId="77777777" w:rsidR="00F72545" w:rsidRDefault="00F72545" w:rsidP="00F72545">
      <w:pPr>
        <w:widowControl/>
        <w:adjustRightInd w:val="0"/>
        <w:rPr>
          <w:rFonts w:eastAsiaTheme="minorHAnsi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65A64591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CCCAB6D" w14:textId="3293A824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overeenkomst. Indien verzekeraars bewijzen dat sprake is van bedrog, verliest de</w:t>
      </w:r>
    </w:p>
    <w:p w14:paraId="22D926A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deskundigentaxatie haar geldigheid.</w:t>
      </w:r>
    </w:p>
    <w:p w14:paraId="7FAC950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6.2 Indien op de verzekering van aldus getaxeerde gebouwen de indexclausule van toepassing</w:t>
      </w:r>
    </w:p>
    <w:p w14:paraId="1ADE2ED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is, dan is de voortaxatie gedurende 6 jaren geldig, te rekenen vanaf de dagtekening van</w:t>
      </w:r>
    </w:p>
    <w:p w14:paraId="58B8E8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taxatierapport. Verhoging of verlaging van het verzekerde bedrag als gevolg van</w:t>
      </w:r>
    </w:p>
    <w:p w14:paraId="48B36EF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indexering wordt geacht op dezelfde wijze te zijn getaxeerd.</w:t>
      </w:r>
    </w:p>
    <w:p w14:paraId="36B73367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6B3DF28" w14:textId="44CB17AC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6.3 Indien na verloop van de genoemde termijnen geen nieuw taxatierapport is uitgebracht,</w:t>
      </w:r>
    </w:p>
    <w:p w14:paraId="5D84BF9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dan blijft de voortaxatie gedurende een periode van 12 maanden geldig als een</w:t>
      </w:r>
    </w:p>
    <w:p w14:paraId="48B62D2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partijentaxatie. Daarna wordt het verzekerde bedrag beschouwd als een opgave van</w:t>
      </w:r>
    </w:p>
    <w:p w14:paraId="0FEF78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zelf.</w:t>
      </w:r>
    </w:p>
    <w:p w14:paraId="70DC81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6.4 Indien uit de polis blijkt dat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gewaardeerd door partijen</w:t>
      </w:r>
    </w:p>
    <w:p w14:paraId="565682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zelf, dan geldt die waarde tot het einde van de verzekering. Verzekeraars behouden</w:t>
      </w:r>
    </w:p>
    <w:p w14:paraId="4FD3D9A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het recht om te bewijzen dat die waarde op het moment van de schade</w:t>
      </w:r>
    </w:p>
    <w:p w14:paraId="4730960F" w14:textId="653C957D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bovenmatig was.</w:t>
      </w:r>
    </w:p>
    <w:p w14:paraId="2450E2BB" w14:textId="44F35C81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6.5 De voortaxatie door deskundigen en/of door partijen verliest haar geldigheid in de</w:t>
      </w:r>
    </w:p>
    <w:p w14:paraId="4E16DC2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volgende situaties:</w:t>
      </w:r>
    </w:p>
    <w:p w14:paraId="5E0985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overgang van het zakelijk belang en de nieuwe verzekerde gaat de getaxeerde zaak</w:t>
      </w:r>
    </w:p>
    <w:p w14:paraId="2E5A748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doeleinden gebruiken, of</w:t>
      </w:r>
    </w:p>
    <w:p w14:paraId="5F350C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getaxeerde zaak is of zal voor langer dan 12 maanden buiten gebruik zijn, of</w:t>
      </w:r>
    </w:p>
    <w:p w14:paraId="112894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staat of zal voor langer dan 3 maanden leeg staan, of</w:t>
      </w:r>
    </w:p>
    <w:p w14:paraId="5CD95D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wordt door krakers gebruikt, of</w:t>
      </w:r>
    </w:p>
    <w:p w14:paraId="5DB48D16" w14:textId="718340A1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er wordt niet overgegaan tot herinvestering na schade.</w:t>
      </w:r>
    </w:p>
    <w:p w14:paraId="17A90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Schademelding en -vaststelling</w:t>
      </w:r>
    </w:p>
    <w:p w14:paraId="4A4F6F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Aanmelding</w:t>
      </w:r>
    </w:p>
    <w:p w14:paraId="6480AA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is verplicht verzekeraars zo spoedig als redelijkerwijs mogelijk is kennis te</w:t>
      </w:r>
    </w:p>
    <w:p w14:paraId="370846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van iedere gebeurtenis, waaruit voor verzekeraars een verplichting tot</w:t>
      </w:r>
    </w:p>
    <w:p w14:paraId="5373792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kan ontstaan.</w:t>
      </w:r>
    </w:p>
    <w:p w14:paraId="0FFC65C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 Benoeming experts</w:t>
      </w:r>
    </w:p>
    <w:p w14:paraId="60D940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Als uitsluitend bewijs van de grootte van de schade geldt een taxatie die is gemaakt door</w:t>
      </w:r>
    </w:p>
    <w:p w14:paraId="097E45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gezamenlijk te benoemen expert of door twee experts, waarvan verzekerde en</w:t>
      </w:r>
    </w:p>
    <w:p w14:paraId="4C2CB2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er ieder één benoemen;</w:t>
      </w:r>
    </w:p>
    <w:p w14:paraId="69D75E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het laatste geval benoemen beide experts vóór de aanvang van hun werkzaamheden</w:t>
      </w:r>
    </w:p>
    <w:p w14:paraId="065C71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 een derde expert. Bij gebrek aan overeenstemming stelt deze, na beide experts</w:t>
      </w:r>
    </w:p>
    <w:p w14:paraId="238100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gehoord of behoorlijk opgeroepen te hebben, de omvang van de schade vast</w:t>
      </w:r>
    </w:p>
    <w:p w14:paraId="270444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overeenkomstig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poliscondities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 binnen de grenzen van de beide taxaties.</w:t>
      </w:r>
    </w:p>
    <w:p w14:paraId="69CFE5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experts hebben het recht zich, afzonderlijk of gezamenlijk, door deskundigen te laten</w:t>
      </w:r>
    </w:p>
    <w:p w14:paraId="67B5A3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bijstaan.</w:t>
      </w:r>
    </w:p>
    <w:p w14:paraId="3E3CE2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Iedere partij kan voor gebouwen, bedrijfsuitrusting/inventaris en goederen de benoeming</w:t>
      </w:r>
    </w:p>
    <w:p w14:paraId="40C236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afzonderlijke expert verlangen.</w:t>
      </w:r>
    </w:p>
    <w:p w14:paraId="75AE017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Benoeming van expert(s) en aanvaarding van de opdracht moeten blijken uit een door</w:t>
      </w:r>
    </w:p>
    <w:p w14:paraId="2F7BB36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expert(s) te ondertekenen akte, waarvan het model door de Coöperatieve</w:t>
      </w:r>
    </w:p>
    <w:p w14:paraId="379D9F6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is gedeponeerd ter griffie van de</w:t>
      </w:r>
    </w:p>
    <w:p w14:paraId="34F9F6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Arrondissementsrechtbank te Amsterdam.</w:t>
      </w:r>
    </w:p>
    <w:p w14:paraId="74801CB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7.2.3 Indien enige benoeming door nalatigheid of door gebrek aan overeenstemming niet tot</w:t>
      </w:r>
    </w:p>
    <w:p w14:paraId="71DAFE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stand komt, zal een benoeming op verzoek van de meest gerede partij door de Voorzitter</w:t>
      </w:r>
    </w:p>
    <w:p w14:paraId="795CF3B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de Kamer van Koophandel te Amsterdam of Rotterdam gedaan voor beide partijen</w:t>
      </w:r>
    </w:p>
    <w:p w14:paraId="7DFFEE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bindend zijn. De partij van wie dit verzoek uitgaat zal daarvan aan de wederpartij kennis</w:t>
      </w:r>
    </w:p>
    <w:p w14:paraId="5E7FF2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geven.</w:t>
      </w:r>
    </w:p>
    <w:p w14:paraId="6D7848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7.2.4 Medewerking aan de omschreven gang van zaken houdt voor verzekeraars geen erkenning</w:t>
      </w:r>
    </w:p>
    <w:p w14:paraId="3A7415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vergoedingsplicht in.</w:t>
      </w:r>
    </w:p>
    <w:p w14:paraId="1257448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Medewerking</w:t>
      </w:r>
    </w:p>
    <w:p w14:paraId="38ED7F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en verzekeraars zijn verplicht de experts alle medewerking te geven die deze</w:t>
      </w:r>
    </w:p>
    <w:p w14:paraId="0A463C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een juiste taakvervulling nodig oordelen, waaronder het ter inzage geven van de polis</w:t>
      </w:r>
    </w:p>
    <w:p w14:paraId="4385FBA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andere administratieve gegevens, alsmede het verschaffen van inlichtingen omtrent</w:t>
      </w:r>
    </w:p>
    <w:p w14:paraId="0613D69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oorzaak, toedracht en omvang van de schade.</w:t>
      </w:r>
    </w:p>
    <w:p w14:paraId="421B22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7.4 Honoraria en kosten</w:t>
      </w:r>
    </w:p>
    <w:p w14:paraId="25FB570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Honoraria en kosten van experts en deskundigen zijn ten volle voor rekening van</w:t>
      </w:r>
    </w:p>
    <w:p w14:paraId="3646FF0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Overtreft echter het totaal aan declaraties van de door verzekerde</w:t>
      </w:r>
    </w:p>
    <w:p w14:paraId="5CB2E5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benoemde expert(s) en de door deze geraadpleegde deskundige(n) het overeenkomstige</w:t>
      </w:r>
    </w:p>
    <w:p w14:paraId="5617277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totaal van de kant van verzekeraars, dan is het meerdere voor rekening van verzekerde.</w:t>
      </w:r>
    </w:p>
    <w:p w14:paraId="5151B6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Schade en omvang van de vergoeding</w:t>
      </w:r>
    </w:p>
    <w:p w14:paraId="46D533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 De verplichting van verzekeraars tot schade-uitkering bestaat uit:</w:t>
      </w:r>
    </w:p>
    <w:p w14:paraId="7C25FED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8.1.1 naar keuze van verzekeraars, het verschil tussen de waarde van de verzekerde</w:t>
      </w:r>
    </w:p>
    <w:p w14:paraId="58AE0DD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en onmiddellijk na de gebeurtenis of de herstelkosten</w:t>
      </w:r>
    </w:p>
    <w:p w14:paraId="2855D0A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na de gebeurtenis van die zaken, die naar het oordeel van de experts voor</w:t>
      </w:r>
    </w:p>
    <w:p w14:paraId="7F31EDC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vatbaar zijn, alsmede -bij verzekering op basis van nieuwwaarde - door de</w:t>
      </w:r>
    </w:p>
    <w:p w14:paraId="1AEFF43C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27534249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97AFE93" w14:textId="4022C4F5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veroorzaakte en door het herstel niet opgeheven waardevermindering;</w:t>
      </w:r>
    </w:p>
    <w:p w14:paraId="40BD9120" w14:textId="5353496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8.1.2 het bedrag van de vergoedingen boven het verzekerde bedrag overeenkomstig artikel 4;</w:t>
      </w:r>
    </w:p>
    <w:p w14:paraId="7F3402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8.2 Bij de bepaling van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0963309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gebeurtenis wordt uitgegaan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zoals hieronder genoemd, terwijl bij</w:t>
      </w:r>
    </w:p>
    <w:p w14:paraId="3D4B45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vaststelling van de waarde onmiddellijk na de gebeurtenis met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waardegrondslag</w:t>
      </w:r>
      <w:proofErr w:type="spellEnd"/>
    </w:p>
    <w:p w14:paraId="0BBDDD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rekening zal worden gehouden.</w:t>
      </w:r>
    </w:p>
    <w:p w14:paraId="0DD8696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8.2.1 In geval van verzekering op basis van een geldige voortaxatie: het bedrag van de</w:t>
      </w:r>
    </w:p>
    <w:p w14:paraId="736B155D" w14:textId="5B350D75" w:rsidR="00E751A5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voortaxatie.</w:t>
      </w:r>
    </w:p>
    <w:p w14:paraId="1280057E" w14:textId="1DC16004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 Indien er geen geldige voortaxatie is, in geval van verzekering van:</w:t>
      </w:r>
    </w:p>
    <w:p w14:paraId="545F73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8.2.2.1 gebouwen:</w:t>
      </w:r>
    </w:p>
    <w:p w14:paraId="6CEABF8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herbouwwaarde indien:</w:t>
      </w:r>
    </w:p>
    <w:p w14:paraId="04C1F35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binnen 12 maanden na de schadedatum meedeelt dat tot herstel</w:t>
      </w:r>
    </w:p>
    <w:p w14:paraId="1FA0EF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herbouw, al dan niet op dezelfde plaats wordt overgegaan. Het</w:t>
      </w:r>
    </w:p>
    <w:p w14:paraId="7C188E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moet binnen 24 maanden na de schadedatum zijn</w:t>
      </w:r>
    </w:p>
    <w:p w14:paraId="3B6D6FBA" w14:textId="054B0E39" w:rsidR="00853C46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aangevangen;</w:t>
      </w:r>
    </w:p>
    <w:p w14:paraId="17BC80E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deze lager is dan de verkoopwaarde;</w:t>
      </w:r>
    </w:p>
    <w:p w14:paraId="35AB22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op het gebouw een herbouwplicht rust.</w:t>
      </w:r>
    </w:p>
    <w:p w14:paraId="01517BC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verkoopwaarde indien:</w:t>
      </w:r>
    </w:p>
    <w:p w14:paraId="2E06A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ter verkoop stond aangeboden;</w:t>
      </w:r>
    </w:p>
    <w:p w14:paraId="4FE11A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door de bevoegde autoriteiten onbewoonbaar of onbruikbaar was</w:t>
      </w:r>
    </w:p>
    <w:p w14:paraId="09BF330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verklaard;</w:t>
      </w:r>
    </w:p>
    <w:p w14:paraId="071585E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voor langer dan 9 maanden leeg stond of buiten gebruik was;</w:t>
      </w:r>
    </w:p>
    <w:p w14:paraId="5FBE0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geheel of gedeeltelijk langer dan 3 maanden is gekraakt;</w:t>
      </w:r>
    </w:p>
    <w:p w14:paraId="19780B1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niet binnen 12 maanden na de schadedatum heeft medegedeeld dat</w:t>
      </w:r>
    </w:p>
    <w:p w14:paraId="2D4D60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tot herstel respectievelijk herbouw wordt overgegaan, dan wel indien het</w:t>
      </w:r>
    </w:p>
    <w:p w14:paraId="0C8823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herstel/de herbouw niet binnen 24 maanden na de schadedatum is aangevangen.</w:t>
      </w:r>
    </w:p>
    <w:p w14:paraId="5DC1A7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verzekerde evenwel binnen 12 maanden na de schadedatum meedeelt dat tot</w:t>
      </w:r>
    </w:p>
    <w:p w14:paraId="6935C9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herstel respectievelijk herbouw zal worden overgaan: de herbouwwaarde, mits met</w:t>
      </w:r>
    </w:p>
    <w:p w14:paraId="4F79464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herstel/de herbouw binnen 24 maanden na de schadedatum is aangevangen.</w:t>
      </w:r>
    </w:p>
    <w:p w14:paraId="7A8AC6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sloopwaarde indien:</w:t>
      </w:r>
    </w:p>
    <w:p w14:paraId="38FF1C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verzekerde vóór de schade al het voornemen had het gebouw af te breken;</w:t>
      </w:r>
    </w:p>
    <w:p w14:paraId="2E07DF1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gebouw bestemd was voor afbraak of onteigening.</w:t>
      </w:r>
    </w:p>
    <w:p w14:paraId="7F07472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8.2.2.2 bedrijfsuitrusting/inventaris: de nieuwwaarde.</w:t>
      </w:r>
    </w:p>
    <w:p w14:paraId="5540B6E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vervangingswaarde wordt aangehouden:</w:t>
      </w:r>
    </w:p>
    <w:p w14:paraId="2EB55D6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verzekerde reeds voor de schade het voornemen had het bedrijf te beëindigen;</w:t>
      </w:r>
    </w:p>
    <w:p w14:paraId="7ECD666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niet tot voortzetting van het bedrijf en herinvestering wordt overgegaan;</w:t>
      </w:r>
    </w:p>
    <w:p w14:paraId="28DE4E6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indien van voortzetting van het bedrijf en/of herinvestering niet binnen 12 maanden</w:t>
      </w:r>
    </w:p>
    <w:p w14:paraId="73731FF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de schadedatum aan verzekeraars schriftelijk mededeling wordt gedaan;</w:t>
      </w:r>
    </w:p>
    <w:p w14:paraId="229EDA7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waarvan de vervangingswaarde minder bedraagt dan een elders in de</w:t>
      </w:r>
    </w:p>
    <w:p w14:paraId="432FF1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polis genoemd percentage van de nieuwwaarde;</w:t>
      </w:r>
    </w:p>
    <w:p w14:paraId="215E24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zaken die onttrokken zijn aan het gebruik waarvoor zij zijn bestemd;</w:t>
      </w:r>
    </w:p>
    <w:p w14:paraId="33A1358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motorrijtuigen (waaronder brom- en snorfietsen), caravans en andere</w:t>
      </w:r>
    </w:p>
    <w:p w14:paraId="4A8EDE5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aanhangwagens, vaartuigen, alsmede onderdelen daarvan;</w:t>
      </w:r>
    </w:p>
    <w:p w14:paraId="65F5BF0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voor kunstvoorwerpen, antiek en zeldzame zaken.</w:t>
      </w:r>
    </w:p>
    <w:p w14:paraId="1FAF15B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8.2.2.3 goederen: de kostprijs of de vervangingswaarde indien dit een lager bedrag is. In geval</w:t>
      </w:r>
    </w:p>
    <w:p w14:paraId="1AE0C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verkochte doch niet geleverde goederen, die nog voor rekening en risico van</w:t>
      </w:r>
    </w:p>
    <w:p w14:paraId="3C0980A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zijn: de verkoopprijs.</w:t>
      </w:r>
    </w:p>
    <w:p w14:paraId="5399937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8.2.2.4 Indien een andere waarde dan in artikel 8.2.1 of 8.2.2 is omschreven is overeengekomen:</w:t>
      </w:r>
    </w:p>
    <w:p w14:paraId="45BAD4F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andere waarde.</w:t>
      </w:r>
    </w:p>
    <w:p w14:paraId="2B88929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8.3 Bij verzekering op basis van indexering wordt met inwerking van de index op het</w:t>
      </w:r>
    </w:p>
    <w:p w14:paraId="316CB80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onmiddellijk voor de gebeurtenis rekening gehouden, tot het eventueel</w:t>
      </w:r>
    </w:p>
    <w:p w14:paraId="7EBFAB56" w14:textId="723280D9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overeengekomen maximum.</w:t>
      </w:r>
    </w:p>
    <w:p w14:paraId="5387DB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8.4 Overschotten van te hoog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aangewend voor tekorten</w:t>
      </w:r>
    </w:p>
    <w:p w14:paraId="1DF7449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op te laag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inachtneming van en in de volgorde als</w:t>
      </w:r>
    </w:p>
    <w:p w14:paraId="321046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bepaald in artikel 9.</w:t>
      </w:r>
    </w:p>
    <w:p w14:paraId="3566D1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8.5 Tenzij hiervoor een afzonderlijk bedrag is verzekerd wordt het huurdersbelang geacht te</w:t>
      </w:r>
    </w:p>
    <w:p w14:paraId="4487509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begrepen onder het voor bedrijfsuitrusting/inventaris verzekerde bedrag.</w:t>
      </w:r>
    </w:p>
    <w:p w14:paraId="162B69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8.6 De verplichting van verzekeraars tot schadevergoeding geldt tot ten hoogste het</w:t>
      </w:r>
    </w:p>
    <w:p w14:paraId="1A86B91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bedrag, met dien verstande dat ook na toepassing van artikel 9 nimmer meer</w:t>
      </w:r>
    </w:p>
    <w:p w14:paraId="3D7846A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vergoed dan het totaal van de voordien verzekerde bedragen, echter vermeerderd</w:t>
      </w:r>
    </w:p>
    <w:p w14:paraId="4A3A7810" w14:textId="1685F800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het bedrag van de vergoedingen boven het verzekerde bedrag overeenkomstig artikel</w:t>
      </w:r>
      <w:r w:rsidR="006F0749" w:rsidRPr="005E2961">
        <w:rPr>
          <w:rFonts w:eastAsiaTheme="minorHAnsi"/>
          <w:sz w:val="18"/>
          <w:szCs w:val="18"/>
          <w:lang w:val="nl-NL"/>
        </w:rPr>
        <w:t xml:space="preserve"> </w:t>
      </w:r>
    </w:p>
    <w:p w14:paraId="401CD5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4.</w:t>
      </w:r>
    </w:p>
    <w:p w14:paraId="2D2557D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 Evenredigheidsbepaling</w:t>
      </w:r>
    </w:p>
    <w:p w14:paraId="0CA8AFD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8.7.1 Schadevergoeding is slechts naar evenredigheid verschuldigd indien het verzekerde bedrag</w:t>
      </w:r>
    </w:p>
    <w:p w14:paraId="3E6DF2C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lager is dan de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</w:t>
      </w:r>
    </w:p>
    <w:p w14:paraId="1B071D2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gebeurtenis.</w:t>
      </w:r>
    </w:p>
    <w:p w14:paraId="7AF518E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8.7.2 Vergoedingen uit hoofde van artikel 4 worden volledig verleend tot het daarvoor</w:t>
      </w:r>
    </w:p>
    <w:p w14:paraId="7BFF68A9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4ACED648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7C88226" w14:textId="60557DFA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maxima. De evenredigheidsbepaling is niet van toepassing.</w:t>
      </w:r>
    </w:p>
    <w:p w14:paraId="5235C2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8.8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risquebepaling</w:t>
      </w:r>
      <w:proofErr w:type="spellEnd"/>
    </w:p>
    <w:p w14:paraId="7384A14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8.8.1 Ten aanzien van de onder deze verzekering verleende dekkingen op basis van 'premier</w:t>
      </w:r>
    </w:p>
    <w:p w14:paraId="422BA8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' (het bedrag dat in geval van schade of verlies maximaal wordt vergoed, ongeacht</w:t>
      </w:r>
    </w:p>
    <w:p w14:paraId="1FE6B8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werkelijke waarde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onmiddellijk voor de gebeurtenis)</w:t>
      </w:r>
    </w:p>
    <w:p w14:paraId="7144A3F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geldt dat de in artikel 8.7 omschreven evenredigheidsbepaling niet van toepassing is.</w:t>
      </w:r>
    </w:p>
    <w:p w14:paraId="71541C0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8.8.2 Indien een eigen risico van toepassing is, wordt het schadebedrag dat na aftrek van het</w:t>
      </w:r>
    </w:p>
    <w:p w14:paraId="42C3B01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toepasselijk eigen risico resteert, vergoed tot maximaal het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6846B506" w14:textId="6BD174AE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8.9 Elke verschuldigde schadevergoeding zal door verzekeraars worden voldaan binnen 4</w:t>
      </w:r>
    </w:p>
    <w:p w14:paraId="7B9B85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weken na ontvangst van alle noodzakelijke gegevens. Verzekeraars zullen nooit eerder in</w:t>
      </w:r>
    </w:p>
    <w:p w14:paraId="184F87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verzuim zijn dan vanaf 4 weken na deze ontvangst.</w:t>
      </w:r>
    </w:p>
    <w:p w14:paraId="3E094AD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8.10 Indien een verzekerde een of meer in de polis opgenomen verplichtingen niet of niet</w:t>
      </w:r>
    </w:p>
    <w:p w14:paraId="0589C3B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volledig is nagekomen, kunnen verzekeraars de schade-uitkering verminderen met de</w:t>
      </w:r>
    </w:p>
    <w:p w14:paraId="112655F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die zij daardoor leiden.</w:t>
      </w:r>
    </w:p>
    <w:p w14:paraId="29B8AC21" w14:textId="2A784EA0" w:rsidR="00853C46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8.11 In geval van afwijzing van een aanspraak op een schade-uitkering verjaart de</w:t>
      </w:r>
    </w:p>
    <w:p w14:paraId="1285D19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rechtsvordering door verloop van twaalf maanden.</w:t>
      </w:r>
    </w:p>
    <w:p w14:paraId="32C6B7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8.12 In afwijking van art.7:962 lid 3 tweede zin BW nemen verzekeraars geen regres op</w:t>
      </w:r>
    </w:p>
    <w:p w14:paraId="0C7A3F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en/of verzekerde, tenzij verzekeringnemer en/of verzekerde de schade</w:t>
      </w:r>
    </w:p>
    <w:p w14:paraId="48E6E73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heeft/hebben veroorzaakt met opzet in de zin van de onderhavige verzekering.</w:t>
      </w:r>
    </w:p>
    <w:p w14:paraId="5D3FFA0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Verbrugging</w:t>
      </w:r>
      <w:proofErr w:type="spellEnd"/>
    </w:p>
    <w:p w14:paraId="7A678C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9.1 Indien zaken, al dan niet met voortaxatie verzekerd - met uitzondering van op</w:t>
      </w:r>
    </w:p>
    <w:p w14:paraId="71990426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declaratiebasis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- niet meer aanwezig zijn, worden de</w:t>
      </w:r>
    </w:p>
    <w:p w14:paraId="16412D3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vrijvallende bedragen aangewend voor de vervangende zaken. Heeft geen, dan wel slechts</w:t>
      </w:r>
    </w:p>
    <w:p w14:paraId="5D6FE00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gedeeltelijke vervanging plaatsgehad, dan worden de vrijvallende bedragen in de in dit</w:t>
      </w:r>
    </w:p>
    <w:p w14:paraId="27F373D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artikel bedoelde herberekening betrokken.</w:t>
      </w:r>
    </w:p>
    <w:p w14:paraId="41AF06F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9.2 De premie wordt vervolgens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op basis van de waarden onmiddellijk voor de</w:t>
      </w:r>
    </w:p>
    <w:p w14:paraId="72AC37F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gebeurtenis tegen de onderscheiden premievoeten.</w:t>
      </w:r>
    </w:p>
    <w:p w14:paraId="53EB8B3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9.3 Indien na herberekening blijkt, dat het totaal van de oorspronkelijke premiebedragen gelijk</w:t>
      </w:r>
    </w:p>
    <w:p w14:paraId="0E49B04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is aan of groter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wordt de</w:t>
      </w:r>
    </w:p>
    <w:p w14:paraId="3BFB62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evenredigheidsregel van artikel 8.7 niet toegepast en vindt schadevergoeding plaats op</w:t>
      </w:r>
    </w:p>
    <w:p w14:paraId="35F39F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basis van de onmiddellijk voor de gebeurtenis vastgestelde waarde.</w:t>
      </w:r>
    </w:p>
    <w:p w14:paraId="5E2AF74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9.4 Indien na herberekening blijkt, dat het totaal van de oorspronkelijke premiebedragen</w:t>
      </w:r>
    </w:p>
    <w:p w14:paraId="315DCC1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kleiner is dan het totaal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premiebedragen, worden de verzekerde</w:t>
      </w:r>
    </w:p>
    <w:p w14:paraId="766B720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bedragen herleid in de -verhouding waarin de tekorten aan verschuldigde premie staan tot</w:t>
      </w:r>
    </w:p>
    <w:p w14:paraId="70995161" w14:textId="2C87D285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totale overschot aan premie, zodanig dat het totaal van de alsdan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herberekende</w:t>
      </w:r>
      <w:proofErr w:type="spellEnd"/>
    </w:p>
    <w:p w14:paraId="72C0DFD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premiebedragen gelijk is aan het totaal van de oorspronkelijke premiebedragen, waarna</w:t>
      </w:r>
    </w:p>
    <w:p w14:paraId="6C57D7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plaatsvindt volgens de evenredigheidsregel van artikel 8.7.</w:t>
      </w:r>
    </w:p>
    <w:p w14:paraId="00E2047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9.5 Indien meerdere locaties zijn verzekerd, dan is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verbruggen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verzekerde bedragen</w:t>
      </w:r>
    </w:p>
    <w:p w14:paraId="79D2DF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andere locaties naar de locatie waar zich een schade heeft voorgedaan (hierna:</w:t>
      </w:r>
    </w:p>
    <w:p w14:paraId="29C736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schadelocatie) slechts toegestaan tot een elders in de polis genoemd maximum van de</w:t>
      </w:r>
    </w:p>
    <w:p w14:paraId="5A86A5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laatst bij verzekeraars bekende verzekerde bedragen van de schadelocatie.</w:t>
      </w:r>
    </w:p>
    <w:p w14:paraId="7A7903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Roerende zaken van derden</w:t>
      </w:r>
    </w:p>
    <w:p w14:paraId="0F9A81B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verzekerde bedrag voor bedrijfsuitrusting/inventaris en goederen daarvoor</w:t>
      </w:r>
    </w:p>
    <w:p w14:paraId="356FE32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ruimte biedt, dan zijn roerende zaken van derden meeverzekerd, althans indien en voor</w:t>
      </w:r>
    </w:p>
    <w:p w14:paraId="2069876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zaken niet of niet voldoende elders zijn verzekerd.</w:t>
      </w:r>
    </w:p>
    <w:p w14:paraId="0B7BBA5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Verjaring</w:t>
      </w:r>
    </w:p>
    <w:p w14:paraId="24A903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rechtsvordering tegen de verzekeraar tot het doen van een uitkering verjaart door</w:t>
      </w:r>
    </w:p>
    <w:p w14:paraId="02EFD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verloop van drie jaar na de aanvang van de dag, volgende op die waarop de verzekerde</w:t>
      </w:r>
    </w:p>
    <w:p w14:paraId="4588F06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de opeisbaarheid daarvan bekend is geworden.</w:t>
      </w:r>
    </w:p>
    <w:p w14:paraId="317BA6A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 Andere verzekeringen</w:t>
      </w:r>
    </w:p>
    <w:p w14:paraId="6FB5B34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Verzekerde is verplicht opgave te doen van alle hem bekende overige verzekeringen die</w:t>
      </w:r>
    </w:p>
    <w:p w14:paraId="28AB9DB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tijdens de gebeurtenis dekking boden tegen schade aan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5ACF015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12.2 Indien het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eveneens is verzekerd op een daartoe speciaal</w:t>
      </w:r>
    </w:p>
    <w:p w14:paraId="52739B2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 gaat deze speciale verzekering te allen tijde voor. Onder 'speciaal</w:t>
      </w:r>
    </w:p>
    <w:p w14:paraId="38152A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afgesloten verzekering' worden verstaan: glasverzekering, kostbaarhedenverzekering,</w:t>
      </w:r>
    </w:p>
    <w:p w14:paraId="1F0B39F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electronicaverzekering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, machinebreukverzekering, constructie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all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risksverzekering,</w:t>
      </w:r>
    </w:p>
    <w:p w14:paraId="0CBBF36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huurdervingverzekering.</w:t>
      </w:r>
    </w:p>
    <w:p w14:paraId="217495A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Overgang zakelijk belang</w:t>
      </w:r>
    </w:p>
    <w:p w14:paraId="109CD63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13.1 Ten aanzien van 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geldt dat de verzekering het zakelijk</w:t>
      </w:r>
    </w:p>
    <w:p w14:paraId="6BD3EE6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belang volgt indien en voor zover het op een ander overgaat. Behalve ten aanzien van</w:t>
      </w:r>
    </w:p>
    <w:p w14:paraId="3C6EA6A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goederen geldt het volgende.</w:t>
      </w:r>
    </w:p>
    <w:p w14:paraId="7BFB89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13.1.1 Na overgang van het zakelijk belang door overlijden kunnen zowel de nieuwe verzekerde</w:t>
      </w:r>
    </w:p>
    <w:p w14:paraId="7BD19FE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-verzekeraars binnen drie maanden nadat zij van die overgang kennis hebben</w:t>
      </w:r>
    </w:p>
    <w:p w14:paraId="33F164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gekregen, de overeenkomst met inachtneming van een termijn van twee maanden</w:t>
      </w:r>
    </w:p>
    <w:p w14:paraId="4E98F5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opzeggen.</w:t>
      </w:r>
    </w:p>
    <w:p w14:paraId="5CFE173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13.1.2 Na overgang van het zakelijk belang anders dan door overlijden vervalt de overeenkomst</w:t>
      </w:r>
    </w:p>
    <w:p w14:paraId="1ACD7FD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verloop van 30 dagen, tenzij de nieuwe verzekerde binnen die termijn aan</w:t>
      </w:r>
    </w:p>
    <w:p w14:paraId="4A5E31F5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3DEC84F5" w14:textId="77777777" w:rsidR="00F72545" w:rsidRDefault="00F7254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8AEDD75" w14:textId="7FD2329C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heeft verklaard dat hij de verzekering overneemt. In dat geval mogen</w:t>
      </w:r>
    </w:p>
    <w:p w14:paraId="4772B6B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binnen 30 dagen na ontvangst van deze verklaring de overeenkomst met een</w:t>
      </w:r>
    </w:p>
    <w:p w14:paraId="16D90CF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termijn van ten minste 8 dagen opzeggen.</w:t>
      </w:r>
    </w:p>
    <w:p w14:paraId="1FD3EC5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Het in dit artikel bepaalde kan niet leiden tot verlenging van de overeenkomst of tot</w:t>
      </w:r>
    </w:p>
    <w:p w14:paraId="201EF32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beperking van het recht op opzegging uit andere hoofde.</w:t>
      </w:r>
    </w:p>
    <w:p w14:paraId="5E6279A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Wijziging van handelsnaam of rechtsvorm, het deelnemen aan, het treden uit of het</w:t>
      </w:r>
    </w:p>
    <w:p w14:paraId="02E0EF4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overdragen van aandelen in een vennootschap of een gemeenschappelijk eigendom wordt</w:t>
      </w:r>
    </w:p>
    <w:p w14:paraId="0A475B5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beschouwd als overgang van het zakelijk belang.</w:t>
      </w:r>
    </w:p>
    <w:p w14:paraId="6E870FF0" w14:textId="11D713EA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Premie- en schadebetaling</w:t>
      </w:r>
    </w:p>
    <w:p w14:paraId="4E7B4F0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 Begripsomschrijvingen</w:t>
      </w:r>
    </w:p>
    <w:p w14:paraId="6B93C3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14.1.1 Premie</w:t>
      </w:r>
    </w:p>
    <w:p w14:paraId="1EB9CDD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'premie' wordt voor de toepassing van dit artikel mede verstaan de met de</w:t>
      </w:r>
    </w:p>
    <w:p w14:paraId="15076A5B" w14:textId="1B3FE833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verband houdende overige verschuldigde bedragen.</w:t>
      </w:r>
    </w:p>
    <w:p w14:paraId="61B0CD5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14.1.2 Verzekerde</w:t>
      </w:r>
    </w:p>
    <w:p w14:paraId="62923D0C" w14:textId="646D0BD7" w:rsidR="00853C46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'verzekerde' wordt voor de toepassing van dit artikel mede verstaan</w:t>
      </w:r>
    </w:p>
    <w:p w14:paraId="1BA64863" w14:textId="63021952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alsmede ieder ander die de premie verschuldigd is.</w:t>
      </w:r>
    </w:p>
    <w:p w14:paraId="5533B6A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 Premiebetaling</w:t>
      </w:r>
    </w:p>
    <w:p w14:paraId="3BF44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14.2.1 De makelaar neemt op zich de premie als eigen schuld aan de verzekeraars te zullen</w:t>
      </w:r>
    </w:p>
    <w:p w14:paraId="24FB3FF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voldoen op het moment dat deze krachtens de verzekeringsovereenkomst wordt</w:t>
      </w:r>
    </w:p>
    <w:p w14:paraId="55D0E90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door de -verzekerde. Tenzij uitdrukkelijk anders is of wordt overeengekomen</w:t>
      </w:r>
    </w:p>
    <w:p w14:paraId="4A8786C8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zal betaling van de premie door de makelaar plaatsvinden door creditering van</w:t>
      </w:r>
    </w:p>
    <w:p w14:paraId="4C4A821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in rekening-courant voor de krachtens de verzekeringsovereenkomst door de</w:t>
      </w:r>
    </w:p>
    <w:p w14:paraId="616CB71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verschuldigde premie, op welk moment de verzekerde jegens verzekeraars zal</w:t>
      </w:r>
    </w:p>
    <w:p w14:paraId="22B8E34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gekweten.</w:t>
      </w:r>
    </w:p>
    <w:p w14:paraId="29F48A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14.2.2 Verzekerde is gehouden de premie aan de makelaar te vergoeden. Ingeval de verzekering</w:t>
      </w:r>
    </w:p>
    <w:p w14:paraId="256BFA22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via een tweede tussenpersoon is gesloten en de verzekerde aan deze tweede</w:t>
      </w:r>
    </w:p>
    <w:p w14:paraId="3A67AB9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heeft betaald, is de verzekerde door deze betaling tegenover de makelaar</w:t>
      </w:r>
    </w:p>
    <w:p w14:paraId="362F87E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eerst gekweten, wanneer deze tweede tussenpersoon aan de makelaar de premie heeft</w:t>
      </w:r>
    </w:p>
    <w:p w14:paraId="587D183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vergoed.</w:t>
      </w:r>
    </w:p>
    <w:p w14:paraId="5216960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14.2.3 Onverminderd de aansprakelijkheid van verzekerde tot betaling van de verschuldigde</w:t>
      </w:r>
    </w:p>
    <w:p w14:paraId="478740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aan de makelaar, zal de verzekering slechts van kracht zijn voor de termijn</w:t>
      </w:r>
    </w:p>
    <w:p w14:paraId="2AC8D90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waarvoor de premie aan de makelaar is betaald alsmede voor de termijn, waarvoor de</w:t>
      </w:r>
    </w:p>
    <w:p w14:paraId="763BCE5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verzekerde krediet heeft verleend. Verzekerde zal bij de interpretatie hiervan</w:t>
      </w:r>
    </w:p>
    <w:p w14:paraId="6F68D5A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geacht worden krediet te hebben gehad, tot dat hem dit schriftelijk is opgezegd.</w:t>
      </w:r>
    </w:p>
    <w:p w14:paraId="23D9118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14.2.4 Door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totstandkomen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verzekering is de makelaar door verzekerde onherroepelijk</w:t>
      </w:r>
    </w:p>
    <w:p w14:paraId="59833CB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gemachtigd verzekeraars tussentijds van hun verplichtingen uit de</w:t>
      </w:r>
    </w:p>
    <w:p w14:paraId="1ABE1BC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verzekeringsovereenkomst te ontslaan indien de verzekerde of, ingeval de verzekering via</w:t>
      </w:r>
    </w:p>
    <w:p w14:paraId="0A3CFB4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gesloten, deze tweede tussenpersoon nalaat de premie aan</w:t>
      </w:r>
    </w:p>
    <w:p w14:paraId="607FFBE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 voldoen. De makelaar zal verzekeraars niet van hun verplichtingen ontslaan</w:t>
      </w:r>
    </w:p>
    <w:p w14:paraId="28EEA59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verzekerde vooraf schriftelijk van zijn voornemen in kennis te hebben gesteld.</w:t>
      </w:r>
    </w:p>
    <w:p w14:paraId="6653EDF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 Schadevergoeding en premierestituties</w:t>
      </w:r>
    </w:p>
    <w:p w14:paraId="3CDE1C70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14.3.1 Tenzij de rechthebbende anders wenst en dit vooraf schriftelijk aan verzekeraars heeft</w:t>
      </w:r>
    </w:p>
    <w:p w14:paraId="2FF5D57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medegedeeld zal de makelaar verzekeraars in rekening-courant voor de verschuldigde</w:t>
      </w:r>
    </w:p>
    <w:p w14:paraId="050C36B1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 premierestituties debiteren. Verzekeraars zullen daardoor zijn</w:t>
      </w:r>
    </w:p>
    <w:p w14:paraId="409AD7B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gekweten, zodra de schade-uitkering door de rechthebbende zal zijn ontvangen,</w:t>
      </w:r>
    </w:p>
    <w:p w14:paraId="0F51DF1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met hem zal zijn verrekend in overeenstemming met de wet, dan wel met</w:t>
      </w:r>
    </w:p>
    <w:p w14:paraId="52E8793A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tussen hem en de makelaar bestaande regeling. Indien de verzekeraars de</w:t>
      </w:r>
    </w:p>
    <w:p w14:paraId="3B7F9A4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hebben betaald aan de makelaar en deze in gebreke blijft om deze aan</w:t>
      </w:r>
    </w:p>
    <w:p w14:paraId="294EB1C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rechthebbende door te betalen, kunnen verzekeraars de schadepenningen van de</w:t>
      </w:r>
    </w:p>
    <w:p w14:paraId="4B079954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 terugvorderen indien zij tot hernieuwde betaling worden aangesproken door de</w:t>
      </w:r>
    </w:p>
    <w:p w14:paraId="7D920A85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rechthebbende. Indien de makelaar de van de verzekeraars ontvangen schadepenningen</w:t>
      </w:r>
    </w:p>
    <w:p w14:paraId="66AA9CCE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doorbetaald aan de tweede tussenpersoon, maar deze laatste in gebreke blijft voor</w:t>
      </w:r>
    </w:p>
    <w:p w14:paraId="3A4E7AD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de makelaar de schadepenningen van de tweede</w:t>
      </w:r>
    </w:p>
    <w:p w14:paraId="6FCBEC3D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tussenpersoon kunnen terugvorderen indien hij hetzij door de rechthebbende wordt</w:t>
      </w:r>
    </w:p>
    <w:p w14:paraId="7D32C157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aangesproken tot rechtstreekse betaling, hetzij de verzekeraars die schadepenningen van</w:t>
      </w:r>
    </w:p>
    <w:p w14:paraId="1F30171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makelaar terugvorderen, zoals in dit lid voorzien.</w:t>
      </w:r>
    </w:p>
    <w:p w14:paraId="12F2001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14.3.2 De makelaar zal de schadevergoeding en premierestituties aan de rechthebbende</w:t>
      </w:r>
    </w:p>
    <w:p w14:paraId="68FADB3B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afdragen. De makelaar is evenwel tot niet meer gehouden dan tot betaling van het saldo</w:t>
      </w:r>
    </w:p>
    <w:p w14:paraId="7AB954F3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resteert na verrekening van deze schadevergoeding en premierestituties met ten tijde</w:t>
      </w:r>
    </w:p>
    <w:p w14:paraId="32FCEB6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dan niet opeisbare, doch reeds</w:t>
      </w:r>
    </w:p>
    <w:p w14:paraId="2BDFDBCF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vaststaande vorderingen op verzekerde uit hoofde van welke verzekering ook. Deze</w:t>
      </w:r>
    </w:p>
    <w:p w14:paraId="460064AC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verrekening zal evenwel niet plaatsvinden bij verzekeringen die aan order of toonder zijn</w:t>
      </w:r>
    </w:p>
    <w:p w14:paraId="1822F779" w14:textId="77777777" w:rsidR="00714D85" w:rsidRPr="005E2961" w:rsidRDefault="00714D85" w:rsidP="00714D8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gesteld, tenzij de verzekeringnemer tot de uitkering is gerechtigd en bij verplichte</w:t>
      </w:r>
    </w:p>
    <w:p w14:paraId="518F7DBF" w14:textId="7DBBA59F" w:rsidR="00714D85" w:rsidRPr="005E2961" w:rsidRDefault="00714D85" w:rsidP="00714D85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aansprakelijkheidsverzekeringen. Indien op het recht op uitkering een pandrecht rust als</w:t>
      </w:r>
    </w:p>
    <w:p w14:paraId="277A14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bedoeld in artikel 3:229 BW, ofwel een voorrecht als bedoeld in artikel 3:283 BW, alsook</w:t>
      </w:r>
    </w:p>
    <w:p w14:paraId="11681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van een onverplichte verzekering tegen aansprakelijkheid, zal de verrekening zich</w:t>
      </w:r>
    </w:p>
    <w:p w14:paraId="6261AF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niet verder uitstrekken dan tot hetgeen de verzekeringnemer verschuldigd is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</w:t>
      </w:r>
    </w:p>
    <w:p w14:paraId="1A65F383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13BB4BEC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88FDF50" w14:textId="540660C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 waarop de uitkering wordt gedaan.</w:t>
      </w:r>
    </w:p>
    <w:p w14:paraId="2276E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Handelingen van verzekeraars</w:t>
      </w:r>
    </w:p>
    <w:p w14:paraId="46F968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Alle handelingen waartoe verzekeraars bevoegd en verplicht zijn, kunnen door hen zowel</w:t>
      </w:r>
    </w:p>
    <w:p w14:paraId="693AB2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gezamenlijk als afzonderlijk worden verricht.</w:t>
      </w:r>
    </w:p>
    <w:p w14:paraId="0BEC0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De wijze waarop een verzekeraar bevoegdheden gebruikt of verplichtingen nakomt, brengt</w:t>
      </w:r>
    </w:p>
    <w:p w14:paraId="77DC2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geen wijziging in de rechtspositie van medeverzekeraars.</w:t>
      </w:r>
    </w:p>
    <w:p w14:paraId="54E741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15.3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met een * aangeduide verzekeraars machtigen hiermee de met een</w:t>
      </w:r>
    </w:p>
    <w:p w14:paraId="0DC96001" w14:textId="75C426AD" w:rsidR="00E751A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cijfer aangeduide verzekeraars om, in de regeling Administratieve Ondertekening</w:t>
      </w:r>
    </w:p>
    <w:p w14:paraId="0C88E3E7" w14:textId="3D7D5F9A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Polisdocumenten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de Coöperatieve Vereniging Nederlandse Assurantie Beurs B.A.</w:t>
      </w:r>
    </w:p>
    <w:p w14:paraId="7A9BCF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aangeduide, documenten mede namens hen te ondertekenen.</w:t>
      </w:r>
    </w:p>
    <w:p w14:paraId="4671D0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 Mededelingen</w:t>
      </w:r>
    </w:p>
    <w:p w14:paraId="174D56E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Verzekeraars en verzekerde kunnen alle voor elkaar bestemde mededelingen rechtsgeldig</w:t>
      </w:r>
    </w:p>
    <w:p w14:paraId="0D0B80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de makelaar doen.</w:t>
      </w:r>
    </w:p>
    <w:p w14:paraId="0D52A0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Alle mededelingen van de makelaar aan verzekerde kunnen rechtsgeldig aan het laatste</w:t>
      </w:r>
    </w:p>
    <w:p w14:paraId="0E52E97C" w14:textId="07521348" w:rsidR="00853C46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aan hem bekend gemaakte adres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vermelde verzekerde geschieden.</w:t>
      </w:r>
    </w:p>
    <w:p w14:paraId="01F338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Begin en einde van de overeenkomst</w:t>
      </w:r>
    </w:p>
    <w:p w14:paraId="6AD047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17.1 Begin en einde van de overeenkomst zijn beide om 12.00 uur lokale tijd ter plaatse waar</w:t>
      </w:r>
    </w:p>
    <w:p w14:paraId="535264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verzekerde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zich bevinden.</w:t>
      </w:r>
    </w:p>
    <w:p w14:paraId="1AF751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17.2 Indien de overeenkomst niet minstens twee maanden vóór de contractvervaldag</w:t>
      </w:r>
    </w:p>
    <w:p w14:paraId="1D0582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schriftelijk door verzekerde of (een) verzekeraar(s) is opgezegd, wordt zij stilzwijgend met</w:t>
      </w:r>
    </w:p>
    <w:p w14:paraId="775E51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laatst overeengekomen termijn verlengd doch voor niet langer dan twaalf maanden.</w:t>
      </w:r>
    </w:p>
    <w:p w14:paraId="785E2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 Mededelingsplicht</w:t>
      </w:r>
    </w:p>
    <w:p w14:paraId="4ED4C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18.1 Het bepaalde in artikel 7.928 lid 2 BW is niet van toepassing op de mededelingsplicht van</w:t>
      </w:r>
    </w:p>
    <w:p w14:paraId="533024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bij het sluiten van de onderhavige verzekering.</w:t>
      </w:r>
    </w:p>
    <w:p w14:paraId="790091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18.2 Door gehele of gedeeltelijke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oversluiting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een aandeel van een verzekeraar ontstaan ten</w:t>
      </w:r>
    </w:p>
    <w:p w14:paraId="25E860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aanzien van de mededelingsplicht van verzekerde voor de overnemende verzekeraar geen</w:t>
      </w:r>
    </w:p>
    <w:p w14:paraId="5EB945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rechten. De rechten van de oorspronkelijke verzekeraar dienaangaande gaan</w:t>
      </w:r>
    </w:p>
    <w:p w14:paraId="04B053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evenwel onverminderd over op de overnemende verzekeraar.</w:t>
      </w:r>
    </w:p>
    <w:p w14:paraId="7B8704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19 Verdeling</w:t>
      </w:r>
    </w:p>
    <w:p w14:paraId="05B7A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verzekeraars op de verzekering betrokken zijn door tussenkomst van een namens hen</w:t>
      </w:r>
    </w:p>
    <w:p w14:paraId="711433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optredende gevolmachtigde agent en deze maakt gebruik van een bij de Coöperatieve</w:t>
      </w:r>
    </w:p>
    <w:p w14:paraId="2F051C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Vereniging Nederlandse Assurantie Beurs B.A. gedeponeerde vaste verdeling, dan is door</w:t>
      </w:r>
    </w:p>
    <w:p w14:paraId="722762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hen getekend voor de aandelen van de verzekeraars volgens de bedoelde verdeling.</w:t>
      </w:r>
    </w:p>
    <w:p w14:paraId="6BE8090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van verzekerde verstrekt de makelaar of de Coöperatieve Vereniging</w:t>
      </w:r>
    </w:p>
    <w:p w14:paraId="3FAEEF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Assurantie Beurs B.A. een overzicht van de maatschappijen en hun aandelen.</w:t>
      </w:r>
    </w:p>
    <w:p w14:paraId="352487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20 Toepasselijk recht</w:t>
      </w:r>
    </w:p>
    <w:p w14:paraId="557AEE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is Nederlands recht van toepassing.</w:t>
      </w:r>
    </w:p>
    <w:p w14:paraId="680F6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21 Geschillen</w:t>
      </w:r>
    </w:p>
    <w:p w14:paraId="32B670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geschillen betreffende deze overeenkomst zijn onderworpen aan de uitspraak van de</w:t>
      </w:r>
    </w:p>
    <w:p w14:paraId="409B2CDE" w14:textId="22CDAE56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bevoegde rechter te Amsterdam of Rotterdam.</w:t>
      </w:r>
    </w:p>
    <w:p w14:paraId="45640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22 Depot</w:t>
      </w:r>
    </w:p>
    <w:p w14:paraId="2882FF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 verschil van de tekst van deze voorwaarden met de Nederlandse Beursvoorwaarden</w:t>
      </w:r>
    </w:p>
    <w:p w14:paraId="449EEE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Uitgebreide Gevarenverzekering (NBUG 2006) die op 7 december 2005 bij de</w:t>
      </w:r>
    </w:p>
    <w:p w14:paraId="201FFD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Nederlandse Assurantie Beurs B.A. is gedeponeerd, zullen alleen</w:t>
      </w:r>
    </w:p>
    <w:p w14:paraId="063ED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bepalingen van de laatste van kracht zijn. De tekst van de beursvoorwaarden is</w:t>
      </w:r>
    </w:p>
    <w:p w14:paraId="34D613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beschikbaar via de website van de Coöperatieve Vereniging Nederlandse Assurantie Beurs</w:t>
      </w:r>
    </w:p>
    <w:p w14:paraId="13BE21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</w:rPr>
      </w:pPr>
      <w:r w:rsidRPr="005E2961">
        <w:rPr>
          <w:rFonts w:eastAsiaTheme="minorHAnsi"/>
          <w:sz w:val="18"/>
          <w:szCs w:val="18"/>
        </w:rPr>
        <w:t>B.A., www.vnab.nl.</w:t>
      </w:r>
    </w:p>
    <w:p w14:paraId="52167FAC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065F0108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63E88987" w14:textId="77777777" w:rsidR="006F0749" w:rsidRPr="00712F7A" w:rsidRDefault="006F0749" w:rsidP="006F0749">
      <w:pPr>
        <w:rPr>
          <w:rFonts w:ascii="Times New Roman" w:eastAsiaTheme="minorHAnsi" w:hAnsi="Times New Roman" w:cs="Times New Roman"/>
        </w:rPr>
      </w:pPr>
    </w:p>
    <w:p w14:paraId="0C7362C7" w14:textId="249B57A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lang w:val="nl-NL"/>
        </w:rPr>
      </w:pPr>
      <w:r w:rsidRPr="009D580F">
        <w:rPr>
          <w:rFonts w:eastAsiaTheme="minorHAnsi"/>
          <w:b/>
          <w:bCs/>
          <w:lang w:val="nl-NL"/>
        </w:rPr>
        <w:t>CLAUSULE(S)</w:t>
      </w:r>
    </w:p>
    <w:p w14:paraId="767E7283" w14:textId="77777777" w:rsidR="009D580F" w:rsidRPr="005E2961" w:rsidRDefault="009D580F" w:rsidP="006F0749">
      <w:pPr>
        <w:widowControl/>
        <w:adjustRightInd w:val="0"/>
        <w:rPr>
          <w:rFonts w:eastAsiaTheme="minorHAnsi"/>
          <w:lang w:val="nl-NL"/>
        </w:rPr>
      </w:pPr>
    </w:p>
    <w:p w14:paraId="41A11CB2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161-001 BETALINGSVERKEER</w:t>
      </w:r>
    </w:p>
    <w:p w14:paraId="5CD6BF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Premie</w:t>
      </w:r>
    </w:p>
    <w:p w14:paraId="357EFA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In deze clausule wordt onder premie verstaan: alle bedragen die verzekeringnemer in</w:t>
      </w:r>
    </w:p>
    <w:p w14:paraId="634AEA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verband met deze verzekering moet betalen.</w:t>
      </w:r>
    </w:p>
    <w:p w14:paraId="4C0503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Aon betaalt het aan verzekeraars verschuldigde deel van de premie als eigen schuld aan</w:t>
      </w:r>
    </w:p>
    <w:p w14:paraId="776053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 Deze betaling vindt plaats door boeking in rekening courant met</w:t>
      </w:r>
    </w:p>
    <w:p w14:paraId="45656C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verzekeraars.</w:t>
      </w:r>
    </w:p>
    <w:p w14:paraId="5EF2E1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Verzekeringnemer moet de premie aan Aon betalen. Verzekeringnemer is gekweten</w:t>
      </w:r>
    </w:p>
    <w:p w14:paraId="26CA2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tegenover verzekeraars als de premie aan Aon is betaald of voor rekening van Aon is</w:t>
      </w:r>
    </w:p>
    <w:p w14:paraId="34AB10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gekomen.</w:t>
      </w:r>
    </w:p>
    <w:p w14:paraId="21A0106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Schade</w:t>
      </w:r>
    </w:p>
    <w:p w14:paraId="14A173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In deze clausule wordt onder schade verstaan: alle bedragen, waaronder ook</w:t>
      </w:r>
    </w:p>
    <w:p w14:paraId="10E4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premierestituties en andere uitkeringen, die verzekeraars in verband met deze verzekering</w:t>
      </w:r>
    </w:p>
    <w:p w14:paraId="38ACCD1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zijn aan een rechthebbende.</w:t>
      </w:r>
    </w:p>
    <w:p w14:paraId="0F15C862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452D9F7B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B1DBCF2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8458A2E" w14:textId="024C106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Verzekeraars betalen de schade aan Aon. Betaling vindt plaats door boeking in rekening</w:t>
      </w:r>
    </w:p>
    <w:p w14:paraId="7ED2EC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courant, tenzij verzekeraars en Aon anders afspreken.</w:t>
      </w:r>
    </w:p>
    <w:p w14:paraId="7CD4BDA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Aon zal de van verzekeraars ontvangen schade aan de rechthebbende betalen. Aon mag</w:t>
      </w:r>
    </w:p>
    <w:p w14:paraId="087DCA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 betaling al zijn vorderingen op de verzekeringnemer in mindering brengen, voor</w:t>
      </w:r>
    </w:p>
    <w:p w14:paraId="5CD9E7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zover die bestonden op het moment dat de betalingsverplichting van Aon ontstond en</w:t>
      </w:r>
    </w:p>
    <w:p w14:paraId="2E9008F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toegestaan door de wet.</w:t>
      </w:r>
    </w:p>
    <w:p w14:paraId="66B54A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2.4 Verzekeraars zijn tegenover de verzekeringnemer gekweten zodra de rechthebbende de</w:t>
      </w:r>
    </w:p>
    <w:p w14:paraId="3AD0810A" w14:textId="220ADF6D" w:rsidR="00E751A5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verschuldigde bedragen heeft ontvangen van Aon, of zodra de bedragen met</w:t>
      </w:r>
    </w:p>
    <w:p w14:paraId="5D80408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zijn verrekend in overeenstemming met de wet of met een tussen de</w:t>
      </w:r>
    </w:p>
    <w:p w14:paraId="1C38E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en Aon bestaande regeling.</w:t>
      </w:r>
    </w:p>
    <w:p w14:paraId="4F3BC9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2.5 Als verzekeraars de betaling aan Aon hebben gedaan en Aon betaalt niet aan de</w:t>
      </w:r>
    </w:p>
    <w:p w14:paraId="43ADB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rechthebbende, dan kunnen verzekeraars die betaling van Aon terugvorderen als de</w:t>
      </w:r>
    </w:p>
    <w:p w14:paraId="7AA685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rechthebbende opnieuw betaling verlangt.</w:t>
      </w:r>
    </w:p>
    <w:p w14:paraId="615CBD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2.6 Als Aon de schade heeft betaald aan een door verzekeringnemer ingeschakelde tweede</w:t>
      </w:r>
    </w:p>
    <w:p w14:paraId="12F90554" w14:textId="770DDAAD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assurantietussenpersoon en deze betaalt niet aan de rechthebbende, dan kan Aon die</w:t>
      </w:r>
    </w:p>
    <w:p w14:paraId="53A03015" w14:textId="70D4136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van die tweede assurantietussenpersoon terugvorderen als de rechthebbende</w:t>
      </w:r>
    </w:p>
    <w:p w14:paraId="436186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opnieuw betaling verlangt of als de verzekeraars de schade terugvorderen van Aon.</w:t>
      </w:r>
    </w:p>
    <w:p w14:paraId="0F6DB8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Tussentijdse beëindiging bij niet betaling van de premie</w:t>
      </w:r>
    </w:p>
    <w:p w14:paraId="7F533CA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Aon de premie niet heeft ontvangen binnen de op de factuur genoemde termijn, dan</w:t>
      </w:r>
    </w:p>
    <w:p w14:paraId="374A06F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Aon het recht om de dekking tussentijds te schorsen of de verzekering tussentijds</w:t>
      </w:r>
    </w:p>
    <w:p w14:paraId="2DFB06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 beëindigen. Aon waarschuwt verzekeringnemer vooraf en schriftelijk van zijn</w:t>
      </w:r>
    </w:p>
    <w:p w14:paraId="123E00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voornemen. Verzekeringnemer blijft verplicht de premie te betalen aan Aon. Verzekeraars</w:t>
      </w:r>
    </w:p>
    <w:p w14:paraId="6F9AEE0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geven geen dekking gedurende de schorsingsperiode, ook niet als de premie later alsnog</w:t>
      </w:r>
    </w:p>
    <w:p w14:paraId="25A9AD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betaald door verzekeringnemer.</w:t>
      </w:r>
    </w:p>
    <w:p w14:paraId="79637B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Verruiming begrip verzekeringnemer</w:t>
      </w:r>
    </w:p>
    <w:p w14:paraId="788FF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een ander dan de verzekeringnemer de premie is verschuldigd, wordt die ander voor</w:t>
      </w:r>
    </w:p>
    <w:p w14:paraId="4532CF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toepassing van lid 1 t/m 3 ook als verzekeringnemer beschouwd.</w:t>
      </w:r>
    </w:p>
    <w:p w14:paraId="56D9521E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NB Aon is de bemiddelaar bij deze verzekering.</w:t>
      </w:r>
    </w:p>
    <w:p w14:paraId="547215AB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</w:p>
    <w:p w14:paraId="5F018EE0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</w:p>
    <w:p w14:paraId="75636A07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161-004 VERVANGENDE POLIS</w:t>
      </w:r>
    </w:p>
    <w:p w14:paraId="01E775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Deze polis is een vervanging van de eerder afgegeven polis onder hetzelfde polisnummer .</w:t>
      </w:r>
    </w:p>
    <w:p w14:paraId="2784F35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Verzekeraars doen ten aanzien van de voortzetting geen beroep op het niet nakomen door</w:t>
      </w:r>
    </w:p>
    <w:p w14:paraId="32790D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van de mededelingsplicht. Voor zover de oorspronkelijk op deze</w:t>
      </w:r>
    </w:p>
    <w:p w14:paraId="68F898E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betrokken verzekeraars een beroep hadden op het niet nakomen van de</w:t>
      </w:r>
    </w:p>
    <w:p w14:paraId="240DC1F0" w14:textId="47A5F089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hebben de huidige verzekeraars dit ook.</w:t>
      </w:r>
    </w:p>
    <w:p w14:paraId="440982B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ED5D1A1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161-009 OVERSLUITING</w:t>
      </w:r>
    </w:p>
    <w:p w14:paraId="2BD7E5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Wanneer een aandeel van deze verzekering wordt overgesloten, doet de overnemende</w:t>
      </w:r>
    </w:p>
    <w:p w14:paraId="1481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geen beroep op het niet nakomen door de verzekeringnemer van de</w:t>
      </w:r>
    </w:p>
    <w:p w14:paraId="541A9C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 die geldt op het moment van oversluiting. Voor zover de oorspronkelijk</w:t>
      </w:r>
    </w:p>
    <w:p w14:paraId="1C019A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deze verzekering betrokken verzekeraar een beroep had op het niet nakomen van de</w:t>
      </w:r>
    </w:p>
    <w:p w14:paraId="049367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mededelingsplicht, heeft de overnemende verzekeraar dit ook.</w:t>
      </w:r>
    </w:p>
    <w:p w14:paraId="26077C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Wanneer een aandeel van een verzekeraar in deze verzekering wordt overgesloten,</w:t>
      </w:r>
    </w:p>
    <w:p w14:paraId="083BDB2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aanvaardt de overnemende verzekeraar ook de nadere afspraken en handelswijzen die</w:t>
      </w:r>
    </w:p>
    <w:p w14:paraId="7B5229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tussen verzekerde en de vorige verzekeraar gebruikelijk waren, tenzij partijen schriftelijk</w:t>
      </w:r>
    </w:p>
    <w:p w14:paraId="1A0CFDEA" w14:textId="6BFC0B6A" w:rsidR="006F0749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 overeenkomen.</w:t>
      </w:r>
    </w:p>
    <w:p w14:paraId="3F4EDD37" w14:textId="77777777" w:rsidR="009D580F" w:rsidRPr="005E2961" w:rsidRDefault="009D580F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F75CB74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111-031 BEPALING INZAKE UITSLUITINGEN IN VERBAND MET SANCTIES -maart 2014</w:t>
      </w:r>
    </w:p>
    <w:p w14:paraId="650B0B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is niet gehouden om dekking of schadeloosstelling te bieden krachtens deze</w:t>
      </w:r>
    </w:p>
    <w:p w14:paraId="73D7C3A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verzekering, indien dit een inbreuk zou vormen op sanctiewet- en regelgeving uit hoofde waarvan het</w:t>
      </w:r>
    </w:p>
    <w:p w14:paraId="37798FD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verzekeraar verboden is om krachtens deze verzekering dekking te bieden of een</w:t>
      </w:r>
    </w:p>
    <w:p w14:paraId="4D912C76" w14:textId="3BE7D91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schadeloosstelling uit te keren.</w:t>
      </w:r>
    </w:p>
    <w:p w14:paraId="487FBC1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5638B86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201-037 VERENIGD KONINKRIJK</w:t>
      </w:r>
    </w:p>
    <w:p w14:paraId="66EC79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uittreding van het Verenigd Koninkrijk uit de Europese Unie (EU) heeft voor deze verzekering tot</w:t>
      </w:r>
    </w:p>
    <w:p w14:paraId="190404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gevolg dat in de voorwaarden aan de omschrijving landen van de Europese Unie (EU), Europees</w:t>
      </w:r>
    </w:p>
    <w:p w14:paraId="4A1BBD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Economische Ruimte (EER) of daarmee vergelijkbare omschrijvingen het Verenigd Koninkrijk wordt</w:t>
      </w:r>
    </w:p>
    <w:p w14:paraId="2545080C" w14:textId="67609B4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toegevoegd.</w:t>
      </w:r>
    </w:p>
    <w:p w14:paraId="003288A2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52850E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031-498/1 SAMENVATTING NHT-TERRORISMEDEKKING (versie 1 januari 2017)</w:t>
      </w:r>
    </w:p>
    <w:p w14:paraId="4CC75B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clausuleblad "Terrorismedekking bij de Nederlandse Herverzekeringsmaatschappij voor</w:t>
      </w:r>
    </w:p>
    <w:p w14:paraId="172063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(hierna: NHT-dekking) is van toepassing indien en voor zover de betrokken</w:t>
      </w:r>
    </w:p>
    <w:p w14:paraId="508CA1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aangesloten zijn bij de Nederlandse Herverzekeringsmaatschappij voor</w:t>
      </w:r>
    </w:p>
    <w:p w14:paraId="3E2A48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</w:t>
      </w:r>
    </w:p>
    <w:p w14:paraId="77252B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verzoek verstrekt Aon een exemplaar van dit clausuleblad. De tekst ervan kan ook via de website</w:t>
      </w:r>
    </w:p>
    <w:p w14:paraId="46AF6223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574F1EF7" w14:textId="1163D029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D3573FC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807C861" w14:textId="6B70894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https://nht.vereende.nl worden geraadpleegd.</w:t>
      </w:r>
    </w:p>
    <w:p w14:paraId="0D9F2C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Hierna volgt een samenvatting van de NHT-dekking. In geval van discussie over deze samenvatting</w:t>
      </w:r>
    </w:p>
    <w:p w14:paraId="2E6997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gaat het clausuleblad "Terrorismedekking bij de Nederlandse Herverzekeringsmaatschappij voor</w:t>
      </w:r>
    </w:p>
    <w:p w14:paraId="23D4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N.V." voor.</w:t>
      </w:r>
    </w:p>
    <w:p w14:paraId="651C45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NHT-dekking</w:t>
      </w:r>
    </w:p>
    <w:p w14:paraId="08ACD9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zover, met inachtneming van onderstaande begripsomschrijvingen, en</w:t>
      </w:r>
    </w:p>
    <w:p w14:paraId="6A0F9C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binnen de grenzen van de geldende polisvoorwaarden, dekking bestaat voor gevolgen van</w:t>
      </w:r>
    </w:p>
    <w:p w14:paraId="4F277311" w14:textId="25EFDB74" w:rsidR="00E751A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gebeurtenis die (direct of indirect) verband houdt met terrorisme, kwaadwillige</w:t>
      </w:r>
    </w:p>
    <w:p w14:paraId="00F0D40C" w14:textId="5CE4C35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 dan wel handelingen of gedragingen ter</w:t>
      </w:r>
    </w:p>
    <w:p w14:paraId="320386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voorbereiding hiervan (hierna aangeduid met "terrorismerisico"), geldt voor de in</w:t>
      </w:r>
    </w:p>
    <w:p w14:paraId="4C4176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 gelegen risico's (vastgesteld op basis van artikel 1:1 onder "staat waar het</w:t>
      </w:r>
    </w:p>
    <w:p w14:paraId="066355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risico is gelegen" van de Wet op het financieel toezicht) die zijn ondergebracht bij</w:t>
      </w:r>
    </w:p>
    <w:p w14:paraId="2BE341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zijn aangesloten bij de Nederlandse Herverzekeringsmaatschappij voor</w:t>
      </w:r>
    </w:p>
    <w:p w14:paraId="4852E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Terrorismeschaden N.V. (NHT) het gestelde in de leden 2 en 3.</w:t>
      </w:r>
    </w:p>
    <w:p w14:paraId="2F0FD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5944DB3C" w14:textId="58CFEED4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Terrorisme</w:t>
      </w:r>
    </w:p>
    <w:p w14:paraId="09802F54" w14:textId="6A0B944A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begaan in de vorm van een aanslag of een</w:t>
      </w:r>
    </w:p>
    <w:p w14:paraId="15A450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reeks van in tijd en oogmerk met elkaar samenhangende aanslagen, waarbij aannemelijk is</w:t>
      </w:r>
    </w:p>
    <w:p w14:paraId="5BB8E3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dat deze aanslag of reeks is beraamd en/of uitgevoerd met het oogmerk om bepaalde</w:t>
      </w:r>
    </w:p>
    <w:p w14:paraId="5EEF40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politieke en/of religieuze en/of ideologische doelen te verwezenlijken.</w:t>
      </w:r>
    </w:p>
    <w:p w14:paraId="1B801B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Kwaadwillige besmetting</w:t>
      </w:r>
    </w:p>
    <w:p w14:paraId="1CA4738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(doen) verspreiden van ziektekiemen en/of stoffen die letsel en/of aantasting van de</w:t>
      </w:r>
    </w:p>
    <w:p w14:paraId="6BF1B7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gezondheid of dood tot gevolg kunnen hebben, en/of schade aan zaken kunnen</w:t>
      </w:r>
    </w:p>
    <w:p w14:paraId="331963B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01368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is beraamd en/of uitgevoerd met het oogmerk</w:t>
      </w:r>
    </w:p>
    <w:p w14:paraId="33AD3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bepaalde politieke en/of religieuze en/of ideologische doelen te verwezenlijken.</w:t>
      </w:r>
    </w:p>
    <w:p w14:paraId="1777F8A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Preventieve maatregelen</w:t>
      </w:r>
    </w:p>
    <w:p w14:paraId="7089D43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729EFD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586C0D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indien dit gevaar zich heeft verwezenlijkt de gevolgen daarvan te beperken.</w:t>
      </w:r>
    </w:p>
    <w:p w14:paraId="44505F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Bijzondere regeling bij vergoeding van terrorismeschade</w:t>
      </w:r>
    </w:p>
    <w:p w14:paraId="5A5CEE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Beperkte schadevergoeding</w:t>
      </w:r>
    </w:p>
    <w:p w14:paraId="3A28AD6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uitkeringsplicht van de verzekeraar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terzake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iedere bij haar ingediende aanspraak op</w:t>
      </w:r>
    </w:p>
    <w:p w14:paraId="4591F9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en/of uitkering is beperkt tot het bedrag van de uitkering die de</w:t>
      </w:r>
    </w:p>
    <w:p w14:paraId="0C2FBB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 overeenkomstig het van toepassing zijnde Protocol Afwikkeling Claims</w:t>
      </w:r>
    </w:p>
    <w:p w14:paraId="1E3207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ontvangt van de NHT. De NHT beslist of de ingediende aanspraak kan worden</w:t>
      </w:r>
    </w:p>
    <w:p w14:paraId="00666E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gevolg van de verwezenlijking van het terrorismerisico. Eerst nadat de</w:t>
      </w:r>
    </w:p>
    <w:p w14:paraId="74AFE3E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 dit besluit heeft genomen en heeft meegedeeld welk bedrag zal worden uitgekeerd,</w:t>
      </w:r>
    </w:p>
    <w:p w14:paraId="1AC793C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kan verzekerde hierop aanspraak maken.</w:t>
      </w:r>
    </w:p>
    <w:p w14:paraId="757C0B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Maximale uitkering per locatie</w:t>
      </w:r>
    </w:p>
    <w:p w14:paraId="32DED7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 de verzekering betrekking heeft op schade aan onroerende zaken en/of de inhoud</w:t>
      </w:r>
    </w:p>
    <w:p w14:paraId="29FD28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daarvan, dan wel op de daaruit voortvloeiende schade, geldt dat door de NHT per</w:t>
      </w:r>
    </w:p>
    <w:p w14:paraId="701242B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per verzekerde locatie per jaar maximaal 75 miljoen euro zal worden</w:t>
      </w:r>
    </w:p>
    <w:p w14:paraId="079754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uitgekeerd, tezamen, ongeacht het aantal afgegeven polissen.</w:t>
      </w:r>
    </w:p>
    <w:p w14:paraId="539D3E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toepassing hiervan geldt dat rechtspersonen en vennootschappen die zijn verbonden</w:t>
      </w:r>
    </w:p>
    <w:p w14:paraId="526CC7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een groep, zoals bedoeld in artikel 2:24b van het Burgerlijk Wetboek, tezamen worden</w:t>
      </w:r>
    </w:p>
    <w:p w14:paraId="0D24088B" w14:textId="77777777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aangemerkt als een verzekeringnemer.</w:t>
      </w:r>
    </w:p>
    <w:p w14:paraId="394717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verzekerde locatie worden in dit verband verstaan alle op het risicoadres aanwezige</w:t>
      </w:r>
    </w:p>
    <w:p w14:paraId="775B69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objecten van verzekeringnemer, alsmede de daarbuiten gelegen door hem</w:t>
      </w:r>
    </w:p>
    <w:p w14:paraId="08D9DC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objecten die op minder dan 50 meter afstand van elkaar gelegen zijn en</w:t>
      </w:r>
    </w:p>
    <w:p w14:paraId="28DED8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waarvan er tenminste een op het risicoadres is gelegen.</w:t>
      </w:r>
    </w:p>
    <w:p w14:paraId="5FFBA1BE" w14:textId="77777777" w:rsidR="005E2961" w:rsidRPr="009D580F" w:rsidRDefault="005E2961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08131A15" w14:textId="2DB0500C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A 141-499/4 NADERE BEPALINGEN TERRORISME</w:t>
      </w:r>
    </w:p>
    <w:p w14:paraId="5FDC4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Bereidverklaring niet-NHT verzekeraar</w:t>
      </w:r>
    </w:p>
    <w:p w14:paraId="200F29E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en voor zover op deze verzekering, naast verzekeraars die aangesloten zijn bij de</w:t>
      </w:r>
    </w:p>
    <w:p w14:paraId="00C86F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Nederlandse Herverzekeringsmaatschappij voor Terrorismeschaden N.V. (hierna genoemd</w:t>
      </w:r>
    </w:p>
    <w:p w14:paraId="24683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NHT) en voor wie uit dien hoofde op hun aandeel in deze verzekering de Clausule</w:t>
      </w:r>
    </w:p>
    <w:p w14:paraId="4CEDFE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NHT-terrorismedekking van toepassing is, verzekeraars betrokken zijn die niet bij de NHT</w:t>
      </w:r>
    </w:p>
    <w:p w14:paraId="61442E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aangesloten, zullen deze verzekeraars ten aanzien van de risico's als omschreven in</w:t>
      </w:r>
    </w:p>
    <w:p w14:paraId="0FAE79E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NHT-Clausule daarvoor op dezelfde wijze schade vergoeden als de bij de NHT</w:t>
      </w:r>
    </w:p>
    <w:p w14:paraId="338879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verzekeraars. Dit geldt ook als de NHT betrokken is bij een schade als gevolg</w:t>
      </w:r>
    </w:p>
    <w:p w14:paraId="15B94F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een in lid 2.2 omschreven gebeurtenis en de verzekering volledig is gesloten bij</w:t>
      </w:r>
    </w:p>
    <w:p w14:paraId="012FF27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die niet bij de NHT zijn aangesloten.</w:t>
      </w:r>
    </w:p>
    <w:p w14:paraId="277543B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leidende verzekeraar een niet bij de NHT aangesloten verzekeraar is, zal deze,</w:t>
      </w:r>
    </w:p>
    <w:p w14:paraId="58B40C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de bij de NHT herverzekerde risico's, de beslissingen van de bij de NHT</w:t>
      </w:r>
    </w:p>
    <w:p w14:paraId="0E50F0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aangesloten verzekeraars volgen.</w:t>
      </w:r>
    </w:p>
    <w:p w14:paraId="21ED5276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06F7B2EA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56294A5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215AE1C" w14:textId="6797609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Uitsluiting</w:t>
      </w:r>
    </w:p>
    <w:p w14:paraId="24C559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De in lid 2.2 omschreven terrorisme-uitsluiting geldt indien en voor zover er sprake is van</w:t>
      </w:r>
    </w:p>
    <w:p w14:paraId="4203166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andere dan in Nederland gelegen risico's, vastgesteld op basis van artikel 1:1 onder "staat</w:t>
      </w:r>
    </w:p>
    <w:p w14:paraId="0B7FA6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 het risico is gelegen" van de Wet op het financieel toezicht. Deze uitsluiting geldt</w:t>
      </w:r>
    </w:p>
    <w:p w14:paraId="3B149CE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ook voor schade als gevolg van een in lid 2.2 omschreven gebeurtenis waarbij de NHT</w:t>
      </w:r>
    </w:p>
    <w:p w14:paraId="20D4E3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niet is betrokken en de verzekering volledig is gesloten bij verzekeraars die niet bij de NHT</w:t>
      </w:r>
    </w:p>
    <w:p w14:paraId="221FD0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aangesloten.</w:t>
      </w:r>
    </w:p>
    <w:p w14:paraId="39921A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verzekering geeft geen dekking voor gevolgen van een gebeurtenis die (direct of</w:t>
      </w:r>
    </w:p>
    <w:p w14:paraId="6611E371" w14:textId="17CEB5C8" w:rsidR="00E751A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indirect) verband houdt met:</w:t>
      </w:r>
    </w:p>
    <w:p w14:paraId="7F0EE1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terrorisme, kwaadwillige besmetting of preventieve maatregelen,</w:t>
      </w:r>
    </w:p>
    <w:p w14:paraId="78E38C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handelingen of gedragingen ter voorbereiding van terrorisme, kwaadwillige</w:t>
      </w:r>
    </w:p>
    <w:p w14:paraId="4C90B1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besmetting of preventieve maatregelen.</w:t>
      </w:r>
    </w:p>
    <w:p w14:paraId="65E841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1A2908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Terrorisme</w:t>
      </w:r>
    </w:p>
    <w:p w14:paraId="33319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Gewelddadige handelingen en/of gedragingen - begaan buiten het kader van een van de</w:t>
      </w:r>
    </w:p>
    <w:p w14:paraId="1001C6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zes in artikel 3:38 van de Wet op het financieel toezicht genoemde vormen van molest -</w:t>
      </w:r>
    </w:p>
    <w:p w14:paraId="22BF8D2F" w14:textId="3D870949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vorm van een aanslag of een reeks van in tijd en oogmerk met elkaar</w:t>
      </w:r>
    </w:p>
    <w:p w14:paraId="34DCCE60" w14:textId="40B2B46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samenhangende aanslagen als gevolg waarvan letsel en/of aantasting van de gezondheid,</w:t>
      </w:r>
    </w:p>
    <w:p w14:paraId="15E608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 dan niet de dood ten gevolge hebbend, en/of schade aan zaken ontstaat dan wel</w:t>
      </w:r>
    </w:p>
    <w:p w14:paraId="34F318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anderszins economische belangen worden aangetast, waarbij aannemelijk is dat deze</w:t>
      </w:r>
    </w:p>
    <w:p w14:paraId="6D1193C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aanslag of reeks - al dan niet in enig organisatorisch verband - is beraamd en/of</w:t>
      </w:r>
    </w:p>
    <w:p w14:paraId="565ED6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uitgevoerd met het oogmerk om bepaalde politieke en/of religieuze en/of ideologische</w:t>
      </w:r>
    </w:p>
    <w:p w14:paraId="0F63D94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doelen te verwezenlijken.</w:t>
      </w:r>
    </w:p>
    <w:p w14:paraId="049372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Kwaadwillige besmetting</w:t>
      </w:r>
    </w:p>
    <w:p w14:paraId="2795CB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- buiten het kader van een van de zes in artikel 3:38 van de Wet op het financieel</w:t>
      </w:r>
    </w:p>
    <w:p w14:paraId="38B8FFD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Toezicht genoemde vormen van molest - (doen) verspreiden van ziektekiemen en/of</w:t>
      </w:r>
    </w:p>
    <w:p w14:paraId="5240A4C7" w14:textId="2C3AEE89" w:rsidR="006F0749" w:rsidRPr="005E2961" w:rsidRDefault="006F0749" w:rsidP="006F0749">
      <w:pPr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stoffen die als gevolg van hun (in)directe fysische, biologische, radioactieve of chemische</w:t>
      </w:r>
    </w:p>
    <w:p w14:paraId="567383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inwerking letsel en/of aantasting van de gezondheid, al dan niet de dood ten gevolge</w:t>
      </w:r>
    </w:p>
    <w:p w14:paraId="288634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hebbend, bij mensen of dieren kunnen veroorzaken en/of schade aan zaken kunnen</w:t>
      </w:r>
    </w:p>
    <w:p w14:paraId="3F992A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toebrengen dan wel anderszins economische belangen kunnen aantasten, waarbij</w:t>
      </w:r>
    </w:p>
    <w:p w14:paraId="71FBAC3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aannemelijk is dat het (doen) verspreiden - al dan niet in enig organisatorisch verband - is</w:t>
      </w:r>
    </w:p>
    <w:p w14:paraId="5F09D5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beraamd en/of uitgevoerd met het oogmerk om bepaalde politieke en/of religieuze en/of</w:t>
      </w:r>
    </w:p>
    <w:p w14:paraId="1756394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ideologische doelen te verwezenlijken.</w:t>
      </w:r>
    </w:p>
    <w:p w14:paraId="61DFB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Preventieve maatregelen</w:t>
      </w:r>
    </w:p>
    <w:p w14:paraId="5EA775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overheidswege en/of door verzekerden en/of derden getroffen maatregelen om het</w:t>
      </w:r>
    </w:p>
    <w:p w14:paraId="59659C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dreigend gevaar van terrorisme en/of kwaadwillige besmetting af te wenden</w:t>
      </w:r>
    </w:p>
    <w:p w14:paraId="2A3E8D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of - indien dit gevaar zich heeft verwezenlijkt - de gevolgen daarvan te beperken.</w:t>
      </w:r>
    </w:p>
    <w:p w14:paraId="5DECDF1F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CBD52A6" w14:textId="027F04EE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BC051-002 UITBREIDING BEGRIP BRAAK</w:t>
      </w:r>
    </w:p>
    <w:p w14:paraId="46187C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2.2.10 van de verzekeringsvoorwaarden wordt met braak gelijk gesteld het zich</w:t>
      </w:r>
    </w:p>
    <w:p w14:paraId="0E3C7613" w14:textId="744B4DA3" w:rsid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wederrechtelijk toegang verschaffen tot dan wel het wederrechtelijk verblijven in het gebouw.</w:t>
      </w:r>
    </w:p>
    <w:p w14:paraId="4DAF9FA0" w14:textId="658B9204" w:rsidR="00712F7A" w:rsidRDefault="00712F7A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ED6E96B" w14:textId="63389F19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BM051-009 LEEGSTAND</w:t>
      </w:r>
    </w:p>
    <w:p w14:paraId="45C5A4D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gebouwen die langer dan 3 maanden leegstaan, wordt de dekking na die 3 maanden beperkt tot</w:t>
      </w:r>
    </w:p>
    <w:p w14:paraId="4A5250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gevaren/gebeurtenissen brand, ontploffing, lucht- en ruimtevaartuigen, blikseminslag,</w:t>
      </w:r>
    </w:p>
    <w:p w14:paraId="52E660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overspanning, inductie/storm en luchtdruk als omschreven in art. 2.2.1 t/m 2.2.7 van de</w:t>
      </w:r>
    </w:p>
    <w:p w14:paraId="6B06F1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verzekeringsvoorwaarden. De meldingsplicht ten aanzien van leegstaande gebouwen als omschreven</w:t>
      </w:r>
    </w:p>
    <w:p w14:paraId="045996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art. 5.4 van de verzekeringsvoorwaarden komt hiermee te vervallen.</w:t>
      </w:r>
    </w:p>
    <w:p w14:paraId="7FA44FF2" w14:textId="77777777" w:rsidR="00F75A50" w:rsidRDefault="00F75A50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7BFBEB19" w14:textId="2375F77E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BM031-013/2 RECONSTRUCTIEKOSTENDEKKING</w:t>
      </w:r>
    </w:p>
    <w:p w14:paraId="0A7725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17D73C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Verzekerd zijn de reconstructiekosten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373B9C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een onder deze polis gedekt(e) gevaar/gebeurtenis, gedurende de</w:t>
      </w:r>
    </w:p>
    <w:p w14:paraId="0502314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schadevergoedingstermijn worden gemaakt.</w:t>
      </w:r>
    </w:p>
    <w:p w14:paraId="4028964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701A11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Reconstructiekosten</w:t>
      </w:r>
    </w:p>
    <w:p w14:paraId="332A21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door verzekerde gemaakte kosten om administratieve en financiële gegevens,</w:t>
      </w:r>
    </w:p>
    <w:p w14:paraId="724A28D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tekeningen en dergelijke te reconstrueren en reproduceren, die in alle redelijkheid voor de</w:t>
      </w:r>
    </w:p>
    <w:p w14:paraId="220E31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voortgang van het bedrijf noodzakelijk zijn, ongeacht op welke wijze deze zijn vastgelegd,</w:t>
      </w:r>
    </w:p>
    <w:p w14:paraId="158EC5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deze opnieuw in de administratie van verzekerde op te nemen.</w:t>
      </w:r>
    </w:p>
    <w:p w14:paraId="212C9E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2.2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</w:p>
    <w:p w14:paraId="47C6EB4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gebouwen, bedrijfsuitrusting/inventaris en/of goederen in de gebouwen op het (de) in</w:t>
      </w:r>
    </w:p>
    <w:p w14:paraId="353DE7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22D998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2.3 Schadevergoedingstermijn</w:t>
      </w:r>
    </w:p>
    <w:p w14:paraId="10BCAF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schadevergoedingstermijn is gelijk aan de periode als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 en</w:t>
      </w:r>
    </w:p>
    <w:p w14:paraId="31987C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vangt aan op de dag waarop de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ontstaat.</w:t>
      </w:r>
    </w:p>
    <w:p w14:paraId="4F6FD494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7B26236B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9500F83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1DA1079" w14:textId="0129BD4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dekking</w:t>
      </w:r>
    </w:p>
    <w:p w14:paraId="0C2974C5" w14:textId="65B6D130" w:rsidR="006F0749" w:rsidRPr="005E2961" w:rsidRDefault="006F0749" w:rsidP="006F0749">
      <w:pPr>
        <w:pStyle w:val="Plattetekst"/>
        <w:rPr>
          <w:rFonts w:ascii="Times New Roman"/>
          <w:sz w:val="24"/>
          <w:szCs w:val="24"/>
          <w:lang w:val="nl-NL"/>
        </w:rPr>
      </w:pPr>
      <w:r w:rsidRPr="005E2961">
        <w:rPr>
          <w:rFonts w:eastAsiaTheme="minorHAnsi"/>
          <w:lang w:val="nl-NL"/>
        </w:rPr>
        <w:t xml:space="preserve">De dekking wordt verleend tot een op het </w:t>
      </w:r>
      <w:proofErr w:type="spellStart"/>
      <w:r w:rsidRPr="005E2961">
        <w:rPr>
          <w:rFonts w:eastAsiaTheme="minorHAnsi"/>
          <w:lang w:val="nl-NL"/>
        </w:rPr>
        <w:t>polisblad</w:t>
      </w:r>
      <w:proofErr w:type="spellEnd"/>
      <w:r w:rsidRPr="005E2961">
        <w:rPr>
          <w:rFonts w:eastAsiaTheme="minorHAnsi"/>
          <w:lang w:val="nl-NL"/>
        </w:rPr>
        <w:t xml:space="preserve"> genoemd premier </w:t>
      </w:r>
      <w:proofErr w:type="spellStart"/>
      <w:r w:rsidRPr="005E2961">
        <w:rPr>
          <w:rFonts w:eastAsiaTheme="minorHAnsi"/>
          <w:lang w:val="nl-NL"/>
        </w:rPr>
        <w:t>risque</w:t>
      </w:r>
      <w:proofErr w:type="spellEnd"/>
      <w:r w:rsidRPr="005E2961">
        <w:rPr>
          <w:rFonts w:eastAsiaTheme="minorHAnsi"/>
          <w:lang w:val="nl-NL"/>
        </w:rPr>
        <w:t xml:space="preserve"> bedrag.</w:t>
      </w:r>
    </w:p>
    <w:p w14:paraId="401FD4F8" w14:textId="77777777" w:rsidR="00853C46" w:rsidRPr="005E2961" w:rsidRDefault="00853C46">
      <w:pPr>
        <w:pStyle w:val="Plattetekst"/>
        <w:rPr>
          <w:sz w:val="20"/>
          <w:lang w:val="nl-NL"/>
        </w:rPr>
      </w:pPr>
    </w:p>
    <w:p w14:paraId="604D15B6" w14:textId="77777777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BM021-016 BIJZONDERE KOSTEN</w:t>
      </w:r>
    </w:p>
    <w:p w14:paraId="0846D4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205666C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dekt tevens de door verzekerde gedurende de schadevergoedingstermijn</w:t>
      </w:r>
    </w:p>
    <w:p w14:paraId="2DB24D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gemaakte kosten die, als gevolg van schade aan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ontstaan door een</w:t>
      </w:r>
    </w:p>
    <w:p w14:paraId="2C577D8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deze polis gedekt gevaar/gebeurtenis, in alle redelijkheid voor de voortgang van het</w:t>
      </w:r>
    </w:p>
    <w:p w14:paraId="3376D46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 noodzakelijk zijn en/of met instemming van de expert van verzekeraars zijn</w:t>
      </w:r>
    </w:p>
    <w:p w14:paraId="481DD514" w14:textId="623DE938" w:rsidR="00E751A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gemaakt, dit ongeacht of sprake is van enige vermindering van de schade.</w:t>
      </w:r>
    </w:p>
    <w:p w14:paraId="6A0898A3" w14:textId="1668A8BB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Begripsomschrijvingen</w:t>
      </w:r>
    </w:p>
    <w:p w14:paraId="66D496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2.1 Onder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 verstaan de gebouwen, bedrijfsuitrusting/inventaris en/of</w:t>
      </w:r>
    </w:p>
    <w:p w14:paraId="049BE56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goederen in de gebouwen op het (de)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omschreven adres(sen).</w:t>
      </w:r>
    </w:p>
    <w:p w14:paraId="6BBCB2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De schadevergoedingstermijn vangt aan op de dag dat de schade ontstaat en eindigt na</w:t>
      </w:r>
    </w:p>
    <w:p w14:paraId="4122662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verloop van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maximum schadevergoedingstermijn, ongeacht</w:t>
      </w:r>
    </w:p>
    <w:p w14:paraId="5FB526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vervaldatum van de verzekering.</w:t>
      </w:r>
    </w:p>
    <w:p w14:paraId="438967C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</w:p>
    <w:p w14:paraId="095F0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dekking wordt verleend tot het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premier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risque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bedrag.</w:t>
      </w:r>
    </w:p>
    <w:p w14:paraId="228E1DB9" w14:textId="77777777" w:rsidR="00853C46" w:rsidRPr="005E2961" w:rsidRDefault="00853C46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CAEAB91" w14:textId="17B8BDFA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BM031-019 WIJZIGING OP ART. 15.3 VERZEKERINGSVOORWAARDEN</w:t>
      </w:r>
    </w:p>
    <w:p w14:paraId="73F88D2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15.3 van de verzekeringsvoorwaarden wordt geacht te zijn doorgehaald.</w:t>
      </w:r>
    </w:p>
    <w:p w14:paraId="374DB83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14BE2D8" w14:textId="788F94D5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BM021-021 VERZEKERDE</w:t>
      </w:r>
    </w:p>
    <w:p w14:paraId="774A2B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aanvulling op art. 1.18 en 1.19 wordt eveneens als verzekerde aangemerkt iedere derde met</w:t>
      </w:r>
    </w:p>
    <w:p w14:paraId="737935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betrekking tot wie verzekeringnemer op zich heeft genomen diens belang te verzekeren, één en ander</w:t>
      </w:r>
    </w:p>
    <w:p w14:paraId="0BF710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voorbehoud dat de desbetreffende zaak/ het desbetreffende belang is gedeclareerd dan wel valt</w:t>
      </w:r>
    </w:p>
    <w:p w14:paraId="203FA6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onder een van toepassing verklaarde regeling inzake automatische dekking.</w:t>
      </w:r>
    </w:p>
    <w:p w14:paraId="44DCE3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Aanspraken op schadevergoeding onder deze verzekering zijn aan verzekeringnemer voorbehouden.</w:t>
      </w:r>
    </w:p>
    <w:p w14:paraId="690E5A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andere verzekerden ontstaan aanspraken op schadevergoeding eerst door een daartoe</w:t>
      </w:r>
    </w:p>
    <w:p w14:paraId="66BAF1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strekkende verklaring, door verzekeringnemer tegenover verzekeraars afgelegd.</w:t>
      </w:r>
    </w:p>
    <w:p w14:paraId="0F46BB08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C41FC0" w14:textId="3BA04A14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 051-028/2 VERZEKERING VAN EXPLOITATIEKOSTEN</w:t>
      </w:r>
    </w:p>
    <w:p w14:paraId="7B02C3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341861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wordt (gedurende de overeengekomen termijn van schadevergoeding) de</w:t>
      </w:r>
    </w:p>
    <w:p w14:paraId="26721BA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bedrijfsschade, welke voortvloeit uit een gehele of gedeeltelijke bedrijfsstilstand of</w:t>
      </w:r>
    </w:p>
    <w:p w14:paraId="029C1C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-stoornis als gevolg van:</w:t>
      </w:r>
    </w:p>
    <w:p w14:paraId="3A05037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materiële schade (d.i. beschadiging, vernietiging of verlies) - ontstaan ten gevolge van een</w:t>
      </w:r>
    </w:p>
    <w:p w14:paraId="6D62FE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oorzaak waartegen overeenkomstig de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</w:t>
      </w:r>
    </w:p>
    <w:p w14:paraId="09CFC79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verzekeringsvoorwaarden dekking wordt verleend - aan gebouwen,</w:t>
      </w:r>
    </w:p>
    <w:p w14:paraId="03281EC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en/of goederen (alles eigendom van verzekerde en/of van</w:t>
      </w:r>
    </w:p>
    <w:p w14:paraId="3530AF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derden), aanwezig op (een)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alwaar overeenkomstig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ten tijde van</w:t>
      </w:r>
    </w:p>
    <w:p w14:paraId="27C89B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voorval dekking wordt verleend.</w:t>
      </w:r>
    </w:p>
    <w:p w14:paraId="55F83B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afzetting of versperring van een straat of toevoerweg te water als gevolg van materiële</w:t>
      </w:r>
    </w:p>
    <w:p w14:paraId="2F0869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 overkomen aan een naburig perceel of ander object ontstaan ten gevolge van een</w:t>
      </w:r>
    </w:p>
    <w:p w14:paraId="598448AA" w14:textId="2781EC9D" w:rsidR="006F0749" w:rsidRPr="005E2961" w:rsidRDefault="006F0749" w:rsidP="006F0749">
      <w:pPr>
        <w:pStyle w:val="Plattetekst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voorval waartegen overeenkomstig art. 1.1 dekking wordt verleend, echter uitsluitend</w:t>
      </w:r>
    </w:p>
    <w:p w14:paraId="230507D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gedurende de periode dat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hierdoor niet</w:t>
      </w:r>
    </w:p>
    <w:p w14:paraId="1309AA7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toegankelijk zijn.</w:t>
      </w:r>
    </w:p>
    <w:p w14:paraId="74DDE41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1.3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 en/of water als gevolg van materiële schade</w:t>
      </w:r>
    </w:p>
    <w:p w14:paraId="7F83EA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overkomen aan</w:t>
      </w:r>
    </w:p>
    <w:p w14:paraId="02CF8C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(a)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stroomleverende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centrale en/of onderstations en/of schakelstations en/of</w:t>
      </w:r>
    </w:p>
    <w:p w14:paraId="6F44482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transformatorhuizen</w:t>
      </w:r>
    </w:p>
    <w:p w14:paraId="2990859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(b) het waterleidingbedrijf en/of pompstations en/of tussenstations</w:t>
      </w:r>
    </w:p>
    <w:p w14:paraId="2860D9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267A5F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3FBB5F7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6 uur achtereen duurt.</w:t>
      </w:r>
    </w:p>
    <w:p w14:paraId="124975E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Bedrijfsschade, welke verzekerde lijdt door storing in de levering van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electrische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stroom</w:t>
      </w:r>
    </w:p>
    <w:p w14:paraId="273DD2F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en/of water ten gevolge van schade aan buizen, pijpen, leidingen, hoogspanningsmasten</w:t>
      </w:r>
    </w:p>
    <w:p w14:paraId="09D283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met alle aan- en toebehoren, kabels e.d., die zich bevinden tussen een of meer van de</w:t>
      </w:r>
    </w:p>
    <w:p w14:paraId="6C0D98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in (a) en/of (b) genoemde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een of meer van de in art. 1.1 bedoelde</w:t>
      </w:r>
    </w:p>
    <w:p w14:paraId="60ABF5D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echter van vergoeding uitgesloten.</w:t>
      </w:r>
    </w:p>
    <w:p w14:paraId="400345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storing in de levering van aardgas als gevolg van materiële schade overkomen aan de bij</w:t>
      </w:r>
    </w:p>
    <w:p w14:paraId="5891C8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N.V. Nederlandse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Gasunie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en/of plaatselijke gasdistributiebedrijven in gebruik zijnde</w:t>
      </w:r>
    </w:p>
    <w:p w14:paraId="6BB8B4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voedingsstations en/of compressorstations en/of meet- en regelstations en/of</w:t>
      </w:r>
    </w:p>
    <w:p w14:paraId="2803736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mengstations en/of afgiftestations en/of reduceerstations</w:t>
      </w:r>
    </w:p>
    <w:p w14:paraId="276ED9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leidingen, afsluiters, reduceerkasten die zich bevinden tussen een of meer van de</w:t>
      </w:r>
    </w:p>
    <w:p w14:paraId="62A2E3C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hiervoor genoemde stations en/of een of meer 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</w:p>
    <w:p w14:paraId="4D57A4E2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133FE5A2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C0D8297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E09EA4B" w14:textId="15594089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ontstaan ten gevolge van een voorval waartegen overeenkomstig art. 1.1 dekking wordt</w:t>
      </w:r>
    </w:p>
    <w:p w14:paraId="7D6E09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verleend, mits de rechtstreeks daaruit voortvloeiende stilstand of stoornis in een of meer</w:t>
      </w:r>
    </w:p>
    <w:p w14:paraId="0166ADF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van de in art. 1.1 bedoelde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lokaties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langer dan 48 uur achtereen duurt.</w:t>
      </w:r>
    </w:p>
    <w:p w14:paraId="5B2C364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Automatische dekking</w:t>
      </w:r>
    </w:p>
    <w:p w14:paraId="4A2BAE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werkelijk bedrijfsbelang (gedurende het aantal weken op basis waarvan de</w:t>
      </w:r>
    </w:p>
    <w:p w14:paraId="08C3962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 is vastgesteld) de verzekerde som mocht overtreffen, wordt het meerdere</w:t>
      </w:r>
    </w:p>
    <w:p w14:paraId="52644D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automatisch gedekt gehouden met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maximum bedrag vermeld in het</w:t>
      </w:r>
    </w:p>
    <w:p w14:paraId="6CFF1B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11CCB1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Begripsomschrijvingen</w:t>
      </w:r>
    </w:p>
    <w:p w14:paraId="74BD2B9A" w14:textId="17D0E268" w:rsidR="006F0749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deze verzekeringsvoorwaarden wordt verstaan onder:</w:t>
      </w:r>
    </w:p>
    <w:p w14:paraId="183EA5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3.1 bedrijfsschade</w:t>
      </w:r>
    </w:p>
    <w:p w14:paraId="3663420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derving van het bedrijfsbelang door een stilstand of stoornis als in art. 1 bedoeld.</w:t>
      </w:r>
    </w:p>
    <w:p w14:paraId="18E925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3.2 bedrijfsbelang</w:t>
      </w:r>
    </w:p>
    <w:p w14:paraId="43468A6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totaal van de exploitatiekosten, vermeerderd met het exploitatie-overschot dan wel</w:t>
      </w:r>
    </w:p>
    <w:p w14:paraId="0439355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verminderd met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>.</w:t>
      </w:r>
    </w:p>
    <w:p w14:paraId="21C017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3.3 jaarbedrag</w:t>
      </w:r>
    </w:p>
    <w:p w14:paraId="6160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één boekjaar aangeeft.</w:t>
      </w:r>
    </w:p>
    <w:p w14:paraId="3D71D6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3.4 effectief bedrag</w:t>
      </w:r>
    </w:p>
    <w:p w14:paraId="53485F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bedrag dat het bedrijfsbelang in de periode die overeenkomt met de termijn van</w:t>
      </w:r>
    </w:p>
    <w:p w14:paraId="640A225E" w14:textId="36207FBA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aangeeft.</w:t>
      </w:r>
    </w:p>
    <w:p w14:paraId="6B618242" w14:textId="22F31F72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3.5 exploitatiekosten</w:t>
      </w:r>
    </w:p>
    <w:p w14:paraId="60E41CFF" w14:textId="5CB0AAEC" w:rsidR="009E2320" w:rsidRPr="005E2961" w:rsidRDefault="006F0749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alle op de exploitatierekening voorkomende kosten, geen enkele daarvan uitgezonderd.</w:t>
      </w:r>
    </w:p>
    <w:p w14:paraId="4A8928A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3.6 exploitatie-overschot</w:t>
      </w:r>
    </w:p>
    <w:p w14:paraId="0AEA2C9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positieve verschil tussen de inkomsten, welke het bedrijf oplevert en alle aan de</w:t>
      </w:r>
    </w:p>
    <w:p w14:paraId="54BDA27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A0E10D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3.7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exploitatie-tekort</w:t>
      </w:r>
      <w:proofErr w:type="spellEnd"/>
    </w:p>
    <w:p w14:paraId="58A7B8C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negatieve verschil tussen de inkomsten, welke het bedrijf oplevert en alle aan de</w:t>
      </w:r>
    </w:p>
    <w:p w14:paraId="3568937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uitoefening daarvan verbonden kosten, zowel van directe als van algemene aard.</w:t>
      </w:r>
    </w:p>
    <w:p w14:paraId="07EF23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3.8 bedrijfsinkomsten</w:t>
      </w:r>
    </w:p>
    <w:p w14:paraId="7C3231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geld, dat aan verzekerde betaald of verschuldigd is voor verrichte arbeid c.q. verleende</w:t>
      </w:r>
    </w:p>
    <w:p w14:paraId="2C9499D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diensten (bijv. behandeling, verpleging, verzorging), vermeerderd met het bedrag</w:t>
      </w:r>
    </w:p>
    <w:p w14:paraId="5BDE532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ontvangen uit hoofde van subsidies, donaties, giften of andere revenuen.</w:t>
      </w:r>
    </w:p>
    <w:p w14:paraId="7B29B42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Kapitaalsvermeerdering, alsmede ontvangsten of uitgaven van dien aard, dat daardoor het</w:t>
      </w:r>
    </w:p>
    <w:p w14:paraId="09F1D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kapitaal moet worden belast, vallen dientengevolge niet onder deze verzekering.</w:t>
      </w:r>
    </w:p>
    <w:p w14:paraId="1E234B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3.9 extra bedrijfskosten</w:t>
      </w:r>
    </w:p>
    <w:p w14:paraId="4B1C49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kosten, noodzakelijkerwijs door verzekerde gemaakt teneinde de exploitatie van het bedrijf</w:t>
      </w:r>
    </w:p>
    <w:p w14:paraId="1740738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na het voorval waartegen dekking wordt verleend hetzij ter plaatse, hetzij elders zo veel</w:t>
      </w:r>
    </w:p>
    <w:p w14:paraId="1E9D19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en zo goed mogelijk voortgang te doen vinden.</w:t>
      </w:r>
    </w:p>
    <w:p w14:paraId="0BE434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Hieronder kunnen o.m. zijn begrepen:</w:t>
      </w:r>
    </w:p>
    <w:p w14:paraId="4CC2A3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duurdere exploitatie, t.w. het verschil tussen het voor en na het voorval bestede</w:t>
      </w:r>
    </w:p>
    <w:p w14:paraId="62094D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 voor behandeling, verpleging, verzorging en/of andere diensten.</w:t>
      </w:r>
    </w:p>
    <w:p w14:paraId="19EE72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huur van (een) tijdelijk in gebruik genomen gebouw(en) of ruimte(n) respectievelijk</w:t>
      </w:r>
    </w:p>
    <w:p w14:paraId="6B9E0F6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eventuele verbouwingskosten e.d. bij de inrichting daarvan.</w:t>
      </w:r>
    </w:p>
    <w:p w14:paraId="29C260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bouwkosten van (een) tijdelijk(e) gebouw(en).</w:t>
      </w:r>
    </w:p>
    <w:p w14:paraId="20EE86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inrichtingkosten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(een) tijdelijk(e) in gebruik genomen gebouw(en).</w:t>
      </w:r>
    </w:p>
    <w:p w14:paraId="79BC75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kosten voor het overbrengen van patiënten en/of personeel en/of</w:t>
      </w:r>
    </w:p>
    <w:p w14:paraId="4DED781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bedrijfsuitrusting/inventaris van de oorspronkelijke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naar de tijdelijk in gebruik</w:t>
      </w:r>
    </w:p>
    <w:p w14:paraId="2A2613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genomen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lokatie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(s)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vice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versa.</w:t>
      </w:r>
    </w:p>
    <w:p w14:paraId="11B5D91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salarissen, lonen en daarop drukkende sociale lasten van tijdelijk aangetrokken</w:t>
      </w:r>
    </w:p>
    <w:p w14:paraId="08568C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personeel.</w:t>
      </w:r>
    </w:p>
    <w:p w14:paraId="7B4D142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verbonden aan een gedwongen uitbesteding van</w:t>
      </w:r>
    </w:p>
    <w:p w14:paraId="570B32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patiënten en/of personeel.</w:t>
      </w:r>
    </w:p>
    <w:p w14:paraId="63B053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meerdere kosten welke zijn verschuldigd wegens gebruik van aan derden</w:t>
      </w:r>
    </w:p>
    <w:p w14:paraId="7E74C1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toebehorende c.q. bij derden in gebruik zijnde apparatuur.</w:t>
      </w:r>
    </w:p>
    <w:p w14:paraId="602908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4 Maatregelen in geval van schade</w:t>
      </w:r>
    </w:p>
    <w:p w14:paraId="213B12F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treffen van de nodige maatregelen om na een voorval (waartegen dekking wordt</w:t>
      </w:r>
    </w:p>
    <w:p w14:paraId="7253A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verleend) het bedrijf zo normaal mogelijk te doen functioneren, wordt aan de prudentie</w:t>
      </w:r>
    </w:p>
    <w:p w14:paraId="0D7858F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verzekerde overgelaten.</w:t>
      </w:r>
    </w:p>
    <w:p w14:paraId="5CF9E1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verplicht zich echter - behoudens in die gevallen waarin naar zijn oordeel</w:t>
      </w:r>
    </w:p>
    <w:p w14:paraId="79493F4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onmiddellijk handelen geboden is, in welk geval verzekeraars zich onvoorwaardelijk bij de</w:t>
      </w:r>
    </w:p>
    <w:p w14:paraId="0A0D61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getroffen maatregelen neerleggen - voordat deze maatregelen worden getroffen, hiervan</w:t>
      </w:r>
    </w:p>
    <w:p w14:paraId="3E57F7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verzekeraars kennis te geven, welke alsdan binnen 3 x 24 uur hun bezwaren</w:t>
      </w:r>
    </w:p>
    <w:p w14:paraId="4FC135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daartegen kenbaar kunnen maken.</w:t>
      </w:r>
    </w:p>
    <w:p w14:paraId="421D9A4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 Termijn van schadevergoeding</w:t>
      </w:r>
    </w:p>
    <w:p w14:paraId="04B46C1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5.1 De termijn van schadevergoeding begint op de dag waarop het voorval plaatsvindt en</w:t>
      </w:r>
    </w:p>
    <w:p w14:paraId="18A451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eindigt op de dag waarop het bedrijf weer zonder schade (in de zin van deze verzekering)</w:t>
      </w:r>
    </w:p>
    <w:p w14:paraId="4293ED0A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6CDEB84A" w14:textId="3750EF29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6F3D089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2DB5C35" w14:textId="36DD8FB4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uitgeoefend op het niveau, dat zou zijn bereikt indien geen stilstand of stoornis was</w:t>
      </w:r>
    </w:p>
    <w:p w14:paraId="646D403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opgetreden, zulks onverminderd het bepaalde in het tweede lid.</w:t>
      </w:r>
    </w:p>
    <w:p w14:paraId="4E4615B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mocht blijken, dat de dag waarop het voorval plaatsvindt niet samenvalt met de</w:t>
      </w:r>
    </w:p>
    <w:p w14:paraId="2A395A73" w14:textId="71BADD3F" w:rsidR="009E2320" w:rsidRPr="005E2961" w:rsidRDefault="006F0749" w:rsidP="006F0749">
      <w:pPr>
        <w:pStyle w:val="Plattetekst"/>
        <w:rPr>
          <w:sz w:val="20"/>
          <w:lang w:val="nl-NL"/>
        </w:rPr>
      </w:pPr>
      <w:r w:rsidRPr="005E2961">
        <w:rPr>
          <w:rFonts w:eastAsiaTheme="minorHAnsi"/>
          <w:lang w:val="nl-NL"/>
        </w:rPr>
        <w:t>dag, waarop de bedrijfsschade zich openbaart, zal in tegenstelling met het in de</w:t>
      </w:r>
    </w:p>
    <w:p w14:paraId="07BAAF1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voorgaande alinea bepaalde, de bedrijfsschade worden berekend vanaf laatstbedoeld</w:t>
      </w:r>
    </w:p>
    <w:p w14:paraId="1FDB8C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tijdstip.</w:t>
      </w:r>
    </w:p>
    <w:p w14:paraId="449A824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5.2 De termijn van schadevergoeding is, onafhankelijk van de afloopdatum van deze</w:t>
      </w:r>
    </w:p>
    <w:p w14:paraId="7683FC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verzekering, gesteld op maximaal het aantal achtereenvolgende weken als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</w:p>
    <w:p w14:paraId="407636B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vermeld.</w:t>
      </w:r>
    </w:p>
    <w:p w14:paraId="57CBA28E" w14:textId="0E7F018D" w:rsidR="00563C7C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echter na het plaatsvinden van het voorval het bedrijf voorgoed wordt</w:t>
      </w:r>
    </w:p>
    <w:p w14:paraId="16D156ED" w14:textId="0FE92D66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opgeheven of geliquideerd of wanneer binnen 8 weken na het plaatsvinden van het</w:t>
      </w:r>
    </w:p>
    <w:p w14:paraId="780072B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voorval geen pogingen in het werk zijn gesteld om het bedrijf weer op de capaciteit van</w:t>
      </w:r>
    </w:p>
    <w:p w14:paraId="443E1E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vóór het plaatsvinden van het voorval te brengen, dan zal de termijn van</w:t>
      </w:r>
    </w:p>
    <w:p w14:paraId="1E37AC7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schadevergoeding worden teruggebracht tot 13 weken.</w:t>
      </w:r>
    </w:p>
    <w:p w14:paraId="58DF77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 aanzien van salarissen, lonen en daarop drukkende sociale lasten, die verzekerde</w:t>
      </w:r>
    </w:p>
    <w:p w14:paraId="100278B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alsdan op grond van een wettelijke of contractuele verplichting dient door te betalen,</w:t>
      </w:r>
    </w:p>
    <w:p w14:paraId="49DCD3A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de termijn van schadevergoeding gebracht op het aantal weken waarvoor</w:t>
      </w:r>
    </w:p>
    <w:p w14:paraId="37B06D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verplichting tot doorbetaling bestaat met een maximum van 26 weken.</w:t>
      </w:r>
    </w:p>
    <w:p w14:paraId="066E846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6 Basis van schadevergoeding</w:t>
      </w:r>
    </w:p>
    <w:p w14:paraId="58D9A18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het einde van de bedrijfsstilstand of -stoornis, doch uiterlijk aan het einde van de</w:t>
      </w:r>
    </w:p>
    <w:p w14:paraId="1A7938E9" w14:textId="2EEB31FB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maximum termijn van schadevergoeding, zal worden vastgesteld wat de bedrijfsinkomsten</w:t>
      </w:r>
    </w:p>
    <w:p w14:paraId="1716D6E6" w14:textId="6A50026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zouden zijn geweest, indien het voorval niet had plaatsgehad.</w:t>
      </w:r>
    </w:p>
    <w:p w14:paraId="623EF8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Hiertoe zullen als bedrijfsinkomsten, zo het voorval niet was geschied, worden</w:t>
      </w:r>
    </w:p>
    <w:p w14:paraId="24D1AE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aangenomen de bedrijfsinkomsten in de overeenkomstige periode van het aan het voorval</w:t>
      </w:r>
    </w:p>
    <w:p w14:paraId="1B2C0B8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voorafgaande jaar.</w:t>
      </w:r>
    </w:p>
    <w:p w14:paraId="03C2E2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bijzondere omstandigheden de bedrijfsinkomsten voor of na het voorval hebben</w:t>
      </w:r>
    </w:p>
    <w:p w14:paraId="6680EB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beïnvloed of zouden hebben beïnvloed indien het voorval niet had plaatsgehad, zal</w:t>
      </w:r>
    </w:p>
    <w:p w14:paraId="7ADBAB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hiermede naar billijkheid worden rekening gehouden.</w:t>
      </w:r>
    </w:p>
    <w:p w14:paraId="583DAA0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 Omvang van de schadevergoeding</w:t>
      </w:r>
    </w:p>
    <w:p w14:paraId="50AF96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7.1 Verzekeraars vergoeden:</w:t>
      </w:r>
    </w:p>
    <w:p w14:paraId="7B1FE29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bedrijfsschade, waartoe zal worden aangemerkt het verschil tussen de verwachte</w:t>
      </w:r>
    </w:p>
    <w:p w14:paraId="114533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bedrijfsinkomsten zoals aangegeven in art. 6 en de bedrijfsinkomsten zoals deze</w:t>
      </w:r>
    </w:p>
    <w:p w14:paraId="26E86F7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gedurende de in voornoemd artikel bedoelde termijn werkelijk zijn geweest.</w:t>
      </w:r>
    </w:p>
    <w:p w14:paraId="3E08FA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de extra bedrijfskosten.</w:t>
      </w:r>
    </w:p>
    <w:p w14:paraId="796DAC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uit dezen hoofde voortvloeiende verplichting van verzekeraars tot vergoeding van de</w:t>
      </w:r>
    </w:p>
    <w:p w14:paraId="7F6E34B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geleden bedrijfsschade en de gemaakte extra bedrijfskosten geldt tot ten hoogste de</w:t>
      </w:r>
    </w:p>
    <w:p w14:paraId="41E8D0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(eventueel overeenkomstig art. 2 aangepaste) verzekerde som.</w:t>
      </w:r>
    </w:p>
    <w:p w14:paraId="1B8FF8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 In aanvulling op het bepaalde in art. 7.1 geldt:</w:t>
      </w:r>
    </w:p>
    <w:p w14:paraId="7D45D4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7.2.1 indien gedurende de termijn van schadevergoeding bepaalde kosten verminderen of</w:t>
      </w:r>
    </w:p>
    <w:p w14:paraId="7AEF95C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ophouden verschuldigd te zijn als gevolg van het voorval, zal het bedrag van de geleden</w:t>
      </w:r>
    </w:p>
    <w:p w14:paraId="54519F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bedrijfsschade overeenkomstig worden verminderd.</w:t>
      </w:r>
    </w:p>
    <w:p w14:paraId="5A52728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7.2.2 overigens zal bij de vaststelling van de schadevergoeding elke wijziging in de gang van</w:t>
      </w:r>
    </w:p>
    <w:p w14:paraId="27FF9D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zaken van het bedrijf in aanmerking worden genomen en met alle bijzondere of andere</w:t>
      </w:r>
    </w:p>
    <w:p w14:paraId="144CDAA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omstandigheden van het bedrijf naar billijkheid worden rekening gehouden.</w:t>
      </w:r>
    </w:p>
    <w:p w14:paraId="636D39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7.3 Schadevergoeding overeenkomstig art. 7.1 is slechts naar evenredigheid verschuldigd</w:t>
      </w:r>
    </w:p>
    <w:p w14:paraId="7034344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(eventueel overeenkomstig art. 2 aangepaste) verzekerde som lager is dan het</w:t>
      </w:r>
    </w:p>
    <w:p w14:paraId="1DC714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verzekerde bedrijfsbelang onmiddellijk voor het voorval.</w:t>
      </w:r>
    </w:p>
    <w:p w14:paraId="796F809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8 Uitsluitingen</w:t>
      </w:r>
    </w:p>
    <w:p w14:paraId="45A3FB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verzekering sluit alle schadevergoeding uit met betrekking tot:</w:t>
      </w:r>
    </w:p>
    <w:p w14:paraId="3F0228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afschrijvingen op de door het voorval vernietigde zaken.</w:t>
      </w:r>
    </w:p>
    <w:p w14:paraId="50D1C63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boeten ten gevolge van contractbreuk.</w:t>
      </w:r>
    </w:p>
    <w:p w14:paraId="1AAE83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9 Afmakingscourtage</w:t>
      </w:r>
    </w:p>
    <w:p w14:paraId="754FB242" w14:textId="17BEDCD8" w:rsidR="009E2320" w:rsidRPr="005E2961" w:rsidRDefault="006F0749" w:rsidP="006F0749">
      <w:pPr>
        <w:pStyle w:val="Plattetekst"/>
        <w:spacing w:before="10"/>
        <w:rPr>
          <w:rFonts w:eastAsiaTheme="minorHAnsi"/>
          <w:lang w:val="nl-NL"/>
        </w:rPr>
      </w:pPr>
      <w:r w:rsidRPr="005E2961">
        <w:rPr>
          <w:rFonts w:eastAsiaTheme="minorHAnsi"/>
          <w:lang w:val="nl-NL"/>
        </w:rPr>
        <w:t>Boven de overeenkomstig art. 7 uit te keren schadebedragen dekt deze verzekering mede</w:t>
      </w:r>
    </w:p>
    <w:p w14:paraId="145FE5C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1% afmakingscourtage.</w:t>
      </w:r>
    </w:p>
    <w:p w14:paraId="3DFEDC8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Onder afmakingscourtage wordt verstaan het bedrag dat bij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schadeuitkering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door de</w:t>
      </w:r>
    </w:p>
    <w:p w14:paraId="755F340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makelaars aan verzekerde in rekening pleegt te worden gebracht.</w:t>
      </w:r>
    </w:p>
    <w:p w14:paraId="605CF7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10 Voorschotbetaling(en)</w:t>
      </w:r>
    </w:p>
    <w:p w14:paraId="698D9BB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de expert(s) zich omtrent de grootte van het schadebedrag een voorlopig oordeel</w:t>
      </w:r>
    </w:p>
    <w:p w14:paraId="789BAA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(hebben) gevormd en verzekeraars hun verplichting tot schadevergoeding hebben</w:t>
      </w:r>
    </w:p>
    <w:p w14:paraId="06E3F8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erkend, zullen deze laatsten verplicht zijn (een) voorschotbetaling(en) te doen.</w:t>
      </w:r>
    </w:p>
    <w:p w14:paraId="72B28F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11 Regres</w:t>
      </w:r>
    </w:p>
    <w:p w14:paraId="473C1F0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verklaren, in de gevallen waarin zij verhaal krachtens de wet op derden</w:t>
      </w:r>
    </w:p>
    <w:p w14:paraId="6880055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uitoefenen, te zullen handelen overeenkomstig de regels gesteld in het bindend besluit</w:t>
      </w:r>
    </w:p>
    <w:p w14:paraId="125AEA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regres van de Vereniging van Brandassuradeuren in Nederland.</w:t>
      </w:r>
    </w:p>
    <w:p w14:paraId="44E5D3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geval er sprake is van een mogelijkheid tot verhaal van verzekeraars op één of</w:t>
      </w:r>
    </w:p>
    <w:p w14:paraId="3FFB6DD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meerdere tot hetzelfde concern als verzekerde behorende schade veroorzakende derde(n),</w:t>
      </w:r>
    </w:p>
    <w:p w14:paraId="3B0C4272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5EE5EEE4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F2434D9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BB18914" w14:textId="360A95DE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zullen verzekeraars geheel afzien van hun verhaalsrechten.</w:t>
      </w:r>
    </w:p>
    <w:p w14:paraId="54E492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het bindend besluit niet kan worden ingeroepen nemen verzekeraars in afwijking</w:t>
      </w:r>
    </w:p>
    <w:p w14:paraId="5FC378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art. 7:962 lid 3 tweede zin BW geen regres op verzekeringnemer en/of verzekerde,</w:t>
      </w:r>
    </w:p>
    <w:p w14:paraId="68EB06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tenzij verzekeringnemer en/of verzekerde de schade heeft/hebben veroorzaakt met opzet</w:t>
      </w:r>
    </w:p>
    <w:p w14:paraId="1B6BF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de zin van de onderhavige verzekering.</w:t>
      </w:r>
    </w:p>
    <w:p w14:paraId="184ECD5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12 Opgave te verzekeren som.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Naverrekening</w:t>
      </w:r>
      <w:proofErr w:type="spellEnd"/>
    </w:p>
    <w:p w14:paraId="222814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12.1 Zo spoedig mogelijk aan het begin van elk verzekeringsjaar zal door verzekerde aan</w:t>
      </w:r>
    </w:p>
    <w:p w14:paraId="7696900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opgave worden verstrekt van het verwachte bedrijfsbelang voor dit</w:t>
      </w:r>
    </w:p>
    <w:p w14:paraId="091FBA0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nieuwe verzekeringsjaar.</w:t>
      </w:r>
    </w:p>
    <w:p w14:paraId="212F760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basis van deze opgave zal de voorschotpremie voor het nieuwe verzekeringsjaar</w:t>
      </w:r>
    </w:p>
    <w:p w14:paraId="0503B662" w14:textId="7BC76B02" w:rsidR="00563C7C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worden vastgesteld.</w:t>
      </w:r>
    </w:p>
    <w:p w14:paraId="247F34D1" w14:textId="67F3A42F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12.2 Zo spoedig mogelijk na het einde van elk verzekeringsjaar zal door verzekerde aan</w:t>
      </w:r>
    </w:p>
    <w:p w14:paraId="3F19EA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een verklaring worden verstrekt van een wettelijk bevoegde accountant,</w:t>
      </w:r>
    </w:p>
    <w:p w14:paraId="6041446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waarin het werkelijke bedrijfsbelang (incluis de eventueel geleden bedrijfsschade) over het</w:t>
      </w:r>
    </w:p>
    <w:p w14:paraId="42EA3A5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afgelopen verzekeringsjaar is vastgelegd.</w:t>
      </w:r>
    </w:p>
    <w:p w14:paraId="2ECC55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12.3 Wanneer het werkelijke bedrijfsbelang meer of minder mocht blijken te zijn dan de</w:t>
      </w:r>
    </w:p>
    <w:p w14:paraId="6FEF3C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som, vindt bijbetaling respectievelijk restitutie van premie plaats over het</w:t>
      </w:r>
    </w:p>
    <w:p w14:paraId="47F41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verschil tussen die bedragen, en wel op basis van de geldende jaarpremie.</w:t>
      </w:r>
    </w:p>
    <w:p w14:paraId="798F456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zover een suppletiepremie is verschuldigd, zal de berekening hiervan geschieden met</w:t>
      </w:r>
    </w:p>
    <w:p w14:paraId="0865C3B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inachtname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het in art. 2 bedoelde maximum bedrag.</w:t>
      </w:r>
    </w:p>
    <w:p w14:paraId="43128B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maximum bedrag waarover restitutie van premie zal worden verleend, wordt hierbij</w:t>
      </w:r>
    </w:p>
    <w:p w14:paraId="34A7921E" w14:textId="2C08C829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beperkt tot 30% van de gedurende de desbetreffende termijn verzekerde som.</w:t>
      </w:r>
    </w:p>
    <w:p w14:paraId="6DC1FB4F" w14:textId="3089E1C8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 Bekendheid met het risico. Verandering van het risico</w:t>
      </w:r>
    </w:p>
    <w:p w14:paraId="45D308A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13.1 Verzekeraars verklaren zich met het risico ten tijde van het begin van deze verzekering</w:t>
      </w:r>
    </w:p>
    <w:p w14:paraId="4C009BC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zonder enig voorbehoud volkomen bekend.</w:t>
      </w:r>
    </w:p>
    <w:p w14:paraId="4E6608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13.2 Verzekerde heeft de vrijheid wijzigingen in het risico te bewerkstelligen, zoals door</w:t>
      </w:r>
    </w:p>
    <w:p w14:paraId="3B5568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bijbouw, verbouwing (w.o. wijziging van bouwaard), verplaatsing en/of vervanging van de</w:t>
      </w:r>
    </w:p>
    <w:p w14:paraId="569B31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inhoud, wijziging in de te verrichten handelingen, werkzaamheden, bestemming, enz.</w:t>
      </w:r>
    </w:p>
    <w:p w14:paraId="1AD7BB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wijziging als vorenbedoeld leidt tot een situatie waardoor - had deze situatie bij</w:t>
      </w:r>
    </w:p>
    <w:p w14:paraId="613D118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begin van deze verzekering bestaan - een andere premie zou hebben gegolden, zal die</w:t>
      </w:r>
    </w:p>
    <w:p w14:paraId="7ED5F08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 opnieuw moeten worden vastgesteld en zal een aanvullende premie zijn</w:t>
      </w:r>
    </w:p>
    <w:p w14:paraId="707899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verschuldigd respectievelijk restitutie van premie worden verleend, te rekenen vanaf het</w:t>
      </w:r>
    </w:p>
    <w:p w14:paraId="5D9AEC0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ogenblik van de wijziging.</w:t>
      </w:r>
    </w:p>
    <w:p w14:paraId="1B5ED8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13.3 De bij het begin van deze verzekering aanwezige respectievelijk gedurende de looptijd</w:t>
      </w:r>
    </w:p>
    <w:p w14:paraId="2E424E06" w14:textId="5FB37DBA" w:rsidR="006F0749" w:rsidRPr="00712F7A" w:rsidRDefault="006F0749" w:rsidP="005E2961">
      <w:pPr>
        <w:pStyle w:val="Plattetekst"/>
        <w:spacing w:before="10"/>
        <w:rPr>
          <w:lang w:val="nl-NL"/>
        </w:rPr>
      </w:pPr>
      <w:r w:rsidRPr="005E2961">
        <w:rPr>
          <w:rFonts w:eastAsiaTheme="minorHAnsi"/>
          <w:lang w:val="nl-NL"/>
        </w:rPr>
        <w:t>hiervan aangeschafte brandblusmiddelen dienen aanwezig te blijven en in behoorlijk</w:t>
      </w:r>
    </w:p>
    <w:p w14:paraId="46F8B6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werkvaardige toestand te worden gehouden.</w:t>
      </w:r>
    </w:p>
    <w:p w14:paraId="4E8175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13.4 Onverschillig welke de belendingen en hun aard of gebruik zijn of zullen worden.</w:t>
      </w:r>
    </w:p>
    <w:p w14:paraId="5781D33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14 Mededelingen</w:t>
      </w:r>
    </w:p>
    <w:p w14:paraId="2A9208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Alle mededelingen die verzekerde en verzekeraars aan elkaar dienen of wensen te doen</w:t>
      </w:r>
    </w:p>
    <w:p w14:paraId="3F4EB7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gelden eveneens als gedaan zodra deze ter kennis van Aon zijn gebracht.</w:t>
      </w:r>
    </w:p>
    <w:p w14:paraId="49E55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Mededelingen aan verzekeringnemer kunnen door Aon rechtsgeldig worden gedaan aan</w:t>
      </w:r>
    </w:p>
    <w:p w14:paraId="7E4FF0D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bij haar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laatstbekende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adres van verzekeringnemer.</w:t>
      </w:r>
    </w:p>
    <w:p w14:paraId="5BD808E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 Betalingsverkeer</w:t>
      </w:r>
    </w:p>
    <w:p w14:paraId="09D97B6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 Premies en overige verschuldigde bedragen</w:t>
      </w:r>
    </w:p>
    <w:p w14:paraId="775EF15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15.1.1 Aon heeft zich tegenover verzekeraars tot betaling van de verschuldigde premies en</w:t>
      </w:r>
    </w:p>
    <w:p w14:paraId="105D33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overige verschuldigde bedragen (hierna te samen te noemen: premies) als eigen schuld</w:t>
      </w:r>
    </w:p>
    <w:p w14:paraId="628BC06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verbonden en wordt deswege in rekening-courant belast voor de verschuldigde premies.</w:t>
      </w:r>
    </w:p>
    <w:p w14:paraId="26622D4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15.1.2 Verzekeringnemer is gehouden de premies aan Aon te voldoen. Ingeval de verzekering via</w:t>
      </w:r>
    </w:p>
    <w:p w14:paraId="1F6EE2A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tweede tussenpersoon is gesloten en de verzekeringnemer aan deze heeft betaald, is</w:t>
      </w:r>
    </w:p>
    <w:p w14:paraId="7BFA7B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verzekeringnemer door deze betaling tegenover Aon eerst wettig gekweten, wanneer</w:t>
      </w:r>
    </w:p>
    <w:p w14:paraId="5364E01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tweede tussenpersoon aan Aon de premies heeft afgedragen.</w:t>
      </w:r>
    </w:p>
    <w:p w14:paraId="5FF4E8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15.1.3 De verzekeringnemer is tegenover verzekeraars wettig gekweten voor zover hij de premies</w:t>
      </w:r>
    </w:p>
    <w:p w14:paraId="518D5D6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heeft voldaan.</w:t>
      </w:r>
    </w:p>
    <w:p w14:paraId="3744138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15.1.4 De in lid 15.1.1 bedoelde verplichting van Aon tot betaling van premies als eigen schuld</w:t>
      </w:r>
    </w:p>
    <w:p w14:paraId="49ACF7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bestaat niet ten aanzien van de premies die de verzekeringnemer verschuldigd wordt na</w:t>
      </w:r>
    </w:p>
    <w:p w14:paraId="0B9A407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moment waarop Aon aan de verzekeraars heeft meegedeeld dat zij het krediet aan de</w:t>
      </w:r>
    </w:p>
    <w:p w14:paraId="37A6F5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heeft opgezegd.</w:t>
      </w:r>
    </w:p>
    <w:p w14:paraId="1B2465F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 Schadepenningen en premierestituties</w:t>
      </w:r>
    </w:p>
    <w:p w14:paraId="5E69BA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15.2.1 Verzekeraars crediteren Aon in rekening-courant voor de door verzekeraars verschuldigde</w:t>
      </w:r>
    </w:p>
    <w:p w14:paraId="191963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premierestituties.</w:t>
      </w:r>
    </w:p>
    <w:p w14:paraId="7E0C684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15.2.2 Aon zal de schadepenningen en premierestituties aan de rechthebbende(n) afdragen; ter</w:t>
      </w:r>
    </w:p>
    <w:p w14:paraId="3D08EF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zake van deze afdracht is Aon tot niet meer gehouden dan tot betaling van het saldo dat</w:t>
      </w:r>
    </w:p>
    <w:p w14:paraId="1AD1BE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resteert na verrekening van deze schadepenningen en premierestituties met ten tijde van</w:t>
      </w:r>
    </w:p>
    <w:p w14:paraId="7B8930E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ontstaan van 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afdrachtverplichting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al of niet opeisbare vorderingen uit hoofde van</w:t>
      </w:r>
    </w:p>
    <w:p w14:paraId="5925A81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welke verzekering ook. Deze verrekening vindt van rechtswege plaats.</w:t>
      </w:r>
    </w:p>
    <w:p w14:paraId="14AD7D2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15.2.3 Verzekeraars zullen door de betaling van Aon aan de rechthebbende zijn gekweten, zodra</w:t>
      </w:r>
    </w:p>
    <w:p w14:paraId="15AEC072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7B58929D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CCDED84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EA70700" w14:textId="0FFD8B19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schade-uitkering door de rechthebbende zal zijn ontvangen, respectievelijk met hem zal</w:t>
      </w:r>
    </w:p>
    <w:p w14:paraId="48C46F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zijn verrekend in overeenstemming met de wet dan wel een tussen hem en Aon</w:t>
      </w:r>
    </w:p>
    <w:p w14:paraId="3306C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bestaande regeling.</w:t>
      </w:r>
    </w:p>
    <w:p w14:paraId="2698AC8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15.2.4 Indien de verzekeraars de schadepenningen hebben betaald aan Aon en Aon in gebreke</w:t>
      </w:r>
    </w:p>
    <w:p w14:paraId="4A1E89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blijft om deze aan de rechthebbende door te betalen, kunnen verzekeraars de</w:t>
      </w:r>
    </w:p>
    <w:p w14:paraId="1099A5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 indien zij tot hernieuwde</w:t>
      </w:r>
    </w:p>
    <w:p w14:paraId="717BE23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betaling worden aangesproken door de rechthebbende.</w:t>
      </w:r>
    </w:p>
    <w:p w14:paraId="38A1A8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15.2.5 Indien Aon de van verzekeraars ontvangen schadepenningen en premierestituties heeft</w:t>
      </w:r>
    </w:p>
    <w:p w14:paraId="2CBAC4B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doorbetaald aan de tweede tussenpersoon, maar deze laatste in gebreke blijft voor</w:t>
      </w:r>
    </w:p>
    <w:p w14:paraId="141A519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doorbetaling zorg te dragen, zal Aon de schadepenningen en premierestituties van de</w:t>
      </w:r>
    </w:p>
    <w:p w14:paraId="50B8D9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tweede tussenpersoon kunnen terugvorderen indien Aon hetzij door de rechthebbende</w:t>
      </w:r>
    </w:p>
    <w:p w14:paraId="6891AB1A" w14:textId="4D91A54A" w:rsidR="00563C7C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wordt aangesproken tot rechtstreekse betaling, hetzij de verzekeraars die</w:t>
      </w:r>
    </w:p>
    <w:p w14:paraId="4F42C5C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schadepenningen en premierestituties van Aon terugvorderen, zoals in dit lid voorzien.</w:t>
      </w:r>
    </w:p>
    <w:p w14:paraId="4FA92C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15.3 Betaling en krediet</w:t>
      </w:r>
    </w:p>
    <w:p w14:paraId="2827492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Onverminderd de verplichting van verzekeringnemer tot betaling van de verschuldigde</w:t>
      </w:r>
    </w:p>
    <w:p w14:paraId="7F86DA88" w14:textId="77777777" w:rsidR="005E2961" w:rsidRPr="005E2961" w:rsidRDefault="006F0749" w:rsidP="005E2961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zal deze verzekering slechts van kracht zijn voor de termijn waarvoor de</w:t>
      </w:r>
    </w:p>
    <w:p w14:paraId="1F332F96" w14:textId="737A9D0C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premies aan Aon zijn betaald c.q. voor de termijn waarvoor Aon verzekeringnemer krediet</w:t>
      </w:r>
    </w:p>
    <w:p w14:paraId="07F1E87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heeft verleend. Verzekeringnemer zal bij de interpretatie hiervan worden geacht krediet te</w:t>
      </w:r>
    </w:p>
    <w:p w14:paraId="6670C3D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gehad, tenzij hem dit uitdrukkelijk is opgezegd.</w:t>
      </w:r>
    </w:p>
    <w:p w14:paraId="0F163D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15.4 Tussentijdse beëindiging bij niet-betaling</w:t>
      </w:r>
    </w:p>
    <w:p w14:paraId="634C4B3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Door het aangaan van de verzekering machtigt de verzekeringnemer Aon onherroepelijk</w:t>
      </w:r>
    </w:p>
    <w:p w14:paraId="00ED591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om verzekeraars tussentijds van hun verplichtingen uit hoofde van deze verzekering te</w:t>
      </w:r>
    </w:p>
    <w:p w14:paraId="572A42D8" w14:textId="134BE785" w:rsidR="00853C46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ontslaan, indien de verzekeringnemer of de tweede tussenpersoon, ingeval deze</w:t>
      </w:r>
    </w:p>
    <w:p w14:paraId="58692FF9" w14:textId="073A004D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 via deze tweede tussenpersoon is gesloten, nalaat de verschuldigde premies</w:t>
      </w:r>
    </w:p>
    <w:p w14:paraId="56623AA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 Aon te voldoen. Aon zal verzekeraars niet van hun verplichting ontslaan zonder</w:t>
      </w:r>
    </w:p>
    <w:p w14:paraId="117052D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verzekeringnemer van te voren van haar voornemen in kennis te hebben gesteld.</w:t>
      </w:r>
    </w:p>
    <w:p w14:paraId="1D26AA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15.5 Verruiming begrip verzekeringnemer</w:t>
      </w:r>
    </w:p>
    <w:p w14:paraId="6F677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een ander dan de verzekeringnemer de premies is verschuldigd wordt die ander</w:t>
      </w:r>
    </w:p>
    <w:p w14:paraId="6FBDE8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 de toepassing van lid 15.1 t/m 15.4 mede als verzekeringnemer beschouwd.</w:t>
      </w:r>
    </w:p>
    <w:p w14:paraId="637BD19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 Acceptatie via gevolmachtigden</w:t>
      </w:r>
    </w:p>
    <w:p w14:paraId="2023DD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16.1 Voor zover acceptatie via gevolmachtigden heeft plaatsgevonden, verklaren deze dat zij</w:t>
      </w:r>
    </w:p>
    <w:p w14:paraId="1AFC17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hebben getekend voor de verzekeraars en de voor dezen geaccepteerde aandelen, zoals</w:t>
      </w:r>
    </w:p>
    <w:p w14:paraId="5420770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die zijn vermeld en gespecificeerd in de door de gevolmachtigden bij de Coöperatieve</w:t>
      </w:r>
    </w:p>
    <w:p w14:paraId="7C833C9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Vereniging Nederlandse Assurantie Beurs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b.a.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(CVNAB) gedeponeerde verdelingsopgaven.</w:t>
      </w:r>
    </w:p>
    <w:p w14:paraId="51B7EF5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16.2 Voor zover de betrokken verzekeraars en de voor dezen geaccepteerde aandelen niet in</w:t>
      </w:r>
    </w:p>
    <w:p w14:paraId="1865433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zijn vermeld wordt desgevraagd door de in het eerste lid genoemde</w:t>
      </w:r>
    </w:p>
    <w:p w14:paraId="7FD00BF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Coöperatieve Vereniging aan belanghebbenden een opgave van die verzekeraars en hun</w:t>
      </w:r>
    </w:p>
    <w:p w14:paraId="6B68CA8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aandelen verstrekt.</w:t>
      </w:r>
    </w:p>
    <w:p w14:paraId="2E2F04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16.3 De belanghebbenden kunnen zich voor het verkrijgen van de in het tweede lid bedoelde</w:t>
      </w:r>
    </w:p>
    <w:p w14:paraId="5CBB1A3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opgave eveneens tot Aon Nederland wenden.</w:t>
      </w:r>
    </w:p>
    <w:p w14:paraId="10E8E83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17 Overige bepalingen</w:t>
      </w:r>
    </w:p>
    <w:p w14:paraId="5220C5E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overige in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verklaarde verzekeringsvoorwaarden zijn naar</w:t>
      </w:r>
    </w:p>
    <w:p w14:paraId="4E55969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analogie van toepassing.</w:t>
      </w:r>
    </w:p>
    <w:p w14:paraId="741B9C86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47F3756" w14:textId="41E7C920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BM061-030/4 AUTOMATISCHE DEKKING</w:t>
      </w:r>
    </w:p>
    <w:p w14:paraId="5F7AAA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 Omvang van de dekking</w:t>
      </w:r>
    </w:p>
    <w:p w14:paraId="7FE10739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Met inachtneming van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maxima voor de daarvoor genoemde</w:t>
      </w:r>
    </w:p>
    <w:p w14:paraId="76DF109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dekt deze verzekering:</w:t>
      </w:r>
    </w:p>
    <w:p w14:paraId="668C467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1.1 investeringen op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2E7967A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locaties die binnen het lopende verzekeringsjaar nieuw zijn verworven, voor zover deze</w:t>
      </w:r>
    </w:p>
    <w:p w14:paraId="028A52A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vallen binnen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omschrijving van de bestemming en de</w:t>
      </w:r>
    </w:p>
    <w:p w14:paraId="0F909F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bouwaard en gelegen zijn binnen de landen waarin de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genoemde locaties</w:t>
      </w:r>
    </w:p>
    <w:p w14:paraId="3A481B8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gevestigd zijn;</w:t>
      </w:r>
    </w:p>
    <w:p w14:paraId="7B561F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waardeverandering, voor zover van toepassing.</w:t>
      </w:r>
    </w:p>
    <w:p w14:paraId="31FFA62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Verstrekken van opgaven</w:t>
      </w:r>
    </w:p>
    <w:p w14:paraId="379724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2.1 Met betrekking tot gebouwen, bedrijfsuitrusting/inventaris dient verzekerde uiterlijk binnen</w:t>
      </w:r>
    </w:p>
    <w:p w14:paraId="3C7264B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drie maanden na iedere premievervaldatum een opgave te verstrekken:</w:t>
      </w:r>
    </w:p>
    <w:p w14:paraId="0B8F58F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- van de per die datum te verzekeren bedragen voor de betreffende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of</w:t>
      </w:r>
    </w:p>
    <w:p w14:paraId="1553C47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van de investeringen en desinvesteringen gedurende het verstreken verzekeringsjaar</w:t>
      </w:r>
    </w:p>
    <w:p w14:paraId="49A48B1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De oorspronkelijk verzekerde bedragen voor deze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gevaarsobjecten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worden</w:t>
      </w:r>
    </w:p>
    <w:p w14:paraId="48795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vermeerderd/verminderd met de investeringen respectievelijk desinvesteringen en</w:t>
      </w:r>
    </w:p>
    <w:p w14:paraId="7173845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vervolgens,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voorzover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van toepassing aan de hand van de respectievelijke indexclausules</w:t>
      </w:r>
    </w:p>
    <w:p w14:paraId="77A9ECE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aangepast.</w:t>
      </w:r>
    </w:p>
    <w:p w14:paraId="519F899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2.2 Met betrekking tot goederen, indien van toepassing, dient verzekerde uiterlijk binnen drie</w:t>
      </w:r>
    </w:p>
    <w:p w14:paraId="706EF9F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maanden na iedere premievervaldatum een opgave te verstrekken van de per die datum te</w:t>
      </w:r>
    </w:p>
    <w:p w14:paraId="6C785FD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verzekeren bedragen voor de betreffende goederen.</w:t>
      </w:r>
    </w:p>
    <w:p w14:paraId="3DFA8352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lastRenderedPageBreak/>
        <w:t>Concept</w:t>
      </w:r>
    </w:p>
    <w:p w14:paraId="610145D2" w14:textId="1BC4C2E4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Verzuimen of vergissingen</w:t>
      </w:r>
    </w:p>
    <w:p w14:paraId="08E0623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in geval van schade niet beroepen op te goeder trouw gemaakte</w:t>
      </w:r>
    </w:p>
    <w:p w14:paraId="23253C3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verzuimen of vergissingen.</w:t>
      </w:r>
    </w:p>
    <w:p w14:paraId="6683C8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Zodra een verzuim of vergissing wordt geconstateerd, zal verzekeringnemer dit aan</w:t>
      </w:r>
    </w:p>
    <w:p w14:paraId="68A030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melden, waarna de laatst verstrekte opgave zal worden gecorrigeerd.</w:t>
      </w:r>
    </w:p>
    <w:p w14:paraId="73C6C12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47D6B36" w14:textId="25BD8C94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BC031-032/3 INDEXERING BEDRIJFSUITRUSTING/INVENTARIS</w:t>
      </w:r>
    </w:p>
    <w:p w14:paraId="3A86D3A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de</w:t>
      </w:r>
    </w:p>
    <w:p w14:paraId="6173849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bedrijfsuitrusting/inventaris opgenomen verzekerd bedrag jaarlijks per premievervaldatum</w:t>
      </w:r>
    </w:p>
    <w:p w14:paraId="27B3630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herzien op basis van het laatst door een onafhankelijke deskundige instelling</w:t>
      </w:r>
    </w:p>
    <w:p w14:paraId="27EB2E9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gepubliceerde indexcijfer. De bedragen worden naar boven afgerond op een duizendtal.</w:t>
      </w:r>
    </w:p>
    <w:p w14:paraId="78894DD5" w14:textId="6FB7FCBD" w:rsidR="00F72545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 premie wordt vervolgens over het aldus vastgestelde verzekerd bedrag verrekend.</w:t>
      </w:r>
    </w:p>
    <w:p w14:paraId="1AF41A4D" w14:textId="03509F6A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21A1BA51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54756DB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7FE2F5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 voor de schade dan wordt het verzekerd bedrag verhoogd tot de werkelijke</w:t>
      </w:r>
    </w:p>
    <w:p w14:paraId="2D69EE4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nieuwwaarde, doch niet meer dan 125% van het laatst overeengekomen verzekerd</w:t>
      </w:r>
    </w:p>
    <w:p w14:paraId="53E5CD1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bedrag.</w:t>
      </w:r>
    </w:p>
    <w:p w14:paraId="31F9BBE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</w:p>
    <w:p w14:paraId="54AA70D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06B5C960" w14:textId="77777777" w:rsidR="00853C46" w:rsidRDefault="00853C46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</w:p>
    <w:p w14:paraId="29B900B1" w14:textId="6FA55C76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BC031-032/4 INDEXERING GEBOUWEN</w:t>
      </w:r>
    </w:p>
    <w:p w14:paraId="395C4C6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1 Daar waar dit op het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polisblad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is aangegeven wordt het voor gebouwen opgenomen</w:t>
      </w:r>
    </w:p>
    <w:p w14:paraId="24ED18C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bedrag jaarlijks per premievervaldatum herzien op basis van het laatst door een</w:t>
      </w:r>
    </w:p>
    <w:p w14:paraId="36DBD3E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onafhankelijke deskundige instelling gepubliceerde indexcijfer. De bedragen worden naar</w:t>
      </w:r>
    </w:p>
    <w:p w14:paraId="2A5CD6F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boven afgerond op een duizendtal. De premie wordt vervolgens over het aldus</w:t>
      </w:r>
    </w:p>
    <w:p w14:paraId="46B0060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vastgestelde verzekerd bedrag verrekend.</w:t>
      </w:r>
    </w:p>
    <w:p w14:paraId="69E4A9F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2 In geval van schade zullen experts het indexcijfer op het moment van de schade ramen en</w:t>
      </w:r>
    </w:p>
    <w:p w14:paraId="0458432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laatst vastgestelde verzekerde bedrag aan de hand daarvan aanpassen.</w:t>
      </w:r>
    </w:p>
    <w:p w14:paraId="4914859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3 Blijkt het aldus vastgestelde verzekerd bedrag desondanks lager te zijn dan de werkelijke</w:t>
      </w:r>
    </w:p>
    <w:p w14:paraId="3355863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herbouwwaarde voor de schade dan wordt het verzekerd bedrag verhoogd tot de</w:t>
      </w:r>
    </w:p>
    <w:p w14:paraId="730B953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werkelijke herbouwwaarde, doch niet meer dan 125% van het laatst overeengekomen</w:t>
      </w:r>
    </w:p>
    <w:p w14:paraId="1E6874F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 bedrag.</w:t>
      </w:r>
    </w:p>
    <w:p w14:paraId="2EF4C0B4" w14:textId="67B15348" w:rsidR="006F0749" w:rsidRPr="005E2961" w:rsidRDefault="006F0749" w:rsidP="005E2961">
      <w:pPr>
        <w:widowControl/>
        <w:adjustRightInd w:val="0"/>
        <w:rPr>
          <w:rFonts w:eastAsiaTheme="minorHAnsi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Verzekeraars zullen zich niet beroepen op onderverzekering, met in achtneming van het</w:t>
      </w:r>
      <w:r w:rsidR="005E2961" w:rsidRPr="005E2961">
        <w:rPr>
          <w:rFonts w:eastAsiaTheme="minorHAnsi"/>
          <w:sz w:val="18"/>
          <w:szCs w:val="18"/>
          <w:lang w:val="nl-NL"/>
        </w:rPr>
        <w:t xml:space="preserve"> </w:t>
      </w:r>
      <w:r w:rsidRPr="005E2961">
        <w:rPr>
          <w:rFonts w:eastAsiaTheme="minorHAnsi"/>
          <w:sz w:val="18"/>
          <w:szCs w:val="18"/>
          <w:lang w:val="nl-NL"/>
        </w:rPr>
        <w:t>hierboven genoemde maximum.</w:t>
      </w:r>
    </w:p>
    <w:p w14:paraId="234A4637" w14:textId="1DCE3406" w:rsid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29C8BE3" w14:textId="77777777" w:rsidR="0092393C" w:rsidRPr="0092393C" w:rsidRDefault="0092393C" w:rsidP="0092393C">
      <w:pPr>
        <w:pStyle w:val="Tekstzonderopmaak"/>
        <w:rPr>
          <w:rFonts w:ascii="Arial" w:hAnsi="Arial"/>
          <w:b/>
          <w:bCs/>
          <w:sz w:val="18"/>
          <w:szCs w:val="18"/>
          <w:lang w:val="nl-NL"/>
        </w:rPr>
      </w:pPr>
      <w:r w:rsidRPr="0092393C">
        <w:rPr>
          <w:rFonts w:ascii="Arial" w:hAnsi="Arial"/>
          <w:b/>
          <w:bCs/>
          <w:sz w:val="18"/>
          <w:szCs w:val="18"/>
          <w:lang w:val="nl-NL"/>
        </w:rPr>
        <w:t xml:space="preserve">B 201-130  MONUMENTEN </w:t>
      </w:r>
    </w:p>
    <w:p w14:paraId="6980D428" w14:textId="32887928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In  aanvulling op de voorwaarden dekt deze verzekering, tot het op het</w:t>
      </w:r>
    </w:p>
    <w:p w14:paraId="0E57F789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proofErr w:type="spellStart"/>
      <w:r w:rsidRPr="0092393C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92393C">
        <w:rPr>
          <w:rFonts w:ascii="Arial" w:hAnsi="Arial"/>
          <w:sz w:val="18"/>
          <w:szCs w:val="18"/>
          <w:lang w:val="nl-NL"/>
        </w:rPr>
        <w:t xml:space="preserve"> genoemde maximum, de extra kosten van herstel van verzekerde</w:t>
      </w:r>
    </w:p>
    <w:p w14:paraId="5FBFFB44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gebouwen die de status van monument hebben. Een gebouw is een monument</w:t>
      </w:r>
    </w:p>
    <w:p w14:paraId="631737E4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als: </w:t>
      </w:r>
    </w:p>
    <w:p w14:paraId="0CC81E04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op grond van de Erfgoedwet als rijksmonument  is</w:t>
      </w:r>
    </w:p>
    <w:p w14:paraId="7434406A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opgenomen in het monumentenregister, of; </w:t>
      </w:r>
    </w:p>
    <w:p w14:paraId="13980EDB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het  gebouw is geplaatst op een gemeentelijk of  provinciaal</w:t>
      </w:r>
    </w:p>
    <w:p w14:paraId="4B7EB436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erfgoedregister. </w:t>
      </w:r>
    </w:p>
    <w:p w14:paraId="0AAE7DF5" w14:textId="56D44E7D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Deze dekking geldt ook vanaf het moment dat:</w:t>
      </w:r>
    </w:p>
    <w:p w14:paraId="41B35C29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de   Minister   het  ontwerpbesluit   tot   aanwijzing   als</w:t>
      </w:r>
    </w:p>
    <w:p w14:paraId="18E376E0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rijksmonument aan de eigenaar en beperkt gerechtigde van het</w:t>
      </w:r>
    </w:p>
    <w:p w14:paraId="69542B04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gebouw heeft toegezonden tot het moment van inschrijving van</w:t>
      </w:r>
    </w:p>
    <w:p w14:paraId="5D0328C5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gebouw  als monument in het monumentenregister  of  het</w:t>
      </w:r>
    </w:p>
    <w:p w14:paraId="5D3FF21E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moment dat vaststaat dat het gebouw niet wordt ingeschreven;</w:t>
      </w:r>
    </w:p>
    <w:p w14:paraId="79385FF5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-         Burgermeester  en  Wethouders (of Gedeputeerde  Staten)  het</w:t>
      </w:r>
    </w:p>
    <w:p w14:paraId="02C62BE6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voornemen  om  het gebouw als gemeentelijk (of  provinciaal)</w:t>
      </w:r>
    </w:p>
    <w:p w14:paraId="078ECDA1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monument  aan  alle  zakelijk   gerechtigden  hebben  bekend</w:t>
      </w:r>
    </w:p>
    <w:p w14:paraId="0C736060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gemaakt tot het moment van inschrijving van de aanwijzing in</w:t>
      </w:r>
    </w:p>
    <w:p w14:paraId="414506E7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gemeentelijk  erfgoedregister of tot het moment  waarop</w:t>
      </w:r>
    </w:p>
    <w:p w14:paraId="102693CE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het   aanwijzingsbesluit   wordt  herroepen   of   door   de</w:t>
      </w:r>
    </w:p>
    <w:p w14:paraId="33010826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          bestuursrechter wordt vernietigd.</w:t>
      </w:r>
    </w:p>
    <w:p w14:paraId="49A26A21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Onder  "extra kosten van herstel" wordt verstaan: de kosten die moeten</w:t>
      </w:r>
    </w:p>
    <w:p w14:paraId="76CE4309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worden  gemaakt als gevolg van het uitvoeren van de voorschriften  van</w:t>
      </w:r>
    </w:p>
    <w:p w14:paraId="61EEA24F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een  omgevingsvergunning voor het slopen, verstoren, verplaatsen of in</w:t>
      </w:r>
    </w:p>
    <w:p w14:paraId="1AD59C39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enig  opzicht  wijzigen van een beschermd monument of het  herstellen,</w:t>
      </w:r>
    </w:p>
    <w:p w14:paraId="0FD70349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gebruiken  of  laten  gebruiken  op een wijze  waardoor  dat  monument</w:t>
      </w:r>
    </w:p>
    <w:p w14:paraId="46A5D36C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 xml:space="preserve">ontsierd   of  in  gevaar   wordt  gebracht  (de   </w:t>
      </w:r>
      <w:proofErr w:type="spellStart"/>
      <w:r w:rsidRPr="0092393C">
        <w:rPr>
          <w:rFonts w:ascii="Arial" w:hAnsi="Arial"/>
          <w:sz w:val="18"/>
          <w:szCs w:val="18"/>
          <w:lang w:val="nl-NL"/>
        </w:rPr>
        <w:t>vergunningplichtige</w:t>
      </w:r>
      <w:proofErr w:type="spellEnd"/>
    </w:p>
    <w:p w14:paraId="62ACB026" w14:textId="77777777" w:rsidR="0092393C" w:rsidRPr="0092393C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2393C">
        <w:rPr>
          <w:rFonts w:ascii="Arial" w:hAnsi="Arial"/>
          <w:sz w:val="18"/>
          <w:szCs w:val="18"/>
          <w:lang w:val="nl-NL"/>
        </w:rPr>
        <w:t>activiteiten  van  art 2.1 lid 1 sub f van de Wet algemene  bepalingen</w:t>
      </w:r>
    </w:p>
    <w:p w14:paraId="15EE7A73" w14:textId="77777777" w:rsidR="0092393C" w:rsidRPr="000F3AFA" w:rsidRDefault="0092393C" w:rsidP="0092393C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0F3AFA">
        <w:rPr>
          <w:rFonts w:ascii="Arial" w:hAnsi="Arial"/>
          <w:sz w:val="18"/>
          <w:szCs w:val="18"/>
          <w:lang w:val="nl-NL"/>
        </w:rPr>
        <w:t>omgevingsrecht van 6 november 2008).</w:t>
      </w:r>
    </w:p>
    <w:p w14:paraId="78DC3CAE" w14:textId="77777777" w:rsidR="0092393C" w:rsidRDefault="0092393C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D0BE558" w14:textId="5C6A30B1" w:rsidR="0092393C" w:rsidRDefault="0092393C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70DADA54" w14:textId="16F6B52A" w:rsidR="0092393C" w:rsidRDefault="0092393C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190CE6C" w14:textId="77777777" w:rsidR="0092393C" w:rsidRPr="005E2961" w:rsidRDefault="0092393C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6EBD4BC" w14:textId="0A9F7B4F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BC131-077 BEDRIJFSREGELING BRANDREGRES</w:t>
      </w:r>
    </w:p>
    <w:p w14:paraId="204CEC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Wanneer verzekeraars een onder deze verzekering betaalde schade-uitkering op grond van subrogatie</w:t>
      </w:r>
    </w:p>
    <w:p w14:paraId="421E255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op derden kunnen verhalen zullen zij dit doen in overeenstemming met de Bedrijfsregeling</w:t>
      </w:r>
    </w:p>
    <w:p w14:paraId="198B6070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Brandregres 2014 van het Verbond van Verzekeraars.</w:t>
      </w:r>
    </w:p>
    <w:p w14:paraId="54C0A32E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12FF5666" w14:textId="73746E84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BM051-083 VERVANGINGSWAARDE</w:t>
      </w:r>
    </w:p>
    <w:p w14:paraId="68A232E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8.2.2.2 bedoelde percentage bedraagt 40%.</w:t>
      </w:r>
    </w:p>
    <w:p w14:paraId="42635983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31871245" w14:textId="7D4104D5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BM051-084 VERBRUGGING</w:t>
      </w:r>
    </w:p>
    <w:p w14:paraId="25D4B8C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Het in art. 9.5 bedoelde maximum bedraagt 130%.</w:t>
      </w:r>
    </w:p>
    <w:p w14:paraId="2854D876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6CC2AB92" w14:textId="786DD36C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BM051-085 BEGIN EN EINDE VAN DE OVEREENKOMST</w:t>
      </w:r>
    </w:p>
    <w:p w14:paraId="033D001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Art. 17.2 van de verzekeringsvoorwaarden dient als volgt te worden gelezen:</w:t>
      </w:r>
    </w:p>
    <w:p w14:paraId="56395C8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Indien de overeenkomst niet minstens twee maanden vóór de contractvervaldag schriftelijk door</w:t>
      </w:r>
    </w:p>
    <w:p w14:paraId="719F8FA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verzekerde of niet minstens drie maanden vóór de contractvervaldag schriftelijk door (een)</w:t>
      </w:r>
    </w:p>
    <w:p w14:paraId="11568D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verzekeraar(s) is opgezegd, wordt zij stilzwijgend met de laatst overeengekomen termijn verlengd.</w:t>
      </w:r>
    </w:p>
    <w:p w14:paraId="71C48599" w14:textId="77777777" w:rsidR="005E2961" w:rsidRP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0778D3A" w14:textId="5A00F504" w:rsidR="006F0749" w:rsidRPr="009D580F" w:rsidRDefault="006F0749" w:rsidP="006F0749">
      <w:pPr>
        <w:widowControl/>
        <w:adjustRightInd w:val="0"/>
        <w:rPr>
          <w:rFonts w:eastAsiaTheme="minorHAnsi"/>
          <w:b/>
          <w:bCs/>
          <w:sz w:val="18"/>
          <w:szCs w:val="18"/>
          <w:lang w:val="nl-NL"/>
        </w:rPr>
      </w:pPr>
      <w:r w:rsidRPr="009D580F">
        <w:rPr>
          <w:rFonts w:eastAsiaTheme="minorHAnsi"/>
          <w:b/>
          <w:bCs/>
          <w:sz w:val="18"/>
          <w:szCs w:val="18"/>
          <w:lang w:val="nl-NL"/>
        </w:rPr>
        <w:t>BM081-094 WATERSCHADE</w:t>
      </w:r>
    </w:p>
    <w:p w14:paraId="4571C422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Deze polis biedt dekking voor schade als gevolg van:</w:t>
      </w:r>
    </w:p>
    <w:p w14:paraId="387E32E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 Water, stoom, meteorologische neerslag, blusmiddel/-gas</w:t>
      </w:r>
    </w:p>
    <w:p w14:paraId="5C74A1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1.1 Water, stoom, meteorologische neerslag en blusmiddel/-gas gestroomd of (over)gelopen</w:t>
      </w:r>
    </w:p>
    <w:p w14:paraId="016407C3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uit binnen of buiten het gebouw gelegen leidingen of daarop aangesloten toestellen</w:t>
      </w:r>
    </w:p>
    <w:p w14:paraId="758A8506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respectievelijk installaties als gevolg van het springen door vorst, breuk, verstopping of</w:t>
      </w:r>
    </w:p>
    <w:p w14:paraId="066EB603" w14:textId="77777777" w:rsidR="00F72545" w:rsidRDefault="00F72545" w:rsidP="00F72545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>
        <w:rPr>
          <w:rFonts w:eastAsiaTheme="minorHAnsi"/>
          <w:lang w:val="nl-NL"/>
        </w:rPr>
        <w:t>Concept</w:t>
      </w:r>
    </w:p>
    <w:p w14:paraId="0C8C88F4" w14:textId="77777777" w:rsidR="00F72545" w:rsidRDefault="00F7254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5E1E386E" w14:textId="6F7592C5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een ander plotseling optredend defect of gebeurtenis.</w:t>
      </w:r>
    </w:p>
    <w:p w14:paraId="4867C614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Tevens worden vergoed de kosten van:</w:t>
      </w:r>
    </w:p>
    <w:p w14:paraId="5026B93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opsporen van de breuk of het defect aan de leiding, toestel en of installatie en het</w:t>
      </w:r>
    </w:p>
    <w:p w14:paraId="789D6067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daarmee verband houdende herstelwerk aan muren, vloeren en andere onderdelen</w:t>
      </w:r>
    </w:p>
    <w:p w14:paraId="48884A4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van het gebouw;</w:t>
      </w:r>
    </w:p>
    <w:p w14:paraId="2F97419E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het herstel van de beschadigde leidingen, installaties, toestellen en andere</w:t>
      </w:r>
    </w:p>
    <w:p w14:paraId="58BD157A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voorwerpen;</w:t>
      </w:r>
    </w:p>
    <w:p w14:paraId="68EDC34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vervanging van het blusmiddel/-gas wat verloren is gegaan</w:t>
      </w:r>
    </w:p>
    <w:p w14:paraId="17CD7733" w14:textId="4062A057" w:rsidR="00853C46" w:rsidRPr="005E2961" w:rsidRDefault="006F0749" w:rsidP="006F0749">
      <w:pPr>
        <w:pStyle w:val="Plattetekst"/>
        <w:spacing w:before="205"/>
        <w:ind w:left="388"/>
        <w:rPr>
          <w:lang w:val="nl-NL"/>
        </w:rPr>
      </w:pPr>
      <w:r w:rsidRPr="005E2961">
        <w:rPr>
          <w:rFonts w:eastAsiaTheme="minorHAnsi"/>
          <w:lang w:val="nl-NL"/>
        </w:rPr>
        <w:t>althans voor zover deze kosten voor rekening van verzekerde komen.</w:t>
      </w:r>
    </w:p>
    <w:p w14:paraId="1D2D7978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1.2 Meteorologische neerslag of smeltwater onvoorzien het gebouw binnengedrongen.</w:t>
      </w:r>
    </w:p>
    <w:p w14:paraId="7499BA9F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1.3 Druk op het gebouw ten gevolge van (accumulatie van) meteorologische neerslag e/o</w:t>
      </w:r>
    </w:p>
    <w:p w14:paraId="5993D114" w14:textId="359DF1E6" w:rsidR="00563C7C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smeltwater.</w:t>
      </w:r>
    </w:p>
    <w:p w14:paraId="3CD02A2C" w14:textId="4276908A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1.4 Water en de overige inhoud van aquaria door breuk of defect daarvan. Ook worden de</w:t>
      </w:r>
    </w:p>
    <w:p w14:paraId="18EEACD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kosten van herstel van de aquaria en de inrichting daarvan vergoed.</w:t>
      </w:r>
    </w:p>
    <w:p w14:paraId="176A235B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1.5 Uitgesloten is schade als gevolg van:</w:t>
      </w:r>
    </w:p>
    <w:p w14:paraId="5DDB0CB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slecht onderhoud van het gebouw;</w:t>
      </w:r>
    </w:p>
    <w:p w14:paraId="378373DD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- constructie- en/of ontwerpfouten waardoor het draagvermogen van het gebouw niet</w:t>
      </w:r>
    </w:p>
    <w:p w14:paraId="4900C5A5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in overeenstemming is met de ten tijde van de bouw dwingend voorgeschreven</w:t>
      </w:r>
    </w:p>
    <w:p w14:paraId="3DAB150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 xml:space="preserve">regelgeving voor gebouwen en welke aan verzekerde bekend zijn </w:t>
      </w:r>
      <w:proofErr w:type="spellStart"/>
      <w:r w:rsidRPr="005E2961">
        <w:rPr>
          <w:rFonts w:eastAsiaTheme="minorHAnsi"/>
          <w:sz w:val="18"/>
          <w:szCs w:val="18"/>
          <w:lang w:val="nl-NL"/>
        </w:rPr>
        <w:t>danwel</w:t>
      </w:r>
      <w:proofErr w:type="spellEnd"/>
      <w:r w:rsidRPr="005E2961">
        <w:rPr>
          <w:rFonts w:eastAsiaTheme="minorHAnsi"/>
          <w:sz w:val="18"/>
          <w:szCs w:val="18"/>
          <w:lang w:val="nl-NL"/>
        </w:rPr>
        <w:t xml:space="preserve"> bekend</w:t>
      </w:r>
    </w:p>
    <w:p w14:paraId="6753397C" w14:textId="77777777" w:rsidR="006F0749" w:rsidRPr="005E2961" w:rsidRDefault="006F0749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5E2961">
        <w:rPr>
          <w:rFonts w:eastAsiaTheme="minorHAnsi"/>
          <w:sz w:val="18"/>
          <w:szCs w:val="18"/>
          <w:lang w:val="nl-NL"/>
        </w:rPr>
        <w:t>hadden moeten zijn.</w:t>
      </w:r>
    </w:p>
    <w:p w14:paraId="6F6DC793" w14:textId="52DC67AE" w:rsidR="005E2961" w:rsidRDefault="005E2961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09765633" w14:textId="77777777" w:rsidR="00853C46" w:rsidRDefault="00853C46" w:rsidP="00901E85">
      <w:pPr>
        <w:widowControl/>
        <w:adjustRightInd w:val="0"/>
        <w:rPr>
          <w:rFonts w:eastAsiaTheme="minorHAnsi"/>
          <w:b/>
          <w:bCs/>
          <w:color w:val="000000"/>
          <w:sz w:val="18"/>
          <w:szCs w:val="18"/>
          <w:lang w:val="nl-NL"/>
        </w:rPr>
      </w:pPr>
    </w:p>
    <w:p w14:paraId="2E4D9104" w14:textId="22AE0804" w:rsidR="00901E85" w:rsidRPr="009D580F" w:rsidRDefault="00901E85" w:rsidP="00901E85">
      <w:pPr>
        <w:widowControl/>
        <w:adjustRightInd w:val="0"/>
        <w:rPr>
          <w:rFonts w:eastAsiaTheme="minorHAnsi"/>
          <w:b/>
          <w:bCs/>
          <w:color w:val="000000"/>
          <w:sz w:val="18"/>
          <w:szCs w:val="18"/>
          <w:lang w:val="nl-NL"/>
        </w:rPr>
      </w:pPr>
      <w:r w:rsidRPr="009D580F">
        <w:rPr>
          <w:rFonts w:eastAsiaTheme="minorHAnsi"/>
          <w:b/>
          <w:bCs/>
          <w:color w:val="000000"/>
          <w:sz w:val="18"/>
          <w:szCs w:val="18"/>
          <w:lang w:val="nl-NL"/>
        </w:rPr>
        <w:t>B 201-167 PROTOCOL VOOR NIET BIJ VNAB AANGESLOTEN VERZEKERAARS</w:t>
      </w:r>
    </w:p>
    <w:p w14:paraId="384C1999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Bij de Vereniging Nederlandse Assurantie Beurs (VNAB) aangesloten verzekeraars conformeren zich</w:t>
      </w:r>
    </w:p>
    <w:p w14:paraId="5A7EC6D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aan de Schadeproces Co-assurantie (SPC) regels.</w:t>
      </w:r>
    </w:p>
    <w:p w14:paraId="4C9F1227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Verzekeraars op deze polis die niet zijn aangesloten bij de VNAB conformeren zich aan de SPC regels,</w:t>
      </w:r>
    </w:p>
    <w:p w14:paraId="0D88392A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die hieronder verkort zijn weergegeven.</w:t>
      </w:r>
    </w:p>
    <w:p w14:paraId="3E05AF5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De makelaar meldt schade aan 1e en 2e Leader.</w:t>
      </w:r>
    </w:p>
    <w:p w14:paraId="7B236C98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In overleg met 1e leader schakelt de makelaar een expert in.</w:t>
      </w:r>
    </w:p>
    <w:p w14:paraId="190A0FF0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Schaderekening moet door beide leaders goedgekeurd worden.</w:t>
      </w:r>
    </w:p>
    <w:p w14:paraId="3212227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- Volgverzekeraars kunnen eventueel binnen 3 dagen reageren op de goedgekeurde</w:t>
      </w:r>
    </w:p>
    <w:p w14:paraId="7CC0CC26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>schaderekening.</w:t>
      </w:r>
    </w:p>
    <w:p w14:paraId="0B64D25B" w14:textId="77777777" w:rsidR="00901E85" w:rsidRPr="005E2961" w:rsidRDefault="00901E85" w:rsidP="00901E85">
      <w:pPr>
        <w:widowControl/>
        <w:adjustRightInd w:val="0"/>
        <w:rPr>
          <w:rFonts w:eastAsiaTheme="minorHAnsi"/>
          <w:color w:val="000000"/>
          <w:sz w:val="18"/>
          <w:szCs w:val="18"/>
          <w:lang w:val="nl-NL"/>
        </w:rPr>
      </w:pPr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- In geval van sans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prejudice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, coulance en ex </w:t>
      </w:r>
      <w:proofErr w:type="spellStart"/>
      <w:r w:rsidRPr="005E2961">
        <w:rPr>
          <w:rFonts w:eastAsiaTheme="minorHAnsi"/>
          <w:color w:val="000000"/>
          <w:sz w:val="18"/>
          <w:szCs w:val="18"/>
          <w:lang w:val="nl-NL"/>
        </w:rPr>
        <w:t>gratia</w:t>
      </w:r>
      <w:proofErr w:type="spellEnd"/>
      <w:r w:rsidRPr="005E2961">
        <w:rPr>
          <w:rFonts w:eastAsiaTheme="minorHAnsi"/>
          <w:color w:val="000000"/>
          <w:sz w:val="18"/>
          <w:szCs w:val="18"/>
          <w:lang w:val="nl-NL"/>
        </w:rPr>
        <w:t xml:space="preserve"> moet de schaderekening door alle</w:t>
      </w:r>
    </w:p>
    <w:p w14:paraId="35E6ACF9" w14:textId="77777777" w:rsidR="00901E85" w:rsidRPr="005E2961" w:rsidRDefault="00901E85" w:rsidP="00901E85">
      <w:pPr>
        <w:pStyle w:val="Plattetekst"/>
        <w:spacing w:before="8"/>
        <w:rPr>
          <w:sz w:val="16"/>
          <w:lang w:val="nl-NL"/>
        </w:rPr>
      </w:pPr>
      <w:r w:rsidRPr="005E2961">
        <w:rPr>
          <w:rFonts w:eastAsiaTheme="minorHAnsi"/>
          <w:color w:val="000000"/>
          <w:lang w:val="nl-NL"/>
        </w:rPr>
        <w:t>verzekeraars goedgekeurd worden.</w:t>
      </w:r>
    </w:p>
    <w:p w14:paraId="4D23590F" w14:textId="601C7A80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4D9488DD" w14:textId="6E697931" w:rsidR="00901E85" w:rsidRPr="005E2961" w:rsidRDefault="00901E85" w:rsidP="00901E85">
      <w:pPr>
        <w:rPr>
          <w:sz w:val="18"/>
          <w:szCs w:val="18"/>
          <w:lang w:val="nl-NL"/>
        </w:rPr>
      </w:pPr>
      <w:r w:rsidRPr="009D580F">
        <w:rPr>
          <w:b/>
          <w:bCs/>
          <w:sz w:val="18"/>
          <w:szCs w:val="18"/>
          <w:lang w:val="nl-NL"/>
        </w:rPr>
        <w:t xml:space="preserve">B 201-141  CYBER- EN DATACLAUSULE VOOR BRANDVERZEKERINGEN LMA5400 (11/11/2019) </w:t>
      </w:r>
      <w:r w:rsidRPr="005E2961">
        <w:rPr>
          <w:sz w:val="18"/>
          <w:szCs w:val="18"/>
          <w:lang w:val="nl-NL"/>
        </w:rPr>
        <w:t xml:space="preserve"> </w:t>
      </w:r>
    </w:p>
    <w:p w14:paraId="56535A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Ongeacht  enige andersluidende bepaling in deze Polis of een</w:t>
      </w:r>
    </w:p>
    <w:p w14:paraId="56C6C6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clausule  bij  deze Polis is het volgende uitgesloten  onder</w:t>
      </w:r>
    </w:p>
    <w:p w14:paraId="22C80A1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deze Polis: </w:t>
      </w:r>
    </w:p>
    <w:p w14:paraId="6F37ED3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1.1    Cyberschade,  tenzij overeenkomstig de bepalingen van</w:t>
      </w:r>
    </w:p>
    <w:p w14:paraId="4F94678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lid 2; </w:t>
      </w:r>
    </w:p>
    <w:p w14:paraId="0B541BA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lastRenderedPageBreak/>
        <w:t xml:space="preserve">          1.2    schade,   verlies,   aansprakelijkheid,  vorderingen,</w:t>
      </w:r>
    </w:p>
    <w:p w14:paraId="34B4BFD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kosten,  onkosten  uit welken hoofde ook,  direct  of</w:t>
      </w:r>
    </w:p>
    <w:p w14:paraId="152F5D9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indirect  veroorzaakt  door, mede  veroorzaakt  door,</w:t>
      </w:r>
    </w:p>
    <w:p w14:paraId="55271BB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ontstaan  uit,  voortvloeiend uit of in  verband  met</w:t>
      </w:r>
    </w:p>
    <w:p w14:paraId="585F007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enig    verlies    van     gebruik,    verlies    van</w:t>
      </w:r>
    </w:p>
    <w:p w14:paraId="4FA2A06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functionaliteit,  reparatie,  vervanging, herstel  of</w:t>
      </w:r>
    </w:p>
    <w:p w14:paraId="2CF0D6A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reproductie  van  Gegevens,  met  inbegrip  van  enig</w:t>
      </w:r>
    </w:p>
    <w:p w14:paraId="2E679D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bedrag  met  betrekking tot de waarde van  dergelijke</w:t>
      </w:r>
    </w:p>
    <w:p w14:paraId="581ED41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Gegevens, tenzij overeenkomstig de bepalingen van lid</w:t>
      </w:r>
    </w:p>
    <w:p w14:paraId="31BA41E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3;</w:t>
      </w:r>
    </w:p>
    <w:p w14:paraId="5180125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 enige   andere  oorzaak    of   gebeurtenis   die</w:t>
      </w:r>
    </w:p>
    <w:p w14:paraId="394B72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gelijktijdig of in een andere volgorde daaraan bijdraagt.</w:t>
      </w:r>
    </w:p>
    <w:p w14:paraId="1E74D1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Behoudens  alle  voorwaarden,   bepalingen,  beperkingen  en</w:t>
      </w:r>
    </w:p>
    <w:p w14:paraId="028A61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11CD37C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 fysiek verlies van of fysieke  schade  aan</w:t>
      </w:r>
    </w:p>
    <w:p w14:paraId="08E1100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zaken  verzekerd  onder deze Polis en veroorzaakt  door  een</w:t>
      </w:r>
    </w:p>
    <w:p w14:paraId="3D2FD0E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brand  of  explosie  die  direct   het  gevolg  is  van  een</w:t>
      </w:r>
    </w:p>
    <w:p w14:paraId="6E6D0B6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Cyberincident, tenzij het Cyberincident is veroorzaakt door,</w:t>
      </w:r>
    </w:p>
    <w:p w14:paraId="685B22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mede  is veroorzaakt door, is ontstaan uit, voortvloeit  uit</w:t>
      </w:r>
    </w:p>
    <w:p w14:paraId="0B4FBE9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verband  houdt met een Cyberdaad, met inbegrip van  maar</w:t>
      </w:r>
    </w:p>
    <w:p w14:paraId="0D4F873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 beperkt  tot maatregelen genomen om een  Cyberdaad  te</w:t>
      </w:r>
    </w:p>
    <w:p w14:paraId="3F03131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voorkomen, bestrijden, beperken of herstellen.</w:t>
      </w:r>
    </w:p>
    <w:p w14:paraId="73FFFF1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Behoudens  alle  voorwaarden,   bepalingen,  beperkingen  en</w:t>
      </w:r>
    </w:p>
    <w:p w14:paraId="3EEB10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uitsluitingen  in deze Polis of een clausule bij deze Polis,</w:t>
      </w:r>
    </w:p>
    <w:p w14:paraId="6E6EDB44" w14:textId="30359064" w:rsidR="00F72545" w:rsidRDefault="00901E85" w:rsidP="00F7254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dekt  deze  Polis,  in geval van fysiek verlies  of  fysieke</w:t>
      </w:r>
      <w:r w:rsidR="00F72545">
        <w:rPr>
          <w:sz w:val="18"/>
          <w:szCs w:val="18"/>
          <w:lang w:val="nl-NL"/>
        </w:rPr>
        <w:t xml:space="preserve">    </w:t>
      </w:r>
    </w:p>
    <w:p w14:paraId="58386E86" w14:textId="397B62F4" w:rsidR="00901E85" w:rsidRPr="005E2961" w:rsidRDefault="00D102E1" w:rsidP="00D102E1">
      <w:pPr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          </w:t>
      </w:r>
      <w:r w:rsidR="00901E85" w:rsidRPr="005E2961">
        <w:rPr>
          <w:sz w:val="18"/>
          <w:szCs w:val="18"/>
          <w:lang w:val="nl-NL"/>
        </w:rPr>
        <w:t>schade  gedekt  door  deze Polis van of  aan  Middelen  Voor</w:t>
      </w:r>
    </w:p>
    <w:p w14:paraId="07F4F0F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  eigendom  van of geëxploiteerd  door  de</w:t>
      </w:r>
    </w:p>
    <w:p w14:paraId="5ACCBE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Verzekerde,  de  kosten van reparatie of vervanging  van  de</w:t>
      </w:r>
    </w:p>
    <w:p w14:paraId="7BB5D42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 Voor Gegevensverwerking zelf alsook de kosten  van</w:t>
      </w:r>
    </w:p>
    <w:p w14:paraId="09989BD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kopiëren  van  de Gegevens van  back-ups  of  originele</w:t>
      </w:r>
    </w:p>
    <w:p w14:paraId="3EA009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dragers  van een vorige generatie. Deze kosten omvatten niet</w:t>
      </w:r>
    </w:p>
    <w:p w14:paraId="1CA0525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onderzoeks-  en engineeringskosten, evenmin als kosten  voor</w:t>
      </w:r>
    </w:p>
    <w:p w14:paraId="4D83D6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reproduceren, verzamelen of samenvoegen van de Gegevens.</w:t>
      </w:r>
    </w:p>
    <w:p w14:paraId="55CEB8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Indien   dergelijke   middelen   niet  worden   gerepareerd,</w:t>
      </w:r>
    </w:p>
    <w:p w14:paraId="769A653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vervangen   of  hersteld,  zal  de  waarde  daarvan   worden</w:t>
      </w:r>
    </w:p>
    <w:p w14:paraId="1C2AFE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vastgesteld op basis van de kosten van de lege Middelen Voor</w:t>
      </w:r>
    </w:p>
    <w:p w14:paraId="386C7BD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Gegevensverwerking.  Onder  deze  Polis  zijn  bedragen  met</w:t>
      </w:r>
    </w:p>
    <w:p w14:paraId="5D53B721" w14:textId="4362EB51" w:rsidR="00563C7C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 de waarde van dergelijke Gegevens, voor  de    </w:t>
      </w:r>
    </w:p>
    <w:p w14:paraId="79F7411C" w14:textId="4F9D1806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</w:t>
      </w:r>
      <w:r w:rsidR="00563C7C">
        <w:rPr>
          <w:sz w:val="18"/>
          <w:szCs w:val="18"/>
          <w:lang w:val="nl-NL"/>
        </w:rPr>
        <w:t xml:space="preserve">         </w:t>
      </w:r>
      <w:r w:rsidRPr="005E2961">
        <w:rPr>
          <w:sz w:val="18"/>
          <w:szCs w:val="18"/>
          <w:lang w:val="nl-NL"/>
        </w:rPr>
        <w:t>Verzekerde  of een derde, zelfs als de Gegevens niet  kunnen</w:t>
      </w:r>
    </w:p>
    <w:p w14:paraId="1D89B9D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worden    gereproduceerd,    verzameld    of   samengevoegd,</w:t>
      </w:r>
    </w:p>
    <w:p w14:paraId="47AC6CA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uitgesloten van dekking.</w:t>
      </w:r>
    </w:p>
    <w:p w14:paraId="3CD188A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In  het  geval dat enig deel van dit aanhangsel ongeldig  of</w:t>
      </w:r>
    </w:p>
    <w:p w14:paraId="4D735E4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niet-afdwingbaar   blijkt  te  zijn,   blijven  de   overige</w:t>
      </w:r>
    </w:p>
    <w:p w14:paraId="5DF4C92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 onverminderd van kracht.</w:t>
      </w:r>
    </w:p>
    <w:p w14:paraId="12D66EB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5         Dit  aanhangsel treedt in de plaats van en, indien in strijd</w:t>
      </w:r>
    </w:p>
    <w:p w14:paraId="4762DC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met  de bewoordingen van de Polis of een andere clausule bij</w:t>
      </w:r>
    </w:p>
    <w:p w14:paraId="36A9F35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  Polis die zich uitstrekken tot Cyberschade, Gegevens  of</w:t>
      </w:r>
    </w:p>
    <w:p w14:paraId="4302D811" w14:textId="14E306D5" w:rsidR="00853C46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Middelen Voor Gegevensverwerking, vervangt die bewoordingen.</w:t>
      </w:r>
    </w:p>
    <w:p w14:paraId="1870B07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Definities </w:t>
      </w:r>
    </w:p>
    <w:p w14:paraId="362E022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6         Onder   Cyberschade   wordt    verstaan   schade,   verlies,</w:t>
      </w:r>
    </w:p>
    <w:p w14:paraId="1E16160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aansprakelijkheid,  vorderingen, kosten, onkosten uit welken</w:t>
      </w:r>
    </w:p>
    <w:p w14:paraId="505794F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hoofde  ook,  direct  of  indirect  veroorzaakt  door,  mede</w:t>
      </w:r>
    </w:p>
    <w:p w14:paraId="4AFA5E5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veroorzaakt  door,  ontstaan  uit, voortvloeiend uit  of  in</w:t>
      </w:r>
    </w:p>
    <w:p w14:paraId="0202C3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verband met een Cyberdaad of Cyberincident, met inbegrip van</w:t>
      </w:r>
    </w:p>
    <w:p w14:paraId="3F1B2A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maar  niet beperkt tot maatregelen genomen om een  Cyberdaad</w:t>
      </w:r>
    </w:p>
    <w:p w14:paraId="0E68CA64" w14:textId="6F60238C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Cyberincident  te  voorkomen,  bestrijden,  beperken  of</w:t>
      </w:r>
    </w:p>
    <w:p w14:paraId="6529216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herstellen.</w:t>
      </w:r>
    </w:p>
    <w:p w14:paraId="75F2C29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7         Onder   Cyberdaad   wordt    verstaan   een   ongeoorloofde,</w:t>
      </w:r>
    </w:p>
    <w:p w14:paraId="7D20A6D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kwaadwillige  of  criminele handeling of reeks  gerelateerde</w:t>
      </w:r>
    </w:p>
    <w:p w14:paraId="68AEAED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ongeoorloofde,   kwaadwillige  of   criminele   handelingen,</w:t>
      </w:r>
    </w:p>
    <w:p w14:paraId="1077969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ongeacht  tijd  en  plaats, of een bedreiging  of  hoax  met</w:t>
      </w:r>
    </w:p>
    <w:p w14:paraId="56D85F04" w14:textId="77777777" w:rsidR="00901E85" w:rsidRPr="005E2961" w:rsidRDefault="00901E85" w:rsidP="00901E85">
      <w:pPr>
        <w:rPr>
          <w:rFonts w:ascii="Courier New"/>
          <w:lang w:val="nl-NL"/>
        </w:rPr>
      </w:pPr>
      <w:r w:rsidRPr="005E2961">
        <w:rPr>
          <w:sz w:val="18"/>
          <w:szCs w:val="18"/>
          <w:lang w:val="nl-NL"/>
        </w:rPr>
        <w:t xml:space="preserve">          betrekking  tot toegang tot, verwerking door, gebruik van of      </w:t>
      </w:r>
    </w:p>
    <w:p w14:paraId="45C1FF9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werking van een Computersysteem.</w:t>
      </w:r>
    </w:p>
    <w:p w14:paraId="3E76DCE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8         Onder Cyberincident wordt verstaan: </w:t>
      </w:r>
    </w:p>
    <w:p w14:paraId="7104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8.1    een fout of nalatigheid, of reeks gerelateerde fouten</w:t>
      </w:r>
    </w:p>
    <w:p w14:paraId="58297C3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of  nalatigheden  met  betrekking  tot  toegang  tot,</w:t>
      </w:r>
    </w:p>
    <w:p w14:paraId="4A8EE0A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verwerking  door,  gebruik  van of  werking  van  een</w:t>
      </w:r>
    </w:p>
    <w:p w14:paraId="664E74D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Computersysteem; of</w:t>
      </w:r>
    </w:p>
    <w:p w14:paraId="6AE518B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8.2    gedeeltelijke  of  volledige niet-beschikbaarheid  of</w:t>
      </w:r>
    </w:p>
    <w:p w14:paraId="71F2490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uitval,  of  een  reeks gerelateerde  voorvallen  van</w:t>
      </w:r>
    </w:p>
    <w:p w14:paraId="76E8408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lastRenderedPageBreak/>
        <w:t xml:space="preserve">                 gedeeltelijke  of  volledige niet-beschikbaarheid  of</w:t>
      </w:r>
    </w:p>
    <w:p w14:paraId="47002A5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uitval  met  betrekking tot toegang  tot,  verwerking</w:t>
      </w:r>
    </w:p>
    <w:p w14:paraId="6C647D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door, gebruik van of werking van een Computersysteem.</w:t>
      </w:r>
    </w:p>
    <w:p w14:paraId="6627FA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9         Onder Computersysteem wordt verstaan: </w:t>
      </w:r>
    </w:p>
    <w:p w14:paraId="26B9EAE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9.1    een      computer,           hardware,      software,</w:t>
      </w:r>
    </w:p>
    <w:p w14:paraId="4574BF8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communicatiesysteem,   elektronisch   apparaat   (met</w:t>
      </w:r>
    </w:p>
    <w:p w14:paraId="2AE5BA8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inbegrip  van  maar  niet   beperkt  tot  smartphone,</w:t>
      </w:r>
    </w:p>
    <w:p w14:paraId="4A317DE5" w14:textId="77777777" w:rsidR="00901E85" w:rsidRPr="005E2961" w:rsidRDefault="00901E85" w:rsidP="00901E85">
      <w:pPr>
        <w:rPr>
          <w:sz w:val="18"/>
          <w:szCs w:val="18"/>
        </w:rPr>
      </w:pPr>
      <w:r w:rsidRPr="005E2961">
        <w:rPr>
          <w:sz w:val="18"/>
          <w:szCs w:val="18"/>
          <w:lang w:val="nl-NL"/>
        </w:rPr>
        <w:t xml:space="preserve">                 </w:t>
      </w:r>
      <w:r w:rsidRPr="005E2961">
        <w:rPr>
          <w:sz w:val="18"/>
          <w:szCs w:val="18"/>
        </w:rPr>
        <w:t>laptop,   tablet,   wearable),   server,   cloud   of</w:t>
      </w:r>
    </w:p>
    <w:p w14:paraId="67B7A4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</w:rPr>
        <w:t xml:space="preserve">                 </w:t>
      </w:r>
      <w:r w:rsidRPr="005E2961">
        <w:rPr>
          <w:sz w:val="18"/>
          <w:szCs w:val="18"/>
          <w:lang w:val="nl-NL"/>
        </w:rPr>
        <w:t>microcontroller,  waaronder   begrepen  vergelijkbare</w:t>
      </w:r>
    </w:p>
    <w:p w14:paraId="0B2F2C2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systemen   of  configuraties   van  bovengenoemde  en</w:t>
      </w:r>
    </w:p>
    <w:p w14:paraId="2BBCAF1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waaronder  tevens  begrepen  de  bijbehorende  input,</w:t>
      </w:r>
    </w:p>
    <w:p w14:paraId="00964C5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output,    gegevensdrager,     netwerkapparatuur   of</w:t>
      </w:r>
    </w:p>
    <w:p w14:paraId="20FC766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       back-upfaciliteit,</w:t>
      </w:r>
    </w:p>
    <w:p w14:paraId="10575FD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eigendom  van of geëxploiteerd door de Verzekerde of een</w:t>
      </w:r>
    </w:p>
    <w:p w14:paraId="03042A8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derde.</w:t>
      </w:r>
    </w:p>
    <w:p w14:paraId="51DFA1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10        Onder Gegevens wordt verstaan informatie, feiten, concepten,</w:t>
      </w:r>
    </w:p>
    <w:p w14:paraId="0B3B973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codes  of  enige  andere  informatie  van  welke  aard  ook,</w:t>
      </w:r>
    </w:p>
    <w:p w14:paraId="0824434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vastgelegd  of  verzonden  in  enige vorm  en  bestemd  voor</w:t>
      </w:r>
    </w:p>
    <w:p w14:paraId="723542F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gebruik,  toegang, verwerking, verzending of opslag door een</w:t>
      </w:r>
    </w:p>
    <w:p w14:paraId="7855D699" w14:textId="0F9C6EE5" w:rsidR="00D102E1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Computersysteem.</w:t>
      </w:r>
    </w:p>
    <w:p w14:paraId="283DFE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11        Onder  Middelen Voor Gegevensverwerking wordt verstaan onder</w:t>
      </w:r>
    </w:p>
    <w:p w14:paraId="6D63A85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  verzekerde zaken waarop Gegevens kunnen  worden</w:t>
      </w:r>
    </w:p>
    <w:p w14:paraId="233D81C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opgeslagen, maar niet de Gegevens zelf.</w:t>
      </w:r>
    </w:p>
    <w:p w14:paraId="09A93C8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3C83396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Bovenstaande bepalingen zijn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  <w:r w:rsidRPr="005E2961">
        <w:rPr>
          <w:sz w:val="18"/>
          <w:szCs w:val="18"/>
          <w:lang w:val="nl-NL"/>
        </w:rPr>
        <w:t xml:space="preserve"> LMA5400 11</w:t>
      </w:r>
    </w:p>
    <w:p w14:paraId="113E90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november 2019 </w:t>
      </w:r>
    </w:p>
    <w:p w14:paraId="762FEB5A" w14:textId="77777777" w:rsidR="00F72545" w:rsidRDefault="00F72545" w:rsidP="00563C7C">
      <w:pPr>
        <w:widowControl/>
        <w:adjustRightInd w:val="0"/>
        <w:rPr>
          <w:rFonts w:eastAsiaTheme="minorHAnsi"/>
          <w:lang w:val="nl-NL"/>
        </w:rPr>
      </w:pPr>
    </w:p>
    <w:p w14:paraId="3EFA8A2F" w14:textId="77777777" w:rsidR="00563C7C" w:rsidRDefault="00563C7C" w:rsidP="00901E85">
      <w:pPr>
        <w:rPr>
          <w:b/>
          <w:bCs/>
          <w:sz w:val="18"/>
          <w:szCs w:val="18"/>
          <w:lang w:val="nl-NL"/>
        </w:rPr>
      </w:pPr>
    </w:p>
    <w:p w14:paraId="3376FAD5" w14:textId="625DAE74" w:rsidR="00901E85" w:rsidRPr="009D580F" w:rsidRDefault="00901E85" w:rsidP="00901E85">
      <w:pPr>
        <w:rPr>
          <w:b/>
          <w:bCs/>
          <w:sz w:val="18"/>
          <w:szCs w:val="18"/>
          <w:lang w:val="nl-NL"/>
        </w:rPr>
      </w:pPr>
      <w:r w:rsidRPr="009D580F">
        <w:rPr>
          <w:b/>
          <w:bCs/>
          <w:sz w:val="18"/>
          <w:szCs w:val="18"/>
          <w:lang w:val="nl-NL"/>
        </w:rPr>
        <w:t xml:space="preserve">B 201-500  OVERDRAAGBARE ZIEKTES (LMA 5393) </w:t>
      </w:r>
    </w:p>
    <w:p w14:paraId="76818F7F" w14:textId="77777777" w:rsidR="00901E85" w:rsidRPr="009D580F" w:rsidRDefault="00901E85" w:rsidP="00901E85">
      <w:pPr>
        <w:rPr>
          <w:b/>
          <w:bCs/>
          <w:sz w:val="18"/>
          <w:szCs w:val="18"/>
          <w:lang w:val="nl-NL"/>
        </w:rPr>
      </w:pPr>
      <w:r w:rsidRPr="009D580F">
        <w:rPr>
          <w:b/>
          <w:bCs/>
          <w:sz w:val="18"/>
          <w:szCs w:val="18"/>
          <w:lang w:val="nl-NL"/>
        </w:rPr>
        <w:t xml:space="preserve"> </w:t>
      </w:r>
    </w:p>
    <w:p w14:paraId="636AFE5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1         Deze  polis  dekt, met inachtneming van  alle  toepasselijke</w:t>
      </w:r>
    </w:p>
    <w:p w14:paraId="1AAC052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bepalingen, voorwaarden en uitsluitingen, schades die toe te</w:t>
      </w:r>
    </w:p>
    <w:p w14:paraId="544F8AA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rekenen  zijn aan direct verlies of fysieke schade die  zich</w:t>
      </w:r>
    </w:p>
    <w:p w14:paraId="0A880E4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voordoet  tijdens  de  verzekerde   periode.  Bijgevolg   en</w:t>
      </w:r>
    </w:p>
    <w:p w14:paraId="209978B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niettegenstaande  enige  andere andersluidende bepaling  van</w:t>
      </w:r>
    </w:p>
    <w:p w14:paraId="3AB7D42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deze  polis,  verzekert deze polis geen verliezen,  schades,</w:t>
      </w:r>
    </w:p>
    <w:p w14:paraId="39538C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claims,  kosten,  uitgaven of andere bedragen die direct  of</w:t>
      </w:r>
    </w:p>
    <w:p w14:paraId="554E6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indirect  voortvloeien uit, toe te rekenen zijn aan of  zich</w:t>
      </w:r>
    </w:p>
    <w:p w14:paraId="3C36D2FA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voordoen  tegelijkertijd  of  in   enige  volgorde  met  een</w:t>
      </w:r>
    </w:p>
    <w:p w14:paraId="1E488EF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Overdraagbare Ziekte of de angst voor of dreiging (werkelijk</w:t>
      </w:r>
    </w:p>
    <w:p w14:paraId="60A1AB3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vermeend) van een Overdraagbare Ziekte.</w:t>
      </w:r>
    </w:p>
    <w:p w14:paraId="353339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         Voor  de toepassing van deze clausule wordt onder verliezen,</w:t>
      </w:r>
    </w:p>
    <w:p w14:paraId="0936694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schades,  claims, kosten, uitgaven of andere bedragen  onder</w:t>
      </w:r>
    </w:p>
    <w:p w14:paraId="0771541C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meer  begrepen  de  kosten van het  schoonmaken,  ontgiften,</w:t>
      </w:r>
    </w:p>
    <w:p w14:paraId="71F34C9D" w14:textId="42BAF4A2" w:rsidR="00853C46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verwijderen, monitoren of testen:</w:t>
      </w:r>
    </w:p>
    <w:p w14:paraId="23BB5AA8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2.1       wegens een Overdraagbare Ziekte, of </w:t>
      </w:r>
    </w:p>
    <w:p w14:paraId="6591A443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2.2       van zaken die uit hoofde van deze polis verzekerd zijn en de</w:t>
      </w:r>
    </w:p>
    <w:p w14:paraId="1F57984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effecten   van   een     dergelijke   Overdraagbare   Ziekte</w:t>
      </w:r>
    </w:p>
    <w:p w14:paraId="7E78970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ondervinden.</w:t>
      </w:r>
    </w:p>
    <w:p w14:paraId="7346E83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         Het  hierin gebruikte begrip 'Overdraagbare Ziekte' houdt in</w:t>
      </w:r>
    </w:p>
    <w:p w14:paraId="02469B5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elke ziekte die door middel van een stof of agens kan worden</w:t>
      </w:r>
    </w:p>
    <w:p w14:paraId="69C2E020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overgebracht van welk organisme ook naar een ander organisme</w:t>
      </w:r>
    </w:p>
    <w:p w14:paraId="741D254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waarbij:</w:t>
      </w:r>
    </w:p>
    <w:p w14:paraId="6AC7F649" w14:textId="4B155949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3.1     onder  de stof of het agens onder meer een virus,  bacterie,  </w:t>
      </w:r>
    </w:p>
    <w:p w14:paraId="456521D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parasiet of ander organisme of enige variatie daarop, al dan</w:t>
      </w:r>
    </w:p>
    <w:p w14:paraId="53D00175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niet levend geacht, wordt begrepen, en</w:t>
      </w:r>
    </w:p>
    <w:p w14:paraId="6DD4C2DD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3.2       onder  de methode van overdracht, hetzij direct of indirect,</w:t>
      </w:r>
    </w:p>
    <w:p w14:paraId="16447E91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onder  meer  overdracht  door  de  lucht,  overdracht   door</w:t>
      </w:r>
    </w:p>
    <w:p w14:paraId="5CB831E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lichaamsvloeistoffen,  overdracht van of naar een  oppervlak</w:t>
      </w:r>
    </w:p>
    <w:p w14:paraId="215F51B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of  object,  vaste  stof, vloeibare stof of  gas  of  tussen       </w:t>
      </w:r>
    </w:p>
    <w:p w14:paraId="60CEE1C6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organismen onderling wordt begrepen, en</w:t>
      </w:r>
    </w:p>
    <w:p w14:paraId="7BB8524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3.3       de  ziekte, de stof of het agens schade aan de gezondheid of</w:t>
      </w:r>
    </w:p>
    <w:p w14:paraId="6939567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het  welzijn  van  de mens kan toebrengen of dreigt  toe  te</w:t>
      </w:r>
    </w:p>
    <w:p w14:paraId="57B709F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brengen,  of  schade aan, verslechtering van,  waardeverlies</w:t>
      </w:r>
    </w:p>
    <w:p w14:paraId="24072B4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van,  [verminderde]  verkoopbaarheid  van   of  verlies  van</w:t>
      </w:r>
    </w:p>
    <w:p w14:paraId="4214A3C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gebruik  van uit hoofde van deze polis verzekerde zaken  kan</w:t>
      </w:r>
    </w:p>
    <w:p w14:paraId="2CDCDB39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veroorzaken of dreigt te veroorzaken.</w:t>
      </w:r>
    </w:p>
    <w:p w14:paraId="2FD2D4D4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4         Deze clausule is van toepassing op alle uitbreidingen van de</w:t>
      </w:r>
    </w:p>
    <w:p w14:paraId="463B888E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          dekking,    aanvullende    dekkingen,    uitzonderingen   op</w:t>
      </w:r>
    </w:p>
    <w:p w14:paraId="74F28A9F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lastRenderedPageBreak/>
        <w:t xml:space="preserve">          uitsluitingen en andere toekenningen van dekking.</w:t>
      </w:r>
    </w:p>
    <w:p w14:paraId="17BCEA34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45718ADB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Alle overige bepalingen, voorwaarden en uitsluitingen van de polis</w:t>
      </w:r>
    </w:p>
    <w:p w14:paraId="2FE8D5B7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>blijven dezelfde.</w:t>
      </w:r>
    </w:p>
    <w:p w14:paraId="125BA560" w14:textId="77777777" w:rsidR="00901E85" w:rsidRPr="005E2961" w:rsidRDefault="00901E85" w:rsidP="00901E85">
      <w:pPr>
        <w:rPr>
          <w:sz w:val="18"/>
          <w:szCs w:val="18"/>
          <w:lang w:val="nl-NL"/>
        </w:rPr>
      </w:pPr>
    </w:p>
    <w:p w14:paraId="60E409D2" w14:textId="77777777" w:rsidR="00901E85" w:rsidRPr="005E2961" w:rsidRDefault="00901E85" w:rsidP="00901E85">
      <w:pPr>
        <w:rPr>
          <w:sz w:val="18"/>
          <w:szCs w:val="18"/>
          <w:lang w:val="nl-NL"/>
        </w:rPr>
      </w:pPr>
      <w:r w:rsidRPr="005E2961">
        <w:rPr>
          <w:sz w:val="18"/>
          <w:szCs w:val="18"/>
          <w:lang w:val="nl-NL"/>
        </w:rPr>
        <w:t xml:space="preserve">Deze clausule is ontwikkeld door </w:t>
      </w:r>
      <w:proofErr w:type="spellStart"/>
      <w:r w:rsidRPr="005E2961">
        <w:rPr>
          <w:sz w:val="18"/>
          <w:szCs w:val="18"/>
          <w:lang w:val="nl-NL"/>
        </w:rPr>
        <w:t>Lloyd's</w:t>
      </w:r>
      <w:proofErr w:type="spellEnd"/>
    </w:p>
    <w:p w14:paraId="5F2D3957" w14:textId="64FD99DE" w:rsidR="00901E85" w:rsidRDefault="00901E85" w:rsidP="006F0749">
      <w:pPr>
        <w:widowControl/>
        <w:adjustRightInd w:val="0"/>
        <w:rPr>
          <w:rFonts w:eastAsiaTheme="minorHAnsi"/>
          <w:sz w:val="18"/>
          <w:szCs w:val="18"/>
          <w:lang w:val="nl-NL"/>
        </w:rPr>
      </w:pPr>
    </w:p>
    <w:p w14:paraId="2CFCCDFE" w14:textId="77777777" w:rsidR="00901E85" w:rsidRPr="009D580F" w:rsidRDefault="00901E85" w:rsidP="00901E85">
      <w:pPr>
        <w:pStyle w:val="Plattetekst"/>
        <w:spacing w:before="8"/>
        <w:rPr>
          <w:b/>
          <w:bCs/>
          <w:sz w:val="16"/>
          <w:lang w:val="nl-NL"/>
        </w:rPr>
      </w:pPr>
      <w:r w:rsidRPr="009D580F">
        <w:rPr>
          <w:rFonts w:ascii="Courier New" w:hAnsi="Courier New" w:cs="Courier New"/>
          <w:b/>
          <w:bCs/>
          <w:sz w:val="20"/>
          <w:szCs w:val="20"/>
          <w:lang w:val="nl-NL"/>
        </w:rPr>
        <w:t xml:space="preserve">B211-174  </w:t>
      </w:r>
      <w:r w:rsidRPr="009D580F">
        <w:rPr>
          <w:rFonts w:ascii="Courier New" w:hAnsi="Courier New" w:cs="Courier New"/>
          <w:b/>
          <w:bCs/>
          <w:sz w:val="20"/>
          <w:szCs w:val="20"/>
          <w:lang w:val="nl-NL"/>
        </w:rPr>
        <w:tab/>
        <w:t xml:space="preserve"> BEGRIPSOMSCHRIJVING GEBOUW(EN</w:t>
      </w:r>
    </w:p>
    <w:p w14:paraId="7977659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De begripsomschrijving/definitie van gebouw(en), zoals vermeld in de</w:t>
      </w:r>
    </w:p>
    <w:p w14:paraId="7480FCF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voorwaarden, wordt vervangen door onderstaande begripsomschrijving. </w:t>
      </w:r>
    </w:p>
    <w:p w14:paraId="13746E1D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Gebouw(en) </w:t>
      </w:r>
    </w:p>
    <w:p w14:paraId="74B109CD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Een onroerende zaak met inbegrip van alles wat naar de aard en</w:t>
      </w:r>
    </w:p>
    <w:p w14:paraId="46D1F15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inrichting of volgens de verkeersopvattingen bestemd is en geacht</w:t>
      </w:r>
    </w:p>
    <w:p w14:paraId="7F235D01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wordt hiervan deel uit te maken. </w:t>
      </w:r>
    </w:p>
    <w:p w14:paraId="0AB3F27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Hieronder wordt onder meer begrepen elke constructie van enige omvang</w:t>
      </w:r>
    </w:p>
    <w:p w14:paraId="346A7A7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van hout, steen, metaal of ander materiaal. Deze constructie dient</w:t>
      </w:r>
    </w:p>
    <w:p w14:paraId="695017E5" w14:textId="7F024E42" w:rsidR="00D102E1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direct of indirect of met de grond verbonden te zijn, of steun te</w:t>
      </w:r>
    </w:p>
    <w:p w14:paraId="3C8A3D1F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vinden in of op de grond, zoals maar niet beperkt tot schuren,</w:t>
      </w:r>
    </w:p>
    <w:p w14:paraId="1E57AAF3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loodsen,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portacabins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en terreinafscheidingen.</w:t>
      </w:r>
    </w:p>
    <w:p w14:paraId="2445FA3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Funderingen zijn alleen meeverzekerd als dit op het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is</w:t>
      </w:r>
    </w:p>
    <w:p w14:paraId="2B9C7322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vermeld.</w:t>
      </w:r>
    </w:p>
    <w:p w14:paraId="2BF9BBD1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Gebouw gebonden zonnepaneleninstallaties, ongeacht waar deze</w:t>
      </w:r>
    </w:p>
    <w:p w14:paraId="26A6F9F3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geïnstalleerd zijn, maken deel uit van het (de) gebouw(en).</w:t>
      </w:r>
    </w:p>
    <w:p w14:paraId="01FF7025" w14:textId="77777777" w:rsidR="00563C7C" w:rsidRDefault="00563C7C" w:rsidP="00901E85">
      <w:pPr>
        <w:pStyle w:val="Tekstzonderopmaak"/>
        <w:rPr>
          <w:rFonts w:ascii="Courier New" w:hAnsi="Courier New" w:cs="Courier New"/>
          <w:b/>
          <w:bCs/>
          <w:lang w:val="nl-NL"/>
        </w:rPr>
      </w:pPr>
    </w:p>
    <w:p w14:paraId="3F54A8B1" w14:textId="28BD51FF" w:rsidR="00901E85" w:rsidRPr="005E2961" w:rsidRDefault="00901E85" w:rsidP="00901E85">
      <w:pPr>
        <w:pStyle w:val="Tekstzonderopmaak"/>
        <w:rPr>
          <w:rFonts w:ascii="Courier New" w:hAnsi="Courier New" w:cs="Courier New"/>
          <w:lang w:val="nl-NL"/>
        </w:rPr>
      </w:pPr>
      <w:r w:rsidRPr="009D580F">
        <w:rPr>
          <w:rFonts w:ascii="Courier New" w:hAnsi="Courier New" w:cs="Courier New"/>
          <w:b/>
          <w:bCs/>
          <w:lang w:val="nl-NL"/>
        </w:rPr>
        <w:t xml:space="preserve">B 061-063  TUSSENTIJDSE OPZEGGING </w:t>
      </w:r>
      <w:r w:rsidRPr="005E2961">
        <w:rPr>
          <w:rFonts w:ascii="Courier New" w:hAnsi="Courier New" w:cs="Courier New"/>
          <w:lang w:val="nl-NL"/>
        </w:rPr>
        <w:t xml:space="preserve"> </w:t>
      </w:r>
    </w:p>
    <w:p w14:paraId="2DD868F7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1 Verzekeraar(s)heeft(hebben)het recht de verzekering per</w:t>
      </w:r>
    </w:p>
    <w:p w14:paraId="623F9D53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Premievervaldatum op te zeggen met </w:t>
      </w:r>
      <w:proofErr w:type="spellStart"/>
      <w:r w:rsidRPr="005E2961">
        <w:rPr>
          <w:rFonts w:ascii="Arial" w:hAnsi="Arial"/>
          <w:sz w:val="18"/>
          <w:szCs w:val="18"/>
          <w:lang w:val="nl-NL"/>
        </w:rPr>
        <w:t>inachtname</w:t>
      </w:r>
      <w:proofErr w:type="spellEnd"/>
      <w:r w:rsidRPr="005E2961">
        <w:rPr>
          <w:rFonts w:ascii="Arial" w:hAnsi="Arial"/>
          <w:sz w:val="18"/>
          <w:szCs w:val="18"/>
          <w:lang w:val="nl-NL"/>
        </w:rPr>
        <w:t xml:space="preserve"> van een</w:t>
      </w:r>
    </w:p>
    <w:p w14:paraId="3D8371F0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termijn van vier maanden indien: </w:t>
      </w:r>
    </w:p>
    <w:p w14:paraId="76B6D688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 in  het  verzekeringsjaar door  Aon  geboekte  en</w:t>
      </w:r>
    </w:p>
    <w:p w14:paraId="5F51112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 schade (inclusief betaalde kosten voor</w:t>
      </w:r>
    </w:p>
    <w:p w14:paraId="440BAE7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 en  exclusief  het   eigen  risico),  meer</w:t>
      </w:r>
    </w:p>
    <w:p w14:paraId="0F30753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bedraagt  dan  80%  van   de  voor   dat</w:t>
      </w:r>
    </w:p>
    <w:p w14:paraId="510D164B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geboekte NETTO jaarpremie; </w:t>
      </w:r>
    </w:p>
    <w:p w14:paraId="7E1D233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-      de verzekering doorherverzekeraar(s)aan</w:t>
      </w:r>
    </w:p>
    <w:p w14:paraId="3EDE0639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aantoonbaar is opgezegd.</w:t>
      </w:r>
    </w:p>
    <w:p w14:paraId="66A1868E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>2         Verzekeraar(s)  en verzekerde komen nadrukkelijk overeen dat</w:t>
      </w:r>
    </w:p>
    <w:p w14:paraId="5DB3EB39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de  in  lid  1  vermelde  gronden van  dien  aard  zijn  dat</w:t>
      </w:r>
    </w:p>
    <w:p w14:paraId="5A53CA4A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gebondenheid   aan   de    overeenkomst    niet   meer   van</w:t>
      </w:r>
    </w:p>
    <w:p w14:paraId="5B8457E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verzekeraar(s) kan worden gevergd.</w:t>
      </w:r>
    </w:p>
    <w:p w14:paraId="7F2CABF4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3         Ten aanzien van de berekening van de geboekte en </w:t>
      </w:r>
    </w:p>
    <w:p w14:paraId="6FCD9F9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gereserveerde schade(inclusief betaalde kosten voor</w:t>
      </w:r>
    </w:p>
    <w:p w14:paraId="3E6FFF5B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expertise en exclusief het eigen risico) geldt dat uitgegaan</w:t>
      </w:r>
    </w:p>
    <w:p w14:paraId="1B2ABAF2" w14:textId="3C31FBEB" w:rsidR="00853C46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wordt van een periode liggende tussen vier maanden     </w:t>
      </w:r>
    </w:p>
    <w:p w14:paraId="567A2278" w14:textId="4EF3CA3E" w:rsidR="00901E85" w:rsidRPr="005E2961" w:rsidRDefault="00853C46" w:rsidP="00853C46">
      <w:pPr>
        <w:pStyle w:val="Tekstzonderopmaak"/>
        <w:rPr>
          <w:rFonts w:ascii="Arial" w:hAnsi="Arial"/>
          <w:sz w:val="18"/>
          <w:szCs w:val="18"/>
          <w:lang w:val="nl-NL"/>
        </w:rPr>
      </w:pPr>
      <w:r>
        <w:rPr>
          <w:rFonts w:ascii="Arial" w:hAnsi="Arial"/>
          <w:sz w:val="18"/>
          <w:szCs w:val="18"/>
          <w:lang w:val="nl-NL"/>
        </w:rPr>
        <w:t xml:space="preserve">        </w:t>
      </w:r>
      <w:r w:rsidR="00901E85" w:rsidRPr="005E2961">
        <w:rPr>
          <w:rFonts w:ascii="Arial" w:hAnsi="Arial"/>
          <w:sz w:val="18"/>
          <w:szCs w:val="18"/>
          <w:lang w:val="nl-NL"/>
        </w:rPr>
        <w:t xml:space="preserve">  voorafgaande aan de premievervaldatum van het lopende</w:t>
      </w:r>
    </w:p>
    <w:p w14:paraId="26894145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verzekeringsjaar tot en met vier maanden voorafgaande aan de</w:t>
      </w:r>
    </w:p>
    <w:p w14:paraId="7A99A837" w14:textId="77777777" w:rsidR="00901E85" w:rsidRPr="005E2961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5E2961">
        <w:rPr>
          <w:rFonts w:ascii="Arial" w:hAnsi="Arial"/>
          <w:sz w:val="18"/>
          <w:szCs w:val="18"/>
          <w:lang w:val="nl-NL"/>
        </w:rPr>
        <w:t xml:space="preserve">          premievervaldatum van het daarop volgende verzekeringsjaar.</w:t>
      </w:r>
    </w:p>
    <w:p w14:paraId="29D9FD9A" w14:textId="77777777" w:rsidR="00901E85" w:rsidRPr="005E2961" w:rsidRDefault="00901E85" w:rsidP="00901E85">
      <w:pPr>
        <w:pStyle w:val="Tekstzonderopmaak"/>
        <w:rPr>
          <w:rFonts w:ascii="Arial" w:hAnsi="Arial"/>
          <w:sz w:val="20"/>
          <w:szCs w:val="20"/>
          <w:lang w:val="nl-NL"/>
        </w:rPr>
      </w:pPr>
    </w:p>
    <w:p w14:paraId="2AE2B30C" w14:textId="6C2BC265" w:rsidR="00901E85" w:rsidRPr="009D580F" w:rsidRDefault="00901E85" w:rsidP="00901E85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9D580F">
        <w:rPr>
          <w:rFonts w:ascii="Courier New" w:hAnsi="Courier New" w:cs="Courier New"/>
          <w:b/>
          <w:bCs/>
          <w:sz w:val="20"/>
          <w:szCs w:val="20"/>
          <w:lang w:val="nl-NL"/>
        </w:rPr>
        <w:t>B 211-197/1  ONGEKENTEKENDE MOTORVOERTUIGEN -</w:t>
      </w:r>
      <w:r w:rsidRPr="009D580F">
        <w:rPr>
          <w:rFonts w:ascii="Courier New" w:hAnsi="Courier New" w:cs="Courier New"/>
          <w:b/>
          <w:bCs/>
          <w:sz w:val="20"/>
          <w:szCs w:val="20"/>
          <w:lang w:val="nl-NL"/>
        </w:rPr>
        <w:br/>
        <w:t xml:space="preserve">BEDRIJFSUITRUSTING/INVENTARIS </w:t>
      </w:r>
      <w:r w:rsidRPr="009D580F">
        <w:rPr>
          <w:rFonts w:ascii="Arial" w:hAnsi="Arial"/>
          <w:b/>
          <w:bCs/>
          <w:sz w:val="20"/>
          <w:szCs w:val="20"/>
          <w:lang w:val="nl-NL"/>
        </w:rPr>
        <w:br/>
      </w:r>
      <w:r w:rsidRPr="009D580F">
        <w:rPr>
          <w:rFonts w:ascii="Arial" w:hAnsi="Arial"/>
          <w:sz w:val="18"/>
          <w:szCs w:val="18"/>
          <w:lang w:val="nl-NL"/>
        </w:rPr>
        <w:t>Onder 'niet gekentekende motorvoertuigen' zoals bedoeld in deze polis,</w:t>
      </w:r>
      <w:r w:rsidRPr="009D580F">
        <w:rPr>
          <w:rFonts w:ascii="Arial" w:hAnsi="Arial"/>
          <w:sz w:val="18"/>
          <w:szCs w:val="18"/>
          <w:lang w:val="nl-NL"/>
        </w:rPr>
        <w:br/>
        <w:t>zijn  ook  begrepen voertuigen die door het Koninklijk besluit  nummer</w:t>
      </w:r>
      <w:r w:rsidRPr="009D580F">
        <w:rPr>
          <w:rFonts w:ascii="Arial" w:hAnsi="Arial"/>
          <w:sz w:val="18"/>
          <w:szCs w:val="18"/>
          <w:lang w:val="nl-NL"/>
        </w:rPr>
        <w:br/>
        <w:t>506  d.d.  4  december 2020, onder de  kentekenregistratieplicht  zijn</w:t>
      </w:r>
      <w:r w:rsidRPr="009D580F">
        <w:rPr>
          <w:rFonts w:ascii="Arial" w:hAnsi="Arial"/>
          <w:sz w:val="18"/>
          <w:szCs w:val="18"/>
          <w:lang w:val="nl-NL"/>
        </w:rPr>
        <w:br/>
        <w:t xml:space="preserve">komen te vallen. </w:t>
      </w:r>
      <w:r w:rsidRPr="009D580F">
        <w:rPr>
          <w:rFonts w:ascii="Arial" w:hAnsi="Arial"/>
          <w:sz w:val="18"/>
          <w:szCs w:val="18"/>
          <w:lang w:val="nl-NL"/>
        </w:rPr>
        <w:br/>
      </w:r>
      <w:r w:rsidRPr="009D580F">
        <w:rPr>
          <w:rFonts w:ascii="Arial" w:hAnsi="Arial"/>
          <w:sz w:val="18"/>
          <w:szCs w:val="18"/>
          <w:lang w:val="nl-NL"/>
        </w:rPr>
        <w:br/>
        <w:t>Deze  voertuigen blijven, met inachtneming van de overige  voorwaarden</w:t>
      </w:r>
      <w:r w:rsidRPr="009D580F">
        <w:rPr>
          <w:rFonts w:ascii="Arial" w:hAnsi="Arial"/>
          <w:sz w:val="18"/>
          <w:szCs w:val="18"/>
          <w:lang w:val="nl-NL"/>
        </w:rPr>
        <w:br/>
        <w:t>en  voor  zover  opgenomen in de verzekerde sommen, onderdeel  van  de</w:t>
      </w:r>
      <w:r w:rsidRPr="009D580F">
        <w:rPr>
          <w:rFonts w:ascii="Arial" w:hAnsi="Arial"/>
          <w:sz w:val="18"/>
          <w:szCs w:val="18"/>
          <w:lang w:val="nl-NL"/>
        </w:rPr>
        <w:br/>
        <w:t xml:space="preserve">begripsomschrijving en dekking van bedrijfsuitrusting/inventaris. </w:t>
      </w:r>
    </w:p>
    <w:p w14:paraId="15D5A6E8" w14:textId="77777777" w:rsidR="00901E85" w:rsidRPr="00901E85" w:rsidRDefault="00901E85" w:rsidP="00901E85">
      <w:pPr>
        <w:widowControl/>
        <w:adjustRightInd w:val="0"/>
        <w:rPr>
          <w:rFonts w:eastAsiaTheme="minorHAnsi"/>
          <w:color w:val="000000"/>
          <w:sz w:val="24"/>
          <w:szCs w:val="24"/>
          <w:lang w:val="nl-NL"/>
        </w:rPr>
      </w:pPr>
    </w:p>
    <w:p w14:paraId="4C4929F1" w14:textId="095244E9" w:rsidR="00901E85" w:rsidRPr="009D580F" w:rsidRDefault="00901E85" w:rsidP="00EA6C4C">
      <w:pPr>
        <w:widowControl/>
        <w:adjustRightInd w:val="0"/>
        <w:rPr>
          <w:rFonts w:eastAsiaTheme="minorHAnsi"/>
          <w:sz w:val="18"/>
          <w:szCs w:val="18"/>
          <w:lang w:val="nl-NL"/>
        </w:rPr>
      </w:pPr>
      <w:r w:rsidRPr="00901E85">
        <w:rPr>
          <w:rFonts w:eastAsiaTheme="minorHAnsi"/>
          <w:color w:val="000000"/>
          <w:sz w:val="24"/>
          <w:szCs w:val="24"/>
          <w:lang w:val="nl-NL"/>
        </w:rPr>
        <w:t xml:space="preserve"> </w:t>
      </w:r>
    </w:p>
    <w:p w14:paraId="26439EC7" w14:textId="77777777" w:rsidR="00F72545" w:rsidRPr="00C94F46" w:rsidRDefault="00F72545" w:rsidP="00563C7C">
      <w:pPr>
        <w:widowControl/>
        <w:adjustRightInd w:val="0"/>
        <w:rPr>
          <w:rFonts w:eastAsiaTheme="minorHAnsi"/>
          <w:sz w:val="20"/>
          <w:szCs w:val="20"/>
          <w:lang w:val="nl-NL"/>
        </w:rPr>
      </w:pPr>
    </w:p>
    <w:p w14:paraId="55C2CAC3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140E3ECC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6E8EE2D0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6E993068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6C841EAD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2AC4E76C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1C4AF117" w14:textId="77777777" w:rsidR="00EA6C4C" w:rsidRPr="00D102E1" w:rsidRDefault="00EA6C4C" w:rsidP="00EA6C4C">
      <w:pPr>
        <w:pStyle w:val="Lijstalinea"/>
        <w:widowControl/>
        <w:adjustRightInd w:val="0"/>
        <w:ind w:left="720" w:firstLine="0"/>
        <w:rPr>
          <w:rFonts w:eastAsiaTheme="minorHAnsi"/>
          <w:sz w:val="18"/>
          <w:szCs w:val="18"/>
          <w:lang w:val="nl-NL"/>
        </w:rPr>
      </w:pPr>
      <w:r w:rsidRPr="00D102E1">
        <w:rPr>
          <w:rFonts w:eastAsiaTheme="minorHAnsi"/>
          <w:lang w:val="nl-NL"/>
        </w:rPr>
        <w:t>Concept</w:t>
      </w:r>
    </w:p>
    <w:p w14:paraId="0AEC0A11" w14:textId="77777777" w:rsidR="00EA6C4C" w:rsidRDefault="00EA6C4C" w:rsidP="00CF6629">
      <w:pPr>
        <w:adjustRightInd w:val="0"/>
        <w:rPr>
          <w:b/>
          <w:bCs/>
          <w:color w:val="000000"/>
          <w:lang w:val="nl-NL"/>
        </w:rPr>
      </w:pPr>
    </w:p>
    <w:p w14:paraId="7CD3CEE8" w14:textId="5EEED19B" w:rsidR="00CF6629" w:rsidRPr="00C94F46" w:rsidRDefault="00CF6629" w:rsidP="00CF6629">
      <w:pPr>
        <w:adjustRightInd w:val="0"/>
        <w:rPr>
          <w:b/>
          <w:bCs/>
          <w:color w:val="000000"/>
          <w:lang w:val="nl-NL"/>
        </w:rPr>
      </w:pPr>
      <w:r w:rsidRPr="00C94F46">
        <w:rPr>
          <w:b/>
          <w:bCs/>
          <w:color w:val="000000"/>
          <w:lang w:val="nl-NL"/>
        </w:rPr>
        <w:t xml:space="preserve">BX….. Clausuleblad  Stichting </w:t>
      </w:r>
      <w:proofErr w:type="spellStart"/>
      <w:r w:rsidRPr="00C94F46">
        <w:rPr>
          <w:b/>
          <w:bCs/>
          <w:color w:val="000000"/>
          <w:lang w:val="nl-NL"/>
        </w:rPr>
        <w:t>Artez</w:t>
      </w:r>
      <w:proofErr w:type="spellEnd"/>
    </w:p>
    <w:p w14:paraId="64B59922" w14:textId="77777777" w:rsidR="00CF6629" w:rsidRPr="009156A5" w:rsidRDefault="00CF6629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25C09B20" w14:textId="77777777" w:rsidR="00CF6629" w:rsidRPr="009156A5" w:rsidRDefault="00CF6629" w:rsidP="00CF6629">
      <w:pPr>
        <w:rPr>
          <w:b/>
          <w:bCs/>
          <w:lang w:val="nl-NL"/>
        </w:rPr>
      </w:pPr>
      <w:r w:rsidRPr="009156A5">
        <w:rPr>
          <w:b/>
          <w:bCs/>
          <w:lang w:val="nl-NL"/>
        </w:rPr>
        <w:t>Onderstaande bepalingen gaan voor op alle overige verzekeringsvoorwaarden en clausules</w:t>
      </w:r>
    </w:p>
    <w:p w14:paraId="0586E644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233C7D7F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62A72CDA" w14:textId="77777777" w:rsidR="00CF6629" w:rsidRPr="009156A5" w:rsidRDefault="00CF6629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 w:rsidRPr="009156A5">
        <w:rPr>
          <w:b/>
          <w:bCs/>
          <w:sz w:val="18"/>
          <w:szCs w:val="18"/>
          <w:lang w:val="nl-NL"/>
        </w:rPr>
        <w:t>1.  Onderverzekering</w:t>
      </w:r>
    </w:p>
    <w:p w14:paraId="42709E7B" w14:textId="77777777" w:rsidR="00CF6629" w:rsidRPr="00B24C9B" w:rsidRDefault="00CF6629" w:rsidP="00CF6629">
      <w:pPr>
        <w:adjustRightInd w:val="0"/>
        <w:ind w:left="252"/>
        <w:rPr>
          <w:sz w:val="18"/>
          <w:szCs w:val="18"/>
          <w:lang w:val="nl-NL"/>
        </w:rPr>
      </w:pPr>
      <w:r w:rsidRPr="00B24C9B">
        <w:rPr>
          <w:sz w:val="18"/>
          <w:szCs w:val="18"/>
          <w:lang w:val="nl-NL"/>
        </w:rPr>
        <w:t>In afwijking van het bepaalde in de verzekeringsvoorwaarden, doen verzekeraars geen beroep op eventueel geconstateerde onderverzekering.</w:t>
      </w:r>
    </w:p>
    <w:p w14:paraId="757CB51D" w14:textId="77777777" w:rsidR="00CF6629" w:rsidRPr="00B24C9B" w:rsidRDefault="00CF6629" w:rsidP="00CF6629">
      <w:pPr>
        <w:adjustRightInd w:val="0"/>
        <w:ind w:firstLine="252"/>
        <w:rPr>
          <w:sz w:val="18"/>
          <w:szCs w:val="18"/>
          <w:lang w:val="nl-NL"/>
        </w:rPr>
      </w:pPr>
      <w:r w:rsidRPr="00B24C9B">
        <w:rPr>
          <w:sz w:val="18"/>
          <w:szCs w:val="18"/>
          <w:lang w:val="nl-NL"/>
        </w:rPr>
        <w:t>Als bij schade blijkt dat onderverzekering zich voordoet, dan zal vanaf de datum</w:t>
      </w:r>
    </w:p>
    <w:p w14:paraId="4C3D10F8" w14:textId="77777777" w:rsidR="00CF6629" w:rsidRPr="00B24C9B" w:rsidRDefault="00CF6629" w:rsidP="00CF6629">
      <w:pPr>
        <w:adjustRightInd w:val="0"/>
        <w:ind w:firstLine="252"/>
        <w:rPr>
          <w:sz w:val="18"/>
          <w:szCs w:val="18"/>
          <w:lang w:val="nl-NL"/>
        </w:rPr>
      </w:pPr>
      <w:r w:rsidRPr="00B24C9B">
        <w:rPr>
          <w:sz w:val="18"/>
          <w:szCs w:val="18"/>
          <w:lang w:val="nl-NL"/>
        </w:rPr>
        <w:t>van constatering van de onderverzekering de verzekerde som alsnog worden aangepast en</w:t>
      </w:r>
    </w:p>
    <w:p w14:paraId="5DC0E89D" w14:textId="77777777" w:rsidR="00CF6629" w:rsidRPr="00B24C9B" w:rsidRDefault="00CF6629" w:rsidP="00CF6629">
      <w:pPr>
        <w:adjustRightInd w:val="0"/>
        <w:ind w:firstLine="252"/>
        <w:rPr>
          <w:sz w:val="18"/>
          <w:szCs w:val="18"/>
          <w:lang w:val="nl-NL"/>
        </w:rPr>
      </w:pPr>
      <w:r w:rsidRPr="00B24C9B">
        <w:rPr>
          <w:sz w:val="18"/>
          <w:szCs w:val="18"/>
          <w:lang w:val="nl-NL"/>
        </w:rPr>
        <w:t xml:space="preserve">premie worden </w:t>
      </w:r>
      <w:proofErr w:type="spellStart"/>
      <w:r w:rsidRPr="00B24C9B">
        <w:rPr>
          <w:sz w:val="18"/>
          <w:szCs w:val="18"/>
          <w:lang w:val="nl-NL"/>
        </w:rPr>
        <w:t>naverrekend</w:t>
      </w:r>
      <w:proofErr w:type="spellEnd"/>
      <w:r w:rsidRPr="00B24C9B">
        <w:rPr>
          <w:sz w:val="18"/>
          <w:szCs w:val="18"/>
          <w:lang w:val="nl-NL"/>
        </w:rPr>
        <w:t xml:space="preserve"> over een periode van maximaal drie jaar.</w:t>
      </w:r>
    </w:p>
    <w:p w14:paraId="4CA8A5CD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7CED9059" w14:textId="77777777" w:rsidR="00CF6629" w:rsidRPr="009156A5" w:rsidRDefault="00CF6629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 w:rsidRPr="009156A5">
        <w:rPr>
          <w:b/>
          <w:bCs/>
          <w:color w:val="000000"/>
          <w:sz w:val="18"/>
          <w:szCs w:val="18"/>
          <w:lang w:val="nl-NL"/>
        </w:rPr>
        <w:t xml:space="preserve">2. </w:t>
      </w:r>
      <w:proofErr w:type="spellStart"/>
      <w:r w:rsidRPr="009156A5">
        <w:rPr>
          <w:b/>
          <w:bCs/>
          <w:color w:val="000000"/>
          <w:sz w:val="18"/>
          <w:szCs w:val="18"/>
          <w:lang w:val="nl-NL"/>
        </w:rPr>
        <w:t>Ontzorging</w:t>
      </w:r>
      <w:proofErr w:type="spellEnd"/>
      <w:r w:rsidRPr="009156A5">
        <w:rPr>
          <w:b/>
          <w:bCs/>
          <w:color w:val="000000"/>
          <w:sz w:val="18"/>
          <w:szCs w:val="18"/>
          <w:lang w:val="nl-NL"/>
        </w:rPr>
        <w:t xml:space="preserve"> na een calamiteit</w:t>
      </w:r>
    </w:p>
    <w:p w14:paraId="40C78F3B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</w:t>
      </w:r>
      <w:r w:rsidRPr="00262694">
        <w:rPr>
          <w:color w:val="000000"/>
          <w:sz w:val="18"/>
          <w:szCs w:val="18"/>
          <w:lang w:val="nl-NL"/>
        </w:rPr>
        <w:t xml:space="preserve">In geval van schade </w:t>
      </w:r>
      <w:r w:rsidRPr="00B24C9B">
        <w:rPr>
          <w:sz w:val="18"/>
          <w:szCs w:val="18"/>
          <w:lang w:val="nl-NL"/>
        </w:rPr>
        <w:t xml:space="preserve">wordt </w:t>
      </w:r>
      <w:proofErr w:type="spellStart"/>
      <w:r w:rsidRPr="00262694">
        <w:rPr>
          <w:color w:val="000000"/>
          <w:sz w:val="18"/>
          <w:szCs w:val="18"/>
          <w:lang w:val="nl-NL"/>
        </w:rPr>
        <w:t>Sedgwick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Nederland B.V. namens verzekeraar(s) aangesteld als schade-expert.</w:t>
      </w:r>
    </w:p>
    <w:p w14:paraId="42CEAFA9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</w:t>
      </w:r>
      <w:proofErr w:type="spellStart"/>
      <w:r w:rsidRPr="00262694">
        <w:rPr>
          <w:color w:val="000000"/>
          <w:sz w:val="18"/>
          <w:szCs w:val="18"/>
          <w:lang w:val="nl-NL"/>
        </w:rPr>
        <w:t>Sedgwick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Nederland B.</w:t>
      </w:r>
      <w:r>
        <w:rPr>
          <w:color w:val="000000"/>
          <w:sz w:val="18"/>
          <w:szCs w:val="18"/>
          <w:lang w:val="nl-NL"/>
        </w:rPr>
        <w:t>V</w:t>
      </w:r>
      <w:r w:rsidRPr="00262694">
        <w:rPr>
          <w:color w:val="000000"/>
          <w:sz w:val="18"/>
          <w:szCs w:val="18"/>
          <w:lang w:val="nl-NL"/>
        </w:rPr>
        <w:t>.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zal namens verzekeraars </w:t>
      </w:r>
      <w:r w:rsidRPr="00B24C9B">
        <w:rPr>
          <w:sz w:val="18"/>
          <w:szCs w:val="18"/>
          <w:lang w:val="nl-NL"/>
        </w:rPr>
        <w:t>ook</w:t>
      </w:r>
      <w:r w:rsidRPr="00262694">
        <w:rPr>
          <w:color w:val="000000"/>
          <w:sz w:val="18"/>
          <w:szCs w:val="18"/>
          <w:lang w:val="nl-NL"/>
        </w:rPr>
        <w:t xml:space="preserve"> zorgdragen voor een</w:t>
      </w:r>
      <w:r>
        <w:rPr>
          <w:color w:val="000000"/>
          <w:sz w:val="18"/>
          <w:szCs w:val="18"/>
          <w:lang w:val="nl-NL"/>
        </w:rPr>
        <w:t xml:space="preserve"> </w:t>
      </w:r>
      <w:proofErr w:type="spellStart"/>
      <w:r w:rsidRPr="00262694">
        <w:rPr>
          <w:color w:val="000000"/>
          <w:sz w:val="18"/>
          <w:szCs w:val="18"/>
          <w:lang w:val="nl-NL"/>
        </w:rPr>
        <w:t>pro-actieve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behandeling</w:t>
      </w:r>
    </w:p>
    <w:p w14:paraId="0E35CF7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 </w:t>
      </w:r>
      <w:r>
        <w:rPr>
          <w:color w:val="000000"/>
          <w:sz w:val="18"/>
          <w:szCs w:val="18"/>
          <w:lang w:val="nl-NL"/>
        </w:rPr>
        <w:t xml:space="preserve">  </w:t>
      </w:r>
      <w:r w:rsidRPr="00262694">
        <w:rPr>
          <w:color w:val="000000"/>
          <w:sz w:val="18"/>
          <w:szCs w:val="18"/>
          <w:lang w:val="nl-NL"/>
        </w:rPr>
        <w:t xml:space="preserve">inzake de </w:t>
      </w:r>
      <w:proofErr w:type="spellStart"/>
      <w:r w:rsidRPr="00262694">
        <w:rPr>
          <w:color w:val="000000"/>
          <w:sz w:val="18"/>
          <w:szCs w:val="18"/>
          <w:lang w:val="nl-NL"/>
        </w:rPr>
        <w:t>ontzorging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na een calamiteit waarbij de volgende zaken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door haar worden gecoördineerd:</w:t>
      </w:r>
    </w:p>
    <w:p w14:paraId="41641537" w14:textId="77777777" w:rsidR="00CF6629" w:rsidRPr="00262694" w:rsidRDefault="00CF6629" w:rsidP="00CF6629">
      <w:pPr>
        <w:adjustRightInd w:val="0"/>
        <w:ind w:firstLine="72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>- regelen van noodhuisvesting;</w:t>
      </w:r>
    </w:p>
    <w:p w14:paraId="378EBFCA" w14:textId="77777777" w:rsidR="00CF6629" w:rsidRPr="00262694" w:rsidRDefault="00CF6629" w:rsidP="00CF6629">
      <w:pPr>
        <w:adjustRightInd w:val="0"/>
        <w:ind w:firstLine="72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>- bewaking van bestaande eigendommen;</w:t>
      </w:r>
    </w:p>
    <w:p w14:paraId="7A6075EE" w14:textId="77777777" w:rsidR="00CF6629" w:rsidRPr="00262694" w:rsidRDefault="00CF6629" w:rsidP="00CF6629">
      <w:pPr>
        <w:adjustRightInd w:val="0"/>
        <w:ind w:firstLine="72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- </w:t>
      </w:r>
      <w:proofErr w:type="spellStart"/>
      <w:r w:rsidRPr="00262694">
        <w:rPr>
          <w:color w:val="000000"/>
          <w:sz w:val="18"/>
          <w:szCs w:val="18"/>
          <w:lang w:val="nl-NL"/>
        </w:rPr>
        <w:t>beredding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van apparatuur en veiligstellen van documenten;</w:t>
      </w:r>
    </w:p>
    <w:p w14:paraId="61992B96" w14:textId="77777777" w:rsidR="00CF6629" w:rsidRPr="00262694" w:rsidRDefault="00CF6629" w:rsidP="00CF6629">
      <w:pPr>
        <w:adjustRightInd w:val="0"/>
        <w:ind w:firstLine="72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- </w:t>
      </w:r>
      <w:proofErr w:type="spellStart"/>
      <w:r w:rsidRPr="00262694">
        <w:rPr>
          <w:color w:val="000000"/>
          <w:sz w:val="18"/>
          <w:szCs w:val="18"/>
          <w:lang w:val="nl-NL"/>
        </w:rPr>
        <w:t>reconditionering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van apparatuur;</w:t>
      </w:r>
    </w:p>
    <w:p w14:paraId="4C2A0AB5" w14:textId="77777777" w:rsidR="00CF6629" w:rsidRPr="00262694" w:rsidRDefault="00CF6629" w:rsidP="00CF6629">
      <w:pPr>
        <w:adjustRightInd w:val="0"/>
        <w:ind w:firstLine="72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>- reiniging van opstallen en inventaris.</w:t>
      </w:r>
    </w:p>
    <w:p w14:paraId="03E9AD34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36A66980" w14:textId="77777777" w:rsidR="00CF6629" w:rsidRDefault="00CF6629" w:rsidP="00CF6629">
      <w:pPr>
        <w:adjustRightInd w:val="0"/>
        <w:ind w:left="204"/>
        <w:rPr>
          <w:color w:val="00B05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De kosten voor </w:t>
      </w:r>
      <w:proofErr w:type="spellStart"/>
      <w:r w:rsidRPr="00262694">
        <w:rPr>
          <w:color w:val="000000"/>
          <w:sz w:val="18"/>
          <w:szCs w:val="18"/>
          <w:lang w:val="nl-NL"/>
        </w:rPr>
        <w:t>ontzorging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komen </w:t>
      </w:r>
      <w:r w:rsidRPr="00B24C9B">
        <w:rPr>
          <w:sz w:val="18"/>
          <w:szCs w:val="18"/>
          <w:lang w:val="nl-NL"/>
        </w:rPr>
        <w:t>volledig ten laste van verzekeraars als deze kosten</w:t>
      </w:r>
      <w:r>
        <w:rPr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een gevolg zijn van een 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schade aan</w:t>
      </w:r>
      <w:r>
        <w:rPr>
          <w:color w:val="000000"/>
          <w:sz w:val="18"/>
          <w:szCs w:val="18"/>
          <w:lang w:val="nl-NL"/>
        </w:rPr>
        <w:t>,</w:t>
      </w:r>
      <w:r w:rsidRPr="00262694">
        <w:rPr>
          <w:color w:val="000000"/>
          <w:sz w:val="18"/>
          <w:szCs w:val="18"/>
          <w:lang w:val="nl-NL"/>
        </w:rPr>
        <w:t xml:space="preserve"> of verlies van de verzekerde</w:t>
      </w:r>
      <w:r>
        <w:rPr>
          <w:color w:val="000000"/>
          <w:sz w:val="18"/>
          <w:szCs w:val="18"/>
          <w:lang w:val="nl-NL"/>
        </w:rPr>
        <w:t xml:space="preserve"> </w:t>
      </w:r>
      <w:proofErr w:type="spellStart"/>
      <w:r w:rsidRPr="00262694"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>,</w:t>
      </w:r>
      <w:r w:rsidRPr="00262694">
        <w:rPr>
          <w:color w:val="000000"/>
          <w:sz w:val="18"/>
          <w:szCs w:val="18"/>
          <w:lang w:val="nl-NL"/>
        </w:rPr>
        <w:t xml:space="preserve"> veroorzaakt door </w:t>
      </w:r>
      <w:r w:rsidRPr="00B24C9B">
        <w:rPr>
          <w:sz w:val="18"/>
          <w:szCs w:val="18"/>
          <w:lang w:val="nl-NL"/>
        </w:rPr>
        <w:t>een gedekt gevaar/gebeurtenis zoals genoemd in de voorwaarden</w:t>
      </w:r>
      <w:r>
        <w:rPr>
          <w:color w:val="00B050"/>
          <w:sz w:val="18"/>
          <w:szCs w:val="18"/>
          <w:lang w:val="nl-NL"/>
        </w:rPr>
        <w:t>.</w:t>
      </w:r>
    </w:p>
    <w:p w14:paraId="292A2386" w14:textId="77777777" w:rsidR="00CF6629" w:rsidRDefault="00CF6629" w:rsidP="00CF6629">
      <w:pPr>
        <w:adjustRightInd w:val="0"/>
        <w:rPr>
          <w:color w:val="00B050"/>
          <w:sz w:val="18"/>
          <w:szCs w:val="18"/>
          <w:lang w:val="nl-NL"/>
        </w:rPr>
      </w:pPr>
    </w:p>
    <w:p w14:paraId="50A1A538" w14:textId="77777777" w:rsidR="00CF6629" w:rsidRDefault="00CF6629" w:rsidP="00CF6629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3. Kosten van toezicht en begeleiding</w:t>
      </w:r>
    </w:p>
    <w:p w14:paraId="644C3181" w14:textId="77777777" w:rsidR="00CF6629" w:rsidRDefault="00CF6629" w:rsidP="00CF6629">
      <w:pPr>
        <w:adjustRightInd w:val="0"/>
        <w:rPr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 xml:space="preserve">   </w:t>
      </w:r>
      <w:r>
        <w:rPr>
          <w:sz w:val="18"/>
          <w:szCs w:val="18"/>
          <w:lang w:val="nl-NL"/>
        </w:rPr>
        <w:t>In geval van schade, veroorzaakt door een onder de verzekering gedekt gevaar/gebeurtenis, worden</w:t>
      </w:r>
    </w:p>
    <w:p w14:paraId="5A140BBC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B050"/>
          <w:sz w:val="18"/>
          <w:szCs w:val="18"/>
          <w:lang w:val="nl-NL"/>
        </w:rPr>
        <w:t xml:space="preserve">   </w:t>
      </w:r>
      <w:r w:rsidRPr="009F771A">
        <w:rPr>
          <w:color w:val="000000"/>
          <w:sz w:val="18"/>
          <w:szCs w:val="18"/>
          <w:lang w:val="nl-NL"/>
        </w:rPr>
        <w:t xml:space="preserve">de door verzekerde aantoonbaar te maken kosten van toezicht </w:t>
      </w:r>
      <w:r w:rsidRPr="009F771A">
        <w:rPr>
          <w:sz w:val="18"/>
          <w:szCs w:val="18"/>
          <w:lang w:val="nl-NL"/>
        </w:rPr>
        <w:t xml:space="preserve">en begeleiding vergoed </w:t>
      </w:r>
      <w:r w:rsidRPr="009F771A">
        <w:rPr>
          <w:color w:val="000000"/>
          <w:sz w:val="18"/>
          <w:szCs w:val="18"/>
          <w:lang w:val="nl-NL"/>
        </w:rPr>
        <w:t>tot</w:t>
      </w:r>
      <w:r>
        <w:rPr>
          <w:color w:val="000000"/>
          <w:sz w:val="18"/>
          <w:szCs w:val="18"/>
          <w:lang w:val="nl-NL"/>
        </w:rPr>
        <w:t xml:space="preserve"> </w:t>
      </w:r>
      <w:r w:rsidRPr="009F771A">
        <w:rPr>
          <w:color w:val="000000"/>
          <w:sz w:val="18"/>
          <w:szCs w:val="18"/>
          <w:lang w:val="nl-NL"/>
        </w:rPr>
        <w:t xml:space="preserve">10% van de conform </w:t>
      </w:r>
    </w:p>
    <w:p w14:paraId="4E131E63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</w:t>
      </w:r>
      <w:r w:rsidRPr="009F771A">
        <w:rPr>
          <w:color w:val="000000"/>
          <w:sz w:val="18"/>
          <w:szCs w:val="18"/>
          <w:lang w:val="nl-NL"/>
        </w:rPr>
        <w:t>art</w:t>
      </w:r>
      <w:r>
        <w:rPr>
          <w:color w:val="000000"/>
          <w:sz w:val="18"/>
          <w:szCs w:val="18"/>
          <w:lang w:val="nl-NL"/>
        </w:rPr>
        <w:t>.</w:t>
      </w:r>
      <w:r w:rsidRPr="009F771A">
        <w:rPr>
          <w:color w:val="000000"/>
          <w:sz w:val="18"/>
          <w:szCs w:val="18"/>
          <w:lang w:val="nl-NL"/>
        </w:rPr>
        <w:t xml:space="preserve"> 8.1.1 van </w:t>
      </w:r>
      <w:r w:rsidRPr="00262694">
        <w:rPr>
          <w:color w:val="000000"/>
          <w:sz w:val="18"/>
          <w:szCs w:val="18"/>
          <w:lang w:val="nl-NL"/>
        </w:rPr>
        <w:t>BM050-02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Nederlandse Beursvoorwaarden voor Uitgebreide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Gevarenverzekering (NBUG 2006) </w:t>
      </w:r>
    </w:p>
    <w:p w14:paraId="4E8195CE" w14:textId="77777777" w:rsidR="00CF6629" w:rsidRPr="009F771A" w:rsidRDefault="00CF6629" w:rsidP="00CF6629">
      <w:pPr>
        <w:adjustRightInd w:val="0"/>
        <w:rPr>
          <w:b/>
          <w:bCs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</w:t>
      </w:r>
      <w:r w:rsidRPr="009F771A">
        <w:rPr>
          <w:color w:val="000000"/>
          <w:sz w:val="18"/>
          <w:szCs w:val="18"/>
          <w:lang w:val="nl-NL"/>
        </w:rPr>
        <w:t>vastgestelde schadevergoeding met een</w:t>
      </w:r>
      <w:r>
        <w:rPr>
          <w:color w:val="000000"/>
          <w:sz w:val="18"/>
          <w:szCs w:val="18"/>
          <w:lang w:val="nl-NL"/>
        </w:rPr>
        <w:t xml:space="preserve"> </w:t>
      </w:r>
      <w:r w:rsidRPr="009F771A">
        <w:rPr>
          <w:color w:val="000000"/>
          <w:sz w:val="18"/>
          <w:szCs w:val="18"/>
          <w:lang w:val="nl-NL"/>
        </w:rPr>
        <w:t>maximum van EUR 10.000,00 per gebeurtenis</w:t>
      </w:r>
      <w:r>
        <w:rPr>
          <w:color w:val="000000"/>
          <w:sz w:val="18"/>
          <w:szCs w:val="18"/>
          <w:lang w:val="nl-NL"/>
        </w:rPr>
        <w:t>.</w:t>
      </w:r>
    </w:p>
    <w:p w14:paraId="5C5CD182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30FBDC92" w14:textId="49499FFC" w:rsidR="00A34F76" w:rsidRDefault="00A34F76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119D50A9" w14:textId="196D1AD4" w:rsidR="00EA6C4C" w:rsidRPr="00EA6C4C" w:rsidRDefault="00A34F76" w:rsidP="00EA6C4C">
      <w:pPr>
        <w:pStyle w:val="Default"/>
        <w:rPr>
          <w:b/>
          <w:bCs/>
          <w:sz w:val="18"/>
          <w:szCs w:val="18"/>
        </w:rPr>
      </w:pPr>
      <w:r w:rsidRPr="00EA6C4C">
        <w:rPr>
          <w:b/>
          <w:bCs/>
          <w:sz w:val="18"/>
          <w:szCs w:val="18"/>
        </w:rPr>
        <w:t>4.</w:t>
      </w:r>
      <w:r w:rsidR="00EA6C4C" w:rsidRPr="00EA6C4C">
        <w:rPr>
          <w:b/>
          <w:bCs/>
          <w:sz w:val="18"/>
          <w:szCs w:val="18"/>
        </w:rPr>
        <w:t xml:space="preserve"> Herinvestering gebouwen </w:t>
      </w:r>
    </w:p>
    <w:p w14:paraId="5B2C2973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In afwijking van het bepaalde in de voorwaarden geldt voor gebouwen het volgende. </w:t>
      </w:r>
    </w:p>
    <w:p w14:paraId="483F1A9C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Schade en omvang van de vergoeding </w:t>
      </w:r>
    </w:p>
    <w:p w14:paraId="37ECB9D9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>Bij de bepaling van de waarde van de verzekerde gebouwen onmiddellijk voor de gebeurtenis</w:t>
      </w:r>
    </w:p>
    <w:p w14:paraId="0FA2983F" w14:textId="77777777" w:rsidR="00EA6C4C" w:rsidRDefault="00EA6C4C" w:rsidP="00EA6C4C">
      <w:pPr>
        <w:pStyle w:val="Default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wordt uitgegaan van de </w:t>
      </w:r>
      <w:proofErr w:type="spellStart"/>
      <w:r>
        <w:rPr>
          <w:sz w:val="18"/>
          <w:szCs w:val="18"/>
        </w:rPr>
        <w:t>waardegrondslag</w:t>
      </w:r>
      <w:proofErr w:type="spellEnd"/>
      <w:r>
        <w:rPr>
          <w:sz w:val="18"/>
          <w:szCs w:val="18"/>
        </w:rPr>
        <w:t xml:space="preserve"> zoals hieronder genoemd. Bij de vaststelling van de waarde onmiddellijk na de gebeurtenis zal met deze </w:t>
      </w:r>
      <w:proofErr w:type="spellStart"/>
      <w:r>
        <w:rPr>
          <w:sz w:val="18"/>
          <w:szCs w:val="18"/>
        </w:rPr>
        <w:t>waardegrondslag</w:t>
      </w:r>
      <w:proofErr w:type="spellEnd"/>
      <w:r>
        <w:rPr>
          <w:sz w:val="18"/>
          <w:szCs w:val="18"/>
        </w:rPr>
        <w:t xml:space="preserve"> rekening worden gehouden. </w:t>
      </w:r>
    </w:p>
    <w:p w14:paraId="6BB75744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1. In geval van verzekering op basis van een geldige voortaxatie: het bedrag van de voortaxatie. </w:t>
      </w:r>
    </w:p>
    <w:p w14:paraId="739BB640" w14:textId="77777777" w:rsidR="00EA6C4C" w:rsidRDefault="00EA6C4C" w:rsidP="00EA6C4C">
      <w:pPr>
        <w:pStyle w:val="Default"/>
        <w:rPr>
          <w:sz w:val="18"/>
          <w:szCs w:val="18"/>
        </w:rPr>
      </w:pPr>
    </w:p>
    <w:p w14:paraId="37AB9A7B" w14:textId="77777777" w:rsidR="00EA6C4C" w:rsidRDefault="00EA6C4C" w:rsidP="00EA6C4C">
      <w:pPr>
        <w:pStyle w:val="Default"/>
        <w:spacing w:after="47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2. Als er geen geldige voortaxatie is: </w:t>
      </w:r>
    </w:p>
    <w:p w14:paraId="4D522372" w14:textId="77777777" w:rsidR="00EA6C4C" w:rsidRDefault="00EA6C4C" w:rsidP="00EA6C4C">
      <w:pPr>
        <w:pStyle w:val="Default"/>
        <w:rPr>
          <w:sz w:val="18"/>
          <w:szCs w:val="18"/>
        </w:rPr>
      </w:pPr>
      <w:r>
        <w:rPr>
          <w:sz w:val="18"/>
          <w:szCs w:val="18"/>
        </w:rPr>
        <w:t> </w:t>
      </w:r>
    </w:p>
    <w:p w14:paraId="6326A02F" w14:textId="77777777" w:rsidR="00EA6C4C" w:rsidRDefault="00EA6C4C" w:rsidP="00EA6C4C">
      <w:pPr>
        <w:pStyle w:val="Default"/>
        <w:spacing w:after="47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2.1 de herbouwwaarde als: * deze lager is dan de verkoopwaarde; </w:t>
      </w:r>
    </w:p>
    <w:p w14:paraId="5BDC07C2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op het gebouw een herbouwplicht rust. </w:t>
      </w:r>
    </w:p>
    <w:p w14:paraId="232291C4" w14:textId="77777777" w:rsidR="00EA6C4C" w:rsidRDefault="00EA6C4C" w:rsidP="00EA6C4C">
      <w:pPr>
        <w:pStyle w:val="Default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* verzekerde binnen 12 maanden na de schadedatum meedeelt dat tot herinvestering ter voortzetting van het bedrijf zoals vermeld op de polis, wordt overgegaan. </w:t>
      </w:r>
    </w:p>
    <w:p w14:paraId="003EE273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De herinvestering moet </w:t>
      </w:r>
      <w:r w:rsidRPr="00A24162">
        <w:rPr>
          <w:color w:val="auto"/>
          <w:sz w:val="18"/>
          <w:szCs w:val="18"/>
        </w:rPr>
        <w:t xml:space="preserve">binnen 36 </w:t>
      </w:r>
      <w:r>
        <w:rPr>
          <w:sz w:val="18"/>
          <w:szCs w:val="18"/>
        </w:rPr>
        <w:t xml:space="preserve">maanden na de schadedatum zijn aangevangen; </w:t>
      </w:r>
    </w:p>
    <w:p w14:paraId="07820BE1" w14:textId="77777777" w:rsidR="00EA6C4C" w:rsidRDefault="00EA6C4C" w:rsidP="00EA6C4C">
      <w:pPr>
        <w:pStyle w:val="Default"/>
        <w:spacing w:after="47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deze lager is dan de verkoopwaarde; </w:t>
      </w:r>
    </w:p>
    <w:p w14:paraId="230E6FC3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op het gebouw een herbouwplicht rust. </w:t>
      </w:r>
    </w:p>
    <w:p w14:paraId="7BE25675" w14:textId="52FECA0F" w:rsidR="00EA6C4C" w:rsidRDefault="00EA6C4C" w:rsidP="00EA6C4C">
      <w:pPr>
        <w:pStyle w:val="Default"/>
        <w:rPr>
          <w:sz w:val="18"/>
          <w:szCs w:val="18"/>
        </w:rPr>
      </w:pPr>
    </w:p>
    <w:p w14:paraId="351BB42A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2.2 de verkoopwaarde als: </w:t>
      </w:r>
    </w:p>
    <w:p w14:paraId="0E97C496" w14:textId="18A3CFA3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het gebouw ter verkoop stond aangeboden; </w:t>
      </w:r>
    </w:p>
    <w:p w14:paraId="375041FC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het gebouw door de bevoegde autoriteiten onbewoonbaar of onbruikbaar was verklaard; </w:t>
      </w:r>
    </w:p>
    <w:p w14:paraId="1D002FE7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het gebouw voor langer dan 9 maanden leeg stond of buiten gebruik was; </w:t>
      </w:r>
    </w:p>
    <w:p w14:paraId="2B3A62BF" w14:textId="77777777" w:rsidR="00EA6C4C" w:rsidRDefault="00EA6C4C" w:rsidP="00EA6C4C">
      <w:pPr>
        <w:pStyle w:val="Default"/>
        <w:ind w:left="720" w:firstLine="720"/>
        <w:rPr>
          <w:sz w:val="18"/>
          <w:szCs w:val="18"/>
        </w:rPr>
      </w:pPr>
      <w:r>
        <w:rPr>
          <w:sz w:val="18"/>
          <w:szCs w:val="18"/>
        </w:rPr>
        <w:t xml:space="preserve">* het gebouw geheel of gedeeltelijk langer dan 3 maanden is gekraakt; </w:t>
      </w:r>
    </w:p>
    <w:p w14:paraId="0EB545E9" w14:textId="51C51C34" w:rsidR="00EA6C4C" w:rsidRDefault="00EA6C4C" w:rsidP="00EA6C4C">
      <w:pPr>
        <w:pStyle w:val="Default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* verzekerde niet binnen 12 maanden na de schadedatum heeft meegedeeld dat tot herinvestering wordt overgegaan, of de herinvestering niet binnen </w:t>
      </w:r>
      <w:r w:rsidRPr="00A24162">
        <w:rPr>
          <w:color w:val="auto"/>
          <w:sz w:val="18"/>
          <w:szCs w:val="18"/>
        </w:rPr>
        <w:t xml:space="preserve">36 </w:t>
      </w:r>
      <w:r>
        <w:rPr>
          <w:sz w:val="18"/>
          <w:szCs w:val="18"/>
        </w:rPr>
        <w:t xml:space="preserve">maanden na de schadedatum is aangevangen. </w:t>
      </w:r>
    </w:p>
    <w:p w14:paraId="5B47BC9B" w14:textId="77777777" w:rsidR="00EA6C4C" w:rsidRDefault="00EA6C4C" w:rsidP="00EA6C4C">
      <w:pPr>
        <w:pStyle w:val="Default"/>
        <w:spacing w:after="47"/>
        <w:ind w:left="1440"/>
        <w:rPr>
          <w:sz w:val="18"/>
          <w:szCs w:val="18"/>
        </w:rPr>
      </w:pPr>
      <w:r>
        <w:rPr>
          <w:sz w:val="18"/>
          <w:szCs w:val="18"/>
        </w:rPr>
        <w:t xml:space="preserve">2.3 de sloopwaarde, </w:t>
      </w:r>
      <w:r w:rsidRPr="00A24162">
        <w:rPr>
          <w:color w:val="auto"/>
          <w:sz w:val="18"/>
          <w:szCs w:val="18"/>
        </w:rPr>
        <w:t xml:space="preserve">verhoogd met 25% tot dekking van eventuele extra opruimingskosten </w:t>
      </w:r>
      <w:r>
        <w:rPr>
          <w:sz w:val="18"/>
          <w:szCs w:val="18"/>
        </w:rPr>
        <w:t xml:space="preserve">indien </w:t>
      </w:r>
      <w:r>
        <w:rPr>
          <w:spacing w:val="1"/>
          <w:sz w:val="18"/>
          <w:szCs w:val="18"/>
        </w:rPr>
        <w:t xml:space="preserve">ten  </w:t>
      </w:r>
      <w:r>
        <w:rPr>
          <w:sz w:val="18"/>
          <w:szCs w:val="18"/>
        </w:rPr>
        <w:t xml:space="preserve">behoeve  van  het  gebouw op het moment van schade een definitief besluit </w:t>
      </w:r>
      <w:r>
        <w:rPr>
          <w:spacing w:val="1"/>
          <w:sz w:val="18"/>
          <w:szCs w:val="18"/>
        </w:rPr>
        <w:t xml:space="preserve">tot </w:t>
      </w:r>
      <w:r>
        <w:rPr>
          <w:sz w:val="18"/>
          <w:szCs w:val="18"/>
        </w:rPr>
        <w:t>sloop van het pand van</w:t>
      </w:r>
      <w:r>
        <w:rPr>
          <w:spacing w:val="48"/>
          <w:sz w:val="18"/>
          <w:szCs w:val="18"/>
        </w:rPr>
        <w:t xml:space="preserve"> </w:t>
      </w:r>
      <w:r>
        <w:rPr>
          <w:sz w:val="18"/>
          <w:szCs w:val="18"/>
        </w:rPr>
        <w:t xml:space="preserve">kracht </w:t>
      </w:r>
      <w:r>
        <w:rPr>
          <w:spacing w:val="2"/>
          <w:sz w:val="18"/>
          <w:szCs w:val="18"/>
        </w:rPr>
        <w:t>was.</w:t>
      </w:r>
    </w:p>
    <w:p w14:paraId="64F4A386" w14:textId="77777777" w:rsidR="00277F39" w:rsidRDefault="00277F39" w:rsidP="00EA6C4C">
      <w:pPr>
        <w:pStyle w:val="Lijstalinea"/>
        <w:widowControl/>
        <w:adjustRightInd w:val="0"/>
        <w:ind w:left="720" w:firstLine="0"/>
        <w:rPr>
          <w:rFonts w:eastAsiaTheme="minorHAnsi"/>
          <w:lang w:val="nl-NL"/>
        </w:rPr>
      </w:pPr>
    </w:p>
    <w:p w14:paraId="2139C717" w14:textId="18322EBD" w:rsidR="00EA6C4C" w:rsidRPr="00D102E1" w:rsidRDefault="00EA6C4C" w:rsidP="00EA6C4C">
      <w:pPr>
        <w:pStyle w:val="Lijstalinea"/>
        <w:widowControl/>
        <w:adjustRightInd w:val="0"/>
        <w:ind w:left="720" w:firstLine="0"/>
        <w:rPr>
          <w:rFonts w:eastAsiaTheme="minorHAnsi"/>
          <w:sz w:val="18"/>
          <w:szCs w:val="18"/>
          <w:lang w:val="nl-NL"/>
        </w:rPr>
      </w:pPr>
      <w:bookmarkStart w:id="4" w:name="_Hlk113259058"/>
      <w:r w:rsidRPr="00D102E1">
        <w:rPr>
          <w:rFonts w:eastAsiaTheme="minorHAnsi"/>
          <w:lang w:val="nl-NL"/>
        </w:rPr>
        <w:t>Concept</w:t>
      </w:r>
    </w:p>
    <w:bookmarkEnd w:id="4"/>
    <w:p w14:paraId="6A1B72A7" w14:textId="77777777" w:rsidR="00EA6C4C" w:rsidRDefault="00EA6C4C" w:rsidP="00EA6C4C">
      <w:pPr>
        <w:pStyle w:val="Default"/>
        <w:spacing w:after="47"/>
        <w:rPr>
          <w:rFonts w:ascii="Calibri" w:hAnsi="Calibri" w:cs="Calibri"/>
          <w:color w:val="auto"/>
          <w:sz w:val="22"/>
          <w:szCs w:val="22"/>
        </w:rPr>
      </w:pPr>
    </w:p>
    <w:p w14:paraId="3A0A6389" w14:textId="77777777" w:rsidR="00EA6C4C" w:rsidRDefault="00EA6C4C" w:rsidP="00EA6C4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Onder herinvestering wordt verstaan het aanwenden van de schadevergoeding voor herstel, (her)bouw en/of aanschaf van gebouwen als omschreven in de voorwaarden, al dan niet op dezelfde plaats, ter voortzetting van het bedrijf, beroep, andere activiteiten of functie vallende binnen de op het </w:t>
      </w:r>
      <w:proofErr w:type="spellStart"/>
      <w:r>
        <w:rPr>
          <w:sz w:val="18"/>
          <w:szCs w:val="18"/>
        </w:rPr>
        <w:t>polisblad</w:t>
      </w:r>
      <w:proofErr w:type="spellEnd"/>
      <w:r>
        <w:rPr>
          <w:sz w:val="18"/>
          <w:szCs w:val="18"/>
        </w:rPr>
        <w:t xml:space="preserve"> weergegeven omschrijving. </w:t>
      </w:r>
    </w:p>
    <w:p w14:paraId="3B9943B4" w14:textId="77777777" w:rsidR="00EA6C4C" w:rsidRPr="00A24162" w:rsidRDefault="00EA6C4C" w:rsidP="00EA6C4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Het vastgestelde schadebedrag voor gebouwen dient aangewend te worden voor de herinvestering in één of </w:t>
      </w:r>
      <w:proofErr w:type="spellStart"/>
      <w:r w:rsidRPr="00A24162">
        <w:rPr>
          <w:sz w:val="18"/>
          <w:szCs w:val="18"/>
          <w:lang w:eastAsia="nl-NL"/>
        </w:rPr>
        <w:t>of</w:t>
      </w:r>
      <w:proofErr w:type="spellEnd"/>
      <w:r w:rsidRPr="00A24162">
        <w:rPr>
          <w:sz w:val="18"/>
          <w:szCs w:val="18"/>
          <w:lang w:eastAsia="nl-NL"/>
        </w:rPr>
        <w:t xml:space="preserve"> meerdere gebouwen.</w:t>
      </w:r>
    </w:p>
    <w:p w14:paraId="3C97ECCD" w14:textId="2B64538F" w:rsidR="00A34F76" w:rsidRDefault="00A34F76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42E65BAF" w14:textId="77777777" w:rsidR="00A34F76" w:rsidRDefault="00A34F76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200E9BEC" w14:textId="486D6DE5" w:rsidR="00CF6629" w:rsidRPr="00E658C8" w:rsidRDefault="00E751A5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5</w:t>
      </w:r>
      <w:r w:rsidR="00CF6629" w:rsidRPr="00E658C8">
        <w:rPr>
          <w:b/>
          <w:bCs/>
          <w:color w:val="000000"/>
          <w:sz w:val="18"/>
          <w:szCs w:val="18"/>
          <w:lang w:val="nl-NL"/>
        </w:rPr>
        <w:t>. Opzeggingstermijn verzekeraars</w:t>
      </w:r>
    </w:p>
    <w:p w14:paraId="6B8078C9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In </w:t>
      </w:r>
      <w:r w:rsidRPr="008C7D7F">
        <w:rPr>
          <w:sz w:val="18"/>
          <w:szCs w:val="18"/>
          <w:lang w:val="nl-NL"/>
        </w:rPr>
        <w:t xml:space="preserve">afwijking van </w:t>
      </w:r>
      <w:r>
        <w:rPr>
          <w:color w:val="000000"/>
          <w:sz w:val="18"/>
          <w:szCs w:val="18"/>
          <w:lang w:val="nl-NL"/>
        </w:rPr>
        <w:t>het bepaalde in</w:t>
      </w:r>
      <w:r w:rsidRPr="00262694">
        <w:rPr>
          <w:color w:val="000000"/>
          <w:sz w:val="18"/>
          <w:szCs w:val="18"/>
          <w:lang w:val="nl-NL"/>
        </w:rPr>
        <w:t xml:space="preserve"> Clausule</w:t>
      </w:r>
      <w:r>
        <w:rPr>
          <w:color w:val="000000"/>
          <w:sz w:val="18"/>
          <w:szCs w:val="18"/>
          <w:lang w:val="nl-NL"/>
        </w:rPr>
        <w:t xml:space="preserve"> BM051-085</w:t>
      </w:r>
      <w:r w:rsidRPr="00262694">
        <w:rPr>
          <w:color w:val="000000"/>
          <w:sz w:val="18"/>
          <w:szCs w:val="18"/>
          <w:lang w:val="nl-NL"/>
        </w:rPr>
        <w:t xml:space="preserve"> Begin en einde van de</w:t>
      </w:r>
      <w:r>
        <w:rPr>
          <w:color w:val="000000"/>
          <w:sz w:val="18"/>
          <w:szCs w:val="18"/>
          <w:lang w:val="nl-NL"/>
        </w:rPr>
        <w:t xml:space="preserve"> o</w:t>
      </w:r>
      <w:r w:rsidRPr="00262694">
        <w:rPr>
          <w:color w:val="000000"/>
          <w:sz w:val="18"/>
          <w:szCs w:val="18"/>
          <w:lang w:val="nl-NL"/>
        </w:rPr>
        <w:t>vereenkomst</w:t>
      </w:r>
      <w:r>
        <w:rPr>
          <w:color w:val="000000"/>
          <w:sz w:val="18"/>
          <w:szCs w:val="18"/>
          <w:lang w:val="nl-NL"/>
        </w:rPr>
        <w:t xml:space="preserve">, </w:t>
      </w:r>
      <w:r w:rsidRPr="00262694">
        <w:rPr>
          <w:color w:val="000000"/>
          <w:sz w:val="18"/>
          <w:szCs w:val="18"/>
          <w:lang w:val="nl-NL"/>
        </w:rPr>
        <w:t xml:space="preserve">geldt voor verzekeraar(s) een opzeggingstermijn van vier maanden vóór de </w:t>
      </w:r>
      <w:proofErr w:type="spellStart"/>
      <w:r w:rsidRPr="00262694">
        <w:rPr>
          <w:color w:val="000000"/>
          <w:sz w:val="18"/>
          <w:szCs w:val="18"/>
          <w:lang w:val="nl-NL"/>
        </w:rPr>
        <w:t>contractsvervaldag</w:t>
      </w:r>
      <w:proofErr w:type="spellEnd"/>
      <w:r w:rsidRPr="00262694">
        <w:rPr>
          <w:color w:val="000000"/>
          <w:sz w:val="18"/>
          <w:szCs w:val="18"/>
          <w:lang w:val="nl-NL"/>
        </w:rPr>
        <w:t>.</w:t>
      </w:r>
    </w:p>
    <w:p w14:paraId="3AA69EDF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18747917" w14:textId="77777777" w:rsidR="00563C7C" w:rsidRDefault="00563C7C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2529A190" w14:textId="291EAA35" w:rsidR="00CF6629" w:rsidRPr="00E658C8" w:rsidRDefault="00E751A5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6</w:t>
      </w:r>
      <w:r w:rsidR="00CF6629" w:rsidRPr="00E658C8">
        <w:rPr>
          <w:b/>
          <w:bCs/>
          <w:color w:val="000000"/>
          <w:sz w:val="18"/>
          <w:szCs w:val="18"/>
          <w:lang w:val="nl-NL"/>
        </w:rPr>
        <w:t>. BTW clausule</w:t>
      </w:r>
    </w:p>
    <w:p w14:paraId="4927CEE7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D43E7C">
        <w:rPr>
          <w:sz w:val="18"/>
          <w:szCs w:val="18"/>
          <w:lang w:val="nl-NL"/>
        </w:rPr>
        <w:t xml:space="preserve">In geval dat verzekerde </w:t>
      </w:r>
      <w:r w:rsidRPr="00262694">
        <w:rPr>
          <w:color w:val="000000"/>
          <w:sz w:val="18"/>
          <w:szCs w:val="18"/>
          <w:lang w:val="nl-NL"/>
        </w:rPr>
        <w:t>bij een eventuele schade-uitkering BTW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dient te betalen dan zullen verzekeraars de betaalde BTW vergoeden. Verzekerde is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verantwoordelijk voor een juiste opgave van die zaken waarbij BTW vergoed dient te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worden. </w:t>
      </w:r>
      <w:r w:rsidRPr="00D43E7C">
        <w:rPr>
          <w:sz w:val="18"/>
          <w:szCs w:val="18"/>
          <w:lang w:val="nl-NL"/>
        </w:rPr>
        <w:t xml:space="preserve">Als </w:t>
      </w:r>
      <w:r w:rsidRPr="00262694">
        <w:rPr>
          <w:color w:val="000000"/>
          <w:sz w:val="18"/>
          <w:szCs w:val="18"/>
          <w:lang w:val="nl-NL"/>
        </w:rPr>
        <w:t>in geval van schade blijkt dat een object abusievelijk exclusief BTW is</w:t>
      </w:r>
    </w:p>
    <w:p w14:paraId="17395999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>gedeclareerd, dan zal de verzekerde som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(retroactief) worden aangepast tot maximaal 3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jaar voor de datum waarop een en ander is geconstateerd</w:t>
      </w:r>
    </w:p>
    <w:p w14:paraId="0E2F08B8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3D6E2EEB" w14:textId="7A3161E0" w:rsidR="00CF6629" w:rsidRPr="00262694" w:rsidRDefault="00E751A5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7</w:t>
      </w:r>
      <w:r w:rsidR="00CF6629">
        <w:rPr>
          <w:b/>
          <w:bCs/>
          <w:color w:val="000000"/>
          <w:sz w:val="18"/>
          <w:szCs w:val="18"/>
          <w:lang w:val="nl-NL"/>
        </w:rPr>
        <w:t>.</w:t>
      </w:r>
      <w:r w:rsidR="00CF6629" w:rsidRPr="00262694">
        <w:rPr>
          <w:color w:val="000000"/>
          <w:sz w:val="18"/>
          <w:szCs w:val="18"/>
          <w:lang w:val="nl-NL"/>
        </w:rPr>
        <w:t xml:space="preserve"> </w:t>
      </w:r>
      <w:r w:rsidR="00CF6629" w:rsidRPr="00E658C8">
        <w:rPr>
          <w:b/>
          <w:bCs/>
          <w:color w:val="000000"/>
          <w:sz w:val="18"/>
          <w:szCs w:val="18"/>
          <w:lang w:val="nl-NL"/>
        </w:rPr>
        <w:t>Schade en omvang van de vergoeding</w:t>
      </w:r>
    </w:p>
    <w:p w14:paraId="470AD06D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>In aanvulling op art.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4 </w:t>
      </w:r>
      <w:r>
        <w:rPr>
          <w:color w:val="000000"/>
          <w:sz w:val="18"/>
          <w:szCs w:val="18"/>
          <w:lang w:val="nl-NL"/>
        </w:rPr>
        <w:t xml:space="preserve">van </w:t>
      </w:r>
      <w:r w:rsidRPr="00262694">
        <w:rPr>
          <w:color w:val="000000"/>
          <w:sz w:val="18"/>
          <w:szCs w:val="18"/>
          <w:lang w:val="nl-NL"/>
        </w:rPr>
        <w:t>BM050-02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Nederlandse Beursvoorwaarden voor Uitgebreide Gevarenverzekering (NBUG 2006) NBUG</w:t>
      </w:r>
      <w:r>
        <w:rPr>
          <w:color w:val="000000"/>
          <w:sz w:val="18"/>
          <w:szCs w:val="18"/>
          <w:lang w:val="nl-NL"/>
        </w:rPr>
        <w:t xml:space="preserve"> </w:t>
      </w:r>
      <w:r w:rsidRPr="00D43E7C">
        <w:rPr>
          <w:sz w:val="18"/>
          <w:szCs w:val="18"/>
          <w:lang w:val="nl-NL"/>
        </w:rPr>
        <w:t>is meeverzekerd tot</w:t>
      </w:r>
      <w:r w:rsidRPr="00262694">
        <w:rPr>
          <w:color w:val="000000"/>
          <w:sz w:val="18"/>
          <w:szCs w:val="18"/>
          <w:lang w:val="nl-NL"/>
        </w:rPr>
        <w:t xml:space="preserve"> elders in de polis genoemde maxima:</w:t>
      </w:r>
    </w:p>
    <w:p w14:paraId="04EAC46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3D7CB4D3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4.10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Koelschade veroorzaakt door een plotselinge, onvoorziene materiële schade aan de koel- of</w:t>
      </w:r>
    </w:p>
    <w:p w14:paraId="7431D898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vriesinstallatie of onderdeel daarvan onverschillig hoe dat ontstaan is en/of storing in het</w:t>
      </w:r>
    </w:p>
    <w:p w14:paraId="374F262C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koel-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en/of vriesproces door uitval van de toelevering van elektriciteit, ongeacht waar deze</w:t>
      </w:r>
    </w:p>
    <w:p w14:paraId="72782FA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storing in het traject van toelevering is ontstaan.</w:t>
      </w:r>
    </w:p>
    <w:p w14:paraId="07C86F4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4.11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Eigendommen van studenten en personeel voor zover niet elders verzekerd.</w:t>
      </w:r>
    </w:p>
    <w:p w14:paraId="2F61184F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4.12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COT Instituut voor Veiligheids- en Crisismanagement</w:t>
      </w:r>
    </w:p>
    <w:p w14:paraId="3AEE66AA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4.12.1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Deze verzekering geeft bij schade als gevolg van een verzekerd gevaar/gebeurtenis recht op</w:t>
      </w:r>
    </w:p>
    <w:p w14:paraId="66E56B09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vergoeding van extra kosten die verzekerde maakt indien zij besluit om het COT Instituut</w:t>
      </w:r>
    </w:p>
    <w:p w14:paraId="0A482BF6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voor Veiligheids- en Crisismanagement in te schakelen voor strategische advisering tijdens</w:t>
      </w:r>
    </w:p>
    <w:p w14:paraId="0DCB413B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en direct na een schade en/of evaluatie van de respons van verzekerde op die gebeurtenis.</w:t>
      </w:r>
    </w:p>
    <w:p w14:paraId="4992252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De extra kosten die verzekerde maakt voor het inschakelen van het COT Instituut voor</w:t>
      </w:r>
    </w:p>
    <w:p w14:paraId="06A78C1B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 xml:space="preserve">Veiligheids- en Crisismanagement worden vergoed tot het op het </w:t>
      </w:r>
      <w:proofErr w:type="spellStart"/>
      <w:r w:rsidRPr="00262694">
        <w:rPr>
          <w:color w:val="000000"/>
          <w:sz w:val="18"/>
          <w:szCs w:val="18"/>
          <w:lang w:val="nl-NL"/>
        </w:rPr>
        <w:t>polisblad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genoemde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 xml:space="preserve">premier </w:t>
      </w:r>
      <w:proofErr w:type="spellStart"/>
      <w:r w:rsidRPr="00262694">
        <w:rPr>
          <w:color w:val="000000"/>
          <w:sz w:val="18"/>
          <w:szCs w:val="18"/>
          <w:lang w:val="nl-NL"/>
        </w:rPr>
        <w:t>risque</w:t>
      </w:r>
      <w:proofErr w:type="spellEnd"/>
      <w:r w:rsidRPr="00262694">
        <w:rPr>
          <w:color w:val="000000"/>
          <w:sz w:val="18"/>
          <w:szCs w:val="18"/>
          <w:lang w:val="nl-NL"/>
        </w:rPr>
        <w:t xml:space="preserve"> </w:t>
      </w:r>
    </w:p>
    <w:p w14:paraId="64B699DC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bedrag.</w:t>
      </w:r>
    </w:p>
    <w:p w14:paraId="4C3973A6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4.12.2 </w:t>
      </w:r>
      <w:r>
        <w:rPr>
          <w:color w:val="000000"/>
          <w:sz w:val="18"/>
          <w:szCs w:val="18"/>
          <w:lang w:val="nl-NL"/>
        </w:rPr>
        <w:tab/>
      </w:r>
      <w:r w:rsidRPr="00D43E7C">
        <w:rPr>
          <w:sz w:val="18"/>
          <w:szCs w:val="18"/>
          <w:lang w:val="nl-NL"/>
        </w:rPr>
        <w:t xml:space="preserve">Als </w:t>
      </w:r>
      <w:r w:rsidRPr="00262694">
        <w:rPr>
          <w:color w:val="000000"/>
          <w:sz w:val="18"/>
          <w:szCs w:val="18"/>
          <w:lang w:val="nl-NL"/>
        </w:rPr>
        <w:t>deze verzekering niet langer door tussenkomst van Aon wordt behandelt is art. 4.1</w:t>
      </w:r>
      <w:r>
        <w:rPr>
          <w:color w:val="000000"/>
          <w:sz w:val="18"/>
          <w:szCs w:val="18"/>
          <w:lang w:val="nl-NL"/>
        </w:rPr>
        <w:t>2</w:t>
      </w:r>
    </w:p>
    <w:p w14:paraId="53168244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  </w:t>
      </w:r>
      <w:r>
        <w:rPr>
          <w:color w:val="000000"/>
          <w:sz w:val="18"/>
          <w:szCs w:val="18"/>
          <w:lang w:val="nl-NL"/>
        </w:rPr>
        <w:tab/>
      </w:r>
      <w:r w:rsidRPr="00262694">
        <w:rPr>
          <w:color w:val="000000"/>
          <w:sz w:val="18"/>
          <w:szCs w:val="18"/>
          <w:lang w:val="nl-NL"/>
        </w:rPr>
        <w:t>("COT Instituut voor Veiligheids-en Crisisman</w:t>
      </w:r>
      <w:r>
        <w:rPr>
          <w:color w:val="000000"/>
          <w:sz w:val="18"/>
          <w:szCs w:val="18"/>
          <w:lang w:val="nl-NL"/>
        </w:rPr>
        <w:t>a</w:t>
      </w:r>
      <w:r w:rsidRPr="00262694">
        <w:rPr>
          <w:color w:val="000000"/>
          <w:sz w:val="18"/>
          <w:szCs w:val="18"/>
          <w:lang w:val="nl-NL"/>
        </w:rPr>
        <w:t>g</w:t>
      </w:r>
      <w:r>
        <w:rPr>
          <w:color w:val="000000"/>
          <w:sz w:val="18"/>
          <w:szCs w:val="18"/>
          <w:lang w:val="nl-NL"/>
        </w:rPr>
        <w:t>e</w:t>
      </w:r>
      <w:r w:rsidRPr="00262694">
        <w:rPr>
          <w:color w:val="000000"/>
          <w:sz w:val="18"/>
          <w:szCs w:val="18"/>
          <w:lang w:val="nl-NL"/>
        </w:rPr>
        <w:t>ment") van deze voorwaarden niet van</w:t>
      </w:r>
      <w:r>
        <w:rPr>
          <w:color w:val="000000"/>
          <w:sz w:val="18"/>
          <w:szCs w:val="18"/>
          <w:lang w:val="nl-NL"/>
        </w:rPr>
        <w:t xml:space="preserve"> </w:t>
      </w:r>
    </w:p>
    <w:p w14:paraId="2190582D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         </w:t>
      </w:r>
      <w:r>
        <w:rPr>
          <w:color w:val="000000"/>
          <w:sz w:val="18"/>
          <w:szCs w:val="18"/>
          <w:lang w:val="nl-NL"/>
        </w:rPr>
        <w:tab/>
        <w:t xml:space="preserve"> t</w:t>
      </w:r>
      <w:r w:rsidRPr="00262694">
        <w:rPr>
          <w:color w:val="000000"/>
          <w:sz w:val="18"/>
          <w:szCs w:val="18"/>
          <w:lang w:val="nl-NL"/>
        </w:rPr>
        <w:t>oepassing</w:t>
      </w:r>
      <w:r>
        <w:rPr>
          <w:color w:val="000000"/>
          <w:sz w:val="18"/>
          <w:szCs w:val="18"/>
          <w:lang w:val="nl-NL"/>
        </w:rPr>
        <w:t>.</w:t>
      </w:r>
    </w:p>
    <w:p w14:paraId="39937849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697A5C5D" w14:textId="25FEF7A8" w:rsidR="00CF6629" w:rsidRPr="00EF35CD" w:rsidRDefault="00E751A5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>
        <w:rPr>
          <w:b/>
          <w:bCs/>
          <w:color w:val="000000"/>
          <w:sz w:val="18"/>
          <w:szCs w:val="18"/>
          <w:lang w:val="nl-NL"/>
        </w:rPr>
        <w:t>8</w:t>
      </w:r>
      <w:r w:rsidR="00CF6629" w:rsidRPr="00EF35CD">
        <w:rPr>
          <w:b/>
          <w:bCs/>
          <w:color w:val="000000"/>
          <w:sz w:val="18"/>
          <w:szCs w:val="18"/>
          <w:lang w:val="nl-NL"/>
        </w:rPr>
        <w:t>. Vandalisme</w:t>
      </w:r>
    </w:p>
    <w:p w14:paraId="16363F71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262694">
        <w:rPr>
          <w:color w:val="000000"/>
          <w:sz w:val="18"/>
          <w:szCs w:val="18"/>
          <w:lang w:val="nl-NL"/>
        </w:rPr>
        <w:t xml:space="preserve">In </w:t>
      </w:r>
      <w:r>
        <w:rPr>
          <w:color w:val="000000"/>
          <w:sz w:val="18"/>
          <w:szCs w:val="18"/>
          <w:lang w:val="nl-NL"/>
        </w:rPr>
        <w:t xml:space="preserve">afwijking van </w:t>
      </w:r>
      <w:r w:rsidRPr="00262694">
        <w:rPr>
          <w:color w:val="000000"/>
          <w:sz w:val="18"/>
          <w:szCs w:val="18"/>
          <w:lang w:val="nl-NL"/>
        </w:rPr>
        <w:t>art. 2.2.</w:t>
      </w:r>
      <w:r>
        <w:rPr>
          <w:color w:val="000000"/>
          <w:sz w:val="18"/>
          <w:szCs w:val="18"/>
          <w:lang w:val="nl-NL"/>
        </w:rPr>
        <w:t>1</w:t>
      </w:r>
      <w:r w:rsidRPr="00262694">
        <w:rPr>
          <w:color w:val="000000"/>
          <w:sz w:val="18"/>
          <w:szCs w:val="18"/>
          <w:lang w:val="nl-NL"/>
        </w:rPr>
        <w:t>1 van BM050-02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Nederlandse Beursvoorwaarden voor Uitgebreide Gevarenverzekering (NBUG 2006) NBUG</w:t>
      </w:r>
      <w:r>
        <w:rPr>
          <w:color w:val="000000"/>
          <w:sz w:val="18"/>
          <w:szCs w:val="18"/>
          <w:lang w:val="nl-NL"/>
        </w:rPr>
        <w:t xml:space="preserve"> geldt het volgende.</w:t>
      </w:r>
    </w:p>
    <w:p w14:paraId="3A2C9BDB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5C63F72D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Gedekt is schade veroorzaakt door vandalisme aan;</w:t>
      </w:r>
    </w:p>
    <w:p w14:paraId="020E524B" w14:textId="77777777" w:rsidR="00CF6629" w:rsidRDefault="00CF6629" w:rsidP="00CF6629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verzekerde </w:t>
      </w:r>
      <w:proofErr w:type="spellStart"/>
      <w:r>
        <w:rPr>
          <w:color w:val="000000"/>
          <w:sz w:val="18"/>
          <w:szCs w:val="18"/>
          <w:lang w:val="nl-NL"/>
        </w:rPr>
        <w:t>gevaarsobjecten</w:t>
      </w:r>
      <w:proofErr w:type="spellEnd"/>
      <w:r>
        <w:rPr>
          <w:color w:val="000000"/>
          <w:sz w:val="18"/>
          <w:szCs w:val="18"/>
          <w:lang w:val="nl-NL"/>
        </w:rPr>
        <w:t xml:space="preserve"> in het gebouw;</w:t>
      </w:r>
    </w:p>
    <w:p w14:paraId="7A77ABA8" w14:textId="77777777" w:rsidR="00CF6629" w:rsidRPr="00E463ED" w:rsidRDefault="00CF6629" w:rsidP="00CF6629">
      <w:pPr>
        <w:pStyle w:val="Lijstalinea"/>
        <w:widowControl/>
        <w:numPr>
          <w:ilvl w:val="0"/>
          <w:numId w:val="20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 w:rsidRPr="00E463ED">
        <w:rPr>
          <w:color w:val="000000"/>
          <w:sz w:val="18"/>
          <w:szCs w:val="18"/>
          <w:lang w:val="nl-NL"/>
        </w:rPr>
        <w:t>het gebouw</w:t>
      </w:r>
      <w:r>
        <w:rPr>
          <w:color w:val="000000"/>
          <w:sz w:val="18"/>
          <w:szCs w:val="18"/>
          <w:lang w:val="nl-NL"/>
        </w:rPr>
        <w:t>, zowel aan de binnen- als de buitenzijde.</w:t>
      </w:r>
    </w:p>
    <w:p w14:paraId="5C0156E0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3A6EB01C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Uitgesloten is:</w:t>
      </w:r>
    </w:p>
    <w:p w14:paraId="4366E8C1" w14:textId="77777777" w:rsidR="00CF6629" w:rsidRPr="007963D9" w:rsidRDefault="00CF6629" w:rsidP="00CF6629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h</w:t>
      </w:r>
      <w:r w:rsidRPr="007963D9">
        <w:rPr>
          <w:color w:val="000000"/>
          <w:sz w:val="18"/>
          <w:szCs w:val="18"/>
          <w:lang w:val="nl-NL"/>
        </w:rPr>
        <w:t>et bekladden van verzekerde zaken (waaronder graffiti)</w:t>
      </w:r>
      <w:r>
        <w:rPr>
          <w:color w:val="000000"/>
          <w:sz w:val="18"/>
          <w:szCs w:val="18"/>
          <w:lang w:val="nl-NL"/>
        </w:rPr>
        <w:t>;</w:t>
      </w:r>
    </w:p>
    <w:p w14:paraId="5DFC11FF" w14:textId="42CA1B7E" w:rsidR="00CF6629" w:rsidRDefault="00CF6629" w:rsidP="00CF6629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s</w:t>
      </w:r>
      <w:r w:rsidRPr="00487E7B">
        <w:rPr>
          <w:color w:val="000000"/>
          <w:sz w:val="18"/>
          <w:szCs w:val="18"/>
          <w:lang w:val="nl-NL"/>
        </w:rPr>
        <w:t xml:space="preserve">chade </w:t>
      </w:r>
      <w:r>
        <w:rPr>
          <w:color w:val="000000"/>
          <w:sz w:val="18"/>
          <w:szCs w:val="18"/>
          <w:lang w:val="nl-NL"/>
        </w:rPr>
        <w:t xml:space="preserve">door vandalisme </w:t>
      </w:r>
      <w:r w:rsidRPr="00487E7B">
        <w:rPr>
          <w:color w:val="000000"/>
          <w:sz w:val="18"/>
          <w:szCs w:val="18"/>
          <w:lang w:val="nl-NL"/>
        </w:rPr>
        <w:t>aan glas dienende tot lichtdoorlating.</w:t>
      </w:r>
    </w:p>
    <w:p w14:paraId="5E8D7D93" w14:textId="6307D6E7" w:rsidR="00EA6C4C" w:rsidRDefault="00EA6C4C" w:rsidP="00EA6C4C">
      <w:pPr>
        <w:widowControl/>
        <w:adjustRightInd w:val="0"/>
        <w:contextualSpacing/>
        <w:rPr>
          <w:color w:val="000000"/>
          <w:sz w:val="18"/>
          <w:szCs w:val="18"/>
          <w:lang w:val="nl-NL"/>
        </w:rPr>
      </w:pPr>
    </w:p>
    <w:p w14:paraId="0877E52E" w14:textId="77777777" w:rsidR="00EA6C4C" w:rsidRPr="00262694" w:rsidRDefault="00EA6C4C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26EEFB8D" w14:textId="68CCB850" w:rsidR="00CF6629" w:rsidRPr="00EF35CD" w:rsidRDefault="00E751A5" w:rsidP="00CF6629">
      <w:pPr>
        <w:adjustRightInd w:val="0"/>
        <w:rPr>
          <w:b/>
          <w:bCs/>
          <w:sz w:val="18"/>
          <w:szCs w:val="18"/>
          <w:lang w:val="nl-NL"/>
        </w:rPr>
      </w:pPr>
      <w:r>
        <w:rPr>
          <w:b/>
          <w:bCs/>
          <w:sz w:val="18"/>
          <w:szCs w:val="18"/>
          <w:lang w:val="nl-NL"/>
        </w:rPr>
        <w:t>9</w:t>
      </w:r>
      <w:r w:rsidR="00CF6629" w:rsidRPr="00EF35CD">
        <w:rPr>
          <w:b/>
          <w:bCs/>
          <w:sz w:val="18"/>
          <w:szCs w:val="18"/>
          <w:lang w:val="nl-NL"/>
        </w:rPr>
        <w:t>. Geldigheid taxatierapport t.b.v. gebouwen en bedrijfsuitrusting/inventaris</w:t>
      </w:r>
    </w:p>
    <w:p w14:paraId="54DA2D8A" w14:textId="54EDD325" w:rsidR="00EA6C4C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 w:rsidRPr="00BE2851">
        <w:rPr>
          <w:sz w:val="18"/>
          <w:szCs w:val="18"/>
          <w:lang w:val="nl-NL"/>
        </w:rPr>
        <w:t xml:space="preserve">Artikel 6.2 van </w:t>
      </w:r>
      <w:r w:rsidRPr="00262694">
        <w:rPr>
          <w:color w:val="000000"/>
          <w:sz w:val="18"/>
          <w:szCs w:val="18"/>
          <w:lang w:val="nl-NL"/>
        </w:rPr>
        <w:t>BM050-02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Nederlandse Beursvoorwaarden voor Uitgebreide Gevarenverzekering (NBUG 2006) NBUG</w:t>
      </w:r>
      <w:r>
        <w:rPr>
          <w:color w:val="000000"/>
          <w:sz w:val="18"/>
          <w:szCs w:val="18"/>
          <w:lang w:val="nl-NL"/>
        </w:rPr>
        <w:t xml:space="preserve"> wordt vervangen door:</w:t>
      </w:r>
    </w:p>
    <w:p w14:paraId="43264CD4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2F5E2CD8" w14:textId="77777777" w:rsidR="00CF6629" w:rsidRDefault="00CF6629" w:rsidP="00CF6629">
      <w:pPr>
        <w:tabs>
          <w:tab w:val="left" w:pos="452"/>
        </w:tabs>
        <w:ind w:right="104"/>
        <w:rPr>
          <w:rFonts w:cs="Times New Roman"/>
          <w:spacing w:val="-1"/>
          <w:sz w:val="18"/>
          <w:szCs w:val="18"/>
          <w:lang w:val="nl-NL"/>
        </w:rPr>
      </w:pPr>
      <w:r w:rsidRPr="00BE2851">
        <w:rPr>
          <w:rFonts w:cs="Times New Roman"/>
          <w:sz w:val="18"/>
          <w:szCs w:val="18"/>
          <w:lang w:val="nl-NL"/>
        </w:rPr>
        <w:t>Indien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op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de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verzekering </w:t>
      </w:r>
      <w:r w:rsidRPr="00BE2851">
        <w:rPr>
          <w:rFonts w:cs="Times New Roman"/>
          <w:sz w:val="18"/>
          <w:szCs w:val="18"/>
          <w:lang w:val="nl-NL"/>
        </w:rPr>
        <w:t>van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aldus getaxeerde </w:t>
      </w:r>
      <w:r w:rsidRPr="00BE2851">
        <w:rPr>
          <w:rFonts w:cs="Times New Roman"/>
          <w:i/>
          <w:spacing w:val="-1"/>
          <w:sz w:val="18"/>
          <w:szCs w:val="18"/>
          <w:lang w:val="nl-NL"/>
        </w:rPr>
        <w:t>gebouwen</w:t>
      </w:r>
      <w:r w:rsidRPr="00C8151B">
        <w:rPr>
          <w:rFonts w:cs="Times New Roman"/>
          <w:i/>
          <w:spacing w:val="-1"/>
          <w:sz w:val="18"/>
          <w:szCs w:val="18"/>
          <w:lang w:val="nl-NL"/>
        </w:rPr>
        <w:t xml:space="preserve"> en /of bedrijfsuitrusting/inventaris</w:t>
      </w:r>
      <w:r w:rsidRPr="00BE2851">
        <w:rPr>
          <w:rFonts w:cs="Times New Roman"/>
          <w:i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de indexclausule van </w:t>
      </w:r>
      <w:r w:rsidRPr="00BE2851">
        <w:rPr>
          <w:rFonts w:cs="Times New Roman"/>
          <w:spacing w:val="-2"/>
          <w:sz w:val="18"/>
          <w:szCs w:val="18"/>
          <w:lang w:val="nl-NL"/>
        </w:rPr>
        <w:t>toepassing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is, dan</w:t>
      </w:r>
      <w:r w:rsidRPr="00C8151B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is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de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voortaxatie gedurende </w:t>
      </w:r>
      <w:r w:rsidRPr="00BE2851">
        <w:rPr>
          <w:rFonts w:cs="Times New Roman"/>
          <w:sz w:val="18"/>
          <w:szCs w:val="18"/>
          <w:lang w:val="nl-NL"/>
        </w:rPr>
        <w:t>6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jaren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geldig, </w:t>
      </w:r>
      <w:r w:rsidRPr="00BE2851">
        <w:rPr>
          <w:rFonts w:cs="Times New Roman"/>
          <w:sz w:val="18"/>
          <w:szCs w:val="18"/>
          <w:lang w:val="nl-NL"/>
        </w:rPr>
        <w:t>te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rekenen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vanaf de </w:t>
      </w:r>
      <w:r w:rsidRPr="00BE2851">
        <w:rPr>
          <w:rFonts w:cs="Times New Roman"/>
          <w:spacing w:val="-2"/>
          <w:sz w:val="18"/>
          <w:szCs w:val="18"/>
          <w:lang w:val="nl-NL"/>
        </w:rPr>
        <w:t>dagtekening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van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het </w:t>
      </w:r>
      <w:r w:rsidRPr="00BE2851">
        <w:rPr>
          <w:rFonts w:cs="Times New Roman"/>
          <w:spacing w:val="-2"/>
          <w:sz w:val="18"/>
          <w:szCs w:val="18"/>
          <w:lang w:val="nl-NL"/>
        </w:rPr>
        <w:t>taxatierapport.</w:t>
      </w:r>
      <w:r w:rsidRPr="00C8151B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Verhoging </w:t>
      </w:r>
      <w:r w:rsidRPr="00BE2851">
        <w:rPr>
          <w:rFonts w:cs="Times New Roman"/>
          <w:sz w:val="18"/>
          <w:szCs w:val="18"/>
          <w:lang w:val="nl-NL"/>
        </w:rPr>
        <w:t>of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verlaging </w:t>
      </w:r>
      <w:r w:rsidRPr="00BE2851">
        <w:rPr>
          <w:rFonts w:cs="Times New Roman"/>
          <w:sz w:val="18"/>
          <w:szCs w:val="18"/>
          <w:lang w:val="nl-NL"/>
        </w:rPr>
        <w:t>van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>het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verzekerde bedrag als </w:t>
      </w:r>
      <w:r w:rsidRPr="00BE2851">
        <w:rPr>
          <w:rFonts w:cs="Times New Roman"/>
          <w:sz w:val="18"/>
          <w:szCs w:val="18"/>
          <w:lang w:val="nl-NL"/>
        </w:rPr>
        <w:t>gevolg</w:t>
      </w:r>
      <w:r w:rsidRPr="00BE2851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z w:val="18"/>
          <w:szCs w:val="18"/>
          <w:lang w:val="nl-NL"/>
        </w:rPr>
        <w:t xml:space="preserve">van </w:t>
      </w:r>
      <w:r w:rsidRPr="00BE2851">
        <w:rPr>
          <w:rFonts w:cs="Times New Roman"/>
          <w:i/>
          <w:spacing w:val="-1"/>
          <w:sz w:val="18"/>
          <w:szCs w:val="18"/>
          <w:lang w:val="nl-NL"/>
        </w:rPr>
        <w:t>indexering</w:t>
      </w:r>
      <w:r w:rsidRPr="00BE2851">
        <w:rPr>
          <w:rFonts w:cs="Times New Roman"/>
          <w:i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>wordt geacht op</w:t>
      </w:r>
      <w:r w:rsidRPr="00BE2851">
        <w:rPr>
          <w:rFonts w:cs="Times New Roman"/>
          <w:spacing w:val="-2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>dezelfde</w:t>
      </w:r>
      <w:r w:rsidRPr="00C8151B">
        <w:rPr>
          <w:rFonts w:cs="Times New Roman"/>
          <w:spacing w:val="-1"/>
          <w:sz w:val="18"/>
          <w:szCs w:val="18"/>
          <w:lang w:val="nl-NL"/>
        </w:rPr>
        <w:t xml:space="preserve"> </w:t>
      </w:r>
      <w:r w:rsidRPr="00BE2851">
        <w:rPr>
          <w:rFonts w:cs="Times New Roman"/>
          <w:spacing w:val="-1"/>
          <w:sz w:val="18"/>
          <w:szCs w:val="18"/>
          <w:lang w:val="nl-NL"/>
        </w:rPr>
        <w:t>wijze te zijn getaxeerd.</w:t>
      </w:r>
    </w:p>
    <w:p w14:paraId="4228ADE7" w14:textId="77777777" w:rsidR="00CF6629" w:rsidRDefault="00CF6629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524E4454" w14:textId="77777777" w:rsidR="001E508E" w:rsidRDefault="001E508E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60D5A3BE" w14:textId="77777777" w:rsidR="001E508E" w:rsidRDefault="001E508E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7AF7A35E" w14:textId="77777777" w:rsidR="001E508E" w:rsidRDefault="001E508E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726EF04E" w14:textId="77777777" w:rsidR="001E508E" w:rsidRDefault="001E508E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11232803" w14:textId="77777777" w:rsidR="009D145A" w:rsidRDefault="009D145A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05054A3B" w14:textId="77777777" w:rsidR="009D145A" w:rsidRPr="00D102E1" w:rsidRDefault="009D145A" w:rsidP="009D145A">
      <w:pPr>
        <w:pStyle w:val="Lijstalinea"/>
        <w:widowControl/>
        <w:adjustRightInd w:val="0"/>
        <w:ind w:left="720" w:firstLine="0"/>
        <w:rPr>
          <w:rFonts w:eastAsiaTheme="minorHAnsi"/>
          <w:sz w:val="18"/>
          <w:szCs w:val="18"/>
          <w:lang w:val="nl-NL"/>
        </w:rPr>
      </w:pPr>
      <w:r w:rsidRPr="00D102E1">
        <w:rPr>
          <w:rFonts w:eastAsiaTheme="minorHAnsi"/>
          <w:lang w:val="nl-NL"/>
        </w:rPr>
        <w:t>Concept</w:t>
      </w:r>
    </w:p>
    <w:p w14:paraId="30FEFBDE" w14:textId="4C2D703E" w:rsidR="009D145A" w:rsidRDefault="009D145A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0637D4AB" w14:textId="77777777" w:rsidR="009D145A" w:rsidRDefault="009D145A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</w:p>
    <w:p w14:paraId="3EC1E3F6" w14:textId="0CC2C6C5" w:rsidR="00CF6629" w:rsidRPr="00EF35CD" w:rsidRDefault="00CF6629" w:rsidP="00CF6629">
      <w:pPr>
        <w:adjustRightInd w:val="0"/>
        <w:rPr>
          <w:b/>
          <w:bCs/>
          <w:sz w:val="18"/>
          <w:szCs w:val="18"/>
          <w:lang w:val="nl-NL"/>
        </w:rPr>
      </w:pPr>
      <w:r w:rsidRPr="00EF35CD">
        <w:rPr>
          <w:b/>
          <w:bCs/>
          <w:color w:val="000000"/>
          <w:sz w:val="18"/>
          <w:szCs w:val="18"/>
          <w:lang w:val="nl-NL"/>
        </w:rPr>
        <w:t>1</w:t>
      </w:r>
      <w:r w:rsidR="00E751A5">
        <w:rPr>
          <w:b/>
          <w:bCs/>
          <w:color w:val="000000"/>
          <w:sz w:val="18"/>
          <w:szCs w:val="18"/>
          <w:lang w:val="nl-NL"/>
        </w:rPr>
        <w:t>0</w:t>
      </w:r>
      <w:r w:rsidRPr="00EF35CD">
        <w:rPr>
          <w:b/>
          <w:bCs/>
          <w:color w:val="000000"/>
          <w:sz w:val="18"/>
          <w:szCs w:val="18"/>
          <w:lang w:val="nl-NL"/>
        </w:rPr>
        <w:t>.  B</w:t>
      </w:r>
      <w:r w:rsidRPr="00EF35CD">
        <w:rPr>
          <w:b/>
          <w:bCs/>
          <w:sz w:val="18"/>
          <w:szCs w:val="18"/>
          <w:lang w:val="nl-NL"/>
        </w:rPr>
        <w:t>edrijfsuitrusting/inventaris</w:t>
      </w:r>
    </w:p>
    <w:p w14:paraId="2F53267D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In afwijking van het bepaalde in art. 1.1.</w:t>
      </w:r>
      <w:r>
        <w:rPr>
          <w:b/>
          <w:bCs/>
          <w:color w:val="000000"/>
          <w:sz w:val="18"/>
          <w:szCs w:val="18"/>
          <w:lang w:val="nl-NL"/>
        </w:rPr>
        <w:t xml:space="preserve"> </w:t>
      </w:r>
      <w:r>
        <w:rPr>
          <w:color w:val="000000"/>
          <w:sz w:val="18"/>
          <w:szCs w:val="18"/>
          <w:lang w:val="nl-NL"/>
        </w:rPr>
        <w:t xml:space="preserve">van </w:t>
      </w:r>
      <w:r w:rsidRPr="00262694">
        <w:rPr>
          <w:color w:val="000000"/>
          <w:sz w:val="18"/>
          <w:szCs w:val="18"/>
          <w:lang w:val="nl-NL"/>
        </w:rPr>
        <w:t>Nederlandse beursvoorwaarden voor uitgebreide gevarenverzekering (NBUG 2006</w:t>
      </w:r>
      <w:r>
        <w:rPr>
          <w:color w:val="000000"/>
          <w:sz w:val="18"/>
          <w:szCs w:val="18"/>
          <w:lang w:val="nl-NL"/>
        </w:rPr>
        <w:t>) wordt onder</w:t>
      </w:r>
      <w:r w:rsidRPr="00262694">
        <w:rPr>
          <w:color w:val="000000"/>
          <w:sz w:val="18"/>
          <w:szCs w:val="18"/>
          <w:lang w:val="nl-NL"/>
        </w:rPr>
        <w:t xml:space="preserve"> bedrijfsuitrusting/inventaris ook verstaan: </w:t>
      </w:r>
    </w:p>
    <w:p w14:paraId="23F86640" w14:textId="361E6729" w:rsidR="00CF6629" w:rsidRDefault="00CF6629" w:rsidP="00CF6629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 w:rsidRPr="00F53726">
        <w:rPr>
          <w:color w:val="000000"/>
          <w:sz w:val="18"/>
          <w:szCs w:val="18"/>
          <w:lang w:val="nl-NL"/>
        </w:rPr>
        <w:t>particuliere inboedel</w:t>
      </w:r>
      <w:r>
        <w:rPr>
          <w:color w:val="000000"/>
          <w:sz w:val="18"/>
          <w:szCs w:val="18"/>
          <w:lang w:val="nl-NL"/>
        </w:rPr>
        <w:t>;</w:t>
      </w:r>
    </w:p>
    <w:p w14:paraId="47686743" w14:textId="5BED5682" w:rsidR="001E508E" w:rsidRDefault="001E508E" w:rsidP="00CF6629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drones</w:t>
      </w:r>
    </w:p>
    <w:p w14:paraId="0B775AC1" w14:textId="372F18FD" w:rsidR="00CF6629" w:rsidRDefault="00CF6629" w:rsidP="00CF6629">
      <w:pPr>
        <w:pStyle w:val="Lijstalinea"/>
        <w:widowControl/>
        <w:numPr>
          <w:ilvl w:val="0"/>
          <w:numId w:val="19"/>
        </w:numPr>
        <w:adjustRightInd w:val="0"/>
        <w:contextualSpacing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>aanhangwagens.</w:t>
      </w:r>
    </w:p>
    <w:p w14:paraId="7CE145BF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693DB3F5" w14:textId="6B9441CC" w:rsidR="00CF6629" w:rsidRPr="00EF35CD" w:rsidRDefault="00CF6629" w:rsidP="00CF6629">
      <w:pPr>
        <w:adjustRightInd w:val="0"/>
        <w:rPr>
          <w:b/>
          <w:bCs/>
          <w:color w:val="000000"/>
          <w:sz w:val="18"/>
          <w:szCs w:val="18"/>
          <w:lang w:val="nl-NL"/>
        </w:rPr>
      </w:pPr>
      <w:r w:rsidRPr="00EF35CD">
        <w:rPr>
          <w:b/>
          <w:bCs/>
          <w:color w:val="000000"/>
          <w:sz w:val="18"/>
          <w:szCs w:val="18"/>
          <w:lang w:val="nl-NL"/>
        </w:rPr>
        <w:t>1</w:t>
      </w:r>
      <w:r w:rsidR="00E751A5">
        <w:rPr>
          <w:b/>
          <w:bCs/>
          <w:color w:val="000000"/>
          <w:sz w:val="18"/>
          <w:szCs w:val="18"/>
          <w:lang w:val="nl-NL"/>
        </w:rPr>
        <w:t>1</w:t>
      </w:r>
      <w:r w:rsidRPr="00EF35CD">
        <w:rPr>
          <w:b/>
          <w:bCs/>
          <w:color w:val="000000"/>
          <w:sz w:val="18"/>
          <w:szCs w:val="18"/>
          <w:lang w:val="nl-NL"/>
        </w:rPr>
        <w:t xml:space="preserve">.  Wijziging clausule B051-028/2 Verzekering van Exploitatiekosten </w:t>
      </w:r>
    </w:p>
    <w:p w14:paraId="7F2DBCB4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  <w:r>
        <w:rPr>
          <w:color w:val="000000"/>
          <w:sz w:val="18"/>
          <w:szCs w:val="18"/>
          <w:lang w:val="nl-NL"/>
        </w:rPr>
        <w:t xml:space="preserve">Art. 12.3. </w:t>
      </w:r>
      <w:r w:rsidRPr="00262694">
        <w:rPr>
          <w:color w:val="000000"/>
          <w:sz w:val="18"/>
          <w:szCs w:val="18"/>
          <w:lang w:val="nl-NL"/>
        </w:rPr>
        <w:t xml:space="preserve">van de clausule B 051-028/2 </w:t>
      </w:r>
      <w:r>
        <w:rPr>
          <w:color w:val="000000"/>
          <w:sz w:val="18"/>
          <w:szCs w:val="18"/>
          <w:lang w:val="nl-NL"/>
        </w:rPr>
        <w:t>“</w:t>
      </w:r>
      <w:r w:rsidRPr="00262694">
        <w:rPr>
          <w:color w:val="000000"/>
          <w:sz w:val="18"/>
          <w:szCs w:val="18"/>
          <w:lang w:val="nl-NL"/>
        </w:rPr>
        <w:t>Verzekering van</w:t>
      </w:r>
      <w:r>
        <w:rPr>
          <w:color w:val="000000"/>
          <w:sz w:val="18"/>
          <w:szCs w:val="18"/>
          <w:lang w:val="nl-NL"/>
        </w:rPr>
        <w:t xml:space="preserve"> </w:t>
      </w:r>
      <w:r w:rsidRPr="00262694">
        <w:rPr>
          <w:color w:val="000000"/>
          <w:sz w:val="18"/>
          <w:szCs w:val="18"/>
          <w:lang w:val="nl-NL"/>
        </w:rPr>
        <w:t>Exploitatiekosten</w:t>
      </w:r>
      <w:r>
        <w:rPr>
          <w:color w:val="000000"/>
          <w:sz w:val="18"/>
          <w:szCs w:val="18"/>
          <w:lang w:val="nl-NL"/>
        </w:rPr>
        <w:t>”</w:t>
      </w:r>
      <w:r w:rsidRPr="00262694">
        <w:rPr>
          <w:color w:val="000000"/>
          <w:sz w:val="18"/>
          <w:szCs w:val="18"/>
          <w:lang w:val="nl-NL"/>
        </w:rPr>
        <w:t xml:space="preserve"> </w:t>
      </w:r>
      <w:r>
        <w:rPr>
          <w:color w:val="000000"/>
          <w:sz w:val="18"/>
          <w:szCs w:val="18"/>
          <w:lang w:val="nl-NL"/>
        </w:rPr>
        <w:t>is niet van toepassing</w:t>
      </w:r>
    </w:p>
    <w:p w14:paraId="4B36BFD3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0E69D653" w14:textId="58FA8478" w:rsidR="00CF6629" w:rsidRPr="00D53462" w:rsidRDefault="00CF6629" w:rsidP="00CF6629">
      <w:pPr>
        <w:rPr>
          <w:b/>
          <w:bCs/>
          <w:sz w:val="20"/>
          <w:szCs w:val="20"/>
          <w:lang w:val="nl-NL"/>
        </w:rPr>
      </w:pPr>
      <w:r w:rsidRPr="00D53462">
        <w:rPr>
          <w:b/>
          <w:bCs/>
          <w:color w:val="000000"/>
          <w:sz w:val="18"/>
          <w:szCs w:val="18"/>
          <w:lang w:val="nl-NL"/>
        </w:rPr>
        <w:t>1</w:t>
      </w:r>
      <w:r w:rsidR="00E751A5">
        <w:rPr>
          <w:b/>
          <w:bCs/>
          <w:color w:val="000000"/>
          <w:sz w:val="18"/>
          <w:szCs w:val="18"/>
          <w:lang w:val="nl-NL"/>
        </w:rPr>
        <w:t>2</w:t>
      </w:r>
      <w:r w:rsidRPr="00D53462">
        <w:rPr>
          <w:b/>
          <w:bCs/>
          <w:color w:val="000000"/>
          <w:sz w:val="18"/>
          <w:szCs w:val="18"/>
          <w:lang w:val="nl-NL"/>
        </w:rPr>
        <w:t>.</w:t>
      </w:r>
      <w:r w:rsidRPr="00D53462">
        <w:rPr>
          <w:b/>
          <w:bCs/>
          <w:color w:val="FF0000"/>
          <w:lang w:val="nl-NL"/>
        </w:rPr>
        <w:t xml:space="preserve"> </w:t>
      </w:r>
      <w:r w:rsidRPr="00D53462">
        <w:rPr>
          <w:rFonts w:asciiTheme="majorHAnsi" w:hAnsiTheme="majorHAnsi" w:cstheme="majorHAnsi"/>
          <w:b/>
          <w:bCs/>
          <w:sz w:val="20"/>
          <w:szCs w:val="20"/>
          <w:lang w:val="nl-NL"/>
        </w:rPr>
        <w:t>Duurzaam herstel/herbouw</w:t>
      </w:r>
    </w:p>
    <w:p w14:paraId="0D4FEB5F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1         In aanvulling op art.4 van de voorwaarden, geeft deze</w:t>
      </w:r>
    </w:p>
    <w:p w14:paraId="4E055E59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 xml:space="preserve">          verzekering bij een schade door een gedekt </w:t>
      </w:r>
    </w:p>
    <w:p w14:paraId="3F015712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 gevaar/gebeurtenis boven het verzekerd bedrag tot een op het</w:t>
      </w:r>
    </w:p>
    <w:p w14:paraId="3176261B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 xml:space="preserve">          </w:t>
      </w:r>
      <w:proofErr w:type="spellStart"/>
      <w:r w:rsidRPr="00CF6629">
        <w:rPr>
          <w:rFonts w:ascii="Arial" w:hAnsi="Arial"/>
          <w:sz w:val="18"/>
          <w:szCs w:val="18"/>
          <w:lang w:val="nl-NL"/>
        </w:rPr>
        <w:t>polisblad</w:t>
      </w:r>
      <w:proofErr w:type="spellEnd"/>
      <w:r w:rsidRPr="00CF6629">
        <w:rPr>
          <w:rFonts w:ascii="Arial" w:hAnsi="Arial"/>
          <w:sz w:val="18"/>
          <w:szCs w:val="18"/>
          <w:lang w:val="nl-NL"/>
        </w:rPr>
        <w:t xml:space="preserve"> genoemd maximum, recht op vergoeding van extra kosten die</w:t>
      </w:r>
    </w:p>
    <w:p w14:paraId="1CA0A81C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verzekerde maakt indien het herstel, de herbouw, de</w:t>
      </w:r>
    </w:p>
    <w:p w14:paraId="5A5E0CE4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 xml:space="preserve">          </w:t>
      </w:r>
      <w:proofErr w:type="spellStart"/>
      <w:r w:rsidRPr="00CF6629">
        <w:rPr>
          <w:rFonts w:ascii="Arial" w:hAnsi="Arial"/>
          <w:sz w:val="18"/>
          <w:szCs w:val="18"/>
          <w:lang w:val="nl-NL"/>
        </w:rPr>
        <w:t>beredding</w:t>
      </w:r>
      <w:proofErr w:type="spellEnd"/>
      <w:r w:rsidRPr="00CF6629">
        <w:rPr>
          <w:rFonts w:ascii="Arial" w:hAnsi="Arial"/>
          <w:sz w:val="18"/>
          <w:szCs w:val="18"/>
          <w:lang w:val="nl-NL"/>
        </w:rPr>
        <w:t xml:space="preserve"> en/of opruiming op duurzame wijze wordt</w:t>
      </w:r>
    </w:p>
    <w:p w14:paraId="6521750C" w14:textId="6DB0D968" w:rsid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uitgevoerd.</w:t>
      </w:r>
    </w:p>
    <w:p w14:paraId="0376691D" w14:textId="77777777" w:rsidR="00563C7C" w:rsidRPr="00CF6629" w:rsidRDefault="00563C7C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</w:p>
    <w:p w14:paraId="4F942E9E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2         Als duurzaam wordt beschouwd het ontzien van de leefomgeving</w:t>
      </w:r>
    </w:p>
    <w:p w14:paraId="02CD3466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en het milieu door het verkrijgen van betere prestaties  op</w:t>
      </w:r>
    </w:p>
    <w:p w14:paraId="155FEE18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het gebied  van  energiehuishouding  (inclusief  thermische</w:t>
      </w:r>
    </w:p>
    <w:p w14:paraId="1C3DDBAD" w14:textId="77777777" w:rsidR="00CF6629" w:rsidRP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isolatie), luchtkwaliteit  en  waterhuishouding  en/of  het</w:t>
      </w:r>
    </w:p>
    <w:p w14:paraId="0C2134DF" w14:textId="2411859A" w:rsidR="00CF6629" w:rsidRDefault="00CF6629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  <w:r w:rsidRPr="00CF6629">
        <w:rPr>
          <w:rFonts w:ascii="Arial" w:hAnsi="Arial"/>
          <w:sz w:val="18"/>
          <w:szCs w:val="18"/>
          <w:lang w:val="nl-NL"/>
        </w:rPr>
        <w:t>          gebruik van daartoe geëigende of  minder  milieubelastende materialen.</w:t>
      </w:r>
    </w:p>
    <w:p w14:paraId="4F3F2A54" w14:textId="4547B9FF" w:rsidR="001E508E" w:rsidRDefault="001E508E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</w:p>
    <w:p w14:paraId="72BFF62B" w14:textId="77777777" w:rsidR="001E508E" w:rsidRDefault="001E508E" w:rsidP="001E508E">
      <w:pPr>
        <w:adjustRightInd w:val="0"/>
        <w:rPr>
          <w:color w:val="000000"/>
          <w:sz w:val="18"/>
          <w:szCs w:val="18"/>
          <w:lang w:val="nl-NL"/>
        </w:rPr>
      </w:pPr>
    </w:p>
    <w:p w14:paraId="4953C422" w14:textId="094C6150" w:rsidR="001E508E" w:rsidRPr="0004160C" w:rsidRDefault="001E508E" w:rsidP="001E508E">
      <w:pPr>
        <w:pStyle w:val="Default"/>
        <w:rPr>
          <w:b/>
          <w:bCs/>
          <w:sz w:val="18"/>
          <w:szCs w:val="18"/>
        </w:rPr>
      </w:pPr>
      <w:r w:rsidRPr="0004160C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>3</w:t>
      </w:r>
      <w:r w:rsidRPr="0004160C">
        <w:rPr>
          <w:b/>
          <w:bCs/>
          <w:sz w:val="18"/>
          <w:szCs w:val="18"/>
        </w:rPr>
        <w:t xml:space="preserve">. Funderingen </w:t>
      </w:r>
    </w:p>
    <w:p w14:paraId="2D983793" w14:textId="77777777" w:rsidR="001E508E" w:rsidRDefault="001E508E" w:rsidP="001E508E">
      <w:pPr>
        <w:adjustRightInd w:val="0"/>
        <w:rPr>
          <w:color w:val="000000"/>
          <w:sz w:val="18"/>
          <w:szCs w:val="18"/>
          <w:lang w:val="nl-NL"/>
        </w:rPr>
      </w:pPr>
      <w:r w:rsidRPr="0004160C">
        <w:rPr>
          <w:rFonts w:eastAsiaTheme="minorHAnsi"/>
          <w:color w:val="000000"/>
          <w:sz w:val="18"/>
          <w:szCs w:val="18"/>
          <w:lang w:val="nl-NL"/>
        </w:rPr>
        <w:t>Schade aan fundering is meeverzekerd tot een maximum bedrag van EUR 2.500.000,00 van de betreffende locatie boven de verzekerde som als gevolg van een door deze verzekering gedekt evenement.</w:t>
      </w:r>
    </w:p>
    <w:p w14:paraId="6BB75189" w14:textId="77777777" w:rsidR="001E508E" w:rsidRPr="00CF6629" w:rsidRDefault="001E508E" w:rsidP="00CF6629">
      <w:pPr>
        <w:pStyle w:val="Tekstzonderopmaak"/>
        <w:rPr>
          <w:rFonts w:ascii="Arial" w:hAnsi="Arial"/>
          <w:sz w:val="18"/>
          <w:szCs w:val="18"/>
          <w:lang w:val="nl-NL"/>
        </w:rPr>
      </w:pPr>
    </w:p>
    <w:p w14:paraId="70F60B40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2A1A97F4" w14:textId="77777777" w:rsidR="00CF6629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59442F4D" w14:textId="77777777" w:rsidR="00CF6629" w:rsidRPr="00262694" w:rsidRDefault="00CF6629" w:rsidP="00CF6629">
      <w:pPr>
        <w:adjustRightInd w:val="0"/>
        <w:rPr>
          <w:color w:val="000000"/>
          <w:sz w:val="18"/>
          <w:szCs w:val="18"/>
          <w:lang w:val="nl-NL"/>
        </w:rPr>
      </w:pPr>
    </w:p>
    <w:p w14:paraId="6C89C83D" w14:textId="77777777" w:rsidR="00CF6629" w:rsidRDefault="00CF6629">
      <w:pPr>
        <w:pStyle w:val="Plattetekst"/>
        <w:spacing w:before="205"/>
        <w:ind w:left="388"/>
        <w:rPr>
          <w:lang w:val="nl-NL"/>
        </w:rPr>
      </w:pPr>
    </w:p>
    <w:p w14:paraId="17404834" w14:textId="3A49B03F" w:rsidR="00901E85" w:rsidRDefault="00901E85">
      <w:pPr>
        <w:pStyle w:val="Plattetekst"/>
        <w:pBdr>
          <w:top w:val="double" w:sz="6" w:space="1" w:color="auto"/>
          <w:bottom w:val="double" w:sz="6" w:space="1" w:color="auto"/>
        </w:pBdr>
        <w:spacing w:before="205"/>
        <w:ind w:left="388"/>
        <w:rPr>
          <w:lang w:val="nl-NL"/>
        </w:rPr>
      </w:pPr>
    </w:p>
    <w:bookmarkEnd w:id="0"/>
    <w:p w14:paraId="2E7ADBA9" w14:textId="77777777" w:rsidR="00901E85" w:rsidRPr="005E2961" w:rsidRDefault="00901E85">
      <w:pPr>
        <w:pStyle w:val="Plattetekst"/>
        <w:spacing w:before="205"/>
        <w:ind w:left="388"/>
        <w:rPr>
          <w:lang w:val="nl-NL"/>
        </w:rPr>
      </w:pPr>
    </w:p>
    <w:sectPr w:rsidR="00901E85" w:rsidRPr="005E2961">
      <w:pgSz w:w="11910" w:h="16840"/>
      <w:pgMar w:top="1580" w:right="1060" w:bottom="760" w:left="1680" w:header="0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420E" w14:textId="77777777" w:rsidR="00A00A1B" w:rsidRDefault="00A00A1B">
      <w:r>
        <w:separator/>
      </w:r>
    </w:p>
  </w:endnote>
  <w:endnote w:type="continuationSeparator" w:id="0">
    <w:p w14:paraId="0478E000" w14:textId="77777777" w:rsidR="00A00A1B" w:rsidRDefault="00A0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EC4E" w14:textId="77777777" w:rsidR="00A00A1B" w:rsidRDefault="00A00A1B">
      <w:r>
        <w:separator/>
      </w:r>
    </w:p>
  </w:footnote>
  <w:footnote w:type="continuationSeparator" w:id="0">
    <w:p w14:paraId="183BF9F1" w14:textId="77777777" w:rsidR="00A00A1B" w:rsidRDefault="00A0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9F2"/>
    <w:multiLevelType w:val="multilevel"/>
    <w:tmpl w:val="5CF8FE28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2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0"/>
      </w:pPr>
      <w:rPr>
        <w:rFonts w:hint="default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" w15:restartNumberingAfterBreak="0">
    <w:nsid w:val="029C59A2"/>
    <w:multiLevelType w:val="hybridMultilevel"/>
    <w:tmpl w:val="D7BE0F88"/>
    <w:lvl w:ilvl="0" w:tplc="58BE05F4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3"/>
        <w:sz w:val="18"/>
        <w:szCs w:val="18"/>
      </w:rPr>
    </w:lvl>
    <w:lvl w:ilvl="1" w:tplc="B38CA996">
      <w:numFmt w:val="bullet"/>
      <w:lvlText w:val="•"/>
      <w:lvlJc w:val="left"/>
      <w:pPr>
        <w:ind w:left="2122" w:hanging="960"/>
      </w:pPr>
      <w:rPr>
        <w:rFonts w:hint="default"/>
      </w:rPr>
    </w:lvl>
    <w:lvl w:ilvl="2" w:tplc="6180C784">
      <w:numFmt w:val="bullet"/>
      <w:lvlText w:val="•"/>
      <w:lvlJc w:val="left"/>
      <w:pPr>
        <w:ind w:left="2905" w:hanging="960"/>
      </w:pPr>
      <w:rPr>
        <w:rFonts w:hint="default"/>
      </w:rPr>
    </w:lvl>
    <w:lvl w:ilvl="3" w:tplc="9E8CCB74">
      <w:numFmt w:val="bullet"/>
      <w:lvlText w:val="•"/>
      <w:lvlJc w:val="left"/>
      <w:pPr>
        <w:ind w:left="3687" w:hanging="960"/>
      </w:pPr>
      <w:rPr>
        <w:rFonts w:hint="default"/>
      </w:rPr>
    </w:lvl>
    <w:lvl w:ilvl="4" w:tplc="DCBCCCC4">
      <w:numFmt w:val="bullet"/>
      <w:lvlText w:val="•"/>
      <w:lvlJc w:val="left"/>
      <w:pPr>
        <w:ind w:left="4470" w:hanging="960"/>
      </w:pPr>
      <w:rPr>
        <w:rFonts w:hint="default"/>
      </w:rPr>
    </w:lvl>
    <w:lvl w:ilvl="5" w:tplc="160C09DE">
      <w:numFmt w:val="bullet"/>
      <w:lvlText w:val="•"/>
      <w:lvlJc w:val="left"/>
      <w:pPr>
        <w:ind w:left="5252" w:hanging="960"/>
      </w:pPr>
      <w:rPr>
        <w:rFonts w:hint="default"/>
      </w:rPr>
    </w:lvl>
    <w:lvl w:ilvl="6" w:tplc="07FCBF4A">
      <w:numFmt w:val="bullet"/>
      <w:lvlText w:val="•"/>
      <w:lvlJc w:val="left"/>
      <w:pPr>
        <w:ind w:left="6035" w:hanging="960"/>
      </w:pPr>
      <w:rPr>
        <w:rFonts w:hint="default"/>
      </w:rPr>
    </w:lvl>
    <w:lvl w:ilvl="7" w:tplc="358A6B3E">
      <w:numFmt w:val="bullet"/>
      <w:lvlText w:val="•"/>
      <w:lvlJc w:val="left"/>
      <w:pPr>
        <w:ind w:left="6817" w:hanging="960"/>
      </w:pPr>
      <w:rPr>
        <w:rFonts w:hint="default"/>
      </w:rPr>
    </w:lvl>
    <w:lvl w:ilvl="8" w:tplc="A484CEF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2" w15:restartNumberingAfterBreak="0">
    <w:nsid w:val="087D5BC8"/>
    <w:multiLevelType w:val="multilevel"/>
    <w:tmpl w:val="D74AD468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89"/>
        <w:sz w:val="18"/>
        <w:szCs w:val="18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3" w15:restartNumberingAfterBreak="0">
    <w:nsid w:val="0A6F74DD"/>
    <w:multiLevelType w:val="multilevel"/>
    <w:tmpl w:val="4C22208A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5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4" w15:restartNumberingAfterBreak="0">
    <w:nsid w:val="0BB2546B"/>
    <w:multiLevelType w:val="hybridMultilevel"/>
    <w:tmpl w:val="A95CDC00"/>
    <w:lvl w:ilvl="0" w:tplc="AFB2D80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F44E186C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3DAA30DA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74F414F8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EA00AA2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35B8424A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83F842F8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83885ECA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DDBC3038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5" w15:restartNumberingAfterBreak="0">
    <w:nsid w:val="19CB31D0"/>
    <w:multiLevelType w:val="hybridMultilevel"/>
    <w:tmpl w:val="F3DE4D1C"/>
    <w:lvl w:ilvl="0" w:tplc="B39C004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770EC"/>
    <w:multiLevelType w:val="multilevel"/>
    <w:tmpl w:val="CA8CF9CA"/>
    <w:lvl w:ilvl="0">
      <w:start w:val="12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4188" w:hanging="360"/>
      </w:pPr>
      <w:rPr>
        <w:rFonts w:hint="default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7" w15:restartNumberingAfterBreak="0">
    <w:nsid w:val="2B8B3968"/>
    <w:multiLevelType w:val="hybridMultilevel"/>
    <w:tmpl w:val="FF18E1D6"/>
    <w:lvl w:ilvl="0" w:tplc="80CC8B9C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5F0E0FC4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5648A306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CB16B67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E5FECDEC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4D82D6FC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1CD6A76A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3F40C652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B24C9630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8" w15:restartNumberingAfterBreak="0">
    <w:nsid w:val="2D2A60AA"/>
    <w:multiLevelType w:val="hybridMultilevel"/>
    <w:tmpl w:val="6D20DE44"/>
    <w:lvl w:ilvl="0" w:tplc="82E4E5DE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1" w:tplc="15D60D9E">
      <w:numFmt w:val="bullet"/>
      <w:lvlText w:val="•"/>
      <w:lvlJc w:val="left"/>
      <w:pPr>
        <w:ind w:left="2446" w:hanging="360"/>
      </w:pPr>
      <w:rPr>
        <w:rFonts w:hint="default"/>
      </w:rPr>
    </w:lvl>
    <w:lvl w:ilvl="2" w:tplc="A5C2B7BC">
      <w:numFmt w:val="bullet"/>
      <w:lvlText w:val="•"/>
      <w:lvlJc w:val="left"/>
      <w:pPr>
        <w:ind w:left="3193" w:hanging="360"/>
      </w:pPr>
      <w:rPr>
        <w:rFonts w:hint="default"/>
      </w:rPr>
    </w:lvl>
    <w:lvl w:ilvl="3" w:tplc="57CA4F0A">
      <w:numFmt w:val="bullet"/>
      <w:lvlText w:val="•"/>
      <w:lvlJc w:val="left"/>
      <w:pPr>
        <w:ind w:left="3939" w:hanging="360"/>
      </w:pPr>
      <w:rPr>
        <w:rFonts w:hint="default"/>
      </w:rPr>
    </w:lvl>
    <w:lvl w:ilvl="4" w:tplc="A4083A4A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898C2B84">
      <w:numFmt w:val="bullet"/>
      <w:lvlText w:val="•"/>
      <w:lvlJc w:val="left"/>
      <w:pPr>
        <w:ind w:left="5432" w:hanging="360"/>
      </w:pPr>
      <w:rPr>
        <w:rFonts w:hint="default"/>
      </w:rPr>
    </w:lvl>
    <w:lvl w:ilvl="6" w:tplc="C80E663C">
      <w:numFmt w:val="bullet"/>
      <w:lvlText w:val="•"/>
      <w:lvlJc w:val="left"/>
      <w:pPr>
        <w:ind w:left="6179" w:hanging="360"/>
      </w:pPr>
      <w:rPr>
        <w:rFonts w:hint="default"/>
      </w:rPr>
    </w:lvl>
    <w:lvl w:ilvl="7" w:tplc="AA588558">
      <w:numFmt w:val="bullet"/>
      <w:lvlText w:val="•"/>
      <w:lvlJc w:val="left"/>
      <w:pPr>
        <w:ind w:left="6925" w:hanging="360"/>
      </w:pPr>
      <w:rPr>
        <w:rFonts w:hint="default"/>
      </w:rPr>
    </w:lvl>
    <w:lvl w:ilvl="8" w:tplc="E1E469FC">
      <w:numFmt w:val="bullet"/>
      <w:lvlText w:val="•"/>
      <w:lvlJc w:val="left"/>
      <w:pPr>
        <w:ind w:left="7672" w:hanging="360"/>
      </w:pPr>
      <w:rPr>
        <w:rFonts w:hint="default"/>
      </w:rPr>
    </w:lvl>
  </w:abstractNum>
  <w:abstractNum w:abstractNumId="9" w15:restartNumberingAfterBreak="0">
    <w:nsid w:val="2F4E70A3"/>
    <w:multiLevelType w:val="multilevel"/>
    <w:tmpl w:val="7DC69870"/>
    <w:lvl w:ilvl="0">
      <w:start w:val="4"/>
      <w:numFmt w:val="decimal"/>
      <w:lvlText w:val="%1.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0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0" w15:restartNumberingAfterBreak="0">
    <w:nsid w:val="3E3A680E"/>
    <w:multiLevelType w:val="multilevel"/>
    <w:tmpl w:val="A99691C6"/>
    <w:lvl w:ilvl="0">
      <w:start w:val="26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13"/>
        <w:w w:val="96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1" w15:restartNumberingAfterBreak="0">
    <w:nsid w:val="42F91E15"/>
    <w:multiLevelType w:val="multilevel"/>
    <w:tmpl w:val="FBE426F0"/>
    <w:lvl w:ilvl="0">
      <w:start w:val="2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8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*"/>
      <w:lvlJc w:val="left"/>
      <w:pPr>
        <w:ind w:left="2068" w:hanging="359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6">
      <w:numFmt w:val="bullet"/>
      <w:lvlText w:val="•"/>
      <w:lvlJc w:val="left"/>
      <w:pPr>
        <w:ind w:left="5612" w:hanging="359"/>
      </w:pPr>
      <w:rPr>
        <w:rFonts w:hint="default"/>
      </w:rPr>
    </w:lvl>
    <w:lvl w:ilvl="7">
      <w:numFmt w:val="bullet"/>
      <w:lvlText w:val="•"/>
      <w:lvlJc w:val="left"/>
      <w:pPr>
        <w:ind w:left="6501" w:hanging="359"/>
      </w:pPr>
      <w:rPr>
        <w:rFonts w:hint="default"/>
      </w:rPr>
    </w:lvl>
    <w:lvl w:ilvl="8">
      <w:numFmt w:val="bullet"/>
      <w:lvlText w:val="•"/>
      <w:lvlJc w:val="left"/>
      <w:pPr>
        <w:ind w:left="7389" w:hanging="359"/>
      </w:pPr>
      <w:rPr>
        <w:rFonts w:hint="default"/>
      </w:rPr>
    </w:lvl>
  </w:abstractNum>
  <w:abstractNum w:abstractNumId="12" w15:restartNumberingAfterBreak="0">
    <w:nsid w:val="439F5CA2"/>
    <w:multiLevelType w:val="hybridMultilevel"/>
    <w:tmpl w:val="008E8D8C"/>
    <w:lvl w:ilvl="0" w:tplc="BC14C41C">
      <w:numFmt w:val="bullet"/>
      <w:lvlText w:val="-"/>
      <w:lvlJc w:val="left"/>
      <w:pPr>
        <w:ind w:left="628" w:hanging="240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FAB0FC8C">
      <w:numFmt w:val="bullet"/>
      <w:lvlText w:val="•"/>
      <w:lvlJc w:val="left"/>
      <w:pPr>
        <w:ind w:left="1474" w:hanging="240"/>
      </w:pPr>
      <w:rPr>
        <w:rFonts w:hint="default"/>
      </w:rPr>
    </w:lvl>
    <w:lvl w:ilvl="2" w:tplc="25F69256">
      <w:numFmt w:val="bullet"/>
      <w:lvlText w:val="•"/>
      <w:lvlJc w:val="left"/>
      <w:pPr>
        <w:ind w:left="2329" w:hanging="240"/>
      </w:pPr>
      <w:rPr>
        <w:rFonts w:hint="default"/>
      </w:rPr>
    </w:lvl>
    <w:lvl w:ilvl="3" w:tplc="909674B6">
      <w:numFmt w:val="bullet"/>
      <w:lvlText w:val="•"/>
      <w:lvlJc w:val="left"/>
      <w:pPr>
        <w:ind w:left="3183" w:hanging="240"/>
      </w:pPr>
      <w:rPr>
        <w:rFonts w:hint="default"/>
      </w:rPr>
    </w:lvl>
    <w:lvl w:ilvl="4" w:tplc="EF7AA6B0">
      <w:numFmt w:val="bullet"/>
      <w:lvlText w:val="•"/>
      <w:lvlJc w:val="left"/>
      <w:pPr>
        <w:ind w:left="4038" w:hanging="240"/>
      </w:pPr>
      <w:rPr>
        <w:rFonts w:hint="default"/>
      </w:rPr>
    </w:lvl>
    <w:lvl w:ilvl="5" w:tplc="25083152">
      <w:numFmt w:val="bullet"/>
      <w:lvlText w:val="•"/>
      <w:lvlJc w:val="left"/>
      <w:pPr>
        <w:ind w:left="4892" w:hanging="240"/>
      </w:pPr>
      <w:rPr>
        <w:rFonts w:hint="default"/>
      </w:rPr>
    </w:lvl>
    <w:lvl w:ilvl="6" w:tplc="A0C8CB92">
      <w:numFmt w:val="bullet"/>
      <w:lvlText w:val="•"/>
      <w:lvlJc w:val="left"/>
      <w:pPr>
        <w:ind w:left="5747" w:hanging="240"/>
      </w:pPr>
      <w:rPr>
        <w:rFonts w:hint="default"/>
      </w:rPr>
    </w:lvl>
    <w:lvl w:ilvl="7" w:tplc="14D82B20">
      <w:numFmt w:val="bullet"/>
      <w:lvlText w:val="•"/>
      <w:lvlJc w:val="left"/>
      <w:pPr>
        <w:ind w:left="6601" w:hanging="240"/>
      </w:pPr>
      <w:rPr>
        <w:rFonts w:hint="default"/>
      </w:rPr>
    </w:lvl>
    <w:lvl w:ilvl="8" w:tplc="C0BC8FBC">
      <w:numFmt w:val="bullet"/>
      <w:lvlText w:val="•"/>
      <w:lvlJc w:val="left"/>
      <w:pPr>
        <w:ind w:left="7456" w:hanging="240"/>
      </w:pPr>
      <w:rPr>
        <w:rFonts w:hint="default"/>
      </w:rPr>
    </w:lvl>
  </w:abstractNum>
  <w:abstractNum w:abstractNumId="13" w15:restartNumberingAfterBreak="0">
    <w:nsid w:val="440957A9"/>
    <w:multiLevelType w:val="hybridMultilevel"/>
    <w:tmpl w:val="79C4FB58"/>
    <w:lvl w:ilvl="0" w:tplc="4BAC74C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66E72"/>
    <w:multiLevelType w:val="multilevel"/>
    <w:tmpl w:val="1400A3D0"/>
    <w:lvl w:ilvl="0">
      <w:start w:val="5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6"/>
        <w:sz w:val="18"/>
        <w:szCs w:val="18"/>
      </w:rPr>
    </w:lvl>
    <w:lvl w:ilvl="2">
      <w:start w:val="1"/>
      <w:numFmt w:val="decimal"/>
      <w:lvlText w:val="%1.%2.%3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3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4">
      <w:numFmt w:val="bullet"/>
      <w:lvlText w:val="•"/>
      <w:lvlJc w:val="left"/>
      <w:pPr>
        <w:ind w:left="3566" w:hanging="360"/>
      </w:pPr>
      <w:rPr>
        <w:rFonts w:hint="default"/>
      </w:rPr>
    </w:lvl>
    <w:lvl w:ilvl="5"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numFmt w:val="bullet"/>
      <w:lvlText w:val="•"/>
      <w:lvlJc w:val="left"/>
      <w:pPr>
        <w:ind w:left="5432" w:hanging="360"/>
      </w:pPr>
      <w:rPr>
        <w:rFonts w:hint="default"/>
      </w:rPr>
    </w:lvl>
    <w:lvl w:ilvl="7">
      <w:numFmt w:val="bullet"/>
      <w:lvlText w:val="•"/>
      <w:lvlJc w:val="left"/>
      <w:pPr>
        <w:ind w:left="6366" w:hanging="360"/>
      </w:pPr>
      <w:rPr>
        <w:rFonts w:hint="default"/>
      </w:rPr>
    </w:lvl>
    <w:lvl w:ilvl="8">
      <w:numFmt w:val="bullet"/>
      <w:lvlText w:val="•"/>
      <w:lvlJc w:val="left"/>
      <w:pPr>
        <w:ind w:left="7299" w:hanging="360"/>
      </w:pPr>
      <w:rPr>
        <w:rFonts w:hint="default"/>
      </w:rPr>
    </w:lvl>
  </w:abstractNum>
  <w:abstractNum w:abstractNumId="15" w15:restartNumberingAfterBreak="0">
    <w:nsid w:val="51127279"/>
    <w:multiLevelType w:val="hybridMultilevel"/>
    <w:tmpl w:val="CC544CE8"/>
    <w:lvl w:ilvl="0" w:tplc="F392B77C">
      <w:start w:val="1"/>
      <w:numFmt w:val="decimalZero"/>
      <w:lvlText w:val="%1"/>
      <w:lvlJc w:val="left"/>
      <w:pPr>
        <w:ind w:left="868" w:hanging="481"/>
        <w:jc w:val="left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83F82FF6">
      <w:numFmt w:val="bullet"/>
      <w:lvlText w:val="•"/>
      <w:lvlJc w:val="left"/>
      <w:pPr>
        <w:ind w:left="1690" w:hanging="481"/>
      </w:pPr>
      <w:rPr>
        <w:rFonts w:hint="default"/>
      </w:rPr>
    </w:lvl>
    <w:lvl w:ilvl="2" w:tplc="75DCF1C0">
      <w:numFmt w:val="bullet"/>
      <w:lvlText w:val="•"/>
      <w:lvlJc w:val="left"/>
      <w:pPr>
        <w:ind w:left="2521" w:hanging="481"/>
      </w:pPr>
      <w:rPr>
        <w:rFonts w:hint="default"/>
      </w:rPr>
    </w:lvl>
    <w:lvl w:ilvl="3" w:tplc="12BC1F0A">
      <w:numFmt w:val="bullet"/>
      <w:lvlText w:val="•"/>
      <w:lvlJc w:val="left"/>
      <w:pPr>
        <w:ind w:left="3351" w:hanging="481"/>
      </w:pPr>
      <w:rPr>
        <w:rFonts w:hint="default"/>
      </w:rPr>
    </w:lvl>
    <w:lvl w:ilvl="4" w:tplc="1616AA5A">
      <w:numFmt w:val="bullet"/>
      <w:lvlText w:val="•"/>
      <w:lvlJc w:val="left"/>
      <w:pPr>
        <w:ind w:left="4182" w:hanging="481"/>
      </w:pPr>
      <w:rPr>
        <w:rFonts w:hint="default"/>
      </w:rPr>
    </w:lvl>
    <w:lvl w:ilvl="5" w:tplc="D29AD4CA">
      <w:numFmt w:val="bullet"/>
      <w:lvlText w:val="•"/>
      <w:lvlJc w:val="left"/>
      <w:pPr>
        <w:ind w:left="5012" w:hanging="481"/>
      </w:pPr>
      <w:rPr>
        <w:rFonts w:hint="default"/>
      </w:rPr>
    </w:lvl>
    <w:lvl w:ilvl="6" w:tplc="CCA0C376">
      <w:numFmt w:val="bullet"/>
      <w:lvlText w:val="•"/>
      <w:lvlJc w:val="left"/>
      <w:pPr>
        <w:ind w:left="5843" w:hanging="481"/>
      </w:pPr>
      <w:rPr>
        <w:rFonts w:hint="default"/>
      </w:rPr>
    </w:lvl>
    <w:lvl w:ilvl="7" w:tplc="0EA894EA">
      <w:numFmt w:val="bullet"/>
      <w:lvlText w:val="•"/>
      <w:lvlJc w:val="left"/>
      <w:pPr>
        <w:ind w:left="6673" w:hanging="481"/>
      </w:pPr>
      <w:rPr>
        <w:rFonts w:hint="default"/>
      </w:rPr>
    </w:lvl>
    <w:lvl w:ilvl="8" w:tplc="78B07B66">
      <w:numFmt w:val="bullet"/>
      <w:lvlText w:val="•"/>
      <w:lvlJc w:val="left"/>
      <w:pPr>
        <w:ind w:left="7504" w:hanging="481"/>
      </w:pPr>
      <w:rPr>
        <w:rFonts w:hint="default"/>
      </w:rPr>
    </w:lvl>
  </w:abstractNum>
  <w:abstractNum w:abstractNumId="16" w15:restartNumberingAfterBreak="0">
    <w:nsid w:val="519051BB"/>
    <w:multiLevelType w:val="multilevel"/>
    <w:tmpl w:val="ED264D7E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5"/>
        <w:w w:val="97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905" w:hanging="960"/>
      </w:pPr>
      <w:rPr>
        <w:rFonts w:hint="default"/>
      </w:rPr>
    </w:lvl>
    <w:lvl w:ilvl="3">
      <w:numFmt w:val="bullet"/>
      <w:lvlText w:val="•"/>
      <w:lvlJc w:val="left"/>
      <w:pPr>
        <w:ind w:left="3687" w:hanging="960"/>
      </w:pPr>
      <w:rPr>
        <w:rFonts w:hint="default"/>
      </w:rPr>
    </w:lvl>
    <w:lvl w:ilvl="4">
      <w:numFmt w:val="bullet"/>
      <w:lvlText w:val="•"/>
      <w:lvlJc w:val="left"/>
      <w:pPr>
        <w:ind w:left="4470" w:hanging="960"/>
      </w:pPr>
      <w:rPr>
        <w:rFonts w:hint="default"/>
      </w:rPr>
    </w:lvl>
    <w:lvl w:ilvl="5">
      <w:numFmt w:val="bullet"/>
      <w:lvlText w:val="•"/>
      <w:lvlJc w:val="left"/>
      <w:pPr>
        <w:ind w:left="5252" w:hanging="960"/>
      </w:pPr>
      <w:rPr>
        <w:rFonts w:hint="default"/>
      </w:rPr>
    </w:lvl>
    <w:lvl w:ilvl="6">
      <w:numFmt w:val="bullet"/>
      <w:lvlText w:val="•"/>
      <w:lvlJc w:val="left"/>
      <w:pPr>
        <w:ind w:left="6035" w:hanging="960"/>
      </w:pPr>
      <w:rPr>
        <w:rFonts w:hint="default"/>
      </w:rPr>
    </w:lvl>
    <w:lvl w:ilvl="7">
      <w:numFmt w:val="bullet"/>
      <w:lvlText w:val="•"/>
      <w:lvlJc w:val="left"/>
      <w:pPr>
        <w:ind w:left="6817" w:hanging="960"/>
      </w:pPr>
      <w:rPr>
        <w:rFonts w:hint="default"/>
      </w:rPr>
    </w:lvl>
    <w:lvl w:ilvl="8">
      <w:numFmt w:val="bullet"/>
      <w:lvlText w:val="•"/>
      <w:lvlJc w:val="left"/>
      <w:pPr>
        <w:ind w:left="7600" w:hanging="960"/>
      </w:pPr>
      <w:rPr>
        <w:rFonts w:hint="default"/>
      </w:rPr>
    </w:lvl>
  </w:abstractNum>
  <w:abstractNum w:abstractNumId="17" w15:restartNumberingAfterBreak="0">
    <w:nsid w:val="519213EE"/>
    <w:multiLevelType w:val="hybridMultilevel"/>
    <w:tmpl w:val="9850C71A"/>
    <w:lvl w:ilvl="0" w:tplc="AA2CF602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w w:val="98"/>
        <w:sz w:val="18"/>
        <w:szCs w:val="18"/>
      </w:rPr>
    </w:lvl>
    <w:lvl w:ilvl="1" w:tplc="5254F490">
      <w:start w:val="1"/>
      <w:numFmt w:val="decimal"/>
      <w:lvlText w:val="%2."/>
      <w:lvlJc w:val="left"/>
      <w:pPr>
        <w:ind w:left="1708" w:hanging="360"/>
        <w:jc w:val="left"/>
      </w:pPr>
      <w:rPr>
        <w:rFonts w:ascii="Arial" w:eastAsia="Arial" w:hAnsi="Arial" w:cs="Arial" w:hint="default"/>
        <w:spacing w:val="-6"/>
        <w:w w:val="96"/>
        <w:sz w:val="18"/>
        <w:szCs w:val="18"/>
      </w:rPr>
    </w:lvl>
    <w:lvl w:ilvl="2" w:tplc="D722C2B4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F564B0E0">
      <w:numFmt w:val="bullet"/>
      <w:lvlText w:val="•"/>
      <w:lvlJc w:val="left"/>
      <w:pPr>
        <w:ind w:left="3359" w:hanging="360"/>
      </w:pPr>
      <w:rPr>
        <w:rFonts w:hint="default"/>
      </w:rPr>
    </w:lvl>
    <w:lvl w:ilvl="4" w:tplc="F0BAC3C4">
      <w:numFmt w:val="bullet"/>
      <w:lvlText w:val="•"/>
      <w:lvlJc w:val="left"/>
      <w:pPr>
        <w:ind w:left="4188" w:hanging="360"/>
      </w:pPr>
      <w:rPr>
        <w:rFonts w:hint="default"/>
      </w:rPr>
    </w:lvl>
    <w:lvl w:ilvl="5" w:tplc="C706BE36">
      <w:numFmt w:val="bullet"/>
      <w:lvlText w:val="•"/>
      <w:lvlJc w:val="left"/>
      <w:pPr>
        <w:ind w:left="5018" w:hanging="360"/>
      </w:pPr>
      <w:rPr>
        <w:rFonts w:hint="default"/>
      </w:rPr>
    </w:lvl>
    <w:lvl w:ilvl="6" w:tplc="BF166568">
      <w:numFmt w:val="bullet"/>
      <w:lvlText w:val="•"/>
      <w:lvlJc w:val="left"/>
      <w:pPr>
        <w:ind w:left="5847" w:hanging="360"/>
      </w:pPr>
      <w:rPr>
        <w:rFonts w:hint="default"/>
      </w:rPr>
    </w:lvl>
    <w:lvl w:ilvl="7" w:tplc="D3028DCE">
      <w:numFmt w:val="bullet"/>
      <w:lvlText w:val="•"/>
      <w:lvlJc w:val="left"/>
      <w:pPr>
        <w:ind w:left="6677" w:hanging="360"/>
      </w:pPr>
      <w:rPr>
        <w:rFonts w:hint="default"/>
      </w:rPr>
    </w:lvl>
    <w:lvl w:ilvl="8" w:tplc="C058A0F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8" w15:restartNumberingAfterBreak="0">
    <w:nsid w:val="56FB257A"/>
    <w:multiLevelType w:val="multilevel"/>
    <w:tmpl w:val="35708B42"/>
    <w:lvl w:ilvl="0">
      <w:start w:val="11"/>
      <w:numFmt w:val="decimal"/>
      <w:lvlText w:val="%1"/>
      <w:lvlJc w:val="left"/>
      <w:pPr>
        <w:ind w:left="1348" w:hanging="96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96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48" w:hanging="960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0"/>
        <w:w w:val="96"/>
        <w:sz w:val="18"/>
        <w:szCs w:val="18"/>
      </w:rPr>
    </w:lvl>
    <w:lvl w:ilvl="4">
      <w:numFmt w:val="bullet"/>
      <w:lvlText w:val="-"/>
      <w:lvlJc w:val="left"/>
      <w:pPr>
        <w:ind w:left="1708" w:hanging="360"/>
      </w:pPr>
      <w:rPr>
        <w:rFonts w:ascii="Arial" w:eastAsia="Arial" w:hAnsi="Arial" w:cs="Arial" w:hint="default"/>
        <w:w w:val="99"/>
        <w:sz w:val="18"/>
        <w:szCs w:val="18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</w:rPr>
    </w:lvl>
    <w:lvl w:ilvl="6">
      <w:numFmt w:val="bullet"/>
      <w:lvlText w:val="•"/>
      <w:lvlJc w:val="left"/>
      <w:pPr>
        <w:ind w:left="5847" w:hanging="360"/>
      </w:pPr>
      <w:rPr>
        <w:rFonts w:hint="default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</w:rPr>
    </w:lvl>
    <w:lvl w:ilvl="8">
      <w:numFmt w:val="bullet"/>
      <w:lvlText w:val="•"/>
      <w:lvlJc w:val="left"/>
      <w:pPr>
        <w:ind w:left="7506" w:hanging="360"/>
      </w:pPr>
      <w:rPr>
        <w:rFonts w:hint="default"/>
      </w:rPr>
    </w:lvl>
  </w:abstractNum>
  <w:abstractNum w:abstractNumId="19" w15:restartNumberingAfterBreak="0">
    <w:nsid w:val="7E571321"/>
    <w:multiLevelType w:val="multilevel"/>
    <w:tmpl w:val="F9806F80"/>
    <w:lvl w:ilvl="0">
      <w:start w:val="1"/>
      <w:numFmt w:val="decimal"/>
      <w:lvlText w:val="%1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9"/>
        <w:w w:val="96"/>
        <w:sz w:val="18"/>
        <w:szCs w:val="18"/>
      </w:rPr>
    </w:lvl>
    <w:lvl w:ilvl="1">
      <w:start w:val="1"/>
      <w:numFmt w:val="decimal"/>
      <w:lvlText w:val="%1.%2"/>
      <w:lvlJc w:val="left"/>
      <w:pPr>
        <w:ind w:left="1348" w:hanging="960"/>
        <w:jc w:val="left"/>
      </w:pPr>
      <w:rPr>
        <w:rFonts w:ascii="Arial" w:eastAsia="Arial" w:hAnsi="Arial" w:cs="Arial" w:hint="default"/>
        <w:spacing w:val="-24"/>
        <w:w w:val="96"/>
        <w:sz w:val="18"/>
        <w:szCs w:val="18"/>
      </w:rPr>
    </w:lvl>
    <w:lvl w:ilvl="2">
      <w:numFmt w:val="bullet"/>
      <w:lvlText w:val="-"/>
      <w:lvlJc w:val="left"/>
      <w:pPr>
        <w:ind w:left="1708" w:hanging="361"/>
      </w:pPr>
      <w:rPr>
        <w:rFonts w:ascii="Arial" w:eastAsia="Arial" w:hAnsi="Arial" w:cs="Arial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59" w:hanging="361"/>
      </w:pPr>
      <w:rPr>
        <w:rFonts w:hint="default"/>
      </w:rPr>
    </w:lvl>
    <w:lvl w:ilvl="4">
      <w:numFmt w:val="bullet"/>
      <w:lvlText w:val="•"/>
      <w:lvlJc w:val="left"/>
      <w:pPr>
        <w:ind w:left="4188" w:hanging="361"/>
      </w:pPr>
      <w:rPr>
        <w:rFonts w:hint="default"/>
      </w:rPr>
    </w:lvl>
    <w:lvl w:ilvl="5">
      <w:numFmt w:val="bullet"/>
      <w:lvlText w:val="•"/>
      <w:lvlJc w:val="left"/>
      <w:pPr>
        <w:ind w:left="5018" w:hanging="361"/>
      </w:pPr>
      <w:rPr>
        <w:rFonts w:hint="default"/>
      </w:rPr>
    </w:lvl>
    <w:lvl w:ilvl="6">
      <w:numFmt w:val="bullet"/>
      <w:lvlText w:val="•"/>
      <w:lvlJc w:val="left"/>
      <w:pPr>
        <w:ind w:left="5847" w:hanging="361"/>
      </w:pPr>
      <w:rPr>
        <w:rFonts w:hint="default"/>
      </w:rPr>
    </w:lvl>
    <w:lvl w:ilvl="7">
      <w:numFmt w:val="bullet"/>
      <w:lvlText w:val="•"/>
      <w:lvlJc w:val="left"/>
      <w:pPr>
        <w:ind w:left="6677" w:hanging="361"/>
      </w:pPr>
      <w:rPr>
        <w:rFonts w:hint="default"/>
      </w:rPr>
    </w:lvl>
    <w:lvl w:ilvl="8">
      <w:numFmt w:val="bullet"/>
      <w:lvlText w:val="•"/>
      <w:lvlJc w:val="left"/>
      <w:pPr>
        <w:ind w:left="7506" w:hanging="361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1"/>
  </w:num>
  <w:num w:numId="5">
    <w:abstractNumId w:val="10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3"/>
  </w:num>
  <w:num w:numId="13">
    <w:abstractNumId w:val="18"/>
  </w:num>
  <w:num w:numId="14">
    <w:abstractNumId w:val="14"/>
  </w:num>
  <w:num w:numId="15">
    <w:abstractNumId w:val="9"/>
  </w:num>
  <w:num w:numId="16">
    <w:abstractNumId w:val="0"/>
  </w:num>
  <w:num w:numId="17">
    <w:abstractNumId w:val="12"/>
  </w:num>
  <w:num w:numId="18">
    <w:abstractNumId w:val="15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20"/>
    <w:rsid w:val="00022E63"/>
    <w:rsid w:val="00087C79"/>
    <w:rsid w:val="000B0E25"/>
    <w:rsid w:val="000F3AFA"/>
    <w:rsid w:val="00104529"/>
    <w:rsid w:val="00113A1F"/>
    <w:rsid w:val="001C3F54"/>
    <w:rsid w:val="001E508E"/>
    <w:rsid w:val="0025252C"/>
    <w:rsid w:val="00277F39"/>
    <w:rsid w:val="002D162B"/>
    <w:rsid w:val="00302C0F"/>
    <w:rsid w:val="003C0CB3"/>
    <w:rsid w:val="003D0356"/>
    <w:rsid w:val="003D51BF"/>
    <w:rsid w:val="004D5299"/>
    <w:rsid w:val="00537E81"/>
    <w:rsid w:val="00563C7C"/>
    <w:rsid w:val="005C118B"/>
    <w:rsid w:val="005E2961"/>
    <w:rsid w:val="00626E4B"/>
    <w:rsid w:val="00643394"/>
    <w:rsid w:val="006B7965"/>
    <w:rsid w:val="006F0749"/>
    <w:rsid w:val="00712F7A"/>
    <w:rsid w:val="00714D85"/>
    <w:rsid w:val="00730FAB"/>
    <w:rsid w:val="007A24B6"/>
    <w:rsid w:val="007A6EB5"/>
    <w:rsid w:val="007B252E"/>
    <w:rsid w:val="007D39A8"/>
    <w:rsid w:val="007D510A"/>
    <w:rsid w:val="007F2A13"/>
    <w:rsid w:val="00853C46"/>
    <w:rsid w:val="008B4EB4"/>
    <w:rsid w:val="008B72F4"/>
    <w:rsid w:val="00901E85"/>
    <w:rsid w:val="00911CD5"/>
    <w:rsid w:val="009162AB"/>
    <w:rsid w:val="0092393C"/>
    <w:rsid w:val="009308D3"/>
    <w:rsid w:val="00983B1E"/>
    <w:rsid w:val="009D145A"/>
    <w:rsid w:val="009D580F"/>
    <w:rsid w:val="009E2320"/>
    <w:rsid w:val="00A00A1B"/>
    <w:rsid w:val="00A34F76"/>
    <w:rsid w:val="00A54D74"/>
    <w:rsid w:val="00A94016"/>
    <w:rsid w:val="00AB5648"/>
    <w:rsid w:val="00B73A54"/>
    <w:rsid w:val="00BE1D18"/>
    <w:rsid w:val="00BF6354"/>
    <w:rsid w:val="00C00AB2"/>
    <w:rsid w:val="00C94F46"/>
    <w:rsid w:val="00CD0CFA"/>
    <w:rsid w:val="00CF6629"/>
    <w:rsid w:val="00D102E1"/>
    <w:rsid w:val="00D25215"/>
    <w:rsid w:val="00D2591B"/>
    <w:rsid w:val="00DD71F2"/>
    <w:rsid w:val="00E50C92"/>
    <w:rsid w:val="00E64D9C"/>
    <w:rsid w:val="00E751A5"/>
    <w:rsid w:val="00E93E0D"/>
    <w:rsid w:val="00EA6C4C"/>
    <w:rsid w:val="00EB0F92"/>
    <w:rsid w:val="00EC761C"/>
    <w:rsid w:val="00ED4A72"/>
    <w:rsid w:val="00EF44E6"/>
    <w:rsid w:val="00F27669"/>
    <w:rsid w:val="00F4125B"/>
    <w:rsid w:val="00F63801"/>
    <w:rsid w:val="00F72545"/>
    <w:rsid w:val="00F7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C02BBBE"/>
  <w15:docId w15:val="{5D53B8FB-0228-4146-96C1-0285C1B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paragraph" w:styleId="Kop1">
    <w:name w:val="heading 1"/>
    <w:basedOn w:val="Standaard"/>
    <w:uiPriority w:val="9"/>
    <w:qFormat/>
    <w:pPr>
      <w:ind w:left="388"/>
      <w:outlineLvl w:val="0"/>
    </w:pPr>
  </w:style>
  <w:style w:type="paragraph" w:styleId="Kop2">
    <w:name w:val="heading 2"/>
    <w:basedOn w:val="Standaard"/>
    <w:uiPriority w:val="9"/>
    <w:unhideWhenUsed/>
    <w:qFormat/>
    <w:pPr>
      <w:ind w:left="388"/>
      <w:outlineLvl w:val="1"/>
    </w:pPr>
    <w:rPr>
      <w:rFonts w:ascii="Courier New" w:eastAsia="Courier New" w:hAnsi="Courier New" w:cs="Courier New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34"/>
    <w:qFormat/>
    <w:pPr>
      <w:ind w:left="1348" w:hanging="960"/>
    </w:pPr>
  </w:style>
  <w:style w:type="paragraph" w:customStyle="1" w:styleId="TableParagraph">
    <w:name w:val="Table Paragraph"/>
    <w:basedOn w:val="Standaard"/>
    <w:uiPriority w:val="1"/>
    <w:qFormat/>
    <w:pPr>
      <w:spacing w:line="190" w:lineRule="exact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25215"/>
    <w:rPr>
      <w:rFonts w:ascii="Arial" w:eastAsia="Arial" w:hAnsi="Arial" w:cs="Arial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37E81"/>
    <w:pPr>
      <w:widowControl/>
      <w:autoSpaceDE/>
      <w:autoSpaceDN/>
    </w:pPr>
    <w:rPr>
      <w:rFonts w:ascii="Consolas" w:eastAsiaTheme="minorHAnsi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37E81"/>
    <w:rPr>
      <w:rFonts w:ascii="Consolas" w:hAnsi="Consolas" w:cs="Arial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93E0D"/>
    <w:rPr>
      <w:rFonts w:ascii="Arial" w:eastAsia="Arial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E93E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3E0D"/>
    <w:rPr>
      <w:rFonts w:ascii="Arial" w:eastAsia="Arial" w:hAnsi="Arial" w:cs="Arial"/>
    </w:rPr>
  </w:style>
  <w:style w:type="paragraph" w:customStyle="1" w:styleId="Default">
    <w:name w:val="Default"/>
    <w:rsid w:val="00E64D9C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31</Pages>
  <Words>18101</Words>
  <Characters>99558</Characters>
  <Application>Microsoft Office Word</Application>
  <DocSecurity>0</DocSecurity>
  <Lines>829</Lines>
  <Paragraphs>234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Converted from data on stdin</vt:lpstr>
    </vt:vector>
  </TitlesOfParts>
  <Company/>
  <LinksUpToDate>false</LinksUpToDate>
  <CharactersWithSpaces>117425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from data on stdin</dc:title>
  <dc:creator>Neil J. Geddes</dc:creator>
  <cp:lastModifiedBy>Vincent Comijs</cp:lastModifiedBy>
  <cp:revision>11</cp:revision>
  <dcterms:created xsi:type="dcterms:W3CDTF">2022-09-01T09:25:00Z</dcterms:created>
  <dcterms:modified xsi:type="dcterms:W3CDTF">2022-09-05T06:34:00Z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2021-09-07T00:00:00Z</vt:filetime>
  </property>
  <property fmtid="{D5CDD505-2E9C-101B-9397-08002B2CF9AE}" pid="4" name="TitusGUID">
    <vt:lpwstr>2ac9fe0a-10a3-44e9-b889-619038f5894c</vt:lpwstr>
  </property>
  <property fmtid="{D5CDD505-2E9C-101B-9397-08002B2CF9AE}" pid="5" name="AonClassification">
    <vt:lpwstr>ADC_class_200</vt:lpwstr>
  </property>
</Properties>
</file>