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AFD9C" w14:textId="77777777" w:rsidR="007A5B78" w:rsidRPr="00AB5152" w:rsidRDefault="007A5B78" w:rsidP="00E63AF8">
      <w:pPr>
        <w:rPr>
          <w:rFonts w:ascii="Arial" w:hAnsi="Arial" w:cs="Arial"/>
          <w:sz w:val="20"/>
          <w:szCs w:val="20"/>
        </w:rPr>
      </w:pPr>
    </w:p>
    <w:p w14:paraId="53128261" w14:textId="77777777" w:rsidR="00636B47" w:rsidRPr="00AB5152" w:rsidRDefault="00636B47">
      <w:pPr>
        <w:rPr>
          <w:rFonts w:ascii="Arial" w:hAnsi="Arial" w:cs="Arial"/>
          <w:sz w:val="20"/>
          <w:szCs w:val="20"/>
          <w:lang w:val="de-DE"/>
        </w:rPr>
      </w:pPr>
    </w:p>
    <w:p w14:paraId="62486C05" w14:textId="1A7A8B09" w:rsidR="00636B47" w:rsidRDefault="00636B47">
      <w:pPr>
        <w:rPr>
          <w:rFonts w:ascii="Arial" w:hAnsi="Arial" w:cs="Arial"/>
          <w:sz w:val="20"/>
          <w:szCs w:val="20"/>
          <w:lang w:val="de-DE"/>
        </w:rPr>
      </w:pPr>
    </w:p>
    <w:p w14:paraId="6A34A226" w14:textId="7EA37D07" w:rsidR="00334FDA" w:rsidRDefault="00334FDA">
      <w:pPr>
        <w:rPr>
          <w:rFonts w:ascii="Arial" w:hAnsi="Arial" w:cs="Arial"/>
          <w:sz w:val="20"/>
          <w:szCs w:val="20"/>
          <w:lang w:val="de-DE"/>
        </w:rPr>
      </w:pPr>
      <w:r w:rsidRPr="001344C1">
        <w:rPr>
          <w:rFonts w:ascii="Arial" w:hAnsi="Arial" w:cs="Arial"/>
          <w:noProof/>
          <w:sz w:val="20"/>
          <w:szCs w:val="20"/>
        </w:rPr>
        <w:drawing>
          <wp:inline distT="0" distB="0" distL="0" distR="0" wp14:anchorId="61006137" wp14:editId="497D19A8">
            <wp:extent cx="1951892" cy="1728238"/>
            <wp:effectExtent l="0" t="0" r="0" b="0"/>
            <wp:docPr id="2114201858" name="Picture 5" descr="unip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1957619" cy="1733308"/>
                    </a:xfrm>
                    <a:prstGeom prst="rect">
                      <a:avLst/>
                    </a:prstGeom>
                  </pic:spPr>
                </pic:pic>
              </a:graphicData>
            </a:graphic>
          </wp:inline>
        </w:drawing>
      </w:r>
    </w:p>
    <w:p w14:paraId="4F00F625" w14:textId="72EFDAF5" w:rsidR="00334FDA" w:rsidRDefault="00334FDA">
      <w:pPr>
        <w:rPr>
          <w:rFonts w:ascii="Arial" w:hAnsi="Arial" w:cs="Arial"/>
          <w:sz w:val="20"/>
          <w:szCs w:val="20"/>
          <w:lang w:val="de-DE"/>
        </w:rPr>
      </w:pPr>
    </w:p>
    <w:p w14:paraId="76AFD858" w14:textId="530BA52C" w:rsidR="00334FDA" w:rsidRDefault="00334FDA">
      <w:pPr>
        <w:rPr>
          <w:rFonts w:ascii="Arial" w:hAnsi="Arial" w:cs="Arial"/>
          <w:sz w:val="20"/>
          <w:szCs w:val="20"/>
          <w:lang w:val="de-DE"/>
        </w:rPr>
      </w:pPr>
    </w:p>
    <w:p w14:paraId="00CC76E9" w14:textId="3EFA67AA" w:rsidR="00334FDA" w:rsidRPr="00334FDA" w:rsidRDefault="00334FDA">
      <w:pPr>
        <w:rPr>
          <w:rFonts w:ascii="Arial" w:hAnsi="Arial" w:cs="Arial"/>
          <w:sz w:val="44"/>
          <w:szCs w:val="44"/>
          <w:lang w:val="de-DE"/>
        </w:rPr>
      </w:pPr>
    </w:p>
    <w:p w14:paraId="1958EE94" w14:textId="77777777" w:rsidR="00107761" w:rsidRDefault="00107761">
      <w:pPr>
        <w:rPr>
          <w:rFonts w:ascii="Calibri" w:eastAsia="Times New Roman" w:hAnsi="Calibri" w:cs="Calibri"/>
          <w:color w:val="000000"/>
          <w:sz w:val="56"/>
          <w:szCs w:val="56"/>
          <w:lang w:val="en-US" w:eastAsia="nl-NL"/>
        </w:rPr>
      </w:pPr>
    </w:p>
    <w:p w14:paraId="46712305" w14:textId="77777777" w:rsidR="00107761" w:rsidRDefault="00107761">
      <w:pPr>
        <w:rPr>
          <w:rFonts w:ascii="Calibri" w:eastAsia="Times New Roman" w:hAnsi="Calibri" w:cs="Calibri"/>
          <w:color w:val="000000"/>
          <w:sz w:val="56"/>
          <w:szCs w:val="56"/>
          <w:lang w:val="en-US" w:eastAsia="nl-NL"/>
        </w:rPr>
      </w:pPr>
    </w:p>
    <w:p w14:paraId="67CB3F71" w14:textId="77777777" w:rsidR="00107761" w:rsidRDefault="00107761">
      <w:pPr>
        <w:rPr>
          <w:rFonts w:ascii="Calibri" w:eastAsia="Times New Roman" w:hAnsi="Calibri" w:cs="Calibri"/>
          <w:color w:val="000000"/>
          <w:sz w:val="56"/>
          <w:szCs w:val="56"/>
          <w:lang w:val="en-US" w:eastAsia="nl-NL"/>
        </w:rPr>
      </w:pPr>
    </w:p>
    <w:p w14:paraId="2767C63E" w14:textId="5E81F93B" w:rsidR="00334FDA" w:rsidRPr="009A4EE1" w:rsidRDefault="00107761">
      <w:pPr>
        <w:rPr>
          <w:rFonts w:asciiTheme="minorHAnsi" w:hAnsiTheme="minorHAnsi" w:cstheme="minorHAnsi"/>
          <w:sz w:val="56"/>
          <w:szCs w:val="56"/>
          <w:lang w:val="en-US"/>
        </w:rPr>
      </w:pPr>
      <w:r>
        <w:rPr>
          <w:rFonts w:ascii="Calibri" w:eastAsia="Times New Roman" w:hAnsi="Calibri" w:cs="Calibri"/>
          <w:color w:val="000000"/>
          <w:sz w:val="56"/>
          <w:szCs w:val="56"/>
          <w:lang w:val="en-US" w:eastAsia="nl-NL"/>
        </w:rPr>
        <w:t>Technical Specification</w:t>
      </w:r>
      <w:r w:rsidR="008E6615">
        <w:rPr>
          <w:rFonts w:ascii="Calibri" w:eastAsia="Times New Roman" w:hAnsi="Calibri" w:cs="Calibri"/>
          <w:color w:val="000000"/>
          <w:sz w:val="56"/>
          <w:szCs w:val="56"/>
          <w:lang w:val="en-US" w:eastAsia="nl-NL"/>
        </w:rPr>
        <w:t xml:space="preserve"> </w:t>
      </w:r>
      <w:r w:rsidR="00334FDA" w:rsidRPr="009A4EE1">
        <w:rPr>
          <w:rFonts w:asciiTheme="minorHAnsi" w:hAnsiTheme="minorHAnsi" w:cstheme="minorHAnsi"/>
          <w:sz w:val="56"/>
          <w:szCs w:val="56"/>
          <w:lang w:val="en-US"/>
        </w:rPr>
        <w:t>Replacement TCS G</w:t>
      </w:r>
      <w:r w:rsidR="008E6615">
        <w:rPr>
          <w:rFonts w:asciiTheme="minorHAnsi" w:hAnsiTheme="minorHAnsi" w:cstheme="minorHAnsi"/>
          <w:sz w:val="56"/>
          <w:szCs w:val="56"/>
          <w:lang w:val="en-US"/>
        </w:rPr>
        <w:t xml:space="preserve">as </w:t>
      </w:r>
      <w:r w:rsidR="00334FDA" w:rsidRPr="009A4EE1">
        <w:rPr>
          <w:rFonts w:asciiTheme="minorHAnsi" w:hAnsiTheme="minorHAnsi" w:cstheme="minorHAnsi"/>
          <w:sz w:val="56"/>
          <w:szCs w:val="56"/>
          <w:lang w:val="en-US"/>
        </w:rPr>
        <w:t>T</w:t>
      </w:r>
      <w:r w:rsidR="008E6615">
        <w:rPr>
          <w:rFonts w:asciiTheme="minorHAnsi" w:hAnsiTheme="minorHAnsi" w:cstheme="minorHAnsi"/>
          <w:sz w:val="56"/>
          <w:szCs w:val="56"/>
          <w:lang w:val="en-US"/>
        </w:rPr>
        <w:t>urbine</w:t>
      </w:r>
      <w:r w:rsidR="00334FDA" w:rsidRPr="009A4EE1">
        <w:rPr>
          <w:rFonts w:asciiTheme="minorHAnsi" w:hAnsiTheme="minorHAnsi" w:cstheme="minorHAnsi"/>
          <w:sz w:val="56"/>
          <w:szCs w:val="56"/>
          <w:lang w:val="en-US"/>
        </w:rPr>
        <w:t xml:space="preserve"> and Generator</w:t>
      </w:r>
    </w:p>
    <w:p w14:paraId="3EC31B30" w14:textId="5DF6C3CC" w:rsidR="00334FDA" w:rsidRDefault="00334FDA">
      <w:pPr>
        <w:rPr>
          <w:rFonts w:asciiTheme="minorHAnsi" w:hAnsiTheme="minorHAnsi" w:cstheme="minorHAnsi"/>
          <w:sz w:val="44"/>
          <w:szCs w:val="44"/>
          <w:lang w:val="en-US"/>
        </w:rPr>
      </w:pPr>
    </w:p>
    <w:p w14:paraId="5EC24E43" w14:textId="5F41426B" w:rsidR="00334FDA" w:rsidRDefault="00334FDA">
      <w:pPr>
        <w:rPr>
          <w:rFonts w:asciiTheme="minorHAnsi" w:hAnsiTheme="minorHAnsi" w:cstheme="minorHAnsi"/>
          <w:sz w:val="44"/>
          <w:szCs w:val="44"/>
          <w:lang w:val="en-US"/>
        </w:rPr>
      </w:pPr>
    </w:p>
    <w:p w14:paraId="659DFA28" w14:textId="7892B0F6" w:rsidR="00334FDA" w:rsidRDefault="00334FDA">
      <w:pPr>
        <w:rPr>
          <w:rFonts w:asciiTheme="minorHAnsi" w:hAnsiTheme="minorHAnsi" w:cstheme="minorHAnsi"/>
          <w:sz w:val="44"/>
          <w:szCs w:val="44"/>
          <w:lang w:val="en-US"/>
        </w:rPr>
      </w:pPr>
    </w:p>
    <w:p w14:paraId="2E9BC4CE" w14:textId="28D9DAFE" w:rsidR="00334FDA" w:rsidRDefault="00334FDA">
      <w:pPr>
        <w:rPr>
          <w:rFonts w:asciiTheme="minorHAnsi" w:hAnsiTheme="minorHAnsi" w:cstheme="minorHAnsi"/>
          <w:sz w:val="44"/>
          <w:szCs w:val="44"/>
          <w:lang w:val="en-US"/>
        </w:rPr>
      </w:pPr>
    </w:p>
    <w:p w14:paraId="48B3190A" w14:textId="19D47B83" w:rsidR="00334FDA" w:rsidRDefault="00334FDA">
      <w:pPr>
        <w:rPr>
          <w:rFonts w:asciiTheme="minorHAnsi" w:hAnsiTheme="minorHAnsi" w:cstheme="minorHAnsi"/>
          <w:sz w:val="44"/>
          <w:szCs w:val="44"/>
          <w:lang w:val="en-US"/>
        </w:rPr>
      </w:pPr>
    </w:p>
    <w:p w14:paraId="07931321" w14:textId="305197DB" w:rsidR="00334FDA" w:rsidRDefault="00334FDA">
      <w:pPr>
        <w:rPr>
          <w:rFonts w:asciiTheme="minorHAnsi" w:hAnsiTheme="minorHAnsi" w:cstheme="minorHAnsi"/>
          <w:sz w:val="44"/>
          <w:szCs w:val="44"/>
          <w:lang w:val="en-US"/>
        </w:rPr>
      </w:pPr>
    </w:p>
    <w:p w14:paraId="453B6F3F" w14:textId="142790B1" w:rsidR="00334FDA" w:rsidRDefault="00334FDA">
      <w:pPr>
        <w:rPr>
          <w:rFonts w:asciiTheme="minorHAnsi" w:hAnsiTheme="minorHAnsi" w:cstheme="minorHAnsi"/>
          <w:sz w:val="44"/>
          <w:szCs w:val="44"/>
          <w:lang w:val="en-US"/>
        </w:rPr>
      </w:pPr>
    </w:p>
    <w:p w14:paraId="4CE690BF" w14:textId="444BBCF0" w:rsidR="00334FDA" w:rsidRDefault="00334FDA">
      <w:pPr>
        <w:rPr>
          <w:rFonts w:asciiTheme="minorHAnsi" w:hAnsiTheme="minorHAnsi" w:cstheme="minorHAnsi"/>
          <w:sz w:val="44"/>
          <w:szCs w:val="44"/>
          <w:lang w:val="en-US"/>
        </w:rPr>
      </w:pPr>
    </w:p>
    <w:p w14:paraId="289C1CF4" w14:textId="77777777" w:rsidR="00334FDA" w:rsidRPr="00334FDA" w:rsidRDefault="00334FDA">
      <w:pPr>
        <w:rPr>
          <w:rFonts w:ascii="Arial" w:hAnsi="Arial" w:cs="Arial"/>
          <w:sz w:val="44"/>
          <w:szCs w:val="44"/>
          <w:lang w:val="en-US"/>
        </w:rPr>
      </w:pPr>
    </w:p>
    <w:p w14:paraId="4101652C" w14:textId="77777777" w:rsidR="0048174D" w:rsidRPr="00334FDA" w:rsidRDefault="0048174D">
      <w:pPr>
        <w:rPr>
          <w:rFonts w:ascii="Arial" w:hAnsi="Arial" w:cs="Arial"/>
          <w:sz w:val="20"/>
          <w:szCs w:val="20"/>
          <w:lang w:val="en-US"/>
        </w:rPr>
      </w:pPr>
    </w:p>
    <w:p w14:paraId="4B99056E" w14:textId="77777777" w:rsidR="00636B47" w:rsidRPr="00334FDA" w:rsidRDefault="00636B47">
      <w:pPr>
        <w:rPr>
          <w:rFonts w:ascii="Arial" w:hAnsi="Arial" w:cs="Arial"/>
          <w:sz w:val="20"/>
          <w:szCs w:val="20"/>
          <w:lang w:val="en-US"/>
        </w:rPr>
      </w:pPr>
    </w:p>
    <w:p w14:paraId="08CE6F91" w14:textId="77777777" w:rsidR="00636B47" w:rsidRPr="00107761" w:rsidRDefault="00636B47">
      <w:pPr>
        <w:rPr>
          <w:rFonts w:ascii="Arial" w:hAnsi="Arial" w:cs="Arial"/>
          <w:sz w:val="20"/>
          <w:szCs w:val="20"/>
          <w:lang w:val="en-US"/>
        </w:rPr>
      </w:pPr>
    </w:p>
    <w:p w14:paraId="411831F5" w14:textId="77777777" w:rsidR="002C34C7" w:rsidRDefault="00466647" w:rsidP="002C34C7">
      <w:pPr>
        <w:rPr>
          <w:rFonts w:ascii="Arial" w:hAnsi="Arial" w:cs="Arial"/>
          <w:sz w:val="20"/>
          <w:szCs w:val="20"/>
          <w:lang w:val="en-US"/>
        </w:rPr>
      </w:pPr>
      <w:r w:rsidRPr="00466647">
        <w:rPr>
          <w:rFonts w:ascii="Arial" w:hAnsi="Arial" w:cs="Arial"/>
          <w:sz w:val="20"/>
          <w:szCs w:val="20"/>
          <w:lang w:val="en-US"/>
        </w:rPr>
        <w:lastRenderedPageBreak/>
        <w:t xml:space="preserve"> </w:t>
      </w:r>
    </w:p>
    <w:sdt>
      <w:sdtPr>
        <w:rPr>
          <w:rFonts w:ascii="Polo" w:eastAsia="Calibri" w:hAnsi="Polo" w:cs="Arial"/>
          <w:b w:val="0"/>
          <w:bCs w:val="0"/>
          <w:caps w:val="0"/>
          <w:color w:val="auto"/>
          <w:sz w:val="20"/>
          <w:szCs w:val="20"/>
        </w:rPr>
        <w:id w:val="-739631910"/>
        <w:docPartObj>
          <w:docPartGallery w:val="Table of Contents"/>
          <w:docPartUnique/>
        </w:docPartObj>
      </w:sdtPr>
      <w:sdtEndPr/>
      <w:sdtContent>
        <w:p w14:paraId="661448AE" w14:textId="5FB8ADE3" w:rsidR="007D60A3" w:rsidRPr="002C34C7" w:rsidRDefault="002C34C7" w:rsidP="002C34C7">
          <w:pPr>
            <w:pStyle w:val="Kopvaninhoudsopgave"/>
            <w:numPr>
              <w:ilvl w:val="0"/>
              <w:numId w:val="0"/>
            </w:numPr>
            <w:rPr>
              <w:rFonts w:asciiTheme="minorHAnsi" w:hAnsiTheme="minorHAnsi" w:cstheme="minorHAnsi"/>
              <w:sz w:val="20"/>
              <w:szCs w:val="20"/>
            </w:rPr>
          </w:pPr>
          <w:r w:rsidRPr="002C34C7">
            <w:rPr>
              <w:rFonts w:asciiTheme="minorHAnsi" w:hAnsiTheme="minorHAnsi" w:cstheme="minorHAnsi"/>
              <w:sz w:val="20"/>
              <w:szCs w:val="20"/>
            </w:rPr>
            <w:t>Content</w:t>
          </w:r>
        </w:p>
        <w:p w14:paraId="0CDC178E" w14:textId="1F3802C8" w:rsidR="00C3644E" w:rsidRPr="00C3644E" w:rsidRDefault="005F5526">
          <w:pPr>
            <w:pStyle w:val="Inhopg1"/>
            <w:tabs>
              <w:tab w:val="left" w:pos="440"/>
              <w:tab w:val="right" w:leader="dot" w:pos="9344"/>
            </w:tabs>
            <w:rPr>
              <w:rFonts w:asciiTheme="minorHAnsi" w:eastAsiaTheme="minorEastAsia" w:hAnsiTheme="minorHAnsi" w:cstheme="minorHAnsi"/>
              <w:noProof/>
              <w:sz w:val="22"/>
              <w:lang w:eastAsia="nl-NL"/>
            </w:rPr>
          </w:pPr>
          <w:r w:rsidRPr="002C34C7">
            <w:rPr>
              <w:rFonts w:asciiTheme="minorHAnsi" w:hAnsiTheme="minorHAnsi" w:cstheme="minorHAnsi"/>
              <w:szCs w:val="20"/>
            </w:rPr>
            <w:fldChar w:fldCharType="begin"/>
          </w:r>
          <w:r w:rsidRPr="002C34C7">
            <w:rPr>
              <w:rFonts w:asciiTheme="minorHAnsi" w:hAnsiTheme="minorHAnsi" w:cstheme="minorHAnsi"/>
              <w:szCs w:val="20"/>
            </w:rPr>
            <w:instrText xml:space="preserve"> TOC \o "1-3" \h \z \u </w:instrText>
          </w:r>
          <w:r w:rsidRPr="002C34C7">
            <w:rPr>
              <w:rFonts w:asciiTheme="minorHAnsi" w:hAnsiTheme="minorHAnsi" w:cstheme="minorHAnsi"/>
              <w:szCs w:val="20"/>
            </w:rPr>
            <w:fldChar w:fldCharType="separate"/>
          </w:r>
          <w:hyperlink w:anchor="_Toc95400595" w:history="1">
            <w:r w:rsidR="00C3644E" w:rsidRPr="00C3644E">
              <w:rPr>
                <w:rStyle w:val="Hyperlink"/>
                <w:rFonts w:asciiTheme="minorHAnsi" w:hAnsiTheme="minorHAnsi" w:cstheme="minorHAnsi"/>
                <w:noProof/>
              </w:rPr>
              <w:t>1.</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INTRODUCTION</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_Toc95400595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w:t>
            </w:r>
            <w:r w:rsidR="00C3644E" w:rsidRPr="00C3644E">
              <w:rPr>
                <w:rFonts w:asciiTheme="minorHAnsi" w:hAnsiTheme="minorHAnsi" w:cstheme="minorHAnsi"/>
                <w:noProof/>
                <w:webHidden/>
              </w:rPr>
              <w:fldChar w:fldCharType="end"/>
            </w:r>
          </w:hyperlink>
        </w:p>
        <w:p w14:paraId="72806AD0" w14:textId="4632974A"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596" w:history="1">
            <w:r w:rsidR="00C3644E" w:rsidRPr="00C3644E">
              <w:rPr>
                <w:rStyle w:val="Hyperlink"/>
                <w:rFonts w:asciiTheme="minorHAnsi" w:eastAsia="Arial" w:hAnsiTheme="minorHAnsi" w:cstheme="minorHAnsi"/>
                <w:noProof/>
              </w:rPr>
              <w:t>1.1.</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eastAsia="Arial" w:hAnsiTheme="minorHAnsi" w:cstheme="minorHAnsi"/>
                <w:noProof/>
                <w:lang w:val="en-US"/>
              </w:rPr>
              <w:t>About Uniper</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_Toc95400596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w:t>
            </w:r>
            <w:r w:rsidR="00C3644E" w:rsidRPr="00C3644E">
              <w:rPr>
                <w:rFonts w:asciiTheme="minorHAnsi" w:hAnsiTheme="minorHAnsi" w:cstheme="minorHAnsi"/>
                <w:noProof/>
                <w:webHidden/>
              </w:rPr>
              <w:fldChar w:fldCharType="end"/>
            </w:r>
          </w:hyperlink>
        </w:p>
        <w:p w14:paraId="438EB1A9" w14:textId="0AF834A0"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597" w:history="1">
            <w:r w:rsidR="00C3644E" w:rsidRPr="00C3644E">
              <w:rPr>
                <w:rStyle w:val="Hyperlink"/>
                <w:rFonts w:asciiTheme="minorHAnsi" w:eastAsia="Arial" w:hAnsiTheme="minorHAnsi" w:cstheme="minorHAnsi"/>
                <w:noProof/>
              </w:rPr>
              <w:t>1.2.</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eastAsia="Arial" w:hAnsiTheme="minorHAnsi" w:cstheme="minorHAnsi"/>
                <w:noProof/>
                <w:lang w:val="en-US"/>
              </w:rPr>
              <w:t>RoCa-3</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_Toc95400597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w:t>
            </w:r>
            <w:r w:rsidR="00C3644E" w:rsidRPr="00C3644E">
              <w:rPr>
                <w:rFonts w:asciiTheme="minorHAnsi" w:hAnsiTheme="minorHAnsi" w:cstheme="minorHAnsi"/>
                <w:noProof/>
                <w:webHidden/>
              </w:rPr>
              <w:fldChar w:fldCharType="end"/>
            </w:r>
          </w:hyperlink>
        </w:p>
        <w:p w14:paraId="54428339" w14:textId="609D2C4C"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598" w:history="1">
            <w:r w:rsidR="00C3644E" w:rsidRPr="00C3644E">
              <w:rPr>
                <w:rStyle w:val="Hyperlink"/>
                <w:rFonts w:asciiTheme="minorHAnsi" w:hAnsiTheme="minorHAnsi" w:cstheme="minorHAnsi"/>
                <w:noProof/>
              </w:rPr>
              <w:t>1.3.</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TCS Replacement</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_Toc95400598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w:t>
            </w:r>
            <w:r w:rsidR="00C3644E" w:rsidRPr="00C3644E">
              <w:rPr>
                <w:rFonts w:asciiTheme="minorHAnsi" w:hAnsiTheme="minorHAnsi" w:cstheme="minorHAnsi"/>
                <w:noProof/>
                <w:webHidden/>
              </w:rPr>
              <w:fldChar w:fldCharType="end"/>
            </w:r>
          </w:hyperlink>
        </w:p>
        <w:p w14:paraId="16B111F4" w14:textId="3EE3870C" w:rsidR="00C3644E" w:rsidRPr="00C3644E" w:rsidRDefault="008E6615">
          <w:pPr>
            <w:pStyle w:val="Inhopg1"/>
            <w:tabs>
              <w:tab w:val="left" w:pos="440"/>
              <w:tab w:val="right" w:leader="dot" w:pos="9344"/>
            </w:tabs>
            <w:rPr>
              <w:rFonts w:asciiTheme="minorHAnsi" w:eastAsiaTheme="minorEastAsia" w:hAnsiTheme="minorHAnsi" w:cstheme="minorHAnsi"/>
              <w:noProof/>
              <w:sz w:val="22"/>
              <w:lang w:eastAsia="nl-NL"/>
            </w:rPr>
          </w:pPr>
          <w:hyperlink w:anchor="_Toc95400599" w:history="1">
            <w:r w:rsidR="00C3644E" w:rsidRPr="00C3644E">
              <w:rPr>
                <w:rStyle w:val="Hyperlink"/>
                <w:rFonts w:asciiTheme="minorHAnsi" w:hAnsiTheme="minorHAnsi" w:cstheme="minorHAnsi"/>
                <w:noProof/>
              </w:rPr>
              <w:t>2.</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Codes and standards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_Toc95400599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w:t>
            </w:r>
            <w:r w:rsidR="00C3644E" w:rsidRPr="00C3644E">
              <w:rPr>
                <w:rFonts w:asciiTheme="minorHAnsi" w:hAnsiTheme="minorHAnsi" w:cstheme="minorHAnsi"/>
                <w:noProof/>
                <w:webHidden/>
              </w:rPr>
              <w:fldChar w:fldCharType="end"/>
            </w:r>
          </w:hyperlink>
        </w:p>
        <w:p w14:paraId="220A74DD" w14:textId="3E1AC6A2" w:rsidR="00C3644E" w:rsidRPr="00C3644E" w:rsidRDefault="008E6615">
          <w:pPr>
            <w:pStyle w:val="Inhopg1"/>
            <w:tabs>
              <w:tab w:val="left" w:pos="440"/>
              <w:tab w:val="right" w:leader="dot" w:pos="9344"/>
            </w:tabs>
            <w:rPr>
              <w:rFonts w:asciiTheme="minorHAnsi" w:eastAsiaTheme="minorEastAsia" w:hAnsiTheme="minorHAnsi" w:cstheme="minorHAnsi"/>
              <w:noProof/>
              <w:sz w:val="22"/>
              <w:lang w:eastAsia="nl-NL"/>
            </w:rPr>
          </w:pPr>
          <w:hyperlink w:anchor="_Toc95400600" w:history="1">
            <w:r w:rsidR="00C3644E" w:rsidRPr="00C3644E">
              <w:rPr>
                <w:rStyle w:val="Hyperlink"/>
                <w:rFonts w:asciiTheme="minorHAnsi" w:hAnsiTheme="minorHAnsi" w:cstheme="minorHAnsi"/>
                <w:noProof/>
              </w:rPr>
              <w:t>3.</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Plant Description</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_Toc95400600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5</w:t>
            </w:r>
            <w:r w:rsidR="00C3644E" w:rsidRPr="00C3644E">
              <w:rPr>
                <w:rFonts w:asciiTheme="minorHAnsi" w:hAnsiTheme="minorHAnsi" w:cstheme="minorHAnsi"/>
                <w:noProof/>
                <w:webHidden/>
              </w:rPr>
              <w:fldChar w:fldCharType="end"/>
            </w:r>
          </w:hyperlink>
        </w:p>
        <w:p w14:paraId="0632171C" w14:textId="67679BF6"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01" w:history="1">
            <w:r w:rsidR="00C3644E" w:rsidRPr="00C3644E">
              <w:rPr>
                <w:rStyle w:val="Hyperlink"/>
                <w:rFonts w:asciiTheme="minorHAnsi" w:hAnsiTheme="minorHAnsi" w:cstheme="minorHAnsi"/>
                <w:noProof/>
              </w:rPr>
              <w:t>3.1.</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MK V Hardware</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_Toc95400601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5</w:t>
            </w:r>
            <w:r w:rsidR="00C3644E" w:rsidRPr="00C3644E">
              <w:rPr>
                <w:rFonts w:asciiTheme="minorHAnsi" w:hAnsiTheme="minorHAnsi" w:cstheme="minorHAnsi"/>
                <w:noProof/>
                <w:webHidden/>
              </w:rPr>
              <w:fldChar w:fldCharType="end"/>
            </w:r>
          </w:hyperlink>
        </w:p>
        <w:p w14:paraId="4AAD31F6" w14:textId="405E7BDC"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02" w:history="1">
            <w:r w:rsidR="00C3644E" w:rsidRPr="00C3644E">
              <w:rPr>
                <w:rStyle w:val="Hyperlink"/>
                <w:rFonts w:asciiTheme="minorHAnsi" w:hAnsiTheme="minorHAnsi" w:cstheme="minorHAnsi"/>
                <w:noProof/>
              </w:rPr>
              <w:t>3.2.</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MK V Software</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_Toc95400602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8</w:t>
            </w:r>
            <w:r w:rsidR="00C3644E" w:rsidRPr="00C3644E">
              <w:rPr>
                <w:rFonts w:asciiTheme="minorHAnsi" w:hAnsiTheme="minorHAnsi" w:cstheme="minorHAnsi"/>
                <w:noProof/>
                <w:webHidden/>
              </w:rPr>
              <w:fldChar w:fldCharType="end"/>
            </w:r>
          </w:hyperlink>
        </w:p>
        <w:p w14:paraId="71628B52" w14:textId="137B40DF" w:rsidR="00C3644E" w:rsidRPr="00C3644E" w:rsidRDefault="008E6615">
          <w:pPr>
            <w:pStyle w:val="Inhopg1"/>
            <w:tabs>
              <w:tab w:val="left" w:pos="440"/>
              <w:tab w:val="right" w:leader="dot" w:pos="9344"/>
            </w:tabs>
            <w:rPr>
              <w:rFonts w:asciiTheme="minorHAnsi" w:eastAsiaTheme="minorEastAsia" w:hAnsiTheme="minorHAnsi" w:cstheme="minorHAnsi"/>
              <w:noProof/>
              <w:sz w:val="22"/>
              <w:lang w:eastAsia="nl-NL"/>
            </w:rPr>
          </w:pPr>
          <w:hyperlink w:anchor="_Toc95400603" w:history="1">
            <w:r w:rsidR="00C3644E" w:rsidRPr="00C3644E">
              <w:rPr>
                <w:rStyle w:val="Hyperlink"/>
                <w:rFonts w:asciiTheme="minorHAnsi" w:hAnsiTheme="minorHAnsi" w:cstheme="minorHAnsi"/>
                <w:noProof/>
              </w:rPr>
              <w:t>4.</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Scope of Supply</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_Toc95400603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9</w:t>
            </w:r>
            <w:r w:rsidR="00C3644E" w:rsidRPr="00C3644E">
              <w:rPr>
                <w:rFonts w:asciiTheme="minorHAnsi" w:hAnsiTheme="minorHAnsi" w:cstheme="minorHAnsi"/>
                <w:noProof/>
                <w:webHidden/>
              </w:rPr>
              <w:fldChar w:fldCharType="end"/>
            </w:r>
          </w:hyperlink>
        </w:p>
        <w:p w14:paraId="6C87CAA3" w14:textId="2A103B96"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04" w:history="1">
            <w:r w:rsidR="00C3644E" w:rsidRPr="00C3644E">
              <w:rPr>
                <w:rStyle w:val="Hyperlink"/>
                <w:rFonts w:asciiTheme="minorHAnsi" w:hAnsiTheme="minorHAnsi" w:cstheme="minorHAnsi"/>
                <w:noProof/>
              </w:rPr>
              <w:t>4.1.</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General</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_Toc95400604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9</w:t>
            </w:r>
            <w:r w:rsidR="00C3644E" w:rsidRPr="00C3644E">
              <w:rPr>
                <w:rFonts w:asciiTheme="minorHAnsi" w:hAnsiTheme="minorHAnsi" w:cstheme="minorHAnsi"/>
                <w:noProof/>
                <w:webHidden/>
              </w:rPr>
              <w:fldChar w:fldCharType="end"/>
            </w:r>
          </w:hyperlink>
        </w:p>
        <w:p w14:paraId="3075C72D" w14:textId="4FA87B8B"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05" w:history="1">
            <w:r w:rsidR="00C3644E" w:rsidRPr="00C3644E">
              <w:rPr>
                <w:rStyle w:val="Hyperlink"/>
                <w:rFonts w:asciiTheme="minorHAnsi" w:hAnsiTheme="minorHAnsi" w:cstheme="minorHAnsi"/>
                <w:noProof/>
              </w:rPr>
              <w:t>4.2.</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Exclusions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_Toc95400605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10</w:t>
            </w:r>
            <w:r w:rsidR="00C3644E" w:rsidRPr="00C3644E">
              <w:rPr>
                <w:rFonts w:asciiTheme="minorHAnsi" w:hAnsiTheme="minorHAnsi" w:cstheme="minorHAnsi"/>
                <w:noProof/>
                <w:webHidden/>
              </w:rPr>
              <w:fldChar w:fldCharType="end"/>
            </w:r>
          </w:hyperlink>
        </w:p>
        <w:p w14:paraId="3166DBD8" w14:textId="49850CC4"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06" w:history="1">
            <w:r w:rsidR="00C3644E" w:rsidRPr="00C3644E">
              <w:rPr>
                <w:rStyle w:val="Hyperlink"/>
                <w:rFonts w:asciiTheme="minorHAnsi" w:hAnsiTheme="minorHAnsi" w:cstheme="minorHAnsi"/>
                <w:noProof/>
                <w:lang w:val="en-US"/>
              </w:rPr>
              <w:t>4.3.</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lang w:val="en-US"/>
              </w:rPr>
              <w:t>Fixed Scope of Supply – Dismantling and Removal of Speedtronic Mk V Equipment</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_Toc95400606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10</w:t>
            </w:r>
            <w:r w:rsidR="00C3644E" w:rsidRPr="00C3644E">
              <w:rPr>
                <w:rFonts w:asciiTheme="minorHAnsi" w:hAnsiTheme="minorHAnsi" w:cstheme="minorHAnsi"/>
                <w:noProof/>
                <w:webHidden/>
              </w:rPr>
              <w:fldChar w:fldCharType="end"/>
            </w:r>
          </w:hyperlink>
        </w:p>
        <w:p w14:paraId="520CC6C8" w14:textId="4D9212CF"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07" w:history="1">
            <w:r w:rsidR="00C3644E" w:rsidRPr="00C3644E">
              <w:rPr>
                <w:rStyle w:val="Hyperlink"/>
                <w:rFonts w:asciiTheme="minorHAnsi" w:hAnsiTheme="minorHAnsi" w:cstheme="minorHAnsi"/>
                <w:noProof/>
                <w:lang w:val="en-US"/>
              </w:rPr>
              <w:t>4.4.</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lang w:val="en-US"/>
              </w:rPr>
              <w:t>Fixed Scope of Supply – Installation of new Gas Turbine Control Cabinet</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_Toc95400607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10</w:t>
            </w:r>
            <w:r w:rsidR="00C3644E" w:rsidRPr="00C3644E">
              <w:rPr>
                <w:rFonts w:asciiTheme="minorHAnsi" w:hAnsiTheme="minorHAnsi" w:cstheme="minorHAnsi"/>
                <w:noProof/>
                <w:webHidden/>
              </w:rPr>
              <w:fldChar w:fldCharType="end"/>
            </w:r>
          </w:hyperlink>
        </w:p>
        <w:p w14:paraId="4F32D447" w14:textId="4AC1833F"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08" w:history="1">
            <w:r w:rsidR="00C3644E" w:rsidRPr="00C3644E">
              <w:rPr>
                <w:rStyle w:val="Hyperlink"/>
                <w:rFonts w:asciiTheme="minorHAnsi" w:hAnsiTheme="minorHAnsi" w:cstheme="minorHAnsi"/>
                <w:noProof/>
                <w:lang w:val="en-US"/>
              </w:rPr>
              <w:t>4.5.</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lang w:val="en-US"/>
              </w:rPr>
              <w:t>Fixed Scope of Supply – Functional Safety Design Phase and Safety Instrumented System</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_Toc95400608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11</w:t>
            </w:r>
            <w:r w:rsidR="00C3644E" w:rsidRPr="00C3644E">
              <w:rPr>
                <w:rFonts w:asciiTheme="minorHAnsi" w:hAnsiTheme="minorHAnsi" w:cstheme="minorHAnsi"/>
                <w:noProof/>
                <w:webHidden/>
              </w:rPr>
              <w:fldChar w:fldCharType="end"/>
            </w:r>
          </w:hyperlink>
        </w:p>
        <w:p w14:paraId="6C0677AA" w14:textId="1CA415B3"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09" w:history="1">
            <w:r w:rsidR="00C3644E" w:rsidRPr="00C3644E">
              <w:rPr>
                <w:rStyle w:val="Hyperlink"/>
                <w:rFonts w:asciiTheme="minorHAnsi" w:hAnsiTheme="minorHAnsi" w:cstheme="minorHAnsi"/>
                <w:noProof/>
                <w:lang w:val="en-US"/>
              </w:rPr>
              <w:t>4.6.</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lang w:val="en-US"/>
              </w:rPr>
              <w:t>Fixed Scope of Supply – Functional Safety Sensors and Final Elements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_Toc95400609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12</w:t>
            </w:r>
            <w:r w:rsidR="00C3644E" w:rsidRPr="00C3644E">
              <w:rPr>
                <w:rFonts w:asciiTheme="minorHAnsi" w:hAnsiTheme="minorHAnsi" w:cstheme="minorHAnsi"/>
                <w:noProof/>
                <w:webHidden/>
              </w:rPr>
              <w:fldChar w:fldCharType="end"/>
            </w:r>
          </w:hyperlink>
        </w:p>
        <w:p w14:paraId="4F29A6B9" w14:textId="203D97A8"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10" w:history="1">
            <w:r w:rsidR="00C3644E" w:rsidRPr="00C3644E">
              <w:rPr>
                <w:rStyle w:val="Hyperlink"/>
                <w:rFonts w:asciiTheme="minorHAnsi" w:hAnsiTheme="minorHAnsi" w:cstheme="minorHAnsi"/>
                <w:noProof/>
                <w:lang w:val="en-US"/>
              </w:rPr>
              <w:t>4.7.</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lang w:val="en-US"/>
              </w:rPr>
              <w:t>Fixed Scope of Supply – Modification of the Existing Drawing Set</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_Toc95400610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12</w:t>
            </w:r>
            <w:r w:rsidR="00C3644E" w:rsidRPr="00C3644E">
              <w:rPr>
                <w:rFonts w:asciiTheme="minorHAnsi" w:hAnsiTheme="minorHAnsi" w:cstheme="minorHAnsi"/>
                <w:noProof/>
                <w:webHidden/>
              </w:rPr>
              <w:fldChar w:fldCharType="end"/>
            </w:r>
          </w:hyperlink>
        </w:p>
        <w:p w14:paraId="0BEDEBB0" w14:textId="187CDFD7"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11" w:history="1">
            <w:r w:rsidR="00C3644E" w:rsidRPr="00C3644E">
              <w:rPr>
                <w:rStyle w:val="Hyperlink"/>
                <w:rFonts w:asciiTheme="minorHAnsi" w:hAnsiTheme="minorHAnsi" w:cstheme="minorHAnsi"/>
                <w:noProof/>
                <w:lang w:val="en-US"/>
              </w:rPr>
              <w:t>4.8.</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lang w:val="en-US"/>
              </w:rPr>
              <w:t>Fixed Scope of Supply – Quarterly Review Visits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_Toc95400611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13</w:t>
            </w:r>
            <w:r w:rsidR="00C3644E" w:rsidRPr="00C3644E">
              <w:rPr>
                <w:rFonts w:asciiTheme="minorHAnsi" w:hAnsiTheme="minorHAnsi" w:cstheme="minorHAnsi"/>
                <w:noProof/>
                <w:webHidden/>
              </w:rPr>
              <w:fldChar w:fldCharType="end"/>
            </w:r>
          </w:hyperlink>
        </w:p>
        <w:p w14:paraId="417788AB" w14:textId="05C28188"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12" w:history="1">
            <w:r w:rsidR="00C3644E" w:rsidRPr="00C3644E">
              <w:rPr>
                <w:rStyle w:val="Hyperlink"/>
                <w:rFonts w:asciiTheme="minorHAnsi" w:hAnsiTheme="minorHAnsi" w:cstheme="minorHAnsi"/>
                <w:noProof/>
                <w:lang w:val="en-US"/>
              </w:rPr>
              <w:t>4.9.</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lang w:val="en-US"/>
              </w:rPr>
              <w:t>Fixed Scope of Supply – System Finger-print</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_Toc95400612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13</w:t>
            </w:r>
            <w:r w:rsidR="00C3644E" w:rsidRPr="00C3644E">
              <w:rPr>
                <w:rFonts w:asciiTheme="minorHAnsi" w:hAnsiTheme="minorHAnsi" w:cstheme="minorHAnsi"/>
                <w:noProof/>
                <w:webHidden/>
              </w:rPr>
              <w:fldChar w:fldCharType="end"/>
            </w:r>
          </w:hyperlink>
        </w:p>
        <w:p w14:paraId="21C2D7C6" w14:textId="541EF704" w:rsidR="00C3644E" w:rsidRPr="00C3644E" w:rsidRDefault="008E6615">
          <w:pPr>
            <w:pStyle w:val="Inhopg1"/>
            <w:tabs>
              <w:tab w:val="left" w:pos="440"/>
              <w:tab w:val="right" w:leader="dot" w:pos="9344"/>
            </w:tabs>
            <w:rPr>
              <w:rFonts w:asciiTheme="minorHAnsi" w:eastAsiaTheme="minorEastAsia" w:hAnsiTheme="minorHAnsi" w:cstheme="minorHAnsi"/>
              <w:noProof/>
              <w:sz w:val="22"/>
              <w:lang w:eastAsia="nl-NL"/>
            </w:rPr>
          </w:pPr>
          <w:hyperlink w:anchor="_Toc95400613" w:history="1">
            <w:r w:rsidR="00C3644E" w:rsidRPr="00C3644E">
              <w:rPr>
                <w:rStyle w:val="Hyperlink"/>
                <w:rFonts w:asciiTheme="minorHAnsi" w:hAnsiTheme="minorHAnsi" w:cstheme="minorHAnsi"/>
                <w:noProof/>
              </w:rPr>
              <w:t>5.</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TECHNICAL Requirements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_Toc95400613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15</w:t>
            </w:r>
            <w:r w:rsidR="00C3644E" w:rsidRPr="00C3644E">
              <w:rPr>
                <w:rFonts w:asciiTheme="minorHAnsi" w:hAnsiTheme="minorHAnsi" w:cstheme="minorHAnsi"/>
                <w:noProof/>
                <w:webHidden/>
              </w:rPr>
              <w:fldChar w:fldCharType="end"/>
            </w:r>
          </w:hyperlink>
        </w:p>
        <w:p w14:paraId="4ADC7DA1" w14:textId="4616EEAD"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14" w:history="1">
            <w:r w:rsidR="00C3644E" w:rsidRPr="00C3644E">
              <w:rPr>
                <w:rStyle w:val="Hyperlink"/>
                <w:rFonts w:asciiTheme="minorHAnsi" w:hAnsiTheme="minorHAnsi" w:cstheme="minorHAnsi"/>
                <w:noProof/>
              </w:rPr>
              <w:t>5.1.</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General</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_Toc95400614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15</w:t>
            </w:r>
            <w:r w:rsidR="00C3644E" w:rsidRPr="00C3644E">
              <w:rPr>
                <w:rFonts w:asciiTheme="minorHAnsi" w:hAnsiTheme="minorHAnsi" w:cstheme="minorHAnsi"/>
                <w:noProof/>
                <w:webHidden/>
              </w:rPr>
              <w:fldChar w:fldCharType="end"/>
            </w:r>
          </w:hyperlink>
        </w:p>
        <w:p w14:paraId="07CC53E5" w14:textId="61C11C01"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15" w:history="1">
            <w:r w:rsidR="00C3644E" w:rsidRPr="00C3644E">
              <w:rPr>
                <w:rStyle w:val="Hyperlink"/>
                <w:rFonts w:asciiTheme="minorHAnsi" w:hAnsiTheme="minorHAnsi" w:cstheme="minorHAnsi"/>
                <w:noProof/>
              </w:rPr>
              <w:t>5.2.</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System Requirements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_Toc95400615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15</w:t>
            </w:r>
            <w:r w:rsidR="00C3644E" w:rsidRPr="00C3644E">
              <w:rPr>
                <w:rFonts w:asciiTheme="minorHAnsi" w:hAnsiTheme="minorHAnsi" w:cstheme="minorHAnsi"/>
                <w:noProof/>
                <w:webHidden/>
              </w:rPr>
              <w:fldChar w:fldCharType="end"/>
            </w:r>
          </w:hyperlink>
        </w:p>
        <w:p w14:paraId="44BB39D4" w14:textId="2C3F7786"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16" w:history="1">
            <w:r w:rsidR="00C3644E" w:rsidRPr="00C3644E">
              <w:rPr>
                <w:rStyle w:val="Hyperlink"/>
                <w:rFonts w:asciiTheme="minorHAnsi" w:hAnsiTheme="minorHAnsi" w:cstheme="minorHAnsi"/>
                <w:noProof/>
              </w:rPr>
              <w:t>5.3.</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Functionality</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_Toc95400616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16</w:t>
            </w:r>
            <w:r w:rsidR="00C3644E" w:rsidRPr="00C3644E">
              <w:rPr>
                <w:rFonts w:asciiTheme="minorHAnsi" w:hAnsiTheme="minorHAnsi" w:cstheme="minorHAnsi"/>
                <w:noProof/>
                <w:webHidden/>
              </w:rPr>
              <w:fldChar w:fldCharType="end"/>
            </w:r>
          </w:hyperlink>
        </w:p>
        <w:p w14:paraId="5DA65859" w14:textId="29B26848"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17" w:history="1">
            <w:r w:rsidR="00C3644E" w:rsidRPr="00C3644E">
              <w:rPr>
                <w:rStyle w:val="Hyperlink"/>
                <w:rFonts w:asciiTheme="minorHAnsi" w:hAnsiTheme="minorHAnsi" w:cstheme="minorHAnsi"/>
                <w:noProof/>
              </w:rPr>
              <w:t>5.4.</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Operator Interface</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_Toc95400617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16</w:t>
            </w:r>
            <w:r w:rsidR="00C3644E" w:rsidRPr="00C3644E">
              <w:rPr>
                <w:rFonts w:asciiTheme="minorHAnsi" w:hAnsiTheme="minorHAnsi" w:cstheme="minorHAnsi"/>
                <w:noProof/>
                <w:webHidden/>
              </w:rPr>
              <w:fldChar w:fldCharType="end"/>
            </w:r>
          </w:hyperlink>
        </w:p>
        <w:p w14:paraId="51984278" w14:textId="200F809F"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18" w:history="1">
            <w:r w:rsidR="00C3644E" w:rsidRPr="00C3644E">
              <w:rPr>
                <w:rStyle w:val="Hyperlink"/>
                <w:rFonts w:asciiTheme="minorHAnsi" w:hAnsiTheme="minorHAnsi" w:cstheme="minorHAnsi"/>
                <w:noProof/>
              </w:rPr>
              <w:t>5.5.</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Workstations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_Toc95400618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17</w:t>
            </w:r>
            <w:r w:rsidR="00C3644E" w:rsidRPr="00C3644E">
              <w:rPr>
                <w:rFonts w:asciiTheme="minorHAnsi" w:hAnsiTheme="minorHAnsi" w:cstheme="minorHAnsi"/>
                <w:noProof/>
                <w:webHidden/>
              </w:rPr>
              <w:fldChar w:fldCharType="end"/>
            </w:r>
          </w:hyperlink>
        </w:p>
        <w:p w14:paraId="593AE443" w14:textId="3BBD9B98"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19" w:history="1">
            <w:r w:rsidR="00C3644E" w:rsidRPr="00C3644E">
              <w:rPr>
                <w:rStyle w:val="Hyperlink"/>
                <w:rFonts w:asciiTheme="minorHAnsi" w:hAnsiTheme="minorHAnsi" w:cstheme="minorHAnsi"/>
                <w:noProof/>
              </w:rPr>
              <w:t>5.6.</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Engineering Station</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_Toc95400619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17</w:t>
            </w:r>
            <w:r w:rsidR="00C3644E" w:rsidRPr="00C3644E">
              <w:rPr>
                <w:rFonts w:asciiTheme="minorHAnsi" w:hAnsiTheme="minorHAnsi" w:cstheme="minorHAnsi"/>
                <w:noProof/>
                <w:webHidden/>
              </w:rPr>
              <w:fldChar w:fldCharType="end"/>
            </w:r>
          </w:hyperlink>
        </w:p>
        <w:p w14:paraId="4353C30B" w14:textId="2640897C"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20" w:history="1">
            <w:r w:rsidR="00C3644E" w:rsidRPr="00C3644E">
              <w:rPr>
                <w:rStyle w:val="Hyperlink"/>
                <w:rFonts w:asciiTheme="minorHAnsi" w:hAnsiTheme="minorHAnsi" w:cstheme="minorHAnsi"/>
                <w:noProof/>
                <w:lang w:val="en-US"/>
              </w:rPr>
              <w:t>5.7.</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lang w:val="en-US"/>
              </w:rPr>
              <w:t>Integration and Interface with Existing Systems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_Toc95400620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18</w:t>
            </w:r>
            <w:r w:rsidR="00C3644E" w:rsidRPr="00C3644E">
              <w:rPr>
                <w:rFonts w:asciiTheme="minorHAnsi" w:hAnsiTheme="minorHAnsi" w:cstheme="minorHAnsi"/>
                <w:noProof/>
                <w:webHidden/>
              </w:rPr>
              <w:fldChar w:fldCharType="end"/>
            </w:r>
          </w:hyperlink>
        </w:p>
        <w:p w14:paraId="7F6E5BA1" w14:textId="64E2DD73"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21" w:history="1">
            <w:r w:rsidR="00C3644E" w:rsidRPr="00C3644E">
              <w:rPr>
                <w:rStyle w:val="Hyperlink"/>
                <w:rFonts w:asciiTheme="minorHAnsi" w:hAnsiTheme="minorHAnsi" w:cstheme="minorHAnsi"/>
                <w:noProof/>
                <w:lang w:val="en-US"/>
              </w:rPr>
              <w:t>5.8.</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lang w:val="en-US"/>
              </w:rPr>
              <w:t>Integration and Interface with New Systems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_Toc95400621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18</w:t>
            </w:r>
            <w:r w:rsidR="00C3644E" w:rsidRPr="00C3644E">
              <w:rPr>
                <w:rFonts w:asciiTheme="minorHAnsi" w:hAnsiTheme="minorHAnsi" w:cstheme="minorHAnsi"/>
                <w:noProof/>
                <w:webHidden/>
              </w:rPr>
              <w:fldChar w:fldCharType="end"/>
            </w:r>
          </w:hyperlink>
        </w:p>
        <w:p w14:paraId="47BE1923" w14:textId="177A517D"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22" w:history="1">
            <w:r w:rsidR="00C3644E" w:rsidRPr="00C3644E">
              <w:rPr>
                <w:rStyle w:val="Hyperlink"/>
                <w:rFonts w:asciiTheme="minorHAnsi" w:hAnsiTheme="minorHAnsi" w:cstheme="minorHAnsi"/>
                <w:noProof/>
              </w:rPr>
              <w:t>5.9.</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Diagnostic Facilities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_Toc95400622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18</w:t>
            </w:r>
            <w:r w:rsidR="00C3644E" w:rsidRPr="00C3644E">
              <w:rPr>
                <w:rFonts w:asciiTheme="minorHAnsi" w:hAnsiTheme="minorHAnsi" w:cstheme="minorHAnsi"/>
                <w:noProof/>
                <w:webHidden/>
              </w:rPr>
              <w:fldChar w:fldCharType="end"/>
            </w:r>
          </w:hyperlink>
        </w:p>
        <w:p w14:paraId="62D7320C" w14:textId="4CBE00A0"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23" w:history="1">
            <w:r w:rsidR="00C3644E" w:rsidRPr="00C3644E">
              <w:rPr>
                <w:rStyle w:val="Hyperlink"/>
                <w:rFonts w:asciiTheme="minorHAnsi" w:hAnsiTheme="minorHAnsi" w:cstheme="minorHAnsi"/>
                <w:noProof/>
              </w:rPr>
              <w:t>5.10.</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Alarms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_Toc95400623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19</w:t>
            </w:r>
            <w:r w:rsidR="00C3644E" w:rsidRPr="00C3644E">
              <w:rPr>
                <w:rFonts w:asciiTheme="minorHAnsi" w:hAnsiTheme="minorHAnsi" w:cstheme="minorHAnsi"/>
                <w:noProof/>
                <w:webHidden/>
              </w:rPr>
              <w:fldChar w:fldCharType="end"/>
            </w:r>
          </w:hyperlink>
        </w:p>
        <w:p w14:paraId="74A7EA7F" w14:textId="26ADE0BF"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24" w:history="1">
            <w:r w:rsidR="00C3644E" w:rsidRPr="00C3644E">
              <w:rPr>
                <w:rStyle w:val="Hyperlink"/>
                <w:rFonts w:asciiTheme="minorHAnsi" w:hAnsiTheme="minorHAnsi" w:cstheme="minorHAnsi"/>
                <w:noProof/>
              </w:rPr>
              <w:t>5.11.</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Redundancy – Non Safety.</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_Toc95400624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19</w:t>
            </w:r>
            <w:r w:rsidR="00C3644E" w:rsidRPr="00C3644E">
              <w:rPr>
                <w:rFonts w:asciiTheme="minorHAnsi" w:hAnsiTheme="minorHAnsi" w:cstheme="minorHAnsi"/>
                <w:noProof/>
                <w:webHidden/>
              </w:rPr>
              <w:fldChar w:fldCharType="end"/>
            </w:r>
          </w:hyperlink>
        </w:p>
        <w:p w14:paraId="68DBF8CE" w14:textId="50EDED47"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25" w:history="1">
            <w:r w:rsidR="00C3644E" w:rsidRPr="00C3644E">
              <w:rPr>
                <w:rStyle w:val="Hyperlink"/>
                <w:rFonts w:asciiTheme="minorHAnsi" w:hAnsiTheme="minorHAnsi" w:cstheme="minorHAnsi"/>
                <w:noProof/>
                <w:lang w:val="en-US"/>
              </w:rPr>
              <w:t>5.12.</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lang w:val="en-US"/>
              </w:rPr>
              <w:t>Data Recording, Logging and Archiving Equipment</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_Toc95400625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20</w:t>
            </w:r>
            <w:r w:rsidR="00C3644E" w:rsidRPr="00C3644E">
              <w:rPr>
                <w:rFonts w:asciiTheme="minorHAnsi" w:hAnsiTheme="minorHAnsi" w:cstheme="minorHAnsi"/>
                <w:noProof/>
                <w:webHidden/>
              </w:rPr>
              <w:fldChar w:fldCharType="end"/>
            </w:r>
          </w:hyperlink>
        </w:p>
        <w:p w14:paraId="59E4DB9D" w14:textId="2412223B"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26" w:history="1">
            <w:r w:rsidR="00C3644E" w:rsidRPr="00C3644E">
              <w:rPr>
                <w:rStyle w:val="Hyperlink"/>
                <w:rFonts w:asciiTheme="minorHAnsi" w:hAnsiTheme="minorHAnsi" w:cstheme="minorHAnsi"/>
                <w:noProof/>
              </w:rPr>
              <w:t>5.13.</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Interfaces to the PI System</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_Toc95400626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20</w:t>
            </w:r>
            <w:r w:rsidR="00C3644E" w:rsidRPr="00C3644E">
              <w:rPr>
                <w:rFonts w:asciiTheme="minorHAnsi" w:hAnsiTheme="minorHAnsi" w:cstheme="minorHAnsi"/>
                <w:noProof/>
                <w:webHidden/>
              </w:rPr>
              <w:fldChar w:fldCharType="end"/>
            </w:r>
          </w:hyperlink>
        </w:p>
        <w:p w14:paraId="3BC9FBA3" w14:textId="69132581"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27" w:history="1">
            <w:r w:rsidR="00C3644E" w:rsidRPr="00C3644E">
              <w:rPr>
                <w:rStyle w:val="Hyperlink"/>
                <w:rFonts w:asciiTheme="minorHAnsi" w:hAnsiTheme="minorHAnsi" w:cstheme="minorHAnsi"/>
                <w:noProof/>
                <w:lang w:val="en-US"/>
              </w:rPr>
              <w:t>5.14.</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lang w:val="en-US"/>
              </w:rPr>
              <w:t>System Remote Access and Cyber Security</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_Toc95400627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20</w:t>
            </w:r>
            <w:r w:rsidR="00C3644E" w:rsidRPr="00C3644E">
              <w:rPr>
                <w:rFonts w:asciiTheme="minorHAnsi" w:hAnsiTheme="minorHAnsi" w:cstheme="minorHAnsi"/>
                <w:noProof/>
                <w:webHidden/>
              </w:rPr>
              <w:fldChar w:fldCharType="end"/>
            </w:r>
          </w:hyperlink>
        </w:p>
        <w:p w14:paraId="4EC781BE" w14:textId="182D266B"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28" w:history="1">
            <w:r w:rsidR="00C3644E" w:rsidRPr="00C3644E">
              <w:rPr>
                <w:rStyle w:val="Hyperlink"/>
                <w:rFonts w:asciiTheme="minorHAnsi" w:hAnsiTheme="minorHAnsi" w:cstheme="minorHAnsi"/>
                <w:noProof/>
              </w:rPr>
              <w:t>5.15.</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Software and Licences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_Toc95400628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21</w:t>
            </w:r>
            <w:r w:rsidR="00C3644E" w:rsidRPr="00C3644E">
              <w:rPr>
                <w:rFonts w:asciiTheme="minorHAnsi" w:hAnsiTheme="minorHAnsi" w:cstheme="minorHAnsi"/>
                <w:noProof/>
                <w:webHidden/>
              </w:rPr>
              <w:fldChar w:fldCharType="end"/>
            </w:r>
          </w:hyperlink>
        </w:p>
        <w:p w14:paraId="56C93495" w14:textId="69DF1594"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29" w:history="1">
            <w:r w:rsidR="00C3644E" w:rsidRPr="00C3644E">
              <w:rPr>
                <w:rStyle w:val="Hyperlink"/>
                <w:rFonts w:asciiTheme="minorHAnsi" w:hAnsiTheme="minorHAnsi" w:cstheme="minorHAnsi"/>
                <w:noProof/>
              </w:rPr>
              <w:t>5.16.</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Tag Names and Descriptions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_Toc95400629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22</w:t>
            </w:r>
            <w:r w:rsidR="00C3644E" w:rsidRPr="00C3644E">
              <w:rPr>
                <w:rFonts w:asciiTheme="minorHAnsi" w:hAnsiTheme="minorHAnsi" w:cstheme="minorHAnsi"/>
                <w:noProof/>
                <w:webHidden/>
              </w:rPr>
              <w:fldChar w:fldCharType="end"/>
            </w:r>
          </w:hyperlink>
        </w:p>
        <w:p w14:paraId="7FF31ACE" w14:textId="724926DA"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30" w:history="1">
            <w:r w:rsidR="00C3644E" w:rsidRPr="00C3644E">
              <w:rPr>
                <w:rStyle w:val="Hyperlink"/>
                <w:rFonts w:asciiTheme="minorHAnsi" w:hAnsiTheme="minorHAnsi" w:cstheme="minorHAnsi"/>
                <w:noProof/>
              </w:rPr>
              <w:t>5.17.</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Power Supplies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_Toc95400630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22</w:t>
            </w:r>
            <w:r w:rsidR="00C3644E" w:rsidRPr="00C3644E">
              <w:rPr>
                <w:rFonts w:asciiTheme="minorHAnsi" w:hAnsiTheme="minorHAnsi" w:cstheme="minorHAnsi"/>
                <w:noProof/>
                <w:webHidden/>
              </w:rPr>
              <w:fldChar w:fldCharType="end"/>
            </w:r>
          </w:hyperlink>
        </w:p>
        <w:p w14:paraId="2C585982" w14:textId="4947FDB7"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31" w:history="1">
            <w:r w:rsidR="00C3644E" w:rsidRPr="00C3644E">
              <w:rPr>
                <w:rStyle w:val="Hyperlink"/>
                <w:rFonts w:asciiTheme="minorHAnsi" w:hAnsiTheme="minorHAnsi" w:cstheme="minorHAnsi"/>
                <w:noProof/>
              </w:rPr>
              <w:t>5.18.</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Cabling</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_Toc95400631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23</w:t>
            </w:r>
            <w:r w:rsidR="00C3644E" w:rsidRPr="00C3644E">
              <w:rPr>
                <w:rFonts w:asciiTheme="minorHAnsi" w:hAnsiTheme="minorHAnsi" w:cstheme="minorHAnsi"/>
                <w:noProof/>
                <w:webHidden/>
              </w:rPr>
              <w:fldChar w:fldCharType="end"/>
            </w:r>
          </w:hyperlink>
        </w:p>
        <w:p w14:paraId="546E8FB1" w14:textId="70C6EEE3"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32" w:history="1">
            <w:r w:rsidR="00C3644E" w:rsidRPr="00C3644E">
              <w:rPr>
                <w:rStyle w:val="Hyperlink"/>
                <w:rFonts w:asciiTheme="minorHAnsi" w:hAnsiTheme="minorHAnsi" w:cstheme="minorHAnsi"/>
                <w:noProof/>
              </w:rPr>
              <w:t>5.19.</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Communications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_Toc95400632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23</w:t>
            </w:r>
            <w:r w:rsidR="00C3644E" w:rsidRPr="00C3644E">
              <w:rPr>
                <w:rFonts w:asciiTheme="minorHAnsi" w:hAnsiTheme="minorHAnsi" w:cstheme="minorHAnsi"/>
                <w:noProof/>
                <w:webHidden/>
              </w:rPr>
              <w:fldChar w:fldCharType="end"/>
            </w:r>
          </w:hyperlink>
        </w:p>
        <w:p w14:paraId="308B4D5F" w14:textId="51A0C1DE"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33" w:history="1">
            <w:r w:rsidR="00C3644E" w:rsidRPr="00C3644E">
              <w:rPr>
                <w:rStyle w:val="Hyperlink"/>
                <w:rFonts w:asciiTheme="minorHAnsi" w:hAnsiTheme="minorHAnsi" w:cstheme="minorHAnsi"/>
                <w:noProof/>
              </w:rPr>
              <w:t>5.20.</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Environmental Conditions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_Toc95400633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23</w:t>
            </w:r>
            <w:r w:rsidR="00C3644E" w:rsidRPr="00C3644E">
              <w:rPr>
                <w:rFonts w:asciiTheme="minorHAnsi" w:hAnsiTheme="minorHAnsi" w:cstheme="minorHAnsi"/>
                <w:noProof/>
                <w:webHidden/>
              </w:rPr>
              <w:fldChar w:fldCharType="end"/>
            </w:r>
          </w:hyperlink>
        </w:p>
        <w:p w14:paraId="6B2407B5" w14:textId="66FEDE37"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34" w:history="1">
            <w:r w:rsidR="00C3644E" w:rsidRPr="00C3644E">
              <w:rPr>
                <w:rStyle w:val="Hyperlink"/>
                <w:rFonts w:asciiTheme="minorHAnsi" w:hAnsiTheme="minorHAnsi" w:cstheme="minorHAnsi"/>
                <w:noProof/>
              </w:rPr>
              <w:t>5.21.</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Electromagnetic Compatibility</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_Toc95400634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24</w:t>
            </w:r>
            <w:r w:rsidR="00C3644E" w:rsidRPr="00C3644E">
              <w:rPr>
                <w:rFonts w:asciiTheme="minorHAnsi" w:hAnsiTheme="minorHAnsi" w:cstheme="minorHAnsi"/>
                <w:noProof/>
                <w:webHidden/>
              </w:rPr>
              <w:fldChar w:fldCharType="end"/>
            </w:r>
          </w:hyperlink>
        </w:p>
        <w:p w14:paraId="60488E8F" w14:textId="19ABFA7C"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35" w:history="1">
            <w:r w:rsidR="00C3644E" w:rsidRPr="00C3644E">
              <w:rPr>
                <w:rStyle w:val="Hyperlink"/>
                <w:rFonts w:asciiTheme="minorHAnsi" w:hAnsiTheme="minorHAnsi" w:cstheme="minorHAnsi"/>
                <w:noProof/>
              </w:rPr>
              <w:t>5.22.</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Housings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_Toc95400635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24</w:t>
            </w:r>
            <w:r w:rsidR="00C3644E" w:rsidRPr="00C3644E">
              <w:rPr>
                <w:rFonts w:asciiTheme="minorHAnsi" w:hAnsiTheme="minorHAnsi" w:cstheme="minorHAnsi"/>
                <w:noProof/>
                <w:webHidden/>
              </w:rPr>
              <w:fldChar w:fldCharType="end"/>
            </w:r>
          </w:hyperlink>
        </w:p>
        <w:p w14:paraId="5A91DBB0" w14:textId="67D2567E"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36" w:history="1">
            <w:r w:rsidR="00C3644E" w:rsidRPr="00C3644E">
              <w:rPr>
                <w:rStyle w:val="Hyperlink"/>
                <w:rFonts w:asciiTheme="minorHAnsi" w:hAnsiTheme="minorHAnsi" w:cstheme="minorHAnsi"/>
                <w:noProof/>
              </w:rPr>
              <w:t>5.23.</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Identification</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_Toc95400636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25</w:t>
            </w:r>
            <w:r w:rsidR="00C3644E" w:rsidRPr="00C3644E">
              <w:rPr>
                <w:rFonts w:asciiTheme="minorHAnsi" w:hAnsiTheme="minorHAnsi" w:cstheme="minorHAnsi"/>
                <w:noProof/>
                <w:webHidden/>
              </w:rPr>
              <w:fldChar w:fldCharType="end"/>
            </w:r>
          </w:hyperlink>
        </w:p>
        <w:p w14:paraId="28A5E3AD" w14:textId="7179439C"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37" w:history="1">
            <w:r w:rsidR="00C3644E" w:rsidRPr="00C3644E">
              <w:rPr>
                <w:rStyle w:val="Hyperlink"/>
                <w:rFonts w:asciiTheme="minorHAnsi" w:hAnsiTheme="minorHAnsi" w:cstheme="minorHAnsi"/>
                <w:noProof/>
              </w:rPr>
              <w:t>5.24.</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Fuses and Fault Protection</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_Toc95400637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25</w:t>
            </w:r>
            <w:r w:rsidR="00C3644E" w:rsidRPr="00C3644E">
              <w:rPr>
                <w:rFonts w:asciiTheme="minorHAnsi" w:hAnsiTheme="minorHAnsi" w:cstheme="minorHAnsi"/>
                <w:noProof/>
                <w:webHidden/>
              </w:rPr>
              <w:fldChar w:fldCharType="end"/>
            </w:r>
          </w:hyperlink>
        </w:p>
        <w:p w14:paraId="7F1C3D89" w14:textId="48007422"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38" w:history="1">
            <w:r w:rsidR="00C3644E" w:rsidRPr="00C3644E">
              <w:rPr>
                <w:rStyle w:val="Hyperlink"/>
                <w:rFonts w:asciiTheme="minorHAnsi" w:hAnsiTheme="minorHAnsi" w:cstheme="minorHAnsi"/>
                <w:noProof/>
              </w:rPr>
              <w:t>5.25.</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Earthing</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_Toc95400638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26</w:t>
            </w:r>
            <w:r w:rsidR="00C3644E" w:rsidRPr="00C3644E">
              <w:rPr>
                <w:rFonts w:asciiTheme="minorHAnsi" w:hAnsiTheme="minorHAnsi" w:cstheme="minorHAnsi"/>
                <w:noProof/>
                <w:webHidden/>
              </w:rPr>
              <w:fldChar w:fldCharType="end"/>
            </w:r>
          </w:hyperlink>
        </w:p>
        <w:p w14:paraId="79719ADD" w14:textId="2CD5A196" w:rsidR="00C3644E" w:rsidRPr="00C3644E" w:rsidRDefault="008E6615">
          <w:pPr>
            <w:pStyle w:val="Inhopg1"/>
            <w:tabs>
              <w:tab w:val="left" w:pos="440"/>
              <w:tab w:val="right" w:leader="dot" w:pos="9344"/>
            </w:tabs>
            <w:rPr>
              <w:rFonts w:asciiTheme="minorHAnsi" w:eastAsiaTheme="minorEastAsia" w:hAnsiTheme="minorHAnsi" w:cstheme="minorHAnsi"/>
              <w:noProof/>
              <w:sz w:val="22"/>
              <w:lang w:eastAsia="nl-NL"/>
            </w:rPr>
          </w:pPr>
          <w:hyperlink w:anchor="_Toc95400639" w:history="1">
            <w:r w:rsidR="00C3644E" w:rsidRPr="00C3644E">
              <w:rPr>
                <w:rStyle w:val="Hyperlink"/>
                <w:rFonts w:asciiTheme="minorHAnsi" w:hAnsiTheme="minorHAnsi" w:cstheme="minorHAnsi"/>
                <w:noProof/>
              </w:rPr>
              <w:t>6.</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Inspection and testing</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_Toc95400639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27</w:t>
            </w:r>
            <w:r w:rsidR="00C3644E" w:rsidRPr="00C3644E">
              <w:rPr>
                <w:rFonts w:asciiTheme="minorHAnsi" w:hAnsiTheme="minorHAnsi" w:cstheme="minorHAnsi"/>
                <w:noProof/>
                <w:webHidden/>
              </w:rPr>
              <w:fldChar w:fldCharType="end"/>
            </w:r>
          </w:hyperlink>
        </w:p>
        <w:p w14:paraId="164F1848" w14:textId="4B928783"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40" w:history="1">
            <w:r w:rsidR="00C3644E" w:rsidRPr="00C3644E">
              <w:rPr>
                <w:rStyle w:val="Hyperlink"/>
                <w:rFonts w:asciiTheme="minorHAnsi" w:hAnsiTheme="minorHAnsi" w:cstheme="minorHAnsi"/>
                <w:noProof/>
              </w:rPr>
              <w:t>6.1.</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General</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_Toc95400640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27</w:t>
            </w:r>
            <w:r w:rsidR="00C3644E" w:rsidRPr="00C3644E">
              <w:rPr>
                <w:rFonts w:asciiTheme="minorHAnsi" w:hAnsiTheme="minorHAnsi" w:cstheme="minorHAnsi"/>
                <w:noProof/>
                <w:webHidden/>
              </w:rPr>
              <w:fldChar w:fldCharType="end"/>
            </w:r>
          </w:hyperlink>
        </w:p>
        <w:p w14:paraId="73634FB4" w14:textId="0799F705"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41" w:history="1">
            <w:r w:rsidR="00C3644E" w:rsidRPr="00C3644E">
              <w:rPr>
                <w:rStyle w:val="Hyperlink"/>
                <w:rFonts w:asciiTheme="minorHAnsi" w:hAnsiTheme="minorHAnsi" w:cstheme="minorHAnsi"/>
                <w:noProof/>
              </w:rPr>
              <w:t>6.2.</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Site Survey</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_Toc95400641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27</w:t>
            </w:r>
            <w:r w:rsidR="00C3644E" w:rsidRPr="00C3644E">
              <w:rPr>
                <w:rFonts w:asciiTheme="minorHAnsi" w:hAnsiTheme="minorHAnsi" w:cstheme="minorHAnsi"/>
                <w:noProof/>
                <w:webHidden/>
              </w:rPr>
              <w:fldChar w:fldCharType="end"/>
            </w:r>
          </w:hyperlink>
        </w:p>
        <w:p w14:paraId="43F5AC85" w14:textId="18FCE974"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42" w:history="1">
            <w:r w:rsidR="00C3644E" w:rsidRPr="00C3644E">
              <w:rPr>
                <w:rStyle w:val="Hyperlink"/>
                <w:rFonts w:asciiTheme="minorHAnsi" w:hAnsiTheme="minorHAnsi" w:cstheme="minorHAnsi"/>
                <w:noProof/>
              </w:rPr>
              <w:t>6.3.</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Type Testing</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_Toc95400642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27</w:t>
            </w:r>
            <w:r w:rsidR="00C3644E" w:rsidRPr="00C3644E">
              <w:rPr>
                <w:rFonts w:asciiTheme="minorHAnsi" w:hAnsiTheme="minorHAnsi" w:cstheme="minorHAnsi"/>
                <w:noProof/>
                <w:webHidden/>
              </w:rPr>
              <w:fldChar w:fldCharType="end"/>
            </w:r>
          </w:hyperlink>
        </w:p>
        <w:p w14:paraId="42E8352B" w14:textId="5BC94565"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43" w:history="1">
            <w:r w:rsidR="00C3644E" w:rsidRPr="00C3644E">
              <w:rPr>
                <w:rStyle w:val="Hyperlink"/>
                <w:rFonts w:asciiTheme="minorHAnsi" w:hAnsiTheme="minorHAnsi" w:cstheme="minorHAnsi"/>
                <w:noProof/>
              </w:rPr>
              <w:t>6.4.</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Factory Acceptance Test (FAT)</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_Toc95400643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27</w:t>
            </w:r>
            <w:r w:rsidR="00C3644E" w:rsidRPr="00C3644E">
              <w:rPr>
                <w:rFonts w:asciiTheme="minorHAnsi" w:hAnsiTheme="minorHAnsi" w:cstheme="minorHAnsi"/>
                <w:noProof/>
                <w:webHidden/>
              </w:rPr>
              <w:fldChar w:fldCharType="end"/>
            </w:r>
          </w:hyperlink>
        </w:p>
        <w:p w14:paraId="614C9E11" w14:textId="36D8276A"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44" w:history="1">
            <w:r w:rsidR="00C3644E" w:rsidRPr="00C3644E">
              <w:rPr>
                <w:rStyle w:val="Hyperlink"/>
                <w:rFonts w:asciiTheme="minorHAnsi" w:hAnsiTheme="minorHAnsi" w:cstheme="minorHAnsi"/>
                <w:noProof/>
              </w:rPr>
              <w:t>6.5.</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Installation</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_Toc95400644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28</w:t>
            </w:r>
            <w:r w:rsidR="00C3644E" w:rsidRPr="00C3644E">
              <w:rPr>
                <w:rFonts w:asciiTheme="minorHAnsi" w:hAnsiTheme="minorHAnsi" w:cstheme="minorHAnsi"/>
                <w:noProof/>
                <w:webHidden/>
              </w:rPr>
              <w:fldChar w:fldCharType="end"/>
            </w:r>
          </w:hyperlink>
        </w:p>
        <w:p w14:paraId="5358DE26" w14:textId="6BF67C02"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45" w:history="1">
            <w:r w:rsidR="00C3644E" w:rsidRPr="00C3644E">
              <w:rPr>
                <w:rStyle w:val="Hyperlink"/>
                <w:rFonts w:asciiTheme="minorHAnsi" w:hAnsiTheme="minorHAnsi" w:cstheme="minorHAnsi"/>
                <w:noProof/>
              </w:rPr>
              <w:t>6.6.</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Site Testing and Commissioning</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_Toc95400645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29</w:t>
            </w:r>
            <w:r w:rsidR="00C3644E" w:rsidRPr="00C3644E">
              <w:rPr>
                <w:rFonts w:asciiTheme="minorHAnsi" w:hAnsiTheme="minorHAnsi" w:cstheme="minorHAnsi"/>
                <w:noProof/>
                <w:webHidden/>
              </w:rPr>
              <w:fldChar w:fldCharType="end"/>
            </w:r>
          </w:hyperlink>
        </w:p>
        <w:p w14:paraId="134F27D5" w14:textId="65948092" w:rsidR="00C3644E" w:rsidRPr="00C3644E" w:rsidRDefault="008E6615">
          <w:pPr>
            <w:pStyle w:val="Inhopg3"/>
            <w:tabs>
              <w:tab w:val="left" w:pos="1320"/>
              <w:tab w:val="right" w:leader="dot" w:pos="9344"/>
            </w:tabs>
            <w:rPr>
              <w:rFonts w:asciiTheme="minorHAnsi" w:eastAsiaTheme="minorEastAsia" w:hAnsiTheme="minorHAnsi" w:cstheme="minorHAnsi"/>
              <w:noProof/>
              <w:lang w:eastAsia="nl-NL"/>
            </w:rPr>
          </w:pPr>
          <w:hyperlink w:anchor="_Toc95400646" w:history="1">
            <w:r w:rsidR="00C3644E" w:rsidRPr="00C3644E">
              <w:rPr>
                <w:rStyle w:val="Hyperlink"/>
                <w:rFonts w:asciiTheme="minorHAnsi" w:hAnsiTheme="minorHAnsi" w:cstheme="minorHAnsi"/>
                <w:noProof/>
                <w14:scene3d>
                  <w14:camera w14:prst="orthographicFront"/>
                  <w14:lightRig w14:rig="threePt" w14:dir="t">
                    <w14:rot w14:lat="0" w14:lon="0" w14:rev="0"/>
                  </w14:lightRig>
                </w14:scene3d>
              </w:rPr>
              <w:t>6.6.1.</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Pre-Commissioning Tests.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_Toc95400646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30</w:t>
            </w:r>
            <w:r w:rsidR="00C3644E" w:rsidRPr="00C3644E">
              <w:rPr>
                <w:rFonts w:asciiTheme="minorHAnsi" w:hAnsiTheme="minorHAnsi" w:cstheme="minorHAnsi"/>
                <w:noProof/>
                <w:webHidden/>
              </w:rPr>
              <w:fldChar w:fldCharType="end"/>
            </w:r>
          </w:hyperlink>
        </w:p>
        <w:p w14:paraId="5EB7C98E" w14:textId="327B6642" w:rsidR="00C3644E" w:rsidRPr="00C3644E" w:rsidRDefault="008E6615">
          <w:pPr>
            <w:pStyle w:val="Inhopg3"/>
            <w:tabs>
              <w:tab w:val="left" w:pos="1320"/>
              <w:tab w:val="right" w:leader="dot" w:pos="9344"/>
            </w:tabs>
            <w:rPr>
              <w:rFonts w:asciiTheme="minorHAnsi" w:eastAsiaTheme="minorEastAsia" w:hAnsiTheme="minorHAnsi" w:cstheme="minorHAnsi"/>
              <w:noProof/>
              <w:lang w:eastAsia="nl-NL"/>
            </w:rPr>
          </w:pPr>
          <w:hyperlink w:anchor="_Toc95400647" w:history="1">
            <w:r w:rsidR="00C3644E" w:rsidRPr="00C3644E">
              <w:rPr>
                <w:rStyle w:val="Hyperlink"/>
                <w:rFonts w:asciiTheme="minorHAnsi" w:hAnsiTheme="minorHAnsi" w:cstheme="minorHAnsi"/>
                <w:noProof/>
                <w14:scene3d>
                  <w14:camera w14:prst="orthographicFront"/>
                  <w14:lightRig w14:rig="threePt" w14:dir="t">
                    <w14:rot w14:lat="0" w14:lon="0" w14:rev="0"/>
                  </w14:lightRig>
                </w14:scene3d>
              </w:rPr>
              <w:t>6.6.2.</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Commissioning Tests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_Toc95400647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30</w:t>
            </w:r>
            <w:r w:rsidR="00C3644E" w:rsidRPr="00C3644E">
              <w:rPr>
                <w:rFonts w:asciiTheme="minorHAnsi" w:hAnsiTheme="minorHAnsi" w:cstheme="minorHAnsi"/>
                <w:noProof/>
                <w:webHidden/>
              </w:rPr>
              <w:fldChar w:fldCharType="end"/>
            </w:r>
          </w:hyperlink>
        </w:p>
        <w:p w14:paraId="4BBC28BF" w14:textId="2D5661E3" w:rsidR="00C3644E" w:rsidRPr="00C3644E" w:rsidRDefault="008E6615">
          <w:pPr>
            <w:pStyle w:val="Inhopg2"/>
            <w:tabs>
              <w:tab w:val="left" w:pos="880"/>
              <w:tab w:val="right" w:leader="dot" w:pos="9344"/>
            </w:tabs>
            <w:rPr>
              <w:rFonts w:asciiTheme="minorHAnsi" w:eastAsiaTheme="minorEastAsia" w:hAnsiTheme="minorHAnsi" w:cstheme="minorHAnsi"/>
              <w:noProof/>
              <w:lang w:eastAsia="nl-NL"/>
            </w:rPr>
          </w:pPr>
          <w:hyperlink w:anchor="_Toc95400648" w:history="1">
            <w:r w:rsidR="00C3644E" w:rsidRPr="00C3644E">
              <w:rPr>
                <w:rStyle w:val="Hyperlink"/>
                <w:rFonts w:asciiTheme="minorHAnsi" w:hAnsiTheme="minorHAnsi" w:cstheme="minorHAnsi"/>
                <w:noProof/>
              </w:rPr>
              <w:t>6.7.</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Site Acceptance Testing</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_Toc95400648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30</w:t>
            </w:r>
            <w:r w:rsidR="00C3644E" w:rsidRPr="00C3644E">
              <w:rPr>
                <w:rFonts w:asciiTheme="minorHAnsi" w:hAnsiTheme="minorHAnsi" w:cstheme="minorHAnsi"/>
                <w:noProof/>
                <w:webHidden/>
              </w:rPr>
              <w:fldChar w:fldCharType="end"/>
            </w:r>
          </w:hyperlink>
        </w:p>
        <w:p w14:paraId="0C741144" w14:textId="499846EC" w:rsidR="00C3644E" w:rsidRPr="00C3644E" w:rsidRDefault="008E6615">
          <w:pPr>
            <w:pStyle w:val="Inhopg1"/>
            <w:tabs>
              <w:tab w:val="left" w:pos="440"/>
              <w:tab w:val="right" w:leader="dot" w:pos="9344"/>
            </w:tabs>
            <w:rPr>
              <w:rFonts w:asciiTheme="minorHAnsi" w:eastAsiaTheme="minorEastAsia" w:hAnsiTheme="minorHAnsi" w:cstheme="minorHAnsi"/>
              <w:noProof/>
              <w:sz w:val="22"/>
              <w:lang w:eastAsia="nl-NL"/>
            </w:rPr>
          </w:pPr>
          <w:hyperlink w:anchor="_Toc95400649" w:history="1">
            <w:r w:rsidR="00C3644E" w:rsidRPr="00C3644E">
              <w:rPr>
                <w:rStyle w:val="Hyperlink"/>
                <w:rFonts w:asciiTheme="minorHAnsi" w:hAnsiTheme="minorHAnsi" w:cstheme="minorHAnsi"/>
                <w:noProof/>
              </w:rPr>
              <w:t>7.</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Warranty</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_Toc95400649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32</w:t>
            </w:r>
            <w:r w:rsidR="00C3644E" w:rsidRPr="00C3644E">
              <w:rPr>
                <w:rFonts w:asciiTheme="minorHAnsi" w:hAnsiTheme="minorHAnsi" w:cstheme="minorHAnsi"/>
                <w:noProof/>
                <w:webHidden/>
              </w:rPr>
              <w:fldChar w:fldCharType="end"/>
            </w:r>
          </w:hyperlink>
        </w:p>
        <w:p w14:paraId="5BC70411" w14:textId="2695BA15" w:rsidR="00C3644E" w:rsidRPr="00C3644E" w:rsidRDefault="008E6615">
          <w:pPr>
            <w:pStyle w:val="Inhopg1"/>
            <w:tabs>
              <w:tab w:val="left" w:pos="440"/>
              <w:tab w:val="right" w:leader="dot" w:pos="9344"/>
            </w:tabs>
            <w:rPr>
              <w:rFonts w:asciiTheme="minorHAnsi" w:eastAsiaTheme="minorEastAsia" w:hAnsiTheme="minorHAnsi" w:cstheme="minorHAnsi"/>
              <w:noProof/>
              <w:sz w:val="22"/>
              <w:lang w:eastAsia="nl-NL"/>
            </w:rPr>
          </w:pPr>
          <w:hyperlink w:anchor="_Toc95400650" w:history="1">
            <w:r w:rsidR="00C3644E" w:rsidRPr="00C3644E">
              <w:rPr>
                <w:rStyle w:val="Hyperlink"/>
                <w:rFonts w:asciiTheme="minorHAnsi" w:hAnsiTheme="minorHAnsi" w:cstheme="minorHAnsi"/>
                <w:noProof/>
              </w:rPr>
              <w:t>8.</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Spares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_Toc95400650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32</w:t>
            </w:r>
            <w:r w:rsidR="00C3644E" w:rsidRPr="00C3644E">
              <w:rPr>
                <w:rFonts w:asciiTheme="minorHAnsi" w:hAnsiTheme="minorHAnsi" w:cstheme="minorHAnsi"/>
                <w:noProof/>
                <w:webHidden/>
              </w:rPr>
              <w:fldChar w:fldCharType="end"/>
            </w:r>
          </w:hyperlink>
        </w:p>
        <w:p w14:paraId="7CF3DA03" w14:textId="382DB12E" w:rsidR="00C3644E" w:rsidRPr="00C3644E" w:rsidRDefault="008E6615">
          <w:pPr>
            <w:pStyle w:val="Inhopg1"/>
            <w:tabs>
              <w:tab w:val="left" w:pos="440"/>
              <w:tab w:val="right" w:leader="dot" w:pos="9344"/>
            </w:tabs>
            <w:rPr>
              <w:rFonts w:asciiTheme="minorHAnsi" w:eastAsiaTheme="minorEastAsia" w:hAnsiTheme="minorHAnsi" w:cstheme="minorHAnsi"/>
              <w:noProof/>
              <w:sz w:val="22"/>
              <w:lang w:eastAsia="nl-NL"/>
            </w:rPr>
          </w:pPr>
          <w:hyperlink w:anchor="_Toc95400651" w:history="1">
            <w:r w:rsidR="00C3644E" w:rsidRPr="00C3644E">
              <w:rPr>
                <w:rStyle w:val="Hyperlink"/>
                <w:rFonts w:asciiTheme="minorHAnsi" w:hAnsiTheme="minorHAnsi" w:cstheme="minorHAnsi"/>
                <w:noProof/>
              </w:rPr>
              <w:t>9.</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Maintenance and support</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_Toc95400651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32</w:t>
            </w:r>
            <w:r w:rsidR="00C3644E" w:rsidRPr="00C3644E">
              <w:rPr>
                <w:rFonts w:asciiTheme="minorHAnsi" w:hAnsiTheme="minorHAnsi" w:cstheme="minorHAnsi"/>
                <w:noProof/>
                <w:webHidden/>
              </w:rPr>
              <w:fldChar w:fldCharType="end"/>
            </w:r>
          </w:hyperlink>
        </w:p>
        <w:p w14:paraId="31FF9D20" w14:textId="33C16B99" w:rsidR="00C3644E" w:rsidRPr="00C3644E" w:rsidRDefault="008E6615">
          <w:pPr>
            <w:pStyle w:val="Inhopg1"/>
            <w:tabs>
              <w:tab w:val="left" w:pos="600"/>
              <w:tab w:val="right" w:leader="dot" w:pos="9344"/>
            </w:tabs>
            <w:rPr>
              <w:rFonts w:asciiTheme="minorHAnsi" w:eastAsiaTheme="minorEastAsia" w:hAnsiTheme="minorHAnsi" w:cstheme="minorHAnsi"/>
              <w:noProof/>
              <w:sz w:val="22"/>
              <w:lang w:eastAsia="nl-NL"/>
            </w:rPr>
          </w:pPr>
          <w:hyperlink w:anchor="_Toc95400652" w:history="1">
            <w:r w:rsidR="00C3644E" w:rsidRPr="00C3644E">
              <w:rPr>
                <w:rStyle w:val="Hyperlink"/>
                <w:rFonts w:asciiTheme="minorHAnsi" w:hAnsiTheme="minorHAnsi" w:cstheme="minorHAnsi"/>
                <w:noProof/>
              </w:rPr>
              <w:t>10.</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Training</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_Toc95400652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33</w:t>
            </w:r>
            <w:r w:rsidR="00C3644E" w:rsidRPr="00C3644E">
              <w:rPr>
                <w:rFonts w:asciiTheme="minorHAnsi" w:hAnsiTheme="minorHAnsi" w:cstheme="minorHAnsi"/>
                <w:noProof/>
                <w:webHidden/>
              </w:rPr>
              <w:fldChar w:fldCharType="end"/>
            </w:r>
          </w:hyperlink>
        </w:p>
        <w:p w14:paraId="363BAE2A" w14:textId="494EE5AC" w:rsidR="00C3644E" w:rsidRPr="00C3644E" w:rsidRDefault="008E6615">
          <w:pPr>
            <w:pStyle w:val="Inhopg1"/>
            <w:tabs>
              <w:tab w:val="left" w:pos="600"/>
              <w:tab w:val="right" w:leader="dot" w:pos="9344"/>
            </w:tabs>
            <w:rPr>
              <w:rFonts w:asciiTheme="minorHAnsi" w:eastAsiaTheme="minorEastAsia" w:hAnsiTheme="minorHAnsi" w:cstheme="minorHAnsi"/>
              <w:noProof/>
              <w:sz w:val="22"/>
              <w:lang w:eastAsia="nl-NL"/>
            </w:rPr>
          </w:pPr>
          <w:hyperlink w:anchor="_Toc95400653" w:history="1">
            <w:r w:rsidR="00C3644E" w:rsidRPr="00C3644E">
              <w:rPr>
                <w:rStyle w:val="Hyperlink"/>
                <w:rFonts w:asciiTheme="minorHAnsi" w:hAnsiTheme="minorHAnsi" w:cstheme="minorHAnsi"/>
                <w:noProof/>
              </w:rPr>
              <w:t>11.</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Project Management</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_Toc95400653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33</w:t>
            </w:r>
            <w:r w:rsidR="00C3644E" w:rsidRPr="00C3644E">
              <w:rPr>
                <w:rFonts w:asciiTheme="minorHAnsi" w:hAnsiTheme="minorHAnsi" w:cstheme="minorHAnsi"/>
                <w:noProof/>
                <w:webHidden/>
              </w:rPr>
              <w:fldChar w:fldCharType="end"/>
            </w:r>
          </w:hyperlink>
        </w:p>
        <w:p w14:paraId="2A955D6C" w14:textId="211FD571" w:rsidR="00C3644E" w:rsidRPr="00C3644E" w:rsidRDefault="008E6615">
          <w:pPr>
            <w:pStyle w:val="Inhopg1"/>
            <w:tabs>
              <w:tab w:val="left" w:pos="600"/>
              <w:tab w:val="right" w:leader="dot" w:pos="9344"/>
            </w:tabs>
            <w:rPr>
              <w:rFonts w:asciiTheme="minorHAnsi" w:eastAsiaTheme="minorEastAsia" w:hAnsiTheme="minorHAnsi" w:cstheme="minorHAnsi"/>
              <w:noProof/>
              <w:sz w:val="22"/>
              <w:lang w:eastAsia="nl-NL"/>
            </w:rPr>
          </w:pPr>
          <w:hyperlink w:anchor="_Toc95400654" w:history="1">
            <w:r w:rsidR="00C3644E" w:rsidRPr="00C3644E">
              <w:rPr>
                <w:rStyle w:val="Hyperlink"/>
                <w:rFonts w:asciiTheme="minorHAnsi" w:hAnsiTheme="minorHAnsi" w:cstheme="minorHAnsi"/>
                <w:noProof/>
              </w:rPr>
              <w:t>12.</w:t>
            </w:r>
            <w:r w:rsidR="00C3644E" w:rsidRPr="00C3644E">
              <w:rPr>
                <w:rFonts w:asciiTheme="minorHAnsi" w:eastAsiaTheme="minorEastAsia" w:hAnsiTheme="minorHAnsi" w:cstheme="minorHAnsi"/>
                <w:noProof/>
                <w:sz w:val="22"/>
                <w:lang w:eastAsia="nl-NL"/>
              </w:rPr>
              <w:tab/>
            </w:r>
            <w:r w:rsidR="00C3644E" w:rsidRPr="00C3644E">
              <w:rPr>
                <w:rStyle w:val="Hyperlink"/>
                <w:rFonts w:asciiTheme="minorHAnsi" w:hAnsiTheme="minorHAnsi" w:cstheme="minorHAnsi"/>
                <w:noProof/>
              </w:rPr>
              <w:t>Information and documentation requirements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_Toc95400654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35</w:t>
            </w:r>
            <w:r w:rsidR="00C3644E" w:rsidRPr="00C3644E">
              <w:rPr>
                <w:rFonts w:asciiTheme="minorHAnsi" w:hAnsiTheme="minorHAnsi" w:cstheme="minorHAnsi"/>
                <w:noProof/>
                <w:webHidden/>
              </w:rPr>
              <w:fldChar w:fldCharType="end"/>
            </w:r>
          </w:hyperlink>
        </w:p>
        <w:p w14:paraId="3F2DBBBF" w14:textId="3F3E84E7" w:rsidR="00C3644E" w:rsidRPr="00C3644E" w:rsidRDefault="008E6615">
          <w:pPr>
            <w:pStyle w:val="Inhopg2"/>
            <w:tabs>
              <w:tab w:val="left" w:pos="1100"/>
              <w:tab w:val="right" w:leader="dot" w:pos="9344"/>
            </w:tabs>
            <w:rPr>
              <w:rFonts w:asciiTheme="minorHAnsi" w:eastAsiaTheme="minorEastAsia" w:hAnsiTheme="minorHAnsi" w:cstheme="minorHAnsi"/>
              <w:noProof/>
              <w:lang w:eastAsia="nl-NL"/>
            </w:rPr>
          </w:pPr>
          <w:hyperlink w:anchor="_Toc95400655" w:history="1">
            <w:r w:rsidR="00C3644E" w:rsidRPr="00C3644E">
              <w:rPr>
                <w:rStyle w:val="Hyperlink"/>
                <w:rFonts w:asciiTheme="minorHAnsi" w:hAnsiTheme="minorHAnsi" w:cstheme="minorHAnsi"/>
                <w:noProof/>
              </w:rPr>
              <w:t>12.1.</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Documentation with Bid</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_Toc95400655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35</w:t>
            </w:r>
            <w:r w:rsidR="00C3644E" w:rsidRPr="00C3644E">
              <w:rPr>
                <w:rFonts w:asciiTheme="minorHAnsi" w:hAnsiTheme="minorHAnsi" w:cstheme="minorHAnsi"/>
                <w:noProof/>
                <w:webHidden/>
              </w:rPr>
              <w:fldChar w:fldCharType="end"/>
            </w:r>
          </w:hyperlink>
        </w:p>
        <w:p w14:paraId="58885B1D" w14:textId="10110890" w:rsidR="00C3644E" w:rsidRDefault="008E6615">
          <w:pPr>
            <w:pStyle w:val="Inhopg2"/>
            <w:tabs>
              <w:tab w:val="left" w:pos="1100"/>
              <w:tab w:val="right" w:leader="dot" w:pos="9344"/>
            </w:tabs>
            <w:rPr>
              <w:rFonts w:asciiTheme="minorHAnsi" w:eastAsiaTheme="minorEastAsia" w:hAnsiTheme="minorHAnsi" w:cstheme="minorBidi"/>
              <w:noProof/>
              <w:lang w:eastAsia="nl-NL"/>
            </w:rPr>
          </w:pPr>
          <w:hyperlink w:anchor="_Toc95400656" w:history="1">
            <w:r w:rsidR="00C3644E" w:rsidRPr="00C3644E">
              <w:rPr>
                <w:rStyle w:val="Hyperlink"/>
                <w:rFonts w:asciiTheme="minorHAnsi" w:hAnsiTheme="minorHAnsi" w:cstheme="minorHAnsi"/>
                <w:noProof/>
              </w:rPr>
              <w:t>12.2.</w:t>
            </w:r>
            <w:r w:rsidR="00C3644E" w:rsidRPr="00C3644E">
              <w:rPr>
                <w:rFonts w:asciiTheme="minorHAnsi" w:eastAsiaTheme="minorEastAsia" w:hAnsiTheme="minorHAnsi" w:cstheme="minorHAnsi"/>
                <w:noProof/>
                <w:lang w:eastAsia="nl-NL"/>
              </w:rPr>
              <w:tab/>
            </w:r>
            <w:r w:rsidR="00C3644E" w:rsidRPr="00C3644E">
              <w:rPr>
                <w:rStyle w:val="Hyperlink"/>
                <w:rFonts w:asciiTheme="minorHAnsi" w:hAnsiTheme="minorHAnsi" w:cstheme="minorHAnsi"/>
                <w:noProof/>
              </w:rPr>
              <w:t>Documentation Requirements</w:t>
            </w:r>
            <w:r w:rsidR="00C3644E" w:rsidRPr="00C3644E">
              <w:rPr>
                <w:rFonts w:asciiTheme="minorHAnsi" w:hAnsiTheme="minorHAnsi" w:cstheme="minorHAnsi"/>
                <w:noProof/>
                <w:webHidden/>
              </w:rPr>
              <w:tab/>
            </w:r>
            <w:r w:rsidR="00C3644E" w:rsidRPr="00C3644E">
              <w:rPr>
                <w:rFonts w:asciiTheme="minorHAnsi" w:hAnsiTheme="minorHAnsi" w:cstheme="minorHAnsi"/>
                <w:noProof/>
                <w:webHidden/>
              </w:rPr>
              <w:fldChar w:fldCharType="begin"/>
            </w:r>
            <w:r w:rsidR="00C3644E" w:rsidRPr="00C3644E">
              <w:rPr>
                <w:rFonts w:asciiTheme="minorHAnsi" w:hAnsiTheme="minorHAnsi" w:cstheme="minorHAnsi"/>
                <w:noProof/>
                <w:webHidden/>
              </w:rPr>
              <w:instrText xml:space="preserve"> PAGEREF _Toc95400656 \h </w:instrText>
            </w:r>
            <w:r w:rsidR="00C3644E" w:rsidRPr="00C3644E">
              <w:rPr>
                <w:rFonts w:asciiTheme="minorHAnsi" w:hAnsiTheme="minorHAnsi" w:cstheme="minorHAnsi"/>
                <w:noProof/>
                <w:webHidden/>
              </w:rPr>
            </w:r>
            <w:r w:rsidR="00C3644E" w:rsidRPr="00C3644E">
              <w:rPr>
                <w:rFonts w:asciiTheme="minorHAnsi" w:hAnsiTheme="minorHAnsi" w:cstheme="minorHAnsi"/>
                <w:noProof/>
                <w:webHidden/>
              </w:rPr>
              <w:fldChar w:fldCharType="separate"/>
            </w:r>
            <w:r w:rsidR="00C3644E" w:rsidRPr="00C3644E">
              <w:rPr>
                <w:rFonts w:asciiTheme="minorHAnsi" w:hAnsiTheme="minorHAnsi" w:cstheme="minorHAnsi"/>
                <w:noProof/>
                <w:webHidden/>
              </w:rPr>
              <w:t>36</w:t>
            </w:r>
            <w:r w:rsidR="00C3644E" w:rsidRPr="00C3644E">
              <w:rPr>
                <w:rFonts w:asciiTheme="minorHAnsi" w:hAnsiTheme="minorHAnsi" w:cstheme="minorHAnsi"/>
                <w:noProof/>
                <w:webHidden/>
              </w:rPr>
              <w:fldChar w:fldCharType="end"/>
            </w:r>
          </w:hyperlink>
        </w:p>
        <w:p w14:paraId="6BB9E253" w14:textId="021C4161" w:rsidR="007D60A3" w:rsidRPr="00AB5152" w:rsidRDefault="005F5526">
          <w:pPr>
            <w:rPr>
              <w:rFonts w:ascii="Arial" w:hAnsi="Arial" w:cs="Arial"/>
              <w:sz w:val="20"/>
              <w:szCs w:val="20"/>
            </w:rPr>
          </w:pPr>
          <w:r w:rsidRPr="002C34C7">
            <w:rPr>
              <w:rFonts w:asciiTheme="minorHAnsi" w:hAnsiTheme="minorHAnsi" w:cstheme="minorHAnsi"/>
              <w:sz w:val="20"/>
              <w:szCs w:val="20"/>
            </w:rPr>
            <w:fldChar w:fldCharType="end"/>
          </w:r>
        </w:p>
      </w:sdtContent>
    </w:sdt>
    <w:p w14:paraId="23DE523C" w14:textId="77777777" w:rsidR="00AF5AB1" w:rsidRPr="00AB5152" w:rsidRDefault="00AF5AB1">
      <w:pPr>
        <w:rPr>
          <w:rFonts w:ascii="Arial" w:hAnsi="Arial" w:cs="Arial"/>
          <w:b/>
          <w:sz w:val="20"/>
          <w:szCs w:val="20"/>
        </w:rPr>
      </w:pPr>
    </w:p>
    <w:p w14:paraId="544D7BE2" w14:textId="77777777" w:rsidR="009052E4" w:rsidRDefault="009052E4" w:rsidP="009052E4">
      <w:pPr>
        <w:rPr>
          <w:rFonts w:ascii="Arial" w:hAnsi="Arial" w:cs="Arial"/>
          <w:b/>
          <w:sz w:val="20"/>
          <w:szCs w:val="20"/>
          <w:lang w:val="de-DE"/>
        </w:rPr>
      </w:pPr>
    </w:p>
    <w:p w14:paraId="7F153B83" w14:textId="77777777" w:rsidR="009052E4" w:rsidRDefault="009052E4" w:rsidP="009052E4">
      <w:pPr>
        <w:rPr>
          <w:rFonts w:ascii="Arial" w:hAnsi="Arial" w:cs="Arial"/>
          <w:b/>
          <w:sz w:val="20"/>
          <w:szCs w:val="20"/>
          <w:lang w:val="de-DE"/>
        </w:rPr>
      </w:pPr>
    </w:p>
    <w:p w14:paraId="5E49C389" w14:textId="77777777" w:rsidR="00466647" w:rsidRPr="002741B4" w:rsidRDefault="00466647" w:rsidP="00466647">
      <w:pPr>
        <w:jc w:val="both"/>
        <w:rPr>
          <w:rFonts w:asciiTheme="minorHAnsi" w:hAnsiTheme="minorHAnsi" w:cstheme="minorHAnsi"/>
          <w:sz w:val="20"/>
          <w:szCs w:val="20"/>
        </w:rPr>
      </w:pPr>
    </w:p>
    <w:p w14:paraId="5E9501AA" w14:textId="77777777" w:rsidR="00466647" w:rsidRDefault="00466647">
      <w:pPr>
        <w:rPr>
          <w:rFonts w:asciiTheme="minorHAnsi" w:hAnsiTheme="minorHAnsi" w:cstheme="minorHAnsi"/>
          <w:sz w:val="20"/>
          <w:szCs w:val="20"/>
        </w:rPr>
      </w:pPr>
      <w:r>
        <w:rPr>
          <w:rFonts w:asciiTheme="minorHAnsi" w:hAnsiTheme="minorHAnsi" w:cstheme="minorHAnsi"/>
          <w:sz w:val="20"/>
          <w:szCs w:val="20"/>
        </w:rPr>
        <w:br w:type="page"/>
      </w:r>
    </w:p>
    <w:p w14:paraId="71765594" w14:textId="39326D39" w:rsidR="00466647" w:rsidRPr="002741B4" w:rsidRDefault="00466647" w:rsidP="00466647">
      <w:pPr>
        <w:spacing w:after="240"/>
        <w:ind w:left="720"/>
        <w:jc w:val="both"/>
        <w:rPr>
          <w:rFonts w:asciiTheme="minorHAnsi" w:hAnsiTheme="minorHAnsi" w:cstheme="minorHAnsi"/>
          <w:b/>
          <w:sz w:val="20"/>
          <w:szCs w:val="20"/>
        </w:rPr>
      </w:pPr>
      <w:r w:rsidRPr="002741B4">
        <w:rPr>
          <w:rFonts w:asciiTheme="minorHAnsi" w:hAnsiTheme="minorHAnsi" w:cstheme="minorHAnsi"/>
          <w:b/>
          <w:sz w:val="20"/>
          <w:szCs w:val="20"/>
        </w:rPr>
        <w:lastRenderedPageBreak/>
        <w:t>ACRONYMS/ABBREVIATIONS</w:t>
      </w:r>
    </w:p>
    <w:tbl>
      <w:tblPr>
        <w:tblW w:w="7796"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095"/>
      </w:tblGrid>
      <w:tr w:rsidR="00466647" w:rsidRPr="002741B4" w14:paraId="414AD81D" w14:textId="77777777" w:rsidTr="001E40AB">
        <w:trPr>
          <w:trHeight w:hRule="exact" w:val="340"/>
          <w:tblHeader/>
        </w:trPr>
        <w:tc>
          <w:tcPr>
            <w:tcW w:w="1701" w:type="dxa"/>
            <w:shd w:val="clear" w:color="auto" w:fill="F2F2F2" w:themeFill="background1" w:themeFillShade="F2"/>
            <w:vAlign w:val="bottom"/>
          </w:tcPr>
          <w:p w14:paraId="63BE04ED" w14:textId="77777777" w:rsidR="00466647" w:rsidRPr="002741B4" w:rsidRDefault="00466647" w:rsidP="001E40AB">
            <w:pPr>
              <w:jc w:val="both"/>
              <w:rPr>
                <w:rFonts w:asciiTheme="minorHAnsi" w:hAnsiTheme="minorHAnsi" w:cstheme="minorHAnsi"/>
                <w:b/>
                <w:color w:val="000000"/>
                <w:sz w:val="20"/>
                <w:szCs w:val="20"/>
              </w:rPr>
            </w:pPr>
            <w:proofErr w:type="spellStart"/>
            <w:r w:rsidRPr="002741B4">
              <w:rPr>
                <w:rFonts w:asciiTheme="minorHAnsi" w:hAnsiTheme="minorHAnsi" w:cstheme="minorHAnsi"/>
                <w:b/>
                <w:color w:val="000000"/>
                <w:sz w:val="20"/>
                <w:szCs w:val="20"/>
              </w:rPr>
              <w:t>Abbreviation</w:t>
            </w:r>
            <w:proofErr w:type="spellEnd"/>
          </w:p>
        </w:tc>
        <w:tc>
          <w:tcPr>
            <w:tcW w:w="6095" w:type="dxa"/>
            <w:shd w:val="clear" w:color="auto" w:fill="F2F2F2" w:themeFill="background1" w:themeFillShade="F2"/>
            <w:vAlign w:val="bottom"/>
          </w:tcPr>
          <w:p w14:paraId="0BCFE32C" w14:textId="77777777" w:rsidR="00466647" w:rsidRPr="002741B4" w:rsidRDefault="00466647" w:rsidP="001E40AB">
            <w:pPr>
              <w:jc w:val="both"/>
              <w:rPr>
                <w:rFonts w:asciiTheme="minorHAnsi" w:hAnsiTheme="minorHAnsi" w:cstheme="minorHAnsi"/>
                <w:b/>
                <w:color w:val="000000"/>
                <w:sz w:val="20"/>
                <w:szCs w:val="20"/>
              </w:rPr>
            </w:pPr>
            <w:proofErr w:type="spellStart"/>
            <w:r w:rsidRPr="002741B4">
              <w:rPr>
                <w:rFonts w:asciiTheme="minorHAnsi" w:hAnsiTheme="minorHAnsi" w:cstheme="minorHAnsi"/>
                <w:b/>
                <w:color w:val="000000"/>
                <w:sz w:val="20"/>
                <w:szCs w:val="20"/>
              </w:rPr>
              <w:t>Meaning</w:t>
            </w:r>
            <w:proofErr w:type="spellEnd"/>
          </w:p>
        </w:tc>
      </w:tr>
      <w:tr w:rsidR="00466647" w:rsidRPr="002741B4" w14:paraId="0CF7C2A8" w14:textId="77777777" w:rsidTr="001E40AB">
        <w:trPr>
          <w:trHeight w:hRule="exact" w:val="340"/>
        </w:trPr>
        <w:tc>
          <w:tcPr>
            <w:tcW w:w="1701" w:type="dxa"/>
            <w:vAlign w:val="center"/>
          </w:tcPr>
          <w:p w14:paraId="6F51B529"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BIOS</w:t>
            </w:r>
          </w:p>
        </w:tc>
        <w:tc>
          <w:tcPr>
            <w:tcW w:w="6095" w:type="dxa"/>
            <w:vAlign w:val="center"/>
          </w:tcPr>
          <w:p w14:paraId="2C9FE3ED"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Basic Input / Output System</w:t>
            </w:r>
          </w:p>
        </w:tc>
      </w:tr>
      <w:tr w:rsidR="00466647" w:rsidRPr="002741B4" w14:paraId="527372D0" w14:textId="77777777" w:rsidTr="001E40AB">
        <w:trPr>
          <w:trHeight w:hRule="exact" w:val="340"/>
        </w:trPr>
        <w:tc>
          <w:tcPr>
            <w:tcW w:w="1701" w:type="dxa"/>
            <w:vAlign w:val="center"/>
          </w:tcPr>
          <w:p w14:paraId="17F36C6B"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CP</w:t>
            </w:r>
          </w:p>
        </w:tc>
        <w:tc>
          <w:tcPr>
            <w:tcW w:w="6095" w:type="dxa"/>
            <w:vAlign w:val="center"/>
          </w:tcPr>
          <w:p w14:paraId="7092FFFD"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Communications Processors</w:t>
            </w:r>
          </w:p>
        </w:tc>
      </w:tr>
      <w:tr w:rsidR="00466647" w:rsidRPr="002741B4" w14:paraId="5DF2ADFE" w14:textId="77777777" w:rsidTr="001E40AB">
        <w:trPr>
          <w:trHeight w:hRule="exact" w:val="340"/>
        </w:trPr>
        <w:tc>
          <w:tcPr>
            <w:tcW w:w="1701" w:type="dxa"/>
            <w:vAlign w:val="center"/>
          </w:tcPr>
          <w:p w14:paraId="3208709A"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CPU</w:t>
            </w:r>
          </w:p>
        </w:tc>
        <w:tc>
          <w:tcPr>
            <w:tcW w:w="6095" w:type="dxa"/>
            <w:vAlign w:val="center"/>
          </w:tcPr>
          <w:p w14:paraId="08D49206"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Central Processing Unit</w:t>
            </w:r>
          </w:p>
        </w:tc>
      </w:tr>
      <w:tr w:rsidR="00466647" w:rsidRPr="002741B4" w14:paraId="4660E9DD" w14:textId="77777777" w:rsidTr="001E40AB">
        <w:trPr>
          <w:trHeight w:hRule="exact" w:val="340"/>
        </w:trPr>
        <w:tc>
          <w:tcPr>
            <w:tcW w:w="1701" w:type="dxa"/>
            <w:vAlign w:val="center"/>
          </w:tcPr>
          <w:p w14:paraId="4209E3DB"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DCS</w:t>
            </w:r>
          </w:p>
        </w:tc>
        <w:tc>
          <w:tcPr>
            <w:tcW w:w="6095" w:type="dxa"/>
            <w:vAlign w:val="center"/>
          </w:tcPr>
          <w:p w14:paraId="107728B2"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Distributed Control System</w:t>
            </w:r>
          </w:p>
        </w:tc>
      </w:tr>
      <w:tr w:rsidR="00466647" w:rsidRPr="002741B4" w14:paraId="3CF518F8" w14:textId="77777777" w:rsidTr="001E40AB">
        <w:trPr>
          <w:trHeight w:hRule="exact" w:val="340"/>
        </w:trPr>
        <w:tc>
          <w:tcPr>
            <w:tcW w:w="1701" w:type="dxa"/>
            <w:vAlign w:val="center"/>
          </w:tcPr>
          <w:p w14:paraId="0EF89BC7"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FAT</w:t>
            </w:r>
          </w:p>
        </w:tc>
        <w:tc>
          <w:tcPr>
            <w:tcW w:w="6095" w:type="dxa"/>
            <w:vAlign w:val="center"/>
          </w:tcPr>
          <w:p w14:paraId="727CE89F" w14:textId="77777777" w:rsidR="00466647" w:rsidRPr="002741B4" w:rsidRDefault="00466647" w:rsidP="001E40AB">
            <w:pPr>
              <w:jc w:val="both"/>
              <w:rPr>
                <w:rFonts w:asciiTheme="minorHAnsi" w:hAnsiTheme="minorHAnsi" w:cstheme="minorHAnsi"/>
                <w:color w:val="000000"/>
                <w:sz w:val="20"/>
                <w:szCs w:val="20"/>
              </w:rPr>
            </w:pPr>
            <w:proofErr w:type="spellStart"/>
            <w:r w:rsidRPr="002741B4">
              <w:rPr>
                <w:rFonts w:asciiTheme="minorHAnsi" w:hAnsiTheme="minorHAnsi" w:cstheme="minorHAnsi"/>
                <w:color w:val="000000"/>
                <w:sz w:val="20"/>
                <w:szCs w:val="20"/>
              </w:rPr>
              <w:t>Factory</w:t>
            </w:r>
            <w:proofErr w:type="spellEnd"/>
            <w:r w:rsidRPr="002741B4">
              <w:rPr>
                <w:rFonts w:asciiTheme="minorHAnsi" w:hAnsiTheme="minorHAnsi" w:cstheme="minorHAnsi"/>
                <w:color w:val="000000"/>
                <w:sz w:val="20"/>
                <w:szCs w:val="20"/>
              </w:rPr>
              <w:t xml:space="preserve"> </w:t>
            </w:r>
            <w:proofErr w:type="spellStart"/>
            <w:r w:rsidRPr="002741B4">
              <w:rPr>
                <w:rFonts w:asciiTheme="minorHAnsi" w:hAnsiTheme="minorHAnsi" w:cstheme="minorHAnsi"/>
                <w:color w:val="000000"/>
                <w:sz w:val="20"/>
                <w:szCs w:val="20"/>
              </w:rPr>
              <w:t>Acceptance</w:t>
            </w:r>
            <w:proofErr w:type="spellEnd"/>
            <w:r w:rsidRPr="002741B4">
              <w:rPr>
                <w:rFonts w:asciiTheme="minorHAnsi" w:hAnsiTheme="minorHAnsi" w:cstheme="minorHAnsi"/>
                <w:color w:val="000000"/>
                <w:sz w:val="20"/>
                <w:szCs w:val="20"/>
              </w:rPr>
              <w:t xml:space="preserve"> Test</w:t>
            </w:r>
          </w:p>
        </w:tc>
      </w:tr>
      <w:tr w:rsidR="00466647" w:rsidRPr="002741B4" w14:paraId="0FBEA135" w14:textId="77777777" w:rsidTr="001E40AB">
        <w:trPr>
          <w:trHeight w:hRule="exact" w:val="340"/>
        </w:trPr>
        <w:tc>
          <w:tcPr>
            <w:tcW w:w="1701" w:type="dxa"/>
            <w:vAlign w:val="center"/>
          </w:tcPr>
          <w:p w14:paraId="21CBA9A7"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HMI</w:t>
            </w:r>
          </w:p>
        </w:tc>
        <w:tc>
          <w:tcPr>
            <w:tcW w:w="6095" w:type="dxa"/>
            <w:vAlign w:val="center"/>
          </w:tcPr>
          <w:p w14:paraId="1D38310E"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Human Machine Interface</w:t>
            </w:r>
          </w:p>
        </w:tc>
      </w:tr>
      <w:tr w:rsidR="00466647" w:rsidRPr="002741B4" w14:paraId="2EF6B019" w14:textId="77777777" w:rsidTr="001E40AB">
        <w:trPr>
          <w:trHeight w:hRule="exact" w:val="340"/>
        </w:trPr>
        <w:tc>
          <w:tcPr>
            <w:tcW w:w="1701" w:type="dxa"/>
            <w:vAlign w:val="center"/>
          </w:tcPr>
          <w:p w14:paraId="1F3B2DCC"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HV</w:t>
            </w:r>
          </w:p>
        </w:tc>
        <w:tc>
          <w:tcPr>
            <w:tcW w:w="6095" w:type="dxa"/>
            <w:vAlign w:val="center"/>
          </w:tcPr>
          <w:p w14:paraId="3C589FC9"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High Voltage</w:t>
            </w:r>
          </w:p>
        </w:tc>
      </w:tr>
      <w:tr w:rsidR="00466647" w:rsidRPr="002741B4" w14:paraId="24499711" w14:textId="77777777" w:rsidTr="001E40AB">
        <w:trPr>
          <w:trHeight w:hRule="exact" w:val="340"/>
        </w:trPr>
        <w:tc>
          <w:tcPr>
            <w:tcW w:w="1701" w:type="dxa"/>
            <w:vAlign w:val="center"/>
          </w:tcPr>
          <w:p w14:paraId="48CE6CE6"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IEC</w:t>
            </w:r>
          </w:p>
        </w:tc>
        <w:tc>
          <w:tcPr>
            <w:tcW w:w="6095" w:type="dxa"/>
            <w:vAlign w:val="center"/>
          </w:tcPr>
          <w:p w14:paraId="323487C6"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 xml:space="preserve">International </w:t>
            </w:r>
            <w:proofErr w:type="spellStart"/>
            <w:r w:rsidRPr="002741B4">
              <w:rPr>
                <w:rFonts w:asciiTheme="minorHAnsi" w:hAnsiTheme="minorHAnsi" w:cstheme="minorHAnsi"/>
                <w:color w:val="000000"/>
                <w:sz w:val="20"/>
                <w:szCs w:val="20"/>
              </w:rPr>
              <w:t>Electrotechnical</w:t>
            </w:r>
            <w:proofErr w:type="spellEnd"/>
            <w:r w:rsidRPr="002741B4">
              <w:rPr>
                <w:rFonts w:asciiTheme="minorHAnsi" w:hAnsiTheme="minorHAnsi" w:cstheme="minorHAnsi"/>
                <w:color w:val="000000"/>
                <w:sz w:val="20"/>
                <w:szCs w:val="20"/>
              </w:rPr>
              <w:t xml:space="preserve"> </w:t>
            </w:r>
            <w:proofErr w:type="spellStart"/>
            <w:r w:rsidRPr="002741B4">
              <w:rPr>
                <w:rFonts w:asciiTheme="minorHAnsi" w:hAnsiTheme="minorHAnsi" w:cstheme="minorHAnsi"/>
                <w:color w:val="000000"/>
                <w:sz w:val="20"/>
                <w:szCs w:val="20"/>
              </w:rPr>
              <w:t>Commission</w:t>
            </w:r>
            <w:proofErr w:type="spellEnd"/>
          </w:p>
        </w:tc>
      </w:tr>
      <w:tr w:rsidR="00466647" w:rsidRPr="002741B4" w14:paraId="2820487B" w14:textId="77777777" w:rsidTr="001E40AB">
        <w:trPr>
          <w:trHeight w:hRule="exact" w:val="340"/>
        </w:trPr>
        <w:tc>
          <w:tcPr>
            <w:tcW w:w="1701" w:type="dxa"/>
            <w:vAlign w:val="center"/>
          </w:tcPr>
          <w:p w14:paraId="36351C60"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IP</w:t>
            </w:r>
          </w:p>
        </w:tc>
        <w:tc>
          <w:tcPr>
            <w:tcW w:w="6095" w:type="dxa"/>
            <w:vAlign w:val="center"/>
          </w:tcPr>
          <w:p w14:paraId="2E8E675E"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Internet Protocol</w:t>
            </w:r>
          </w:p>
        </w:tc>
      </w:tr>
      <w:tr w:rsidR="00466647" w:rsidRPr="002741B4" w14:paraId="11CA489C" w14:textId="77777777" w:rsidTr="001E40AB">
        <w:trPr>
          <w:trHeight w:hRule="exact" w:val="340"/>
        </w:trPr>
        <w:tc>
          <w:tcPr>
            <w:tcW w:w="1701" w:type="dxa"/>
            <w:vAlign w:val="center"/>
          </w:tcPr>
          <w:p w14:paraId="79896D86"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IS</w:t>
            </w:r>
          </w:p>
        </w:tc>
        <w:tc>
          <w:tcPr>
            <w:tcW w:w="6095" w:type="dxa"/>
            <w:vAlign w:val="center"/>
          </w:tcPr>
          <w:p w14:paraId="283B9B87" w14:textId="77777777" w:rsidR="00466647" w:rsidRPr="002741B4" w:rsidRDefault="00466647" w:rsidP="001E40AB">
            <w:pPr>
              <w:jc w:val="both"/>
              <w:rPr>
                <w:rFonts w:asciiTheme="minorHAnsi" w:hAnsiTheme="minorHAnsi" w:cstheme="minorHAnsi"/>
                <w:color w:val="000000"/>
                <w:sz w:val="20"/>
                <w:szCs w:val="20"/>
              </w:rPr>
            </w:pPr>
            <w:proofErr w:type="spellStart"/>
            <w:r w:rsidRPr="002741B4">
              <w:rPr>
                <w:rFonts w:asciiTheme="minorHAnsi" w:hAnsiTheme="minorHAnsi" w:cstheme="minorHAnsi"/>
                <w:color w:val="000000"/>
                <w:sz w:val="20"/>
                <w:szCs w:val="20"/>
              </w:rPr>
              <w:t>Intrinsically</w:t>
            </w:r>
            <w:proofErr w:type="spellEnd"/>
            <w:r w:rsidRPr="002741B4">
              <w:rPr>
                <w:rFonts w:asciiTheme="minorHAnsi" w:hAnsiTheme="minorHAnsi" w:cstheme="minorHAnsi"/>
                <w:color w:val="000000"/>
                <w:sz w:val="20"/>
                <w:szCs w:val="20"/>
              </w:rPr>
              <w:t xml:space="preserve"> Safe</w:t>
            </w:r>
          </w:p>
        </w:tc>
      </w:tr>
      <w:tr w:rsidR="00466647" w:rsidRPr="002741B4" w14:paraId="07EDB536" w14:textId="77777777" w:rsidTr="001E40AB">
        <w:trPr>
          <w:trHeight w:hRule="exact" w:val="340"/>
        </w:trPr>
        <w:tc>
          <w:tcPr>
            <w:tcW w:w="1701" w:type="dxa"/>
            <w:vAlign w:val="center"/>
          </w:tcPr>
          <w:p w14:paraId="185055DA"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ISO</w:t>
            </w:r>
          </w:p>
        </w:tc>
        <w:tc>
          <w:tcPr>
            <w:tcW w:w="6095" w:type="dxa"/>
            <w:vAlign w:val="center"/>
          </w:tcPr>
          <w:p w14:paraId="5CFA431E"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 xml:space="preserve">International </w:t>
            </w:r>
            <w:proofErr w:type="spellStart"/>
            <w:r w:rsidRPr="002741B4">
              <w:rPr>
                <w:rFonts w:asciiTheme="minorHAnsi" w:hAnsiTheme="minorHAnsi" w:cstheme="minorHAnsi"/>
                <w:color w:val="000000"/>
                <w:sz w:val="20"/>
                <w:szCs w:val="20"/>
              </w:rPr>
              <w:t>Organization</w:t>
            </w:r>
            <w:proofErr w:type="spellEnd"/>
            <w:r w:rsidRPr="002741B4">
              <w:rPr>
                <w:rFonts w:asciiTheme="minorHAnsi" w:hAnsiTheme="minorHAnsi" w:cstheme="minorHAnsi"/>
                <w:color w:val="000000"/>
                <w:sz w:val="20"/>
                <w:szCs w:val="20"/>
              </w:rPr>
              <w:t xml:space="preserve"> for </w:t>
            </w:r>
            <w:proofErr w:type="spellStart"/>
            <w:r w:rsidRPr="002741B4">
              <w:rPr>
                <w:rFonts w:asciiTheme="minorHAnsi" w:hAnsiTheme="minorHAnsi" w:cstheme="minorHAnsi"/>
                <w:color w:val="000000"/>
                <w:sz w:val="20"/>
                <w:szCs w:val="20"/>
              </w:rPr>
              <w:t>Standardization</w:t>
            </w:r>
            <w:proofErr w:type="spellEnd"/>
          </w:p>
        </w:tc>
      </w:tr>
      <w:tr w:rsidR="00466647" w:rsidRPr="002741B4" w14:paraId="54A73118" w14:textId="77777777" w:rsidTr="001E40AB">
        <w:trPr>
          <w:trHeight w:hRule="exact" w:val="340"/>
        </w:trPr>
        <w:tc>
          <w:tcPr>
            <w:tcW w:w="1701" w:type="dxa"/>
            <w:vAlign w:val="center"/>
          </w:tcPr>
          <w:p w14:paraId="454D8DE4"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I/O</w:t>
            </w:r>
          </w:p>
        </w:tc>
        <w:tc>
          <w:tcPr>
            <w:tcW w:w="6095" w:type="dxa"/>
            <w:vAlign w:val="center"/>
          </w:tcPr>
          <w:p w14:paraId="4B494349"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Input / Output</w:t>
            </w:r>
          </w:p>
        </w:tc>
      </w:tr>
      <w:tr w:rsidR="00466647" w:rsidRPr="002741B4" w14:paraId="12EE8CFB" w14:textId="77777777" w:rsidTr="001E40AB">
        <w:trPr>
          <w:trHeight w:hRule="exact" w:val="340"/>
        </w:trPr>
        <w:tc>
          <w:tcPr>
            <w:tcW w:w="1701" w:type="dxa"/>
            <w:vAlign w:val="center"/>
          </w:tcPr>
          <w:p w14:paraId="2D133CF0"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LAN</w:t>
            </w:r>
          </w:p>
        </w:tc>
        <w:tc>
          <w:tcPr>
            <w:tcW w:w="6095" w:type="dxa"/>
            <w:vAlign w:val="center"/>
          </w:tcPr>
          <w:p w14:paraId="56158725" w14:textId="77777777" w:rsidR="00466647" w:rsidRPr="002741B4" w:rsidRDefault="00466647" w:rsidP="001E40AB">
            <w:pPr>
              <w:jc w:val="both"/>
              <w:rPr>
                <w:rFonts w:asciiTheme="minorHAnsi" w:hAnsiTheme="minorHAnsi" w:cstheme="minorHAnsi"/>
                <w:color w:val="000000"/>
                <w:sz w:val="20"/>
                <w:szCs w:val="20"/>
              </w:rPr>
            </w:pPr>
            <w:proofErr w:type="spellStart"/>
            <w:r w:rsidRPr="002741B4">
              <w:rPr>
                <w:rFonts w:asciiTheme="minorHAnsi" w:hAnsiTheme="minorHAnsi" w:cstheme="minorHAnsi"/>
                <w:color w:val="000000"/>
                <w:sz w:val="20"/>
                <w:szCs w:val="20"/>
              </w:rPr>
              <w:t>Local</w:t>
            </w:r>
            <w:proofErr w:type="spellEnd"/>
            <w:r w:rsidRPr="002741B4">
              <w:rPr>
                <w:rFonts w:asciiTheme="minorHAnsi" w:hAnsiTheme="minorHAnsi" w:cstheme="minorHAnsi"/>
                <w:color w:val="000000"/>
                <w:sz w:val="20"/>
                <w:szCs w:val="20"/>
              </w:rPr>
              <w:t xml:space="preserve"> Area Network</w:t>
            </w:r>
          </w:p>
        </w:tc>
      </w:tr>
      <w:tr w:rsidR="00466647" w:rsidRPr="002741B4" w14:paraId="5711AAAA" w14:textId="77777777" w:rsidTr="001E40AB">
        <w:trPr>
          <w:trHeight w:hRule="exact" w:val="340"/>
        </w:trPr>
        <w:tc>
          <w:tcPr>
            <w:tcW w:w="1701" w:type="dxa"/>
            <w:vAlign w:val="center"/>
          </w:tcPr>
          <w:p w14:paraId="64A33A4B"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LCD</w:t>
            </w:r>
          </w:p>
        </w:tc>
        <w:tc>
          <w:tcPr>
            <w:tcW w:w="6095" w:type="dxa"/>
            <w:vAlign w:val="center"/>
          </w:tcPr>
          <w:p w14:paraId="65004987"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Liquid Crystal Display</w:t>
            </w:r>
          </w:p>
        </w:tc>
      </w:tr>
      <w:tr w:rsidR="00466647" w:rsidRPr="002741B4" w14:paraId="19C9FA70" w14:textId="77777777" w:rsidTr="001E40AB">
        <w:trPr>
          <w:trHeight w:hRule="exact" w:val="340"/>
        </w:trPr>
        <w:tc>
          <w:tcPr>
            <w:tcW w:w="1701" w:type="dxa"/>
            <w:vAlign w:val="center"/>
          </w:tcPr>
          <w:p w14:paraId="5BCD27CE"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KKS</w:t>
            </w:r>
          </w:p>
        </w:tc>
        <w:tc>
          <w:tcPr>
            <w:tcW w:w="6095" w:type="dxa"/>
            <w:vAlign w:val="center"/>
          </w:tcPr>
          <w:p w14:paraId="687CE0D3"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sz w:val="20"/>
                <w:szCs w:val="20"/>
              </w:rPr>
              <w:t>Kraftwerk-</w:t>
            </w:r>
            <w:proofErr w:type="spellStart"/>
            <w:r w:rsidRPr="002741B4">
              <w:rPr>
                <w:rFonts w:asciiTheme="minorHAnsi" w:hAnsiTheme="minorHAnsi" w:cstheme="minorHAnsi"/>
                <w:sz w:val="20"/>
                <w:szCs w:val="20"/>
              </w:rPr>
              <w:t>Kennzeichensystem</w:t>
            </w:r>
            <w:proofErr w:type="spellEnd"/>
          </w:p>
        </w:tc>
      </w:tr>
      <w:tr w:rsidR="00466647" w:rsidRPr="002741B4" w14:paraId="3624D211" w14:textId="77777777" w:rsidTr="001E40AB">
        <w:trPr>
          <w:trHeight w:hRule="exact" w:val="340"/>
        </w:trPr>
        <w:tc>
          <w:tcPr>
            <w:tcW w:w="1701" w:type="dxa"/>
            <w:vAlign w:val="center"/>
          </w:tcPr>
          <w:p w14:paraId="749950DC"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OS</w:t>
            </w:r>
          </w:p>
        </w:tc>
        <w:tc>
          <w:tcPr>
            <w:tcW w:w="6095" w:type="dxa"/>
            <w:vAlign w:val="center"/>
          </w:tcPr>
          <w:p w14:paraId="38BFEE46" w14:textId="77777777" w:rsidR="00466647" w:rsidRPr="002741B4" w:rsidRDefault="00466647" w:rsidP="001E40AB">
            <w:pPr>
              <w:jc w:val="both"/>
              <w:rPr>
                <w:rFonts w:asciiTheme="minorHAnsi" w:hAnsiTheme="minorHAnsi" w:cstheme="minorHAnsi"/>
                <w:sz w:val="20"/>
                <w:szCs w:val="20"/>
              </w:rPr>
            </w:pPr>
            <w:r w:rsidRPr="002741B4">
              <w:rPr>
                <w:rFonts w:asciiTheme="minorHAnsi" w:hAnsiTheme="minorHAnsi" w:cstheme="minorHAnsi"/>
                <w:sz w:val="20"/>
                <w:szCs w:val="20"/>
              </w:rPr>
              <w:t>Operator Station</w:t>
            </w:r>
          </w:p>
        </w:tc>
      </w:tr>
      <w:tr w:rsidR="00466647" w:rsidRPr="002741B4" w14:paraId="643632EC" w14:textId="77777777" w:rsidTr="001E40AB">
        <w:trPr>
          <w:trHeight w:hRule="exact" w:val="340"/>
        </w:trPr>
        <w:tc>
          <w:tcPr>
            <w:tcW w:w="1701" w:type="dxa"/>
            <w:vAlign w:val="center"/>
          </w:tcPr>
          <w:p w14:paraId="3D9B9976"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PC</w:t>
            </w:r>
          </w:p>
        </w:tc>
        <w:tc>
          <w:tcPr>
            <w:tcW w:w="6095" w:type="dxa"/>
            <w:vAlign w:val="center"/>
          </w:tcPr>
          <w:p w14:paraId="155B220E"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Personal Computer</w:t>
            </w:r>
          </w:p>
        </w:tc>
      </w:tr>
      <w:tr w:rsidR="00466647" w:rsidRPr="002741B4" w14:paraId="423C2DDF" w14:textId="77777777" w:rsidTr="001E40AB">
        <w:trPr>
          <w:trHeight w:hRule="exact" w:val="340"/>
        </w:trPr>
        <w:tc>
          <w:tcPr>
            <w:tcW w:w="1701" w:type="dxa"/>
            <w:vAlign w:val="center"/>
          </w:tcPr>
          <w:p w14:paraId="0E4C7EA6"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SAT</w:t>
            </w:r>
          </w:p>
        </w:tc>
        <w:tc>
          <w:tcPr>
            <w:tcW w:w="6095" w:type="dxa"/>
            <w:vAlign w:val="center"/>
          </w:tcPr>
          <w:p w14:paraId="27A363E6"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 xml:space="preserve">Site </w:t>
            </w:r>
            <w:proofErr w:type="spellStart"/>
            <w:r w:rsidRPr="002741B4">
              <w:rPr>
                <w:rFonts w:asciiTheme="minorHAnsi" w:hAnsiTheme="minorHAnsi" w:cstheme="minorHAnsi"/>
                <w:color w:val="000000"/>
                <w:sz w:val="20"/>
                <w:szCs w:val="20"/>
              </w:rPr>
              <w:t>Acceptance</w:t>
            </w:r>
            <w:proofErr w:type="spellEnd"/>
            <w:r w:rsidRPr="002741B4">
              <w:rPr>
                <w:rFonts w:asciiTheme="minorHAnsi" w:hAnsiTheme="minorHAnsi" w:cstheme="minorHAnsi"/>
                <w:color w:val="000000"/>
                <w:sz w:val="20"/>
                <w:szCs w:val="20"/>
              </w:rPr>
              <w:t xml:space="preserve"> Tests</w:t>
            </w:r>
          </w:p>
        </w:tc>
      </w:tr>
      <w:tr w:rsidR="00466647" w:rsidRPr="002741B4" w14:paraId="11A1A5CC" w14:textId="77777777" w:rsidTr="001E40AB">
        <w:trPr>
          <w:trHeight w:hRule="exact" w:val="340"/>
        </w:trPr>
        <w:tc>
          <w:tcPr>
            <w:tcW w:w="1701" w:type="dxa"/>
            <w:vAlign w:val="center"/>
          </w:tcPr>
          <w:p w14:paraId="19B88A26"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SIL</w:t>
            </w:r>
          </w:p>
        </w:tc>
        <w:tc>
          <w:tcPr>
            <w:tcW w:w="6095" w:type="dxa"/>
            <w:vAlign w:val="center"/>
          </w:tcPr>
          <w:p w14:paraId="579887E1"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 xml:space="preserve">Safety </w:t>
            </w:r>
            <w:proofErr w:type="spellStart"/>
            <w:r w:rsidRPr="002741B4">
              <w:rPr>
                <w:rFonts w:asciiTheme="minorHAnsi" w:hAnsiTheme="minorHAnsi" w:cstheme="minorHAnsi"/>
                <w:color w:val="000000"/>
                <w:sz w:val="20"/>
                <w:szCs w:val="20"/>
              </w:rPr>
              <w:t>Integrity</w:t>
            </w:r>
            <w:proofErr w:type="spellEnd"/>
            <w:r w:rsidRPr="002741B4">
              <w:rPr>
                <w:rFonts w:asciiTheme="minorHAnsi" w:hAnsiTheme="minorHAnsi" w:cstheme="minorHAnsi"/>
                <w:color w:val="000000"/>
                <w:sz w:val="20"/>
                <w:szCs w:val="20"/>
              </w:rPr>
              <w:t xml:space="preserve"> Level</w:t>
            </w:r>
          </w:p>
        </w:tc>
      </w:tr>
      <w:tr w:rsidR="00466647" w:rsidRPr="002741B4" w14:paraId="044F7370" w14:textId="77777777" w:rsidTr="001E40AB">
        <w:trPr>
          <w:trHeight w:hRule="exact" w:val="340"/>
        </w:trPr>
        <w:tc>
          <w:tcPr>
            <w:tcW w:w="1701" w:type="dxa"/>
            <w:vAlign w:val="center"/>
          </w:tcPr>
          <w:p w14:paraId="01623B89"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SIS</w:t>
            </w:r>
          </w:p>
        </w:tc>
        <w:tc>
          <w:tcPr>
            <w:tcW w:w="6095" w:type="dxa"/>
            <w:vAlign w:val="center"/>
          </w:tcPr>
          <w:p w14:paraId="3092A1A1"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 xml:space="preserve">Safety </w:t>
            </w:r>
            <w:proofErr w:type="spellStart"/>
            <w:r w:rsidRPr="002741B4">
              <w:rPr>
                <w:rFonts w:asciiTheme="minorHAnsi" w:hAnsiTheme="minorHAnsi" w:cstheme="minorHAnsi"/>
                <w:color w:val="000000"/>
                <w:sz w:val="20"/>
                <w:szCs w:val="20"/>
              </w:rPr>
              <w:t>Instrumented</w:t>
            </w:r>
            <w:proofErr w:type="spellEnd"/>
            <w:r w:rsidRPr="002741B4">
              <w:rPr>
                <w:rFonts w:asciiTheme="minorHAnsi" w:hAnsiTheme="minorHAnsi" w:cstheme="minorHAnsi"/>
                <w:color w:val="000000"/>
                <w:sz w:val="20"/>
                <w:szCs w:val="20"/>
              </w:rPr>
              <w:t xml:space="preserve"> System</w:t>
            </w:r>
          </w:p>
        </w:tc>
      </w:tr>
      <w:tr w:rsidR="00466647" w:rsidRPr="008E6615" w14:paraId="3EE86407" w14:textId="77777777" w:rsidTr="001E40AB">
        <w:trPr>
          <w:trHeight w:hRule="exact" w:val="605"/>
        </w:trPr>
        <w:tc>
          <w:tcPr>
            <w:tcW w:w="1701" w:type="dxa"/>
            <w:vAlign w:val="center"/>
          </w:tcPr>
          <w:p w14:paraId="770C3569"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TCS</w:t>
            </w:r>
          </w:p>
        </w:tc>
        <w:tc>
          <w:tcPr>
            <w:tcW w:w="6095" w:type="dxa"/>
            <w:vAlign w:val="center"/>
          </w:tcPr>
          <w:p w14:paraId="2A69FBAA" w14:textId="77777777" w:rsidR="00466647" w:rsidRPr="00466647" w:rsidRDefault="00466647" w:rsidP="001E40AB">
            <w:pPr>
              <w:jc w:val="both"/>
              <w:rPr>
                <w:rFonts w:asciiTheme="minorHAnsi" w:hAnsiTheme="minorHAnsi" w:cstheme="minorHAnsi"/>
                <w:color w:val="000000"/>
                <w:sz w:val="20"/>
                <w:szCs w:val="20"/>
                <w:lang w:val="en-US"/>
              </w:rPr>
            </w:pPr>
            <w:r w:rsidRPr="00466647">
              <w:rPr>
                <w:rFonts w:asciiTheme="minorHAnsi" w:hAnsiTheme="minorHAnsi" w:cstheme="minorHAnsi"/>
                <w:color w:val="000000"/>
                <w:sz w:val="20"/>
                <w:szCs w:val="20"/>
                <w:lang w:val="en-US"/>
              </w:rPr>
              <w:t xml:space="preserve">Turbine Control System, specifically the Mk V </w:t>
            </w:r>
            <w:proofErr w:type="spellStart"/>
            <w:r w:rsidRPr="00466647">
              <w:rPr>
                <w:rFonts w:asciiTheme="minorHAnsi" w:hAnsiTheme="minorHAnsi" w:cstheme="minorHAnsi"/>
                <w:color w:val="000000"/>
                <w:sz w:val="20"/>
                <w:szCs w:val="20"/>
                <w:lang w:val="en-US"/>
              </w:rPr>
              <w:t>SpeedTronic</w:t>
            </w:r>
            <w:proofErr w:type="spellEnd"/>
            <w:r w:rsidRPr="00466647">
              <w:rPr>
                <w:rFonts w:asciiTheme="minorHAnsi" w:hAnsiTheme="minorHAnsi" w:cstheme="minorHAnsi"/>
                <w:color w:val="000000"/>
                <w:sz w:val="20"/>
                <w:szCs w:val="20"/>
                <w:lang w:val="en-US"/>
              </w:rPr>
              <w:t xml:space="preserve"> or its replacement.</w:t>
            </w:r>
          </w:p>
        </w:tc>
      </w:tr>
      <w:tr w:rsidR="00466647" w:rsidRPr="002741B4" w14:paraId="453A7DEF" w14:textId="77777777" w:rsidTr="001E40AB">
        <w:trPr>
          <w:trHeight w:hRule="exact" w:val="340"/>
        </w:trPr>
        <w:tc>
          <w:tcPr>
            <w:tcW w:w="1701" w:type="dxa"/>
            <w:vAlign w:val="center"/>
          </w:tcPr>
          <w:p w14:paraId="74522E04"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TCP/IP</w:t>
            </w:r>
          </w:p>
        </w:tc>
        <w:tc>
          <w:tcPr>
            <w:tcW w:w="6095" w:type="dxa"/>
            <w:vAlign w:val="center"/>
          </w:tcPr>
          <w:p w14:paraId="0FBC489E"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Transmission Control Protocol/Internet Protocol</w:t>
            </w:r>
          </w:p>
        </w:tc>
      </w:tr>
      <w:tr w:rsidR="00466647" w:rsidRPr="002741B4" w14:paraId="5A5B2A72" w14:textId="77777777" w:rsidTr="001E40AB">
        <w:trPr>
          <w:trHeight w:hRule="exact" w:val="340"/>
        </w:trPr>
        <w:tc>
          <w:tcPr>
            <w:tcW w:w="1701" w:type="dxa"/>
            <w:vAlign w:val="center"/>
          </w:tcPr>
          <w:p w14:paraId="6FFE1DED"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VDU</w:t>
            </w:r>
          </w:p>
        </w:tc>
        <w:tc>
          <w:tcPr>
            <w:tcW w:w="6095" w:type="dxa"/>
            <w:vAlign w:val="center"/>
          </w:tcPr>
          <w:p w14:paraId="02CF00B7" w14:textId="77777777" w:rsidR="00466647" w:rsidRPr="002741B4" w:rsidRDefault="00466647" w:rsidP="001E40AB">
            <w:pPr>
              <w:jc w:val="both"/>
              <w:rPr>
                <w:rFonts w:asciiTheme="minorHAnsi" w:hAnsiTheme="minorHAnsi" w:cstheme="minorHAnsi"/>
                <w:color w:val="000000"/>
                <w:sz w:val="20"/>
                <w:szCs w:val="20"/>
              </w:rPr>
            </w:pPr>
            <w:r w:rsidRPr="002741B4">
              <w:rPr>
                <w:rFonts w:asciiTheme="minorHAnsi" w:hAnsiTheme="minorHAnsi" w:cstheme="minorHAnsi"/>
                <w:color w:val="000000"/>
                <w:sz w:val="20"/>
                <w:szCs w:val="20"/>
              </w:rPr>
              <w:t>Visual Display Unit</w:t>
            </w:r>
          </w:p>
        </w:tc>
      </w:tr>
    </w:tbl>
    <w:p w14:paraId="76783992" w14:textId="77777777" w:rsidR="00466647" w:rsidRPr="002741B4" w:rsidRDefault="00466647" w:rsidP="00466647">
      <w:pPr>
        <w:tabs>
          <w:tab w:val="left" w:pos="567"/>
          <w:tab w:val="right" w:pos="9354"/>
        </w:tabs>
        <w:jc w:val="both"/>
        <w:rPr>
          <w:rFonts w:asciiTheme="minorHAnsi" w:hAnsiTheme="minorHAnsi" w:cstheme="minorHAnsi"/>
          <w:sz w:val="20"/>
          <w:szCs w:val="20"/>
        </w:rPr>
      </w:pPr>
    </w:p>
    <w:p w14:paraId="7D4584EE" w14:textId="77777777" w:rsidR="00466647" w:rsidRPr="002741B4" w:rsidRDefault="00466647" w:rsidP="00466647">
      <w:pPr>
        <w:tabs>
          <w:tab w:val="left" w:pos="567"/>
          <w:tab w:val="right" w:pos="9354"/>
        </w:tabs>
        <w:jc w:val="both"/>
        <w:rPr>
          <w:rFonts w:asciiTheme="minorHAnsi" w:hAnsiTheme="minorHAnsi" w:cstheme="minorHAnsi"/>
          <w:sz w:val="20"/>
          <w:szCs w:val="20"/>
        </w:rPr>
      </w:pPr>
    </w:p>
    <w:p w14:paraId="6F099811" w14:textId="77777777" w:rsidR="00466647" w:rsidRPr="002741B4" w:rsidRDefault="00466647" w:rsidP="00466647">
      <w:pPr>
        <w:tabs>
          <w:tab w:val="left" w:pos="567"/>
          <w:tab w:val="right" w:pos="9354"/>
        </w:tabs>
        <w:jc w:val="both"/>
        <w:rPr>
          <w:rFonts w:asciiTheme="minorHAnsi" w:hAnsiTheme="minorHAnsi" w:cstheme="minorHAnsi"/>
          <w:sz w:val="20"/>
          <w:szCs w:val="20"/>
        </w:rPr>
        <w:sectPr w:rsidR="00466647" w:rsidRPr="002741B4" w:rsidSect="00C05E0A">
          <w:headerReference w:type="default" r:id="rId12"/>
          <w:footerReference w:type="default" r:id="rId13"/>
          <w:pgSz w:w="11906" w:h="16838" w:code="9"/>
          <w:pgMar w:top="1701" w:right="1134" w:bottom="1701" w:left="1418" w:header="1134" w:footer="0" w:gutter="0"/>
          <w:cols w:space="708"/>
          <w:docGrid w:linePitch="360"/>
        </w:sectPr>
      </w:pPr>
    </w:p>
    <w:p w14:paraId="5E1BBCE2" w14:textId="77777777" w:rsidR="00466647" w:rsidRPr="002741B4" w:rsidRDefault="00466647" w:rsidP="00DF70F8">
      <w:pPr>
        <w:pStyle w:val="Kop1"/>
        <w:numPr>
          <w:ilvl w:val="0"/>
          <w:numId w:val="17"/>
        </w:numPr>
        <w:tabs>
          <w:tab w:val="num" w:pos="851"/>
        </w:tabs>
        <w:jc w:val="both"/>
        <w:rPr>
          <w:rFonts w:asciiTheme="minorHAnsi" w:hAnsiTheme="minorHAnsi" w:cstheme="minorHAnsi"/>
          <w:sz w:val="20"/>
          <w:szCs w:val="20"/>
        </w:rPr>
      </w:pPr>
      <w:bookmarkStart w:id="0" w:name="_Toc363651295"/>
      <w:bookmarkStart w:id="1" w:name="_Toc363651446"/>
      <w:bookmarkStart w:id="2" w:name="_Toc363652784"/>
      <w:bookmarkStart w:id="3" w:name="_Toc363654120"/>
      <w:bookmarkStart w:id="4" w:name="_Toc363654943"/>
      <w:bookmarkStart w:id="5" w:name="_Toc426642115"/>
      <w:bookmarkStart w:id="6" w:name="_Toc427830916"/>
      <w:bookmarkStart w:id="7" w:name="_Toc501626486"/>
      <w:bookmarkStart w:id="8" w:name="_Toc95394413"/>
      <w:bookmarkStart w:id="9" w:name="_Toc95400595"/>
      <w:r w:rsidRPr="002741B4">
        <w:rPr>
          <w:rFonts w:asciiTheme="minorHAnsi" w:hAnsiTheme="minorHAnsi" w:cstheme="minorHAnsi"/>
          <w:sz w:val="20"/>
          <w:szCs w:val="20"/>
        </w:rPr>
        <w:lastRenderedPageBreak/>
        <w:t>INTRODUCTION</w:t>
      </w:r>
      <w:bookmarkEnd w:id="0"/>
      <w:bookmarkEnd w:id="1"/>
      <w:bookmarkEnd w:id="2"/>
      <w:bookmarkEnd w:id="3"/>
      <w:bookmarkEnd w:id="4"/>
      <w:bookmarkEnd w:id="5"/>
      <w:bookmarkEnd w:id="6"/>
      <w:bookmarkEnd w:id="7"/>
      <w:bookmarkEnd w:id="8"/>
      <w:bookmarkEnd w:id="9"/>
    </w:p>
    <w:p w14:paraId="692A1BEA"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This specification covers the technical aspects for the replacement of the Turbine Control System (TCS) for the Gas Turbine and Generator at the Uniper Roca facility.</w:t>
      </w:r>
    </w:p>
    <w:p w14:paraId="0F7DDCD7" w14:textId="77777777" w:rsidR="00466647" w:rsidRPr="00466647" w:rsidRDefault="00466647" w:rsidP="00466647">
      <w:pPr>
        <w:ind w:left="360"/>
        <w:jc w:val="both"/>
        <w:rPr>
          <w:rFonts w:asciiTheme="minorHAnsi" w:hAnsiTheme="minorHAnsi" w:cstheme="minorHAnsi"/>
          <w:sz w:val="20"/>
          <w:szCs w:val="20"/>
          <w:lang w:val="en-US"/>
        </w:rPr>
      </w:pPr>
    </w:p>
    <w:p w14:paraId="6A8DEF1B" w14:textId="77777777" w:rsidR="00466647" w:rsidRPr="002741B4" w:rsidRDefault="00466647" w:rsidP="00DF70F8">
      <w:pPr>
        <w:pStyle w:val="Kop2"/>
        <w:numPr>
          <w:ilvl w:val="1"/>
          <w:numId w:val="17"/>
        </w:numPr>
        <w:tabs>
          <w:tab w:val="num" w:pos="1134"/>
        </w:tabs>
        <w:ind w:left="576" w:hanging="576"/>
        <w:jc w:val="both"/>
        <w:rPr>
          <w:rFonts w:asciiTheme="minorHAnsi" w:eastAsia="Arial" w:hAnsiTheme="minorHAnsi" w:cstheme="minorHAnsi"/>
          <w:sz w:val="20"/>
          <w:szCs w:val="20"/>
        </w:rPr>
      </w:pPr>
      <w:bookmarkStart w:id="10" w:name="_Toc95394414"/>
      <w:bookmarkStart w:id="11" w:name="_Toc95400596"/>
      <w:r w:rsidRPr="002741B4">
        <w:rPr>
          <w:rFonts w:asciiTheme="minorHAnsi" w:eastAsia="Arial" w:hAnsiTheme="minorHAnsi" w:cstheme="minorHAnsi"/>
          <w:sz w:val="20"/>
          <w:szCs w:val="20"/>
          <w:lang w:val="en-US"/>
        </w:rPr>
        <w:t>About Uniper</w:t>
      </w:r>
      <w:bookmarkEnd w:id="10"/>
      <w:bookmarkEnd w:id="11"/>
      <w:r w:rsidRPr="002741B4">
        <w:rPr>
          <w:rFonts w:asciiTheme="minorHAnsi" w:eastAsia="Arial" w:hAnsiTheme="minorHAnsi" w:cstheme="minorHAnsi"/>
          <w:sz w:val="20"/>
          <w:szCs w:val="20"/>
        </w:rPr>
        <w:t xml:space="preserve"> </w:t>
      </w:r>
    </w:p>
    <w:p w14:paraId="621AD831" w14:textId="77777777" w:rsidR="00466647" w:rsidRPr="002741B4" w:rsidRDefault="00466647" w:rsidP="00466647">
      <w:pPr>
        <w:jc w:val="both"/>
        <w:rPr>
          <w:rFonts w:asciiTheme="minorHAnsi" w:hAnsiTheme="minorHAnsi" w:cstheme="minorHAnsi"/>
          <w:sz w:val="20"/>
          <w:szCs w:val="20"/>
        </w:rPr>
      </w:pPr>
    </w:p>
    <w:p w14:paraId="3AE4B388"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Uniper Benelux N.V. produces electricity, heat and steam in the Netherlands. In Belgium Uniper also supply these products to the business-to-business market. The power stations contribute to the security of supply in the Netherlands. In addition, Uniper provide support services that help balance the high-voltage grid. For more than 10 years Uniper has been working closely together with the surrounding industry in Rotterdam to exchange residual materials to reduce our carbon footprint. </w:t>
      </w:r>
    </w:p>
    <w:p w14:paraId="72C8392D" w14:textId="77777777" w:rsidR="00466647" w:rsidRPr="00466647" w:rsidRDefault="00466647" w:rsidP="00466647">
      <w:pPr>
        <w:ind w:left="360"/>
        <w:jc w:val="both"/>
        <w:rPr>
          <w:rFonts w:asciiTheme="minorHAnsi" w:hAnsiTheme="minorHAnsi" w:cstheme="minorHAnsi"/>
          <w:sz w:val="20"/>
          <w:szCs w:val="20"/>
          <w:lang w:val="en-US"/>
        </w:rPr>
      </w:pPr>
    </w:p>
    <w:p w14:paraId="06466C36" w14:textId="77777777" w:rsidR="00466647" w:rsidRPr="00466647" w:rsidRDefault="00466647" w:rsidP="00466647">
      <w:pPr>
        <w:ind w:firstLine="360"/>
        <w:jc w:val="both"/>
        <w:rPr>
          <w:rFonts w:asciiTheme="minorHAnsi" w:eastAsia="Arial" w:hAnsiTheme="minorHAnsi" w:cstheme="minorHAnsi"/>
          <w:color w:val="000000" w:themeColor="text1"/>
          <w:sz w:val="20"/>
          <w:szCs w:val="20"/>
          <w:lang w:val="en-US"/>
        </w:rPr>
      </w:pPr>
      <w:r w:rsidRPr="00466647">
        <w:rPr>
          <w:rFonts w:asciiTheme="minorHAnsi" w:eastAsia="Arial" w:hAnsiTheme="minorHAnsi" w:cstheme="minorHAnsi"/>
          <w:color w:val="000000" w:themeColor="text1"/>
          <w:sz w:val="20"/>
          <w:szCs w:val="20"/>
          <w:lang w:val="en-US"/>
        </w:rPr>
        <w:t>Locations within Uniper Benelux N.V are: -</w:t>
      </w:r>
    </w:p>
    <w:p w14:paraId="56B206A4" w14:textId="77777777" w:rsidR="00466647" w:rsidRPr="002741B4" w:rsidRDefault="00466647" w:rsidP="00DF70F8">
      <w:pPr>
        <w:pStyle w:val="Lijstalinea"/>
        <w:numPr>
          <w:ilvl w:val="0"/>
          <w:numId w:val="4"/>
        </w:numPr>
        <w:tabs>
          <w:tab w:val="left" w:pos="567"/>
        </w:tabs>
        <w:contextualSpacing/>
        <w:jc w:val="both"/>
        <w:rPr>
          <w:rFonts w:asciiTheme="minorHAnsi" w:eastAsia="Arial" w:hAnsiTheme="minorHAnsi" w:cstheme="minorHAnsi"/>
          <w:color w:val="000000" w:themeColor="text1"/>
          <w:sz w:val="20"/>
          <w:szCs w:val="20"/>
        </w:rPr>
      </w:pPr>
      <w:r w:rsidRPr="002741B4">
        <w:rPr>
          <w:rFonts w:asciiTheme="minorHAnsi" w:eastAsia="Arial" w:hAnsiTheme="minorHAnsi" w:cstheme="minorHAnsi"/>
          <w:color w:val="000000" w:themeColor="text1"/>
          <w:sz w:val="20"/>
          <w:szCs w:val="20"/>
        </w:rPr>
        <w:t xml:space="preserve">The Hague  </w:t>
      </w:r>
    </w:p>
    <w:p w14:paraId="06B5B62C" w14:textId="77777777" w:rsidR="00466647" w:rsidRPr="002741B4" w:rsidRDefault="00466647" w:rsidP="00DF70F8">
      <w:pPr>
        <w:pStyle w:val="Lijstalinea"/>
        <w:numPr>
          <w:ilvl w:val="0"/>
          <w:numId w:val="4"/>
        </w:numPr>
        <w:tabs>
          <w:tab w:val="left" w:pos="567"/>
        </w:tabs>
        <w:contextualSpacing/>
        <w:jc w:val="both"/>
        <w:rPr>
          <w:rFonts w:asciiTheme="minorHAnsi" w:eastAsia="Arial" w:hAnsiTheme="minorHAnsi" w:cstheme="minorHAnsi"/>
          <w:color w:val="000000" w:themeColor="text1"/>
          <w:sz w:val="20"/>
          <w:szCs w:val="20"/>
        </w:rPr>
      </w:pPr>
      <w:r w:rsidRPr="002741B4">
        <w:rPr>
          <w:rFonts w:asciiTheme="minorHAnsi" w:eastAsia="Arial" w:hAnsiTheme="minorHAnsi" w:cstheme="minorHAnsi"/>
          <w:color w:val="000000" w:themeColor="text1"/>
          <w:sz w:val="20"/>
          <w:szCs w:val="20"/>
        </w:rPr>
        <w:t xml:space="preserve">Leiden </w:t>
      </w:r>
    </w:p>
    <w:p w14:paraId="041A5B61" w14:textId="77777777" w:rsidR="00466647" w:rsidRPr="002741B4" w:rsidRDefault="00466647" w:rsidP="00DF70F8">
      <w:pPr>
        <w:pStyle w:val="Lijstalinea"/>
        <w:numPr>
          <w:ilvl w:val="0"/>
          <w:numId w:val="3"/>
        </w:numPr>
        <w:tabs>
          <w:tab w:val="left" w:pos="567"/>
        </w:tabs>
        <w:contextualSpacing/>
        <w:jc w:val="both"/>
        <w:rPr>
          <w:rFonts w:asciiTheme="minorHAnsi" w:eastAsia="Arial" w:hAnsiTheme="minorHAnsi" w:cstheme="minorHAnsi"/>
          <w:b/>
          <w:bCs/>
          <w:color w:val="000000" w:themeColor="text1"/>
          <w:sz w:val="20"/>
          <w:szCs w:val="20"/>
        </w:rPr>
      </w:pPr>
      <w:r w:rsidRPr="002741B4">
        <w:rPr>
          <w:rFonts w:asciiTheme="minorHAnsi" w:eastAsia="Arial" w:hAnsiTheme="minorHAnsi" w:cstheme="minorHAnsi"/>
          <w:color w:val="000000" w:themeColor="text1"/>
          <w:sz w:val="20"/>
          <w:szCs w:val="20"/>
        </w:rPr>
        <w:t>Rotterdam Maasvlakte</w:t>
      </w:r>
    </w:p>
    <w:p w14:paraId="02303DDB" w14:textId="77777777" w:rsidR="00466647" w:rsidRPr="002741B4" w:rsidRDefault="00466647" w:rsidP="00DF70F8">
      <w:pPr>
        <w:pStyle w:val="Lijstalinea"/>
        <w:numPr>
          <w:ilvl w:val="0"/>
          <w:numId w:val="3"/>
        </w:numPr>
        <w:tabs>
          <w:tab w:val="left" w:pos="567"/>
        </w:tabs>
        <w:contextualSpacing/>
        <w:jc w:val="both"/>
        <w:rPr>
          <w:rFonts w:asciiTheme="minorHAnsi" w:eastAsia="Arial" w:hAnsiTheme="minorHAnsi" w:cstheme="minorHAnsi"/>
          <w:b/>
          <w:bCs/>
          <w:color w:val="000000" w:themeColor="text1"/>
          <w:sz w:val="20"/>
          <w:szCs w:val="20"/>
        </w:rPr>
      </w:pPr>
      <w:r w:rsidRPr="002741B4">
        <w:rPr>
          <w:rFonts w:asciiTheme="minorHAnsi" w:eastAsia="Arial" w:hAnsiTheme="minorHAnsi" w:cstheme="minorHAnsi"/>
          <w:b/>
          <w:bCs/>
          <w:color w:val="000000" w:themeColor="text1"/>
          <w:sz w:val="20"/>
          <w:szCs w:val="20"/>
          <w:u w:val="single"/>
        </w:rPr>
        <w:t>Ro</w:t>
      </w:r>
      <w:r w:rsidRPr="002741B4">
        <w:rPr>
          <w:rFonts w:asciiTheme="minorHAnsi" w:eastAsia="Arial" w:hAnsiTheme="minorHAnsi" w:cstheme="minorHAnsi"/>
          <w:color w:val="000000" w:themeColor="text1"/>
          <w:sz w:val="20"/>
          <w:szCs w:val="20"/>
        </w:rPr>
        <w:t xml:space="preserve">tterdam </w:t>
      </w:r>
      <w:r w:rsidRPr="002741B4">
        <w:rPr>
          <w:rFonts w:asciiTheme="minorHAnsi" w:eastAsia="Arial" w:hAnsiTheme="minorHAnsi" w:cstheme="minorHAnsi"/>
          <w:b/>
          <w:bCs/>
          <w:color w:val="000000" w:themeColor="text1"/>
          <w:sz w:val="20"/>
          <w:szCs w:val="20"/>
          <w:u w:val="single"/>
        </w:rPr>
        <w:t>Ca</w:t>
      </w:r>
      <w:r w:rsidRPr="002741B4">
        <w:rPr>
          <w:rFonts w:asciiTheme="minorHAnsi" w:eastAsia="Arial" w:hAnsiTheme="minorHAnsi" w:cstheme="minorHAnsi"/>
          <w:color w:val="000000" w:themeColor="text1"/>
          <w:sz w:val="20"/>
          <w:szCs w:val="20"/>
        </w:rPr>
        <w:t xml:space="preserve">pelle (RoCa) </w:t>
      </w:r>
    </w:p>
    <w:p w14:paraId="0FC1B515" w14:textId="77777777" w:rsidR="00466647" w:rsidRPr="002741B4" w:rsidRDefault="00466647" w:rsidP="00466647">
      <w:pPr>
        <w:ind w:left="360"/>
        <w:jc w:val="both"/>
        <w:rPr>
          <w:rFonts w:asciiTheme="minorHAnsi" w:hAnsiTheme="minorHAnsi" w:cstheme="minorHAnsi"/>
          <w:sz w:val="20"/>
          <w:szCs w:val="20"/>
          <w:lang w:val="pt-BR"/>
        </w:rPr>
      </w:pPr>
    </w:p>
    <w:p w14:paraId="154C94CA" w14:textId="77777777" w:rsidR="00466647" w:rsidRPr="002741B4" w:rsidRDefault="00466647" w:rsidP="00DF70F8">
      <w:pPr>
        <w:pStyle w:val="Kop2"/>
        <w:numPr>
          <w:ilvl w:val="1"/>
          <w:numId w:val="17"/>
        </w:numPr>
        <w:tabs>
          <w:tab w:val="num" w:pos="1134"/>
        </w:tabs>
        <w:ind w:left="576" w:hanging="576"/>
        <w:jc w:val="both"/>
        <w:rPr>
          <w:rFonts w:asciiTheme="minorHAnsi" w:eastAsia="Arial" w:hAnsiTheme="minorHAnsi" w:cstheme="minorHAnsi"/>
          <w:sz w:val="20"/>
          <w:szCs w:val="20"/>
        </w:rPr>
      </w:pPr>
      <w:bookmarkStart w:id="12" w:name="_Toc95394415"/>
      <w:bookmarkStart w:id="13" w:name="_Toc95400597"/>
      <w:r w:rsidRPr="002741B4">
        <w:rPr>
          <w:rFonts w:asciiTheme="minorHAnsi" w:eastAsia="Arial" w:hAnsiTheme="minorHAnsi" w:cstheme="minorHAnsi"/>
          <w:sz w:val="20"/>
          <w:szCs w:val="20"/>
          <w:lang w:val="en-US"/>
        </w:rPr>
        <w:t>RoCa-3</w:t>
      </w:r>
      <w:bookmarkEnd w:id="12"/>
      <w:bookmarkEnd w:id="13"/>
    </w:p>
    <w:p w14:paraId="35F4CFAB" w14:textId="77777777" w:rsidR="00466647" w:rsidRPr="002741B4" w:rsidRDefault="00466647" w:rsidP="00466647">
      <w:pPr>
        <w:jc w:val="both"/>
        <w:rPr>
          <w:rFonts w:asciiTheme="minorHAnsi" w:hAnsiTheme="minorHAnsi" w:cstheme="minorHAnsi"/>
          <w:sz w:val="20"/>
          <w:szCs w:val="20"/>
        </w:rPr>
      </w:pPr>
    </w:p>
    <w:p w14:paraId="0BCF9523" w14:textId="77777777" w:rsidR="00466647" w:rsidRPr="00466647" w:rsidRDefault="00466647" w:rsidP="00466647">
      <w:pPr>
        <w:ind w:left="360"/>
        <w:jc w:val="both"/>
        <w:rPr>
          <w:rFonts w:asciiTheme="minorHAnsi" w:hAnsiTheme="minorHAnsi" w:cstheme="minorHAnsi"/>
          <w:sz w:val="20"/>
          <w:szCs w:val="20"/>
          <w:lang w:val="en-US"/>
        </w:rPr>
      </w:pPr>
      <w:r w:rsidRPr="002741B4">
        <w:rPr>
          <w:rFonts w:asciiTheme="minorHAnsi" w:eastAsia="Arial" w:hAnsiTheme="minorHAnsi" w:cstheme="minorHAnsi"/>
          <w:color w:val="000000" w:themeColor="text1"/>
          <w:sz w:val="20"/>
          <w:szCs w:val="20"/>
          <w:lang w:val="en-US"/>
        </w:rPr>
        <w:t>The RoCa plant is the subject of this project</w:t>
      </w:r>
    </w:p>
    <w:p w14:paraId="3599142A" w14:textId="77777777" w:rsidR="00466647" w:rsidRPr="002741B4" w:rsidRDefault="00466647" w:rsidP="00466647">
      <w:pPr>
        <w:jc w:val="both"/>
        <w:rPr>
          <w:rFonts w:asciiTheme="minorHAnsi" w:eastAsia="Arial" w:hAnsiTheme="minorHAnsi" w:cstheme="minorHAnsi"/>
          <w:color w:val="000000" w:themeColor="text1"/>
          <w:sz w:val="20"/>
          <w:szCs w:val="20"/>
          <w:lang w:val="en-US"/>
        </w:rPr>
      </w:pPr>
    </w:p>
    <w:p w14:paraId="4CA76ECA" w14:textId="77777777" w:rsidR="00466647" w:rsidRPr="002741B4" w:rsidRDefault="00466647" w:rsidP="00466647">
      <w:pPr>
        <w:ind w:left="567"/>
        <w:jc w:val="both"/>
        <w:rPr>
          <w:rFonts w:asciiTheme="minorHAnsi" w:hAnsiTheme="minorHAnsi" w:cstheme="minorHAnsi"/>
          <w:sz w:val="20"/>
          <w:szCs w:val="20"/>
        </w:rPr>
      </w:pPr>
      <w:r w:rsidRPr="002741B4">
        <w:rPr>
          <w:rFonts w:asciiTheme="minorHAnsi" w:eastAsia="Segoe UI" w:hAnsiTheme="minorHAnsi" w:cstheme="minorHAnsi"/>
          <w:sz w:val="20"/>
          <w:szCs w:val="20"/>
          <w:lang w:val="en-US"/>
        </w:rPr>
        <w:t xml:space="preserve"> </w:t>
      </w:r>
      <w:r w:rsidRPr="002741B4">
        <w:rPr>
          <w:rFonts w:asciiTheme="minorHAnsi" w:hAnsiTheme="minorHAnsi" w:cstheme="minorHAnsi"/>
          <w:noProof/>
          <w:sz w:val="20"/>
          <w:szCs w:val="20"/>
        </w:rPr>
        <w:drawing>
          <wp:inline distT="0" distB="0" distL="0" distR="0" wp14:anchorId="28020614" wp14:editId="70AFFE09">
            <wp:extent cx="4514850" cy="2533650"/>
            <wp:effectExtent l="0" t="0" r="0" b="0"/>
            <wp:docPr id="1699747236" name="Picture 1699747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14850" cy="2533650"/>
                    </a:xfrm>
                    <a:prstGeom prst="rect">
                      <a:avLst/>
                    </a:prstGeom>
                  </pic:spPr>
                </pic:pic>
              </a:graphicData>
            </a:graphic>
          </wp:inline>
        </w:drawing>
      </w:r>
    </w:p>
    <w:p w14:paraId="4E522BED" w14:textId="77777777" w:rsidR="00466647" w:rsidRPr="002741B4" w:rsidRDefault="00466647" w:rsidP="00466647">
      <w:pPr>
        <w:jc w:val="both"/>
        <w:rPr>
          <w:rFonts w:asciiTheme="minorHAnsi" w:hAnsiTheme="minorHAnsi" w:cstheme="minorHAnsi"/>
          <w:sz w:val="20"/>
          <w:szCs w:val="20"/>
        </w:rPr>
      </w:pPr>
    </w:p>
    <w:p w14:paraId="416BF632"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RoCa-3 gas turbine was commissioned in 1996. The gas turbine was built under license by Thomassen, to a design of the American General Electric Company. The official type designation "MS PG 9161E". Often this is abbreviated to "Frame 9E". The GT is powered by natural gas fired and delivers 123 MW under ISO conditions (15°C, 1013 mbar). </w:t>
      </w:r>
    </w:p>
    <w:p w14:paraId="65D0A07F" w14:textId="77777777" w:rsidR="00466647" w:rsidRPr="00466647" w:rsidRDefault="00466647" w:rsidP="00466647">
      <w:pPr>
        <w:ind w:left="360"/>
        <w:jc w:val="both"/>
        <w:rPr>
          <w:rFonts w:asciiTheme="minorHAnsi" w:hAnsiTheme="minorHAnsi" w:cstheme="minorHAnsi"/>
          <w:sz w:val="20"/>
          <w:szCs w:val="20"/>
          <w:lang w:val="en-US"/>
        </w:rPr>
      </w:pPr>
    </w:p>
    <w:p w14:paraId="0FAA1B28"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Whilst the fuel currently used is natural gas, there is planned to be a conversion to </w:t>
      </w:r>
      <w:proofErr w:type="spellStart"/>
      <w:r w:rsidRPr="00466647">
        <w:rPr>
          <w:rFonts w:asciiTheme="minorHAnsi" w:hAnsiTheme="minorHAnsi" w:cstheme="minorHAnsi"/>
          <w:sz w:val="20"/>
          <w:szCs w:val="20"/>
          <w:lang w:val="en-US"/>
        </w:rPr>
        <w:t>Hgas</w:t>
      </w:r>
      <w:proofErr w:type="spellEnd"/>
      <w:r w:rsidRPr="00466647">
        <w:rPr>
          <w:rFonts w:asciiTheme="minorHAnsi" w:hAnsiTheme="minorHAnsi" w:cstheme="minorHAnsi"/>
          <w:sz w:val="20"/>
          <w:szCs w:val="20"/>
          <w:lang w:val="en-US"/>
        </w:rPr>
        <w:t xml:space="preserve"> with replacement burners during the 2023 outage. At the same time, a Gas Chromatograph will be installed to provide an Auto Tune facility.</w:t>
      </w:r>
    </w:p>
    <w:p w14:paraId="0BE07A0B" w14:textId="77777777" w:rsidR="00466647" w:rsidRPr="00466647" w:rsidRDefault="00466647" w:rsidP="00466647">
      <w:pPr>
        <w:ind w:left="360"/>
        <w:jc w:val="both"/>
        <w:rPr>
          <w:rFonts w:asciiTheme="minorHAnsi" w:hAnsiTheme="minorHAnsi" w:cstheme="minorHAnsi"/>
          <w:sz w:val="20"/>
          <w:szCs w:val="20"/>
          <w:lang w:val="en-US"/>
        </w:rPr>
      </w:pPr>
    </w:p>
    <w:p w14:paraId="3DB6A76D" w14:textId="77777777" w:rsidR="00466647" w:rsidRPr="00466647" w:rsidRDefault="00466647" w:rsidP="00466647">
      <w:pPr>
        <w:ind w:left="360"/>
        <w:jc w:val="both"/>
        <w:rPr>
          <w:rFonts w:asciiTheme="minorHAnsi" w:hAnsiTheme="minorHAnsi" w:cstheme="minorHAnsi"/>
          <w:color w:val="000000" w:themeColor="text1"/>
          <w:sz w:val="20"/>
          <w:szCs w:val="20"/>
          <w:lang w:val="en-US"/>
        </w:rPr>
      </w:pPr>
      <w:r w:rsidRPr="00466647">
        <w:rPr>
          <w:rFonts w:asciiTheme="minorHAnsi" w:hAnsiTheme="minorHAnsi" w:cstheme="minorHAnsi"/>
          <w:color w:val="000000" w:themeColor="text1"/>
          <w:sz w:val="20"/>
          <w:szCs w:val="20"/>
          <w:lang w:val="en-US"/>
        </w:rPr>
        <w:t xml:space="preserve">The control of the gas turbine is provided by a GE Mark V TCS. </w:t>
      </w:r>
      <w:proofErr w:type="spellStart"/>
      <w:r w:rsidRPr="00466647">
        <w:rPr>
          <w:rFonts w:asciiTheme="minorHAnsi" w:hAnsiTheme="minorHAnsi" w:cstheme="minorHAnsi"/>
          <w:color w:val="000000" w:themeColor="text1"/>
          <w:sz w:val="20"/>
          <w:szCs w:val="20"/>
          <w:lang w:val="en-US"/>
        </w:rPr>
        <w:t>Visualisation</w:t>
      </w:r>
      <w:proofErr w:type="spellEnd"/>
      <w:r w:rsidRPr="00466647">
        <w:rPr>
          <w:rFonts w:asciiTheme="minorHAnsi" w:hAnsiTheme="minorHAnsi" w:cstheme="minorHAnsi"/>
          <w:color w:val="000000" w:themeColor="text1"/>
          <w:sz w:val="20"/>
          <w:szCs w:val="20"/>
          <w:lang w:val="en-US"/>
        </w:rPr>
        <w:t xml:space="preserve"> is via a single HMI operator station running GE Simplicity version 5.5 under Windows 2000.</w:t>
      </w:r>
    </w:p>
    <w:p w14:paraId="2341D99D" w14:textId="77777777" w:rsidR="00466647" w:rsidRPr="00466647" w:rsidRDefault="00466647" w:rsidP="00466647">
      <w:pPr>
        <w:ind w:firstLine="360"/>
        <w:jc w:val="both"/>
        <w:rPr>
          <w:rFonts w:asciiTheme="minorHAnsi" w:hAnsiTheme="minorHAnsi" w:cstheme="minorHAnsi"/>
          <w:color w:val="000000" w:themeColor="text1"/>
          <w:sz w:val="20"/>
          <w:szCs w:val="20"/>
          <w:lang w:val="en-US"/>
        </w:rPr>
      </w:pPr>
    </w:p>
    <w:p w14:paraId="30462DC9"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existing overall plant monitoring and control system (DCS) used is </w:t>
      </w:r>
      <w:r w:rsidRPr="00466647">
        <w:rPr>
          <w:rFonts w:asciiTheme="minorHAnsi" w:eastAsia="Arial" w:hAnsiTheme="minorHAnsi" w:cstheme="minorHAnsi"/>
          <w:sz w:val="20"/>
          <w:szCs w:val="20"/>
          <w:lang w:val="en-US"/>
        </w:rPr>
        <w:t xml:space="preserve">the </w:t>
      </w:r>
      <w:proofErr w:type="spellStart"/>
      <w:r w:rsidRPr="00466647">
        <w:rPr>
          <w:rFonts w:asciiTheme="minorHAnsi" w:eastAsia="Arial" w:hAnsiTheme="minorHAnsi" w:cstheme="minorHAnsi"/>
          <w:sz w:val="20"/>
          <w:szCs w:val="20"/>
          <w:lang w:val="en-US"/>
        </w:rPr>
        <w:t>Contronic</w:t>
      </w:r>
      <w:proofErr w:type="spellEnd"/>
      <w:r w:rsidRPr="00466647">
        <w:rPr>
          <w:rFonts w:asciiTheme="minorHAnsi" w:eastAsia="Arial" w:hAnsiTheme="minorHAnsi" w:cstheme="minorHAnsi"/>
          <w:sz w:val="20"/>
          <w:szCs w:val="20"/>
          <w:lang w:val="en-US"/>
        </w:rPr>
        <w:t xml:space="preserve"> E system from ABB. During 2022, it will be replaced with a new Siemens PCS7 DCS (DCS7) system. </w:t>
      </w:r>
      <w:r w:rsidRPr="00466647">
        <w:rPr>
          <w:rFonts w:asciiTheme="minorHAnsi" w:hAnsiTheme="minorHAnsi" w:cstheme="minorHAnsi"/>
          <w:sz w:val="20"/>
          <w:szCs w:val="20"/>
          <w:lang w:val="en-US"/>
        </w:rPr>
        <w:t>It is responsible for the key monitoring and control functions of the overall plants, including: -</w:t>
      </w:r>
    </w:p>
    <w:p w14:paraId="0F573204" w14:textId="77777777" w:rsidR="00466647" w:rsidRPr="00466647" w:rsidRDefault="00466647" w:rsidP="00DF70F8">
      <w:pPr>
        <w:pStyle w:val="Lijstalinea"/>
        <w:numPr>
          <w:ilvl w:val="0"/>
          <w:numId w:val="8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Overall plant monitoring, control, operation and management.</w:t>
      </w:r>
    </w:p>
    <w:p w14:paraId="1F268D8F" w14:textId="77777777" w:rsidR="00466647" w:rsidRPr="00466647" w:rsidRDefault="00466647" w:rsidP="00DF70F8">
      <w:pPr>
        <w:pStyle w:val="Lijstalinea"/>
        <w:numPr>
          <w:ilvl w:val="0"/>
          <w:numId w:val="8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Signal input/output and conditioning.</w:t>
      </w:r>
    </w:p>
    <w:p w14:paraId="25117314" w14:textId="77777777" w:rsidR="00466647" w:rsidRPr="00466647" w:rsidRDefault="00466647" w:rsidP="00DF70F8">
      <w:pPr>
        <w:pStyle w:val="Lijstalinea"/>
        <w:numPr>
          <w:ilvl w:val="0"/>
          <w:numId w:val="8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Open and closed loop control of plant.</w:t>
      </w:r>
    </w:p>
    <w:p w14:paraId="29788EB9" w14:textId="77777777" w:rsidR="00466647" w:rsidRPr="00466647" w:rsidRDefault="00466647" w:rsidP="00DF70F8">
      <w:pPr>
        <w:pStyle w:val="Lijstalinea"/>
        <w:numPr>
          <w:ilvl w:val="0"/>
          <w:numId w:val="8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Plant protection functions including Functional Safety.</w:t>
      </w:r>
    </w:p>
    <w:p w14:paraId="11081B7D" w14:textId="77777777" w:rsidR="00466647" w:rsidRPr="002741B4" w:rsidRDefault="00466647" w:rsidP="00DF70F8">
      <w:pPr>
        <w:pStyle w:val="Lijstalinea"/>
        <w:numPr>
          <w:ilvl w:val="0"/>
          <w:numId w:val="83"/>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Data </w:t>
      </w:r>
      <w:proofErr w:type="spellStart"/>
      <w:r w:rsidRPr="002741B4">
        <w:rPr>
          <w:rFonts w:asciiTheme="minorHAnsi" w:hAnsiTheme="minorHAnsi" w:cstheme="minorHAnsi"/>
          <w:sz w:val="20"/>
          <w:szCs w:val="20"/>
        </w:rPr>
        <w:t>communications</w:t>
      </w:r>
      <w:proofErr w:type="spellEnd"/>
      <w:r w:rsidRPr="002741B4">
        <w:rPr>
          <w:rFonts w:asciiTheme="minorHAnsi" w:hAnsiTheme="minorHAnsi" w:cstheme="minorHAnsi"/>
          <w:sz w:val="20"/>
          <w:szCs w:val="20"/>
        </w:rPr>
        <w:t>.</w:t>
      </w:r>
    </w:p>
    <w:p w14:paraId="7F133A70" w14:textId="77777777" w:rsidR="00466647" w:rsidRPr="00466647" w:rsidRDefault="00466647" w:rsidP="00DF70F8">
      <w:pPr>
        <w:pStyle w:val="Lijstalinea"/>
        <w:numPr>
          <w:ilvl w:val="0"/>
          <w:numId w:val="8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Data recording, alarm/event annunciation and logging, sequence of event recording.</w:t>
      </w:r>
    </w:p>
    <w:p w14:paraId="1FB5C517" w14:textId="77777777" w:rsidR="00466647" w:rsidRPr="00466647" w:rsidRDefault="00466647" w:rsidP="00466647">
      <w:pPr>
        <w:ind w:left="360"/>
        <w:jc w:val="both"/>
        <w:rPr>
          <w:rFonts w:asciiTheme="minorHAnsi" w:hAnsiTheme="minorHAnsi" w:cstheme="minorHAnsi"/>
          <w:sz w:val="20"/>
          <w:szCs w:val="20"/>
          <w:lang w:val="en-US"/>
        </w:rPr>
      </w:pPr>
    </w:p>
    <w:p w14:paraId="1B56B423" w14:textId="77777777" w:rsidR="00466647" w:rsidRPr="00466647" w:rsidRDefault="00466647" w:rsidP="00466647">
      <w:pPr>
        <w:ind w:left="360"/>
        <w:jc w:val="both"/>
        <w:rPr>
          <w:rFonts w:asciiTheme="minorHAnsi" w:hAnsiTheme="minorHAnsi" w:cstheme="minorHAnsi"/>
          <w:color w:val="000000" w:themeColor="text1"/>
          <w:sz w:val="20"/>
          <w:szCs w:val="20"/>
          <w:lang w:val="en-US"/>
        </w:rPr>
      </w:pPr>
      <w:r w:rsidRPr="00466647">
        <w:rPr>
          <w:rFonts w:asciiTheme="minorHAnsi" w:hAnsiTheme="minorHAnsi" w:cstheme="minorHAnsi"/>
          <w:color w:val="000000" w:themeColor="text1"/>
          <w:sz w:val="20"/>
          <w:szCs w:val="20"/>
          <w:lang w:val="en-US"/>
        </w:rPr>
        <w:t>An Overview of the existing scheme is provided in Appendix 3-A.</w:t>
      </w:r>
    </w:p>
    <w:p w14:paraId="68495FB4" w14:textId="77777777" w:rsidR="00466647" w:rsidRPr="00466647" w:rsidRDefault="00466647" w:rsidP="00466647">
      <w:pPr>
        <w:ind w:left="360"/>
        <w:jc w:val="both"/>
        <w:rPr>
          <w:rFonts w:asciiTheme="minorHAnsi" w:hAnsiTheme="minorHAnsi" w:cstheme="minorHAnsi"/>
          <w:color w:val="000000" w:themeColor="text1"/>
          <w:sz w:val="20"/>
          <w:szCs w:val="20"/>
          <w:lang w:val="en-US"/>
        </w:rPr>
      </w:pPr>
    </w:p>
    <w:p w14:paraId="61E9770C" w14:textId="77777777" w:rsidR="00466647" w:rsidRPr="002741B4" w:rsidRDefault="00466647" w:rsidP="00DF70F8">
      <w:pPr>
        <w:pStyle w:val="Kop2"/>
        <w:numPr>
          <w:ilvl w:val="1"/>
          <w:numId w:val="17"/>
        </w:numPr>
        <w:tabs>
          <w:tab w:val="num" w:pos="1134"/>
        </w:tabs>
        <w:ind w:left="576" w:hanging="576"/>
        <w:jc w:val="both"/>
        <w:rPr>
          <w:rFonts w:asciiTheme="minorHAnsi" w:eastAsia="Calibri" w:hAnsiTheme="minorHAnsi" w:cstheme="minorHAnsi"/>
          <w:sz w:val="20"/>
          <w:szCs w:val="20"/>
        </w:rPr>
      </w:pPr>
      <w:bookmarkStart w:id="14" w:name="_Toc95394416"/>
      <w:bookmarkStart w:id="15" w:name="_Toc95400598"/>
      <w:r w:rsidRPr="002741B4">
        <w:rPr>
          <w:rFonts w:asciiTheme="minorHAnsi" w:eastAsia="Calibri" w:hAnsiTheme="minorHAnsi" w:cstheme="minorHAnsi"/>
          <w:sz w:val="20"/>
          <w:szCs w:val="20"/>
        </w:rPr>
        <w:t xml:space="preserve">TCS </w:t>
      </w:r>
      <w:r>
        <w:rPr>
          <w:rFonts w:asciiTheme="minorHAnsi" w:eastAsia="Calibri" w:hAnsiTheme="minorHAnsi" w:cstheme="minorHAnsi"/>
          <w:sz w:val="20"/>
          <w:szCs w:val="20"/>
        </w:rPr>
        <w:t>Replacement</w:t>
      </w:r>
      <w:bookmarkEnd w:id="14"/>
      <w:bookmarkEnd w:id="15"/>
    </w:p>
    <w:p w14:paraId="5488EE76" w14:textId="77777777" w:rsidR="00466647" w:rsidRPr="002741B4" w:rsidRDefault="00466647" w:rsidP="00466647">
      <w:pPr>
        <w:ind w:left="360"/>
        <w:jc w:val="both"/>
        <w:rPr>
          <w:rFonts w:asciiTheme="minorHAnsi" w:hAnsiTheme="minorHAnsi" w:cstheme="minorHAnsi"/>
          <w:sz w:val="20"/>
          <w:szCs w:val="20"/>
          <w:highlight w:val="yellow"/>
        </w:rPr>
      </w:pPr>
    </w:p>
    <w:p w14:paraId="2430FC4F"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replacement to the Roca 3 TCS is taking place to replace obsolete equipment, GE Mark V (obsolete in 2014) and Simplicity HMI (obsolete in 2004); but also, to provide the interface for the Combustion (Fuel and burner) system upgrade. </w:t>
      </w:r>
    </w:p>
    <w:p w14:paraId="064C3B91" w14:textId="77777777" w:rsidR="00466647" w:rsidRPr="00466647" w:rsidRDefault="00466647" w:rsidP="00466647">
      <w:pPr>
        <w:ind w:left="360"/>
        <w:jc w:val="both"/>
        <w:rPr>
          <w:rFonts w:asciiTheme="minorHAnsi" w:hAnsiTheme="minorHAnsi" w:cstheme="minorHAnsi"/>
          <w:sz w:val="20"/>
          <w:szCs w:val="20"/>
          <w:highlight w:val="yellow"/>
          <w:lang w:val="en-US"/>
        </w:rPr>
      </w:pPr>
    </w:p>
    <w:p w14:paraId="3595ED7D"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TCS replacement project is described in this Technical Specification, with the general requirement to: -</w:t>
      </w:r>
    </w:p>
    <w:p w14:paraId="53C496A5" w14:textId="77777777" w:rsidR="00466647" w:rsidRPr="00466647" w:rsidRDefault="00466647" w:rsidP="00DF70F8">
      <w:pPr>
        <w:pStyle w:val="Lijstalinea"/>
        <w:numPr>
          <w:ilvl w:val="0"/>
          <w:numId w:val="77"/>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Replace the Governor control panel hardware</w:t>
      </w:r>
    </w:p>
    <w:p w14:paraId="37D427A9" w14:textId="77777777" w:rsidR="00466647" w:rsidRPr="002741B4" w:rsidRDefault="00466647" w:rsidP="00DF70F8">
      <w:pPr>
        <w:pStyle w:val="Lijstalinea"/>
        <w:numPr>
          <w:ilvl w:val="0"/>
          <w:numId w:val="77"/>
        </w:numPr>
        <w:tabs>
          <w:tab w:val="left" w:pos="567"/>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Provide</w:t>
      </w:r>
      <w:proofErr w:type="spellEnd"/>
      <w:r w:rsidRPr="002741B4">
        <w:rPr>
          <w:rFonts w:asciiTheme="minorHAnsi" w:hAnsiTheme="minorHAnsi" w:cstheme="minorHAnsi"/>
          <w:sz w:val="20"/>
          <w:szCs w:val="20"/>
        </w:rPr>
        <w:t xml:space="preserve"> new </w:t>
      </w:r>
      <w:proofErr w:type="spellStart"/>
      <w:r w:rsidRPr="002741B4">
        <w:rPr>
          <w:rFonts w:asciiTheme="minorHAnsi" w:hAnsiTheme="minorHAnsi" w:cstheme="minorHAnsi"/>
          <w:sz w:val="20"/>
          <w:szCs w:val="20"/>
        </w:rPr>
        <w:t>Governor</w:t>
      </w:r>
      <w:proofErr w:type="spellEnd"/>
      <w:r w:rsidRPr="002741B4">
        <w:rPr>
          <w:rFonts w:asciiTheme="minorHAnsi" w:hAnsiTheme="minorHAnsi" w:cstheme="minorHAnsi"/>
          <w:sz w:val="20"/>
          <w:szCs w:val="20"/>
        </w:rPr>
        <w:t xml:space="preserve"> control software</w:t>
      </w:r>
    </w:p>
    <w:p w14:paraId="61025190" w14:textId="77777777" w:rsidR="00466647" w:rsidRPr="002741B4" w:rsidRDefault="00466647" w:rsidP="00DF70F8">
      <w:pPr>
        <w:pStyle w:val="Lijstalinea"/>
        <w:numPr>
          <w:ilvl w:val="0"/>
          <w:numId w:val="77"/>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 xml:space="preserve">Network equipment </w:t>
      </w:r>
    </w:p>
    <w:p w14:paraId="30FFF2FB" w14:textId="77777777" w:rsidR="00466647" w:rsidRPr="002741B4" w:rsidRDefault="00466647" w:rsidP="00DF70F8">
      <w:pPr>
        <w:pStyle w:val="Lijstalinea"/>
        <w:numPr>
          <w:ilvl w:val="0"/>
          <w:numId w:val="77"/>
        </w:numPr>
        <w:tabs>
          <w:tab w:val="left" w:pos="567"/>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Functional</w:t>
      </w:r>
      <w:proofErr w:type="spellEnd"/>
      <w:r w:rsidRPr="002741B4">
        <w:rPr>
          <w:rFonts w:asciiTheme="minorHAnsi" w:hAnsiTheme="minorHAnsi" w:cstheme="minorHAnsi"/>
          <w:sz w:val="20"/>
          <w:szCs w:val="20"/>
        </w:rPr>
        <w:t xml:space="preserve"> Safety Hardware</w:t>
      </w:r>
    </w:p>
    <w:p w14:paraId="66194FB6" w14:textId="77777777" w:rsidR="00466647" w:rsidRPr="002741B4" w:rsidRDefault="00466647" w:rsidP="00466647">
      <w:pPr>
        <w:ind w:left="360"/>
        <w:jc w:val="both"/>
        <w:rPr>
          <w:rFonts w:asciiTheme="minorHAnsi" w:hAnsiTheme="minorHAnsi" w:cstheme="minorHAnsi"/>
          <w:sz w:val="20"/>
          <w:szCs w:val="20"/>
        </w:rPr>
      </w:pPr>
    </w:p>
    <w:p w14:paraId="7413F2B9"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high-level Outline </w:t>
      </w:r>
      <w:proofErr w:type="spellStart"/>
      <w:r w:rsidRPr="00466647">
        <w:rPr>
          <w:rFonts w:asciiTheme="minorHAnsi" w:hAnsiTheme="minorHAnsi" w:cstheme="minorHAnsi"/>
          <w:sz w:val="20"/>
          <w:szCs w:val="20"/>
          <w:lang w:val="en-US"/>
        </w:rPr>
        <w:t>Programme</w:t>
      </w:r>
      <w:proofErr w:type="spellEnd"/>
      <w:r w:rsidRPr="00466647">
        <w:rPr>
          <w:rFonts w:asciiTheme="minorHAnsi" w:hAnsiTheme="minorHAnsi" w:cstheme="minorHAnsi"/>
          <w:sz w:val="20"/>
          <w:szCs w:val="20"/>
          <w:lang w:val="en-US"/>
        </w:rPr>
        <w:t xml:space="preserve"> for the upgrade works at Roca 3 are: -</w:t>
      </w:r>
    </w:p>
    <w:p w14:paraId="3C539BD8" w14:textId="77777777" w:rsidR="00466647" w:rsidRPr="00466647" w:rsidRDefault="00466647" w:rsidP="00DF70F8">
      <w:pPr>
        <w:pStyle w:val="Lijstalinea"/>
        <w:numPr>
          <w:ilvl w:val="0"/>
          <w:numId w:val="86"/>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DCS upgrade of the ABB </w:t>
      </w:r>
      <w:proofErr w:type="spellStart"/>
      <w:r w:rsidRPr="00466647">
        <w:rPr>
          <w:rFonts w:asciiTheme="minorHAnsi" w:hAnsiTheme="minorHAnsi" w:cstheme="minorHAnsi"/>
          <w:sz w:val="20"/>
          <w:szCs w:val="20"/>
          <w:lang w:val="en-US"/>
        </w:rPr>
        <w:t>Contronic</w:t>
      </w:r>
      <w:proofErr w:type="spellEnd"/>
      <w:r w:rsidRPr="00466647">
        <w:rPr>
          <w:rFonts w:asciiTheme="minorHAnsi" w:hAnsiTheme="minorHAnsi" w:cstheme="minorHAnsi"/>
          <w:sz w:val="20"/>
          <w:szCs w:val="20"/>
          <w:lang w:val="en-US"/>
        </w:rPr>
        <w:t xml:space="preserve"> E DCS (Outside of scope) – Q3/Q4 2022</w:t>
      </w:r>
    </w:p>
    <w:p w14:paraId="6E8E7207" w14:textId="77777777" w:rsidR="00466647" w:rsidRPr="00466647" w:rsidRDefault="00466647" w:rsidP="00DF70F8">
      <w:pPr>
        <w:pStyle w:val="Lijstalinea"/>
        <w:numPr>
          <w:ilvl w:val="0"/>
          <w:numId w:val="86"/>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Combustion upgrade for the switch to </w:t>
      </w:r>
      <w:proofErr w:type="spellStart"/>
      <w:r w:rsidRPr="00466647">
        <w:rPr>
          <w:rFonts w:asciiTheme="minorHAnsi" w:hAnsiTheme="minorHAnsi" w:cstheme="minorHAnsi"/>
          <w:sz w:val="20"/>
          <w:szCs w:val="20"/>
          <w:lang w:val="en-US"/>
        </w:rPr>
        <w:t>Hgas</w:t>
      </w:r>
      <w:proofErr w:type="spellEnd"/>
      <w:r w:rsidRPr="00466647">
        <w:rPr>
          <w:rFonts w:asciiTheme="minorHAnsi" w:hAnsiTheme="minorHAnsi" w:cstheme="minorHAnsi"/>
          <w:sz w:val="20"/>
          <w:szCs w:val="20"/>
          <w:lang w:val="en-US"/>
        </w:rPr>
        <w:t xml:space="preserve"> (Outside of scope) – Q2/Q3 2023</w:t>
      </w:r>
    </w:p>
    <w:p w14:paraId="69B95819" w14:textId="77777777" w:rsidR="00466647" w:rsidRPr="00466647" w:rsidRDefault="00466647" w:rsidP="00DF70F8">
      <w:pPr>
        <w:pStyle w:val="Lijstalinea"/>
        <w:numPr>
          <w:ilvl w:val="0"/>
          <w:numId w:val="86"/>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Replacement of the GE Mark V </w:t>
      </w:r>
      <w:proofErr w:type="spellStart"/>
      <w:r w:rsidRPr="00466647">
        <w:rPr>
          <w:rFonts w:asciiTheme="minorHAnsi" w:hAnsiTheme="minorHAnsi" w:cstheme="minorHAnsi"/>
          <w:sz w:val="20"/>
          <w:szCs w:val="20"/>
          <w:lang w:val="en-US"/>
        </w:rPr>
        <w:t>Speedtronic</w:t>
      </w:r>
      <w:proofErr w:type="spellEnd"/>
      <w:r w:rsidRPr="00466647">
        <w:rPr>
          <w:rFonts w:asciiTheme="minorHAnsi" w:hAnsiTheme="minorHAnsi" w:cstheme="minorHAnsi"/>
          <w:sz w:val="20"/>
          <w:szCs w:val="20"/>
          <w:lang w:val="en-US"/>
        </w:rPr>
        <w:t xml:space="preserve"> TCS (In Scope i.e. this specification) – Q2/Q3 2023  (</w:t>
      </w:r>
      <w:r w:rsidRPr="00466647">
        <w:rPr>
          <w:rFonts w:asciiTheme="minorHAnsi" w:hAnsiTheme="minorHAnsi" w:cstheme="minorHAnsi"/>
          <w:b/>
          <w:bCs/>
          <w:sz w:val="20"/>
          <w:szCs w:val="20"/>
          <w:lang w:val="en-US"/>
        </w:rPr>
        <w:t>expected outage start date 4</w:t>
      </w:r>
      <w:r w:rsidRPr="00466647">
        <w:rPr>
          <w:rFonts w:asciiTheme="minorHAnsi" w:hAnsiTheme="minorHAnsi" w:cstheme="minorHAnsi"/>
          <w:b/>
          <w:bCs/>
          <w:sz w:val="20"/>
          <w:szCs w:val="20"/>
          <w:vertAlign w:val="superscript"/>
          <w:lang w:val="en-US"/>
        </w:rPr>
        <w:t>th</w:t>
      </w:r>
      <w:r w:rsidRPr="00466647">
        <w:rPr>
          <w:rFonts w:asciiTheme="minorHAnsi" w:hAnsiTheme="minorHAnsi" w:cstheme="minorHAnsi"/>
          <w:b/>
          <w:bCs/>
          <w:sz w:val="20"/>
          <w:szCs w:val="20"/>
          <w:lang w:val="en-US"/>
        </w:rPr>
        <w:t xml:space="preserve"> May 2023</w:t>
      </w:r>
      <w:r w:rsidRPr="00466647">
        <w:rPr>
          <w:rFonts w:asciiTheme="minorHAnsi" w:hAnsiTheme="minorHAnsi" w:cstheme="minorHAnsi"/>
          <w:sz w:val="20"/>
          <w:szCs w:val="20"/>
          <w:lang w:val="en-US"/>
        </w:rPr>
        <w:t>)</w:t>
      </w:r>
    </w:p>
    <w:p w14:paraId="0675A41B" w14:textId="77777777" w:rsidR="00466647" w:rsidRPr="00466647" w:rsidRDefault="00466647" w:rsidP="00466647">
      <w:pPr>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br w:type="page"/>
      </w:r>
    </w:p>
    <w:p w14:paraId="6A255E4C" w14:textId="77777777" w:rsidR="00466647" w:rsidRPr="002741B4" w:rsidRDefault="00466647" w:rsidP="00DF70F8">
      <w:pPr>
        <w:pStyle w:val="Kop1"/>
        <w:numPr>
          <w:ilvl w:val="0"/>
          <w:numId w:val="17"/>
        </w:numPr>
        <w:tabs>
          <w:tab w:val="num" w:pos="851"/>
        </w:tabs>
        <w:jc w:val="both"/>
        <w:rPr>
          <w:rFonts w:asciiTheme="minorHAnsi" w:hAnsiTheme="minorHAnsi" w:cstheme="minorHAnsi"/>
          <w:sz w:val="20"/>
          <w:szCs w:val="20"/>
        </w:rPr>
      </w:pPr>
      <w:bookmarkStart w:id="16" w:name="_Ref93919643"/>
      <w:bookmarkStart w:id="17" w:name="_Toc95394417"/>
      <w:bookmarkStart w:id="18" w:name="_Toc95400599"/>
      <w:bookmarkStart w:id="19" w:name="_Toc536193047"/>
      <w:r w:rsidRPr="002741B4">
        <w:rPr>
          <w:rFonts w:asciiTheme="minorHAnsi" w:hAnsiTheme="minorHAnsi" w:cstheme="minorHAnsi"/>
          <w:sz w:val="20"/>
          <w:szCs w:val="20"/>
        </w:rPr>
        <w:lastRenderedPageBreak/>
        <w:t>Codes and standards</w:t>
      </w:r>
      <w:bookmarkEnd w:id="16"/>
      <w:bookmarkEnd w:id="17"/>
      <w:bookmarkEnd w:id="18"/>
    </w:p>
    <w:p w14:paraId="369F762E" w14:textId="77777777" w:rsidR="00466647" w:rsidRPr="00466647" w:rsidRDefault="00466647" w:rsidP="00466647">
      <w:pPr>
        <w:ind w:left="284"/>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ensure that they comply with all statutory laws and regulations together with all national and project standards.</w:t>
      </w:r>
    </w:p>
    <w:p w14:paraId="1E85A41F" w14:textId="77777777" w:rsidR="00466647" w:rsidRPr="00466647" w:rsidRDefault="00466647" w:rsidP="00466647">
      <w:pPr>
        <w:ind w:left="284"/>
        <w:jc w:val="both"/>
        <w:rPr>
          <w:rFonts w:asciiTheme="minorHAnsi" w:hAnsiTheme="minorHAnsi" w:cstheme="minorHAnsi"/>
          <w:sz w:val="20"/>
          <w:szCs w:val="20"/>
          <w:lang w:val="en-US"/>
        </w:rPr>
      </w:pPr>
    </w:p>
    <w:p w14:paraId="07F5F1D6" w14:textId="77777777" w:rsidR="00466647" w:rsidRPr="00466647" w:rsidRDefault="00466647" w:rsidP="00466647">
      <w:pPr>
        <w:ind w:left="284"/>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Where there is a conflict of requirements or the tenderer is unclear as to the requirements, the nominated Uniper Engineer shall be notified.</w:t>
      </w:r>
    </w:p>
    <w:p w14:paraId="014B578B" w14:textId="77777777" w:rsidR="00466647" w:rsidRPr="00466647" w:rsidRDefault="00466647" w:rsidP="00466647">
      <w:pPr>
        <w:ind w:left="284"/>
        <w:jc w:val="both"/>
        <w:rPr>
          <w:rFonts w:asciiTheme="minorHAnsi" w:hAnsiTheme="minorHAnsi" w:cstheme="minorHAnsi"/>
          <w:sz w:val="20"/>
          <w:szCs w:val="20"/>
          <w:lang w:val="en-US"/>
        </w:rPr>
      </w:pPr>
    </w:p>
    <w:p w14:paraId="426A16D5" w14:textId="77777777" w:rsidR="00466647" w:rsidRPr="00466647" w:rsidRDefault="00466647" w:rsidP="00466647">
      <w:pPr>
        <w:ind w:left="284"/>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bear the responsibility of ensuring that the equipment has been designed and manufactured in accordance with all engineering codes, standards, and governmental regulations applicable to the specified service and that it performs under the conditions specified here after (or later versions if superseded).</w:t>
      </w:r>
    </w:p>
    <w:p w14:paraId="7AFAD114" w14:textId="77777777" w:rsidR="00466647" w:rsidRPr="00466647" w:rsidRDefault="00466647" w:rsidP="00466647">
      <w:pPr>
        <w:ind w:left="360"/>
        <w:jc w:val="both"/>
        <w:rPr>
          <w:rFonts w:asciiTheme="minorHAnsi" w:hAnsiTheme="minorHAnsi" w:cstheme="minorHAnsi"/>
          <w:sz w:val="20"/>
          <w:szCs w:val="20"/>
          <w:lang w:val="en-US"/>
        </w:rPr>
      </w:pPr>
    </w:p>
    <w:p w14:paraId="0333E08F" w14:textId="77777777" w:rsidR="00466647" w:rsidRPr="00466647" w:rsidRDefault="00466647" w:rsidP="00DF70F8">
      <w:pPr>
        <w:numPr>
          <w:ilvl w:val="0"/>
          <w:numId w:val="28"/>
        </w:numPr>
        <w:tabs>
          <w:tab w:val="clear" w:pos="360"/>
          <w:tab w:val="num" w:pos="720"/>
        </w:tabs>
        <w:ind w:left="72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CENELEC rules for general electrical installation, intrinsic safety and standards concerning radio frequency interference</w:t>
      </w:r>
    </w:p>
    <w:p w14:paraId="783A7DD3" w14:textId="77777777" w:rsidR="00466647" w:rsidRPr="00466647" w:rsidRDefault="00466647" w:rsidP="00DF70F8">
      <w:pPr>
        <w:numPr>
          <w:ilvl w:val="0"/>
          <w:numId w:val="28"/>
        </w:numPr>
        <w:tabs>
          <w:tab w:val="clear" w:pos="360"/>
          <w:tab w:val="num" w:pos="720"/>
        </w:tabs>
        <w:autoSpaceDE w:val="0"/>
        <w:autoSpaceDN w:val="0"/>
        <w:adjustRightInd w:val="0"/>
        <w:ind w:left="72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IEC Codes including but not limited to the following:</w:t>
      </w:r>
    </w:p>
    <w:p w14:paraId="76FA0A7A" w14:textId="77777777" w:rsidR="00466647" w:rsidRPr="00466647" w:rsidRDefault="00466647" w:rsidP="00DF70F8">
      <w:pPr>
        <w:numPr>
          <w:ilvl w:val="1"/>
          <w:numId w:val="28"/>
        </w:numPr>
        <w:tabs>
          <w:tab w:val="clear" w:pos="720"/>
          <w:tab w:val="num" w:pos="1080"/>
        </w:tabs>
        <w:autoSpaceDE w:val="0"/>
        <w:autoSpaceDN w:val="0"/>
        <w:adjustRightInd w:val="0"/>
        <w:ind w:left="108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IEC 60068: Basic Environmental Testing Procedures for Electronic Components and Electronic Equipment.</w:t>
      </w:r>
    </w:p>
    <w:p w14:paraId="7170E0C7" w14:textId="77777777" w:rsidR="00466647" w:rsidRPr="00466647" w:rsidRDefault="00466647" w:rsidP="00DF70F8">
      <w:pPr>
        <w:numPr>
          <w:ilvl w:val="1"/>
          <w:numId w:val="28"/>
        </w:numPr>
        <w:tabs>
          <w:tab w:val="clear" w:pos="720"/>
          <w:tab w:val="num" w:pos="1080"/>
        </w:tabs>
        <w:autoSpaceDE w:val="0"/>
        <w:autoSpaceDN w:val="0"/>
        <w:adjustRightInd w:val="0"/>
        <w:ind w:left="108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IEC 60529: Classification of Degrees of Protection Provided by Enclosures.</w:t>
      </w:r>
    </w:p>
    <w:p w14:paraId="126C393E" w14:textId="77777777" w:rsidR="00466647" w:rsidRPr="00466647" w:rsidRDefault="00466647" w:rsidP="00DF70F8">
      <w:pPr>
        <w:numPr>
          <w:ilvl w:val="1"/>
          <w:numId w:val="28"/>
        </w:numPr>
        <w:tabs>
          <w:tab w:val="clear" w:pos="720"/>
          <w:tab w:val="num" w:pos="1080"/>
        </w:tabs>
        <w:autoSpaceDE w:val="0"/>
        <w:autoSpaceDN w:val="0"/>
        <w:adjustRightInd w:val="0"/>
        <w:ind w:left="108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IEC 61508: Functional Safety of Electrical/Electronic/Programmable Electronic Safety Related Systems.</w:t>
      </w:r>
    </w:p>
    <w:p w14:paraId="5CDCB83E" w14:textId="77777777" w:rsidR="00466647" w:rsidRPr="00466647" w:rsidRDefault="00466647" w:rsidP="00DF70F8">
      <w:pPr>
        <w:numPr>
          <w:ilvl w:val="1"/>
          <w:numId w:val="28"/>
        </w:numPr>
        <w:tabs>
          <w:tab w:val="clear" w:pos="720"/>
          <w:tab w:val="num" w:pos="1080"/>
        </w:tabs>
        <w:autoSpaceDE w:val="0"/>
        <w:autoSpaceDN w:val="0"/>
        <w:adjustRightInd w:val="0"/>
        <w:ind w:left="108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IEC 61511: Functional Safety – Safety Instrumented Systems for the Process Industry Sector.</w:t>
      </w:r>
    </w:p>
    <w:p w14:paraId="1A950F9F" w14:textId="77777777" w:rsidR="00466647" w:rsidRPr="002741B4" w:rsidRDefault="00466647" w:rsidP="00DF70F8">
      <w:pPr>
        <w:numPr>
          <w:ilvl w:val="1"/>
          <w:numId w:val="28"/>
        </w:numPr>
        <w:tabs>
          <w:tab w:val="clear" w:pos="720"/>
          <w:tab w:val="num" w:pos="1080"/>
        </w:tabs>
        <w:ind w:left="1080"/>
        <w:jc w:val="both"/>
        <w:rPr>
          <w:rFonts w:asciiTheme="minorHAnsi" w:hAnsiTheme="minorHAnsi" w:cstheme="minorHAnsi"/>
          <w:sz w:val="20"/>
          <w:szCs w:val="20"/>
        </w:rPr>
      </w:pPr>
      <w:r w:rsidRPr="002741B4">
        <w:rPr>
          <w:rFonts w:asciiTheme="minorHAnsi" w:hAnsiTheme="minorHAnsi" w:cstheme="minorHAnsi"/>
          <w:sz w:val="20"/>
          <w:szCs w:val="20"/>
        </w:rPr>
        <w:t xml:space="preserve">IEC 61000: </w:t>
      </w:r>
      <w:proofErr w:type="spellStart"/>
      <w:r w:rsidRPr="002741B4">
        <w:rPr>
          <w:rFonts w:asciiTheme="minorHAnsi" w:hAnsiTheme="minorHAnsi" w:cstheme="minorHAnsi"/>
          <w:sz w:val="20"/>
          <w:szCs w:val="20"/>
        </w:rPr>
        <w:t>Electromagnetic</w:t>
      </w:r>
      <w:proofErr w:type="spellEnd"/>
      <w:r w:rsidRPr="002741B4">
        <w:rPr>
          <w:rFonts w:asciiTheme="minorHAnsi" w:hAnsiTheme="minorHAnsi" w:cstheme="minorHAnsi"/>
          <w:sz w:val="20"/>
          <w:szCs w:val="20"/>
        </w:rPr>
        <w:t xml:space="preserve"> Compatibility.</w:t>
      </w:r>
    </w:p>
    <w:p w14:paraId="63850C38" w14:textId="77777777" w:rsidR="00466647" w:rsidRPr="00466647" w:rsidRDefault="00466647" w:rsidP="00DF70F8">
      <w:pPr>
        <w:numPr>
          <w:ilvl w:val="1"/>
          <w:numId w:val="28"/>
        </w:numPr>
        <w:tabs>
          <w:tab w:val="clear" w:pos="720"/>
          <w:tab w:val="num" w:pos="1080"/>
        </w:tabs>
        <w:ind w:left="108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IEC 62443: Security for Industrial Automation and Control Systems</w:t>
      </w:r>
    </w:p>
    <w:p w14:paraId="0232A8CC" w14:textId="77777777" w:rsidR="00466647" w:rsidRPr="002741B4" w:rsidRDefault="00466647" w:rsidP="00DF70F8">
      <w:pPr>
        <w:numPr>
          <w:ilvl w:val="1"/>
          <w:numId w:val="28"/>
        </w:numPr>
        <w:tabs>
          <w:tab w:val="clear" w:pos="720"/>
          <w:tab w:val="num" w:pos="1080"/>
        </w:tabs>
        <w:ind w:left="1080"/>
        <w:jc w:val="both"/>
        <w:rPr>
          <w:rFonts w:asciiTheme="minorHAnsi" w:hAnsiTheme="minorHAnsi" w:cstheme="minorHAnsi"/>
          <w:sz w:val="20"/>
          <w:szCs w:val="20"/>
        </w:rPr>
      </w:pPr>
      <w:r w:rsidRPr="002741B4">
        <w:rPr>
          <w:rFonts w:asciiTheme="minorHAnsi" w:hAnsiTheme="minorHAnsi" w:cstheme="minorHAnsi"/>
          <w:sz w:val="20"/>
          <w:szCs w:val="20"/>
        </w:rPr>
        <w:t xml:space="preserve">IEC 60364: </w:t>
      </w:r>
      <w:proofErr w:type="spellStart"/>
      <w:r w:rsidRPr="002741B4">
        <w:rPr>
          <w:rFonts w:asciiTheme="minorHAnsi" w:hAnsiTheme="minorHAnsi" w:cstheme="minorHAnsi"/>
          <w:sz w:val="20"/>
          <w:szCs w:val="20"/>
        </w:rPr>
        <w:t>Electrical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Installations</w:t>
      </w:r>
      <w:proofErr w:type="spellEnd"/>
      <w:r w:rsidRPr="002741B4">
        <w:rPr>
          <w:rFonts w:asciiTheme="minorHAnsi" w:hAnsiTheme="minorHAnsi" w:cstheme="minorHAnsi"/>
          <w:sz w:val="20"/>
          <w:szCs w:val="20"/>
        </w:rPr>
        <w:t xml:space="preserve"> for Buildings</w:t>
      </w:r>
    </w:p>
    <w:p w14:paraId="6C825586" w14:textId="77777777" w:rsidR="00466647" w:rsidRPr="00466647" w:rsidRDefault="00466647" w:rsidP="00DF70F8">
      <w:pPr>
        <w:numPr>
          <w:ilvl w:val="0"/>
          <w:numId w:val="28"/>
        </w:numPr>
        <w:tabs>
          <w:tab w:val="clear" w:pos="360"/>
          <w:tab w:val="num" w:pos="720"/>
        </w:tabs>
        <w:autoSpaceDE w:val="0"/>
        <w:autoSpaceDN w:val="0"/>
        <w:adjustRightInd w:val="0"/>
        <w:ind w:left="72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Other relevant Industry Standards and Guides:</w:t>
      </w:r>
    </w:p>
    <w:p w14:paraId="5F17F775" w14:textId="77777777" w:rsidR="00466647" w:rsidRPr="002741B4" w:rsidRDefault="00466647" w:rsidP="00DF70F8">
      <w:pPr>
        <w:numPr>
          <w:ilvl w:val="1"/>
          <w:numId w:val="28"/>
        </w:numPr>
        <w:tabs>
          <w:tab w:val="clear" w:pos="720"/>
          <w:tab w:val="num" w:pos="1080"/>
        </w:tabs>
        <w:ind w:left="1080"/>
        <w:jc w:val="both"/>
        <w:rPr>
          <w:rFonts w:asciiTheme="minorHAnsi" w:hAnsiTheme="minorHAnsi" w:cstheme="minorHAnsi"/>
          <w:sz w:val="20"/>
          <w:szCs w:val="20"/>
        </w:rPr>
      </w:pPr>
      <w:r w:rsidRPr="002741B4">
        <w:rPr>
          <w:rFonts w:asciiTheme="minorHAnsi" w:hAnsiTheme="minorHAnsi" w:cstheme="minorHAnsi"/>
          <w:sz w:val="20"/>
          <w:szCs w:val="20"/>
        </w:rPr>
        <w:t xml:space="preserve">ISO 9001/2/3: </w:t>
      </w:r>
      <w:proofErr w:type="spellStart"/>
      <w:r w:rsidRPr="002741B4">
        <w:rPr>
          <w:rFonts w:asciiTheme="minorHAnsi" w:hAnsiTheme="minorHAnsi" w:cstheme="minorHAnsi"/>
          <w:sz w:val="20"/>
          <w:szCs w:val="20"/>
        </w:rPr>
        <w:t>Quality</w:t>
      </w:r>
      <w:proofErr w:type="spellEnd"/>
      <w:r w:rsidRPr="002741B4">
        <w:rPr>
          <w:rFonts w:asciiTheme="minorHAnsi" w:hAnsiTheme="minorHAnsi" w:cstheme="minorHAnsi"/>
          <w:sz w:val="20"/>
          <w:szCs w:val="20"/>
        </w:rPr>
        <w:t xml:space="preserve"> Systems.</w:t>
      </w:r>
    </w:p>
    <w:p w14:paraId="357D2523" w14:textId="77777777" w:rsidR="00466647" w:rsidRPr="00466647" w:rsidRDefault="00466647" w:rsidP="00DF70F8">
      <w:pPr>
        <w:numPr>
          <w:ilvl w:val="1"/>
          <w:numId w:val="28"/>
        </w:numPr>
        <w:tabs>
          <w:tab w:val="clear" w:pos="720"/>
          <w:tab w:val="num" w:pos="1080"/>
        </w:tabs>
        <w:autoSpaceDE w:val="0"/>
        <w:autoSpaceDN w:val="0"/>
        <w:adjustRightInd w:val="0"/>
        <w:ind w:left="108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IEC 62682 (ANSI/ISA 18.2) Management of Alarm Systems for the Process Industries</w:t>
      </w:r>
    </w:p>
    <w:p w14:paraId="1D067D31" w14:textId="77777777" w:rsidR="00466647" w:rsidRPr="00466647" w:rsidRDefault="00466647" w:rsidP="00DF70F8">
      <w:pPr>
        <w:numPr>
          <w:ilvl w:val="1"/>
          <w:numId w:val="28"/>
        </w:numPr>
        <w:tabs>
          <w:tab w:val="clear" w:pos="720"/>
          <w:tab w:val="num" w:pos="1080"/>
        </w:tabs>
        <w:autoSpaceDE w:val="0"/>
        <w:autoSpaceDN w:val="0"/>
        <w:adjustRightInd w:val="0"/>
        <w:ind w:left="108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VBG R175: IT Security in Power Plants</w:t>
      </w:r>
    </w:p>
    <w:p w14:paraId="1CFD9399" w14:textId="77777777" w:rsidR="00466647" w:rsidRPr="00466647" w:rsidRDefault="00466647" w:rsidP="00DF70F8">
      <w:pPr>
        <w:numPr>
          <w:ilvl w:val="1"/>
          <w:numId w:val="28"/>
        </w:numPr>
        <w:tabs>
          <w:tab w:val="clear" w:pos="720"/>
          <w:tab w:val="num" w:pos="1080"/>
        </w:tabs>
        <w:ind w:left="1080"/>
        <w:jc w:val="both"/>
        <w:rPr>
          <w:rFonts w:asciiTheme="minorHAnsi" w:eastAsiaTheme="minorEastAsia" w:hAnsiTheme="minorHAnsi" w:cstheme="minorHAnsi"/>
          <w:sz w:val="20"/>
          <w:szCs w:val="20"/>
          <w:lang w:val="en-US"/>
        </w:rPr>
      </w:pPr>
      <w:bookmarkStart w:id="20" w:name="_Hlk93571300"/>
      <w:r w:rsidRPr="00466647">
        <w:rPr>
          <w:rFonts w:asciiTheme="minorHAnsi" w:hAnsiTheme="minorHAnsi" w:cstheme="minorHAnsi"/>
          <w:sz w:val="20"/>
          <w:szCs w:val="20"/>
          <w:lang w:val="en-US"/>
        </w:rPr>
        <w:t>VGB R 170 B1 &amp; B2 (edition 2006)</w:t>
      </w:r>
    </w:p>
    <w:p w14:paraId="47142368" w14:textId="77777777" w:rsidR="00466647" w:rsidRPr="002741B4" w:rsidRDefault="00466647" w:rsidP="00466647">
      <w:pPr>
        <w:ind w:left="513" w:firstLine="567"/>
        <w:jc w:val="both"/>
        <w:rPr>
          <w:rFonts w:asciiTheme="minorHAnsi" w:hAnsiTheme="minorHAnsi" w:cstheme="minorHAnsi"/>
          <w:sz w:val="20"/>
          <w:szCs w:val="20"/>
        </w:rPr>
      </w:pPr>
      <w:r w:rsidRPr="002741B4">
        <w:rPr>
          <w:rFonts w:asciiTheme="minorHAnsi" w:hAnsiTheme="minorHAnsi" w:cstheme="minorHAnsi"/>
          <w:sz w:val="20"/>
          <w:szCs w:val="20"/>
        </w:rPr>
        <w:t>VGB-R 170 C</w:t>
      </w:r>
    </w:p>
    <w:bookmarkEnd w:id="20"/>
    <w:p w14:paraId="6A9F29EA" w14:textId="77777777" w:rsidR="00466647" w:rsidRPr="00466647" w:rsidRDefault="00466647" w:rsidP="00DF70F8">
      <w:pPr>
        <w:numPr>
          <w:ilvl w:val="1"/>
          <w:numId w:val="28"/>
        </w:numPr>
        <w:tabs>
          <w:tab w:val="clear" w:pos="720"/>
          <w:tab w:val="num" w:pos="1080"/>
        </w:tabs>
        <w:autoSpaceDE w:val="0"/>
        <w:autoSpaceDN w:val="0"/>
        <w:adjustRightInd w:val="0"/>
        <w:ind w:left="108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NIST SP 800-82: Guide to Industrial Control System Security</w:t>
      </w:r>
    </w:p>
    <w:p w14:paraId="7717EDBD" w14:textId="77777777" w:rsidR="00466647" w:rsidRPr="00466647" w:rsidRDefault="00466647" w:rsidP="00DF70F8">
      <w:pPr>
        <w:numPr>
          <w:ilvl w:val="1"/>
          <w:numId w:val="28"/>
        </w:numPr>
        <w:tabs>
          <w:tab w:val="clear" w:pos="720"/>
          <w:tab w:val="num" w:pos="1080"/>
        </w:tabs>
        <w:ind w:left="1080"/>
        <w:jc w:val="both"/>
        <w:rPr>
          <w:rFonts w:asciiTheme="minorHAnsi" w:eastAsiaTheme="minorEastAsia" w:hAnsiTheme="minorHAnsi" w:cstheme="minorHAnsi"/>
          <w:sz w:val="20"/>
          <w:szCs w:val="20"/>
          <w:lang w:val="en-US"/>
        </w:rPr>
      </w:pPr>
      <w:r w:rsidRPr="00466647">
        <w:rPr>
          <w:rFonts w:asciiTheme="minorHAnsi" w:hAnsiTheme="minorHAnsi" w:cstheme="minorHAnsi"/>
          <w:sz w:val="20"/>
          <w:szCs w:val="20"/>
          <w:lang w:val="en-US"/>
        </w:rPr>
        <w:t>CLP Regulation: T</w:t>
      </w:r>
      <w:r w:rsidRPr="00466647">
        <w:rPr>
          <w:rFonts w:asciiTheme="minorHAnsi" w:eastAsia="Arial" w:hAnsiTheme="minorHAnsi" w:cstheme="minorHAnsi"/>
          <w:sz w:val="20"/>
          <w:szCs w:val="20"/>
          <w:lang w:val="en-US"/>
        </w:rPr>
        <w:t>he classification, labelling and packaging of substances and mixtures.</w:t>
      </w:r>
      <w:r w:rsidRPr="00466647">
        <w:rPr>
          <w:rFonts w:asciiTheme="minorHAnsi" w:hAnsiTheme="minorHAnsi" w:cstheme="minorHAnsi"/>
          <w:sz w:val="20"/>
          <w:szCs w:val="20"/>
          <w:lang w:val="en-US"/>
        </w:rPr>
        <w:t xml:space="preserve"> </w:t>
      </w:r>
    </w:p>
    <w:p w14:paraId="6C0875E7" w14:textId="77777777" w:rsidR="00466647" w:rsidRPr="002741B4" w:rsidRDefault="00466647" w:rsidP="00DF70F8">
      <w:pPr>
        <w:numPr>
          <w:ilvl w:val="1"/>
          <w:numId w:val="28"/>
        </w:numPr>
        <w:tabs>
          <w:tab w:val="clear" w:pos="720"/>
          <w:tab w:val="num" w:pos="1080"/>
        </w:tabs>
        <w:ind w:left="1080"/>
        <w:jc w:val="both"/>
        <w:rPr>
          <w:rFonts w:asciiTheme="minorHAnsi" w:eastAsiaTheme="minorEastAsia" w:hAnsiTheme="minorHAnsi" w:cstheme="minorHAnsi"/>
          <w:sz w:val="20"/>
          <w:szCs w:val="20"/>
          <w:lang w:val="de-DE"/>
        </w:rPr>
      </w:pPr>
      <w:r w:rsidRPr="002741B4">
        <w:rPr>
          <w:rFonts w:asciiTheme="minorHAnsi" w:hAnsiTheme="minorHAnsi" w:cstheme="minorHAnsi"/>
          <w:sz w:val="20"/>
          <w:szCs w:val="20"/>
          <w:lang w:val="de-DE"/>
        </w:rPr>
        <w:t>KKS System (Kraftwerk-Kennzeichnungs-System VDI/VDE 35323).</w:t>
      </w:r>
    </w:p>
    <w:p w14:paraId="1B9FFDB4" w14:textId="77777777" w:rsidR="00466647" w:rsidRPr="00466647" w:rsidRDefault="00466647" w:rsidP="00DF70F8">
      <w:pPr>
        <w:numPr>
          <w:ilvl w:val="1"/>
          <w:numId w:val="28"/>
        </w:numPr>
        <w:tabs>
          <w:tab w:val="clear" w:pos="720"/>
          <w:tab w:val="num" w:pos="1080"/>
        </w:tabs>
        <w:ind w:left="1080"/>
        <w:jc w:val="both"/>
        <w:rPr>
          <w:rFonts w:asciiTheme="minorHAnsi" w:eastAsiaTheme="minorEastAsia" w:hAnsiTheme="minorHAnsi" w:cstheme="minorHAnsi"/>
          <w:sz w:val="20"/>
          <w:szCs w:val="20"/>
          <w:lang w:val="en-US"/>
        </w:rPr>
      </w:pPr>
      <w:proofErr w:type="spellStart"/>
      <w:r w:rsidRPr="00466647">
        <w:rPr>
          <w:rFonts w:asciiTheme="minorHAnsi" w:hAnsiTheme="minorHAnsi" w:cstheme="minorHAnsi"/>
          <w:sz w:val="20"/>
          <w:szCs w:val="20"/>
          <w:lang w:val="en-US"/>
        </w:rPr>
        <w:t>RfG</w:t>
      </w:r>
      <w:proofErr w:type="spellEnd"/>
      <w:r w:rsidRPr="00466647">
        <w:rPr>
          <w:rFonts w:asciiTheme="minorHAnsi" w:hAnsiTheme="minorHAnsi" w:cstheme="minorHAnsi"/>
          <w:sz w:val="20"/>
          <w:szCs w:val="20"/>
          <w:lang w:val="en-US"/>
        </w:rPr>
        <w:t xml:space="preserve"> compliance verification Power generating modules type B, C and D, version 1.3.</w:t>
      </w:r>
    </w:p>
    <w:p w14:paraId="63D4B3B0" w14:textId="77777777" w:rsidR="00466647" w:rsidRPr="002741B4" w:rsidRDefault="00466647" w:rsidP="00DF70F8">
      <w:pPr>
        <w:numPr>
          <w:ilvl w:val="1"/>
          <w:numId w:val="28"/>
        </w:numPr>
        <w:tabs>
          <w:tab w:val="clear" w:pos="720"/>
          <w:tab w:val="num" w:pos="1080"/>
        </w:tabs>
        <w:ind w:left="1080"/>
        <w:jc w:val="both"/>
        <w:rPr>
          <w:rFonts w:asciiTheme="minorHAnsi" w:eastAsiaTheme="minorEastAsia" w:hAnsiTheme="minorHAnsi" w:cstheme="minorHAnsi"/>
          <w:sz w:val="20"/>
          <w:szCs w:val="20"/>
        </w:rPr>
      </w:pPr>
      <w:proofErr w:type="spellStart"/>
      <w:r w:rsidRPr="002741B4">
        <w:rPr>
          <w:rFonts w:asciiTheme="minorHAnsi" w:hAnsiTheme="minorHAnsi" w:cstheme="minorHAnsi"/>
          <w:sz w:val="20"/>
          <w:szCs w:val="20"/>
        </w:rPr>
        <w:t>Handleidling</w:t>
      </w:r>
      <w:proofErr w:type="spellEnd"/>
      <w:r w:rsidRPr="002741B4">
        <w:rPr>
          <w:rFonts w:asciiTheme="minorHAnsi" w:hAnsiTheme="minorHAnsi" w:cstheme="minorHAnsi"/>
          <w:sz w:val="20"/>
          <w:szCs w:val="20"/>
        </w:rPr>
        <w:t xml:space="preserve"> compliance monitoring </w:t>
      </w:r>
      <w:proofErr w:type="spellStart"/>
      <w:r w:rsidRPr="002741B4">
        <w:rPr>
          <w:rFonts w:asciiTheme="minorHAnsi" w:hAnsiTheme="minorHAnsi" w:cstheme="minorHAnsi"/>
          <w:sz w:val="20"/>
          <w:szCs w:val="20"/>
        </w:rPr>
        <w:t>RfG</w:t>
      </w:r>
      <w:proofErr w:type="spellEnd"/>
      <w:r w:rsidRPr="002741B4">
        <w:rPr>
          <w:rFonts w:asciiTheme="minorHAnsi" w:hAnsiTheme="minorHAnsi" w:cstheme="minorHAnsi"/>
          <w:sz w:val="20"/>
          <w:szCs w:val="20"/>
        </w:rPr>
        <w:t xml:space="preserve"> versie 1.0 (Elektriciteitsproductie-eenheden type B t/m D).</w:t>
      </w:r>
    </w:p>
    <w:p w14:paraId="71FE43D9" w14:textId="77777777" w:rsidR="00466647" w:rsidRPr="00466647" w:rsidRDefault="00466647" w:rsidP="00DF70F8">
      <w:pPr>
        <w:numPr>
          <w:ilvl w:val="1"/>
          <w:numId w:val="28"/>
        </w:numPr>
        <w:tabs>
          <w:tab w:val="clear" w:pos="720"/>
          <w:tab w:val="num" w:pos="1080"/>
        </w:tabs>
        <w:ind w:left="1080"/>
        <w:jc w:val="both"/>
        <w:rPr>
          <w:rFonts w:asciiTheme="minorHAnsi" w:eastAsiaTheme="minorEastAsia" w:hAnsiTheme="minorHAnsi" w:cstheme="minorHAnsi"/>
          <w:sz w:val="20"/>
          <w:szCs w:val="20"/>
          <w:lang w:val="en-US"/>
        </w:rPr>
      </w:pPr>
      <w:r w:rsidRPr="00466647">
        <w:rPr>
          <w:rFonts w:asciiTheme="minorHAnsi" w:hAnsiTheme="minorHAnsi" w:cstheme="minorHAnsi"/>
          <w:sz w:val="20"/>
          <w:szCs w:val="20"/>
          <w:lang w:val="en-US"/>
        </w:rPr>
        <w:t>Netherlands Electricity Grid Code, applicable from 10-07-2019 to present.</w:t>
      </w:r>
    </w:p>
    <w:p w14:paraId="427DBEAA" w14:textId="77777777" w:rsidR="00466647" w:rsidRPr="00466647" w:rsidRDefault="00466647" w:rsidP="00466647">
      <w:pPr>
        <w:jc w:val="both"/>
        <w:rPr>
          <w:rFonts w:asciiTheme="minorHAnsi" w:hAnsiTheme="minorHAnsi" w:cstheme="minorHAnsi"/>
          <w:sz w:val="20"/>
          <w:szCs w:val="20"/>
          <w:lang w:val="en-US"/>
        </w:rPr>
      </w:pPr>
    </w:p>
    <w:p w14:paraId="6D0849B6" w14:textId="77777777" w:rsidR="00466647" w:rsidRPr="00466647" w:rsidRDefault="00466647" w:rsidP="00466647">
      <w:pPr>
        <w:autoSpaceDE w:val="0"/>
        <w:autoSpaceDN w:val="0"/>
        <w:adjustRightInd w:val="0"/>
        <w:ind w:left="284"/>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If the Supplier proposed equipment manufactured to codes and standards other than those listed about, the Supplier shall justify their inclusion on the basis that they are equivalent or superior to the Codes and standards listed above.</w:t>
      </w:r>
    </w:p>
    <w:p w14:paraId="7200AFAB" w14:textId="77777777" w:rsidR="00466647" w:rsidRPr="00466647" w:rsidRDefault="00466647" w:rsidP="00466647">
      <w:pPr>
        <w:autoSpaceDE w:val="0"/>
        <w:autoSpaceDN w:val="0"/>
        <w:adjustRightInd w:val="0"/>
        <w:jc w:val="both"/>
        <w:rPr>
          <w:rFonts w:asciiTheme="minorHAnsi" w:hAnsiTheme="minorHAnsi" w:cstheme="minorHAnsi"/>
          <w:sz w:val="20"/>
          <w:szCs w:val="20"/>
          <w:highlight w:val="yellow"/>
          <w:lang w:val="en-US"/>
        </w:rPr>
      </w:pPr>
    </w:p>
    <w:p w14:paraId="1F602A56" w14:textId="77777777" w:rsidR="00466647" w:rsidRPr="00466647" w:rsidRDefault="00466647" w:rsidP="00466647">
      <w:pPr>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br w:type="page"/>
      </w:r>
    </w:p>
    <w:p w14:paraId="4744D86B" w14:textId="77777777" w:rsidR="00466647" w:rsidRPr="00466647" w:rsidRDefault="00466647" w:rsidP="00466647">
      <w:pPr>
        <w:autoSpaceDE w:val="0"/>
        <w:autoSpaceDN w:val="0"/>
        <w:adjustRightInd w:val="0"/>
        <w:ind w:left="284"/>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The requirements of the above Codes and Standards shall be applied in the following order of precedence:</w:t>
      </w:r>
    </w:p>
    <w:p w14:paraId="372F5D09" w14:textId="77777777" w:rsidR="00466647" w:rsidRPr="00466647" w:rsidRDefault="00466647" w:rsidP="00DF70F8">
      <w:pPr>
        <w:numPr>
          <w:ilvl w:val="0"/>
          <w:numId w:val="29"/>
        </w:numPr>
        <w:autoSpaceDE w:val="0"/>
        <w:autoSpaceDN w:val="0"/>
        <w:adjustRightInd w:val="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Statutory requirements and guidance notes.</w:t>
      </w:r>
    </w:p>
    <w:p w14:paraId="2F10E5C8" w14:textId="77777777" w:rsidR="00466647" w:rsidRPr="002741B4" w:rsidRDefault="00466647" w:rsidP="00DF70F8">
      <w:pPr>
        <w:numPr>
          <w:ilvl w:val="0"/>
          <w:numId w:val="29"/>
        </w:numPr>
        <w:autoSpaceDE w:val="0"/>
        <w:autoSpaceDN w:val="0"/>
        <w:adjustRightInd w:val="0"/>
        <w:jc w:val="both"/>
        <w:rPr>
          <w:rFonts w:asciiTheme="minorHAnsi" w:hAnsiTheme="minorHAnsi" w:cstheme="minorHAnsi"/>
          <w:sz w:val="20"/>
          <w:szCs w:val="20"/>
        </w:rPr>
      </w:pPr>
      <w:r w:rsidRPr="002741B4">
        <w:rPr>
          <w:rFonts w:asciiTheme="minorHAnsi" w:hAnsiTheme="minorHAnsi" w:cstheme="minorHAnsi"/>
          <w:sz w:val="20"/>
          <w:szCs w:val="20"/>
        </w:rPr>
        <w:t xml:space="preserve">National/International </w:t>
      </w:r>
      <w:proofErr w:type="spellStart"/>
      <w:r w:rsidRPr="002741B4">
        <w:rPr>
          <w:rFonts w:asciiTheme="minorHAnsi" w:hAnsiTheme="minorHAnsi" w:cstheme="minorHAnsi"/>
          <w:sz w:val="20"/>
          <w:szCs w:val="20"/>
        </w:rPr>
        <w:t>standards</w:t>
      </w:r>
      <w:proofErr w:type="spellEnd"/>
      <w:r w:rsidRPr="002741B4">
        <w:rPr>
          <w:rFonts w:asciiTheme="minorHAnsi" w:hAnsiTheme="minorHAnsi" w:cstheme="minorHAnsi"/>
          <w:sz w:val="20"/>
          <w:szCs w:val="20"/>
        </w:rPr>
        <w:t>.</w:t>
      </w:r>
    </w:p>
    <w:p w14:paraId="364BF662" w14:textId="77777777" w:rsidR="00466647" w:rsidRPr="002741B4" w:rsidRDefault="00466647" w:rsidP="00DF70F8">
      <w:pPr>
        <w:numPr>
          <w:ilvl w:val="0"/>
          <w:numId w:val="29"/>
        </w:numPr>
        <w:autoSpaceDE w:val="0"/>
        <w:autoSpaceDN w:val="0"/>
        <w:adjustRightInd w:val="0"/>
        <w:jc w:val="both"/>
        <w:rPr>
          <w:rFonts w:asciiTheme="minorHAnsi" w:hAnsiTheme="minorHAnsi" w:cstheme="minorHAnsi"/>
          <w:sz w:val="20"/>
          <w:szCs w:val="20"/>
        </w:rPr>
      </w:pPr>
      <w:proofErr w:type="spellStart"/>
      <w:r w:rsidRPr="002741B4">
        <w:rPr>
          <w:rFonts w:asciiTheme="minorHAnsi" w:hAnsiTheme="minorHAnsi" w:cstheme="minorHAnsi"/>
          <w:sz w:val="20"/>
          <w:szCs w:val="20"/>
        </w:rPr>
        <w:t>This</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specification</w:t>
      </w:r>
      <w:proofErr w:type="spellEnd"/>
      <w:r w:rsidRPr="002741B4">
        <w:rPr>
          <w:rFonts w:asciiTheme="minorHAnsi" w:hAnsiTheme="minorHAnsi" w:cstheme="minorHAnsi"/>
          <w:sz w:val="20"/>
          <w:szCs w:val="20"/>
        </w:rPr>
        <w:t>.</w:t>
      </w:r>
    </w:p>
    <w:p w14:paraId="1B37E771" w14:textId="77777777" w:rsidR="00466647" w:rsidRPr="002741B4" w:rsidRDefault="00466647" w:rsidP="00DF70F8">
      <w:pPr>
        <w:numPr>
          <w:ilvl w:val="0"/>
          <w:numId w:val="29"/>
        </w:numPr>
        <w:autoSpaceDE w:val="0"/>
        <w:autoSpaceDN w:val="0"/>
        <w:adjustRightInd w:val="0"/>
        <w:jc w:val="both"/>
        <w:rPr>
          <w:rFonts w:asciiTheme="minorHAnsi" w:hAnsiTheme="minorHAnsi" w:cstheme="minorHAnsi"/>
          <w:sz w:val="20"/>
          <w:szCs w:val="20"/>
        </w:rPr>
      </w:pPr>
      <w:proofErr w:type="spellStart"/>
      <w:r w:rsidRPr="002741B4">
        <w:rPr>
          <w:rFonts w:asciiTheme="minorHAnsi" w:hAnsiTheme="minorHAnsi" w:cstheme="minorHAnsi"/>
          <w:sz w:val="20"/>
          <w:szCs w:val="20"/>
        </w:rPr>
        <w:t>Uniper’s</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reference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documents</w:t>
      </w:r>
      <w:proofErr w:type="spellEnd"/>
      <w:r w:rsidRPr="002741B4">
        <w:rPr>
          <w:rFonts w:asciiTheme="minorHAnsi" w:hAnsiTheme="minorHAnsi" w:cstheme="minorHAnsi"/>
          <w:sz w:val="20"/>
          <w:szCs w:val="20"/>
        </w:rPr>
        <w:t>.</w:t>
      </w:r>
    </w:p>
    <w:p w14:paraId="4AB6ABB9" w14:textId="77777777" w:rsidR="00466647" w:rsidRPr="002741B4" w:rsidRDefault="00466647" w:rsidP="00DF70F8">
      <w:pPr>
        <w:numPr>
          <w:ilvl w:val="0"/>
          <w:numId w:val="29"/>
        </w:numPr>
        <w:autoSpaceDE w:val="0"/>
        <w:autoSpaceDN w:val="0"/>
        <w:adjustRightInd w:val="0"/>
        <w:jc w:val="both"/>
        <w:rPr>
          <w:rFonts w:asciiTheme="minorHAnsi" w:hAnsiTheme="minorHAnsi" w:cstheme="minorHAnsi"/>
          <w:sz w:val="20"/>
          <w:szCs w:val="20"/>
        </w:rPr>
      </w:pPr>
      <w:proofErr w:type="spellStart"/>
      <w:r w:rsidRPr="002741B4">
        <w:rPr>
          <w:rFonts w:asciiTheme="minorHAnsi" w:hAnsiTheme="minorHAnsi" w:cstheme="minorHAnsi"/>
          <w:sz w:val="20"/>
          <w:szCs w:val="20"/>
        </w:rPr>
        <w:t>Industry</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recognised</w:t>
      </w:r>
      <w:proofErr w:type="spellEnd"/>
      <w:r w:rsidRPr="002741B4">
        <w:rPr>
          <w:rFonts w:asciiTheme="minorHAnsi" w:hAnsiTheme="minorHAnsi" w:cstheme="minorHAnsi"/>
          <w:sz w:val="20"/>
          <w:szCs w:val="20"/>
        </w:rPr>
        <w:t xml:space="preserve"> engineering </w:t>
      </w:r>
      <w:proofErr w:type="spellStart"/>
      <w:r w:rsidRPr="002741B4">
        <w:rPr>
          <w:rFonts w:asciiTheme="minorHAnsi" w:hAnsiTheme="minorHAnsi" w:cstheme="minorHAnsi"/>
          <w:sz w:val="20"/>
          <w:szCs w:val="20"/>
        </w:rPr>
        <w:t>practice</w:t>
      </w:r>
      <w:proofErr w:type="spellEnd"/>
      <w:r w:rsidRPr="002741B4">
        <w:rPr>
          <w:rFonts w:asciiTheme="minorHAnsi" w:hAnsiTheme="minorHAnsi" w:cstheme="minorHAnsi"/>
          <w:sz w:val="20"/>
          <w:szCs w:val="20"/>
        </w:rPr>
        <w:t>.</w:t>
      </w:r>
    </w:p>
    <w:bookmarkEnd w:id="19"/>
    <w:p w14:paraId="5CE6B198" w14:textId="77777777" w:rsidR="00466647" w:rsidRPr="002741B4" w:rsidRDefault="00466647" w:rsidP="00DF70F8">
      <w:pPr>
        <w:pStyle w:val="Kop1"/>
        <w:numPr>
          <w:ilvl w:val="0"/>
          <w:numId w:val="17"/>
        </w:numPr>
        <w:tabs>
          <w:tab w:val="num" w:pos="851"/>
        </w:tabs>
        <w:jc w:val="both"/>
        <w:rPr>
          <w:rFonts w:asciiTheme="minorHAnsi" w:hAnsiTheme="minorHAnsi" w:cstheme="minorHAnsi"/>
          <w:sz w:val="20"/>
          <w:szCs w:val="20"/>
        </w:rPr>
      </w:pPr>
      <w:r w:rsidRPr="002741B4">
        <w:rPr>
          <w:rFonts w:asciiTheme="minorHAnsi" w:hAnsiTheme="minorHAnsi" w:cstheme="minorHAnsi"/>
          <w:sz w:val="20"/>
          <w:szCs w:val="20"/>
        </w:rPr>
        <w:br w:type="page"/>
      </w:r>
      <w:bookmarkStart w:id="21" w:name="_Toc536193058"/>
      <w:bookmarkStart w:id="22" w:name="_Ref23330867"/>
      <w:bookmarkStart w:id="23" w:name="_Ref23343925"/>
      <w:bookmarkStart w:id="24" w:name="_Toc95394418"/>
      <w:bookmarkStart w:id="25" w:name="_Toc95400600"/>
      <w:r w:rsidRPr="002741B4">
        <w:rPr>
          <w:rFonts w:asciiTheme="minorHAnsi" w:hAnsiTheme="minorHAnsi" w:cstheme="minorHAnsi"/>
          <w:sz w:val="20"/>
          <w:szCs w:val="20"/>
        </w:rPr>
        <w:lastRenderedPageBreak/>
        <w:t>Plant Description</w:t>
      </w:r>
      <w:bookmarkEnd w:id="21"/>
      <w:bookmarkEnd w:id="22"/>
      <w:bookmarkEnd w:id="23"/>
      <w:bookmarkEnd w:id="24"/>
      <w:bookmarkEnd w:id="25"/>
    </w:p>
    <w:p w14:paraId="193808CF" w14:textId="77777777" w:rsidR="00466647" w:rsidRPr="00466647" w:rsidRDefault="00466647" w:rsidP="00466647">
      <w:pPr>
        <w:ind w:left="360"/>
        <w:jc w:val="both"/>
        <w:rPr>
          <w:rFonts w:asciiTheme="minorHAnsi" w:hAnsiTheme="minorHAnsi" w:cstheme="minorHAnsi"/>
          <w:color w:val="000000" w:themeColor="text1"/>
          <w:sz w:val="20"/>
          <w:szCs w:val="20"/>
          <w:lang w:val="en-US"/>
        </w:rPr>
      </w:pPr>
      <w:r w:rsidRPr="00466647">
        <w:rPr>
          <w:rFonts w:asciiTheme="minorHAnsi" w:hAnsiTheme="minorHAnsi" w:cstheme="minorHAnsi"/>
          <w:color w:val="000000" w:themeColor="text1"/>
          <w:sz w:val="20"/>
          <w:szCs w:val="20"/>
          <w:lang w:val="en-US"/>
        </w:rPr>
        <w:t>This section gives an overview of the existing equipment at RoCa3. It is the Supplier’s responsibility to survey and confirm any information presented below before it is used subsequently in the design.</w:t>
      </w:r>
    </w:p>
    <w:p w14:paraId="15B6B8F4" w14:textId="77777777" w:rsidR="00466647" w:rsidRPr="00466647" w:rsidRDefault="00466647" w:rsidP="00466647">
      <w:pPr>
        <w:ind w:left="360"/>
        <w:jc w:val="both"/>
        <w:rPr>
          <w:rFonts w:asciiTheme="minorHAnsi" w:hAnsiTheme="minorHAnsi" w:cstheme="minorHAnsi"/>
          <w:sz w:val="20"/>
          <w:szCs w:val="20"/>
          <w:lang w:val="en-US"/>
        </w:rPr>
      </w:pPr>
    </w:p>
    <w:p w14:paraId="1DE2349F"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current plant supervisory DCS is illustrated in the Architecture drawing in Appendix 3-A.</w:t>
      </w:r>
    </w:p>
    <w:p w14:paraId="0A097249" w14:textId="77777777" w:rsidR="00466647" w:rsidRPr="00466647" w:rsidRDefault="00466647" w:rsidP="00466647">
      <w:pPr>
        <w:ind w:left="360"/>
        <w:jc w:val="both"/>
        <w:rPr>
          <w:rFonts w:asciiTheme="minorHAnsi" w:hAnsiTheme="minorHAnsi" w:cstheme="minorHAnsi"/>
          <w:sz w:val="20"/>
          <w:szCs w:val="20"/>
          <w:lang w:val="en-US"/>
        </w:rPr>
      </w:pPr>
    </w:p>
    <w:p w14:paraId="277208AD"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26" w:name="_Toc95394419"/>
      <w:bookmarkStart w:id="27" w:name="_Toc95400601"/>
      <w:r w:rsidRPr="002741B4">
        <w:rPr>
          <w:rFonts w:asciiTheme="minorHAnsi" w:hAnsiTheme="minorHAnsi" w:cstheme="minorHAnsi"/>
          <w:sz w:val="20"/>
          <w:szCs w:val="20"/>
        </w:rPr>
        <w:t>MK V Hardware</w:t>
      </w:r>
      <w:bookmarkEnd w:id="26"/>
      <w:bookmarkEnd w:id="27"/>
    </w:p>
    <w:p w14:paraId="5CC3AA7D" w14:textId="77777777" w:rsidR="00466647" w:rsidRPr="002741B4" w:rsidRDefault="00466647" w:rsidP="00466647">
      <w:pPr>
        <w:ind w:left="360"/>
        <w:jc w:val="both"/>
        <w:rPr>
          <w:rFonts w:asciiTheme="minorHAnsi" w:hAnsiTheme="minorHAnsi" w:cstheme="minorHAnsi"/>
          <w:sz w:val="20"/>
          <w:szCs w:val="20"/>
        </w:rPr>
      </w:pPr>
    </w:p>
    <w:p w14:paraId="59706EDA"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following diagrams are taken from the GE Mark V documentation, showing how the various functions of the TCS are linked together.</w:t>
      </w:r>
    </w:p>
    <w:p w14:paraId="49597B2F" w14:textId="77777777" w:rsidR="00466647" w:rsidRPr="002741B4" w:rsidRDefault="00466647" w:rsidP="00466647">
      <w:pPr>
        <w:keepNext/>
        <w:ind w:left="284"/>
        <w:jc w:val="both"/>
        <w:rPr>
          <w:rFonts w:asciiTheme="minorHAnsi" w:hAnsiTheme="minorHAnsi" w:cstheme="minorHAnsi"/>
          <w:sz w:val="20"/>
          <w:szCs w:val="20"/>
        </w:rPr>
      </w:pPr>
      <w:r w:rsidRPr="002741B4">
        <w:rPr>
          <w:rFonts w:asciiTheme="minorHAnsi" w:hAnsiTheme="minorHAnsi" w:cstheme="minorHAnsi"/>
          <w:noProof/>
          <w:sz w:val="20"/>
          <w:szCs w:val="20"/>
        </w:rPr>
        <w:drawing>
          <wp:inline distT="0" distB="0" distL="0" distR="0" wp14:anchorId="2AB19821" wp14:editId="7A260360">
            <wp:extent cx="4572000" cy="3114675"/>
            <wp:effectExtent l="0" t="0" r="0" b="0"/>
            <wp:docPr id="1530984184" name="Picture 153098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984184"/>
                    <pic:cNvPicPr/>
                  </pic:nvPicPr>
                  <pic:blipFill>
                    <a:blip r:embed="rId15">
                      <a:extLst>
                        <a:ext uri="{28A0092B-C50C-407E-A947-70E740481C1C}">
                          <a14:useLocalDpi xmlns:a14="http://schemas.microsoft.com/office/drawing/2010/main" val="0"/>
                        </a:ext>
                      </a:extLst>
                    </a:blip>
                    <a:stretch>
                      <a:fillRect/>
                    </a:stretch>
                  </pic:blipFill>
                  <pic:spPr>
                    <a:xfrm>
                      <a:off x="0" y="0"/>
                      <a:ext cx="4572000" cy="3114675"/>
                    </a:xfrm>
                    <a:prstGeom prst="rect">
                      <a:avLst/>
                    </a:prstGeom>
                  </pic:spPr>
                </pic:pic>
              </a:graphicData>
            </a:graphic>
          </wp:inline>
        </w:drawing>
      </w:r>
    </w:p>
    <w:p w14:paraId="08D799B0" w14:textId="77777777" w:rsidR="00466647" w:rsidRPr="002741B4" w:rsidRDefault="00466647" w:rsidP="00466647">
      <w:pPr>
        <w:pStyle w:val="Bijschrift"/>
        <w:ind w:left="284"/>
        <w:jc w:val="both"/>
        <w:rPr>
          <w:rFonts w:asciiTheme="minorHAnsi" w:hAnsiTheme="minorHAnsi" w:cstheme="minorHAnsi"/>
          <w:noProof/>
          <w:sz w:val="20"/>
          <w:szCs w:val="20"/>
        </w:rPr>
      </w:pPr>
      <w:r w:rsidRPr="002741B4">
        <w:rPr>
          <w:rFonts w:asciiTheme="minorHAnsi" w:hAnsiTheme="minorHAnsi" w:cstheme="minorHAnsi"/>
          <w:sz w:val="20"/>
          <w:szCs w:val="20"/>
        </w:rPr>
        <w:t xml:space="preserve">Figure </w:t>
      </w:r>
      <w:r w:rsidRPr="002741B4">
        <w:rPr>
          <w:rFonts w:asciiTheme="minorHAnsi" w:hAnsiTheme="minorHAnsi" w:cstheme="minorHAnsi"/>
          <w:sz w:val="20"/>
          <w:szCs w:val="20"/>
        </w:rPr>
        <w:fldChar w:fldCharType="begin"/>
      </w:r>
      <w:r w:rsidRPr="002741B4">
        <w:rPr>
          <w:rFonts w:asciiTheme="minorHAnsi" w:hAnsiTheme="minorHAnsi" w:cstheme="minorHAnsi"/>
          <w:sz w:val="20"/>
          <w:szCs w:val="20"/>
        </w:rPr>
        <w:instrText xml:space="preserve"> SEQ Figure \* ARABIC </w:instrText>
      </w:r>
      <w:r w:rsidRPr="002741B4">
        <w:rPr>
          <w:rFonts w:asciiTheme="minorHAnsi" w:hAnsiTheme="minorHAnsi" w:cstheme="minorHAnsi"/>
          <w:sz w:val="20"/>
          <w:szCs w:val="20"/>
        </w:rPr>
        <w:fldChar w:fldCharType="separate"/>
      </w:r>
      <w:r>
        <w:rPr>
          <w:rFonts w:asciiTheme="minorHAnsi" w:hAnsiTheme="minorHAnsi" w:cstheme="minorHAnsi"/>
          <w:noProof/>
          <w:sz w:val="20"/>
          <w:szCs w:val="20"/>
        </w:rPr>
        <w:t>1</w:t>
      </w:r>
      <w:r w:rsidRPr="002741B4">
        <w:rPr>
          <w:rFonts w:asciiTheme="minorHAnsi" w:hAnsiTheme="minorHAnsi" w:cstheme="minorHAnsi"/>
          <w:noProof/>
          <w:sz w:val="20"/>
          <w:szCs w:val="20"/>
        </w:rPr>
        <w:fldChar w:fldCharType="end"/>
      </w:r>
      <w:r w:rsidRPr="002741B4">
        <w:rPr>
          <w:rFonts w:asciiTheme="minorHAnsi" w:hAnsiTheme="minorHAnsi" w:cstheme="minorHAnsi"/>
          <w:sz w:val="20"/>
          <w:szCs w:val="20"/>
        </w:rPr>
        <w:t xml:space="preserve"> - </w:t>
      </w:r>
      <w:r w:rsidRPr="002741B4">
        <w:rPr>
          <w:rFonts w:asciiTheme="minorHAnsi" w:hAnsiTheme="minorHAnsi" w:cstheme="minorHAnsi"/>
          <w:noProof/>
          <w:sz w:val="20"/>
          <w:szCs w:val="20"/>
        </w:rPr>
        <w:t>2 out of 3 voted Actuator Reference</w:t>
      </w:r>
    </w:p>
    <w:p w14:paraId="522F9FB9" w14:textId="77777777" w:rsidR="00466647" w:rsidRPr="00466647" w:rsidRDefault="00466647" w:rsidP="00466647">
      <w:pPr>
        <w:ind w:left="284"/>
        <w:jc w:val="both"/>
        <w:rPr>
          <w:rFonts w:asciiTheme="minorHAnsi" w:hAnsiTheme="minorHAnsi" w:cstheme="minorHAnsi"/>
          <w:sz w:val="20"/>
          <w:szCs w:val="20"/>
          <w:lang w:val="en-US"/>
        </w:rPr>
      </w:pPr>
    </w:p>
    <w:p w14:paraId="080F4B2F" w14:textId="77777777" w:rsidR="00466647" w:rsidRPr="002741B4" w:rsidRDefault="00466647" w:rsidP="00466647">
      <w:pPr>
        <w:keepNext/>
        <w:ind w:left="284"/>
        <w:jc w:val="both"/>
        <w:rPr>
          <w:rFonts w:asciiTheme="minorHAnsi" w:hAnsiTheme="minorHAnsi" w:cstheme="minorHAnsi"/>
          <w:sz w:val="20"/>
          <w:szCs w:val="20"/>
        </w:rPr>
      </w:pPr>
      <w:r w:rsidRPr="002741B4">
        <w:rPr>
          <w:rFonts w:asciiTheme="minorHAnsi" w:hAnsiTheme="minorHAnsi" w:cstheme="minorHAnsi"/>
          <w:noProof/>
          <w:sz w:val="20"/>
          <w:szCs w:val="20"/>
        </w:rPr>
        <w:lastRenderedPageBreak/>
        <w:drawing>
          <wp:inline distT="0" distB="0" distL="0" distR="0" wp14:anchorId="1F5C6E77" wp14:editId="380696FC">
            <wp:extent cx="4572000" cy="2895600"/>
            <wp:effectExtent l="0" t="0" r="0" b="0"/>
            <wp:docPr id="1995742316" name="Picture 199574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742316"/>
                    <pic:cNvPicPr/>
                  </pic:nvPicPr>
                  <pic:blipFill>
                    <a:blip r:embed="rId16">
                      <a:extLst>
                        <a:ext uri="{28A0092B-C50C-407E-A947-70E740481C1C}">
                          <a14:useLocalDpi xmlns:a14="http://schemas.microsoft.com/office/drawing/2010/main" val="0"/>
                        </a:ext>
                      </a:extLst>
                    </a:blip>
                    <a:stretch>
                      <a:fillRect/>
                    </a:stretch>
                  </pic:blipFill>
                  <pic:spPr>
                    <a:xfrm>
                      <a:off x="0" y="0"/>
                      <a:ext cx="4572000" cy="2895600"/>
                    </a:xfrm>
                    <a:prstGeom prst="rect">
                      <a:avLst/>
                    </a:prstGeom>
                  </pic:spPr>
                </pic:pic>
              </a:graphicData>
            </a:graphic>
          </wp:inline>
        </w:drawing>
      </w:r>
    </w:p>
    <w:p w14:paraId="4DC40EC8" w14:textId="77777777" w:rsidR="00466647" w:rsidRPr="002741B4" w:rsidRDefault="00466647" w:rsidP="00466647">
      <w:pPr>
        <w:pStyle w:val="Bijschrift"/>
        <w:ind w:left="284"/>
        <w:jc w:val="both"/>
        <w:rPr>
          <w:rFonts w:asciiTheme="minorHAnsi" w:eastAsia="Calibri" w:hAnsiTheme="minorHAnsi" w:cstheme="minorHAnsi"/>
          <w:sz w:val="20"/>
          <w:szCs w:val="20"/>
        </w:rPr>
      </w:pPr>
      <w:r w:rsidRPr="002741B4">
        <w:rPr>
          <w:rFonts w:asciiTheme="minorHAnsi" w:hAnsiTheme="minorHAnsi" w:cstheme="minorHAnsi"/>
          <w:sz w:val="20"/>
          <w:szCs w:val="20"/>
        </w:rPr>
        <w:t xml:space="preserve">Figure </w:t>
      </w:r>
      <w:r w:rsidRPr="002741B4">
        <w:rPr>
          <w:rFonts w:asciiTheme="minorHAnsi" w:hAnsiTheme="minorHAnsi" w:cstheme="minorHAnsi"/>
          <w:sz w:val="20"/>
          <w:szCs w:val="20"/>
        </w:rPr>
        <w:fldChar w:fldCharType="begin"/>
      </w:r>
      <w:r w:rsidRPr="002741B4">
        <w:rPr>
          <w:rFonts w:asciiTheme="minorHAnsi" w:hAnsiTheme="minorHAnsi" w:cstheme="minorHAnsi"/>
          <w:sz w:val="20"/>
          <w:szCs w:val="20"/>
        </w:rPr>
        <w:instrText xml:space="preserve"> SEQ Figure \* ARABIC </w:instrText>
      </w:r>
      <w:r w:rsidRPr="002741B4">
        <w:rPr>
          <w:rFonts w:asciiTheme="minorHAnsi" w:hAnsiTheme="minorHAnsi" w:cstheme="minorHAnsi"/>
          <w:sz w:val="20"/>
          <w:szCs w:val="20"/>
        </w:rPr>
        <w:fldChar w:fldCharType="separate"/>
      </w:r>
      <w:r>
        <w:rPr>
          <w:rFonts w:asciiTheme="minorHAnsi" w:hAnsiTheme="minorHAnsi" w:cstheme="minorHAnsi"/>
          <w:noProof/>
          <w:sz w:val="20"/>
          <w:szCs w:val="20"/>
        </w:rPr>
        <w:t>2</w:t>
      </w:r>
      <w:r w:rsidRPr="002741B4">
        <w:rPr>
          <w:rFonts w:asciiTheme="minorHAnsi" w:hAnsiTheme="minorHAnsi" w:cstheme="minorHAnsi"/>
          <w:noProof/>
          <w:sz w:val="20"/>
          <w:szCs w:val="20"/>
        </w:rPr>
        <w:fldChar w:fldCharType="end"/>
      </w:r>
      <w:r w:rsidRPr="002741B4">
        <w:rPr>
          <w:rFonts w:asciiTheme="minorHAnsi" w:hAnsiTheme="minorHAnsi" w:cstheme="minorHAnsi"/>
          <w:noProof/>
          <w:sz w:val="20"/>
          <w:szCs w:val="20"/>
        </w:rPr>
        <w:t xml:space="preserve"> - Arrangement of the GE Mark V Functions</w:t>
      </w:r>
    </w:p>
    <w:p w14:paraId="7577FE26" w14:textId="77777777" w:rsidR="00466647" w:rsidRPr="00466647" w:rsidRDefault="00466647" w:rsidP="00466647">
      <w:pPr>
        <w:jc w:val="both"/>
        <w:rPr>
          <w:rFonts w:asciiTheme="minorHAnsi" w:hAnsiTheme="minorHAnsi" w:cstheme="minorHAnsi"/>
          <w:noProof/>
          <w:sz w:val="20"/>
          <w:szCs w:val="20"/>
          <w:lang w:val="en-US"/>
        </w:rPr>
      </w:pPr>
    </w:p>
    <w:p w14:paraId="175DDC70" w14:textId="77777777" w:rsidR="00466647" w:rsidRPr="00466647" w:rsidRDefault="00466647" w:rsidP="00466647">
      <w:pPr>
        <w:ind w:left="284"/>
        <w:jc w:val="both"/>
        <w:rPr>
          <w:rFonts w:asciiTheme="minorHAnsi" w:hAnsiTheme="minorHAnsi" w:cstheme="minorHAnsi"/>
          <w:sz w:val="20"/>
          <w:szCs w:val="20"/>
          <w:highlight w:val="yellow"/>
          <w:lang w:val="en-US"/>
        </w:rPr>
      </w:pPr>
      <w:r w:rsidRPr="00466647">
        <w:rPr>
          <w:rFonts w:asciiTheme="minorHAnsi" w:hAnsiTheme="minorHAnsi" w:cstheme="minorHAnsi"/>
          <w:sz w:val="20"/>
          <w:szCs w:val="20"/>
          <w:lang w:val="en-US"/>
        </w:rPr>
        <w:t>Engineering facilities for the Mark V are located locally to the gas turbine in the RoCa 3 Engineering room where there is a Simplicity HMI. This HMI communicates over Serial Modbus to the DCS for monitoring.</w:t>
      </w:r>
    </w:p>
    <w:p w14:paraId="06DE6612" w14:textId="77777777" w:rsidR="00466647" w:rsidRPr="00466647" w:rsidRDefault="00466647" w:rsidP="00466647">
      <w:pPr>
        <w:ind w:left="360"/>
        <w:jc w:val="both"/>
        <w:rPr>
          <w:rFonts w:asciiTheme="minorHAnsi" w:hAnsiTheme="minorHAnsi" w:cstheme="minorHAnsi"/>
          <w:sz w:val="20"/>
          <w:szCs w:val="20"/>
          <w:lang w:val="en-US"/>
        </w:rPr>
      </w:pPr>
    </w:p>
    <w:p w14:paraId="1CFE688E"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As is standard with the Mark V, only GE ARCNET is used for external communications. Primary interface signals with the DCS are via hardwired connections. </w:t>
      </w:r>
    </w:p>
    <w:p w14:paraId="66FDC2E9" w14:textId="77777777" w:rsidR="00466647" w:rsidRPr="00466647" w:rsidRDefault="00466647" w:rsidP="00466647">
      <w:pPr>
        <w:ind w:left="360"/>
        <w:jc w:val="both"/>
        <w:rPr>
          <w:rFonts w:asciiTheme="minorHAnsi" w:hAnsiTheme="minorHAnsi" w:cstheme="minorHAnsi"/>
          <w:sz w:val="20"/>
          <w:szCs w:val="20"/>
          <w:lang w:val="en-US"/>
        </w:rPr>
      </w:pPr>
    </w:p>
    <w:p w14:paraId="302B4EBF"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TCS alarms are only presented on the Simplicity HMI, with a single General alarm being raised on the DCS.</w:t>
      </w:r>
    </w:p>
    <w:p w14:paraId="0878B0A9" w14:textId="77777777" w:rsidR="00466647" w:rsidRPr="00466647" w:rsidRDefault="00466647" w:rsidP="00466647">
      <w:pPr>
        <w:ind w:left="360"/>
        <w:jc w:val="both"/>
        <w:rPr>
          <w:rFonts w:asciiTheme="minorHAnsi" w:hAnsiTheme="minorHAnsi" w:cstheme="minorHAnsi"/>
          <w:sz w:val="20"/>
          <w:szCs w:val="20"/>
          <w:lang w:val="en-US"/>
        </w:rPr>
      </w:pPr>
    </w:p>
    <w:p w14:paraId="191DEA83"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 general breakdown of the installed IO is shown below: -</w:t>
      </w:r>
    </w:p>
    <w:p w14:paraId="2BBA5006" w14:textId="77777777" w:rsidR="00466647" w:rsidRPr="00466647" w:rsidRDefault="00466647" w:rsidP="00466647">
      <w:pPr>
        <w:ind w:left="284"/>
        <w:jc w:val="both"/>
        <w:rPr>
          <w:rFonts w:asciiTheme="minorHAnsi" w:hAnsiTheme="minorHAnsi" w:cstheme="minorHAnsi"/>
          <w:sz w:val="20"/>
          <w:szCs w:val="20"/>
          <w:highlight w:val="yellow"/>
          <w:lang w:val="en-US"/>
        </w:rPr>
      </w:pPr>
    </w:p>
    <w:tbl>
      <w:tblPr>
        <w:tblW w:w="9057" w:type="dxa"/>
        <w:tblInd w:w="454" w:type="dxa"/>
        <w:tblLook w:val="04A0" w:firstRow="1" w:lastRow="0" w:firstColumn="1" w:lastColumn="0" w:noHBand="0" w:noVBand="1"/>
      </w:tblPr>
      <w:tblGrid>
        <w:gridCol w:w="810"/>
        <w:gridCol w:w="1230"/>
        <w:gridCol w:w="1155"/>
        <w:gridCol w:w="5862"/>
      </w:tblGrid>
      <w:tr w:rsidR="00466647" w:rsidRPr="002741B4" w14:paraId="19D07A8A" w14:textId="77777777" w:rsidTr="001E40AB">
        <w:trPr>
          <w:trHeight w:val="29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CC502" w14:textId="77777777" w:rsidR="00466647" w:rsidRPr="002741B4" w:rsidRDefault="00466647" w:rsidP="001E40AB">
            <w:pPr>
              <w:jc w:val="both"/>
              <w:rPr>
                <w:rFonts w:asciiTheme="minorHAnsi" w:eastAsia="Times New Roman" w:hAnsiTheme="minorHAnsi"/>
                <w:b/>
                <w:bCs/>
                <w:color w:val="000000"/>
                <w:sz w:val="20"/>
                <w:szCs w:val="20"/>
                <w:lang w:eastAsia="en-GB"/>
              </w:rPr>
            </w:pPr>
            <w:r w:rsidRPr="5F8EE07B">
              <w:rPr>
                <w:rFonts w:asciiTheme="minorHAnsi" w:eastAsia="Times New Roman" w:hAnsiTheme="minorHAnsi"/>
                <w:b/>
                <w:bCs/>
                <w:color w:val="000000" w:themeColor="text1"/>
                <w:sz w:val="20"/>
                <w:szCs w:val="20"/>
                <w:lang w:eastAsia="en-GB"/>
              </w:rPr>
              <w:t>CORE</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0A3E9481" w14:textId="77777777" w:rsidR="00466647" w:rsidRPr="002741B4" w:rsidRDefault="00466647" w:rsidP="001E40AB">
            <w:pPr>
              <w:jc w:val="both"/>
              <w:rPr>
                <w:rFonts w:asciiTheme="minorHAnsi" w:eastAsia="Times New Roman" w:hAnsiTheme="minorHAnsi" w:cstheme="minorHAnsi"/>
                <w:b/>
                <w:bCs/>
                <w:color w:val="000000"/>
                <w:sz w:val="20"/>
                <w:szCs w:val="20"/>
                <w:lang w:eastAsia="en-GB"/>
              </w:rPr>
            </w:pPr>
            <w:r w:rsidRPr="002741B4">
              <w:rPr>
                <w:rFonts w:asciiTheme="minorHAnsi" w:eastAsia="Times New Roman" w:hAnsiTheme="minorHAnsi" w:cstheme="minorHAnsi"/>
                <w:b/>
                <w:bCs/>
                <w:color w:val="000000"/>
                <w:sz w:val="20"/>
                <w:szCs w:val="20"/>
                <w:lang w:eastAsia="en-GB"/>
              </w:rPr>
              <w:t>TERMINAL BOARDS</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14:paraId="1DD3C3E0" w14:textId="77777777" w:rsidR="00466647" w:rsidRPr="002741B4" w:rsidRDefault="00466647" w:rsidP="001E40AB">
            <w:pPr>
              <w:jc w:val="both"/>
              <w:rPr>
                <w:rFonts w:asciiTheme="minorHAnsi" w:eastAsia="Times New Roman" w:hAnsiTheme="minorHAnsi" w:cstheme="minorHAnsi"/>
                <w:b/>
                <w:bCs/>
                <w:color w:val="000000"/>
                <w:sz w:val="20"/>
                <w:szCs w:val="20"/>
                <w:lang w:eastAsia="en-GB"/>
              </w:rPr>
            </w:pPr>
            <w:r w:rsidRPr="002741B4">
              <w:rPr>
                <w:rFonts w:asciiTheme="minorHAnsi" w:eastAsia="Times New Roman" w:hAnsiTheme="minorHAnsi" w:cstheme="minorHAnsi"/>
                <w:b/>
                <w:bCs/>
                <w:color w:val="000000"/>
                <w:sz w:val="20"/>
                <w:szCs w:val="20"/>
                <w:lang w:eastAsia="en-GB"/>
              </w:rPr>
              <w:t>CARD LOCATION</w:t>
            </w:r>
          </w:p>
        </w:tc>
        <w:tc>
          <w:tcPr>
            <w:tcW w:w="5862" w:type="dxa"/>
            <w:tcBorders>
              <w:top w:val="single" w:sz="4" w:space="0" w:color="auto"/>
              <w:left w:val="nil"/>
              <w:bottom w:val="single" w:sz="4" w:space="0" w:color="auto"/>
              <w:right w:val="single" w:sz="4" w:space="0" w:color="auto"/>
            </w:tcBorders>
            <w:shd w:val="clear" w:color="auto" w:fill="auto"/>
            <w:noWrap/>
            <w:vAlign w:val="center"/>
            <w:hideMark/>
          </w:tcPr>
          <w:p w14:paraId="600E25E4" w14:textId="77777777" w:rsidR="00466647" w:rsidRPr="002741B4" w:rsidRDefault="00466647" w:rsidP="001E40AB">
            <w:pPr>
              <w:jc w:val="both"/>
              <w:rPr>
                <w:rFonts w:asciiTheme="minorHAnsi" w:eastAsia="Times New Roman" w:hAnsiTheme="minorHAnsi" w:cstheme="minorHAnsi"/>
                <w:b/>
                <w:bCs/>
                <w:color w:val="000000"/>
                <w:sz w:val="20"/>
                <w:szCs w:val="20"/>
                <w:lang w:eastAsia="en-GB"/>
              </w:rPr>
            </w:pPr>
            <w:proofErr w:type="spellStart"/>
            <w:r w:rsidRPr="002741B4">
              <w:rPr>
                <w:rFonts w:asciiTheme="minorHAnsi" w:eastAsia="Times New Roman" w:hAnsiTheme="minorHAnsi" w:cstheme="minorHAnsi"/>
                <w:b/>
                <w:bCs/>
                <w:color w:val="000000"/>
                <w:sz w:val="20"/>
                <w:szCs w:val="20"/>
                <w:lang w:eastAsia="en-GB"/>
              </w:rPr>
              <w:t>Typical</w:t>
            </w:r>
            <w:proofErr w:type="spellEnd"/>
            <w:r w:rsidRPr="002741B4">
              <w:rPr>
                <w:rFonts w:asciiTheme="minorHAnsi" w:eastAsia="Times New Roman" w:hAnsiTheme="minorHAnsi" w:cstheme="minorHAnsi"/>
                <w:b/>
                <w:bCs/>
                <w:color w:val="000000"/>
                <w:sz w:val="20"/>
                <w:szCs w:val="20"/>
                <w:lang w:eastAsia="en-GB"/>
              </w:rPr>
              <w:t xml:space="preserve"> Device</w:t>
            </w:r>
          </w:p>
        </w:tc>
      </w:tr>
      <w:tr w:rsidR="00466647" w:rsidRPr="008E6615" w14:paraId="7D804903"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DF9CA6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w:t>
            </w:r>
          </w:p>
        </w:tc>
        <w:tc>
          <w:tcPr>
            <w:tcW w:w="1230" w:type="dxa"/>
            <w:tcBorders>
              <w:top w:val="nil"/>
              <w:left w:val="nil"/>
              <w:bottom w:val="single" w:sz="4" w:space="0" w:color="auto"/>
              <w:right w:val="single" w:sz="4" w:space="0" w:color="auto"/>
            </w:tcBorders>
            <w:shd w:val="clear" w:color="auto" w:fill="auto"/>
            <w:noWrap/>
            <w:vAlign w:val="center"/>
            <w:hideMark/>
          </w:tcPr>
          <w:p w14:paraId="22D6120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CTBA</w:t>
            </w:r>
          </w:p>
        </w:tc>
        <w:tc>
          <w:tcPr>
            <w:tcW w:w="1155" w:type="dxa"/>
            <w:tcBorders>
              <w:top w:val="nil"/>
              <w:left w:val="nil"/>
              <w:bottom w:val="single" w:sz="4" w:space="0" w:color="auto"/>
              <w:right w:val="single" w:sz="4" w:space="0" w:color="auto"/>
            </w:tcBorders>
            <w:shd w:val="clear" w:color="auto" w:fill="auto"/>
            <w:noWrap/>
            <w:vAlign w:val="center"/>
            <w:hideMark/>
          </w:tcPr>
          <w:p w14:paraId="097E7D4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6</w:t>
            </w:r>
          </w:p>
        </w:tc>
        <w:tc>
          <w:tcPr>
            <w:tcW w:w="5862" w:type="dxa"/>
            <w:tcBorders>
              <w:top w:val="nil"/>
              <w:left w:val="nil"/>
              <w:bottom w:val="single" w:sz="4" w:space="0" w:color="auto"/>
              <w:right w:val="single" w:sz="4" w:space="0" w:color="auto"/>
            </w:tcBorders>
            <w:shd w:val="clear" w:color="auto" w:fill="auto"/>
            <w:noWrap/>
            <w:vAlign w:val="center"/>
            <w:hideMark/>
          </w:tcPr>
          <w:p w14:paraId="54989B07" w14:textId="77777777" w:rsidR="00466647" w:rsidRPr="002741B4" w:rsidRDefault="00466647" w:rsidP="001E40AB">
            <w:pPr>
              <w:jc w:val="both"/>
              <w:rPr>
                <w:rFonts w:asciiTheme="minorHAnsi" w:eastAsia="Times New Roman" w:hAnsiTheme="minorHAnsi" w:cstheme="minorHAnsi"/>
                <w:color w:val="000000"/>
                <w:sz w:val="20"/>
                <w:szCs w:val="20"/>
                <w:lang w:val="sv-SE" w:eastAsia="en-GB"/>
              </w:rPr>
            </w:pPr>
            <w:r w:rsidRPr="002741B4">
              <w:rPr>
                <w:rFonts w:asciiTheme="minorHAnsi" w:eastAsia="Times New Roman" w:hAnsiTheme="minorHAnsi" w:cstheme="minorHAnsi"/>
                <w:color w:val="000000" w:themeColor="text1"/>
                <w:sz w:val="20"/>
                <w:szCs w:val="20"/>
                <w:lang w:val="sv-SE" w:eastAsia="en-GB"/>
              </w:rPr>
              <w:t>ANALOG I/O (4/20ma input/output)</w:t>
            </w:r>
          </w:p>
        </w:tc>
      </w:tr>
      <w:tr w:rsidR="00466647" w:rsidRPr="002741B4" w14:paraId="7785D24A"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D7DE06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w:t>
            </w:r>
          </w:p>
        </w:tc>
        <w:tc>
          <w:tcPr>
            <w:tcW w:w="1230" w:type="dxa"/>
            <w:tcBorders>
              <w:top w:val="nil"/>
              <w:left w:val="nil"/>
              <w:bottom w:val="single" w:sz="4" w:space="0" w:color="auto"/>
              <w:right w:val="single" w:sz="4" w:space="0" w:color="auto"/>
            </w:tcBorders>
            <w:shd w:val="clear" w:color="auto" w:fill="auto"/>
            <w:noWrap/>
            <w:vAlign w:val="center"/>
            <w:hideMark/>
          </w:tcPr>
          <w:p w14:paraId="2116302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TBCA</w:t>
            </w:r>
          </w:p>
        </w:tc>
        <w:tc>
          <w:tcPr>
            <w:tcW w:w="1155" w:type="dxa"/>
            <w:tcBorders>
              <w:top w:val="nil"/>
              <w:left w:val="nil"/>
              <w:bottom w:val="single" w:sz="4" w:space="0" w:color="auto"/>
              <w:right w:val="single" w:sz="4" w:space="0" w:color="auto"/>
            </w:tcBorders>
            <w:shd w:val="clear" w:color="auto" w:fill="auto"/>
            <w:noWrap/>
            <w:vAlign w:val="center"/>
            <w:hideMark/>
          </w:tcPr>
          <w:p w14:paraId="6B42EBA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w:t>
            </w:r>
          </w:p>
        </w:tc>
        <w:tc>
          <w:tcPr>
            <w:tcW w:w="5862" w:type="dxa"/>
            <w:tcBorders>
              <w:top w:val="nil"/>
              <w:left w:val="nil"/>
              <w:bottom w:val="single" w:sz="4" w:space="0" w:color="auto"/>
              <w:right w:val="single" w:sz="4" w:space="0" w:color="auto"/>
            </w:tcBorders>
            <w:shd w:val="clear" w:color="auto" w:fill="auto"/>
            <w:noWrap/>
            <w:vAlign w:val="center"/>
            <w:hideMark/>
          </w:tcPr>
          <w:p w14:paraId="0156BC6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RTD INPUTS</w:t>
            </w:r>
          </w:p>
        </w:tc>
      </w:tr>
      <w:tr w:rsidR="00466647" w:rsidRPr="008E6615" w14:paraId="2BF0CFC6"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3E1672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w:t>
            </w:r>
          </w:p>
        </w:tc>
        <w:tc>
          <w:tcPr>
            <w:tcW w:w="1230" w:type="dxa"/>
            <w:tcBorders>
              <w:top w:val="nil"/>
              <w:left w:val="nil"/>
              <w:bottom w:val="single" w:sz="4" w:space="0" w:color="auto"/>
              <w:right w:val="single" w:sz="4" w:space="0" w:color="auto"/>
            </w:tcBorders>
            <w:shd w:val="clear" w:color="auto" w:fill="auto"/>
            <w:noWrap/>
            <w:vAlign w:val="center"/>
            <w:hideMark/>
          </w:tcPr>
          <w:p w14:paraId="593F3BBA" w14:textId="77777777" w:rsidR="00466647" w:rsidRPr="002741B4" w:rsidRDefault="00466647" w:rsidP="001E40AB">
            <w:pPr>
              <w:jc w:val="both"/>
              <w:rPr>
                <w:rFonts w:asciiTheme="minorHAnsi" w:eastAsia="Times New Roman" w:hAnsiTheme="minorHAnsi"/>
                <w:color w:val="000000"/>
                <w:sz w:val="20"/>
                <w:szCs w:val="20"/>
                <w:lang w:eastAsia="en-GB"/>
              </w:rPr>
            </w:pPr>
            <w:r w:rsidRPr="5F8EE07B">
              <w:rPr>
                <w:rFonts w:asciiTheme="minorHAnsi" w:eastAsia="Times New Roman" w:hAnsiTheme="minorHAnsi"/>
                <w:color w:val="000000" w:themeColor="text1"/>
                <w:sz w:val="20"/>
                <w:szCs w:val="20"/>
                <w:lang w:eastAsia="en-GB"/>
              </w:rPr>
              <w:t>TBCB (OPTIONAL</w:t>
            </w:r>
          </w:p>
        </w:tc>
        <w:tc>
          <w:tcPr>
            <w:tcW w:w="1155" w:type="dxa"/>
            <w:tcBorders>
              <w:top w:val="nil"/>
              <w:left w:val="nil"/>
              <w:bottom w:val="single" w:sz="4" w:space="0" w:color="auto"/>
              <w:right w:val="single" w:sz="4" w:space="0" w:color="auto"/>
            </w:tcBorders>
            <w:shd w:val="clear" w:color="auto" w:fill="auto"/>
            <w:noWrap/>
            <w:vAlign w:val="center"/>
            <w:hideMark/>
          </w:tcPr>
          <w:p w14:paraId="69E3325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7</w:t>
            </w:r>
          </w:p>
        </w:tc>
        <w:tc>
          <w:tcPr>
            <w:tcW w:w="5862" w:type="dxa"/>
            <w:tcBorders>
              <w:top w:val="nil"/>
              <w:left w:val="nil"/>
              <w:bottom w:val="single" w:sz="4" w:space="0" w:color="auto"/>
              <w:right w:val="single" w:sz="4" w:space="0" w:color="auto"/>
            </w:tcBorders>
            <w:shd w:val="clear" w:color="auto" w:fill="auto"/>
            <w:noWrap/>
            <w:vAlign w:val="center"/>
            <w:hideMark/>
          </w:tcPr>
          <w:p w14:paraId="4C10649E" w14:textId="77777777" w:rsidR="00466647" w:rsidRPr="002741B4" w:rsidRDefault="00466647" w:rsidP="001E40AB">
            <w:pPr>
              <w:jc w:val="both"/>
              <w:rPr>
                <w:rFonts w:asciiTheme="minorHAnsi" w:eastAsia="Times New Roman" w:hAnsiTheme="minorHAnsi" w:cstheme="minorHAnsi"/>
                <w:color w:val="000000"/>
                <w:sz w:val="20"/>
                <w:szCs w:val="20"/>
                <w:lang w:val="de-DE" w:eastAsia="en-GB"/>
              </w:rPr>
            </w:pPr>
            <w:r w:rsidRPr="002741B4">
              <w:rPr>
                <w:rFonts w:asciiTheme="minorHAnsi" w:eastAsia="Times New Roman" w:hAnsiTheme="minorHAnsi" w:cstheme="minorHAnsi"/>
                <w:color w:val="000000" w:themeColor="text1"/>
                <w:sz w:val="20"/>
                <w:szCs w:val="20"/>
                <w:lang w:val="de-DE" w:eastAsia="en-GB"/>
              </w:rPr>
              <w:t>ANALOG INPUTS (0/1ma, 4/20ma, RTD)</w:t>
            </w:r>
          </w:p>
        </w:tc>
      </w:tr>
      <w:tr w:rsidR="00466647" w:rsidRPr="002741B4" w14:paraId="27AFD2DF"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505FB89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w:t>
            </w:r>
          </w:p>
        </w:tc>
        <w:tc>
          <w:tcPr>
            <w:tcW w:w="1230" w:type="dxa"/>
            <w:tcBorders>
              <w:top w:val="nil"/>
              <w:left w:val="nil"/>
              <w:bottom w:val="single" w:sz="4" w:space="0" w:color="auto"/>
              <w:right w:val="single" w:sz="4" w:space="0" w:color="auto"/>
            </w:tcBorders>
            <w:shd w:val="clear" w:color="auto" w:fill="auto"/>
            <w:noWrap/>
            <w:vAlign w:val="center"/>
            <w:hideMark/>
          </w:tcPr>
          <w:p w14:paraId="033A6F8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TBQA </w:t>
            </w:r>
          </w:p>
        </w:tc>
        <w:tc>
          <w:tcPr>
            <w:tcW w:w="1155" w:type="dxa"/>
            <w:tcBorders>
              <w:top w:val="nil"/>
              <w:left w:val="nil"/>
              <w:bottom w:val="single" w:sz="4" w:space="0" w:color="auto"/>
              <w:right w:val="single" w:sz="4" w:space="0" w:color="auto"/>
            </w:tcBorders>
            <w:shd w:val="clear" w:color="auto" w:fill="auto"/>
            <w:noWrap/>
            <w:vAlign w:val="center"/>
            <w:hideMark/>
          </w:tcPr>
          <w:p w14:paraId="73D43CC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8</w:t>
            </w:r>
          </w:p>
        </w:tc>
        <w:tc>
          <w:tcPr>
            <w:tcW w:w="5862" w:type="dxa"/>
            <w:tcBorders>
              <w:top w:val="nil"/>
              <w:left w:val="nil"/>
              <w:bottom w:val="single" w:sz="4" w:space="0" w:color="auto"/>
              <w:right w:val="single" w:sz="4" w:space="0" w:color="auto"/>
            </w:tcBorders>
            <w:shd w:val="clear" w:color="auto" w:fill="auto"/>
            <w:noWrap/>
            <w:vAlign w:val="center"/>
            <w:hideMark/>
          </w:tcPr>
          <w:p w14:paraId="302C1F0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THERMOCOUPLE INPUTS</w:t>
            </w:r>
          </w:p>
        </w:tc>
      </w:tr>
      <w:tr w:rsidR="00466647" w:rsidRPr="002741B4" w14:paraId="771E2AD7"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F3981B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CD</w:t>
            </w:r>
          </w:p>
        </w:tc>
        <w:tc>
          <w:tcPr>
            <w:tcW w:w="1230" w:type="dxa"/>
            <w:tcBorders>
              <w:top w:val="nil"/>
              <w:left w:val="nil"/>
              <w:bottom w:val="single" w:sz="4" w:space="0" w:color="auto"/>
              <w:right w:val="single" w:sz="4" w:space="0" w:color="auto"/>
            </w:tcBorders>
            <w:shd w:val="clear" w:color="auto" w:fill="auto"/>
            <w:noWrap/>
            <w:vAlign w:val="center"/>
            <w:hideMark/>
          </w:tcPr>
          <w:p w14:paraId="7C33097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DTBA</w:t>
            </w:r>
          </w:p>
        </w:tc>
        <w:tc>
          <w:tcPr>
            <w:tcW w:w="1155" w:type="dxa"/>
            <w:tcBorders>
              <w:top w:val="nil"/>
              <w:left w:val="nil"/>
              <w:bottom w:val="single" w:sz="4" w:space="0" w:color="auto"/>
              <w:right w:val="single" w:sz="4" w:space="0" w:color="auto"/>
            </w:tcBorders>
            <w:shd w:val="clear" w:color="auto" w:fill="auto"/>
            <w:noWrap/>
            <w:vAlign w:val="center"/>
            <w:hideMark/>
          </w:tcPr>
          <w:p w14:paraId="4D00452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6</w:t>
            </w:r>
          </w:p>
        </w:tc>
        <w:tc>
          <w:tcPr>
            <w:tcW w:w="5862" w:type="dxa"/>
            <w:tcBorders>
              <w:top w:val="nil"/>
              <w:left w:val="nil"/>
              <w:bottom w:val="single" w:sz="4" w:space="0" w:color="auto"/>
              <w:right w:val="single" w:sz="4" w:space="0" w:color="auto"/>
            </w:tcBorders>
            <w:shd w:val="clear" w:color="auto" w:fill="auto"/>
            <w:noWrap/>
            <w:vAlign w:val="center"/>
            <w:hideMark/>
          </w:tcPr>
          <w:p w14:paraId="1E6A828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themeColor="text1"/>
                <w:sz w:val="20"/>
                <w:szCs w:val="20"/>
                <w:lang w:eastAsia="en-GB"/>
              </w:rPr>
              <w:t>DIGITAL INPUT (</w:t>
            </w:r>
            <w:proofErr w:type="spellStart"/>
            <w:r w:rsidRPr="002741B4">
              <w:rPr>
                <w:rFonts w:asciiTheme="minorHAnsi" w:eastAsia="Times New Roman" w:hAnsiTheme="minorHAnsi" w:cstheme="minorHAnsi"/>
                <w:color w:val="000000" w:themeColor="text1"/>
                <w:sz w:val="20"/>
                <w:szCs w:val="20"/>
                <w:lang w:eastAsia="en-GB"/>
              </w:rPr>
              <w:t>Contacts</w:t>
            </w:r>
            <w:proofErr w:type="spellEnd"/>
            <w:r w:rsidRPr="002741B4">
              <w:rPr>
                <w:rFonts w:asciiTheme="minorHAnsi" w:eastAsia="Times New Roman" w:hAnsiTheme="minorHAnsi" w:cstheme="minorHAnsi"/>
                <w:color w:val="000000" w:themeColor="text1"/>
                <w:sz w:val="20"/>
                <w:szCs w:val="20"/>
                <w:lang w:eastAsia="en-GB"/>
              </w:rPr>
              <w:t xml:space="preserve"> 1 </w:t>
            </w:r>
            <w:proofErr w:type="spellStart"/>
            <w:r w:rsidRPr="002741B4">
              <w:rPr>
                <w:rFonts w:asciiTheme="minorHAnsi" w:eastAsia="Times New Roman" w:hAnsiTheme="minorHAnsi" w:cstheme="minorHAnsi"/>
                <w:color w:val="000000" w:themeColor="text1"/>
                <w:sz w:val="20"/>
                <w:szCs w:val="20"/>
                <w:lang w:eastAsia="en-GB"/>
              </w:rPr>
              <w:t>through</w:t>
            </w:r>
            <w:proofErr w:type="spellEnd"/>
            <w:r w:rsidRPr="002741B4">
              <w:rPr>
                <w:rFonts w:asciiTheme="minorHAnsi" w:eastAsia="Times New Roman" w:hAnsiTheme="minorHAnsi" w:cstheme="minorHAnsi"/>
                <w:color w:val="000000" w:themeColor="text1"/>
                <w:sz w:val="20"/>
                <w:szCs w:val="20"/>
                <w:lang w:eastAsia="en-GB"/>
              </w:rPr>
              <w:t xml:space="preserve"> 46)</w:t>
            </w:r>
          </w:p>
        </w:tc>
      </w:tr>
      <w:tr w:rsidR="00466647" w:rsidRPr="002741B4" w14:paraId="611D8E6F"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5B5E63F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CD</w:t>
            </w:r>
          </w:p>
        </w:tc>
        <w:tc>
          <w:tcPr>
            <w:tcW w:w="1230" w:type="dxa"/>
            <w:tcBorders>
              <w:top w:val="nil"/>
              <w:left w:val="nil"/>
              <w:bottom w:val="single" w:sz="4" w:space="0" w:color="auto"/>
              <w:right w:val="single" w:sz="4" w:space="0" w:color="auto"/>
            </w:tcBorders>
            <w:shd w:val="clear" w:color="auto" w:fill="auto"/>
            <w:noWrap/>
            <w:vAlign w:val="center"/>
            <w:hideMark/>
          </w:tcPr>
          <w:p w14:paraId="4F2E60F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DTBB</w:t>
            </w:r>
          </w:p>
        </w:tc>
        <w:tc>
          <w:tcPr>
            <w:tcW w:w="1155" w:type="dxa"/>
            <w:tcBorders>
              <w:top w:val="nil"/>
              <w:left w:val="nil"/>
              <w:bottom w:val="single" w:sz="4" w:space="0" w:color="auto"/>
              <w:right w:val="single" w:sz="4" w:space="0" w:color="auto"/>
            </w:tcBorders>
            <w:shd w:val="clear" w:color="auto" w:fill="auto"/>
            <w:noWrap/>
            <w:vAlign w:val="center"/>
            <w:hideMark/>
          </w:tcPr>
          <w:p w14:paraId="414B845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7</w:t>
            </w:r>
          </w:p>
        </w:tc>
        <w:tc>
          <w:tcPr>
            <w:tcW w:w="5862" w:type="dxa"/>
            <w:tcBorders>
              <w:top w:val="nil"/>
              <w:left w:val="nil"/>
              <w:bottom w:val="single" w:sz="4" w:space="0" w:color="auto"/>
              <w:right w:val="single" w:sz="4" w:space="0" w:color="auto"/>
            </w:tcBorders>
            <w:shd w:val="clear" w:color="auto" w:fill="auto"/>
            <w:noWrap/>
            <w:vAlign w:val="center"/>
            <w:hideMark/>
          </w:tcPr>
          <w:p w14:paraId="0921649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themeColor="text1"/>
                <w:sz w:val="20"/>
                <w:szCs w:val="20"/>
                <w:lang w:eastAsia="en-GB"/>
              </w:rPr>
              <w:t>DIGITAL INPUT (</w:t>
            </w:r>
            <w:proofErr w:type="spellStart"/>
            <w:r w:rsidRPr="002741B4">
              <w:rPr>
                <w:rFonts w:asciiTheme="minorHAnsi" w:eastAsia="Times New Roman" w:hAnsiTheme="minorHAnsi" w:cstheme="minorHAnsi"/>
                <w:color w:val="000000" w:themeColor="text1"/>
                <w:sz w:val="20"/>
                <w:szCs w:val="20"/>
                <w:lang w:eastAsia="en-GB"/>
              </w:rPr>
              <w:t>Contacts</w:t>
            </w:r>
            <w:proofErr w:type="spellEnd"/>
            <w:r w:rsidRPr="002741B4">
              <w:rPr>
                <w:rFonts w:asciiTheme="minorHAnsi" w:eastAsia="Times New Roman" w:hAnsiTheme="minorHAnsi" w:cstheme="minorHAnsi"/>
                <w:color w:val="000000" w:themeColor="text1"/>
                <w:sz w:val="20"/>
                <w:szCs w:val="20"/>
                <w:lang w:eastAsia="en-GB"/>
              </w:rPr>
              <w:t xml:space="preserve"> 47 </w:t>
            </w:r>
            <w:proofErr w:type="spellStart"/>
            <w:r w:rsidRPr="002741B4">
              <w:rPr>
                <w:rFonts w:asciiTheme="minorHAnsi" w:eastAsia="Times New Roman" w:hAnsiTheme="minorHAnsi" w:cstheme="minorHAnsi"/>
                <w:color w:val="000000" w:themeColor="text1"/>
                <w:sz w:val="20"/>
                <w:szCs w:val="20"/>
                <w:lang w:eastAsia="en-GB"/>
              </w:rPr>
              <w:t>through</w:t>
            </w:r>
            <w:proofErr w:type="spellEnd"/>
            <w:r w:rsidRPr="002741B4">
              <w:rPr>
                <w:rFonts w:asciiTheme="minorHAnsi" w:eastAsia="Times New Roman" w:hAnsiTheme="minorHAnsi" w:cstheme="minorHAnsi"/>
                <w:color w:val="000000" w:themeColor="text1"/>
                <w:sz w:val="20"/>
                <w:szCs w:val="20"/>
                <w:lang w:eastAsia="en-GB"/>
              </w:rPr>
              <w:t xml:space="preserve"> 96)</w:t>
            </w:r>
          </w:p>
        </w:tc>
      </w:tr>
      <w:tr w:rsidR="00466647" w:rsidRPr="008E6615" w14:paraId="5204D560"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5EE296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CD</w:t>
            </w:r>
          </w:p>
        </w:tc>
        <w:tc>
          <w:tcPr>
            <w:tcW w:w="1230" w:type="dxa"/>
            <w:tcBorders>
              <w:top w:val="nil"/>
              <w:left w:val="nil"/>
              <w:bottom w:val="single" w:sz="4" w:space="0" w:color="auto"/>
              <w:right w:val="single" w:sz="4" w:space="0" w:color="auto"/>
            </w:tcBorders>
            <w:shd w:val="clear" w:color="auto" w:fill="auto"/>
            <w:noWrap/>
            <w:vAlign w:val="center"/>
            <w:hideMark/>
          </w:tcPr>
          <w:p w14:paraId="5CB6BED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DTBC</w:t>
            </w:r>
          </w:p>
        </w:tc>
        <w:tc>
          <w:tcPr>
            <w:tcW w:w="1155" w:type="dxa"/>
            <w:tcBorders>
              <w:top w:val="nil"/>
              <w:left w:val="nil"/>
              <w:bottom w:val="single" w:sz="4" w:space="0" w:color="auto"/>
              <w:right w:val="single" w:sz="4" w:space="0" w:color="auto"/>
            </w:tcBorders>
            <w:shd w:val="clear" w:color="auto" w:fill="auto"/>
            <w:noWrap/>
            <w:vAlign w:val="center"/>
            <w:hideMark/>
          </w:tcPr>
          <w:p w14:paraId="69C40BF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8</w:t>
            </w:r>
          </w:p>
        </w:tc>
        <w:tc>
          <w:tcPr>
            <w:tcW w:w="5862" w:type="dxa"/>
            <w:tcBorders>
              <w:top w:val="nil"/>
              <w:left w:val="nil"/>
              <w:bottom w:val="single" w:sz="4" w:space="0" w:color="auto"/>
              <w:right w:val="single" w:sz="4" w:space="0" w:color="auto"/>
            </w:tcBorders>
            <w:shd w:val="clear" w:color="auto" w:fill="auto"/>
            <w:noWrap/>
            <w:vAlign w:val="center"/>
            <w:hideMark/>
          </w:tcPr>
          <w:p w14:paraId="210B8548"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themeColor="text1"/>
                <w:sz w:val="20"/>
                <w:szCs w:val="20"/>
                <w:lang w:val="en-US" w:eastAsia="en-GB"/>
              </w:rPr>
              <w:t>DIGITAL OUTPUT (Solenoids/Relays 1 through 18; Relays 19 through 30)</w:t>
            </w:r>
          </w:p>
        </w:tc>
      </w:tr>
      <w:tr w:rsidR="00466647" w:rsidRPr="008E6615" w14:paraId="5B9DBE8F"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E7AA2E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CD</w:t>
            </w:r>
          </w:p>
        </w:tc>
        <w:tc>
          <w:tcPr>
            <w:tcW w:w="1230" w:type="dxa"/>
            <w:tcBorders>
              <w:top w:val="nil"/>
              <w:left w:val="nil"/>
              <w:bottom w:val="single" w:sz="4" w:space="0" w:color="auto"/>
              <w:right w:val="single" w:sz="4" w:space="0" w:color="auto"/>
            </w:tcBorders>
            <w:shd w:val="clear" w:color="auto" w:fill="auto"/>
            <w:noWrap/>
            <w:vAlign w:val="center"/>
            <w:hideMark/>
          </w:tcPr>
          <w:p w14:paraId="61C79E3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DTBD</w:t>
            </w:r>
          </w:p>
        </w:tc>
        <w:tc>
          <w:tcPr>
            <w:tcW w:w="1155" w:type="dxa"/>
            <w:tcBorders>
              <w:top w:val="nil"/>
              <w:left w:val="nil"/>
              <w:bottom w:val="single" w:sz="4" w:space="0" w:color="auto"/>
              <w:right w:val="single" w:sz="4" w:space="0" w:color="auto"/>
            </w:tcBorders>
            <w:shd w:val="clear" w:color="auto" w:fill="auto"/>
            <w:noWrap/>
            <w:vAlign w:val="center"/>
            <w:hideMark/>
          </w:tcPr>
          <w:p w14:paraId="420E070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w:t>
            </w:r>
          </w:p>
        </w:tc>
        <w:tc>
          <w:tcPr>
            <w:tcW w:w="5862" w:type="dxa"/>
            <w:tcBorders>
              <w:top w:val="nil"/>
              <w:left w:val="nil"/>
              <w:bottom w:val="single" w:sz="4" w:space="0" w:color="auto"/>
              <w:right w:val="single" w:sz="4" w:space="0" w:color="auto"/>
            </w:tcBorders>
            <w:shd w:val="clear" w:color="auto" w:fill="auto"/>
            <w:noWrap/>
            <w:vAlign w:val="center"/>
            <w:hideMark/>
          </w:tcPr>
          <w:p w14:paraId="2F2FE62B"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themeColor="text1"/>
                <w:sz w:val="20"/>
                <w:szCs w:val="20"/>
                <w:lang w:val="en-US" w:eastAsia="en-GB"/>
              </w:rPr>
              <w:t>DIGITAL OUTPUT (Solenoids/Relays 31 through 48; Relays 49 through 60)</w:t>
            </w:r>
          </w:p>
        </w:tc>
      </w:tr>
      <w:tr w:rsidR="00466647" w:rsidRPr="008E6615" w14:paraId="56FD1BD5"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DA463F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P</w:t>
            </w:r>
          </w:p>
        </w:tc>
        <w:tc>
          <w:tcPr>
            <w:tcW w:w="1230" w:type="dxa"/>
            <w:tcBorders>
              <w:top w:val="nil"/>
              <w:left w:val="nil"/>
              <w:bottom w:val="single" w:sz="4" w:space="0" w:color="auto"/>
              <w:right w:val="single" w:sz="4" w:space="0" w:color="auto"/>
            </w:tcBorders>
            <w:shd w:val="clear" w:color="auto" w:fill="auto"/>
            <w:noWrap/>
            <w:vAlign w:val="center"/>
            <w:hideMark/>
          </w:tcPr>
          <w:p w14:paraId="369BE9C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PTBA</w:t>
            </w:r>
          </w:p>
        </w:tc>
        <w:tc>
          <w:tcPr>
            <w:tcW w:w="1155" w:type="dxa"/>
            <w:tcBorders>
              <w:top w:val="nil"/>
              <w:left w:val="nil"/>
              <w:bottom w:val="single" w:sz="4" w:space="0" w:color="auto"/>
              <w:right w:val="single" w:sz="4" w:space="0" w:color="auto"/>
            </w:tcBorders>
            <w:shd w:val="clear" w:color="auto" w:fill="auto"/>
            <w:noWrap/>
            <w:vAlign w:val="center"/>
            <w:hideMark/>
          </w:tcPr>
          <w:p w14:paraId="1664321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6</w:t>
            </w:r>
          </w:p>
        </w:tc>
        <w:tc>
          <w:tcPr>
            <w:tcW w:w="5862" w:type="dxa"/>
            <w:tcBorders>
              <w:top w:val="nil"/>
              <w:left w:val="nil"/>
              <w:bottom w:val="single" w:sz="4" w:space="0" w:color="auto"/>
              <w:right w:val="single" w:sz="4" w:space="0" w:color="auto"/>
            </w:tcBorders>
            <w:shd w:val="clear" w:color="auto" w:fill="auto"/>
            <w:noWrap/>
            <w:vAlign w:val="center"/>
            <w:hideMark/>
          </w:tcPr>
          <w:p w14:paraId="1CE34C91"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PROTECTION I/O (Flame Detectors, Overspeed, Synchronizing, Trip Solenoid Drivers)</w:t>
            </w:r>
          </w:p>
        </w:tc>
      </w:tr>
      <w:tr w:rsidR="00466647" w:rsidRPr="002741B4" w14:paraId="44DAAD1B"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721AD5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PD</w:t>
            </w:r>
          </w:p>
        </w:tc>
        <w:tc>
          <w:tcPr>
            <w:tcW w:w="1230" w:type="dxa"/>
            <w:tcBorders>
              <w:top w:val="nil"/>
              <w:left w:val="nil"/>
              <w:bottom w:val="single" w:sz="4" w:space="0" w:color="auto"/>
              <w:right w:val="single" w:sz="4" w:space="0" w:color="auto"/>
            </w:tcBorders>
            <w:shd w:val="clear" w:color="auto" w:fill="auto"/>
            <w:noWrap/>
            <w:vAlign w:val="center"/>
            <w:hideMark/>
          </w:tcPr>
          <w:p w14:paraId="7202EEB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PDTB</w:t>
            </w:r>
          </w:p>
        </w:tc>
        <w:tc>
          <w:tcPr>
            <w:tcW w:w="1155" w:type="dxa"/>
            <w:tcBorders>
              <w:top w:val="nil"/>
              <w:left w:val="nil"/>
              <w:bottom w:val="single" w:sz="4" w:space="0" w:color="auto"/>
              <w:right w:val="single" w:sz="4" w:space="0" w:color="auto"/>
            </w:tcBorders>
            <w:shd w:val="clear" w:color="auto" w:fill="auto"/>
            <w:noWrap/>
            <w:vAlign w:val="center"/>
            <w:hideMark/>
          </w:tcPr>
          <w:p w14:paraId="758BD63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w:t>
            </w:r>
          </w:p>
        </w:tc>
        <w:tc>
          <w:tcPr>
            <w:tcW w:w="5862" w:type="dxa"/>
            <w:tcBorders>
              <w:top w:val="nil"/>
              <w:left w:val="nil"/>
              <w:bottom w:val="single" w:sz="4" w:space="0" w:color="auto"/>
              <w:right w:val="single" w:sz="4" w:space="0" w:color="auto"/>
            </w:tcBorders>
            <w:shd w:val="clear" w:color="auto" w:fill="auto"/>
            <w:noWrap/>
            <w:vAlign w:val="center"/>
            <w:hideMark/>
          </w:tcPr>
          <w:p w14:paraId="10A5D4A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PANEL POWER INPUTS</w:t>
            </w:r>
          </w:p>
        </w:tc>
      </w:tr>
      <w:tr w:rsidR="00466647" w:rsidRPr="002741B4" w14:paraId="0EF3CA31"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42FBA6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QD1</w:t>
            </w:r>
          </w:p>
        </w:tc>
        <w:tc>
          <w:tcPr>
            <w:tcW w:w="1230" w:type="dxa"/>
            <w:tcBorders>
              <w:top w:val="nil"/>
              <w:left w:val="nil"/>
              <w:bottom w:val="single" w:sz="4" w:space="0" w:color="auto"/>
              <w:right w:val="single" w:sz="4" w:space="0" w:color="auto"/>
            </w:tcBorders>
            <w:shd w:val="clear" w:color="auto" w:fill="auto"/>
            <w:noWrap/>
            <w:vAlign w:val="center"/>
            <w:hideMark/>
          </w:tcPr>
          <w:p w14:paraId="060DDF5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DTBA</w:t>
            </w:r>
          </w:p>
        </w:tc>
        <w:tc>
          <w:tcPr>
            <w:tcW w:w="1155" w:type="dxa"/>
            <w:tcBorders>
              <w:top w:val="nil"/>
              <w:left w:val="nil"/>
              <w:bottom w:val="single" w:sz="4" w:space="0" w:color="auto"/>
              <w:right w:val="single" w:sz="4" w:space="0" w:color="auto"/>
            </w:tcBorders>
            <w:shd w:val="clear" w:color="auto" w:fill="auto"/>
            <w:noWrap/>
            <w:vAlign w:val="center"/>
            <w:hideMark/>
          </w:tcPr>
          <w:p w14:paraId="5D3E377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6</w:t>
            </w:r>
          </w:p>
        </w:tc>
        <w:tc>
          <w:tcPr>
            <w:tcW w:w="5862" w:type="dxa"/>
            <w:tcBorders>
              <w:top w:val="nil"/>
              <w:left w:val="nil"/>
              <w:bottom w:val="single" w:sz="4" w:space="0" w:color="auto"/>
              <w:right w:val="single" w:sz="4" w:space="0" w:color="auto"/>
            </w:tcBorders>
            <w:shd w:val="clear" w:color="auto" w:fill="auto"/>
            <w:noWrap/>
            <w:vAlign w:val="center"/>
            <w:hideMark/>
          </w:tcPr>
          <w:p w14:paraId="36E1C94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themeColor="text1"/>
                <w:sz w:val="20"/>
                <w:szCs w:val="20"/>
                <w:lang w:eastAsia="en-GB"/>
              </w:rPr>
              <w:t>DIGITAL INPUT (</w:t>
            </w:r>
            <w:proofErr w:type="spellStart"/>
            <w:r w:rsidRPr="002741B4">
              <w:rPr>
                <w:rFonts w:asciiTheme="minorHAnsi" w:eastAsia="Times New Roman" w:hAnsiTheme="minorHAnsi" w:cstheme="minorHAnsi"/>
                <w:color w:val="000000" w:themeColor="text1"/>
                <w:sz w:val="20"/>
                <w:szCs w:val="20"/>
                <w:lang w:eastAsia="en-GB"/>
              </w:rPr>
              <w:t>Contacts</w:t>
            </w:r>
            <w:proofErr w:type="spellEnd"/>
            <w:r w:rsidRPr="002741B4">
              <w:rPr>
                <w:rFonts w:asciiTheme="minorHAnsi" w:eastAsia="Times New Roman" w:hAnsiTheme="minorHAnsi" w:cstheme="minorHAnsi"/>
                <w:color w:val="000000" w:themeColor="text1"/>
                <w:sz w:val="20"/>
                <w:szCs w:val="20"/>
                <w:lang w:eastAsia="en-GB"/>
              </w:rPr>
              <w:t xml:space="preserve"> 1 </w:t>
            </w:r>
            <w:proofErr w:type="spellStart"/>
            <w:r w:rsidRPr="002741B4">
              <w:rPr>
                <w:rFonts w:asciiTheme="minorHAnsi" w:eastAsia="Times New Roman" w:hAnsiTheme="minorHAnsi" w:cstheme="minorHAnsi"/>
                <w:color w:val="000000" w:themeColor="text1"/>
                <w:sz w:val="20"/>
                <w:szCs w:val="20"/>
                <w:lang w:eastAsia="en-GB"/>
              </w:rPr>
              <w:t>through</w:t>
            </w:r>
            <w:proofErr w:type="spellEnd"/>
            <w:r w:rsidRPr="002741B4">
              <w:rPr>
                <w:rFonts w:asciiTheme="minorHAnsi" w:eastAsia="Times New Roman" w:hAnsiTheme="minorHAnsi" w:cstheme="minorHAnsi"/>
                <w:color w:val="000000" w:themeColor="text1"/>
                <w:sz w:val="20"/>
                <w:szCs w:val="20"/>
                <w:lang w:eastAsia="en-GB"/>
              </w:rPr>
              <w:t xml:space="preserve"> 46)</w:t>
            </w:r>
          </w:p>
        </w:tc>
      </w:tr>
      <w:tr w:rsidR="00466647" w:rsidRPr="002741B4" w14:paraId="0A5274C9"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9A0770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QD1</w:t>
            </w:r>
          </w:p>
        </w:tc>
        <w:tc>
          <w:tcPr>
            <w:tcW w:w="1230" w:type="dxa"/>
            <w:tcBorders>
              <w:top w:val="nil"/>
              <w:left w:val="nil"/>
              <w:bottom w:val="single" w:sz="4" w:space="0" w:color="auto"/>
              <w:right w:val="single" w:sz="4" w:space="0" w:color="auto"/>
            </w:tcBorders>
            <w:shd w:val="clear" w:color="auto" w:fill="auto"/>
            <w:noWrap/>
            <w:vAlign w:val="center"/>
            <w:hideMark/>
          </w:tcPr>
          <w:p w14:paraId="5C02BDA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DTBB</w:t>
            </w:r>
          </w:p>
        </w:tc>
        <w:tc>
          <w:tcPr>
            <w:tcW w:w="1155" w:type="dxa"/>
            <w:tcBorders>
              <w:top w:val="nil"/>
              <w:left w:val="nil"/>
              <w:bottom w:val="single" w:sz="4" w:space="0" w:color="auto"/>
              <w:right w:val="single" w:sz="4" w:space="0" w:color="auto"/>
            </w:tcBorders>
            <w:shd w:val="clear" w:color="auto" w:fill="auto"/>
            <w:noWrap/>
            <w:vAlign w:val="center"/>
            <w:hideMark/>
          </w:tcPr>
          <w:p w14:paraId="70328A6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7</w:t>
            </w:r>
          </w:p>
        </w:tc>
        <w:tc>
          <w:tcPr>
            <w:tcW w:w="5862" w:type="dxa"/>
            <w:tcBorders>
              <w:top w:val="nil"/>
              <w:left w:val="nil"/>
              <w:bottom w:val="single" w:sz="4" w:space="0" w:color="auto"/>
              <w:right w:val="single" w:sz="4" w:space="0" w:color="auto"/>
            </w:tcBorders>
            <w:shd w:val="clear" w:color="auto" w:fill="auto"/>
            <w:noWrap/>
            <w:vAlign w:val="center"/>
            <w:hideMark/>
          </w:tcPr>
          <w:p w14:paraId="5DF4905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themeColor="text1"/>
                <w:sz w:val="20"/>
                <w:szCs w:val="20"/>
                <w:lang w:eastAsia="en-GB"/>
              </w:rPr>
              <w:t>DIGITAL INPUT (</w:t>
            </w:r>
            <w:proofErr w:type="spellStart"/>
            <w:r w:rsidRPr="002741B4">
              <w:rPr>
                <w:rFonts w:asciiTheme="minorHAnsi" w:eastAsia="Times New Roman" w:hAnsiTheme="minorHAnsi" w:cstheme="minorHAnsi"/>
                <w:color w:val="000000" w:themeColor="text1"/>
                <w:sz w:val="20"/>
                <w:szCs w:val="20"/>
                <w:lang w:eastAsia="en-GB"/>
              </w:rPr>
              <w:t>Contacts</w:t>
            </w:r>
            <w:proofErr w:type="spellEnd"/>
            <w:r w:rsidRPr="002741B4">
              <w:rPr>
                <w:rFonts w:asciiTheme="minorHAnsi" w:eastAsia="Times New Roman" w:hAnsiTheme="minorHAnsi" w:cstheme="minorHAnsi"/>
                <w:color w:val="000000" w:themeColor="text1"/>
                <w:sz w:val="20"/>
                <w:szCs w:val="20"/>
                <w:lang w:eastAsia="en-GB"/>
              </w:rPr>
              <w:t xml:space="preserve"> 47 </w:t>
            </w:r>
            <w:proofErr w:type="spellStart"/>
            <w:r w:rsidRPr="002741B4">
              <w:rPr>
                <w:rFonts w:asciiTheme="minorHAnsi" w:eastAsia="Times New Roman" w:hAnsiTheme="minorHAnsi" w:cstheme="minorHAnsi"/>
                <w:color w:val="000000" w:themeColor="text1"/>
                <w:sz w:val="20"/>
                <w:szCs w:val="20"/>
                <w:lang w:eastAsia="en-GB"/>
              </w:rPr>
              <w:t>through</w:t>
            </w:r>
            <w:proofErr w:type="spellEnd"/>
            <w:r w:rsidRPr="002741B4">
              <w:rPr>
                <w:rFonts w:asciiTheme="minorHAnsi" w:eastAsia="Times New Roman" w:hAnsiTheme="minorHAnsi" w:cstheme="minorHAnsi"/>
                <w:color w:val="000000" w:themeColor="text1"/>
                <w:sz w:val="20"/>
                <w:szCs w:val="20"/>
                <w:lang w:eastAsia="en-GB"/>
              </w:rPr>
              <w:t xml:space="preserve"> 96)</w:t>
            </w:r>
          </w:p>
        </w:tc>
      </w:tr>
      <w:tr w:rsidR="00466647" w:rsidRPr="002741B4" w14:paraId="4F0D33F6"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856FD5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lastRenderedPageBreak/>
              <w:t>QD1</w:t>
            </w:r>
          </w:p>
        </w:tc>
        <w:tc>
          <w:tcPr>
            <w:tcW w:w="1230" w:type="dxa"/>
            <w:tcBorders>
              <w:top w:val="nil"/>
              <w:left w:val="nil"/>
              <w:bottom w:val="single" w:sz="4" w:space="0" w:color="auto"/>
              <w:right w:val="single" w:sz="4" w:space="0" w:color="auto"/>
            </w:tcBorders>
            <w:shd w:val="clear" w:color="auto" w:fill="auto"/>
            <w:noWrap/>
            <w:vAlign w:val="center"/>
            <w:hideMark/>
          </w:tcPr>
          <w:p w14:paraId="5C40CC0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DTBC</w:t>
            </w:r>
          </w:p>
        </w:tc>
        <w:tc>
          <w:tcPr>
            <w:tcW w:w="1155" w:type="dxa"/>
            <w:tcBorders>
              <w:top w:val="nil"/>
              <w:left w:val="nil"/>
              <w:bottom w:val="single" w:sz="4" w:space="0" w:color="auto"/>
              <w:right w:val="single" w:sz="4" w:space="0" w:color="auto"/>
            </w:tcBorders>
            <w:shd w:val="clear" w:color="auto" w:fill="auto"/>
            <w:noWrap/>
            <w:vAlign w:val="center"/>
            <w:hideMark/>
          </w:tcPr>
          <w:p w14:paraId="3CE07DA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8</w:t>
            </w:r>
          </w:p>
        </w:tc>
        <w:tc>
          <w:tcPr>
            <w:tcW w:w="5862" w:type="dxa"/>
            <w:tcBorders>
              <w:top w:val="nil"/>
              <w:left w:val="nil"/>
              <w:bottom w:val="single" w:sz="4" w:space="0" w:color="auto"/>
              <w:right w:val="single" w:sz="4" w:space="0" w:color="auto"/>
            </w:tcBorders>
            <w:shd w:val="clear" w:color="auto" w:fill="auto"/>
            <w:noWrap/>
            <w:vAlign w:val="center"/>
            <w:hideMark/>
          </w:tcPr>
          <w:p w14:paraId="0B40C68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themeColor="text1"/>
                <w:sz w:val="20"/>
                <w:szCs w:val="20"/>
                <w:lang w:eastAsia="en-GB"/>
              </w:rPr>
              <w:t>DIGITAL INPUT (</w:t>
            </w:r>
            <w:proofErr w:type="spellStart"/>
            <w:r w:rsidRPr="002741B4">
              <w:rPr>
                <w:rFonts w:asciiTheme="minorHAnsi" w:eastAsia="Times New Roman" w:hAnsiTheme="minorHAnsi" w:cstheme="minorHAnsi"/>
                <w:color w:val="000000" w:themeColor="text1"/>
                <w:sz w:val="20"/>
                <w:szCs w:val="20"/>
                <w:lang w:eastAsia="en-GB"/>
              </w:rPr>
              <w:t>Contacts</w:t>
            </w:r>
            <w:proofErr w:type="spellEnd"/>
            <w:r w:rsidRPr="002741B4">
              <w:rPr>
                <w:rFonts w:asciiTheme="minorHAnsi" w:eastAsia="Times New Roman" w:hAnsiTheme="minorHAnsi" w:cstheme="minorHAnsi"/>
                <w:color w:val="000000" w:themeColor="text1"/>
                <w:sz w:val="20"/>
                <w:szCs w:val="20"/>
                <w:lang w:eastAsia="en-GB"/>
              </w:rPr>
              <w:t xml:space="preserve"> 47 </w:t>
            </w:r>
            <w:proofErr w:type="spellStart"/>
            <w:r w:rsidRPr="002741B4">
              <w:rPr>
                <w:rFonts w:asciiTheme="minorHAnsi" w:eastAsia="Times New Roman" w:hAnsiTheme="minorHAnsi" w:cstheme="minorHAnsi"/>
                <w:color w:val="000000" w:themeColor="text1"/>
                <w:sz w:val="20"/>
                <w:szCs w:val="20"/>
                <w:lang w:eastAsia="en-GB"/>
              </w:rPr>
              <w:t>through</w:t>
            </w:r>
            <w:proofErr w:type="spellEnd"/>
            <w:r w:rsidRPr="002741B4">
              <w:rPr>
                <w:rFonts w:asciiTheme="minorHAnsi" w:eastAsia="Times New Roman" w:hAnsiTheme="minorHAnsi" w:cstheme="minorHAnsi"/>
                <w:color w:val="000000" w:themeColor="text1"/>
                <w:sz w:val="20"/>
                <w:szCs w:val="20"/>
                <w:lang w:eastAsia="en-GB"/>
              </w:rPr>
              <w:t xml:space="preserve"> 96)</w:t>
            </w:r>
          </w:p>
        </w:tc>
      </w:tr>
      <w:tr w:rsidR="00466647" w:rsidRPr="008E6615" w14:paraId="2FC6C81A"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88F351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QD1</w:t>
            </w:r>
          </w:p>
        </w:tc>
        <w:tc>
          <w:tcPr>
            <w:tcW w:w="1230" w:type="dxa"/>
            <w:tcBorders>
              <w:top w:val="nil"/>
              <w:left w:val="nil"/>
              <w:bottom w:val="single" w:sz="4" w:space="0" w:color="auto"/>
              <w:right w:val="single" w:sz="4" w:space="0" w:color="auto"/>
            </w:tcBorders>
            <w:shd w:val="clear" w:color="auto" w:fill="auto"/>
            <w:noWrap/>
            <w:vAlign w:val="center"/>
            <w:hideMark/>
          </w:tcPr>
          <w:p w14:paraId="38F398B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DTBD</w:t>
            </w:r>
          </w:p>
        </w:tc>
        <w:tc>
          <w:tcPr>
            <w:tcW w:w="1155" w:type="dxa"/>
            <w:tcBorders>
              <w:top w:val="nil"/>
              <w:left w:val="nil"/>
              <w:bottom w:val="single" w:sz="4" w:space="0" w:color="auto"/>
              <w:right w:val="single" w:sz="4" w:space="0" w:color="auto"/>
            </w:tcBorders>
            <w:shd w:val="clear" w:color="auto" w:fill="auto"/>
            <w:noWrap/>
            <w:vAlign w:val="center"/>
            <w:hideMark/>
          </w:tcPr>
          <w:p w14:paraId="74360ED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w:t>
            </w:r>
          </w:p>
        </w:tc>
        <w:tc>
          <w:tcPr>
            <w:tcW w:w="5862" w:type="dxa"/>
            <w:tcBorders>
              <w:top w:val="nil"/>
              <w:left w:val="nil"/>
              <w:bottom w:val="single" w:sz="4" w:space="0" w:color="auto"/>
              <w:right w:val="single" w:sz="4" w:space="0" w:color="auto"/>
            </w:tcBorders>
            <w:shd w:val="clear" w:color="auto" w:fill="auto"/>
            <w:noWrap/>
            <w:vAlign w:val="center"/>
            <w:hideMark/>
          </w:tcPr>
          <w:p w14:paraId="58E3A1E6"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themeColor="text1"/>
                <w:sz w:val="20"/>
                <w:szCs w:val="20"/>
                <w:lang w:val="en-US" w:eastAsia="en-GB"/>
              </w:rPr>
              <w:t>DIGITAL OUTPUT (Solenoids/Relays 31 through 48; Relays 49 through 60)</w:t>
            </w:r>
          </w:p>
        </w:tc>
      </w:tr>
      <w:tr w:rsidR="00466647" w:rsidRPr="002741B4" w14:paraId="3259AA42"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7F7553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QD2</w:t>
            </w:r>
          </w:p>
        </w:tc>
        <w:tc>
          <w:tcPr>
            <w:tcW w:w="1230" w:type="dxa"/>
            <w:tcBorders>
              <w:top w:val="nil"/>
              <w:left w:val="nil"/>
              <w:bottom w:val="single" w:sz="4" w:space="0" w:color="auto"/>
              <w:right w:val="single" w:sz="4" w:space="0" w:color="auto"/>
            </w:tcBorders>
            <w:shd w:val="clear" w:color="auto" w:fill="auto"/>
            <w:noWrap/>
            <w:vAlign w:val="center"/>
            <w:hideMark/>
          </w:tcPr>
          <w:p w14:paraId="668D6C5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DTBA</w:t>
            </w:r>
          </w:p>
        </w:tc>
        <w:tc>
          <w:tcPr>
            <w:tcW w:w="1155" w:type="dxa"/>
            <w:tcBorders>
              <w:top w:val="nil"/>
              <w:left w:val="nil"/>
              <w:bottom w:val="single" w:sz="4" w:space="0" w:color="auto"/>
              <w:right w:val="single" w:sz="4" w:space="0" w:color="auto"/>
            </w:tcBorders>
            <w:shd w:val="clear" w:color="auto" w:fill="auto"/>
            <w:noWrap/>
            <w:vAlign w:val="center"/>
            <w:hideMark/>
          </w:tcPr>
          <w:p w14:paraId="5A82DA9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6</w:t>
            </w:r>
          </w:p>
        </w:tc>
        <w:tc>
          <w:tcPr>
            <w:tcW w:w="5862" w:type="dxa"/>
            <w:tcBorders>
              <w:top w:val="nil"/>
              <w:left w:val="nil"/>
              <w:bottom w:val="single" w:sz="4" w:space="0" w:color="auto"/>
              <w:right w:val="single" w:sz="4" w:space="0" w:color="auto"/>
            </w:tcBorders>
            <w:shd w:val="clear" w:color="auto" w:fill="auto"/>
            <w:noWrap/>
            <w:vAlign w:val="center"/>
            <w:hideMark/>
          </w:tcPr>
          <w:p w14:paraId="6909A70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themeColor="text1"/>
                <w:sz w:val="20"/>
                <w:szCs w:val="20"/>
                <w:lang w:eastAsia="en-GB"/>
              </w:rPr>
              <w:t>DIGITAL INPUT (</w:t>
            </w:r>
            <w:proofErr w:type="spellStart"/>
            <w:r w:rsidRPr="002741B4">
              <w:rPr>
                <w:rFonts w:asciiTheme="minorHAnsi" w:eastAsia="Times New Roman" w:hAnsiTheme="minorHAnsi" w:cstheme="minorHAnsi"/>
                <w:color w:val="000000" w:themeColor="text1"/>
                <w:sz w:val="20"/>
                <w:szCs w:val="20"/>
                <w:lang w:eastAsia="en-GB"/>
              </w:rPr>
              <w:t>Contacts</w:t>
            </w:r>
            <w:proofErr w:type="spellEnd"/>
            <w:r w:rsidRPr="002741B4">
              <w:rPr>
                <w:rFonts w:asciiTheme="minorHAnsi" w:eastAsia="Times New Roman" w:hAnsiTheme="minorHAnsi" w:cstheme="minorHAnsi"/>
                <w:color w:val="000000" w:themeColor="text1"/>
                <w:sz w:val="20"/>
                <w:szCs w:val="20"/>
                <w:lang w:eastAsia="en-GB"/>
              </w:rPr>
              <w:t xml:space="preserve"> 1 </w:t>
            </w:r>
            <w:proofErr w:type="spellStart"/>
            <w:r w:rsidRPr="002741B4">
              <w:rPr>
                <w:rFonts w:asciiTheme="minorHAnsi" w:eastAsia="Times New Roman" w:hAnsiTheme="minorHAnsi" w:cstheme="minorHAnsi"/>
                <w:color w:val="000000" w:themeColor="text1"/>
                <w:sz w:val="20"/>
                <w:szCs w:val="20"/>
                <w:lang w:eastAsia="en-GB"/>
              </w:rPr>
              <w:t>through</w:t>
            </w:r>
            <w:proofErr w:type="spellEnd"/>
            <w:r w:rsidRPr="002741B4">
              <w:rPr>
                <w:rFonts w:asciiTheme="minorHAnsi" w:eastAsia="Times New Roman" w:hAnsiTheme="minorHAnsi" w:cstheme="minorHAnsi"/>
                <w:color w:val="000000" w:themeColor="text1"/>
                <w:sz w:val="20"/>
                <w:szCs w:val="20"/>
                <w:lang w:eastAsia="en-GB"/>
              </w:rPr>
              <w:t xml:space="preserve"> 46)</w:t>
            </w:r>
          </w:p>
        </w:tc>
      </w:tr>
      <w:tr w:rsidR="00466647" w:rsidRPr="002741B4" w14:paraId="584649BE"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4E5835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QD2</w:t>
            </w:r>
          </w:p>
        </w:tc>
        <w:tc>
          <w:tcPr>
            <w:tcW w:w="1230" w:type="dxa"/>
            <w:tcBorders>
              <w:top w:val="nil"/>
              <w:left w:val="nil"/>
              <w:bottom w:val="single" w:sz="4" w:space="0" w:color="auto"/>
              <w:right w:val="single" w:sz="4" w:space="0" w:color="auto"/>
            </w:tcBorders>
            <w:shd w:val="clear" w:color="auto" w:fill="auto"/>
            <w:noWrap/>
            <w:vAlign w:val="center"/>
            <w:hideMark/>
          </w:tcPr>
          <w:p w14:paraId="63EC608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DTBB</w:t>
            </w:r>
          </w:p>
        </w:tc>
        <w:tc>
          <w:tcPr>
            <w:tcW w:w="1155" w:type="dxa"/>
            <w:tcBorders>
              <w:top w:val="nil"/>
              <w:left w:val="nil"/>
              <w:bottom w:val="single" w:sz="4" w:space="0" w:color="auto"/>
              <w:right w:val="single" w:sz="4" w:space="0" w:color="auto"/>
            </w:tcBorders>
            <w:shd w:val="clear" w:color="auto" w:fill="auto"/>
            <w:noWrap/>
            <w:vAlign w:val="center"/>
            <w:hideMark/>
          </w:tcPr>
          <w:p w14:paraId="7E3FA5D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7</w:t>
            </w:r>
          </w:p>
        </w:tc>
        <w:tc>
          <w:tcPr>
            <w:tcW w:w="5862" w:type="dxa"/>
            <w:tcBorders>
              <w:top w:val="nil"/>
              <w:left w:val="nil"/>
              <w:bottom w:val="single" w:sz="4" w:space="0" w:color="auto"/>
              <w:right w:val="single" w:sz="4" w:space="0" w:color="auto"/>
            </w:tcBorders>
            <w:shd w:val="clear" w:color="auto" w:fill="auto"/>
            <w:noWrap/>
            <w:vAlign w:val="center"/>
            <w:hideMark/>
          </w:tcPr>
          <w:p w14:paraId="6AC9BC3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themeColor="text1"/>
                <w:sz w:val="20"/>
                <w:szCs w:val="20"/>
                <w:lang w:eastAsia="en-GB"/>
              </w:rPr>
              <w:t>DIGITAL INPUT (</w:t>
            </w:r>
            <w:proofErr w:type="spellStart"/>
            <w:r w:rsidRPr="002741B4">
              <w:rPr>
                <w:rFonts w:asciiTheme="minorHAnsi" w:eastAsia="Times New Roman" w:hAnsiTheme="minorHAnsi" w:cstheme="minorHAnsi"/>
                <w:color w:val="000000" w:themeColor="text1"/>
                <w:sz w:val="20"/>
                <w:szCs w:val="20"/>
                <w:lang w:eastAsia="en-GB"/>
              </w:rPr>
              <w:t>Contacts</w:t>
            </w:r>
            <w:proofErr w:type="spellEnd"/>
            <w:r w:rsidRPr="002741B4">
              <w:rPr>
                <w:rFonts w:asciiTheme="minorHAnsi" w:eastAsia="Times New Roman" w:hAnsiTheme="minorHAnsi" w:cstheme="minorHAnsi"/>
                <w:color w:val="000000" w:themeColor="text1"/>
                <w:sz w:val="20"/>
                <w:szCs w:val="20"/>
                <w:lang w:eastAsia="en-GB"/>
              </w:rPr>
              <w:t xml:space="preserve"> 47 </w:t>
            </w:r>
            <w:proofErr w:type="spellStart"/>
            <w:r w:rsidRPr="002741B4">
              <w:rPr>
                <w:rFonts w:asciiTheme="minorHAnsi" w:eastAsia="Times New Roman" w:hAnsiTheme="minorHAnsi" w:cstheme="minorHAnsi"/>
                <w:color w:val="000000" w:themeColor="text1"/>
                <w:sz w:val="20"/>
                <w:szCs w:val="20"/>
                <w:lang w:eastAsia="en-GB"/>
              </w:rPr>
              <w:t>through</w:t>
            </w:r>
            <w:proofErr w:type="spellEnd"/>
            <w:r w:rsidRPr="002741B4">
              <w:rPr>
                <w:rFonts w:asciiTheme="minorHAnsi" w:eastAsia="Times New Roman" w:hAnsiTheme="minorHAnsi" w:cstheme="minorHAnsi"/>
                <w:color w:val="000000" w:themeColor="text1"/>
                <w:sz w:val="20"/>
                <w:szCs w:val="20"/>
                <w:lang w:eastAsia="en-GB"/>
              </w:rPr>
              <w:t xml:space="preserve"> 96)</w:t>
            </w:r>
          </w:p>
        </w:tc>
      </w:tr>
      <w:tr w:rsidR="00466647" w:rsidRPr="008E6615" w14:paraId="0E2E7A5A"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B87EE0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QD2</w:t>
            </w:r>
          </w:p>
        </w:tc>
        <w:tc>
          <w:tcPr>
            <w:tcW w:w="1230" w:type="dxa"/>
            <w:tcBorders>
              <w:top w:val="nil"/>
              <w:left w:val="nil"/>
              <w:bottom w:val="single" w:sz="4" w:space="0" w:color="auto"/>
              <w:right w:val="single" w:sz="4" w:space="0" w:color="auto"/>
            </w:tcBorders>
            <w:shd w:val="clear" w:color="auto" w:fill="auto"/>
            <w:noWrap/>
            <w:vAlign w:val="center"/>
            <w:hideMark/>
          </w:tcPr>
          <w:p w14:paraId="48C3E4A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DTBC</w:t>
            </w:r>
          </w:p>
        </w:tc>
        <w:tc>
          <w:tcPr>
            <w:tcW w:w="1155" w:type="dxa"/>
            <w:tcBorders>
              <w:top w:val="nil"/>
              <w:left w:val="nil"/>
              <w:bottom w:val="single" w:sz="4" w:space="0" w:color="auto"/>
              <w:right w:val="single" w:sz="4" w:space="0" w:color="auto"/>
            </w:tcBorders>
            <w:shd w:val="clear" w:color="auto" w:fill="auto"/>
            <w:noWrap/>
            <w:vAlign w:val="center"/>
            <w:hideMark/>
          </w:tcPr>
          <w:p w14:paraId="1E28A20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8</w:t>
            </w:r>
          </w:p>
        </w:tc>
        <w:tc>
          <w:tcPr>
            <w:tcW w:w="5862" w:type="dxa"/>
            <w:tcBorders>
              <w:top w:val="nil"/>
              <w:left w:val="nil"/>
              <w:bottom w:val="single" w:sz="4" w:space="0" w:color="auto"/>
              <w:right w:val="single" w:sz="4" w:space="0" w:color="auto"/>
            </w:tcBorders>
            <w:shd w:val="clear" w:color="auto" w:fill="auto"/>
            <w:noWrap/>
            <w:vAlign w:val="center"/>
            <w:hideMark/>
          </w:tcPr>
          <w:p w14:paraId="17DCD6F0"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themeColor="text1"/>
                <w:sz w:val="20"/>
                <w:szCs w:val="20"/>
                <w:lang w:val="en-US" w:eastAsia="en-GB"/>
              </w:rPr>
              <w:t>DIGITAL OUTPUT (Solenoids/Relays 1 through 18; Relays 19 through 30)</w:t>
            </w:r>
          </w:p>
        </w:tc>
      </w:tr>
      <w:tr w:rsidR="00466647" w:rsidRPr="008E6615" w14:paraId="1F01604F"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281874E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QD2</w:t>
            </w:r>
          </w:p>
        </w:tc>
        <w:tc>
          <w:tcPr>
            <w:tcW w:w="1230" w:type="dxa"/>
            <w:tcBorders>
              <w:top w:val="nil"/>
              <w:left w:val="nil"/>
              <w:bottom w:val="single" w:sz="4" w:space="0" w:color="auto"/>
              <w:right w:val="single" w:sz="4" w:space="0" w:color="auto"/>
            </w:tcBorders>
            <w:shd w:val="clear" w:color="auto" w:fill="auto"/>
            <w:noWrap/>
            <w:vAlign w:val="center"/>
            <w:hideMark/>
          </w:tcPr>
          <w:p w14:paraId="4D49DA8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DTBD</w:t>
            </w:r>
          </w:p>
        </w:tc>
        <w:tc>
          <w:tcPr>
            <w:tcW w:w="1155" w:type="dxa"/>
            <w:tcBorders>
              <w:top w:val="nil"/>
              <w:left w:val="nil"/>
              <w:bottom w:val="single" w:sz="4" w:space="0" w:color="auto"/>
              <w:right w:val="single" w:sz="4" w:space="0" w:color="auto"/>
            </w:tcBorders>
            <w:shd w:val="clear" w:color="auto" w:fill="auto"/>
            <w:noWrap/>
            <w:vAlign w:val="center"/>
            <w:hideMark/>
          </w:tcPr>
          <w:p w14:paraId="255206C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w:t>
            </w:r>
          </w:p>
        </w:tc>
        <w:tc>
          <w:tcPr>
            <w:tcW w:w="5862" w:type="dxa"/>
            <w:tcBorders>
              <w:top w:val="nil"/>
              <w:left w:val="nil"/>
              <w:bottom w:val="single" w:sz="4" w:space="0" w:color="auto"/>
              <w:right w:val="single" w:sz="4" w:space="0" w:color="auto"/>
            </w:tcBorders>
            <w:shd w:val="clear" w:color="auto" w:fill="auto"/>
            <w:noWrap/>
            <w:vAlign w:val="center"/>
            <w:hideMark/>
          </w:tcPr>
          <w:p w14:paraId="56DAB292" w14:textId="77777777" w:rsidR="00466647" w:rsidRPr="00466647" w:rsidRDefault="00466647" w:rsidP="001E40AB">
            <w:pPr>
              <w:jc w:val="both"/>
              <w:rPr>
                <w:rFonts w:asciiTheme="minorHAnsi" w:eastAsia="Times New Roman" w:hAnsiTheme="minorHAnsi"/>
                <w:color w:val="000000"/>
                <w:sz w:val="20"/>
                <w:szCs w:val="20"/>
                <w:lang w:val="en-US" w:eastAsia="en-GB"/>
              </w:rPr>
            </w:pPr>
            <w:r w:rsidRPr="00466647">
              <w:rPr>
                <w:rFonts w:asciiTheme="minorHAnsi" w:eastAsia="Times New Roman" w:hAnsiTheme="minorHAnsi"/>
                <w:color w:val="000000" w:themeColor="text1"/>
                <w:sz w:val="20"/>
                <w:szCs w:val="20"/>
                <w:lang w:val="en-US" w:eastAsia="en-GB"/>
              </w:rPr>
              <w:t>DIGITAL OUTPUT (Solenoids/Relays 31 through 48; Relays 49 through 60)</w:t>
            </w:r>
          </w:p>
        </w:tc>
      </w:tr>
      <w:tr w:rsidR="00466647" w:rsidRPr="002741B4" w14:paraId="094BA42B"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2D8854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R</w:t>
            </w:r>
          </w:p>
        </w:tc>
        <w:tc>
          <w:tcPr>
            <w:tcW w:w="1230" w:type="dxa"/>
            <w:tcBorders>
              <w:top w:val="nil"/>
              <w:left w:val="nil"/>
              <w:bottom w:val="single" w:sz="4" w:space="0" w:color="auto"/>
              <w:right w:val="single" w:sz="4" w:space="0" w:color="auto"/>
            </w:tcBorders>
            <w:shd w:val="clear" w:color="auto" w:fill="auto"/>
            <w:noWrap/>
            <w:vAlign w:val="center"/>
            <w:hideMark/>
          </w:tcPr>
          <w:p w14:paraId="177EA33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TBQA</w:t>
            </w:r>
          </w:p>
        </w:tc>
        <w:tc>
          <w:tcPr>
            <w:tcW w:w="1155" w:type="dxa"/>
            <w:tcBorders>
              <w:top w:val="nil"/>
              <w:left w:val="nil"/>
              <w:bottom w:val="single" w:sz="4" w:space="0" w:color="auto"/>
              <w:right w:val="single" w:sz="4" w:space="0" w:color="auto"/>
            </w:tcBorders>
            <w:shd w:val="clear" w:color="auto" w:fill="auto"/>
            <w:noWrap/>
            <w:vAlign w:val="center"/>
            <w:hideMark/>
          </w:tcPr>
          <w:p w14:paraId="7047DFA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8</w:t>
            </w:r>
          </w:p>
        </w:tc>
        <w:tc>
          <w:tcPr>
            <w:tcW w:w="5862" w:type="dxa"/>
            <w:tcBorders>
              <w:top w:val="nil"/>
              <w:left w:val="nil"/>
              <w:bottom w:val="single" w:sz="4" w:space="0" w:color="auto"/>
              <w:right w:val="single" w:sz="4" w:space="0" w:color="auto"/>
            </w:tcBorders>
            <w:shd w:val="clear" w:color="auto" w:fill="auto"/>
            <w:noWrap/>
            <w:vAlign w:val="center"/>
            <w:hideMark/>
          </w:tcPr>
          <w:p w14:paraId="105ADFE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THERMOCOUPLE INPUTS</w:t>
            </w:r>
          </w:p>
        </w:tc>
      </w:tr>
      <w:tr w:rsidR="00466647" w:rsidRPr="002741B4" w14:paraId="5D1F8E8F"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5E5A88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R</w:t>
            </w:r>
          </w:p>
        </w:tc>
        <w:tc>
          <w:tcPr>
            <w:tcW w:w="1230" w:type="dxa"/>
            <w:tcBorders>
              <w:top w:val="nil"/>
              <w:left w:val="nil"/>
              <w:bottom w:val="single" w:sz="4" w:space="0" w:color="auto"/>
              <w:right w:val="single" w:sz="4" w:space="0" w:color="auto"/>
            </w:tcBorders>
            <w:shd w:val="clear" w:color="auto" w:fill="auto"/>
            <w:noWrap/>
            <w:vAlign w:val="center"/>
            <w:hideMark/>
          </w:tcPr>
          <w:p w14:paraId="467F825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TBQB</w:t>
            </w:r>
          </w:p>
        </w:tc>
        <w:tc>
          <w:tcPr>
            <w:tcW w:w="1155" w:type="dxa"/>
            <w:tcBorders>
              <w:top w:val="nil"/>
              <w:left w:val="nil"/>
              <w:bottom w:val="single" w:sz="4" w:space="0" w:color="auto"/>
              <w:right w:val="single" w:sz="4" w:space="0" w:color="auto"/>
            </w:tcBorders>
            <w:shd w:val="clear" w:color="auto" w:fill="auto"/>
            <w:noWrap/>
            <w:vAlign w:val="center"/>
            <w:hideMark/>
          </w:tcPr>
          <w:p w14:paraId="24B7ECA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7</w:t>
            </w:r>
          </w:p>
        </w:tc>
        <w:tc>
          <w:tcPr>
            <w:tcW w:w="5862" w:type="dxa"/>
            <w:tcBorders>
              <w:top w:val="nil"/>
              <w:left w:val="nil"/>
              <w:bottom w:val="single" w:sz="4" w:space="0" w:color="auto"/>
              <w:right w:val="single" w:sz="4" w:space="0" w:color="auto"/>
            </w:tcBorders>
            <w:shd w:val="clear" w:color="auto" w:fill="auto"/>
            <w:noWrap/>
            <w:vAlign w:val="center"/>
            <w:hideMark/>
          </w:tcPr>
          <w:p w14:paraId="3EFF244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themeColor="text1"/>
                <w:sz w:val="20"/>
                <w:szCs w:val="20"/>
                <w:lang w:eastAsia="en-GB"/>
              </w:rPr>
              <w:t xml:space="preserve">ANALOG INPUTS (PCD, VDC, </w:t>
            </w:r>
            <w:proofErr w:type="spellStart"/>
            <w:r w:rsidRPr="002741B4">
              <w:rPr>
                <w:rFonts w:asciiTheme="minorHAnsi" w:eastAsia="Times New Roman" w:hAnsiTheme="minorHAnsi" w:cstheme="minorHAnsi"/>
                <w:color w:val="000000" w:themeColor="text1"/>
                <w:sz w:val="20"/>
                <w:szCs w:val="20"/>
                <w:lang w:eastAsia="en-GB"/>
              </w:rPr>
              <w:t>Vibration</w:t>
            </w:r>
            <w:proofErr w:type="spellEnd"/>
            <w:r w:rsidRPr="002741B4">
              <w:rPr>
                <w:rFonts w:asciiTheme="minorHAnsi" w:eastAsia="Times New Roman" w:hAnsiTheme="minorHAnsi" w:cstheme="minorHAnsi"/>
                <w:color w:val="000000" w:themeColor="text1"/>
                <w:sz w:val="20"/>
                <w:szCs w:val="20"/>
                <w:lang w:eastAsia="en-GB"/>
              </w:rPr>
              <w:t>)</w:t>
            </w:r>
          </w:p>
        </w:tc>
      </w:tr>
      <w:tr w:rsidR="00466647" w:rsidRPr="008E6615" w14:paraId="484408F8"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EACEAD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R</w:t>
            </w:r>
          </w:p>
        </w:tc>
        <w:tc>
          <w:tcPr>
            <w:tcW w:w="1230" w:type="dxa"/>
            <w:tcBorders>
              <w:top w:val="nil"/>
              <w:left w:val="nil"/>
              <w:bottom w:val="single" w:sz="4" w:space="0" w:color="auto"/>
              <w:right w:val="single" w:sz="4" w:space="0" w:color="auto"/>
            </w:tcBorders>
            <w:shd w:val="clear" w:color="auto" w:fill="auto"/>
            <w:noWrap/>
            <w:vAlign w:val="center"/>
            <w:hideMark/>
          </w:tcPr>
          <w:p w14:paraId="6AB9898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TBQC</w:t>
            </w:r>
          </w:p>
        </w:tc>
        <w:tc>
          <w:tcPr>
            <w:tcW w:w="1155" w:type="dxa"/>
            <w:tcBorders>
              <w:top w:val="nil"/>
              <w:left w:val="nil"/>
              <w:bottom w:val="single" w:sz="4" w:space="0" w:color="auto"/>
              <w:right w:val="single" w:sz="4" w:space="0" w:color="auto"/>
            </w:tcBorders>
            <w:shd w:val="clear" w:color="auto" w:fill="auto"/>
            <w:noWrap/>
            <w:vAlign w:val="center"/>
            <w:hideMark/>
          </w:tcPr>
          <w:p w14:paraId="6ADECB7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w:t>
            </w:r>
          </w:p>
        </w:tc>
        <w:tc>
          <w:tcPr>
            <w:tcW w:w="5862" w:type="dxa"/>
            <w:tcBorders>
              <w:top w:val="nil"/>
              <w:left w:val="nil"/>
              <w:bottom w:val="single" w:sz="4" w:space="0" w:color="auto"/>
              <w:right w:val="single" w:sz="4" w:space="0" w:color="auto"/>
            </w:tcBorders>
            <w:shd w:val="clear" w:color="auto" w:fill="auto"/>
            <w:noWrap/>
            <w:vAlign w:val="center"/>
            <w:hideMark/>
          </w:tcPr>
          <w:p w14:paraId="002FE3D5" w14:textId="77777777" w:rsidR="00466647" w:rsidRPr="002741B4" w:rsidRDefault="00466647" w:rsidP="001E40AB">
            <w:pPr>
              <w:jc w:val="both"/>
              <w:rPr>
                <w:rFonts w:asciiTheme="minorHAnsi" w:eastAsia="Times New Roman" w:hAnsiTheme="minorHAnsi"/>
                <w:color w:val="000000"/>
                <w:sz w:val="20"/>
                <w:szCs w:val="20"/>
                <w:lang w:val="sv-SE" w:eastAsia="en-GB"/>
              </w:rPr>
            </w:pPr>
            <w:r w:rsidRPr="5F8EE07B">
              <w:rPr>
                <w:rFonts w:asciiTheme="minorHAnsi" w:eastAsia="Times New Roman" w:hAnsiTheme="minorHAnsi"/>
                <w:color w:val="000000" w:themeColor="text1"/>
                <w:sz w:val="20"/>
                <w:szCs w:val="20"/>
                <w:lang w:val="sv-SE" w:eastAsia="en-GB"/>
              </w:rPr>
              <w:t xml:space="preserve">ANALOG I/O (LVDT/R </w:t>
            </w:r>
            <w:proofErr w:type="spellStart"/>
            <w:r w:rsidRPr="5F8EE07B">
              <w:rPr>
                <w:rFonts w:asciiTheme="minorHAnsi" w:eastAsia="Times New Roman" w:hAnsiTheme="minorHAnsi"/>
                <w:color w:val="000000" w:themeColor="text1"/>
                <w:sz w:val="20"/>
                <w:szCs w:val="20"/>
                <w:lang w:val="sv-SE" w:eastAsia="en-GB"/>
              </w:rPr>
              <w:t>Monitoring</w:t>
            </w:r>
            <w:proofErr w:type="spellEnd"/>
            <w:r w:rsidRPr="5F8EE07B">
              <w:rPr>
                <w:rFonts w:asciiTheme="minorHAnsi" w:eastAsia="Times New Roman" w:hAnsiTheme="minorHAnsi"/>
                <w:color w:val="000000" w:themeColor="text1"/>
                <w:sz w:val="20"/>
                <w:szCs w:val="20"/>
                <w:lang w:val="sv-SE" w:eastAsia="en-GB"/>
              </w:rPr>
              <w:t>, 4/20ma-IN, 4–20/200ma-OUT)</w:t>
            </w:r>
          </w:p>
        </w:tc>
      </w:tr>
      <w:tr w:rsidR="00466647" w:rsidRPr="002741B4" w14:paraId="7D18A1AA"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518DA7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S</w:t>
            </w:r>
          </w:p>
        </w:tc>
        <w:tc>
          <w:tcPr>
            <w:tcW w:w="1230" w:type="dxa"/>
            <w:tcBorders>
              <w:top w:val="nil"/>
              <w:left w:val="nil"/>
              <w:bottom w:val="single" w:sz="4" w:space="0" w:color="auto"/>
              <w:right w:val="single" w:sz="4" w:space="0" w:color="auto"/>
            </w:tcBorders>
            <w:shd w:val="clear" w:color="auto" w:fill="auto"/>
            <w:noWrap/>
            <w:vAlign w:val="center"/>
            <w:hideMark/>
          </w:tcPr>
          <w:p w14:paraId="55824E04" w14:textId="77777777" w:rsidR="00466647" w:rsidRPr="002741B4" w:rsidRDefault="00466647" w:rsidP="001E40AB">
            <w:pPr>
              <w:jc w:val="both"/>
              <w:rPr>
                <w:rFonts w:asciiTheme="minorHAnsi" w:eastAsia="Times New Roman" w:hAnsiTheme="minorHAnsi"/>
                <w:color w:val="000000"/>
                <w:sz w:val="20"/>
                <w:szCs w:val="20"/>
                <w:lang w:eastAsia="en-GB"/>
              </w:rPr>
            </w:pPr>
            <w:r w:rsidRPr="5F8EE07B">
              <w:rPr>
                <w:rFonts w:asciiTheme="minorHAnsi" w:eastAsia="Times New Roman" w:hAnsiTheme="minorHAnsi"/>
                <w:color w:val="000000" w:themeColor="text1"/>
                <w:sz w:val="20"/>
                <w:szCs w:val="20"/>
                <w:lang w:eastAsia="en-GB"/>
              </w:rPr>
              <w:t>TBQD (OPTIONAL</w:t>
            </w:r>
          </w:p>
        </w:tc>
        <w:tc>
          <w:tcPr>
            <w:tcW w:w="1155" w:type="dxa"/>
            <w:tcBorders>
              <w:top w:val="nil"/>
              <w:left w:val="nil"/>
              <w:bottom w:val="single" w:sz="4" w:space="0" w:color="auto"/>
              <w:right w:val="single" w:sz="4" w:space="0" w:color="auto"/>
            </w:tcBorders>
            <w:shd w:val="clear" w:color="auto" w:fill="auto"/>
            <w:noWrap/>
            <w:vAlign w:val="center"/>
            <w:hideMark/>
          </w:tcPr>
          <w:p w14:paraId="02F7C54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7</w:t>
            </w:r>
          </w:p>
        </w:tc>
        <w:tc>
          <w:tcPr>
            <w:tcW w:w="5862" w:type="dxa"/>
            <w:tcBorders>
              <w:top w:val="nil"/>
              <w:left w:val="nil"/>
              <w:bottom w:val="single" w:sz="4" w:space="0" w:color="auto"/>
              <w:right w:val="single" w:sz="4" w:space="0" w:color="auto"/>
            </w:tcBorders>
            <w:shd w:val="clear" w:color="auto" w:fill="auto"/>
            <w:noWrap/>
            <w:vAlign w:val="center"/>
            <w:hideMark/>
          </w:tcPr>
          <w:p w14:paraId="7656DAE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PROXIMITOR INPUTS</w:t>
            </w:r>
          </w:p>
        </w:tc>
      </w:tr>
      <w:tr w:rsidR="00466647" w:rsidRPr="008E6615" w14:paraId="58C1F232" w14:textId="77777777" w:rsidTr="001E40AB">
        <w:trPr>
          <w:trHeight w:val="29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4FEEE1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R,S,T</w:t>
            </w:r>
          </w:p>
        </w:tc>
        <w:tc>
          <w:tcPr>
            <w:tcW w:w="1230" w:type="dxa"/>
            <w:tcBorders>
              <w:top w:val="nil"/>
              <w:left w:val="nil"/>
              <w:bottom w:val="single" w:sz="4" w:space="0" w:color="auto"/>
              <w:right w:val="single" w:sz="4" w:space="0" w:color="auto"/>
            </w:tcBorders>
            <w:shd w:val="clear" w:color="auto" w:fill="auto"/>
            <w:noWrap/>
            <w:vAlign w:val="center"/>
            <w:hideMark/>
          </w:tcPr>
          <w:p w14:paraId="3301DC6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QTBA</w:t>
            </w:r>
          </w:p>
        </w:tc>
        <w:tc>
          <w:tcPr>
            <w:tcW w:w="1155" w:type="dxa"/>
            <w:tcBorders>
              <w:top w:val="nil"/>
              <w:left w:val="nil"/>
              <w:bottom w:val="single" w:sz="4" w:space="0" w:color="auto"/>
              <w:right w:val="single" w:sz="4" w:space="0" w:color="auto"/>
            </w:tcBorders>
            <w:shd w:val="clear" w:color="auto" w:fill="auto"/>
            <w:noWrap/>
            <w:vAlign w:val="center"/>
            <w:hideMark/>
          </w:tcPr>
          <w:p w14:paraId="697022C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6</w:t>
            </w:r>
          </w:p>
        </w:tc>
        <w:tc>
          <w:tcPr>
            <w:tcW w:w="5862" w:type="dxa"/>
            <w:tcBorders>
              <w:top w:val="nil"/>
              <w:left w:val="nil"/>
              <w:bottom w:val="single" w:sz="4" w:space="0" w:color="auto"/>
              <w:right w:val="single" w:sz="4" w:space="0" w:color="auto"/>
            </w:tcBorders>
            <w:shd w:val="clear" w:color="auto" w:fill="auto"/>
            <w:noWrap/>
            <w:vAlign w:val="center"/>
            <w:hideMark/>
          </w:tcPr>
          <w:p w14:paraId="0DF3B05F"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ANALOG IN/OUT (LVDT Excitation)</w:t>
            </w:r>
          </w:p>
        </w:tc>
      </w:tr>
    </w:tbl>
    <w:p w14:paraId="23753F28" w14:textId="77777777" w:rsidR="00466647" w:rsidRPr="00466647" w:rsidRDefault="00466647" w:rsidP="00466647">
      <w:pPr>
        <w:ind w:left="284"/>
        <w:jc w:val="both"/>
        <w:rPr>
          <w:rFonts w:asciiTheme="minorHAnsi" w:hAnsiTheme="minorHAnsi" w:cstheme="minorHAnsi"/>
          <w:sz w:val="20"/>
          <w:szCs w:val="20"/>
          <w:highlight w:val="yellow"/>
          <w:lang w:val="en-US"/>
        </w:rPr>
      </w:pPr>
    </w:p>
    <w:p w14:paraId="6404B6F3"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existing cabinet locations and footprints are shown in Appendix 3-B.</w:t>
      </w:r>
    </w:p>
    <w:p w14:paraId="23EB64D1" w14:textId="77777777" w:rsidR="00466647" w:rsidRPr="00466647" w:rsidRDefault="00466647" w:rsidP="00466647">
      <w:pPr>
        <w:ind w:left="284"/>
        <w:jc w:val="both"/>
        <w:rPr>
          <w:rFonts w:asciiTheme="minorHAnsi" w:hAnsiTheme="minorHAnsi" w:cstheme="minorHAnsi"/>
          <w:sz w:val="20"/>
          <w:szCs w:val="20"/>
          <w:highlight w:val="yellow"/>
          <w:lang w:val="en-US"/>
        </w:rPr>
      </w:pPr>
    </w:p>
    <w:p w14:paraId="188765EB"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Main power supply to the equipment is provided by dual redundant 125VDC power feeds.</w:t>
      </w:r>
    </w:p>
    <w:p w14:paraId="1D5DA07F" w14:textId="77777777" w:rsidR="00466647" w:rsidRPr="00466647" w:rsidRDefault="00466647" w:rsidP="00466647">
      <w:pPr>
        <w:ind w:left="360"/>
        <w:jc w:val="both"/>
        <w:rPr>
          <w:rFonts w:asciiTheme="minorHAnsi" w:hAnsiTheme="minorHAnsi" w:cstheme="minorHAnsi"/>
          <w:sz w:val="20"/>
          <w:szCs w:val="20"/>
          <w:lang w:val="en-US"/>
        </w:rPr>
      </w:pPr>
    </w:p>
    <w:p w14:paraId="2BE2DD7D" w14:textId="77777777" w:rsidR="00466647" w:rsidRPr="00466647" w:rsidRDefault="00466647" w:rsidP="00466647">
      <w:pPr>
        <w:ind w:left="360"/>
        <w:jc w:val="both"/>
        <w:rPr>
          <w:rFonts w:asciiTheme="minorHAnsi" w:hAnsiTheme="minorHAnsi"/>
          <w:sz w:val="20"/>
          <w:szCs w:val="20"/>
          <w:lang w:val="en-US"/>
        </w:rPr>
      </w:pPr>
      <w:r w:rsidRPr="00466647">
        <w:rPr>
          <w:rFonts w:asciiTheme="minorHAnsi" w:hAnsiTheme="minorHAnsi"/>
          <w:sz w:val="20"/>
          <w:szCs w:val="20"/>
          <w:lang w:val="en-US"/>
        </w:rPr>
        <w:t xml:space="preserve">Functional and Machine Safety is provided within the Mark V via the Protective Core or &lt;P&gt; Core Safety Protection Module. </w:t>
      </w:r>
    </w:p>
    <w:p w14:paraId="3957C479" w14:textId="77777777" w:rsidR="00466647" w:rsidRPr="00466647" w:rsidRDefault="00466647" w:rsidP="00466647">
      <w:pPr>
        <w:jc w:val="both"/>
        <w:rPr>
          <w:rFonts w:asciiTheme="minorHAnsi" w:eastAsiaTheme="majorEastAsia" w:hAnsiTheme="minorHAnsi" w:cstheme="minorHAnsi"/>
          <w:b/>
          <w:bCs/>
          <w:sz w:val="20"/>
          <w:szCs w:val="20"/>
          <w:lang w:val="en-US"/>
        </w:rPr>
      </w:pPr>
      <w:r w:rsidRPr="00466647">
        <w:rPr>
          <w:rFonts w:asciiTheme="minorHAnsi" w:hAnsiTheme="minorHAnsi" w:cstheme="minorHAnsi"/>
          <w:sz w:val="20"/>
          <w:szCs w:val="20"/>
          <w:lang w:val="en-US"/>
        </w:rPr>
        <w:br w:type="page"/>
      </w:r>
    </w:p>
    <w:p w14:paraId="77193B68"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28" w:name="_Toc95394420"/>
      <w:bookmarkStart w:id="29" w:name="_Toc95400602"/>
      <w:r w:rsidRPr="002741B4">
        <w:rPr>
          <w:rFonts w:asciiTheme="minorHAnsi" w:hAnsiTheme="minorHAnsi" w:cstheme="minorHAnsi"/>
          <w:sz w:val="20"/>
          <w:szCs w:val="20"/>
        </w:rPr>
        <w:lastRenderedPageBreak/>
        <w:t>MK V Software</w:t>
      </w:r>
      <w:bookmarkEnd w:id="28"/>
      <w:bookmarkEnd w:id="29"/>
    </w:p>
    <w:p w14:paraId="1E0902BD" w14:textId="77777777" w:rsidR="00466647" w:rsidRPr="002741B4" w:rsidRDefault="00466647" w:rsidP="00466647">
      <w:pPr>
        <w:ind w:left="284"/>
        <w:jc w:val="both"/>
        <w:rPr>
          <w:rFonts w:asciiTheme="minorHAnsi" w:hAnsiTheme="minorHAnsi" w:cstheme="minorHAnsi"/>
          <w:sz w:val="20"/>
          <w:szCs w:val="20"/>
          <w:highlight w:val="yellow"/>
        </w:rPr>
      </w:pPr>
    </w:p>
    <w:p w14:paraId="5ABACD2C"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software within the Mark V is mostly available in either paper or electronic form. There are some functions for which the internal logic is not available and is locked. (Refer to section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_Ref94521284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5.3</w:t>
      </w:r>
      <w:r w:rsidRPr="002741B4">
        <w:rPr>
          <w:rFonts w:asciiTheme="minorHAnsi" w:hAnsiTheme="minorHAnsi" w:cstheme="minorHAnsi"/>
          <w:sz w:val="20"/>
          <w:szCs w:val="20"/>
        </w:rPr>
        <w:fldChar w:fldCharType="end"/>
      </w:r>
      <w:r w:rsidRPr="00466647">
        <w:rPr>
          <w:rFonts w:asciiTheme="minorHAnsi" w:hAnsiTheme="minorHAnsi" w:cstheme="minorHAnsi"/>
          <w:sz w:val="20"/>
          <w:szCs w:val="20"/>
          <w:lang w:val="en-US"/>
        </w:rPr>
        <w:t xml:space="preserve">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_Ref94521293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b)</w:t>
      </w:r>
      <w:r w:rsidRPr="002741B4">
        <w:rPr>
          <w:rFonts w:asciiTheme="minorHAnsi" w:hAnsiTheme="minorHAnsi" w:cstheme="minorHAnsi"/>
          <w:sz w:val="20"/>
          <w:szCs w:val="20"/>
        </w:rPr>
        <w:fldChar w:fldCharType="end"/>
      </w:r>
      <w:r w:rsidRPr="00466647">
        <w:rPr>
          <w:rFonts w:asciiTheme="minorHAnsi" w:hAnsiTheme="minorHAnsi" w:cstheme="minorHAnsi"/>
          <w:sz w:val="20"/>
          <w:szCs w:val="20"/>
          <w:lang w:val="en-US"/>
        </w:rPr>
        <w:t>)</w:t>
      </w:r>
    </w:p>
    <w:p w14:paraId="4B5DF9E2" w14:textId="77777777" w:rsidR="00466647" w:rsidRPr="00466647" w:rsidRDefault="00466647" w:rsidP="00466647">
      <w:pPr>
        <w:ind w:left="360"/>
        <w:jc w:val="both"/>
        <w:rPr>
          <w:rFonts w:asciiTheme="minorHAnsi" w:hAnsiTheme="minorHAnsi" w:cstheme="minorHAnsi"/>
          <w:sz w:val="20"/>
          <w:szCs w:val="20"/>
          <w:lang w:val="en-US"/>
        </w:rPr>
      </w:pPr>
    </w:p>
    <w:p w14:paraId="6F483854"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Documentation exists for the alarms through the existing HMI.</w:t>
      </w:r>
    </w:p>
    <w:p w14:paraId="40A5D791" w14:textId="77777777" w:rsidR="00466647" w:rsidRPr="00466647" w:rsidRDefault="00466647" w:rsidP="00466647">
      <w:pPr>
        <w:ind w:left="360"/>
        <w:jc w:val="both"/>
        <w:rPr>
          <w:rFonts w:asciiTheme="minorHAnsi" w:hAnsiTheme="minorHAnsi" w:cstheme="minorHAnsi"/>
          <w:sz w:val="20"/>
          <w:szCs w:val="20"/>
          <w:lang w:val="en-US"/>
        </w:rPr>
      </w:pPr>
    </w:p>
    <w:p w14:paraId="354BA2A1" w14:textId="77777777" w:rsidR="00466647" w:rsidRPr="00466647" w:rsidRDefault="00466647" w:rsidP="00466647">
      <w:pPr>
        <w:ind w:left="360"/>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Automatic sequences are included within the Mark V software, although detailed descriptive documentation is not comprehensive.</w:t>
      </w:r>
    </w:p>
    <w:p w14:paraId="31AAC2DF" w14:textId="77777777" w:rsidR="00466647" w:rsidRPr="00466647" w:rsidRDefault="00466647" w:rsidP="00466647">
      <w:pPr>
        <w:jc w:val="both"/>
        <w:rPr>
          <w:rFonts w:asciiTheme="minorHAnsi" w:hAnsiTheme="minorHAnsi" w:cstheme="minorHAnsi"/>
          <w:sz w:val="20"/>
          <w:szCs w:val="20"/>
          <w:lang w:val="en-US"/>
        </w:rPr>
      </w:pPr>
    </w:p>
    <w:p w14:paraId="7F02AA51" w14:textId="77777777" w:rsidR="00466647" w:rsidRPr="00466647" w:rsidRDefault="00466647" w:rsidP="00466647">
      <w:pPr>
        <w:ind w:left="284"/>
        <w:jc w:val="both"/>
        <w:rPr>
          <w:rFonts w:asciiTheme="minorHAnsi" w:hAnsiTheme="minorHAnsi" w:cstheme="minorHAnsi"/>
          <w:sz w:val="20"/>
          <w:szCs w:val="20"/>
          <w:lang w:val="en-US"/>
        </w:rPr>
      </w:pPr>
    </w:p>
    <w:p w14:paraId="244CE64E" w14:textId="77777777" w:rsidR="00466647" w:rsidRPr="002741B4" w:rsidRDefault="00466647" w:rsidP="00DF70F8">
      <w:pPr>
        <w:pStyle w:val="Kop1"/>
        <w:numPr>
          <w:ilvl w:val="0"/>
          <w:numId w:val="17"/>
        </w:numPr>
        <w:tabs>
          <w:tab w:val="num" w:pos="851"/>
        </w:tabs>
        <w:jc w:val="both"/>
        <w:rPr>
          <w:rFonts w:asciiTheme="minorHAnsi" w:hAnsiTheme="minorHAnsi" w:cstheme="minorHAnsi"/>
          <w:sz w:val="20"/>
          <w:szCs w:val="20"/>
        </w:rPr>
      </w:pPr>
      <w:r w:rsidRPr="00466647">
        <w:rPr>
          <w:rFonts w:asciiTheme="minorHAnsi" w:hAnsiTheme="minorHAnsi" w:cstheme="minorHAnsi"/>
          <w:sz w:val="20"/>
          <w:szCs w:val="20"/>
          <w:lang w:val="en-US"/>
        </w:rPr>
        <w:br w:type="page"/>
      </w:r>
      <w:bookmarkStart w:id="30" w:name="_Toc95394421"/>
      <w:bookmarkStart w:id="31" w:name="_Toc95400603"/>
      <w:r w:rsidRPr="002741B4">
        <w:rPr>
          <w:rFonts w:asciiTheme="minorHAnsi" w:hAnsiTheme="minorHAnsi" w:cstheme="minorHAnsi"/>
          <w:sz w:val="20"/>
          <w:szCs w:val="20"/>
        </w:rPr>
        <w:lastRenderedPageBreak/>
        <w:t>Scope of Supply</w:t>
      </w:r>
      <w:bookmarkEnd w:id="30"/>
      <w:bookmarkEnd w:id="31"/>
    </w:p>
    <w:p w14:paraId="352C01FF"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32" w:name="_Toc95394422"/>
      <w:bookmarkStart w:id="33" w:name="_Toc95400604"/>
      <w:r w:rsidRPr="002741B4">
        <w:rPr>
          <w:rFonts w:asciiTheme="minorHAnsi" w:hAnsiTheme="minorHAnsi" w:cstheme="minorHAnsi"/>
          <w:sz w:val="20"/>
          <w:szCs w:val="20"/>
        </w:rPr>
        <w:t>General</w:t>
      </w:r>
      <w:bookmarkEnd w:id="32"/>
      <w:bookmarkEnd w:id="33"/>
    </w:p>
    <w:p w14:paraId="74556E4C" w14:textId="77777777" w:rsidR="00466647" w:rsidRPr="00466647" w:rsidRDefault="00466647" w:rsidP="00DF70F8">
      <w:pPr>
        <w:pStyle w:val="Lijstalinea"/>
        <w:numPr>
          <w:ilvl w:val="0"/>
          <w:numId w:val="18"/>
        </w:numPr>
        <w:spacing w:before="240" w:line="259" w:lineRule="auto"/>
        <w:ind w:left="709"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indicate compliance with each section and paragraph of this Technical Specification as part of their bid. Where the Supplier deems a section or paragraph to be not applicable to their bid, then they shall highlight this together with the appropriate reasons.</w:t>
      </w:r>
    </w:p>
    <w:p w14:paraId="0C755193" w14:textId="77777777" w:rsidR="00466647" w:rsidRPr="00466647" w:rsidRDefault="00466647" w:rsidP="00466647">
      <w:pPr>
        <w:jc w:val="both"/>
        <w:rPr>
          <w:rFonts w:asciiTheme="minorHAnsi" w:hAnsiTheme="minorHAnsi" w:cstheme="minorHAnsi"/>
          <w:sz w:val="20"/>
          <w:szCs w:val="20"/>
          <w:lang w:val="en-US"/>
        </w:rPr>
      </w:pPr>
    </w:p>
    <w:p w14:paraId="0BC7208A" w14:textId="77777777" w:rsidR="00466647" w:rsidRPr="00466647" w:rsidRDefault="00466647" w:rsidP="00DF70F8">
      <w:pPr>
        <w:pStyle w:val="Lijstalinea"/>
        <w:numPr>
          <w:ilvl w:val="0"/>
          <w:numId w:val="18"/>
        </w:numPr>
        <w:tabs>
          <w:tab w:val="left" w:pos="709"/>
        </w:tabs>
        <w:spacing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Supplier’s scope of supply shall include, but not limited to the replacement of the currently installed Mk V </w:t>
      </w:r>
      <w:proofErr w:type="spellStart"/>
      <w:r w:rsidRPr="00466647">
        <w:rPr>
          <w:rFonts w:asciiTheme="minorHAnsi" w:hAnsiTheme="minorHAnsi" w:cstheme="minorHAnsi"/>
          <w:sz w:val="20"/>
          <w:szCs w:val="20"/>
          <w:lang w:val="en-US"/>
        </w:rPr>
        <w:t>Speedtronic</w:t>
      </w:r>
      <w:proofErr w:type="spellEnd"/>
      <w:r w:rsidRPr="00466647">
        <w:rPr>
          <w:rFonts w:asciiTheme="minorHAnsi" w:hAnsiTheme="minorHAnsi" w:cstheme="minorHAnsi"/>
          <w:sz w:val="20"/>
          <w:szCs w:val="20"/>
          <w:lang w:val="en-US"/>
        </w:rPr>
        <w:t xml:space="preserve"> Turbine Control System (TCS).  The replacement equipment shall be designed and implemented in such a way to ensure that there is no degradation in existing operational capability, GT performance or system availability whilst retaining operator and maintenance familiarity.</w:t>
      </w:r>
    </w:p>
    <w:p w14:paraId="71380115" w14:textId="77777777" w:rsidR="00466647" w:rsidRPr="00466647" w:rsidRDefault="00466647" w:rsidP="00466647">
      <w:pPr>
        <w:jc w:val="both"/>
        <w:rPr>
          <w:rFonts w:asciiTheme="minorHAnsi" w:hAnsiTheme="minorHAnsi" w:cstheme="minorHAnsi"/>
          <w:sz w:val="20"/>
          <w:szCs w:val="20"/>
          <w:lang w:val="en-US"/>
        </w:rPr>
      </w:pPr>
    </w:p>
    <w:p w14:paraId="0C8E7041" w14:textId="77777777" w:rsidR="00466647" w:rsidRPr="002741B4" w:rsidRDefault="00466647" w:rsidP="00DF70F8">
      <w:pPr>
        <w:pStyle w:val="Lijstalinea"/>
        <w:numPr>
          <w:ilvl w:val="0"/>
          <w:numId w:val="18"/>
        </w:numPr>
        <w:tabs>
          <w:tab w:val="left" w:pos="709"/>
        </w:tabs>
        <w:ind w:hanging="436"/>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The Supplier’s scope of supply shall also include the decommissioning and disconnection of nominated mechanical, electrical, communication and instrumentation interfaces; removal to a nominated laydown area the existing equipment and making good of any fixing points if not required for the new equipment. </w:t>
      </w:r>
      <w:r w:rsidRPr="002741B4">
        <w:rPr>
          <w:rFonts w:asciiTheme="minorHAnsi" w:hAnsiTheme="minorHAnsi" w:cstheme="minorHAnsi"/>
          <w:sz w:val="20"/>
          <w:szCs w:val="20"/>
        </w:rPr>
        <w:t xml:space="preserve">See </w:t>
      </w:r>
      <w:proofErr w:type="spellStart"/>
      <w:r w:rsidRPr="002741B4">
        <w:rPr>
          <w:rFonts w:asciiTheme="minorHAnsi" w:hAnsiTheme="minorHAnsi" w:cstheme="minorHAnsi"/>
          <w:sz w:val="20"/>
          <w:szCs w:val="20"/>
        </w:rPr>
        <w:t>section</w:t>
      </w:r>
      <w:proofErr w:type="spellEnd"/>
      <w:r w:rsidRPr="002741B4">
        <w:rPr>
          <w:rFonts w:asciiTheme="minorHAnsi" w:hAnsiTheme="minorHAnsi" w:cstheme="minorHAnsi"/>
          <w:sz w:val="20"/>
          <w:szCs w:val="20"/>
        </w:rPr>
        <w:t xml:space="preserve"> </w:t>
      </w:r>
      <w:r w:rsidRPr="002741B4">
        <w:rPr>
          <w:rFonts w:asciiTheme="minorHAnsi" w:hAnsiTheme="minorHAnsi" w:cstheme="minorHAnsi"/>
          <w:sz w:val="20"/>
          <w:szCs w:val="20"/>
        </w:rPr>
        <w:fldChar w:fldCharType="begin"/>
      </w:r>
      <w:r w:rsidRPr="002741B4">
        <w:rPr>
          <w:rFonts w:asciiTheme="minorHAnsi" w:hAnsiTheme="minorHAnsi" w:cstheme="minorHAnsi"/>
          <w:sz w:val="20"/>
          <w:szCs w:val="20"/>
        </w:rPr>
        <w:instrText xml:space="preserve"> REF _Ref22809668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Pr>
          <w:rFonts w:asciiTheme="minorHAnsi" w:hAnsiTheme="minorHAnsi" w:cstheme="minorHAnsi"/>
          <w:sz w:val="20"/>
          <w:szCs w:val="20"/>
        </w:rPr>
        <w:t>4.3</w:t>
      </w:r>
      <w:r w:rsidRPr="002741B4">
        <w:rPr>
          <w:rFonts w:asciiTheme="minorHAnsi" w:hAnsiTheme="minorHAnsi" w:cstheme="minorHAnsi"/>
          <w:sz w:val="20"/>
          <w:szCs w:val="20"/>
        </w:rPr>
        <w:fldChar w:fldCharType="end"/>
      </w:r>
      <w:r w:rsidRPr="002741B4">
        <w:rPr>
          <w:rFonts w:asciiTheme="minorHAnsi" w:hAnsiTheme="minorHAnsi" w:cstheme="minorHAnsi"/>
          <w:sz w:val="20"/>
          <w:szCs w:val="20"/>
        </w:rPr>
        <w:t>.</w:t>
      </w:r>
    </w:p>
    <w:p w14:paraId="4F751733" w14:textId="77777777" w:rsidR="00466647" w:rsidRPr="002741B4" w:rsidRDefault="00466647" w:rsidP="00466647">
      <w:pPr>
        <w:jc w:val="both"/>
        <w:rPr>
          <w:rFonts w:asciiTheme="minorHAnsi" w:hAnsiTheme="minorHAnsi" w:cstheme="minorHAnsi"/>
          <w:sz w:val="20"/>
          <w:szCs w:val="20"/>
        </w:rPr>
      </w:pPr>
    </w:p>
    <w:p w14:paraId="5A07D219" w14:textId="77777777" w:rsidR="00466647" w:rsidRPr="00466647" w:rsidRDefault="00466647" w:rsidP="00DF70F8">
      <w:pPr>
        <w:pStyle w:val="Lijstalinea"/>
        <w:numPr>
          <w:ilvl w:val="0"/>
          <w:numId w:val="1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Supplier’s scope of supply shall also include the disconnection and re-termination of field, communication and power supply cabling. This also includes the removal and safe disposal of cabling where identified as redundant, and the installation of new cabling (including suitable containment) where required to fulfil the design.</w:t>
      </w:r>
    </w:p>
    <w:p w14:paraId="7913E95D" w14:textId="77777777" w:rsidR="00466647" w:rsidRPr="00466647" w:rsidRDefault="00466647" w:rsidP="00466647">
      <w:pPr>
        <w:jc w:val="both"/>
        <w:rPr>
          <w:rFonts w:asciiTheme="minorHAnsi" w:hAnsiTheme="minorHAnsi" w:cstheme="minorHAnsi"/>
          <w:sz w:val="20"/>
          <w:szCs w:val="20"/>
          <w:lang w:val="en-US"/>
        </w:rPr>
      </w:pPr>
    </w:p>
    <w:p w14:paraId="0BEC7E4A" w14:textId="77777777" w:rsidR="00466647" w:rsidRPr="002741B4" w:rsidRDefault="00466647" w:rsidP="00DF70F8">
      <w:pPr>
        <w:pStyle w:val="Lijstalinea"/>
        <w:numPr>
          <w:ilvl w:val="0"/>
          <w:numId w:val="18"/>
        </w:numPr>
        <w:tabs>
          <w:tab w:val="left" w:pos="709"/>
        </w:tabs>
        <w:spacing w:line="259" w:lineRule="auto"/>
        <w:ind w:hanging="436"/>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The system supplied by the Supplier shall be provided on a Supply and Installation contract and shall include all engineering, design, procurement and build of necessary equipment, delivery, building works, installation, configuration, testing, commissioning, documentation, engineering support and training required to allow safe, reliable and efficient operation. </w:t>
      </w:r>
      <w:r w:rsidRPr="002741B4">
        <w:rPr>
          <w:rFonts w:asciiTheme="minorHAnsi" w:hAnsiTheme="minorHAnsi" w:cstheme="minorHAnsi"/>
          <w:sz w:val="20"/>
          <w:szCs w:val="20"/>
        </w:rPr>
        <w:t xml:space="preserve">See </w:t>
      </w:r>
      <w:proofErr w:type="spellStart"/>
      <w:r w:rsidRPr="002741B4">
        <w:rPr>
          <w:rFonts w:asciiTheme="minorHAnsi" w:hAnsiTheme="minorHAnsi" w:cstheme="minorHAnsi"/>
          <w:sz w:val="20"/>
          <w:szCs w:val="20"/>
        </w:rPr>
        <w:t>section</w:t>
      </w:r>
      <w:proofErr w:type="spellEnd"/>
      <w:r w:rsidRPr="002741B4">
        <w:rPr>
          <w:rFonts w:asciiTheme="minorHAnsi" w:hAnsiTheme="minorHAnsi" w:cstheme="minorHAnsi"/>
          <w:sz w:val="20"/>
          <w:szCs w:val="20"/>
        </w:rPr>
        <w:t xml:space="preserve"> </w:t>
      </w:r>
      <w:r w:rsidRPr="002741B4">
        <w:rPr>
          <w:rFonts w:asciiTheme="minorHAnsi" w:hAnsiTheme="minorHAnsi" w:cstheme="minorHAnsi"/>
          <w:sz w:val="20"/>
          <w:szCs w:val="20"/>
        </w:rPr>
        <w:fldChar w:fldCharType="begin"/>
      </w:r>
      <w:r w:rsidRPr="002741B4">
        <w:rPr>
          <w:rFonts w:asciiTheme="minorHAnsi" w:hAnsiTheme="minorHAnsi" w:cstheme="minorHAnsi"/>
          <w:sz w:val="20"/>
          <w:szCs w:val="20"/>
        </w:rPr>
        <w:instrText xml:space="preserve"> REF _Ref22809643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Pr>
          <w:rFonts w:asciiTheme="minorHAnsi" w:hAnsiTheme="minorHAnsi" w:cstheme="minorHAnsi"/>
          <w:sz w:val="20"/>
          <w:szCs w:val="20"/>
        </w:rPr>
        <w:t>4.4</w:t>
      </w:r>
      <w:r w:rsidRPr="002741B4">
        <w:rPr>
          <w:rFonts w:asciiTheme="minorHAnsi" w:hAnsiTheme="minorHAnsi" w:cstheme="minorHAnsi"/>
          <w:sz w:val="20"/>
          <w:szCs w:val="20"/>
        </w:rPr>
        <w:fldChar w:fldCharType="end"/>
      </w:r>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onwards</w:t>
      </w:r>
      <w:proofErr w:type="spellEnd"/>
      <w:r w:rsidRPr="002741B4">
        <w:rPr>
          <w:rFonts w:asciiTheme="minorHAnsi" w:hAnsiTheme="minorHAnsi" w:cstheme="minorHAnsi"/>
          <w:sz w:val="20"/>
          <w:szCs w:val="20"/>
        </w:rPr>
        <w:t>.</w:t>
      </w:r>
    </w:p>
    <w:p w14:paraId="0AB586C5" w14:textId="77777777" w:rsidR="00466647" w:rsidRPr="002741B4" w:rsidRDefault="00466647" w:rsidP="00466647">
      <w:pPr>
        <w:jc w:val="both"/>
        <w:rPr>
          <w:rFonts w:asciiTheme="minorHAnsi" w:hAnsiTheme="minorHAnsi" w:cstheme="minorHAnsi"/>
          <w:sz w:val="20"/>
          <w:szCs w:val="20"/>
          <w:highlight w:val="yellow"/>
        </w:rPr>
      </w:pPr>
    </w:p>
    <w:p w14:paraId="70FFFBA5" w14:textId="77777777" w:rsidR="00466647" w:rsidRPr="00466647" w:rsidRDefault="00466647" w:rsidP="00DF70F8">
      <w:pPr>
        <w:pStyle w:val="Lijstalinea"/>
        <w:numPr>
          <w:ilvl w:val="0"/>
          <w:numId w:val="18"/>
        </w:numPr>
        <w:tabs>
          <w:tab w:val="left" w:pos="709"/>
        </w:tabs>
        <w:spacing w:after="160"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It is the responsibility of the Supplier to determine the full extent of the Works to meet the requirements of this specification. This specification whilst intended to indicate the general extent of the works involved is not necessarily exhaustive, insofar as any detailed item or associated work is concerned and shall in no way relieve the Supplier of their responsibility to comply with the specified requirements. The Supplier shall carry out all work and supply all materials required to comply with this specification, unless specifically excluded.</w:t>
      </w:r>
    </w:p>
    <w:p w14:paraId="2765DF1B" w14:textId="77777777" w:rsidR="00466647" w:rsidRPr="00466647" w:rsidRDefault="00466647" w:rsidP="00466647">
      <w:pPr>
        <w:pStyle w:val="Lijstalinea"/>
        <w:ind w:left="284"/>
        <w:jc w:val="both"/>
        <w:rPr>
          <w:rFonts w:asciiTheme="minorHAnsi" w:hAnsiTheme="minorHAnsi" w:cstheme="minorHAnsi"/>
          <w:sz w:val="20"/>
          <w:szCs w:val="20"/>
          <w:lang w:val="en-US"/>
        </w:rPr>
      </w:pPr>
    </w:p>
    <w:p w14:paraId="0A2CD385" w14:textId="77777777" w:rsidR="00466647" w:rsidRPr="00466647" w:rsidRDefault="00466647" w:rsidP="00DF70F8">
      <w:pPr>
        <w:pStyle w:val="Lijstalinea"/>
        <w:numPr>
          <w:ilvl w:val="0"/>
          <w:numId w:val="18"/>
        </w:numPr>
        <w:tabs>
          <w:tab w:val="left" w:pos="709"/>
        </w:tabs>
        <w:spacing w:after="160"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Any additional requirements or operations that are considered by the Supplier to be necessary to allow for successful execution of the works or deviate from this specification shall be brought to the attention of the Uniper in the tender document.</w:t>
      </w:r>
    </w:p>
    <w:p w14:paraId="74BB5E72" w14:textId="77777777" w:rsidR="00466647" w:rsidRPr="00466647" w:rsidRDefault="00466647" w:rsidP="00466647">
      <w:pPr>
        <w:pStyle w:val="Lijstalinea"/>
        <w:ind w:left="284"/>
        <w:jc w:val="both"/>
        <w:rPr>
          <w:rFonts w:asciiTheme="minorHAnsi" w:hAnsiTheme="minorHAnsi" w:cstheme="minorHAnsi"/>
          <w:sz w:val="20"/>
          <w:szCs w:val="20"/>
          <w:lang w:val="en-US"/>
        </w:rPr>
      </w:pPr>
    </w:p>
    <w:p w14:paraId="5323200B" w14:textId="77777777" w:rsidR="00466647" w:rsidRPr="00466647" w:rsidRDefault="00466647" w:rsidP="00DF70F8">
      <w:pPr>
        <w:pStyle w:val="Lijstalinea"/>
        <w:numPr>
          <w:ilvl w:val="0"/>
          <w:numId w:val="18"/>
        </w:numPr>
        <w:tabs>
          <w:tab w:val="left" w:pos="709"/>
        </w:tabs>
        <w:spacing w:after="160"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Suppliers are requested to visit the site to examine the plant prior to submission of their tender to satisfy themselves that they fully understand the scope of work required. No guarantee of plant access will be given due to commercial operating plant restraints.</w:t>
      </w:r>
    </w:p>
    <w:p w14:paraId="05911DBE" w14:textId="77777777" w:rsidR="00466647" w:rsidRPr="00466647" w:rsidRDefault="00466647" w:rsidP="00466647">
      <w:pPr>
        <w:pStyle w:val="Lijstalinea"/>
        <w:ind w:left="284"/>
        <w:jc w:val="both"/>
        <w:rPr>
          <w:rFonts w:asciiTheme="minorHAnsi" w:hAnsiTheme="minorHAnsi" w:cstheme="minorHAnsi"/>
          <w:sz w:val="20"/>
          <w:szCs w:val="20"/>
          <w:lang w:val="en-US"/>
        </w:rPr>
      </w:pPr>
    </w:p>
    <w:p w14:paraId="2B2EAA09" w14:textId="77777777" w:rsidR="00466647" w:rsidRPr="00466647" w:rsidRDefault="00466647" w:rsidP="00DF70F8">
      <w:pPr>
        <w:pStyle w:val="Lijstalinea"/>
        <w:numPr>
          <w:ilvl w:val="0"/>
          <w:numId w:val="18"/>
        </w:numPr>
        <w:tabs>
          <w:tab w:val="left" w:pos="709"/>
        </w:tabs>
        <w:spacing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Suppliers will be given access to the site documentation and drawings for the relevant parts of the plant.  It shall be the responsibility of the Supplier to satisfy themselves the documentation and drawings are fit for purpose.</w:t>
      </w:r>
    </w:p>
    <w:p w14:paraId="383DF4F6" w14:textId="77777777" w:rsidR="00466647" w:rsidRPr="00466647" w:rsidRDefault="00466647" w:rsidP="00466647">
      <w:pPr>
        <w:jc w:val="both"/>
        <w:rPr>
          <w:rFonts w:asciiTheme="minorHAnsi" w:hAnsiTheme="minorHAnsi" w:cstheme="minorHAnsi"/>
          <w:sz w:val="20"/>
          <w:szCs w:val="20"/>
          <w:lang w:val="en-US"/>
        </w:rPr>
      </w:pPr>
    </w:p>
    <w:p w14:paraId="3BEB451A"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34" w:name="_Toc536193049"/>
      <w:bookmarkStart w:id="35" w:name="_Toc95394423"/>
      <w:bookmarkStart w:id="36" w:name="_Toc95400605"/>
      <w:r w:rsidRPr="002741B4">
        <w:rPr>
          <w:rFonts w:asciiTheme="minorHAnsi" w:hAnsiTheme="minorHAnsi" w:cstheme="minorHAnsi"/>
          <w:sz w:val="20"/>
          <w:szCs w:val="20"/>
        </w:rPr>
        <w:lastRenderedPageBreak/>
        <w:t>Exclusions</w:t>
      </w:r>
      <w:bookmarkEnd w:id="34"/>
      <w:bookmarkEnd w:id="35"/>
      <w:bookmarkEnd w:id="36"/>
    </w:p>
    <w:p w14:paraId="4BC6D814" w14:textId="77777777" w:rsidR="00466647" w:rsidRPr="00466647" w:rsidRDefault="00466647" w:rsidP="00DF70F8">
      <w:pPr>
        <w:pStyle w:val="Lijstalinea"/>
        <w:numPr>
          <w:ilvl w:val="0"/>
          <w:numId w:val="19"/>
        </w:numPr>
        <w:spacing w:after="160" w:line="259" w:lineRule="auto"/>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following aspects of the TCS are excluded from this tender.</w:t>
      </w:r>
    </w:p>
    <w:p w14:paraId="265C44BE" w14:textId="77777777" w:rsidR="00466647" w:rsidRPr="00466647" w:rsidRDefault="00466647" w:rsidP="00DF70F8">
      <w:pPr>
        <w:pStyle w:val="Lijstalinea"/>
        <w:numPr>
          <w:ilvl w:val="0"/>
          <w:numId w:val="25"/>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Field Devices, e.g., Instrumentation and actuators (apart from specific Safety Related Devices as covered in section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_Ref89937710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4.6</w:t>
      </w:r>
      <w:r w:rsidRPr="002741B4">
        <w:rPr>
          <w:rFonts w:asciiTheme="minorHAnsi" w:hAnsiTheme="minorHAnsi" w:cstheme="minorHAnsi"/>
          <w:sz w:val="20"/>
          <w:szCs w:val="20"/>
        </w:rPr>
        <w:fldChar w:fldCharType="end"/>
      </w:r>
      <w:r w:rsidRPr="00466647">
        <w:rPr>
          <w:rFonts w:asciiTheme="minorHAnsi" w:hAnsiTheme="minorHAnsi" w:cstheme="minorHAnsi"/>
          <w:sz w:val="20"/>
          <w:szCs w:val="20"/>
          <w:lang w:val="en-US"/>
        </w:rPr>
        <w:t>).</w:t>
      </w:r>
    </w:p>
    <w:p w14:paraId="3CC5FFD2" w14:textId="77777777" w:rsidR="00466647" w:rsidRPr="00466647" w:rsidRDefault="00466647" w:rsidP="00DF70F8">
      <w:pPr>
        <w:pStyle w:val="Kop2"/>
        <w:numPr>
          <w:ilvl w:val="1"/>
          <w:numId w:val="17"/>
        </w:numPr>
        <w:tabs>
          <w:tab w:val="num" w:pos="1134"/>
        </w:tabs>
        <w:ind w:left="576" w:hanging="576"/>
        <w:jc w:val="both"/>
        <w:rPr>
          <w:rFonts w:asciiTheme="minorHAnsi" w:hAnsiTheme="minorHAnsi" w:cstheme="minorHAnsi"/>
          <w:sz w:val="20"/>
          <w:szCs w:val="20"/>
          <w:lang w:val="en-US"/>
        </w:rPr>
      </w:pPr>
      <w:bookmarkStart w:id="37" w:name="_Ref22809668"/>
      <w:bookmarkStart w:id="38" w:name="_Ref89936509"/>
      <w:bookmarkStart w:id="39" w:name="_Toc95394424"/>
      <w:bookmarkStart w:id="40" w:name="_Toc95400606"/>
      <w:bookmarkStart w:id="41" w:name="_Toc536193051"/>
      <w:r w:rsidRPr="00466647">
        <w:rPr>
          <w:rFonts w:asciiTheme="minorHAnsi" w:hAnsiTheme="minorHAnsi" w:cstheme="minorHAnsi"/>
          <w:sz w:val="20"/>
          <w:szCs w:val="20"/>
          <w:lang w:val="en-US"/>
        </w:rPr>
        <w:t xml:space="preserve">Fixed Scope of Supply – Dismantling and Removal of Speedtronic Mk V </w:t>
      </w:r>
      <w:bookmarkEnd w:id="37"/>
      <w:r w:rsidRPr="00466647">
        <w:rPr>
          <w:rFonts w:asciiTheme="minorHAnsi" w:hAnsiTheme="minorHAnsi" w:cstheme="minorHAnsi"/>
          <w:sz w:val="20"/>
          <w:szCs w:val="20"/>
          <w:lang w:val="en-US"/>
        </w:rPr>
        <w:t>Equipment</w:t>
      </w:r>
      <w:bookmarkEnd w:id="38"/>
      <w:bookmarkEnd w:id="39"/>
      <w:bookmarkEnd w:id="40"/>
    </w:p>
    <w:p w14:paraId="12F3EA1E" w14:textId="77777777" w:rsidR="00466647" w:rsidRPr="00466647" w:rsidRDefault="00466647" w:rsidP="00DF70F8">
      <w:pPr>
        <w:pStyle w:val="Lijstalinea"/>
        <w:numPr>
          <w:ilvl w:val="0"/>
          <w:numId w:val="2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Supplier’s Fixed Scope of supply includes for the removal of the existing in scope </w:t>
      </w:r>
      <w:proofErr w:type="spellStart"/>
      <w:r w:rsidRPr="00466647">
        <w:rPr>
          <w:rFonts w:asciiTheme="minorHAnsi" w:hAnsiTheme="minorHAnsi" w:cstheme="minorHAnsi"/>
          <w:sz w:val="20"/>
          <w:szCs w:val="20"/>
          <w:lang w:val="en-US"/>
        </w:rPr>
        <w:t>Speedtronic</w:t>
      </w:r>
      <w:proofErr w:type="spellEnd"/>
      <w:r w:rsidRPr="00466647">
        <w:rPr>
          <w:rFonts w:asciiTheme="minorHAnsi" w:hAnsiTheme="minorHAnsi" w:cstheme="minorHAnsi"/>
          <w:sz w:val="20"/>
          <w:szCs w:val="20"/>
          <w:lang w:val="en-US"/>
        </w:rPr>
        <w:t xml:space="preserve"> Mk V Control cabinet.</w:t>
      </w:r>
    </w:p>
    <w:p w14:paraId="326937AC" w14:textId="77777777" w:rsidR="00466647" w:rsidRPr="00466647" w:rsidRDefault="00466647" w:rsidP="00466647">
      <w:pPr>
        <w:jc w:val="both"/>
        <w:rPr>
          <w:rFonts w:asciiTheme="minorHAnsi" w:hAnsiTheme="minorHAnsi" w:cstheme="minorHAnsi"/>
          <w:sz w:val="20"/>
          <w:szCs w:val="20"/>
          <w:lang w:val="en-US"/>
        </w:rPr>
      </w:pPr>
    </w:p>
    <w:p w14:paraId="098992DC" w14:textId="77777777" w:rsidR="00466647" w:rsidRPr="00466647" w:rsidRDefault="00466647" w:rsidP="00DF70F8">
      <w:pPr>
        <w:pStyle w:val="Lijstalinea"/>
        <w:numPr>
          <w:ilvl w:val="0"/>
          <w:numId w:val="26"/>
        </w:numPr>
        <w:tabs>
          <w:tab w:val="left" w:pos="709"/>
        </w:tabs>
        <w:ind w:hanging="436"/>
        <w:contextualSpacing/>
        <w:jc w:val="both"/>
        <w:rPr>
          <w:rFonts w:asciiTheme="minorHAnsi" w:hAnsiTheme="minorHAnsi" w:cstheme="minorHAnsi"/>
          <w:sz w:val="20"/>
          <w:szCs w:val="20"/>
          <w:lang w:val="en-US"/>
        </w:rPr>
      </w:pPr>
      <w:bookmarkStart w:id="42" w:name="_Ref89936501"/>
      <w:r w:rsidRPr="00466647">
        <w:rPr>
          <w:rFonts w:asciiTheme="minorHAnsi" w:hAnsiTheme="minorHAnsi" w:cstheme="minorHAnsi"/>
          <w:sz w:val="20"/>
          <w:szCs w:val="20"/>
          <w:lang w:val="en-US"/>
        </w:rPr>
        <w:t xml:space="preserve">The Supplier shall undertake a full and detailed survey of the </w:t>
      </w:r>
      <w:proofErr w:type="spellStart"/>
      <w:r w:rsidRPr="00466647">
        <w:rPr>
          <w:rFonts w:asciiTheme="minorHAnsi" w:hAnsiTheme="minorHAnsi" w:cstheme="minorHAnsi"/>
          <w:sz w:val="20"/>
          <w:szCs w:val="20"/>
          <w:lang w:val="en-US"/>
        </w:rPr>
        <w:t>Speedtronic</w:t>
      </w:r>
      <w:proofErr w:type="spellEnd"/>
      <w:r w:rsidRPr="00466647">
        <w:rPr>
          <w:rFonts w:asciiTheme="minorHAnsi" w:hAnsiTheme="minorHAnsi" w:cstheme="minorHAnsi"/>
          <w:sz w:val="20"/>
          <w:szCs w:val="20"/>
          <w:lang w:val="en-US"/>
        </w:rPr>
        <w:t xml:space="preserve"> Mk V against the supplied drawings, this is to be undertaken prior to the dismantling and removal of the equipment. The outcome of this survey will be a report detailing the accuracy of the existing drawings against the installation. Any observed differences are to be red lined on a Master set of drawings so that they can be incorporated into the Drawing revision process. A list of currently known drawings is presented in Appendix 3-C. Additional drawings may be added should they become important to the project.</w:t>
      </w:r>
      <w:bookmarkEnd w:id="42"/>
    </w:p>
    <w:p w14:paraId="7DD3BF6F" w14:textId="77777777" w:rsidR="00466647" w:rsidRPr="00466647" w:rsidRDefault="00466647" w:rsidP="00466647">
      <w:pPr>
        <w:ind w:hanging="436"/>
        <w:jc w:val="both"/>
        <w:rPr>
          <w:rFonts w:asciiTheme="minorHAnsi" w:hAnsiTheme="minorHAnsi" w:cstheme="minorHAnsi"/>
          <w:sz w:val="20"/>
          <w:szCs w:val="20"/>
          <w:highlight w:val="yellow"/>
          <w:lang w:val="en-US"/>
        </w:rPr>
      </w:pPr>
    </w:p>
    <w:p w14:paraId="3F640A66" w14:textId="77777777" w:rsidR="00466647" w:rsidRPr="00466647" w:rsidRDefault="00466647" w:rsidP="00DF70F8">
      <w:pPr>
        <w:pStyle w:val="Lijstalinea"/>
        <w:numPr>
          <w:ilvl w:val="0"/>
          <w:numId w:val="2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Uniper will determine the method by which Plant Isolations are provided following a review of the Supplier’s submitted Method Statement, Risk Assessment and Isolation Plan. These isolations will be provided by Uniper and proved to the Supplier as part of the setting to work process, or specifically delegated to the Supplier as part of the Safe System of Work documentation issued to the Supplier at the time of the site works.</w:t>
      </w:r>
    </w:p>
    <w:p w14:paraId="7BEFB54E" w14:textId="77777777" w:rsidR="00466647" w:rsidRPr="00466647" w:rsidRDefault="00466647" w:rsidP="00466647">
      <w:pPr>
        <w:ind w:hanging="436"/>
        <w:jc w:val="both"/>
        <w:rPr>
          <w:rFonts w:asciiTheme="minorHAnsi" w:hAnsiTheme="minorHAnsi" w:cstheme="minorHAnsi"/>
          <w:sz w:val="20"/>
          <w:szCs w:val="20"/>
          <w:lang w:val="en-US"/>
        </w:rPr>
      </w:pPr>
    </w:p>
    <w:p w14:paraId="360B71C4" w14:textId="77777777" w:rsidR="00466647" w:rsidRPr="00466647" w:rsidRDefault="00466647" w:rsidP="00DF70F8">
      <w:pPr>
        <w:pStyle w:val="Lijstalinea"/>
        <w:numPr>
          <w:ilvl w:val="0"/>
          <w:numId w:val="2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identify, disconnect, and pull back all external cables from the </w:t>
      </w:r>
      <w:proofErr w:type="spellStart"/>
      <w:r w:rsidRPr="00466647">
        <w:rPr>
          <w:rFonts w:asciiTheme="minorHAnsi" w:hAnsiTheme="minorHAnsi" w:cstheme="minorHAnsi"/>
          <w:sz w:val="20"/>
          <w:szCs w:val="20"/>
          <w:lang w:val="en-US"/>
        </w:rPr>
        <w:t>Speedtronic</w:t>
      </w:r>
      <w:proofErr w:type="spellEnd"/>
      <w:r w:rsidRPr="00466647">
        <w:rPr>
          <w:rFonts w:asciiTheme="minorHAnsi" w:hAnsiTheme="minorHAnsi" w:cstheme="minorHAnsi"/>
          <w:sz w:val="20"/>
          <w:szCs w:val="20"/>
          <w:lang w:val="en-US"/>
        </w:rPr>
        <w:t xml:space="preserve"> Mk V panel and leave in a safe state in a nominated barriered laydown position.</w:t>
      </w:r>
    </w:p>
    <w:p w14:paraId="70182C90" w14:textId="77777777" w:rsidR="00466647" w:rsidRPr="00466647" w:rsidRDefault="00466647" w:rsidP="00466647">
      <w:pPr>
        <w:jc w:val="both"/>
        <w:rPr>
          <w:rFonts w:asciiTheme="minorHAnsi" w:hAnsiTheme="minorHAnsi" w:cstheme="minorHAnsi"/>
          <w:sz w:val="20"/>
          <w:szCs w:val="20"/>
          <w:lang w:val="en-US"/>
        </w:rPr>
      </w:pPr>
    </w:p>
    <w:p w14:paraId="6A7291A3" w14:textId="77777777" w:rsidR="00466647" w:rsidRPr="00466647" w:rsidRDefault="00466647" w:rsidP="00DF70F8">
      <w:pPr>
        <w:pStyle w:val="Lijstalinea"/>
        <w:numPr>
          <w:ilvl w:val="0"/>
          <w:numId w:val="2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Removed equipment and cabling shall remain the property of Uniper unless otherwise agreed in writing.</w:t>
      </w:r>
    </w:p>
    <w:p w14:paraId="484A07D6" w14:textId="77777777" w:rsidR="00466647" w:rsidRPr="00466647" w:rsidRDefault="00466647" w:rsidP="00466647">
      <w:pPr>
        <w:ind w:hanging="436"/>
        <w:jc w:val="both"/>
        <w:rPr>
          <w:rFonts w:asciiTheme="minorHAnsi" w:hAnsiTheme="minorHAnsi" w:cstheme="minorHAnsi"/>
          <w:sz w:val="20"/>
          <w:szCs w:val="20"/>
          <w:lang w:val="en-US"/>
        </w:rPr>
      </w:pPr>
    </w:p>
    <w:p w14:paraId="5B1B6C9D" w14:textId="77777777" w:rsidR="00466647" w:rsidRPr="00466647" w:rsidRDefault="00466647" w:rsidP="00DF70F8">
      <w:pPr>
        <w:pStyle w:val="Lijstalinea"/>
        <w:numPr>
          <w:ilvl w:val="0"/>
          <w:numId w:val="2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make good any disturbed floor, wall or ceiling openings before the erection of the new equipment begins unless otherwise agreed. The Supplier shall also provide and be in control of all openings of their responsibility while they are open using solid barriers and signage.</w:t>
      </w:r>
    </w:p>
    <w:p w14:paraId="4622B500" w14:textId="77777777" w:rsidR="00466647" w:rsidRPr="00466647" w:rsidRDefault="00466647" w:rsidP="00466647">
      <w:pPr>
        <w:jc w:val="both"/>
        <w:rPr>
          <w:rFonts w:asciiTheme="minorHAnsi" w:hAnsiTheme="minorHAnsi" w:cstheme="minorHAnsi"/>
          <w:sz w:val="20"/>
          <w:szCs w:val="20"/>
          <w:highlight w:val="cyan"/>
          <w:lang w:val="en-US"/>
        </w:rPr>
      </w:pPr>
    </w:p>
    <w:p w14:paraId="3C86A568" w14:textId="77777777" w:rsidR="00466647" w:rsidRPr="00466647" w:rsidRDefault="00466647" w:rsidP="00DF70F8">
      <w:pPr>
        <w:pStyle w:val="Lijstalinea"/>
        <w:numPr>
          <w:ilvl w:val="0"/>
          <w:numId w:val="2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Non-floor level access services (e.g., scaffold, floor openings) shall be made available by Uniper upon reasonable request from the Supplier.</w:t>
      </w:r>
    </w:p>
    <w:p w14:paraId="1484498C" w14:textId="77777777" w:rsidR="00466647" w:rsidRPr="00466647" w:rsidRDefault="00466647" w:rsidP="00466647">
      <w:pPr>
        <w:jc w:val="both"/>
        <w:rPr>
          <w:rFonts w:asciiTheme="minorHAnsi" w:hAnsiTheme="minorHAnsi" w:cstheme="minorHAnsi"/>
          <w:sz w:val="20"/>
          <w:szCs w:val="20"/>
          <w:highlight w:val="yellow"/>
          <w:lang w:val="en-US"/>
        </w:rPr>
      </w:pPr>
    </w:p>
    <w:p w14:paraId="32062D44" w14:textId="77777777" w:rsidR="00466647" w:rsidRPr="00466647" w:rsidRDefault="00466647" w:rsidP="00DF70F8">
      <w:pPr>
        <w:pStyle w:val="Kop2"/>
        <w:numPr>
          <w:ilvl w:val="1"/>
          <w:numId w:val="17"/>
        </w:numPr>
        <w:tabs>
          <w:tab w:val="num" w:pos="1134"/>
        </w:tabs>
        <w:ind w:left="576" w:hanging="576"/>
        <w:jc w:val="both"/>
        <w:rPr>
          <w:rFonts w:asciiTheme="minorHAnsi" w:hAnsiTheme="minorHAnsi" w:cstheme="minorHAnsi"/>
          <w:sz w:val="20"/>
          <w:szCs w:val="20"/>
          <w:lang w:val="en-US"/>
        </w:rPr>
      </w:pPr>
      <w:bookmarkStart w:id="43" w:name="_Ref22809643"/>
      <w:bookmarkStart w:id="44" w:name="_Ref23339515"/>
      <w:bookmarkStart w:id="45" w:name="_Toc95394425"/>
      <w:bookmarkStart w:id="46" w:name="_Toc95400607"/>
      <w:r w:rsidRPr="00466647">
        <w:rPr>
          <w:rFonts w:asciiTheme="minorHAnsi" w:hAnsiTheme="minorHAnsi" w:cstheme="minorHAnsi"/>
          <w:sz w:val="20"/>
          <w:szCs w:val="20"/>
          <w:lang w:val="en-US"/>
        </w:rPr>
        <w:t xml:space="preserve">Fixed Scope of Supply – </w:t>
      </w:r>
      <w:bookmarkEnd w:id="43"/>
      <w:r w:rsidRPr="00466647">
        <w:rPr>
          <w:rFonts w:asciiTheme="minorHAnsi" w:hAnsiTheme="minorHAnsi" w:cstheme="minorHAnsi"/>
          <w:sz w:val="20"/>
          <w:szCs w:val="20"/>
          <w:lang w:val="en-US"/>
        </w:rPr>
        <w:t xml:space="preserve">Installation of new Gas Turbine Control </w:t>
      </w:r>
      <w:bookmarkEnd w:id="44"/>
      <w:r w:rsidRPr="00466647">
        <w:rPr>
          <w:rFonts w:asciiTheme="minorHAnsi" w:hAnsiTheme="minorHAnsi" w:cstheme="minorHAnsi"/>
          <w:sz w:val="20"/>
          <w:szCs w:val="20"/>
          <w:lang w:val="en-US"/>
        </w:rPr>
        <w:t>Cabinet</w:t>
      </w:r>
      <w:bookmarkEnd w:id="45"/>
      <w:bookmarkEnd w:id="46"/>
      <w:r w:rsidRPr="00466647">
        <w:rPr>
          <w:rFonts w:asciiTheme="minorHAnsi" w:hAnsiTheme="minorHAnsi" w:cstheme="minorHAnsi"/>
          <w:sz w:val="20"/>
          <w:szCs w:val="20"/>
          <w:lang w:val="en-US"/>
        </w:rPr>
        <w:t xml:space="preserve"> </w:t>
      </w:r>
    </w:p>
    <w:p w14:paraId="32036664" w14:textId="77777777" w:rsidR="00466647" w:rsidRPr="00466647" w:rsidRDefault="00466647" w:rsidP="00DF70F8">
      <w:pPr>
        <w:pStyle w:val="Lijstalinea"/>
        <w:numPr>
          <w:ilvl w:val="0"/>
          <w:numId w:val="20"/>
        </w:numPr>
        <w:spacing w:after="160"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Supplier’s Fixed Scope of Supply includes the supply and installation of a replacement Gas Turbine Control Cabinet also known as the TCS, to include as a minimum: -</w:t>
      </w:r>
    </w:p>
    <w:p w14:paraId="477BD841"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 complete migration of the existing TCS functionality.</w:t>
      </w:r>
    </w:p>
    <w:p w14:paraId="75240BDA"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Provision of a sufficient number and type of I/O to cater for all existing field devices.</w:t>
      </w:r>
    </w:p>
    <w:p w14:paraId="02E7AD06"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An additional I/O allowance to cover the existing spares allowance to a minimum of 10% wired to terminals, plus an additional 20% spare slots in I/O racks.</w:t>
      </w:r>
    </w:p>
    <w:p w14:paraId="0CE5785A"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A complete replication of the Realtime Control system software, with functional cycle times sufficient to meet the requirements of the process and similar to (or better than) those present in the existing equipment. Where these cycle times are significantly different to the existing </w:t>
      </w:r>
      <w:proofErr w:type="spellStart"/>
      <w:r w:rsidRPr="00466647">
        <w:rPr>
          <w:rFonts w:asciiTheme="minorHAnsi" w:hAnsiTheme="minorHAnsi" w:cstheme="minorHAnsi"/>
          <w:sz w:val="20"/>
          <w:szCs w:val="20"/>
          <w:lang w:val="en-US"/>
        </w:rPr>
        <w:t>Speedtronic</w:t>
      </w:r>
      <w:proofErr w:type="spellEnd"/>
      <w:r w:rsidRPr="00466647">
        <w:rPr>
          <w:rFonts w:asciiTheme="minorHAnsi" w:hAnsiTheme="minorHAnsi" w:cstheme="minorHAnsi"/>
          <w:sz w:val="20"/>
          <w:szCs w:val="20"/>
          <w:lang w:val="en-US"/>
        </w:rPr>
        <w:t xml:space="preserve"> Mk V this shall be agreed with Uniper during the design phase.</w:t>
      </w:r>
    </w:p>
    <w:p w14:paraId="5A46DEE0"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High availability hardware platform with redundant processing and communication capabilities.</w:t>
      </w:r>
    </w:p>
    <w:p w14:paraId="6BE12176"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Replication of the existing Serial Modbus interface to the DCS for status information and feedbacks.</w:t>
      </w:r>
    </w:p>
    <w:p w14:paraId="36CDA494"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Replication of the existing hardwired interface to the DCS for Command and Control.</w:t>
      </w:r>
    </w:p>
    <w:p w14:paraId="0A2F8D39"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 high-speed communications interface to the existing station DCS via a modern and supported communications protocol (e.g., Ethernet/</w:t>
      </w:r>
      <w:proofErr w:type="spellStart"/>
      <w:r w:rsidRPr="00466647">
        <w:rPr>
          <w:rFonts w:asciiTheme="minorHAnsi" w:hAnsiTheme="minorHAnsi" w:cstheme="minorHAnsi"/>
          <w:sz w:val="20"/>
          <w:szCs w:val="20"/>
          <w:lang w:val="en-US"/>
        </w:rPr>
        <w:t>Profinet</w:t>
      </w:r>
      <w:proofErr w:type="spellEnd"/>
      <w:r w:rsidRPr="00466647">
        <w:rPr>
          <w:rFonts w:asciiTheme="minorHAnsi" w:hAnsiTheme="minorHAnsi" w:cstheme="minorHAnsi"/>
          <w:sz w:val="20"/>
          <w:szCs w:val="20"/>
          <w:lang w:val="en-US"/>
        </w:rPr>
        <w:t xml:space="preserve"> based) for the transfer of command/control and status information between the two systems.</w:t>
      </w:r>
    </w:p>
    <w:p w14:paraId="5D4973CF"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 set of HMI displays and faceplates integrated into the DCS providing full monitoring, control and diagnostics of the gas turbine / generator and the TCS itself.</w:t>
      </w:r>
    </w:p>
    <w:p w14:paraId="65ECBD90"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Integrated alarms and events presented within the DCS.</w:t>
      </w:r>
    </w:p>
    <w:p w14:paraId="463136B2"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Integrated data tags available to the PI server.</w:t>
      </w:r>
    </w:p>
    <w:p w14:paraId="690C2E64" w14:textId="77777777" w:rsidR="00466647" w:rsidRPr="002741B4"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Data </w:t>
      </w:r>
      <w:proofErr w:type="spellStart"/>
      <w:r w:rsidRPr="002741B4">
        <w:rPr>
          <w:rFonts w:asciiTheme="minorHAnsi" w:hAnsiTheme="minorHAnsi" w:cstheme="minorHAnsi"/>
          <w:sz w:val="20"/>
          <w:szCs w:val="20"/>
        </w:rPr>
        <w:t>logging</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and</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archival</w:t>
      </w:r>
      <w:proofErr w:type="spellEnd"/>
      <w:r w:rsidRPr="002741B4">
        <w:rPr>
          <w:rFonts w:asciiTheme="minorHAnsi" w:hAnsiTheme="minorHAnsi" w:cstheme="minorHAnsi"/>
          <w:sz w:val="20"/>
          <w:szCs w:val="20"/>
        </w:rPr>
        <w:t>.</w:t>
      </w:r>
    </w:p>
    <w:p w14:paraId="135CA978"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A time </w:t>
      </w:r>
      <w:proofErr w:type="spellStart"/>
      <w:r w:rsidRPr="00466647">
        <w:rPr>
          <w:rFonts w:asciiTheme="minorHAnsi" w:hAnsiTheme="minorHAnsi" w:cstheme="minorHAnsi"/>
          <w:sz w:val="20"/>
          <w:szCs w:val="20"/>
          <w:lang w:val="en-US"/>
        </w:rPr>
        <w:t>synchronisation</w:t>
      </w:r>
      <w:proofErr w:type="spellEnd"/>
      <w:r w:rsidRPr="00466647">
        <w:rPr>
          <w:rFonts w:asciiTheme="minorHAnsi" w:hAnsiTheme="minorHAnsi" w:cstheme="minorHAnsi"/>
          <w:sz w:val="20"/>
          <w:szCs w:val="20"/>
          <w:lang w:val="en-US"/>
        </w:rPr>
        <w:t xml:space="preserve"> system to ensure that the internal clocks of all devices (e.g., PLC CPUs, PCs and Servers) are </w:t>
      </w:r>
      <w:proofErr w:type="spellStart"/>
      <w:r w:rsidRPr="00466647">
        <w:rPr>
          <w:rFonts w:asciiTheme="minorHAnsi" w:hAnsiTheme="minorHAnsi" w:cstheme="minorHAnsi"/>
          <w:sz w:val="20"/>
          <w:szCs w:val="20"/>
          <w:lang w:val="en-US"/>
        </w:rPr>
        <w:t>synchronised</w:t>
      </w:r>
      <w:proofErr w:type="spellEnd"/>
      <w:r w:rsidRPr="00466647">
        <w:rPr>
          <w:rFonts w:asciiTheme="minorHAnsi" w:hAnsiTheme="minorHAnsi" w:cstheme="minorHAnsi"/>
          <w:sz w:val="20"/>
          <w:szCs w:val="20"/>
          <w:lang w:val="en-US"/>
        </w:rPr>
        <w:t xml:space="preserve"> with a </w:t>
      </w:r>
      <w:proofErr w:type="spellStart"/>
      <w:r w:rsidRPr="00466647">
        <w:rPr>
          <w:rFonts w:asciiTheme="minorHAnsi" w:hAnsiTheme="minorHAnsi" w:cstheme="minorHAnsi"/>
          <w:sz w:val="20"/>
          <w:szCs w:val="20"/>
          <w:lang w:val="en-US"/>
        </w:rPr>
        <w:t>recognised</w:t>
      </w:r>
      <w:proofErr w:type="spellEnd"/>
      <w:r w:rsidRPr="00466647">
        <w:rPr>
          <w:rFonts w:asciiTheme="minorHAnsi" w:hAnsiTheme="minorHAnsi" w:cstheme="minorHAnsi"/>
          <w:sz w:val="20"/>
          <w:szCs w:val="20"/>
          <w:lang w:val="en-US"/>
        </w:rPr>
        <w:t xml:space="preserve"> radio beacon. The supplier may propose to Uniper to connect to an existing time </w:t>
      </w:r>
      <w:proofErr w:type="spellStart"/>
      <w:r w:rsidRPr="00466647">
        <w:rPr>
          <w:rFonts w:asciiTheme="minorHAnsi" w:hAnsiTheme="minorHAnsi" w:cstheme="minorHAnsi"/>
          <w:sz w:val="20"/>
          <w:szCs w:val="20"/>
          <w:lang w:val="en-US"/>
        </w:rPr>
        <w:t>synchronisation</w:t>
      </w:r>
      <w:proofErr w:type="spellEnd"/>
      <w:r w:rsidRPr="00466647">
        <w:rPr>
          <w:rFonts w:asciiTheme="minorHAnsi" w:hAnsiTheme="minorHAnsi" w:cstheme="minorHAnsi"/>
          <w:sz w:val="20"/>
          <w:szCs w:val="20"/>
          <w:lang w:val="en-US"/>
        </w:rPr>
        <w:t xml:space="preserve"> system where there is sufficient spare capacity to do so and it is suitable, in which case the Supplier will be responsible for any alterations to the existing equipment.</w:t>
      </w:r>
    </w:p>
    <w:p w14:paraId="64DE0CB9" w14:textId="77777777" w:rsidR="00466647" w:rsidRPr="00466647" w:rsidRDefault="00466647" w:rsidP="00DF70F8">
      <w:pPr>
        <w:pStyle w:val="Lijstalinea"/>
        <w:numPr>
          <w:ilvl w:val="0"/>
          <w:numId w:val="21"/>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PC and Server equipment housed in a dedicated ventilated cabinet.</w:t>
      </w:r>
    </w:p>
    <w:p w14:paraId="359B14E3" w14:textId="77777777" w:rsidR="00466647" w:rsidRPr="00466647" w:rsidRDefault="00466647" w:rsidP="00DF70F8">
      <w:pPr>
        <w:pStyle w:val="Lijstalinea"/>
        <w:numPr>
          <w:ilvl w:val="0"/>
          <w:numId w:val="21"/>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A </w:t>
      </w:r>
      <w:proofErr w:type="spellStart"/>
      <w:r w:rsidRPr="00466647">
        <w:rPr>
          <w:rFonts w:asciiTheme="minorHAnsi" w:hAnsiTheme="minorHAnsi" w:cstheme="minorHAnsi"/>
          <w:sz w:val="20"/>
          <w:szCs w:val="20"/>
          <w:lang w:val="en-US"/>
        </w:rPr>
        <w:t>colour</w:t>
      </w:r>
      <w:proofErr w:type="spellEnd"/>
      <w:r w:rsidRPr="00466647">
        <w:rPr>
          <w:rFonts w:asciiTheme="minorHAnsi" w:hAnsiTheme="minorHAnsi" w:cstheme="minorHAnsi"/>
          <w:sz w:val="20"/>
          <w:szCs w:val="20"/>
          <w:lang w:val="en-US"/>
        </w:rPr>
        <w:t xml:space="preserve"> printer capable of producing A4 and A3 printouts.</w:t>
      </w:r>
    </w:p>
    <w:p w14:paraId="197D0FB9" w14:textId="77777777" w:rsidR="00466647" w:rsidRPr="00466647" w:rsidRDefault="00466647" w:rsidP="00DF70F8">
      <w:pPr>
        <w:pStyle w:val="Lijstalinea"/>
        <w:numPr>
          <w:ilvl w:val="0"/>
          <w:numId w:val="21"/>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Provision of a HMI display / Engineering Terminal PC in Engineering Room.</w:t>
      </w:r>
    </w:p>
    <w:p w14:paraId="6DD0FC14" w14:textId="77777777" w:rsidR="00466647" w:rsidRPr="00466647" w:rsidRDefault="00466647" w:rsidP="00DF70F8">
      <w:pPr>
        <w:pStyle w:val="Lijstalinea"/>
        <w:numPr>
          <w:ilvl w:val="0"/>
          <w:numId w:val="21"/>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Integration of external systems – see sections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_Ref92805004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5.7</w:t>
      </w:r>
      <w:r w:rsidRPr="002741B4">
        <w:rPr>
          <w:rFonts w:asciiTheme="minorHAnsi" w:hAnsiTheme="minorHAnsi" w:cstheme="minorHAnsi"/>
          <w:sz w:val="20"/>
          <w:szCs w:val="20"/>
        </w:rPr>
        <w:fldChar w:fldCharType="end"/>
      </w:r>
      <w:r w:rsidRPr="00466647">
        <w:rPr>
          <w:rFonts w:asciiTheme="minorHAnsi" w:hAnsiTheme="minorHAnsi" w:cstheme="minorHAnsi"/>
          <w:sz w:val="20"/>
          <w:szCs w:val="20"/>
          <w:lang w:val="en-US"/>
        </w:rPr>
        <w:t xml:space="preserve"> and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_Ref94770403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5.8</w:t>
      </w:r>
      <w:r w:rsidRPr="002741B4">
        <w:rPr>
          <w:rFonts w:asciiTheme="minorHAnsi" w:hAnsiTheme="minorHAnsi" w:cstheme="minorHAnsi"/>
          <w:sz w:val="20"/>
          <w:szCs w:val="20"/>
        </w:rPr>
        <w:fldChar w:fldCharType="end"/>
      </w:r>
    </w:p>
    <w:p w14:paraId="05637D3C" w14:textId="77777777" w:rsidR="00466647" w:rsidRPr="00466647" w:rsidRDefault="00466647" w:rsidP="00DF70F8">
      <w:pPr>
        <w:pStyle w:val="Lijstalinea"/>
        <w:numPr>
          <w:ilvl w:val="0"/>
          <w:numId w:val="21"/>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Disaster Recovery Software and external media equipment.</w:t>
      </w:r>
    </w:p>
    <w:p w14:paraId="54C824E9" w14:textId="77777777" w:rsidR="00466647" w:rsidRPr="002741B4" w:rsidRDefault="00466647" w:rsidP="00DF70F8">
      <w:pPr>
        <w:pStyle w:val="Lijstalinea"/>
        <w:numPr>
          <w:ilvl w:val="0"/>
          <w:numId w:val="21"/>
        </w:numPr>
        <w:tabs>
          <w:tab w:val="left" w:pos="567"/>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Commissioning</w:t>
      </w:r>
      <w:proofErr w:type="spellEnd"/>
      <w:r w:rsidRPr="002741B4">
        <w:rPr>
          <w:rFonts w:asciiTheme="minorHAnsi" w:hAnsiTheme="minorHAnsi" w:cstheme="minorHAnsi"/>
          <w:sz w:val="20"/>
          <w:szCs w:val="20"/>
        </w:rPr>
        <w:t>.</w:t>
      </w:r>
    </w:p>
    <w:p w14:paraId="1D3CEEBD" w14:textId="77777777" w:rsidR="00466647" w:rsidRPr="00466647" w:rsidRDefault="00466647" w:rsidP="00DF70F8">
      <w:pPr>
        <w:pStyle w:val="Lijstalinea"/>
        <w:numPr>
          <w:ilvl w:val="0"/>
          <w:numId w:val="21"/>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Design and Defect warranty period. </w:t>
      </w:r>
    </w:p>
    <w:p w14:paraId="459F984F" w14:textId="77777777" w:rsidR="00466647" w:rsidRPr="00466647" w:rsidRDefault="00466647" w:rsidP="00DF70F8">
      <w:pPr>
        <w:pStyle w:val="Lijstalinea"/>
        <w:numPr>
          <w:ilvl w:val="0"/>
          <w:numId w:val="21"/>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Documentation and drawings – see section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_Ref92713193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12.2</w:t>
      </w:r>
      <w:r w:rsidRPr="002741B4">
        <w:rPr>
          <w:rFonts w:asciiTheme="minorHAnsi" w:hAnsiTheme="minorHAnsi" w:cstheme="minorHAnsi"/>
          <w:sz w:val="20"/>
          <w:szCs w:val="20"/>
        </w:rPr>
        <w:fldChar w:fldCharType="end"/>
      </w:r>
    </w:p>
    <w:p w14:paraId="16A2EBC3" w14:textId="77777777" w:rsidR="00466647" w:rsidRPr="002741B4" w:rsidRDefault="00466647" w:rsidP="00DF70F8">
      <w:pPr>
        <w:pStyle w:val="Lijstalinea"/>
        <w:numPr>
          <w:ilvl w:val="0"/>
          <w:numId w:val="21"/>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Training – </w:t>
      </w:r>
      <w:proofErr w:type="spellStart"/>
      <w:r w:rsidRPr="002741B4">
        <w:rPr>
          <w:rFonts w:asciiTheme="minorHAnsi" w:hAnsiTheme="minorHAnsi" w:cstheme="minorHAnsi"/>
          <w:sz w:val="20"/>
          <w:szCs w:val="20"/>
        </w:rPr>
        <w:t>see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section</w:t>
      </w:r>
      <w:proofErr w:type="spellEnd"/>
      <w:r w:rsidRPr="002741B4">
        <w:rPr>
          <w:rFonts w:asciiTheme="minorHAnsi" w:hAnsiTheme="minorHAnsi" w:cstheme="minorHAnsi"/>
          <w:sz w:val="20"/>
          <w:szCs w:val="20"/>
        </w:rPr>
        <w:t xml:space="preserve"> 10</w:t>
      </w:r>
    </w:p>
    <w:p w14:paraId="033B623F" w14:textId="77777777" w:rsidR="00466647" w:rsidRPr="002741B4" w:rsidRDefault="00466647" w:rsidP="00466647">
      <w:pPr>
        <w:jc w:val="both"/>
        <w:rPr>
          <w:rFonts w:asciiTheme="minorHAnsi" w:hAnsiTheme="minorHAnsi" w:cstheme="minorHAnsi"/>
          <w:sz w:val="20"/>
          <w:szCs w:val="20"/>
        </w:rPr>
      </w:pPr>
    </w:p>
    <w:p w14:paraId="1834CC87" w14:textId="77777777" w:rsidR="00466647" w:rsidRPr="00466647" w:rsidRDefault="00466647" w:rsidP="00DF70F8">
      <w:pPr>
        <w:pStyle w:val="Lijstalinea"/>
        <w:numPr>
          <w:ilvl w:val="0"/>
          <w:numId w:val="2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undertake a full recommission and test of the whole replacement system. This shall include all interfaces to retained devices and external equipment. Specifically, these tests shall include but not be limited to: - </w:t>
      </w:r>
    </w:p>
    <w:p w14:paraId="3C970F04" w14:textId="77777777" w:rsidR="00466647" w:rsidRPr="002741B4" w:rsidRDefault="00466647" w:rsidP="00DF70F8">
      <w:pPr>
        <w:pStyle w:val="Lijstalinea"/>
        <w:numPr>
          <w:ilvl w:val="1"/>
          <w:numId w:val="20"/>
        </w:numPr>
        <w:tabs>
          <w:tab w:val="left" w:pos="709"/>
        </w:tabs>
        <w:contextualSpacing/>
        <w:jc w:val="both"/>
        <w:rPr>
          <w:rFonts w:asciiTheme="minorHAnsi" w:hAnsiTheme="minorHAnsi" w:cstheme="minorHAnsi"/>
          <w:sz w:val="20"/>
          <w:szCs w:val="20"/>
        </w:rPr>
      </w:pPr>
      <w:r w:rsidRPr="002741B4">
        <w:rPr>
          <w:rFonts w:asciiTheme="minorHAnsi" w:hAnsiTheme="minorHAnsi" w:cstheme="minorHAnsi"/>
          <w:sz w:val="20"/>
          <w:szCs w:val="20"/>
        </w:rPr>
        <w:t>DCS interface.</w:t>
      </w:r>
    </w:p>
    <w:p w14:paraId="0A27F13C" w14:textId="77777777" w:rsidR="00466647" w:rsidRPr="00466647" w:rsidRDefault="00466647" w:rsidP="00DF70F8">
      <w:pPr>
        <w:pStyle w:val="Lijstalinea"/>
        <w:numPr>
          <w:ilvl w:val="1"/>
          <w:numId w:val="2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Field devices, actuators and drives.</w:t>
      </w:r>
    </w:p>
    <w:p w14:paraId="395E4A09" w14:textId="77777777" w:rsidR="00466647" w:rsidRPr="002741B4" w:rsidRDefault="00466647" w:rsidP="00DF70F8">
      <w:pPr>
        <w:pStyle w:val="Lijstalinea"/>
        <w:numPr>
          <w:ilvl w:val="1"/>
          <w:numId w:val="20"/>
        </w:numPr>
        <w:tabs>
          <w:tab w:val="left" w:pos="709"/>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Power </w:t>
      </w:r>
      <w:proofErr w:type="spellStart"/>
      <w:r w:rsidRPr="002741B4">
        <w:rPr>
          <w:rFonts w:asciiTheme="minorHAnsi" w:hAnsiTheme="minorHAnsi" w:cstheme="minorHAnsi"/>
          <w:sz w:val="20"/>
          <w:szCs w:val="20"/>
        </w:rPr>
        <w:t>supplies</w:t>
      </w:r>
      <w:proofErr w:type="spellEnd"/>
      <w:r w:rsidRPr="002741B4">
        <w:rPr>
          <w:rFonts w:asciiTheme="minorHAnsi" w:hAnsiTheme="minorHAnsi" w:cstheme="minorHAnsi"/>
          <w:sz w:val="20"/>
          <w:szCs w:val="20"/>
        </w:rPr>
        <w:t>.</w:t>
      </w:r>
    </w:p>
    <w:p w14:paraId="714B20CB" w14:textId="77777777" w:rsidR="00466647" w:rsidRPr="00466647" w:rsidRDefault="00466647" w:rsidP="00DF70F8">
      <w:pPr>
        <w:pStyle w:val="Lijstalinea"/>
        <w:numPr>
          <w:ilvl w:val="1"/>
          <w:numId w:val="2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Electrical devices such as switchgear and </w:t>
      </w:r>
      <w:proofErr w:type="spellStart"/>
      <w:r w:rsidRPr="00466647">
        <w:rPr>
          <w:rFonts w:asciiTheme="minorHAnsi" w:hAnsiTheme="minorHAnsi" w:cstheme="minorHAnsi"/>
          <w:sz w:val="20"/>
          <w:szCs w:val="20"/>
          <w:lang w:val="en-US"/>
        </w:rPr>
        <w:t>synchronisation</w:t>
      </w:r>
      <w:proofErr w:type="spellEnd"/>
      <w:r w:rsidRPr="00466647">
        <w:rPr>
          <w:rFonts w:asciiTheme="minorHAnsi" w:hAnsiTheme="minorHAnsi" w:cstheme="minorHAnsi"/>
          <w:sz w:val="20"/>
          <w:szCs w:val="20"/>
          <w:lang w:val="en-US"/>
        </w:rPr>
        <w:t xml:space="preserve"> equipment,</w:t>
      </w:r>
    </w:p>
    <w:p w14:paraId="6A3610AB" w14:textId="77777777" w:rsidR="00466647" w:rsidRPr="00466647" w:rsidRDefault="00466647" w:rsidP="00DF70F8">
      <w:pPr>
        <w:pStyle w:val="Lijstalinea"/>
        <w:numPr>
          <w:ilvl w:val="1"/>
          <w:numId w:val="2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Operational tests of mode changes, e.g., fall back to island and re-synchronization.</w:t>
      </w:r>
    </w:p>
    <w:p w14:paraId="372A52F4" w14:textId="77777777" w:rsidR="00466647" w:rsidRPr="00466647" w:rsidRDefault="00466647" w:rsidP="00DF70F8">
      <w:pPr>
        <w:pStyle w:val="Lijstalinea"/>
        <w:numPr>
          <w:ilvl w:val="1"/>
          <w:numId w:val="2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Grid Code compliance testing – see section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_Ref93918826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6.7</w:t>
      </w:r>
      <w:r w:rsidRPr="002741B4">
        <w:rPr>
          <w:rFonts w:asciiTheme="minorHAnsi" w:hAnsiTheme="minorHAnsi" w:cstheme="minorHAnsi"/>
          <w:sz w:val="20"/>
          <w:szCs w:val="20"/>
        </w:rPr>
        <w:fldChar w:fldCharType="end"/>
      </w:r>
      <w:r w:rsidRPr="00466647">
        <w:rPr>
          <w:rFonts w:asciiTheme="minorHAnsi" w:hAnsiTheme="minorHAnsi" w:cstheme="minorHAnsi"/>
          <w:sz w:val="20"/>
          <w:szCs w:val="20"/>
          <w:lang w:val="en-US"/>
        </w:rPr>
        <w:t xml:space="preserve">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_Ref93918830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f)</w:t>
      </w:r>
      <w:r w:rsidRPr="002741B4">
        <w:rPr>
          <w:rFonts w:asciiTheme="minorHAnsi" w:hAnsiTheme="minorHAnsi" w:cstheme="minorHAnsi"/>
          <w:sz w:val="20"/>
          <w:szCs w:val="20"/>
        </w:rPr>
        <w:fldChar w:fldCharType="end"/>
      </w:r>
      <w:r w:rsidRPr="00466647">
        <w:rPr>
          <w:rFonts w:asciiTheme="minorHAnsi" w:hAnsiTheme="minorHAnsi" w:cstheme="minorHAnsi"/>
          <w:sz w:val="20"/>
          <w:szCs w:val="20"/>
          <w:lang w:val="en-US"/>
        </w:rPr>
        <w:t xml:space="preserve">. </w:t>
      </w:r>
    </w:p>
    <w:p w14:paraId="6DBD2484" w14:textId="77777777" w:rsidR="00466647" w:rsidRPr="00466647" w:rsidRDefault="00466647" w:rsidP="00466647">
      <w:pPr>
        <w:jc w:val="both"/>
        <w:rPr>
          <w:rFonts w:asciiTheme="minorHAnsi" w:hAnsiTheme="minorHAnsi" w:cstheme="minorHAnsi"/>
          <w:sz w:val="20"/>
          <w:szCs w:val="20"/>
          <w:lang w:val="en-US"/>
        </w:rPr>
      </w:pPr>
    </w:p>
    <w:p w14:paraId="0C2EDFE8" w14:textId="77777777" w:rsidR="00466647" w:rsidRPr="00466647" w:rsidRDefault="00466647" w:rsidP="00DF70F8">
      <w:pPr>
        <w:pStyle w:val="Lijstalinea"/>
        <w:numPr>
          <w:ilvl w:val="0"/>
          <w:numId w:val="2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provide a TCS that has functionality exactly the same as the existing Mark V, but specifically including: - </w:t>
      </w:r>
    </w:p>
    <w:p w14:paraId="7D5075CF" w14:textId="77777777" w:rsidR="00466647" w:rsidRPr="00466647" w:rsidRDefault="00466647" w:rsidP="00DF70F8">
      <w:pPr>
        <w:pStyle w:val="Lijstalinea"/>
        <w:numPr>
          <w:ilvl w:val="1"/>
          <w:numId w:val="2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gas turbine unit must be able to fall into island operation.</w:t>
      </w:r>
    </w:p>
    <w:p w14:paraId="12C47EB0" w14:textId="77777777" w:rsidR="00466647" w:rsidRPr="00466647" w:rsidRDefault="00466647" w:rsidP="00DF70F8">
      <w:pPr>
        <w:pStyle w:val="Lijstalinea"/>
        <w:numPr>
          <w:ilvl w:val="1"/>
          <w:numId w:val="2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It must be possible to Synchronize back from island operation.</w:t>
      </w:r>
    </w:p>
    <w:p w14:paraId="173CDC6A" w14:textId="77777777" w:rsidR="00466647" w:rsidRPr="00466647" w:rsidRDefault="00466647" w:rsidP="00DF70F8">
      <w:pPr>
        <w:pStyle w:val="Lijstalinea"/>
        <w:numPr>
          <w:ilvl w:val="1"/>
          <w:numId w:val="2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gas turbine must meet the requirements as stated in the </w:t>
      </w:r>
      <w:proofErr w:type="spellStart"/>
      <w:r w:rsidRPr="00466647">
        <w:rPr>
          <w:rFonts w:asciiTheme="minorHAnsi" w:hAnsiTheme="minorHAnsi" w:cstheme="minorHAnsi"/>
          <w:sz w:val="20"/>
          <w:szCs w:val="20"/>
          <w:lang w:val="en-US"/>
        </w:rPr>
        <w:t>RfG</w:t>
      </w:r>
      <w:proofErr w:type="spellEnd"/>
      <w:r w:rsidRPr="00466647">
        <w:rPr>
          <w:rFonts w:asciiTheme="minorHAnsi" w:hAnsiTheme="minorHAnsi" w:cstheme="minorHAnsi"/>
          <w:sz w:val="20"/>
          <w:szCs w:val="20"/>
          <w:lang w:val="en-US"/>
        </w:rPr>
        <w:t xml:space="preserve"> tests (Requirements for Generators), and the Electricity Grid Code.</w:t>
      </w:r>
    </w:p>
    <w:p w14:paraId="14E08402" w14:textId="77777777" w:rsidR="00466647" w:rsidRPr="00466647" w:rsidRDefault="00466647" w:rsidP="00DF70F8">
      <w:pPr>
        <w:pStyle w:val="Lijstalinea"/>
        <w:numPr>
          <w:ilvl w:val="1"/>
          <w:numId w:val="2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gas turbine generator blind load regulation.</w:t>
      </w:r>
    </w:p>
    <w:p w14:paraId="04350EBB" w14:textId="77777777" w:rsidR="00466647" w:rsidRPr="00466647" w:rsidRDefault="00466647" w:rsidP="00DF70F8">
      <w:pPr>
        <w:pStyle w:val="Lijstalinea"/>
        <w:numPr>
          <w:ilvl w:val="1"/>
          <w:numId w:val="2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In addition to the normal I/O tests there shall be interventions from the electrical generator protection.</w:t>
      </w:r>
    </w:p>
    <w:p w14:paraId="0282D2C9" w14:textId="77777777" w:rsidR="00466647" w:rsidRPr="00466647" w:rsidRDefault="00466647" w:rsidP="00466647">
      <w:pPr>
        <w:jc w:val="both"/>
        <w:rPr>
          <w:rFonts w:asciiTheme="minorHAnsi" w:hAnsiTheme="minorHAnsi" w:cstheme="minorHAnsi"/>
          <w:sz w:val="20"/>
          <w:szCs w:val="20"/>
          <w:lang w:val="en-US"/>
        </w:rPr>
      </w:pPr>
    </w:p>
    <w:p w14:paraId="6FDD1AFE" w14:textId="77777777" w:rsidR="00466647" w:rsidRPr="00466647" w:rsidRDefault="00466647" w:rsidP="00DF70F8">
      <w:pPr>
        <w:pStyle w:val="Kop2"/>
        <w:numPr>
          <w:ilvl w:val="1"/>
          <w:numId w:val="17"/>
        </w:numPr>
        <w:tabs>
          <w:tab w:val="num" w:pos="1134"/>
        </w:tabs>
        <w:ind w:left="576" w:hanging="576"/>
        <w:jc w:val="both"/>
        <w:rPr>
          <w:rFonts w:asciiTheme="minorHAnsi" w:hAnsiTheme="minorHAnsi" w:cstheme="minorHAnsi"/>
          <w:sz w:val="20"/>
          <w:szCs w:val="20"/>
          <w:lang w:val="en-US"/>
        </w:rPr>
      </w:pPr>
      <w:bookmarkStart w:id="47" w:name="_Ref89937662"/>
      <w:bookmarkStart w:id="48" w:name="_Toc95394426"/>
      <w:bookmarkStart w:id="49" w:name="_Toc95400608"/>
      <w:r w:rsidRPr="00466647">
        <w:rPr>
          <w:rFonts w:asciiTheme="minorHAnsi" w:hAnsiTheme="minorHAnsi" w:cstheme="minorHAnsi"/>
          <w:sz w:val="20"/>
          <w:szCs w:val="20"/>
          <w:lang w:val="en-US"/>
        </w:rPr>
        <w:t>Fixed Scope of Supply – Functional Safety Design Phase and Safety Instrumented System</w:t>
      </w:r>
      <w:bookmarkEnd w:id="47"/>
      <w:bookmarkEnd w:id="48"/>
      <w:bookmarkEnd w:id="49"/>
    </w:p>
    <w:p w14:paraId="10618867" w14:textId="77777777" w:rsidR="00466647" w:rsidRPr="00466647" w:rsidRDefault="00466647" w:rsidP="00466647">
      <w:pPr>
        <w:jc w:val="both"/>
        <w:rPr>
          <w:rFonts w:asciiTheme="minorHAnsi" w:hAnsiTheme="minorHAnsi" w:cstheme="minorHAnsi"/>
          <w:sz w:val="20"/>
          <w:szCs w:val="20"/>
          <w:lang w:val="en-US"/>
        </w:rPr>
      </w:pPr>
    </w:p>
    <w:p w14:paraId="08BA80DB" w14:textId="77777777" w:rsidR="00466647" w:rsidRPr="00466647" w:rsidRDefault="00466647" w:rsidP="00DF70F8">
      <w:pPr>
        <w:pStyle w:val="Lijstalinea"/>
        <w:numPr>
          <w:ilvl w:val="0"/>
          <w:numId w:val="30"/>
        </w:numPr>
        <w:tabs>
          <w:tab w:val="left" w:pos="709"/>
        </w:tabs>
        <w:contextualSpacing/>
        <w:jc w:val="both"/>
        <w:rPr>
          <w:rStyle w:val="normaltextrun"/>
          <w:rFonts w:asciiTheme="minorHAnsi" w:hAnsiTheme="minorHAnsi" w:cstheme="minorHAnsi"/>
          <w:color w:val="000000"/>
          <w:sz w:val="20"/>
          <w:szCs w:val="20"/>
          <w:lang w:val="en-US"/>
        </w:rPr>
      </w:pPr>
      <w:r w:rsidRPr="00466647">
        <w:rPr>
          <w:rStyle w:val="normaltextrun"/>
          <w:rFonts w:asciiTheme="minorHAnsi" w:hAnsiTheme="minorHAnsi" w:cstheme="minorHAnsi"/>
          <w:color w:val="000000"/>
          <w:sz w:val="20"/>
          <w:szCs w:val="20"/>
          <w:lang w:val="en-US"/>
        </w:rPr>
        <w:lastRenderedPageBreak/>
        <w:t xml:space="preserve">The Supplier shall work with Uniper and </w:t>
      </w:r>
      <w:proofErr w:type="spellStart"/>
      <w:r w:rsidRPr="00466647">
        <w:rPr>
          <w:rStyle w:val="normaltextrun"/>
          <w:rFonts w:asciiTheme="minorHAnsi" w:hAnsiTheme="minorHAnsi" w:cstheme="minorHAnsi"/>
          <w:color w:val="000000"/>
          <w:sz w:val="20"/>
          <w:szCs w:val="20"/>
          <w:lang w:val="en-US"/>
        </w:rPr>
        <w:t>Uniper’s</w:t>
      </w:r>
      <w:proofErr w:type="spellEnd"/>
      <w:r w:rsidRPr="00466647">
        <w:rPr>
          <w:rStyle w:val="normaltextrun"/>
          <w:rFonts w:asciiTheme="minorHAnsi" w:hAnsiTheme="minorHAnsi" w:cstheme="minorHAnsi"/>
          <w:color w:val="000000"/>
          <w:sz w:val="20"/>
          <w:szCs w:val="20"/>
          <w:lang w:val="en-US"/>
        </w:rPr>
        <w:t xml:space="preserve"> Notified Body to perform a suitable and sufficient Functional Safety Risk Assessment of the existing Safety Instrumented Functions, to establish and deliver the requirements of the Safety Instrument System for the TCS replacement in line with established industry practice.</w:t>
      </w:r>
    </w:p>
    <w:p w14:paraId="75EE1631" w14:textId="77777777" w:rsidR="00466647" w:rsidRPr="00466647" w:rsidRDefault="00466647" w:rsidP="00466647">
      <w:pPr>
        <w:jc w:val="both"/>
        <w:rPr>
          <w:rFonts w:asciiTheme="minorHAnsi" w:hAnsiTheme="minorHAnsi" w:cstheme="minorHAnsi"/>
          <w:sz w:val="20"/>
          <w:szCs w:val="20"/>
          <w:lang w:val="en-US"/>
        </w:rPr>
      </w:pPr>
    </w:p>
    <w:p w14:paraId="49D63E53" w14:textId="77777777" w:rsidR="00466647" w:rsidRPr="00466647" w:rsidRDefault="00466647" w:rsidP="00DF70F8">
      <w:pPr>
        <w:pStyle w:val="Lijstalinea"/>
        <w:numPr>
          <w:ilvl w:val="0"/>
          <w:numId w:val="3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include in their scope of supply a Functional Safety Design Phase to demonstrate achievement (through design), verification (through calculation) and validation (through testing) that the Gas Turbine and Generator Safety Instrumented System (SIS) meets the required Safety Integrity Level (SIL) as part of the IEC 61511 Functional Safety Lifecycle.</w:t>
      </w:r>
    </w:p>
    <w:p w14:paraId="3B21DEFA" w14:textId="77777777" w:rsidR="00466647" w:rsidRPr="00466647" w:rsidRDefault="00466647" w:rsidP="00466647">
      <w:pPr>
        <w:jc w:val="both"/>
        <w:rPr>
          <w:rFonts w:asciiTheme="minorHAnsi" w:hAnsiTheme="minorHAnsi" w:cstheme="minorHAnsi"/>
          <w:sz w:val="20"/>
          <w:szCs w:val="20"/>
          <w:lang w:val="en-US"/>
        </w:rPr>
      </w:pPr>
    </w:p>
    <w:p w14:paraId="1D73FB15" w14:textId="77777777" w:rsidR="00466647" w:rsidRPr="00466647" w:rsidRDefault="00466647" w:rsidP="00DF70F8">
      <w:pPr>
        <w:pStyle w:val="Lijstalinea"/>
        <w:numPr>
          <w:ilvl w:val="0"/>
          <w:numId w:val="3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include for the supply of a Safety Requirement Specification (SRS) to formally document the design and associated calculations supporting the provided SIS, plus documentation to confirm that the provided SIS meets the required SIL by providing a SIL verification report.</w:t>
      </w:r>
    </w:p>
    <w:p w14:paraId="05741B71" w14:textId="77777777" w:rsidR="00466647" w:rsidRPr="00466647" w:rsidRDefault="00466647" w:rsidP="00466647">
      <w:pPr>
        <w:jc w:val="both"/>
        <w:rPr>
          <w:rFonts w:asciiTheme="minorHAnsi" w:hAnsiTheme="minorHAnsi" w:cstheme="minorHAnsi"/>
          <w:sz w:val="20"/>
          <w:szCs w:val="20"/>
          <w:lang w:val="en-US"/>
        </w:rPr>
      </w:pPr>
    </w:p>
    <w:p w14:paraId="524D641D" w14:textId="77777777" w:rsidR="00466647" w:rsidRPr="00466647" w:rsidRDefault="00466647" w:rsidP="00DF70F8">
      <w:pPr>
        <w:pStyle w:val="Lijstalinea"/>
        <w:numPr>
          <w:ilvl w:val="0"/>
          <w:numId w:val="3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an independent SIS to provide Functional Safety protection to the Gas Turbine and Generator equipment. Logic Solvers shall be capable of supporting multiple Safety Instrumented Functions (SIF) with a maximum Safety Integrity Level of SIL 3. Sensors and Final Elements shall be capable of meeting the specific requirements of their individual SIF’s.</w:t>
      </w:r>
    </w:p>
    <w:p w14:paraId="7E0690DC" w14:textId="77777777" w:rsidR="00466647" w:rsidRPr="00466647" w:rsidRDefault="00466647" w:rsidP="00466647">
      <w:pPr>
        <w:jc w:val="both"/>
        <w:rPr>
          <w:rFonts w:asciiTheme="minorHAnsi" w:hAnsiTheme="minorHAnsi" w:cstheme="minorHAnsi"/>
          <w:sz w:val="20"/>
          <w:szCs w:val="20"/>
          <w:highlight w:val="yellow"/>
          <w:lang w:val="en-US"/>
        </w:rPr>
      </w:pPr>
    </w:p>
    <w:p w14:paraId="5CF05071" w14:textId="77777777" w:rsidR="00466647" w:rsidRPr="00466647" w:rsidRDefault="00466647" w:rsidP="00DF70F8">
      <w:pPr>
        <w:pStyle w:val="Lijstalinea"/>
        <w:numPr>
          <w:ilvl w:val="0"/>
          <w:numId w:val="3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integrate the Functional Safety System into the Control cabinet equipment, so that whilst it is independent it shall provide a full set of status indications back to the TCS, such as safety interlock conditions and purge timer status. It shall also provide a mechanism by which the Safety System can be reset remotely when conditions allow.</w:t>
      </w:r>
    </w:p>
    <w:p w14:paraId="0A4AD718" w14:textId="77777777" w:rsidR="00466647" w:rsidRPr="00466647" w:rsidRDefault="00466647" w:rsidP="00466647">
      <w:pPr>
        <w:jc w:val="both"/>
        <w:rPr>
          <w:rFonts w:asciiTheme="minorHAnsi" w:hAnsiTheme="minorHAnsi" w:cstheme="minorHAnsi"/>
          <w:sz w:val="20"/>
          <w:szCs w:val="20"/>
          <w:highlight w:val="yellow"/>
          <w:lang w:val="en-US"/>
        </w:rPr>
      </w:pPr>
    </w:p>
    <w:p w14:paraId="742A779A" w14:textId="77777777" w:rsidR="00466647" w:rsidRPr="00466647" w:rsidRDefault="00466647" w:rsidP="00DF70F8">
      <w:pPr>
        <w:pStyle w:val="Lijstalinea"/>
        <w:numPr>
          <w:ilvl w:val="0"/>
          <w:numId w:val="3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a full set of proof test protocols to allow the Functional safety system to be periodically tested as per the applicable standard and to comply with the SRS.</w:t>
      </w:r>
    </w:p>
    <w:p w14:paraId="1C3B3E84" w14:textId="77777777" w:rsidR="00466647" w:rsidRPr="00466647" w:rsidRDefault="00466647" w:rsidP="00466647">
      <w:pPr>
        <w:jc w:val="both"/>
        <w:rPr>
          <w:rFonts w:asciiTheme="minorHAnsi" w:hAnsiTheme="minorHAnsi" w:cstheme="minorHAnsi"/>
          <w:sz w:val="20"/>
          <w:szCs w:val="20"/>
          <w:lang w:val="en-US"/>
        </w:rPr>
      </w:pPr>
    </w:p>
    <w:p w14:paraId="27DA1343" w14:textId="77777777" w:rsidR="00466647" w:rsidRPr="00466647" w:rsidRDefault="00466647" w:rsidP="00DF70F8">
      <w:pPr>
        <w:pStyle w:val="Kop2"/>
        <w:numPr>
          <w:ilvl w:val="1"/>
          <w:numId w:val="17"/>
        </w:numPr>
        <w:tabs>
          <w:tab w:val="num" w:pos="1134"/>
        </w:tabs>
        <w:ind w:left="576" w:hanging="576"/>
        <w:jc w:val="both"/>
        <w:rPr>
          <w:rFonts w:asciiTheme="minorHAnsi" w:hAnsiTheme="minorHAnsi" w:cstheme="minorHAnsi"/>
          <w:sz w:val="20"/>
          <w:szCs w:val="20"/>
          <w:lang w:val="en-US"/>
        </w:rPr>
      </w:pPr>
      <w:bookmarkStart w:id="50" w:name="_Ref89937710"/>
      <w:bookmarkStart w:id="51" w:name="_Toc95394427"/>
      <w:bookmarkStart w:id="52" w:name="_Toc95400609"/>
      <w:r w:rsidRPr="00466647">
        <w:rPr>
          <w:rFonts w:asciiTheme="minorHAnsi" w:hAnsiTheme="minorHAnsi" w:cstheme="minorHAnsi"/>
          <w:sz w:val="20"/>
          <w:szCs w:val="20"/>
          <w:lang w:val="en-US"/>
        </w:rPr>
        <w:t>Fixed Scope of Supply – Functional Safety Sensors and Final Elements</w:t>
      </w:r>
      <w:bookmarkEnd w:id="50"/>
      <w:bookmarkEnd w:id="51"/>
      <w:bookmarkEnd w:id="52"/>
    </w:p>
    <w:p w14:paraId="7421CBDA" w14:textId="77777777" w:rsidR="00466647" w:rsidRPr="00466647" w:rsidRDefault="00466647" w:rsidP="00466647">
      <w:pPr>
        <w:jc w:val="both"/>
        <w:rPr>
          <w:rFonts w:asciiTheme="minorHAnsi" w:hAnsiTheme="minorHAnsi" w:cstheme="minorHAnsi"/>
          <w:sz w:val="20"/>
          <w:szCs w:val="20"/>
          <w:lang w:val="en-US"/>
        </w:rPr>
      </w:pPr>
    </w:p>
    <w:p w14:paraId="4F965438" w14:textId="77777777" w:rsidR="00466647" w:rsidRPr="00466647" w:rsidRDefault="00466647" w:rsidP="00DF70F8">
      <w:pPr>
        <w:pStyle w:val="Lijstalinea"/>
        <w:numPr>
          <w:ilvl w:val="0"/>
          <w:numId w:val="7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Due to the age of the existing equipment, it is highly likely that during the Functional Safety Design Phase it will be determined that the following field devices are no longer suitable for use within a SIL rated safety system and will therefore require replacing. The Supplier shall include for the supply, cable replacement (if necessary), installation, commissioning and loop checking of the following: -</w:t>
      </w:r>
    </w:p>
    <w:p w14:paraId="5529C315" w14:textId="77777777" w:rsidR="00466647" w:rsidRPr="002741B4" w:rsidRDefault="00466647" w:rsidP="00DF70F8">
      <w:pPr>
        <w:pStyle w:val="Lijstalinea"/>
        <w:numPr>
          <w:ilvl w:val="1"/>
          <w:numId w:val="79"/>
        </w:numPr>
        <w:tabs>
          <w:tab w:val="left" w:pos="709"/>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Shaft</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rotational</w:t>
      </w:r>
      <w:proofErr w:type="spellEnd"/>
      <w:r w:rsidRPr="002741B4">
        <w:rPr>
          <w:rFonts w:asciiTheme="minorHAnsi" w:hAnsiTheme="minorHAnsi" w:cstheme="minorHAnsi"/>
          <w:sz w:val="20"/>
          <w:szCs w:val="20"/>
        </w:rPr>
        <w:t xml:space="preserve"> speed sensors</w:t>
      </w:r>
    </w:p>
    <w:p w14:paraId="3E2DD532" w14:textId="77777777" w:rsidR="00466647" w:rsidRPr="002741B4" w:rsidRDefault="00466647" w:rsidP="00DF70F8">
      <w:pPr>
        <w:pStyle w:val="Lijstalinea"/>
        <w:numPr>
          <w:ilvl w:val="1"/>
          <w:numId w:val="79"/>
        </w:numPr>
        <w:tabs>
          <w:tab w:val="left" w:pos="709"/>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Vibration</w:t>
      </w:r>
      <w:proofErr w:type="spellEnd"/>
      <w:r w:rsidRPr="002741B4">
        <w:rPr>
          <w:rFonts w:asciiTheme="minorHAnsi" w:hAnsiTheme="minorHAnsi" w:cstheme="minorHAnsi"/>
          <w:sz w:val="20"/>
          <w:szCs w:val="20"/>
        </w:rPr>
        <w:t xml:space="preserve"> sensors (Gas turbine </w:t>
      </w:r>
      <w:proofErr w:type="spellStart"/>
      <w:r w:rsidRPr="002741B4">
        <w:rPr>
          <w:rFonts w:asciiTheme="minorHAnsi" w:hAnsiTheme="minorHAnsi" w:cstheme="minorHAnsi"/>
          <w:sz w:val="20"/>
          <w:szCs w:val="20"/>
        </w:rPr>
        <w:t>and</w:t>
      </w:r>
      <w:proofErr w:type="spellEnd"/>
      <w:r w:rsidRPr="002741B4">
        <w:rPr>
          <w:rFonts w:asciiTheme="minorHAnsi" w:hAnsiTheme="minorHAnsi" w:cstheme="minorHAnsi"/>
          <w:sz w:val="20"/>
          <w:szCs w:val="20"/>
        </w:rPr>
        <w:t xml:space="preserve"> Generator)</w:t>
      </w:r>
    </w:p>
    <w:p w14:paraId="7F58AD76" w14:textId="77777777" w:rsidR="00466647" w:rsidRPr="002741B4" w:rsidRDefault="00466647" w:rsidP="00DF70F8">
      <w:pPr>
        <w:pStyle w:val="Lijstalinea"/>
        <w:numPr>
          <w:ilvl w:val="1"/>
          <w:numId w:val="79"/>
        </w:numPr>
        <w:tabs>
          <w:tab w:val="left" w:pos="709"/>
        </w:tabs>
        <w:contextualSpacing/>
        <w:jc w:val="both"/>
        <w:rPr>
          <w:rFonts w:asciiTheme="minorHAnsi" w:hAnsiTheme="minorHAnsi" w:cstheme="minorHAnsi"/>
          <w:sz w:val="20"/>
          <w:szCs w:val="20"/>
        </w:rPr>
      </w:pPr>
      <w:r w:rsidRPr="002741B4">
        <w:rPr>
          <w:rFonts w:asciiTheme="minorHAnsi" w:hAnsiTheme="minorHAnsi" w:cstheme="minorHAnsi"/>
          <w:sz w:val="20"/>
          <w:szCs w:val="20"/>
        </w:rPr>
        <w:t>Flame detectors</w:t>
      </w:r>
    </w:p>
    <w:p w14:paraId="080380F4" w14:textId="77777777" w:rsidR="00466647" w:rsidRPr="002741B4" w:rsidRDefault="00466647" w:rsidP="00DF70F8">
      <w:pPr>
        <w:pStyle w:val="Lijstalinea"/>
        <w:numPr>
          <w:ilvl w:val="1"/>
          <w:numId w:val="79"/>
        </w:numPr>
        <w:tabs>
          <w:tab w:val="left" w:pos="709"/>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Thermocouples</w:t>
      </w:r>
      <w:proofErr w:type="spellEnd"/>
    </w:p>
    <w:p w14:paraId="0976D880" w14:textId="77777777" w:rsidR="00466647" w:rsidRPr="002741B4" w:rsidRDefault="00466647" w:rsidP="00DF70F8">
      <w:pPr>
        <w:pStyle w:val="Lijstalinea"/>
        <w:numPr>
          <w:ilvl w:val="1"/>
          <w:numId w:val="79"/>
        </w:numPr>
        <w:tabs>
          <w:tab w:val="left" w:pos="709"/>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Wheel </w:t>
      </w:r>
      <w:proofErr w:type="spellStart"/>
      <w:r w:rsidRPr="002741B4">
        <w:rPr>
          <w:rFonts w:asciiTheme="minorHAnsi" w:hAnsiTheme="minorHAnsi" w:cstheme="minorHAnsi"/>
          <w:sz w:val="20"/>
          <w:szCs w:val="20"/>
        </w:rPr>
        <w:t>space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temperature</w:t>
      </w:r>
      <w:proofErr w:type="spellEnd"/>
      <w:r w:rsidRPr="002741B4">
        <w:rPr>
          <w:rFonts w:asciiTheme="minorHAnsi" w:hAnsiTheme="minorHAnsi" w:cstheme="minorHAnsi"/>
          <w:sz w:val="20"/>
          <w:szCs w:val="20"/>
        </w:rPr>
        <w:t xml:space="preserve"> sensors</w:t>
      </w:r>
    </w:p>
    <w:p w14:paraId="2F5C6165" w14:textId="77777777" w:rsidR="00466647" w:rsidRPr="002741B4" w:rsidRDefault="00466647" w:rsidP="00DF70F8">
      <w:pPr>
        <w:pStyle w:val="Lijstalinea"/>
        <w:numPr>
          <w:ilvl w:val="1"/>
          <w:numId w:val="79"/>
        </w:numPr>
        <w:tabs>
          <w:tab w:val="left" w:pos="709"/>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Shut</w:t>
      </w:r>
      <w:proofErr w:type="spellEnd"/>
      <w:r w:rsidRPr="002741B4">
        <w:rPr>
          <w:rFonts w:asciiTheme="minorHAnsi" w:hAnsiTheme="minorHAnsi" w:cstheme="minorHAnsi"/>
          <w:sz w:val="20"/>
          <w:szCs w:val="20"/>
        </w:rPr>
        <w:t xml:space="preserve"> off </w:t>
      </w:r>
      <w:proofErr w:type="spellStart"/>
      <w:r w:rsidRPr="002741B4">
        <w:rPr>
          <w:rFonts w:asciiTheme="minorHAnsi" w:hAnsiTheme="minorHAnsi" w:cstheme="minorHAnsi"/>
          <w:sz w:val="20"/>
          <w:szCs w:val="20"/>
        </w:rPr>
        <w:t>valve</w:t>
      </w:r>
      <w:proofErr w:type="spellEnd"/>
    </w:p>
    <w:p w14:paraId="061130B1" w14:textId="77777777" w:rsidR="00466647" w:rsidRPr="002741B4" w:rsidRDefault="00466647" w:rsidP="00DF70F8">
      <w:pPr>
        <w:pStyle w:val="Lijstalinea"/>
        <w:numPr>
          <w:ilvl w:val="1"/>
          <w:numId w:val="79"/>
        </w:numPr>
        <w:tabs>
          <w:tab w:val="left" w:pos="709"/>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Ignitor</w:t>
      </w:r>
      <w:proofErr w:type="spellEnd"/>
    </w:p>
    <w:p w14:paraId="5C85B756" w14:textId="77777777" w:rsidR="00466647" w:rsidRPr="002741B4" w:rsidRDefault="00466647" w:rsidP="00DF70F8">
      <w:pPr>
        <w:pStyle w:val="Lijstalinea"/>
        <w:numPr>
          <w:ilvl w:val="1"/>
          <w:numId w:val="79"/>
        </w:numPr>
        <w:tabs>
          <w:tab w:val="left" w:pos="709"/>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Emergency</w:t>
      </w:r>
      <w:proofErr w:type="spellEnd"/>
      <w:r w:rsidRPr="002741B4">
        <w:rPr>
          <w:rFonts w:asciiTheme="minorHAnsi" w:hAnsiTheme="minorHAnsi" w:cstheme="minorHAnsi"/>
          <w:sz w:val="20"/>
          <w:szCs w:val="20"/>
        </w:rPr>
        <w:t xml:space="preserve"> stop </w:t>
      </w:r>
      <w:proofErr w:type="spellStart"/>
      <w:r w:rsidRPr="002741B4">
        <w:rPr>
          <w:rFonts w:asciiTheme="minorHAnsi" w:hAnsiTheme="minorHAnsi" w:cstheme="minorHAnsi"/>
          <w:sz w:val="20"/>
          <w:szCs w:val="20"/>
        </w:rPr>
        <w:t>devices</w:t>
      </w:r>
      <w:proofErr w:type="spellEnd"/>
    </w:p>
    <w:p w14:paraId="10D7518F" w14:textId="77777777" w:rsidR="00466647" w:rsidRPr="002741B4" w:rsidRDefault="00466647" w:rsidP="00DF70F8">
      <w:pPr>
        <w:pStyle w:val="Lijstalinea"/>
        <w:numPr>
          <w:ilvl w:val="1"/>
          <w:numId w:val="79"/>
        </w:numPr>
        <w:tabs>
          <w:tab w:val="left" w:pos="709"/>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Gas </w:t>
      </w:r>
      <w:proofErr w:type="spellStart"/>
      <w:r w:rsidRPr="002741B4">
        <w:rPr>
          <w:rFonts w:asciiTheme="minorHAnsi" w:hAnsiTheme="minorHAnsi" w:cstheme="minorHAnsi"/>
          <w:sz w:val="20"/>
          <w:szCs w:val="20"/>
        </w:rPr>
        <w:t>detection</w:t>
      </w:r>
      <w:proofErr w:type="spellEnd"/>
    </w:p>
    <w:p w14:paraId="2F60A355" w14:textId="77777777" w:rsidR="00466647" w:rsidRPr="002741B4" w:rsidRDefault="00466647" w:rsidP="00466647">
      <w:pPr>
        <w:tabs>
          <w:tab w:val="left" w:pos="709"/>
        </w:tabs>
        <w:jc w:val="both"/>
        <w:rPr>
          <w:rFonts w:asciiTheme="minorHAnsi" w:hAnsiTheme="minorHAnsi" w:cstheme="minorHAnsi"/>
          <w:sz w:val="20"/>
          <w:szCs w:val="20"/>
        </w:rPr>
      </w:pPr>
    </w:p>
    <w:p w14:paraId="2966B930" w14:textId="77777777" w:rsidR="00466647" w:rsidRPr="00466647" w:rsidRDefault="00466647" w:rsidP="00DF70F8">
      <w:pPr>
        <w:pStyle w:val="Lijstalinea"/>
        <w:numPr>
          <w:ilvl w:val="0"/>
          <w:numId w:val="7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include any items supplied as part of this optional scope of supply into the final documentation, training and warranty aspects of the project.</w:t>
      </w:r>
    </w:p>
    <w:p w14:paraId="64DB40F3" w14:textId="77777777" w:rsidR="00466647" w:rsidRPr="00466647" w:rsidRDefault="00466647" w:rsidP="00466647">
      <w:pPr>
        <w:jc w:val="both"/>
        <w:rPr>
          <w:rFonts w:asciiTheme="minorHAnsi" w:hAnsiTheme="minorHAnsi" w:cstheme="minorHAnsi"/>
          <w:sz w:val="20"/>
          <w:szCs w:val="20"/>
          <w:highlight w:val="yellow"/>
          <w:lang w:val="en-US"/>
        </w:rPr>
      </w:pPr>
    </w:p>
    <w:p w14:paraId="4A57944D" w14:textId="77777777" w:rsidR="00466647" w:rsidRPr="00466647" w:rsidRDefault="00466647" w:rsidP="00DF70F8">
      <w:pPr>
        <w:pStyle w:val="Kop2"/>
        <w:numPr>
          <w:ilvl w:val="1"/>
          <w:numId w:val="17"/>
        </w:numPr>
        <w:tabs>
          <w:tab w:val="num" w:pos="1134"/>
        </w:tabs>
        <w:ind w:left="576" w:hanging="576"/>
        <w:jc w:val="both"/>
        <w:rPr>
          <w:rFonts w:asciiTheme="minorHAnsi" w:hAnsiTheme="minorHAnsi" w:cstheme="minorHAnsi"/>
          <w:sz w:val="20"/>
          <w:szCs w:val="20"/>
          <w:lang w:val="en-US"/>
        </w:rPr>
      </w:pPr>
      <w:bookmarkStart w:id="53" w:name="_Toc95394428"/>
      <w:bookmarkStart w:id="54" w:name="_Toc95400610"/>
      <w:r w:rsidRPr="00466647">
        <w:rPr>
          <w:rFonts w:asciiTheme="minorHAnsi" w:hAnsiTheme="minorHAnsi" w:cstheme="minorHAnsi"/>
          <w:sz w:val="20"/>
          <w:szCs w:val="20"/>
          <w:lang w:val="en-US"/>
        </w:rPr>
        <w:t>Fixed Scope of Supply – Modification of the Existing Drawing Set</w:t>
      </w:r>
      <w:bookmarkEnd w:id="53"/>
      <w:bookmarkEnd w:id="54"/>
    </w:p>
    <w:p w14:paraId="1CE128A3" w14:textId="77777777" w:rsidR="00466647" w:rsidRPr="00466647" w:rsidRDefault="00466647" w:rsidP="00466647">
      <w:pPr>
        <w:jc w:val="both"/>
        <w:rPr>
          <w:rFonts w:asciiTheme="minorHAnsi" w:hAnsiTheme="minorHAnsi" w:cstheme="minorHAnsi"/>
          <w:sz w:val="20"/>
          <w:szCs w:val="20"/>
          <w:lang w:val="en-US"/>
        </w:rPr>
      </w:pPr>
    </w:p>
    <w:p w14:paraId="04E0C6D1" w14:textId="77777777" w:rsidR="00466647" w:rsidRPr="00466647" w:rsidRDefault="00466647" w:rsidP="00DF70F8">
      <w:pPr>
        <w:pStyle w:val="Lijstalinea"/>
        <w:numPr>
          <w:ilvl w:val="0"/>
          <w:numId w:val="8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 xml:space="preserve">Uniper will make available to the Supplier the drawings for the existing </w:t>
      </w:r>
      <w:proofErr w:type="spellStart"/>
      <w:r w:rsidRPr="00466647">
        <w:rPr>
          <w:rFonts w:asciiTheme="minorHAnsi" w:hAnsiTheme="minorHAnsi" w:cstheme="minorHAnsi"/>
          <w:sz w:val="20"/>
          <w:szCs w:val="20"/>
          <w:lang w:val="en-US"/>
        </w:rPr>
        <w:t>Speedtronic</w:t>
      </w:r>
      <w:proofErr w:type="spellEnd"/>
      <w:r w:rsidRPr="00466647">
        <w:rPr>
          <w:rFonts w:asciiTheme="minorHAnsi" w:hAnsiTheme="minorHAnsi" w:cstheme="minorHAnsi"/>
          <w:sz w:val="20"/>
          <w:szCs w:val="20"/>
          <w:lang w:val="en-US"/>
        </w:rPr>
        <w:t xml:space="preserve"> Mk V system where they exist.</w:t>
      </w:r>
    </w:p>
    <w:p w14:paraId="3E37EBFC" w14:textId="77777777" w:rsidR="00466647" w:rsidRPr="00466647" w:rsidRDefault="00466647" w:rsidP="00466647">
      <w:pPr>
        <w:jc w:val="both"/>
        <w:rPr>
          <w:rFonts w:asciiTheme="minorHAnsi" w:hAnsiTheme="minorHAnsi" w:cstheme="minorHAnsi"/>
          <w:sz w:val="20"/>
          <w:szCs w:val="20"/>
          <w:lang w:val="en-US"/>
        </w:rPr>
      </w:pPr>
    </w:p>
    <w:p w14:paraId="0264F4E6" w14:textId="77777777" w:rsidR="00466647" w:rsidRPr="00466647" w:rsidRDefault="00466647" w:rsidP="00DF70F8">
      <w:pPr>
        <w:pStyle w:val="Lijstalinea"/>
        <w:numPr>
          <w:ilvl w:val="0"/>
          <w:numId w:val="8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As part of the site survey described in section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_Ref89936509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4.3</w:t>
      </w:r>
      <w:r w:rsidRPr="002741B4">
        <w:rPr>
          <w:rFonts w:asciiTheme="minorHAnsi" w:hAnsiTheme="minorHAnsi" w:cstheme="minorHAnsi"/>
          <w:sz w:val="20"/>
          <w:szCs w:val="20"/>
        </w:rPr>
        <w:fldChar w:fldCharType="end"/>
      </w:r>
      <w:r w:rsidRPr="00466647">
        <w:rPr>
          <w:rFonts w:asciiTheme="minorHAnsi" w:hAnsiTheme="minorHAnsi" w:cstheme="minorHAnsi"/>
          <w:sz w:val="20"/>
          <w:szCs w:val="20"/>
          <w:lang w:val="en-US"/>
        </w:rPr>
        <w:t xml:space="preserve">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_Ref89936501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b)</w:t>
      </w:r>
      <w:r w:rsidRPr="002741B4">
        <w:rPr>
          <w:rFonts w:asciiTheme="minorHAnsi" w:hAnsiTheme="minorHAnsi" w:cstheme="minorHAnsi"/>
          <w:sz w:val="20"/>
          <w:szCs w:val="20"/>
        </w:rPr>
        <w:fldChar w:fldCharType="end"/>
      </w:r>
      <w:r w:rsidRPr="00466647">
        <w:rPr>
          <w:rFonts w:asciiTheme="minorHAnsi" w:hAnsiTheme="minorHAnsi" w:cstheme="minorHAnsi"/>
          <w:sz w:val="20"/>
          <w:szCs w:val="20"/>
          <w:lang w:val="en-US"/>
        </w:rPr>
        <w:t xml:space="preserve"> the Supplier shall check the completeness of the existing drawing set against the installed equipment. Any amendments to the drawings highlighted in the site survey are to be incorporated as a revision prior to the drawings being released for the Replacement phase of the project.</w:t>
      </w:r>
    </w:p>
    <w:p w14:paraId="7613C091" w14:textId="77777777" w:rsidR="00466647" w:rsidRPr="00466647" w:rsidRDefault="00466647" w:rsidP="00466647">
      <w:pPr>
        <w:jc w:val="both"/>
        <w:rPr>
          <w:rFonts w:asciiTheme="minorHAnsi" w:hAnsiTheme="minorHAnsi" w:cstheme="minorHAnsi"/>
          <w:sz w:val="20"/>
          <w:szCs w:val="20"/>
          <w:lang w:val="en-US"/>
        </w:rPr>
      </w:pPr>
    </w:p>
    <w:p w14:paraId="6ECF708A" w14:textId="77777777" w:rsidR="00466647" w:rsidRPr="00466647" w:rsidRDefault="00466647" w:rsidP="00DF70F8">
      <w:pPr>
        <w:pStyle w:val="Lijstalinea"/>
        <w:numPr>
          <w:ilvl w:val="0"/>
          <w:numId w:val="8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Any paper drawings associated with the TCS replacement that are not available in electronic form shall be scanned in by the Supplier. Drawings that have been scanned and checked by the Supplier shall be provided by the Supplier to Uniper prior to any revisions associated with the replacement project.</w:t>
      </w:r>
    </w:p>
    <w:p w14:paraId="271D4443" w14:textId="77777777" w:rsidR="00466647" w:rsidRPr="00466647" w:rsidRDefault="00466647" w:rsidP="00466647">
      <w:pPr>
        <w:jc w:val="both"/>
        <w:rPr>
          <w:rFonts w:asciiTheme="minorHAnsi" w:hAnsiTheme="minorHAnsi" w:cstheme="minorHAnsi"/>
          <w:sz w:val="20"/>
          <w:szCs w:val="20"/>
          <w:lang w:val="en-US"/>
        </w:rPr>
      </w:pPr>
    </w:p>
    <w:p w14:paraId="28D087FF" w14:textId="77777777" w:rsidR="00466647" w:rsidRPr="00466647" w:rsidRDefault="00466647" w:rsidP="00DF70F8">
      <w:pPr>
        <w:pStyle w:val="Lijstalinea"/>
        <w:numPr>
          <w:ilvl w:val="0"/>
          <w:numId w:val="80"/>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Any drawings requiring scanning by the Supplier shall use a Vector Conversion process so that the resultant CAD files are easily editable using AutoCAD in .dwg format.</w:t>
      </w:r>
    </w:p>
    <w:p w14:paraId="62FE0A51" w14:textId="77777777" w:rsidR="00466647" w:rsidRPr="00466647" w:rsidRDefault="00466647" w:rsidP="00466647">
      <w:pPr>
        <w:jc w:val="both"/>
        <w:rPr>
          <w:rFonts w:asciiTheme="minorHAnsi" w:hAnsiTheme="minorHAnsi" w:cstheme="minorHAnsi"/>
          <w:sz w:val="20"/>
          <w:szCs w:val="20"/>
          <w:lang w:val="en-US"/>
        </w:rPr>
      </w:pPr>
    </w:p>
    <w:p w14:paraId="46DEA69C" w14:textId="77777777" w:rsidR="00466647" w:rsidRPr="00466647" w:rsidRDefault="00466647" w:rsidP="00DF70F8">
      <w:pPr>
        <w:pStyle w:val="Kop2"/>
        <w:numPr>
          <w:ilvl w:val="1"/>
          <w:numId w:val="17"/>
        </w:numPr>
        <w:tabs>
          <w:tab w:val="num" w:pos="1134"/>
        </w:tabs>
        <w:ind w:left="576" w:hanging="576"/>
        <w:jc w:val="both"/>
        <w:rPr>
          <w:rFonts w:asciiTheme="minorHAnsi" w:hAnsiTheme="minorHAnsi" w:cstheme="minorHAnsi"/>
          <w:sz w:val="20"/>
          <w:szCs w:val="20"/>
          <w:lang w:val="en-US"/>
        </w:rPr>
      </w:pPr>
      <w:bookmarkStart w:id="55" w:name="_Toc95394429"/>
      <w:bookmarkStart w:id="56" w:name="_Toc95400611"/>
      <w:r w:rsidRPr="00466647">
        <w:rPr>
          <w:rFonts w:asciiTheme="minorHAnsi" w:hAnsiTheme="minorHAnsi" w:cstheme="minorHAnsi"/>
          <w:sz w:val="20"/>
          <w:szCs w:val="20"/>
          <w:lang w:val="en-US"/>
        </w:rPr>
        <w:t>Fixed Scope of Supply – Quarterly Review Visits</w:t>
      </w:r>
      <w:bookmarkEnd w:id="55"/>
      <w:bookmarkEnd w:id="56"/>
    </w:p>
    <w:p w14:paraId="66AA78B3" w14:textId="77777777" w:rsidR="00466647" w:rsidRPr="00466647" w:rsidRDefault="00466647" w:rsidP="00466647">
      <w:pPr>
        <w:jc w:val="both"/>
        <w:rPr>
          <w:rFonts w:asciiTheme="minorHAnsi" w:hAnsiTheme="minorHAnsi" w:cstheme="minorHAnsi"/>
          <w:sz w:val="20"/>
          <w:szCs w:val="20"/>
          <w:lang w:val="en-US"/>
        </w:rPr>
      </w:pPr>
    </w:p>
    <w:p w14:paraId="34E5568D" w14:textId="77777777" w:rsidR="00466647" w:rsidRPr="00466647" w:rsidRDefault="00466647" w:rsidP="00DF70F8">
      <w:pPr>
        <w:pStyle w:val="Lijstalinea"/>
        <w:numPr>
          <w:ilvl w:val="0"/>
          <w:numId w:val="81"/>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allow for two Quarterly reviews following the successful commissioning of the TCS. These reviews shall be held on or close to the 3 month and 6-month anniversaries of the ‘Return to Service’ hand over date, or on other dates by mutual agreement of both Uniper and Supplier.</w:t>
      </w:r>
    </w:p>
    <w:p w14:paraId="5D362BCC" w14:textId="77777777" w:rsidR="00466647" w:rsidRPr="00466647" w:rsidRDefault="00466647" w:rsidP="00466647">
      <w:pPr>
        <w:jc w:val="both"/>
        <w:rPr>
          <w:rFonts w:asciiTheme="minorHAnsi" w:hAnsiTheme="minorHAnsi" w:cstheme="minorHAnsi"/>
          <w:sz w:val="20"/>
          <w:szCs w:val="20"/>
          <w:lang w:val="en-US"/>
        </w:rPr>
      </w:pPr>
    </w:p>
    <w:p w14:paraId="023B2361" w14:textId="77777777" w:rsidR="00466647" w:rsidRPr="00466647" w:rsidRDefault="00466647" w:rsidP="00DF70F8">
      <w:pPr>
        <w:pStyle w:val="Lijstalinea"/>
        <w:numPr>
          <w:ilvl w:val="0"/>
          <w:numId w:val="81"/>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contact </w:t>
      </w:r>
      <w:proofErr w:type="spellStart"/>
      <w:r w:rsidRPr="00466647">
        <w:rPr>
          <w:rFonts w:asciiTheme="minorHAnsi" w:hAnsiTheme="minorHAnsi" w:cstheme="minorHAnsi"/>
          <w:sz w:val="20"/>
          <w:szCs w:val="20"/>
          <w:lang w:val="en-US"/>
        </w:rPr>
        <w:t>Uniper’s</w:t>
      </w:r>
      <w:proofErr w:type="spellEnd"/>
      <w:r w:rsidRPr="00466647">
        <w:rPr>
          <w:rFonts w:asciiTheme="minorHAnsi" w:hAnsiTheme="minorHAnsi" w:cstheme="minorHAnsi"/>
          <w:sz w:val="20"/>
          <w:szCs w:val="20"/>
          <w:lang w:val="en-US"/>
        </w:rPr>
        <w:t xml:space="preserve"> site personnel prior to the visit so that plant logged data and maintenance/operator logs of notable events can be exchanged.</w:t>
      </w:r>
    </w:p>
    <w:p w14:paraId="31C8F3CA" w14:textId="77777777" w:rsidR="00466647" w:rsidRPr="00466647" w:rsidRDefault="00466647" w:rsidP="00466647">
      <w:pPr>
        <w:jc w:val="both"/>
        <w:rPr>
          <w:rFonts w:asciiTheme="minorHAnsi" w:hAnsiTheme="minorHAnsi" w:cstheme="minorHAnsi"/>
          <w:sz w:val="20"/>
          <w:szCs w:val="20"/>
          <w:lang w:val="en-US"/>
        </w:rPr>
      </w:pPr>
    </w:p>
    <w:p w14:paraId="053D6507" w14:textId="77777777" w:rsidR="00466647" w:rsidRPr="00466647" w:rsidRDefault="00466647" w:rsidP="00DF70F8">
      <w:pPr>
        <w:pStyle w:val="Lijstalinea"/>
        <w:numPr>
          <w:ilvl w:val="0"/>
          <w:numId w:val="81"/>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During each review visit the Supplier shall undertake the following activities in collaboration with </w:t>
      </w:r>
      <w:proofErr w:type="spellStart"/>
      <w:r w:rsidRPr="00466647">
        <w:rPr>
          <w:rFonts w:asciiTheme="minorHAnsi" w:hAnsiTheme="minorHAnsi" w:cstheme="minorHAnsi"/>
          <w:sz w:val="20"/>
          <w:szCs w:val="20"/>
          <w:lang w:val="en-US"/>
        </w:rPr>
        <w:t>Uniper’s</w:t>
      </w:r>
      <w:proofErr w:type="spellEnd"/>
      <w:r w:rsidRPr="00466647">
        <w:rPr>
          <w:rFonts w:asciiTheme="minorHAnsi" w:hAnsiTheme="minorHAnsi" w:cstheme="minorHAnsi"/>
          <w:sz w:val="20"/>
          <w:szCs w:val="20"/>
          <w:lang w:val="en-US"/>
        </w:rPr>
        <w:t xml:space="preserve"> site personnel: -</w:t>
      </w:r>
    </w:p>
    <w:p w14:paraId="1F598374" w14:textId="77777777" w:rsidR="00466647" w:rsidRPr="00466647" w:rsidRDefault="00466647" w:rsidP="00DF70F8">
      <w:pPr>
        <w:pStyle w:val="Lijstalinea"/>
        <w:numPr>
          <w:ilvl w:val="1"/>
          <w:numId w:val="81"/>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Review any outstanding snags raised by Uniper.</w:t>
      </w:r>
    </w:p>
    <w:p w14:paraId="4814BEAD" w14:textId="77777777" w:rsidR="00466647" w:rsidRPr="00466647" w:rsidRDefault="00466647" w:rsidP="00DF70F8">
      <w:pPr>
        <w:pStyle w:val="Lijstalinea"/>
        <w:numPr>
          <w:ilvl w:val="1"/>
          <w:numId w:val="81"/>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Review the tuning of the TCS Control Loops.</w:t>
      </w:r>
    </w:p>
    <w:p w14:paraId="5EE3BBE7" w14:textId="77777777" w:rsidR="00466647" w:rsidRPr="00466647" w:rsidRDefault="00466647" w:rsidP="00DF70F8">
      <w:pPr>
        <w:pStyle w:val="Lijstalinea"/>
        <w:numPr>
          <w:ilvl w:val="1"/>
          <w:numId w:val="81"/>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Review the TCS Alarms system with regards to nuisance or alarm floods.</w:t>
      </w:r>
    </w:p>
    <w:p w14:paraId="61AC6A94" w14:textId="77777777" w:rsidR="00466647" w:rsidRPr="00466647" w:rsidRDefault="00466647" w:rsidP="00DF70F8">
      <w:pPr>
        <w:pStyle w:val="Lijstalinea"/>
        <w:numPr>
          <w:ilvl w:val="1"/>
          <w:numId w:val="81"/>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Review of System event and error logs.</w:t>
      </w:r>
    </w:p>
    <w:p w14:paraId="2E818B8E" w14:textId="77777777" w:rsidR="00466647" w:rsidRPr="00466647" w:rsidRDefault="00466647" w:rsidP="00DF70F8">
      <w:pPr>
        <w:pStyle w:val="Lijstalinea"/>
        <w:numPr>
          <w:ilvl w:val="1"/>
          <w:numId w:val="81"/>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Review of System loading including networks.</w:t>
      </w:r>
    </w:p>
    <w:p w14:paraId="3AD38D9E" w14:textId="77777777" w:rsidR="00466647" w:rsidRPr="00466647" w:rsidRDefault="00466647" w:rsidP="00466647">
      <w:pPr>
        <w:jc w:val="both"/>
        <w:rPr>
          <w:rFonts w:asciiTheme="minorHAnsi" w:hAnsiTheme="minorHAnsi" w:cstheme="minorHAnsi"/>
          <w:sz w:val="20"/>
          <w:szCs w:val="20"/>
          <w:lang w:val="en-US"/>
        </w:rPr>
      </w:pPr>
    </w:p>
    <w:p w14:paraId="60ECC7BB" w14:textId="77777777" w:rsidR="00466647" w:rsidRPr="00466647" w:rsidRDefault="00466647" w:rsidP="00DF70F8">
      <w:pPr>
        <w:pStyle w:val="Lijstalinea"/>
        <w:numPr>
          <w:ilvl w:val="0"/>
          <w:numId w:val="81"/>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present to Uniper any remedial actions resulting from the review and have these agreed and planned before implementing.</w:t>
      </w:r>
    </w:p>
    <w:p w14:paraId="76B728E5" w14:textId="77777777" w:rsidR="00466647" w:rsidRPr="00466647" w:rsidRDefault="00466647" w:rsidP="00466647">
      <w:pPr>
        <w:jc w:val="both"/>
        <w:rPr>
          <w:rFonts w:asciiTheme="minorHAnsi" w:hAnsiTheme="minorHAnsi" w:cstheme="minorHAnsi"/>
          <w:sz w:val="20"/>
          <w:szCs w:val="20"/>
          <w:lang w:val="en-US"/>
        </w:rPr>
      </w:pPr>
    </w:p>
    <w:p w14:paraId="6BA8E2D5" w14:textId="77777777" w:rsidR="00466647" w:rsidRPr="00466647" w:rsidRDefault="00466647" w:rsidP="00DF70F8">
      <w:pPr>
        <w:pStyle w:val="Lijstalinea"/>
        <w:numPr>
          <w:ilvl w:val="0"/>
          <w:numId w:val="81"/>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Full backups of the system shall be taken at the start of the review visit and on completion if changes to the TCS have been implemented.</w:t>
      </w:r>
    </w:p>
    <w:p w14:paraId="4912F925" w14:textId="77777777" w:rsidR="00466647" w:rsidRPr="00466647" w:rsidRDefault="00466647" w:rsidP="00466647">
      <w:pPr>
        <w:jc w:val="both"/>
        <w:rPr>
          <w:rFonts w:asciiTheme="minorHAnsi" w:hAnsiTheme="minorHAnsi" w:cstheme="minorHAnsi"/>
          <w:sz w:val="20"/>
          <w:szCs w:val="20"/>
          <w:lang w:val="en-US"/>
        </w:rPr>
      </w:pPr>
    </w:p>
    <w:p w14:paraId="77ECCC57" w14:textId="77777777" w:rsidR="00466647" w:rsidRPr="00466647" w:rsidRDefault="00466647" w:rsidP="00DF70F8">
      <w:pPr>
        <w:pStyle w:val="Lijstalinea"/>
        <w:numPr>
          <w:ilvl w:val="0"/>
          <w:numId w:val="81"/>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prepare and issue a visit report of the review findings and actions taken.</w:t>
      </w:r>
    </w:p>
    <w:p w14:paraId="526825E2" w14:textId="77777777" w:rsidR="00466647" w:rsidRPr="00466647" w:rsidRDefault="00466647" w:rsidP="00466647">
      <w:pPr>
        <w:jc w:val="both"/>
        <w:rPr>
          <w:rFonts w:asciiTheme="minorHAnsi" w:hAnsiTheme="minorHAnsi" w:cstheme="minorHAnsi"/>
          <w:sz w:val="20"/>
          <w:szCs w:val="20"/>
          <w:lang w:val="en-US"/>
        </w:rPr>
      </w:pPr>
    </w:p>
    <w:p w14:paraId="008227BF" w14:textId="77777777" w:rsidR="00466647" w:rsidRPr="00466647" w:rsidRDefault="00466647" w:rsidP="00DF70F8">
      <w:pPr>
        <w:pStyle w:val="Kop2"/>
        <w:numPr>
          <w:ilvl w:val="1"/>
          <w:numId w:val="17"/>
        </w:numPr>
        <w:tabs>
          <w:tab w:val="num" w:pos="1134"/>
        </w:tabs>
        <w:ind w:left="576" w:hanging="576"/>
        <w:jc w:val="both"/>
        <w:rPr>
          <w:rFonts w:asciiTheme="minorHAnsi" w:hAnsiTheme="minorHAnsi" w:cstheme="minorHAnsi"/>
          <w:sz w:val="20"/>
          <w:szCs w:val="20"/>
          <w:lang w:val="en-US"/>
        </w:rPr>
      </w:pPr>
      <w:bookmarkStart w:id="57" w:name="_Toc95394430"/>
      <w:bookmarkStart w:id="58" w:name="_Toc95400612"/>
      <w:bookmarkStart w:id="59" w:name="_Toc536193068"/>
      <w:bookmarkEnd w:id="41"/>
      <w:r w:rsidRPr="00466647">
        <w:rPr>
          <w:rFonts w:asciiTheme="minorHAnsi" w:hAnsiTheme="minorHAnsi" w:cstheme="minorHAnsi"/>
          <w:sz w:val="20"/>
          <w:szCs w:val="20"/>
          <w:lang w:val="en-US"/>
        </w:rPr>
        <w:t>Fixed Scope of Supply – System Finger-print</w:t>
      </w:r>
      <w:bookmarkEnd w:id="57"/>
      <w:bookmarkEnd w:id="58"/>
    </w:p>
    <w:p w14:paraId="1C3B794B" w14:textId="77777777" w:rsidR="00466647" w:rsidRPr="00466647" w:rsidRDefault="00466647" w:rsidP="00466647">
      <w:pPr>
        <w:jc w:val="both"/>
        <w:rPr>
          <w:rFonts w:asciiTheme="minorHAnsi" w:hAnsiTheme="minorHAnsi" w:cstheme="minorHAnsi"/>
          <w:sz w:val="20"/>
          <w:szCs w:val="20"/>
          <w:lang w:val="en-US"/>
        </w:rPr>
      </w:pPr>
    </w:p>
    <w:p w14:paraId="30A900D9" w14:textId="77777777" w:rsidR="00466647" w:rsidRPr="00466647" w:rsidRDefault="00466647" w:rsidP="00DF70F8">
      <w:pPr>
        <w:pStyle w:val="Lijstalinea"/>
        <w:numPr>
          <w:ilvl w:val="0"/>
          <w:numId w:val="82"/>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allow to conduct a site visit to collect sufficient data from the existing system to form a Finger-print of the overall TCS operational </w:t>
      </w:r>
      <w:proofErr w:type="spellStart"/>
      <w:r w:rsidRPr="00466647">
        <w:rPr>
          <w:rFonts w:asciiTheme="minorHAnsi" w:hAnsiTheme="minorHAnsi" w:cstheme="minorHAnsi"/>
          <w:sz w:val="20"/>
          <w:szCs w:val="20"/>
          <w:lang w:val="en-US"/>
        </w:rPr>
        <w:t>behaviour</w:t>
      </w:r>
      <w:proofErr w:type="spellEnd"/>
      <w:r w:rsidRPr="00466647">
        <w:rPr>
          <w:rFonts w:asciiTheme="minorHAnsi" w:hAnsiTheme="minorHAnsi" w:cstheme="minorHAnsi"/>
          <w:sz w:val="20"/>
          <w:szCs w:val="20"/>
          <w:lang w:val="en-US"/>
        </w:rPr>
        <w:t>.  This finger-print, in the form of both logged electronic and printed media shall define the base-line performance of both the control system and reporting/alarms system.</w:t>
      </w:r>
    </w:p>
    <w:p w14:paraId="5E925890" w14:textId="77777777" w:rsidR="00466647" w:rsidRPr="00466647" w:rsidRDefault="00466647" w:rsidP="00466647">
      <w:pPr>
        <w:jc w:val="both"/>
        <w:rPr>
          <w:rFonts w:asciiTheme="minorHAnsi" w:hAnsiTheme="minorHAnsi" w:cstheme="minorHAnsi"/>
          <w:sz w:val="20"/>
          <w:szCs w:val="20"/>
          <w:lang w:val="en-US"/>
        </w:rPr>
      </w:pPr>
    </w:p>
    <w:p w14:paraId="2F5C78B3" w14:textId="77777777" w:rsidR="00466647" w:rsidRPr="00466647" w:rsidRDefault="00466647" w:rsidP="00DF70F8">
      <w:pPr>
        <w:pStyle w:val="Lijstalinea"/>
        <w:numPr>
          <w:ilvl w:val="0"/>
          <w:numId w:val="82"/>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lead and perform tests on the existing TCS in collaboration with Uniper.</w:t>
      </w:r>
    </w:p>
    <w:p w14:paraId="098F27DF" w14:textId="77777777" w:rsidR="00466647" w:rsidRPr="00466647" w:rsidRDefault="00466647" w:rsidP="00466647">
      <w:pPr>
        <w:jc w:val="both"/>
        <w:rPr>
          <w:rFonts w:asciiTheme="minorHAnsi" w:hAnsiTheme="minorHAnsi" w:cstheme="minorHAnsi"/>
          <w:sz w:val="20"/>
          <w:szCs w:val="20"/>
          <w:lang w:val="en-US"/>
        </w:rPr>
      </w:pPr>
    </w:p>
    <w:p w14:paraId="53F95C5E" w14:textId="77777777" w:rsidR="00466647" w:rsidRPr="002741B4" w:rsidRDefault="00466647" w:rsidP="00DF70F8">
      <w:pPr>
        <w:pStyle w:val="Lijstalinea"/>
        <w:numPr>
          <w:ilvl w:val="0"/>
          <w:numId w:val="82"/>
        </w:numPr>
        <w:tabs>
          <w:tab w:val="left" w:pos="709"/>
        </w:tabs>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The Supplier shall produce a report for Uniper using this Finger-print data alongside data from the newly commissioned TCS to confirm that the replacement system performance is as a minimum equivalent to the replaced system for the purpose of Contract acceptance at the final hand-over. </w:t>
      </w:r>
      <w:r w:rsidRPr="002741B4">
        <w:rPr>
          <w:rFonts w:asciiTheme="minorHAnsi" w:hAnsiTheme="minorHAnsi" w:cstheme="minorHAnsi"/>
          <w:sz w:val="20"/>
          <w:szCs w:val="20"/>
        </w:rPr>
        <w:t xml:space="preserve">Topics </w:t>
      </w:r>
      <w:proofErr w:type="spellStart"/>
      <w:r w:rsidRPr="002741B4">
        <w:rPr>
          <w:rFonts w:asciiTheme="minorHAnsi" w:hAnsiTheme="minorHAnsi" w:cstheme="minorHAnsi"/>
          <w:sz w:val="20"/>
          <w:szCs w:val="20"/>
        </w:rPr>
        <w:t>that</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shall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be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covered</w:t>
      </w:r>
      <w:proofErr w:type="spellEnd"/>
      <w:r w:rsidRPr="002741B4">
        <w:rPr>
          <w:rFonts w:asciiTheme="minorHAnsi" w:hAnsiTheme="minorHAnsi" w:cstheme="minorHAnsi"/>
          <w:sz w:val="20"/>
          <w:szCs w:val="20"/>
        </w:rPr>
        <w:t xml:space="preserve"> in </w:t>
      </w:r>
      <w:proofErr w:type="spellStart"/>
      <w:r w:rsidRPr="002741B4">
        <w:rPr>
          <w:rFonts w:asciiTheme="minorHAnsi" w:hAnsiTheme="minorHAnsi" w:cstheme="minorHAnsi"/>
          <w:sz w:val="20"/>
          <w:szCs w:val="20"/>
        </w:rPr>
        <w:t>this</w:t>
      </w:r>
      <w:proofErr w:type="spellEnd"/>
      <w:r w:rsidRPr="002741B4">
        <w:rPr>
          <w:rFonts w:asciiTheme="minorHAnsi" w:hAnsiTheme="minorHAnsi" w:cstheme="minorHAnsi"/>
          <w:sz w:val="20"/>
          <w:szCs w:val="20"/>
        </w:rPr>
        <w:t xml:space="preserve"> report </w:t>
      </w:r>
      <w:proofErr w:type="spellStart"/>
      <w:r w:rsidRPr="002741B4">
        <w:rPr>
          <w:rFonts w:asciiTheme="minorHAnsi" w:hAnsiTheme="minorHAnsi" w:cstheme="minorHAnsi"/>
          <w:sz w:val="20"/>
          <w:szCs w:val="20"/>
        </w:rPr>
        <w:t>include</w:t>
      </w:r>
      <w:proofErr w:type="spellEnd"/>
      <w:r w:rsidRPr="002741B4">
        <w:rPr>
          <w:rFonts w:asciiTheme="minorHAnsi" w:hAnsiTheme="minorHAnsi" w:cstheme="minorHAnsi"/>
          <w:sz w:val="20"/>
          <w:szCs w:val="20"/>
        </w:rPr>
        <w:t>:-</w:t>
      </w:r>
    </w:p>
    <w:p w14:paraId="2059717E" w14:textId="77777777" w:rsidR="00466647" w:rsidRPr="00466647" w:rsidRDefault="00466647" w:rsidP="00DF70F8">
      <w:pPr>
        <w:pStyle w:val="Lijstalinea"/>
        <w:numPr>
          <w:ilvl w:val="1"/>
          <w:numId w:val="82"/>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Alarm rates during Start-up, Shut-down and Trip.</w:t>
      </w:r>
    </w:p>
    <w:p w14:paraId="2263C578" w14:textId="77777777" w:rsidR="00466647" w:rsidRPr="00466647" w:rsidRDefault="00466647" w:rsidP="00DF70F8">
      <w:pPr>
        <w:pStyle w:val="Lijstalinea"/>
        <w:numPr>
          <w:ilvl w:val="1"/>
          <w:numId w:val="82"/>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Closed loop control of the Gas Turbine speed and frequency response. Note: additional tests may be stipulated by the power grid network operator.</w:t>
      </w:r>
    </w:p>
    <w:p w14:paraId="689B4623" w14:textId="77777777" w:rsidR="00466647" w:rsidRPr="00466647" w:rsidRDefault="00466647" w:rsidP="00DF70F8">
      <w:pPr>
        <w:pStyle w:val="Lijstalinea"/>
        <w:numPr>
          <w:ilvl w:val="1"/>
          <w:numId w:val="82"/>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Start-up profiles from operator initiation to target load.</w:t>
      </w:r>
    </w:p>
    <w:p w14:paraId="27DE99BD" w14:textId="77777777" w:rsidR="00466647" w:rsidRPr="00466647" w:rsidRDefault="00466647" w:rsidP="00DF70F8">
      <w:pPr>
        <w:pStyle w:val="Lijstalinea"/>
        <w:numPr>
          <w:ilvl w:val="1"/>
          <w:numId w:val="82"/>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Shut-down profile from operator initiation to barring speed.</w:t>
      </w:r>
    </w:p>
    <w:p w14:paraId="21BCA627" w14:textId="77777777" w:rsidR="00466647" w:rsidRPr="00466647" w:rsidRDefault="00466647" w:rsidP="00DF70F8">
      <w:pPr>
        <w:pStyle w:val="Lijstalinea"/>
        <w:numPr>
          <w:ilvl w:val="1"/>
          <w:numId w:val="82"/>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Trip profile from initiation to barring speed/stop.</w:t>
      </w:r>
    </w:p>
    <w:p w14:paraId="5D3EEC60" w14:textId="77777777" w:rsidR="00466647" w:rsidRPr="002741B4" w:rsidRDefault="00466647" w:rsidP="00DF70F8">
      <w:pPr>
        <w:pStyle w:val="Lijstalinea"/>
        <w:numPr>
          <w:ilvl w:val="1"/>
          <w:numId w:val="82"/>
        </w:numPr>
        <w:tabs>
          <w:tab w:val="left" w:pos="709"/>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Operation</w:t>
      </w:r>
      <w:proofErr w:type="spellEnd"/>
      <w:r w:rsidRPr="002741B4">
        <w:rPr>
          <w:rFonts w:asciiTheme="minorHAnsi" w:hAnsiTheme="minorHAnsi" w:cstheme="minorHAnsi"/>
          <w:sz w:val="20"/>
          <w:szCs w:val="20"/>
        </w:rPr>
        <w:t xml:space="preserve"> of </w:t>
      </w:r>
      <w:proofErr w:type="spellStart"/>
      <w:r w:rsidRPr="002741B4">
        <w:rPr>
          <w:rFonts w:asciiTheme="minorHAnsi" w:hAnsiTheme="minorHAnsi" w:cstheme="minorHAnsi"/>
          <w:sz w:val="20"/>
          <w:szCs w:val="20"/>
        </w:rPr>
        <w:t>ancillaries</w:t>
      </w:r>
      <w:proofErr w:type="spellEnd"/>
      <w:r w:rsidRPr="002741B4">
        <w:rPr>
          <w:rFonts w:asciiTheme="minorHAnsi" w:hAnsiTheme="minorHAnsi" w:cstheme="minorHAnsi"/>
          <w:sz w:val="20"/>
          <w:szCs w:val="20"/>
        </w:rPr>
        <w:t>.</w:t>
      </w:r>
    </w:p>
    <w:p w14:paraId="51FF0048" w14:textId="77777777" w:rsidR="00466647" w:rsidRPr="00466647" w:rsidRDefault="00466647" w:rsidP="00DF70F8">
      <w:pPr>
        <w:pStyle w:val="Lijstalinea"/>
        <w:numPr>
          <w:ilvl w:val="1"/>
          <w:numId w:val="82"/>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Data transfer rates to the DCS.</w:t>
      </w:r>
    </w:p>
    <w:p w14:paraId="3EBAA917" w14:textId="77777777" w:rsidR="00466647" w:rsidRPr="00466647" w:rsidRDefault="00466647" w:rsidP="00466647">
      <w:pPr>
        <w:jc w:val="both"/>
        <w:rPr>
          <w:rFonts w:asciiTheme="minorHAnsi" w:eastAsiaTheme="majorEastAsia" w:hAnsiTheme="minorHAnsi" w:cstheme="minorHAnsi"/>
          <w:b/>
          <w:bCs/>
          <w:caps/>
          <w:sz w:val="20"/>
          <w:szCs w:val="20"/>
          <w:lang w:val="en-US"/>
        </w:rPr>
      </w:pPr>
    </w:p>
    <w:p w14:paraId="19F5B684" w14:textId="77777777" w:rsidR="00466647" w:rsidRPr="00466647" w:rsidRDefault="00466647" w:rsidP="00466647">
      <w:pPr>
        <w:jc w:val="both"/>
        <w:rPr>
          <w:rFonts w:asciiTheme="minorHAnsi" w:eastAsiaTheme="majorEastAsia" w:hAnsiTheme="minorHAnsi" w:cstheme="minorHAnsi"/>
          <w:b/>
          <w:bCs/>
          <w:caps/>
          <w:sz w:val="20"/>
          <w:szCs w:val="20"/>
          <w:lang w:val="en-US"/>
        </w:rPr>
      </w:pPr>
      <w:r w:rsidRPr="00466647">
        <w:rPr>
          <w:rFonts w:asciiTheme="minorHAnsi" w:hAnsiTheme="minorHAnsi" w:cstheme="minorHAnsi"/>
          <w:sz w:val="20"/>
          <w:szCs w:val="20"/>
          <w:lang w:val="en-US"/>
        </w:rPr>
        <w:br w:type="page"/>
      </w:r>
    </w:p>
    <w:p w14:paraId="0267B3A8" w14:textId="77777777" w:rsidR="00466647" w:rsidRPr="002741B4" w:rsidRDefault="00466647" w:rsidP="00DF70F8">
      <w:pPr>
        <w:pStyle w:val="Kop1"/>
        <w:keepNext w:val="0"/>
        <w:numPr>
          <w:ilvl w:val="0"/>
          <w:numId w:val="17"/>
        </w:numPr>
        <w:tabs>
          <w:tab w:val="num" w:pos="851"/>
        </w:tabs>
        <w:spacing w:after="160" w:line="259" w:lineRule="auto"/>
        <w:contextualSpacing/>
        <w:jc w:val="both"/>
        <w:rPr>
          <w:rFonts w:asciiTheme="minorHAnsi" w:hAnsiTheme="minorHAnsi" w:cstheme="minorHAnsi"/>
          <w:sz w:val="20"/>
          <w:szCs w:val="20"/>
        </w:rPr>
      </w:pPr>
      <w:bookmarkStart w:id="60" w:name="_Toc95394431"/>
      <w:bookmarkStart w:id="61" w:name="_Toc95400613"/>
      <w:r w:rsidRPr="002741B4">
        <w:rPr>
          <w:rFonts w:asciiTheme="minorHAnsi" w:hAnsiTheme="minorHAnsi" w:cstheme="minorHAnsi"/>
          <w:sz w:val="20"/>
          <w:szCs w:val="20"/>
        </w:rPr>
        <w:lastRenderedPageBreak/>
        <w:t>TECHNICAL Requirements</w:t>
      </w:r>
      <w:bookmarkEnd w:id="59"/>
      <w:bookmarkEnd w:id="60"/>
      <w:bookmarkEnd w:id="61"/>
    </w:p>
    <w:p w14:paraId="5F63F55E"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62" w:name="_Toc95394432"/>
      <w:bookmarkStart w:id="63" w:name="_Toc95400614"/>
      <w:r w:rsidRPr="002741B4">
        <w:rPr>
          <w:rFonts w:asciiTheme="minorHAnsi" w:hAnsiTheme="minorHAnsi" w:cstheme="minorHAnsi"/>
          <w:sz w:val="20"/>
          <w:szCs w:val="20"/>
        </w:rPr>
        <w:t>General</w:t>
      </w:r>
      <w:bookmarkEnd w:id="62"/>
      <w:bookmarkEnd w:id="63"/>
    </w:p>
    <w:p w14:paraId="18C8FFFA" w14:textId="77777777" w:rsidR="00466647" w:rsidRPr="00466647" w:rsidRDefault="00466647" w:rsidP="00DF70F8">
      <w:pPr>
        <w:pStyle w:val="Lijstalinea"/>
        <w:numPr>
          <w:ilvl w:val="0"/>
          <w:numId w:val="22"/>
        </w:numPr>
        <w:spacing w:after="160"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be responsible for the design and engineering of the system replacement, which shall be integrated with existing plant equipment to meet the following objectives:</w:t>
      </w:r>
    </w:p>
    <w:p w14:paraId="7210E8B8" w14:textId="77777777" w:rsidR="00466647" w:rsidRPr="00466647" w:rsidRDefault="00466647" w:rsidP="00DF70F8">
      <w:pPr>
        <w:pStyle w:val="Lijstalinea"/>
        <w:numPr>
          <w:ilvl w:val="0"/>
          <w:numId w:val="23"/>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replacement of the existing system equipment with modern, and a minimum expected life of 20 years after final acceptance. </w:t>
      </w:r>
    </w:p>
    <w:p w14:paraId="0DBCBEF4" w14:textId="77777777" w:rsidR="00466647" w:rsidRPr="00466647" w:rsidRDefault="00466647" w:rsidP="00DF70F8">
      <w:pPr>
        <w:pStyle w:val="Lijstalinea"/>
        <w:numPr>
          <w:ilvl w:val="0"/>
          <w:numId w:val="23"/>
        </w:numPr>
        <w:spacing w:after="160"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Allow operations and maintenance staff to be maintained at current levels.  </w:t>
      </w:r>
    </w:p>
    <w:p w14:paraId="1CF63D88" w14:textId="77777777" w:rsidR="00466647" w:rsidRPr="00466647" w:rsidRDefault="00466647" w:rsidP="00466647">
      <w:pPr>
        <w:pStyle w:val="Lijstalinea"/>
        <w:jc w:val="both"/>
        <w:rPr>
          <w:rFonts w:asciiTheme="minorHAnsi" w:hAnsiTheme="minorHAnsi" w:cstheme="minorHAnsi"/>
          <w:sz w:val="20"/>
          <w:szCs w:val="20"/>
          <w:lang w:val="en-US"/>
        </w:rPr>
      </w:pPr>
    </w:p>
    <w:p w14:paraId="2DA3484C" w14:textId="77777777" w:rsidR="00466647" w:rsidRPr="00466647" w:rsidRDefault="00466647" w:rsidP="00DF70F8">
      <w:pPr>
        <w:pStyle w:val="Lijstalinea"/>
        <w:numPr>
          <w:ilvl w:val="0"/>
          <w:numId w:val="2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provide a replacement TCS having an overall availability of 99.9% as measured over a 12 month rolling period. </w:t>
      </w:r>
    </w:p>
    <w:p w14:paraId="6C1966CB" w14:textId="77777777" w:rsidR="00466647" w:rsidRPr="00466647" w:rsidRDefault="00466647" w:rsidP="00466647">
      <w:pPr>
        <w:jc w:val="both"/>
        <w:rPr>
          <w:rFonts w:asciiTheme="minorHAnsi" w:hAnsiTheme="minorHAnsi" w:cstheme="minorHAnsi"/>
          <w:sz w:val="20"/>
          <w:szCs w:val="20"/>
          <w:lang w:val="en-US"/>
        </w:rPr>
      </w:pPr>
    </w:p>
    <w:p w14:paraId="25897C20" w14:textId="77777777" w:rsidR="00466647" w:rsidRPr="00466647" w:rsidRDefault="00466647" w:rsidP="00DF70F8">
      <w:pPr>
        <w:pStyle w:val="Lijstalinea"/>
        <w:numPr>
          <w:ilvl w:val="0"/>
          <w:numId w:val="2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In general, all components supplied by the Supplier as part of the System shall </w:t>
      </w:r>
      <w:proofErr w:type="spellStart"/>
      <w:r w:rsidRPr="00466647">
        <w:rPr>
          <w:rFonts w:asciiTheme="minorHAnsi" w:hAnsiTheme="minorHAnsi" w:cstheme="minorHAnsi"/>
          <w:sz w:val="20"/>
          <w:szCs w:val="20"/>
          <w:lang w:val="en-US"/>
        </w:rPr>
        <w:t>utilise</w:t>
      </w:r>
      <w:proofErr w:type="spellEnd"/>
      <w:r w:rsidRPr="00466647">
        <w:rPr>
          <w:rFonts w:asciiTheme="minorHAnsi" w:hAnsiTheme="minorHAnsi" w:cstheme="minorHAnsi"/>
          <w:sz w:val="20"/>
          <w:szCs w:val="20"/>
          <w:lang w:val="en-US"/>
        </w:rPr>
        <w:t xml:space="preserve"> “Commercially Off The Shelf” devices and technologies which are in widespread use in the control and instrumentation industry.</w:t>
      </w:r>
    </w:p>
    <w:p w14:paraId="266B8D33" w14:textId="77777777" w:rsidR="00466647" w:rsidRPr="00466647" w:rsidRDefault="00466647" w:rsidP="00466647">
      <w:pPr>
        <w:pStyle w:val="Lijstalinea"/>
        <w:jc w:val="both"/>
        <w:rPr>
          <w:rFonts w:asciiTheme="minorHAnsi" w:hAnsiTheme="minorHAnsi" w:cstheme="minorHAnsi"/>
          <w:sz w:val="20"/>
          <w:szCs w:val="20"/>
          <w:lang w:val="en-US"/>
        </w:rPr>
      </w:pPr>
    </w:p>
    <w:p w14:paraId="0714B280" w14:textId="77777777" w:rsidR="00466647" w:rsidRPr="00466647" w:rsidRDefault="00466647" w:rsidP="00DF70F8">
      <w:pPr>
        <w:pStyle w:val="Lijstalinea"/>
        <w:numPr>
          <w:ilvl w:val="0"/>
          <w:numId w:val="2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equipment and software provided by the Supplier shall be field proven in a commercial plant operation. Any requirement for bespoke hardware and software that is not part of a standard product, i.e. specifically developed for this project, shall be clearly identified in the tender return as “special to project” hardware and/or software.</w:t>
      </w:r>
    </w:p>
    <w:p w14:paraId="40108B3A" w14:textId="77777777" w:rsidR="00466647" w:rsidRPr="00466647" w:rsidRDefault="00466647" w:rsidP="00466647">
      <w:pPr>
        <w:pStyle w:val="Lijstalinea"/>
        <w:jc w:val="both"/>
        <w:rPr>
          <w:rFonts w:asciiTheme="minorHAnsi" w:hAnsiTheme="minorHAnsi" w:cstheme="minorHAnsi"/>
          <w:sz w:val="20"/>
          <w:szCs w:val="20"/>
          <w:lang w:val="en-US"/>
        </w:rPr>
      </w:pPr>
    </w:p>
    <w:p w14:paraId="55BA08C9" w14:textId="77777777" w:rsidR="00466647" w:rsidRPr="00466647" w:rsidRDefault="00466647" w:rsidP="00DF70F8">
      <w:pPr>
        <w:pStyle w:val="Lijstalinea"/>
        <w:numPr>
          <w:ilvl w:val="0"/>
          <w:numId w:val="22"/>
        </w:numPr>
        <w:tabs>
          <w:tab w:val="left" w:pos="709"/>
        </w:tabs>
        <w:ind w:hanging="436"/>
        <w:contextualSpacing/>
        <w:jc w:val="both"/>
        <w:rPr>
          <w:rFonts w:asciiTheme="minorHAnsi" w:eastAsiaTheme="minorEastAsia" w:hAnsiTheme="minorHAnsi" w:cstheme="minorHAnsi"/>
          <w:sz w:val="20"/>
          <w:szCs w:val="20"/>
          <w:lang w:val="en-US"/>
        </w:rPr>
      </w:pPr>
      <w:r w:rsidRPr="00466647">
        <w:rPr>
          <w:rFonts w:asciiTheme="minorHAnsi" w:hAnsiTheme="minorHAnsi" w:cstheme="minorHAnsi"/>
          <w:sz w:val="20"/>
          <w:szCs w:val="20"/>
          <w:lang w:val="en-US"/>
        </w:rPr>
        <w:t xml:space="preserve">The Supplier shall provide a statement in writing that their system architecture, hardware and software supplied shall be retained in the product ‘Active’ production (e.g. electronic integrated circuits, microchip etc.) phase for another 10 years and supported for a period of no less than 20 years from the contract award date. </w:t>
      </w:r>
    </w:p>
    <w:p w14:paraId="5CEFE341" w14:textId="77777777" w:rsidR="00466647" w:rsidRPr="00466647" w:rsidRDefault="00466647" w:rsidP="00466647">
      <w:pPr>
        <w:jc w:val="both"/>
        <w:rPr>
          <w:rFonts w:asciiTheme="minorHAnsi" w:hAnsiTheme="minorHAnsi" w:cstheme="minorHAnsi"/>
          <w:sz w:val="20"/>
          <w:szCs w:val="20"/>
          <w:lang w:val="en-US"/>
        </w:rPr>
      </w:pPr>
    </w:p>
    <w:p w14:paraId="79EE2574" w14:textId="77777777" w:rsidR="00466647" w:rsidRPr="00466647" w:rsidRDefault="00466647" w:rsidP="00DF70F8">
      <w:pPr>
        <w:pStyle w:val="Lijstalinea"/>
        <w:numPr>
          <w:ilvl w:val="0"/>
          <w:numId w:val="2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adopt the engineering units used in the existing MK V </w:t>
      </w:r>
      <w:proofErr w:type="spellStart"/>
      <w:r w:rsidRPr="00466647">
        <w:rPr>
          <w:rFonts w:asciiTheme="minorHAnsi" w:hAnsiTheme="minorHAnsi" w:cstheme="minorHAnsi"/>
          <w:sz w:val="20"/>
          <w:szCs w:val="20"/>
          <w:lang w:val="en-US"/>
        </w:rPr>
        <w:t>Speedtronic</w:t>
      </w:r>
      <w:proofErr w:type="spellEnd"/>
      <w:r w:rsidRPr="00466647">
        <w:rPr>
          <w:rFonts w:asciiTheme="minorHAnsi" w:hAnsiTheme="minorHAnsi" w:cstheme="minorHAnsi"/>
          <w:sz w:val="20"/>
          <w:szCs w:val="20"/>
          <w:lang w:val="en-US"/>
        </w:rPr>
        <w:t xml:space="preserve"> for the replacement TCS.</w:t>
      </w:r>
    </w:p>
    <w:p w14:paraId="401FC21C" w14:textId="77777777" w:rsidR="00466647" w:rsidRPr="00466647" w:rsidRDefault="00466647" w:rsidP="00466647">
      <w:pPr>
        <w:jc w:val="both"/>
        <w:rPr>
          <w:rFonts w:asciiTheme="minorHAnsi" w:hAnsiTheme="minorHAnsi" w:cstheme="minorHAnsi"/>
          <w:sz w:val="20"/>
          <w:szCs w:val="20"/>
          <w:lang w:val="en-US"/>
        </w:rPr>
      </w:pPr>
    </w:p>
    <w:p w14:paraId="1D668677" w14:textId="77777777" w:rsidR="00466647" w:rsidRPr="002741B4" w:rsidRDefault="00466647" w:rsidP="00DF70F8">
      <w:pPr>
        <w:pStyle w:val="Lijstalinea"/>
        <w:numPr>
          <w:ilvl w:val="0"/>
          <w:numId w:val="22"/>
        </w:numPr>
        <w:tabs>
          <w:tab w:val="left" w:pos="709"/>
        </w:tabs>
        <w:ind w:hanging="436"/>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The Contract Language is English. </w:t>
      </w:r>
      <w:r w:rsidRPr="002741B4">
        <w:rPr>
          <w:rFonts w:asciiTheme="minorHAnsi" w:hAnsiTheme="minorHAnsi" w:cstheme="minorHAnsi"/>
          <w:sz w:val="20"/>
          <w:szCs w:val="20"/>
        </w:rPr>
        <w:t xml:space="preserve">See </w:t>
      </w:r>
      <w:proofErr w:type="spellStart"/>
      <w:r w:rsidRPr="002741B4">
        <w:rPr>
          <w:rFonts w:asciiTheme="minorHAnsi" w:hAnsiTheme="minorHAnsi" w:cstheme="minorHAnsi"/>
          <w:sz w:val="20"/>
          <w:szCs w:val="20"/>
        </w:rPr>
        <w:t>also</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section</w:t>
      </w:r>
      <w:proofErr w:type="spellEnd"/>
      <w:r w:rsidRPr="002741B4">
        <w:rPr>
          <w:rFonts w:asciiTheme="minorHAnsi" w:hAnsiTheme="minorHAnsi" w:cstheme="minorHAnsi"/>
          <w:sz w:val="20"/>
          <w:szCs w:val="20"/>
        </w:rPr>
        <w:t xml:space="preserve"> </w:t>
      </w:r>
      <w:r w:rsidRPr="002741B4">
        <w:rPr>
          <w:rFonts w:asciiTheme="minorHAnsi" w:hAnsiTheme="minorHAnsi" w:cstheme="minorHAnsi"/>
          <w:sz w:val="20"/>
          <w:szCs w:val="20"/>
        </w:rPr>
        <w:fldChar w:fldCharType="begin"/>
      </w:r>
      <w:r w:rsidRPr="002741B4">
        <w:rPr>
          <w:rFonts w:asciiTheme="minorHAnsi" w:hAnsiTheme="minorHAnsi" w:cstheme="minorHAnsi"/>
          <w:sz w:val="20"/>
          <w:szCs w:val="20"/>
        </w:rPr>
        <w:instrText xml:space="preserve"> REF _Ref94540738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Pr>
          <w:rFonts w:asciiTheme="minorHAnsi" w:hAnsiTheme="minorHAnsi" w:cstheme="minorHAnsi"/>
          <w:sz w:val="20"/>
          <w:szCs w:val="20"/>
        </w:rPr>
        <w:t>5.4</w:t>
      </w:r>
      <w:r w:rsidRPr="002741B4">
        <w:rPr>
          <w:rFonts w:asciiTheme="minorHAnsi" w:hAnsiTheme="minorHAnsi" w:cstheme="minorHAnsi"/>
          <w:sz w:val="20"/>
          <w:szCs w:val="20"/>
        </w:rPr>
        <w:fldChar w:fldCharType="end"/>
      </w:r>
      <w:r w:rsidRPr="002741B4">
        <w:rPr>
          <w:rFonts w:asciiTheme="minorHAnsi" w:hAnsiTheme="minorHAnsi" w:cstheme="minorHAnsi"/>
          <w:sz w:val="20"/>
          <w:szCs w:val="20"/>
        </w:rPr>
        <w:t xml:space="preserve"> </w:t>
      </w:r>
      <w:r w:rsidRPr="002741B4">
        <w:rPr>
          <w:rFonts w:asciiTheme="minorHAnsi" w:hAnsiTheme="minorHAnsi" w:cstheme="minorHAnsi"/>
          <w:sz w:val="20"/>
          <w:szCs w:val="20"/>
        </w:rPr>
        <w:fldChar w:fldCharType="begin"/>
      </w:r>
      <w:r w:rsidRPr="002741B4">
        <w:rPr>
          <w:rFonts w:asciiTheme="minorHAnsi" w:hAnsiTheme="minorHAnsi" w:cstheme="minorHAnsi"/>
          <w:sz w:val="20"/>
          <w:szCs w:val="20"/>
        </w:rPr>
        <w:instrText xml:space="preserve"> REF _Ref92882167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Pr>
          <w:rFonts w:asciiTheme="minorHAnsi" w:hAnsiTheme="minorHAnsi" w:cstheme="minorHAnsi"/>
          <w:sz w:val="20"/>
          <w:szCs w:val="20"/>
        </w:rPr>
        <w:t>f)</w:t>
      </w:r>
      <w:r w:rsidRPr="002741B4">
        <w:rPr>
          <w:rFonts w:asciiTheme="minorHAnsi" w:hAnsiTheme="minorHAnsi" w:cstheme="minorHAnsi"/>
          <w:sz w:val="20"/>
          <w:szCs w:val="20"/>
        </w:rPr>
        <w:fldChar w:fldCharType="end"/>
      </w:r>
      <w:r w:rsidRPr="002741B4">
        <w:rPr>
          <w:rFonts w:asciiTheme="minorHAnsi" w:hAnsiTheme="minorHAnsi" w:cstheme="minorHAnsi"/>
          <w:sz w:val="20"/>
          <w:szCs w:val="20"/>
        </w:rPr>
        <w:t xml:space="preserve">. </w:t>
      </w:r>
    </w:p>
    <w:p w14:paraId="014131FD" w14:textId="77777777" w:rsidR="00466647" w:rsidRPr="002741B4" w:rsidRDefault="00466647" w:rsidP="00466647">
      <w:pPr>
        <w:jc w:val="both"/>
        <w:rPr>
          <w:rFonts w:asciiTheme="minorHAnsi" w:hAnsiTheme="minorHAnsi" w:cstheme="minorHAnsi"/>
          <w:sz w:val="20"/>
          <w:szCs w:val="20"/>
        </w:rPr>
      </w:pPr>
    </w:p>
    <w:p w14:paraId="3D277793"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64" w:name="_Toc95394433"/>
      <w:bookmarkStart w:id="65" w:name="_Toc95400615"/>
      <w:r w:rsidRPr="002741B4">
        <w:rPr>
          <w:rFonts w:asciiTheme="minorHAnsi" w:hAnsiTheme="minorHAnsi" w:cstheme="minorHAnsi"/>
          <w:sz w:val="20"/>
          <w:szCs w:val="20"/>
        </w:rPr>
        <w:t>System Requirements</w:t>
      </w:r>
      <w:bookmarkEnd w:id="64"/>
      <w:bookmarkEnd w:id="65"/>
    </w:p>
    <w:p w14:paraId="2E2312E1" w14:textId="77777777" w:rsidR="00466647" w:rsidRPr="002741B4" w:rsidRDefault="00466647" w:rsidP="00466647">
      <w:pPr>
        <w:jc w:val="both"/>
        <w:rPr>
          <w:rFonts w:asciiTheme="minorHAnsi" w:hAnsiTheme="minorHAnsi" w:cstheme="minorHAnsi"/>
          <w:sz w:val="20"/>
          <w:szCs w:val="20"/>
        </w:rPr>
      </w:pPr>
    </w:p>
    <w:p w14:paraId="129803D4" w14:textId="77777777" w:rsidR="00466647" w:rsidRPr="00466647" w:rsidRDefault="00466647" w:rsidP="00DF70F8">
      <w:pPr>
        <w:pStyle w:val="Lijstalinea"/>
        <w:numPr>
          <w:ilvl w:val="0"/>
          <w:numId w:val="3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system used by the Supplier for identifying and labelling new field devices, data points/parameters and systems shall be consistent with the existing convention and system already adopted at the City Heat site, which is based on the convention as laid down in the Kraftwerk-</w:t>
      </w:r>
      <w:proofErr w:type="spellStart"/>
      <w:r w:rsidRPr="00466647">
        <w:rPr>
          <w:rFonts w:asciiTheme="minorHAnsi" w:hAnsiTheme="minorHAnsi" w:cstheme="minorHAnsi"/>
          <w:sz w:val="20"/>
          <w:szCs w:val="20"/>
          <w:lang w:val="en-US"/>
        </w:rPr>
        <w:t>Kennzeichensystem</w:t>
      </w:r>
      <w:proofErr w:type="spellEnd"/>
      <w:r w:rsidRPr="00466647">
        <w:rPr>
          <w:rFonts w:asciiTheme="minorHAnsi" w:hAnsiTheme="minorHAnsi" w:cstheme="minorHAnsi"/>
          <w:sz w:val="20"/>
          <w:szCs w:val="20"/>
          <w:lang w:val="en-US"/>
        </w:rPr>
        <w:t xml:space="preserve"> (KKS) standard for identification system for power stations.</w:t>
      </w:r>
    </w:p>
    <w:p w14:paraId="6CD7976E" w14:textId="77777777" w:rsidR="00466647" w:rsidRPr="00466647" w:rsidRDefault="00466647" w:rsidP="00466647">
      <w:pPr>
        <w:jc w:val="both"/>
        <w:rPr>
          <w:rFonts w:asciiTheme="minorHAnsi" w:hAnsiTheme="minorHAnsi" w:cstheme="minorHAnsi"/>
          <w:sz w:val="20"/>
          <w:szCs w:val="20"/>
          <w:lang w:val="en-US"/>
        </w:rPr>
      </w:pPr>
    </w:p>
    <w:p w14:paraId="25D958BD" w14:textId="77777777" w:rsidR="00466647" w:rsidRPr="00466647" w:rsidRDefault="00466647" w:rsidP="00DF70F8">
      <w:pPr>
        <w:pStyle w:val="Lijstalinea"/>
        <w:numPr>
          <w:ilvl w:val="0"/>
          <w:numId w:val="3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replacement system provided by the Supplier shall include operator interface monitoring and control station(s) based on selectable VDU displays, which are to allow safe and effective remote control of plant.  </w:t>
      </w:r>
    </w:p>
    <w:p w14:paraId="1E2E1537" w14:textId="77777777" w:rsidR="00466647" w:rsidRPr="00466647" w:rsidRDefault="00466647" w:rsidP="00466647">
      <w:pPr>
        <w:ind w:hanging="436"/>
        <w:jc w:val="both"/>
        <w:rPr>
          <w:rFonts w:asciiTheme="minorHAnsi" w:hAnsiTheme="minorHAnsi" w:cstheme="minorHAnsi"/>
          <w:sz w:val="20"/>
          <w:szCs w:val="20"/>
          <w:highlight w:val="yellow"/>
          <w:lang w:val="en-US"/>
        </w:rPr>
      </w:pPr>
    </w:p>
    <w:p w14:paraId="68F0AE8D" w14:textId="77777777" w:rsidR="00466647" w:rsidRPr="002741B4" w:rsidRDefault="00466647" w:rsidP="00DF70F8">
      <w:pPr>
        <w:pStyle w:val="Lijstalinea"/>
        <w:numPr>
          <w:ilvl w:val="0"/>
          <w:numId w:val="31"/>
        </w:numPr>
        <w:tabs>
          <w:tab w:val="left" w:pos="709"/>
        </w:tabs>
        <w:ind w:hanging="436"/>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The replacement system provided by the Supplier shall include facilities to record and archive plant data. These facilities shall allow plant data to be stored, trended and archived for future access and exported to external systems as well as for reporting purpose. </w:t>
      </w:r>
      <w:r w:rsidRPr="002741B4">
        <w:rPr>
          <w:rFonts w:asciiTheme="minorHAnsi" w:hAnsiTheme="minorHAnsi" w:cstheme="minorHAnsi"/>
          <w:sz w:val="20"/>
          <w:szCs w:val="20"/>
        </w:rPr>
        <w:t xml:space="preserve">See </w:t>
      </w:r>
      <w:proofErr w:type="spellStart"/>
      <w:r w:rsidRPr="002741B4">
        <w:rPr>
          <w:rFonts w:asciiTheme="minorHAnsi" w:hAnsiTheme="minorHAnsi" w:cstheme="minorHAnsi"/>
          <w:sz w:val="20"/>
          <w:szCs w:val="20"/>
        </w:rPr>
        <w:t>section</w:t>
      </w:r>
      <w:proofErr w:type="spellEnd"/>
      <w:r w:rsidRPr="002741B4">
        <w:rPr>
          <w:rFonts w:asciiTheme="minorHAnsi" w:hAnsiTheme="minorHAnsi" w:cstheme="minorHAnsi"/>
          <w:sz w:val="20"/>
          <w:szCs w:val="20"/>
        </w:rPr>
        <w:t xml:space="preserve"> </w:t>
      </w:r>
      <w:r w:rsidRPr="002741B4">
        <w:rPr>
          <w:rFonts w:asciiTheme="minorHAnsi" w:hAnsiTheme="minorHAnsi" w:cstheme="minorHAnsi"/>
          <w:sz w:val="20"/>
          <w:szCs w:val="20"/>
        </w:rPr>
        <w:fldChar w:fldCharType="begin"/>
      </w:r>
      <w:r w:rsidRPr="002741B4">
        <w:rPr>
          <w:rFonts w:asciiTheme="minorHAnsi" w:hAnsiTheme="minorHAnsi" w:cstheme="minorHAnsi"/>
          <w:sz w:val="20"/>
          <w:szCs w:val="20"/>
        </w:rPr>
        <w:instrText xml:space="preserve"> REF _Ref94538999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Pr>
          <w:rFonts w:asciiTheme="minorHAnsi" w:hAnsiTheme="minorHAnsi" w:cstheme="minorHAnsi"/>
          <w:sz w:val="20"/>
          <w:szCs w:val="20"/>
        </w:rPr>
        <w:t>5.12</w:t>
      </w:r>
      <w:r w:rsidRPr="002741B4">
        <w:rPr>
          <w:rFonts w:asciiTheme="minorHAnsi" w:hAnsiTheme="minorHAnsi" w:cstheme="minorHAnsi"/>
          <w:sz w:val="20"/>
          <w:szCs w:val="20"/>
        </w:rPr>
        <w:fldChar w:fldCharType="end"/>
      </w:r>
    </w:p>
    <w:p w14:paraId="746553AD" w14:textId="77777777" w:rsidR="00466647" w:rsidRPr="002741B4" w:rsidRDefault="00466647" w:rsidP="00466647">
      <w:pPr>
        <w:ind w:hanging="436"/>
        <w:jc w:val="both"/>
        <w:rPr>
          <w:rFonts w:asciiTheme="minorHAnsi" w:hAnsiTheme="minorHAnsi" w:cstheme="minorHAnsi"/>
          <w:sz w:val="20"/>
          <w:szCs w:val="20"/>
          <w:highlight w:val="yellow"/>
        </w:rPr>
      </w:pPr>
    </w:p>
    <w:p w14:paraId="6E4808BC" w14:textId="77777777" w:rsidR="00466647" w:rsidRPr="00466647" w:rsidRDefault="00466647" w:rsidP="00DF70F8">
      <w:pPr>
        <w:pStyle w:val="Lijstalinea"/>
        <w:numPr>
          <w:ilvl w:val="0"/>
          <w:numId w:val="3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replacement system provided by the Supplier shall include all the diagnostic and engineering tools required to allow Uniper to maintain the supplied equipment.</w:t>
      </w:r>
    </w:p>
    <w:p w14:paraId="5C83FBEC"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66" w:name="_Ref94521284"/>
      <w:bookmarkStart w:id="67" w:name="_Toc95394434"/>
      <w:bookmarkStart w:id="68" w:name="_Toc95400616"/>
      <w:r w:rsidRPr="002741B4">
        <w:rPr>
          <w:rFonts w:asciiTheme="minorHAnsi" w:hAnsiTheme="minorHAnsi" w:cstheme="minorHAnsi"/>
          <w:sz w:val="20"/>
          <w:szCs w:val="20"/>
        </w:rPr>
        <w:lastRenderedPageBreak/>
        <w:t>Functionality</w:t>
      </w:r>
      <w:bookmarkEnd w:id="66"/>
      <w:bookmarkEnd w:id="67"/>
      <w:bookmarkEnd w:id="68"/>
    </w:p>
    <w:p w14:paraId="4E646EAA" w14:textId="77777777" w:rsidR="00466647" w:rsidRPr="002741B4" w:rsidRDefault="00466647" w:rsidP="00466647">
      <w:pPr>
        <w:jc w:val="both"/>
        <w:rPr>
          <w:rFonts w:asciiTheme="minorHAnsi" w:hAnsiTheme="minorHAnsi" w:cstheme="minorHAnsi"/>
          <w:sz w:val="20"/>
          <w:szCs w:val="20"/>
        </w:rPr>
      </w:pPr>
    </w:p>
    <w:p w14:paraId="7DF6591B" w14:textId="77777777" w:rsidR="00466647" w:rsidRPr="00466647" w:rsidRDefault="00466647" w:rsidP="00DF70F8">
      <w:pPr>
        <w:pStyle w:val="Lijstalinea"/>
        <w:numPr>
          <w:ilvl w:val="0"/>
          <w:numId w:val="8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replacement system provided by the Supplier shall replicate the functionality contained within the existing GE Mark V system, such that the current level of operability, maintainability and controllability of the gas turbine, generator and ancillary equipment is ensured.</w:t>
      </w:r>
    </w:p>
    <w:p w14:paraId="6EC5497B" w14:textId="77777777" w:rsidR="00466647" w:rsidRPr="00466647" w:rsidRDefault="00466647" w:rsidP="00466647">
      <w:pPr>
        <w:jc w:val="both"/>
        <w:rPr>
          <w:rFonts w:asciiTheme="minorHAnsi" w:hAnsiTheme="minorHAnsi" w:cstheme="minorHAnsi"/>
          <w:sz w:val="20"/>
          <w:szCs w:val="20"/>
          <w:lang w:val="en-US"/>
        </w:rPr>
      </w:pPr>
    </w:p>
    <w:p w14:paraId="21A0EA72" w14:textId="77777777" w:rsidR="00466647" w:rsidRPr="00466647" w:rsidRDefault="00466647" w:rsidP="00DF70F8">
      <w:pPr>
        <w:pStyle w:val="Lijstalinea"/>
        <w:numPr>
          <w:ilvl w:val="0"/>
          <w:numId w:val="88"/>
        </w:numPr>
        <w:tabs>
          <w:tab w:val="left" w:pos="709"/>
        </w:tabs>
        <w:ind w:hanging="436"/>
        <w:contextualSpacing/>
        <w:jc w:val="both"/>
        <w:rPr>
          <w:rFonts w:asciiTheme="minorHAnsi" w:hAnsiTheme="minorHAnsi" w:cstheme="minorHAnsi"/>
          <w:sz w:val="20"/>
          <w:szCs w:val="20"/>
          <w:lang w:val="en-US"/>
        </w:rPr>
      </w:pPr>
      <w:bookmarkStart w:id="69" w:name="_Ref94521293"/>
      <w:r w:rsidRPr="00466647">
        <w:rPr>
          <w:rFonts w:asciiTheme="minorHAnsi" w:hAnsiTheme="minorHAnsi" w:cstheme="minorHAnsi"/>
          <w:sz w:val="20"/>
          <w:szCs w:val="20"/>
          <w:lang w:val="en-US"/>
        </w:rPr>
        <w:t>The Supplier shall describe how they intend to accurately replicate functionality where information/documentation on the existing system is not present or is proprietary (i.e. hidden or locked).  This description shall initially be presented in the Supplier’s tender submission, laying out the process and steps to be taken; with the detail of how the replication has been undertaken included as part of the Supplier’s Design documentation, including any tests to be performed by the Supplier to verify the replication process.</w:t>
      </w:r>
      <w:bookmarkEnd w:id="69"/>
    </w:p>
    <w:p w14:paraId="354EED82" w14:textId="77777777" w:rsidR="00466647" w:rsidRPr="00466647" w:rsidRDefault="00466647" w:rsidP="00466647">
      <w:pPr>
        <w:tabs>
          <w:tab w:val="left" w:pos="709"/>
        </w:tabs>
        <w:jc w:val="both"/>
        <w:rPr>
          <w:rFonts w:asciiTheme="minorHAnsi" w:hAnsiTheme="minorHAnsi" w:cstheme="minorHAnsi"/>
          <w:sz w:val="20"/>
          <w:szCs w:val="20"/>
          <w:lang w:val="en-US"/>
        </w:rPr>
      </w:pPr>
    </w:p>
    <w:p w14:paraId="2FFA62C1"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70" w:name="_Ref94540738"/>
      <w:bookmarkStart w:id="71" w:name="_Toc95394435"/>
      <w:bookmarkStart w:id="72" w:name="_Toc95400617"/>
      <w:r w:rsidRPr="002741B4">
        <w:rPr>
          <w:rFonts w:asciiTheme="minorHAnsi" w:hAnsiTheme="minorHAnsi" w:cstheme="minorHAnsi"/>
          <w:sz w:val="20"/>
          <w:szCs w:val="20"/>
        </w:rPr>
        <w:t>Operator Interface</w:t>
      </w:r>
      <w:bookmarkEnd w:id="70"/>
      <w:bookmarkEnd w:id="71"/>
      <w:bookmarkEnd w:id="72"/>
    </w:p>
    <w:p w14:paraId="33AB4760" w14:textId="77777777" w:rsidR="00466647" w:rsidRPr="002741B4" w:rsidRDefault="00466647" w:rsidP="00466647">
      <w:pPr>
        <w:jc w:val="both"/>
        <w:rPr>
          <w:rFonts w:asciiTheme="minorHAnsi" w:hAnsiTheme="minorHAnsi" w:cstheme="minorHAnsi"/>
          <w:sz w:val="20"/>
          <w:szCs w:val="20"/>
        </w:rPr>
      </w:pPr>
    </w:p>
    <w:p w14:paraId="4CDE0FBB" w14:textId="77777777" w:rsidR="00466647" w:rsidRPr="00466647" w:rsidRDefault="00466647" w:rsidP="00DF70F8">
      <w:pPr>
        <w:pStyle w:val="Lijstalinea"/>
        <w:numPr>
          <w:ilvl w:val="0"/>
          <w:numId w:val="32"/>
        </w:numPr>
        <w:tabs>
          <w:tab w:val="left" w:pos="709"/>
        </w:tabs>
        <w:ind w:hanging="436"/>
        <w:contextualSpacing/>
        <w:jc w:val="both"/>
        <w:rPr>
          <w:rFonts w:asciiTheme="minorHAnsi" w:eastAsiaTheme="minorEastAsia" w:hAnsiTheme="minorHAnsi"/>
          <w:sz w:val="20"/>
          <w:szCs w:val="20"/>
          <w:lang w:val="en-US"/>
        </w:rPr>
      </w:pPr>
      <w:r w:rsidRPr="00466647">
        <w:rPr>
          <w:rFonts w:asciiTheme="minorHAnsi" w:hAnsiTheme="minorHAnsi"/>
          <w:sz w:val="20"/>
          <w:szCs w:val="20"/>
          <w:lang w:val="en-US"/>
        </w:rPr>
        <w:t>The Operator Interface provided by the Supplier shall allow the display of system and plant parameters, mimic diagram schematics, operating point displays, alarm and event lists, real-time and historical trends, diagnostic information and comprehensive context sensitive help.</w:t>
      </w:r>
    </w:p>
    <w:p w14:paraId="7E0E5B50" w14:textId="77777777" w:rsidR="00466647" w:rsidRPr="00466647" w:rsidRDefault="00466647" w:rsidP="00466647">
      <w:pPr>
        <w:tabs>
          <w:tab w:val="left" w:pos="709"/>
        </w:tabs>
        <w:rPr>
          <w:lang w:val="en-US"/>
        </w:rPr>
      </w:pPr>
    </w:p>
    <w:p w14:paraId="07D1F8DD" w14:textId="77777777" w:rsidR="00466647" w:rsidRPr="00466647" w:rsidRDefault="00466647" w:rsidP="00DF70F8">
      <w:pPr>
        <w:pStyle w:val="Lijstalinea"/>
        <w:numPr>
          <w:ilvl w:val="0"/>
          <w:numId w:val="32"/>
        </w:numPr>
        <w:tabs>
          <w:tab w:val="left" w:pos="709"/>
        </w:tabs>
        <w:ind w:hanging="436"/>
        <w:contextualSpacing/>
        <w:jc w:val="both"/>
        <w:rPr>
          <w:sz w:val="20"/>
          <w:szCs w:val="20"/>
          <w:lang w:val="en-US"/>
        </w:rPr>
      </w:pPr>
      <w:r w:rsidRPr="00466647">
        <w:rPr>
          <w:rFonts w:asciiTheme="minorHAnsi" w:hAnsiTheme="minorHAnsi"/>
          <w:sz w:val="20"/>
          <w:szCs w:val="20"/>
          <w:lang w:val="en-US"/>
        </w:rPr>
        <w:t>The Operator schematics displays provided by the Supplier shall have a consistent design in terms of layout, hierarchy and navigation arrangement etc., including:-</w:t>
      </w:r>
    </w:p>
    <w:p w14:paraId="1D44DFDF" w14:textId="77777777" w:rsidR="00466647" w:rsidRPr="00466647" w:rsidRDefault="00466647" w:rsidP="00DF70F8">
      <w:pPr>
        <w:pStyle w:val="Lijstalinea"/>
        <w:numPr>
          <w:ilvl w:val="0"/>
          <w:numId w:val="3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Plant mimic display graphics and format,</w:t>
      </w:r>
    </w:p>
    <w:p w14:paraId="764D4094" w14:textId="77777777" w:rsidR="00466647" w:rsidRPr="002741B4" w:rsidRDefault="00466647" w:rsidP="00DF70F8">
      <w:pPr>
        <w:pStyle w:val="Lijstalinea"/>
        <w:numPr>
          <w:ilvl w:val="0"/>
          <w:numId w:val="33"/>
        </w:numPr>
        <w:tabs>
          <w:tab w:val="left" w:pos="567"/>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Mimic</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Colours</w:t>
      </w:r>
      <w:proofErr w:type="spellEnd"/>
      <w:r w:rsidRPr="002741B4">
        <w:rPr>
          <w:rFonts w:asciiTheme="minorHAnsi" w:hAnsiTheme="minorHAnsi" w:cstheme="minorHAnsi"/>
          <w:sz w:val="20"/>
          <w:szCs w:val="20"/>
        </w:rPr>
        <w:t>,</w:t>
      </w:r>
    </w:p>
    <w:p w14:paraId="0CB3746A" w14:textId="77777777" w:rsidR="00466647" w:rsidRPr="002741B4" w:rsidRDefault="00466647" w:rsidP="00DF70F8">
      <w:pPr>
        <w:pStyle w:val="Lijstalinea"/>
        <w:numPr>
          <w:ilvl w:val="0"/>
          <w:numId w:val="33"/>
        </w:numPr>
        <w:tabs>
          <w:tab w:val="left" w:pos="567"/>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Faceplates</w:t>
      </w:r>
      <w:proofErr w:type="spellEnd"/>
      <w:r w:rsidRPr="002741B4">
        <w:rPr>
          <w:rFonts w:asciiTheme="minorHAnsi" w:hAnsiTheme="minorHAnsi" w:cstheme="minorHAnsi"/>
          <w:sz w:val="20"/>
          <w:szCs w:val="20"/>
        </w:rPr>
        <w:t>,</w:t>
      </w:r>
    </w:p>
    <w:p w14:paraId="5B85C9B8" w14:textId="77777777" w:rsidR="00466647" w:rsidRPr="002741B4" w:rsidRDefault="00466647" w:rsidP="00DF70F8">
      <w:pPr>
        <w:pStyle w:val="Lijstalinea"/>
        <w:numPr>
          <w:ilvl w:val="0"/>
          <w:numId w:val="33"/>
        </w:numPr>
        <w:tabs>
          <w:tab w:val="left" w:pos="567"/>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Alarms</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and</w:t>
      </w:r>
      <w:proofErr w:type="spellEnd"/>
      <w:r w:rsidRPr="002741B4">
        <w:rPr>
          <w:rFonts w:asciiTheme="minorHAnsi" w:hAnsiTheme="minorHAnsi" w:cstheme="minorHAnsi"/>
          <w:sz w:val="20"/>
          <w:szCs w:val="20"/>
        </w:rPr>
        <w:t xml:space="preserve"> events displays,</w:t>
      </w:r>
    </w:p>
    <w:p w14:paraId="36986F10" w14:textId="77777777" w:rsidR="00466647" w:rsidRPr="00466647" w:rsidRDefault="00466647" w:rsidP="00DF70F8">
      <w:pPr>
        <w:pStyle w:val="Lijstalinea"/>
        <w:numPr>
          <w:ilvl w:val="0"/>
          <w:numId w:val="3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Display graphics page arrangement and layout,</w:t>
      </w:r>
    </w:p>
    <w:p w14:paraId="10E97CC7" w14:textId="77777777" w:rsidR="00466647" w:rsidRPr="00466647" w:rsidRDefault="00466647" w:rsidP="00DF70F8">
      <w:pPr>
        <w:pStyle w:val="Lijstalinea"/>
        <w:numPr>
          <w:ilvl w:val="0"/>
          <w:numId w:val="3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HMI display pages navigation hierarchical order and means.</w:t>
      </w:r>
    </w:p>
    <w:p w14:paraId="6864881A" w14:textId="77777777" w:rsidR="00466647" w:rsidRPr="00466647" w:rsidRDefault="00466647" w:rsidP="00466647">
      <w:pPr>
        <w:jc w:val="both"/>
        <w:rPr>
          <w:rFonts w:asciiTheme="minorHAnsi" w:hAnsiTheme="minorHAnsi" w:cstheme="minorHAnsi"/>
          <w:sz w:val="20"/>
          <w:szCs w:val="20"/>
          <w:highlight w:val="yellow"/>
          <w:lang w:val="en-US"/>
        </w:rPr>
      </w:pPr>
    </w:p>
    <w:p w14:paraId="73C634EB" w14:textId="77777777" w:rsidR="00466647" w:rsidRPr="00466647" w:rsidRDefault="00466647" w:rsidP="00DF70F8">
      <w:pPr>
        <w:pStyle w:val="Lijstalinea"/>
        <w:numPr>
          <w:ilvl w:val="0"/>
          <w:numId w:val="32"/>
        </w:numPr>
        <w:tabs>
          <w:tab w:val="left" w:pos="709"/>
        </w:tabs>
        <w:contextualSpacing/>
        <w:jc w:val="both"/>
        <w:rPr>
          <w:rFonts w:asciiTheme="minorHAnsi" w:hAnsiTheme="minorHAnsi"/>
          <w:sz w:val="20"/>
          <w:szCs w:val="20"/>
          <w:lang w:val="en-US"/>
        </w:rPr>
      </w:pPr>
      <w:r w:rsidRPr="00466647">
        <w:rPr>
          <w:rFonts w:asciiTheme="minorHAnsi" w:hAnsiTheme="minorHAnsi"/>
          <w:sz w:val="20"/>
          <w:szCs w:val="20"/>
          <w:lang w:val="en-US"/>
        </w:rPr>
        <w:t>Each of the Operator Schematics provided by the Supplier shall offer a hierarchy of selectable display, control, trend and alarm displays to allow the operator/engineer to monitor and control the plant.</w:t>
      </w:r>
    </w:p>
    <w:p w14:paraId="15E915A8" w14:textId="77777777" w:rsidR="00466647" w:rsidRPr="00466647" w:rsidRDefault="00466647" w:rsidP="00466647">
      <w:pPr>
        <w:jc w:val="both"/>
        <w:rPr>
          <w:rFonts w:asciiTheme="minorHAnsi" w:hAnsiTheme="minorHAnsi" w:cstheme="minorHAnsi"/>
          <w:sz w:val="20"/>
          <w:szCs w:val="20"/>
          <w:lang w:val="en-US"/>
        </w:rPr>
      </w:pPr>
    </w:p>
    <w:p w14:paraId="29F0924B" w14:textId="77777777" w:rsidR="00466647" w:rsidRPr="00466647" w:rsidRDefault="00466647" w:rsidP="00DF70F8">
      <w:pPr>
        <w:pStyle w:val="Lijstalinea"/>
        <w:numPr>
          <w:ilvl w:val="0"/>
          <w:numId w:val="32"/>
        </w:numPr>
        <w:tabs>
          <w:tab w:val="left" w:pos="709"/>
        </w:tabs>
        <w:contextualSpacing/>
        <w:jc w:val="both"/>
        <w:rPr>
          <w:rFonts w:asciiTheme="minorHAnsi" w:hAnsiTheme="minorHAnsi"/>
          <w:sz w:val="20"/>
          <w:szCs w:val="20"/>
          <w:lang w:val="en-US"/>
        </w:rPr>
      </w:pPr>
      <w:r w:rsidRPr="00466647">
        <w:rPr>
          <w:rFonts w:asciiTheme="minorHAnsi" w:hAnsiTheme="minorHAnsi"/>
          <w:sz w:val="20"/>
          <w:szCs w:val="20"/>
          <w:lang w:val="en-US"/>
        </w:rPr>
        <w:t>All operator schematics and the engineer workstation provided by the Supplier shall allow the current display to be transferred to a file in an industry standard file format, such as JPEG and PDF etc., which the user can recover later.</w:t>
      </w:r>
    </w:p>
    <w:p w14:paraId="0D290CEF" w14:textId="77777777" w:rsidR="00466647" w:rsidRPr="00466647" w:rsidRDefault="00466647" w:rsidP="00466647">
      <w:pPr>
        <w:jc w:val="both"/>
        <w:rPr>
          <w:rFonts w:asciiTheme="minorHAnsi" w:hAnsiTheme="minorHAnsi" w:cstheme="minorHAnsi"/>
          <w:sz w:val="20"/>
          <w:szCs w:val="20"/>
          <w:lang w:val="en-US"/>
        </w:rPr>
      </w:pPr>
    </w:p>
    <w:p w14:paraId="7AE1DD73" w14:textId="77777777" w:rsidR="00466647" w:rsidRPr="00466647" w:rsidRDefault="00466647" w:rsidP="00DF70F8">
      <w:pPr>
        <w:pStyle w:val="Lijstalinea"/>
        <w:numPr>
          <w:ilvl w:val="0"/>
          <w:numId w:val="32"/>
        </w:numPr>
        <w:tabs>
          <w:tab w:val="left" w:pos="709"/>
        </w:tabs>
        <w:contextualSpacing/>
        <w:jc w:val="both"/>
        <w:rPr>
          <w:rFonts w:asciiTheme="minorHAnsi" w:hAnsiTheme="minorHAnsi"/>
          <w:sz w:val="20"/>
          <w:szCs w:val="20"/>
          <w:lang w:val="en-US"/>
        </w:rPr>
      </w:pPr>
      <w:r w:rsidRPr="00466647">
        <w:rPr>
          <w:rFonts w:asciiTheme="minorHAnsi" w:hAnsiTheme="minorHAnsi"/>
          <w:sz w:val="20"/>
          <w:szCs w:val="20"/>
          <w:lang w:val="en-US"/>
        </w:rPr>
        <w:t xml:space="preserve">All operator workstation schematics provided by the Supplier shall allow the current display to be transferred to hard copy via a printer supplied as part of the contract.  </w:t>
      </w:r>
    </w:p>
    <w:p w14:paraId="45F9808F" w14:textId="77777777" w:rsidR="00466647" w:rsidRPr="00466647" w:rsidRDefault="00466647" w:rsidP="00466647">
      <w:pPr>
        <w:jc w:val="both"/>
        <w:rPr>
          <w:rFonts w:asciiTheme="minorHAnsi" w:hAnsiTheme="minorHAnsi" w:cstheme="minorHAnsi"/>
          <w:sz w:val="20"/>
          <w:szCs w:val="20"/>
          <w:highlight w:val="yellow"/>
          <w:lang w:val="en-US"/>
        </w:rPr>
      </w:pPr>
    </w:p>
    <w:p w14:paraId="0FC5CA7D" w14:textId="77777777" w:rsidR="00466647" w:rsidRPr="00466647" w:rsidRDefault="00466647" w:rsidP="00DF70F8">
      <w:pPr>
        <w:pStyle w:val="Lijstalinea"/>
        <w:numPr>
          <w:ilvl w:val="0"/>
          <w:numId w:val="32"/>
        </w:numPr>
        <w:tabs>
          <w:tab w:val="left" w:pos="709"/>
        </w:tabs>
        <w:contextualSpacing/>
        <w:jc w:val="both"/>
        <w:rPr>
          <w:rFonts w:asciiTheme="minorHAnsi" w:hAnsiTheme="minorHAnsi"/>
          <w:sz w:val="20"/>
          <w:szCs w:val="20"/>
          <w:lang w:val="en-US"/>
        </w:rPr>
      </w:pPr>
      <w:bookmarkStart w:id="73" w:name="_Ref92882167"/>
      <w:r w:rsidRPr="00466647">
        <w:rPr>
          <w:rFonts w:asciiTheme="minorHAnsi" w:hAnsiTheme="minorHAnsi"/>
          <w:sz w:val="20"/>
          <w:szCs w:val="20"/>
          <w:lang w:val="en-US"/>
        </w:rPr>
        <w:t>All operator schematics provided by the Supplier shall be able to switch the displayed Language between the Dutch and English languages for all aspects of use including Alarm text.</w:t>
      </w:r>
      <w:bookmarkEnd w:id="73"/>
      <w:r w:rsidRPr="00466647">
        <w:rPr>
          <w:rFonts w:asciiTheme="minorHAnsi" w:hAnsiTheme="minorHAnsi"/>
          <w:sz w:val="20"/>
          <w:szCs w:val="20"/>
          <w:lang w:val="en-US"/>
        </w:rPr>
        <w:t xml:space="preserve"> </w:t>
      </w:r>
    </w:p>
    <w:p w14:paraId="31F5DD66" w14:textId="77777777" w:rsidR="00466647" w:rsidRPr="00466647" w:rsidRDefault="00466647" w:rsidP="00466647">
      <w:pPr>
        <w:jc w:val="both"/>
        <w:rPr>
          <w:rFonts w:asciiTheme="minorHAnsi" w:hAnsiTheme="minorHAnsi" w:cstheme="minorHAnsi"/>
          <w:sz w:val="20"/>
          <w:szCs w:val="20"/>
          <w:highlight w:val="yellow"/>
          <w:lang w:val="en-US"/>
        </w:rPr>
      </w:pPr>
    </w:p>
    <w:p w14:paraId="403B708A" w14:textId="77777777" w:rsidR="00466647" w:rsidRPr="00466647" w:rsidRDefault="00466647" w:rsidP="00DF70F8">
      <w:pPr>
        <w:pStyle w:val="Lijstalinea"/>
        <w:numPr>
          <w:ilvl w:val="0"/>
          <w:numId w:val="32"/>
        </w:numPr>
        <w:tabs>
          <w:tab w:val="left" w:pos="709"/>
        </w:tabs>
        <w:contextualSpacing/>
        <w:jc w:val="both"/>
        <w:rPr>
          <w:rFonts w:asciiTheme="minorHAnsi" w:hAnsiTheme="minorHAnsi"/>
          <w:sz w:val="20"/>
          <w:szCs w:val="20"/>
          <w:lang w:val="en-US"/>
        </w:rPr>
      </w:pPr>
      <w:r w:rsidRPr="00466647">
        <w:rPr>
          <w:rFonts w:asciiTheme="minorHAnsi" w:hAnsiTheme="minorHAnsi"/>
          <w:sz w:val="20"/>
          <w:szCs w:val="20"/>
          <w:lang w:val="en-US"/>
        </w:rPr>
        <w:t xml:space="preserve">All field devices and selections which can be controlled by the operator shall be  provided with operating faceplates by the Supplier. </w:t>
      </w:r>
    </w:p>
    <w:p w14:paraId="435939D8" w14:textId="77777777" w:rsidR="00466647" w:rsidRPr="00466647" w:rsidRDefault="00466647" w:rsidP="00466647">
      <w:pPr>
        <w:jc w:val="both"/>
        <w:rPr>
          <w:rFonts w:asciiTheme="minorHAnsi" w:hAnsiTheme="minorHAnsi" w:cstheme="minorHAnsi"/>
          <w:sz w:val="20"/>
          <w:szCs w:val="20"/>
          <w:highlight w:val="yellow"/>
          <w:lang w:val="en-US"/>
        </w:rPr>
      </w:pPr>
    </w:p>
    <w:p w14:paraId="510CF9E5" w14:textId="77777777" w:rsidR="00466647" w:rsidRPr="00466647" w:rsidRDefault="00466647" w:rsidP="00DF70F8">
      <w:pPr>
        <w:pStyle w:val="Lijstalinea"/>
        <w:numPr>
          <w:ilvl w:val="0"/>
          <w:numId w:val="32"/>
        </w:numPr>
        <w:tabs>
          <w:tab w:val="left" w:pos="709"/>
        </w:tabs>
        <w:contextualSpacing/>
        <w:jc w:val="both"/>
        <w:rPr>
          <w:rFonts w:asciiTheme="minorHAnsi" w:eastAsiaTheme="minorEastAsia" w:hAnsiTheme="minorHAnsi"/>
          <w:sz w:val="20"/>
          <w:szCs w:val="20"/>
          <w:lang w:val="en-US"/>
        </w:rPr>
      </w:pPr>
      <w:r w:rsidRPr="00466647">
        <w:rPr>
          <w:rFonts w:asciiTheme="minorHAnsi" w:hAnsiTheme="minorHAnsi"/>
          <w:sz w:val="20"/>
          <w:szCs w:val="20"/>
          <w:lang w:val="en-US"/>
        </w:rPr>
        <w:t>Sequence progression displays shall be provided by the Supplier for all sequences, these shall convey to the operator the status and progression of the sequence using easily understood animation and plain textual statements. Sequence controls shall include the ability to step or hold sequence steps where such can be safely done without causing harm to persons or equipment.</w:t>
      </w:r>
    </w:p>
    <w:p w14:paraId="79DBABA4" w14:textId="77777777" w:rsidR="00466647" w:rsidRPr="00466647" w:rsidRDefault="00466647" w:rsidP="00466647">
      <w:pPr>
        <w:tabs>
          <w:tab w:val="left" w:pos="709"/>
        </w:tabs>
        <w:rPr>
          <w:lang w:val="en-US"/>
        </w:rPr>
      </w:pPr>
    </w:p>
    <w:p w14:paraId="7B54B087" w14:textId="77777777" w:rsidR="00466647" w:rsidRPr="00466647" w:rsidRDefault="00466647" w:rsidP="00DF70F8">
      <w:pPr>
        <w:pStyle w:val="Lijstalinea"/>
        <w:numPr>
          <w:ilvl w:val="0"/>
          <w:numId w:val="32"/>
        </w:numPr>
        <w:tabs>
          <w:tab w:val="left" w:pos="709"/>
        </w:tabs>
        <w:contextualSpacing/>
        <w:jc w:val="both"/>
        <w:rPr>
          <w:sz w:val="20"/>
          <w:szCs w:val="20"/>
          <w:lang w:val="en-US"/>
        </w:rPr>
      </w:pPr>
      <w:r w:rsidRPr="00466647">
        <w:rPr>
          <w:rFonts w:asciiTheme="minorHAnsi" w:hAnsiTheme="minorHAnsi"/>
          <w:sz w:val="20"/>
          <w:szCs w:val="20"/>
          <w:lang w:val="en-US"/>
        </w:rPr>
        <w:t>The operator schematics provided by the Supplier shall allow data to be trended from all plant areas in real-time and using historical data (for historical trends).</w:t>
      </w:r>
    </w:p>
    <w:p w14:paraId="7B053848" w14:textId="77777777" w:rsidR="00466647" w:rsidRPr="00466647" w:rsidRDefault="00466647" w:rsidP="00466647">
      <w:pPr>
        <w:jc w:val="both"/>
        <w:rPr>
          <w:rFonts w:asciiTheme="minorHAnsi" w:hAnsiTheme="minorHAnsi" w:cstheme="minorHAnsi"/>
          <w:sz w:val="20"/>
          <w:szCs w:val="20"/>
          <w:lang w:val="en-US"/>
        </w:rPr>
      </w:pPr>
    </w:p>
    <w:p w14:paraId="124D0B22"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74" w:name="_Ref92882146"/>
      <w:bookmarkStart w:id="75" w:name="_Toc95394436"/>
      <w:bookmarkStart w:id="76" w:name="_Toc95400618"/>
      <w:r w:rsidRPr="002741B4">
        <w:rPr>
          <w:rFonts w:asciiTheme="minorHAnsi" w:hAnsiTheme="minorHAnsi" w:cstheme="minorHAnsi"/>
          <w:sz w:val="20"/>
          <w:szCs w:val="20"/>
        </w:rPr>
        <w:t>Workstations</w:t>
      </w:r>
      <w:bookmarkEnd w:id="74"/>
      <w:bookmarkEnd w:id="75"/>
      <w:bookmarkEnd w:id="76"/>
    </w:p>
    <w:p w14:paraId="30B0DD43" w14:textId="77777777" w:rsidR="00466647" w:rsidRPr="002741B4" w:rsidRDefault="00466647" w:rsidP="00466647">
      <w:pPr>
        <w:jc w:val="both"/>
        <w:rPr>
          <w:rFonts w:asciiTheme="minorHAnsi" w:hAnsiTheme="minorHAnsi" w:cstheme="minorHAnsi"/>
          <w:sz w:val="20"/>
          <w:szCs w:val="20"/>
        </w:rPr>
      </w:pPr>
    </w:p>
    <w:p w14:paraId="0C2518E0" w14:textId="77777777" w:rsidR="00466647" w:rsidRPr="00466647" w:rsidRDefault="00466647" w:rsidP="00DF70F8">
      <w:pPr>
        <w:pStyle w:val="Lijstalinea"/>
        <w:numPr>
          <w:ilvl w:val="0"/>
          <w:numId w:val="87"/>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Where possible, the workstation servers and clients shall be located in the existing workstation locations.  Where this is deemed not possible by the Supplier, the Supplier shall propose an alternative arrangement for the accommodation and location of the replacement workstation equipment for the review and agreement by Uniper. The Supplier shall be responsible for the supply, installation and commissioning of the agreed solution.</w:t>
      </w:r>
    </w:p>
    <w:p w14:paraId="0638126F" w14:textId="77777777" w:rsidR="00466647" w:rsidRPr="00466647" w:rsidRDefault="00466647" w:rsidP="00466647">
      <w:pPr>
        <w:jc w:val="both"/>
        <w:rPr>
          <w:rFonts w:asciiTheme="minorHAnsi" w:hAnsiTheme="minorHAnsi" w:cstheme="minorHAnsi"/>
          <w:sz w:val="20"/>
          <w:szCs w:val="20"/>
          <w:lang w:val="en-US"/>
        </w:rPr>
      </w:pPr>
    </w:p>
    <w:p w14:paraId="3027E39F" w14:textId="77777777" w:rsidR="00466647" w:rsidRPr="002741B4" w:rsidRDefault="00466647" w:rsidP="00DF70F8">
      <w:pPr>
        <w:pStyle w:val="Lijstalinea"/>
        <w:numPr>
          <w:ilvl w:val="0"/>
          <w:numId w:val="87"/>
        </w:numPr>
        <w:tabs>
          <w:tab w:val="left" w:pos="709"/>
        </w:tabs>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System access control facilities shall be provided by the Supplier to limit the ability of </w:t>
      </w:r>
      <w:proofErr w:type="spellStart"/>
      <w:r w:rsidRPr="00466647">
        <w:rPr>
          <w:rFonts w:asciiTheme="minorHAnsi" w:hAnsiTheme="minorHAnsi" w:cstheme="minorHAnsi"/>
          <w:sz w:val="20"/>
          <w:szCs w:val="20"/>
          <w:lang w:val="en-US"/>
        </w:rPr>
        <w:t>unauthorised</w:t>
      </w:r>
      <w:proofErr w:type="spellEnd"/>
      <w:r w:rsidRPr="00466647">
        <w:rPr>
          <w:rFonts w:asciiTheme="minorHAnsi" w:hAnsiTheme="minorHAnsi" w:cstheme="minorHAnsi"/>
          <w:sz w:val="20"/>
          <w:szCs w:val="20"/>
          <w:lang w:val="en-US"/>
        </w:rPr>
        <w:t xml:space="preserve"> personnel to operate plant and / or to access override (or similar) functions.  The access control facilities shall also allow access to displays to be limited to a ‘read-only’ basis and also allow access to specific displays to be limited. </w:t>
      </w:r>
      <w:r w:rsidRPr="002741B4">
        <w:rPr>
          <w:rFonts w:asciiTheme="minorHAnsi" w:hAnsiTheme="minorHAnsi" w:cstheme="minorHAnsi"/>
          <w:sz w:val="20"/>
          <w:szCs w:val="20"/>
        </w:rPr>
        <w:t xml:space="preserve">The </w:t>
      </w:r>
      <w:proofErr w:type="spellStart"/>
      <w:r w:rsidRPr="002741B4">
        <w:rPr>
          <w:rFonts w:asciiTheme="minorHAnsi" w:hAnsiTheme="minorHAnsi" w:cstheme="minorHAnsi"/>
          <w:sz w:val="20"/>
          <w:szCs w:val="20"/>
        </w:rPr>
        <w:t>existing</w:t>
      </w:r>
      <w:proofErr w:type="spellEnd"/>
      <w:r w:rsidRPr="002741B4">
        <w:rPr>
          <w:rFonts w:asciiTheme="minorHAnsi" w:hAnsiTheme="minorHAnsi" w:cstheme="minorHAnsi"/>
          <w:sz w:val="20"/>
          <w:szCs w:val="20"/>
        </w:rPr>
        <w:t xml:space="preserve"> access levels </w:t>
      </w:r>
      <w:proofErr w:type="spellStart"/>
      <w:r w:rsidRPr="002741B4">
        <w:rPr>
          <w:rFonts w:asciiTheme="minorHAnsi" w:hAnsiTheme="minorHAnsi" w:cstheme="minorHAnsi"/>
          <w:sz w:val="20"/>
          <w:szCs w:val="20"/>
        </w:rPr>
        <w:t>and</w:t>
      </w:r>
      <w:proofErr w:type="spellEnd"/>
      <w:r w:rsidRPr="002741B4">
        <w:rPr>
          <w:rFonts w:asciiTheme="minorHAnsi" w:hAnsiTheme="minorHAnsi" w:cstheme="minorHAnsi"/>
          <w:sz w:val="20"/>
          <w:szCs w:val="20"/>
        </w:rPr>
        <w:t xml:space="preserve"> privileges </w:t>
      </w:r>
      <w:proofErr w:type="spellStart"/>
      <w:r w:rsidRPr="002741B4">
        <w:rPr>
          <w:rFonts w:asciiTheme="minorHAnsi" w:hAnsiTheme="minorHAnsi" w:cstheme="minorHAnsi"/>
          <w:sz w:val="20"/>
          <w:szCs w:val="20"/>
        </w:rPr>
        <w:t>shall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be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maintained</w:t>
      </w:r>
      <w:proofErr w:type="spellEnd"/>
      <w:r w:rsidRPr="002741B4">
        <w:rPr>
          <w:rFonts w:asciiTheme="minorHAnsi" w:hAnsiTheme="minorHAnsi" w:cstheme="minorHAnsi"/>
          <w:sz w:val="20"/>
          <w:szCs w:val="20"/>
        </w:rPr>
        <w:t>.</w:t>
      </w:r>
    </w:p>
    <w:p w14:paraId="0554268E" w14:textId="77777777" w:rsidR="00466647" w:rsidRPr="002741B4" w:rsidRDefault="00466647" w:rsidP="00466647">
      <w:pPr>
        <w:jc w:val="both"/>
        <w:rPr>
          <w:rFonts w:asciiTheme="minorHAnsi" w:hAnsiTheme="minorHAnsi" w:cstheme="minorHAnsi"/>
          <w:sz w:val="20"/>
          <w:szCs w:val="20"/>
        </w:rPr>
      </w:pPr>
    </w:p>
    <w:p w14:paraId="0857B642" w14:textId="77777777" w:rsidR="00466647" w:rsidRPr="00466647" w:rsidRDefault="00466647" w:rsidP="00DF70F8">
      <w:pPr>
        <w:pStyle w:val="Lijstalinea"/>
        <w:numPr>
          <w:ilvl w:val="0"/>
          <w:numId w:val="87"/>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Password files and information shall only be exchanged between the Supplier and Uniper, and by secure routes which shall be agreed in advance. Exchanges of Password information via email is not allowed. Potential breaches of security shall be notified to Uniper immediately by secure means.</w:t>
      </w:r>
    </w:p>
    <w:p w14:paraId="27F7BCF2" w14:textId="77777777" w:rsidR="00466647" w:rsidRPr="00466647" w:rsidRDefault="00466647" w:rsidP="00466647">
      <w:pPr>
        <w:jc w:val="both"/>
        <w:rPr>
          <w:rFonts w:asciiTheme="minorHAnsi" w:hAnsiTheme="minorHAnsi" w:cstheme="minorHAnsi"/>
          <w:sz w:val="20"/>
          <w:szCs w:val="20"/>
          <w:highlight w:val="yellow"/>
          <w:lang w:val="en-US"/>
        </w:rPr>
      </w:pPr>
    </w:p>
    <w:p w14:paraId="661867E1" w14:textId="77777777" w:rsidR="00466647" w:rsidRPr="00466647" w:rsidRDefault="00466647" w:rsidP="00DF70F8">
      <w:pPr>
        <w:pStyle w:val="Lijstalinea"/>
        <w:numPr>
          <w:ilvl w:val="0"/>
          <w:numId w:val="87"/>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Workstation equipment provided by the Supplier shall be based on standard personal computer (PC) hardware and shall include a pointing device (e.g. mouse) and keyboard or equivalent ‘soft’ key device (e.g. touch screens) to allow rapid access from display to display.  The workstation and schematics shall include features to prevent inadvertent plant operation via the pointing or any ‘soft’ key device.</w:t>
      </w:r>
    </w:p>
    <w:p w14:paraId="51560604" w14:textId="77777777" w:rsidR="00466647" w:rsidRPr="00466647" w:rsidRDefault="00466647" w:rsidP="00466647">
      <w:pPr>
        <w:jc w:val="both"/>
        <w:rPr>
          <w:rFonts w:asciiTheme="minorHAnsi" w:hAnsiTheme="minorHAnsi" w:cstheme="minorHAnsi"/>
          <w:sz w:val="20"/>
          <w:szCs w:val="20"/>
          <w:highlight w:val="yellow"/>
          <w:lang w:val="en-US"/>
        </w:rPr>
      </w:pPr>
    </w:p>
    <w:p w14:paraId="6C31BB24" w14:textId="77777777" w:rsidR="00466647" w:rsidRPr="00466647" w:rsidRDefault="00466647" w:rsidP="00DF70F8">
      <w:pPr>
        <w:pStyle w:val="Lijstalinea"/>
        <w:numPr>
          <w:ilvl w:val="0"/>
          <w:numId w:val="87"/>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Any new or replacement workstation VDUs provided by the Supplier shall be of a flat screen design </w:t>
      </w:r>
      <w:proofErr w:type="spellStart"/>
      <w:r w:rsidRPr="00466647">
        <w:rPr>
          <w:rFonts w:asciiTheme="minorHAnsi" w:hAnsiTheme="minorHAnsi" w:cstheme="minorHAnsi"/>
          <w:sz w:val="20"/>
          <w:szCs w:val="20"/>
          <w:lang w:val="en-US"/>
        </w:rPr>
        <w:t>utilising</w:t>
      </w:r>
      <w:proofErr w:type="spellEnd"/>
      <w:r w:rsidRPr="00466647">
        <w:rPr>
          <w:rFonts w:asciiTheme="minorHAnsi" w:hAnsiTheme="minorHAnsi" w:cstheme="minorHAnsi"/>
          <w:sz w:val="20"/>
          <w:szCs w:val="20"/>
          <w:lang w:val="en-US"/>
        </w:rPr>
        <w:t xml:space="preserve"> LCD or newer technology and be designed for 24-7 operation. The display size shall matching the existing VDU.  The workstation terminal VDUs shall be capable of accommodating ‘wide-screen’ (e.g. 16:9 ratio) format displays without distortion of the display (i.e. all mimic displays shall be configured and displayed with the same bit resolution ratio as the display).</w:t>
      </w:r>
    </w:p>
    <w:p w14:paraId="4AE53F4D" w14:textId="77777777" w:rsidR="00466647" w:rsidRPr="00466647" w:rsidRDefault="00466647" w:rsidP="00466647">
      <w:pPr>
        <w:tabs>
          <w:tab w:val="left" w:pos="709"/>
        </w:tabs>
        <w:jc w:val="both"/>
        <w:rPr>
          <w:rFonts w:asciiTheme="minorHAnsi" w:hAnsiTheme="minorHAnsi" w:cstheme="minorHAnsi"/>
          <w:sz w:val="20"/>
          <w:szCs w:val="20"/>
          <w:lang w:val="en-US"/>
        </w:rPr>
      </w:pPr>
    </w:p>
    <w:p w14:paraId="57BA441D" w14:textId="77777777" w:rsidR="00466647" w:rsidRPr="00466647" w:rsidRDefault="00466647" w:rsidP="00DF70F8">
      <w:pPr>
        <w:pStyle w:val="Lijstalinea"/>
        <w:numPr>
          <w:ilvl w:val="0"/>
          <w:numId w:val="87"/>
        </w:numPr>
        <w:tabs>
          <w:tab w:val="left" w:pos="709"/>
        </w:tabs>
        <w:contextualSpacing/>
        <w:jc w:val="both"/>
        <w:rPr>
          <w:rFonts w:asciiTheme="minorHAnsi" w:eastAsiaTheme="minorEastAsia" w:hAnsiTheme="minorHAnsi" w:cstheme="minorHAnsi"/>
          <w:sz w:val="20"/>
          <w:szCs w:val="20"/>
          <w:lang w:val="en-US"/>
        </w:rPr>
      </w:pPr>
      <w:bookmarkStart w:id="77" w:name="_Ref94769903"/>
      <w:r w:rsidRPr="00466647">
        <w:rPr>
          <w:rFonts w:asciiTheme="minorHAnsi" w:hAnsiTheme="minorHAnsi" w:cstheme="minorHAnsi"/>
          <w:sz w:val="20"/>
          <w:szCs w:val="20"/>
          <w:lang w:val="en-US"/>
        </w:rPr>
        <w:t>The Workstation hardware must be from "A" quality with five-year warranty support from the manufacturer.</w:t>
      </w:r>
      <w:bookmarkEnd w:id="77"/>
      <w:r w:rsidRPr="00466647">
        <w:rPr>
          <w:rFonts w:asciiTheme="minorHAnsi" w:hAnsiTheme="minorHAnsi" w:cstheme="minorHAnsi"/>
          <w:sz w:val="20"/>
          <w:szCs w:val="20"/>
          <w:lang w:val="en-US"/>
        </w:rPr>
        <w:t xml:space="preserve"> </w:t>
      </w:r>
    </w:p>
    <w:p w14:paraId="1FD3EFE4" w14:textId="77777777" w:rsidR="00466647" w:rsidRPr="00466647" w:rsidRDefault="00466647" w:rsidP="00466647">
      <w:pPr>
        <w:tabs>
          <w:tab w:val="left" w:pos="709"/>
        </w:tabs>
        <w:jc w:val="both"/>
        <w:rPr>
          <w:rFonts w:asciiTheme="minorHAnsi" w:hAnsiTheme="minorHAnsi" w:cstheme="minorHAnsi"/>
          <w:sz w:val="20"/>
          <w:szCs w:val="20"/>
          <w:lang w:val="en-US"/>
        </w:rPr>
      </w:pPr>
    </w:p>
    <w:p w14:paraId="20A6D220"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78" w:name="_Toc95394437"/>
      <w:bookmarkStart w:id="79" w:name="_Toc95400619"/>
      <w:r w:rsidRPr="002741B4">
        <w:rPr>
          <w:rFonts w:asciiTheme="minorHAnsi" w:hAnsiTheme="minorHAnsi" w:cstheme="minorHAnsi"/>
          <w:sz w:val="20"/>
          <w:szCs w:val="20"/>
        </w:rPr>
        <w:t>Engineering Station</w:t>
      </w:r>
      <w:bookmarkEnd w:id="78"/>
      <w:bookmarkEnd w:id="79"/>
    </w:p>
    <w:p w14:paraId="3AD7D65D" w14:textId="77777777" w:rsidR="00466647" w:rsidRPr="002741B4" w:rsidRDefault="00466647" w:rsidP="00466647">
      <w:pPr>
        <w:jc w:val="both"/>
        <w:rPr>
          <w:rFonts w:asciiTheme="minorHAnsi" w:hAnsiTheme="minorHAnsi" w:cstheme="minorHAnsi"/>
          <w:sz w:val="20"/>
          <w:szCs w:val="20"/>
        </w:rPr>
      </w:pPr>
    </w:p>
    <w:p w14:paraId="0547853B" w14:textId="77777777" w:rsidR="00466647" w:rsidRPr="00466647" w:rsidRDefault="00466647" w:rsidP="00DF70F8">
      <w:pPr>
        <w:pStyle w:val="Lijstalinea"/>
        <w:numPr>
          <w:ilvl w:val="0"/>
          <w:numId w:val="3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Engineering Station equipment (server and clients) provided by the Supplier shall be used for the engineering and configuration of the entire TCS. The Engineering Station shall include the necessary system engineering tools and facilities to allow full access, programming and configure the following key plant monitoring and control system components:-</w:t>
      </w:r>
    </w:p>
    <w:p w14:paraId="23CEDAF0" w14:textId="77777777" w:rsidR="00466647" w:rsidRPr="002741B4" w:rsidRDefault="00466647" w:rsidP="00DF70F8">
      <w:pPr>
        <w:pStyle w:val="Lijstalinea"/>
        <w:numPr>
          <w:ilvl w:val="0"/>
          <w:numId w:val="35"/>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Operator Station terminal;</w:t>
      </w:r>
    </w:p>
    <w:p w14:paraId="51B1ECFF" w14:textId="77777777" w:rsidR="00466647" w:rsidRPr="002741B4" w:rsidRDefault="00466647" w:rsidP="00DF70F8">
      <w:pPr>
        <w:pStyle w:val="Lijstalinea"/>
        <w:numPr>
          <w:ilvl w:val="0"/>
          <w:numId w:val="35"/>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Operator Station servers;</w:t>
      </w:r>
    </w:p>
    <w:p w14:paraId="31DDDB3D" w14:textId="77777777" w:rsidR="00466647" w:rsidRPr="00466647" w:rsidRDefault="00466647" w:rsidP="00DF70F8">
      <w:pPr>
        <w:pStyle w:val="Lijstalinea"/>
        <w:numPr>
          <w:ilvl w:val="0"/>
          <w:numId w:val="35"/>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Engineering Station server and clients;</w:t>
      </w:r>
    </w:p>
    <w:p w14:paraId="27307C84" w14:textId="77777777" w:rsidR="00466647" w:rsidRPr="002741B4" w:rsidRDefault="00466647" w:rsidP="00DF70F8">
      <w:pPr>
        <w:pStyle w:val="Lijstalinea"/>
        <w:numPr>
          <w:ilvl w:val="0"/>
          <w:numId w:val="35"/>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OPC server;</w:t>
      </w:r>
    </w:p>
    <w:p w14:paraId="0A25A721" w14:textId="77777777" w:rsidR="00466647" w:rsidRPr="00466647" w:rsidRDefault="00466647" w:rsidP="00DF70F8">
      <w:pPr>
        <w:pStyle w:val="Lijstalinea"/>
        <w:numPr>
          <w:ilvl w:val="0"/>
          <w:numId w:val="35"/>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Plant bus and terminal bus data communication networks;</w:t>
      </w:r>
    </w:p>
    <w:p w14:paraId="618941ED" w14:textId="77777777" w:rsidR="00466647" w:rsidRPr="002741B4" w:rsidRDefault="00466647" w:rsidP="00DF70F8">
      <w:pPr>
        <w:pStyle w:val="Lijstalinea"/>
        <w:numPr>
          <w:ilvl w:val="0"/>
          <w:numId w:val="35"/>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Controller modules;</w:t>
      </w:r>
    </w:p>
    <w:p w14:paraId="69B30FFD" w14:textId="77777777" w:rsidR="00466647" w:rsidRPr="002741B4" w:rsidRDefault="00466647" w:rsidP="00DF70F8">
      <w:pPr>
        <w:pStyle w:val="Lijstalinea"/>
        <w:numPr>
          <w:ilvl w:val="0"/>
          <w:numId w:val="35"/>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Network </w:t>
      </w:r>
      <w:proofErr w:type="spellStart"/>
      <w:r w:rsidRPr="002741B4">
        <w:rPr>
          <w:rFonts w:asciiTheme="minorHAnsi" w:hAnsiTheme="minorHAnsi" w:cstheme="minorHAnsi"/>
          <w:sz w:val="20"/>
          <w:szCs w:val="20"/>
        </w:rPr>
        <w:t>communication</w:t>
      </w:r>
      <w:proofErr w:type="spellEnd"/>
      <w:r w:rsidRPr="002741B4">
        <w:rPr>
          <w:rFonts w:asciiTheme="minorHAnsi" w:hAnsiTheme="minorHAnsi" w:cstheme="minorHAnsi"/>
          <w:sz w:val="20"/>
          <w:szCs w:val="20"/>
        </w:rPr>
        <w:t xml:space="preserve"> modules;</w:t>
      </w:r>
    </w:p>
    <w:p w14:paraId="15795686" w14:textId="77777777" w:rsidR="00466647" w:rsidRPr="002741B4" w:rsidRDefault="00466647" w:rsidP="00DF70F8">
      <w:pPr>
        <w:pStyle w:val="Lijstalinea"/>
        <w:numPr>
          <w:ilvl w:val="0"/>
          <w:numId w:val="35"/>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lastRenderedPageBreak/>
        <w:t>I/O modules.</w:t>
      </w:r>
    </w:p>
    <w:p w14:paraId="6AF8FE96" w14:textId="77777777" w:rsidR="00466647" w:rsidRPr="002741B4" w:rsidRDefault="00466647" w:rsidP="00466647">
      <w:pPr>
        <w:jc w:val="both"/>
        <w:rPr>
          <w:rFonts w:asciiTheme="minorHAnsi" w:hAnsiTheme="minorHAnsi" w:cstheme="minorHAnsi"/>
          <w:sz w:val="20"/>
          <w:szCs w:val="20"/>
          <w:highlight w:val="yellow"/>
        </w:rPr>
      </w:pPr>
    </w:p>
    <w:p w14:paraId="6D4BAB43" w14:textId="77777777" w:rsidR="00466647" w:rsidRPr="00466647" w:rsidRDefault="00466647" w:rsidP="00DF70F8">
      <w:pPr>
        <w:pStyle w:val="Lijstalinea"/>
        <w:numPr>
          <w:ilvl w:val="0"/>
          <w:numId w:val="34"/>
        </w:numPr>
        <w:tabs>
          <w:tab w:val="left" w:pos="709"/>
        </w:tabs>
        <w:spacing w:after="240"/>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Engineering Station provided by the Supplier shall also have the facility to allow plant monitoring and control as and when necessary.</w:t>
      </w:r>
    </w:p>
    <w:p w14:paraId="0AF62367" w14:textId="77777777" w:rsidR="00466647" w:rsidRPr="00466647" w:rsidRDefault="00466647" w:rsidP="00DF70F8">
      <w:pPr>
        <w:pStyle w:val="Kop2"/>
        <w:numPr>
          <w:ilvl w:val="1"/>
          <w:numId w:val="17"/>
        </w:numPr>
        <w:tabs>
          <w:tab w:val="num" w:pos="1134"/>
        </w:tabs>
        <w:ind w:left="576" w:hanging="576"/>
        <w:jc w:val="both"/>
        <w:rPr>
          <w:rFonts w:asciiTheme="minorHAnsi" w:hAnsiTheme="minorHAnsi" w:cstheme="minorHAnsi"/>
          <w:sz w:val="20"/>
          <w:szCs w:val="20"/>
          <w:lang w:val="en-US"/>
        </w:rPr>
      </w:pPr>
      <w:bookmarkStart w:id="80" w:name="_Ref92805004"/>
      <w:bookmarkStart w:id="81" w:name="_Toc95394438"/>
      <w:bookmarkStart w:id="82" w:name="_Toc95400620"/>
      <w:r w:rsidRPr="00466647">
        <w:rPr>
          <w:rFonts w:asciiTheme="minorHAnsi" w:hAnsiTheme="minorHAnsi" w:cstheme="minorHAnsi"/>
          <w:sz w:val="20"/>
          <w:szCs w:val="20"/>
          <w:lang w:val="en-US"/>
        </w:rPr>
        <w:t>Integration and Interface with Existing Systems</w:t>
      </w:r>
      <w:bookmarkEnd w:id="80"/>
      <w:bookmarkEnd w:id="81"/>
      <w:bookmarkEnd w:id="82"/>
    </w:p>
    <w:p w14:paraId="1FB8D5DA" w14:textId="77777777" w:rsidR="00466647" w:rsidRPr="00466647" w:rsidRDefault="00466647" w:rsidP="00466647">
      <w:pPr>
        <w:jc w:val="both"/>
        <w:rPr>
          <w:rFonts w:asciiTheme="minorHAnsi" w:hAnsiTheme="minorHAnsi" w:cstheme="minorHAnsi"/>
          <w:sz w:val="20"/>
          <w:szCs w:val="20"/>
          <w:lang w:val="en-US"/>
        </w:rPr>
      </w:pPr>
    </w:p>
    <w:p w14:paraId="10F0BEDA" w14:textId="77777777" w:rsidR="00466647" w:rsidRPr="00466647" w:rsidRDefault="00466647" w:rsidP="00DF70F8">
      <w:pPr>
        <w:pStyle w:val="Lijstalinea"/>
        <w:numPr>
          <w:ilvl w:val="0"/>
          <w:numId w:val="3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be responsible for interfacing the replacement TCS with the main DCS using the existing combination of hardwired signals and Modbus serial communications.</w:t>
      </w:r>
    </w:p>
    <w:p w14:paraId="7ED65C93" w14:textId="77777777" w:rsidR="00466647" w:rsidRPr="00466647" w:rsidRDefault="00466647" w:rsidP="00466647">
      <w:pPr>
        <w:jc w:val="both"/>
        <w:rPr>
          <w:rFonts w:asciiTheme="minorHAnsi" w:hAnsiTheme="minorHAnsi" w:cstheme="minorHAnsi"/>
          <w:sz w:val="20"/>
          <w:szCs w:val="20"/>
          <w:lang w:val="en-US"/>
        </w:rPr>
      </w:pPr>
    </w:p>
    <w:p w14:paraId="00AA7A21" w14:textId="77777777" w:rsidR="00466647" w:rsidRPr="00466647" w:rsidRDefault="00466647" w:rsidP="00DF70F8">
      <w:pPr>
        <w:pStyle w:val="Lijstalinea"/>
        <w:numPr>
          <w:ilvl w:val="0"/>
          <w:numId w:val="3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the TCS replacement with an equivalent hardwired interface to retained external systems; such as the DCS, Fire system and others.</w:t>
      </w:r>
    </w:p>
    <w:p w14:paraId="271BE7E1" w14:textId="77777777" w:rsidR="00466647" w:rsidRPr="00466647" w:rsidRDefault="00466647" w:rsidP="00466647">
      <w:pPr>
        <w:jc w:val="both"/>
        <w:rPr>
          <w:rFonts w:asciiTheme="minorHAnsi" w:hAnsiTheme="minorHAnsi" w:cstheme="minorHAnsi"/>
          <w:sz w:val="20"/>
          <w:szCs w:val="20"/>
          <w:lang w:val="en-US"/>
        </w:rPr>
      </w:pPr>
    </w:p>
    <w:p w14:paraId="749B7CCD" w14:textId="77777777" w:rsidR="00466647" w:rsidRPr="00466647" w:rsidRDefault="00466647" w:rsidP="00DF70F8">
      <w:pPr>
        <w:pStyle w:val="Lijstalinea"/>
        <w:numPr>
          <w:ilvl w:val="0"/>
          <w:numId w:val="3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ensure that following the replacement the signal exchange from the TCS to these external systems shall be unaffected. Voltage levels, loop impedances and signal switching times shall be engineered to be no different to the existing system. </w:t>
      </w:r>
    </w:p>
    <w:p w14:paraId="0C0FB68E" w14:textId="77777777" w:rsidR="00466647" w:rsidRPr="00466647" w:rsidRDefault="00466647" w:rsidP="00466647">
      <w:pPr>
        <w:jc w:val="both"/>
        <w:rPr>
          <w:rFonts w:asciiTheme="minorHAnsi" w:hAnsiTheme="minorHAnsi" w:cstheme="minorHAnsi"/>
          <w:sz w:val="20"/>
          <w:szCs w:val="20"/>
          <w:lang w:val="en-US"/>
        </w:rPr>
      </w:pPr>
    </w:p>
    <w:p w14:paraId="51DB1B02" w14:textId="77777777" w:rsidR="00466647" w:rsidRPr="00466647" w:rsidRDefault="00466647" w:rsidP="00DF70F8">
      <w:pPr>
        <w:pStyle w:val="Lijstalinea"/>
        <w:numPr>
          <w:ilvl w:val="0"/>
          <w:numId w:val="3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a serial Modbus interface to the DCS that requires minimal changes to the DCS end of the communication link. Any perceived to the DCS associated with the serial Modbus interface shall be documented by the Supplier and presented to Uniper as a proposal as part of the design phase prior to implementation.</w:t>
      </w:r>
    </w:p>
    <w:p w14:paraId="5DA8091F" w14:textId="77777777" w:rsidR="00466647" w:rsidRPr="00466647" w:rsidRDefault="00466647" w:rsidP="00466647">
      <w:pPr>
        <w:jc w:val="both"/>
        <w:rPr>
          <w:rFonts w:asciiTheme="minorHAnsi" w:hAnsiTheme="minorHAnsi" w:cstheme="minorHAnsi"/>
          <w:sz w:val="20"/>
          <w:szCs w:val="20"/>
          <w:lang w:val="en-US"/>
        </w:rPr>
      </w:pPr>
    </w:p>
    <w:p w14:paraId="1272CB99" w14:textId="77777777" w:rsidR="00466647" w:rsidRPr="00466647" w:rsidRDefault="00466647" w:rsidP="00DF70F8">
      <w:pPr>
        <w:pStyle w:val="Lijstalinea"/>
        <w:numPr>
          <w:ilvl w:val="0"/>
          <w:numId w:val="3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as a minimum make the connections to the main DCS safety system for the hardwired Process and Safety Interlocks as the system is currently designed.</w:t>
      </w:r>
    </w:p>
    <w:p w14:paraId="58F95E2F" w14:textId="77777777" w:rsidR="00466647" w:rsidRPr="00466647" w:rsidRDefault="00466647" w:rsidP="00466647">
      <w:pPr>
        <w:jc w:val="both"/>
        <w:rPr>
          <w:rFonts w:asciiTheme="minorHAnsi" w:hAnsiTheme="minorHAnsi" w:cstheme="minorHAnsi"/>
          <w:sz w:val="20"/>
          <w:szCs w:val="20"/>
          <w:lang w:val="en-US"/>
        </w:rPr>
      </w:pPr>
    </w:p>
    <w:p w14:paraId="719F145A" w14:textId="77777777" w:rsidR="00466647" w:rsidRPr="00466647" w:rsidRDefault="00466647" w:rsidP="00DF70F8">
      <w:pPr>
        <w:pStyle w:val="Kop2"/>
        <w:numPr>
          <w:ilvl w:val="1"/>
          <w:numId w:val="17"/>
        </w:numPr>
        <w:tabs>
          <w:tab w:val="num" w:pos="1134"/>
        </w:tabs>
        <w:ind w:left="576" w:hanging="576"/>
        <w:jc w:val="both"/>
        <w:rPr>
          <w:rFonts w:asciiTheme="minorHAnsi" w:hAnsiTheme="minorHAnsi" w:cstheme="minorHAnsi"/>
          <w:sz w:val="20"/>
          <w:szCs w:val="20"/>
          <w:lang w:val="en-US"/>
        </w:rPr>
      </w:pPr>
      <w:bookmarkStart w:id="83" w:name="_Ref94770403"/>
      <w:bookmarkStart w:id="84" w:name="_Toc95394439"/>
      <w:bookmarkStart w:id="85" w:name="_Toc95400621"/>
      <w:r w:rsidRPr="00466647">
        <w:rPr>
          <w:rFonts w:asciiTheme="minorHAnsi" w:hAnsiTheme="minorHAnsi" w:cstheme="minorHAnsi"/>
          <w:sz w:val="20"/>
          <w:szCs w:val="20"/>
          <w:lang w:val="en-US"/>
        </w:rPr>
        <w:t>Integration and Interface with New Systems</w:t>
      </w:r>
      <w:bookmarkEnd w:id="83"/>
      <w:bookmarkEnd w:id="84"/>
      <w:bookmarkEnd w:id="85"/>
    </w:p>
    <w:p w14:paraId="7EDCB462" w14:textId="77777777" w:rsidR="00466647" w:rsidRPr="00466647" w:rsidRDefault="00466647" w:rsidP="00466647">
      <w:pPr>
        <w:jc w:val="both"/>
        <w:rPr>
          <w:rFonts w:asciiTheme="minorHAnsi" w:hAnsiTheme="minorHAnsi" w:cstheme="minorHAnsi"/>
          <w:sz w:val="20"/>
          <w:szCs w:val="20"/>
          <w:lang w:val="en-US"/>
        </w:rPr>
      </w:pPr>
    </w:p>
    <w:p w14:paraId="7400FED2" w14:textId="77777777" w:rsidR="00466647" w:rsidRPr="00466647" w:rsidRDefault="00466647" w:rsidP="00DF70F8">
      <w:pPr>
        <w:pStyle w:val="Lijstalinea"/>
        <w:numPr>
          <w:ilvl w:val="0"/>
          <w:numId w:val="85"/>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be responsible for interfacing the replacement TCS with the new Firing system upgrade associated with the switch to </w:t>
      </w:r>
      <w:proofErr w:type="spellStart"/>
      <w:r w:rsidRPr="00466647">
        <w:rPr>
          <w:rFonts w:asciiTheme="minorHAnsi" w:hAnsiTheme="minorHAnsi" w:cstheme="minorHAnsi"/>
          <w:sz w:val="20"/>
          <w:szCs w:val="20"/>
          <w:lang w:val="en-US"/>
        </w:rPr>
        <w:t>Hgas</w:t>
      </w:r>
      <w:proofErr w:type="spellEnd"/>
      <w:r w:rsidRPr="00466647">
        <w:rPr>
          <w:rFonts w:asciiTheme="minorHAnsi" w:hAnsiTheme="minorHAnsi" w:cstheme="minorHAnsi"/>
          <w:sz w:val="20"/>
          <w:szCs w:val="20"/>
          <w:lang w:val="en-US"/>
        </w:rPr>
        <w:t>, plus the accompanying Gas Chromatograph.</w:t>
      </w:r>
    </w:p>
    <w:p w14:paraId="653CBBCB" w14:textId="77777777" w:rsidR="00466647" w:rsidRPr="00466647" w:rsidRDefault="00466647" w:rsidP="00466647">
      <w:pPr>
        <w:jc w:val="both"/>
        <w:rPr>
          <w:rFonts w:asciiTheme="minorHAnsi" w:hAnsiTheme="minorHAnsi" w:cstheme="minorHAnsi"/>
          <w:sz w:val="20"/>
          <w:szCs w:val="20"/>
          <w:lang w:val="en-US"/>
        </w:rPr>
      </w:pPr>
    </w:p>
    <w:p w14:paraId="65FD3E2D" w14:textId="77777777" w:rsidR="00466647" w:rsidRPr="00466647" w:rsidRDefault="00466647" w:rsidP="00DF70F8">
      <w:pPr>
        <w:pStyle w:val="Lijstalinea"/>
        <w:numPr>
          <w:ilvl w:val="0"/>
          <w:numId w:val="85"/>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method of communicating with these new systems has yet to be determined, but the Supplier shall allow for either a hardwired interface (a mix of digital and analogue signals) or a communication interface over a proprietary bus. </w:t>
      </w:r>
    </w:p>
    <w:p w14:paraId="3F471F9C" w14:textId="77777777" w:rsidR="00466647" w:rsidRPr="00466647" w:rsidRDefault="00466647" w:rsidP="00466647">
      <w:pPr>
        <w:jc w:val="both"/>
        <w:rPr>
          <w:rFonts w:asciiTheme="minorHAnsi" w:hAnsiTheme="minorHAnsi" w:cstheme="minorHAnsi"/>
          <w:sz w:val="20"/>
          <w:szCs w:val="20"/>
          <w:lang w:val="en-US"/>
        </w:rPr>
      </w:pPr>
    </w:p>
    <w:p w14:paraId="269486A7"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86" w:name="_Toc95394440"/>
      <w:bookmarkStart w:id="87" w:name="_Toc95400622"/>
      <w:r w:rsidRPr="002741B4">
        <w:rPr>
          <w:rFonts w:asciiTheme="minorHAnsi" w:hAnsiTheme="minorHAnsi" w:cstheme="minorHAnsi"/>
          <w:sz w:val="20"/>
          <w:szCs w:val="20"/>
        </w:rPr>
        <w:t>Diagnostic Facilities</w:t>
      </w:r>
      <w:bookmarkEnd w:id="86"/>
      <w:bookmarkEnd w:id="87"/>
    </w:p>
    <w:p w14:paraId="2AFE8C7C" w14:textId="77777777" w:rsidR="00466647" w:rsidRPr="002741B4" w:rsidRDefault="00466647" w:rsidP="00466647">
      <w:pPr>
        <w:jc w:val="both"/>
        <w:rPr>
          <w:rFonts w:asciiTheme="minorHAnsi" w:hAnsiTheme="minorHAnsi" w:cstheme="minorHAnsi"/>
          <w:sz w:val="20"/>
          <w:szCs w:val="20"/>
        </w:rPr>
      </w:pPr>
    </w:p>
    <w:p w14:paraId="02604665" w14:textId="77777777" w:rsidR="00466647" w:rsidRPr="00466647" w:rsidRDefault="00466647" w:rsidP="00DF70F8">
      <w:pPr>
        <w:pStyle w:val="Lijstalinea"/>
        <w:numPr>
          <w:ilvl w:val="0"/>
          <w:numId w:val="4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design the replacement TCS such that comprehensive fault diagnostics facilities are available at all operator terminals and engineering workstations, so that failures in control system equipment and field mounted devices can be rapidly identified and rectified.</w:t>
      </w:r>
    </w:p>
    <w:p w14:paraId="42793FE5" w14:textId="77777777" w:rsidR="00466647" w:rsidRPr="00466647" w:rsidRDefault="00466647" w:rsidP="00466647">
      <w:pPr>
        <w:jc w:val="both"/>
        <w:rPr>
          <w:rFonts w:asciiTheme="minorHAnsi" w:hAnsiTheme="minorHAnsi" w:cstheme="minorHAnsi"/>
          <w:sz w:val="20"/>
          <w:szCs w:val="20"/>
          <w:highlight w:val="yellow"/>
          <w:lang w:val="en-US"/>
        </w:rPr>
      </w:pPr>
    </w:p>
    <w:p w14:paraId="40951EAB" w14:textId="77777777" w:rsidR="00466647" w:rsidRPr="00466647" w:rsidRDefault="00466647" w:rsidP="00DF70F8">
      <w:pPr>
        <w:pStyle w:val="Lijstalinea"/>
        <w:numPr>
          <w:ilvl w:val="0"/>
          <w:numId w:val="4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fault diagnostics provided by the Supplier shall include both ‘plant status’ information which shall allow operations staff to diagnose operational problems and control system information which shall allow maintenance staff to diagnose control system faults.</w:t>
      </w:r>
    </w:p>
    <w:p w14:paraId="33C654DF" w14:textId="77777777" w:rsidR="00466647" w:rsidRPr="00466647" w:rsidRDefault="00466647" w:rsidP="00466647">
      <w:pPr>
        <w:jc w:val="both"/>
        <w:rPr>
          <w:rFonts w:asciiTheme="minorHAnsi" w:hAnsiTheme="minorHAnsi" w:cstheme="minorHAnsi"/>
          <w:sz w:val="20"/>
          <w:szCs w:val="20"/>
          <w:highlight w:val="yellow"/>
          <w:lang w:val="en-US"/>
        </w:rPr>
      </w:pPr>
    </w:p>
    <w:p w14:paraId="5AB2C52E" w14:textId="77777777" w:rsidR="00466647" w:rsidRPr="00466647" w:rsidRDefault="00466647" w:rsidP="00DF70F8">
      <w:pPr>
        <w:pStyle w:val="Lijstalinea"/>
        <w:numPr>
          <w:ilvl w:val="0"/>
          <w:numId w:val="4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‘plant status’ diagnostics provided by the Supplier shall include facilities to diagnose modulating and sequence control problems such that operations staff can rapidly identify the cause and then take the </w:t>
      </w:r>
      <w:r w:rsidRPr="00466647">
        <w:rPr>
          <w:rFonts w:asciiTheme="minorHAnsi" w:hAnsiTheme="minorHAnsi" w:cstheme="minorHAnsi"/>
          <w:sz w:val="20"/>
          <w:szCs w:val="20"/>
          <w:lang w:val="en-US"/>
        </w:rPr>
        <w:lastRenderedPageBreak/>
        <w:t>required action to allowed continued start-up, running and shutdown of the plant (if appropriate by operating automatic control loops or sequences in ‘manual’ mode).</w:t>
      </w:r>
    </w:p>
    <w:p w14:paraId="17434B35" w14:textId="77777777" w:rsidR="00466647" w:rsidRPr="00466647" w:rsidRDefault="00466647" w:rsidP="00466647">
      <w:pPr>
        <w:jc w:val="both"/>
        <w:rPr>
          <w:rFonts w:asciiTheme="minorHAnsi" w:hAnsiTheme="minorHAnsi" w:cstheme="minorHAnsi"/>
          <w:sz w:val="20"/>
          <w:szCs w:val="20"/>
          <w:lang w:val="en-US"/>
        </w:rPr>
      </w:pPr>
    </w:p>
    <w:p w14:paraId="0BA8ED66" w14:textId="77777777" w:rsidR="00466647" w:rsidRPr="00466647" w:rsidRDefault="00466647" w:rsidP="00DF70F8">
      <w:pPr>
        <w:pStyle w:val="Lijstalinea"/>
        <w:numPr>
          <w:ilvl w:val="0"/>
          <w:numId w:val="4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control system diagnostics provided by the Supplier facilities shall allow the identification of all failed field devices (transmitters and actuators), control system modules and communications networks.  </w:t>
      </w:r>
    </w:p>
    <w:p w14:paraId="6AA81DEC" w14:textId="77777777" w:rsidR="00466647" w:rsidRPr="00466647" w:rsidRDefault="00466647" w:rsidP="00466647">
      <w:pPr>
        <w:jc w:val="both"/>
        <w:rPr>
          <w:rFonts w:asciiTheme="minorHAnsi" w:hAnsiTheme="minorHAnsi" w:cstheme="minorHAnsi"/>
          <w:sz w:val="20"/>
          <w:szCs w:val="20"/>
          <w:lang w:val="en-US"/>
        </w:rPr>
      </w:pPr>
    </w:p>
    <w:p w14:paraId="4E90C598"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88" w:name="_Toc95394441"/>
      <w:bookmarkStart w:id="89" w:name="_Toc95400623"/>
      <w:r w:rsidRPr="002741B4">
        <w:rPr>
          <w:rFonts w:asciiTheme="minorHAnsi" w:hAnsiTheme="minorHAnsi" w:cstheme="minorHAnsi"/>
          <w:sz w:val="20"/>
          <w:szCs w:val="20"/>
        </w:rPr>
        <w:t>Alarms</w:t>
      </w:r>
      <w:bookmarkEnd w:id="88"/>
      <w:bookmarkEnd w:id="89"/>
    </w:p>
    <w:p w14:paraId="22F93069" w14:textId="77777777" w:rsidR="00466647" w:rsidRPr="002741B4" w:rsidRDefault="00466647" w:rsidP="00466647">
      <w:pPr>
        <w:jc w:val="both"/>
        <w:rPr>
          <w:rFonts w:asciiTheme="minorHAnsi" w:hAnsiTheme="minorHAnsi" w:cstheme="minorHAnsi"/>
          <w:sz w:val="20"/>
          <w:szCs w:val="20"/>
        </w:rPr>
      </w:pPr>
    </w:p>
    <w:p w14:paraId="4CC2FDF7" w14:textId="77777777" w:rsidR="00466647" w:rsidRPr="00466647" w:rsidRDefault="00466647" w:rsidP="00DF70F8">
      <w:pPr>
        <w:pStyle w:val="Lijstalinea"/>
        <w:numPr>
          <w:ilvl w:val="0"/>
          <w:numId w:val="3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System alarms and events provided by the Supplier shall be visible on all Operator HMI schematics and including the following information as a minimum:-</w:t>
      </w:r>
    </w:p>
    <w:p w14:paraId="6F95D40E" w14:textId="77777777" w:rsidR="00466647" w:rsidRPr="002741B4" w:rsidRDefault="00466647" w:rsidP="00DF70F8">
      <w:pPr>
        <w:pStyle w:val="Lijstalinea"/>
        <w:numPr>
          <w:ilvl w:val="0"/>
          <w:numId w:val="38"/>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Time Stamp;</w:t>
      </w:r>
    </w:p>
    <w:p w14:paraId="61F5096E" w14:textId="77777777" w:rsidR="00466647" w:rsidRPr="002741B4" w:rsidRDefault="00466647" w:rsidP="00DF70F8">
      <w:pPr>
        <w:pStyle w:val="Lijstalinea"/>
        <w:numPr>
          <w:ilvl w:val="0"/>
          <w:numId w:val="38"/>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Alarm </w:t>
      </w:r>
      <w:proofErr w:type="spellStart"/>
      <w:r w:rsidRPr="002741B4">
        <w:rPr>
          <w:rFonts w:asciiTheme="minorHAnsi" w:hAnsiTheme="minorHAnsi" w:cstheme="minorHAnsi"/>
          <w:sz w:val="20"/>
          <w:szCs w:val="20"/>
        </w:rPr>
        <w:t>text</w:t>
      </w:r>
      <w:proofErr w:type="spellEnd"/>
      <w:r w:rsidRPr="002741B4">
        <w:rPr>
          <w:rFonts w:asciiTheme="minorHAnsi" w:hAnsiTheme="minorHAnsi" w:cstheme="minorHAnsi"/>
          <w:sz w:val="20"/>
          <w:szCs w:val="20"/>
        </w:rPr>
        <w:t>;</w:t>
      </w:r>
    </w:p>
    <w:p w14:paraId="1077B3FB" w14:textId="77777777" w:rsidR="00466647" w:rsidRPr="002741B4" w:rsidRDefault="00466647" w:rsidP="00DF70F8">
      <w:pPr>
        <w:pStyle w:val="Lijstalinea"/>
        <w:numPr>
          <w:ilvl w:val="0"/>
          <w:numId w:val="38"/>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Priority;</w:t>
      </w:r>
    </w:p>
    <w:p w14:paraId="5B4050B1" w14:textId="77777777" w:rsidR="00466647" w:rsidRPr="002741B4" w:rsidRDefault="00466647" w:rsidP="00DF70F8">
      <w:pPr>
        <w:pStyle w:val="Lijstalinea"/>
        <w:numPr>
          <w:ilvl w:val="0"/>
          <w:numId w:val="38"/>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Device KKS;</w:t>
      </w:r>
    </w:p>
    <w:p w14:paraId="4D646C18" w14:textId="77777777" w:rsidR="00466647" w:rsidRPr="002741B4" w:rsidRDefault="00466647" w:rsidP="00DF70F8">
      <w:pPr>
        <w:pStyle w:val="Lijstalinea"/>
        <w:numPr>
          <w:ilvl w:val="0"/>
          <w:numId w:val="38"/>
        </w:numPr>
        <w:tabs>
          <w:tab w:val="left" w:pos="567"/>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Acknowledge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and</w:t>
      </w:r>
      <w:proofErr w:type="spellEnd"/>
      <w:r w:rsidRPr="002741B4">
        <w:rPr>
          <w:rFonts w:asciiTheme="minorHAnsi" w:hAnsiTheme="minorHAnsi" w:cstheme="minorHAnsi"/>
          <w:sz w:val="20"/>
          <w:szCs w:val="20"/>
        </w:rPr>
        <w:t xml:space="preserve"> reset state.</w:t>
      </w:r>
    </w:p>
    <w:p w14:paraId="2093ADBC" w14:textId="77777777" w:rsidR="00466647" w:rsidRPr="002741B4" w:rsidRDefault="00466647" w:rsidP="00466647">
      <w:pPr>
        <w:jc w:val="both"/>
        <w:rPr>
          <w:rFonts w:asciiTheme="minorHAnsi" w:hAnsiTheme="minorHAnsi" w:cstheme="minorHAnsi"/>
          <w:sz w:val="20"/>
          <w:szCs w:val="20"/>
        </w:rPr>
      </w:pPr>
    </w:p>
    <w:p w14:paraId="5C7CD70B" w14:textId="77777777" w:rsidR="00466647" w:rsidRPr="00466647" w:rsidRDefault="00466647" w:rsidP="00DF70F8">
      <w:pPr>
        <w:pStyle w:val="Lijstalinea"/>
        <w:numPr>
          <w:ilvl w:val="0"/>
          <w:numId w:val="3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Alarm documentation provided by the Supplier shall be provided as per IEC 62682 (ANSI/ISA 18.2) and contain the following for all configured alarms:-</w:t>
      </w:r>
    </w:p>
    <w:p w14:paraId="3C52A15B" w14:textId="77777777" w:rsidR="00466647" w:rsidRPr="00466647" w:rsidRDefault="00466647" w:rsidP="00DF70F8">
      <w:pPr>
        <w:pStyle w:val="Lijstalinea"/>
        <w:numPr>
          <w:ilvl w:val="1"/>
          <w:numId w:val="39"/>
        </w:numPr>
        <w:tabs>
          <w:tab w:val="left" w:pos="567"/>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Tag ID and description of Alarm Point / Variable</w:t>
      </w:r>
    </w:p>
    <w:p w14:paraId="4904EA2A" w14:textId="77777777" w:rsidR="00466647" w:rsidRPr="00466647" w:rsidRDefault="00466647" w:rsidP="00DF70F8">
      <w:pPr>
        <w:pStyle w:val="Lijstalinea"/>
        <w:numPr>
          <w:ilvl w:val="1"/>
          <w:numId w:val="39"/>
        </w:numPr>
        <w:tabs>
          <w:tab w:val="left" w:pos="567"/>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Initiating device and Alarm Setpoint / Threshold</w:t>
      </w:r>
    </w:p>
    <w:p w14:paraId="5C981962" w14:textId="77777777" w:rsidR="00466647" w:rsidRPr="002741B4" w:rsidRDefault="00466647" w:rsidP="00DF70F8">
      <w:pPr>
        <w:pStyle w:val="Lijstalinea"/>
        <w:numPr>
          <w:ilvl w:val="1"/>
          <w:numId w:val="39"/>
        </w:numPr>
        <w:tabs>
          <w:tab w:val="left" w:pos="567"/>
          <w:tab w:val="left" w:pos="709"/>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Expected</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causes</w:t>
      </w:r>
      <w:proofErr w:type="spellEnd"/>
      <w:r w:rsidRPr="002741B4">
        <w:rPr>
          <w:rFonts w:asciiTheme="minorHAnsi" w:hAnsiTheme="minorHAnsi" w:cstheme="minorHAnsi"/>
          <w:sz w:val="20"/>
          <w:szCs w:val="20"/>
        </w:rPr>
        <w:t xml:space="preserve"> of </w:t>
      </w:r>
      <w:proofErr w:type="spellStart"/>
      <w:r w:rsidRPr="002741B4">
        <w:rPr>
          <w:rFonts w:asciiTheme="minorHAnsi" w:hAnsiTheme="minorHAnsi" w:cstheme="minorHAnsi"/>
          <w:sz w:val="20"/>
          <w:szCs w:val="20"/>
        </w:rPr>
        <w:t>the</w:t>
      </w:r>
      <w:proofErr w:type="spellEnd"/>
      <w:r w:rsidRPr="002741B4">
        <w:rPr>
          <w:rFonts w:asciiTheme="minorHAnsi" w:hAnsiTheme="minorHAnsi" w:cstheme="minorHAnsi"/>
          <w:sz w:val="20"/>
          <w:szCs w:val="20"/>
        </w:rPr>
        <w:t xml:space="preserve"> Alarm</w:t>
      </w:r>
    </w:p>
    <w:p w14:paraId="5212B36B" w14:textId="77777777" w:rsidR="00466647" w:rsidRPr="00466647" w:rsidRDefault="00466647" w:rsidP="00DF70F8">
      <w:pPr>
        <w:pStyle w:val="Lijstalinea"/>
        <w:numPr>
          <w:ilvl w:val="1"/>
          <w:numId w:val="39"/>
        </w:numPr>
        <w:tabs>
          <w:tab w:val="left" w:pos="567"/>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Required operator action when Alarm active</w:t>
      </w:r>
    </w:p>
    <w:p w14:paraId="327A0283" w14:textId="77777777" w:rsidR="00466647" w:rsidRPr="00466647" w:rsidRDefault="00466647" w:rsidP="00DF70F8">
      <w:pPr>
        <w:pStyle w:val="Lijstalinea"/>
        <w:numPr>
          <w:ilvl w:val="1"/>
          <w:numId w:val="39"/>
        </w:numPr>
        <w:tabs>
          <w:tab w:val="left" w:pos="567"/>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Consequences of failing to respond to the Alarm</w:t>
      </w:r>
    </w:p>
    <w:p w14:paraId="0DBF31FC" w14:textId="77777777" w:rsidR="00466647" w:rsidRPr="00466647" w:rsidRDefault="00466647" w:rsidP="00DF70F8">
      <w:pPr>
        <w:pStyle w:val="Lijstalinea"/>
        <w:numPr>
          <w:ilvl w:val="1"/>
          <w:numId w:val="3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Periodic Test Procedures for Highly Managed Alarms.</w:t>
      </w:r>
    </w:p>
    <w:p w14:paraId="7AED5494" w14:textId="77777777" w:rsidR="00466647" w:rsidRPr="00466647" w:rsidRDefault="00466647" w:rsidP="00466647">
      <w:pPr>
        <w:jc w:val="both"/>
        <w:rPr>
          <w:rFonts w:asciiTheme="minorHAnsi" w:hAnsiTheme="minorHAnsi" w:cstheme="minorHAnsi"/>
          <w:sz w:val="20"/>
          <w:szCs w:val="20"/>
          <w:highlight w:val="yellow"/>
          <w:lang w:val="en-US"/>
        </w:rPr>
      </w:pPr>
    </w:p>
    <w:p w14:paraId="7DD2AF44" w14:textId="77777777" w:rsidR="00466647" w:rsidRPr="00466647" w:rsidRDefault="00466647" w:rsidP="00DF70F8">
      <w:pPr>
        <w:pStyle w:val="Lijstalinea"/>
        <w:numPr>
          <w:ilvl w:val="0"/>
          <w:numId w:val="3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All alarms provided by the Supplier shall be ‘time-stamped’ at source using a master clock, such that alarms from different sources (i.e. control systems) can be </w:t>
      </w:r>
      <w:proofErr w:type="spellStart"/>
      <w:r w:rsidRPr="00466647">
        <w:rPr>
          <w:rFonts w:asciiTheme="minorHAnsi" w:hAnsiTheme="minorHAnsi" w:cstheme="minorHAnsi"/>
          <w:sz w:val="20"/>
          <w:szCs w:val="20"/>
          <w:lang w:val="en-US"/>
        </w:rPr>
        <w:t>analysed</w:t>
      </w:r>
      <w:proofErr w:type="spellEnd"/>
      <w:r w:rsidRPr="00466647">
        <w:rPr>
          <w:rFonts w:asciiTheme="minorHAnsi" w:hAnsiTheme="minorHAnsi" w:cstheme="minorHAnsi"/>
          <w:sz w:val="20"/>
          <w:szCs w:val="20"/>
          <w:lang w:val="en-US"/>
        </w:rPr>
        <w:t xml:space="preserve"> in the correct chronological order.</w:t>
      </w:r>
    </w:p>
    <w:p w14:paraId="169ACD80" w14:textId="77777777" w:rsidR="00466647" w:rsidRPr="00466647" w:rsidRDefault="00466647" w:rsidP="00466647">
      <w:pPr>
        <w:jc w:val="both"/>
        <w:rPr>
          <w:rFonts w:asciiTheme="minorHAnsi" w:hAnsiTheme="minorHAnsi" w:cstheme="minorHAnsi"/>
          <w:sz w:val="20"/>
          <w:szCs w:val="20"/>
          <w:highlight w:val="yellow"/>
          <w:lang w:val="en-US"/>
        </w:rPr>
      </w:pPr>
    </w:p>
    <w:p w14:paraId="4BCA5C79" w14:textId="77777777" w:rsidR="00466647" w:rsidRPr="00466647" w:rsidRDefault="00466647" w:rsidP="00DF70F8">
      <w:pPr>
        <w:pStyle w:val="Lijstalinea"/>
        <w:numPr>
          <w:ilvl w:val="0"/>
          <w:numId w:val="3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 facility to Manually Shelve nuisance alarms shall be provided by the Supplier.  While a specific alarm is shelved it shall still be logged within the system and available within a Shelved Alarm list.  Shelved alarms shall be time limited and shall become visible again after a specified time to be agreed with Uniper.</w:t>
      </w:r>
    </w:p>
    <w:p w14:paraId="2D4A77E8" w14:textId="77777777" w:rsidR="00466647" w:rsidRPr="00466647" w:rsidRDefault="00466647" w:rsidP="00466647">
      <w:pPr>
        <w:jc w:val="both"/>
        <w:rPr>
          <w:rFonts w:asciiTheme="minorHAnsi" w:hAnsiTheme="minorHAnsi" w:cstheme="minorHAnsi"/>
          <w:sz w:val="20"/>
          <w:szCs w:val="20"/>
          <w:lang w:val="en-US"/>
        </w:rPr>
      </w:pPr>
    </w:p>
    <w:p w14:paraId="1CE6D2FB" w14:textId="77777777" w:rsidR="00466647" w:rsidRPr="00466647" w:rsidRDefault="00466647" w:rsidP="00DF70F8">
      <w:pPr>
        <w:pStyle w:val="Lijstalinea"/>
        <w:numPr>
          <w:ilvl w:val="0"/>
          <w:numId w:val="3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a Status or low priority Alarm when ‘Forcing’ is active within the TCS software.</w:t>
      </w:r>
    </w:p>
    <w:p w14:paraId="5E389689" w14:textId="77777777" w:rsidR="00466647" w:rsidRPr="00466647" w:rsidRDefault="00466647" w:rsidP="00466647">
      <w:pPr>
        <w:jc w:val="both"/>
        <w:rPr>
          <w:rFonts w:asciiTheme="minorHAnsi" w:hAnsiTheme="minorHAnsi" w:cstheme="minorHAnsi"/>
          <w:sz w:val="20"/>
          <w:szCs w:val="20"/>
          <w:lang w:val="en-US"/>
        </w:rPr>
      </w:pPr>
    </w:p>
    <w:p w14:paraId="3BF3FE2E"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90" w:name="_Toc95394442"/>
      <w:bookmarkStart w:id="91" w:name="_Toc95400624"/>
      <w:r w:rsidRPr="002741B4">
        <w:rPr>
          <w:rFonts w:asciiTheme="minorHAnsi" w:hAnsiTheme="minorHAnsi" w:cstheme="minorHAnsi"/>
          <w:sz w:val="20"/>
          <w:szCs w:val="20"/>
        </w:rPr>
        <w:t>Redundancy – Non Safety.</w:t>
      </w:r>
      <w:bookmarkEnd w:id="90"/>
      <w:bookmarkEnd w:id="91"/>
    </w:p>
    <w:p w14:paraId="1A6B0095" w14:textId="77777777" w:rsidR="00466647" w:rsidRPr="002741B4" w:rsidRDefault="00466647" w:rsidP="00466647">
      <w:pPr>
        <w:jc w:val="both"/>
        <w:rPr>
          <w:rFonts w:asciiTheme="minorHAnsi" w:hAnsiTheme="minorHAnsi" w:cstheme="minorHAnsi"/>
          <w:sz w:val="20"/>
          <w:szCs w:val="20"/>
        </w:rPr>
      </w:pPr>
    </w:p>
    <w:p w14:paraId="16020DC0" w14:textId="77777777" w:rsidR="00466647" w:rsidRPr="00466647" w:rsidRDefault="00466647" w:rsidP="00DF70F8">
      <w:pPr>
        <w:pStyle w:val="Lijstalinea"/>
        <w:numPr>
          <w:ilvl w:val="0"/>
          <w:numId w:val="40"/>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To ensure the safety of personnel and protection of plant whilst </w:t>
      </w:r>
      <w:proofErr w:type="spellStart"/>
      <w:r w:rsidRPr="00466647">
        <w:rPr>
          <w:rFonts w:asciiTheme="minorHAnsi" w:hAnsiTheme="minorHAnsi" w:cstheme="minorHAnsi"/>
          <w:sz w:val="20"/>
          <w:szCs w:val="20"/>
          <w:lang w:val="en-US"/>
        </w:rPr>
        <w:t>maximising</w:t>
      </w:r>
      <w:proofErr w:type="spellEnd"/>
      <w:r w:rsidRPr="00466647">
        <w:rPr>
          <w:rFonts w:asciiTheme="minorHAnsi" w:hAnsiTheme="minorHAnsi" w:cstheme="minorHAnsi"/>
          <w:sz w:val="20"/>
          <w:szCs w:val="20"/>
          <w:lang w:val="en-US"/>
        </w:rPr>
        <w:t xml:space="preserve"> availability, the Supplier shall employ dual redundancy for critical items of the replacement TCS as a minimum.  Non critical items (whose failure will not affect the control or operability of the Gas Turbine) can be non-redundant with agreement of Uniper.</w:t>
      </w:r>
    </w:p>
    <w:p w14:paraId="67D64C60" w14:textId="77777777" w:rsidR="00466647" w:rsidRPr="00466647" w:rsidRDefault="00466647" w:rsidP="00466647">
      <w:pPr>
        <w:jc w:val="both"/>
        <w:rPr>
          <w:rFonts w:asciiTheme="minorHAnsi" w:hAnsiTheme="minorHAnsi" w:cstheme="minorHAnsi"/>
          <w:sz w:val="20"/>
          <w:szCs w:val="20"/>
          <w:highlight w:val="yellow"/>
          <w:lang w:val="en-US"/>
        </w:rPr>
      </w:pPr>
    </w:p>
    <w:p w14:paraId="233CDF9C" w14:textId="77777777" w:rsidR="00466647" w:rsidRPr="00466647" w:rsidRDefault="00466647" w:rsidP="00DF70F8">
      <w:pPr>
        <w:pStyle w:val="Lijstalinea"/>
        <w:numPr>
          <w:ilvl w:val="0"/>
          <w:numId w:val="40"/>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Dual redundancy or similar approach shall be provided by the Supplier to all relevant components of the replacement system Operator Interface, such that the failure of any one display or PC shall not reduce the ability of the operator to monitor and control the plant. </w:t>
      </w:r>
    </w:p>
    <w:p w14:paraId="715B2A40" w14:textId="77777777" w:rsidR="00466647" w:rsidRPr="00466647" w:rsidRDefault="00466647" w:rsidP="00466647">
      <w:pPr>
        <w:jc w:val="both"/>
        <w:rPr>
          <w:rFonts w:asciiTheme="minorHAnsi" w:hAnsiTheme="minorHAnsi" w:cstheme="minorHAnsi"/>
          <w:sz w:val="20"/>
          <w:szCs w:val="20"/>
          <w:highlight w:val="yellow"/>
          <w:lang w:val="en-US"/>
        </w:rPr>
      </w:pPr>
    </w:p>
    <w:p w14:paraId="5170DD7F" w14:textId="77777777" w:rsidR="00466647" w:rsidRPr="00466647" w:rsidRDefault="00466647" w:rsidP="00DF70F8">
      <w:pPr>
        <w:pStyle w:val="Lijstalinea"/>
        <w:numPr>
          <w:ilvl w:val="0"/>
          <w:numId w:val="40"/>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include for monitoring of all redundant system components (including power supplies) such that an alarm is generated if any failure occurs which leads to a loss of redundancy.</w:t>
      </w:r>
    </w:p>
    <w:p w14:paraId="71EE41E7" w14:textId="77777777" w:rsidR="00466647" w:rsidRPr="00466647" w:rsidRDefault="00466647" w:rsidP="00466647">
      <w:pPr>
        <w:jc w:val="both"/>
        <w:rPr>
          <w:rFonts w:asciiTheme="minorHAnsi" w:eastAsiaTheme="majorEastAsia" w:hAnsiTheme="minorHAnsi" w:cstheme="minorHAnsi"/>
          <w:b/>
          <w:bCs/>
          <w:sz w:val="20"/>
          <w:szCs w:val="20"/>
          <w:lang w:val="en-US"/>
        </w:rPr>
      </w:pPr>
      <w:bookmarkStart w:id="92" w:name="_Toc450168935"/>
      <w:bookmarkStart w:id="93" w:name="_Toc22216380"/>
      <w:bookmarkStart w:id="94" w:name="_Ref93587721"/>
    </w:p>
    <w:p w14:paraId="5C6322EB" w14:textId="77777777" w:rsidR="00466647" w:rsidRPr="00466647" w:rsidRDefault="00466647" w:rsidP="00DF70F8">
      <w:pPr>
        <w:pStyle w:val="Kop2"/>
        <w:numPr>
          <w:ilvl w:val="1"/>
          <w:numId w:val="17"/>
        </w:numPr>
        <w:tabs>
          <w:tab w:val="num" w:pos="1134"/>
        </w:tabs>
        <w:ind w:left="576" w:hanging="576"/>
        <w:jc w:val="both"/>
        <w:rPr>
          <w:rFonts w:asciiTheme="minorHAnsi" w:hAnsiTheme="minorHAnsi" w:cstheme="minorHAnsi"/>
          <w:sz w:val="20"/>
          <w:szCs w:val="20"/>
          <w:lang w:val="en-US"/>
        </w:rPr>
      </w:pPr>
      <w:bookmarkStart w:id="95" w:name="_Ref94538999"/>
      <w:bookmarkStart w:id="96" w:name="_Toc95394443"/>
      <w:bookmarkStart w:id="97" w:name="_Toc95400625"/>
      <w:r w:rsidRPr="00466647">
        <w:rPr>
          <w:rFonts w:asciiTheme="minorHAnsi" w:hAnsiTheme="minorHAnsi" w:cstheme="minorHAnsi"/>
          <w:sz w:val="20"/>
          <w:szCs w:val="20"/>
          <w:lang w:val="en-US"/>
        </w:rPr>
        <w:lastRenderedPageBreak/>
        <w:t>Data Recording, Logging and Archiving Equipment</w:t>
      </w:r>
      <w:bookmarkEnd w:id="92"/>
      <w:bookmarkEnd w:id="93"/>
      <w:bookmarkEnd w:id="94"/>
      <w:bookmarkEnd w:id="95"/>
      <w:bookmarkEnd w:id="96"/>
      <w:bookmarkEnd w:id="97"/>
    </w:p>
    <w:p w14:paraId="623F6FB4" w14:textId="77777777" w:rsidR="00466647" w:rsidRPr="00466647" w:rsidRDefault="00466647" w:rsidP="00466647">
      <w:pPr>
        <w:jc w:val="both"/>
        <w:rPr>
          <w:rFonts w:asciiTheme="minorHAnsi" w:hAnsiTheme="minorHAnsi" w:cstheme="minorHAnsi"/>
          <w:sz w:val="20"/>
          <w:szCs w:val="20"/>
          <w:lang w:val="en-US"/>
        </w:rPr>
      </w:pPr>
    </w:p>
    <w:p w14:paraId="36AD4088" w14:textId="77777777" w:rsidR="00466647" w:rsidRPr="00466647" w:rsidRDefault="00466647" w:rsidP="00DF70F8">
      <w:pPr>
        <w:pStyle w:val="Lijstalinea"/>
        <w:numPr>
          <w:ilvl w:val="0"/>
          <w:numId w:val="4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TCS provided by the Supplier shall have the capacity to perform data recording, logging and archiving required for the recording and subsequent analysis of plant conditions, events and alarms during all aspects of plant operation.</w:t>
      </w:r>
    </w:p>
    <w:p w14:paraId="2F9169B7" w14:textId="77777777" w:rsidR="00466647" w:rsidRPr="00466647" w:rsidRDefault="00466647" w:rsidP="00466647">
      <w:pPr>
        <w:jc w:val="both"/>
        <w:rPr>
          <w:rFonts w:asciiTheme="minorHAnsi" w:hAnsiTheme="minorHAnsi" w:cstheme="minorHAnsi"/>
          <w:sz w:val="20"/>
          <w:szCs w:val="20"/>
          <w:highlight w:val="yellow"/>
          <w:lang w:val="en-US"/>
        </w:rPr>
      </w:pPr>
    </w:p>
    <w:p w14:paraId="78914FD1" w14:textId="77777777" w:rsidR="00466647" w:rsidRPr="00466647" w:rsidRDefault="00466647" w:rsidP="00DF70F8">
      <w:pPr>
        <w:pStyle w:val="Lijstalinea"/>
        <w:numPr>
          <w:ilvl w:val="0"/>
          <w:numId w:val="4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data recording, logging and archiving systems provided by the Supplier shall include suitable levels of redundancy to prevent the loss of critical statutory or equivalent data.  Facilities shall be provided such that in the event of a single failure in the data recording and logging system, the availability of the data recording and archiving system is not compromised and that data can be restored from a backup or archive systems such that there are no loss of fidelity or ‘holes’ in the stored data or information.</w:t>
      </w:r>
    </w:p>
    <w:p w14:paraId="79B009EC" w14:textId="77777777" w:rsidR="00466647" w:rsidRPr="00466647" w:rsidRDefault="00466647" w:rsidP="00466647">
      <w:pPr>
        <w:jc w:val="both"/>
        <w:rPr>
          <w:rFonts w:asciiTheme="minorHAnsi" w:hAnsiTheme="minorHAnsi" w:cstheme="minorHAnsi"/>
          <w:sz w:val="20"/>
          <w:szCs w:val="20"/>
          <w:lang w:val="en-US"/>
        </w:rPr>
      </w:pPr>
    </w:p>
    <w:p w14:paraId="71798C75" w14:textId="77777777" w:rsidR="00466647" w:rsidRPr="00466647" w:rsidRDefault="00466647" w:rsidP="00DF70F8">
      <w:pPr>
        <w:pStyle w:val="Lijstalinea"/>
        <w:numPr>
          <w:ilvl w:val="0"/>
          <w:numId w:val="4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list of signals and frequency of logging to be implemented by the Supplier shall be agreed with Uniper during the design phase.</w:t>
      </w:r>
    </w:p>
    <w:p w14:paraId="5F0E49BB" w14:textId="77777777" w:rsidR="00466647" w:rsidRPr="00466647" w:rsidRDefault="00466647" w:rsidP="00466647">
      <w:pPr>
        <w:jc w:val="both"/>
        <w:rPr>
          <w:rFonts w:asciiTheme="minorHAnsi" w:hAnsiTheme="minorHAnsi" w:cstheme="minorHAnsi"/>
          <w:sz w:val="20"/>
          <w:szCs w:val="20"/>
          <w:lang w:val="en-US"/>
        </w:rPr>
      </w:pPr>
    </w:p>
    <w:p w14:paraId="422F740F" w14:textId="77777777" w:rsidR="00466647" w:rsidRPr="00466647" w:rsidRDefault="00466647" w:rsidP="00DF70F8">
      <w:pPr>
        <w:pStyle w:val="Lijstalinea"/>
        <w:numPr>
          <w:ilvl w:val="0"/>
          <w:numId w:val="4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Critical signals which may be required as evidence to a regulatory body (e.g. Environmental compliance) shall be configured by the Supplier to be logged without the application of data compression likely to cause the loss of fidelity.</w:t>
      </w:r>
    </w:p>
    <w:p w14:paraId="31843738" w14:textId="77777777" w:rsidR="00466647" w:rsidRPr="00466647" w:rsidRDefault="00466647" w:rsidP="00466647">
      <w:pPr>
        <w:jc w:val="both"/>
        <w:rPr>
          <w:rFonts w:asciiTheme="minorHAnsi" w:hAnsiTheme="minorHAnsi" w:cstheme="minorHAnsi"/>
          <w:sz w:val="20"/>
          <w:szCs w:val="20"/>
          <w:lang w:val="en-US"/>
        </w:rPr>
      </w:pPr>
    </w:p>
    <w:p w14:paraId="38473C08" w14:textId="77777777" w:rsidR="00466647" w:rsidRPr="00466647" w:rsidRDefault="00466647" w:rsidP="00DF70F8">
      <w:pPr>
        <w:pStyle w:val="Lijstalinea"/>
        <w:numPr>
          <w:ilvl w:val="0"/>
          <w:numId w:val="4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local secure fault tolerant data storage in the form of a RAID array of sufficient size to store the logged data set for 1 year.</w:t>
      </w:r>
    </w:p>
    <w:p w14:paraId="1FD6CCD5" w14:textId="77777777" w:rsidR="00466647" w:rsidRPr="00466647" w:rsidRDefault="00466647" w:rsidP="00466647">
      <w:pPr>
        <w:jc w:val="both"/>
        <w:rPr>
          <w:rFonts w:asciiTheme="minorHAnsi" w:eastAsiaTheme="majorEastAsia" w:hAnsiTheme="minorHAnsi" w:cstheme="minorHAnsi"/>
          <w:b/>
          <w:bCs/>
          <w:sz w:val="20"/>
          <w:szCs w:val="20"/>
          <w:lang w:val="en-US"/>
        </w:rPr>
      </w:pPr>
    </w:p>
    <w:p w14:paraId="0E7CDDA0"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98" w:name="_Toc24702520"/>
      <w:bookmarkStart w:id="99" w:name="_Toc95394444"/>
      <w:bookmarkStart w:id="100" w:name="_Toc95400626"/>
      <w:r w:rsidRPr="002741B4">
        <w:rPr>
          <w:rFonts w:asciiTheme="minorHAnsi" w:hAnsiTheme="minorHAnsi" w:cstheme="minorHAnsi"/>
          <w:sz w:val="20"/>
          <w:szCs w:val="20"/>
        </w:rPr>
        <w:t>Interfaces to the PI System</w:t>
      </w:r>
      <w:bookmarkEnd w:id="98"/>
      <w:bookmarkEnd w:id="99"/>
      <w:bookmarkEnd w:id="100"/>
    </w:p>
    <w:p w14:paraId="674EF939" w14:textId="77777777" w:rsidR="00466647" w:rsidRPr="002741B4" w:rsidRDefault="00466647" w:rsidP="00466647">
      <w:pPr>
        <w:jc w:val="both"/>
        <w:rPr>
          <w:rFonts w:asciiTheme="minorHAnsi" w:hAnsiTheme="minorHAnsi" w:cstheme="minorHAnsi"/>
          <w:sz w:val="20"/>
          <w:szCs w:val="20"/>
        </w:rPr>
      </w:pPr>
    </w:p>
    <w:p w14:paraId="5BBBDF17" w14:textId="77777777" w:rsidR="00466647" w:rsidRPr="00466647" w:rsidRDefault="00466647" w:rsidP="00DF70F8">
      <w:pPr>
        <w:pStyle w:val="Lijstalinea"/>
        <w:numPr>
          <w:ilvl w:val="0"/>
          <w:numId w:val="8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replacement HMI system shall interface with the existing OSI PI server via its OPC server.</w:t>
      </w:r>
    </w:p>
    <w:p w14:paraId="516A57F6" w14:textId="77777777" w:rsidR="00466647" w:rsidRPr="00466647" w:rsidRDefault="00466647" w:rsidP="00466647">
      <w:pPr>
        <w:jc w:val="both"/>
        <w:rPr>
          <w:rFonts w:asciiTheme="minorHAnsi" w:hAnsiTheme="minorHAnsi" w:cstheme="minorHAnsi"/>
          <w:sz w:val="20"/>
          <w:szCs w:val="20"/>
          <w:lang w:val="en-US"/>
        </w:rPr>
      </w:pPr>
    </w:p>
    <w:p w14:paraId="77BD53B4" w14:textId="77777777" w:rsidR="00466647" w:rsidRPr="00466647" w:rsidRDefault="00466647" w:rsidP="00DF70F8">
      <w:pPr>
        <w:pStyle w:val="Lijstalinea"/>
        <w:numPr>
          <w:ilvl w:val="0"/>
          <w:numId w:val="8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be responsible for the installation and/or migration of the necessary software services and applications to the replacement OPC server, including configuration of the PI interface.  Due to the importance of this data, the PI interface must be fully operational and verified before the return to service of the power station following the TCS replacement plant outage.</w:t>
      </w:r>
    </w:p>
    <w:p w14:paraId="35410A57" w14:textId="77777777" w:rsidR="00466647" w:rsidRPr="00466647" w:rsidRDefault="00466647" w:rsidP="00466647">
      <w:pPr>
        <w:jc w:val="both"/>
        <w:rPr>
          <w:rFonts w:asciiTheme="minorHAnsi" w:eastAsiaTheme="majorEastAsia" w:hAnsiTheme="minorHAnsi" w:cstheme="minorHAnsi"/>
          <w:b/>
          <w:bCs/>
          <w:sz w:val="20"/>
          <w:szCs w:val="20"/>
          <w:lang w:val="en-US"/>
        </w:rPr>
      </w:pPr>
    </w:p>
    <w:p w14:paraId="1B367F74" w14:textId="77777777" w:rsidR="00466647" w:rsidRPr="00466647" w:rsidRDefault="00466647" w:rsidP="00DF70F8">
      <w:pPr>
        <w:pStyle w:val="Kop2"/>
        <w:numPr>
          <w:ilvl w:val="1"/>
          <w:numId w:val="17"/>
        </w:numPr>
        <w:tabs>
          <w:tab w:val="num" w:pos="1134"/>
        </w:tabs>
        <w:ind w:left="576" w:hanging="576"/>
        <w:jc w:val="both"/>
        <w:rPr>
          <w:rFonts w:asciiTheme="minorHAnsi" w:hAnsiTheme="minorHAnsi" w:cstheme="minorHAnsi"/>
          <w:sz w:val="20"/>
          <w:szCs w:val="20"/>
          <w:lang w:val="en-US"/>
        </w:rPr>
      </w:pPr>
      <w:bookmarkStart w:id="101" w:name="_Toc95394445"/>
      <w:bookmarkStart w:id="102" w:name="_Toc95400627"/>
      <w:r w:rsidRPr="00466647">
        <w:rPr>
          <w:rFonts w:asciiTheme="minorHAnsi" w:hAnsiTheme="minorHAnsi" w:cstheme="minorHAnsi"/>
          <w:sz w:val="20"/>
          <w:szCs w:val="20"/>
          <w:lang w:val="en-US"/>
        </w:rPr>
        <w:t>System Remote Access and Cyber Security</w:t>
      </w:r>
      <w:bookmarkEnd w:id="101"/>
      <w:bookmarkEnd w:id="102"/>
    </w:p>
    <w:p w14:paraId="14C4426F" w14:textId="77777777" w:rsidR="00466647" w:rsidRPr="00466647" w:rsidRDefault="00466647" w:rsidP="00466647">
      <w:pPr>
        <w:jc w:val="both"/>
        <w:rPr>
          <w:rFonts w:asciiTheme="minorHAnsi" w:hAnsiTheme="minorHAnsi" w:cstheme="minorHAnsi"/>
          <w:sz w:val="20"/>
          <w:szCs w:val="20"/>
          <w:lang w:val="en-US"/>
        </w:rPr>
      </w:pPr>
    </w:p>
    <w:p w14:paraId="48356621" w14:textId="77777777" w:rsidR="00466647" w:rsidRPr="00466647" w:rsidRDefault="00466647" w:rsidP="00DF70F8">
      <w:pPr>
        <w:pStyle w:val="Lijstalinea"/>
        <w:numPr>
          <w:ilvl w:val="0"/>
          <w:numId w:val="43"/>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all hardware, software and assistance to Uniper required to protect the TCS and associated components from the threat of ‘cyber-attack’.</w:t>
      </w:r>
    </w:p>
    <w:p w14:paraId="439BD69B" w14:textId="77777777" w:rsidR="00466647" w:rsidRPr="00466647" w:rsidRDefault="00466647" w:rsidP="00466647">
      <w:pPr>
        <w:jc w:val="both"/>
        <w:rPr>
          <w:rFonts w:asciiTheme="minorHAnsi" w:hAnsiTheme="minorHAnsi" w:cstheme="minorHAnsi"/>
          <w:sz w:val="20"/>
          <w:szCs w:val="20"/>
          <w:lang w:val="en-US"/>
        </w:rPr>
      </w:pPr>
    </w:p>
    <w:p w14:paraId="4C84D13F" w14:textId="77777777" w:rsidR="00466647" w:rsidRPr="00466647" w:rsidRDefault="00466647" w:rsidP="00DF70F8">
      <w:pPr>
        <w:pStyle w:val="Lijstalinea"/>
        <w:numPr>
          <w:ilvl w:val="0"/>
          <w:numId w:val="43"/>
        </w:numPr>
        <w:tabs>
          <w:tab w:val="left" w:pos="709"/>
        </w:tabs>
        <w:ind w:hanging="436"/>
        <w:contextualSpacing/>
        <w:jc w:val="both"/>
        <w:rPr>
          <w:rFonts w:asciiTheme="minorHAnsi" w:hAnsiTheme="minorHAnsi" w:cstheme="minorHAnsi"/>
          <w:sz w:val="20"/>
          <w:szCs w:val="20"/>
          <w:lang w:val="en-US"/>
        </w:rPr>
      </w:pPr>
      <w:bookmarkStart w:id="103" w:name="_Hlk24024540"/>
      <w:r w:rsidRPr="00466647">
        <w:rPr>
          <w:rFonts w:asciiTheme="minorHAnsi" w:hAnsiTheme="minorHAnsi" w:cstheme="minorHAnsi"/>
          <w:sz w:val="20"/>
          <w:szCs w:val="20"/>
          <w:lang w:val="en-US"/>
        </w:rPr>
        <w:t xml:space="preserve">The Supplier shall ensure that all supplied control system equipment meets the requirements and recommendations of the relevant internationally </w:t>
      </w:r>
      <w:proofErr w:type="spellStart"/>
      <w:r w:rsidRPr="00466647">
        <w:rPr>
          <w:rFonts w:asciiTheme="minorHAnsi" w:hAnsiTheme="minorHAnsi" w:cstheme="minorHAnsi"/>
          <w:sz w:val="20"/>
          <w:szCs w:val="20"/>
          <w:lang w:val="en-US"/>
        </w:rPr>
        <w:t>recognised</w:t>
      </w:r>
      <w:proofErr w:type="spellEnd"/>
      <w:r w:rsidRPr="00466647">
        <w:rPr>
          <w:rFonts w:asciiTheme="minorHAnsi" w:hAnsiTheme="minorHAnsi" w:cstheme="minorHAnsi"/>
          <w:sz w:val="20"/>
          <w:szCs w:val="20"/>
          <w:lang w:val="en-US"/>
        </w:rPr>
        <w:t xml:space="preserve"> Standards related to industrial control system security, including IEC62443.  The provisions required to be complied with in these standards include, but not limited to:-</w:t>
      </w:r>
    </w:p>
    <w:p w14:paraId="1E5C4F08" w14:textId="77777777" w:rsidR="00466647" w:rsidRPr="00466647" w:rsidRDefault="00466647" w:rsidP="00DF70F8">
      <w:pPr>
        <w:pStyle w:val="Lijstalinea"/>
        <w:numPr>
          <w:ilvl w:val="0"/>
          <w:numId w:val="78"/>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Facility for a tracking and logging audit trail of system access and modifications made.</w:t>
      </w:r>
    </w:p>
    <w:p w14:paraId="5650A405" w14:textId="77777777" w:rsidR="00466647" w:rsidRPr="00466647" w:rsidRDefault="00466647" w:rsidP="00DF70F8">
      <w:pPr>
        <w:pStyle w:val="Lijstalinea"/>
        <w:numPr>
          <w:ilvl w:val="0"/>
          <w:numId w:val="78"/>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Multi-level access to enable different types of system activities that can be controlled, subject to the access rights allocated.</w:t>
      </w:r>
    </w:p>
    <w:p w14:paraId="6EB143E8" w14:textId="77777777" w:rsidR="00466647" w:rsidRPr="00466647" w:rsidRDefault="00466647" w:rsidP="00DF70F8">
      <w:pPr>
        <w:pStyle w:val="Lijstalinea"/>
        <w:numPr>
          <w:ilvl w:val="0"/>
          <w:numId w:val="78"/>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Facility to prevent </w:t>
      </w:r>
      <w:proofErr w:type="spellStart"/>
      <w:r w:rsidRPr="00466647">
        <w:rPr>
          <w:rFonts w:asciiTheme="minorHAnsi" w:hAnsiTheme="minorHAnsi" w:cstheme="minorHAnsi"/>
          <w:sz w:val="20"/>
          <w:szCs w:val="20"/>
          <w:lang w:val="en-US"/>
        </w:rPr>
        <w:t>unauthorised</w:t>
      </w:r>
      <w:proofErr w:type="spellEnd"/>
      <w:r w:rsidRPr="00466647">
        <w:rPr>
          <w:rFonts w:asciiTheme="minorHAnsi" w:hAnsiTheme="minorHAnsi" w:cstheme="minorHAnsi"/>
          <w:sz w:val="20"/>
          <w:szCs w:val="20"/>
          <w:lang w:val="en-US"/>
        </w:rPr>
        <w:t xml:space="preserve"> access to the HMI system and any other directly connected plant monitoring and control system, including controller, communication and I/O modules. </w:t>
      </w:r>
    </w:p>
    <w:p w14:paraId="2187114C" w14:textId="77777777" w:rsidR="00466647" w:rsidRPr="00466647" w:rsidRDefault="00466647" w:rsidP="00466647">
      <w:pPr>
        <w:jc w:val="both"/>
        <w:rPr>
          <w:rFonts w:asciiTheme="minorHAnsi" w:hAnsiTheme="minorHAnsi" w:cstheme="minorHAnsi"/>
          <w:sz w:val="20"/>
          <w:szCs w:val="20"/>
          <w:highlight w:val="yellow"/>
          <w:lang w:val="en-US"/>
        </w:rPr>
      </w:pPr>
    </w:p>
    <w:bookmarkEnd w:id="103"/>
    <w:p w14:paraId="55AF4762" w14:textId="77777777" w:rsidR="00466647" w:rsidRPr="00466647" w:rsidRDefault="00466647" w:rsidP="00DF70F8">
      <w:pPr>
        <w:pStyle w:val="Lijstalinea"/>
        <w:numPr>
          <w:ilvl w:val="0"/>
          <w:numId w:val="43"/>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The Supplier shall disable, through software or physical disconnection, all unneeded communication ports and removable media drives, or provide engineered barriers, and provide documentation of the results.</w:t>
      </w:r>
    </w:p>
    <w:p w14:paraId="40524BF9" w14:textId="77777777" w:rsidR="00466647" w:rsidRPr="00466647" w:rsidRDefault="00466647" w:rsidP="00466647">
      <w:pPr>
        <w:jc w:val="both"/>
        <w:rPr>
          <w:rFonts w:asciiTheme="minorHAnsi" w:hAnsiTheme="minorHAnsi" w:cstheme="minorHAnsi"/>
          <w:sz w:val="20"/>
          <w:szCs w:val="20"/>
          <w:highlight w:val="yellow"/>
          <w:lang w:val="en-US"/>
        </w:rPr>
      </w:pPr>
    </w:p>
    <w:p w14:paraId="30397356" w14:textId="77777777" w:rsidR="00466647" w:rsidRPr="00466647" w:rsidRDefault="00466647" w:rsidP="00DF70F8">
      <w:pPr>
        <w:pStyle w:val="Lijstalinea"/>
        <w:numPr>
          <w:ilvl w:val="0"/>
          <w:numId w:val="43"/>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password protect the BIOS from unauthorized changes unless it is not technically feasible, in which case the Supplier shall document this case and provide mitigation measures.</w:t>
      </w:r>
    </w:p>
    <w:p w14:paraId="270A88F4" w14:textId="77777777" w:rsidR="00466647" w:rsidRPr="00466647" w:rsidRDefault="00466647" w:rsidP="00466647">
      <w:pPr>
        <w:jc w:val="both"/>
        <w:rPr>
          <w:rFonts w:asciiTheme="minorHAnsi" w:hAnsiTheme="minorHAnsi" w:cstheme="minorHAnsi"/>
          <w:sz w:val="20"/>
          <w:szCs w:val="20"/>
          <w:lang w:val="en-US"/>
        </w:rPr>
      </w:pPr>
    </w:p>
    <w:p w14:paraId="5A34C2E5" w14:textId="77777777" w:rsidR="00466647" w:rsidRPr="00466647" w:rsidRDefault="00466647" w:rsidP="00DF70F8">
      <w:pPr>
        <w:pStyle w:val="Lijstalinea"/>
        <w:numPr>
          <w:ilvl w:val="0"/>
          <w:numId w:val="43"/>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protection against ‘malware’ (malicious software including, but not exclusively, viruses, worms, Trojans) gaining access from external systems to the replacement TCS. Any malware protection must be capable of being updated to detect and respond effectively to the latest threats.</w:t>
      </w:r>
    </w:p>
    <w:p w14:paraId="3525A542" w14:textId="77777777" w:rsidR="00466647" w:rsidRPr="00466647" w:rsidRDefault="00466647" w:rsidP="00466647">
      <w:pPr>
        <w:jc w:val="both"/>
        <w:rPr>
          <w:rFonts w:asciiTheme="minorHAnsi" w:hAnsiTheme="minorHAnsi" w:cstheme="minorHAnsi"/>
          <w:sz w:val="20"/>
          <w:szCs w:val="20"/>
          <w:highlight w:val="yellow"/>
          <w:lang w:val="en-US"/>
        </w:rPr>
      </w:pPr>
    </w:p>
    <w:p w14:paraId="00419532" w14:textId="77777777" w:rsidR="00466647" w:rsidRPr="00466647" w:rsidRDefault="00466647" w:rsidP="00DF70F8">
      <w:pPr>
        <w:pStyle w:val="Lijstalinea"/>
        <w:numPr>
          <w:ilvl w:val="0"/>
          <w:numId w:val="43"/>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prior to handover, login and password details of all configured system accounts.  This shall include all accounts used by the Supplier and their subcontractors.  The access rights system shall be a scalable system that allows different levels of access to plant control system functions (e.g. editing of control and protection systems, editing of mimic displays, temporary inhibiting / shelving of alarms, ‘forcing’ of values).</w:t>
      </w:r>
    </w:p>
    <w:p w14:paraId="6F0545D3" w14:textId="77777777" w:rsidR="00466647" w:rsidRPr="00466647" w:rsidRDefault="00466647" w:rsidP="00466647">
      <w:pPr>
        <w:jc w:val="both"/>
        <w:rPr>
          <w:rFonts w:asciiTheme="minorHAnsi" w:hAnsiTheme="minorHAnsi" w:cstheme="minorHAnsi"/>
          <w:sz w:val="20"/>
          <w:szCs w:val="20"/>
          <w:highlight w:val="yellow"/>
          <w:lang w:val="en-US"/>
        </w:rPr>
      </w:pPr>
    </w:p>
    <w:p w14:paraId="3854A55E" w14:textId="77777777" w:rsidR="00466647" w:rsidRPr="00466647" w:rsidRDefault="00466647" w:rsidP="00DF70F8">
      <w:pPr>
        <w:pStyle w:val="Lijstalinea"/>
        <w:numPr>
          <w:ilvl w:val="0"/>
          <w:numId w:val="43"/>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ensure that a software update management process is available, documented and implemented to ensure the most up-to-date approved patches and application updates are installed to address weaknesses within the Operating System and applications.</w:t>
      </w:r>
    </w:p>
    <w:p w14:paraId="2258D6CD" w14:textId="77777777" w:rsidR="00466647" w:rsidRPr="00466647" w:rsidRDefault="00466647" w:rsidP="00466647">
      <w:pPr>
        <w:jc w:val="both"/>
        <w:rPr>
          <w:rFonts w:asciiTheme="minorHAnsi" w:hAnsiTheme="minorHAnsi" w:cstheme="minorHAnsi"/>
          <w:sz w:val="20"/>
          <w:szCs w:val="20"/>
          <w:highlight w:val="yellow"/>
          <w:lang w:val="en-US"/>
        </w:rPr>
      </w:pPr>
    </w:p>
    <w:p w14:paraId="45352D2C" w14:textId="77777777" w:rsidR="00466647" w:rsidRPr="00466647" w:rsidRDefault="00466647" w:rsidP="00DF70F8">
      <w:pPr>
        <w:pStyle w:val="Lijstalinea"/>
        <w:numPr>
          <w:ilvl w:val="0"/>
          <w:numId w:val="43"/>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Uniper will provide one hardened termination point for connection by the Supplier where external connections are provided to allow external access to the replacement TCS for the purposes of, including but not limited to; maintenance, monitoring, backups etc. Operation of the Plant will not be reliant on communication with systems through this connection.  The Supplier will define all connections, ports and protocols which are intended to pass through this connection.</w:t>
      </w:r>
    </w:p>
    <w:p w14:paraId="2412BB64" w14:textId="77777777" w:rsidR="00466647" w:rsidRPr="00466647" w:rsidRDefault="00466647" w:rsidP="00466647">
      <w:pPr>
        <w:jc w:val="both"/>
        <w:rPr>
          <w:rFonts w:asciiTheme="minorHAnsi" w:hAnsiTheme="minorHAnsi" w:cstheme="minorHAnsi"/>
          <w:sz w:val="20"/>
          <w:szCs w:val="20"/>
          <w:highlight w:val="yellow"/>
          <w:lang w:val="en-US"/>
        </w:rPr>
      </w:pPr>
    </w:p>
    <w:p w14:paraId="7DABACF6" w14:textId="77777777" w:rsidR="00466647" w:rsidRPr="00466647" w:rsidRDefault="00466647" w:rsidP="00DF70F8">
      <w:pPr>
        <w:pStyle w:val="Lijstalinea"/>
        <w:numPr>
          <w:ilvl w:val="0"/>
          <w:numId w:val="43"/>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must ensure the backup arrangements should cover all systems information, applications, and data necessary to recover the complete system in the event of a disaster.  Backups must be capable of being stored offline from the system, such that the whole system can be restored onto newly formatted storage disks/memory cards, i.e. ‘Bare-metal Restore’. </w:t>
      </w:r>
    </w:p>
    <w:p w14:paraId="3E175E11" w14:textId="77777777" w:rsidR="00466647" w:rsidRPr="00466647" w:rsidRDefault="00466647" w:rsidP="00466647">
      <w:pPr>
        <w:jc w:val="both"/>
        <w:rPr>
          <w:rFonts w:asciiTheme="minorHAnsi" w:hAnsiTheme="minorHAnsi" w:cstheme="minorHAnsi"/>
          <w:sz w:val="20"/>
          <w:szCs w:val="20"/>
          <w:lang w:val="en-US"/>
        </w:rPr>
      </w:pPr>
    </w:p>
    <w:p w14:paraId="21808007" w14:textId="77777777" w:rsidR="00466647" w:rsidRPr="002741B4" w:rsidRDefault="00466647" w:rsidP="00DF70F8">
      <w:pPr>
        <w:pStyle w:val="Lijstalinea"/>
        <w:numPr>
          <w:ilvl w:val="0"/>
          <w:numId w:val="43"/>
        </w:numPr>
        <w:tabs>
          <w:tab w:val="left" w:pos="709"/>
        </w:tabs>
        <w:ind w:hanging="436"/>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The Supplier shall avoid the use of Wireless communications including Bluetooth peripherals.  Where such technology cannot be avoided it shall only be considered for use in exceptional circumstances and by prior consent of Uniper. </w:t>
      </w:r>
      <w:r w:rsidRPr="002741B4">
        <w:rPr>
          <w:rFonts w:asciiTheme="minorHAnsi" w:hAnsiTheme="minorHAnsi" w:cstheme="minorHAnsi"/>
          <w:sz w:val="20"/>
          <w:szCs w:val="20"/>
        </w:rPr>
        <w:t>Secure end-</w:t>
      </w:r>
      <w:proofErr w:type="spellStart"/>
      <w:r w:rsidRPr="002741B4">
        <w:rPr>
          <w:rFonts w:asciiTheme="minorHAnsi" w:hAnsiTheme="minorHAnsi" w:cstheme="minorHAnsi"/>
          <w:sz w:val="20"/>
          <w:szCs w:val="20"/>
        </w:rPr>
        <w:t>to</w:t>
      </w:r>
      <w:proofErr w:type="spellEnd"/>
      <w:r w:rsidRPr="002741B4">
        <w:rPr>
          <w:rFonts w:asciiTheme="minorHAnsi" w:hAnsiTheme="minorHAnsi" w:cstheme="minorHAnsi"/>
          <w:sz w:val="20"/>
          <w:szCs w:val="20"/>
        </w:rPr>
        <w:t xml:space="preserve">-end </w:t>
      </w:r>
      <w:proofErr w:type="spellStart"/>
      <w:r w:rsidRPr="002741B4">
        <w:rPr>
          <w:rFonts w:asciiTheme="minorHAnsi" w:hAnsiTheme="minorHAnsi" w:cstheme="minorHAnsi"/>
          <w:sz w:val="20"/>
          <w:szCs w:val="20"/>
        </w:rPr>
        <w:t>encryption</w:t>
      </w:r>
      <w:proofErr w:type="spellEnd"/>
      <w:r w:rsidRPr="002741B4">
        <w:rPr>
          <w:rFonts w:asciiTheme="minorHAnsi" w:hAnsiTheme="minorHAnsi" w:cstheme="minorHAnsi"/>
          <w:sz w:val="20"/>
          <w:szCs w:val="20"/>
        </w:rPr>
        <w:t xml:space="preserve"> must </w:t>
      </w:r>
      <w:proofErr w:type="spellStart"/>
      <w:r w:rsidRPr="002741B4">
        <w:rPr>
          <w:rFonts w:asciiTheme="minorHAnsi" w:hAnsiTheme="minorHAnsi" w:cstheme="minorHAnsi"/>
          <w:sz w:val="20"/>
          <w:szCs w:val="20"/>
        </w:rPr>
        <w:t>be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employed</w:t>
      </w:r>
      <w:proofErr w:type="spellEnd"/>
    </w:p>
    <w:p w14:paraId="59BC5BD1" w14:textId="77777777" w:rsidR="00466647" w:rsidRPr="002741B4" w:rsidRDefault="00466647" w:rsidP="00466647">
      <w:pPr>
        <w:jc w:val="both"/>
        <w:rPr>
          <w:rFonts w:asciiTheme="minorHAnsi" w:eastAsiaTheme="majorEastAsia" w:hAnsiTheme="minorHAnsi" w:cstheme="minorHAnsi"/>
          <w:b/>
          <w:bCs/>
          <w:sz w:val="20"/>
          <w:szCs w:val="20"/>
        </w:rPr>
      </w:pPr>
    </w:p>
    <w:p w14:paraId="2A1B4183"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04" w:name="_Toc95394446"/>
      <w:bookmarkStart w:id="105" w:name="_Toc95400628"/>
      <w:r w:rsidRPr="002741B4">
        <w:rPr>
          <w:rFonts w:asciiTheme="minorHAnsi" w:hAnsiTheme="minorHAnsi" w:cstheme="minorHAnsi"/>
          <w:sz w:val="20"/>
          <w:szCs w:val="20"/>
        </w:rPr>
        <w:t>Software and Licences</w:t>
      </w:r>
      <w:bookmarkEnd w:id="104"/>
      <w:bookmarkEnd w:id="105"/>
    </w:p>
    <w:p w14:paraId="72ACF73C" w14:textId="77777777" w:rsidR="00466647" w:rsidRPr="002741B4" w:rsidRDefault="00466647" w:rsidP="00466647">
      <w:pPr>
        <w:jc w:val="both"/>
        <w:rPr>
          <w:rFonts w:asciiTheme="minorHAnsi" w:hAnsiTheme="minorHAnsi" w:cstheme="minorHAnsi"/>
          <w:sz w:val="20"/>
          <w:szCs w:val="20"/>
        </w:rPr>
      </w:pPr>
    </w:p>
    <w:p w14:paraId="70959EEC" w14:textId="77777777" w:rsidR="00466647" w:rsidRPr="00466647" w:rsidRDefault="00466647" w:rsidP="00DF70F8">
      <w:pPr>
        <w:pStyle w:val="Lijstalinea"/>
        <w:numPr>
          <w:ilvl w:val="0"/>
          <w:numId w:val="4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supply all necessary software at the version as implemented on running Plant, with a final version on contract completion if different from the former.  On the completion of final commissioning all software parameters, programs and records shall be updated to include any modifications made during commissioning.</w:t>
      </w:r>
    </w:p>
    <w:p w14:paraId="36FEB3C1" w14:textId="77777777" w:rsidR="00466647" w:rsidRPr="00466647" w:rsidRDefault="00466647" w:rsidP="00DF70F8">
      <w:pPr>
        <w:pStyle w:val="Lijstalinea"/>
        <w:numPr>
          <w:ilvl w:val="0"/>
          <w:numId w:val="4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provide all programs in a source code format which is comprehensively documented in the Contract Language. All software program media and firmware shall be uniquely identified by labels or other means stating the </w:t>
      </w:r>
      <w:proofErr w:type="spellStart"/>
      <w:r w:rsidRPr="00466647">
        <w:rPr>
          <w:rFonts w:asciiTheme="minorHAnsi" w:hAnsiTheme="minorHAnsi" w:cstheme="minorHAnsi"/>
          <w:sz w:val="20"/>
          <w:szCs w:val="20"/>
          <w:lang w:val="en-US"/>
        </w:rPr>
        <w:t>programme</w:t>
      </w:r>
      <w:proofErr w:type="spellEnd"/>
      <w:r w:rsidRPr="00466647">
        <w:rPr>
          <w:rFonts w:asciiTheme="minorHAnsi" w:hAnsiTheme="minorHAnsi" w:cstheme="minorHAnsi"/>
          <w:sz w:val="20"/>
          <w:szCs w:val="20"/>
          <w:lang w:val="en-US"/>
        </w:rPr>
        <w:t xml:space="preserve"> function, its modification level and the date.</w:t>
      </w:r>
    </w:p>
    <w:p w14:paraId="6442BBDE" w14:textId="77777777" w:rsidR="00466647" w:rsidRPr="00466647" w:rsidRDefault="00466647" w:rsidP="00466647">
      <w:pPr>
        <w:jc w:val="both"/>
        <w:rPr>
          <w:rFonts w:asciiTheme="minorHAnsi" w:hAnsiTheme="minorHAnsi" w:cstheme="minorHAnsi"/>
          <w:sz w:val="20"/>
          <w:szCs w:val="20"/>
          <w:lang w:val="en-US"/>
        </w:rPr>
      </w:pPr>
    </w:p>
    <w:p w14:paraId="6F2E1BCC" w14:textId="77777777" w:rsidR="00466647" w:rsidRPr="00466647" w:rsidRDefault="00466647" w:rsidP="00DF70F8">
      <w:pPr>
        <w:pStyle w:val="Lijstalinea"/>
        <w:numPr>
          <w:ilvl w:val="0"/>
          <w:numId w:val="4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provide all software installation files, records and system disks of all programmable equipment on media approved by Uniper.  This shall include installation details (disks for the replacement system and computing equipment) and shall include records, programs and installation disks for all control </w:t>
      </w:r>
      <w:r w:rsidRPr="00466647">
        <w:rPr>
          <w:rFonts w:asciiTheme="minorHAnsi" w:hAnsiTheme="minorHAnsi" w:cstheme="minorHAnsi"/>
          <w:sz w:val="20"/>
          <w:szCs w:val="20"/>
          <w:lang w:val="en-US"/>
        </w:rPr>
        <w:lastRenderedPageBreak/>
        <w:t xml:space="preserve">system equipment.  All software media shall be uniquely identified by labels or other means stating the </w:t>
      </w:r>
      <w:proofErr w:type="spellStart"/>
      <w:r w:rsidRPr="00466647">
        <w:rPr>
          <w:rFonts w:asciiTheme="minorHAnsi" w:hAnsiTheme="minorHAnsi" w:cstheme="minorHAnsi"/>
          <w:sz w:val="20"/>
          <w:szCs w:val="20"/>
          <w:lang w:val="en-US"/>
        </w:rPr>
        <w:t>programme</w:t>
      </w:r>
      <w:proofErr w:type="spellEnd"/>
      <w:r w:rsidRPr="00466647">
        <w:rPr>
          <w:rFonts w:asciiTheme="minorHAnsi" w:hAnsiTheme="minorHAnsi" w:cstheme="minorHAnsi"/>
          <w:sz w:val="20"/>
          <w:szCs w:val="20"/>
          <w:lang w:val="en-US"/>
        </w:rPr>
        <w:t xml:space="preserve"> function, its version and the date.</w:t>
      </w:r>
    </w:p>
    <w:p w14:paraId="56ED4D61" w14:textId="77777777" w:rsidR="00466647" w:rsidRPr="00466647" w:rsidRDefault="00466647" w:rsidP="00466647">
      <w:pPr>
        <w:jc w:val="both"/>
        <w:rPr>
          <w:rFonts w:asciiTheme="minorHAnsi" w:hAnsiTheme="minorHAnsi" w:cstheme="minorHAnsi"/>
          <w:sz w:val="20"/>
          <w:szCs w:val="20"/>
          <w:lang w:val="en-US"/>
        </w:rPr>
      </w:pPr>
    </w:p>
    <w:p w14:paraId="68BE6E35" w14:textId="77777777" w:rsidR="00466647" w:rsidRPr="00466647" w:rsidRDefault="00466647" w:rsidP="00DF70F8">
      <w:pPr>
        <w:pStyle w:val="Lijstalinea"/>
        <w:numPr>
          <w:ilvl w:val="0"/>
          <w:numId w:val="4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provide all software </w:t>
      </w:r>
      <w:proofErr w:type="spellStart"/>
      <w:r w:rsidRPr="00466647">
        <w:rPr>
          <w:rFonts w:asciiTheme="minorHAnsi" w:hAnsiTheme="minorHAnsi" w:cstheme="minorHAnsi"/>
          <w:sz w:val="20"/>
          <w:szCs w:val="20"/>
          <w:lang w:val="en-US"/>
        </w:rPr>
        <w:t>licences</w:t>
      </w:r>
      <w:proofErr w:type="spellEnd"/>
      <w:r w:rsidRPr="00466647">
        <w:rPr>
          <w:rFonts w:asciiTheme="minorHAnsi" w:hAnsiTheme="minorHAnsi" w:cstheme="minorHAnsi"/>
          <w:sz w:val="20"/>
          <w:szCs w:val="20"/>
          <w:lang w:val="en-US"/>
        </w:rPr>
        <w:t xml:space="preserve"> for the system, its operating systems and for all proprietary equipment.  These shall be deemed as an integral part of the system and be given to Uniper following successful final commissioning.</w:t>
      </w:r>
    </w:p>
    <w:p w14:paraId="6C96DDA3" w14:textId="77777777" w:rsidR="00466647" w:rsidRPr="00466647" w:rsidRDefault="00466647" w:rsidP="00466647">
      <w:pPr>
        <w:jc w:val="both"/>
        <w:rPr>
          <w:rFonts w:asciiTheme="minorHAnsi" w:hAnsiTheme="minorHAnsi" w:cstheme="minorHAnsi"/>
          <w:sz w:val="20"/>
          <w:szCs w:val="20"/>
          <w:highlight w:val="yellow"/>
          <w:lang w:val="en-US"/>
        </w:rPr>
      </w:pPr>
    </w:p>
    <w:p w14:paraId="72C1B61D" w14:textId="77777777" w:rsidR="00466647" w:rsidRPr="00466647" w:rsidRDefault="00466647" w:rsidP="00DF70F8">
      <w:pPr>
        <w:pStyle w:val="Lijstalinea"/>
        <w:numPr>
          <w:ilvl w:val="0"/>
          <w:numId w:val="4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provide proprietary Disaster Recovery software which is fully compatible with the TCS.  It shall have the capability of providing both incremental backup and restorations, plus also be able to perform a full ‘Point in Time’ restoration of the entire System.  </w:t>
      </w:r>
    </w:p>
    <w:p w14:paraId="0C747923" w14:textId="77777777" w:rsidR="00466647" w:rsidRPr="00466647" w:rsidRDefault="00466647" w:rsidP="00466647">
      <w:pPr>
        <w:jc w:val="both"/>
        <w:rPr>
          <w:rFonts w:asciiTheme="minorHAnsi" w:hAnsiTheme="minorHAnsi" w:cstheme="minorHAnsi"/>
          <w:sz w:val="20"/>
          <w:szCs w:val="20"/>
          <w:highlight w:val="yellow"/>
          <w:lang w:val="en-US"/>
        </w:rPr>
      </w:pPr>
    </w:p>
    <w:p w14:paraId="6B57FE44" w14:textId="77777777" w:rsidR="00466647" w:rsidRPr="00466647" w:rsidRDefault="00466647" w:rsidP="00DF70F8">
      <w:pPr>
        <w:pStyle w:val="Lijstalinea"/>
        <w:numPr>
          <w:ilvl w:val="0"/>
          <w:numId w:val="4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keep Uniper fully informed of the followings during the project development phase, warranty period and any subsequent support period:</w:t>
      </w:r>
    </w:p>
    <w:p w14:paraId="29C26CA4" w14:textId="77777777" w:rsidR="00466647" w:rsidRPr="00466647" w:rsidRDefault="00466647" w:rsidP="00DF70F8">
      <w:pPr>
        <w:pStyle w:val="Lijstalinea"/>
        <w:numPr>
          <w:ilvl w:val="1"/>
          <w:numId w:val="45"/>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Any new issues of software or firmware.</w:t>
      </w:r>
    </w:p>
    <w:p w14:paraId="22CEA5D3" w14:textId="77777777" w:rsidR="00466647" w:rsidRPr="00466647" w:rsidRDefault="00466647" w:rsidP="00DF70F8">
      <w:pPr>
        <w:pStyle w:val="Lijstalinea"/>
        <w:numPr>
          <w:ilvl w:val="1"/>
          <w:numId w:val="45"/>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Any faults found on existing issues of software or firmware.</w:t>
      </w:r>
    </w:p>
    <w:p w14:paraId="6CBC45C0" w14:textId="77777777" w:rsidR="00466647" w:rsidRPr="002741B4" w:rsidRDefault="00466647" w:rsidP="00DF70F8">
      <w:pPr>
        <w:pStyle w:val="Lijstalinea"/>
        <w:numPr>
          <w:ilvl w:val="1"/>
          <w:numId w:val="45"/>
        </w:numPr>
        <w:tabs>
          <w:tab w:val="left" w:pos="709"/>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Any</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obsolescence</w:t>
      </w:r>
      <w:proofErr w:type="spellEnd"/>
      <w:r w:rsidRPr="002741B4">
        <w:rPr>
          <w:rFonts w:asciiTheme="minorHAnsi" w:hAnsiTheme="minorHAnsi" w:cstheme="minorHAnsi"/>
          <w:sz w:val="20"/>
          <w:szCs w:val="20"/>
        </w:rPr>
        <w:t xml:space="preserve"> issues.</w:t>
      </w:r>
    </w:p>
    <w:p w14:paraId="0DCCB623" w14:textId="77777777" w:rsidR="00466647" w:rsidRPr="00466647" w:rsidRDefault="00466647" w:rsidP="00DF70F8">
      <w:pPr>
        <w:pStyle w:val="Lijstalinea"/>
        <w:numPr>
          <w:ilvl w:val="1"/>
          <w:numId w:val="45"/>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Any virus updates or updates to network security components.</w:t>
      </w:r>
    </w:p>
    <w:p w14:paraId="01741909" w14:textId="77777777" w:rsidR="00466647" w:rsidRPr="00466647" w:rsidRDefault="00466647" w:rsidP="00466647">
      <w:pPr>
        <w:jc w:val="both"/>
        <w:rPr>
          <w:rFonts w:asciiTheme="minorHAnsi" w:hAnsiTheme="minorHAnsi" w:cstheme="minorHAnsi"/>
          <w:sz w:val="20"/>
          <w:szCs w:val="20"/>
          <w:lang w:val="en-US"/>
        </w:rPr>
      </w:pPr>
    </w:p>
    <w:p w14:paraId="5DF12A36"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06" w:name="_Toc95394447"/>
      <w:bookmarkStart w:id="107" w:name="_Toc95400629"/>
      <w:r w:rsidRPr="002741B4">
        <w:rPr>
          <w:rFonts w:asciiTheme="minorHAnsi" w:hAnsiTheme="minorHAnsi" w:cstheme="minorHAnsi"/>
          <w:sz w:val="20"/>
          <w:szCs w:val="20"/>
        </w:rPr>
        <w:t>Tag Names and Descriptions</w:t>
      </w:r>
      <w:bookmarkEnd w:id="106"/>
      <w:bookmarkEnd w:id="107"/>
    </w:p>
    <w:p w14:paraId="07ED3F73" w14:textId="77777777" w:rsidR="00466647" w:rsidRPr="002741B4" w:rsidRDefault="00466647" w:rsidP="00466647">
      <w:pPr>
        <w:jc w:val="both"/>
        <w:rPr>
          <w:rFonts w:asciiTheme="minorHAnsi" w:hAnsiTheme="minorHAnsi" w:cstheme="minorHAnsi"/>
          <w:sz w:val="20"/>
          <w:szCs w:val="20"/>
        </w:rPr>
      </w:pPr>
    </w:p>
    <w:p w14:paraId="33A7D7F3" w14:textId="77777777" w:rsidR="00466647" w:rsidRPr="00466647" w:rsidRDefault="00466647" w:rsidP="00DF70F8">
      <w:pPr>
        <w:pStyle w:val="Lijstalinea"/>
        <w:numPr>
          <w:ilvl w:val="0"/>
          <w:numId w:val="46"/>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tag naming convention and description shall be consistent with those used in the existing plant.  Agreement must be obtained from Uniper prior to any alteration or deviation being made by the Supplier.</w:t>
      </w:r>
    </w:p>
    <w:p w14:paraId="49144F75" w14:textId="77777777" w:rsidR="00466647" w:rsidRPr="00466647" w:rsidRDefault="00466647" w:rsidP="00466647">
      <w:pPr>
        <w:jc w:val="both"/>
        <w:rPr>
          <w:rFonts w:asciiTheme="minorHAnsi" w:hAnsiTheme="minorHAnsi" w:cstheme="minorHAnsi"/>
          <w:sz w:val="20"/>
          <w:szCs w:val="20"/>
          <w:lang w:val="en-US"/>
        </w:rPr>
      </w:pPr>
    </w:p>
    <w:p w14:paraId="2B390E9A"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08" w:name="_Toc95394448"/>
      <w:bookmarkStart w:id="109" w:name="_Toc95400630"/>
      <w:r w:rsidRPr="002741B4">
        <w:rPr>
          <w:rFonts w:asciiTheme="minorHAnsi" w:hAnsiTheme="minorHAnsi" w:cstheme="minorHAnsi"/>
          <w:sz w:val="20"/>
          <w:szCs w:val="20"/>
        </w:rPr>
        <w:t>Power Supplies</w:t>
      </w:r>
      <w:bookmarkEnd w:id="108"/>
      <w:bookmarkEnd w:id="109"/>
    </w:p>
    <w:p w14:paraId="46F1EE48" w14:textId="77777777" w:rsidR="00466647" w:rsidRPr="002741B4" w:rsidRDefault="00466647" w:rsidP="00466647">
      <w:pPr>
        <w:jc w:val="both"/>
        <w:rPr>
          <w:rFonts w:asciiTheme="minorHAnsi" w:hAnsiTheme="minorHAnsi" w:cstheme="minorHAnsi"/>
          <w:sz w:val="20"/>
          <w:szCs w:val="20"/>
        </w:rPr>
      </w:pPr>
    </w:p>
    <w:p w14:paraId="4A4F0CCF" w14:textId="77777777" w:rsidR="00466647" w:rsidRPr="00466647" w:rsidRDefault="00466647" w:rsidP="00DF70F8">
      <w:pPr>
        <w:pStyle w:val="Lijstalinea"/>
        <w:numPr>
          <w:ilvl w:val="0"/>
          <w:numId w:val="4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incoming power supplies available in the existing system panels are twin independent 125V DC station protected supplies. </w:t>
      </w:r>
    </w:p>
    <w:p w14:paraId="55AB3412" w14:textId="77777777" w:rsidR="00466647" w:rsidRPr="00466647" w:rsidRDefault="00466647" w:rsidP="00466647">
      <w:pPr>
        <w:jc w:val="both"/>
        <w:rPr>
          <w:rFonts w:asciiTheme="minorHAnsi" w:hAnsiTheme="minorHAnsi" w:cstheme="minorHAnsi"/>
          <w:sz w:val="20"/>
          <w:szCs w:val="20"/>
          <w:highlight w:val="yellow"/>
          <w:lang w:val="en-US"/>
        </w:rPr>
      </w:pPr>
    </w:p>
    <w:p w14:paraId="23F96C56" w14:textId="77777777" w:rsidR="00466647" w:rsidRPr="00466647" w:rsidRDefault="00466647" w:rsidP="00DF70F8">
      <w:pPr>
        <w:pStyle w:val="Lijstalinea"/>
        <w:numPr>
          <w:ilvl w:val="0"/>
          <w:numId w:val="4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capacity of the power supply to support the new equipment shall be assessed and verified by the Supplier during the site survey.  Should a deficiency be detected then this shall be raised with Uniper at the soonest possible opportunity.</w:t>
      </w:r>
    </w:p>
    <w:p w14:paraId="32BDD1E5" w14:textId="77777777" w:rsidR="00466647" w:rsidRPr="00466647" w:rsidRDefault="00466647" w:rsidP="00466647">
      <w:pPr>
        <w:tabs>
          <w:tab w:val="left" w:pos="709"/>
        </w:tabs>
        <w:jc w:val="both"/>
        <w:rPr>
          <w:rFonts w:asciiTheme="minorHAnsi" w:hAnsiTheme="minorHAnsi"/>
          <w:sz w:val="20"/>
          <w:szCs w:val="20"/>
          <w:lang w:val="en-US"/>
        </w:rPr>
      </w:pPr>
      <w:r w:rsidRPr="00466647">
        <w:rPr>
          <w:rFonts w:asciiTheme="minorHAnsi" w:hAnsiTheme="minorHAnsi"/>
          <w:sz w:val="20"/>
          <w:szCs w:val="20"/>
          <w:lang w:val="en-US"/>
        </w:rPr>
        <w:t xml:space="preserve"> </w:t>
      </w:r>
    </w:p>
    <w:p w14:paraId="372A0FF0" w14:textId="77777777" w:rsidR="00466647" w:rsidRPr="002741B4" w:rsidRDefault="00466647" w:rsidP="00DF70F8">
      <w:pPr>
        <w:pStyle w:val="Lijstalinea"/>
        <w:numPr>
          <w:ilvl w:val="0"/>
          <w:numId w:val="47"/>
        </w:numPr>
        <w:tabs>
          <w:tab w:val="left" w:pos="709"/>
        </w:tabs>
        <w:ind w:hanging="436"/>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The Supplier shall provide Dual redundant power supplies for control voltages within the TCS to ensure the best levels of availability.  The status of each power supply shall be monitored continuously, and an alarm initiated in the event of either supply failing.  </w:t>
      </w:r>
      <w:r w:rsidRPr="002741B4">
        <w:rPr>
          <w:rFonts w:asciiTheme="minorHAnsi" w:hAnsiTheme="minorHAnsi" w:cstheme="minorHAnsi"/>
          <w:sz w:val="20"/>
          <w:szCs w:val="20"/>
        </w:rPr>
        <w:t xml:space="preserve">The transfer </w:t>
      </w:r>
      <w:proofErr w:type="spellStart"/>
      <w:r w:rsidRPr="002741B4">
        <w:rPr>
          <w:rFonts w:asciiTheme="minorHAnsi" w:hAnsiTheme="minorHAnsi" w:cstheme="minorHAnsi"/>
          <w:sz w:val="20"/>
          <w:szCs w:val="20"/>
        </w:rPr>
        <w:t>between</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supplies</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shall</w:t>
      </w:r>
      <w:proofErr w:type="spellEnd"/>
      <w:r w:rsidRPr="002741B4">
        <w:rPr>
          <w:rFonts w:asciiTheme="minorHAnsi" w:hAnsiTheme="minorHAnsi" w:cstheme="minorHAnsi"/>
          <w:sz w:val="20"/>
          <w:szCs w:val="20"/>
        </w:rPr>
        <w:t xml:space="preserve"> happen without </w:t>
      </w:r>
      <w:proofErr w:type="spellStart"/>
      <w:r w:rsidRPr="002741B4">
        <w:rPr>
          <w:rFonts w:asciiTheme="minorHAnsi" w:hAnsiTheme="minorHAnsi" w:cstheme="minorHAnsi"/>
          <w:sz w:val="20"/>
          <w:szCs w:val="20"/>
        </w:rPr>
        <w:t>interruption</w:t>
      </w:r>
      <w:proofErr w:type="spellEnd"/>
      <w:r w:rsidRPr="002741B4">
        <w:rPr>
          <w:rFonts w:asciiTheme="minorHAnsi" w:hAnsiTheme="minorHAnsi" w:cstheme="minorHAnsi"/>
          <w:sz w:val="20"/>
          <w:szCs w:val="20"/>
        </w:rPr>
        <w:t>.</w:t>
      </w:r>
    </w:p>
    <w:p w14:paraId="63B24A8B" w14:textId="77777777" w:rsidR="00466647" w:rsidRPr="002741B4" w:rsidRDefault="00466647" w:rsidP="00466647">
      <w:pPr>
        <w:jc w:val="both"/>
        <w:rPr>
          <w:rFonts w:asciiTheme="minorHAnsi" w:hAnsiTheme="minorHAnsi" w:cstheme="minorHAnsi"/>
          <w:sz w:val="20"/>
          <w:szCs w:val="20"/>
        </w:rPr>
      </w:pPr>
    </w:p>
    <w:p w14:paraId="49E2A6F7" w14:textId="77777777" w:rsidR="00466647" w:rsidRPr="00466647" w:rsidRDefault="00466647" w:rsidP="00DF70F8">
      <w:pPr>
        <w:pStyle w:val="Lijstalinea"/>
        <w:numPr>
          <w:ilvl w:val="0"/>
          <w:numId w:val="4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install Surge suppression across inductive devices such as solenoid coils.</w:t>
      </w:r>
    </w:p>
    <w:p w14:paraId="172C1DDC" w14:textId="77777777" w:rsidR="00466647" w:rsidRPr="00466647" w:rsidRDefault="00466647" w:rsidP="00466647">
      <w:pPr>
        <w:jc w:val="both"/>
        <w:rPr>
          <w:rFonts w:asciiTheme="minorHAnsi" w:hAnsiTheme="minorHAnsi" w:cstheme="minorHAnsi"/>
          <w:sz w:val="20"/>
          <w:szCs w:val="20"/>
          <w:lang w:val="en-US"/>
        </w:rPr>
      </w:pPr>
    </w:p>
    <w:p w14:paraId="12824961" w14:textId="77777777" w:rsidR="00466647" w:rsidRPr="00466647" w:rsidRDefault="00466647" w:rsidP="00466647">
      <w:pPr>
        <w:jc w:val="both"/>
        <w:rPr>
          <w:rFonts w:asciiTheme="minorHAnsi" w:eastAsiaTheme="majorEastAsia" w:hAnsiTheme="minorHAnsi" w:cstheme="minorHAnsi"/>
          <w:b/>
          <w:bCs/>
          <w:sz w:val="20"/>
          <w:szCs w:val="20"/>
          <w:lang w:val="en-US"/>
        </w:rPr>
      </w:pPr>
      <w:r w:rsidRPr="00466647">
        <w:rPr>
          <w:rFonts w:asciiTheme="minorHAnsi" w:hAnsiTheme="minorHAnsi" w:cstheme="minorHAnsi"/>
          <w:sz w:val="20"/>
          <w:szCs w:val="20"/>
          <w:lang w:val="en-US"/>
        </w:rPr>
        <w:br w:type="page"/>
      </w:r>
    </w:p>
    <w:p w14:paraId="2B45DA84"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10" w:name="_Toc95394449"/>
      <w:bookmarkStart w:id="111" w:name="_Toc95400631"/>
      <w:r w:rsidRPr="002741B4">
        <w:rPr>
          <w:rFonts w:asciiTheme="minorHAnsi" w:hAnsiTheme="minorHAnsi" w:cstheme="minorHAnsi"/>
          <w:sz w:val="20"/>
          <w:szCs w:val="20"/>
        </w:rPr>
        <w:lastRenderedPageBreak/>
        <w:t>Cabling</w:t>
      </w:r>
      <w:bookmarkEnd w:id="110"/>
      <w:bookmarkEnd w:id="111"/>
    </w:p>
    <w:p w14:paraId="31DCD059" w14:textId="77777777" w:rsidR="00466647" w:rsidRPr="002741B4" w:rsidRDefault="00466647" w:rsidP="00466647">
      <w:pPr>
        <w:jc w:val="both"/>
        <w:rPr>
          <w:rFonts w:asciiTheme="minorHAnsi" w:hAnsiTheme="minorHAnsi" w:cstheme="minorHAnsi"/>
          <w:sz w:val="20"/>
          <w:szCs w:val="20"/>
        </w:rPr>
      </w:pPr>
    </w:p>
    <w:p w14:paraId="7F31AA5D" w14:textId="77777777" w:rsidR="00466647" w:rsidRPr="00466647" w:rsidRDefault="00466647" w:rsidP="00DF70F8">
      <w:pPr>
        <w:pStyle w:val="Lijstalinea"/>
        <w:numPr>
          <w:ilvl w:val="0"/>
          <w:numId w:val="4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Where practicable, the Supplier shall reuse existing field cabling.  The Supplier shall be responsible to ensure that the existing cabling is suitable for the new installation and propose any addition and/or deviation to Uniper for review and comment.</w:t>
      </w:r>
    </w:p>
    <w:p w14:paraId="2F61AF4B" w14:textId="77777777" w:rsidR="00466647" w:rsidRPr="00466647" w:rsidRDefault="00466647" w:rsidP="00466647">
      <w:pPr>
        <w:jc w:val="both"/>
        <w:rPr>
          <w:rFonts w:asciiTheme="minorHAnsi" w:hAnsiTheme="minorHAnsi" w:cstheme="minorHAnsi"/>
          <w:sz w:val="20"/>
          <w:szCs w:val="20"/>
          <w:highlight w:val="yellow"/>
          <w:lang w:val="en-US"/>
        </w:rPr>
      </w:pPr>
    </w:p>
    <w:p w14:paraId="518E8D50" w14:textId="77777777" w:rsidR="00466647" w:rsidRPr="00466647" w:rsidRDefault="00466647" w:rsidP="00DF70F8">
      <w:pPr>
        <w:pStyle w:val="Lijstalinea"/>
        <w:numPr>
          <w:ilvl w:val="0"/>
          <w:numId w:val="4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Power, communication and instrumentation signals shall be segregated where the Supplier installs new cables.</w:t>
      </w:r>
    </w:p>
    <w:p w14:paraId="64D01153" w14:textId="77777777" w:rsidR="00466647" w:rsidRPr="00466647" w:rsidRDefault="00466647" w:rsidP="00466647">
      <w:pPr>
        <w:jc w:val="both"/>
        <w:rPr>
          <w:rFonts w:asciiTheme="minorHAnsi" w:hAnsiTheme="minorHAnsi" w:cstheme="minorHAnsi"/>
          <w:sz w:val="20"/>
          <w:szCs w:val="20"/>
          <w:highlight w:val="yellow"/>
          <w:lang w:val="en-US"/>
        </w:rPr>
      </w:pPr>
    </w:p>
    <w:p w14:paraId="1D358023" w14:textId="77777777" w:rsidR="00466647" w:rsidRPr="00466647" w:rsidRDefault="00466647" w:rsidP="00DF70F8">
      <w:pPr>
        <w:pStyle w:val="Lijstalinea"/>
        <w:numPr>
          <w:ilvl w:val="0"/>
          <w:numId w:val="4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apply new cable and wire numbers on cables which are being re-terminated, where the original marking has deteriorated or is missing.  All cables shall have a unique wire number in line with the existing cable marking convention applied in indelible ink at both ends of the cable.  These shall be shown on the relevant project documentation. All cables cores shall be uniquely identifiable.</w:t>
      </w:r>
    </w:p>
    <w:p w14:paraId="2881702B" w14:textId="77777777" w:rsidR="00466647" w:rsidRPr="00466647" w:rsidRDefault="00466647" w:rsidP="00466647">
      <w:pPr>
        <w:jc w:val="both"/>
        <w:rPr>
          <w:rFonts w:asciiTheme="minorHAnsi" w:hAnsiTheme="minorHAnsi" w:cstheme="minorHAnsi"/>
          <w:sz w:val="20"/>
          <w:szCs w:val="20"/>
          <w:highlight w:val="yellow"/>
          <w:lang w:val="en-US"/>
        </w:rPr>
      </w:pPr>
    </w:p>
    <w:p w14:paraId="08B8F6F8" w14:textId="77777777" w:rsidR="00466647" w:rsidRPr="00466647" w:rsidRDefault="00466647" w:rsidP="00DF70F8">
      <w:pPr>
        <w:pStyle w:val="Lijstalinea"/>
        <w:numPr>
          <w:ilvl w:val="0"/>
          <w:numId w:val="4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Any replacement or new bus structure implemented by the Supplier shall have diagnostic features and required hardware (e.g. Profibus plugs with diagnostic programming ports) designed in from the inception.</w:t>
      </w:r>
    </w:p>
    <w:p w14:paraId="3AE7374D" w14:textId="77777777" w:rsidR="00466647" w:rsidRPr="00466647" w:rsidRDefault="00466647" w:rsidP="00466647">
      <w:pPr>
        <w:jc w:val="both"/>
        <w:rPr>
          <w:rFonts w:asciiTheme="minorHAnsi" w:hAnsiTheme="minorHAnsi" w:cstheme="minorHAnsi"/>
          <w:sz w:val="20"/>
          <w:szCs w:val="20"/>
          <w:highlight w:val="yellow"/>
          <w:lang w:val="en-US"/>
        </w:rPr>
      </w:pPr>
    </w:p>
    <w:p w14:paraId="53414915" w14:textId="77777777" w:rsidR="00466647" w:rsidRPr="00466647" w:rsidRDefault="00466647" w:rsidP="00DF70F8">
      <w:pPr>
        <w:pStyle w:val="Lijstalinea"/>
        <w:numPr>
          <w:ilvl w:val="0"/>
          <w:numId w:val="4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Where Cabling is disturbed as part of this project, the Supplier shall test the affected signals and remake or replace as necessary any damaged connections or cable lengths.</w:t>
      </w:r>
    </w:p>
    <w:p w14:paraId="0A9D88BE" w14:textId="77777777" w:rsidR="00466647" w:rsidRPr="00466647" w:rsidRDefault="00466647" w:rsidP="00466647">
      <w:pPr>
        <w:jc w:val="both"/>
        <w:rPr>
          <w:rFonts w:asciiTheme="minorHAnsi" w:hAnsiTheme="minorHAnsi" w:cstheme="minorHAnsi"/>
          <w:sz w:val="20"/>
          <w:szCs w:val="20"/>
          <w:highlight w:val="yellow"/>
          <w:lang w:val="en-US"/>
        </w:rPr>
      </w:pPr>
    </w:p>
    <w:p w14:paraId="589399E5" w14:textId="77777777" w:rsidR="00466647" w:rsidRPr="002741B4" w:rsidRDefault="00466647" w:rsidP="00DF70F8">
      <w:pPr>
        <w:pStyle w:val="Lijstalinea"/>
        <w:numPr>
          <w:ilvl w:val="0"/>
          <w:numId w:val="48"/>
        </w:numPr>
        <w:tabs>
          <w:tab w:val="left" w:pos="709"/>
        </w:tabs>
        <w:ind w:hanging="436"/>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Where the Supplier is installing </w:t>
      </w:r>
      <w:proofErr w:type="spellStart"/>
      <w:r w:rsidRPr="00466647">
        <w:rPr>
          <w:rFonts w:asciiTheme="minorHAnsi" w:hAnsiTheme="minorHAnsi" w:cstheme="minorHAnsi"/>
          <w:sz w:val="20"/>
          <w:szCs w:val="20"/>
          <w:lang w:val="en-US"/>
        </w:rPr>
        <w:t>fibre</w:t>
      </w:r>
      <w:proofErr w:type="spellEnd"/>
      <w:r w:rsidRPr="00466647">
        <w:rPr>
          <w:rFonts w:asciiTheme="minorHAnsi" w:hAnsiTheme="minorHAnsi" w:cstheme="minorHAnsi"/>
          <w:sz w:val="20"/>
          <w:szCs w:val="20"/>
          <w:lang w:val="en-US"/>
        </w:rPr>
        <w:t xml:space="preserve">-optic cable shall match the installed </w:t>
      </w:r>
      <w:proofErr w:type="spellStart"/>
      <w:r w:rsidRPr="00466647">
        <w:rPr>
          <w:rFonts w:asciiTheme="minorHAnsi" w:hAnsiTheme="minorHAnsi" w:cstheme="minorHAnsi"/>
          <w:sz w:val="20"/>
          <w:szCs w:val="20"/>
          <w:lang w:val="en-US"/>
        </w:rPr>
        <w:t>fibre</w:t>
      </w:r>
      <w:proofErr w:type="spellEnd"/>
      <w:r w:rsidRPr="00466647">
        <w:rPr>
          <w:rFonts w:asciiTheme="minorHAnsi" w:hAnsiTheme="minorHAnsi" w:cstheme="minorHAnsi"/>
          <w:sz w:val="20"/>
          <w:szCs w:val="20"/>
          <w:lang w:val="en-US"/>
        </w:rPr>
        <w:t xml:space="preserve">-optic standard.  The cable types shall be selected so that at least 50% of the </w:t>
      </w:r>
      <w:proofErr w:type="spellStart"/>
      <w:r w:rsidRPr="00466647">
        <w:rPr>
          <w:rFonts w:asciiTheme="minorHAnsi" w:hAnsiTheme="minorHAnsi" w:cstheme="minorHAnsi"/>
          <w:sz w:val="20"/>
          <w:szCs w:val="20"/>
          <w:lang w:val="en-US"/>
        </w:rPr>
        <w:t>fibre</w:t>
      </w:r>
      <w:proofErr w:type="spellEnd"/>
      <w:r w:rsidRPr="00466647">
        <w:rPr>
          <w:rFonts w:asciiTheme="minorHAnsi" w:hAnsiTheme="minorHAnsi" w:cstheme="minorHAnsi"/>
          <w:sz w:val="20"/>
          <w:szCs w:val="20"/>
          <w:lang w:val="en-US"/>
        </w:rPr>
        <w:t xml:space="preserve">-optic cores are available as spares.  The cables must be suitable for being laid outdoors when external to control cabinets and shall be provided with anti-rodent protection. Both ends of the cables shall be terminated in splice boxes.  </w:t>
      </w:r>
      <w:r w:rsidRPr="002741B4">
        <w:rPr>
          <w:rFonts w:asciiTheme="minorHAnsi" w:hAnsiTheme="minorHAnsi" w:cstheme="minorHAnsi"/>
          <w:sz w:val="20"/>
          <w:szCs w:val="20"/>
        </w:rPr>
        <w:t xml:space="preserve">The </w:t>
      </w:r>
      <w:proofErr w:type="spellStart"/>
      <w:r w:rsidRPr="002741B4">
        <w:rPr>
          <w:rFonts w:asciiTheme="minorHAnsi" w:hAnsiTheme="minorHAnsi" w:cstheme="minorHAnsi"/>
          <w:sz w:val="20"/>
          <w:szCs w:val="20"/>
        </w:rPr>
        <w:t>cable</w:t>
      </w:r>
      <w:proofErr w:type="spellEnd"/>
      <w:r w:rsidRPr="002741B4">
        <w:rPr>
          <w:rFonts w:asciiTheme="minorHAnsi" w:hAnsiTheme="minorHAnsi" w:cstheme="minorHAnsi"/>
          <w:sz w:val="20"/>
          <w:szCs w:val="20"/>
        </w:rPr>
        <w:t xml:space="preserve"> types </w:t>
      </w:r>
      <w:proofErr w:type="spellStart"/>
      <w:r w:rsidRPr="002741B4">
        <w:rPr>
          <w:rFonts w:asciiTheme="minorHAnsi" w:hAnsiTheme="minorHAnsi" w:cstheme="minorHAnsi"/>
          <w:sz w:val="20"/>
          <w:szCs w:val="20"/>
        </w:rPr>
        <w:t>shall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be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finalised</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with</w:t>
      </w:r>
      <w:proofErr w:type="spellEnd"/>
      <w:r w:rsidRPr="002741B4">
        <w:rPr>
          <w:rFonts w:asciiTheme="minorHAnsi" w:hAnsiTheme="minorHAnsi" w:cstheme="minorHAnsi"/>
          <w:sz w:val="20"/>
          <w:szCs w:val="20"/>
        </w:rPr>
        <w:t xml:space="preserve"> Uniper. </w:t>
      </w:r>
    </w:p>
    <w:p w14:paraId="3183BADD" w14:textId="77777777" w:rsidR="00466647" w:rsidRPr="002741B4" w:rsidRDefault="00466647" w:rsidP="00466647">
      <w:pPr>
        <w:jc w:val="both"/>
        <w:rPr>
          <w:rFonts w:asciiTheme="minorHAnsi" w:hAnsiTheme="minorHAnsi" w:cstheme="minorHAnsi"/>
          <w:sz w:val="20"/>
          <w:szCs w:val="20"/>
        </w:rPr>
      </w:pPr>
    </w:p>
    <w:p w14:paraId="25A46D81" w14:textId="77777777" w:rsidR="00466647" w:rsidRPr="00466647" w:rsidRDefault="00466647" w:rsidP="00DF70F8">
      <w:pPr>
        <w:pStyle w:val="Lijstalinea"/>
        <w:numPr>
          <w:ilvl w:val="0"/>
          <w:numId w:val="4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Where the Supplier is installing Copper communication cables they can be used for network connections between network components inside self-contained rooms and for limited distances.</w:t>
      </w:r>
    </w:p>
    <w:p w14:paraId="3009B0B3" w14:textId="77777777" w:rsidR="00466647" w:rsidRPr="00466647" w:rsidRDefault="00466647" w:rsidP="00466647">
      <w:pPr>
        <w:jc w:val="both"/>
        <w:rPr>
          <w:rFonts w:asciiTheme="minorHAnsi" w:hAnsiTheme="minorHAnsi" w:cstheme="minorHAnsi"/>
          <w:sz w:val="20"/>
          <w:szCs w:val="20"/>
          <w:lang w:val="en-US"/>
        </w:rPr>
      </w:pPr>
    </w:p>
    <w:p w14:paraId="7ECC9DC3" w14:textId="77777777" w:rsidR="00466647" w:rsidRPr="00466647" w:rsidRDefault="00466647" w:rsidP="00DF70F8">
      <w:pPr>
        <w:pStyle w:val="Lijstalinea"/>
        <w:numPr>
          <w:ilvl w:val="0"/>
          <w:numId w:val="4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Category 6 or newer patch cables shall be used for network frequencies of up to 1,000 Mbit, with high-grade screening and designed for areas subject to stress.  The RJ45 connectors shall be supplied in high-grade design and specially screened.  The cable types to be used by the Supplier shall be submitted to Uniper for review and comment.</w:t>
      </w:r>
    </w:p>
    <w:p w14:paraId="0ACD40C6" w14:textId="77777777" w:rsidR="00466647" w:rsidRPr="00466647" w:rsidRDefault="00466647" w:rsidP="00466647">
      <w:pPr>
        <w:jc w:val="both"/>
        <w:rPr>
          <w:rFonts w:asciiTheme="minorHAnsi" w:hAnsiTheme="minorHAnsi" w:cstheme="minorHAnsi"/>
          <w:sz w:val="20"/>
          <w:szCs w:val="20"/>
          <w:lang w:val="en-US"/>
        </w:rPr>
      </w:pPr>
    </w:p>
    <w:p w14:paraId="7F3A9403" w14:textId="77777777" w:rsidR="00466647" w:rsidRPr="00466647" w:rsidRDefault="00466647" w:rsidP="00DF70F8">
      <w:pPr>
        <w:pStyle w:val="Lijstalinea"/>
        <w:numPr>
          <w:ilvl w:val="0"/>
          <w:numId w:val="4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Where necessary, the Supplier shall be responsible for supplying, installing all new cable ways required, the Supplier shall provide suitable spare capacity in all cable ways in order to facilitate the installation of other equipment.</w:t>
      </w:r>
    </w:p>
    <w:p w14:paraId="054D3E1D" w14:textId="77777777" w:rsidR="00466647" w:rsidRPr="00466647" w:rsidRDefault="00466647" w:rsidP="00466647">
      <w:pPr>
        <w:jc w:val="both"/>
        <w:rPr>
          <w:rFonts w:asciiTheme="minorHAnsi" w:hAnsiTheme="minorHAnsi" w:cstheme="minorHAnsi"/>
          <w:sz w:val="20"/>
          <w:szCs w:val="20"/>
          <w:lang w:val="en-US"/>
        </w:rPr>
      </w:pPr>
    </w:p>
    <w:p w14:paraId="7F549E4C"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12" w:name="_Toc95394450"/>
      <w:bookmarkStart w:id="113" w:name="_Toc95400632"/>
      <w:r w:rsidRPr="002741B4">
        <w:rPr>
          <w:rFonts w:asciiTheme="minorHAnsi" w:hAnsiTheme="minorHAnsi" w:cstheme="minorHAnsi"/>
          <w:sz w:val="20"/>
          <w:szCs w:val="20"/>
        </w:rPr>
        <w:t>Communications</w:t>
      </w:r>
      <w:bookmarkEnd w:id="112"/>
      <w:bookmarkEnd w:id="113"/>
    </w:p>
    <w:p w14:paraId="6C49B98D" w14:textId="77777777" w:rsidR="00466647" w:rsidRPr="002741B4" w:rsidRDefault="00466647" w:rsidP="00466647">
      <w:pPr>
        <w:jc w:val="both"/>
        <w:rPr>
          <w:rFonts w:asciiTheme="minorHAnsi" w:hAnsiTheme="minorHAnsi" w:cstheme="minorHAnsi"/>
          <w:sz w:val="20"/>
          <w:szCs w:val="20"/>
        </w:rPr>
      </w:pPr>
    </w:p>
    <w:p w14:paraId="63603E72" w14:textId="77777777" w:rsidR="00466647" w:rsidRPr="00466647" w:rsidRDefault="00466647" w:rsidP="00DF70F8">
      <w:pPr>
        <w:pStyle w:val="Lijstalinea"/>
        <w:numPr>
          <w:ilvl w:val="0"/>
          <w:numId w:val="49"/>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Before use by the Supplier, new IP addresses or modifications to existing IP addresses shall be agreed with Uniper.</w:t>
      </w:r>
    </w:p>
    <w:p w14:paraId="7E488EBA" w14:textId="77777777" w:rsidR="00466647" w:rsidRPr="00466647" w:rsidRDefault="00466647" w:rsidP="00466647">
      <w:pPr>
        <w:jc w:val="both"/>
        <w:rPr>
          <w:rFonts w:asciiTheme="minorHAnsi" w:hAnsiTheme="minorHAnsi" w:cstheme="minorHAnsi"/>
          <w:sz w:val="20"/>
          <w:szCs w:val="20"/>
          <w:lang w:val="en-US"/>
        </w:rPr>
      </w:pPr>
    </w:p>
    <w:p w14:paraId="40986451"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14" w:name="_Toc95394451"/>
      <w:bookmarkStart w:id="115" w:name="_Toc95400633"/>
      <w:r w:rsidRPr="002741B4">
        <w:rPr>
          <w:rFonts w:asciiTheme="minorHAnsi" w:hAnsiTheme="minorHAnsi" w:cstheme="minorHAnsi"/>
          <w:sz w:val="20"/>
          <w:szCs w:val="20"/>
        </w:rPr>
        <w:t>Environmental Conditions</w:t>
      </w:r>
      <w:bookmarkEnd w:id="114"/>
      <w:bookmarkEnd w:id="115"/>
    </w:p>
    <w:p w14:paraId="314D3CE3" w14:textId="77777777" w:rsidR="00466647" w:rsidRPr="002741B4" w:rsidRDefault="00466647" w:rsidP="00466647">
      <w:pPr>
        <w:jc w:val="both"/>
        <w:rPr>
          <w:rFonts w:asciiTheme="minorHAnsi" w:hAnsiTheme="minorHAnsi" w:cstheme="minorHAnsi"/>
          <w:sz w:val="20"/>
          <w:szCs w:val="20"/>
        </w:rPr>
      </w:pPr>
    </w:p>
    <w:p w14:paraId="7B25928C" w14:textId="77777777" w:rsidR="00466647" w:rsidRPr="00466647" w:rsidRDefault="00466647" w:rsidP="00DF70F8">
      <w:pPr>
        <w:pStyle w:val="Lijstalinea"/>
        <w:numPr>
          <w:ilvl w:val="0"/>
          <w:numId w:val="50"/>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equipment supplied by the Supplier shall be suitable for operation in its installed environment.</w:t>
      </w:r>
    </w:p>
    <w:p w14:paraId="6B740D00" w14:textId="77777777" w:rsidR="00466647" w:rsidRPr="00466647" w:rsidRDefault="00466647" w:rsidP="00466647">
      <w:pPr>
        <w:jc w:val="both"/>
        <w:rPr>
          <w:rFonts w:asciiTheme="minorHAnsi" w:hAnsiTheme="minorHAnsi" w:cstheme="minorHAnsi"/>
          <w:sz w:val="20"/>
          <w:szCs w:val="20"/>
          <w:lang w:val="en-US"/>
        </w:rPr>
      </w:pPr>
    </w:p>
    <w:p w14:paraId="5E23BAD9" w14:textId="77777777" w:rsidR="00466647" w:rsidRPr="00466647" w:rsidRDefault="00466647" w:rsidP="00DF70F8">
      <w:pPr>
        <w:pStyle w:val="Lijstalinea"/>
        <w:numPr>
          <w:ilvl w:val="0"/>
          <w:numId w:val="50"/>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The Supplier shall take all necessary precautions to protect equipment from influence factors which could adversely affect the operation, performance, reliability, life or maintainability of the equipment.</w:t>
      </w:r>
    </w:p>
    <w:p w14:paraId="1BC40ECB" w14:textId="77777777" w:rsidR="00466647" w:rsidRPr="00466647" w:rsidRDefault="00466647" w:rsidP="00466647">
      <w:pPr>
        <w:jc w:val="both"/>
        <w:rPr>
          <w:rFonts w:asciiTheme="minorHAnsi" w:hAnsiTheme="minorHAnsi" w:cstheme="minorHAnsi"/>
          <w:sz w:val="20"/>
          <w:szCs w:val="20"/>
          <w:lang w:val="en-US"/>
        </w:rPr>
      </w:pPr>
    </w:p>
    <w:p w14:paraId="4B78542B" w14:textId="77777777" w:rsidR="00466647" w:rsidRPr="00466647" w:rsidRDefault="00466647" w:rsidP="00DF70F8">
      <w:pPr>
        <w:pStyle w:val="Lijstalinea"/>
        <w:numPr>
          <w:ilvl w:val="0"/>
          <w:numId w:val="50"/>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ensure as part of their scope of supply that where equipment is installed in an indoor environment, there is satisfactory heating, ventilation and air conditioning available to maintain the design operating environmental condition of the equipment, taking into account the potential heat generated by the equipment itself. </w:t>
      </w:r>
    </w:p>
    <w:p w14:paraId="6241C7F7" w14:textId="77777777" w:rsidR="00466647" w:rsidRPr="00466647" w:rsidRDefault="00466647" w:rsidP="00466647">
      <w:pPr>
        <w:jc w:val="both"/>
        <w:rPr>
          <w:rFonts w:asciiTheme="minorHAnsi" w:hAnsiTheme="minorHAnsi" w:cstheme="minorHAnsi"/>
          <w:sz w:val="20"/>
          <w:szCs w:val="20"/>
          <w:lang w:val="en-US"/>
        </w:rPr>
      </w:pPr>
    </w:p>
    <w:p w14:paraId="10A1407A"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16" w:name="_Toc95394452"/>
      <w:bookmarkStart w:id="117" w:name="_Toc95400634"/>
      <w:r w:rsidRPr="002741B4">
        <w:rPr>
          <w:rFonts w:asciiTheme="minorHAnsi" w:hAnsiTheme="minorHAnsi" w:cstheme="minorHAnsi"/>
          <w:sz w:val="20"/>
          <w:szCs w:val="20"/>
        </w:rPr>
        <w:t>Electromagnetic Compatibility</w:t>
      </w:r>
      <w:bookmarkEnd w:id="116"/>
      <w:bookmarkEnd w:id="117"/>
    </w:p>
    <w:p w14:paraId="15333175" w14:textId="77777777" w:rsidR="00466647" w:rsidRPr="002741B4" w:rsidRDefault="00466647" w:rsidP="00466647">
      <w:pPr>
        <w:jc w:val="both"/>
        <w:rPr>
          <w:rFonts w:asciiTheme="minorHAnsi" w:hAnsiTheme="minorHAnsi" w:cstheme="minorHAnsi"/>
          <w:sz w:val="20"/>
          <w:szCs w:val="20"/>
        </w:rPr>
      </w:pPr>
    </w:p>
    <w:p w14:paraId="67FD24A0" w14:textId="77777777" w:rsidR="00466647" w:rsidRPr="00466647" w:rsidRDefault="00466647" w:rsidP="00DF70F8">
      <w:pPr>
        <w:pStyle w:val="Lijstalinea"/>
        <w:numPr>
          <w:ilvl w:val="0"/>
          <w:numId w:val="5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equipment supplied by the Supplier shall not mal-operate due to radio frequency interference including that generated by adjacent equipment (including fluorescent lamps) and portable radio communication transmitters (including any not supplied by the Supplier) being operated in close proximity, and signals from distant radio, television and radar transmitters.</w:t>
      </w:r>
    </w:p>
    <w:p w14:paraId="75730722" w14:textId="77777777" w:rsidR="00466647" w:rsidRPr="00466647" w:rsidRDefault="00466647" w:rsidP="00466647">
      <w:pPr>
        <w:jc w:val="both"/>
        <w:rPr>
          <w:rFonts w:asciiTheme="minorHAnsi" w:hAnsiTheme="minorHAnsi" w:cstheme="minorHAnsi"/>
          <w:sz w:val="20"/>
          <w:szCs w:val="20"/>
          <w:lang w:val="en-US"/>
        </w:rPr>
      </w:pPr>
    </w:p>
    <w:p w14:paraId="58E58A9A" w14:textId="77777777" w:rsidR="00466647" w:rsidRPr="00466647" w:rsidRDefault="00466647" w:rsidP="00DF70F8">
      <w:pPr>
        <w:pStyle w:val="Lijstalinea"/>
        <w:numPr>
          <w:ilvl w:val="0"/>
          <w:numId w:val="5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Whilst the metal enclosure housing of equipment supplied by the Supplier may provide an effective screen to radio frequency interference, the equipment shall also function satisfactorily when the housing is opened for maintenance and testing purposes.  Undue reliance shall not be placed upon the fact that the equipment is earthed, as at radio frequencies the earth impedance may be significant.</w:t>
      </w:r>
    </w:p>
    <w:p w14:paraId="79031B78" w14:textId="77777777" w:rsidR="00466647" w:rsidRPr="00466647" w:rsidRDefault="00466647" w:rsidP="00466647">
      <w:pPr>
        <w:jc w:val="both"/>
        <w:rPr>
          <w:rFonts w:asciiTheme="minorHAnsi" w:hAnsiTheme="minorHAnsi" w:cstheme="minorHAnsi"/>
          <w:sz w:val="20"/>
          <w:szCs w:val="20"/>
          <w:lang w:val="en-US"/>
        </w:rPr>
      </w:pPr>
    </w:p>
    <w:p w14:paraId="0741CF85" w14:textId="77777777" w:rsidR="00466647" w:rsidRPr="00466647" w:rsidRDefault="00466647" w:rsidP="00DF70F8">
      <w:pPr>
        <w:pStyle w:val="Lijstalinea"/>
        <w:numPr>
          <w:ilvl w:val="0"/>
          <w:numId w:val="5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proposed equipment supplied by the Supplier shall be type RFI tested to IEC 61000-4 including transducers/ initiating devices.</w:t>
      </w:r>
    </w:p>
    <w:p w14:paraId="02C2DDCA" w14:textId="77777777" w:rsidR="00466647" w:rsidRPr="00466647" w:rsidRDefault="00466647" w:rsidP="00466647">
      <w:pPr>
        <w:jc w:val="both"/>
        <w:rPr>
          <w:rFonts w:asciiTheme="minorHAnsi" w:hAnsiTheme="minorHAnsi" w:cstheme="minorHAnsi"/>
          <w:sz w:val="20"/>
          <w:szCs w:val="20"/>
          <w:lang w:val="en-US"/>
        </w:rPr>
      </w:pPr>
    </w:p>
    <w:p w14:paraId="08C331E7" w14:textId="77777777" w:rsidR="00466647" w:rsidRPr="00466647" w:rsidRDefault="00466647" w:rsidP="00DF70F8">
      <w:pPr>
        <w:pStyle w:val="Lijstalinea"/>
        <w:numPr>
          <w:ilvl w:val="0"/>
          <w:numId w:val="5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take all reasonable precautions to </w:t>
      </w:r>
      <w:proofErr w:type="spellStart"/>
      <w:r w:rsidRPr="00466647">
        <w:rPr>
          <w:rFonts w:asciiTheme="minorHAnsi" w:hAnsiTheme="minorHAnsi" w:cstheme="minorHAnsi"/>
          <w:sz w:val="20"/>
          <w:szCs w:val="20"/>
          <w:lang w:val="en-US"/>
        </w:rPr>
        <w:t>minimise</w:t>
      </w:r>
      <w:proofErr w:type="spellEnd"/>
      <w:r w:rsidRPr="00466647">
        <w:rPr>
          <w:rFonts w:asciiTheme="minorHAnsi" w:hAnsiTheme="minorHAnsi" w:cstheme="minorHAnsi"/>
          <w:sz w:val="20"/>
          <w:szCs w:val="20"/>
          <w:lang w:val="en-US"/>
        </w:rPr>
        <w:t xml:space="preserve"> the generation of interference by their equipment by incorporating adequate screening and filtering.  Equipment shall not generate interference at a level which could be detrimental to its own performance or that of other equipment, or be capable of producing annoyance, discomfort or hazard to personnel (e.g. electrostatic discharge, radiation, etc.).</w:t>
      </w:r>
    </w:p>
    <w:p w14:paraId="435E2225" w14:textId="77777777" w:rsidR="00466647" w:rsidRPr="00466647" w:rsidRDefault="00466647" w:rsidP="00466647">
      <w:pPr>
        <w:jc w:val="both"/>
        <w:rPr>
          <w:rFonts w:asciiTheme="minorHAnsi" w:hAnsiTheme="minorHAnsi" w:cstheme="minorHAnsi"/>
          <w:sz w:val="20"/>
          <w:szCs w:val="20"/>
          <w:lang w:val="en-US"/>
        </w:rPr>
      </w:pPr>
    </w:p>
    <w:p w14:paraId="0D50AAE5" w14:textId="77777777" w:rsidR="00466647" w:rsidRPr="00466647" w:rsidRDefault="00466647" w:rsidP="00DF70F8">
      <w:pPr>
        <w:pStyle w:val="Lijstalinea"/>
        <w:numPr>
          <w:ilvl w:val="0"/>
          <w:numId w:val="51"/>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Interference at radio frequencies shall be reduced to below the limits specified in EN 55022 and EN 55011.  The earthing and cabling arrangements provided by the Supplier shall be such that interference does not result.</w:t>
      </w:r>
    </w:p>
    <w:p w14:paraId="6AB8C5FE" w14:textId="77777777" w:rsidR="00466647" w:rsidRPr="00466647" w:rsidRDefault="00466647" w:rsidP="00466647">
      <w:pPr>
        <w:jc w:val="both"/>
        <w:rPr>
          <w:rFonts w:asciiTheme="minorHAnsi" w:hAnsiTheme="minorHAnsi" w:cstheme="minorHAnsi"/>
          <w:sz w:val="20"/>
          <w:szCs w:val="20"/>
          <w:lang w:val="en-US"/>
        </w:rPr>
      </w:pPr>
    </w:p>
    <w:p w14:paraId="4D9080F5"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18" w:name="_Toc95394453"/>
      <w:bookmarkStart w:id="119" w:name="_Toc95400635"/>
      <w:r w:rsidRPr="002741B4">
        <w:rPr>
          <w:rFonts w:asciiTheme="minorHAnsi" w:hAnsiTheme="minorHAnsi" w:cstheme="minorHAnsi"/>
          <w:sz w:val="20"/>
          <w:szCs w:val="20"/>
        </w:rPr>
        <w:t>Housings</w:t>
      </w:r>
      <w:bookmarkEnd w:id="118"/>
      <w:bookmarkEnd w:id="119"/>
    </w:p>
    <w:p w14:paraId="3BB00F1F" w14:textId="77777777" w:rsidR="00466647" w:rsidRPr="002741B4" w:rsidRDefault="00466647" w:rsidP="00466647">
      <w:pPr>
        <w:jc w:val="both"/>
        <w:rPr>
          <w:rFonts w:asciiTheme="minorHAnsi" w:hAnsiTheme="minorHAnsi" w:cstheme="minorHAnsi"/>
          <w:sz w:val="20"/>
          <w:szCs w:val="20"/>
        </w:rPr>
      </w:pPr>
    </w:p>
    <w:p w14:paraId="6C40E31D" w14:textId="77777777" w:rsidR="00466647" w:rsidRPr="00466647" w:rsidRDefault="00466647" w:rsidP="00DF70F8">
      <w:pPr>
        <w:pStyle w:val="Lijstalinea"/>
        <w:numPr>
          <w:ilvl w:val="0"/>
          <w:numId w:val="5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New equipment housings supplied by the Supplier shall provide adequate protection for the equipment contained within, against the conditions of the environment in which they are to be located.</w:t>
      </w:r>
    </w:p>
    <w:p w14:paraId="1055BAFC" w14:textId="77777777" w:rsidR="00466647" w:rsidRPr="00466647" w:rsidRDefault="00466647" w:rsidP="00466647">
      <w:pPr>
        <w:ind w:hanging="436"/>
        <w:jc w:val="both"/>
        <w:rPr>
          <w:rFonts w:asciiTheme="minorHAnsi" w:hAnsiTheme="minorHAnsi" w:cstheme="minorHAnsi"/>
          <w:sz w:val="20"/>
          <w:szCs w:val="20"/>
          <w:highlight w:val="yellow"/>
          <w:lang w:val="en-US"/>
        </w:rPr>
      </w:pPr>
    </w:p>
    <w:p w14:paraId="43F31B4E" w14:textId="77777777" w:rsidR="00466647" w:rsidRPr="00466647" w:rsidRDefault="00466647" w:rsidP="00DF70F8">
      <w:pPr>
        <w:pStyle w:val="Lijstalinea"/>
        <w:numPr>
          <w:ilvl w:val="0"/>
          <w:numId w:val="5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degrees of protection against dust and water provided by housings supplied by the Supplier shall be in accordance with the classification system IEC 60529 or equivalent International Standard.  Suitable levels of Ingress Protection shall be chosen to protect the equipment within from the local environment without impinging the function.  The degree of required protection shall be subject to agreement with Uniper.</w:t>
      </w:r>
    </w:p>
    <w:p w14:paraId="606B5D4B" w14:textId="77777777" w:rsidR="00466647" w:rsidRPr="00466647" w:rsidRDefault="00466647" w:rsidP="00466647">
      <w:pPr>
        <w:ind w:hanging="436"/>
        <w:jc w:val="both"/>
        <w:rPr>
          <w:rFonts w:asciiTheme="minorHAnsi" w:hAnsiTheme="minorHAnsi" w:cstheme="minorHAnsi"/>
          <w:sz w:val="20"/>
          <w:szCs w:val="20"/>
          <w:lang w:val="en-US"/>
        </w:rPr>
      </w:pPr>
    </w:p>
    <w:p w14:paraId="11E6FDE9" w14:textId="77777777" w:rsidR="00466647" w:rsidRPr="00466647" w:rsidRDefault="00466647" w:rsidP="00DF70F8">
      <w:pPr>
        <w:pStyle w:val="Lijstalinea"/>
        <w:numPr>
          <w:ilvl w:val="0"/>
          <w:numId w:val="5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In general, where equipment is mounted in housings and enclosures, measures (e.g. air conditioning) shall be taken to ensure the temperature within the housing never exceeds the operational design limits of the equipment.  Where the temperature inside the housing could exceed the operational design temperature limits of the equipment, the Supplier shall provide an alarm to remotely indicate that the temperature control measures have failed.</w:t>
      </w:r>
    </w:p>
    <w:p w14:paraId="65A78A31" w14:textId="77777777" w:rsidR="00466647" w:rsidRPr="00466647" w:rsidRDefault="00466647" w:rsidP="00466647">
      <w:pPr>
        <w:ind w:hanging="436"/>
        <w:jc w:val="both"/>
        <w:rPr>
          <w:rFonts w:asciiTheme="minorHAnsi" w:hAnsiTheme="minorHAnsi" w:cstheme="minorHAnsi"/>
          <w:sz w:val="20"/>
          <w:szCs w:val="20"/>
          <w:lang w:val="en-US"/>
        </w:rPr>
      </w:pPr>
    </w:p>
    <w:p w14:paraId="676D5CA1" w14:textId="77777777" w:rsidR="00466647" w:rsidRPr="00466647" w:rsidRDefault="00466647" w:rsidP="00DF70F8">
      <w:pPr>
        <w:pStyle w:val="Lijstalinea"/>
        <w:numPr>
          <w:ilvl w:val="0"/>
          <w:numId w:val="5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 xml:space="preserve">The Supplier shall provide heaters and thermostats where necessary to </w:t>
      </w:r>
      <w:proofErr w:type="spellStart"/>
      <w:r w:rsidRPr="00466647">
        <w:rPr>
          <w:rFonts w:asciiTheme="minorHAnsi" w:hAnsiTheme="minorHAnsi" w:cstheme="minorHAnsi"/>
          <w:sz w:val="20"/>
          <w:szCs w:val="20"/>
          <w:lang w:val="en-US"/>
        </w:rPr>
        <w:t>minimise</w:t>
      </w:r>
      <w:proofErr w:type="spellEnd"/>
      <w:r w:rsidRPr="00466647">
        <w:rPr>
          <w:rFonts w:asciiTheme="minorHAnsi" w:hAnsiTheme="minorHAnsi" w:cstheme="minorHAnsi"/>
          <w:sz w:val="20"/>
          <w:szCs w:val="20"/>
          <w:lang w:val="en-US"/>
        </w:rPr>
        <w:t xml:space="preserve"> condensation inside housings. Heaters shall be an enclosed element type with a surface temperature not more than 65</w:t>
      </w:r>
      <w:r w:rsidRPr="00466647">
        <w:rPr>
          <w:rFonts w:asciiTheme="minorHAnsi" w:hAnsiTheme="minorHAnsi" w:cstheme="minorHAnsi"/>
          <w:sz w:val="20"/>
          <w:szCs w:val="20"/>
          <w:vertAlign w:val="superscript"/>
          <w:lang w:val="en-US"/>
        </w:rPr>
        <w:t>o</w:t>
      </w:r>
      <w:r w:rsidRPr="00466647">
        <w:rPr>
          <w:rFonts w:asciiTheme="minorHAnsi" w:hAnsiTheme="minorHAnsi" w:cstheme="minorHAnsi"/>
          <w:sz w:val="20"/>
          <w:szCs w:val="20"/>
          <w:lang w:val="en-US"/>
        </w:rPr>
        <w:t>C.</w:t>
      </w:r>
    </w:p>
    <w:p w14:paraId="69877CBB" w14:textId="77777777" w:rsidR="00466647" w:rsidRPr="00466647" w:rsidRDefault="00466647" w:rsidP="00466647">
      <w:pPr>
        <w:ind w:hanging="436"/>
        <w:jc w:val="both"/>
        <w:rPr>
          <w:rFonts w:asciiTheme="minorHAnsi" w:hAnsiTheme="minorHAnsi" w:cstheme="minorHAnsi"/>
          <w:sz w:val="20"/>
          <w:szCs w:val="20"/>
          <w:lang w:val="en-US"/>
        </w:rPr>
      </w:pPr>
    </w:p>
    <w:p w14:paraId="0DC8EF86" w14:textId="77777777" w:rsidR="00466647" w:rsidRPr="00466647" w:rsidRDefault="00466647" w:rsidP="00DF70F8">
      <w:pPr>
        <w:pStyle w:val="Lijstalinea"/>
        <w:numPr>
          <w:ilvl w:val="0"/>
          <w:numId w:val="5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wall mounted boxes fitted by the Supplier shall be installed with spacers, so that a clearance of at least 25 mm is provided between the rear of the box and the wall to avoid retention of moisture behind the box.</w:t>
      </w:r>
    </w:p>
    <w:p w14:paraId="70999622" w14:textId="77777777" w:rsidR="00466647" w:rsidRPr="00466647" w:rsidRDefault="00466647" w:rsidP="00466647">
      <w:pPr>
        <w:ind w:hanging="436"/>
        <w:jc w:val="both"/>
        <w:rPr>
          <w:rFonts w:asciiTheme="minorHAnsi" w:hAnsiTheme="minorHAnsi" w:cstheme="minorHAnsi"/>
          <w:sz w:val="20"/>
          <w:szCs w:val="20"/>
          <w:lang w:val="en-US"/>
        </w:rPr>
      </w:pPr>
    </w:p>
    <w:p w14:paraId="4F2187DE" w14:textId="77777777" w:rsidR="00466647" w:rsidRPr="00466647" w:rsidRDefault="00466647" w:rsidP="00DF70F8">
      <w:pPr>
        <w:pStyle w:val="Lijstalinea"/>
        <w:numPr>
          <w:ilvl w:val="0"/>
          <w:numId w:val="5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demonstrate as part of their design submission that they have anticipated and mitigated the risk of fire.  Stringent precautions shall be taken to ensure that the probability of a fire occurring within any control and instrumentation system or cubicle is small, and in the unlikely event of a fire occurring, the damage shall be limited to one system or cubicle.</w:t>
      </w:r>
    </w:p>
    <w:p w14:paraId="546630AE" w14:textId="77777777" w:rsidR="00466647" w:rsidRPr="00466647" w:rsidRDefault="00466647" w:rsidP="00466647">
      <w:pPr>
        <w:ind w:hanging="436"/>
        <w:jc w:val="both"/>
        <w:rPr>
          <w:rFonts w:asciiTheme="minorHAnsi" w:hAnsiTheme="minorHAnsi" w:cstheme="minorHAnsi"/>
          <w:sz w:val="20"/>
          <w:szCs w:val="20"/>
          <w:lang w:val="en-US"/>
        </w:rPr>
      </w:pPr>
    </w:p>
    <w:p w14:paraId="6F6665AA" w14:textId="77777777" w:rsidR="00466647" w:rsidRPr="002741B4" w:rsidRDefault="00466647" w:rsidP="00DF70F8">
      <w:pPr>
        <w:pStyle w:val="Lijstalinea"/>
        <w:numPr>
          <w:ilvl w:val="0"/>
          <w:numId w:val="52"/>
        </w:numPr>
        <w:tabs>
          <w:tab w:val="left" w:pos="709"/>
        </w:tabs>
        <w:ind w:hanging="436"/>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Housings provided by the Supplier which require regular entry for routine testing or maintenance shall be provided with internal lighting with appropriate form of local control.  </w:t>
      </w:r>
      <w:r w:rsidRPr="002741B4">
        <w:rPr>
          <w:rFonts w:asciiTheme="minorHAnsi" w:hAnsiTheme="minorHAnsi" w:cstheme="minorHAnsi"/>
          <w:sz w:val="20"/>
          <w:szCs w:val="20"/>
        </w:rPr>
        <w:t xml:space="preserve">A minimum </w:t>
      </w:r>
      <w:proofErr w:type="spellStart"/>
      <w:r w:rsidRPr="002741B4">
        <w:rPr>
          <w:rFonts w:asciiTheme="minorHAnsi" w:hAnsiTheme="minorHAnsi" w:cstheme="minorHAnsi"/>
          <w:sz w:val="20"/>
          <w:szCs w:val="20"/>
        </w:rPr>
        <w:t>illumination</w:t>
      </w:r>
      <w:proofErr w:type="spellEnd"/>
      <w:r w:rsidRPr="002741B4">
        <w:rPr>
          <w:rFonts w:asciiTheme="minorHAnsi" w:hAnsiTheme="minorHAnsi" w:cstheme="minorHAnsi"/>
          <w:sz w:val="20"/>
          <w:szCs w:val="20"/>
        </w:rPr>
        <w:t xml:space="preserve"> level of 200 lux is </w:t>
      </w:r>
      <w:proofErr w:type="spellStart"/>
      <w:r w:rsidRPr="002741B4">
        <w:rPr>
          <w:rFonts w:asciiTheme="minorHAnsi" w:hAnsiTheme="minorHAnsi" w:cstheme="minorHAnsi"/>
          <w:sz w:val="20"/>
          <w:szCs w:val="20"/>
        </w:rPr>
        <w:t>required</w:t>
      </w:r>
      <w:proofErr w:type="spellEnd"/>
      <w:r w:rsidRPr="002741B4">
        <w:rPr>
          <w:rFonts w:asciiTheme="minorHAnsi" w:hAnsiTheme="minorHAnsi" w:cstheme="minorHAnsi"/>
          <w:sz w:val="20"/>
          <w:szCs w:val="20"/>
        </w:rPr>
        <w:t>.</w:t>
      </w:r>
    </w:p>
    <w:p w14:paraId="46571E86" w14:textId="77777777" w:rsidR="00466647" w:rsidRPr="002741B4" w:rsidRDefault="00466647" w:rsidP="00466647">
      <w:pPr>
        <w:ind w:hanging="436"/>
        <w:jc w:val="both"/>
        <w:rPr>
          <w:rFonts w:asciiTheme="minorHAnsi" w:hAnsiTheme="minorHAnsi" w:cstheme="minorHAnsi"/>
          <w:sz w:val="20"/>
          <w:szCs w:val="20"/>
        </w:rPr>
      </w:pPr>
    </w:p>
    <w:p w14:paraId="173AC696" w14:textId="77777777" w:rsidR="00466647" w:rsidRPr="00466647" w:rsidRDefault="00466647" w:rsidP="00DF70F8">
      <w:pPr>
        <w:pStyle w:val="Lijstalinea"/>
        <w:numPr>
          <w:ilvl w:val="0"/>
          <w:numId w:val="52"/>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Any housing provided by the Supplier which contains intrinsically safe (IS) circuits shall be clearly identified by suitable labelling and indicate the presences of the IS circuits by using blue cable ducting and internal cabinet wiring.  Any IS circuits shall be separated from Non-IS circuits by a minimum distance of 50mm.</w:t>
      </w:r>
    </w:p>
    <w:p w14:paraId="44E11C0B" w14:textId="77777777" w:rsidR="00466647" w:rsidRPr="00466647" w:rsidRDefault="00466647" w:rsidP="00466647">
      <w:pPr>
        <w:jc w:val="both"/>
        <w:rPr>
          <w:rFonts w:asciiTheme="minorHAnsi" w:hAnsiTheme="minorHAnsi" w:cstheme="minorHAnsi"/>
          <w:sz w:val="20"/>
          <w:szCs w:val="20"/>
          <w:lang w:val="en-US"/>
        </w:rPr>
      </w:pPr>
    </w:p>
    <w:p w14:paraId="0AFDAAA4"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20" w:name="_Toc95394454"/>
      <w:bookmarkStart w:id="121" w:name="_Toc95400636"/>
      <w:r w:rsidRPr="002741B4">
        <w:rPr>
          <w:rFonts w:asciiTheme="minorHAnsi" w:hAnsiTheme="minorHAnsi" w:cstheme="minorHAnsi"/>
          <w:sz w:val="20"/>
          <w:szCs w:val="20"/>
        </w:rPr>
        <w:t>Identification</w:t>
      </w:r>
      <w:bookmarkEnd w:id="120"/>
      <w:bookmarkEnd w:id="121"/>
    </w:p>
    <w:p w14:paraId="4088047C" w14:textId="77777777" w:rsidR="00466647" w:rsidRPr="002741B4" w:rsidRDefault="00466647" w:rsidP="00466647">
      <w:pPr>
        <w:jc w:val="both"/>
        <w:rPr>
          <w:rFonts w:asciiTheme="minorHAnsi" w:hAnsiTheme="minorHAnsi" w:cstheme="minorHAnsi"/>
          <w:sz w:val="20"/>
          <w:szCs w:val="20"/>
        </w:rPr>
      </w:pPr>
    </w:p>
    <w:p w14:paraId="3D20D7A6" w14:textId="77777777" w:rsidR="00466647" w:rsidRPr="00466647" w:rsidRDefault="00466647" w:rsidP="00DF70F8">
      <w:pPr>
        <w:pStyle w:val="Lijstalinea"/>
        <w:numPr>
          <w:ilvl w:val="0"/>
          <w:numId w:val="53"/>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new or replacement items of control and instrumentation equipment provided by the Supplier shall carry labels such that the item can be identified by a KKS identifier.</w:t>
      </w:r>
    </w:p>
    <w:p w14:paraId="2FFDC389" w14:textId="77777777" w:rsidR="00466647" w:rsidRPr="00466647" w:rsidRDefault="00466647" w:rsidP="00466647">
      <w:pPr>
        <w:jc w:val="both"/>
        <w:rPr>
          <w:rFonts w:asciiTheme="minorHAnsi" w:hAnsiTheme="minorHAnsi" w:cstheme="minorHAnsi"/>
          <w:sz w:val="20"/>
          <w:szCs w:val="20"/>
          <w:lang w:val="en-US"/>
        </w:rPr>
      </w:pPr>
    </w:p>
    <w:p w14:paraId="35433C81" w14:textId="77777777" w:rsidR="00466647" w:rsidRPr="00466647" w:rsidRDefault="00466647" w:rsidP="00DF70F8">
      <w:pPr>
        <w:pStyle w:val="Lijstalinea"/>
        <w:numPr>
          <w:ilvl w:val="0"/>
          <w:numId w:val="53"/>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Where an item of equipment is mounted directly on plant or on framework close to plant or inside a panel the Supplier shall fixed an identification label adjacent to the item of equipment in such a manner to be unambiguous.</w:t>
      </w:r>
    </w:p>
    <w:p w14:paraId="6F75039E" w14:textId="77777777" w:rsidR="00466647" w:rsidRPr="00466647" w:rsidRDefault="00466647" w:rsidP="00466647">
      <w:pPr>
        <w:jc w:val="both"/>
        <w:rPr>
          <w:rFonts w:asciiTheme="minorHAnsi" w:hAnsiTheme="minorHAnsi" w:cstheme="minorHAnsi"/>
          <w:sz w:val="20"/>
          <w:szCs w:val="20"/>
          <w:lang w:val="en-US"/>
        </w:rPr>
      </w:pPr>
    </w:p>
    <w:p w14:paraId="7718ADAB" w14:textId="77777777" w:rsidR="00466647" w:rsidRPr="00466647" w:rsidRDefault="00466647" w:rsidP="00DF70F8">
      <w:pPr>
        <w:pStyle w:val="Lijstalinea"/>
        <w:numPr>
          <w:ilvl w:val="0"/>
          <w:numId w:val="53"/>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Equipment provided by the Supplier shall enable the manufacturer and type of item to be readily identified and shall include serial, batch and version numbers where applicable. </w:t>
      </w:r>
    </w:p>
    <w:p w14:paraId="08CB8145" w14:textId="77777777" w:rsidR="00466647" w:rsidRPr="00466647" w:rsidRDefault="00466647" w:rsidP="00466647">
      <w:pPr>
        <w:jc w:val="both"/>
        <w:rPr>
          <w:rFonts w:asciiTheme="minorHAnsi" w:hAnsiTheme="minorHAnsi" w:cstheme="minorHAnsi"/>
          <w:sz w:val="20"/>
          <w:szCs w:val="20"/>
          <w:lang w:val="en-US"/>
        </w:rPr>
      </w:pPr>
    </w:p>
    <w:p w14:paraId="022AE932" w14:textId="77777777" w:rsidR="00466647" w:rsidRPr="00466647" w:rsidRDefault="00466647" w:rsidP="00DF70F8">
      <w:pPr>
        <w:pStyle w:val="Lijstalinea"/>
        <w:numPr>
          <w:ilvl w:val="0"/>
          <w:numId w:val="53"/>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In addition to the manufacturer's identification, inscriptions to indicate the function of all items of equipment shall be provided by the Supplier for all new and replacement items of control and instrumentation equipment.</w:t>
      </w:r>
    </w:p>
    <w:p w14:paraId="4340CE53" w14:textId="77777777" w:rsidR="00466647" w:rsidRPr="00466647" w:rsidRDefault="00466647" w:rsidP="00466647">
      <w:pPr>
        <w:jc w:val="both"/>
        <w:rPr>
          <w:rFonts w:asciiTheme="minorHAnsi" w:hAnsiTheme="minorHAnsi" w:cstheme="minorHAnsi"/>
          <w:sz w:val="20"/>
          <w:szCs w:val="20"/>
          <w:lang w:val="en-US"/>
        </w:rPr>
      </w:pPr>
    </w:p>
    <w:p w14:paraId="2838119C" w14:textId="77777777" w:rsidR="00466647" w:rsidRPr="00466647" w:rsidRDefault="00466647" w:rsidP="00DF70F8">
      <w:pPr>
        <w:pStyle w:val="Lijstalinea"/>
        <w:numPr>
          <w:ilvl w:val="0"/>
          <w:numId w:val="53"/>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Permanent labels provided by the Supplier shall be mechanically fixed by screws (self-tapping acceptable) or rivets.  Changeable labels shall be fixed by coarse threaded screws or suitable clips.  Labels made from paper, embossed self-adhesive plastic or metal tape will not be accepted.</w:t>
      </w:r>
    </w:p>
    <w:p w14:paraId="0A0854C8" w14:textId="77777777" w:rsidR="00466647" w:rsidRPr="00466647" w:rsidRDefault="00466647" w:rsidP="00466647">
      <w:pPr>
        <w:jc w:val="both"/>
        <w:rPr>
          <w:rFonts w:asciiTheme="minorHAnsi" w:hAnsiTheme="minorHAnsi" w:cstheme="minorHAnsi"/>
          <w:sz w:val="20"/>
          <w:szCs w:val="20"/>
          <w:lang w:val="en-US"/>
        </w:rPr>
      </w:pPr>
    </w:p>
    <w:p w14:paraId="7CA93E97" w14:textId="77777777" w:rsidR="00466647" w:rsidRPr="00466647" w:rsidRDefault="00466647" w:rsidP="00DF70F8">
      <w:pPr>
        <w:pStyle w:val="Lijstalinea"/>
        <w:numPr>
          <w:ilvl w:val="0"/>
          <w:numId w:val="53"/>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submit all new labels for approval by Uniper.</w:t>
      </w:r>
    </w:p>
    <w:p w14:paraId="03D32111" w14:textId="77777777" w:rsidR="00466647" w:rsidRPr="00466647" w:rsidRDefault="00466647" w:rsidP="00466647">
      <w:pPr>
        <w:ind w:left="709" w:hanging="425"/>
        <w:jc w:val="both"/>
        <w:rPr>
          <w:rFonts w:asciiTheme="minorHAnsi" w:hAnsiTheme="minorHAnsi" w:cstheme="minorHAnsi"/>
          <w:sz w:val="20"/>
          <w:szCs w:val="20"/>
          <w:lang w:val="en-US"/>
        </w:rPr>
      </w:pPr>
    </w:p>
    <w:p w14:paraId="55A8468B"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22" w:name="_Toc95394455"/>
      <w:bookmarkStart w:id="123" w:name="_Toc95400637"/>
      <w:r w:rsidRPr="002741B4">
        <w:rPr>
          <w:rFonts w:asciiTheme="minorHAnsi" w:hAnsiTheme="minorHAnsi" w:cstheme="minorHAnsi"/>
          <w:sz w:val="20"/>
          <w:szCs w:val="20"/>
        </w:rPr>
        <w:t>Fuses and Fault Protection</w:t>
      </w:r>
      <w:bookmarkEnd w:id="122"/>
      <w:bookmarkEnd w:id="123"/>
    </w:p>
    <w:p w14:paraId="33A71345" w14:textId="77777777" w:rsidR="00466647" w:rsidRPr="002741B4" w:rsidRDefault="00466647" w:rsidP="00466647">
      <w:pPr>
        <w:jc w:val="both"/>
        <w:rPr>
          <w:rFonts w:asciiTheme="minorHAnsi" w:hAnsiTheme="minorHAnsi" w:cstheme="minorHAnsi"/>
          <w:sz w:val="20"/>
          <w:szCs w:val="20"/>
        </w:rPr>
      </w:pPr>
    </w:p>
    <w:p w14:paraId="2B9B1090" w14:textId="77777777" w:rsidR="00466647" w:rsidRPr="00466647" w:rsidRDefault="00466647" w:rsidP="00DF70F8">
      <w:pPr>
        <w:pStyle w:val="Lijstalinea"/>
        <w:numPr>
          <w:ilvl w:val="0"/>
          <w:numId w:val="5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equipment provided or modified by the Supplier including external connections shall be compliant with IEC 60364 so that sufficient fault protection of the installation and the circuits is achieved.</w:t>
      </w:r>
    </w:p>
    <w:p w14:paraId="76D73DA0" w14:textId="77777777" w:rsidR="00466647" w:rsidRPr="00466647" w:rsidRDefault="00466647" w:rsidP="00466647">
      <w:pPr>
        <w:jc w:val="both"/>
        <w:rPr>
          <w:rFonts w:asciiTheme="minorHAnsi" w:hAnsiTheme="minorHAnsi" w:cstheme="minorHAnsi"/>
          <w:sz w:val="20"/>
          <w:szCs w:val="20"/>
          <w:lang w:val="en-US"/>
        </w:rPr>
      </w:pPr>
    </w:p>
    <w:p w14:paraId="3A6410BF"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24" w:name="_Toc95394456"/>
      <w:bookmarkStart w:id="125" w:name="_Toc95400638"/>
      <w:r w:rsidRPr="002741B4">
        <w:rPr>
          <w:rFonts w:asciiTheme="minorHAnsi" w:hAnsiTheme="minorHAnsi" w:cstheme="minorHAnsi"/>
          <w:sz w:val="20"/>
          <w:szCs w:val="20"/>
        </w:rPr>
        <w:lastRenderedPageBreak/>
        <w:t>Earthing</w:t>
      </w:r>
      <w:bookmarkEnd w:id="124"/>
      <w:bookmarkEnd w:id="125"/>
    </w:p>
    <w:p w14:paraId="2BE33F56" w14:textId="77777777" w:rsidR="00466647" w:rsidRPr="002741B4" w:rsidRDefault="00466647" w:rsidP="00466647">
      <w:pPr>
        <w:jc w:val="both"/>
        <w:rPr>
          <w:rFonts w:asciiTheme="minorHAnsi" w:hAnsiTheme="minorHAnsi" w:cstheme="minorHAnsi"/>
          <w:sz w:val="20"/>
          <w:szCs w:val="20"/>
        </w:rPr>
      </w:pPr>
    </w:p>
    <w:p w14:paraId="480198D0" w14:textId="77777777" w:rsidR="00466647" w:rsidRPr="00466647" w:rsidRDefault="00466647" w:rsidP="00DF70F8">
      <w:pPr>
        <w:pStyle w:val="Lijstalinea"/>
        <w:numPr>
          <w:ilvl w:val="0"/>
          <w:numId w:val="55"/>
        </w:numPr>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 suitable earthing system in compliance with IEC 60364 shall be used by the Supplier.  If for any reason this is not practicable then the Supplier shall submit an alternative proposal and risk assessment for the acceptance of Uniper.</w:t>
      </w:r>
    </w:p>
    <w:p w14:paraId="005043D9" w14:textId="77777777" w:rsidR="00466647" w:rsidRPr="00466647" w:rsidRDefault="00466647" w:rsidP="00466647">
      <w:pPr>
        <w:jc w:val="both"/>
        <w:rPr>
          <w:rFonts w:asciiTheme="minorHAnsi" w:hAnsiTheme="minorHAnsi" w:cstheme="minorHAnsi"/>
          <w:sz w:val="20"/>
          <w:szCs w:val="20"/>
          <w:highlight w:val="yellow"/>
          <w:lang w:val="en-US"/>
        </w:rPr>
      </w:pPr>
    </w:p>
    <w:p w14:paraId="22479EF8" w14:textId="77777777" w:rsidR="00466647" w:rsidRPr="002741B4" w:rsidRDefault="00466647" w:rsidP="00DF70F8">
      <w:pPr>
        <w:pStyle w:val="Lijstalinea"/>
        <w:numPr>
          <w:ilvl w:val="0"/>
          <w:numId w:val="55"/>
        </w:numPr>
        <w:tabs>
          <w:tab w:val="left" w:pos="709"/>
        </w:tabs>
        <w:ind w:hanging="436"/>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All enclosures provided by the Supplier shall incorporate an insulated clean earth bar to which cable screens can be connected.  This clean earth bar shall be connected to a convenient local point of the station earth system by a dedicated clean earth cable (i.e. the cable shall be separate to safety earthing).  The earth cable connection shall be provided with a system to allow for checking the earth bonding without disrupting the protective function of the earth bar.  </w:t>
      </w:r>
      <w:r w:rsidRPr="002741B4">
        <w:rPr>
          <w:rFonts w:asciiTheme="minorHAnsi" w:hAnsiTheme="minorHAnsi" w:cstheme="minorHAnsi"/>
          <w:sz w:val="20"/>
          <w:szCs w:val="20"/>
        </w:rPr>
        <w:t xml:space="preserve">The minimum </w:t>
      </w:r>
      <w:proofErr w:type="spellStart"/>
      <w:r w:rsidRPr="002741B4">
        <w:rPr>
          <w:rFonts w:asciiTheme="minorHAnsi" w:hAnsiTheme="minorHAnsi" w:cstheme="minorHAnsi"/>
          <w:sz w:val="20"/>
          <w:szCs w:val="20"/>
        </w:rPr>
        <w:t>size</w:t>
      </w:r>
      <w:proofErr w:type="spellEnd"/>
      <w:r w:rsidRPr="002741B4">
        <w:rPr>
          <w:rFonts w:asciiTheme="minorHAnsi" w:hAnsiTheme="minorHAnsi" w:cstheme="minorHAnsi"/>
          <w:sz w:val="20"/>
          <w:szCs w:val="20"/>
        </w:rPr>
        <w:t xml:space="preserve"> of conductor </w:t>
      </w:r>
      <w:proofErr w:type="spellStart"/>
      <w:r w:rsidRPr="002741B4">
        <w:rPr>
          <w:rFonts w:asciiTheme="minorHAnsi" w:hAnsiTheme="minorHAnsi" w:cstheme="minorHAnsi"/>
          <w:sz w:val="20"/>
          <w:szCs w:val="20"/>
        </w:rPr>
        <w:t>used</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shall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be</w:t>
      </w:r>
      <w:proofErr w:type="spellEnd"/>
      <w:r w:rsidRPr="002741B4">
        <w:rPr>
          <w:rFonts w:asciiTheme="minorHAnsi" w:hAnsiTheme="minorHAnsi" w:cstheme="minorHAnsi"/>
          <w:sz w:val="20"/>
          <w:szCs w:val="20"/>
        </w:rPr>
        <w:t xml:space="preserve"> 4 mm</w:t>
      </w:r>
      <w:r w:rsidRPr="002741B4">
        <w:rPr>
          <w:rFonts w:asciiTheme="minorHAnsi" w:hAnsiTheme="minorHAnsi" w:cstheme="minorHAnsi"/>
          <w:sz w:val="20"/>
          <w:szCs w:val="20"/>
          <w:vertAlign w:val="superscript"/>
        </w:rPr>
        <w:t>2</w:t>
      </w:r>
      <w:r w:rsidRPr="002741B4">
        <w:rPr>
          <w:rFonts w:asciiTheme="minorHAnsi" w:hAnsiTheme="minorHAnsi" w:cstheme="minorHAnsi"/>
          <w:sz w:val="20"/>
          <w:szCs w:val="20"/>
        </w:rPr>
        <w:t>.</w:t>
      </w:r>
    </w:p>
    <w:p w14:paraId="30AA6058" w14:textId="77777777" w:rsidR="00466647" w:rsidRPr="002741B4" w:rsidRDefault="00466647" w:rsidP="00466647">
      <w:pPr>
        <w:jc w:val="both"/>
        <w:rPr>
          <w:rFonts w:asciiTheme="minorHAnsi" w:hAnsiTheme="minorHAnsi" w:cstheme="minorHAnsi"/>
          <w:sz w:val="20"/>
          <w:szCs w:val="20"/>
          <w:highlight w:val="yellow"/>
        </w:rPr>
      </w:pPr>
    </w:p>
    <w:p w14:paraId="133EE670" w14:textId="77777777" w:rsidR="00466647" w:rsidRPr="00466647" w:rsidRDefault="00466647" w:rsidP="00DF70F8">
      <w:pPr>
        <w:pStyle w:val="Lijstalinea"/>
        <w:numPr>
          <w:ilvl w:val="0"/>
          <w:numId w:val="55"/>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Where intrinsic safety barriers are provided or modified by the Supplier the enclosures shall also incorporate a separate and labelled insulated intrinsic safety earth bar to which the barriers can be connected.</w:t>
      </w:r>
    </w:p>
    <w:p w14:paraId="6F1B21B0" w14:textId="77777777" w:rsidR="00466647" w:rsidRPr="00466647" w:rsidRDefault="00466647" w:rsidP="00466647">
      <w:pPr>
        <w:jc w:val="both"/>
        <w:rPr>
          <w:rFonts w:asciiTheme="minorHAnsi" w:hAnsiTheme="minorHAnsi" w:cstheme="minorHAnsi"/>
          <w:sz w:val="20"/>
          <w:szCs w:val="20"/>
          <w:lang w:val="en-US"/>
        </w:rPr>
      </w:pPr>
    </w:p>
    <w:p w14:paraId="7EE85651" w14:textId="77777777" w:rsidR="00466647" w:rsidRPr="00466647" w:rsidRDefault="00466647" w:rsidP="00DF70F8">
      <w:pPr>
        <w:pStyle w:val="Lijstalinea"/>
        <w:numPr>
          <w:ilvl w:val="0"/>
          <w:numId w:val="55"/>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Where lightning protection barriers are provided or modified by the Supplier the enclosures shall also incorporate a separate and labelled insulated earth that is separated from any intrinsic safety earth bar or clean earth bar to which the barriers can be connected.</w:t>
      </w:r>
    </w:p>
    <w:p w14:paraId="32446B85" w14:textId="77777777" w:rsidR="00466647" w:rsidRPr="00466647" w:rsidRDefault="00466647" w:rsidP="00466647">
      <w:pPr>
        <w:jc w:val="both"/>
        <w:rPr>
          <w:rFonts w:asciiTheme="minorHAnsi" w:hAnsiTheme="minorHAnsi" w:cstheme="minorHAnsi"/>
          <w:sz w:val="20"/>
          <w:szCs w:val="20"/>
          <w:highlight w:val="yellow"/>
          <w:lang w:val="en-US"/>
        </w:rPr>
      </w:pPr>
    </w:p>
    <w:p w14:paraId="05DD9E2B" w14:textId="77777777" w:rsidR="00466647" w:rsidRPr="00466647" w:rsidRDefault="00466647" w:rsidP="00466647">
      <w:pPr>
        <w:jc w:val="both"/>
        <w:rPr>
          <w:rFonts w:asciiTheme="minorHAnsi" w:eastAsiaTheme="majorEastAsia" w:hAnsiTheme="minorHAnsi" w:cstheme="minorHAnsi"/>
          <w:b/>
          <w:bCs/>
          <w:caps/>
          <w:sz w:val="20"/>
          <w:szCs w:val="20"/>
          <w:lang w:val="en-US"/>
        </w:rPr>
      </w:pPr>
      <w:r w:rsidRPr="00466647">
        <w:rPr>
          <w:rFonts w:asciiTheme="minorHAnsi" w:hAnsiTheme="minorHAnsi" w:cstheme="minorHAnsi"/>
          <w:sz w:val="20"/>
          <w:szCs w:val="20"/>
          <w:lang w:val="en-US"/>
        </w:rPr>
        <w:br w:type="page"/>
      </w:r>
    </w:p>
    <w:p w14:paraId="22098AB9" w14:textId="77777777" w:rsidR="00466647" w:rsidRPr="002741B4" w:rsidRDefault="00466647" w:rsidP="00DF70F8">
      <w:pPr>
        <w:pStyle w:val="Kop1"/>
        <w:numPr>
          <w:ilvl w:val="0"/>
          <w:numId w:val="17"/>
        </w:numPr>
        <w:tabs>
          <w:tab w:val="num" w:pos="851"/>
        </w:tabs>
        <w:jc w:val="both"/>
        <w:rPr>
          <w:rFonts w:asciiTheme="minorHAnsi" w:hAnsiTheme="minorHAnsi" w:cstheme="minorHAnsi"/>
          <w:sz w:val="20"/>
          <w:szCs w:val="20"/>
        </w:rPr>
      </w:pPr>
      <w:bookmarkStart w:id="126" w:name="_Toc95394457"/>
      <w:bookmarkStart w:id="127" w:name="_Toc95400639"/>
      <w:r w:rsidRPr="002741B4">
        <w:rPr>
          <w:rFonts w:asciiTheme="minorHAnsi" w:hAnsiTheme="minorHAnsi" w:cstheme="minorHAnsi"/>
          <w:sz w:val="20"/>
          <w:szCs w:val="20"/>
        </w:rPr>
        <w:lastRenderedPageBreak/>
        <w:t>Inspection and testing</w:t>
      </w:r>
      <w:bookmarkEnd w:id="126"/>
      <w:bookmarkEnd w:id="127"/>
    </w:p>
    <w:p w14:paraId="631BB066" w14:textId="77777777" w:rsidR="00466647" w:rsidRPr="002741B4" w:rsidRDefault="00466647" w:rsidP="00466647">
      <w:pPr>
        <w:jc w:val="both"/>
        <w:rPr>
          <w:rFonts w:asciiTheme="minorHAnsi" w:hAnsiTheme="minorHAnsi" w:cstheme="minorHAnsi"/>
          <w:sz w:val="20"/>
          <w:szCs w:val="20"/>
        </w:rPr>
      </w:pPr>
    </w:p>
    <w:p w14:paraId="384B270D"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28" w:name="_Toc95394458"/>
      <w:bookmarkStart w:id="129" w:name="_Toc95400640"/>
      <w:r w:rsidRPr="002741B4">
        <w:rPr>
          <w:rFonts w:asciiTheme="minorHAnsi" w:hAnsiTheme="minorHAnsi" w:cstheme="minorHAnsi"/>
          <w:sz w:val="20"/>
          <w:szCs w:val="20"/>
        </w:rPr>
        <w:t>General</w:t>
      </w:r>
      <w:bookmarkEnd w:id="128"/>
      <w:bookmarkEnd w:id="129"/>
    </w:p>
    <w:p w14:paraId="3625EA13" w14:textId="77777777" w:rsidR="00466647" w:rsidRPr="002741B4" w:rsidRDefault="00466647" w:rsidP="00466647">
      <w:pPr>
        <w:jc w:val="both"/>
        <w:rPr>
          <w:rFonts w:asciiTheme="minorHAnsi" w:hAnsiTheme="minorHAnsi" w:cstheme="minorHAnsi"/>
          <w:sz w:val="20"/>
          <w:szCs w:val="20"/>
        </w:rPr>
      </w:pPr>
    </w:p>
    <w:p w14:paraId="6791B843" w14:textId="77777777" w:rsidR="00466647" w:rsidRPr="00466647" w:rsidRDefault="00466647" w:rsidP="00DF70F8">
      <w:pPr>
        <w:pStyle w:val="Lijstalinea"/>
        <w:numPr>
          <w:ilvl w:val="0"/>
          <w:numId w:val="56"/>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be responsible for setting to work, testing, and commissioning all items of the Replacement and the associated equipment within the scope of supply to demonstrate compliance with the specified requirements.  These tests will normally be witnessed by Uniper, or the nominated representative.</w:t>
      </w:r>
    </w:p>
    <w:p w14:paraId="5C56C89E" w14:textId="77777777" w:rsidR="00466647" w:rsidRPr="00466647" w:rsidRDefault="00466647" w:rsidP="00466647">
      <w:pPr>
        <w:jc w:val="both"/>
        <w:rPr>
          <w:rFonts w:asciiTheme="minorHAnsi" w:hAnsiTheme="minorHAnsi" w:cstheme="minorHAnsi"/>
          <w:sz w:val="20"/>
          <w:szCs w:val="20"/>
          <w:lang w:val="en-US"/>
        </w:rPr>
      </w:pPr>
    </w:p>
    <w:p w14:paraId="085B2CEB" w14:textId="77777777" w:rsidR="00466647" w:rsidRPr="00466647" w:rsidRDefault="00466647" w:rsidP="00DF70F8">
      <w:pPr>
        <w:pStyle w:val="Lijstalinea"/>
        <w:numPr>
          <w:ilvl w:val="0"/>
          <w:numId w:val="56"/>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equipment used for testing and calibration shall be provided by the Supplier and shall have performance parameters such as accuracy, stability, resolution etc., which render it more than adequate for the test requirements.  Certified documentation shall be provided concerning the test equipment used and the frequency of calibration.</w:t>
      </w:r>
    </w:p>
    <w:p w14:paraId="2CD6ECD8" w14:textId="77777777" w:rsidR="00466647" w:rsidRPr="00466647" w:rsidRDefault="00466647" w:rsidP="00466647">
      <w:pPr>
        <w:jc w:val="both"/>
        <w:rPr>
          <w:rFonts w:asciiTheme="minorHAnsi" w:hAnsiTheme="minorHAnsi" w:cstheme="minorHAnsi"/>
          <w:sz w:val="20"/>
          <w:szCs w:val="20"/>
          <w:lang w:val="en-US"/>
        </w:rPr>
      </w:pPr>
    </w:p>
    <w:p w14:paraId="4C48DA28"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30" w:name="_Toc95394459"/>
      <w:bookmarkStart w:id="131" w:name="_Toc95400641"/>
      <w:r w:rsidRPr="002741B4">
        <w:rPr>
          <w:rFonts w:asciiTheme="minorHAnsi" w:hAnsiTheme="minorHAnsi" w:cstheme="minorHAnsi"/>
          <w:sz w:val="20"/>
          <w:szCs w:val="20"/>
        </w:rPr>
        <w:t>Site Survey</w:t>
      </w:r>
      <w:bookmarkEnd w:id="130"/>
      <w:bookmarkEnd w:id="131"/>
    </w:p>
    <w:p w14:paraId="21E61982" w14:textId="77777777" w:rsidR="00466647" w:rsidRPr="002741B4" w:rsidRDefault="00466647" w:rsidP="00466647">
      <w:pPr>
        <w:jc w:val="both"/>
        <w:rPr>
          <w:rFonts w:asciiTheme="minorHAnsi" w:hAnsiTheme="minorHAnsi" w:cstheme="minorHAnsi"/>
          <w:sz w:val="20"/>
          <w:szCs w:val="20"/>
        </w:rPr>
      </w:pPr>
    </w:p>
    <w:p w14:paraId="136D5610" w14:textId="77777777" w:rsidR="00466647" w:rsidRPr="00466647" w:rsidRDefault="00466647" w:rsidP="00DF70F8">
      <w:pPr>
        <w:pStyle w:val="Lijstalinea"/>
        <w:numPr>
          <w:ilvl w:val="0"/>
          <w:numId w:val="27"/>
        </w:numPr>
        <w:spacing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be responsible for conducting a full site survey.  The purpose of the survey shall be to review the existing system and plant documentation to ensure its adequacy.  Whilst any deficiencies shall be highlighted to Uniper, the Supplier shall remain responsible for fulfilling the requirement of this document.  Any deficiency shall be highlighted to Uniper before any significant design or implementation work is progressed.</w:t>
      </w:r>
    </w:p>
    <w:p w14:paraId="648B6260" w14:textId="77777777" w:rsidR="00466647" w:rsidRPr="00466647" w:rsidRDefault="00466647" w:rsidP="00466647">
      <w:pPr>
        <w:jc w:val="both"/>
        <w:rPr>
          <w:rFonts w:asciiTheme="minorHAnsi" w:hAnsiTheme="minorHAnsi" w:cstheme="minorHAnsi"/>
          <w:sz w:val="20"/>
          <w:szCs w:val="20"/>
          <w:lang w:val="en-US"/>
        </w:rPr>
      </w:pPr>
    </w:p>
    <w:p w14:paraId="5249F06A" w14:textId="77777777" w:rsidR="00466647" w:rsidRPr="00466647" w:rsidRDefault="00466647" w:rsidP="00DF70F8">
      <w:pPr>
        <w:pStyle w:val="Lijstalinea"/>
        <w:numPr>
          <w:ilvl w:val="0"/>
          <w:numId w:val="27"/>
        </w:numPr>
        <w:spacing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be responsible for taking sufficient Backups of the </w:t>
      </w:r>
      <w:proofErr w:type="spellStart"/>
      <w:r w:rsidRPr="00466647">
        <w:rPr>
          <w:rFonts w:asciiTheme="minorHAnsi" w:hAnsiTheme="minorHAnsi" w:cstheme="minorHAnsi"/>
          <w:sz w:val="20"/>
          <w:szCs w:val="20"/>
          <w:lang w:val="en-US"/>
        </w:rPr>
        <w:t>Speedtronic</w:t>
      </w:r>
      <w:proofErr w:type="spellEnd"/>
      <w:r w:rsidRPr="00466647">
        <w:rPr>
          <w:rFonts w:asciiTheme="minorHAnsi" w:hAnsiTheme="minorHAnsi" w:cstheme="minorHAnsi"/>
          <w:sz w:val="20"/>
          <w:szCs w:val="20"/>
          <w:lang w:val="en-US"/>
        </w:rPr>
        <w:t xml:space="preserve"> System during the project at agreed times. </w:t>
      </w:r>
    </w:p>
    <w:p w14:paraId="7998EFCA" w14:textId="77777777" w:rsidR="00466647" w:rsidRPr="00466647" w:rsidRDefault="00466647" w:rsidP="00466647">
      <w:pPr>
        <w:jc w:val="both"/>
        <w:rPr>
          <w:rFonts w:asciiTheme="minorHAnsi" w:hAnsiTheme="minorHAnsi" w:cstheme="minorHAnsi"/>
          <w:sz w:val="20"/>
          <w:szCs w:val="20"/>
          <w:lang w:val="en-US"/>
        </w:rPr>
      </w:pPr>
    </w:p>
    <w:p w14:paraId="7B341E0D"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32" w:name="_Toc95394460"/>
      <w:bookmarkStart w:id="133" w:name="_Toc95400642"/>
      <w:r w:rsidRPr="002741B4">
        <w:rPr>
          <w:rFonts w:asciiTheme="minorHAnsi" w:hAnsiTheme="minorHAnsi" w:cstheme="minorHAnsi"/>
          <w:sz w:val="20"/>
          <w:szCs w:val="20"/>
        </w:rPr>
        <w:t>Type Testing</w:t>
      </w:r>
      <w:bookmarkEnd w:id="132"/>
      <w:bookmarkEnd w:id="133"/>
    </w:p>
    <w:p w14:paraId="1971DABA" w14:textId="77777777" w:rsidR="00466647" w:rsidRPr="002741B4" w:rsidRDefault="00466647" w:rsidP="00466647">
      <w:pPr>
        <w:jc w:val="both"/>
        <w:rPr>
          <w:rFonts w:asciiTheme="minorHAnsi" w:hAnsiTheme="minorHAnsi" w:cstheme="minorHAnsi"/>
          <w:sz w:val="20"/>
          <w:szCs w:val="20"/>
        </w:rPr>
      </w:pPr>
    </w:p>
    <w:p w14:paraId="3FE0CABE" w14:textId="77777777" w:rsidR="00466647" w:rsidRPr="00466647" w:rsidRDefault="00466647" w:rsidP="00DF70F8">
      <w:pPr>
        <w:pStyle w:val="Lijstalinea"/>
        <w:numPr>
          <w:ilvl w:val="0"/>
          <w:numId w:val="5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off the shelf equipment shall have satisfactorily passed type tests in accordance with the appropriate European or International standards or client performance criteria.</w:t>
      </w:r>
    </w:p>
    <w:p w14:paraId="2DCEA534" w14:textId="77777777" w:rsidR="00466647" w:rsidRPr="00466647" w:rsidRDefault="00466647" w:rsidP="00466647">
      <w:pPr>
        <w:jc w:val="both"/>
        <w:rPr>
          <w:rFonts w:asciiTheme="minorHAnsi" w:hAnsiTheme="minorHAnsi" w:cstheme="minorHAnsi"/>
          <w:sz w:val="20"/>
          <w:szCs w:val="20"/>
          <w:lang w:val="en-US"/>
        </w:rPr>
      </w:pPr>
    </w:p>
    <w:p w14:paraId="6BA48EFC" w14:textId="77777777" w:rsidR="00466647" w:rsidRPr="00466647" w:rsidRDefault="00466647" w:rsidP="00DF70F8">
      <w:pPr>
        <w:pStyle w:val="Lijstalinea"/>
        <w:numPr>
          <w:ilvl w:val="0"/>
          <w:numId w:val="5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Equipment may be accepted based on type tests by other </w:t>
      </w:r>
      <w:proofErr w:type="spellStart"/>
      <w:r w:rsidRPr="00466647">
        <w:rPr>
          <w:rFonts w:asciiTheme="minorHAnsi" w:hAnsiTheme="minorHAnsi" w:cstheme="minorHAnsi"/>
          <w:sz w:val="20"/>
          <w:szCs w:val="20"/>
          <w:lang w:val="en-US"/>
        </w:rPr>
        <w:t>recognised</w:t>
      </w:r>
      <w:proofErr w:type="spellEnd"/>
      <w:r w:rsidRPr="00466647">
        <w:rPr>
          <w:rFonts w:asciiTheme="minorHAnsi" w:hAnsiTheme="minorHAnsi" w:cstheme="minorHAnsi"/>
          <w:sz w:val="20"/>
          <w:szCs w:val="20"/>
          <w:lang w:val="en-US"/>
        </w:rPr>
        <w:t xml:space="preserve"> </w:t>
      </w:r>
      <w:proofErr w:type="spellStart"/>
      <w:r w:rsidRPr="00466647">
        <w:rPr>
          <w:rFonts w:asciiTheme="minorHAnsi" w:hAnsiTheme="minorHAnsi" w:cstheme="minorHAnsi"/>
          <w:sz w:val="20"/>
          <w:szCs w:val="20"/>
          <w:lang w:val="en-US"/>
        </w:rPr>
        <w:t>organisations</w:t>
      </w:r>
      <w:proofErr w:type="spellEnd"/>
      <w:r w:rsidRPr="00466647">
        <w:rPr>
          <w:rFonts w:asciiTheme="minorHAnsi" w:hAnsiTheme="minorHAnsi" w:cstheme="minorHAnsi"/>
          <w:sz w:val="20"/>
          <w:szCs w:val="20"/>
          <w:lang w:val="en-US"/>
        </w:rPr>
        <w:t>, subject to the production of satisfactory documentation by the Supplier.</w:t>
      </w:r>
    </w:p>
    <w:p w14:paraId="230E443F" w14:textId="77777777" w:rsidR="00466647" w:rsidRPr="00466647" w:rsidRDefault="00466647" w:rsidP="00466647">
      <w:pPr>
        <w:jc w:val="both"/>
        <w:rPr>
          <w:rFonts w:asciiTheme="minorHAnsi" w:hAnsiTheme="minorHAnsi" w:cstheme="minorHAnsi"/>
          <w:sz w:val="20"/>
          <w:szCs w:val="20"/>
          <w:lang w:val="en-US"/>
        </w:rPr>
      </w:pPr>
    </w:p>
    <w:p w14:paraId="755CF189" w14:textId="77777777" w:rsidR="00466647" w:rsidRPr="00466647" w:rsidRDefault="00466647" w:rsidP="00DF70F8">
      <w:pPr>
        <w:pStyle w:val="Lijstalinea"/>
        <w:numPr>
          <w:ilvl w:val="0"/>
          <w:numId w:val="5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Supplier’s quality plan shall include all proposed tests, and the test results shall form part of the QA record package prepared by the Supplier.</w:t>
      </w:r>
    </w:p>
    <w:p w14:paraId="09AB0E02" w14:textId="77777777" w:rsidR="00466647" w:rsidRPr="00466647" w:rsidRDefault="00466647" w:rsidP="00466647">
      <w:pPr>
        <w:jc w:val="both"/>
        <w:rPr>
          <w:rFonts w:asciiTheme="minorHAnsi" w:hAnsiTheme="minorHAnsi" w:cstheme="minorHAnsi"/>
          <w:sz w:val="20"/>
          <w:szCs w:val="20"/>
          <w:lang w:val="en-US"/>
        </w:rPr>
      </w:pPr>
    </w:p>
    <w:p w14:paraId="0245124F" w14:textId="77777777" w:rsidR="00466647" w:rsidRPr="00466647" w:rsidRDefault="00466647" w:rsidP="00DF70F8">
      <w:pPr>
        <w:pStyle w:val="Lijstalinea"/>
        <w:numPr>
          <w:ilvl w:val="0"/>
          <w:numId w:val="57"/>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equipment supplied by the Supplier shall carry the appropriate CE mark or equivalent.</w:t>
      </w:r>
    </w:p>
    <w:p w14:paraId="2EDC214A" w14:textId="77777777" w:rsidR="00466647" w:rsidRPr="00466647" w:rsidRDefault="00466647" w:rsidP="00466647">
      <w:pPr>
        <w:jc w:val="both"/>
        <w:rPr>
          <w:rFonts w:asciiTheme="minorHAnsi" w:hAnsiTheme="minorHAnsi" w:cstheme="minorHAnsi"/>
          <w:sz w:val="20"/>
          <w:szCs w:val="20"/>
          <w:lang w:val="en-US"/>
        </w:rPr>
      </w:pPr>
    </w:p>
    <w:p w14:paraId="4DF5DD64"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34" w:name="_Toc95394461"/>
      <w:bookmarkStart w:id="135" w:name="_Toc95400643"/>
      <w:r w:rsidRPr="002741B4">
        <w:rPr>
          <w:rFonts w:asciiTheme="minorHAnsi" w:hAnsiTheme="minorHAnsi" w:cstheme="minorHAnsi"/>
          <w:sz w:val="20"/>
          <w:szCs w:val="20"/>
        </w:rPr>
        <w:t>Factory Acceptance Test (FAT)</w:t>
      </w:r>
      <w:bookmarkEnd w:id="134"/>
      <w:bookmarkEnd w:id="135"/>
    </w:p>
    <w:p w14:paraId="6C3B1713" w14:textId="77777777" w:rsidR="00466647" w:rsidRPr="002741B4" w:rsidRDefault="00466647" w:rsidP="00466647">
      <w:pPr>
        <w:jc w:val="both"/>
        <w:rPr>
          <w:rFonts w:asciiTheme="minorHAnsi" w:hAnsiTheme="minorHAnsi" w:cstheme="minorHAnsi"/>
          <w:sz w:val="20"/>
          <w:szCs w:val="20"/>
        </w:rPr>
      </w:pPr>
    </w:p>
    <w:p w14:paraId="31F11443" w14:textId="77777777" w:rsidR="00466647" w:rsidRPr="00466647" w:rsidRDefault="00466647" w:rsidP="00DF70F8">
      <w:pPr>
        <w:pStyle w:val="Lijstalinea"/>
        <w:numPr>
          <w:ilvl w:val="0"/>
          <w:numId w:val="58"/>
        </w:numPr>
        <w:tabs>
          <w:tab w:val="left" w:pos="709"/>
        </w:tabs>
        <w:ind w:hanging="436"/>
        <w:contextualSpacing/>
        <w:jc w:val="both"/>
        <w:rPr>
          <w:rFonts w:asciiTheme="minorHAnsi" w:eastAsiaTheme="minorEastAsia" w:hAnsiTheme="minorHAnsi" w:cstheme="minorHAnsi"/>
          <w:sz w:val="20"/>
          <w:szCs w:val="20"/>
          <w:lang w:val="en-US"/>
        </w:rPr>
      </w:pPr>
      <w:r w:rsidRPr="00466647">
        <w:rPr>
          <w:rFonts w:asciiTheme="minorHAnsi" w:hAnsiTheme="minorHAnsi" w:cstheme="minorHAnsi"/>
          <w:sz w:val="20"/>
          <w:szCs w:val="20"/>
          <w:lang w:val="en-US"/>
        </w:rPr>
        <w:t>Unless otherwise agreed with Uniper, FAT shall be performed at the Supplier’s works.  The whole FAT shall be witnessed by Uniper, or the nominated representative.</w:t>
      </w:r>
    </w:p>
    <w:p w14:paraId="08A31899" w14:textId="77777777" w:rsidR="00466647" w:rsidRPr="00466647" w:rsidRDefault="00466647" w:rsidP="00466647">
      <w:pPr>
        <w:tabs>
          <w:tab w:val="left" w:pos="709"/>
        </w:tabs>
        <w:jc w:val="both"/>
        <w:rPr>
          <w:rFonts w:asciiTheme="minorHAnsi" w:hAnsiTheme="minorHAnsi" w:cstheme="minorHAnsi"/>
          <w:sz w:val="20"/>
          <w:szCs w:val="20"/>
          <w:lang w:val="en-US"/>
        </w:rPr>
      </w:pPr>
    </w:p>
    <w:p w14:paraId="73F35948" w14:textId="77777777" w:rsidR="00466647" w:rsidRPr="00466647" w:rsidRDefault="00466647" w:rsidP="00DF70F8">
      <w:pPr>
        <w:pStyle w:val="Lijstalinea"/>
        <w:numPr>
          <w:ilvl w:val="0"/>
          <w:numId w:val="5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prepare and submit the formal test specification to Uniper for review and comment, at least six weeks before the date of factory acceptance testing, the formal test specification detailing the </w:t>
      </w:r>
      <w:r w:rsidRPr="00466647">
        <w:rPr>
          <w:rFonts w:asciiTheme="minorHAnsi" w:hAnsiTheme="minorHAnsi" w:cstheme="minorHAnsi"/>
          <w:sz w:val="20"/>
          <w:szCs w:val="20"/>
          <w:lang w:val="en-US"/>
        </w:rPr>
        <w:lastRenderedPageBreak/>
        <w:t>tests to be performed and test equipment to be used.  It is expected that feedback comments by Uniper to be returned to the Supplier within two weeks of receipt of the test specification document.</w:t>
      </w:r>
    </w:p>
    <w:p w14:paraId="59B505BB" w14:textId="77777777" w:rsidR="00466647" w:rsidRPr="00466647" w:rsidRDefault="00466647" w:rsidP="00466647">
      <w:pPr>
        <w:jc w:val="both"/>
        <w:rPr>
          <w:rFonts w:asciiTheme="minorHAnsi" w:hAnsiTheme="minorHAnsi" w:cstheme="minorHAnsi"/>
          <w:sz w:val="20"/>
          <w:szCs w:val="20"/>
          <w:lang w:val="en-US"/>
        </w:rPr>
      </w:pPr>
    </w:p>
    <w:p w14:paraId="10A9CA67" w14:textId="77777777" w:rsidR="00466647" w:rsidRPr="00466647" w:rsidRDefault="00466647" w:rsidP="00DF70F8">
      <w:pPr>
        <w:pStyle w:val="Lijstalinea"/>
        <w:numPr>
          <w:ilvl w:val="0"/>
          <w:numId w:val="5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Each Graphic supplied as part of the TCS shall be validated.  This shall include checking that the format/mimic correctly represents the plant or system it relates to; access time is acceptable and confirmation that data values originate from the correct source.  A sample check of the functionality within each Graphic shall be made, checking each pop-up, faceplate, data entry field and shall include a 30% sample check on analogue value and digital state displays.</w:t>
      </w:r>
    </w:p>
    <w:p w14:paraId="5CC6815F" w14:textId="77777777" w:rsidR="00466647" w:rsidRPr="00466647" w:rsidRDefault="00466647" w:rsidP="00466647">
      <w:pPr>
        <w:jc w:val="both"/>
        <w:rPr>
          <w:rFonts w:asciiTheme="minorHAnsi" w:hAnsiTheme="minorHAnsi" w:cstheme="minorHAnsi"/>
          <w:sz w:val="20"/>
          <w:szCs w:val="20"/>
          <w:lang w:val="en-US"/>
        </w:rPr>
      </w:pPr>
    </w:p>
    <w:p w14:paraId="465DFCF1" w14:textId="77777777" w:rsidR="00466647" w:rsidRPr="00466647" w:rsidRDefault="00466647" w:rsidP="00DF70F8">
      <w:pPr>
        <w:pStyle w:val="Lijstalinea"/>
        <w:numPr>
          <w:ilvl w:val="0"/>
          <w:numId w:val="5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Testing of the alarm functions shall be performed to verify that alarms are correctly displayed under ‘alarm-flood’ conditions.</w:t>
      </w:r>
    </w:p>
    <w:p w14:paraId="1EBD84D1" w14:textId="77777777" w:rsidR="00466647" w:rsidRPr="00466647" w:rsidRDefault="00466647" w:rsidP="00466647">
      <w:pPr>
        <w:jc w:val="both"/>
        <w:rPr>
          <w:rFonts w:asciiTheme="minorHAnsi" w:hAnsiTheme="minorHAnsi" w:cstheme="minorHAnsi"/>
          <w:sz w:val="20"/>
          <w:szCs w:val="20"/>
          <w:lang w:val="en-US"/>
        </w:rPr>
      </w:pPr>
    </w:p>
    <w:p w14:paraId="679D028A" w14:textId="77777777" w:rsidR="00466647" w:rsidRPr="00466647" w:rsidRDefault="00466647" w:rsidP="00DF70F8">
      <w:pPr>
        <w:pStyle w:val="Lijstalinea"/>
        <w:numPr>
          <w:ilvl w:val="0"/>
          <w:numId w:val="5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factory testing shall include demonstrations of the following to </w:t>
      </w:r>
      <w:proofErr w:type="spellStart"/>
      <w:r w:rsidRPr="00466647">
        <w:rPr>
          <w:rFonts w:asciiTheme="minorHAnsi" w:hAnsiTheme="minorHAnsi" w:cstheme="minorHAnsi"/>
          <w:sz w:val="20"/>
          <w:szCs w:val="20"/>
          <w:lang w:val="en-US"/>
        </w:rPr>
        <w:t>Uniper’s</w:t>
      </w:r>
      <w:proofErr w:type="spellEnd"/>
      <w:r w:rsidRPr="00466647">
        <w:rPr>
          <w:rFonts w:asciiTheme="minorHAnsi" w:hAnsiTheme="minorHAnsi" w:cstheme="minorHAnsi"/>
          <w:sz w:val="20"/>
          <w:szCs w:val="20"/>
          <w:lang w:val="en-US"/>
        </w:rPr>
        <w:t xml:space="preserve"> or nominated representative’s satisfaction: -</w:t>
      </w:r>
    </w:p>
    <w:p w14:paraId="0D776651" w14:textId="77777777" w:rsidR="00466647" w:rsidRPr="00466647" w:rsidRDefault="00466647" w:rsidP="00DF70F8">
      <w:pPr>
        <w:pStyle w:val="Lijstalinea"/>
        <w:numPr>
          <w:ilvl w:val="1"/>
          <w:numId w:val="5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Where applicable, acceptable controller/processor loading in terms of memory </w:t>
      </w:r>
      <w:proofErr w:type="spellStart"/>
      <w:r w:rsidRPr="00466647">
        <w:rPr>
          <w:rFonts w:asciiTheme="minorHAnsi" w:hAnsiTheme="minorHAnsi" w:cstheme="minorHAnsi"/>
          <w:sz w:val="20"/>
          <w:szCs w:val="20"/>
          <w:lang w:val="en-US"/>
        </w:rPr>
        <w:t>utilisation</w:t>
      </w:r>
      <w:proofErr w:type="spellEnd"/>
      <w:r w:rsidRPr="00466647">
        <w:rPr>
          <w:rFonts w:asciiTheme="minorHAnsi" w:hAnsiTheme="minorHAnsi" w:cstheme="minorHAnsi"/>
          <w:sz w:val="20"/>
          <w:szCs w:val="20"/>
          <w:lang w:val="en-US"/>
        </w:rPr>
        <w:t>, processor free-time and program run-time.</w:t>
      </w:r>
    </w:p>
    <w:p w14:paraId="389CE068" w14:textId="77777777" w:rsidR="00466647" w:rsidRPr="00466647" w:rsidRDefault="00466647" w:rsidP="00DF70F8">
      <w:pPr>
        <w:pStyle w:val="Lijstalinea"/>
        <w:numPr>
          <w:ilvl w:val="1"/>
          <w:numId w:val="5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Where applicable, acceptable communications network (including Fieldbuses) loading, correct </w:t>
      </w:r>
      <w:proofErr w:type="spellStart"/>
      <w:r w:rsidRPr="00466647">
        <w:rPr>
          <w:rFonts w:asciiTheme="minorHAnsi" w:hAnsiTheme="minorHAnsi" w:cstheme="minorHAnsi"/>
          <w:sz w:val="20"/>
          <w:szCs w:val="20"/>
          <w:lang w:val="en-US"/>
        </w:rPr>
        <w:t>behaviour</w:t>
      </w:r>
      <w:proofErr w:type="spellEnd"/>
      <w:r w:rsidRPr="00466647">
        <w:rPr>
          <w:rFonts w:asciiTheme="minorHAnsi" w:hAnsiTheme="minorHAnsi" w:cstheme="minorHAnsi"/>
          <w:sz w:val="20"/>
          <w:szCs w:val="20"/>
          <w:lang w:val="en-US"/>
        </w:rPr>
        <w:t xml:space="preserve"> under worst case conditions (to be performed on site) and redundancy fail-over.</w:t>
      </w:r>
    </w:p>
    <w:p w14:paraId="7559CB59" w14:textId="77777777" w:rsidR="00466647" w:rsidRPr="00466647" w:rsidRDefault="00466647" w:rsidP="00DF70F8">
      <w:pPr>
        <w:pStyle w:val="Lijstalinea"/>
        <w:numPr>
          <w:ilvl w:val="1"/>
          <w:numId w:val="5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Robustness to failures (including multiple failures in redundant systems and networks).</w:t>
      </w:r>
    </w:p>
    <w:p w14:paraId="10DAFFCF" w14:textId="77777777" w:rsidR="00466647" w:rsidRPr="00466647" w:rsidRDefault="00466647" w:rsidP="00DF70F8">
      <w:pPr>
        <w:pStyle w:val="Lijstalinea"/>
        <w:numPr>
          <w:ilvl w:val="1"/>
          <w:numId w:val="5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Ability to diagnose failures (simulated by the removal of power and/or modules).</w:t>
      </w:r>
    </w:p>
    <w:p w14:paraId="3C946005" w14:textId="77777777" w:rsidR="00466647" w:rsidRPr="00466647" w:rsidRDefault="00466647" w:rsidP="00DF70F8">
      <w:pPr>
        <w:pStyle w:val="Lijstalinea"/>
        <w:numPr>
          <w:ilvl w:val="1"/>
          <w:numId w:val="5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Ability to replace faulty system components/modules under powered-up and on-load conditions.</w:t>
      </w:r>
    </w:p>
    <w:p w14:paraId="23348605" w14:textId="77777777" w:rsidR="00466647" w:rsidRPr="00466647" w:rsidRDefault="00466647" w:rsidP="00DF70F8">
      <w:pPr>
        <w:pStyle w:val="Lijstalinea"/>
        <w:numPr>
          <w:ilvl w:val="1"/>
          <w:numId w:val="5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Alarms have been fully migrated.</w:t>
      </w:r>
    </w:p>
    <w:p w14:paraId="31063E5E" w14:textId="77777777" w:rsidR="00466647" w:rsidRPr="00466647" w:rsidRDefault="00466647" w:rsidP="00DF70F8">
      <w:pPr>
        <w:pStyle w:val="Lijstalinea"/>
        <w:numPr>
          <w:ilvl w:val="1"/>
          <w:numId w:val="5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Integration of the various disparate plant control systems, including correct ‘time-stamping’ of alarms and events.</w:t>
      </w:r>
    </w:p>
    <w:p w14:paraId="579359BD" w14:textId="77777777" w:rsidR="00466647" w:rsidRPr="00466647" w:rsidRDefault="00466647" w:rsidP="00DF70F8">
      <w:pPr>
        <w:pStyle w:val="Lijstalinea"/>
        <w:numPr>
          <w:ilvl w:val="1"/>
          <w:numId w:val="5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Ability to Shelve nuisance alarms.</w:t>
      </w:r>
    </w:p>
    <w:p w14:paraId="4AE68D56" w14:textId="77777777" w:rsidR="00466647" w:rsidRPr="00466647" w:rsidRDefault="00466647" w:rsidP="00DF70F8">
      <w:pPr>
        <w:pStyle w:val="Lijstalinea"/>
        <w:numPr>
          <w:ilvl w:val="1"/>
          <w:numId w:val="5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Complete check on the Graphic navigation functions.</w:t>
      </w:r>
    </w:p>
    <w:p w14:paraId="09C908BE" w14:textId="77777777" w:rsidR="00466647" w:rsidRPr="00466647" w:rsidRDefault="00466647" w:rsidP="00466647">
      <w:pPr>
        <w:jc w:val="both"/>
        <w:rPr>
          <w:rFonts w:asciiTheme="minorHAnsi" w:hAnsiTheme="minorHAnsi" w:cstheme="minorHAnsi"/>
          <w:sz w:val="20"/>
          <w:szCs w:val="20"/>
          <w:lang w:val="en-US"/>
        </w:rPr>
      </w:pPr>
    </w:p>
    <w:p w14:paraId="0061151A" w14:textId="77777777" w:rsidR="00466647" w:rsidRPr="00466647" w:rsidRDefault="00466647" w:rsidP="00DF70F8">
      <w:pPr>
        <w:pStyle w:val="Lijstalinea"/>
        <w:numPr>
          <w:ilvl w:val="0"/>
          <w:numId w:val="5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If any failures occur during factory acceptance testing, full details shall be recorded for Uniper who will require evidence that there is no inherent design, manufacturing or software configuration faults.  The Supplier will then agree with Uniper whether the test may be restarted or shall be repeated. </w:t>
      </w:r>
    </w:p>
    <w:p w14:paraId="27734324" w14:textId="77777777" w:rsidR="00466647" w:rsidRPr="00466647" w:rsidRDefault="00466647" w:rsidP="00466647">
      <w:pPr>
        <w:jc w:val="both"/>
        <w:rPr>
          <w:rFonts w:asciiTheme="minorHAnsi" w:hAnsiTheme="minorHAnsi" w:cstheme="minorHAnsi"/>
          <w:sz w:val="20"/>
          <w:szCs w:val="20"/>
          <w:lang w:val="en-US"/>
        </w:rPr>
      </w:pPr>
    </w:p>
    <w:p w14:paraId="0BE37481" w14:textId="77777777" w:rsidR="00466647" w:rsidRPr="00466647" w:rsidRDefault="00466647" w:rsidP="00DF70F8">
      <w:pPr>
        <w:pStyle w:val="Lijstalinea"/>
        <w:numPr>
          <w:ilvl w:val="0"/>
          <w:numId w:val="5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sufficient simulated binary and analogue inputs to allow testing of at least a complete functional group at one time and suitable indicators to visually display outputs of tested equipment, e.g., using PC simulation.</w:t>
      </w:r>
    </w:p>
    <w:p w14:paraId="2FF9321C" w14:textId="77777777" w:rsidR="00466647" w:rsidRPr="00466647" w:rsidRDefault="00466647" w:rsidP="00466647">
      <w:pPr>
        <w:jc w:val="both"/>
        <w:rPr>
          <w:rFonts w:asciiTheme="minorHAnsi" w:hAnsiTheme="minorHAnsi" w:cstheme="minorHAnsi"/>
          <w:sz w:val="20"/>
          <w:szCs w:val="20"/>
          <w:lang w:val="en-US"/>
        </w:rPr>
      </w:pPr>
    </w:p>
    <w:p w14:paraId="06042D53" w14:textId="77777777" w:rsidR="00466647" w:rsidRPr="00466647" w:rsidRDefault="00466647" w:rsidP="00DF70F8">
      <w:pPr>
        <w:pStyle w:val="Lijstalinea"/>
        <w:numPr>
          <w:ilvl w:val="0"/>
          <w:numId w:val="5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system under test shall be configured to the latest agreed data at the time of the test.</w:t>
      </w:r>
    </w:p>
    <w:p w14:paraId="694B71C3" w14:textId="77777777" w:rsidR="00466647" w:rsidRPr="00466647" w:rsidRDefault="00466647" w:rsidP="00466647">
      <w:pPr>
        <w:jc w:val="both"/>
        <w:rPr>
          <w:rFonts w:asciiTheme="minorHAnsi" w:hAnsiTheme="minorHAnsi" w:cstheme="minorHAnsi"/>
          <w:sz w:val="20"/>
          <w:szCs w:val="20"/>
          <w:lang w:val="en-US"/>
        </w:rPr>
      </w:pPr>
    </w:p>
    <w:p w14:paraId="0E5830EA" w14:textId="77777777" w:rsidR="00466647" w:rsidRPr="00466647" w:rsidRDefault="00466647" w:rsidP="00DF70F8">
      <w:pPr>
        <w:pStyle w:val="Lijstalinea"/>
        <w:numPr>
          <w:ilvl w:val="0"/>
          <w:numId w:val="5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Disaster Recovery software and hardware shall be used at the end of the FAT to take a full system image.  This image shall then be tested by being reapplied to the system, and the system demonstrated as being fully functional following its restoration.  </w:t>
      </w:r>
    </w:p>
    <w:p w14:paraId="68594A23" w14:textId="77777777" w:rsidR="00466647" w:rsidRPr="00466647" w:rsidRDefault="00466647" w:rsidP="00466647">
      <w:pPr>
        <w:jc w:val="both"/>
        <w:rPr>
          <w:rFonts w:asciiTheme="minorHAnsi" w:hAnsiTheme="minorHAnsi" w:cstheme="minorHAnsi"/>
          <w:sz w:val="20"/>
          <w:szCs w:val="20"/>
          <w:lang w:val="en-US"/>
        </w:rPr>
      </w:pPr>
    </w:p>
    <w:p w14:paraId="447E0558"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36" w:name="_Toc95394462"/>
      <w:bookmarkStart w:id="137" w:name="_Toc95400644"/>
      <w:r w:rsidRPr="002741B4">
        <w:rPr>
          <w:rFonts w:asciiTheme="minorHAnsi" w:hAnsiTheme="minorHAnsi" w:cstheme="minorHAnsi"/>
          <w:sz w:val="20"/>
          <w:szCs w:val="20"/>
        </w:rPr>
        <w:t>Installation</w:t>
      </w:r>
      <w:bookmarkEnd w:id="136"/>
      <w:bookmarkEnd w:id="137"/>
    </w:p>
    <w:p w14:paraId="319FD8A3" w14:textId="77777777" w:rsidR="00466647" w:rsidRPr="002741B4" w:rsidRDefault="00466647" w:rsidP="00466647">
      <w:pPr>
        <w:jc w:val="both"/>
        <w:rPr>
          <w:rFonts w:asciiTheme="minorHAnsi" w:hAnsiTheme="minorHAnsi" w:cstheme="minorHAnsi"/>
          <w:sz w:val="20"/>
          <w:szCs w:val="20"/>
        </w:rPr>
      </w:pPr>
    </w:p>
    <w:p w14:paraId="5C46AC9F" w14:textId="77777777" w:rsidR="00466647" w:rsidRPr="00466647" w:rsidRDefault="00466647" w:rsidP="00DF70F8">
      <w:pPr>
        <w:pStyle w:val="Lijstalinea"/>
        <w:numPr>
          <w:ilvl w:val="0"/>
          <w:numId w:val="60"/>
        </w:numPr>
        <w:spacing w:after="160" w:line="259" w:lineRule="auto"/>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must ensure that all staff intended to work on the sites have a current and valid VCA Safety Course certificate from a scheme approved by Uniper.  All personnel working at site will be required to undertake and pass a site safety induction.</w:t>
      </w:r>
    </w:p>
    <w:p w14:paraId="1E592D93" w14:textId="77777777" w:rsidR="00466647" w:rsidRPr="00466647" w:rsidRDefault="00466647" w:rsidP="00466647">
      <w:pPr>
        <w:pStyle w:val="Lijstalinea"/>
        <w:jc w:val="both"/>
        <w:rPr>
          <w:rFonts w:asciiTheme="minorHAnsi" w:hAnsiTheme="minorHAnsi" w:cstheme="minorHAnsi"/>
          <w:sz w:val="20"/>
          <w:szCs w:val="20"/>
          <w:lang w:val="en-US"/>
        </w:rPr>
      </w:pPr>
    </w:p>
    <w:p w14:paraId="5E3623C3" w14:textId="77777777" w:rsidR="00466647" w:rsidRPr="00466647" w:rsidRDefault="00466647" w:rsidP="00DF70F8">
      <w:pPr>
        <w:pStyle w:val="Lijstalinea"/>
        <w:numPr>
          <w:ilvl w:val="0"/>
          <w:numId w:val="60"/>
        </w:numPr>
        <w:spacing w:line="259" w:lineRule="auto"/>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supply sufficient staff prior to site works commencing to allow them to be trained under site safety rules to allow them to accept safety documents.</w:t>
      </w:r>
    </w:p>
    <w:p w14:paraId="5E06D4FE" w14:textId="77777777" w:rsidR="00466647" w:rsidRPr="00466647" w:rsidRDefault="00466647" w:rsidP="00466647">
      <w:pPr>
        <w:jc w:val="both"/>
        <w:rPr>
          <w:rFonts w:asciiTheme="minorHAnsi" w:hAnsiTheme="minorHAnsi" w:cstheme="minorHAnsi"/>
          <w:sz w:val="20"/>
          <w:szCs w:val="20"/>
          <w:lang w:val="en-US"/>
        </w:rPr>
      </w:pPr>
    </w:p>
    <w:p w14:paraId="4725F65B" w14:textId="77777777" w:rsidR="00466647" w:rsidRPr="00466647" w:rsidRDefault="00466647" w:rsidP="00DF70F8">
      <w:pPr>
        <w:pStyle w:val="Lijstalinea"/>
        <w:numPr>
          <w:ilvl w:val="0"/>
          <w:numId w:val="60"/>
        </w:numPr>
        <w:spacing w:line="259" w:lineRule="auto"/>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submit an Isolation Plan as part of the overall project plan to enable Uniper to integrate this with other activities during the outage. This Isolation Plan must be submitted to Uniper for review and comment at the ‘Release for Installation’ (Project Gate) point on the project schedule prior to work commencing.</w:t>
      </w:r>
    </w:p>
    <w:p w14:paraId="1668D1FC" w14:textId="77777777" w:rsidR="00466647" w:rsidRPr="00466647" w:rsidRDefault="00466647" w:rsidP="00466647">
      <w:pPr>
        <w:jc w:val="both"/>
        <w:rPr>
          <w:rFonts w:asciiTheme="minorHAnsi" w:hAnsiTheme="minorHAnsi" w:cstheme="minorHAnsi"/>
          <w:sz w:val="20"/>
          <w:szCs w:val="20"/>
          <w:lang w:val="en-US"/>
        </w:rPr>
      </w:pPr>
    </w:p>
    <w:p w14:paraId="4E4C6A9E" w14:textId="77777777" w:rsidR="00466647" w:rsidRPr="00466647" w:rsidRDefault="00466647" w:rsidP="00DF70F8">
      <w:pPr>
        <w:pStyle w:val="Lijstalinea"/>
        <w:numPr>
          <w:ilvl w:val="0"/>
          <w:numId w:val="60"/>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installation work shall be carried out in line with approved risk assessments and method statements.  Method statements and risk assessments must be submitted to Uniper for review and comment at the ‘Release for Installation’ (Project Gate) point on the project schedule prior to work commencing.  Acceptable risk assessments and method statements will be required before safety documents are issued.</w:t>
      </w:r>
    </w:p>
    <w:p w14:paraId="64A30078" w14:textId="77777777" w:rsidR="00466647" w:rsidRPr="00466647" w:rsidRDefault="00466647" w:rsidP="00466647">
      <w:pPr>
        <w:jc w:val="both"/>
        <w:rPr>
          <w:rFonts w:asciiTheme="minorHAnsi" w:hAnsiTheme="minorHAnsi" w:cstheme="minorHAnsi"/>
          <w:sz w:val="20"/>
          <w:szCs w:val="20"/>
          <w:lang w:val="en-US"/>
        </w:rPr>
      </w:pPr>
    </w:p>
    <w:p w14:paraId="5C55E9F6" w14:textId="77777777" w:rsidR="00466647" w:rsidRPr="002741B4" w:rsidRDefault="00466647" w:rsidP="00DF70F8">
      <w:pPr>
        <w:pStyle w:val="Lijstalinea"/>
        <w:numPr>
          <w:ilvl w:val="0"/>
          <w:numId w:val="60"/>
        </w:numPr>
        <w:spacing w:line="259" w:lineRule="auto"/>
        <w:ind w:left="709" w:hanging="425"/>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Prior to and after any re-wiring or refurbishment work in panels, junction boxes, cable ways and equipment rooms the Supplier shall clean them thoroughly using portable suitable industrial vacuum equipment (e.g., appropriate filters and antistatic), brushes, cleaning cloths and, if necessary, cleaning fluids – in accordance with site CLP Regulation policy. The Supplier will be responsible for removing all scrap and debris from the work area.  </w:t>
      </w:r>
      <w:r w:rsidRPr="002741B4">
        <w:rPr>
          <w:rFonts w:asciiTheme="minorHAnsi" w:hAnsiTheme="minorHAnsi" w:cstheme="minorHAnsi"/>
          <w:sz w:val="20"/>
          <w:szCs w:val="20"/>
        </w:rPr>
        <w:t xml:space="preserve">The </w:t>
      </w:r>
      <w:proofErr w:type="spellStart"/>
      <w:r w:rsidRPr="002741B4">
        <w:rPr>
          <w:rFonts w:asciiTheme="minorHAnsi" w:hAnsiTheme="minorHAnsi" w:cstheme="minorHAnsi"/>
          <w:sz w:val="20"/>
          <w:szCs w:val="20"/>
        </w:rPr>
        <w:t>Supplier</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shall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include</w:t>
      </w:r>
      <w:proofErr w:type="spellEnd"/>
      <w:r w:rsidRPr="002741B4">
        <w:rPr>
          <w:rFonts w:asciiTheme="minorHAnsi" w:hAnsiTheme="minorHAnsi" w:cstheme="minorHAnsi"/>
          <w:sz w:val="20"/>
          <w:szCs w:val="20"/>
        </w:rPr>
        <w:t xml:space="preserve"> for </w:t>
      </w:r>
      <w:proofErr w:type="spellStart"/>
      <w:r w:rsidRPr="002741B4">
        <w:rPr>
          <w:rFonts w:asciiTheme="minorHAnsi" w:hAnsiTheme="minorHAnsi" w:cstheme="minorHAnsi"/>
          <w:sz w:val="20"/>
          <w:szCs w:val="20"/>
        </w:rPr>
        <w:t>all</w:t>
      </w:r>
      <w:proofErr w:type="spellEnd"/>
      <w:r w:rsidRPr="002741B4">
        <w:rPr>
          <w:rFonts w:asciiTheme="minorHAnsi" w:hAnsiTheme="minorHAnsi" w:cstheme="minorHAnsi"/>
          <w:sz w:val="20"/>
          <w:szCs w:val="20"/>
        </w:rPr>
        <w:t xml:space="preserve"> cleaning </w:t>
      </w:r>
      <w:proofErr w:type="spellStart"/>
      <w:r w:rsidRPr="002741B4">
        <w:rPr>
          <w:rFonts w:asciiTheme="minorHAnsi" w:hAnsiTheme="minorHAnsi" w:cstheme="minorHAnsi"/>
          <w:sz w:val="20"/>
          <w:szCs w:val="20"/>
        </w:rPr>
        <w:t>costs</w:t>
      </w:r>
      <w:proofErr w:type="spellEnd"/>
      <w:r w:rsidRPr="002741B4">
        <w:rPr>
          <w:rFonts w:asciiTheme="minorHAnsi" w:hAnsiTheme="minorHAnsi" w:cstheme="minorHAnsi"/>
          <w:sz w:val="20"/>
          <w:szCs w:val="20"/>
        </w:rPr>
        <w:t>.</w:t>
      </w:r>
    </w:p>
    <w:p w14:paraId="66FD718F" w14:textId="77777777" w:rsidR="00466647" w:rsidRPr="002741B4" w:rsidRDefault="00466647" w:rsidP="00466647">
      <w:pPr>
        <w:jc w:val="both"/>
        <w:rPr>
          <w:rFonts w:asciiTheme="minorHAnsi" w:hAnsiTheme="minorHAnsi" w:cstheme="minorHAnsi"/>
          <w:sz w:val="20"/>
          <w:szCs w:val="20"/>
        </w:rPr>
      </w:pPr>
    </w:p>
    <w:p w14:paraId="23FA6A12" w14:textId="77777777" w:rsidR="00466647" w:rsidRPr="002741B4" w:rsidRDefault="00466647" w:rsidP="00DF70F8">
      <w:pPr>
        <w:pStyle w:val="Lijstalinea"/>
        <w:numPr>
          <w:ilvl w:val="0"/>
          <w:numId w:val="60"/>
        </w:numPr>
        <w:spacing w:after="160" w:line="259" w:lineRule="auto"/>
        <w:ind w:left="709" w:hanging="425"/>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All waste materials shall be handled in accordance with </w:t>
      </w:r>
      <w:proofErr w:type="spellStart"/>
      <w:r w:rsidRPr="00466647">
        <w:rPr>
          <w:rFonts w:asciiTheme="minorHAnsi" w:hAnsiTheme="minorHAnsi" w:cstheme="minorHAnsi"/>
          <w:sz w:val="20"/>
          <w:szCs w:val="20"/>
          <w:lang w:val="en-US"/>
        </w:rPr>
        <w:t>Uniper’s</w:t>
      </w:r>
      <w:proofErr w:type="spellEnd"/>
      <w:r w:rsidRPr="00466647">
        <w:rPr>
          <w:rFonts w:asciiTheme="minorHAnsi" w:hAnsiTheme="minorHAnsi" w:cstheme="minorHAnsi"/>
          <w:sz w:val="20"/>
          <w:szCs w:val="20"/>
          <w:lang w:val="en-US"/>
        </w:rPr>
        <w:t xml:space="preserve"> and Site instructions and requirements.  </w:t>
      </w:r>
      <w:r w:rsidRPr="002741B4">
        <w:rPr>
          <w:rFonts w:asciiTheme="minorHAnsi" w:hAnsiTheme="minorHAnsi" w:cstheme="minorHAnsi"/>
          <w:sz w:val="20"/>
          <w:szCs w:val="20"/>
        </w:rPr>
        <w:t xml:space="preserve">The </w:t>
      </w:r>
      <w:proofErr w:type="spellStart"/>
      <w:r w:rsidRPr="002741B4">
        <w:rPr>
          <w:rFonts w:asciiTheme="minorHAnsi" w:hAnsiTheme="minorHAnsi" w:cstheme="minorHAnsi"/>
          <w:sz w:val="20"/>
          <w:szCs w:val="20"/>
        </w:rPr>
        <w:t>Supplier</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shall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include</w:t>
      </w:r>
      <w:proofErr w:type="spellEnd"/>
      <w:r w:rsidRPr="002741B4">
        <w:rPr>
          <w:rFonts w:asciiTheme="minorHAnsi" w:hAnsiTheme="minorHAnsi" w:cstheme="minorHAnsi"/>
          <w:sz w:val="20"/>
          <w:szCs w:val="20"/>
        </w:rPr>
        <w:t xml:space="preserve"> for </w:t>
      </w:r>
      <w:proofErr w:type="spellStart"/>
      <w:r w:rsidRPr="002741B4">
        <w:rPr>
          <w:rFonts w:asciiTheme="minorHAnsi" w:hAnsiTheme="minorHAnsi" w:cstheme="minorHAnsi"/>
          <w:sz w:val="20"/>
          <w:szCs w:val="20"/>
        </w:rPr>
        <w:t>all</w:t>
      </w:r>
      <w:proofErr w:type="spellEnd"/>
      <w:r w:rsidRPr="002741B4">
        <w:rPr>
          <w:rFonts w:asciiTheme="minorHAnsi" w:hAnsiTheme="minorHAnsi" w:cstheme="minorHAnsi"/>
          <w:sz w:val="20"/>
          <w:szCs w:val="20"/>
        </w:rPr>
        <w:t xml:space="preserve"> waste </w:t>
      </w:r>
      <w:proofErr w:type="spellStart"/>
      <w:r w:rsidRPr="002741B4">
        <w:rPr>
          <w:rFonts w:asciiTheme="minorHAnsi" w:hAnsiTheme="minorHAnsi" w:cstheme="minorHAnsi"/>
          <w:sz w:val="20"/>
          <w:szCs w:val="20"/>
        </w:rPr>
        <w:t>disposal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costs</w:t>
      </w:r>
      <w:proofErr w:type="spellEnd"/>
      <w:r w:rsidRPr="002741B4">
        <w:rPr>
          <w:rFonts w:asciiTheme="minorHAnsi" w:hAnsiTheme="minorHAnsi" w:cstheme="minorHAnsi"/>
          <w:sz w:val="20"/>
          <w:szCs w:val="20"/>
        </w:rPr>
        <w:t>.</w:t>
      </w:r>
    </w:p>
    <w:p w14:paraId="58C3F653" w14:textId="77777777" w:rsidR="00466647" w:rsidRPr="002741B4" w:rsidRDefault="00466647" w:rsidP="00466647">
      <w:pPr>
        <w:pStyle w:val="Lijstalinea"/>
        <w:jc w:val="both"/>
        <w:rPr>
          <w:rFonts w:asciiTheme="minorHAnsi" w:hAnsiTheme="minorHAnsi" w:cstheme="minorHAnsi"/>
          <w:sz w:val="20"/>
          <w:szCs w:val="20"/>
        </w:rPr>
      </w:pPr>
    </w:p>
    <w:p w14:paraId="70CDBA6C" w14:textId="77777777" w:rsidR="00466647" w:rsidRPr="00466647" w:rsidRDefault="00466647" w:rsidP="00DF70F8">
      <w:pPr>
        <w:pStyle w:val="Lijstalinea"/>
        <w:numPr>
          <w:ilvl w:val="0"/>
          <w:numId w:val="60"/>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All cabling no longer used shall be removed, wherever possible, and cable ways made good. Uniper shall be notified prior to cable removal to allow for update of site cable registers. If removal of the cable is considered impracticable, following discussions and agreement with Uniper, the cable must be suitably capped, identified and fastened in accordance with </w:t>
      </w:r>
      <w:proofErr w:type="spellStart"/>
      <w:r w:rsidRPr="00466647">
        <w:rPr>
          <w:rFonts w:asciiTheme="minorHAnsi" w:hAnsiTheme="minorHAnsi" w:cstheme="minorHAnsi"/>
          <w:sz w:val="20"/>
          <w:szCs w:val="20"/>
          <w:lang w:val="en-US"/>
        </w:rPr>
        <w:t>Uniper’s</w:t>
      </w:r>
      <w:proofErr w:type="spellEnd"/>
      <w:r w:rsidRPr="00466647">
        <w:rPr>
          <w:rFonts w:asciiTheme="minorHAnsi" w:hAnsiTheme="minorHAnsi" w:cstheme="minorHAnsi"/>
          <w:sz w:val="20"/>
          <w:szCs w:val="20"/>
          <w:lang w:val="en-US"/>
        </w:rPr>
        <w:t xml:space="preserve"> and local site instructions and requirements.</w:t>
      </w:r>
    </w:p>
    <w:p w14:paraId="1F75AD22" w14:textId="77777777" w:rsidR="00466647" w:rsidRPr="00466647" w:rsidRDefault="00466647" w:rsidP="00466647">
      <w:pPr>
        <w:jc w:val="both"/>
        <w:rPr>
          <w:rFonts w:asciiTheme="minorHAnsi" w:hAnsiTheme="minorHAnsi" w:cstheme="minorHAnsi"/>
          <w:sz w:val="20"/>
          <w:szCs w:val="20"/>
          <w:lang w:val="en-US"/>
        </w:rPr>
      </w:pPr>
    </w:p>
    <w:p w14:paraId="007FBA69"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38" w:name="_Toc95394463"/>
      <w:bookmarkStart w:id="139" w:name="_Toc95400645"/>
      <w:r w:rsidRPr="002741B4">
        <w:rPr>
          <w:rFonts w:asciiTheme="minorHAnsi" w:hAnsiTheme="minorHAnsi" w:cstheme="minorHAnsi"/>
          <w:sz w:val="20"/>
          <w:szCs w:val="20"/>
        </w:rPr>
        <w:t>Site Testing and Commissioning</w:t>
      </w:r>
      <w:bookmarkEnd w:id="138"/>
      <w:bookmarkEnd w:id="139"/>
    </w:p>
    <w:p w14:paraId="3F1F0571" w14:textId="77777777" w:rsidR="00466647" w:rsidRPr="002741B4" w:rsidRDefault="00466647" w:rsidP="00466647">
      <w:pPr>
        <w:jc w:val="both"/>
        <w:rPr>
          <w:rFonts w:asciiTheme="minorHAnsi" w:hAnsiTheme="minorHAnsi" w:cstheme="minorHAnsi"/>
          <w:sz w:val="20"/>
          <w:szCs w:val="20"/>
        </w:rPr>
      </w:pPr>
    </w:p>
    <w:p w14:paraId="24209BD7" w14:textId="77777777" w:rsidR="00466647" w:rsidRPr="00466647" w:rsidRDefault="00466647" w:rsidP="00DF70F8">
      <w:pPr>
        <w:pStyle w:val="Lijstalinea"/>
        <w:numPr>
          <w:ilvl w:val="0"/>
          <w:numId w:val="66"/>
        </w:numPr>
        <w:tabs>
          <w:tab w:val="left" w:pos="709"/>
        </w:tabs>
        <w:ind w:left="709" w:hanging="425"/>
        <w:contextualSpacing/>
        <w:jc w:val="both"/>
        <w:rPr>
          <w:rFonts w:asciiTheme="minorHAnsi" w:eastAsiaTheme="minorEastAsia" w:hAnsiTheme="minorHAnsi" w:cstheme="minorHAnsi"/>
          <w:sz w:val="20"/>
          <w:szCs w:val="20"/>
          <w:lang w:val="en-US"/>
        </w:rPr>
      </w:pPr>
      <w:r w:rsidRPr="00466647">
        <w:rPr>
          <w:rFonts w:asciiTheme="minorHAnsi" w:hAnsiTheme="minorHAnsi" w:cstheme="minorHAnsi"/>
          <w:sz w:val="20"/>
          <w:szCs w:val="20"/>
          <w:lang w:val="en-US"/>
        </w:rPr>
        <w:t>Following installation on site, testing and commissioning should be performed by the Supplier in a systematic manner against the relevant test and commissioning procedures, which must be submitted to Uniper for review and comment at the ‘Release for Installation’ (Project Gate) point on the project schedule prior to work commencing.</w:t>
      </w:r>
    </w:p>
    <w:p w14:paraId="1207599B" w14:textId="77777777" w:rsidR="00466647" w:rsidRPr="00466647" w:rsidRDefault="00466647" w:rsidP="00466647">
      <w:pPr>
        <w:jc w:val="both"/>
        <w:rPr>
          <w:rFonts w:asciiTheme="minorHAnsi" w:hAnsiTheme="minorHAnsi" w:cstheme="minorHAnsi"/>
          <w:sz w:val="20"/>
          <w:szCs w:val="20"/>
          <w:lang w:val="en-US"/>
        </w:rPr>
      </w:pPr>
    </w:p>
    <w:p w14:paraId="3F054243" w14:textId="77777777" w:rsidR="00466647" w:rsidRPr="00466647" w:rsidRDefault="00466647" w:rsidP="00DF70F8">
      <w:pPr>
        <w:pStyle w:val="Lijstalinea"/>
        <w:numPr>
          <w:ilvl w:val="0"/>
          <w:numId w:val="66"/>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Each test and commissioning procedure shall include, but not be limited to, the following: -</w:t>
      </w:r>
    </w:p>
    <w:p w14:paraId="47CBCB99" w14:textId="77777777" w:rsidR="00466647" w:rsidRPr="002741B4" w:rsidRDefault="00466647" w:rsidP="00DF70F8">
      <w:pPr>
        <w:pStyle w:val="Lijstalinea"/>
        <w:numPr>
          <w:ilvl w:val="1"/>
          <w:numId w:val="61"/>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Test equipment </w:t>
      </w:r>
      <w:proofErr w:type="spellStart"/>
      <w:r w:rsidRPr="002741B4">
        <w:rPr>
          <w:rFonts w:asciiTheme="minorHAnsi" w:hAnsiTheme="minorHAnsi" w:cstheme="minorHAnsi"/>
          <w:sz w:val="20"/>
          <w:szCs w:val="20"/>
        </w:rPr>
        <w:t>required</w:t>
      </w:r>
      <w:proofErr w:type="spellEnd"/>
    </w:p>
    <w:p w14:paraId="704E7C74" w14:textId="77777777" w:rsidR="00466647" w:rsidRPr="002741B4" w:rsidRDefault="00466647" w:rsidP="00DF70F8">
      <w:pPr>
        <w:pStyle w:val="Lijstalinea"/>
        <w:numPr>
          <w:ilvl w:val="1"/>
          <w:numId w:val="61"/>
        </w:numPr>
        <w:tabs>
          <w:tab w:val="left" w:pos="567"/>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Personnel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required</w:t>
      </w:r>
      <w:proofErr w:type="spellEnd"/>
      <w:r w:rsidRPr="002741B4">
        <w:rPr>
          <w:rFonts w:asciiTheme="minorHAnsi" w:hAnsiTheme="minorHAnsi" w:cstheme="minorHAnsi"/>
          <w:sz w:val="20"/>
          <w:szCs w:val="20"/>
        </w:rPr>
        <w:t xml:space="preserve"> for test</w:t>
      </w:r>
    </w:p>
    <w:p w14:paraId="0E09601C" w14:textId="77777777" w:rsidR="00466647" w:rsidRPr="002741B4" w:rsidRDefault="00466647" w:rsidP="00DF70F8">
      <w:pPr>
        <w:pStyle w:val="Lijstalinea"/>
        <w:numPr>
          <w:ilvl w:val="1"/>
          <w:numId w:val="61"/>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Test </w:t>
      </w:r>
      <w:proofErr w:type="spellStart"/>
      <w:r w:rsidRPr="002741B4">
        <w:rPr>
          <w:rFonts w:asciiTheme="minorHAnsi" w:hAnsiTheme="minorHAnsi" w:cstheme="minorHAnsi"/>
          <w:sz w:val="20"/>
          <w:szCs w:val="20"/>
        </w:rPr>
        <w:t>objective</w:t>
      </w:r>
      <w:proofErr w:type="spellEnd"/>
    </w:p>
    <w:p w14:paraId="18B8D04A" w14:textId="77777777" w:rsidR="00466647" w:rsidRPr="002741B4" w:rsidRDefault="00466647" w:rsidP="00DF70F8">
      <w:pPr>
        <w:pStyle w:val="Lijstalinea"/>
        <w:numPr>
          <w:ilvl w:val="1"/>
          <w:numId w:val="61"/>
        </w:numPr>
        <w:tabs>
          <w:tab w:val="left" w:pos="567"/>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Testing</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methodology</w:t>
      </w:r>
      <w:proofErr w:type="spellEnd"/>
    </w:p>
    <w:p w14:paraId="051B709E" w14:textId="77777777" w:rsidR="00466647" w:rsidRPr="002741B4" w:rsidRDefault="00466647" w:rsidP="00DF70F8">
      <w:pPr>
        <w:pStyle w:val="Lijstalinea"/>
        <w:numPr>
          <w:ilvl w:val="1"/>
          <w:numId w:val="61"/>
        </w:numPr>
        <w:tabs>
          <w:tab w:val="left" w:pos="567"/>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Results</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recording</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proforma</w:t>
      </w:r>
      <w:proofErr w:type="spellEnd"/>
    </w:p>
    <w:p w14:paraId="08BC06B0" w14:textId="77777777" w:rsidR="00466647" w:rsidRPr="002741B4" w:rsidRDefault="00466647" w:rsidP="00466647">
      <w:pPr>
        <w:jc w:val="both"/>
        <w:rPr>
          <w:rFonts w:asciiTheme="minorHAnsi" w:hAnsiTheme="minorHAnsi" w:cstheme="minorHAnsi"/>
          <w:sz w:val="20"/>
          <w:szCs w:val="20"/>
        </w:rPr>
      </w:pPr>
    </w:p>
    <w:p w14:paraId="305944A3" w14:textId="77777777" w:rsidR="00466647" w:rsidRPr="00466647" w:rsidRDefault="00466647" w:rsidP="00DF70F8">
      <w:pPr>
        <w:pStyle w:val="Lijstalinea"/>
        <w:numPr>
          <w:ilvl w:val="0"/>
          <w:numId w:val="66"/>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Test records are to be supplied by the Supplier at the end of successful witness testing. These shall include all modifications made during the manufacturing and testing period, i.e., list of changes, as-built drawings, calibration certificates etc.</w:t>
      </w:r>
    </w:p>
    <w:p w14:paraId="6BAAEB9E" w14:textId="77777777" w:rsidR="00466647" w:rsidRPr="00466647" w:rsidRDefault="00466647" w:rsidP="00466647">
      <w:pPr>
        <w:jc w:val="both"/>
        <w:rPr>
          <w:rFonts w:asciiTheme="minorHAnsi" w:hAnsiTheme="minorHAnsi" w:cstheme="minorHAnsi"/>
          <w:sz w:val="20"/>
          <w:szCs w:val="20"/>
          <w:lang w:val="en-US"/>
        </w:rPr>
      </w:pPr>
    </w:p>
    <w:p w14:paraId="171DF467" w14:textId="77777777" w:rsidR="00466647" w:rsidRPr="00466647" w:rsidRDefault="00466647" w:rsidP="00DF70F8">
      <w:pPr>
        <w:pStyle w:val="Lijstalinea"/>
        <w:numPr>
          <w:ilvl w:val="0"/>
          <w:numId w:val="66"/>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Commissioning shall be carried out live with approved procedures, risk assessments and method statements provided by the Supplier.</w:t>
      </w:r>
    </w:p>
    <w:p w14:paraId="7335CB63" w14:textId="77777777" w:rsidR="00466647" w:rsidRPr="00466647" w:rsidRDefault="00466647" w:rsidP="00466647">
      <w:pPr>
        <w:jc w:val="both"/>
        <w:rPr>
          <w:rFonts w:asciiTheme="minorHAnsi" w:hAnsiTheme="minorHAnsi" w:cstheme="minorHAnsi"/>
          <w:sz w:val="20"/>
          <w:szCs w:val="20"/>
          <w:lang w:val="en-US"/>
        </w:rPr>
      </w:pPr>
    </w:p>
    <w:p w14:paraId="71C8891A" w14:textId="77777777" w:rsidR="00466647" w:rsidRPr="00466647" w:rsidRDefault="00466647" w:rsidP="00DF70F8">
      <w:pPr>
        <w:pStyle w:val="Lijstalinea"/>
        <w:numPr>
          <w:ilvl w:val="0"/>
          <w:numId w:val="66"/>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 xml:space="preserve">Any testing involving the </w:t>
      </w:r>
      <w:proofErr w:type="spellStart"/>
      <w:r w:rsidRPr="00466647">
        <w:rPr>
          <w:rFonts w:asciiTheme="minorHAnsi" w:hAnsiTheme="minorHAnsi" w:cstheme="minorHAnsi"/>
          <w:sz w:val="20"/>
          <w:szCs w:val="20"/>
          <w:lang w:val="en-US"/>
        </w:rPr>
        <w:t>energisation</w:t>
      </w:r>
      <w:proofErr w:type="spellEnd"/>
      <w:r w:rsidRPr="00466647">
        <w:rPr>
          <w:rFonts w:asciiTheme="minorHAnsi" w:hAnsiTheme="minorHAnsi" w:cstheme="minorHAnsi"/>
          <w:sz w:val="20"/>
          <w:szCs w:val="20"/>
          <w:lang w:val="en-US"/>
        </w:rPr>
        <w:t xml:space="preserve"> of equipment beyond the TCS cabinet which poses a risk to personnel or equipment shall only take place once the ‘Release for Hot Commissioning (Project Gate)’ has been sanctioned by the Uniper Engineering Manager.</w:t>
      </w:r>
    </w:p>
    <w:p w14:paraId="35409944" w14:textId="77777777" w:rsidR="00466647" w:rsidRPr="00466647" w:rsidRDefault="00466647" w:rsidP="00466647">
      <w:pPr>
        <w:jc w:val="both"/>
        <w:rPr>
          <w:rFonts w:asciiTheme="minorHAnsi" w:hAnsiTheme="minorHAnsi" w:cstheme="minorHAnsi"/>
          <w:sz w:val="20"/>
          <w:szCs w:val="20"/>
          <w:lang w:val="en-US"/>
        </w:rPr>
      </w:pPr>
    </w:p>
    <w:p w14:paraId="0A44920F" w14:textId="77777777" w:rsidR="00466647" w:rsidRPr="00466647" w:rsidRDefault="00466647" w:rsidP="00DF70F8">
      <w:pPr>
        <w:pStyle w:val="Lijstalinea"/>
        <w:numPr>
          <w:ilvl w:val="0"/>
          <w:numId w:val="66"/>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testing and commissioning shall be carried out by the Supplier’s personnel who shall be suitably qualified, experience and familiar with the project.</w:t>
      </w:r>
    </w:p>
    <w:p w14:paraId="03A40073" w14:textId="77777777" w:rsidR="00466647" w:rsidRPr="00466647" w:rsidRDefault="00466647" w:rsidP="00466647">
      <w:pPr>
        <w:jc w:val="both"/>
        <w:rPr>
          <w:rFonts w:asciiTheme="minorHAnsi" w:hAnsiTheme="minorHAnsi" w:cstheme="minorHAnsi"/>
          <w:sz w:val="20"/>
          <w:szCs w:val="20"/>
          <w:lang w:val="en-US"/>
        </w:rPr>
      </w:pPr>
    </w:p>
    <w:p w14:paraId="45B1FBB1" w14:textId="77777777" w:rsidR="00466647" w:rsidRPr="00466647" w:rsidRDefault="00466647" w:rsidP="00DF70F8">
      <w:pPr>
        <w:pStyle w:val="Lijstalinea"/>
        <w:numPr>
          <w:ilvl w:val="0"/>
          <w:numId w:val="66"/>
        </w:numPr>
        <w:tabs>
          <w:tab w:val="left" w:pos="709"/>
        </w:tabs>
        <w:ind w:left="709" w:hanging="425"/>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Testing and commissioning on site shall generally take place in distinct phases as follows.</w:t>
      </w:r>
    </w:p>
    <w:p w14:paraId="58118CD1" w14:textId="77777777" w:rsidR="00466647" w:rsidRPr="00466647" w:rsidRDefault="00466647" w:rsidP="00466647">
      <w:pPr>
        <w:jc w:val="both"/>
        <w:rPr>
          <w:rFonts w:asciiTheme="minorHAnsi" w:hAnsiTheme="minorHAnsi" w:cstheme="minorHAnsi"/>
          <w:sz w:val="20"/>
          <w:szCs w:val="20"/>
          <w:lang w:val="en-US"/>
        </w:rPr>
      </w:pPr>
    </w:p>
    <w:p w14:paraId="34540DC3" w14:textId="77777777" w:rsidR="00466647" w:rsidRPr="002741B4" w:rsidRDefault="00466647" w:rsidP="00DF70F8">
      <w:pPr>
        <w:pStyle w:val="Kop3"/>
        <w:numPr>
          <w:ilvl w:val="2"/>
          <w:numId w:val="17"/>
        </w:numPr>
        <w:tabs>
          <w:tab w:val="num" w:pos="1134"/>
        </w:tabs>
        <w:ind w:left="720" w:hanging="720"/>
        <w:jc w:val="both"/>
        <w:rPr>
          <w:rFonts w:asciiTheme="minorHAnsi" w:hAnsiTheme="minorHAnsi" w:cstheme="minorHAnsi"/>
          <w:sz w:val="20"/>
          <w:szCs w:val="20"/>
        </w:rPr>
      </w:pPr>
      <w:bookmarkStart w:id="140" w:name="_Toc95394464"/>
      <w:bookmarkStart w:id="141" w:name="_Toc95400646"/>
      <w:r w:rsidRPr="002741B4">
        <w:rPr>
          <w:rFonts w:asciiTheme="minorHAnsi" w:hAnsiTheme="minorHAnsi" w:cstheme="minorHAnsi"/>
          <w:sz w:val="20"/>
          <w:szCs w:val="20"/>
        </w:rPr>
        <w:t>Pre-</w:t>
      </w:r>
      <w:proofErr w:type="spellStart"/>
      <w:r w:rsidRPr="002741B4">
        <w:rPr>
          <w:rFonts w:asciiTheme="minorHAnsi" w:hAnsiTheme="minorHAnsi" w:cstheme="minorHAnsi"/>
          <w:sz w:val="20"/>
          <w:szCs w:val="20"/>
        </w:rPr>
        <w:t>Commissioning</w:t>
      </w:r>
      <w:proofErr w:type="spellEnd"/>
      <w:r w:rsidRPr="002741B4">
        <w:rPr>
          <w:rFonts w:asciiTheme="minorHAnsi" w:hAnsiTheme="minorHAnsi" w:cstheme="minorHAnsi"/>
          <w:sz w:val="20"/>
          <w:szCs w:val="20"/>
        </w:rPr>
        <w:t xml:space="preserve"> Tests.</w:t>
      </w:r>
      <w:bookmarkEnd w:id="140"/>
      <w:bookmarkEnd w:id="141"/>
    </w:p>
    <w:p w14:paraId="17A0B188" w14:textId="77777777" w:rsidR="00466647" w:rsidRPr="002741B4" w:rsidRDefault="00466647" w:rsidP="00466647">
      <w:pPr>
        <w:jc w:val="both"/>
        <w:rPr>
          <w:rFonts w:asciiTheme="minorHAnsi" w:hAnsiTheme="minorHAnsi" w:cstheme="minorHAnsi"/>
          <w:sz w:val="20"/>
          <w:szCs w:val="20"/>
        </w:rPr>
      </w:pPr>
    </w:p>
    <w:p w14:paraId="0AC77105" w14:textId="77777777" w:rsidR="00466647" w:rsidRPr="00466647" w:rsidRDefault="00466647" w:rsidP="00DF70F8">
      <w:pPr>
        <w:pStyle w:val="Lijstalinea"/>
        <w:numPr>
          <w:ilvl w:val="0"/>
          <w:numId w:val="62"/>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After installation, all items of the replaced system equipment shall be subjected to basic checks to verify correct installation (including connection) and to verify that they can perform the function for which they are intended.  Typically, these checks shall include visual inspection of installation, power supply connection, network connections, equipment labels etc.</w:t>
      </w:r>
    </w:p>
    <w:p w14:paraId="204792A7" w14:textId="77777777" w:rsidR="00466647" w:rsidRPr="00466647" w:rsidRDefault="00466647" w:rsidP="00466647">
      <w:pPr>
        <w:jc w:val="both"/>
        <w:rPr>
          <w:rFonts w:asciiTheme="minorHAnsi" w:hAnsiTheme="minorHAnsi" w:cstheme="minorHAnsi"/>
          <w:sz w:val="20"/>
          <w:szCs w:val="20"/>
          <w:lang w:val="en-US"/>
        </w:rPr>
      </w:pPr>
    </w:p>
    <w:p w14:paraId="74D1CF3B" w14:textId="77777777" w:rsidR="00466647" w:rsidRPr="002741B4" w:rsidRDefault="00466647" w:rsidP="00DF70F8">
      <w:pPr>
        <w:pStyle w:val="Kop3"/>
        <w:numPr>
          <w:ilvl w:val="2"/>
          <w:numId w:val="17"/>
        </w:numPr>
        <w:tabs>
          <w:tab w:val="num" w:pos="1134"/>
        </w:tabs>
        <w:ind w:left="720" w:hanging="720"/>
        <w:jc w:val="both"/>
        <w:rPr>
          <w:rFonts w:asciiTheme="minorHAnsi" w:hAnsiTheme="minorHAnsi" w:cstheme="minorHAnsi"/>
          <w:sz w:val="20"/>
          <w:szCs w:val="20"/>
        </w:rPr>
      </w:pPr>
      <w:bookmarkStart w:id="142" w:name="_Toc95394465"/>
      <w:bookmarkStart w:id="143" w:name="_Toc95400647"/>
      <w:proofErr w:type="spellStart"/>
      <w:r w:rsidRPr="002741B4">
        <w:rPr>
          <w:rFonts w:asciiTheme="minorHAnsi" w:hAnsiTheme="minorHAnsi" w:cstheme="minorHAnsi"/>
          <w:sz w:val="20"/>
          <w:szCs w:val="20"/>
        </w:rPr>
        <w:t>Commissioning</w:t>
      </w:r>
      <w:proofErr w:type="spellEnd"/>
      <w:r w:rsidRPr="002741B4">
        <w:rPr>
          <w:rFonts w:asciiTheme="minorHAnsi" w:hAnsiTheme="minorHAnsi" w:cstheme="minorHAnsi"/>
          <w:sz w:val="20"/>
          <w:szCs w:val="20"/>
        </w:rPr>
        <w:t xml:space="preserve"> Tests</w:t>
      </w:r>
      <w:bookmarkEnd w:id="142"/>
      <w:bookmarkEnd w:id="143"/>
    </w:p>
    <w:p w14:paraId="3007FDF9" w14:textId="77777777" w:rsidR="00466647" w:rsidRPr="002741B4" w:rsidRDefault="00466647" w:rsidP="00466647">
      <w:pPr>
        <w:jc w:val="both"/>
        <w:rPr>
          <w:rFonts w:asciiTheme="minorHAnsi" w:hAnsiTheme="minorHAnsi" w:cstheme="minorHAnsi"/>
          <w:sz w:val="20"/>
          <w:szCs w:val="20"/>
        </w:rPr>
      </w:pPr>
    </w:p>
    <w:p w14:paraId="3DA716E5" w14:textId="77777777" w:rsidR="00466647" w:rsidRPr="00466647" w:rsidRDefault="00466647" w:rsidP="00DF70F8">
      <w:pPr>
        <w:pStyle w:val="Lijstalinea"/>
        <w:numPr>
          <w:ilvl w:val="0"/>
          <w:numId w:val="6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full configuration and functionality of the replacement system and all associated system equipment, including all replacement system components, shall be powered up and comprehensively tested in a systematic way and be witnessed by Uniper, or the nominated representative. These commissioning test shall include, but not limited to, the following: -</w:t>
      </w:r>
    </w:p>
    <w:p w14:paraId="4E261613" w14:textId="77777777" w:rsidR="00466647" w:rsidRPr="00466647" w:rsidRDefault="00466647" w:rsidP="00DF70F8">
      <w:pPr>
        <w:pStyle w:val="Lijstalinea"/>
        <w:numPr>
          <w:ilvl w:val="2"/>
          <w:numId w:val="64"/>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Each Graphic shall be validated.  This shall include checking that the format/mimic correctly represents the plant or system it relates to; access time is acceptable and confirmation that data values originate from the correct source. Operation of all plant groups from the Central Control Room shall be proved.</w:t>
      </w:r>
    </w:p>
    <w:p w14:paraId="2629AA4D" w14:textId="77777777" w:rsidR="00466647" w:rsidRPr="00466647" w:rsidRDefault="00466647" w:rsidP="00DF70F8">
      <w:pPr>
        <w:pStyle w:val="Lijstalinea"/>
        <w:numPr>
          <w:ilvl w:val="2"/>
          <w:numId w:val="64"/>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Complete test of the Data exchange with the DCS.</w:t>
      </w:r>
    </w:p>
    <w:p w14:paraId="277705D2" w14:textId="77777777" w:rsidR="00466647" w:rsidRPr="00466647" w:rsidRDefault="00466647" w:rsidP="00DF70F8">
      <w:pPr>
        <w:pStyle w:val="Lijstalinea"/>
        <w:numPr>
          <w:ilvl w:val="2"/>
          <w:numId w:val="64"/>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Access, diagnostics and configuration of the overall plant monitoring and control system, including controller modules, communication module, I/O modules, instrumentation wire break, and control system data communication networks.</w:t>
      </w:r>
    </w:p>
    <w:p w14:paraId="1C270576" w14:textId="77777777" w:rsidR="00466647" w:rsidRPr="00466647" w:rsidRDefault="00466647" w:rsidP="00DF70F8">
      <w:pPr>
        <w:pStyle w:val="Lijstalinea"/>
        <w:numPr>
          <w:ilvl w:val="2"/>
          <w:numId w:val="64"/>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Verification and </w:t>
      </w:r>
      <w:proofErr w:type="spellStart"/>
      <w:r w:rsidRPr="00466647">
        <w:rPr>
          <w:rFonts w:asciiTheme="minorHAnsi" w:hAnsiTheme="minorHAnsi" w:cstheme="minorHAnsi"/>
          <w:sz w:val="20"/>
          <w:szCs w:val="20"/>
          <w:lang w:val="en-US"/>
        </w:rPr>
        <w:t>optimisation</w:t>
      </w:r>
      <w:proofErr w:type="spellEnd"/>
      <w:r w:rsidRPr="00466647">
        <w:rPr>
          <w:rFonts w:asciiTheme="minorHAnsi" w:hAnsiTheme="minorHAnsi" w:cstheme="minorHAnsi"/>
          <w:sz w:val="20"/>
          <w:szCs w:val="20"/>
          <w:lang w:val="en-US"/>
        </w:rPr>
        <w:t xml:space="preserve"> of network and control system CPU </w:t>
      </w:r>
      <w:proofErr w:type="spellStart"/>
      <w:r w:rsidRPr="00466647">
        <w:rPr>
          <w:rFonts w:asciiTheme="minorHAnsi" w:hAnsiTheme="minorHAnsi" w:cstheme="minorHAnsi"/>
          <w:sz w:val="20"/>
          <w:szCs w:val="20"/>
          <w:lang w:val="en-US"/>
        </w:rPr>
        <w:t>utilisation</w:t>
      </w:r>
      <w:proofErr w:type="spellEnd"/>
      <w:r w:rsidRPr="00466647">
        <w:rPr>
          <w:rFonts w:asciiTheme="minorHAnsi" w:hAnsiTheme="minorHAnsi" w:cstheme="minorHAnsi"/>
          <w:sz w:val="20"/>
          <w:szCs w:val="20"/>
          <w:lang w:val="en-US"/>
        </w:rPr>
        <w:t xml:space="preserve"> and loading.</w:t>
      </w:r>
    </w:p>
    <w:p w14:paraId="20092DE0" w14:textId="77777777" w:rsidR="00466647" w:rsidRPr="00466647" w:rsidRDefault="00466647" w:rsidP="00DF70F8">
      <w:pPr>
        <w:pStyle w:val="Lijstalinea"/>
        <w:numPr>
          <w:ilvl w:val="2"/>
          <w:numId w:val="64"/>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Full testing of system and network redundancy and fail-over.</w:t>
      </w:r>
    </w:p>
    <w:p w14:paraId="1B31B215" w14:textId="77777777" w:rsidR="00466647" w:rsidRPr="00466647" w:rsidRDefault="00466647" w:rsidP="00DF70F8">
      <w:pPr>
        <w:pStyle w:val="Lijstalinea"/>
        <w:numPr>
          <w:ilvl w:val="2"/>
          <w:numId w:val="64"/>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Testing shall be performed to demonstrate that all equipment fulfils its functional requirement under normal operating and fault conditions, has adequate stability, and can operate without frequent attention.</w:t>
      </w:r>
    </w:p>
    <w:p w14:paraId="5C89A2F3" w14:textId="77777777" w:rsidR="00466647" w:rsidRPr="00466647" w:rsidRDefault="00466647" w:rsidP="00DF70F8">
      <w:pPr>
        <w:pStyle w:val="Lijstalinea"/>
        <w:numPr>
          <w:ilvl w:val="2"/>
          <w:numId w:val="64"/>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Interface to the </w:t>
      </w:r>
      <w:proofErr w:type="spellStart"/>
      <w:r w:rsidRPr="00466647">
        <w:rPr>
          <w:rFonts w:asciiTheme="minorHAnsi" w:hAnsiTheme="minorHAnsi" w:cstheme="minorHAnsi"/>
          <w:sz w:val="20"/>
          <w:szCs w:val="20"/>
          <w:lang w:val="en-US"/>
        </w:rPr>
        <w:t>Synchronisation</w:t>
      </w:r>
      <w:proofErr w:type="spellEnd"/>
      <w:r w:rsidRPr="00466647">
        <w:rPr>
          <w:rFonts w:asciiTheme="minorHAnsi" w:hAnsiTheme="minorHAnsi" w:cstheme="minorHAnsi"/>
          <w:sz w:val="20"/>
          <w:szCs w:val="20"/>
          <w:lang w:val="en-US"/>
        </w:rPr>
        <w:t xml:space="preserve"> equipment. T</w:t>
      </w:r>
      <w:r w:rsidRPr="00466647">
        <w:rPr>
          <w:rFonts w:asciiTheme="minorHAnsi" w:hAnsiTheme="minorHAnsi" w:cstheme="minorHAnsi"/>
          <w:sz w:val="20"/>
          <w:szCs w:val="20"/>
          <w:u w:val="single"/>
          <w:lang w:val="en-US"/>
        </w:rPr>
        <w:t>his test is of the upmost importance due to the potential for significant damage if wrongly executed</w:t>
      </w:r>
      <w:r w:rsidRPr="00466647">
        <w:rPr>
          <w:rFonts w:asciiTheme="minorHAnsi" w:hAnsiTheme="minorHAnsi" w:cstheme="minorHAnsi"/>
          <w:sz w:val="20"/>
          <w:szCs w:val="20"/>
          <w:lang w:val="en-US"/>
        </w:rPr>
        <w:t>.</w:t>
      </w:r>
    </w:p>
    <w:p w14:paraId="273D1D85" w14:textId="77777777" w:rsidR="00466647" w:rsidRPr="00466647" w:rsidRDefault="00466647" w:rsidP="00466647">
      <w:pPr>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b/>
      </w:r>
    </w:p>
    <w:p w14:paraId="6EA2379A"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44" w:name="_Ref93918826"/>
      <w:bookmarkStart w:id="145" w:name="_Toc95394466"/>
      <w:bookmarkStart w:id="146" w:name="_Toc95400648"/>
      <w:r w:rsidRPr="002741B4">
        <w:rPr>
          <w:rFonts w:asciiTheme="minorHAnsi" w:hAnsiTheme="minorHAnsi" w:cstheme="minorHAnsi"/>
          <w:sz w:val="20"/>
          <w:szCs w:val="20"/>
        </w:rPr>
        <w:t>Site Acceptance Testing</w:t>
      </w:r>
      <w:bookmarkEnd w:id="144"/>
      <w:bookmarkEnd w:id="145"/>
      <w:bookmarkEnd w:id="146"/>
    </w:p>
    <w:p w14:paraId="603C094D" w14:textId="77777777" w:rsidR="00466647" w:rsidRPr="002741B4" w:rsidRDefault="00466647" w:rsidP="00466647">
      <w:pPr>
        <w:jc w:val="both"/>
        <w:rPr>
          <w:rFonts w:asciiTheme="minorHAnsi" w:hAnsiTheme="minorHAnsi" w:cstheme="minorHAnsi"/>
          <w:sz w:val="20"/>
          <w:szCs w:val="20"/>
        </w:rPr>
      </w:pPr>
    </w:p>
    <w:p w14:paraId="7A3DC0A3" w14:textId="77777777" w:rsidR="00466647" w:rsidRPr="00466647" w:rsidRDefault="00466647" w:rsidP="00DF70F8">
      <w:pPr>
        <w:pStyle w:val="Lijstalinea"/>
        <w:numPr>
          <w:ilvl w:val="0"/>
          <w:numId w:val="65"/>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will be required to perform the SAT on site in line with an approved Site Acceptance Test document. This test shall be witnessed by Uniper or a nominated representative.</w:t>
      </w:r>
    </w:p>
    <w:p w14:paraId="2E141C1C" w14:textId="77777777" w:rsidR="00466647" w:rsidRPr="00466647" w:rsidRDefault="00466647" w:rsidP="00466647">
      <w:pPr>
        <w:tabs>
          <w:tab w:val="left" w:pos="709"/>
        </w:tabs>
        <w:jc w:val="both"/>
        <w:rPr>
          <w:rFonts w:asciiTheme="minorHAnsi" w:hAnsiTheme="minorHAnsi" w:cstheme="minorHAnsi"/>
          <w:sz w:val="20"/>
          <w:szCs w:val="20"/>
          <w:lang w:val="en-US"/>
        </w:rPr>
      </w:pPr>
    </w:p>
    <w:p w14:paraId="5487316B" w14:textId="77777777" w:rsidR="00466647" w:rsidRPr="00466647" w:rsidRDefault="00466647" w:rsidP="00DF70F8">
      <w:pPr>
        <w:pStyle w:val="Lijstalinea"/>
        <w:numPr>
          <w:ilvl w:val="0"/>
          <w:numId w:val="65"/>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Supplier’s Site Acceptance Test document should be structured to allow a full demonstration of the supplied equipment to be performed, including a walk down of the installation, review of calibrations, review of test documents and full functionality tests on the equipment.</w:t>
      </w:r>
    </w:p>
    <w:p w14:paraId="617FA824" w14:textId="77777777" w:rsidR="00466647" w:rsidRPr="00466647" w:rsidRDefault="00466647" w:rsidP="00466647">
      <w:pPr>
        <w:jc w:val="both"/>
        <w:rPr>
          <w:rFonts w:asciiTheme="minorHAnsi" w:hAnsiTheme="minorHAnsi" w:cstheme="minorHAnsi"/>
          <w:sz w:val="20"/>
          <w:szCs w:val="20"/>
          <w:lang w:val="en-US"/>
        </w:rPr>
      </w:pPr>
    </w:p>
    <w:p w14:paraId="796257D9" w14:textId="77777777" w:rsidR="00466647" w:rsidRPr="00466647" w:rsidRDefault="00466647" w:rsidP="00DF70F8">
      <w:pPr>
        <w:pStyle w:val="Lijstalinea"/>
        <w:numPr>
          <w:ilvl w:val="0"/>
          <w:numId w:val="65"/>
        </w:numPr>
        <w:tabs>
          <w:tab w:val="left" w:pos="709"/>
        </w:tabs>
        <w:ind w:hanging="436"/>
        <w:contextualSpacing/>
        <w:jc w:val="both"/>
        <w:rPr>
          <w:rFonts w:asciiTheme="minorHAnsi" w:eastAsiaTheme="minorEastAsia" w:hAnsiTheme="minorHAnsi" w:cstheme="minorHAnsi"/>
          <w:sz w:val="20"/>
          <w:szCs w:val="20"/>
          <w:lang w:val="en-US"/>
        </w:rPr>
      </w:pPr>
      <w:r w:rsidRPr="00466647">
        <w:rPr>
          <w:rFonts w:asciiTheme="minorHAnsi" w:hAnsiTheme="minorHAnsi" w:cstheme="minorHAnsi"/>
          <w:sz w:val="20"/>
          <w:szCs w:val="20"/>
          <w:lang w:val="en-US"/>
        </w:rPr>
        <w:lastRenderedPageBreak/>
        <w:t>The Supplier shall submit the Site Acceptance Test document and associated risk assessments at the ‘Release for Installation’ (Project Gate) point on the project schedule prior to the start of commissioning and SAT.</w:t>
      </w:r>
    </w:p>
    <w:p w14:paraId="4CD119D1" w14:textId="77777777" w:rsidR="00466647" w:rsidRPr="00466647" w:rsidRDefault="00466647" w:rsidP="00466647">
      <w:pPr>
        <w:jc w:val="both"/>
        <w:rPr>
          <w:rFonts w:asciiTheme="minorHAnsi" w:hAnsiTheme="minorHAnsi" w:cstheme="minorHAnsi"/>
          <w:sz w:val="20"/>
          <w:szCs w:val="20"/>
          <w:lang w:val="en-US"/>
        </w:rPr>
      </w:pPr>
    </w:p>
    <w:p w14:paraId="0CD835AE" w14:textId="77777777" w:rsidR="00466647" w:rsidRPr="00466647" w:rsidRDefault="00466647" w:rsidP="00DF70F8">
      <w:pPr>
        <w:pStyle w:val="Lijstalinea"/>
        <w:numPr>
          <w:ilvl w:val="0"/>
          <w:numId w:val="65"/>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system will not be fully accepted by Uniper until these tests have been successfully completed.</w:t>
      </w:r>
    </w:p>
    <w:p w14:paraId="5D900404" w14:textId="77777777" w:rsidR="00466647" w:rsidRPr="00466647" w:rsidRDefault="00466647" w:rsidP="00466647">
      <w:pPr>
        <w:jc w:val="both"/>
        <w:rPr>
          <w:rFonts w:asciiTheme="minorHAnsi" w:hAnsiTheme="minorHAnsi" w:cstheme="minorHAnsi"/>
          <w:sz w:val="20"/>
          <w:szCs w:val="20"/>
          <w:lang w:val="en-US"/>
        </w:rPr>
      </w:pPr>
    </w:p>
    <w:p w14:paraId="78F6E2F1" w14:textId="77777777" w:rsidR="00466647" w:rsidRPr="00466647" w:rsidRDefault="00466647" w:rsidP="00DF70F8">
      <w:pPr>
        <w:pStyle w:val="Lijstalinea"/>
        <w:numPr>
          <w:ilvl w:val="0"/>
          <w:numId w:val="65"/>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Upon the successful completion of the Site Acceptance Test the Supplier shall take a full system image using the Disaster Recovery tool and present this to Uniper as part of the ‘As Commissioned’ project documentation.</w:t>
      </w:r>
    </w:p>
    <w:p w14:paraId="326D416C" w14:textId="77777777" w:rsidR="00466647" w:rsidRPr="00466647" w:rsidRDefault="00466647" w:rsidP="00466647">
      <w:pPr>
        <w:jc w:val="both"/>
        <w:rPr>
          <w:rFonts w:asciiTheme="minorHAnsi" w:hAnsiTheme="minorHAnsi" w:cstheme="minorHAnsi"/>
          <w:sz w:val="20"/>
          <w:szCs w:val="20"/>
          <w:lang w:val="en-US"/>
        </w:rPr>
      </w:pPr>
    </w:p>
    <w:p w14:paraId="2473881B" w14:textId="77777777" w:rsidR="00466647" w:rsidRPr="002741B4" w:rsidRDefault="00466647" w:rsidP="00DF70F8">
      <w:pPr>
        <w:pStyle w:val="Lijstalinea"/>
        <w:numPr>
          <w:ilvl w:val="0"/>
          <w:numId w:val="65"/>
        </w:numPr>
        <w:tabs>
          <w:tab w:val="left" w:pos="709"/>
        </w:tabs>
        <w:ind w:hanging="436"/>
        <w:contextualSpacing/>
        <w:jc w:val="both"/>
        <w:rPr>
          <w:rFonts w:asciiTheme="minorHAnsi" w:hAnsiTheme="minorHAnsi" w:cstheme="minorHAnsi"/>
          <w:sz w:val="20"/>
          <w:szCs w:val="20"/>
        </w:rPr>
      </w:pPr>
      <w:bookmarkStart w:id="147" w:name="_Ref93918830"/>
      <w:r w:rsidRPr="00466647">
        <w:rPr>
          <w:rFonts w:asciiTheme="minorHAnsi" w:hAnsiTheme="minorHAnsi" w:cstheme="minorHAnsi"/>
          <w:sz w:val="20"/>
          <w:szCs w:val="20"/>
          <w:lang w:val="en-US"/>
        </w:rPr>
        <w:t>The Supplier’s Site Acceptance Test document shall include a detailed description of how the replacement system shall be tested in accordance with the Netherlands Electricity Grid Code. The replacement system shall include all the necessary injection points, so that the Supplier can connect their own certified test equipment to demonstrate and record the tests to the agreement of the witnessing competent body.</w:t>
      </w:r>
      <w:bookmarkEnd w:id="147"/>
      <w:r w:rsidRPr="00466647">
        <w:rPr>
          <w:rFonts w:asciiTheme="minorHAnsi" w:hAnsiTheme="minorHAnsi" w:cstheme="minorHAnsi"/>
          <w:sz w:val="20"/>
          <w:szCs w:val="20"/>
          <w:lang w:val="en-US"/>
        </w:rPr>
        <w:t xml:space="preserve"> </w:t>
      </w:r>
      <w:proofErr w:type="spellStart"/>
      <w:r w:rsidRPr="002741B4">
        <w:rPr>
          <w:rFonts w:asciiTheme="minorHAnsi" w:hAnsiTheme="minorHAnsi" w:cstheme="minorHAnsi"/>
          <w:sz w:val="20"/>
          <w:szCs w:val="20"/>
        </w:rPr>
        <w:t>Applicable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reference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documents</w:t>
      </w:r>
      <w:proofErr w:type="spellEnd"/>
      <w:r w:rsidRPr="002741B4">
        <w:rPr>
          <w:rFonts w:asciiTheme="minorHAnsi" w:hAnsiTheme="minorHAnsi" w:cstheme="minorHAnsi"/>
          <w:sz w:val="20"/>
          <w:szCs w:val="20"/>
        </w:rPr>
        <w:t xml:space="preserve"> are </w:t>
      </w:r>
      <w:proofErr w:type="spellStart"/>
      <w:r w:rsidRPr="002741B4">
        <w:rPr>
          <w:rFonts w:asciiTheme="minorHAnsi" w:hAnsiTheme="minorHAnsi" w:cstheme="minorHAnsi"/>
          <w:sz w:val="20"/>
          <w:szCs w:val="20"/>
        </w:rPr>
        <w:t>listed</w:t>
      </w:r>
      <w:proofErr w:type="spellEnd"/>
      <w:r w:rsidRPr="002741B4">
        <w:rPr>
          <w:rFonts w:asciiTheme="minorHAnsi" w:hAnsiTheme="minorHAnsi" w:cstheme="minorHAnsi"/>
          <w:sz w:val="20"/>
          <w:szCs w:val="20"/>
        </w:rPr>
        <w:t xml:space="preserve"> in </w:t>
      </w:r>
      <w:proofErr w:type="spellStart"/>
      <w:r w:rsidRPr="002741B4">
        <w:rPr>
          <w:rFonts w:asciiTheme="minorHAnsi" w:hAnsiTheme="minorHAnsi" w:cstheme="minorHAnsi"/>
          <w:sz w:val="20"/>
          <w:szCs w:val="20"/>
        </w:rPr>
        <w:t>section</w:t>
      </w:r>
      <w:proofErr w:type="spellEnd"/>
      <w:r w:rsidRPr="002741B4">
        <w:rPr>
          <w:rFonts w:asciiTheme="minorHAnsi" w:hAnsiTheme="minorHAnsi" w:cstheme="minorHAnsi"/>
          <w:sz w:val="20"/>
          <w:szCs w:val="20"/>
        </w:rPr>
        <w:t xml:space="preserve"> </w:t>
      </w:r>
      <w:r w:rsidRPr="002741B4">
        <w:rPr>
          <w:rFonts w:asciiTheme="minorHAnsi" w:hAnsiTheme="minorHAnsi" w:cstheme="minorHAnsi"/>
          <w:sz w:val="20"/>
          <w:szCs w:val="20"/>
        </w:rPr>
        <w:fldChar w:fldCharType="begin"/>
      </w:r>
      <w:r w:rsidRPr="002741B4">
        <w:rPr>
          <w:rFonts w:asciiTheme="minorHAnsi" w:hAnsiTheme="minorHAnsi" w:cstheme="minorHAnsi"/>
          <w:sz w:val="20"/>
          <w:szCs w:val="20"/>
        </w:rPr>
        <w:instrText xml:space="preserve"> REF _Ref93919643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Pr>
          <w:rFonts w:asciiTheme="minorHAnsi" w:hAnsiTheme="minorHAnsi" w:cstheme="minorHAnsi"/>
          <w:sz w:val="20"/>
          <w:szCs w:val="20"/>
        </w:rPr>
        <w:t>2</w:t>
      </w:r>
      <w:r w:rsidRPr="002741B4">
        <w:rPr>
          <w:rFonts w:asciiTheme="minorHAnsi" w:hAnsiTheme="minorHAnsi" w:cstheme="minorHAnsi"/>
          <w:sz w:val="20"/>
          <w:szCs w:val="20"/>
        </w:rPr>
        <w:fldChar w:fldCharType="end"/>
      </w:r>
      <w:r w:rsidRPr="002741B4">
        <w:rPr>
          <w:rFonts w:asciiTheme="minorHAnsi" w:hAnsiTheme="minorHAnsi" w:cstheme="minorHAnsi"/>
          <w:sz w:val="20"/>
          <w:szCs w:val="20"/>
        </w:rPr>
        <w:t>.</w:t>
      </w:r>
    </w:p>
    <w:p w14:paraId="7F392C4D" w14:textId="77777777" w:rsidR="00466647" w:rsidRPr="002741B4" w:rsidRDefault="00466647" w:rsidP="00466647">
      <w:pPr>
        <w:jc w:val="both"/>
        <w:rPr>
          <w:rFonts w:asciiTheme="minorHAnsi" w:hAnsiTheme="minorHAnsi" w:cstheme="minorHAnsi"/>
          <w:sz w:val="20"/>
          <w:szCs w:val="20"/>
        </w:rPr>
      </w:pPr>
    </w:p>
    <w:p w14:paraId="4F658487" w14:textId="77777777" w:rsidR="00466647" w:rsidRPr="002741B4" w:rsidRDefault="00466647" w:rsidP="00466647">
      <w:pPr>
        <w:jc w:val="both"/>
        <w:rPr>
          <w:rFonts w:asciiTheme="minorHAnsi" w:hAnsiTheme="minorHAnsi" w:cstheme="minorHAnsi"/>
          <w:sz w:val="20"/>
          <w:szCs w:val="20"/>
        </w:rPr>
      </w:pPr>
    </w:p>
    <w:p w14:paraId="049A00F2" w14:textId="77777777" w:rsidR="00466647" w:rsidRPr="002741B4" w:rsidRDefault="00466647" w:rsidP="00466647">
      <w:pPr>
        <w:jc w:val="both"/>
        <w:rPr>
          <w:rFonts w:asciiTheme="minorHAnsi" w:eastAsiaTheme="majorEastAsia" w:hAnsiTheme="minorHAnsi" w:cstheme="minorHAnsi"/>
          <w:b/>
          <w:bCs/>
          <w:caps/>
          <w:sz w:val="20"/>
          <w:szCs w:val="20"/>
        </w:rPr>
      </w:pPr>
      <w:r w:rsidRPr="002741B4">
        <w:rPr>
          <w:rFonts w:asciiTheme="minorHAnsi" w:hAnsiTheme="minorHAnsi" w:cstheme="minorHAnsi"/>
          <w:sz w:val="20"/>
          <w:szCs w:val="20"/>
        </w:rPr>
        <w:br w:type="page"/>
      </w:r>
    </w:p>
    <w:p w14:paraId="2322E57C" w14:textId="77777777" w:rsidR="00466647" w:rsidRPr="002741B4" w:rsidRDefault="00466647" w:rsidP="00DF70F8">
      <w:pPr>
        <w:pStyle w:val="Kop1"/>
        <w:numPr>
          <w:ilvl w:val="0"/>
          <w:numId w:val="17"/>
        </w:numPr>
        <w:tabs>
          <w:tab w:val="num" w:pos="851"/>
        </w:tabs>
        <w:jc w:val="both"/>
        <w:rPr>
          <w:rFonts w:asciiTheme="minorHAnsi" w:hAnsiTheme="minorHAnsi" w:cstheme="minorHAnsi"/>
          <w:sz w:val="20"/>
          <w:szCs w:val="20"/>
        </w:rPr>
      </w:pPr>
      <w:bookmarkStart w:id="148" w:name="_Toc95394467"/>
      <w:bookmarkStart w:id="149" w:name="_Toc95400649"/>
      <w:r w:rsidRPr="002741B4">
        <w:rPr>
          <w:rFonts w:asciiTheme="minorHAnsi" w:hAnsiTheme="minorHAnsi" w:cstheme="minorHAnsi"/>
          <w:sz w:val="20"/>
          <w:szCs w:val="20"/>
        </w:rPr>
        <w:lastRenderedPageBreak/>
        <w:t>Warranty</w:t>
      </w:r>
      <w:bookmarkEnd w:id="148"/>
      <w:bookmarkEnd w:id="149"/>
    </w:p>
    <w:p w14:paraId="0CCA87EA" w14:textId="77777777" w:rsidR="00466647" w:rsidRPr="002741B4" w:rsidRDefault="00466647" w:rsidP="00466647">
      <w:pPr>
        <w:jc w:val="both"/>
        <w:rPr>
          <w:rFonts w:asciiTheme="minorHAnsi" w:hAnsiTheme="minorHAnsi" w:cstheme="minorHAnsi"/>
          <w:sz w:val="20"/>
          <w:szCs w:val="20"/>
        </w:rPr>
      </w:pPr>
    </w:p>
    <w:p w14:paraId="50CCC285" w14:textId="77777777" w:rsidR="00466647" w:rsidRPr="00466647" w:rsidRDefault="00466647" w:rsidP="00DF70F8">
      <w:pPr>
        <w:pStyle w:val="Lijstalinea"/>
        <w:numPr>
          <w:ilvl w:val="0"/>
          <w:numId w:val="67"/>
        </w:numPr>
        <w:tabs>
          <w:tab w:val="left" w:pos="709"/>
        </w:tabs>
        <w:ind w:hanging="436"/>
        <w:contextualSpacing/>
        <w:jc w:val="both"/>
        <w:rPr>
          <w:rFonts w:asciiTheme="minorHAnsi" w:eastAsiaTheme="minorEastAsia" w:hAnsiTheme="minorHAnsi" w:cstheme="minorHAnsi"/>
          <w:sz w:val="20"/>
          <w:szCs w:val="20"/>
          <w:lang w:val="en-US"/>
        </w:rPr>
      </w:pPr>
      <w:r w:rsidRPr="00466647">
        <w:rPr>
          <w:rFonts w:asciiTheme="minorHAnsi" w:hAnsiTheme="minorHAnsi" w:cstheme="minorHAnsi"/>
          <w:sz w:val="20"/>
          <w:szCs w:val="20"/>
          <w:lang w:val="en-US"/>
        </w:rPr>
        <w:t xml:space="preserve">The Supplier shall provide a minimum of a 36 month warranty from the date of the ‘Hand-over’ (Project Gate) point on the project schedule on all equipment, materials, workmanship and software design, including third party equipment and workmanship. See also section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_Ref92882146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5.5</w:t>
      </w:r>
      <w:r w:rsidRPr="002741B4">
        <w:rPr>
          <w:rFonts w:asciiTheme="minorHAnsi" w:hAnsiTheme="minorHAnsi" w:cstheme="minorHAnsi"/>
          <w:sz w:val="20"/>
          <w:szCs w:val="20"/>
        </w:rPr>
        <w:fldChar w:fldCharType="end"/>
      </w:r>
      <w:r w:rsidRPr="00466647">
        <w:rPr>
          <w:rFonts w:asciiTheme="minorHAnsi" w:hAnsiTheme="minorHAnsi" w:cstheme="minorHAnsi"/>
          <w:sz w:val="20"/>
          <w:szCs w:val="20"/>
          <w:lang w:val="en-US"/>
        </w:rPr>
        <w:t xml:space="preserve"> </w:t>
      </w:r>
      <w:r w:rsidRPr="002741B4">
        <w:rPr>
          <w:rFonts w:asciiTheme="minorHAnsi" w:hAnsiTheme="minorHAnsi" w:cstheme="minorHAnsi"/>
          <w:sz w:val="20"/>
          <w:szCs w:val="20"/>
        </w:rPr>
        <w:fldChar w:fldCharType="begin"/>
      </w:r>
      <w:r w:rsidRPr="00466647">
        <w:rPr>
          <w:rFonts w:asciiTheme="minorHAnsi" w:hAnsiTheme="minorHAnsi" w:cstheme="minorHAnsi"/>
          <w:sz w:val="20"/>
          <w:szCs w:val="20"/>
          <w:lang w:val="en-US"/>
        </w:rPr>
        <w:instrText xml:space="preserve"> REF _Ref94769903 \r \h  \* MERGEFORMAT </w:instrText>
      </w:r>
      <w:r w:rsidRPr="002741B4">
        <w:rPr>
          <w:rFonts w:asciiTheme="minorHAnsi" w:hAnsiTheme="minorHAnsi" w:cstheme="minorHAnsi"/>
          <w:sz w:val="20"/>
          <w:szCs w:val="20"/>
        </w:rPr>
      </w:r>
      <w:r w:rsidRPr="002741B4">
        <w:rPr>
          <w:rFonts w:asciiTheme="minorHAnsi" w:hAnsiTheme="minorHAnsi" w:cstheme="minorHAnsi"/>
          <w:sz w:val="20"/>
          <w:szCs w:val="20"/>
        </w:rPr>
        <w:fldChar w:fldCharType="separate"/>
      </w:r>
      <w:r w:rsidRPr="00466647">
        <w:rPr>
          <w:rFonts w:asciiTheme="minorHAnsi" w:hAnsiTheme="minorHAnsi" w:cstheme="minorHAnsi"/>
          <w:sz w:val="20"/>
          <w:szCs w:val="20"/>
          <w:lang w:val="en-US"/>
        </w:rPr>
        <w:t>f)</w:t>
      </w:r>
      <w:r w:rsidRPr="002741B4">
        <w:rPr>
          <w:rFonts w:asciiTheme="minorHAnsi" w:hAnsiTheme="minorHAnsi" w:cstheme="minorHAnsi"/>
          <w:sz w:val="20"/>
          <w:szCs w:val="20"/>
        </w:rPr>
        <w:fldChar w:fldCharType="end"/>
      </w:r>
      <w:r w:rsidRPr="00466647">
        <w:rPr>
          <w:rFonts w:asciiTheme="minorHAnsi" w:hAnsiTheme="minorHAnsi" w:cstheme="minorHAnsi"/>
          <w:sz w:val="20"/>
          <w:szCs w:val="20"/>
          <w:lang w:val="en-US"/>
        </w:rPr>
        <w:t xml:space="preserve"> for additional cover regarding Workstation hardware.</w:t>
      </w:r>
    </w:p>
    <w:p w14:paraId="5A4F5017" w14:textId="77777777" w:rsidR="00466647" w:rsidRPr="00466647" w:rsidRDefault="00466647" w:rsidP="00466647">
      <w:pPr>
        <w:jc w:val="both"/>
        <w:rPr>
          <w:rFonts w:asciiTheme="minorHAnsi" w:hAnsiTheme="minorHAnsi" w:cstheme="minorHAnsi"/>
          <w:sz w:val="20"/>
          <w:szCs w:val="20"/>
          <w:highlight w:val="yellow"/>
          <w:lang w:val="en-US"/>
        </w:rPr>
      </w:pPr>
    </w:p>
    <w:p w14:paraId="2FC07226" w14:textId="77777777" w:rsidR="00466647" w:rsidRPr="00466647" w:rsidRDefault="00466647" w:rsidP="00DF70F8">
      <w:pPr>
        <w:pStyle w:val="Lijstalinea"/>
        <w:numPr>
          <w:ilvl w:val="0"/>
          <w:numId w:val="67"/>
        </w:numPr>
        <w:spacing w:after="160"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nominate a person who shall be responsible for all Defect issues during this period. Uniper shall notify the Supplier’s nominated person of any Defects Liability claim and the Supplier shall provide a timely acknowledgment within 1 working day, and a practical response within 2 working days.</w:t>
      </w:r>
    </w:p>
    <w:p w14:paraId="04E7F5F3" w14:textId="77777777" w:rsidR="00466647" w:rsidRPr="00466647" w:rsidRDefault="00466647" w:rsidP="00466647">
      <w:pPr>
        <w:pStyle w:val="Lijstalinea"/>
        <w:ind w:hanging="436"/>
        <w:jc w:val="both"/>
        <w:rPr>
          <w:rFonts w:asciiTheme="minorHAnsi" w:hAnsiTheme="minorHAnsi" w:cstheme="minorHAnsi"/>
          <w:sz w:val="20"/>
          <w:szCs w:val="20"/>
          <w:lang w:val="en-US"/>
        </w:rPr>
      </w:pPr>
    </w:p>
    <w:p w14:paraId="51D30C18" w14:textId="77777777" w:rsidR="00466647" w:rsidRPr="00466647" w:rsidRDefault="00466647" w:rsidP="00DF70F8">
      <w:pPr>
        <w:pStyle w:val="Lijstalinea"/>
        <w:numPr>
          <w:ilvl w:val="0"/>
          <w:numId w:val="67"/>
        </w:numPr>
        <w:spacing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All hardware supplied will be covered by an on-site defect liability period and defective components will be repaired or exchanged in a timely manner not exceeding 3 hours after notification to the Supplier’s nominated person. </w:t>
      </w:r>
    </w:p>
    <w:p w14:paraId="2883E3FD" w14:textId="77777777" w:rsidR="00466647" w:rsidRPr="00466647" w:rsidRDefault="00466647" w:rsidP="00466647">
      <w:pPr>
        <w:jc w:val="both"/>
        <w:rPr>
          <w:rFonts w:asciiTheme="minorHAnsi" w:hAnsiTheme="minorHAnsi" w:cstheme="minorHAnsi"/>
          <w:sz w:val="20"/>
          <w:szCs w:val="20"/>
          <w:lang w:val="en-US"/>
        </w:rPr>
      </w:pPr>
    </w:p>
    <w:p w14:paraId="66CE30A2" w14:textId="77777777" w:rsidR="00466647" w:rsidRPr="00466647" w:rsidRDefault="00466647" w:rsidP="00DF70F8">
      <w:pPr>
        <w:pStyle w:val="Lijstalinea"/>
        <w:numPr>
          <w:ilvl w:val="0"/>
          <w:numId w:val="67"/>
        </w:numPr>
        <w:spacing w:after="160"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To provide the fastest possible part exchange process the Supplier shall propose a ‘Bonded spares’ option for the duration of the Warranty period with Uniper for critical items identified by the Supplier.</w:t>
      </w:r>
    </w:p>
    <w:p w14:paraId="0F2C9AE2" w14:textId="77777777" w:rsidR="00466647" w:rsidRPr="00466647" w:rsidRDefault="00466647" w:rsidP="00466647">
      <w:pPr>
        <w:pStyle w:val="Lijstalinea"/>
        <w:ind w:hanging="436"/>
        <w:jc w:val="both"/>
        <w:rPr>
          <w:rFonts w:asciiTheme="minorHAnsi" w:hAnsiTheme="minorHAnsi" w:cstheme="minorHAnsi"/>
          <w:sz w:val="20"/>
          <w:szCs w:val="20"/>
          <w:highlight w:val="yellow"/>
          <w:lang w:val="en-US"/>
        </w:rPr>
      </w:pPr>
    </w:p>
    <w:p w14:paraId="3D3E9663" w14:textId="77777777" w:rsidR="00466647" w:rsidRPr="00466647" w:rsidRDefault="00466647" w:rsidP="00DF70F8">
      <w:pPr>
        <w:pStyle w:val="Lijstalinea"/>
        <w:numPr>
          <w:ilvl w:val="0"/>
          <w:numId w:val="67"/>
        </w:numPr>
        <w:spacing w:after="160"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be responsible for maintaining a log of all warranty claims occurring from the start of site commissioning to the end of the warranty period.  The log shall include details of the cause of the failures and the remedial action taken.</w:t>
      </w:r>
    </w:p>
    <w:p w14:paraId="251C15FB" w14:textId="77777777" w:rsidR="00466647" w:rsidRPr="00466647" w:rsidRDefault="00466647" w:rsidP="00466647">
      <w:pPr>
        <w:pStyle w:val="Lijstalinea"/>
        <w:ind w:hanging="436"/>
        <w:jc w:val="both"/>
        <w:rPr>
          <w:rFonts w:asciiTheme="minorHAnsi" w:hAnsiTheme="minorHAnsi" w:cstheme="minorHAnsi"/>
          <w:sz w:val="20"/>
          <w:szCs w:val="20"/>
          <w:highlight w:val="yellow"/>
          <w:lang w:val="en-US"/>
        </w:rPr>
      </w:pPr>
    </w:p>
    <w:p w14:paraId="4183F2A2" w14:textId="77777777" w:rsidR="00466647" w:rsidRPr="00466647" w:rsidRDefault="00466647" w:rsidP="00DF70F8">
      <w:pPr>
        <w:pStyle w:val="Lijstalinea"/>
        <w:numPr>
          <w:ilvl w:val="0"/>
          <w:numId w:val="67"/>
        </w:numPr>
        <w:spacing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at the end of the warranty period </w:t>
      </w:r>
      <w:proofErr w:type="spellStart"/>
      <w:r w:rsidRPr="00466647">
        <w:rPr>
          <w:rFonts w:asciiTheme="minorHAnsi" w:hAnsiTheme="minorHAnsi" w:cstheme="minorHAnsi"/>
          <w:sz w:val="20"/>
          <w:szCs w:val="20"/>
          <w:lang w:val="en-US"/>
        </w:rPr>
        <w:t>analyse</w:t>
      </w:r>
      <w:proofErr w:type="spellEnd"/>
      <w:r w:rsidRPr="00466647">
        <w:rPr>
          <w:rFonts w:asciiTheme="minorHAnsi" w:hAnsiTheme="minorHAnsi" w:cstheme="minorHAnsi"/>
          <w:sz w:val="20"/>
          <w:szCs w:val="20"/>
          <w:lang w:val="en-US"/>
        </w:rPr>
        <w:t xml:space="preserve"> these records and report to Uniper.</w:t>
      </w:r>
    </w:p>
    <w:p w14:paraId="7E001062" w14:textId="77777777" w:rsidR="00466647" w:rsidRPr="00466647" w:rsidRDefault="00466647" w:rsidP="00466647">
      <w:pPr>
        <w:ind w:hanging="436"/>
        <w:jc w:val="both"/>
        <w:rPr>
          <w:rFonts w:asciiTheme="minorHAnsi" w:hAnsiTheme="minorHAnsi" w:cstheme="minorHAnsi"/>
          <w:sz w:val="20"/>
          <w:szCs w:val="20"/>
          <w:highlight w:val="yellow"/>
          <w:lang w:val="en-US"/>
        </w:rPr>
      </w:pPr>
    </w:p>
    <w:p w14:paraId="63817024" w14:textId="77777777" w:rsidR="00466647" w:rsidRPr="00466647" w:rsidRDefault="00466647" w:rsidP="00DF70F8">
      <w:pPr>
        <w:pStyle w:val="Lijstalinea"/>
        <w:numPr>
          <w:ilvl w:val="0"/>
          <w:numId w:val="67"/>
        </w:numPr>
        <w:spacing w:after="160" w:line="259" w:lineRule="auto"/>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During the warranty period and for an additional 10 years after warranty expiry the Supplier shall keep Uniper fully informed of any 'type' or latent defects found on any equipment supplied.  This shall include defects that may affect the performance of any other equipment provided within the scope of this Specification.</w:t>
      </w:r>
    </w:p>
    <w:p w14:paraId="77B80EAF" w14:textId="77777777" w:rsidR="00466647" w:rsidRPr="002741B4" w:rsidRDefault="00466647" w:rsidP="00DF70F8">
      <w:pPr>
        <w:pStyle w:val="Kop1"/>
        <w:numPr>
          <w:ilvl w:val="0"/>
          <w:numId w:val="17"/>
        </w:numPr>
        <w:tabs>
          <w:tab w:val="num" w:pos="851"/>
        </w:tabs>
        <w:jc w:val="both"/>
        <w:rPr>
          <w:rFonts w:asciiTheme="minorHAnsi" w:hAnsiTheme="minorHAnsi" w:cstheme="minorHAnsi"/>
          <w:sz w:val="20"/>
          <w:szCs w:val="20"/>
        </w:rPr>
      </w:pPr>
      <w:bookmarkStart w:id="150" w:name="_Toc95394468"/>
      <w:bookmarkStart w:id="151" w:name="_Toc95400650"/>
      <w:r w:rsidRPr="002741B4">
        <w:rPr>
          <w:rFonts w:asciiTheme="minorHAnsi" w:hAnsiTheme="minorHAnsi" w:cstheme="minorHAnsi"/>
          <w:sz w:val="20"/>
          <w:szCs w:val="20"/>
        </w:rPr>
        <w:t>Spares</w:t>
      </w:r>
      <w:bookmarkEnd w:id="150"/>
      <w:bookmarkEnd w:id="151"/>
    </w:p>
    <w:p w14:paraId="6B184835" w14:textId="77777777" w:rsidR="00466647" w:rsidRPr="002741B4" w:rsidRDefault="00466647" w:rsidP="00466647">
      <w:pPr>
        <w:jc w:val="both"/>
        <w:rPr>
          <w:rFonts w:asciiTheme="minorHAnsi" w:hAnsiTheme="minorHAnsi" w:cstheme="minorHAnsi"/>
          <w:sz w:val="20"/>
          <w:szCs w:val="20"/>
        </w:rPr>
      </w:pPr>
    </w:p>
    <w:p w14:paraId="1D97042E" w14:textId="77777777" w:rsidR="00466647" w:rsidRPr="002741B4" w:rsidRDefault="00466647" w:rsidP="00DF70F8">
      <w:pPr>
        <w:pStyle w:val="Lijstalinea"/>
        <w:numPr>
          <w:ilvl w:val="0"/>
          <w:numId w:val="68"/>
        </w:numPr>
        <w:tabs>
          <w:tab w:val="left" w:pos="709"/>
        </w:tabs>
        <w:ind w:hanging="436"/>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The Supplier shall provide priced 5-years recommended spares list with their bid. This list shall include; part numbers, equipment descriptions, choice of suppliers, availability, typical lead times and recommended quantities. </w:t>
      </w:r>
      <w:r w:rsidRPr="002741B4">
        <w:rPr>
          <w:rFonts w:asciiTheme="minorHAnsi" w:hAnsiTheme="minorHAnsi" w:cstheme="minorHAnsi"/>
          <w:sz w:val="20"/>
          <w:szCs w:val="20"/>
        </w:rPr>
        <w:t xml:space="preserve">These </w:t>
      </w:r>
      <w:proofErr w:type="spellStart"/>
      <w:r w:rsidRPr="002741B4">
        <w:rPr>
          <w:rFonts w:asciiTheme="minorHAnsi" w:hAnsiTheme="minorHAnsi" w:cstheme="minorHAnsi"/>
          <w:sz w:val="20"/>
          <w:szCs w:val="20"/>
        </w:rPr>
        <w:t>spares</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shall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be</w:t>
      </w:r>
      <w:proofErr w:type="spellEnd"/>
      <w:r w:rsidRPr="002741B4">
        <w:rPr>
          <w:rFonts w:asciiTheme="minorHAnsi" w:hAnsiTheme="minorHAnsi" w:cstheme="minorHAnsi"/>
          <w:sz w:val="20"/>
          <w:szCs w:val="20"/>
        </w:rPr>
        <w:t xml:space="preserve"> split </w:t>
      </w:r>
      <w:proofErr w:type="spellStart"/>
      <w:r w:rsidRPr="002741B4">
        <w:rPr>
          <w:rFonts w:asciiTheme="minorHAnsi" w:hAnsiTheme="minorHAnsi" w:cstheme="minorHAnsi"/>
          <w:sz w:val="20"/>
          <w:szCs w:val="20"/>
        </w:rPr>
        <w:t>into</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two</w:t>
      </w:r>
      <w:proofErr w:type="spellEnd"/>
      <w:r w:rsidRPr="002741B4">
        <w:rPr>
          <w:rFonts w:asciiTheme="minorHAnsi" w:hAnsiTheme="minorHAnsi" w:cstheme="minorHAnsi"/>
          <w:sz w:val="20"/>
          <w:szCs w:val="20"/>
        </w:rPr>
        <w:t xml:space="preserve"> kinds;</w:t>
      </w:r>
    </w:p>
    <w:p w14:paraId="458813FB" w14:textId="77777777" w:rsidR="00466647" w:rsidRPr="00466647" w:rsidRDefault="00466647" w:rsidP="00DF70F8">
      <w:pPr>
        <w:pStyle w:val="Lijstalinea"/>
        <w:numPr>
          <w:ilvl w:val="1"/>
          <w:numId w:val="68"/>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Critical: The system will not operate without this item.</w:t>
      </w:r>
    </w:p>
    <w:p w14:paraId="107351AA" w14:textId="77777777" w:rsidR="00466647" w:rsidRPr="00466647" w:rsidRDefault="00466647" w:rsidP="00DF70F8">
      <w:pPr>
        <w:pStyle w:val="Lijstalinea"/>
        <w:numPr>
          <w:ilvl w:val="1"/>
          <w:numId w:val="68"/>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High Priority: The system can operate but with reduced redundancy.</w:t>
      </w:r>
    </w:p>
    <w:p w14:paraId="33109331" w14:textId="77777777" w:rsidR="00466647" w:rsidRPr="00466647" w:rsidRDefault="00466647" w:rsidP="00466647">
      <w:pPr>
        <w:jc w:val="both"/>
        <w:rPr>
          <w:rFonts w:asciiTheme="minorHAnsi" w:hAnsiTheme="minorHAnsi" w:cstheme="minorHAnsi"/>
          <w:sz w:val="20"/>
          <w:szCs w:val="20"/>
          <w:lang w:val="en-US"/>
        </w:rPr>
      </w:pPr>
    </w:p>
    <w:p w14:paraId="1DEB8DA1" w14:textId="77777777" w:rsidR="00466647" w:rsidRPr="00466647" w:rsidRDefault="00466647" w:rsidP="00DF70F8">
      <w:pPr>
        <w:pStyle w:val="Lijstalinea"/>
        <w:numPr>
          <w:ilvl w:val="0"/>
          <w:numId w:val="68"/>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one set of commissioning spares (one each of each type of I/O module plus 20% coverage for all fuses).  These shall remain the property of Uniper on completion of commissioning.  Any spares used during commissioning shall be replaced by the Supplier under warranty.</w:t>
      </w:r>
    </w:p>
    <w:p w14:paraId="70A51042" w14:textId="77777777" w:rsidR="00466647" w:rsidRPr="00466647" w:rsidRDefault="00466647" w:rsidP="00466647">
      <w:pPr>
        <w:jc w:val="both"/>
        <w:rPr>
          <w:rFonts w:asciiTheme="minorHAnsi" w:hAnsiTheme="minorHAnsi" w:cstheme="minorHAnsi"/>
          <w:sz w:val="20"/>
          <w:szCs w:val="20"/>
          <w:lang w:val="en-US"/>
        </w:rPr>
      </w:pPr>
    </w:p>
    <w:p w14:paraId="076DABB7" w14:textId="77777777" w:rsidR="00466647" w:rsidRPr="002741B4" w:rsidRDefault="00466647" w:rsidP="00DF70F8">
      <w:pPr>
        <w:pStyle w:val="Kop1"/>
        <w:numPr>
          <w:ilvl w:val="0"/>
          <w:numId w:val="17"/>
        </w:numPr>
        <w:tabs>
          <w:tab w:val="num" w:pos="851"/>
        </w:tabs>
        <w:jc w:val="both"/>
        <w:rPr>
          <w:rFonts w:asciiTheme="minorHAnsi" w:hAnsiTheme="minorHAnsi" w:cstheme="minorHAnsi"/>
          <w:sz w:val="20"/>
          <w:szCs w:val="20"/>
        </w:rPr>
      </w:pPr>
      <w:bookmarkStart w:id="152" w:name="_Toc95394469"/>
      <w:bookmarkStart w:id="153" w:name="_Toc95400651"/>
      <w:r w:rsidRPr="002741B4">
        <w:rPr>
          <w:rFonts w:asciiTheme="minorHAnsi" w:hAnsiTheme="minorHAnsi" w:cstheme="minorHAnsi"/>
          <w:sz w:val="20"/>
          <w:szCs w:val="20"/>
        </w:rPr>
        <w:t>Maintenance and support</w:t>
      </w:r>
      <w:bookmarkEnd w:id="152"/>
      <w:bookmarkEnd w:id="153"/>
    </w:p>
    <w:p w14:paraId="15614926" w14:textId="77777777" w:rsidR="00466647" w:rsidRPr="002741B4" w:rsidRDefault="00466647" w:rsidP="00466647">
      <w:pPr>
        <w:jc w:val="both"/>
        <w:rPr>
          <w:rFonts w:asciiTheme="minorHAnsi" w:hAnsiTheme="minorHAnsi" w:cstheme="minorHAnsi"/>
          <w:sz w:val="20"/>
          <w:szCs w:val="20"/>
        </w:rPr>
      </w:pPr>
    </w:p>
    <w:p w14:paraId="503FFD16" w14:textId="77777777" w:rsidR="00466647" w:rsidRPr="00466647" w:rsidRDefault="00466647" w:rsidP="00DF70F8">
      <w:pPr>
        <w:pStyle w:val="Lijstalinea"/>
        <w:numPr>
          <w:ilvl w:val="0"/>
          <w:numId w:val="69"/>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The Supplier shall submit within the bid document full costs and proposals for a 3 year Maintenance and Support contract. </w:t>
      </w:r>
    </w:p>
    <w:p w14:paraId="41DD1D5E" w14:textId="77777777" w:rsidR="00466647" w:rsidRPr="00466647" w:rsidRDefault="00466647" w:rsidP="00DF70F8">
      <w:pPr>
        <w:pStyle w:val="Lijstalinea"/>
        <w:numPr>
          <w:ilvl w:val="0"/>
          <w:numId w:val="69"/>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The Supplier’s support proposal shall include for 24 hour 7 days a week telephone support for the duration of the warranty period. Should a site visit be necessary a suitably qualified and experienced presence on site within 3 hours is a key requirement.</w:t>
      </w:r>
    </w:p>
    <w:p w14:paraId="5ABC79F6" w14:textId="77777777" w:rsidR="00466647" w:rsidRPr="00466647" w:rsidRDefault="00466647" w:rsidP="00466647">
      <w:pPr>
        <w:jc w:val="both"/>
        <w:rPr>
          <w:rFonts w:asciiTheme="minorHAnsi" w:hAnsiTheme="minorHAnsi" w:cstheme="minorHAnsi"/>
          <w:sz w:val="20"/>
          <w:szCs w:val="20"/>
          <w:lang w:val="en-US"/>
        </w:rPr>
      </w:pPr>
    </w:p>
    <w:p w14:paraId="0B9FB1E7" w14:textId="77777777" w:rsidR="00466647" w:rsidRPr="00466647" w:rsidRDefault="00466647" w:rsidP="00DF70F8">
      <w:pPr>
        <w:pStyle w:val="Lijstalinea"/>
        <w:numPr>
          <w:ilvl w:val="0"/>
          <w:numId w:val="69"/>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 clear statement should be made as to the size, structure and location of the Supplier’s support team that is available for maintenance and support activities.</w:t>
      </w:r>
    </w:p>
    <w:p w14:paraId="0878B51A" w14:textId="77777777" w:rsidR="00466647" w:rsidRPr="00466647" w:rsidRDefault="00466647" w:rsidP="00466647">
      <w:pPr>
        <w:jc w:val="both"/>
        <w:rPr>
          <w:rFonts w:asciiTheme="minorHAnsi" w:hAnsiTheme="minorHAnsi" w:cstheme="minorHAnsi"/>
          <w:sz w:val="20"/>
          <w:szCs w:val="20"/>
          <w:lang w:val="en-US"/>
        </w:rPr>
      </w:pPr>
    </w:p>
    <w:p w14:paraId="19C8532E" w14:textId="77777777" w:rsidR="00466647" w:rsidRPr="00466647" w:rsidRDefault="00466647" w:rsidP="00DF70F8">
      <w:pPr>
        <w:pStyle w:val="Lijstalinea"/>
        <w:numPr>
          <w:ilvl w:val="0"/>
          <w:numId w:val="69"/>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build into the system and support contract the necessary software and protocols by which the TCS itself can be accessed remotely. The method of connection will be via a secure cyber connection provided by Uniper, details of which will be provided following contract award.</w:t>
      </w:r>
    </w:p>
    <w:p w14:paraId="352BD00C" w14:textId="77777777" w:rsidR="00466647" w:rsidRPr="00466647" w:rsidRDefault="00466647" w:rsidP="00466647">
      <w:pPr>
        <w:jc w:val="both"/>
        <w:rPr>
          <w:rFonts w:asciiTheme="minorHAnsi" w:hAnsiTheme="minorHAnsi" w:cstheme="minorHAnsi"/>
          <w:sz w:val="20"/>
          <w:szCs w:val="20"/>
          <w:lang w:val="en-US"/>
        </w:rPr>
      </w:pPr>
    </w:p>
    <w:p w14:paraId="6CD92902" w14:textId="77777777" w:rsidR="00466647" w:rsidRPr="00466647" w:rsidRDefault="00466647" w:rsidP="00DF70F8">
      <w:pPr>
        <w:pStyle w:val="Lijstalinea"/>
        <w:numPr>
          <w:ilvl w:val="0"/>
          <w:numId w:val="69"/>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Supplier’s proposal shall include the provision for comprehensive maintenance and support services for the TCS. Services to be included as a minimum but not limited to are :-</w:t>
      </w:r>
    </w:p>
    <w:p w14:paraId="62072AF5" w14:textId="77777777" w:rsidR="00466647" w:rsidRPr="00466647" w:rsidRDefault="00466647" w:rsidP="00DF70F8">
      <w:pPr>
        <w:pStyle w:val="Lijstalinea"/>
        <w:numPr>
          <w:ilvl w:val="1"/>
          <w:numId w:val="6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taking of backups and disk images of the TCS.</w:t>
      </w:r>
    </w:p>
    <w:p w14:paraId="4807F54F" w14:textId="77777777" w:rsidR="00466647" w:rsidRPr="002741B4" w:rsidRDefault="00466647" w:rsidP="00DF70F8">
      <w:pPr>
        <w:pStyle w:val="Lijstalinea"/>
        <w:numPr>
          <w:ilvl w:val="1"/>
          <w:numId w:val="69"/>
        </w:numPr>
        <w:tabs>
          <w:tab w:val="left" w:pos="709"/>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Testing</w:t>
      </w:r>
      <w:proofErr w:type="spellEnd"/>
      <w:r w:rsidRPr="002741B4">
        <w:rPr>
          <w:rFonts w:asciiTheme="minorHAnsi" w:hAnsiTheme="minorHAnsi" w:cstheme="minorHAnsi"/>
          <w:sz w:val="20"/>
          <w:szCs w:val="20"/>
        </w:rPr>
        <w:t xml:space="preserve"> system </w:t>
      </w:r>
      <w:proofErr w:type="spellStart"/>
      <w:r w:rsidRPr="002741B4">
        <w:rPr>
          <w:rFonts w:asciiTheme="minorHAnsi" w:hAnsiTheme="minorHAnsi" w:cstheme="minorHAnsi"/>
          <w:sz w:val="20"/>
          <w:szCs w:val="20"/>
        </w:rPr>
        <w:t>redundancy</w:t>
      </w:r>
      <w:proofErr w:type="spellEnd"/>
      <w:r w:rsidRPr="002741B4">
        <w:rPr>
          <w:rFonts w:asciiTheme="minorHAnsi" w:hAnsiTheme="minorHAnsi" w:cstheme="minorHAnsi"/>
          <w:sz w:val="20"/>
          <w:szCs w:val="20"/>
        </w:rPr>
        <w:t>.</w:t>
      </w:r>
    </w:p>
    <w:p w14:paraId="745ABEA6" w14:textId="77777777" w:rsidR="00466647" w:rsidRPr="00466647" w:rsidRDefault="00466647" w:rsidP="00DF70F8">
      <w:pPr>
        <w:pStyle w:val="Lijstalinea"/>
        <w:numPr>
          <w:ilvl w:val="1"/>
          <w:numId w:val="6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Installation of OEM recommended patches and updates.</w:t>
      </w:r>
    </w:p>
    <w:p w14:paraId="5850D62C" w14:textId="77777777" w:rsidR="00466647" w:rsidRPr="00466647" w:rsidRDefault="00466647" w:rsidP="00DF70F8">
      <w:pPr>
        <w:pStyle w:val="Lijstalinea"/>
        <w:numPr>
          <w:ilvl w:val="1"/>
          <w:numId w:val="6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Installation of Operating System patches and upgrades.</w:t>
      </w:r>
    </w:p>
    <w:p w14:paraId="3035372B" w14:textId="77777777" w:rsidR="00466647" w:rsidRPr="00466647" w:rsidRDefault="00466647" w:rsidP="00DF70F8">
      <w:pPr>
        <w:pStyle w:val="Lijstalinea"/>
        <w:numPr>
          <w:ilvl w:val="1"/>
          <w:numId w:val="6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Review of system Alarms with proposals to rectify any system abnormalities.</w:t>
      </w:r>
    </w:p>
    <w:p w14:paraId="049236A7" w14:textId="77777777" w:rsidR="00466647" w:rsidRPr="00466647" w:rsidRDefault="00466647" w:rsidP="00DF70F8">
      <w:pPr>
        <w:pStyle w:val="Lijstalinea"/>
        <w:numPr>
          <w:ilvl w:val="1"/>
          <w:numId w:val="69"/>
        </w:numPr>
        <w:tabs>
          <w:tab w:val="left" w:pos="709"/>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Product alert reviews and mitigation proposals.</w:t>
      </w:r>
    </w:p>
    <w:p w14:paraId="784769D3" w14:textId="77777777" w:rsidR="00466647" w:rsidRPr="00466647" w:rsidRDefault="00466647" w:rsidP="00466647">
      <w:pPr>
        <w:jc w:val="both"/>
        <w:rPr>
          <w:rFonts w:asciiTheme="minorHAnsi" w:hAnsiTheme="minorHAnsi" w:cstheme="minorHAnsi"/>
          <w:sz w:val="20"/>
          <w:szCs w:val="20"/>
          <w:lang w:val="en-US"/>
        </w:rPr>
      </w:pPr>
    </w:p>
    <w:p w14:paraId="66B3B697" w14:textId="77777777" w:rsidR="00466647" w:rsidRPr="002741B4" w:rsidRDefault="00466647" w:rsidP="00DF70F8">
      <w:pPr>
        <w:pStyle w:val="Kop1"/>
        <w:numPr>
          <w:ilvl w:val="0"/>
          <w:numId w:val="17"/>
        </w:numPr>
        <w:tabs>
          <w:tab w:val="num" w:pos="851"/>
        </w:tabs>
        <w:jc w:val="both"/>
        <w:rPr>
          <w:rFonts w:asciiTheme="minorHAnsi" w:hAnsiTheme="minorHAnsi" w:cstheme="minorHAnsi"/>
          <w:sz w:val="20"/>
          <w:szCs w:val="20"/>
        </w:rPr>
      </w:pPr>
      <w:bookmarkStart w:id="154" w:name="_Toc95394470"/>
      <w:bookmarkStart w:id="155" w:name="_Toc95400652"/>
      <w:r w:rsidRPr="002741B4">
        <w:rPr>
          <w:rFonts w:asciiTheme="minorHAnsi" w:hAnsiTheme="minorHAnsi" w:cstheme="minorHAnsi"/>
          <w:sz w:val="20"/>
          <w:szCs w:val="20"/>
        </w:rPr>
        <w:t>Training</w:t>
      </w:r>
      <w:bookmarkEnd w:id="154"/>
      <w:bookmarkEnd w:id="155"/>
    </w:p>
    <w:p w14:paraId="1770B146" w14:textId="77777777" w:rsidR="00466647" w:rsidRPr="002741B4" w:rsidRDefault="00466647" w:rsidP="00466647">
      <w:pPr>
        <w:jc w:val="both"/>
        <w:rPr>
          <w:rFonts w:asciiTheme="minorHAnsi" w:hAnsiTheme="minorHAnsi" w:cstheme="minorHAnsi"/>
          <w:sz w:val="20"/>
          <w:szCs w:val="20"/>
        </w:rPr>
      </w:pPr>
    </w:p>
    <w:p w14:paraId="594D8BEA" w14:textId="77777777" w:rsidR="00466647" w:rsidRPr="00466647" w:rsidRDefault="00466647" w:rsidP="00DF70F8">
      <w:pPr>
        <w:pStyle w:val="Lijstalinea"/>
        <w:numPr>
          <w:ilvl w:val="0"/>
          <w:numId w:val="24"/>
        </w:numPr>
        <w:spacing w:line="259" w:lineRule="auto"/>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submit within the bid document details of recommended training courses (including costs) available for operations and maintenance personnel.  These training courses shall be specific to the project.  Details shall be provided as to the course location, content, size (number of people), hardware availability and documentation.</w:t>
      </w:r>
    </w:p>
    <w:p w14:paraId="0EFD86C6" w14:textId="77777777" w:rsidR="00466647" w:rsidRPr="00466647" w:rsidRDefault="00466647" w:rsidP="00466647">
      <w:pPr>
        <w:jc w:val="both"/>
        <w:rPr>
          <w:rFonts w:asciiTheme="minorHAnsi" w:hAnsiTheme="minorHAnsi" w:cstheme="minorHAnsi"/>
          <w:sz w:val="20"/>
          <w:szCs w:val="20"/>
          <w:lang w:val="en-US"/>
        </w:rPr>
      </w:pPr>
    </w:p>
    <w:p w14:paraId="2F280996" w14:textId="77777777" w:rsidR="00466647" w:rsidRPr="00466647" w:rsidRDefault="00466647" w:rsidP="00DF70F8">
      <w:pPr>
        <w:pStyle w:val="Lijstalinea"/>
        <w:numPr>
          <w:ilvl w:val="0"/>
          <w:numId w:val="24"/>
        </w:numPr>
        <w:spacing w:line="259" w:lineRule="auto"/>
        <w:contextualSpacing/>
        <w:jc w:val="both"/>
        <w:rPr>
          <w:rFonts w:asciiTheme="minorHAnsi" w:eastAsia="Arial" w:hAnsiTheme="minorHAnsi" w:cstheme="minorHAnsi"/>
          <w:sz w:val="20"/>
          <w:szCs w:val="20"/>
          <w:lang w:val="en-US"/>
        </w:rPr>
      </w:pPr>
      <w:r w:rsidRPr="00466647">
        <w:rPr>
          <w:rFonts w:asciiTheme="minorHAnsi" w:hAnsiTheme="minorHAnsi" w:cstheme="minorHAnsi"/>
          <w:sz w:val="20"/>
          <w:szCs w:val="20"/>
          <w:lang w:val="en-US"/>
        </w:rPr>
        <w:t>The</w:t>
      </w:r>
      <w:r w:rsidRPr="00466647">
        <w:rPr>
          <w:rFonts w:asciiTheme="minorHAnsi" w:eastAsia="Arial" w:hAnsiTheme="minorHAnsi" w:cstheme="minorHAnsi"/>
          <w:sz w:val="20"/>
          <w:szCs w:val="20"/>
          <w:lang w:val="en-US"/>
        </w:rPr>
        <w:t xml:space="preserve"> Supplier shall provide sufficient material and training sessions to accommodate 5 Operations shifts. A separate single training session shall be provided for Engineering staff to cover the system and hardware aspects of the TCS. Training materials shall be provide after in PDF and editable formats.</w:t>
      </w:r>
    </w:p>
    <w:p w14:paraId="2E04870D" w14:textId="77777777" w:rsidR="00466647" w:rsidRPr="00466647" w:rsidRDefault="00466647" w:rsidP="00466647">
      <w:pPr>
        <w:jc w:val="both"/>
        <w:rPr>
          <w:rFonts w:asciiTheme="minorHAnsi" w:hAnsiTheme="minorHAnsi" w:cstheme="minorHAnsi"/>
          <w:sz w:val="20"/>
          <w:szCs w:val="20"/>
          <w:lang w:val="en-US"/>
        </w:rPr>
      </w:pPr>
    </w:p>
    <w:p w14:paraId="7EBDC31A" w14:textId="77777777" w:rsidR="00466647" w:rsidRPr="002741B4" w:rsidRDefault="00466647" w:rsidP="00DF70F8">
      <w:pPr>
        <w:pStyle w:val="Kop1"/>
        <w:numPr>
          <w:ilvl w:val="0"/>
          <w:numId w:val="17"/>
        </w:numPr>
        <w:tabs>
          <w:tab w:val="num" w:pos="851"/>
        </w:tabs>
        <w:jc w:val="both"/>
        <w:rPr>
          <w:rFonts w:asciiTheme="minorHAnsi" w:hAnsiTheme="minorHAnsi" w:cstheme="minorHAnsi"/>
          <w:sz w:val="20"/>
          <w:szCs w:val="20"/>
        </w:rPr>
      </w:pPr>
      <w:bookmarkStart w:id="156" w:name="_Toc95394471"/>
      <w:bookmarkStart w:id="157" w:name="_Toc95400653"/>
      <w:r w:rsidRPr="002741B4">
        <w:rPr>
          <w:rFonts w:asciiTheme="minorHAnsi" w:hAnsiTheme="minorHAnsi" w:cstheme="minorHAnsi"/>
          <w:sz w:val="20"/>
          <w:szCs w:val="20"/>
        </w:rPr>
        <w:t>Project Management</w:t>
      </w:r>
      <w:bookmarkEnd w:id="156"/>
      <w:bookmarkEnd w:id="157"/>
    </w:p>
    <w:p w14:paraId="50F2C44A" w14:textId="77777777" w:rsidR="00466647" w:rsidRPr="002741B4" w:rsidRDefault="00466647" w:rsidP="00466647">
      <w:pPr>
        <w:jc w:val="both"/>
        <w:rPr>
          <w:rFonts w:asciiTheme="minorHAnsi" w:hAnsiTheme="minorHAnsi" w:cstheme="minorHAnsi"/>
          <w:sz w:val="20"/>
          <w:szCs w:val="20"/>
        </w:rPr>
      </w:pPr>
    </w:p>
    <w:p w14:paraId="0C6130DD" w14:textId="77777777" w:rsidR="00466647" w:rsidRPr="00466647" w:rsidRDefault="00466647" w:rsidP="00DF70F8">
      <w:pPr>
        <w:pStyle w:val="Lijstalinea"/>
        <w:numPr>
          <w:ilvl w:val="0"/>
          <w:numId w:val="70"/>
        </w:numPr>
        <w:tabs>
          <w:tab w:val="left" w:pos="709"/>
        </w:tabs>
        <w:ind w:hanging="436"/>
        <w:contextualSpacing/>
        <w:jc w:val="both"/>
        <w:rPr>
          <w:rFonts w:asciiTheme="minorHAnsi" w:eastAsiaTheme="minorEastAsia" w:hAnsiTheme="minorHAnsi" w:cstheme="minorHAnsi"/>
          <w:sz w:val="20"/>
          <w:szCs w:val="20"/>
          <w:lang w:val="en-US"/>
        </w:rPr>
      </w:pPr>
      <w:r w:rsidRPr="00466647">
        <w:rPr>
          <w:rFonts w:asciiTheme="minorHAnsi" w:hAnsiTheme="minorHAnsi" w:cstheme="minorHAnsi"/>
          <w:sz w:val="20"/>
          <w:szCs w:val="20"/>
          <w:lang w:val="en-US"/>
        </w:rPr>
        <w:t>The Supplier shall ensure that sufficient qualified personnel are allocated at all times to the implementation of this project.</w:t>
      </w:r>
    </w:p>
    <w:p w14:paraId="079C49EF" w14:textId="77777777" w:rsidR="00466647" w:rsidRPr="00466647" w:rsidRDefault="00466647" w:rsidP="00466647">
      <w:pPr>
        <w:tabs>
          <w:tab w:val="left" w:pos="709"/>
        </w:tabs>
        <w:jc w:val="both"/>
        <w:rPr>
          <w:rFonts w:asciiTheme="minorHAnsi" w:hAnsiTheme="minorHAnsi" w:cstheme="minorHAnsi"/>
          <w:sz w:val="20"/>
          <w:szCs w:val="20"/>
          <w:lang w:val="en-US"/>
        </w:rPr>
      </w:pPr>
    </w:p>
    <w:p w14:paraId="11CCF96B" w14:textId="77777777" w:rsidR="00466647" w:rsidRPr="00466647" w:rsidRDefault="00466647" w:rsidP="00DF70F8">
      <w:pPr>
        <w:pStyle w:val="Lijstalinea"/>
        <w:numPr>
          <w:ilvl w:val="0"/>
          <w:numId w:val="70"/>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provide a detailed project schedule showing best achievable major milestones.  This schedule shall be used as the controlling document during the implementation and reporting.  It shall clearly show any “float” time together with the freeze dates required by the Supplier and milestones for equipment design, manufacture and delivery.  The schedule shall also show required dates for Uniper supplied design data.</w:t>
      </w:r>
    </w:p>
    <w:p w14:paraId="7F893C0F" w14:textId="77777777" w:rsidR="00466647" w:rsidRPr="00466647" w:rsidRDefault="00466647" w:rsidP="00466647">
      <w:pPr>
        <w:tabs>
          <w:tab w:val="left" w:pos="709"/>
        </w:tabs>
        <w:jc w:val="both"/>
        <w:rPr>
          <w:rFonts w:asciiTheme="minorHAnsi" w:hAnsiTheme="minorHAnsi" w:cstheme="minorHAnsi"/>
          <w:sz w:val="20"/>
          <w:szCs w:val="20"/>
          <w:lang w:val="en-US"/>
        </w:rPr>
      </w:pPr>
    </w:p>
    <w:p w14:paraId="4ED20282" w14:textId="77777777" w:rsidR="00466647" w:rsidRPr="00466647" w:rsidRDefault="00466647" w:rsidP="00DF70F8">
      <w:pPr>
        <w:pStyle w:val="Lijstalinea"/>
        <w:numPr>
          <w:ilvl w:val="0"/>
          <w:numId w:val="70"/>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 xml:space="preserve">In Project </w:t>
      </w:r>
      <w:proofErr w:type="spellStart"/>
      <w:r w:rsidRPr="00466647">
        <w:rPr>
          <w:rFonts w:asciiTheme="minorHAnsi" w:hAnsiTheme="minorHAnsi" w:cstheme="minorHAnsi"/>
          <w:sz w:val="20"/>
          <w:szCs w:val="20"/>
          <w:lang w:val="en-US"/>
        </w:rPr>
        <w:t>Programme</w:t>
      </w:r>
      <w:proofErr w:type="spellEnd"/>
      <w:r w:rsidRPr="00466647">
        <w:rPr>
          <w:rFonts w:asciiTheme="minorHAnsi" w:hAnsiTheme="minorHAnsi" w:cstheme="minorHAnsi"/>
          <w:sz w:val="20"/>
          <w:szCs w:val="20"/>
          <w:lang w:val="en-US"/>
        </w:rPr>
        <w:t xml:space="preserve"> should be resource loaded and should contain the following per activity as a minimum: -</w:t>
      </w:r>
    </w:p>
    <w:p w14:paraId="69B72731" w14:textId="77777777" w:rsidR="00466647" w:rsidRPr="002741B4" w:rsidRDefault="00466647" w:rsidP="00DF70F8">
      <w:pPr>
        <w:pStyle w:val="Lijstalinea"/>
        <w:numPr>
          <w:ilvl w:val="1"/>
          <w:numId w:val="70"/>
        </w:numPr>
        <w:tabs>
          <w:tab w:val="left" w:pos="709"/>
        </w:tabs>
        <w:contextualSpacing/>
        <w:jc w:val="both"/>
        <w:rPr>
          <w:rFonts w:asciiTheme="minorHAnsi" w:eastAsia="Arial" w:hAnsiTheme="minorHAnsi" w:cstheme="minorHAnsi"/>
          <w:sz w:val="20"/>
          <w:szCs w:val="20"/>
        </w:rPr>
      </w:pPr>
      <w:proofErr w:type="spellStart"/>
      <w:r w:rsidRPr="002741B4">
        <w:rPr>
          <w:rFonts w:asciiTheme="minorHAnsi" w:eastAsia="Arial" w:hAnsiTheme="minorHAnsi" w:cstheme="minorHAnsi"/>
          <w:sz w:val="20"/>
          <w:szCs w:val="20"/>
        </w:rPr>
        <w:t>Progress</w:t>
      </w:r>
      <w:proofErr w:type="spellEnd"/>
      <w:r w:rsidRPr="002741B4">
        <w:rPr>
          <w:rFonts w:asciiTheme="minorHAnsi" w:eastAsia="Arial" w:hAnsiTheme="minorHAnsi" w:cstheme="minorHAnsi"/>
          <w:sz w:val="20"/>
          <w:szCs w:val="20"/>
        </w:rPr>
        <w:t xml:space="preserve"> update</w:t>
      </w:r>
    </w:p>
    <w:p w14:paraId="32676735" w14:textId="77777777" w:rsidR="00466647" w:rsidRPr="002741B4" w:rsidRDefault="00466647" w:rsidP="00DF70F8">
      <w:pPr>
        <w:pStyle w:val="Lijstalinea"/>
        <w:numPr>
          <w:ilvl w:val="1"/>
          <w:numId w:val="70"/>
        </w:numPr>
        <w:tabs>
          <w:tab w:val="left" w:pos="709"/>
        </w:tabs>
        <w:contextualSpacing/>
        <w:jc w:val="both"/>
        <w:rPr>
          <w:rFonts w:asciiTheme="minorHAnsi" w:eastAsia="Arial" w:hAnsiTheme="minorHAnsi" w:cstheme="minorHAnsi"/>
          <w:sz w:val="20"/>
          <w:szCs w:val="20"/>
        </w:rPr>
      </w:pPr>
      <w:proofErr w:type="spellStart"/>
      <w:r w:rsidRPr="002741B4">
        <w:rPr>
          <w:rFonts w:asciiTheme="minorHAnsi" w:eastAsia="Arial" w:hAnsiTheme="minorHAnsi" w:cstheme="minorHAnsi"/>
          <w:sz w:val="20"/>
          <w:szCs w:val="20"/>
        </w:rPr>
        <w:t>Actual</w:t>
      </w:r>
      <w:proofErr w:type="spellEnd"/>
      <w:r w:rsidRPr="002741B4">
        <w:rPr>
          <w:rFonts w:asciiTheme="minorHAnsi" w:eastAsia="Arial" w:hAnsiTheme="minorHAnsi" w:cstheme="minorHAnsi"/>
          <w:sz w:val="20"/>
          <w:szCs w:val="20"/>
        </w:rPr>
        <w:t xml:space="preserve"> start date</w:t>
      </w:r>
    </w:p>
    <w:p w14:paraId="43EF1F04" w14:textId="77777777" w:rsidR="00466647" w:rsidRPr="002741B4" w:rsidRDefault="00466647" w:rsidP="00DF70F8">
      <w:pPr>
        <w:pStyle w:val="Lijstalinea"/>
        <w:numPr>
          <w:ilvl w:val="1"/>
          <w:numId w:val="70"/>
        </w:numPr>
        <w:tabs>
          <w:tab w:val="left" w:pos="709"/>
        </w:tabs>
        <w:contextualSpacing/>
        <w:jc w:val="both"/>
        <w:rPr>
          <w:rFonts w:asciiTheme="minorHAnsi" w:eastAsia="Arial" w:hAnsiTheme="minorHAnsi" w:cstheme="minorHAnsi"/>
          <w:sz w:val="20"/>
          <w:szCs w:val="20"/>
        </w:rPr>
      </w:pPr>
      <w:proofErr w:type="spellStart"/>
      <w:r w:rsidRPr="002741B4">
        <w:rPr>
          <w:rFonts w:asciiTheme="minorHAnsi" w:eastAsia="Arial" w:hAnsiTheme="minorHAnsi" w:cstheme="minorHAnsi"/>
          <w:sz w:val="20"/>
          <w:szCs w:val="20"/>
        </w:rPr>
        <w:t>Actual</w:t>
      </w:r>
      <w:proofErr w:type="spellEnd"/>
      <w:r w:rsidRPr="002741B4">
        <w:rPr>
          <w:rFonts w:asciiTheme="minorHAnsi" w:eastAsia="Arial" w:hAnsiTheme="minorHAnsi" w:cstheme="minorHAnsi"/>
          <w:sz w:val="20"/>
          <w:szCs w:val="20"/>
        </w:rPr>
        <w:t xml:space="preserve"> finish date</w:t>
      </w:r>
    </w:p>
    <w:p w14:paraId="4785B039" w14:textId="77777777" w:rsidR="00466647" w:rsidRPr="002741B4" w:rsidRDefault="00466647" w:rsidP="00DF70F8">
      <w:pPr>
        <w:pStyle w:val="Lijstalinea"/>
        <w:numPr>
          <w:ilvl w:val="1"/>
          <w:numId w:val="70"/>
        </w:numPr>
        <w:tabs>
          <w:tab w:val="left" w:pos="709"/>
        </w:tabs>
        <w:contextualSpacing/>
        <w:jc w:val="both"/>
        <w:rPr>
          <w:rFonts w:asciiTheme="minorHAnsi" w:eastAsia="Arial" w:hAnsiTheme="minorHAnsi" w:cstheme="minorHAnsi"/>
          <w:sz w:val="20"/>
          <w:szCs w:val="20"/>
        </w:rPr>
      </w:pPr>
      <w:proofErr w:type="spellStart"/>
      <w:r w:rsidRPr="002741B4">
        <w:rPr>
          <w:rFonts w:asciiTheme="minorHAnsi" w:eastAsia="Arial" w:hAnsiTheme="minorHAnsi" w:cstheme="minorHAnsi"/>
          <w:sz w:val="20"/>
          <w:szCs w:val="20"/>
        </w:rPr>
        <w:t>Remaining</w:t>
      </w:r>
      <w:proofErr w:type="spellEnd"/>
      <w:r w:rsidRPr="002741B4">
        <w:rPr>
          <w:rFonts w:asciiTheme="minorHAnsi" w:eastAsia="Arial" w:hAnsiTheme="minorHAnsi" w:cstheme="minorHAnsi"/>
          <w:sz w:val="20"/>
          <w:szCs w:val="20"/>
        </w:rPr>
        <w:t xml:space="preserve"> </w:t>
      </w:r>
      <w:proofErr w:type="spellStart"/>
      <w:r w:rsidRPr="002741B4">
        <w:rPr>
          <w:rFonts w:asciiTheme="minorHAnsi" w:eastAsia="Arial" w:hAnsiTheme="minorHAnsi" w:cstheme="minorHAnsi"/>
          <w:sz w:val="20"/>
          <w:szCs w:val="20"/>
        </w:rPr>
        <w:t>duration</w:t>
      </w:r>
      <w:proofErr w:type="spellEnd"/>
    </w:p>
    <w:p w14:paraId="6EC65764" w14:textId="77777777" w:rsidR="00466647" w:rsidRPr="002741B4" w:rsidRDefault="00466647" w:rsidP="00DF70F8">
      <w:pPr>
        <w:pStyle w:val="Lijstalinea"/>
        <w:numPr>
          <w:ilvl w:val="1"/>
          <w:numId w:val="70"/>
        </w:numPr>
        <w:tabs>
          <w:tab w:val="left" w:pos="709"/>
        </w:tabs>
        <w:contextualSpacing/>
        <w:jc w:val="both"/>
        <w:rPr>
          <w:rFonts w:asciiTheme="minorHAnsi" w:eastAsia="Arial" w:hAnsiTheme="minorHAnsi" w:cstheme="minorHAnsi"/>
          <w:sz w:val="20"/>
          <w:szCs w:val="20"/>
        </w:rPr>
      </w:pPr>
      <w:r w:rsidRPr="002741B4">
        <w:rPr>
          <w:rFonts w:asciiTheme="minorHAnsi" w:eastAsia="Arial" w:hAnsiTheme="minorHAnsi" w:cstheme="minorHAnsi"/>
          <w:sz w:val="20"/>
          <w:szCs w:val="20"/>
        </w:rPr>
        <w:lastRenderedPageBreak/>
        <w:t>Percentage complete</w:t>
      </w:r>
    </w:p>
    <w:p w14:paraId="4A138B9E" w14:textId="77777777" w:rsidR="00466647" w:rsidRPr="002741B4" w:rsidRDefault="00466647" w:rsidP="00DF70F8">
      <w:pPr>
        <w:pStyle w:val="Lijstalinea"/>
        <w:numPr>
          <w:ilvl w:val="1"/>
          <w:numId w:val="70"/>
        </w:numPr>
        <w:tabs>
          <w:tab w:val="left" w:pos="709"/>
        </w:tabs>
        <w:contextualSpacing/>
        <w:jc w:val="both"/>
        <w:rPr>
          <w:rFonts w:asciiTheme="minorHAnsi" w:eastAsia="Arial" w:hAnsiTheme="minorHAnsi" w:cstheme="minorHAnsi"/>
          <w:sz w:val="20"/>
          <w:szCs w:val="20"/>
        </w:rPr>
      </w:pPr>
      <w:proofErr w:type="spellStart"/>
      <w:r w:rsidRPr="002741B4">
        <w:rPr>
          <w:rFonts w:asciiTheme="minorHAnsi" w:eastAsia="Arial" w:hAnsiTheme="minorHAnsi" w:cstheme="minorHAnsi"/>
          <w:sz w:val="20"/>
          <w:szCs w:val="20"/>
        </w:rPr>
        <w:t>Interaction</w:t>
      </w:r>
      <w:proofErr w:type="spellEnd"/>
      <w:r w:rsidRPr="002741B4">
        <w:rPr>
          <w:rFonts w:asciiTheme="minorHAnsi" w:eastAsia="Arial" w:hAnsiTheme="minorHAnsi" w:cstheme="minorHAnsi"/>
          <w:sz w:val="20"/>
          <w:szCs w:val="20"/>
        </w:rPr>
        <w:t xml:space="preserve"> </w:t>
      </w:r>
      <w:proofErr w:type="spellStart"/>
      <w:r w:rsidRPr="002741B4">
        <w:rPr>
          <w:rFonts w:asciiTheme="minorHAnsi" w:eastAsia="Arial" w:hAnsiTheme="minorHAnsi" w:cstheme="minorHAnsi"/>
          <w:sz w:val="20"/>
          <w:szCs w:val="20"/>
        </w:rPr>
        <w:t>with</w:t>
      </w:r>
      <w:proofErr w:type="spellEnd"/>
      <w:r w:rsidRPr="002741B4">
        <w:rPr>
          <w:rFonts w:asciiTheme="minorHAnsi" w:eastAsia="Arial" w:hAnsiTheme="minorHAnsi" w:cstheme="minorHAnsi"/>
          <w:sz w:val="20"/>
          <w:szCs w:val="20"/>
        </w:rPr>
        <w:t xml:space="preserve"> </w:t>
      </w:r>
      <w:proofErr w:type="spellStart"/>
      <w:r w:rsidRPr="002741B4">
        <w:rPr>
          <w:rFonts w:asciiTheme="minorHAnsi" w:eastAsia="Arial" w:hAnsiTheme="minorHAnsi" w:cstheme="minorHAnsi"/>
          <w:sz w:val="20"/>
          <w:szCs w:val="20"/>
        </w:rPr>
        <w:t>other</w:t>
      </w:r>
      <w:proofErr w:type="spellEnd"/>
      <w:r w:rsidRPr="002741B4">
        <w:rPr>
          <w:rFonts w:asciiTheme="minorHAnsi" w:eastAsia="Arial" w:hAnsiTheme="minorHAnsi" w:cstheme="minorHAnsi"/>
          <w:sz w:val="20"/>
          <w:szCs w:val="20"/>
        </w:rPr>
        <w:t xml:space="preserve"> </w:t>
      </w:r>
      <w:proofErr w:type="spellStart"/>
      <w:r w:rsidRPr="002741B4">
        <w:rPr>
          <w:rFonts w:asciiTheme="minorHAnsi" w:eastAsia="Arial" w:hAnsiTheme="minorHAnsi" w:cstheme="minorHAnsi"/>
          <w:sz w:val="20"/>
          <w:szCs w:val="20"/>
        </w:rPr>
        <w:t>activities</w:t>
      </w:r>
      <w:proofErr w:type="spellEnd"/>
    </w:p>
    <w:p w14:paraId="6AE002A3" w14:textId="77777777" w:rsidR="00466647" w:rsidRPr="002741B4" w:rsidRDefault="00466647" w:rsidP="00DF70F8">
      <w:pPr>
        <w:pStyle w:val="Lijstalinea"/>
        <w:numPr>
          <w:ilvl w:val="1"/>
          <w:numId w:val="70"/>
        </w:numPr>
        <w:tabs>
          <w:tab w:val="left" w:pos="709"/>
        </w:tabs>
        <w:contextualSpacing/>
        <w:jc w:val="both"/>
        <w:rPr>
          <w:rFonts w:asciiTheme="minorHAnsi" w:eastAsia="Arial" w:hAnsiTheme="minorHAnsi" w:cstheme="minorHAnsi"/>
          <w:sz w:val="20"/>
          <w:szCs w:val="20"/>
        </w:rPr>
      </w:pPr>
      <w:proofErr w:type="spellStart"/>
      <w:r w:rsidRPr="002741B4">
        <w:rPr>
          <w:rFonts w:asciiTheme="minorHAnsi" w:eastAsia="Arial" w:hAnsiTheme="minorHAnsi" w:cstheme="minorHAnsi"/>
          <w:sz w:val="20"/>
          <w:szCs w:val="20"/>
        </w:rPr>
        <w:t>Identification</w:t>
      </w:r>
      <w:proofErr w:type="spellEnd"/>
      <w:r w:rsidRPr="002741B4">
        <w:rPr>
          <w:rFonts w:asciiTheme="minorHAnsi" w:eastAsia="Arial" w:hAnsiTheme="minorHAnsi" w:cstheme="minorHAnsi"/>
          <w:sz w:val="20"/>
          <w:szCs w:val="20"/>
        </w:rPr>
        <w:t xml:space="preserve"> of Critical </w:t>
      </w:r>
      <w:proofErr w:type="spellStart"/>
      <w:r w:rsidRPr="002741B4">
        <w:rPr>
          <w:rFonts w:asciiTheme="minorHAnsi" w:eastAsia="Arial" w:hAnsiTheme="minorHAnsi" w:cstheme="minorHAnsi"/>
          <w:sz w:val="20"/>
          <w:szCs w:val="20"/>
        </w:rPr>
        <w:t>Paths</w:t>
      </w:r>
      <w:proofErr w:type="spellEnd"/>
      <w:r w:rsidRPr="002741B4">
        <w:rPr>
          <w:rFonts w:asciiTheme="minorHAnsi" w:eastAsia="Arial" w:hAnsiTheme="minorHAnsi" w:cstheme="minorHAnsi"/>
          <w:sz w:val="20"/>
          <w:szCs w:val="20"/>
        </w:rPr>
        <w:t xml:space="preserve"> </w:t>
      </w:r>
    </w:p>
    <w:p w14:paraId="2ED22A0B" w14:textId="77777777" w:rsidR="00466647" w:rsidRPr="002741B4" w:rsidRDefault="00466647" w:rsidP="00466647">
      <w:pPr>
        <w:tabs>
          <w:tab w:val="left" w:pos="709"/>
        </w:tabs>
        <w:jc w:val="both"/>
        <w:rPr>
          <w:rFonts w:asciiTheme="minorHAnsi" w:hAnsiTheme="minorHAnsi" w:cstheme="minorHAnsi"/>
          <w:sz w:val="20"/>
          <w:szCs w:val="20"/>
        </w:rPr>
      </w:pPr>
    </w:p>
    <w:p w14:paraId="4FA3A12A" w14:textId="77777777" w:rsidR="00466647" w:rsidRPr="00466647" w:rsidRDefault="00466647" w:rsidP="00DF70F8">
      <w:pPr>
        <w:pStyle w:val="Lijstalinea"/>
        <w:numPr>
          <w:ilvl w:val="0"/>
          <w:numId w:val="70"/>
        </w:numPr>
        <w:tabs>
          <w:tab w:val="left" w:pos="567"/>
        </w:tabs>
        <w:contextualSpacing/>
        <w:jc w:val="both"/>
        <w:rPr>
          <w:rFonts w:asciiTheme="minorHAnsi" w:eastAsiaTheme="minorEastAsia" w:hAnsiTheme="minorHAnsi" w:cstheme="minorHAnsi"/>
          <w:sz w:val="20"/>
          <w:szCs w:val="20"/>
          <w:lang w:val="en-US"/>
        </w:rPr>
      </w:pPr>
      <w:r w:rsidRPr="00466647">
        <w:rPr>
          <w:rFonts w:asciiTheme="minorHAnsi" w:hAnsiTheme="minorHAnsi" w:cstheme="minorHAnsi"/>
          <w:sz w:val="20"/>
          <w:szCs w:val="20"/>
          <w:lang w:val="en-US"/>
        </w:rPr>
        <w:t>Whilst it is the Supplier’s responsibility to build the Project Schedule there is an expectation that the following distinct Tasks and Project Gates should be included as a minimum: -</w:t>
      </w:r>
    </w:p>
    <w:p w14:paraId="536AB8CD"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Contract Award</w:t>
      </w:r>
    </w:p>
    <w:p w14:paraId="40406392"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Site Survey</w:t>
      </w:r>
    </w:p>
    <w:p w14:paraId="01389C61"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HSSE Plan</w:t>
      </w:r>
    </w:p>
    <w:p w14:paraId="73D3DB86"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proofErr w:type="spellStart"/>
      <w:r w:rsidRPr="002741B4">
        <w:rPr>
          <w:rFonts w:asciiTheme="minorHAnsi" w:hAnsiTheme="minorHAnsi" w:cstheme="minorHAnsi"/>
          <w:sz w:val="20"/>
          <w:szCs w:val="20"/>
        </w:rPr>
        <w:t>Quality</w:t>
      </w:r>
      <w:proofErr w:type="spellEnd"/>
      <w:r w:rsidRPr="002741B4">
        <w:rPr>
          <w:rFonts w:asciiTheme="minorHAnsi" w:hAnsiTheme="minorHAnsi" w:cstheme="minorHAnsi"/>
          <w:sz w:val="20"/>
          <w:szCs w:val="20"/>
        </w:rPr>
        <w:t xml:space="preserve"> Plan</w:t>
      </w:r>
    </w:p>
    <w:p w14:paraId="21999CEB"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proofErr w:type="spellStart"/>
      <w:r w:rsidRPr="002741B4">
        <w:rPr>
          <w:rFonts w:asciiTheme="minorHAnsi" w:hAnsiTheme="minorHAnsi" w:cstheme="minorHAnsi"/>
          <w:sz w:val="20"/>
          <w:szCs w:val="20"/>
        </w:rPr>
        <w:t>Functional</w:t>
      </w:r>
      <w:proofErr w:type="spellEnd"/>
      <w:r w:rsidRPr="002741B4">
        <w:rPr>
          <w:rFonts w:asciiTheme="minorHAnsi" w:hAnsiTheme="minorHAnsi" w:cstheme="minorHAnsi"/>
          <w:sz w:val="20"/>
          <w:szCs w:val="20"/>
        </w:rPr>
        <w:t xml:space="preserve"> Safety Risk assessment</w:t>
      </w:r>
    </w:p>
    <w:p w14:paraId="1D259E58"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proofErr w:type="spellStart"/>
      <w:r w:rsidRPr="002741B4">
        <w:rPr>
          <w:rFonts w:asciiTheme="minorHAnsi" w:hAnsiTheme="minorHAnsi" w:cstheme="minorHAnsi"/>
          <w:sz w:val="20"/>
          <w:szCs w:val="20"/>
        </w:rPr>
        <w:t>Functional</w:t>
      </w:r>
      <w:proofErr w:type="spellEnd"/>
      <w:r w:rsidRPr="002741B4">
        <w:rPr>
          <w:rFonts w:asciiTheme="minorHAnsi" w:hAnsiTheme="minorHAnsi" w:cstheme="minorHAnsi"/>
          <w:sz w:val="20"/>
          <w:szCs w:val="20"/>
        </w:rPr>
        <w:t xml:space="preserve"> Design </w:t>
      </w:r>
      <w:proofErr w:type="spellStart"/>
      <w:r w:rsidRPr="002741B4">
        <w:rPr>
          <w:rFonts w:asciiTheme="minorHAnsi" w:hAnsiTheme="minorHAnsi" w:cstheme="minorHAnsi"/>
          <w:sz w:val="20"/>
          <w:szCs w:val="20"/>
        </w:rPr>
        <w:t>Specification</w:t>
      </w:r>
      <w:proofErr w:type="spellEnd"/>
    </w:p>
    <w:p w14:paraId="47384792"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 xml:space="preserve">Design </w:t>
      </w:r>
      <w:proofErr w:type="spellStart"/>
      <w:r w:rsidRPr="002741B4">
        <w:rPr>
          <w:rFonts w:asciiTheme="minorHAnsi" w:hAnsiTheme="minorHAnsi" w:cstheme="minorHAnsi"/>
          <w:sz w:val="20"/>
          <w:szCs w:val="20"/>
        </w:rPr>
        <w:t>Freeze</w:t>
      </w:r>
      <w:proofErr w:type="spellEnd"/>
      <w:r w:rsidRPr="002741B4">
        <w:rPr>
          <w:rFonts w:asciiTheme="minorHAnsi" w:hAnsiTheme="minorHAnsi" w:cstheme="minorHAnsi"/>
          <w:sz w:val="20"/>
          <w:szCs w:val="20"/>
        </w:rPr>
        <w:t xml:space="preserve"> (Project Gate)</w:t>
      </w:r>
    </w:p>
    <w:p w14:paraId="551E8F51"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Procurement of Hardware</w:t>
      </w:r>
    </w:p>
    <w:p w14:paraId="106D0A1E"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 xml:space="preserve">Hardware </w:t>
      </w:r>
      <w:proofErr w:type="spellStart"/>
      <w:r w:rsidRPr="002741B4">
        <w:rPr>
          <w:rFonts w:asciiTheme="minorHAnsi" w:hAnsiTheme="minorHAnsi" w:cstheme="minorHAnsi"/>
          <w:sz w:val="20"/>
          <w:szCs w:val="20"/>
        </w:rPr>
        <w:t>Build</w:t>
      </w:r>
      <w:proofErr w:type="spellEnd"/>
    </w:p>
    <w:p w14:paraId="4229E5C2"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Design of Software</w:t>
      </w:r>
    </w:p>
    <w:p w14:paraId="5C601A8B"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 xml:space="preserve">Software </w:t>
      </w:r>
      <w:proofErr w:type="spellStart"/>
      <w:r w:rsidRPr="002741B4">
        <w:rPr>
          <w:rFonts w:asciiTheme="minorHAnsi" w:hAnsiTheme="minorHAnsi" w:cstheme="minorHAnsi"/>
          <w:sz w:val="20"/>
          <w:szCs w:val="20"/>
        </w:rPr>
        <w:t>Build</w:t>
      </w:r>
      <w:proofErr w:type="spellEnd"/>
    </w:p>
    <w:p w14:paraId="6DE722E1" w14:textId="77777777" w:rsidR="00466647" w:rsidRPr="00466647"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lang w:val="en-US"/>
        </w:rPr>
      </w:pPr>
      <w:r w:rsidRPr="00466647">
        <w:rPr>
          <w:rFonts w:asciiTheme="minorHAnsi" w:hAnsiTheme="minorHAnsi" w:cstheme="minorHAnsi"/>
          <w:sz w:val="20"/>
          <w:szCs w:val="20"/>
          <w:lang w:val="en-US"/>
        </w:rPr>
        <w:t>Release for Installation (Project Gate)</w:t>
      </w:r>
    </w:p>
    <w:p w14:paraId="57321084"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FAT</w:t>
      </w:r>
    </w:p>
    <w:p w14:paraId="36B07EAE"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 xml:space="preserve">Site </w:t>
      </w:r>
      <w:proofErr w:type="spellStart"/>
      <w:r w:rsidRPr="002741B4">
        <w:rPr>
          <w:rFonts w:asciiTheme="minorHAnsi" w:hAnsiTheme="minorHAnsi" w:cstheme="minorHAnsi"/>
          <w:sz w:val="20"/>
          <w:szCs w:val="20"/>
        </w:rPr>
        <w:t>Implementation</w:t>
      </w:r>
      <w:proofErr w:type="spellEnd"/>
    </w:p>
    <w:p w14:paraId="2BF8B42D"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 xml:space="preserve">Site </w:t>
      </w:r>
      <w:proofErr w:type="spellStart"/>
      <w:r w:rsidRPr="002741B4">
        <w:rPr>
          <w:rFonts w:asciiTheme="minorHAnsi" w:hAnsiTheme="minorHAnsi" w:cstheme="minorHAnsi"/>
          <w:sz w:val="20"/>
          <w:szCs w:val="20"/>
        </w:rPr>
        <w:t>Commissioning</w:t>
      </w:r>
      <w:proofErr w:type="spellEnd"/>
    </w:p>
    <w:p w14:paraId="7F24E973" w14:textId="77777777" w:rsidR="00466647" w:rsidRPr="00466647"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lang w:val="en-US"/>
        </w:rPr>
      </w:pPr>
      <w:r w:rsidRPr="00466647">
        <w:rPr>
          <w:rFonts w:asciiTheme="minorHAnsi" w:hAnsiTheme="minorHAnsi" w:cstheme="minorHAnsi"/>
          <w:sz w:val="20"/>
          <w:szCs w:val="20"/>
          <w:lang w:val="en-US"/>
        </w:rPr>
        <w:t>Release for Hot Commission (Project Gate)</w:t>
      </w:r>
    </w:p>
    <w:p w14:paraId="461CEF71"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SAT</w:t>
      </w:r>
    </w:p>
    <w:p w14:paraId="5F1A95E5"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Training</w:t>
      </w:r>
    </w:p>
    <w:p w14:paraId="19F555D9"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Hand-over (Project Gate)</w:t>
      </w:r>
    </w:p>
    <w:p w14:paraId="73EB2FA2"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Warranty Start</w:t>
      </w:r>
    </w:p>
    <w:p w14:paraId="208F56D6"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cstheme="minorHAnsi"/>
          <w:sz w:val="20"/>
          <w:szCs w:val="20"/>
        </w:rPr>
      </w:pPr>
      <w:r w:rsidRPr="002741B4">
        <w:rPr>
          <w:rFonts w:asciiTheme="minorHAnsi" w:hAnsiTheme="minorHAnsi" w:cstheme="minorHAnsi"/>
          <w:sz w:val="20"/>
          <w:szCs w:val="20"/>
        </w:rPr>
        <w:t>Warranty End</w:t>
      </w:r>
    </w:p>
    <w:p w14:paraId="36030252" w14:textId="77777777" w:rsidR="00466647" w:rsidRPr="002741B4" w:rsidRDefault="00466647" w:rsidP="00466647">
      <w:pPr>
        <w:jc w:val="both"/>
        <w:rPr>
          <w:rFonts w:asciiTheme="minorHAnsi" w:hAnsiTheme="minorHAnsi" w:cstheme="minorHAnsi"/>
          <w:sz w:val="20"/>
          <w:szCs w:val="20"/>
        </w:rPr>
      </w:pPr>
    </w:p>
    <w:p w14:paraId="2C7CCE92" w14:textId="77777777" w:rsidR="00466647" w:rsidRPr="00466647" w:rsidRDefault="00466647" w:rsidP="00DF70F8">
      <w:pPr>
        <w:pStyle w:val="Lijstalinea"/>
        <w:numPr>
          <w:ilvl w:val="0"/>
          <w:numId w:val="70"/>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Project information shall be exchanged securely between the Supplier and Uniper. To assist this process Uniper shall make available access to a secure shared Microsoft OneDrive/SharePoint folder, to specified personnel of the Supplier. Information stored in this OneDrive/SharePoint folder shall remain the property of Uniper, and shall not be distributed outside of the Supplier’s project team. This information shall be deleted and any paper copies destroyed following Final Acceptance of the system by Uniper.</w:t>
      </w:r>
    </w:p>
    <w:p w14:paraId="4B0D7527" w14:textId="77777777" w:rsidR="00466647" w:rsidRPr="00466647" w:rsidRDefault="00466647" w:rsidP="00466647">
      <w:pPr>
        <w:jc w:val="both"/>
        <w:rPr>
          <w:rFonts w:asciiTheme="minorHAnsi" w:hAnsiTheme="minorHAnsi" w:cstheme="minorHAnsi"/>
          <w:sz w:val="20"/>
          <w:szCs w:val="20"/>
          <w:lang w:val="en-US"/>
        </w:rPr>
      </w:pPr>
    </w:p>
    <w:p w14:paraId="5E544942" w14:textId="77777777" w:rsidR="00466647" w:rsidRPr="00466647" w:rsidRDefault="00466647" w:rsidP="00DF70F8">
      <w:pPr>
        <w:pStyle w:val="Lijstalinea"/>
        <w:numPr>
          <w:ilvl w:val="0"/>
          <w:numId w:val="70"/>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It is anticipated that there shall be regular project meetings attended by the Supplier, Uniper and/or nominated representative:</w:t>
      </w:r>
    </w:p>
    <w:p w14:paraId="628B5EFD" w14:textId="77777777" w:rsidR="00466647" w:rsidRPr="002741B4" w:rsidRDefault="00466647" w:rsidP="00DF70F8">
      <w:pPr>
        <w:pStyle w:val="Lijstalinea"/>
        <w:numPr>
          <w:ilvl w:val="1"/>
          <w:numId w:val="71"/>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Project kick off meeting</w:t>
      </w:r>
    </w:p>
    <w:p w14:paraId="17C7ECF9" w14:textId="77777777" w:rsidR="00466647" w:rsidRPr="002741B4" w:rsidRDefault="00466647" w:rsidP="00DF70F8">
      <w:pPr>
        <w:pStyle w:val="Lijstalinea"/>
        <w:numPr>
          <w:ilvl w:val="1"/>
          <w:numId w:val="71"/>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Project </w:t>
      </w:r>
      <w:proofErr w:type="spellStart"/>
      <w:r w:rsidRPr="002741B4">
        <w:rPr>
          <w:rFonts w:asciiTheme="minorHAnsi" w:hAnsiTheme="minorHAnsi" w:cstheme="minorHAnsi"/>
          <w:sz w:val="20"/>
          <w:szCs w:val="20"/>
        </w:rPr>
        <w:t>monthly</w:t>
      </w:r>
      <w:proofErr w:type="spellEnd"/>
      <w:r w:rsidRPr="002741B4">
        <w:rPr>
          <w:rFonts w:asciiTheme="minorHAnsi" w:hAnsiTheme="minorHAnsi" w:cstheme="minorHAnsi"/>
          <w:sz w:val="20"/>
          <w:szCs w:val="20"/>
        </w:rPr>
        <w:t xml:space="preserve"> review meetings</w:t>
      </w:r>
    </w:p>
    <w:p w14:paraId="6BDAD6DC" w14:textId="77777777" w:rsidR="00466647" w:rsidRPr="002741B4" w:rsidRDefault="00466647" w:rsidP="00DF70F8">
      <w:pPr>
        <w:pStyle w:val="Lijstalinea"/>
        <w:numPr>
          <w:ilvl w:val="1"/>
          <w:numId w:val="71"/>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At </w:t>
      </w:r>
      <w:proofErr w:type="spellStart"/>
      <w:r w:rsidRPr="002741B4">
        <w:rPr>
          <w:rFonts w:asciiTheme="minorHAnsi" w:hAnsiTheme="minorHAnsi" w:cstheme="minorHAnsi"/>
          <w:sz w:val="20"/>
          <w:szCs w:val="20"/>
        </w:rPr>
        <w:t>each</w:t>
      </w:r>
      <w:proofErr w:type="spellEnd"/>
      <w:r w:rsidRPr="002741B4">
        <w:rPr>
          <w:rFonts w:asciiTheme="minorHAnsi" w:hAnsiTheme="minorHAnsi" w:cstheme="minorHAnsi"/>
          <w:sz w:val="20"/>
          <w:szCs w:val="20"/>
        </w:rPr>
        <w:t xml:space="preserve"> Project gate</w:t>
      </w:r>
    </w:p>
    <w:p w14:paraId="45719DEC" w14:textId="77777777" w:rsidR="00466647" w:rsidRPr="002741B4" w:rsidRDefault="00466647" w:rsidP="00DF70F8">
      <w:pPr>
        <w:pStyle w:val="Lijstalinea"/>
        <w:numPr>
          <w:ilvl w:val="1"/>
          <w:numId w:val="71"/>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Pre </w:t>
      </w:r>
      <w:proofErr w:type="spellStart"/>
      <w:r w:rsidRPr="002741B4">
        <w:rPr>
          <w:rFonts w:asciiTheme="minorHAnsi" w:hAnsiTheme="minorHAnsi" w:cstheme="minorHAnsi"/>
          <w:sz w:val="20"/>
          <w:szCs w:val="20"/>
        </w:rPr>
        <w:t>outage</w:t>
      </w:r>
      <w:proofErr w:type="spellEnd"/>
      <w:r w:rsidRPr="002741B4">
        <w:rPr>
          <w:rFonts w:asciiTheme="minorHAnsi" w:hAnsiTheme="minorHAnsi" w:cstheme="minorHAnsi"/>
          <w:sz w:val="20"/>
          <w:szCs w:val="20"/>
        </w:rPr>
        <w:t xml:space="preserve"> meeting</w:t>
      </w:r>
    </w:p>
    <w:p w14:paraId="32C44512" w14:textId="77777777" w:rsidR="00466647" w:rsidRPr="002741B4" w:rsidRDefault="00466647" w:rsidP="00DF70F8">
      <w:pPr>
        <w:pStyle w:val="Lijstalinea"/>
        <w:numPr>
          <w:ilvl w:val="1"/>
          <w:numId w:val="71"/>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Site </w:t>
      </w:r>
      <w:proofErr w:type="spellStart"/>
      <w:r w:rsidRPr="002741B4">
        <w:rPr>
          <w:rFonts w:asciiTheme="minorHAnsi" w:hAnsiTheme="minorHAnsi" w:cstheme="minorHAnsi"/>
          <w:sz w:val="20"/>
          <w:szCs w:val="20"/>
        </w:rPr>
        <w:t>Acceptance</w:t>
      </w:r>
      <w:proofErr w:type="spellEnd"/>
      <w:r w:rsidRPr="002741B4">
        <w:rPr>
          <w:rFonts w:asciiTheme="minorHAnsi" w:hAnsiTheme="minorHAnsi" w:cstheme="minorHAnsi"/>
          <w:sz w:val="20"/>
          <w:szCs w:val="20"/>
        </w:rPr>
        <w:t xml:space="preserve"> Meeting</w:t>
      </w:r>
    </w:p>
    <w:p w14:paraId="2E9A9151" w14:textId="77777777" w:rsidR="00466647" w:rsidRPr="00466647" w:rsidRDefault="00466647" w:rsidP="00DF70F8">
      <w:pPr>
        <w:pStyle w:val="Lijstalinea"/>
        <w:numPr>
          <w:ilvl w:val="1"/>
          <w:numId w:val="71"/>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And other meetings as reasonably required during the project.</w:t>
      </w:r>
    </w:p>
    <w:p w14:paraId="7AC598BA" w14:textId="77777777" w:rsidR="00466647" w:rsidRPr="00466647" w:rsidRDefault="00466647" w:rsidP="00466647">
      <w:pPr>
        <w:jc w:val="both"/>
        <w:rPr>
          <w:rFonts w:asciiTheme="minorHAnsi" w:hAnsiTheme="minorHAnsi" w:cstheme="minorHAnsi"/>
          <w:sz w:val="20"/>
          <w:szCs w:val="20"/>
          <w:lang w:val="en-US"/>
        </w:rPr>
      </w:pPr>
    </w:p>
    <w:p w14:paraId="098122A4" w14:textId="77777777" w:rsidR="00466647" w:rsidRPr="00466647" w:rsidRDefault="00466647" w:rsidP="00DF70F8">
      <w:pPr>
        <w:pStyle w:val="Lijstalinea"/>
        <w:numPr>
          <w:ilvl w:val="0"/>
          <w:numId w:val="70"/>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be responsible for recording and issuing full and agreed minutes of all project meetings.</w:t>
      </w:r>
    </w:p>
    <w:p w14:paraId="3A1AA5DA" w14:textId="77777777" w:rsidR="00466647" w:rsidRPr="00466647" w:rsidRDefault="00466647" w:rsidP="00466647">
      <w:pPr>
        <w:jc w:val="both"/>
        <w:rPr>
          <w:rFonts w:asciiTheme="minorHAnsi" w:hAnsiTheme="minorHAnsi" w:cstheme="minorHAnsi"/>
          <w:sz w:val="20"/>
          <w:szCs w:val="20"/>
          <w:lang w:val="en-US"/>
        </w:rPr>
      </w:pPr>
    </w:p>
    <w:p w14:paraId="2B595F7C" w14:textId="77777777" w:rsidR="00466647" w:rsidRPr="00466647" w:rsidRDefault="00466647" w:rsidP="00DF70F8">
      <w:pPr>
        <w:pStyle w:val="Lijstalinea"/>
        <w:numPr>
          <w:ilvl w:val="0"/>
          <w:numId w:val="70"/>
        </w:numPr>
        <w:tabs>
          <w:tab w:val="left" w:pos="709"/>
        </w:tabs>
        <w:ind w:hanging="436"/>
        <w:contextualSpacing/>
        <w:jc w:val="both"/>
        <w:rPr>
          <w:rFonts w:asciiTheme="minorHAnsi" w:eastAsiaTheme="minorEastAsia" w:hAnsiTheme="minorHAnsi"/>
          <w:sz w:val="20"/>
          <w:szCs w:val="20"/>
          <w:lang w:val="en-US"/>
        </w:rPr>
      </w:pPr>
      <w:r w:rsidRPr="00466647">
        <w:rPr>
          <w:rFonts w:asciiTheme="minorHAnsi" w:hAnsiTheme="minorHAnsi"/>
          <w:sz w:val="20"/>
          <w:szCs w:val="20"/>
          <w:lang w:val="en-US"/>
        </w:rPr>
        <w:t>The Supplier shall agree a Design Freeze following the completion of the Functional Design Specification review by Uniper.</w:t>
      </w:r>
    </w:p>
    <w:p w14:paraId="1EB0CFDF" w14:textId="77777777" w:rsidR="00466647" w:rsidRPr="00466647" w:rsidRDefault="00466647" w:rsidP="00466647">
      <w:pPr>
        <w:tabs>
          <w:tab w:val="left" w:pos="709"/>
        </w:tabs>
        <w:rPr>
          <w:lang w:val="en-US"/>
        </w:rPr>
      </w:pPr>
    </w:p>
    <w:p w14:paraId="00235DDB" w14:textId="77777777" w:rsidR="00466647" w:rsidRPr="00466647" w:rsidRDefault="00466647" w:rsidP="00DF70F8">
      <w:pPr>
        <w:pStyle w:val="Lijstalinea"/>
        <w:numPr>
          <w:ilvl w:val="0"/>
          <w:numId w:val="70"/>
        </w:numPr>
        <w:tabs>
          <w:tab w:val="left" w:pos="709"/>
        </w:tabs>
        <w:ind w:hanging="436"/>
        <w:contextualSpacing/>
        <w:jc w:val="both"/>
        <w:rPr>
          <w:sz w:val="20"/>
          <w:szCs w:val="20"/>
          <w:lang w:val="en-US"/>
        </w:rPr>
      </w:pPr>
      <w:r w:rsidRPr="00466647">
        <w:rPr>
          <w:rFonts w:asciiTheme="minorHAnsi" w:hAnsiTheme="minorHAnsi"/>
          <w:sz w:val="20"/>
          <w:szCs w:val="20"/>
          <w:lang w:val="en-US"/>
        </w:rPr>
        <w:t>The Supplier shall agree a 'Release for Installation’ (Project Gate) point on the project schedule with Uniper. At this point Uniper will have reviewed and supplied comments to the following documentation sets: -</w:t>
      </w:r>
    </w:p>
    <w:p w14:paraId="67D444BE" w14:textId="77777777" w:rsidR="00466647" w:rsidRPr="00466647" w:rsidRDefault="00466647" w:rsidP="00DF70F8">
      <w:pPr>
        <w:pStyle w:val="Lijstalinea"/>
        <w:numPr>
          <w:ilvl w:val="1"/>
          <w:numId w:val="70"/>
        </w:numPr>
        <w:tabs>
          <w:tab w:val="left" w:pos="567"/>
        </w:tabs>
        <w:contextualSpacing/>
        <w:jc w:val="both"/>
        <w:rPr>
          <w:rFonts w:asciiTheme="minorHAnsi" w:eastAsiaTheme="minorEastAsia" w:hAnsiTheme="minorHAnsi"/>
          <w:sz w:val="20"/>
          <w:szCs w:val="20"/>
          <w:lang w:val="en-US"/>
        </w:rPr>
      </w:pPr>
      <w:r w:rsidRPr="00466647">
        <w:rPr>
          <w:rFonts w:asciiTheme="minorHAnsi" w:hAnsiTheme="minorHAnsi"/>
          <w:sz w:val="20"/>
          <w:szCs w:val="20"/>
          <w:lang w:val="en-US"/>
        </w:rPr>
        <w:lastRenderedPageBreak/>
        <w:t>Design Documentation, such as the FDS and drawings.</w:t>
      </w:r>
    </w:p>
    <w:p w14:paraId="555E10FA"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sz w:val="20"/>
          <w:szCs w:val="20"/>
        </w:rPr>
      </w:pPr>
      <w:proofErr w:type="spellStart"/>
      <w:r w:rsidRPr="5F8EE07B">
        <w:rPr>
          <w:rFonts w:asciiTheme="minorHAnsi" w:hAnsiTheme="minorHAnsi"/>
          <w:sz w:val="20"/>
          <w:szCs w:val="20"/>
        </w:rPr>
        <w:t>Factory</w:t>
      </w:r>
      <w:proofErr w:type="spellEnd"/>
      <w:r w:rsidRPr="5F8EE07B">
        <w:rPr>
          <w:rFonts w:asciiTheme="minorHAnsi" w:hAnsiTheme="minorHAnsi"/>
          <w:sz w:val="20"/>
          <w:szCs w:val="20"/>
        </w:rPr>
        <w:t xml:space="preserve"> </w:t>
      </w:r>
      <w:proofErr w:type="spellStart"/>
      <w:r w:rsidRPr="5F8EE07B">
        <w:rPr>
          <w:rFonts w:asciiTheme="minorHAnsi" w:hAnsiTheme="minorHAnsi"/>
          <w:sz w:val="20"/>
          <w:szCs w:val="20"/>
        </w:rPr>
        <w:t>Acceptance</w:t>
      </w:r>
      <w:proofErr w:type="spellEnd"/>
      <w:r w:rsidRPr="5F8EE07B">
        <w:rPr>
          <w:rFonts w:asciiTheme="minorHAnsi" w:hAnsiTheme="minorHAnsi"/>
          <w:sz w:val="20"/>
          <w:szCs w:val="20"/>
        </w:rPr>
        <w:t xml:space="preserve"> Test Document</w:t>
      </w:r>
    </w:p>
    <w:p w14:paraId="14BE3AE3"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sz w:val="20"/>
          <w:szCs w:val="20"/>
        </w:rPr>
      </w:pPr>
      <w:proofErr w:type="spellStart"/>
      <w:r w:rsidRPr="5F8EE07B">
        <w:rPr>
          <w:rFonts w:asciiTheme="minorHAnsi" w:hAnsiTheme="minorHAnsi"/>
          <w:sz w:val="20"/>
          <w:szCs w:val="20"/>
        </w:rPr>
        <w:t>Isolation</w:t>
      </w:r>
      <w:proofErr w:type="spellEnd"/>
      <w:r w:rsidRPr="5F8EE07B">
        <w:rPr>
          <w:rFonts w:asciiTheme="minorHAnsi" w:hAnsiTheme="minorHAnsi"/>
          <w:sz w:val="20"/>
          <w:szCs w:val="20"/>
        </w:rPr>
        <w:t xml:space="preserve"> Plan</w:t>
      </w:r>
    </w:p>
    <w:p w14:paraId="60E5D7CD" w14:textId="77777777" w:rsidR="00466647" w:rsidRPr="00466647" w:rsidRDefault="00466647" w:rsidP="00DF70F8">
      <w:pPr>
        <w:pStyle w:val="Lijstalinea"/>
        <w:numPr>
          <w:ilvl w:val="1"/>
          <w:numId w:val="70"/>
        </w:numPr>
        <w:tabs>
          <w:tab w:val="left" w:pos="567"/>
        </w:tabs>
        <w:contextualSpacing/>
        <w:jc w:val="both"/>
        <w:rPr>
          <w:rFonts w:asciiTheme="minorHAnsi" w:eastAsiaTheme="minorEastAsia" w:hAnsiTheme="minorHAnsi"/>
          <w:sz w:val="20"/>
          <w:szCs w:val="20"/>
          <w:lang w:val="en-US"/>
        </w:rPr>
      </w:pPr>
      <w:r w:rsidRPr="00466647">
        <w:rPr>
          <w:rFonts w:asciiTheme="minorHAnsi" w:hAnsiTheme="minorHAnsi"/>
          <w:sz w:val="20"/>
          <w:szCs w:val="20"/>
          <w:lang w:val="en-US"/>
        </w:rPr>
        <w:t>Method Statements and Risk Assessments for Installation</w:t>
      </w:r>
    </w:p>
    <w:p w14:paraId="6C94BC4C"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sz w:val="20"/>
          <w:szCs w:val="20"/>
        </w:rPr>
      </w:pPr>
      <w:proofErr w:type="spellStart"/>
      <w:r w:rsidRPr="5F8EE07B">
        <w:rPr>
          <w:rFonts w:asciiTheme="minorHAnsi" w:hAnsiTheme="minorHAnsi"/>
          <w:sz w:val="20"/>
          <w:szCs w:val="20"/>
        </w:rPr>
        <w:t>Commissioning</w:t>
      </w:r>
      <w:proofErr w:type="spellEnd"/>
      <w:r w:rsidRPr="5F8EE07B">
        <w:rPr>
          <w:rFonts w:asciiTheme="minorHAnsi" w:hAnsiTheme="minorHAnsi"/>
          <w:sz w:val="20"/>
          <w:szCs w:val="20"/>
        </w:rPr>
        <w:t xml:space="preserve"> </w:t>
      </w:r>
      <w:proofErr w:type="spellStart"/>
      <w:r w:rsidRPr="5F8EE07B">
        <w:rPr>
          <w:rFonts w:asciiTheme="minorHAnsi" w:hAnsiTheme="minorHAnsi"/>
          <w:sz w:val="20"/>
          <w:szCs w:val="20"/>
        </w:rPr>
        <w:t>Documents</w:t>
      </w:r>
      <w:proofErr w:type="spellEnd"/>
    </w:p>
    <w:p w14:paraId="21088DDF" w14:textId="77777777" w:rsidR="00466647" w:rsidRPr="002741B4" w:rsidRDefault="00466647" w:rsidP="00DF70F8">
      <w:pPr>
        <w:pStyle w:val="Lijstalinea"/>
        <w:numPr>
          <w:ilvl w:val="1"/>
          <w:numId w:val="70"/>
        </w:numPr>
        <w:tabs>
          <w:tab w:val="left" w:pos="567"/>
        </w:tabs>
        <w:contextualSpacing/>
        <w:jc w:val="both"/>
        <w:rPr>
          <w:rFonts w:asciiTheme="minorHAnsi" w:eastAsiaTheme="minorEastAsia" w:hAnsiTheme="minorHAnsi"/>
          <w:sz w:val="20"/>
          <w:szCs w:val="20"/>
        </w:rPr>
      </w:pPr>
      <w:r w:rsidRPr="5F8EE07B">
        <w:rPr>
          <w:rFonts w:asciiTheme="minorHAnsi" w:hAnsiTheme="minorHAnsi"/>
          <w:sz w:val="20"/>
          <w:szCs w:val="20"/>
        </w:rPr>
        <w:t xml:space="preserve">Site </w:t>
      </w:r>
      <w:proofErr w:type="spellStart"/>
      <w:r w:rsidRPr="5F8EE07B">
        <w:rPr>
          <w:rFonts w:asciiTheme="minorHAnsi" w:hAnsiTheme="minorHAnsi"/>
          <w:sz w:val="20"/>
          <w:szCs w:val="20"/>
        </w:rPr>
        <w:t>Acceptance</w:t>
      </w:r>
      <w:proofErr w:type="spellEnd"/>
      <w:r w:rsidRPr="5F8EE07B">
        <w:rPr>
          <w:rFonts w:asciiTheme="minorHAnsi" w:hAnsiTheme="minorHAnsi"/>
          <w:sz w:val="20"/>
          <w:szCs w:val="20"/>
        </w:rPr>
        <w:t xml:space="preserve"> Test Document</w:t>
      </w:r>
    </w:p>
    <w:p w14:paraId="60376AF8" w14:textId="77777777" w:rsidR="00466647" w:rsidRPr="002741B4" w:rsidRDefault="00466647" w:rsidP="00466647">
      <w:pPr>
        <w:tabs>
          <w:tab w:val="left" w:pos="709"/>
        </w:tabs>
        <w:jc w:val="both"/>
        <w:rPr>
          <w:rFonts w:asciiTheme="minorHAnsi" w:hAnsiTheme="minorHAnsi" w:cstheme="minorHAnsi"/>
          <w:sz w:val="20"/>
          <w:szCs w:val="20"/>
        </w:rPr>
      </w:pPr>
    </w:p>
    <w:p w14:paraId="490F8675" w14:textId="77777777" w:rsidR="00466647" w:rsidRPr="00466647" w:rsidRDefault="00466647" w:rsidP="00DF70F8">
      <w:pPr>
        <w:pStyle w:val="Lijstalinea"/>
        <w:numPr>
          <w:ilvl w:val="0"/>
          <w:numId w:val="70"/>
        </w:numPr>
        <w:tabs>
          <w:tab w:val="left" w:pos="709"/>
        </w:tabs>
        <w:ind w:hanging="436"/>
        <w:contextualSpacing/>
        <w:jc w:val="both"/>
        <w:rPr>
          <w:rFonts w:asciiTheme="minorHAnsi" w:hAnsiTheme="minorHAnsi"/>
          <w:sz w:val="20"/>
          <w:szCs w:val="20"/>
          <w:lang w:val="en-US"/>
        </w:rPr>
      </w:pPr>
      <w:r w:rsidRPr="00466647">
        <w:rPr>
          <w:rFonts w:asciiTheme="minorHAnsi" w:hAnsiTheme="minorHAnsi"/>
          <w:sz w:val="20"/>
          <w:szCs w:val="20"/>
          <w:lang w:val="en-US"/>
        </w:rPr>
        <w:t>The Supplier shall agree a Site Software Freeze date with Uniper. This is likely to be at the time the Supplier takes the final project baseline backup prior to the start of the Software migration phase.</w:t>
      </w:r>
    </w:p>
    <w:p w14:paraId="73A61297" w14:textId="77777777" w:rsidR="00466647" w:rsidRPr="00466647" w:rsidRDefault="00466647" w:rsidP="00466647">
      <w:pPr>
        <w:jc w:val="both"/>
        <w:rPr>
          <w:rFonts w:asciiTheme="minorHAnsi" w:hAnsiTheme="minorHAnsi" w:cstheme="minorHAnsi"/>
          <w:sz w:val="20"/>
          <w:szCs w:val="20"/>
          <w:lang w:val="en-US"/>
        </w:rPr>
      </w:pPr>
    </w:p>
    <w:p w14:paraId="45240DC3" w14:textId="77777777" w:rsidR="00466647" w:rsidRPr="00466647" w:rsidRDefault="00466647" w:rsidP="00DF70F8">
      <w:pPr>
        <w:pStyle w:val="Lijstalinea"/>
        <w:numPr>
          <w:ilvl w:val="0"/>
          <w:numId w:val="70"/>
        </w:numPr>
        <w:spacing w:line="259" w:lineRule="auto"/>
        <w:ind w:hanging="436"/>
        <w:contextualSpacing/>
        <w:jc w:val="both"/>
        <w:rPr>
          <w:rFonts w:asciiTheme="minorHAnsi" w:hAnsiTheme="minorHAnsi"/>
          <w:sz w:val="20"/>
          <w:szCs w:val="20"/>
          <w:lang w:val="en-US"/>
        </w:rPr>
      </w:pPr>
      <w:r w:rsidRPr="00466647">
        <w:rPr>
          <w:rFonts w:asciiTheme="minorHAnsi" w:hAnsiTheme="minorHAnsi"/>
          <w:sz w:val="20"/>
          <w:szCs w:val="20"/>
          <w:lang w:val="en-US"/>
        </w:rPr>
        <w:t>The Supplier shall manage all interfaces between the respective stages of works and any other works being carried out at the site with respect to adjacent operating plant and provide necessary liaison with Uniper during the contract period.</w:t>
      </w:r>
    </w:p>
    <w:p w14:paraId="1330C2B1" w14:textId="77777777" w:rsidR="00466647" w:rsidRPr="00466647" w:rsidRDefault="00466647" w:rsidP="00466647">
      <w:pPr>
        <w:jc w:val="both"/>
        <w:rPr>
          <w:rFonts w:asciiTheme="minorHAnsi" w:hAnsiTheme="minorHAnsi" w:cstheme="minorHAnsi"/>
          <w:sz w:val="20"/>
          <w:szCs w:val="20"/>
          <w:lang w:val="en-US"/>
        </w:rPr>
      </w:pPr>
    </w:p>
    <w:p w14:paraId="50A9B367" w14:textId="77777777" w:rsidR="00466647" w:rsidRPr="00466647" w:rsidRDefault="00466647" w:rsidP="00DF70F8">
      <w:pPr>
        <w:pStyle w:val="Lijstalinea"/>
        <w:numPr>
          <w:ilvl w:val="0"/>
          <w:numId w:val="70"/>
        </w:numPr>
        <w:spacing w:after="160" w:line="259" w:lineRule="auto"/>
        <w:ind w:hanging="436"/>
        <w:contextualSpacing/>
        <w:jc w:val="both"/>
        <w:rPr>
          <w:rFonts w:asciiTheme="minorHAnsi" w:hAnsiTheme="minorHAnsi"/>
          <w:sz w:val="20"/>
          <w:szCs w:val="20"/>
          <w:lang w:val="en-US"/>
        </w:rPr>
      </w:pPr>
      <w:r w:rsidRPr="00466647">
        <w:rPr>
          <w:rFonts w:asciiTheme="minorHAnsi" w:hAnsiTheme="minorHAnsi"/>
          <w:sz w:val="20"/>
          <w:szCs w:val="20"/>
          <w:lang w:val="en-US"/>
        </w:rPr>
        <w:t>The Supplier shall maintain full responsibility for the gas turbine equipment being replaced, this also included the interface to any external equipment until Hand Over (Project Gate) has been completed.</w:t>
      </w:r>
    </w:p>
    <w:p w14:paraId="19544B9D" w14:textId="77777777" w:rsidR="00466647" w:rsidRPr="002741B4" w:rsidRDefault="00466647" w:rsidP="00DF70F8">
      <w:pPr>
        <w:pStyle w:val="Kop1"/>
        <w:numPr>
          <w:ilvl w:val="0"/>
          <w:numId w:val="17"/>
        </w:numPr>
        <w:tabs>
          <w:tab w:val="num" w:pos="851"/>
        </w:tabs>
        <w:jc w:val="both"/>
        <w:rPr>
          <w:rFonts w:asciiTheme="minorHAnsi" w:hAnsiTheme="minorHAnsi" w:cstheme="minorHAnsi"/>
          <w:sz w:val="20"/>
          <w:szCs w:val="20"/>
        </w:rPr>
      </w:pPr>
      <w:bookmarkStart w:id="158" w:name="_Toc95394472"/>
      <w:bookmarkStart w:id="159" w:name="_Toc95400654"/>
      <w:r w:rsidRPr="002741B4">
        <w:rPr>
          <w:rFonts w:asciiTheme="minorHAnsi" w:hAnsiTheme="minorHAnsi" w:cstheme="minorHAnsi"/>
          <w:sz w:val="20"/>
          <w:szCs w:val="20"/>
        </w:rPr>
        <w:t>Information and documentation requirements</w:t>
      </w:r>
      <w:bookmarkEnd w:id="158"/>
      <w:bookmarkEnd w:id="159"/>
    </w:p>
    <w:p w14:paraId="51E58DAA" w14:textId="77777777" w:rsidR="00466647" w:rsidRPr="002741B4" w:rsidRDefault="00466647" w:rsidP="00466647">
      <w:pPr>
        <w:jc w:val="both"/>
        <w:rPr>
          <w:rFonts w:asciiTheme="minorHAnsi" w:hAnsiTheme="minorHAnsi" w:cstheme="minorHAnsi"/>
          <w:sz w:val="20"/>
          <w:szCs w:val="20"/>
        </w:rPr>
      </w:pPr>
    </w:p>
    <w:p w14:paraId="6E78A578"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60" w:name="_Toc95394473"/>
      <w:bookmarkStart w:id="161" w:name="_Toc95400655"/>
      <w:r w:rsidRPr="002741B4">
        <w:rPr>
          <w:rFonts w:asciiTheme="minorHAnsi" w:hAnsiTheme="minorHAnsi" w:cstheme="minorHAnsi"/>
          <w:sz w:val="20"/>
          <w:szCs w:val="20"/>
        </w:rPr>
        <w:t>Documentation with Bid</w:t>
      </w:r>
      <w:bookmarkEnd w:id="160"/>
      <w:bookmarkEnd w:id="161"/>
    </w:p>
    <w:p w14:paraId="2570F052" w14:textId="77777777" w:rsidR="00466647" w:rsidRPr="002741B4" w:rsidRDefault="00466647" w:rsidP="00466647">
      <w:pPr>
        <w:jc w:val="both"/>
        <w:rPr>
          <w:rFonts w:asciiTheme="minorHAnsi" w:hAnsiTheme="minorHAnsi" w:cstheme="minorHAnsi"/>
          <w:sz w:val="20"/>
          <w:szCs w:val="20"/>
        </w:rPr>
      </w:pPr>
    </w:p>
    <w:p w14:paraId="78C039DA" w14:textId="77777777" w:rsidR="00466647" w:rsidRPr="002741B4" w:rsidRDefault="00466647" w:rsidP="00DF70F8">
      <w:pPr>
        <w:pStyle w:val="Lijstalinea"/>
        <w:numPr>
          <w:ilvl w:val="0"/>
          <w:numId w:val="72"/>
        </w:numPr>
        <w:tabs>
          <w:tab w:val="left" w:pos="709"/>
        </w:tabs>
        <w:ind w:left="709" w:hanging="425"/>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The tenderer shall provide documentation to enable assessment of the design.  The tenderer shall provide full details of the proposed system within the technical documentation.  </w:t>
      </w:r>
      <w:r w:rsidRPr="002741B4">
        <w:rPr>
          <w:rFonts w:asciiTheme="minorHAnsi" w:hAnsiTheme="minorHAnsi" w:cstheme="minorHAnsi"/>
          <w:sz w:val="20"/>
          <w:szCs w:val="20"/>
        </w:rPr>
        <w:t xml:space="preserve">The </w:t>
      </w:r>
      <w:proofErr w:type="spellStart"/>
      <w:r w:rsidRPr="002741B4">
        <w:rPr>
          <w:rFonts w:asciiTheme="minorHAnsi" w:hAnsiTheme="minorHAnsi" w:cstheme="minorHAnsi"/>
          <w:sz w:val="20"/>
          <w:szCs w:val="20"/>
        </w:rPr>
        <w:t>proposal</w:t>
      </w:r>
      <w:proofErr w:type="spellEnd"/>
      <w:r w:rsidRPr="002741B4">
        <w:rPr>
          <w:rFonts w:asciiTheme="minorHAnsi" w:hAnsiTheme="minorHAnsi" w:cstheme="minorHAnsi"/>
          <w:sz w:val="20"/>
          <w:szCs w:val="20"/>
        </w:rPr>
        <w:t xml:space="preserve"> document </w:t>
      </w:r>
      <w:proofErr w:type="spellStart"/>
      <w:r w:rsidRPr="002741B4">
        <w:rPr>
          <w:rFonts w:asciiTheme="minorHAnsi" w:hAnsiTheme="minorHAnsi" w:cstheme="minorHAnsi"/>
          <w:sz w:val="20"/>
          <w:szCs w:val="20"/>
        </w:rPr>
        <w:t>shall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consist</w:t>
      </w:r>
      <w:proofErr w:type="spellEnd"/>
      <w:r w:rsidRPr="002741B4">
        <w:rPr>
          <w:rFonts w:asciiTheme="minorHAnsi" w:hAnsiTheme="minorHAnsi" w:cstheme="minorHAnsi"/>
          <w:sz w:val="20"/>
          <w:szCs w:val="20"/>
        </w:rPr>
        <w:t xml:space="preserve"> of at </w:t>
      </w:r>
      <w:proofErr w:type="spellStart"/>
      <w:r w:rsidRPr="002741B4">
        <w:rPr>
          <w:rFonts w:asciiTheme="minorHAnsi" w:hAnsiTheme="minorHAnsi" w:cstheme="minorHAnsi"/>
          <w:sz w:val="20"/>
          <w:szCs w:val="20"/>
        </w:rPr>
        <w:t>least</w:t>
      </w:r>
      <w:proofErr w:type="spellEnd"/>
      <w:r w:rsidRPr="002741B4">
        <w:rPr>
          <w:rFonts w:asciiTheme="minorHAnsi" w:hAnsiTheme="minorHAnsi" w:cstheme="minorHAnsi"/>
          <w:sz w:val="20"/>
          <w:szCs w:val="20"/>
        </w:rPr>
        <w:t>: -</w:t>
      </w:r>
    </w:p>
    <w:p w14:paraId="017845A7"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Technical proposal that includes a description of the proposed system together with the necessary system architecture drawings, dimensional drawings for major equipment and panel design</w:t>
      </w:r>
    </w:p>
    <w:p w14:paraId="7E14C90B"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System block diagram showing key system components and their interconnectivity with each other together with the data exchange mechanism proposed (including the type of data exchanged).</w:t>
      </w:r>
    </w:p>
    <w:p w14:paraId="7E719FBB" w14:textId="77777777" w:rsidR="00466647" w:rsidRPr="002741B4" w:rsidRDefault="00466647" w:rsidP="00DF70F8">
      <w:pPr>
        <w:pStyle w:val="Lijstalinea"/>
        <w:numPr>
          <w:ilvl w:val="1"/>
          <w:numId w:val="73"/>
        </w:numPr>
        <w:tabs>
          <w:tab w:val="left" w:pos="567"/>
        </w:tabs>
        <w:contextualSpacing/>
        <w:jc w:val="both"/>
        <w:rPr>
          <w:rFonts w:asciiTheme="minorHAnsi" w:hAnsiTheme="minorHAnsi" w:cstheme="minorHAnsi"/>
          <w:sz w:val="20"/>
          <w:szCs w:val="20"/>
        </w:rPr>
      </w:pPr>
      <w:r w:rsidRPr="002741B4">
        <w:rPr>
          <w:rFonts w:asciiTheme="minorHAnsi" w:hAnsiTheme="minorHAnsi" w:cstheme="minorHAnsi"/>
          <w:sz w:val="20"/>
          <w:szCs w:val="20"/>
        </w:rPr>
        <w:t>Equipment data sheets</w:t>
      </w:r>
    </w:p>
    <w:p w14:paraId="6809D486"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proofErr w:type="spellStart"/>
      <w:r w:rsidRPr="00466647">
        <w:rPr>
          <w:rFonts w:asciiTheme="minorHAnsi" w:hAnsiTheme="minorHAnsi" w:cstheme="minorHAnsi"/>
          <w:sz w:val="20"/>
          <w:szCs w:val="20"/>
          <w:lang w:val="en-US"/>
        </w:rPr>
        <w:t>Itemised</w:t>
      </w:r>
      <w:proofErr w:type="spellEnd"/>
      <w:r w:rsidRPr="00466647">
        <w:rPr>
          <w:rFonts w:asciiTheme="minorHAnsi" w:hAnsiTheme="minorHAnsi" w:cstheme="minorHAnsi"/>
          <w:sz w:val="20"/>
          <w:szCs w:val="20"/>
          <w:lang w:val="en-US"/>
        </w:rPr>
        <w:t xml:space="preserve"> commercial proposal for all systems, services and spare parts prices</w:t>
      </w:r>
    </w:p>
    <w:p w14:paraId="5C2B01CD"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Project plan – this preliminary plan shall identify major milestones including site survey, engineering, manufacturing, testing and delivery, installation and commissioning.</w:t>
      </w:r>
    </w:p>
    <w:p w14:paraId="78F10F9A" w14:textId="77777777" w:rsidR="00466647" w:rsidRPr="002741B4" w:rsidRDefault="00466647" w:rsidP="00DF70F8">
      <w:pPr>
        <w:pStyle w:val="Lijstalinea"/>
        <w:numPr>
          <w:ilvl w:val="1"/>
          <w:numId w:val="73"/>
        </w:numPr>
        <w:tabs>
          <w:tab w:val="left" w:pos="567"/>
        </w:tabs>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Quality</w:t>
      </w:r>
      <w:proofErr w:type="spellEnd"/>
      <w:r w:rsidRPr="002741B4">
        <w:rPr>
          <w:rFonts w:asciiTheme="minorHAnsi" w:hAnsiTheme="minorHAnsi" w:cstheme="minorHAnsi"/>
          <w:sz w:val="20"/>
          <w:szCs w:val="20"/>
        </w:rPr>
        <w:t xml:space="preserve"> plan </w:t>
      </w:r>
      <w:proofErr w:type="spellStart"/>
      <w:r w:rsidRPr="002741B4">
        <w:rPr>
          <w:rFonts w:asciiTheme="minorHAnsi" w:hAnsiTheme="minorHAnsi" w:cstheme="minorHAnsi"/>
          <w:sz w:val="20"/>
          <w:szCs w:val="20"/>
        </w:rPr>
        <w:t>and</w:t>
      </w:r>
      <w:proofErr w:type="spellEnd"/>
      <w:r w:rsidRPr="002741B4">
        <w:rPr>
          <w:rFonts w:asciiTheme="minorHAnsi" w:hAnsiTheme="minorHAnsi" w:cstheme="minorHAnsi"/>
          <w:sz w:val="20"/>
          <w:szCs w:val="20"/>
        </w:rPr>
        <w:t xml:space="preserve"> ISO-9001 </w:t>
      </w:r>
      <w:proofErr w:type="spellStart"/>
      <w:r w:rsidRPr="002741B4">
        <w:rPr>
          <w:rFonts w:asciiTheme="minorHAnsi" w:hAnsiTheme="minorHAnsi" w:cstheme="minorHAnsi"/>
          <w:sz w:val="20"/>
          <w:szCs w:val="20"/>
        </w:rPr>
        <w:t>certification</w:t>
      </w:r>
      <w:proofErr w:type="spellEnd"/>
    </w:p>
    <w:p w14:paraId="52F089FE"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Outline Health, Safety and Environmental Plan, detailing how the project will be delivered without risk to humans or the environment. It is expected that this document will be further developed through the design phase.</w:t>
      </w:r>
    </w:p>
    <w:p w14:paraId="70EAC9A2"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Statement of capability that includes CVs of key personnel who will execute the project from kick off, engineering, testing, commissioning and on-going support.</w:t>
      </w:r>
    </w:p>
    <w:p w14:paraId="7A464F6C"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Sample project documentation including typical risk assessments and method statements, testing and commissioning procedures.</w:t>
      </w:r>
    </w:p>
    <w:p w14:paraId="7661E0EF"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List of software applications and versions to be supplied.</w:t>
      </w:r>
    </w:p>
    <w:p w14:paraId="23FF3706"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List of applicable firmware versions to be supplied.</w:t>
      </w:r>
    </w:p>
    <w:p w14:paraId="10EEA0F2"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External Equipment general arrangement modifications if appropriate.</w:t>
      </w:r>
    </w:p>
    <w:p w14:paraId="2DA12D7F"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List of start-up and commissioning spares and any additional items to complement 3-years operating spares requirements, including all tools, test equipment and accessories necessary for preventative maintenance and trouble shooting.  The tenderer shall state in the bid document which parts/items are available ex-stock.  If items are not ex-stock, delivery times should be stated.</w:t>
      </w:r>
    </w:p>
    <w:p w14:paraId="1B5B22DA" w14:textId="77777777" w:rsidR="00466647" w:rsidRPr="00466647" w:rsidRDefault="00466647" w:rsidP="00DF70F8">
      <w:pPr>
        <w:pStyle w:val="Lijstalinea"/>
        <w:numPr>
          <w:ilvl w:val="1"/>
          <w:numId w:val="73"/>
        </w:numPr>
        <w:tabs>
          <w:tab w:val="left" w:pos="567"/>
        </w:tabs>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List of deviations and exceptions from this specification, associated documentation or Codes and Standards.</w:t>
      </w:r>
    </w:p>
    <w:p w14:paraId="1254C423" w14:textId="77777777" w:rsidR="00466647" w:rsidRPr="00466647" w:rsidRDefault="00466647" w:rsidP="00466647">
      <w:pPr>
        <w:jc w:val="both"/>
        <w:rPr>
          <w:rFonts w:asciiTheme="minorHAnsi" w:hAnsiTheme="minorHAnsi" w:cstheme="minorHAnsi"/>
          <w:sz w:val="20"/>
          <w:szCs w:val="20"/>
          <w:lang w:val="en-US"/>
        </w:rPr>
      </w:pPr>
    </w:p>
    <w:p w14:paraId="58F53C5E" w14:textId="77777777" w:rsidR="00466647" w:rsidRPr="002741B4" w:rsidRDefault="00466647" w:rsidP="00DF70F8">
      <w:pPr>
        <w:pStyle w:val="Kop2"/>
        <w:numPr>
          <w:ilvl w:val="1"/>
          <w:numId w:val="17"/>
        </w:numPr>
        <w:tabs>
          <w:tab w:val="num" w:pos="1134"/>
        </w:tabs>
        <w:ind w:left="576" w:hanging="576"/>
        <w:jc w:val="both"/>
        <w:rPr>
          <w:rFonts w:asciiTheme="minorHAnsi" w:hAnsiTheme="minorHAnsi" w:cstheme="minorHAnsi"/>
          <w:sz w:val="20"/>
          <w:szCs w:val="20"/>
        </w:rPr>
      </w:pPr>
      <w:bookmarkStart w:id="162" w:name="_Ref92713193"/>
      <w:bookmarkStart w:id="163" w:name="_Toc95394474"/>
      <w:bookmarkStart w:id="164" w:name="_Toc95400656"/>
      <w:r w:rsidRPr="002741B4">
        <w:rPr>
          <w:rFonts w:asciiTheme="minorHAnsi" w:hAnsiTheme="minorHAnsi" w:cstheme="minorHAnsi"/>
          <w:sz w:val="20"/>
          <w:szCs w:val="20"/>
        </w:rPr>
        <w:t>Documentation Requirements</w:t>
      </w:r>
      <w:bookmarkEnd w:id="162"/>
      <w:bookmarkEnd w:id="163"/>
      <w:bookmarkEnd w:id="164"/>
    </w:p>
    <w:p w14:paraId="5319D131" w14:textId="77777777" w:rsidR="00466647" w:rsidRPr="002741B4" w:rsidRDefault="00466647" w:rsidP="00466647">
      <w:pPr>
        <w:jc w:val="both"/>
        <w:rPr>
          <w:rFonts w:asciiTheme="minorHAnsi" w:hAnsiTheme="minorHAnsi" w:cstheme="minorHAnsi"/>
          <w:sz w:val="20"/>
          <w:szCs w:val="20"/>
        </w:rPr>
      </w:pPr>
    </w:p>
    <w:p w14:paraId="207B25FC" w14:textId="77777777" w:rsidR="00466647" w:rsidRPr="00466647" w:rsidRDefault="00466647" w:rsidP="00DF70F8">
      <w:pPr>
        <w:pStyle w:val="Lijstalinea"/>
        <w:numPr>
          <w:ilvl w:val="0"/>
          <w:numId w:val="7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Supplier shall be responsible for the supply of all relevant documentation associated with the TCS replacement.</w:t>
      </w:r>
    </w:p>
    <w:p w14:paraId="2F6CFE94" w14:textId="77777777" w:rsidR="00466647" w:rsidRPr="00466647" w:rsidRDefault="00466647" w:rsidP="00466647">
      <w:pPr>
        <w:jc w:val="both"/>
        <w:rPr>
          <w:rFonts w:asciiTheme="minorHAnsi" w:hAnsiTheme="minorHAnsi" w:cstheme="minorHAnsi"/>
          <w:sz w:val="20"/>
          <w:szCs w:val="20"/>
          <w:highlight w:val="cyan"/>
          <w:lang w:val="en-US"/>
        </w:rPr>
      </w:pPr>
    </w:p>
    <w:p w14:paraId="036F38EE" w14:textId="77777777" w:rsidR="00466647" w:rsidRPr="00466647" w:rsidRDefault="00466647" w:rsidP="00DF70F8">
      <w:pPr>
        <w:pStyle w:val="Lijstalinea"/>
        <w:numPr>
          <w:ilvl w:val="0"/>
          <w:numId w:val="7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documentation shall be submitted to Uniper for review and comment.  Uniper reserves the right to refrain from acceptance depending on the criticality of the document.  However, acceptance does not relieve the supplier of their responsibility as per the contract scope.</w:t>
      </w:r>
    </w:p>
    <w:p w14:paraId="5CE7A8AC" w14:textId="77777777" w:rsidR="00466647" w:rsidRPr="00466647" w:rsidRDefault="00466647" w:rsidP="00466647">
      <w:pPr>
        <w:jc w:val="both"/>
        <w:rPr>
          <w:rFonts w:asciiTheme="minorHAnsi" w:hAnsiTheme="minorHAnsi" w:cstheme="minorHAnsi"/>
          <w:sz w:val="20"/>
          <w:szCs w:val="20"/>
          <w:highlight w:val="cyan"/>
          <w:lang w:val="en-US"/>
        </w:rPr>
      </w:pPr>
    </w:p>
    <w:p w14:paraId="3E3EC0C0" w14:textId="77777777" w:rsidR="00466647" w:rsidRPr="00466647" w:rsidRDefault="00466647" w:rsidP="00DF70F8">
      <w:pPr>
        <w:pStyle w:val="Lijstalinea"/>
        <w:numPr>
          <w:ilvl w:val="0"/>
          <w:numId w:val="7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documentation deliverables (to be known as the Documentation Pack) shall include, but not limited to, the following:-</w:t>
      </w:r>
    </w:p>
    <w:p w14:paraId="08755FAB"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Document </w:t>
      </w:r>
      <w:proofErr w:type="spellStart"/>
      <w:r w:rsidRPr="002741B4">
        <w:rPr>
          <w:rFonts w:asciiTheme="minorHAnsi" w:hAnsiTheme="minorHAnsi" w:cstheme="minorHAnsi"/>
          <w:sz w:val="20"/>
          <w:szCs w:val="20"/>
        </w:rPr>
        <w:t>schedule</w:t>
      </w:r>
      <w:proofErr w:type="spellEnd"/>
      <w:r w:rsidRPr="002741B4">
        <w:rPr>
          <w:rFonts w:asciiTheme="minorHAnsi" w:hAnsiTheme="minorHAnsi" w:cstheme="minorHAnsi"/>
          <w:sz w:val="20"/>
          <w:szCs w:val="20"/>
        </w:rPr>
        <w:t>.</w:t>
      </w:r>
    </w:p>
    <w:p w14:paraId="19E3D567"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Block </w:t>
      </w:r>
      <w:proofErr w:type="spellStart"/>
      <w:r w:rsidRPr="002741B4">
        <w:rPr>
          <w:rFonts w:asciiTheme="minorHAnsi" w:hAnsiTheme="minorHAnsi" w:cstheme="minorHAnsi"/>
          <w:sz w:val="20"/>
          <w:szCs w:val="20"/>
        </w:rPr>
        <w:t>cable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diagrams</w:t>
      </w:r>
      <w:proofErr w:type="spellEnd"/>
      <w:r w:rsidRPr="002741B4">
        <w:rPr>
          <w:rFonts w:asciiTheme="minorHAnsi" w:hAnsiTheme="minorHAnsi" w:cstheme="minorHAnsi"/>
          <w:sz w:val="20"/>
          <w:szCs w:val="20"/>
        </w:rPr>
        <w:t>.</w:t>
      </w:r>
    </w:p>
    <w:p w14:paraId="547E7F52"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Cable </w:t>
      </w:r>
      <w:proofErr w:type="spellStart"/>
      <w:r w:rsidRPr="002741B4">
        <w:rPr>
          <w:rFonts w:asciiTheme="minorHAnsi" w:hAnsiTheme="minorHAnsi" w:cstheme="minorHAnsi"/>
          <w:sz w:val="20"/>
          <w:szCs w:val="20"/>
        </w:rPr>
        <w:t>schedule</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modifications</w:t>
      </w:r>
      <w:proofErr w:type="spellEnd"/>
      <w:r w:rsidRPr="002741B4">
        <w:rPr>
          <w:rFonts w:asciiTheme="minorHAnsi" w:hAnsiTheme="minorHAnsi" w:cstheme="minorHAnsi"/>
          <w:sz w:val="20"/>
          <w:szCs w:val="20"/>
        </w:rPr>
        <w:t>.</w:t>
      </w:r>
    </w:p>
    <w:p w14:paraId="13E761C1"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Cable routing </w:t>
      </w:r>
      <w:proofErr w:type="spellStart"/>
      <w:r w:rsidRPr="002741B4">
        <w:rPr>
          <w:rFonts w:asciiTheme="minorHAnsi" w:hAnsiTheme="minorHAnsi" w:cstheme="minorHAnsi"/>
          <w:sz w:val="20"/>
          <w:szCs w:val="20"/>
        </w:rPr>
        <w:t>drawing</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modifications</w:t>
      </w:r>
      <w:proofErr w:type="spellEnd"/>
      <w:r w:rsidRPr="002741B4">
        <w:rPr>
          <w:rFonts w:asciiTheme="minorHAnsi" w:hAnsiTheme="minorHAnsi" w:cstheme="minorHAnsi"/>
          <w:sz w:val="20"/>
          <w:szCs w:val="20"/>
        </w:rPr>
        <w:t>.</w:t>
      </w:r>
    </w:p>
    <w:p w14:paraId="2E9DF158"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Modifications to cable termination schedule and drawings.</w:t>
      </w:r>
    </w:p>
    <w:p w14:paraId="7C409AB3"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Cable identification/numbering system (to be consistent with that used at the existing station).</w:t>
      </w:r>
    </w:p>
    <w:p w14:paraId="557BCE25"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System Function Design Specification, which must include, but not limited to:-</w:t>
      </w:r>
    </w:p>
    <w:p w14:paraId="09A04ADF" w14:textId="77777777" w:rsidR="00466647" w:rsidRPr="00466647" w:rsidRDefault="00466647" w:rsidP="00DF70F8">
      <w:pPr>
        <w:pStyle w:val="Lijstalinea"/>
        <w:numPr>
          <w:ilvl w:val="1"/>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System architecture and layout (hardware and software, data communication network architecture and layout).</w:t>
      </w:r>
    </w:p>
    <w:p w14:paraId="6564EFED" w14:textId="77777777" w:rsidR="00466647" w:rsidRPr="00466647" w:rsidRDefault="00466647" w:rsidP="00DF70F8">
      <w:pPr>
        <w:pStyle w:val="Lijstalinea"/>
        <w:numPr>
          <w:ilvl w:val="1"/>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Description of system design functions and operations (including system hardware/software overview, interfaces (hardware &amp; software) and communication networks).</w:t>
      </w:r>
    </w:p>
    <w:p w14:paraId="6C5549A9"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Graphics display </w:t>
      </w:r>
      <w:proofErr w:type="spellStart"/>
      <w:r w:rsidRPr="002741B4">
        <w:rPr>
          <w:rFonts w:asciiTheme="minorHAnsi" w:hAnsiTheme="minorHAnsi" w:cstheme="minorHAnsi"/>
          <w:sz w:val="20"/>
          <w:szCs w:val="20"/>
        </w:rPr>
        <w:t>layout</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and</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hierarchy</w:t>
      </w:r>
      <w:proofErr w:type="spellEnd"/>
    </w:p>
    <w:p w14:paraId="1EF7CE2F"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r w:rsidRPr="002741B4">
        <w:rPr>
          <w:rFonts w:asciiTheme="minorHAnsi" w:hAnsiTheme="minorHAnsi" w:cstheme="minorHAnsi"/>
          <w:sz w:val="20"/>
          <w:szCs w:val="20"/>
        </w:rPr>
        <w:t>System security access setup</w:t>
      </w:r>
    </w:p>
    <w:p w14:paraId="23ADA93B"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Data storage and archiving strategy and structure</w:t>
      </w:r>
    </w:p>
    <w:p w14:paraId="58421333"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Factory</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Acceptance</w:t>
      </w:r>
      <w:proofErr w:type="spellEnd"/>
      <w:r w:rsidRPr="002741B4">
        <w:rPr>
          <w:rFonts w:asciiTheme="minorHAnsi" w:hAnsiTheme="minorHAnsi" w:cstheme="minorHAnsi"/>
          <w:sz w:val="20"/>
          <w:szCs w:val="20"/>
        </w:rPr>
        <w:t xml:space="preserve"> Test </w:t>
      </w:r>
      <w:proofErr w:type="spellStart"/>
      <w:r w:rsidRPr="002741B4">
        <w:rPr>
          <w:rFonts w:asciiTheme="minorHAnsi" w:hAnsiTheme="minorHAnsi" w:cstheme="minorHAnsi"/>
          <w:sz w:val="20"/>
          <w:szCs w:val="20"/>
        </w:rPr>
        <w:t>specification</w:t>
      </w:r>
      <w:proofErr w:type="spellEnd"/>
      <w:r w:rsidRPr="002741B4">
        <w:rPr>
          <w:rFonts w:asciiTheme="minorHAnsi" w:hAnsiTheme="minorHAnsi" w:cstheme="minorHAnsi"/>
          <w:sz w:val="20"/>
          <w:szCs w:val="20"/>
        </w:rPr>
        <w:t>/procedures</w:t>
      </w:r>
    </w:p>
    <w:p w14:paraId="79E77267"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Tag and/or input/output point configuration details</w:t>
      </w:r>
    </w:p>
    <w:p w14:paraId="3F1CC251"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Graphics display </w:t>
      </w:r>
      <w:proofErr w:type="spellStart"/>
      <w:r w:rsidRPr="002741B4">
        <w:rPr>
          <w:rFonts w:asciiTheme="minorHAnsi" w:hAnsiTheme="minorHAnsi" w:cstheme="minorHAnsi"/>
          <w:sz w:val="20"/>
          <w:szCs w:val="20"/>
        </w:rPr>
        <w:t>configuration</w:t>
      </w:r>
      <w:proofErr w:type="spellEnd"/>
      <w:r w:rsidRPr="002741B4">
        <w:rPr>
          <w:rFonts w:asciiTheme="minorHAnsi" w:hAnsiTheme="minorHAnsi" w:cstheme="minorHAnsi"/>
          <w:sz w:val="20"/>
          <w:szCs w:val="20"/>
        </w:rPr>
        <w:t xml:space="preserve"> details</w:t>
      </w:r>
    </w:p>
    <w:p w14:paraId="4D5782A7"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Wiring</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termination</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drawings</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where</w:t>
      </w:r>
      <w:proofErr w:type="spellEnd"/>
      <w:r w:rsidRPr="002741B4">
        <w:rPr>
          <w:rFonts w:asciiTheme="minorHAnsi" w:hAnsiTheme="minorHAnsi" w:cstheme="minorHAnsi"/>
          <w:sz w:val="20"/>
          <w:szCs w:val="20"/>
        </w:rPr>
        <w:t xml:space="preserve"> relevant</w:t>
      </w:r>
    </w:p>
    <w:p w14:paraId="313C29B8"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Site installation and commissioning schedules/procedures</w:t>
      </w:r>
    </w:p>
    <w:p w14:paraId="6C1944A5"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Isolation</w:t>
      </w:r>
      <w:proofErr w:type="spellEnd"/>
      <w:r w:rsidRPr="002741B4">
        <w:rPr>
          <w:rFonts w:asciiTheme="minorHAnsi" w:hAnsiTheme="minorHAnsi" w:cstheme="minorHAnsi"/>
          <w:sz w:val="20"/>
          <w:szCs w:val="20"/>
        </w:rPr>
        <w:t xml:space="preserve"> Plan</w:t>
      </w:r>
    </w:p>
    <w:p w14:paraId="206B4EC0"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proofErr w:type="spellStart"/>
      <w:r w:rsidRPr="002741B4">
        <w:rPr>
          <w:rFonts w:asciiTheme="minorHAnsi" w:hAnsiTheme="minorHAnsi" w:cstheme="minorHAnsi"/>
          <w:sz w:val="20"/>
          <w:szCs w:val="20"/>
        </w:rPr>
        <w:t>Quality</w:t>
      </w:r>
      <w:proofErr w:type="spellEnd"/>
      <w:r w:rsidRPr="002741B4">
        <w:rPr>
          <w:rFonts w:asciiTheme="minorHAnsi" w:hAnsiTheme="minorHAnsi" w:cstheme="minorHAnsi"/>
          <w:sz w:val="20"/>
          <w:szCs w:val="20"/>
        </w:rPr>
        <w:t xml:space="preserve"> Plan</w:t>
      </w:r>
    </w:p>
    <w:p w14:paraId="4FB8E94D"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r w:rsidRPr="002741B4">
        <w:rPr>
          <w:rFonts w:asciiTheme="minorHAnsi" w:hAnsiTheme="minorHAnsi" w:cstheme="minorHAnsi"/>
          <w:sz w:val="20"/>
          <w:szCs w:val="20"/>
        </w:rPr>
        <w:t>SHE Plan</w:t>
      </w:r>
    </w:p>
    <w:p w14:paraId="03DB08BE"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Method Statements </w:t>
      </w:r>
      <w:proofErr w:type="spellStart"/>
      <w:r w:rsidRPr="002741B4">
        <w:rPr>
          <w:rFonts w:asciiTheme="minorHAnsi" w:hAnsiTheme="minorHAnsi" w:cstheme="minorHAnsi"/>
          <w:sz w:val="20"/>
          <w:szCs w:val="20"/>
        </w:rPr>
        <w:t>and</w:t>
      </w:r>
      <w:proofErr w:type="spellEnd"/>
      <w:r w:rsidRPr="002741B4">
        <w:rPr>
          <w:rFonts w:asciiTheme="minorHAnsi" w:hAnsiTheme="minorHAnsi" w:cstheme="minorHAnsi"/>
          <w:sz w:val="20"/>
          <w:szCs w:val="20"/>
        </w:rPr>
        <w:t xml:space="preserve"> Risk Assessments</w:t>
      </w:r>
    </w:p>
    <w:p w14:paraId="04EB055E" w14:textId="77777777" w:rsidR="00466647" w:rsidRPr="002741B4"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rPr>
      </w:pPr>
      <w:r w:rsidRPr="002741B4">
        <w:rPr>
          <w:rFonts w:asciiTheme="minorHAnsi" w:hAnsiTheme="minorHAnsi" w:cstheme="minorHAnsi"/>
          <w:sz w:val="20"/>
          <w:szCs w:val="20"/>
        </w:rPr>
        <w:t xml:space="preserve">Site </w:t>
      </w:r>
      <w:proofErr w:type="spellStart"/>
      <w:r w:rsidRPr="002741B4">
        <w:rPr>
          <w:rFonts w:asciiTheme="minorHAnsi" w:hAnsiTheme="minorHAnsi" w:cstheme="minorHAnsi"/>
          <w:sz w:val="20"/>
          <w:szCs w:val="20"/>
        </w:rPr>
        <w:t>Acceptance</w:t>
      </w:r>
      <w:proofErr w:type="spellEnd"/>
      <w:r w:rsidRPr="002741B4">
        <w:rPr>
          <w:rFonts w:asciiTheme="minorHAnsi" w:hAnsiTheme="minorHAnsi" w:cstheme="minorHAnsi"/>
          <w:sz w:val="20"/>
          <w:szCs w:val="20"/>
        </w:rPr>
        <w:t xml:space="preserve"> Test </w:t>
      </w:r>
      <w:proofErr w:type="spellStart"/>
      <w:r w:rsidRPr="002741B4">
        <w:rPr>
          <w:rFonts w:asciiTheme="minorHAnsi" w:hAnsiTheme="minorHAnsi" w:cstheme="minorHAnsi"/>
          <w:sz w:val="20"/>
          <w:szCs w:val="20"/>
        </w:rPr>
        <w:t>specification</w:t>
      </w:r>
      <w:proofErr w:type="spellEnd"/>
      <w:r w:rsidRPr="002741B4">
        <w:rPr>
          <w:rFonts w:asciiTheme="minorHAnsi" w:hAnsiTheme="minorHAnsi" w:cstheme="minorHAnsi"/>
          <w:sz w:val="20"/>
          <w:szCs w:val="20"/>
        </w:rPr>
        <w:t>/procedures</w:t>
      </w:r>
    </w:p>
    <w:p w14:paraId="47399E4C"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SIL certificates and safety manuals for all safety system components (where applicable).</w:t>
      </w:r>
    </w:p>
    <w:p w14:paraId="087A9777"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Operation &amp; Maintenance (O&amp;M) manual (including detailed system operation information; the complete detailed system/equipment operation instruction; components data; system fault diagnostic information; as-built drawings; system configuration details (hardware &amp; software); system/component reliability/failure rates data).</w:t>
      </w:r>
    </w:p>
    <w:p w14:paraId="62115924"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relevant application program source code listings (all application programs must not be protected in anyway, e.g. password protected, and must be available to be read and modified by Uniper where necessary).</w:t>
      </w:r>
    </w:p>
    <w:p w14:paraId="4E959AA9"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necessary software certificates and licenses.</w:t>
      </w:r>
    </w:p>
    <w:p w14:paraId="5C5B2467"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System Usernames, Passwords and Access codes.</w:t>
      </w:r>
    </w:p>
    <w:p w14:paraId="2F90698C" w14:textId="77777777" w:rsidR="00466647" w:rsidRPr="00466647" w:rsidRDefault="00466647" w:rsidP="00DF70F8">
      <w:pPr>
        <w:pStyle w:val="Lijstalinea"/>
        <w:numPr>
          <w:ilvl w:val="0"/>
          <w:numId w:val="75"/>
        </w:numPr>
        <w:tabs>
          <w:tab w:val="left" w:pos="567"/>
        </w:tabs>
        <w:ind w:hanging="294"/>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Disaster Recovery image and restoration instructions.</w:t>
      </w:r>
    </w:p>
    <w:p w14:paraId="522DE970" w14:textId="77777777" w:rsidR="00466647" w:rsidRPr="00466647" w:rsidRDefault="00466647" w:rsidP="00466647">
      <w:pPr>
        <w:jc w:val="both"/>
        <w:rPr>
          <w:rFonts w:asciiTheme="minorHAnsi" w:hAnsiTheme="minorHAnsi" w:cstheme="minorHAnsi"/>
          <w:sz w:val="20"/>
          <w:szCs w:val="20"/>
          <w:lang w:val="en-US"/>
        </w:rPr>
      </w:pPr>
    </w:p>
    <w:p w14:paraId="466155C3" w14:textId="77777777" w:rsidR="00466647" w:rsidRPr="00466647" w:rsidRDefault="00466647" w:rsidP="00DF70F8">
      <w:pPr>
        <w:pStyle w:val="Lijstalinea"/>
        <w:numPr>
          <w:ilvl w:val="0"/>
          <w:numId w:val="74"/>
        </w:numPr>
        <w:tabs>
          <w:tab w:val="left" w:pos="709"/>
        </w:tabs>
        <w:ind w:hanging="436"/>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Documentation Pack shall be updated following the successful Site Acceptance Test and shall be submitted to Uniper within 2 months.</w:t>
      </w:r>
    </w:p>
    <w:p w14:paraId="1F23FF25" w14:textId="77777777" w:rsidR="00466647" w:rsidRPr="00466647" w:rsidRDefault="00466647" w:rsidP="00466647">
      <w:pPr>
        <w:jc w:val="both"/>
        <w:rPr>
          <w:rFonts w:asciiTheme="minorHAnsi" w:hAnsiTheme="minorHAnsi" w:cstheme="minorHAnsi"/>
          <w:sz w:val="20"/>
          <w:szCs w:val="20"/>
          <w:lang w:val="en-US"/>
        </w:rPr>
      </w:pPr>
    </w:p>
    <w:p w14:paraId="42FFF819" w14:textId="77777777" w:rsidR="00466647" w:rsidRPr="002741B4" w:rsidRDefault="00466647" w:rsidP="00DF70F8">
      <w:pPr>
        <w:pStyle w:val="Lijstalinea"/>
        <w:numPr>
          <w:ilvl w:val="0"/>
          <w:numId w:val="74"/>
        </w:numPr>
        <w:tabs>
          <w:tab w:val="left" w:pos="709"/>
        </w:tabs>
        <w:ind w:hanging="436"/>
        <w:contextualSpacing/>
        <w:jc w:val="both"/>
        <w:rPr>
          <w:rFonts w:asciiTheme="minorHAnsi" w:hAnsiTheme="minorHAnsi" w:cstheme="minorHAnsi"/>
          <w:sz w:val="20"/>
          <w:szCs w:val="20"/>
        </w:rPr>
      </w:pPr>
      <w:r w:rsidRPr="00466647">
        <w:rPr>
          <w:rFonts w:asciiTheme="minorHAnsi" w:hAnsiTheme="minorHAnsi" w:cstheme="minorHAnsi"/>
          <w:sz w:val="20"/>
          <w:szCs w:val="20"/>
          <w:lang w:val="en-US"/>
        </w:rPr>
        <w:t xml:space="preserve">All drawings and documentation shall be provided in both hard copy and electronic media.  </w:t>
      </w:r>
      <w:r w:rsidRPr="002741B4">
        <w:rPr>
          <w:rFonts w:asciiTheme="minorHAnsi" w:hAnsiTheme="minorHAnsi" w:cstheme="minorHAnsi"/>
          <w:sz w:val="20"/>
          <w:szCs w:val="20"/>
        </w:rPr>
        <w:t xml:space="preserve">The </w:t>
      </w:r>
      <w:proofErr w:type="spellStart"/>
      <w:r w:rsidRPr="002741B4">
        <w:rPr>
          <w:rFonts w:asciiTheme="minorHAnsi" w:hAnsiTheme="minorHAnsi" w:cstheme="minorHAnsi"/>
          <w:sz w:val="20"/>
          <w:szCs w:val="20"/>
        </w:rPr>
        <w:t>electronic</w:t>
      </w:r>
      <w:proofErr w:type="spellEnd"/>
      <w:r w:rsidRPr="002741B4">
        <w:rPr>
          <w:rFonts w:asciiTheme="minorHAnsi" w:hAnsiTheme="minorHAnsi" w:cstheme="minorHAnsi"/>
          <w:sz w:val="20"/>
          <w:szCs w:val="20"/>
        </w:rPr>
        <w:t xml:space="preserve"> media </w:t>
      </w:r>
      <w:proofErr w:type="spellStart"/>
      <w:r w:rsidRPr="002741B4">
        <w:rPr>
          <w:rFonts w:asciiTheme="minorHAnsi" w:hAnsiTheme="minorHAnsi" w:cstheme="minorHAnsi"/>
          <w:sz w:val="20"/>
          <w:szCs w:val="20"/>
        </w:rPr>
        <w:t>specifications</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shall</w:t>
      </w:r>
      <w:proofErr w:type="spellEnd"/>
      <w:r w:rsidRPr="002741B4">
        <w:rPr>
          <w:rFonts w:asciiTheme="minorHAnsi" w:hAnsiTheme="minorHAnsi" w:cstheme="minorHAnsi"/>
          <w:sz w:val="20"/>
          <w:szCs w:val="20"/>
        </w:rPr>
        <w:t xml:space="preserve"> </w:t>
      </w:r>
      <w:proofErr w:type="spellStart"/>
      <w:r w:rsidRPr="002741B4">
        <w:rPr>
          <w:rFonts w:asciiTheme="minorHAnsi" w:hAnsiTheme="minorHAnsi" w:cstheme="minorHAnsi"/>
          <w:sz w:val="20"/>
          <w:szCs w:val="20"/>
        </w:rPr>
        <w:t>be</w:t>
      </w:r>
      <w:proofErr w:type="spellEnd"/>
      <w:r w:rsidRPr="002741B4">
        <w:rPr>
          <w:rFonts w:asciiTheme="minorHAnsi" w:hAnsiTheme="minorHAnsi" w:cstheme="minorHAnsi"/>
          <w:sz w:val="20"/>
          <w:szCs w:val="20"/>
        </w:rPr>
        <w:t xml:space="preserve"> as </w:t>
      </w:r>
      <w:proofErr w:type="spellStart"/>
      <w:r w:rsidRPr="002741B4">
        <w:rPr>
          <w:rFonts w:asciiTheme="minorHAnsi" w:hAnsiTheme="minorHAnsi" w:cstheme="minorHAnsi"/>
          <w:sz w:val="20"/>
          <w:szCs w:val="20"/>
        </w:rPr>
        <w:t>follows</w:t>
      </w:r>
      <w:proofErr w:type="spellEnd"/>
      <w:r w:rsidRPr="002741B4">
        <w:rPr>
          <w:rFonts w:asciiTheme="minorHAnsi" w:hAnsiTheme="minorHAnsi" w:cstheme="minorHAnsi"/>
          <w:sz w:val="20"/>
          <w:szCs w:val="20"/>
        </w:rPr>
        <w:t>:-</w:t>
      </w:r>
    </w:p>
    <w:p w14:paraId="70DD9FC3" w14:textId="77777777" w:rsidR="00466647" w:rsidRPr="00466647" w:rsidRDefault="00466647" w:rsidP="00DF70F8">
      <w:pPr>
        <w:pStyle w:val="Lijstalinea"/>
        <w:numPr>
          <w:ilvl w:val="0"/>
          <w:numId w:val="76"/>
        </w:numPr>
        <w:tabs>
          <w:tab w:val="left" w:pos="567"/>
        </w:tabs>
        <w:ind w:left="1276" w:hanging="283"/>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drawings in AutoCAD editable format and PDF</w:t>
      </w:r>
    </w:p>
    <w:p w14:paraId="0146DD07" w14:textId="77777777" w:rsidR="00466647" w:rsidRPr="00466647" w:rsidRDefault="00466647" w:rsidP="00DF70F8">
      <w:pPr>
        <w:pStyle w:val="Lijstalinea"/>
        <w:numPr>
          <w:ilvl w:val="0"/>
          <w:numId w:val="76"/>
        </w:numPr>
        <w:tabs>
          <w:tab w:val="left" w:pos="567"/>
        </w:tabs>
        <w:ind w:left="1276" w:hanging="283"/>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word processing documents in Microsoft Word format</w:t>
      </w:r>
    </w:p>
    <w:p w14:paraId="1699F949" w14:textId="77777777" w:rsidR="00466647" w:rsidRPr="00466647" w:rsidRDefault="00466647" w:rsidP="00DF70F8">
      <w:pPr>
        <w:pStyle w:val="Lijstalinea"/>
        <w:numPr>
          <w:ilvl w:val="0"/>
          <w:numId w:val="76"/>
        </w:numPr>
        <w:tabs>
          <w:tab w:val="left" w:pos="567"/>
        </w:tabs>
        <w:ind w:left="1276" w:hanging="283"/>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spreadsheets in Microsoft Excel format</w:t>
      </w:r>
    </w:p>
    <w:p w14:paraId="2BFD31A6" w14:textId="77777777" w:rsidR="00466647" w:rsidRPr="00466647" w:rsidRDefault="00466647" w:rsidP="00DF70F8">
      <w:pPr>
        <w:pStyle w:val="Lijstalinea"/>
        <w:numPr>
          <w:ilvl w:val="0"/>
          <w:numId w:val="76"/>
        </w:numPr>
        <w:tabs>
          <w:tab w:val="left" w:pos="567"/>
        </w:tabs>
        <w:ind w:left="1276" w:hanging="283"/>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All databases in Microsoft Access 365 format</w:t>
      </w:r>
    </w:p>
    <w:p w14:paraId="2B668143" w14:textId="77777777" w:rsidR="00466647" w:rsidRPr="00466647" w:rsidRDefault="00466647" w:rsidP="00DF70F8">
      <w:pPr>
        <w:pStyle w:val="Lijstalinea"/>
        <w:numPr>
          <w:ilvl w:val="0"/>
          <w:numId w:val="76"/>
        </w:numPr>
        <w:tabs>
          <w:tab w:val="left" w:pos="567"/>
        </w:tabs>
        <w:ind w:left="1276" w:hanging="283"/>
        <w:contextualSpacing/>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The electronic copy of documentation shall be provided on suitable removable media, e.g. DVD, CD ROM etc.</w:t>
      </w:r>
    </w:p>
    <w:p w14:paraId="1679C245" w14:textId="77777777" w:rsidR="00466647" w:rsidRPr="00466647" w:rsidRDefault="00466647" w:rsidP="00466647">
      <w:pPr>
        <w:jc w:val="both"/>
        <w:rPr>
          <w:rFonts w:asciiTheme="minorHAnsi" w:hAnsiTheme="minorHAnsi" w:cstheme="minorHAnsi"/>
          <w:sz w:val="20"/>
          <w:szCs w:val="20"/>
          <w:lang w:val="en-US"/>
        </w:rPr>
      </w:pPr>
    </w:p>
    <w:p w14:paraId="581E8182" w14:textId="77777777" w:rsidR="00466647" w:rsidRPr="00466647" w:rsidRDefault="00466647" w:rsidP="00466647">
      <w:pPr>
        <w:jc w:val="both"/>
        <w:rPr>
          <w:rFonts w:asciiTheme="minorHAnsi" w:hAnsiTheme="minorHAnsi" w:cstheme="minorHAnsi"/>
          <w:sz w:val="20"/>
          <w:szCs w:val="20"/>
          <w:lang w:val="en-US"/>
        </w:rPr>
        <w:sectPr w:rsidR="00466647" w:rsidRPr="00466647" w:rsidSect="00F82342">
          <w:headerReference w:type="even" r:id="rId17"/>
          <w:headerReference w:type="default" r:id="rId18"/>
          <w:headerReference w:type="first" r:id="rId19"/>
          <w:pgSz w:w="11906" w:h="16838" w:code="9"/>
          <w:pgMar w:top="1701" w:right="1134" w:bottom="1701" w:left="1418" w:header="1134" w:footer="0" w:gutter="0"/>
          <w:pgNumType w:start="1"/>
          <w:cols w:space="708"/>
          <w:docGrid w:linePitch="360"/>
        </w:sectPr>
      </w:pPr>
    </w:p>
    <w:p w14:paraId="255B2F68" w14:textId="77777777" w:rsidR="00466647" w:rsidRPr="00466647" w:rsidRDefault="00466647" w:rsidP="00466647">
      <w:pPr>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Appendix 3-A – Overview of the Existing TCS/DCS at RoCa</w:t>
      </w:r>
    </w:p>
    <w:p w14:paraId="36367C67" w14:textId="77777777" w:rsidR="00466647" w:rsidRPr="002741B4" w:rsidRDefault="00466647" w:rsidP="00466647">
      <w:pPr>
        <w:jc w:val="both"/>
        <w:rPr>
          <w:rFonts w:asciiTheme="minorHAnsi" w:hAnsiTheme="minorHAnsi" w:cstheme="minorHAnsi"/>
          <w:sz w:val="20"/>
          <w:szCs w:val="20"/>
        </w:rPr>
        <w:sectPr w:rsidR="00466647" w:rsidRPr="002741B4" w:rsidSect="00F0469D">
          <w:pgSz w:w="16838" w:h="11906" w:orient="landscape" w:code="9"/>
          <w:pgMar w:top="1276" w:right="1701" w:bottom="851" w:left="1701" w:header="1134" w:footer="0" w:gutter="0"/>
          <w:cols w:space="708"/>
          <w:docGrid w:linePitch="360"/>
        </w:sectPr>
      </w:pPr>
      <w:r w:rsidRPr="002741B4">
        <w:rPr>
          <w:rFonts w:asciiTheme="minorHAnsi" w:hAnsiTheme="minorHAnsi" w:cstheme="minorHAnsi"/>
          <w:noProof/>
          <w:sz w:val="20"/>
          <w:szCs w:val="20"/>
        </w:rPr>
        <w:lastRenderedPageBreak/>
        <w:drawing>
          <wp:inline distT="0" distB="0" distL="0" distR="0" wp14:anchorId="6FDB0D86" wp14:editId="7377EB00">
            <wp:extent cx="7485185" cy="5192847"/>
            <wp:effectExtent l="0" t="0" r="1905" b="8255"/>
            <wp:docPr id="658458493" name="Picture 658458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7506971" cy="5207961"/>
                    </a:xfrm>
                    <a:prstGeom prst="rect">
                      <a:avLst/>
                    </a:prstGeom>
                  </pic:spPr>
                </pic:pic>
              </a:graphicData>
            </a:graphic>
          </wp:inline>
        </w:drawing>
      </w:r>
      <w:r w:rsidRPr="002741B4">
        <w:rPr>
          <w:rFonts w:asciiTheme="minorHAnsi" w:hAnsiTheme="minorHAnsi" w:cstheme="minorHAnsi"/>
          <w:sz w:val="20"/>
          <w:szCs w:val="20"/>
        </w:rPr>
        <w:br w:type="page"/>
      </w:r>
    </w:p>
    <w:p w14:paraId="634F4A2A" w14:textId="77777777" w:rsidR="00466647" w:rsidRPr="002741B4" w:rsidRDefault="00466647" w:rsidP="00466647">
      <w:pPr>
        <w:jc w:val="both"/>
        <w:rPr>
          <w:rFonts w:asciiTheme="minorHAnsi" w:hAnsiTheme="minorHAnsi" w:cstheme="minorHAnsi"/>
          <w:sz w:val="20"/>
          <w:szCs w:val="20"/>
        </w:rPr>
      </w:pPr>
      <w:r>
        <w:rPr>
          <w:rFonts w:asciiTheme="minorHAnsi" w:hAnsiTheme="minorHAnsi" w:cstheme="minorHAnsi"/>
          <w:sz w:val="20"/>
          <w:szCs w:val="20"/>
        </w:rPr>
        <w:lastRenderedPageBreak/>
        <w:t>Appendix 3-B</w:t>
      </w:r>
      <w:r w:rsidRPr="002741B4">
        <w:rPr>
          <w:rFonts w:asciiTheme="minorHAnsi" w:hAnsiTheme="minorHAnsi" w:cstheme="minorHAnsi"/>
          <w:sz w:val="20"/>
          <w:szCs w:val="20"/>
        </w:rPr>
        <w:t xml:space="preserve"> – </w:t>
      </w:r>
      <w:proofErr w:type="spellStart"/>
      <w:r w:rsidRPr="002741B4">
        <w:rPr>
          <w:rFonts w:asciiTheme="minorHAnsi" w:hAnsiTheme="minorHAnsi" w:cstheme="minorHAnsi"/>
          <w:sz w:val="20"/>
          <w:szCs w:val="20"/>
        </w:rPr>
        <w:t>Existing</w:t>
      </w:r>
      <w:proofErr w:type="spellEnd"/>
      <w:r w:rsidRPr="002741B4">
        <w:rPr>
          <w:rFonts w:asciiTheme="minorHAnsi" w:hAnsiTheme="minorHAnsi" w:cstheme="minorHAnsi"/>
          <w:sz w:val="20"/>
          <w:szCs w:val="20"/>
        </w:rPr>
        <w:t xml:space="preserve"> GE Mark V Cabinet Information</w:t>
      </w:r>
    </w:p>
    <w:p w14:paraId="73DD29C9" w14:textId="77777777" w:rsidR="00466647" w:rsidRPr="002741B4" w:rsidRDefault="00466647" w:rsidP="00466647">
      <w:pPr>
        <w:jc w:val="both"/>
        <w:rPr>
          <w:rFonts w:asciiTheme="minorHAnsi" w:hAnsiTheme="minorHAnsi" w:cstheme="minorHAnsi"/>
          <w:sz w:val="20"/>
          <w:szCs w:val="20"/>
        </w:rPr>
      </w:pPr>
      <w:r w:rsidRPr="002741B4">
        <w:rPr>
          <w:rFonts w:asciiTheme="minorHAnsi" w:hAnsiTheme="minorHAnsi" w:cstheme="minorHAnsi"/>
          <w:noProof/>
          <w:sz w:val="20"/>
          <w:szCs w:val="20"/>
        </w:rPr>
        <w:drawing>
          <wp:inline distT="0" distB="0" distL="0" distR="0" wp14:anchorId="190F9EE9" wp14:editId="075006E5">
            <wp:extent cx="6027351" cy="4181475"/>
            <wp:effectExtent l="0" t="0" r="0" b="0"/>
            <wp:docPr id="1367614639" name="Picture 136761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6027351" cy="4181475"/>
                    </a:xfrm>
                    <a:prstGeom prst="rect">
                      <a:avLst/>
                    </a:prstGeom>
                  </pic:spPr>
                </pic:pic>
              </a:graphicData>
            </a:graphic>
          </wp:inline>
        </w:drawing>
      </w:r>
    </w:p>
    <w:p w14:paraId="0698FFE1" w14:textId="77777777" w:rsidR="00466647" w:rsidRPr="002741B4" w:rsidRDefault="00466647" w:rsidP="00466647">
      <w:pPr>
        <w:jc w:val="both"/>
        <w:rPr>
          <w:rFonts w:asciiTheme="minorHAnsi" w:hAnsiTheme="minorHAnsi" w:cstheme="minorHAnsi"/>
          <w:sz w:val="20"/>
          <w:szCs w:val="20"/>
        </w:rPr>
      </w:pPr>
    </w:p>
    <w:p w14:paraId="369D17F5" w14:textId="77777777" w:rsidR="00466647" w:rsidRPr="002741B4" w:rsidRDefault="00466647" w:rsidP="00466647">
      <w:pPr>
        <w:jc w:val="both"/>
        <w:rPr>
          <w:rFonts w:asciiTheme="minorHAnsi" w:hAnsiTheme="minorHAnsi" w:cstheme="minorHAnsi"/>
          <w:sz w:val="20"/>
          <w:szCs w:val="20"/>
        </w:rPr>
      </w:pPr>
    </w:p>
    <w:p w14:paraId="43ACD4D7" w14:textId="77777777" w:rsidR="00466647" w:rsidRPr="002741B4" w:rsidRDefault="00466647" w:rsidP="00466647">
      <w:pPr>
        <w:jc w:val="both"/>
        <w:rPr>
          <w:rFonts w:asciiTheme="minorHAnsi" w:hAnsiTheme="minorHAnsi" w:cstheme="minorHAnsi"/>
          <w:sz w:val="20"/>
          <w:szCs w:val="20"/>
        </w:rPr>
      </w:pPr>
      <w:r w:rsidRPr="002741B4">
        <w:rPr>
          <w:rFonts w:asciiTheme="minorHAnsi" w:hAnsiTheme="minorHAnsi" w:cstheme="minorHAnsi"/>
          <w:sz w:val="20"/>
          <w:szCs w:val="20"/>
        </w:rPr>
        <w:br w:type="page"/>
      </w:r>
    </w:p>
    <w:p w14:paraId="586E16D8" w14:textId="77777777" w:rsidR="00466647" w:rsidRPr="002741B4" w:rsidRDefault="00466647" w:rsidP="00466647">
      <w:pPr>
        <w:jc w:val="both"/>
        <w:rPr>
          <w:rFonts w:asciiTheme="minorHAnsi" w:hAnsiTheme="minorHAnsi" w:cstheme="minorHAnsi"/>
          <w:sz w:val="20"/>
          <w:szCs w:val="20"/>
        </w:rPr>
      </w:pPr>
      <w:r w:rsidRPr="002741B4">
        <w:rPr>
          <w:rFonts w:asciiTheme="minorHAnsi" w:hAnsiTheme="minorHAnsi" w:cstheme="minorHAnsi"/>
          <w:noProof/>
          <w:sz w:val="20"/>
          <w:szCs w:val="20"/>
        </w:rPr>
        <w:lastRenderedPageBreak/>
        <w:drawing>
          <wp:inline distT="0" distB="0" distL="0" distR="0" wp14:anchorId="24254627" wp14:editId="4500FA2B">
            <wp:extent cx="5991225" cy="4081522"/>
            <wp:effectExtent l="0" t="0" r="0" b="0"/>
            <wp:docPr id="2114201870" name="Picture 211420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991225" cy="4081522"/>
                    </a:xfrm>
                    <a:prstGeom prst="rect">
                      <a:avLst/>
                    </a:prstGeom>
                  </pic:spPr>
                </pic:pic>
              </a:graphicData>
            </a:graphic>
          </wp:inline>
        </w:drawing>
      </w:r>
    </w:p>
    <w:p w14:paraId="126F3509" w14:textId="77777777" w:rsidR="00466647" w:rsidRPr="002741B4" w:rsidRDefault="00466647" w:rsidP="00466647">
      <w:pPr>
        <w:jc w:val="both"/>
        <w:rPr>
          <w:rFonts w:asciiTheme="minorHAnsi" w:hAnsiTheme="minorHAnsi" w:cstheme="minorHAnsi"/>
          <w:sz w:val="20"/>
          <w:szCs w:val="20"/>
        </w:rPr>
      </w:pPr>
    </w:p>
    <w:p w14:paraId="4F526892" w14:textId="77777777" w:rsidR="00466647" w:rsidRPr="002741B4" w:rsidRDefault="00466647" w:rsidP="00466647">
      <w:pPr>
        <w:jc w:val="both"/>
        <w:rPr>
          <w:rFonts w:asciiTheme="minorHAnsi" w:hAnsiTheme="minorHAnsi" w:cstheme="minorHAnsi"/>
          <w:sz w:val="20"/>
          <w:szCs w:val="20"/>
        </w:rPr>
      </w:pPr>
      <w:r w:rsidRPr="002741B4">
        <w:rPr>
          <w:rFonts w:asciiTheme="minorHAnsi" w:hAnsiTheme="minorHAnsi" w:cstheme="minorHAnsi"/>
          <w:noProof/>
          <w:sz w:val="20"/>
          <w:szCs w:val="20"/>
        </w:rPr>
        <w:drawing>
          <wp:inline distT="0" distB="0" distL="0" distR="0" wp14:anchorId="518A1FB5" wp14:editId="3AEF45A9">
            <wp:extent cx="5878286" cy="4114800"/>
            <wp:effectExtent l="0" t="0" r="0" b="0"/>
            <wp:docPr id="1632229515" name="Picture 1632229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878286" cy="4114800"/>
                    </a:xfrm>
                    <a:prstGeom prst="rect">
                      <a:avLst/>
                    </a:prstGeom>
                  </pic:spPr>
                </pic:pic>
              </a:graphicData>
            </a:graphic>
          </wp:inline>
        </w:drawing>
      </w:r>
    </w:p>
    <w:p w14:paraId="27827BC3" w14:textId="77777777" w:rsidR="00466647" w:rsidRPr="002741B4" w:rsidRDefault="00466647" w:rsidP="00466647">
      <w:pPr>
        <w:jc w:val="both"/>
        <w:rPr>
          <w:rFonts w:asciiTheme="minorHAnsi" w:hAnsiTheme="minorHAnsi" w:cstheme="minorHAnsi"/>
          <w:sz w:val="20"/>
          <w:szCs w:val="20"/>
        </w:rPr>
      </w:pPr>
    </w:p>
    <w:p w14:paraId="53D2AFB2" w14:textId="77777777" w:rsidR="00466647" w:rsidRPr="002741B4" w:rsidRDefault="00466647" w:rsidP="00466647">
      <w:pPr>
        <w:jc w:val="both"/>
        <w:rPr>
          <w:rFonts w:asciiTheme="minorHAnsi" w:hAnsiTheme="minorHAnsi" w:cstheme="minorHAnsi"/>
          <w:sz w:val="20"/>
          <w:szCs w:val="20"/>
        </w:rPr>
      </w:pPr>
    </w:p>
    <w:p w14:paraId="54AB20EC" w14:textId="77777777" w:rsidR="00466647" w:rsidRPr="002741B4" w:rsidRDefault="00466647" w:rsidP="00466647">
      <w:pPr>
        <w:jc w:val="both"/>
        <w:rPr>
          <w:rFonts w:asciiTheme="minorHAnsi" w:hAnsiTheme="minorHAnsi" w:cstheme="minorHAnsi"/>
          <w:sz w:val="20"/>
          <w:szCs w:val="20"/>
        </w:rPr>
      </w:pPr>
      <w:r w:rsidRPr="002741B4">
        <w:rPr>
          <w:rFonts w:asciiTheme="minorHAnsi" w:hAnsiTheme="minorHAnsi" w:cstheme="minorHAnsi"/>
          <w:noProof/>
          <w:sz w:val="20"/>
          <w:szCs w:val="20"/>
        </w:rPr>
        <w:lastRenderedPageBreak/>
        <w:drawing>
          <wp:inline distT="0" distB="0" distL="0" distR="0" wp14:anchorId="0850353F" wp14:editId="081764FE">
            <wp:extent cx="5934075" cy="4166215"/>
            <wp:effectExtent l="0" t="0" r="0" b="0"/>
            <wp:docPr id="1457225810" name="Picture 145722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934075" cy="4166215"/>
                    </a:xfrm>
                    <a:prstGeom prst="rect">
                      <a:avLst/>
                    </a:prstGeom>
                  </pic:spPr>
                </pic:pic>
              </a:graphicData>
            </a:graphic>
          </wp:inline>
        </w:drawing>
      </w:r>
    </w:p>
    <w:p w14:paraId="441ACEBB" w14:textId="77777777" w:rsidR="00466647" w:rsidRPr="002741B4" w:rsidRDefault="00466647" w:rsidP="00466647">
      <w:pPr>
        <w:jc w:val="both"/>
        <w:rPr>
          <w:rFonts w:asciiTheme="minorHAnsi" w:hAnsiTheme="minorHAnsi" w:cstheme="minorHAnsi"/>
          <w:sz w:val="20"/>
          <w:szCs w:val="20"/>
        </w:rPr>
      </w:pPr>
    </w:p>
    <w:p w14:paraId="5379C355" w14:textId="77777777" w:rsidR="00466647" w:rsidRPr="002741B4" w:rsidRDefault="00466647" w:rsidP="00466647">
      <w:pPr>
        <w:jc w:val="both"/>
        <w:rPr>
          <w:rFonts w:asciiTheme="minorHAnsi" w:hAnsiTheme="minorHAnsi" w:cstheme="minorHAnsi"/>
          <w:sz w:val="20"/>
          <w:szCs w:val="20"/>
        </w:rPr>
      </w:pPr>
    </w:p>
    <w:p w14:paraId="01478733" w14:textId="77777777" w:rsidR="00466647" w:rsidRPr="002741B4" w:rsidRDefault="00466647" w:rsidP="00466647">
      <w:pPr>
        <w:jc w:val="both"/>
        <w:rPr>
          <w:rFonts w:asciiTheme="minorHAnsi" w:hAnsiTheme="minorHAnsi" w:cstheme="minorHAnsi"/>
          <w:sz w:val="20"/>
          <w:szCs w:val="20"/>
        </w:rPr>
      </w:pPr>
    </w:p>
    <w:p w14:paraId="301A518C" w14:textId="77777777" w:rsidR="00466647" w:rsidRPr="002741B4" w:rsidRDefault="00466647" w:rsidP="00466647">
      <w:pPr>
        <w:jc w:val="both"/>
        <w:rPr>
          <w:rFonts w:asciiTheme="minorHAnsi" w:hAnsiTheme="minorHAnsi" w:cstheme="minorHAnsi"/>
          <w:sz w:val="20"/>
          <w:szCs w:val="20"/>
        </w:rPr>
      </w:pPr>
    </w:p>
    <w:p w14:paraId="7CB72D2A" w14:textId="77777777" w:rsidR="00466647" w:rsidRPr="002741B4" w:rsidRDefault="00466647" w:rsidP="00466647">
      <w:pPr>
        <w:jc w:val="both"/>
        <w:rPr>
          <w:rFonts w:asciiTheme="minorHAnsi" w:hAnsiTheme="minorHAnsi" w:cstheme="minorHAnsi"/>
          <w:sz w:val="20"/>
          <w:szCs w:val="20"/>
        </w:rPr>
      </w:pPr>
    </w:p>
    <w:p w14:paraId="1A4CB0A3" w14:textId="77777777" w:rsidR="00466647" w:rsidRPr="002741B4" w:rsidRDefault="00466647" w:rsidP="00466647">
      <w:pPr>
        <w:jc w:val="both"/>
        <w:rPr>
          <w:rFonts w:asciiTheme="minorHAnsi" w:hAnsiTheme="minorHAnsi" w:cstheme="minorHAnsi"/>
          <w:sz w:val="20"/>
          <w:szCs w:val="20"/>
        </w:rPr>
      </w:pPr>
    </w:p>
    <w:p w14:paraId="0B212F91" w14:textId="77777777" w:rsidR="00466647" w:rsidRPr="002741B4" w:rsidRDefault="00466647" w:rsidP="00466647">
      <w:pPr>
        <w:jc w:val="both"/>
        <w:rPr>
          <w:rFonts w:asciiTheme="minorHAnsi" w:hAnsiTheme="minorHAnsi" w:cstheme="minorHAnsi"/>
          <w:sz w:val="20"/>
          <w:szCs w:val="20"/>
        </w:rPr>
      </w:pPr>
    </w:p>
    <w:p w14:paraId="132A72B2" w14:textId="77777777" w:rsidR="00466647" w:rsidRPr="002741B4" w:rsidRDefault="00466647" w:rsidP="00466647">
      <w:pPr>
        <w:jc w:val="both"/>
        <w:rPr>
          <w:rFonts w:asciiTheme="minorHAnsi" w:hAnsiTheme="minorHAnsi" w:cstheme="minorHAnsi"/>
          <w:sz w:val="20"/>
          <w:szCs w:val="20"/>
        </w:rPr>
      </w:pPr>
    </w:p>
    <w:p w14:paraId="5E7EBFCC" w14:textId="77777777" w:rsidR="00466647" w:rsidRPr="002741B4" w:rsidRDefault="00466647" w:rsidP="00466647">
      <w:pPr>
        <w:jc w:val="both"/>
        <w:rPr>
          <w:rFonts w:asciiTheme="minorHAnsi" w:hAnsiTheme="minorHAnsi" w:cstheme="minorHAnsi"/>
          <w:sz w:val="20"/>
          <w:szCs w:val="20"/>
        </w:rPr>
      </w:pPr>
    </w:p>
    <w:p w14:paraId="3F90EA99" w14:textId="77777777" w:rsidR="00466647" w:rsidRPr="002741B4" w:rsidRDefault="00466647" w:rsidP="00466647">
      <w:pPr>
        <w:jc w:val="both"/>
        <w:rPr>
          <w:rFonts w:asciiTheme="minorHAnsi" w:hAnsiTheme="minorHAnsi" w:cstheme="minorHAnsi"/>
          <w:sz w:val="20"/>
          <w:szCs w:val="20"/>
        </w:rPr>
      </w:pPr>
    </w:p>
    <w:p w14:paraId="3584C23B" w14:textId="77777777" w:rsidR="00466647" w:rsidRPr="002741B4" w:rsidRDefault="00466647" w:rsidP="00466647">
      <w:pPr>
        <w:jc w:val="both"/>
        <w:rPr>
          <w:rFonts w:asciiTheme="minorHAnsi" w:hAnsiTheme="minorHAnsi" w:cstheme="minorHAnsi"/>
          <w:sz w:val="20"/>
          <w:szCs w:val="20"/>
        </w:rPr>
      </w:pPr>
    </w:p>
    <w:p w14:paraId="411C1252" w14:textId="77777777" w:rsidR="00466647" w:rsidRPr="002741B4" w:rsidRDefault="00466647" w:rsidP="00466647">
      <w:pPr>
        <w:jc w:val="both"/>
        <w:rPr>
          <w:rFonts w:asciiTheme="minorHAnsi" w:hAnsiTheme="minorHAnsi" w:cstheme="minorHAnsi"/>
          <w:sz w:val="20"/>
          <w:szCs w:val="20"/>
        </w:rPr>
      </w:pPr>
    </w:p>
    <w:p w14:paraId="6CF7B92A" w14:textId="77777777" w:rsidR="00466647" w:rsidRPr="002741B4" w:rsidRDefault="00466647" w:rsidP="00466647">
      <w:pPr>
        <w:jc w:val="both"/>
        <w:rPr>
          <w:rFonts w:asciiTheme="minorHAnsi" w:hAnsiTheme="minorHAnsi" w:cstheme="minorHAnsi"/>
          <w:sz w:val="20"/>
          <w:szCs w:val="20"/>
        </w:rPr>
      </w:pPr>
    </w:p>
    <w:p w14:paraId="7687773E" w14:textId="77777777" w:rsidR="00466647" w:rsidRPr="002741B4" w:rsidRDefault="00466647" w:rsidP="00466647">
      <w:pPr>
        <w:jc w:val="both"/>
        <w:rPr>
          <w:rFonts w:asciiTheme="minorHAnsi" w:hAnsiTheme="minorHAnsi" w:cstheme="minorHAnsi"/>
          <w:sz w:val="20"/>
          <w:szCs w:val="20"/>
        </w:rPr>
      </w:pPr>
    </w:p>
    <w:p w14:paraId="45F67072" w14:textId="77777777" w:rsidR="00466647" w:rsidRPr="002741B4" w:rsidRDefault="00466647" w:rsidP="00466647">
      <w:pPr>
        <w:jc w:val="both"/>
        <w:rPr>
          <w:rFonts w:asciiTheme="minorHAnsi" w:hAnsiTheme="minorHAnsi" w:cstheme="minorHAnsi"/>
          <w:sz w:val="20"/>
          <w:szCs w:val="20"/>
        </w:rPr>
      </w:pPr>
    </w:p>
    <w:p w14:paraId="1A44A70C" w14:textId="77777777" w:rsidR="00466647" w:rsidRPr="002741B4" w:rsidRDefault="00466647" w:rsidP="00466647">
      <w:pPr>
        <w:jc w:val="both"/>
        <w:rPr>
          <w:rFonts w:asciiTheme="minorHAnsi" w:hAnsiTheme="minorHAnsi" w:cstheme="minorHAnsi"/>
          <w:sz w:val="20"/>
          <w:szCs w:val="20"/>
        </w:rPr>
      </w:pPr>
      <w:r w:rsidRPr="002741B4">
        <w:rPr>
          <w:rFonts w:asciiTheme="minorHAnsi" w:hAnsiTheme="minorHAnsi" w:cstheme="minorHAnsi"/>
          <w:sz w:val="20"/>
          <w:szCs w:val="20"/>
        </w:rPr>
        <w:br w:type="page"/>
      </w:r>
    </w:p>
    <w:p w14:paraId="56C944D6" w14:textId="77777777" w:rsidR="00466647" w:rsidRPr="00466647" w:rsidRDefault="00466647" w:rsidP="00466647">
      <w:pPr>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lastRenderedPageBreak/>
        <w:t>Appendix 3-C – List of Drawings</w:t>
      </w:r>
    </w:p>
    <w:p w14:paraId="0262988B" w14:textId="77777777" w:rsidR="00466647" w:rsidRPr="00466647" w:rsidRDefault="00466647" w:rsidP="00466647">
      <w:pPr>
        <w:jc w:val="both"/>
        <w:rPr>
          <w:rFonts w:asciiTheme="minorHAnsi" w:hAnsiTheme="minorHAnsi" w:cstheme="minorHAnsi"/>
          <w:sz w:val="20"/>
          <w:szCs w:val="20"/>
          <w:lang w:val="en-US"/>
        </w:rPr>
      </w:pPr>
      <w:r w:rsidRPr="00466647">
        <w:rPr>
          <w:rFonts w:asciiTheme="minorHAnsi" w:hAnsiTheme="minorHAnsi" w:cstheme="minorHAnsi"/>
          <w:sz w:val="20"/>
          <w:szCs w:val="20"/>
          <w:lang w:val="en-US"/>
        </w:rPr>
        <w:t>(Note: These lists are not guaranteed to be complete and should be checked by the Supplier)</w:t>
      </w:r>
    </w:p>
    <w:p w14:paraId="1B82B4F6" w14:textId="77777777" w:rsidR="00466647" w:rsidRPr="00466647" w:rsidRDefault="00466647" w:rsidP="00466647">
      <w:pPr>
        <w:jc w:val="both"/>
        <w:rPr>
          <w:rFonts w:asciiTheme="minorHAnsi" w:hAnsiTheme="minorHAnsi" w:cstheme="minorHAnsi"/>
          <w:sz w:val="20"/>
          <w:szCs w:val="20"/>
          <w:lang w:val="en-US"/>
        </w:rPr>
      </w:pPr>
    </w:p>
    <w:p w14:paraId="0064F825" w14:textId="77777777" w:rsidR="00466647" w:rsidRPr="002741B4" w:rsidRDefault="00466647" w:rsidP="00466647">
      <w:pPr>
        <w:jc w:val="both"/>
        <w:rPr>
          <w:rFonts w:asciiTheme="minorHAnsi" w:hAnsiTheme="minorHAnsi" w:cstheme="minorHAnsi"/>
          <w:sz w:val="20"/>
          <w:szCs w:val="20"/>
        </w:rPr>
      </w:pPr>
      <w:r w:rsidRPr="002741B4">
        <w:rPr>
          <w:rFonts w:asciiTheme="minorHAnsi" w:hAnsiTheme="minorHAnsi" w:cstheme="minorHAnsi"/>
          <w:sz w:val="20"/>
          <w:szCs w:val="20"/>
        </w:rPr>
        <w:t xml:space="preserve">Thomassen </w:t>
      </w:r>
      <w:proofErr w:type="spellStart"/>
      <w:r w:rsidRPr="002741B4">
        <w:rPr>
          <w:rFonts w:asciiTheme="minorHAnsi" w:hAnsiTheme="minorHAnsi" w:cstheme="minorHAnsi"/>
          <w:sz w:val="20"/>
          <w:szCs w:val="20"/>
        </w:rPr>
        <w:t>Drawings</w:t>
      </w:r>
      <w:proofErr w:type="spellEnd"/>
    </w:p>
    <w:tbl>
      <w:tblPr>
        <w:tblW w:w="8020" w:type="dxa"/>
        <w:tblLook w:val="04A0" w:firstRow="1" w:lastRow="0" w:firstColumn="1" w:lastColumn="0" w:noHBand="0" w:noVBand="1"/>
      </w:tblPr>
      <w:tblGrid>
        <w:gridCol w:w="1335"/>
        <w:gridCol w:w="765"/>
        <w:gridCol w:w="5920"/>
      </w:tblGrid>
      <w:tr w:rsidR="00466647" w:rsidRPr="002741B4" w14:paraId="729434B1" w14:textId="77777777" w:rsidTr="001E40AB">
        <w:trPr>
          <w:trHeight w:val="290"/>
          <w:tblHeader/>
        </w:trPr>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06574" w14:textId="77777777" w:rsidR="00466647" w:rsidRPr="002741B4" w:rsidRDefault="00466647" w:rsidP="001E40AB">
            <w:pPr>
              <w:jc w:val="both"/>
              <w:rPr>
                <w:rFonts w:asciiTheme="minorHAnsi" w:eastAsia="Times New Roman" w:hAnsiTheme="minorHAnsi" w:cstheme="minorHAnsi"/>
                <w:b/>
                <w:bCs/>
                <w:color w:val="000000"/>
                <w:sz w:val="20"/>
                <w:szCs w:val="20"/>
                <w:lang w:eastAsia="en-GB"/>
              </w:rPr>
            </w:pPr>
            <w:proofErr w:type="spellStart"/>
            <w:r w:rsidRPr="002741B4">
              <w:rPr>
                <w:rFonts w:asciiTheme="minorHAnsi" w:eastAsia="Times New Roman" w:hAnsiTheme="minorHAnsi" w:cstheme="minorHAnsi"/>
                <w:b/>
                <w:bCs/>
                <w:color w:val="000000"/>
                <w:sz w:val="20"/>
                <w:szCs w:val="20"/>
                <w:lang w:eastAsia="en-GB"/>
              </w:rPr>
              <w:t>Drawing</w:t>
            </w:r>
            <w:proofErr w:type="spellEnd"/>
            <w:r w:rsidRPr="002741B4">
              <w:rPr>
                <w:rFonts w:asciiTheme="minorHAnsi" w:eastAsia="Times New Roman" w:hAnsiTheme="minorHAnsi" w:cstheme="minorHAnsi"/>
                <w:b/>
                <w:bCs/>
                <w:color w:val="000000"/>
                <w:sz w:val="20"/>
                <w:szCs w:val="20"/>
                <w:lang w:eastAsia="en-GB"/>
              </w:rPr>
              <w:t xml:space="preserve"> ID</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14:paraId="0A90EDF5" w14:textId="77777777" w:rsidR="00466647" w:rsidRPr="002741B4" w:rsidRDefault="00466647" w:rsidP="001E40AB">
            <w:pPr>
              <w:jc w:val="both"/>
              <w:rPr>
                <w:rFonts w:asciiTheme="minorHAnsi" w:eastAsia="Times New Roman" w:hAnsiTheme="minorHAnsi" w:cstheme="minorHAnsi"/>
                <w:b/>
                <w:bCs/>
                <w:color w:val="000000"/>
                <w:sz w:val="20"/>
                <w:szCs w:val="20"/>
                <w:lang w:eastAsia="en-GB"/>
              </w:rPr>
            </w:pPr>
            <w:r w:rsidRPr="002741B4">
              <w:rPr>
                <w:rFonts w:asciiTheme="minorHAnsi" w:eastAsia="Times New Roman" w:hAnsiTheme="minorHAnsi" w:cstheme="minorHAnsi"/>
                <w:b/>
                <w:bCs/>
                <w:color w:val="000000"/>
                <w:sz w:val="20"/>
                <w:szCs w:val="20"/>
                <w:lang w:eastAsia="en-GB"/>
              </w:rPr>
              <w:t>Page</w:t>
            </w:r>
          </w:p>
        </w:tc>
        <w:tc>
          <w:tcPr>
            <w:tcW w:w="5920" w:type="dxa"/>
            <w:tcBorders>
              <w:top w:val="single" w:sz="4" w:space="0" w:color="auto"/>
              <w:left w:val="nil"/>
              <w:bottom w:val="single" w:sz="4" w:space="0" w:color="auto"/>
              <w:right w:val="single" w:sz="4" w:space="0" w:color="auto"/>
            </w:tcBorders>
            <w:shd w:val="clear" w:color="auto" w:fill="auto"/>
            <w:noWrap/>
            <w:vAlign w:val="bottom"/>
            <w:hideMark/>
          </w:tcPr>
          <w:p w14:paraId="7505978F" w14:textId="77777777" w:rsidR="00466647" w:rsidRPr="002741B4" w:rsidRDefault="00466647" w:rsidP="001E40AB">
            <w:pPr>
              <w:jc w:val="both"/>
              <w:rPr>
                <w:rFonts w:asciiTheme="minorHAnsi" w:eastAsia="Times New Roman" w:hAnsiTheme="minorHAnsi" w:cstheme="minorHAnsi"/>
                <w:b/>
                <w:bCs/>
                <w:color w:val="000000"/>
                <w:sz w:val="20"/>
                <w:szCs w:val="20"/>
                <w:lang w:eastAsia="en-GB"/>
              </w:rPr>
            </w:pPr>
            <w:proofErr w:type="spellStart"/>
            <w:r w:rsidRPr="002741B4">
              <w:rPr>
                <w:rFonts w:asciiTheme="minorHAnsi" w:eastAsia="Times New Roman" w:hAnsiTheme="minorHAnsi" w:cstheme="minorHAnsi"/>
                <w:b/>
                <w:bCs/>
                <w:color w:val="000000"/>
                <w:sz w:val="20"/>
                <w:szCs w:val="20"/>
                <w:lang w:eastAsia="en-GB"/>
              </w:rPr>
              <w:t>Description</w:t>
            </w:r>
            <w:proofErr w:type="spellEnd"/>
          </w:p>
        </w:tc>
      </w:tr>
      <w:tr w:rsidR="00466647" w:rsidRPr="002741B4" w14:paraId="188C171A"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AB6724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044B9B2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w:t>
            </w:r>
          </w:p>
        </w:tc>
        <w:tc>
          <w:tcPr>
            <w:tcW w:w="5920" w:type="dxa"/>
            <w:tcBorders>
              <w:top w:val="nil"/>
              <w:left w:val="nil"/>
              <w:bottom w:val="single" w:sz="4" w:space="0" w:color="auto"/>
              <w:right w:val="single" w:sz="4" w:space="0" w:color="auto"/>
            </w:tcBorders>
            <w:shd w:val="clear" w:color="auto" w:fill="auto"/>
            <w:noWrap/>
            <w:vAlign w:val="bottom"/>
            <w:hideMark/>
          </w:tcPr>
          <w:p w14:paraId="638C4DA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COVERSHEET</w:t>
            </w:r>
          </w:p>
        </w:tc>
      </w:tr>
      <w:tr w:rsidR="00466647" w:rsidRPr="002741B4" w14:paraId="58B7B925"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15EF79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434D501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w:t>
            </w:r>
          </w:p>
        </w:tc>
        <w:tc>
          <w:tcPr>
            <w:tcW w:w="5920" w:type="dxa"/>
            <w:tcBorders>
              <w:top w:val="nil"/>
              <w:left w:val="nil"/>
              <w:bottom w:val="single" w:sz="4" w:space="0" w:color="auto"/>
              <w:right w:val="single" w:sz="4" w:space="0" w:color="auto"/>
            </w:tcBorders>
            <w:shd w:val="clear" w:color="auto" w:fill="auto"/>
            <w:noWrap/>
            <w:vAlign w:val="bottom"/>
            <w:hideMark/>
          </w:tcPr>
          <w:p w14:paraId="080591D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COVERSHEET</w:t>
            </w:r>
          </w:p>
        </w:tc>
      </w:tr>
      <w:tr w:rsidR="00466647" w:rsidRPr="002741B4" w14:paraId="74001D25"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B469F7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7F5FE4E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w:t>
            </w:r>
          </w:p>
        </w:tc>
        <w:tc>
          <w:tcPr>
            <w:tcW w:w="5920" w:type="dxa"/>
            <w:tcBorders>
              <w:top w:val="nil"/>
              <w:left w:val="nil"/>
              <w:bottom w:val="single" w:sz="4" w:space="0" w:color="auto"/>
              <w:right w:val="single" w:sz="4" w:space="0" w:color="auto"/>
            </w:tcBorders>
            <w:shd w:val="clear" w:color="auto" w:fill="auto"/>
            <w:noWrap/>
            <w:vAlign w:val="bottom"/>
            <w:hideMark/>
          </w:tcPr>
          <w:p w14:paraId="1CDD61D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DEVICE  NOMENCLATURE   JB1BA   &amp;  JB18B</w:t>
            </w:r>
          </w:p>
        </w:tc>
      </w:tr>
      <w:tr w:rsidR="00466647" w:rsidRPr="008E6615" w14:paraId="315F2BAD"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36B07A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7C12862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4</w:t>
            </w:r>
          </w:p>
        </w:tc>
        <w:tc>
          <w:tcPr>
            <w:tcW w:w="5920" w:type="dxa"/>
            <w:tcBorders>
              <w:top w:val="nil"/>
              <w:left w:val="nil"/>
              <w:bottom w:val="single" w:sz="4" w:space="0" w:color="auto"/>
              <w:right w:val="single" w:sz="4" w:space="0" w:color="auto"/>
            </w:tcBorders>
            <w:shd w:val="clear" w:color="auto" w:fill="auto"/>
            <w:noWrap/>
            <w:vAlign w:val="bottom"/>
            <w:hideMark/>
          </w:tcPr>
          <w:p w14:paraId="6DB0C414" w14:textId="77777777" w:rsidR="00466647" w:rsidRPr="002741B4" w:rsidRDefault="00466647" w:rsidP="001E40AB">
            <w:pPr>
              <w:jc w:val="both"/>
              <w:rPr>
                <w:rFonts w:asciiTheme="minorHAnsi" w:eastAsia="Times New Roman" w:hAnsiTheme="minorHAnsi" w:cstheme="minorHAnsi"/>
                <w:color w:val="000000"/>
                <w:sz w:val="20"/>
                <w:szCs w:val="20"/>
                <w:lang w:val="fr-FR" w:eastAsia="en-GB"/>
              </w:rPr>
            </w:pPr>
            <w:r w:rsidRPr="002741B4">
              <w:rPr>
                <w:rFonts w:asciiTheme="minorHAnsi" w:eastAsia="Times New Roman" w:hAnsiTheme="minorHAnsi" w:cstheme="minorHAnsi"/>
                <w:color w:val="000000"/>
                <w:sz w:val="20"/>
                <w:szCs w:val="20"/>
                <w:lang w:val="fr-FR" w:eastAsia="en-GB"/>
              </w:rPr>
              <w:t>DEVJCE  NOMENCLA TURE  JB19  &amp;  JB20</w:t>
            </w:r>
          </w:p>
        </w:tc>
      </w:tr>
      <w:tr w:rsidR="00466647" w:rsidRPr="008E6615" w14:paraId="79B76D7E"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B1B61C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5483695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5</w:t>
            </w:r>
          </w:p>
        </w:tc>
        <w:tc>
          <w:tcPr>
            <w:tcW w:w="5920" w:type="dxa"/>
            <w:tcBorders>
              <w:top w:val="nil"/>
              <w:left w:val="nil"/>
              <w:bottom w:val="single" w:sz="4" w:space="0" w:color="auto"/>
              <w:right w:val="single" w:sz="4" w:space="0" w:color="auto"/>
            </w:tcBorders>
            <w:shd w:val="clear" w:color="auto" w:fill="auto"/>
            <w:noWrap/>
            <w:vAlign w:val="bottom"/>
            <w:hideMark/>
          </w:tcPr>
          <w:p w14:paraId="506CD1BF" w14:textId="77777777" w:rsidR="00466647" w:rsidRPr="002741B4" w:rsidRDefault="00466647" w:rsidP="001E40AB">
            <w:pPr>
              <w:jc w:val="both"/>
              <w:rPr>
                <w:rFonts w:asciiTheme="minorHAnsi" w:eastAsia="Times New Roman" w:hAnsiTheme="minorHAnsi" w:cstheme="minorHAnsi"/>
                <w:color w:val="000000"/>
                <w:sz w:val="20"/>
                <w:szCs w:val="20"/>
                <w:lang w:val="fr-FR" w:eastAsia="en-GB"/>
              </w:rPr>
            </w:pPr>
            <w:r w:rsidRPr="002741B4">
              <w:rPr>
                <w:rFonts w:asciiTheme="minorHAnsi" w:eastAsia="Times New Roman" w:hAnsiTheme="minorHAnsi" w:cstheme="minorHAnsi"/>
                <w:color w:val="000000"/>
                <w:sz w:val="20"/>
                <w:szCs w:val="20"/>
                <w:lang w:val="fr-FR" w:eastAsia="en-GB"/>
              </w:rPr>
              <w:t>DEVICE  NOMENCLA TURE  JBSS  &amp;   JB59</w:t>
            </w:r>
          </w:p>
        </w:tc>
      </w:tr>
      <w:tr w:rsidR="00466647" w:rsidRPr="008E6615" w14:paraId="0EA81EE3"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CF0643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7D40C1E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6</w:t>
            </w:r>
          </w:p>
        </w:tc>
        <w:tc>
          <w:tcPr>
            <w:tcW w:w="5920" w:type="dxa"/>
            <w:tcBorders>
              <w:top w:val="nil"/>
              <w:left w:val="nil"/>
              <w:bottom w:val="single" w:sz="4" w:space="0" w:color="auto"/>
              <w:right w:val="single" w:sz="4" w:space="0" w:color="auto"/>
            </w:tcBorders>
            <w:shd w:val="clear" w:color="auto" w:fill="auto"/>
            <w:noWrap/>
            <w:vAlign w:val="bottom"/>
            <w:hideMark/>
          </w:tcPr>
          <w:p w14:paraId="385ACE46" w14:textId="77777777" w:rsidR="00466647" w:rsidRPr="002741B4" w:rsidRDefault="00466647" w:rsidP="001E40AB">
            <w:pPr>
              <w:jc w:val="both"/>
              <w:rPr>
                <w:rFonts w:asciiTheme="minorHAnsi" w:eastAsia="Times New Roman" w:hAnsiTheme="minorHAnsi" w:cstheme="minorHAnsi"/>
                <w:color w:val="000000"/>
                <w:sz w:val="20"/>
                <w:szCs w:val="20"/>
                <w:lang w:val="fr-FR" w:eastAsia="en-GB"/>
              </w:rPr>
            </w:pPr>
            <w:r w:rsidRPr="002741B4">
              <w:rPr>
                <w:rFonts w:asciiTheme="minorHAnsi" w:eastAsia="Times New Roman" w:hAnsiTheme="minorHAnsi" w:cstheme="minorHAnsi"/>
                <w:color w:val="000000"/>
                <w:sz w:val="20"/>
                <w:szCs w:val="20"/>
                <w:lang w:val="fr-FR" w:eastAsia="en-GB"/>
              </w:rPr>
              <w:t>DEVICE  NOMENCLA TURE  JB68  &amp;  JB69</w:t>
            </w:r>
          </w:p>
        </w:tc>
      </w:tr>
      <w:tr w:rsidR="00466647" w:rsidRPr="008E6615" w14:paraId="0C568030"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2B59A9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6BF79E0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7</w:t>
            </w:r>
          </w:p>
        </w:tc>
        <w:tc>
          <w:tcPr>
            <w:tcW w:w="5920" w:type="dxa"/>
            <w:tcBorders>
              <w:top w:val="nil"/>
              <w:left w:val="nil"/>
              <w:bottom w:val="single" w:sz="4" w:space="0" w:color="auto"/>
              <w:right w:val="single" w:sz="4" w:space="0" w:color="auto"/>
            </w:tcBorders>
            <w:shd w:val="clear" w:color="auto" w:fill="auto"/>
            <w:noWrap/>
            <w:vAlign w:val="bottom"/>
            <w:hideMark/>
          </w:tcPr>
          <w:p w14:paraId="1576DF05" w14:textId="77777777" w:rsidR="00466647" w:rsidRPr="002741B4" w:rsidRDefault="00466647" w:rsidP="001E40AB">
            <w:pPr>
              <w:jc w:val="both"/>
              <w:rPr>
                <w:rFonts w:asciiTheme="minorHAnsi" w:eastAsia="Times New Roman" w:hAnsiTheme="minorHAnsi" w:cstheme="minorHAnsi"/>
                <w:color w:val="000000"/>
                <w:sz w:val="20"/>
                <w:szCs w:val="20"/>
                <w:lang w:val="fr-FR" w:eastAsia="en-GB"/>
              </w:rPr>
            </w:pPr>
            <w:r w:rsidRPr="002741B4">
              <w:rPr>
                <w:rFonts w:asciiTheme="minorHAnsi" w:eastAsia="Times New Roman" w:hAnsiTheme="minorHAnsi" w:cstheme="minorHAnsi"/>
                <w:color w:val="000000"/>
                <w:sz w:val="20"/>
                <w:szCs w:val="20"/>
                <w:lang w:val="fr-FR" w:eastAsia="en-GB"/>
              </w:rPr>
              <w:t>DEVICE  NOMENCLA TURE  JB77  &amp;   JB85</w:t>
            </w:r>
          </w:p>
        </w:tc>
      </w:tr>
      <w:tr w:rsidR="00466647" w:rsidRPr="002741B4" w14:paraId="5E54FB94"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D805BD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7050665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8</w:t>
            </w:r>
          </w:p>
        </w:tc>
        <w:tc>
          <w:tcPr>
            <w:tcW w:w="5920" w:type="dxa"/>
            <w:tcBorders>
              <w:top w:val="nil"/>
              <w:left w:val="nil"/>
              <w:bottom w:val="single" w:sz="4" w:space="0" w:color="auto"/>
              <w:right w:val="single" w:sz="4" w:space="0" w:color="auto"/>
            </w:tcBorders>
            <w:shd w:val="clear" w:color="auto" w:fill="auto"/>
            <w:noWrap/>
            <w:vAlign w:val="bottom"/>
            <w:hideMark/>
          </w:tcPr>
          <w:p w14:paraId="57727DE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NOTES</w:t>
            </w:r>
          </w:p>
        </w:tc>
      </w:tr>
      <w:tr w:rsidR="00466647" w:rsidRPr="002741B4" w14:paraId="383DE90D"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D4455D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419E540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w:t>
            </w:r>
          </w:p>
        </w:tc>
        <w:tc>
          <w:tcPr>
            <w:tcW w:w="5920" w:type="dxa"/>
            <w:tcBorders>
              <w:top w:val="nil"/>
              <w:left w:val="nil"/>
              <w:bottom w:val="single" w:sz="4" w:space="0" w:color="auto"/>
              <w:right w:val="single" w:sz="4" w:space="0" w:color="auto"/>
            </w:tcBorders>
            <w:shd w:val="clear" w:color="auto" w:fill="auto"/>
            <w:noWrap/>
            <w:vAlign w:val="bottom"/>
            <w:hideMark/>
          </w:tcPr>
          <w:p w14:paraId="720B580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SPARE</w:t>
            </w:r>
          </w:p>
        </w:tc>
      </w:tr>
      <w:tr w:rsidR="00466647" w:rsidRPr="002741B4" w14:paraId="616A0D5D"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A227B2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57DB626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10</w:t>
            </w:r>
          </w:p>
        </w:tc>
        <w:tc>
          <w:tcPr>
            <w:tcW w:w="5920" w:type="dxa"/>
            <w:tcBorders>
              <w:top w:val="nil"/>
              <w:left w:val="nil"/>
              <w:bottom w:val="single" w:sz="4" w:space="0" w:color="auto"/>
              <w:right w:val="single" w:sz="4" w:space="0" w:color="auto"/>
            </w:tcBorders>
            <w:shd w:val="clear" w:color="auto" w:fill="auto"/>
            <w:noWrap/>
            <w:vAlign w:val="bottom"/>
            <w:hideMark/>
          </w:tcPr>
          <w:p w14:paraId="165BF8F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JB1BA-X1  WHEELSPACE   THERMOCOUPLES</w:t>
            </w:r>
          </w:p>
        </w:tc>
      </w:tr>
      <w:tr w:rsidR="00466647" w:rsidRPr="002741B4" w14:paraId="1FA56474"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C8FA47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6DA64B5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11</w:t>
            </w:r>
          </w:p>
        </w:tc>
        <w:tc>
          <w:tcPr>
            <w:tcW w:w="5920" w:type="dxa"/>
            <w:tcBorders>
              <w:top w:val="nil"/>
              <w:left w:val="nil"/>
              <w:bottom w:val="single" w:sz="4" w:space="0" w:color="auto"/>
              <w:right w:val="single" w:sz="4" w:space="0" w:color="auto"/>
            </w:tcBorders>
            <w:shd w:val="clear" w:color="auto" w:fill="auto"/>
            <w:noWrap/>
            <w:vAlign w:val="bottom"/>
            <w:hideMark/>
          </w:tcPr>
          <w:p w14:paraId="1FA5331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JB18A-X1  BEARING   THERMOCOUPLES</w:t>
            </w:r>
          </w:p>
        </w:tc>
      </w:tr>
      <w:tr w:rsidR="00466647" w:rsidRPr="002741B4" w14:paraId="19536D4C"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70B75F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7DB9EEB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12</w:t>
            </w:r>
          </w:p>
        </w:tc>
        <w:tc>
          <w:tcPr>
            <w:tcW w:w="5920" w:type="dxa"/>
            <w:tcBorders>
              <w:top w:val="nil"/>
              <w:left w:val="nil"/>
              <w:bottom w:val="single" w:sz="4" w:space="0" w:color="auto"/>
              <w:right w:val="single" w:sz="4" w:space="0" w:color="auto"/>
            </w:tcBorders>
            <w:shd w:val="clear" w:color="auto" w:fill="auto"/>
            <w:noWrap/>
            <w:vAlign w:val="bottom"/>
            <w:hideMark/>
          </w:tcPr>
          <w:p w14:paraId="61085FE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JB18B-X1  WHEELSPACE   THERMOCOUPLES</w:t>
            </w:r>
          </w:p>
        </w:tc>
      </w:tr>
      <w:tr w:rsidR="00466647" w:rsidRPr="002741B4" w14:paraId="1ED3BC6B"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094AA5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5256B79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13</w:t>
            </w:r>
          </w:p>
        </w:tc>
        <w:tc>
          <w:tcPr>
            <w:tcW w:w="5920" w:type="dxa"/>
            <w:tcBorders>
              <w:top w:val="nil"/>
              <w:left w:val="nil"/>
              <w:bottom w:val="single" w:sz="4" w:space="0" w:color="auto"/>
              <w:right w:val="single" w:sz="4" w:space="0" w:color="auto"/>
            </w:tcBorders>
            <w:shd w:val="clear" w:color="auto" w:fill="auto"/>
            <w:noWrap/>
            <w:vAlign w:val="bottom"/>
            <w:hideMark/>
          </w:tcPr>
          <w:p w14:paraId="63CF329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466647">
              <w:rPr>
                <w:rFonts w:asciiTheme="minorHAnsi" w:eastAsia="Times New Roman" w:hAnsiTheme="minorHAnsi" w:cstheme="minorHAnsi"/>
                <w:color w:val="000000"/>
                <w:sz w:val="20"/>
                <w:szCs w:val="20"/>
                <w:lang w:val="en-US" w:eastAsia="en-GB"/>
              </w:rPr>
              <w:t xml:space="preserve">JB18B-X1  THERMOCOUPLES   L.O.  </w:t>
            </w:r>
            <w:r w:rsidRPr="002741B4">
              <w:rPr>
                <w:rFonts w:asciiTheme="minorHAnsi" w:eastAsia="Times New Roman" w:hAnsiTheme="minorHAnsi" w:cstheme="minorHAnsi"/>
                <w:color w:val="000000"/>
                <w:sz w:val="20"/>
                <w:szCs w:val="20"/>
                <w:lang w:eastAsia="en-GB"/>
              </w:rPr>
              <w:t>SYSTEM</w:t>
            </w:r>
          </w:p>
        </w:tc>
      </w:tr>
      <w:tr w:rsidR="00466647" w:rsidRPr="002741B4" w14:paraId="35C26622"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BF0233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0685019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14</w:t>
            </w:r>
          </w:p>
        </w:tc>
        <w:tc>
          <w:tcPr>
            <w:tcW w:w="5920" w:type="dxa"/>
            <w:tcBorders>
              <w:top w:val="nil"/>
              <w:left w:val="nil"/>
              <w:bottom w:val="single" w:sz="4" w:space="0" w:color="auto"/>
              <w:right w:val="single" w:sz="4" w:space="0" w:color="auto"/>
            </w:tcBorders>
            <w:shd w:val="clear" w:color="auto" w:fill="auto"/>
            <w:noWrap/>
            <w:vAlign w:val="bottom"/>
            <w:hideMark/>
          </w:tcPr>
          <w:p w14:paraId="379A4E8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SPARE</w:t>
            </w:r>
          </w:p>
        </w:tc>
      </w:tr>
      <w:tr w:rsidR="00466647" w:rsidRPr="008E6615" w14:paraId="07B2B30D"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DD4F3D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6D9ADEC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15</w:t>
            </w:r>
          </w:p>
        </w:tc>
        <w:tc>
          <w:tcPr>
            <w:tcW w:w="5920" w:type="dxa"/>
            <w:tcBorders>
              <w:top w:val="nil"/>
              <w:left w:val="nil"/>
              <w:bottom w:val="single" w:sz="4" w:space="0" w:color="auto"/>
              <w:right w:val="single" w:sz="4" w:space="0" w:color="auto"/>
            </w:tcBorders>
            <w:shd w:val="clear" w:color="auto" w:fill="auto"/>
            <w:noWrap/>
            <w:vAlign w:val="bottom"/>
            <w:hideMark/>
          </w:tcPr>
          <w:p w14:paraId="6962A076"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JB19-X1  FLAME  DETECTORS  PRIM.</w:t>
            </w:r>
          </w:p>
        </w:tc>
      </w:tr>
      <w:tr w:rsidR="00466647" w:rsidRPr="008E6615" w14:paraId="46E7D642"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D8BA79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21A8B8E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16</w:t>
            </w:r>
          </w:p>
        </w:tc>
        <w:tc>
          <w:tcPr>
            <w:tcW w:w="5920" w:type="dxa"/>
            <w:tcBorders>
              <w:top w:val="nil"/>
              <w:left w:val="nil"/>
              <w:bottom w:val="single" w:sz="4" w:space="0" w:color="auto"/>
              <w:right w:val="single" w:sz="4" w:space="0" w:color="auto"/>
            </w:tcBorders>
            <w:shd w:val="clear" w:color="auto" w:fill="auto"/>
            <w:noWrap/>
            <w:vAlign w:val="bottom"/>
            <w:hideMark/>
          </w:tcPr>
          <w:p w14:paraId="60CA2B31"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JB19-X1  FLAME  DETECTORS   SEC.</w:t>
            </w:r>
          </w:p>
        </w:tc>
      </w:tr>
      <w:tr w:rsidR="00466647" w:rsidRPr="002741B4" w14:paraId="0026B944"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7138B8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53DD777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17</w:t>
            </w:r>
          </w:p>
        </w:tc>
        <w:tc>
          <w:tcPr>
            <w:tcW w:w="5920" w:type="dxa"/>
            <w:tcBorders>
              <w:top w:val="nil"/>
              <w:left w:val="nil"/>
              <w:bottom w:val="single" w:sz="4" w:space="0" w:color="auto"/>
              <w:right w:val="single" w:sz="4" w:space="0" w:color="auto"/>
            </w:tcBorders>
            <w:shd w:val="clear" w:color="auto" w:fill="auto"/>
            <w:noWrap/>
            <w:vAlign w:val="bottom"/>
            <w:hideMark/>
          </w:tcPr>
          <w:p w14:paraId="723BEE0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JB19-X1  VIBRA TION  SENSORS</w:t>
            </w:r>
          </w:p>
        </w:tc>
      </w:tr>
      <w:tr w:rsidR="00466647" w:rsidRPr="008E6615" w14:paraId="2EDB35FA"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89E26F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1649B39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18</w:t>
            </w:r>
          </w:p>
        </w:tc>
        <w:tc>
          <w:tcPr>
            <w:tcW w:w="5920" w:type="dxa"/>
            <w:tcBorders>
              <w:top w:val="nil"/>
              <w:left w:val="nil"/>
              <w:bottom w:val="single" w:sz="4" w:space="0" w:color="auto"/>
              <w:right w:val="single" w:sz="4" w:space="0" w:color="auto"/>
            </w:tcBorders>
            <w:shd w:val="clear" w:color="auto" w:fill="auto"/>
            <w:noWrap/>
            <w:vAlign w:val="bottom"/>
            <w:hideMark/>
          </w:tcPr>
          <w:p w14:paraId="247B7243"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JB19-X1  MAGNETIC  PICK-UPS</w:t>
            </w:r>
          </w:p>
        </w:tc>
      </w:tr>
      <w:tr w:rsidR="00466647" w:rsidRPr="008E6615" w14:paraId="6DA3E810"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AB2962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20374A4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19</w:t>
            </w:r>
          </w:p>
        </w:tc>
        <w:tc>
          <w:tcPr>
            <w:tcW w:w="5920" w:type="dxa"/>
            <w:tcBorders>
              <w:top w:val="nil"/>
              <w:left w:val="nil"/>
              <w:bottom w:val="single" w:sz="4" w:space="0" w:color="auto"/>
              <w:right w:val="single" w:sz="4" w:space="0" w:color="auto"/>
            </w:tcBorders>
            <w:shd w:val="clear" w:color="auto" w:fill="auto"/>
            <w:noWrap/>
            <w:vAlign w:val="bottom"/>
            <w:hideMark/>
          </w:tcPr>
          <w:p w14:paraId="042A8102" w14:textId="77777777" w:rsidR="00466647" w:rsidRPr="002741B4" w:rsidRDefault="00466647" w:rsidP="001E40AB">
            <w:pPr>
              <w:jc w:val="both"/>
              <w:rPr>
                <w:rFonts w:asciiTheme="minorHAnsi" w:eastAsia="Times New Roman" w:hAnsiTheme="minorHAnsi" w:cstheme="minorHAnsi"/>
                <w:color w:val="000000"/>
                <w:sz w:val="20"/>
                <w:szCs w:val="20"/>
                <w:lang w:val="sv-SE" w:eastAsia="en-GB"/>
              </w:rPr>
            </w:pPr>
            <w:r w:rsidRPr="002741B4">
              <w:rPr>
                <w:rFonts w:asciiTheme="minorHAnsi" w:eastAsia="Times New Roman" w:hAnsiTheme="minorHAnsi" w:cstheme="minorHAnsi"/>
                <w:color w:val="000000"/>
                <w:sz w:val="20"/>
                <w:szCs w:val="20"/>
                <w:lang w:val="sv-SE" w:eastAsia="en-GB"/>
              </w:rPr>
              <w:t>JB19-X1  VARIABLE  INLET  GUIDE   VANES</w:t>
            </w:r>
          </w:p>
        </w:tc>
      </w:tr>
      <w:tr w:rsidR="00466647" w:rsidRPr="002741B4" w14:paraId="60FC388B"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40AB2C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697A98E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20</w:t>
            </w:r>
          </w:p>
        </w:tc>
        <w:tc>
          <w:tcPr>
            <w:tcW w:w="5920" w:type="dxa"/>
            <w:tcBorders>
              <w:top w:val="nil"/>
              <w:left w:val="nil"/>
              <w:bottom w:val="single" w:sz="4" w:space="0" w:color="auto"/>
              <w:right w:val="single" w:sz="4" w:space="0" w:color="auto"/>
            </w:tcBorders>
            <w:shd w:val="clear" w:color="auto" w:fill="auto"/>
            <w:noWrap/>
            <w:vAlign w:val="bottom"/>
            <w:hideMark/>
          </w:tcPr>
          <w:p w14:paraId="1F497AE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JB19-X2  BEARING  THERMOCOUPLES</w:t>
            </w:r>
          </w:p>
        </w:tc>
      </w:tr>
      <w:tr w:rsidR="00466647" w:rsidRPr="002741B4" w14:paraId="1F83AAF8"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71223C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1DF3901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21</w:t>
            </w:r>
          </w:p>
        </w:tc>
        <w:tc>
          <w:tcPr>
            <w:tcW w:w="5920" w:type="dxa"/>
            <w:tcBorders>
              <w:top w:val="nil"/>
              <w:left w:val="nil"/>
              <w:bottom w:val="single" w:sz="4" w:space="0" w:color="auto"/>
              <w:right w:val="single" w:sz="4" w:space="0" w:color="auto"/>
            </w:tcBorders>
            <w:shd w:val="clear" w:color="auto" w:fill="auto"/>
            <w:noWrap/>
            <w:vAlign w:val="bottom"/>
            <w:hideMark/>
          </w:tcPr>
          <w:p w14:paraId="23EB936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J819-X2  THERMOCOUPLES</w:t>
            </w:r>
          </w:p>
        </w:tc>
      </w:tr>
      <w:tr w:rsidR="00466647" w:rsidRPr="002741B4" w14:paraId="6A6FB33D"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942B4E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2F23B0D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22</w:t>
            </w:r>
          </w:p>
        </w:tc>
        <w:tc>
          <w:tcPr>
            <w:tcW w:w="5920" w:type="dxa"/>
            <w:tcBorders>
              <w:top w:val="nil"/>
              <w:left w:val="nil"/>
              <w:bottom w:val="single" w:sz="4" w:space="0" w:color="auto"/>
              <w:right w:val="single" w:sz="4" w:space="0" w:color="auto"/>
            </w:tcBorders>
            <w:shd w:val="clear" w:color="auto" w:fill="auto"/>
            <w:noWrap/>
            <w:vAlign w:val="bottom"/>
            <w:hideMark/>
          </w:tcPr>
          <w:p w14:paraId="0744835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SPARE</w:t>
            </w:r>
          </w:p>
        </w:tc>
      </w:tr>
      <w:tr w:rsidR="00466647" w:rsidRPr="002741B4" w14:paraId="3718D578"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A3C170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4E4D638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23</w:t>
            </w:r>
          </w:p>
        </w:tc>
        <w:tc>
          <w:tcPr>
            <w:tcW w:w="5920" w:type="dxa"/>
            <w:tcBorders>
              <w:top w:val="nil"/>
              <w:left w:val="nil"/>
              <w:bottom w:val="single" w:sz="4" w:space="0" w:color="auto"/>
              <w:right w:val="single" w:sz="4" w:space="0" w:color="auto"/>
            </w:tcBorders>
            <w:shd w:val="clear" w:color="auto" w:fill="auto"/>
            <w:noWrap/>
            <w:vAlign w:val="bottom"/>
            <w:hideMark/>
          </w:tcPr>
          <w:p w14:paraId="09EF298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JB20-X1  SOLENOIDS</w:t>
            </w:r>
          </w:p>
        </w:tc>
      </w:tr>
      <w:tr w:rsidR="00466647" w:rsidRPr="002741B4" w14:paraId="702960DF"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EC223A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08DD927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24</w:t>
            </w:r>
          </w:p>
        </w:tc>
        <w:tc>
          <w:tcPr>
            <w:tcW w:w="5920" w:type="dxa"/>
            <w:tcBorders>
              <w:top w:val="nil"/>
              <w:left w:val="nil"/>
              <w:bottom w:val="single" w:sz="4" w:space="0" w:color="auto"/>
              <w:right w:val="single" w:sz="4" w:space="0" w:color="auto"/>
            </w:tcBorders>
            <w:shd w:val="clear" w:color="auto" w:fill="auto"/>
            <w:noWrap/>
            <w:vAlign w:val="bottom"/>
            <w:hideMark/>
          </w:tcPr>
          <w:p w14:paraId="37486A7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JB20-X1  LIMIT  SWITCHES</w:t>
            </w:r>
          </w:p>
        </w:tc>
      </w:tr>
      <w:tr w:rsidR="00466647" w:rsidRPr="002741B4" w14:paraId="24CF39AF"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E763EB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1950444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25</w:t>
            </w:r>
          </w:p>
        </w:tc>
        <w:tc>
          <w:tcPr>
            <w:tcW w:w="5920" w:type="dxa"/>
            <w:tcBorders>
              <w:top w:val="nil"/>
              <w:left w:val="nil"/>
              <w:bottom w:val="single" w:sz="4" w:space="0" w:color="auto"/>
              <w:right w:val="single" w:sz="4" w:space="0" w:color="auto"/>
            </w:tcBorders>
            <w:shd w:val="clear" w:color="auto" w:fill="auto"/>
            <w:noWrap/>
            <w:vAlign w:val="bottom"/>
            <w:hideMark/>
          </w:tcPr>
          <w:p w14:paraId="3757226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JB20-X1  LIMIT  SWITCHES</w:t>
            </w:r>
          </w:p>
        </w:tc>
      </w:tr>
      <w:tr w:rsidR="00466647" w:rsidRPr="002741B4" w14:paraId="7686C6AA"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CE4C2D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2F14A5C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26</w:t>
            </w:r>
          </w:p>
        </w:tc>
        <w:tc>
          <w:tcPr>
            <w:tcW w:w="5920" w:type="dxa"/>
            <w:tcBorders>
              <w:top w:val="nil"/>
              <w:left w:val="nil"/>
              <w:bottom w:val="single" w:sz="4" w:space="0" w:color="auto"/>
              <w:right w:val="single" w:sz="4" w:space="0" w:color="auto"/>
            </w:tcBorders>
            <w:shd w:val="clear" w:color="auto" w:fill="auto"/>
            <w:noWrap/>
            <w:vAlign w:val="bottom"/>
            <w:hideMark/>
          </w:tcPr>
          <w:p w14:paraId="46278E3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J820-X1  FIRE  DETECTION</w:t>
            </w:r>
          </w:p>
        </w:tc>
      </w:tr>
      <w:tr w:rsidR="00466647" w:rsidRPr="002741B4" w14:paraId="5D4BC1AE"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B8051E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74D4002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27</w:t>
            </w:r>
          </w:p>
        </w:tc>
        <w:tc>
          <w:tcPr>
            <w:tcW w:w="5920" w:type="dxa"/>
            <w:tcBorders>
              <w:top w:val="nil"/>
              <w:left w:val="nil"/>
              <w:bottom w:val="single" w:sz="4" w:space="0" w:color="auto"/>
              <w:right w:val="single" w:sz="4" w:space="0" w:color="auto"/>
            </w:tcBorders>
            <w:shd w:val="clear" w:color="auto" w:fill="auto"/>
            <w:noWrap/>
            <w:vAlign w:val="bottom"/>
            <w:hideMark/>
          </w:tcPr>
          <w:p w14:paraId="04160F0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JB20-X1  FIRE  DETECTION</w:t>
            </w:r>
          </w:p>
        </w:tc>
      </w:tr>
      <w:tr w:rsidR="00466647" w:rsidRPr="002741B4" w14:paraId="33A1C759"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E52224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6FF8DC9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28</w:t>
            </w:r>
          </w:p>
        </w:tc>
        <w:tc>
          <w:tcPr>
            <w:tcW w:w="5920" w:type="dxa"/>
            <w:tcBorders>
              <w:top w:val="nil"/>
              <w:left w:val="nil"/>
              <w:bottom w:val="single" w:sz="4" w:space="0" w:color="auto"/>
              <w:right w:val="single" w:sz="4" w:space="0" w:color="auto"/>
            </w:tcBorders>
            <w:shd w:val="clear" w:color="auto" w:fill="auto"/>
            <w:noWrap/>
            <w:vAlign w:val="bottom"/>
            <w:hideMark/>
          </w:tcPr>
          <w:p w14:paraId="3934A4C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JB20-X2  IGNITION   TRANSFORMERS</w:t>
            </w:r>
          </w:p>
        </w:tc>
      </w:tr>
      <w:tr w:rsidR="00466647" w:rsidRPr="002741B4" w14:paraId="180C31A3"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0697A7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498D39D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29</w:t>
            </w:r>
          </w:p>
        </w:tc>
        <w:tc>
          <w:tcPr>
            <w:tcW w:w="5920" w:type="dxa"/>
            <w:tcBorders>
              <w:top w:val="nil"/>
              <w:left w:val="nil"/>
              <w:bottom w:val="single" w:sz="4" w:space="0" w:color="auto"/>
              <w:right w:val="single" w:sz="4" w:space="0" w:color="auto"/>
            </w:tcBorders>
            <w:shd w:val="clear" w:color="auto" w:fill="auto"/>
            <w:noWrap/>
            <w:vAlign w:val="bottom"/>
            <w:hideMark/>
          </w:tcPr>
          <w:p w14:paraId="49F0056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JB77-X1  FIRE  DETECTION</w:t>
            </w:r>
          </w:p>
        </w:tc>
      </w:tr>
      <w:tr w:rsidR="00466647" w:rsidRPr="002741B4" w14:paraId="4E0CC7B5"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6D8FF4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6DC6F29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30</w:t>
            </w:r>
          </w:p>
        </w:tc>
        <w:tc>
          <w:tcPr>
            <w:tcW w:w="5920" w:type="dxa"/>
            <w:tcBorders>
              <w:top w:val="nil"/>
              <w:left w:val="nil"/>
              <w:bottom w:val="single" w:sz="4" w:space="0" w:color="auto"/>
              <w:right w:val="single" w:sz="4" w:space="0" w:color="auto"/>
            </w:tcBorders>
            <w:shd w:val="clear" w:color="auto" w:fill="auto"/>
            <w:noWrap/>
            <w:vAlign w:val="bottom"/>
            <w:hideMark/>
          </w:tcPr>
          <w:p w14:paraId="04550E2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JB55   VIBRA TION  DETECTORS</w:t>
            </w:r>
          </w:p>
        </w:tc>
      </w:tr>
      <w:tr w:rsidR="00466647" w:rsidRPr="002741B4" w14:paraId="13F908DC"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B5646E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17EB68E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w:t>
            </w:r>
          </w:p>
        </w:tc>
        <w:tc>
          <w:tcPr>
            <w:tcW w:w="5920" w:type="dxa"/>
            <w:tcBorders>
              <w:top w:val="nil"/>
              <w:left w:val="nil"/>
              <w:bottom w:val="single" w:sz="4" w:space="0" w:color="auto"/>
              <w:right w:val="single" w:sz="4" w:space="0" w:color="auto"/>
            </w:tcBorders>
            <w:shd w:val="clear" w:color="auto" w:fill="auto"/>
            <w:noWrap/>
            <w:vAlign w:val="bottom"/>
            <w:hideMark/>
          </w:tcPr>
          <w:p w14:paraId="3D2372D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JB59   VIBRA TION  DETECTORS</w:t>
            </w:r>
          </w:p>
        </w:tc>
      </w:tr>
      <w:tr w:rsidR="00466647" w:rsidRPr="002741B4" w14:paraId="3214A67E"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3D58B3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424B2FD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32</w:t>
            </w:r>
          </w:p>
        </w:tc>
        <w:tc>
          <w:tcPr>
            <w:tcW w:w="5920" w:type="dxa"/>
            <w:tcBorders>
              <w:top w:val="nil"/>
              <w:left w:val="nil"/>
              <w:bottom w:val="single" w:sz="4" w:space="0" w:color="auto"/>
              <w:right w:val="single" w:sz="4" w:space="0" w:color="auto"/>
            </w:tcBorders>
            <w:shd w:val="clear" w:color="auto" w:fill="auto"/>
            <w:noWrap/>
            <w:vAlign w:val="bottom"/>
            <w:hideMark/>
          </w:tcPr>
          <w:p w14:paraId="59767FE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JB85   VIBRA TION  DETECTORS</w:t>
            </w:r>
          </w:p>
        </w:tc>
      </w:tr>
      <w:tr w:rsidR="00466647" w:rsidRPr="002741B4" w14:paraId="36451E28"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D43FBC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141DD5A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33</w:t>
            </w:r>
          </w:p>
        </w:tc>
        <w:tc>
          <w:tcPr>
            <w:tcW w:w="5920" w:type="dxa"/>
            <w:tcBorders>
              <w:top w:val="nil"/>
              <w:left w:val="nil"/>
              <w:bottom w:val="single" w:sz="4" w:space="0" w:color="auto"/>
              <w:right w:val="single" w:sz="4" w:space="0" w:color="auto"/>
            </w:tcBorders>
            <w:shd w:val="clear" w:color="auto" w:fill="auto"/>
            <w:noWrap/>
            <w:vAlign w:val="bottom"/>
            <w:hideMark/>
          </w:tcPr>
          <w:p w14:paraId="57997C5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JB100-X1  EXHAUST   THERMOCOUPLES</w:t>
            </w:r>
          </w:p>
        </w:tc>
      </w:tr>
      <w:tr w:rsidR="00466647" w:rsidRPr="002741B4" w14:paraId="34A87383"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4A2AF9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4037CDA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34</w:t>
            </w:r>
          </w:p>
        </w:tc>
        <w:tc>
          <w:tcPr>
            <w:tcW w:w="5920" w:type="dxa"/>
            <w:tcBorders>
              <w:top w:val="nil"/>
              <w:left w:val="nil"/>
              <w:bottom w:val="single" w:sz="4" w:space="0" w:color="auto"/>
              <w:right w:val="single" w:sz="4" w:space="0" w:color="auto"/>
            </w:tcBorders>
            <w:shd w:val="clear" w:color="auto" w:fill="auto"/>
            <w:noWrap/>
            <w:vAlign w:val="bottom"/>
            <w:hideMark/>
          </w:tcPr>
          <w:p w14:paraId="37D9AC0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JB100-X1  EXHAUST   THERMOCOUPLES</w:t>
            </w:r>
          </w:p>
        </w:tc>
      </w:tr>
      <w:tr w:rsidR="00466647" w:rsidRPr="002741B4" w14:paraId="67790A58"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D64379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48B47A6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35</w:t>
            </w:r>
          </w:p>
        </w:tc>
        <w:tc>
          <w:tcPr>
            <w:tcW w:w="5920" w:type="dxa"/>
            <w:tcBorders>
              <w:top w:val="nil"/>
              <w:left w:val="nil"/>
              <w:bottom w:val="single" w:sz="4" w:space="0" w:color="auto"/>
              <w:right w:val="single" w:sz="4" w:space="0" w:color="auto"/>
            </w:tcBorders>
            <w:shd w:val="clear" w:color="auto" w:fill="auto"/>
            <w:noWrap/>
            <w:vAlign w:val="bottom"/>
            <w:hideMark/>
          </w:tcPr>
          <w:p w14:paraId="4EC7F11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JB100-X1  THERMOCOUPLES</w:t>
            </w:r>
          </w:p>
        </w:tc>
      </w:tr>
      <w:tr w:rsidR="00466647" w:rsidRPr="002741B4" w14:paraId="24C8A095"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98ED00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66CE576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36</w:t>
            </w:r>
          </w:p>
        </w:tc>
        <w:tc>
          <w:tcPr>
            <w:tcW w:w="5920" w:type="dxa"/>
            <w:tcBorders>
              <w:top w:val="nil"/>
              <w:left w:val="nil"/>
              <w:bottom w:val="single" w:sz="4" w:space="0" w:color="auto"/>
              <w:right w:val="single" w:sz="4" w:space="0" w:color="auto"/>
            </w:tcBorders>
            <w:shd w:val="clear" w:color="auto" w:fill="auto"/>
            <w:noWrap/>
            <w:vAlign w:val="bottom"/>
            <w:hideMark/>
          </w:tcPr>
          <w:p w14:paraId="14FC0E9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SPARE</w:t>
            </w:r>
          </w:p>
        </w:tc>
      </w:tr>
      <w:tr w:rsidR="00466647" w:rsidRPr="002741B4" w14:paraId="76BC683E"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FC532E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0B3F437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37</w:t>
            </w:r>
          </w:p>
        </w:tc>
        <w:tc>
          <w:tcPr>
            <w:tcW w:w="5920" w:type="dxa"/>
            <w:tcBorders>
              <w:top w:val="nil"/>
              <w:left w:val="nil"/>
              <w:bottom w:val="single" w:sz="4" w:space="0" w:color="auto"/>
              <w:right w:val="single" w:sz="4" w:space="0" w:color="auto"/>
            </w:tcBorders>
            <w:shd w:val="clear" w:color="auto" w:fill="auto"/>
            <w:noWrap/>
            <w:vAlign w:val="bottom"/>
            <w:hideMark/>
          </w:tcPr>
          <w:p w14:paraId="150B8A1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JB100-X1  EXHAUST   THERMOCOUPLES</w:t>
            </w:r>
          </w:p>
        </w:tc>
      </w:tr>
      <w:tr w:rsidR="00466647" w:rsidRPr="002741B4" w14:paraId="2FA1154B"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4F809F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2AA2EA8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38</w:t>
            </w:r>
          </w:p>
        </w:tc>
        <w:tc>
          <w:tcPr>
            <w:tcW w:w="5920" w:type="dxa"/>
            <w:tcBorders>
              <w:top w:val="nil"/>
              <w:left w:val="nil"/>
              <w:bottom w:val="single" w:sz="4" w:space="0" w:color="auto"/>
              <w:right w:val="single" w:sz="4" w:space="0" w:color="auto"/>
            </w:tcBorders>
            <w:shd w:val="clear" w:color="auto" w:fill="auto"/>
            <w:noWrap/>
            <w:vAlign w:val="bottom"/>
            <w:hideMark/>
          </w:tcPr>
          <w:p w14:paraId="470BED7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JB100-X1  EXHAUST   THERMOCOUPLES</w:t>
            </w:r>
          </w:p>
        </w:tc>
      </w:tr>
      <w:tr w:rsidR="00466647" w:rsidRPr="002741B4" w14:paraId="0F10951F"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1BAA0C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7FB6FDE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39</w:t>
            </w:r>
          </w:p>
        </w:tc>
        <w:tc>
          <w:tcPr>
            <w:tcW w:w="5920" w:type="dxa"/>
            <w:tcBorders>
              <w:top w:val="nil"/>
              <w:left w:val="nil"/>
              <w:bottom w:val="single" w:sz="4" w:space="0" w:color="auto"/>
              <w:right w:val="single" w:sz="4" w:space="0" w:color="auto"/>
            </w:tcBorders>
            <w:shd w:val="clear" w:color="auto" w:fill="auto"/>
            <w:noWrap/>
            <w:vAlign w:val="bottom"/>
            <w:hideMark/>
          </w:tcPr>
          <w:p w14:paraId="2A36B02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 JB100-X1  THERMOCOUPLES</w:t>
            </w:r>
          </w:p>
        </w:tc>
      </w:tr>
      <w:tr w:rsidR="00466647" w:rsidRPr="002741B4" w14:paraId="1B46ACDE"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A358EA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2879</w:t>
            </w:r>
          </w:p>
        </w:tc>
        <w:tc>
          <w:tcPr>
            <w:tcW w:w="765" w:type="dxa"/>
            <w:tcBorders>
              <w:top w:val="nil"/>
              <w:left w:val="nil"/>
              <w:bottom w:val="single" w:sz="4" w:space="0" w:color="auto"/>
              <w:right w:val="single" w:sz="4" w:space="0" w:color="auto"/>
            </w:tcBorders>
            <w:shd w:val="clear" w:color="auto" w:fill="auto"/>
            <w:noWrap/>
            <w:vAlign w:val="center"/>
            <w:hideMark/>
          </w:tcPr>
          <w:p w14:paraId="43AE154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40</w:t>
            </w:r>
          </w:p>
        </w:tc>
        <w:tc>
          <w:tcPr>
            <w:tcW w:w="5920" w:type="dxa"/>
            <w:tcBorders>
              <w:top w:val="nil"/>
              <w:left w:val="nil"/>
              <w:bottom w:val="single" w:sz="4" w:space="0" w:color="auto"/>
              <w:right w:val="single" w:sz="4" w:space="0" w:color="auto"/>
            </w:tcBorders>
            <w:shd w:val="clear" w:color="auto" w:fill="auto"/>
            <w:noWrap/>
            <w:vAlign w:val="bottom"/>
            <w:hideMark/>
          </w:tcPr>
          <w:p w14:paraId="087212C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  JB100-X1  THERMOCOUPLES        </w:t>
            </w:r>
          </w:p>
        </w:tc>
      </w:tr>
      <w:tr w:rsidR="00466647" w:rsidRPr="002741B4" w14:paraId="2279FDEC"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16274F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392D5FE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w:t>
            </w:r>
          </w:p>
        </w:tc>
        <w:tc>
          <w:tcPr>
            <w:tcW w:w="5920" w:type="dxa"/>
            <w:tcBorders>
              <w:top w:val="nil"/>
              <w:left w:val="nil"/>
              <w:bottom w:val="single" w:sz="4" w:space="0" w:color="auto"/>
              <w:right w:val="single" w:sz="4" w:space="0" w:color="auto"/>
            </w:tcBorders>
            <w:shd w:val="clear" w:color="auto" w:fill="auto"/>
            <w:noWrap/>
            <w:vAlign w:val="bottom"/>
            <w:hideMark/>
          </w:tcPr>
          <w:p w14:paraId="1CC3E6C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COVERSHEET</w:t>
            </w:r>
          </w:p>
        </w:tc>
      </w:tr>
      <w:tr w:rsidR="00466647" w:rsidRPr="002741B4" w14:paraId="38A6B9A4"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D0F0A1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05031FE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w:t>
            </w:r>
          </w:p>
        </w:tc>
        <w:tc>
          <w:tcPr>
            <w:tcW w:w="5920" w:type="dxa"/>
            <w:tcBorders>
              <w:top w:val="nil"/>
              <w:left w:val="nil"/>
              <w:bottom w:val="single" w:sz="4" w:space="0" w:color="auto"/>
              <w:right w:val="single" w:sz="4" w:space="0" w:color="auto"/>
            </w:tcBorders>
            <w:shd w:val="clear" w:color="auto" w:fill="auto"/>
            <w:noWrap/>
            <w:vAlign w:val="bottom"/>
            <w:hideMark/>
          </w:tcPr>
          <w:p w14:paraId="63EA901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DEVICE  NOMENCLATURE  JB1  &amp;  JB2</w:t>
            </w:r>
          </w:p>
        </w:tc>
      </w:tr>
      <w:tr w:rsidR="00466647" w:rsidRPr="002741B4" w14:paraId="65625146"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F2CA90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lastRenderedPageBreak/>
              <w:t>962G3184</w:t>
            </w:r>
          </w:p>
        </w:tc>
        <w:tc>
          <w:tcPr>
            <w:tcW w:w="765" w:type="dxa"/>
            <w:tcBorders>
              <w:top w:val="nil"/>
              <w:left w:val="nil"/>
              <w:bottom w:val="single" w:sz="4" w:space="0" w:color="auto"/>
              <w:right w:val="single" w:sz="4" w:space="0" w:color="auto"/>
            </w:tcBorders>
            <w:shd w:val="clear" w:color="auto" w:fill="auto"/>
            <w:noWrap/>
            <w:vAlign w:val="center"/>
            <w:hideMark/>
          </w:tcPr>
          <w:p w14:paraId="1F5CA92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w:t>
            </w:r>
          </w:p>
        </w:tc>
        <w:tc>
          <w:tcPr>
            <w:tcW w:w="5920" w:type="dxa"/>
            <w:tcBorders>
              <w:top w:val="nil"/>
              <w:left w:val="nil"/>
              <w:bottom w:val="single" w:sz="4" w:space="0" w:color="auto"/>
              <w:right w:val="single" w:sz="4" w:space="0" w:color="auto"/>
            </w:tcBorders>
            <w:shd w:val="clear" w:color="auto" w:fill="auto"/>
            <w:noWrap/>
            <w:vAlign w:val="bottom"/>
            <w:hideMark/>
          </w:tcPr>
          <w:p w14:paraId="40D2786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DEVICE  NOMENCLATURE  JB10</w:t>
            </w:r>
          </w:p>
        </w:tc>
      </w:tr>
      <w:tr w:rsidR="00466647" w:rsidRPr="002741B4" w14:paraId="75687C3A"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7D4D14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0A6E863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4</w:t>
            </w:r>
          </w:p>
        </w:tc>
        <w:tc>
          <w:tcPr>
            <w:tcW w:w="5920" w:type="dxa"/>
            <w:tcBorders>
              <w:top w:val="nil"/>
              <w:left w:val="nil"/>
              <w:bottom w:val="single" w:sz="4" w:space="0" w:color="auto"/>
              <w:right w:val="single" w:sz="4" w:space="0" w:color="auto"/>
            </w:tcBorders>
            <w:shd w:val="clear" w:color="auto" w:fill="auto"/>
            <w:noWrap/>
            <w:vAlign w:val="bottom"/>
            <w:hideMark/>
          </w:tcPr>
          <w:p w14:paraId="4D20910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NOTES</w:t>
            </w:r>
          </w:p>
        </w:tc>
      </w:tr>
      <w:tr w:rsidR="00466647" w:rsidRPr="002741B4" w14:paraId="49638494"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472B03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7EDFCEA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5</w:t>
            </w:r>
          </w:p>
        </w:tc>
        <w:tc>
          <w:tcPr>
            <w:tcW w:w="5920" w:type="dxa"/>
            <w:tcBorders>
              <w:top w:val="nil"/>
              <w:left w:val="nil"/>
              <w:bottom w:val="single" w:sz="4" w:space="0" w:color="auto"/>
              <w:right w:val="single" w:sz="4" w:space="0" w:color="auto"/>
            </w:tcBorders>
            <w:shd w:val="clear" w:color="auto" w:fill="auto"/>
            <w:noWrap/>
            <w:vAlign w:val="bottom"/>
            <w:hideMark/>
          </w:tcPr>
          <w:p w14:paraId="6B08BDB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SPARE</w:t>
            </w:r>
          </w:p>
        </w:tc>
      </w:tr>
      <w:tr w:rsidR="00466647" w:rsidRPr="002741B4" w14:paraId="327BD5E3"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9E1ECE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3B4AD45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6</w:t>
            </w:r>
          </w:p>
        </w:tc>
        <w:tc>
          <w:tcPr>
            <w:tcW w:w="5920" w:type="dxa"/>
            <w:tcBorders>
              <w:top w:val="nil"/>
              <w:left w:val="nil"/>
              <w:bottom w:val="single" w:sz="4" w:space="0" w:color="auto"/>
              <w:right w:val="single" w:sz="4" w:space="0" w:color="auto"/>
            </w:tcBorders>
            <w:shd w:val="clear" w:color="auto" w:fill="auto"/>
            <w:noWrap/>
            <w:vAlign w:val="bottom"/>
            <w:hideMark/>
          </w:tcPr>
          <w:p w14:paraId="40C0760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JB1-X1  PRESSURE  TRANSMITTERS</w:t>
            </w:r>
          </w:p>
        </w:tc>
      </w:tr>
      <w:tr w:rsidR="00466647" w:rsidRPr="002741B4" w14:paraId="0E9E4132"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3C930E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68667DD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7</w:t>
            </w:r>
          </w:p>
        </w:tc>
        <w:tc>
          <w:tcPr>
            <w:tcW w:w="5920" w:type="dxa"/>
            <w:tcBorders>
              <w:top w:val="nil"/>
              <w:left w:val="nil"/>
              <w:bottom w:val="single" w:sz="4" w:space="0" w:color="auto"/>
              <w:right w:val="single" w:sz="4" w:space="0" w:color="auto"/>
            </w:tcBorders>
            <w:shd w:val="clear" w:color="auto" w:fill="auto"/>
            <w:noWrap/>
            <w:vAlign w:val="bottom"/>
            <w:hideMark/>
          </w:tcPr>
          <w:p w14:paraId="3EF66C1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 JB1-X1  TEMPERATURE  ELEMENTS  -  RTD</w:t>
            </w:r>
          </w:p>
        </w:tc>
      </w:tr>
      <w:tr w:rsidR="00466647" w:rsidRPr="002741B4" w14:paraId="2D39BF92"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837D88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417AAA2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8</w:t>
            </w:r>
          </w:p>
        </w:tc>
        <w:tc>
          <w:tcPr>
            <w:tcW w:w="5920" w:type="dxa"/>
            <w:tcBorders>
              <w:top w:val="nil"/>
              <w:left w:val="nil"/>
              <w:bottom w:val="single" w:sz="4" w:space="0" w:color="auto"/>
              <w:right w:val="single" w:sz="4" w:space="0" w:color="auto"/>
            </w:tcBorders>
            <w:shd w:val="clear" w:color="auto" w:fill="auto"/>
            <w:noWrap/>
            <w:vAlign w:val="bottom"/>
            <w:hideMark/>
          </w:tcPr>
          <w:p w14:paraId="19DF793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JB1-X1  BEARING   TEMPERATURE</w:t>
            </w:r>
          </w:p>
        </w:tc>
      </w:tr>
      <w:tr w:rsidR="00466647" w:rsidRPr="002741B4" w14:paraId="695DE6B5"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B770B4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40F9327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w:t>
            </w:r>
          </w:p>
        </w:tc>
        <w:tc>
          <w:tcPr>
            <w:tcW w:w="5920" w:type="dxa"/>
            <w:tcBorders>
              <w:top w:val="nil"/>
              <w:left w:val="nil"/>
              <w:bottom w:val="single" w:sz="4" w:space="0" w:color="auto"/>
              <w:right w:val="single" w:sz="4" w:space="0" w:color="auto"/>
            </w:tcBorders>
            <w:shd w:val="clear" w:color="auto" w:fill="auto"/>
            <w:noWrap/>
            <w:vAlign w:val="bottom"/>
            <w:hideMark/>
          </w:tcPr>
          <w:p w14:paraId="33128AA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JB1-X1  VIBRATION  SENSORS</w:t>
            </w:r>
          </w:p>
        </w:tc>
      </w:tr>
      <w:tr w:rsidR="00466647" w:rsidRPr="002741B4" w14:paraId="1F3E8AF0"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26896E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1171098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10</w:t>
            </w:r>
          </w:p>
        </w:tc>
        <w:tc>
          <w:tcPr>
            <w:tcW w:w="5920" w:type="dxa"/>
            <w:tcBorders>
              <w:top w:val="nil"/>
              <w:left w:val="nil"/>
              <w:bottom w:val="single" w:sz="4" w:space="0" w:color="auto"/>
              <w:right w:val="single" w:sz="4" w:space="0" w:color="auto"/>
            </w:tcBorders>
            <w:shd w:val="clear" w:color="auto" w:fill="auto"/>
            <w:noWrap/>
            <w:vAlign w:val="bottom"/>
            <w:hideMark/>
          </w:tcPr>
          <w:p w14:paraId="38869CE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JB1-X1  POSITION  TRANSMITTER</w:t>
            </w:r>
          </w:p>
        </w:tc>
      </w:tr>
      <w:tr w:rsidR="00466647" w:rsidRPr="002741B4" w14:paraId="52D90130"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D64C91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5E826DA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11</w:t>
            </w:r>
          </w:p>
        </w:tc>
        <w:tc>
          <w:tcPr>
            <w:tcW w:w="5920" w:type="dxa"/>
            <w:tcBorders>
              <w:top w:val="nil"/>
              <w:left w:val="nil"/>
              <w:bottom w:val="single" w:sz="4" w:space="0" w:color="auto"/>
              <w:right w:val="single" w:sz="4" w:space="0" w:color="auto"/>
            </w:tcBorders>
            <w:shd w:val="clear" w:color="auto" w:fill="auto"/>
            <w:noWrap/>
            <w:vAlign w:val="bottom"/>
            <w:hideMark/>
          </w:tcPr>
          <w:p w14:paraId="4CB4E59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JB2-X1  SWITCHES</w:t>
            </w:r>
          </w:p>
        </w:tc>
      </w:tr>
      <w:tr w:rsidR="00466647" w:rsidRPr="002741B4" w14:paraId="7A6D011D"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A0F69C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6C59BAE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12</w:t>
            </w:r>
          </w:p>
        </w:tc>
        <w:tc>
          <w:tcPr>
            <w:tcW w:w="5920" w:type="dxa"/>
            <w:tcBorders>
              <w:top w:val="nil"/>
              <w:left w:val="nil"/>
              <w:bottom w:val="single" w:sz="4" w:space="0" w:color="auto"/>
              <w:right w:val="single" w:sz="4" w:space="0" w:color="auto"/>
            </w:tcBorders>
            <w:shd w:val="clear" w:color="auto" w:fill="auto"/>
            <w:noWrap/>
            <w:vAlign w:val="bottom"/>
            <w:hideMark/>
          </w:tcPr>
          <w:p w14:paraId="49631D6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 JB2-X1  SWITCHES                                       </w:t>
            </w:r>
          </w:p>
        </w:tc>
      </w:tr>
      <w:tr w:rsidR="00466647" w:rsidRPr="008E6615" w14:paraId="34BBFE10"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2D0B4E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5BB946C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13</w:t>
            </w:r>
          </w:p>
        </w:tc>
        <w:tc>
          <w:tcPr>
            <w:tcW w:w="5920" w:type="dxa"/>
            <w:tcBorders>
              <w:top w:val="nil"/>
              <w:left w:val="nil"/>
              <w:bottom w:val="single" w:sz="4" w:space="0" w:color="auto"/>
              <w:right w:val="single" w:sz="4" w:space="0" w:color="auto"/>
            </w:tcBorders>
            <w:shd w:val="clear" w:color="auto" w:fill="auto"/>
            <w:noWrap/>
            <w:vAlign w:val="bottom"/>
            <w:hideMark/>
          </w:tcPr>
          <w:p w14:paraId="6DDC3A78"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JB2-X1  SWITCHES JB2-X1  SWITCHES</w:t>
            </w:r>
          </w:p>
        </w:tc>
      </w:tr>
      <w:tr w:rsidR="00466647" w:rsidRPr="002741B4" w14:paraId="2A444AF6"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B0E780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651F00E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14</w:t>
            </w:r>
          </w:p>
        </w:tc>
        <w:tc>
          <w:tcPr>
            <w:tcW w:w="5920" w:type="dxa"/>
            <w:tcBorders>
              <w:top w:val="nil"/>
              <w:left w:val="nil"/>
              <w:bottom w:val="single" w:sz="4" w:space="0" w:color="auto"/>
              <w:right w:val="single" w:sz="4" w:space="0" w:color="auto"/>
            </w:tcBorders>
            <w:shd w:val="clear" w:color="auto" w:fill="auto"/>
            <w:noWrap/>
            <w:vAlign w:val="bottom"/>
            <w:hideMark/>
          </w:tcPr>
          <w:p w14:paraId="71717FE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JB2-X1  SWITCHES</w:t>
            </w:r>
          </w:p>
        </w:tc>
      </w:tr>
      <w:tr w:rsidR="00466647" w:rsidRPr="002741B4" w14:paraId="19535D82"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8FC800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29C8836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15</w:t>
            </w:r>
          </w:p>
        </w:tc>
        <w:tc>
          <w:tcPr>
            <w:tcW w:w="5920" w:type="dxa"/>
            <w:tcBorders>
              <w:top w:val="nil"/>
              <w:left w:val="nil"/>
              <w:bottom w:val="single" w:sz="4" w:space="0" w:color="auto"/>
              <w:right w:val="single" w:sz="4" w:space="0" w:color="auto"/>
            </w:tcBorders>
            <w:shd w:val="clear" w:color="auto" w:fill="auto"/>
            <w:noWrap/>
            <w:vAlign w:val="bottom"/>
            <w:hideMark/>
          </w:tcPr>
          <w:p w14:paraId="0C64FD3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JB2-X1  FIRE  DETECTORS</w:t>
            </w:r>
          </w:p>
        </w:tc>
      </w:tr>
      <w:tr w:rsidR="00466647" w:rsidRPr="002741B4" w14:paraId="6CDD2397"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E3709F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1086E68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16</w:t>
            </w:r>
          </w:p>
        </w:tc>
        <w:tc>
          <w:tcPr>
            <w:tcW w:w="5920" w:type="dxa"/>
            <w:tcBorders>
              <w:top w:val="nil"/>
              <w:left w:val="nil"/>
              <w:bottom w:val="single" w:sz="4" w:space="0" w:color="auto"/>
              <w:right w:val="single" w:sz="4" w:space="0" w:color="auto"/>
            </w:tcBorders>
            <w:shd w:val="clear" w:color="auto" w:fill="auto"/>
            <w:noWrap/>
            <w:vAlign w:val="bottom"/>
            <w:hideMark/>
          </w:tcPr>
          <w:p w14:paraId="2245DA8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 JB2-X1   SOLENOIOS  &amp;  TRANSMITTER</w:t>
            </w:r>
          </w:p>
        </w:tc>
      </w:tr>
      <w:tr w:rsidR="00466647" w:rsidRPr="002741B4" w14:paraId="421D262C"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AAB3AA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15F73BE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17</w:t>
            </w:r>
          </w:p>
        </w:tc>
        <w:tc>
          <w:tcPr>
            <w:tcW w:w="5920" w:type="dxa"/>
            <w:tcBorders>
              <w:top w:val="nil"/>
              <w:left w:val="nil"/>
              <w:bottom w:val="single" w:sz="4" w:space="0" w:color="auto"/>
              <w:right w:val="single" w:sz="4" w:space="0" w:color="auto"/>
            </w:tcBorders>
            <w:shd w:val="clear" w:color="auto" w:fill="auto"/>
            <w:noWrap/>
            <w:vAlign w:val="bottom"/>
            <w:hideMark/>
          </w:tcPr>
          <w:p w14:paraId="48C17E7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 SPARE</w:t>
            </w:r>
          </w:p>
        </w:tc>
      </w:tr>
      <w:tr w:rsidR="00466647" w:rsidRPr="002741B4" w14:paraId="0C2540D8"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34E2D6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1930332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18</w:t>
            </w:r>
          </w:p>
        </w:tc>
        <w:tc>
          <w:tcPr>
            <w:tcW w:w="5920" w:type="dxa"/>
            <w:tcBorders>
              <w:top w:val="nil"/>
              <w:left w:val="nil"/>
              <w:bottom w:val="single" w:sz="4" w:space="0" w:color="auto"/>
              <w:right w:val="single" w:sz="4" w:space="0" w:color="auto"/>
            </w:tcBorders>
            <w:shd w:val="clear" w:color="auto" w:fill="auto"/>
            <w:noWrap/>
            <w:vAlign w:val="bottom"/>
            <w:hideMark/>
          </w:tcPr>
          <w:p w14:paraId="6926AF7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 JB10-X1  AC  HEATERS</w:t>
            </w:r>
          </w:p>
        </w:tc>
      </w:tr>
      <w:tr w:rsidR="00466647" w:rsidRPr="002741B4" w14:paraId="087D5BB6"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C355A3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75D1B45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19</w:t>
            </w:r>
          </w:p>
        </w:tc>
        <w:tc>
          <w:tcPr>
            <w:tcW w:w="5920" w:type="dxa"/>
            <w:tcBorders>
              <w:top w:val="nil"/>
              <w:left w:val="nil"/>
              <w:bottom w:val="single" w:sz="4" w:space="0" w:color="auto"/>
              <w:right w:val="single" w:sz="4" w:space="0" w:color="auto"/>
            </w:tcBorders>
            <w:shd w:val="clear" w:color="auto" w:fill="auto"/>
            <w:noWrap/>
            <w:vAlign w:val="bottom"/>
            <w:hideMark/>
          </w:tcPr>
          <w:p w14:paraId="09010DD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 J810-X1  AC  MOTORS</w:t>
            </w:r>
          </w:p>
        </w:tc>
      </w:tr>
      <w:tr w:rsidR="00466647" w:rsidRPr="002741B4" w14:paraId="50F6B92B"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C33FDB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0199B3A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20</w:t>
            </w:r>
          </w:p>
        </w:tc>
        <w:tc>
          <w:tcPr>
            <w:tcW w:w="5920" w:type="dxa"/>
            <w:tcBorders>
              <w:top w:val="nil"/>
              <w:left w:val="nil"/>
              <w:bottom w:val="single" w:sz="4" w:space="0" w:color="auto"/>
              <w:right w:val="single" w:sz="4" w:space="0" w:color="auto"/>
            </w:tcBorders>
            <w:shd w:val="clear" w:color="auto" w:fill="auto"/>
            <w:noWrap/>
            <w:vAlign w:val="bottom"/>
            <w:hideMark/>
          </w:tcPr>
          <w:p w14:paraId="008D8A1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JB10-X1  AC  MOTORS</w:t>
            </w:r>
          </w:p>
        </w:tc>
      </w:tr>
      <w:tr w:rsidR="00466647" w:rsidRPr="002741B4" w14:paraId="7BEF27A8"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42A89C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962G3184</w:t>
            </w:r>
          </w:p>
        </w:tc>
        <w:tc>
          <w:tcPr>
            <w:tcW w:w="765" w:type="dxa"/>
            <w:tcBorders>
              <w:top w:val="nil"/>
              <w:left w:val="nil"/>
              <w:bottom w:val="single" w:sz="4" w:space="0" w:color="auto"/>
              <w:right w:val="single" w:sz="4" w:space="0" w:color="auto"/>
            </w:tcBorders>
            <w:shd w:val="clear" w:color="auto" w:fill="auto"/>
            <w:noWrap/>
            <w:vAlign w:val="center"/>
            <w:hideMark/>
          </w:tcPr>
          <w:p w14:paraId="0EF4C97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21</w:t>
            </w:r>
          </w:p>
        </w:tc>
        <w:tc>
          <w:tcPr>
            <w:tcW w:w="5920" w:type="dxa"/>
            <w:tcBorders>
              <w:top w:val="nil"/>
              <w:left w:val="nil"/>
              <w:bottom w:val="single" w:sz="4" w:space="0" w:color="auto"/>
              <w:right w:val="single" w:sz="4" w:space="0" w:color="auto"/>
            </w:tcBorders>
            <w:shd w:val="clear" w:color="auto" w:fill="auto"/>
            <w:noWrap/>
            <w:vAlign w:val="bottom"/>
            <w:hideMark/>
          </w:tcPr>
          <w:p w14:paraId="5FE1FE8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 JB10-X2  DC  MOTORS</w:t>
            </w:r>
          </w:p>
        </w:tc>
      </w:tr>
      <w:tr w:rsidR="00466647" w:rsidRPr="002741B4" w14:paraId="631F148F"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0D1605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1B69399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w:t>
            </w:r>
          </w:p>
        </w:tc>
        <w:tc>
          <w:tcPr>
            <w:tcW w:w="5920" w:type="dxa"/>
            <w:tcBorders>
              <w:top w:val="nil"/>
              <w:left w:val="nil"/>
              <w:bottom w:val="single" w:sz="4" w:space="0" w:color="auto"/>
              <w:right w:val="single" w:sz="4" w:space="0" w:color="auto"/>
            </w:tcBorders>
            <w:shd w:val="clear" w:color="auto" w:fill="auto"/>
            <w:noWrap/>
            <w:vAlign w:val="bottom"/>
            <w:hideMark/>
          </w:tcPr>
          <w:p w14:paraId="2ED2AC0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COVERSHEET </w:t>
            </w:r>
          </w:p>
        </w:tc>
      </w:tr>
      <w:tr w:rsidR="00466647" w:rsidRPr="002741B4" w14:paraId="0508A22E"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A64A7B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4283C5D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w:t>
            </w:r>
          </w:p>
        </w:tc>
        <w:tc>
          <w:tcPr>
            <w:tcW w:w="5920" w:type="dxa"/>
            <w:tcBorders>
              <w:top w:val="nil"/>
              <w:left w:val="nil"/>
              <w:bottom w:val="single" w:sz="4" w:space="0" w:color="auto"/>
              <w:right w:val="single" w:sz="4" w:space="0" w:color="auto"/>
            </w:tcBorders>
            <w:shd w:val="clear" w:color="auto" w:fill="auto"/>
            <w:noWrap/>
            <w:vAlign w:val="bottom"/>
            <w:hideMark/>
          </w:tcPr>
          <w:p w14:paraId="5448B9B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DEVICE NOMENCLATURE</w:t>
            </w:r>
          </w:p>
        </w:tc>
      </w:tr>
      <w:tr w:rsidR="00466647" w:rsidRPr="002741B4" w14:paraId="4829EF4B"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742814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0D65331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w:t>
            </w:r>
          </w:p>
        </w:tc>
        <w:tc>
          <w:tcPr>
            <w:tcW w:w="5920" w:type="dxa"/>
            <w:tcBorders>
              <w:top w:val="nil"/>
              <w:left w:val="nil"/>
              <w:bottom w:val="single" w:sz="4" w:space="0" w:color="auto"/>
              <w:right w:val="single" w:sz="4" w:space="0" w:color="auto"/>
            </w:tcBorders>
            <w:shd w:val="clear" w:color="auto" w:fill="auto"/>
            <w:noWrap/>
            <w:vAlign w:val="bottom"/>
            <w:hideMark/>
          </w:tcPr>
          <w:p w14:paraId="7E66C89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NOTES</w:t>
            </w:r>
          </w:p>
        </w:tc>
      </w:tr>
      <w:tr w:rsidR="00466647" w:rsidRPr="008E6615" w14:paraId="1E3B712B"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BCDF12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76A8538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4</w:t>
            </w:r>
          </w:p>
        </w:tc>
        <w:tc>
          <w:tcPr>
            <w:tcW w:w="5920" w:type="dxa"/>
            <w:tcBorders>
              <w:top w:val="nil"/>
              <w:left w:val="nil"/>
              <w:bottom w:val="single" w:sz="4" w:space="0" w:color="auto"/>
              <w:right w:val="single" w:sz="4" w:space="0" w:color="auto"/>
            </w:tcBorders>
            <w:shd w:val="clear" w:color="auto" w:fill="auto"/>
            <w:noWrap/>
            <w:vAlign w:val="bottom"/>
            <w:hideMark/>
          </w:tcPr>
          <w:p w14:paraId="329877DF"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JB130-X1 STOP/SPEED_RATIO VALVE_</w:t>
            </w:r>
          </w:p>
        </w:tc>
      </w:tr>
      <w:tr w:rsidR="00466647" w:rsidRPr="002741B4" w14:paraId="0473815B"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971393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37ACCE7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5</w:t>
            </w:r>
          </w:p>
        </w:tc>
        <w:tc>
          <w:tcPr>
            <w:tcW w:w="5920" w:type="dxa"/>
            <w:tcBorders>
              <w:top w:val="nil"/>
              <w:left w:val="nil"/>
              <w:bottom w:val="single" w:sz="4" w:space="0" w:color="auto"/>
              <w:right w:val="single" w:sz="4" w:space="0" w:color="auto"/>
            </w:tcBorders>
            <w:shd w:val="clear" w:color="auto" w:fill="auto"/>
            <w:noWrap/>
            <w:vAlign w:val="bottom"/>
            <w:hideMark/>
          </w:tcPr>
          <w:p w14:paraId="7B79A31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JB130-X1 GAS CONTROL VALVE</w:t>
            </w:r>
          </w:p>
        </w:tc>
      </w:tr>
      <w:tr w:rsidR="00466647" w:rsidRPr="002741B4" w14:paraId="5A4C7C5A"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E36303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5FE5662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6</w:t>
            </w:r>
          </w:p>
        </w:tc>
        <w:tc>
          <w:tcPr>
            <w:tcW w:w="5920" w:type="dxa"/>
            <w:tcBorders>
              <w:top w:val="nil"/>
              <w:left w:val="nil"/>
              <w:bottom w:val="single" w:sz="4" w:space="0" w:color="auto"/>
              <w:right w:val="single" w:sz="4" w:space="0" w:color="auto"/>
            </w:tcBorders>
            <w:shd w:val="clear" w:color="auto" w:fill="auto"/>
            <w:noWrap/>
            <w:vAlign w:val="bottom"/>
            <w:hideMark/>
          </w:tcPr>
          <w:p w14:paraId="7E8BF53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JB130-X1 GAS CONTROL VALVE</w:t>
            </w:r>
          </w:p>
        </w:tc>
      </w:tr>
      <w:tr w:rsidR="00466647" w:rsidRPr="002741B4" w14:paraId="1D17F608"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34B7C4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41ECC6F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7</w:t>
            </w:r>
          </w:p>
        </w:tc>
        <w:tc>
          <w:tcPr>
            <w:tcW w:w="5920" w:type="dxa"/>
            <w:tcBorders>
              <w:top w:val="nil"/>
              <w:left w:val="nil"/>
              <w:bottom w:val="single" w:sz="4" w:space="0" w:color="auto"/>
              <w:right w:val="single" w:sz="4" w:space="0" w:color="auto"/>
            </w:tcBorders>
            <w:shd w:val="clear" w:color="auto" w:fill="auto"/>
            <w:noWrap/>
            <w:vAlign w:val="bottom"/>
            <w:hideMark/>
          </w:tcPr>
          <w:p w14:paraId="339959D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JB130-X1 GAS CONTROL VALVE</w:t>
            </w:r>
          </w:p>
        </w:tc>
      </w:tr>
      <w:tr w:rsidR="00466647" w:rsidRPr="002741B4" w14:paraId="3517E731"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B46467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120AB1A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8</w:t>
            </w:r>
          </w:p>
        </w:tc>
        <w:tc>
          <w:tcPr>
            <w:tcW w:w="5920" w:type="dxa"/>
            <w:tcBorders>
              <w:top w:val="nil"/>
              <w:left w:val="nil"/>
              <w:bottom w:val="single" w:sz="4" w:space="0" w:color="auto"/>
              <w:right w:val="single" w:sz="4" w:space="0" w:color="auto"/>
            </w:tcBorders>
            <w:shd w:val="clear" w:color="auto" w:fill="auto"/>
            <w:noWrap/>
            <w:vAlign w:val="bottom"/>
            <w:hideMark/>
          </w:tcPr>
          <w:p w14:paraId="3F4E2CC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JB130-X1 SPARE</w:t>
            </w:r>
          </w:p>
        </w:tc>
      </w:tr>
      <w:tr w:rsidR="00466647" w:rsidRPr="002741B4" w14:paraId="7E8AB108"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10D1F0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1F6C8D1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w:t>
            </w:r>
          </w:p>
        </w:tc>
        <w:tc>
          <w:tcPr>
            <w:tcW w:w="5920" w:type="dxa"/>
            <w:tcBorders>
              <w:top w:val="nil"/>
              <w:left w:val="nil"/>
              <w:bottom w:val="single" w:sz="4" w:space="0" w:color="auto"/>
              <w:right w:val="single" w:sz="4" w:space="0" w:color="auto"/>
            </w:tcBorders>
            <w:shd w:val="clear" w:color="auto" w:fill="auto"/>
            <w:noWrap/>
            <w:vAlign w:val="bottom"/>
            <w:hideMark/>
          </w:tcPr>
          <w:p w14:paraId="226E5A4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JB130-X2 PRESSURE TRANSMITTERS </w:t>
            </w:r>
          </w:p>
        </w:tc>
      </w:tr>
      <w:tr w:rsidR="00466647" w:rsidRPr="002741B4" w14:paraId="22E2B01B"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9B66C2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5660E65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10</w:t>
            </w:r>
          </w:p>
        </w:tc>
        <w:tc>
          <w:tcPr>
            <w:tcW w:w="5920" w:type="dxa"/>
            <w:tcBorders>
              <w:top w:val="nil"/>
              <w:left w:val="nil"/>
              <w:bottom w:val="single" w:sz="4" w:space="0" w:color="auto"/>
              <w:right w:val="single" w:sz="4" w:space="0" w:color="auto"/>
            </w:tcBorders>
            <w:shd w:val="clear" w:color="auto" w:fill="auto"/>
            <w:noWrap/>
            <w:vAlign w:val="bottom"/>
            <w:hideMark/>
          </w:tcPr>
          <w:p w14:paraId="5E70A7D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J8130-X3 -GAS- DETECTORS</w:t>
            </w:r>
          </w:p>
        </w:tc>
      </w:tr>
      <w:tr w:rsidR="00466647" w:rsidRPr="002741B4" w14:paraId="1E3F4642"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D8AB19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7CCC712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11</w:t>
            </w:r>
          </w:p>
        </w:tc>
        <w:tc>
          <w:tcPr>
            <w:tcW w:w="5920" w:type="dxa"/>
            <w:tcBorders>
              <w:top w:val="nil"/>
              <w:left w:val="nil"/>
              <w:bottom w:val="single" w:sz="4" w:space="0" w:color="auto"/>
              <w:right w:val="single" w:sz="4" w:space="0" w:color="auto"/>
            </w:tcBorders>
            <w:shd w:val="clear" w:color="auto" w:fill="auto"/>
            <w:noWrap/>
            <w:vAlign w:val="bottom"/>
            <w:hideMark/>
          </w:tcPr>
          <w:p w14:paraId="4A1EE4E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SPARE</w:t>
            </w:r>
          </w:p>
        </w:tc>
      </w:tr>
      <w:tr w:rsidR="00466647" w:rsidRPr="002741B4" w14:paraId="5DD80028"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C77267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020CABC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12</w:t>
            </w:r>
          </w:p>
        </w:tc>
        <w:tc>
          <w:tcPr>
            <w:tcW w:w="5920" w:type="dxa"/>
            <w:tcBorders>
              <w:top w:val="nil"/>
              <w:left w:val="nil"/>
              <w:bottom w:val="single" w:sz="4" w:space="0" w:color="auto"/>
              <w:right w:val="single" w:sz="4" w:space="0" w:color="auto"/>
            </w:tcBorders>
            <w:shd w:val="clear" w:color="auto" w:fill="auto"/>
            <w:noWrap/>
            <w:vAlign w:val="bottom"/>
            <w:hideMark/>
          </w:tcPr>
          <w:p w14:paraId="3B26E2C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 JB131-X1 SWITCHES</w:t>
            </w:r>
          </w:p>
        </w:tc>
      </w:tr>
      <w:tr w:rsidR="00466647" w:rsidRPr="002741B4" w14:paraId="234DC02B"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28AF10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674D3BA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13</w:t>
            </w:r>
          </w:p>
        </w:tc>
        <w:tc>
          <w:tcPr>
            <w:tcW w:w="5920" w:type="dxa"/>
            <w:tcBorders>
              <w:top w:val="nil"/>
              <w:left w:val="nil"/>
              <w:bottom w:val="single" w:sz="4" w:space="0" w:color="auto"/>
              <w:right w:val="single" w:sz="4" w:space="0" w:color="auto"/>
            </w:tcBorders>
            <w:shd w:val="clear" w:color="auto" w:fill="auto"/>
            <w:noWrap/>
            <w:vAlign w:val="bottom"/>
            <w:hideMark/>
          </w:tcPr>
          <w:p w14:paraId="18F5A87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JB131-X1 SWITCHES</w:t>
            </w:r>
          </w:p>
        </w:tc>
      </w:tr>
      <w:tr w:rsidR="00466647" w:rsidRPr="002741B4" w14:paraId="05C159C6"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8D1F5A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29CA052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14</w:t>
            </w:r>
          </w:p>
        </w:tc>
        <w:tc>
          <w:tcPr>
            <w:tcW w:w="5920" w:type="dxa"/>
            <w:tcBorders>
              <w:top w:val="nil"/>
              <w:left w:val="nil"/>
              <w:bottom w:val="single" w:sz="4" w:space="0" w:color="auto"/>
              <w:right w:val="single" w:sz="4" w:space="0" w:color="auto"/>
            </w:tcBorders>
            <w:shd w:val="clear" w:color="auto" w:fill="auto"/>
            <w:noWrap/>
            <w:vAlign w:val="bottom"/>
            <w:hideMark/>
          </w:tcPr>
          <w:p w14:paraId="46354C6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JB131-X2 SOLENOIDS</w:t>
            </w:r>
          </w:p>
        </w:tc>
      </w:tr>
      <w:tr w:rsidR="00466647" w:rsidRPr="002741B4" w14:paraId="2B493A72"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59DBD8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906G2877</w:t>
            </w:r>
          </w:p>
        </w:tc>
        <w:tc>
          <w:tcPr>
            <w:tcW w:w="765" w:type="dxa"/>
            <w:tcBorders>
              <w:top w:val="nil"/>
              <w:left w:val="nil"/>
              <w:bottom w:val="single" w:sz="4" w:space="0" w:color="auto"/>
              <w:right w:val="single" w:sz="4" w:space="0" w:color="auto"/>
            </w:tcBorders>
            <w:shd w:val="clear" w:color="auto" w:fill="auto"/>
            <w:noWrap/>
            <w:vAlign w:val="center"/>
            <w:hideMark/>
          </w:tcPr>
          <w:p w14:paraId="6F7D7BA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15</w:t>
            </w:r>
          </w:p>
        </w:tc>
        <w:tc>
          <w:tcPr>
            <w:tcW w:w="5920" w:type="dxa"/>
            <w:tcBorders>
              <w:top w:val="nil"/>
              <w:left w:val="nil"/>
              <w:bottom w:val="single" w:sz="4" w:space="0" w:color="auto"/>
              <w:right w:val="single" w:sz="4" w:space="0" w:color="auto"/>
            </w:tcBorders>
            <w:shd w:val="clear" w:color="auto" w:fill="auto"/>
            <w:noWrap/>
            <w:vAlign w:val="bottom"/>
            <w:hideMark/>
          </w:tcPr>
          <w:p w14:paraId="3BFE713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SPARE</w:t>
            </w:r>
          </w:p>
        </w:tc>
      </w:tr>
      <w:tr w:rsidR="00466647" w:rsidRPr="002741B4" w14:paraId="02A551EE"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353F27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962G5155</w:t>
            </w:r>
          </w:p>
        </w:tc>
        <w:tc>
          <w:tcPr>
            <w:tcW w:w="765" w:type="dxa"/>
            <w:tcBorders>
              <w:top w:val="nil"/>
              <w:left w:val="nil"/>
              <w:bottom w:val="single" w:sz="4" w:space="0" w:color="auto"/>
              <w:right w:val="single" w:sz="4" w:space="0" w:color="auto"/>
            </w:tcBorders>
            <w:shd w:val="clear" w:color="auto" w:fill="auto"/>
            <w:noWrap/>
            <w:vAlign w:val="center"/>
            <w:hideMark/>
          </w:tcPr>
          <w:p w14:paraId="368AA5C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w:t>
            </w:r>
          </w:p>
        </w:tc>
        <w:tc>
          <w:tcPr>
            <w:tcW w:w="5920" w:type="dxa"/>
            <w:tcBorders>
              <w:top w:val="nil"/>
              <w:left w:val="nil"/>
              <w:bottom w:val="single" w:sz="4" w:space="0" w:color="auto"/>
              <w:right w:val="single" w:sz="4" w:space="0" w:color="auto"/>
            </w:tcBorders>
            <w:shd w:val="clear" w:color="auto" w:fill="auto"/>
            <w:noWrap/>
            <w:vAlign w:val="bottom"/>
            <w:hideMark/>
          </w:tcPr>
          <w:p w14:paraId="0006097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COVERSHEET </w:t>
            </w:r>
          </w:p>
        </w:tc>
      </w:tr>
      <w:tr w:rsidR="00466647" w:rsidRPr="002741B4" w14:paraId="44476F7E"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B44C01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962G5155</w:t>
            </w:r>
          </w:p>
        </w:tc>
        <w:tc>
          <w:tcPr>
            <w:tcW w:w="765" w:type="dxa"/>
            <w:tcBorders>
              <w:top w:val="nil"/>
              <w:left w:val="nil"/>
              <w:bottom w:val="single" w:sz="4" w:space="0" w:color="auto"/>
              <w:right w:val="single" w:sz="4" w:space="0" w:color="auto"/>
            </w:tcBorders>
            <w:shd w:val="clear" w:color="auto" w:fill="auto"/>
            <w:noWrap/>
            <w:vAlign w:val="center"/>
            <w:hideMark/>
          </w:tcPr>
          <w:p w14:paraId="37896B4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w:t>
            </w:r>
          </w:p>
        </w:tc>
        <w:tc>
          <w:tcPr>
            <w:tcW w:w="5920" w:type="dxa"/>
            <w:tcBorders>
              <w:top w:val="nil"/>
              <w:left w:val="nil"/>
              <w:bottom w:val="single" w:sz="4" w:space="0" w:color="auto"/>
              <w:right w:val="single" w:sz="4" w:space="0" w:color="auto"/>
            </w:tcBorders>
            <w:shd w:val="clear" w:color="auto" w:fill="auto"/>
            <w:noWrap/>
            <w:vAlign w:val="bottom"/>
            <w:hideMark/>
          </w:tcPr>
          <w:p w14:paraId="2DE4F99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DEVICE NOMENCLATURE</w:t>
            </w:r>
          </w:p>
        </w:tc>
      </w:tr>
      <w:tr w:rsidR="00466647" w:rsidRPr="008E6615" w14:paraId="02C02CAC"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38D0E9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962G5155</w:t>
            </w:r>
          </w:p>
        </w:tc>
        <w:tc>
          <w:tcPr>
            <w:tcW w:w="765" w:type="dxa"/>
            <w:tcBorders>
              <w:top w:val="nil"/>
              <w:left w:val="nil"/>
              <w:bottom w:val="single" w:sz="4" w:space="0" w:color="auto"/>
              <w:right w:val="single" w:sz="4" w:space="0" w:color="auto"/>
            </w:tcBorders>
            <w:shd w:val="clear" w:color="auto" w:fill="auto"/>
            <w:noWrap/>
            <w:vAlign w:val="center"/>
            <w:hideMark/>
          </w:tcPr>
          <w:p w14:paraId="55766EB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w:t>
            </w:r>
          </w:p>
        </w:tc>
        <w:tc>
          <w:tcPr>
            <w:tcW w:w="5920" w:type="dxa"/>
            <w:tcBorders>
              <w:top w:val="nil"/>
              <w:left w:val="nil"/>
              <w:bottom w:val="single" w:sz="4" w:space="0" w:color="auto"/>
              <w:right w:val="single" w:sz="4" w:space="0" w:color="auto"/>
            </w:tcBorders>
            <w:shd w:val="clear" w:color="auto" w:fill="auto"/>
            <w:noWrap/>
            <w:vAlign w:val="bottom"/>
            <w:hideMark/>
          </w:tcPr>
          <w:p w14:paraId="3B81EF25"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JB213 PRESSURE SWITCHES &amp; TRANSMITTER lube oil</w:t>
            </w:r>
          </w:p>
        </w:tc>
      </w:tr>
      <w:tr w:rsidR="00466647" w:rsidRPr="002741B4" w14:paraId="22F74B95"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17E67E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3471</w:t>
            </w:r>
          </w:p>
        </w:tc>
        <w:tc>
          <w:tcPr>
            <w:tcW w:w="765" w:type="dxa"/>
            <w:tcBorders>
              <w:top w:val="nil"/>
              <w:left w:val="nil"/>
              <w:bottom w:val="single" w:sz="4" w:space="0" w:color="auto"/>
              <w:right w:val="single" w:sz="4" w:space="0" w:color="auto"/>
            </w:tcBorders>
            <w:shd w:val="clear" w:color="auto" w:fill="auto"/>
            <w:noWrap/>
            <w:vAlign w:val="center"/>
            <w:hideMark/>
          </w:tcPr>
          <w:p w14:paraId="0963C85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w:t>
            </w:r>
          </w:p>
        </w:tc>
        <w:tc>
          <w:tcPr>
            <w:tcW w:w="5920" w:type="dxa"/>
            <w:tcBorders>
              <w:top w:val="nil"/>
              <w:left w:val="nil"/>
              <w:bottom w:val="single" w:sz="4" w:space="0" w:color="auto"/>
              <w:right w:val="single" w:sz="4" w:space="0" w:color="auto"/>
            </w:tcBorders>
            <w:shd w:val="clear" w:color="auto" w:fill="auto"/>
            <w:noWrap/>
            <w:vAlign w:val="bottom"/>
            <w:hideMark/>
          </w:tcPr>
          <w:p w14:paraId="540A1C9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COVERSHEET </w:t>
            </w:r>
          </w:p>
        </w:tc>
      </w:tr>
      <w:tr w:rsidR="00466647" w:rsidRPr="008E6615" w14:paraId="33D60352"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41B699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3471</w:t>
            </w:r>
          </w:p>
        </w:tc>
        <w:tc>
          <w:tcPr>
            <w:tcW w:w="765" w:type="dxa"/>
            <w:tcBorders>
              <w:top w:val="nil"/>
              <w:left w:val="nil"/>
              <w:bottom w:val="single" w:sz="4" w:space="0" w:color="auto"/>
              <w:right w:val="single" w:sz="4" w:space="0" w:color="auto"/>
            </w:tcBorders>
            <w:shd w:val="clear" w:color="auto" w:fill="auto"/>
            <w:noWrap/>
            <w:vAlign w:val="center"/>
            <w:hideMark/>
          </w:tcPr>
          <w:p w14:paraId="2AAEDD9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w:t>
            </w:r>
          </w:p>
        </w:tc>
        <w:tc>
          <w:tcPr>
            <w:tcW w:w="5920" w:type="dxa"/>
            <w:tcBorders>
              <w:top w:val="nil"/>
              <w:left w:val="nil"/>
              <w:bottom w:val="single" w:sz="4" w:space="0" w:color="auto"/>
              <w:right w:val="single" w:sz="4" w:space="0" w:color="auto"/>
            </w:tcBorders>
            <w:shd w:val="clear" w:color="auto" w:fill="auto"/>
            <w:noWrap/>
            <w:vAlign w:val="bottom"/>
            <w:hideMark/>
          </w:tcPr>
          <w:p w14:paraId="11779684"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CONNECTION DIAGRAM JB250 (lighting encloser)</w:t>
            </w:r>
          </w:p>
        </w:tc>
      </w:tr>
      <w:tr w:rsidR="00466647" w:rsidRPr="008E6615" w14:paraId="290F4036"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44A319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3471</w:t>
            </w:r>
          </w:p>
        </w:tc>
        <w:tc>
          <w:tcPr>
            <w:tcW w:w="765" w:type="dxa"/>
            <w:tcBorders>
              <w:top w:val="nil"/>
              <w:left w:val="nil"/>
              <w:bottom w:val="single" w:sz="4" w:space="0" w:color="auto"/>
              <w:right w:val="single" w:sz="4" w:space="0" w:color="auto"/>
            </w:tcBorders>
            <w:shd w:val="clear" w:color="auto" w:fill="auto"/>
            <w:noWrap/>
            <w:vAlign w:val="center"/>
            <w:hideMark/>
          </w:tcPr>
          <w:p w14:paraId="1D5C33D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w:t>
            </w:r>
          </w:p>
        </w:tc>
        <w:tc>
          <w:tcPr>
            <w:tcW w:w="5920" w:type="dxa"/>
            <w:tcBorders>
              <w:top w:val="nil"/>
              <w:left w:val="nil"/>
              <w:bottom w:val="single" w:sz="4" w:space="0" w:color="auto"/>
              <w:right w:val="single" w:sz="4" w:space="0" w:color="auto"/>
            </w:tcBorders>
            <w:shd w:val="clear" w:color="auto" w:fill="auto"/>
            <w:noWrap/>
            <w:vAlign w:val="bottom"/>
            <w:hideMark/>
          </w:tcPr>
          <w:p w14:paraId="753C6583"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CONNECTION DIAGRAM JB251 (lighting encloser)</w:t>
            </w:r>
          </w:p>
        </w:tc>
      </w:tr>
      <w:tr w:rsidR="00466647" w:rsidRPr="008E6615" w14:paraId="2E82401F"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91F279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 G 3471</w:t>
            </w:r>
          </w:p>
        </w:tc>
        <w:tc>
          <w:tcPr>
            <w:tcW w:w="765" w:type="dxa"/>
            <w:tcBorders>
              <w:top w:val="nil"/>
              <w:left w:val="nil"/>
              <w:bottom w:val="single" w:sz="4" w:space="0" w:color="auto"/>
              <w:right w:val="single" w:sz="4" w:space="0" w:color="auto"/>
            </w:tcBorders>
            <w:shd w:val="clear" w:color="auto" w:fill="auto"/>
            <w:noWrap/>
            <w:vAlign w:val="center"/>
            <w:hideMark/>
          </w:tcPr>
          <w:p w14:paraId="4B3DB83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4</w:t>
            </w:r>
          </w:p>
        </w:tc>
        <w:tc>
          <w:tcPr>
            <w:tcW w:w="5920" w:type="dxa"/>
            <w:tcBorders>
              <w:top w:val="nil"/>
              <w:left w:val="nil"/>
              <w:bottom w:val="single" w:sz="4" w:space="0" w:color="auto"/>
              <w:right w:val="single" w:sz="4" w:space="0" w:color="auto"/>
            </w:tcBorders>
            <w:shd w:val="clear" w:color="auto" w:fill="auto"/>
            <w:noWrap/>
            <w:vAlign w:val="bottom"/>
            <w:hideMark/>
          </w:tcPr>
          <w:p w14:paraId="19D2292C"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CONNECTION DIAGRAM JB252 (lighting encloser)</w:t>
            </w:r>
          </w:p>
        </w:tc>
      </w:tr>
      <w:tr w:rsidR="00466647" w:rsidRPr="002741B4" w14:paraId="3D2D2D3B"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5E2B58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755A2AA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w:t>
            </w:r>
          </w:p>
        </w:tc>
        <w:tc>
          <w:tcPr>
            <w:tcW w:w="5920" w:type="dxa"/>
            <w:tcBorders>
              <w:top w:val="nil"/>
              <w:left w:val="nil"/>
              <w:bottom w:val="single" w:sz="4" w:space="0" w:color="auto"/>
              <w:right w:val="single" w:sz="4" w:space="0" w:color="auto"/>
            </w:tcBorders>
            <w:shd w:val="clear" w:color="auto" w:fill="auto"/>
            <w:noWrap/>
            <w:vAlign w:val="bottom"/>
            <w:hideMark/>
          </w:tcPr>
          <w:p w14:paraId="1F23D84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COVERSHEET</w:t>
            </w:r>
          </w:p>
        </w:tc>
      </w:tr>
      <w:tr w:rsidR="00466647" w:rsidRPr="002741B4" w14:paraId="144D41C1"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92CF99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1D6EEDF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w:t>
            </w:r>
          </w:p>
        </w:tc>
        <w:tc>
          <w:tcPr>
            <w:tcW w:w="5920" w:type="dxa"/>
            <w:tcBorders>
              <w:top w:val="nil"/>
              <w:left w:val="nil"/>
              <w:bottom w:val="single" w:sz="4" w:space="0" w:color="auto"/>
              <w:right w:val="single" w:sz="4" w:space="0" w:color="auto"/>
            </w:tcBorders>
            <w:shd w:val="clear" w:color="auto" w:fill="auto"/>
            <w:noWrap/>
            <w:vAlign w:val="bottom"/>
            <w:hideMark/>
          </w:tcPr>
          <w:p w14:paraId="43AB0E3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SPARE</w:t>
            </w:r>
          </w:p>
        </w:tc>
      </w:tr>
      <w:tr w:rsidR="00466647" w:rsidRPr="008E6615" w14:paraId="7728DD2A"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2E0408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201997A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w:t>
            </w:r>
          </w:p>
        </w:tc>
        <w:tc>
          <w:tcPr>
            <w:tcW w:w="5920" w:type="dxa"/>
            <w:tcBorders>
              <w:top w:val="nil"/>
              <w:left w:val="nil"/>
              <w:bottom w:val="single" w:sz="4" w:space="0" w:color="auto"/>
              <w:right w:val="single" w:sz="4" w:space="0" w:color="auto"/>
            </w:tcBorders>
            <w:shd w:val="clear" w:color="auto" w:fill="auto"/>
            <w:noWrap/>
            <w:vAlign w:val="bottom"/>
            <w:hideMark/>
          </w:tcPr>
          <w:p w14:paraId="10DC86B7"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LUBE OIL TANK 88QV-1 88QV-2</w:t>
            </w:r>
          </w:p>
        </w:tc>
      </w:tr>
      <w:tr w:rsidR="00466647" w:rsidRPr="002741B4" w14:paraId="34761863"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5B9876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698D1B1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4</w:t>
            </w:r>
          </w:p>
        </w:tc>
        <w:tc>
          <w:tcPr>
            <w:tcW w:w="5920" w:type="dxa"/>
            <w:tcBorders>
              <w:top w:val="nil"/>
              <w:left w:val="nil"/>
              <w:bottom w:val="single" w:sz="4" w:space="0" w:color="auto"/>
              <w:right w:val="single" w:sz="4" w:space="0" w:color="auto"/>
            </w:tcBorders>
            <w:shd w:val="clear" w:color="auto" w:fill="auto"/>
            <w:noWrap/>
            <w:vAlign w:val="bottom"/>
            <w:hideMark/>
          </w:tcPr>
          <w:p w14:paraId="6556227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EXHAUST FRAME COOLING</w:t>
            </w:r>
          </w:p>
        </w:tc>
      </w:tr>
      <w:tr w:rsidR="00466647" w:rsidRPr="002741B4" w14:paraId="26CD3F87"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19254E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lastRenderedPageBreak/>
              <w:t>962G3472</w:t>
            </w:r>
          </w:p>
        </w:tc>
        <w:tc>
          <w:tcPr>
            <w:tcW w:w="765" w:type="dxa"/>
            <w:tcBorders>
              <w:top w:val="nil"/>
              <w:left w:val="nil"/>
              <w:bottom w:val="single" w:sz="4" w:space="0" w:color="auto"/>
              <w:right w:val="single" w:sz="4" w:space="0" w:color="auto"/>
            </w:tcBorders>
            <w:shd w:val="clear" w:color="auto" w:fill="auto"/>
            <w:noWrap/>
            <w:vAlign w:val="center"/>
            <w:hideMark/>
          </w:tcPr>
          <w:p w14:paraId="55D0BC1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5</w:t>
            </w:r>
          </w:p>
        </w:tc>
        <w:tc>
          <w:tcPr>
            <w:tcW w:w="5920" w:type="dxa"/>
            <w:tcBorders>
              <w:top w:val="nil"/>
              <w:left w:val="nil"/>
              <w:bottom w:val="single" w:sz="4" w:space="0" w:color="auto"/>
              <w:right w:val="single" w:sz="4" w:space="0" w:color="auto"/>
            </w:tcBorders>
            <w:shd w:val="clear" w:color="auto" w:fill="auto"/>
            <w:noWrap/>
            <w:vAlign w:val="bottom"/>
            <w:hideMark/>
          </w:tcPr>
          <w:p w14:paraId="43CCE72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VENTILATION GAS TURBINE ROOF BBEF-1,2</w:t>
            </w:r>
          </w:p>
        </w:tc>
      </w:tr>
      <w:tr w:rsidR="00466647" w:rsidRPr="002741B4" w14:paraId="1A8D0AAF"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B0AEEE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5D7B7A4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6</w:t>
            </w:r>
          </w:p>
        </w:tc>
        <w:tc>
          <w:tcPr>
            <w:tcW w:w="5920" w:type="dxa"/>
            <w:tcBorders>
              <w:top w:val="nil"/>
              <w:left w:val="nil"/>
              <w:bottom w:val="single" w:sz="4" w:space="0" w:color="auto"/>
              <w:right w:val="single" w:sz="4" w:space="0" w:color="auto"/>
            </w:tcBorders>
            <w:shd w:val="clear" w:color="auto" w:fill="auto"/>
            <w:noWrap/>
            <w:vAlign w:val="bottom"/>
            <w:hideMark/>
          </w:tcPr>
          <w:p w14:paraId="650F647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VENTILATION GASTURBINE ROOF 88EF-3,4</w:t>
            </w:r>
          </w:p>
        </w:tc>
      </w:tr>
      <w:tr w:rsidR="00466647" w:rsidRPr="002741B4" w14:paraId="37FC322C"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FDFA7E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323A0C7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7</w:t>
            </w:r>
          </w:p>
        </w:tc>
        <w:tc>
          <w:tcPr>
            <w:tcW w:w="5920" w:type="dxa"/>
            <w:tcBorders>
              <w:top w:val="nil"/>
              <w:left w:val="nil"/>
              <w:bottom w:val="single" w:sz="4" w:space="0" w:color="auto"/>
              <w:right w:val="single" w:sz="4" w:space="0" w:color="auto"/>
            </w:tcBorders>
            <w:shd w:val="clear" w:color="auto" w:fill="auto"/>
            <w:noWrap/>
            <w:vAlign w:val="bottom"/>
            <w:hideMark/>
          </w:tcPr>
          <w:p w14:paraId="77FCCAC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VENTILATION GASTURBINE ROOF</w:t>
            </w:r>
          </w:p>
        </w:tc>
      </w:tr>
      <w:tr w:rsidR="00466647" w:rsidRPr="002741B4" w14:paraId="38402EF1"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11DA1D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48D5B4F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8</w:t>
            </w:r>
          </w:p>
        </w:tc>
        <w:tc>
          <w:tcPr>
            <w:tcW w:w="5920" w:type="dxa"/>
            <w:tcBorders>
              <w:top w:val="nil"/>
              <w:left w:val="nil"/>
              <w:bottom w:val="single" w:sz="4" w:space="0" w:color="auto"/>
              <w:right w:val="single" w:sz="4" w:space="0" w:color="auto"/>
            </w:tcBorders>
            <w:shd w:val="clear" w:color="auto" w:fill="auto"/>
            <w:noWrap/>
            <w:vAlign w:val="bottom"/>
            <w:hideMark/>
          </w:tcPr>
          <w:p w14:paraId="498CC3C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VENTILATION GAS TURBINE ROOF</w:t>
            </w:r>
          </w:p>
        </w:tc>
      </w:tr>
      <w:tr w:rsidR="00466647" w:rsidRPr="002741B4" w14:paraId="1DDA1C91"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155B87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209313D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w:t>
            </w:r>
          </w:p>
        </w:tc>
        <w:tc>
          <w:tcPr>
            <w:tcW w:w="5920" w:type="dxa"/>
            <w:tcBorders>
              <w:top w:val="nil"/>
              <w:left w:val="nil"/>
              <w:bottom w:val="single" w:sz="4" w:space="0" w:color="auto"/>
              <w:right w:val="single" w:sz="4" w:space="0" w:color="auto"/>
            </w:tcBorders>
            <w:shd w:val="clear" w:color="auto" w:fill="auto"/>
            <w:noWrap/>
            <w:vAlign w:val="bottom"/>
            <w:hideMark/>
          </w:tcPr>
          <w:p w14:paraId="456DBC3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VENTILATION GAS TURBINE ROOF</w:t>
            </w:r>
          </w:p>
        </w:tc>
      </w:tr>
      <w:tr w:rsidR="00466647" w:rsidRPr="002741B4" w14:paraId="51893B4D"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3869BF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6E1998B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10</w:t>
            </w:r>
          </w:p>
        </w:tc>
        <w:tc>
          <w:tcPr>
            <w:tcW w:w="5920" w:type="dxa"/>
            <w:tcBorders>
              <w:top w:val="nil"/>
              <w:left w:val="nil"/>
              <w:bottom w:val="single" w:sz="4" w:space="0" w:color="auto"/>
              <w:right w:val="single" w:sz="4" w:space="0" w:color="auto"/>
            </w:tcBorders>
            <w:shd w:val="clear" w:color="auto" w:fill="auto"/>
            <w:noWrap/>
            <w:vAlign w:val="bottom"/>
            <w:hideMark/>
          </w:tcPr>
          <w:p w14:paraId="67054DD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VENTILATION ACC. COMPARTMENT</w:t>
            </w:r>
          </w:p>
        </w:tc>
      </w:tr>
      <w:tr w:rsidR="00466647" w:rsidRPr="002741B4" w14:paraId="2025E948"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8B4EA4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6F8BFEC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11</w:t>
            </w:r>
          </w:p>
        </w:tc>
        <w:tc>
          <w:tcPr>
            <w:tcW w:w="5920" w:type="dxa"/>
            <w:tcBorders>
              <w:top w:val="nil"/>
              <w:left w:val="nil"/>
              <w:bottom w:val="single" w:sz="4" w:space="0" w:color="auto"/>
              <w:right w:val="single" w:sz="4" w:space="0" w:color="auto"/>
            </w:tcBorders>
            <w:shd w:val="clear" w:color="auto" w:fill="auto"/>
            <w:noWrap/>
            <w:vAlign w:val="bottom"/>
            <w:hideMark/>
          </w:tcPr>
          <w:p w14:paraId="68B919F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THERMOCOUPLES TURBINE COMPARTMENT</w:t>
            </w:r>
          </w:p>
        </w:tc>
      </w:tr>
      <w:tr w:rsidR="00466647" w:rsidRPr="002741B4" w14:paraId="393FC424"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9732CB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0288811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12</w:t>
            </w:r>
          </w:p>
        </w:tc>
        <w:tc>
          <w:tcPr>
            <w:tcW w:w="5920" w:type="dxa"/>
            <w:tcBorders>
              <w:top w:val="nil"/>
              <w:left w:val="nil"/>
              <w:bottom w:val="single" w:sz="4" w:space="0" w:color="auto"/>
              <w:right w:val="single" w:sz="4" w:space="0" w:color="auto"/>
            </w:tcBorders>
            <w:shd w:val="clear" w:color="auto" w:fill="auto"/>
            <w:noWrap/>
            <w:vAlign w:val="bottom"/>
            <w:hideMark/>
          </w:tcPr>
          <w:p w14:paraId="49CC2F4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ACOUSTICAL ENCLOSURE SAFETY SWITCHES</w:t>
            </w:r>
          </w:p>
        </w:tc>
      </w:tr>
      <w:tr w:rsidR="00466647" w:rsidRPr="002741B4" w14:paraId="54DA6190"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E546CC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67DDBDA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13</w:t>
            </w:r>
          </w:p>
        </w:tc>
        <w:tc>
          <w:tcPr>
            <w:tcW w:w="5920" w:type="dxa"/>
            <w:tcBorders>
              <w:top w:val="nil"/>
              <w:left w:val="nil"/>
              <w:bottom w:val="single" w:sz="4" w:space="0" w:color="auto"/>
              <w:right w:val="single" w:sz="4" w:space="0" w:color="auto"/>
            </w:tcBorders>
            <w:shd w:val="clear" w:color="auto" w:fill="auto"/>
            <w:noWrap/>
            <w:vAlign w:val="bottom"/>
            <w:hideMark/>
          </w:tcPr>
          <w:p w14:paraId="40C15B5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ACOUSTICAL ENCLOSURE SAFETY SWITCHES</w:t>
            </w:r>
          </w:p>
        </w:tc>
      </w:tr>
      <w:tr w:rsidR="00466647" w:rsidRPr="002741B4" w14:paraId="33CEBBFD"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8DDB14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4BE77E3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14</w:t>
            </w:r>
          </w:p>
        </w:tc>
        <w:tc>
          <w:tcPr>
            <w:tcW w:w="5920" w:type="dxa"/>
            <w:tcBorders>
              <w:top w:val="nil"/>
              <w:left w:val="nil"/>
              <w:bottom w:val="single" w:sz="4" w:space="0" w:color="auto"/>
              <w:right w:val="single" w:sz="4" w:space="0" w:color="auto"/>
            </w:tcBorders>
            <w:shd w:val="clear" w:color="auto" w:fill="auto"/>
            <w:noWrap/>
            <w:vAlign w:val="bottom"/>
            <w:hideMark/>
          </w:tcPr>
          <w:p w14:paraId="0AE2A48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ACOUSTICAL ENCLOSURE SAFETY SWITCHES</w:t>
            </w:r>
          </w:p>
        </w:tc>
      </w:tr>
      <w:tr w:rsidR="00466647" w:rsidRPr="002741B4" w14:paraId="6975A44C"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D0EB6C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58877A7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15</w:t>
            </w:r>
          </w:p>
        </w:tc>
        <w:tc>
          <w:tcPr>
            <w:tcW w:w="5920" w:type="dxa"/>
            <w:tcBorders>
              <w:top w:val="nil"/>
              <w:left w:val="nil"/>
              <w:bottom w:val="single" w:sz="4" w:space="0" w:color="auto"/>
              <w:right w:val="single" w:sz="4" w:space="0" w:color="auto"/>
            </w:tcBorders>
            <w:shd w:val="clear" w:color="auto" w:fill="auto"/>
            <w:noWrap/>
            <w:vAlign w:val="bottom"/>
            <w:hideMark/>
          </w:tcPr>
          <w:p w14:paraId="6070FBB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WASHWATER UNIT 23WK-1,2 </w:t>
            </w:r>
          </w:p>
        </w:tc>
      </w:tr>
      <w:tr w:rsidR="00466647" w:rsidRPr="002741B4" w14:paraId="3A9C9101"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12CEB5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134E8DB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16</w:t>
            </w:r>
          </w:p>
        </w:tc>
        <w:tc>
          <w:tcPr>
            <w:tcW w:w="5920" w:type="dxa"/>
            <w:tcBorders>
              <w:top w:val="nil"/>
              <w:left w:val="nil"/>
              <w:bottom w:val="single" w:sz="4" w:space="0" w:color="auto"/>
              <w:right w:val="single" w:sz="4" w:space="0" w:color="auto"/>
            </w:tcBorders>
            <w:shd w:val="clear" w:color="auto" w:fill="auto"/>
            <w:noWrap/>
            <w:vAlign w:val="bottom"/>
            <w:hideMark/>
          </w:tcPr>
          <w:p w14:paraId="479F055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WASHWATER UNIT BBDM-1 88TW-1 </w:t>
            </w:r>
          </w:p>
        </w:tc>
      </w:tr>
      <w:tr w:rsidR="00466647" w:rsidRPr="002741B4" w14:paraId="3EEF903C"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373A84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270ABE1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17</w:t>
            </w:r>
          </w:p>
        </w:tc>
        <w:tc>
          <w:tcPr>
            <w:tcW w:w="5920" w:type="dxa"/>
            <w:tcBorders>
              <w:top w:val="nil"/>
              <w:left w:val="nil"/>
              <w:bottom w:val="single" w:sz="4" w:space="0" w:color="auto"/>
              <w:right w:val="single" w:sz="4" w:space="0" w:color="auto"/>
            </w:tcBorders>
            <w:shd w:val="clear" w:color="auto" w:fill="auto"/>
            <w:noWrap/>
            <w:vAlign w:val="bottom"/>
            <w:hideMark/>
          </w:tcPr>
          <w:p w14:paraId="622BA1E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GAS COMPARTMENT VENT. FAN 88VL-1</w:t>
            </w:r>
          </w:p>
        </w:tc>
      </w:tr>
      <w:tr w:rsidR="00466647" w:rsidRPr="002741B4" w14:paraId="08D5D9C0"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77D1BC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65A03E5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18</w:t>
            </w:r>
          </w:p>
        </w:tc>
        <w:tc>
          <w:tcPr>
            <w:tcW w:w="5920" w:type="dxa"/>
            <w:tcBorders>
              <w:top w:val="nil"/>
              <w:left w:val="nil"/>
              <w:bottom w:val="single" w:sz="4" w:space="0" w:color="auto"/>
              <w:right w:val="single" w:sz="4" w:space="0" w:color="auto"/>
            </w:tcBorders>
            <w:shd w:val="clear" w:color="auto" w:fill="auto"/>
            <w:noWrap/>
            <w:vAlign w:val="bottom"/>
            <w:hideMark/>
          </w:tcPr>
          <w:p w14:paraId="4F83A82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HUMIDITY SENSOR 95RH+A T -ID-10</w:t>
            </w:r>
          </w:p>
        </w:tc>
      </w:tr>
      <w:tr w:rsidR="00466647" w:rsidRPr="002741B4" w14:paraId="2F4300EE"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F0F537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5A020FB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19</w:t>
            </w:r>
          </w:p>
        </w:tc>
        <w:tc>
          <w:tcPr>
            <w:tcW w:w="5920" w:type="dxa"/>
            <w:tcBorders>
              <w:top w:val="nil"/>
              <w:left w:val="nil"/>
              <w:bottom w:val="single" w:sz="4" w:space="0" w:color="auto"/>
              <w:right w:val="single" w:sz="4" w:space="0" w:color="auto"/>
            </w:tcBorders>
            <w:shd w:val="clear" w:color="auto" w:fill="auto"/>
            <w:noWrap/>
            <w:vAlign w:val="bottom"/>
            <w:hideMark/>
          </w:tcPr>
          <w:p w14:paraId="1C20BEC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FIRE PROTECTION</w:t>
            </w:r>
          </w:p>
        </w:tc>
      </w:tr>
      <w:tr w:rsidR="00466647" w:rsidRPr="008E6615" w14:paraId="3C9EC6C8"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88765E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3D5C442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20</w:t>
            </w:r>
          </w:p>
        </w:tc>
        <w:tc>
          <w:tcPr>
            <w:tcW w:w="5920" w:type="dxa"/>
            <w:tcBorders>
              <w:top w:val="nil"/>
              <w:left w:val="nil"/>
              <w:bottom w:val="single" w:sz="4" w:space="0" w:color="auto"/>
              <w:right w:val="single" w:sz="4" w:space="0" w:color="auto"/>
            </w:tcBorders>
            <w:shd w:val="clear" w:color="auto" w:fill="auto"/>
            <w:noWrap/>
            <w:vAlign w:val="bottom"/>
            <w:hideMark/>
          </w:tcPr>
          <w:p w14:paraId="17AF56B9"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ANTI-ICING CONTROL SYSTEM JB330 + JB380</w:t>
            </w:r>
          </w:p>
        </w:tc>
      </w:tr>
      <w:tr w:rsidR="00466647" w:rsidRPr="008E6615" w14:paraId="3F858BF1"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23CBCC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5F21E04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21</w:t>
            </w:r>
          </w:p>
        </w:tc>
        <w:tc>
          <w:tcPr>
            <w:tcW w:w="5920" w:type="dxa"/>
            <w:tcBorders>
              <w:top w:val="nil"/>
              <w:left w:val="nil"/>
              <w:bottom w:val="single" w:sz="4" w:space="0" w:color="auto"/>
              <w:right w:val="single" w:sz="4" w:space="0" w:color="auto"/>
            </w:tcBorders>
            <w:shd w:val="clear" w:color="auto" w:fill="auto"/>
            <w:noWrap/>
            <w:vAlign w:val="bottom"/>
            <w:hideMark/>
          </w:tcPr>
          <w:p w14:paraId="31A5C50F" w14:textId="77777777" w:rsidR="00466647" w:rsidRPr="00466647" w:rsidRDefault="00466647" w:rsidP="001E40AB">
            <w:pPr>
              <w:jc w:val="both"/>
              <w:rPr>
                <w:rFonts w:asciiTheme="minorHAnsi" w:eastAsia="Times New Roman" w:hAnsiTheme="minorHAnsi" w:cstheme="minorHAnsi"/>
                <w:color w:val="000000"/>
                <w:sz w:val="20"/>
                <w:szCs w:val="20"/>
                <w:lang w:val="en-US" w:eastAsia="en-GB"/>
              </w:rPr>
            </w:pPr>
            <w:r w:rsidRPr="00466647">
              <w:rPr>
                <w:rFonts w:asciiTheme="minorHAnsi" w:eastAsia="Times New Roman" w:hAnsiTheme="minorHAnsi" w:cstheme="minorHAnsi"/>
                <w:color w:val="000000"/>
                <w:sz w:val="20"/>
                <w:szCs w:val="20"/>
                <w:lang w:val="en-US" w:eastAsia="en-GB"/>
              </w:rPr>
              <w:t>ANTI-ICING CONTROL SYSTEM JB331</w:t>
            </w:r>
          </w:p>
        </w:tc>
      </w:tr>
      <w:tr w:rsidR="00466647" w:rsidRPr="002741B4" w14:paraId="25C36E49"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1567EF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6E505D4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22</w:t>
            </w:r>
          </w:p>
        </w:tc>
        <w:tc>
          <w:tcPr>
            <w:tcW w:w="5920" w:type="dxa"/>
            <w:tcBorders>
              <w:top w:val="nil"/>
              <w:left w:val="nil"/>
              <w:bottom w:val="single" w:sz="4" w:space="0" w:color="auto"/>
              <w:right w:val="single" w:sz="4" w:space="0" w:color="auto"/>
            </w:tcBorders>
            <w:shd w:val="clear" w:color="auto" w:fill="auto"/>
            <w:noWrap/>
            <w:vAlign w:val="bottom"/>
            <w:hideMark/>
          </w:tcPr>
          <w:p w14:paraId="1C167CE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FIRE PROTECTION</w:t>
            </w:r>
          </w:p>
        </w:tc>
      </w:tr>
      <w:tr w:rsidR="00466647" w:rsidRPr="002741B4" w14:paraId="4AEE2730"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556AA65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777CE7F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23</w:t>
            </w:r>
          </w:p>
        </w:tc>
        <w:tc>
          <w:tcPr>
            <w:tcW w:w="5920" w:type="dxa"/>
            <w:tcBorders>
              <w:top w:val="nil"/>
              <w:left w:val="nil"/>
              <w:bottom w:val="single" w:sz="4" w:space="0" w:color="auto"/>
              <w:right w:val="single" w:sz="4" w:space="0" w:color="auto"/>
            </w:tcBorders>
            <w:shd w:val="clear" w:color="auto" w:fill="auto"/>
            <w:noWrap/>
            <w:vAlign w:val="bottom"/>
            <w:hideMark/>
          </w:tcPr>
          <w:p w14:paraId="0DDBF90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FIRE PROTECTION</w:t>
            </w:r>
          </w:p>
        </w:tc>
      </w:tr>
      <w:tr w:rsidR="00466647" w:rsidRPr="002741B4" w14:paraId="0610A361"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2D62308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2AEBBD6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24</w:t>
            </w:r>
          </w:p>
        </w:tc>
        <w:tc>
          <w:tcPr>
            <w:tcW w:w="5920" w:type="dxa"/>
            <w:tcBorders>
              <w:top w:val="nil"/>
              <w:left w:val="nil"/>
              <w:bottom w:val="single" w:sz="4" w:space="0" w:color="auto"/>
              <w:right w:val="single" w:sz="4" w:space="0" w:color="auto"/>
            </w:tcBorders>
            <w:shd w:val="clear" w:color="auto" w:fill="auto"/>
            <w:noWrap/>
            <w:vAlign w:val="bottom"/>
            <w:hideMark/>
          </w:tcPr>
          <w:p w14:paraId="30CEBC0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LUBE OIL THERMOCOUPLES</w:t>
            </w:r>
          </w:p>
        </w:tc>
      </w:tr>
      <w:tr w:rsidR="00466647" w:rsidRPr="002741B4" w14:paraId="50878727"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758684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25A438F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25</w:t>
            </w:r>
          </w:p>
        </w:tc>
        <w:tc>
          <w:tcPr>
            <w:tcW w:w="5920" w:type="dxa"/>
            <w:tcBorders>
              <w:top w:val="nil"/>
              <w:left w:val="nil"/>
              <w:bottom w:val="single" w:sz="4" w:space="0" w:color="auto"/>
              <w:right w:val="single" w:sz="4" w:space="0" w:color="auto"/>
            </w:tcBorders>
            <w:shd w:val="clear" w:color="auto" w:fill="auto"/>
            <w:noWrap/>
            <w:vAlign w:val="bottom"/>
            <w:hideMark/>
          </w:tcPr>
          <w:p w14:paraId="2829394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COOLING WATER BBTK-12 </w:t>
            </w:r>
          </w:p>
        </w:tc>
      </w:tr>
      <w:tr w:rsidR="00466647" w:rsidRPr="002741B4" w14:paraId="4E0BAB0E"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A58B0A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377D7CB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26</w:t>
            </w:r>
          </w:p>
        </w:tc>
        <w:tc>
          <w:tcPr>
            <w:tcW w:w="5920" w:type="dxa"/>
            <w:tcBorders>
              <w:top w:val="nil"/>
              <w:left w:val="nil"/>
              <w:bottom w:val="single" w:sz="4" w:space="0" w:color="auto"/>
              <w:right w:val="single" w:sz="4" w:space="0" w:color="auto"/>
            </w:tcBorders>
            <w:shd w:val="clear" w:color="auto" w:fill="auto"/>
            <w:noWrap/>
            <w:vAlign w:val="bottom"/>
            <w:hideMark/>
          </w:tcPr>
          <w:p w14:paraId="64272D8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COOLING WATER</w:t>
            </w:r>
          </w:p>
        </w:tc>
      </w:tr>
      <w:tr w:rsidR="00466647" w:rsidRPr="002741B4" w14:paraId="7FD71B29"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0AE055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1F0F988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27</w:t>
            </w:r>
          </w:p>
        </w:tc>
        <w:tc>
          <w:tcPr>
            <w:tcW w:w="5920" w:type="dxa"/>
            <w:tcBorders>
              <w:top w:val="nil"/>
              <w:left w:val="nil"/>
              <w:bottom w:val="single" w:sz="4" w:space="0" w:color="auto"/>
              <w:right w:val="single" w:sz="4" w:space="0" w:color="auto"/>
            </w:tcBorders>
            <w:shd w:val="clear" w:color="auto" w:fill="auto"/>
            <w:noWrap/>
            <w:vAlign w:val="bottom"/>
            <w:hideMark/>
          </w:tcPr>
          <w:p w14:paraId="345A1B5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SPARE</w:t>
            </w:r>
          </w:p>
        </w:tc>
      </w:tr>
      <w:tr w:rsidR="00466647" w:rsidRPr="002741B4" w14:paraId="273F9787"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A39F63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1CA6B13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28</w:t>
            </w:r>
          </w:p>
        </w:tc>
        <w:tc>
          <w:tcPr>
            <w:tcW w:w="5920" w:type="dxa"/>
            <w:tcBorders>
              <w:top w:val="nil"/>
              <w:left w:val="nil"/>
              <w:bottom w:val="single" w:sz="4" w:space="0" w:color="auto"/>
              <w:right w:val="single" w:sz="4" w:space="0" w:color="auto"/>
            </w:tcBorders>
            <w:shd w:val="clear" w:color="auto" w:fill="auto"/>
            <w:noWrap/>
            <w:vAlign w:val="bottom"/>
            <w:hideMark/>
          </w:tcPr>
          <w:p w14:paraId="41E91E6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GAS SUPPLY</w:t>
            </w:r>
          </w:p>
        </w:tc>
      </w:tr>
      <w:tr w:rsidR="00466647" w:rsidRPr="002741B4" w14:paraId="49B6D75D"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4DA4EE8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4B5FC51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29</w:t>
            </w:r>
          </w:p>
        </w:tc>
        <w:tc>
          <w:tcPr>
            <w:tcW w:w="5920" w:type="dxa"/>
            <w:tcBorders>
              <w:top w:val="nil"/>
              <w:left w:val="nil"/>
              <w:bottom w:val="single" w:sz="4" w:space="0" w:color="auto"/>
              <w:right w:val="single" w:sz="4" w:space="0" w:color="auto"/>
            </w:tcBorders>
            <w:shd w:val="clear" w:color="auto" w:fill="auto"/>
            <w:noWrap/>
            <w:vAlign w:val="bottom"/>
            <w:hideMark/>
          </w:tcPr>
          <w:p w14:paraId="34194D4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FUEL GAS SUPPLY</w:t>
            </w:r>
          </w:p>
        </w:tc>
      </w:tr>
      <w:tr w:rsidR="00466647" w:rsidRPr="002741B4" w14:paraId="7A647053"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0670EF9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35A34CE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30</w:t>
            </w:r>
          </w:p>
        </w:tc>
        <w:tc>
          <w:tcPr>
            <w:tcW w:w="5920" w:type="dxa"/>
            <w:tcBorders>
              <w:top w:val="nil"/>
              <w:left w:val="nil"/>
              <w:bottom w:val="single" w:sz="4" w:space="0" w:color="auto"/>
              <w:right w:val="single" w:sz="4" w:space="0" w:color="auto"/>
            </w:tcBorders>
            <w:shd w:val="clear" w:color="auto" w:fill="auto"/>
            <w:noWrap/>
            <w:vAlign w:val="bottom"/>
            <w:hideMark/>
          </w:tcPr>
          <w:p w14:paraId="54CA928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PRESSURE TRANSMITTERS</w:t>
            </w:r>
          </w:p>
        </w:tc>
      </w:tr>
      <w:tr w:rsidR="00466647" w:rsidRPr="002741B4" w14:paraId="64FA3710"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7A36293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0AD7458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w:t>
            </w:r>
          </w:p>
        </w:tc>
        <w:tc>
          <w:tcPr>
            <w:tcW w:w="5920" w:type="dxa"/>
            <w:tcBorders>
              <w:top w:val="nil"/>
              <w:left w:val="nil"/>
              <w:bottom w:val="single" w:sz="4" w:space="0" w:color="auto"/>
              <w:right w:val="single" w:sz="4" w:space="0" w:color="auto"/>
            </w:tcBorders>
            <w:shd w:val="clear" w:color="auto" w:fill="auto"/>
            <w:noWrap/>
            <w:vAlign w:val="bottom"/>
            <w:hideMark/>
          </w:tcPr>
          <w:p w14:paraId="7F93D25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THERMOCOUPLES BLEED HEATING</w:t>
            </w:r>
          </w:p>
        </w:tc>
      </w:tr>
      <w:tr w:rsidR="00466647" w:rsidRPr="002741B4" w14:paraId="3197619A"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E1F55A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4324BBC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32</w:t>
            </w:r>
          </w:p>
        </w:tc>
        <w:tc>
          <w:tcPr>
            <w:tcW w:w="5920" w:type="dxa"/>
            <w:tcBorders>
              <w:top w:val="nil"/>
              <w:left w:val="nil"/>
              <w:bottom w:val="single" w:sz="4" w:space="0" w:color="auto"/>
              <w:right w:val="single" w:sz="4" w:space="0" w:color="auto"/>
            </w:tcBorders>
            <w:shd w:val="clear" w:color="auto" w:fill="auto"/>
            <w:noWrap/>
            <w:vAlign w:val="bottom"/>
            <w:hideMark/>
          </w:tcPr>
          <w:p w14:paraId="7344CDC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SOLENOIDS </w:t>
            </w:r>
          </w:p>
        </w:tc>
      </w:tr>
      <w:tr w:rsidR="00466647" w:rsidRPr="002741B4" w14:paraId="3D89D8A4"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78812C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5A465C1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33</w:t>
            </w:r>
          </w:p>
        </w:tc>
        <w:tc>
          <w:tcPr>
            <w:tcW w:w="5920" w:type="dxa"/>
            <w:tcBorders>
              <w:top w:val="nil"/>
              <w:left w:val="nil"/>
              <w:bottom w:val="single" w:sz="4" w:space="0" w:color="auto"/>
              <w:right w:val="single" w:sz="4" w:space="0" w:color="auto"/>
            </w:tcBorders>
            <w:shd w:val="clear" w:color="auto" w:fill="auto"/>
            <w:noWrap/>
            <w:vAlign w:val="bottom"/>
            <w:hideMark/>
          </w:tcPr>
          <w:p w14:paraId="58472CA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GAS DETECTORS EXHAUST VENTILATION</w:t>
            </w:r>
          </w:p>
        </w:tc>
      </w:tr>
      <w:tr w:rsidR="00466647" w:rsidRPr="002741B4" w14:paraId="0F3D4F3F"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6C48E5B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43A18B0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34</w:t>
            </w:r>
          </w:p>
        </w:tc>
        <w:tc>
          <w:tcPr>
            <w:tcW w:w="5920" w:type="dxa"/>
            <w:tcBorders>
              <w:top w:val="nil"/>
              <w:left w:val="nil"/>
              <w:bottom w:val="single" w:sz="4" w:space="0" w:color="auto"/>
              <w:right w:val="single" w:sz="4" w:space="0" w:color="auto"/>
            </w:tcBorders>
            <w:shd w:val="clear" w:color="auto" w:fill="auto"/>
            <w:noWrap/>
            <w:vAlign w:val="bottom"/>
            <w:hideMark/>
          </w:tcPr>
          <w:p w14:paraId="275F549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STARTMOTOR 88CR-1 </w:t>
            </w:r>
          </w:p>
        </w:tc>
      </w:tr>
      <w:tr w:rsidR="00466647" w:rsidRPr="002741B4" w14:paraId="50423DB0"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3E15D95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673E991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35</w:t>
            </w:r>
          </w:p>
        </w:tc>
        <w:tc>
          <w:tcPr>
            <w:tcW w:w="5920" w:type="dxa"/>
            <w:tcBorders>
              <w:top w:val="nil"/>
              <w:left w:val="nil"/>
              <w:bottom w:val="single" w:sz="4" w:space="0" w:color="auto"/>
              <w:right w:val="single" w:sz="4" w:space="0" w:color="auto"/>
            </w:tcBorders>
            <w:shd w:val="clear" w:color="auto" w:fill="auto"/>
            <w:noWrap/>
            <w:vAlign w:val="bottom"/>
            <w:hideMark/>
          </w:tcPr>
          <w:p w14:paraId="67840F0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AC-DC MOTORS </w:t>
            </w:r>
          </w:p>
        </w:tc>
      </w:tr>
      <w:tr w:rsidR="00466647" w:rsidRPr="002741B4" w14:paraId="62481B09" w14:textId="77777777" w:rsidTr="001E40AB">
        <w:trPr>
          <w:trHeight w:val="290"/>
        </w:trPr>
        <w:tc>
          <w:tcPr>
            <w:tcW w:w="1335" w:type="dxa"/>
            <w:tcBorders>
              <w:top w:val="nil"/>
              <w:left w:val="single" w:sz="4" w:space="0" w:color="auto"/>
              <w:bottom w:val="single" w:sz="4" w:space="0" w:color="auto"/>
              <w:right w:val="single" w:sz="4" w:space="0" w:color="auto"/>
            </w:tcBorders>
            <w:shd w:val="clear" w:color="auto" w:fill="auto"/>
            <w:noWrap/>
            <w:vAlign w:val="bottom"/>
            <w:hideMark/>
          </w:tcPr>
          <w:p w14:paraId="18456C3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962G3472</w:t>
            </w:r>
          </w:p>
        </w:tc>
        <w:tc>
          <w:tcPr>
            <w:tcW w:w="765" w:type="dxa"/>
            <w:tcBorders>
              <w:top w:val="nil"/>
              <w:left w:val="nil"/>
              <w:bottom w:val="single" w:sz="4" w:space="0" w:color="auto"/>
              <w:right w:val="single" w:sz="4" w:space="0" w:color="auto"/>
            </w:tcBorders>
            <w:shd w:val="clear" w:color="auto" w:fill="auto"/>
            <w:noWrap/>
            <w:vAlign w:val="center"/>
            <w:hideMark/>
          </w:tcPr>
          <w:p w14:paraId="3A556DA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36</w:t>
            </w:r>
          </w:p>
        </w:tc>
        <w:tc>
          <w:tcPr>
            <w:tcW w:w="5920" w:type="dxa"/>
            <w:tcBorders>
              <w:top w:val="nil"/>
              <w:left w:val="nil"/>
              <w:bottom w:val="single" w:sz="4" w:space="0" w:color="auto"/>
              <w:right w:val="single" w:sz="4" w:space="0" w:color="auto"/>
            </w:tcBorders>
            <w:shd w:val="clear" w:color="auto" w:fill="auto"/>
            <w:noWrap/>
            <w:vAlign w:val="bottom"/>
            <w:hideMark/>
          </w:tcPr>
          <w:p w14:paraId="7A5D245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LEAK WATER DETECTION </w:t>
            </w:r>
          </w:p>
        </w:tc>
      </w:tr>
    </w:tbl>
    <w:p w14:paraId="034204CF" w14:textId="77777777" w:rsidR="00466647" w:rsidRPr="002741B4" w:rsidRDefault="00466647" w:rsidP="00466647">
      <w:pPr>
        <w:jc w:val="both"/>
        <w:rPr>
          <w:rFonts w:asciiTheme="minorHAnsi" w:hAnsiTheme="minorHAnsi" w:cstheme="minorHAnsi"/>
          <w:sz w:val="20"/>
          <w:szCs w:val="20"/>
        </w:rPr>
      </w:pPr>
    </w:p>
    <w:p w14:paraId="16BF3931" w14:textId="77777777" w:rsidR="00466647" w:rsidRPr="002741B4" w:rsidRDefault="00466647" w:rsidP="00466647">
      <w:pPr>
        <w:jc w:val="both"/>
        <w:rPr>
          <w:rFonts w:asciiTheme="minorHAnsi" w:eastAsia="Arial" w:hAnsiTheme="minorHAnsi" w:cstheme="minorHAnsi"/>
          <w:color w:val="000000" w:themeColor="text1"/>
          <w:sz w:val="20"/>
          <w:szCs w:val="20"/>
          <w:highlight w:val="red"/>
          <w:lang w:val="en"/>
        </w:rPr>
      </w:pPr>
    </w:p>
    <w:p w14:paraId="4101C4ED" w14:textId="77777777" w:rsidR="00466647" w:rsidRPr="002741B4" w:rsidRDefault="00466647" w:rsidP="00466647">
      <w:pPr>
        <w:jc w:val="both"/>
        <w:rPr>
          <w:rFonts w:asciiTheme="minorHAnsi" w:eastAsia="Arial" w:hAnsiTheme="minorHAnsi" w:cstheme="minorHAnsi"/>
          <w:sz w:val="20"/>
          <w:szCs w:val="20"/>
        </w:rPr>
      </w:pPr>
    </w:p>
    <w:p w14:paraId="7BEC8472" w14:textId="77777777" w:rsidR="00466647" w:rsidRPr="002741B4" w:rsidRDefault="00466647" w:rsidP="00466647">
      <w:pPr>
        <w:jc w:val="both"/>
        <w:rPr>
          <w:rFonts w:asciiTheme="minorHAnsi" w:eastAsia="Arial" w:hAnsiTheme="minorHAnsi" w:cstheme="minorHAnsi"/>
          <w:sz w:val="20"/>
          <w:szCs w:val="20"/>
        </w:rPr>
      </w:pPr>
      <w:r w:rsidRPr="002741B4">
        <w:rPr>
          <w:rFonts w:asciiTheme="minorHAnsi" w:eastAsia="Arial" w:hAnsiTheme="minorHAnsi" w:cstheme="minorHAnsi"/>
          <w:sz w:val="20"/>
          <w:szCs w:val="20"/>
        </w:rPr>
        <w:br w:type="page"/>
      </w:r>
    </w:p>
    <w:p w14:paraId="3BA20D23" w14:textId="77777777" w:rsidR="00466647" w:rsidRPr="002741B4" w:rsidRDefault="00466647" w:rsidP="00466647">
      <w:pPr>
        <w:jc w:val="both"/>
        <w:rPr>
          <w:rFonts w:asciiTheme="minorHAnsi" w:eastAsia="Arial" w:hAnsiTheme="minorHAnsi" w:cstheme="minorHAnsi"/>
          <w:sz w:val="20"/>
          <w:szCs w:val="20"/>
        </w:rPr>
      </w:pPr>
      <w:proofErr w:type="spellStart"/>
      <w:r w:rsidRPr="002741B4">
        <w:rPr>
          <w:rFonts w:asciiTheme="minorHAnsi" w:eastAsia="Arial" w:hAnsiTheme="minorHAnsi" w:cstheme="minorHAnsi"/>
          <w:sz w:val="20"/>
          <w:szCs w:val="20"/>
        </w:rPr>
        <w:lastRenderedPageBreak/>
        <w:t>Contronic</w:t>
      </w:r>
      <w:proofErr w:type="spellEnd"/>
      <w:r w:rsidRPr="002741B4">
        <w:rPr>
          <w:rFonts w:asciiTheme="minorHAnsi" w:eastAsia="Arial" w:hAnsiTheme="minorHAnsi" w:cstheme="minorHAnsi"/>
          <w:sz w:val="20"/>
          <w:szCs w:val="20"/>
        </w:rPr>
        <w:t xml:space="preserve"> E </w:t>
      </w:r>
      <w:proofErr w:type="spellStart"/>
      <w:r w:rsidRPr="002741B4">
        <w:rPr>
          <w:rFonts w:asciiTheme="minorHAnsi" w:eastAsia="Arial" w:hAnsiTheme="minorHAnsi" w:cstheme="minorHAnsi"/>
          <w:sz w:val="20"/>
          <w:szCs w:val="20"/>
        </w:rPr>
        <w:t>Drawings</w:t>
      </w:r>
      <w:proofErr w:type="spellEnd"/>
    </w:p>
    <w:tbl>
      <w:tblPr>
        <w:tblW w:w="5820" w:type="dxa"/>
        <w:tblLook w:val="04A0" w:firstRow="1" w:lastRow="0" w:firstColumn="1" w:lastColumn="0" w:noHBand="0" w:noVBand="1"/>
      </w:tblPr>
      <w:tblGrid>
        <w:gridCol w:w="2940"/>
        <w:gridCol w:w="2880"/>
      </w:tblGrid>
      <w:tr w:rsidR="00466647" w:rsidRPr="002741B4" w14:paraId="64A468FF" w14:textId="77777777" w:rsidTr="001E40AB">
        <w:trPr>
          <w:trHeight w:val="290"/>
          <w:tblHeader/>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EDE24" w14:textId="77777777" w:rsidR="00466647" w:rsidRPr="002741B4" w:rsidRDefault="00466647" w:rsidP="001E40AB">
            <w:pPr>
              <w:jc w:val="both"/>
              <w:rPr>
                <w:rFonts w:asciiTheme="minorHAnsi" w:eastAsia="Times New Roman" w:hAnsiTheme="minorHAnsi" w:cstheme="minorHAnsi"/>
                <w:b/>
                <w:bCs/>
                <w:color w:val="000000"/>
                <w:sz w:val="20"/>
                <w:szCs w:val="20"/>
                <w:lang w:eastAsia="en-GB"/>
              </w:rPr>
            </w:pPr>
            <w:proofErr w:type="spellStart"/>
            <w:r w:rsidRPr="002741B4">
              <w:rPr>
                <w:rFonts w:asciiTheme="minorHAnsi" w:eastAsia="Times New Roman" w:hAnsiTheme="minorHAnsi" w:cstheme="minorHAnsi"/>
                <w:b/>
                <w:bCs/>
                <w:color w:val="000000"/>
                <w:sz w:val="20"/>
                <w:szCs w:val="20"/>
                <w:lang w:eastAsia="en-GB"/>
              </w:rPr>
              <w:t>Drawing</w:t>
            </w:r>
            <w:proofErr w:type="spellEnd"/>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14:paraId="4AFCF088" w14:textId="77777777" w:rsidR="00466647" w:rsidRPr="002741B4" w:rsidRDefault="00466647" w:rsidP="001E40AB">
            <w:pPr>
              <w:jc w:val="both"/>
              <w:rPr>
                <w:rFonts w:asciiTheme="minorHAnsi" w:eastAsia="Times New Roman" w:hAnsiTheme="minorHAnsi" w:cstheme="minorHAnsi"/>
                <w:b/>
                <w:bCs/>
                <w:color w:val="000000"/>
                <w:sz w:val="20"/>
                <w:szCs w:val="20"/>
                <w:lang w:eastAsia="en-GB"/>
              </w:rPr>
            </w:pPr>
            <w:proofErr w:type="spellStart"/>
            <w:r w:rsidRPr="002741B4">
              <w:rPr>
                <w:rFonts w:asciiTheme="minorHAnsi" w:eastAsia="Times New Roman" w:hAnsiTheme="minorHAnsi" w:cstheme="minorHAnsi"/>
                <w:b/>
                <w:bCs/>
                <w:color w:val="000000"/>
                <w:sz w:val="20"/>
                <w:szCs w:val="20"/>
                <w:lang w:eastAsia="en-GB"/>
              </w:rPr>
              <w:t>Description</w:t>
            </w:r>
            <w:proofErr w:type="spellEnd"/>
          </w:p>
        </w:tc>
      </w:tr>
      <w:tr w:rsidR="00466647" w:rsidRPr="002741B4" w14:paraId="372825C0"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25CE57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31MBY00 FE Gas turbine</w:t>
            </w:r>
          </w:p>
        </w:tc>
        <w:tc>
          <w:tcPr>
            <w:tcW w:w="2880" w:type="dxa"/>
            <w:tcBorders>
              <w:top w:val="nil"/>
              <w:left w:val="nil"/>
              <w:bottom w:val="single" w:sz="4" w:space="0" w:color="auto"/>
              <w:right w:val="single" w:sz="4" w:space="0" w:color="auto"/>
            </w:tcBorders>
            <w:shd w:val="clear" w:color="auto" w:fill="auto"/>
            <w:noWrap/>
            <w:vAlign w:val="bottom"/>
            <w:hideMark/>
          </w:tcPr>
          <w:p w14:paraId="10DADB9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w:t>
            </w:r>
          </w:p>
        </w:tc>
      </w:tr>
      <w:tr w:rsidR="00466647" w:rsidRPr="002741B4" w14:paraId="16512CC4"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A3CF91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31MBY0010 FE Gas turbine </w:t>
            </w:r>
          </w:p>
        </w:tc>
        <w:tc>
          <w:tcPr>
            <w:tcW w:w="2880" w:type="dxa"/>
            <w:tcBorders>
              <w:top w:val="nil"/>
              <w:left w:val="nil"/>
              <w:bottom w:val="single" w:sz="4" w:space="0" w:color="auto"/>
              <w:right w:val="single" w:sz="4" w:space="0" w:color="auto"/>
            </w:tcBorders>
            <w:shd w:val="clear" w:color="auto" w:fill="auto"/>
            <w:noWrap/>
            <w:vAlign w:val="center"/>
            <w:hideMark/>
          </w:tcPr>
          <w:p w14:paraId="302BAB2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Inhoudsopgave </w:t>
            </w:r>
          </w:p>
        </w:tc>
      </w:tr>
      <w:tr w:rsidR="00466647" w:rsidRPr="002741B4" w14:paraId="5047242D"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32F26E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31MBY00 FE Gasturbine </w:t>
            </w:r>
          </w:p>
        </w:tc>
        <w:tc>
          <w:tcPr>
            <w:tcW w:w="2880" w:type="dxa"/>
            <w:tcBorders>
              <w:top w:val="nil"/>
              <w:left w:val="nil"/>
              <w:bottom w:val="single" w:sz="4" w:space="0" w:color="auto"/>
              <w:right w:val="single" w:sz="4" w:space="0" w:color="auto"/>
            </w:tcBorders>
            <w:shd w:val="clear" w:color="auto" w:fill="auto"/>
            <w:noWrap/>
            <w:vAlign w:val="center"/>
            <w:hideMark/>
          </w:tcPr>
          <w:p w14:paraId="02F3711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Inhoudsopgave </w:t>
            </w:r>
          </w:p>
        </w:tc>
      </w:tr>
      <w:tr w:rsidR="00466647" w:rsidRPr="002741B4" w14:paraId="2371372C"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5443A67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30CMA03CE001</w:t>
            </w:r>
          </w:p>
        </w:tc>
        <w:tc>
          <w:tcPr>
            <w:tcW w:w="2880" w:type="dxa"/>
            <w:tcBorders>
              <w:top w:val="nil"/>
              <w:left w:val="nil"/>
              <w:bottom w:val="single" w:sz="4" w:space="0" w:color="auto"/>
              <w:right w:val="single" w:sz="4" w:space="0" w:color="auto"/>
            </w:tcBorders>
            <w:shd w:val="clear" w:color="auto" w:fill="auto"/>
            <w:noWrap/>
            <w:vAlign w:val="center"/>
            <w:hideMark/>
          </w:tcPr>
          <w:p w14:paraId="42571FF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Kost 30CMA03 </w:t>
            </w:r>
          </w:p>
        </w:tc>
      </w:tr>
      <w:tr w:rsidR="00466647" w:rsidRPr="002741B4" w14:paraId="3F9C06D6"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95E459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31M-33UT</w:t>
            </w:r>
          </w:p>
        </w:tc>
        <w:tc>
          <w:tcPr>
            <w:tcW w:w="2880" w:type="dxa"/>
            <w:tcBorders>
              <w:top w:val="nil"/>
              <w:left w:val="nil"/>
              <w:bottom w:val="single" w:sz="4" w:space="0" w:color="auto"/>
              <w:right w:val="single" w:sz="4" w:space="0" w:color="auto"/>
            </w:tcBorders>
            <w:shd w:val="clear" w:color="auto" w:fill="auto"/>
            <w:noWrap/>
            <w:vAlign w:val="center"/>
            <w:hideMark/>
          </w:tcPr>
          <w:p w14:paraId="409F701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Deur GT3 omkasting </w:t>
            </w:r>
          </w:p>
        </w:tc>
      </w:tr>
      <w:tr w:rsidR="00466647" w:rsidRPr="002741B4" w14:paraId="7ACAB55E"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5FBF097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31M-39VS11 </w:t>
            </w:r>
          </w:p>
        </w:tc>
        <w:tc>
          <w:tcPr>
            <w:tcW w:w="2880" w:type="dxa"/>
            <w:tcBorders>
              <w:top w:val="nil"/>
              <w:left w:val="nil"/>
              <w:bottom w:val="single" w:sz="4" w:space="0" w:color="auto"/>
              <w:right w:val="single" w:sz="4" w:space="0" w:color="auto"/>
            </w:tcBorders>
            <w:shd w:val="clear" w:color="auto" w:fill="auto"/>
            <w:noWrap/>
            <w:vAlign w:val="center"/>
            <w:hideMark/>
          </w:tcPr>
          <w:p w14:paraId="3EDB369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Tril lager 1 A </w:t>
            </w:r>
          </w:p>
        </w:tc>
      </w:tr>
      <w:tr w:rsidR="00466647" w:rsidRPr="002741B4" w14:paraId="4276BEEF"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D9CC7E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31M-39VS12 </w:t>
            </w:r>
          </w:p>
        </w:tc>
        <w:tc>
          <w:tcPr>
            <w:tcW w:w="2880" w:type="dxa"/>
            <w:tcBorders>
              <w:top w:val="nil"/>
              <w:left w:val="nil"/>
              <w:bottom w:val="single" w:sz="4" w:space="0" w:color="auto"/>
              <w:right w:val="single" w:sz="4" w:space="0" w:color="auto"/>
            </w:tcBorders>
            <w:shd w:val="clear" w:color="auto" w:fill="auto"/>
            <w:noWrap/>
            <w:vAlign w:val="center"/>
            <w:hideMark/>
          </w:tcPr>
          <w:p w14:paraId="12AE441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Tril lager 1 B </w:t>
            </w:r>
          </w:p>
        </w:tc>
      </w:tr>
      <w:tr w:rsidR="00466647" w:rsidRPr="002741B4" w14:paraId="63386BF7"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6087A07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31M-39VS21 </w:t>
            </w:r>
          </w:p>
        </w:tc>
        <w:tc>
          <w:tcPr>
            <w:tcW w:w="2880" w:type="dxa"/>
            <w:tcBorders>
              <w:top w:val="nil"/>
              <w:left w:val="nil"/>
              <w:bottom w:val="single" w:sz="4" w:space="0" w:color="auto"/>
              <w:right w:val="single" w:sz="4" w:space="0" w:color="auto"/>
            </w:tcBorders>
            <w:shd w:val="clear" w:color="auto" w:fill="auto"/>
            <w:noWrap/>
            <w:vAlign w:val="center"/>
            <w:hideMark/>
          </w:tcPr>
          <w:p w14:paraId="4E24575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proofErr w:type="spellStart"/>
            <w:r w:rsidRPr="002741B4">
              <w:rPr>
                <w:rFonts w:asciiTheme="minorHAnsi" w:eastAsia="Times New Roman" w:hAnsiTheme="minorHAnsi" w:cstheme="minorHAnsi"/>
                <w:color w:val="000000"/>
                <w:sz w:val="20"/>
                <w:szCs w:val="20"/>
                <w:lang w:eastAsia="en-GB"/>
              </w:rPr>
              <w:t>Trll</w:t>
            </w:r>
            <w:proofErr w:type="spellEnd"/>
            <w:r w:rsidRPr="002741B4">
              <w:rPr>
                <w:rFonts w:asciiTheme="minorHAnsi" w:eastAsia="Times New Roman" w:hAnsiTheme="minorHAnsi" w:cstheme="minorHAnsi"/>
                <w:color w:val="000000"/>
                <w:sz w:val="20"/>
                <w:szCs w:val="20"/>
                <w:lang w:eastAsia="en-GB"/>
              </w:rPr>
              <w:t xml:space="preserve"> lager 2 A </w:t>
            </w:r>
          </w:p>
        </w:tc>
      </w:tr>
      <w:tr w:rsidR="00466647" w:rsidRPr="002741B4" w14:paraId="07FAE69A"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0692D32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31M-J9VS22 </w:t>
            </w:r>
          </w:p>
        </w:tc>
        <w:tc>
          <w:tcPr>
            <w:tcW w:w="2880" w:type="dxa"/>
            <w:tcBorders>
              <w:top w:val="nil"/>
              <w:left w:val="nil"/>
              <w:bottom w:val="single" w:sz="4" w:space="0" w:color="auto"/>
              <w:right w:val="single" w:sz="4" w:space="0" w:color="auto"/>
            </w:tcBorders>
            <w:shd w:val="clear" w:color="auto" w:fill="auto"/>
            <w:noWrap/>
            <w:vAlign w:val="center"/>
            <w:hideMark/>
          </w:tcPr>
          <w:p w14:paraId="49BA37C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Tril lager 2 B </w:t>
            </w:r>
          </w:p>
        </w:tc>
      </w:tr>
      <w:tr w:rsidR="00466647" w:rsidRPr="002741B4" w14:paraId="13286B03"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3F6D477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31M-39VS23 </w:t>
            </w:r>
          </w:p>
        </w:tc>
        <w:tc>
          <w:tcPr>
            <w:tcW w:w="2880" w:type="dxa"/>
            <w:tcBorders>
              <w:top w:val="nil"/>
              <w:left w:val="nil"/>
              <w:bottom w:val="single" w:sz="4" w:space="0" w:color="auto"/>
              <w:right w:val="single" w:sz="4" w:space="0" w:color="auto"/>
            </w:tcBorders>
            <w:shd w:val="clear" w:color="auto" w:fill="auto"/>
            <w:noWrap/>
            <w:vAlign w:val="center"/>
            <w:hideMark/>
          </w:tcPr>
          <w:p w14:paraId="5E5C39F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Tril lager 2 C </w:t>
            </w:r>
          </w:p>
        </w:tc>
      </w:tr>
      <w:tr w:rsidR="00466647" w:rsidRPr="002741B4" w14:paraId="416ABD64"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09E010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31M-39VS24</w:t>
            </w:r>
          </w:p>
        </w:tc>
        <w:tc>
          <w:tcPr>
            <w:tcW w:w="2880" w:type="dxa"/>
            <w:tcBorders>
              <w:top w:val="nil"/>
              <w:left w:val="nil"/>
              <w:bottom w:val="single" w:sz="4" w:space="0" w:color="auto"/>
              <w:right w:val="single" w:sz="4" w:space="0" w:color="auto"/>
            </w:tcBorders>
            <w:shd w:val="clear" w:color="auto" w:fill="auto"/>
            <w:noWrap/>
            <w:vAlign w:val="center"/>
            <w:hideMark/>
          </w:tcPr>
          <w:p w14:paraId="1899053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proofErr w:type="spellStart"/>
            <w:r w:rsidRPr="002741B4">
              <w:rPr>
                <w:rFonts w:asciiTheme="minorHAnsi" w:eastAsia="Times New Roman" w:hAnsiTheme="minorHAnsi" w:cstheme="minorHAnsi"/>
                <w:color w:val="000000"/>
                <w:sz w:val="20"/>
                <w:szCs w:val="20"/>
                <w:lang w:eastAsia="en-GB"/>
              </w:rPr>
              <w:t>Trll</w:t>
            </w:r>
            <w:proofErr w:type="spellEnd"/>
            <w:r w:rsidRPr="002741B4">
              <w:rPr>
                <w:rFonts w:asciiTheme="minorHAnsi" w:eastAsia="Times New Roman" w:hAnsiTheme="minorHAnsi" w:cstheme="minorHAnsi"/>
                <w:color w:val="000000"/>
                <w:sz w:val="20"/>
                <w:szCs w:val="20"/>
                <w:lang w:eastAsia="en-GB"/>
              </w:rPr>
              <w:t xml:space="preserve"> lager 2 D </w:t>
            </w:r>
          </w:p>
        </w:tc>
      </w:tr>
      <w:tr w:rsidR="00466647" w:rsidRPr="002741B4" w14:paraId="24EDA6F4"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36F0831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31M-39VS31 </w:t>
            </w:r>
          </w:p>
        </w:tc>
        <w:tc>
          <w:tcPr>
            <w:tcW w:w="2880" w:type="dxa"/>
            <w:tcBorders>
              <w:top w:val="nil"/>
              <w:left w:val="nil"/>
              <w:bottom w:val="single" w:sz="4" w:space="0" w:color="auto"/>
              <w:right w:val="single" w:sz="4" w:space="0" w:color="auto"/>
            </w:tcBorders>
            <w:shd w:val="clear" w:color="auto" w:fill="auto"/>
            <w:noWrap/>
            <w:vAlign w:val="center"/>
            <w:hideMark/>
          </w:tcPr>
          <w:p w14:paraId="43E0DF9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Tril lager 3 A </w:t>
            </w:r>
          </w:p>
        </w:tc>
      </w:tr>
      <w:tr w:rsidR="00466647" w:rsidRPr="002741B4" w14:paraId="6664DAF2"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C2A99F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31M-39VS32 </w:t>
            </w:r>
          </w:p>
        </w:tc>
        <w:tc>
          <w:tcPr>
            <w:tcW w:w="2880" w:type="dxa"/>
            <w:tcBorders>
              <w:top w:val="nil"/>
              <w:left w:val="nil"/>
              <w:bottom w:val="single" w:sz="4" w:space="0" w:color="auto"/>
              <w:right w:val="single" w:sz="4" w:space="0" w:color="auto"/>
            </w:tcBorders>
            <w:shd w:val="clear" w:color="auto" w:fill="auto"/>
            <w:noWrap/>
            <w:vAlign w:val="center"/>
            <w:hideMark/>
          </w:tcPr>
          <w:p w14:paraId="19622CF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Tril lager 3 B </w:t>
            </w:r>
          </w:p>
        </w:tc>
      </w:tr>
      <w:tr w:rsidR="00466647" w:rsidRPr="002741B4" w14:paraId="4468B3F4"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6306B7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31M-39VS41</w:t>
            </w:r>
          </w:p>
        </w:tc>
        <w:tc>
          <w:tcPr>
            <w:tcW w:w="2880" w:type="dxa"/>
            <w:tcBorders>
              <w:top w:val="nil"/>
              <w:left w:val="nil"/>
              <w:bottom w:val="single" w:sz="4" w:space="0" w:color="auto"/>
              <w:right w:val="single" w:sz="4" w:space="0" w:color="auto"/>
            </w:tcBorders>
            <w:shd w:val="clear" w:color="auto" w:fill="auto"/>
            <w:noWrap/>
            <w:vAlign w:val="center"/>
            <w:hideMark/>
          </w:tcPr>
          <w:p w14:paraId="4A9800E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Tril GEN Jager 4 A </w:t>
            </w:r>
          </w:p>
        </w:tc>
      </w:tr>
      <w:tr w:rsidR="00466647" w:rsidRPr="002741B4" w14:paraId="2CA23A24"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7FCC7D6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31M-39VS42</w:t>
            </w:r>
          </w:p>
        </w:tc>
        <w:tc>
          <w:tcPr>
            <w:tcW w:w="2880" w:type="dxa"/>
            <w:tcBorders>
              <w:top w:val="nil"/>
              <w:left w:val="nil"/>
              <w:bottom w:val="single" w:sz="4" w:space="0" w:color="auto"/>
              <w:right w:val="single" w:sz="4" w:space="0" w:color="auto"/>
            </w:tcBorders>
            <w:shd w:val="clear" w:color="auto" w:fill="auto"/>
            <w:noWrap/>
            <w:vAlign w:val="center"/>
            <w:hideMark/>
          </w:tcPr>
          <w:p w14:paraId="62F358C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Tril GEN lager 4 B </w:t>
            </w:r>
          </w:p>
        </w:tc>
      </w:tr>
      <w:tr w:rsidR="00466647" w:rsidRPr="002741B4" w14:paraId="28613634"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669D3B1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31M-39VS51</w:t>
            </w:r>
          </w:p>
        </w:tc>
        <w:tc>
          <w:tcPr>
            <w:tcW w:w="2880" w:type="dxa"/>
            <w:tcBorders>
              <w:top w:val="nil"/>
              <w:left w:val="nil"/>
              <w:bottom w:val="single" w:sz="4" w:space="0" w:color="auto"/>
              <w:right w:val="single" w:sz="4" w:space="0" w:color="auto"/>
            </w:tcBorders>
            <w:shd w:val="clear" w:color="auto" w:fill="auto"/>
            <w:noWrap/>
            <w:vAlign w:val="center"/>
            <w:hideMark/>
          </w:tcPr>
          <w:p w14:paraId="38F19EA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Tril GEN lager 5 A </w:t>
            </w:r>
          </w:p>
        </w:tc>
      </w:tr>
      <w:tr w:rsidR="00466647" w:rsidRPr="002741B4" w14:paraId="42E864CA"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34693D3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31M-39VS52</w:t>
            </w:r>
          </w:p>
        </w:tc>
        <w:tc>
          <w:tcPr>
            <w:tcW w:w="2880" w:type="dxa"/>
            <w:tcBorders>
              <w:top w:val="nil"/>
              <w:left w:val="nil"/>
              <w:bottom w:val="single" w:sz="4" w:space="0" w:color="auto"/>
              <w:right w:val="single" w:sz="4" w:space="0" w:color="auto"/>
            </w:tcBorders>
            <w:shd w:val="clear" w:color="auto" w:fill="auto"/>
            <w:noWrap/>
            <w:vAlign w:val="center"/>
            <w:hideMark/>
          </w:tcPr>
          <w:p w14:paraId="445D1B2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Tril GEN lager 5 B </w:t>
            </w:r>
          </w:p>
        </w:tc>
      </w:tr>
      <w:tr w:rsidR="00466647" w:rsidRPr="002741B4" w14:paraId="185AB90D"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686F723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31M-39VS61</w:t>
            </w:r>
          </w:p>
        </w:tc>
        <w:tc>
          <w:tcPr>
            <w:tcW w:w="2880" w:type="dxa"/>
            <w:tcBorders>
              <w:top w:val="nil"/>
              <w:left w:val="nil"/>
              <w:bottom w:val="single" w:sz="4" w:space="0" w:color="auto"/>
              <w:right w:val="single" w:sz="4" w:space="0" w:color="auto"/>
            </w:tcBorders>
            <w:shd w:val="clear" w:color="auto" w:fill="auto"/>
            <w:noWrap/>
            <w:vAlign w:val="center"/>
            <w:hideMark/>
          </w:tcPr>
          <w:p w14:paraId="167EC51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Tril GEN lager 6 A </w:t>
            </w:r>
          </w:p>
        </w:tc>
      </w:tr>
      <w:tr w:rsidR="00466647" w:rsidRPr="002741B4" w14:paraId="01B41725"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6B79F11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31M-39VS62</w:t>
            </w:r>
          </w:p>
        </w:tc>
        <w:tc>
          <w:tcPr>
            <w:tcW w:w="2880" w:type="dxa"/>
            <w:tcBorders>
              <w:top w:val="nil"/>
              <w:left w:val="nil"/>
              <w:bottom w:val="single" w:sz="4" w:space="0" w:color="auto"/>
              <w:right w:val="single" w:sz="4" w:space="0" w:color="auto"/>
            </w:tcBorders>
            <w:shd w:val="clear" w:color="auto" w:fill="auto"/>
            <w:noWrap/>
            <w:vAlign w:val="center"/>
            <w:hideMark/>
          </w:tcPr>
          <w:p w14:paraId="40225F7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Tril GEN lager 6 B</w:t>
            </w:r>
          </w:p>
        </w:tc>
      </w:tr>
      <w:tr w:rsidR="00466647" w:rsidRPr="002741B4" w14:paraId="650C5F4F"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74E8968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31M-96FG-1</w:t>
            </w:r>
          </w:p>
        </w:tc>
        <w:tc>
          <w:tcPr>
            <w:tcW w:w="2880" w:type="dxa"/>
            <w:tcBorders>
              <w:top w:val="nil"/>
              <w:left w:val="nil"/>
              <w:bottom w:val="single" w:sz="4" w:space="0" w:color="auto"/>
              <w:right w:val="single" w:sz="4" w:space="0" w:color="auto"/>
            </w:tcBorders>
            <w:shd w:val="clear" w:color="auto" w:fill="auto"/>
            <w:noWrap/>
            <w:vAlign w:val="center"/>
            <w:hideMark/>
          </w:tcPr>
          <w:p w14:paraId="19E443D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P aardgastoevoer</w:t>
            </w:r>
          </w:p>
        </w:tc>
      </w:tr>
      <w:tr w:rsidR="00466647" w:rsidRPr="002741B4" w14:paraId="6CFF7305"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26B1345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31M-96VC11</w:t>
            </w:r>
          </w:p>
        </w:tc>
        <w:tc>
          <w:tcPr>
            <w:tcW w:w="2880" w:type="dxa"/>
            <w:tcBorders>
              <w:top w:val="nil"/>
              <w:left w:val="nil"/>
              <w:bottom w:val="single" w:sz="4" w:space="0" w:color="auto"/>
              <w:right w:val="single" w:sz="4" w:space="0" w:color="auto"/>
            </w:tcBorders>
            <w:shd w:val="clear" w:color="auto" w:fill="auto"/>
            <w:noWrap/>
            <w:vAlign w:val="center"/>
            <w:hideMark/>
          </w:tcPr>
          <w:p w14:paraId="7732A56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Ax verplaatsing lager 1</w:t>
            </w:r>
          </w:p>
        </w:tc>
      </w:tr>
      <w:tr w:rsidR="00466647" w:rsidRPr="002741B4" w14:paraId="7F75C39A"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EEC7F8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31M-96VC11</w:t>
            </w:r>
          </w:p>
        </w:tc>
        <w:tc>
          <w:tcPr>
            <w:tcW w:w="2880" w:type="dxa"/>
            <w:tcBorders>
              <w:top w:val="nil"/>
              <w:left w:val="nil"/>
              <w:bottom w:val="single" w:sz="4" w:space="0" w:color="auto"/>
              <w:right w:val="single" w:sz="4" w:space="0" w:color="auto"/>
            </w:tcBorders>
            <w:shd w:val="clear" w:color="auto" w:fill="auto"/>
            <w:noWrap/>
            <w:vAlign w:val="center"/>
            <w:hideMark/>
          </w:tcPr>
          <w:p w14:paraId="71E5297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Ax verplaatsing lager 1</w:t>
            </w:r>
          </w:p>
        </w:tc>
      </w:tr>
      <w:tr w:rsidR="00466647" w:rsidRPr="002741B4" w14:paraId="57210902"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63DDDC7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31M-96VC12 </w:t>
            </w:r>
          </w:p>
        </w:tc>
        <w:tc>
          <w:tcPr>
            <w:tcW w:w="2880" w:type="dxa"/>
            <w:tcBorders>
              <w:top w:val="nil"/>
              <w:left w:val="nil"/>
              <w:bottom w:val="single" w:sz="4" w:space="0" w:color="auto"/>
              <w:right w:val="single" w:sz="4" w:space="0" w:color="auto"/>
            </w:tcBorders>
            <w:shd w:val="clear" w:color="auto" w:fill="auto"/>
            <w:noWrap/>
            <w:vAlign w:val="center"/>
            <w:hideMark/>
          </w:tcPr>
          <w:p w14:paraId="515F7BE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Ax verplaatsing lager 1</w:t>
            </w:r>
          </w:p>
        </w:tc>
      </w:tr>
      <w:tr w:rsidR="00466647" w:rsidRPr="002741B4" w14:paraId="5CA82CE4"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2963857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31M-96VC12</w:t>
            </w:r>
          </w:p>
        </w:tc>
        <w:tc>
          <w:tcPr>
            <w:tcW w:w="2880" w:type="dxa"/>
            <w:tcBorders>
              <w:top w:val="nil"/>
              <w:left w:val="nil"/>
              <w:bottom w:val="single" w:sz="4" w:space="0" w:color="auto"/>
              <w:right w:val="single" w:sz="4" w:space="0" w:color="auto"/>
            </w:tcBorders>
            <w:shd w:val="clear" w:color="auto" w:fill="auto"/>
            <w:noWrap/>
            <w:vAlign w:val="center"/>
            <w:hideMark/>
          </w:tcPr>
          <w:p w14:paraId="6A04FE9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Ax verplaatsing lager 1</w:t>
            </w:r>
          </w:p>
        </w:tc>
      </w:tr>
      <w:tr w:rsidR="00466647" w:rsidRPr="002741B4" w14:paraId="792973DE"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3ACF039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H 31M-CA 1/FREQ</w:t>
            </w:r>
          </w:p>
        </w:tc>
        <w:tc>
          <w:tcPr>
            <w:tcW w:w="2880" w:type="dxa"/>
            <w:tcBorders>
              <w:top w:val="nil"/>
              <w:left w:val="nil"/>
              <w:bottom w:val="single" w:sz="4" w:space="0" w:color="auto"/>
              <w:right w:val="single" w:sz="4" w:space="0" w:color="auto"/>
            </w:tcBorders>
            <w:shd w:val="clear" w:color="auto" w:fill="auto"/>
            <w:noWrap/>
            <w:vAlign w:val="center"/>
            <w:hideMark/>
          </w:tcPr>
          <w:p w14:paraId="32C98CC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GT in alert </w:t>
            </w:r>
            <w:proofErr w:type="spellStart"/>
            <w:r w:rsidRPr="002741B4">
              <w:rPr>
                <w:rFonts w:asciiTheme="minorHAnsi" w:eastAsia="Times New Roman" w:hAnsiTheme="minorHAnsi" w:cstheme="minorHAnsi"/>
                <w:color w:val="000000"/>
                <w:sz w:val="20"/>
                <w:szCs w:val="20"/>
                <w:lang w:eastAsia="en-GB"/>
              </w:rPr>
              <w:t>bedr</w:t>
            </w:r>
            <w:proofErr w:type="spellEnd"/>
          </w:p>
        </w:tc>
      </w:tr>
      <w:tr w:rsidR="00466647" w:rsidRPr="002741B4" w14:paraId="3A4E3889"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64F0ED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31M-FQ-1 </w:t>
            </w:r>
          </w:p>
        </w:tc>
        <w:tc>
          <w:tcPr>
            <w:tcW w:w="2880" w:type="dxa"/>
            <w:tcBorders>
              <w:top w:val="nil"/>
              <w:left w:val="nil"/>
              <w:bottom w:val="single" w:sz="4" w:space="0" w:color="auto"/>
              <w:right w:val="single" w:sz="4" w:space="0" w:color="auto"/>
            </w:tcBorders>
            <w:shd w:val="clear" w:color="auto" w:fill="auto"/>
            <w:noWrap/>
            <w:vAlign w:val="center"/>
            <w:hideMark/>
          </w:tcPr>
          <w:p w14:paraId="61F976C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F gas GT</w:t>
            </w:r>
          </w:p>
        </w:tc>
      </w:tr>
      <w:tr w:rsidR="00466647" w:rsidRPr="002741B4" w14:paraId="40055174"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65DBB8D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31M-FQ-1 </w:t>
            </w:r>
          </w:p>
        </w:tc>
        <w:tc>
          <w:tcPr>
            <w:tcW w:w="2880" w:type="dxa"/>
            <w:tcBorders>
              <w:top w:val="nil"/>
              <w:left w:val="nil"/>
              <w:bottom w:val="single" w:sz="4" w:space="0" w:color="auto"/>
              <w:right w:val="single" w:sz="4" w:space="0" w:color="auto"/>
            </w:tcBorders>
            <w:shd w:val="clear" w:color="auto" w:fill="auto"/>
            <w:noWrap/>
            <w:vAlign w:val="center"/>
            <w:hideMark/>
          </w:tcPr>
          <w:p w14:paraId="394FA8A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F gas GT</w:t>
            </w:r>
          </w:p>
        </w:tc>
      </w:tr>
      <w:tr w:rsidR="00466647" w:rsidRPr="002741B4" w14:paraId="761EBD5C"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2712999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31M-FQ-2</w:t>
            </w:r>
          </w:p>
        </w:tc>
        <w:tc>
          <w:tcPr>
            <w:tcW w:w="2880" w:type="dxa"/>
            <w:tcBorders>
              <w:top w:val="nil"/>
              <w:left w:val="nil"/>
              <w:bottom w:val="single" w:sz="4" w:space="0" w:color="auto"/>
              <w:right w:val="single" w:sz="4" w:space="0" w:color="auto"/>
            </w:tcBorders>
            <w:shd w:val="clear" w:color="auto" w:fill="auto"/>
            <w:noWrap/>
            <w:vAlign w:val="center"/>
            <w:hideMark/>
          </w:tcPr>
          <w:p w14:paraId="0F9C315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F gas GT</w:t>
            </w:r>
          </w:p>
        </w:tc>
      </w:tr>
      <w:tr w:rsidR="00466647" w:rsidRPr="002741B4" w14:paraId="5974056D"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45366F0"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31M-FQ-2</w:t>
            </w:r>
          </w:p>
        </w:tc>
        <w:tc>
          <w:tcPr>
            <w:tcW w:w="2880" w:type="dxa"/>
            <w:tcBorders>
              <w:top w:val="nil"/>
              <w:left w:val="nil"/>
              <w:bottom w:val="single" w:sz="4" w:space="0" w:color="auto"/>
              <w:right w:val="single" w:sz="4" w:space="0" w:color="auto"/>
            </w:tcBorders>
            <w:shd w:val="clear" w:color="auto" w:fill="auto"/>
            <w:noWrap/>
            <w:vAlign w:val="center"/>
            <w:hideMark/>
          </w:tcPr>
          <w:p w14:paraId="5EA0CA0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F gas GT</w:t>
            </w:r>
          </w:p>
        </w:tc>
      </w:tr>
      <w:tr w:rsidR="00466647" w:rsidRPr="002741B4" w14:paraId="67DAA517"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530102F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31M-L90FREQ</w:t>
            </w:r>
          </w:p>
        </w:tc>
        <w:tc>
          <w:tcPr>
            <w:tcW w:w="2880" w:type="dxa"/>
            <w:tcBorders>
              <w:top w:val="nil"/>
              <w:left w:val="nil"/>
              <w:bottom w:val="single" w:sz="4" w:space="0" w:color="auto"/>
              <w:right w:val="single" w:sz="4" w:space="0" w:color="auto"/>
            </w:tcBorders>
            <w:shd w:val="clear" w:color="auto" w:fill="auto"/>
            <w:noWrap/>
            <w:vAlign w:val="center"/>
            <w:hideMark/>
          </w:tcPr>
          <w:p w14:paraId="68DC55F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proofErr w:type="spellStart"/>
            <w:r w:rsidRPr="002741B4">
              <w:rPr>
                <w:rFonts w:asciiTheme="minorHAnsi" w:eastAsia="Times New Roman" w:hAnsiTheme="minorHAnsi" w:cstheme="minorHAnsi"/>
                <w:color w:val="000000"/>
                <w:sz w:val="20"/>
                <w:szCs w:val="20"/>
                <w:lang w:eastAsia="en-GB"/>
              </w:rPr>
              <w:t>Prim</w:t>
            </w:r>
            <w:proofErr w:type="spellEnd"/>
            <w:r w:rsidRPr="002741B4">
              <w:rPr>
                <w:rFonts w:asciiTheme="minorHAnsi" w:eastAsia="Times New Roman" w:hAnsiTheme="minorHAnsi" w:cstheme="minorHAnsi"/>
                <w:color w:val="000000"/>
                <w:sz w:val="20"/>
                <w:szCs w:val="20"/>
                <w:lang w:eastAsia="en-GB"/>
              </w:rPr>
              <w:t xml:space="preserve"> frequentie Invloed</w:t>
            </w:r>
          </w:p>
        </w:tc>
      </w:tr>
      <w:tr w:rsidR="00466647" w:rsidRPr="002741B4" w14:paraId="4B507F83"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9FC64A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31M-51X </w:t>
            </w:r>
          </w:p>
        </w:tc>
        <w:tc>
          <w:tcPr>
            <w:tcW w:w="2880" w:type="dxa"/>
            <w:tcBorders>
              <w:top w:val="nil"/>
              <w:left w:val="nil"/>
              <w:bottom w:val="single" w:sz="4" w:space="0" w:color="auto"/>
              <w:right w:val="single" w:sz="4" w:space="0" w:color="auto"/>
            </w:tcBorders>
            <w:shd w:val="clear" w:color="auto" w:fill="auto"/>
            <w:noWrap/>
            <w:vAlign w:val="center"/>
            <w:hideMark/>
          </w:tcPr>
          <w:p w14:paraId="72AF54AE"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In programma</w:t>
            </w:r>
          </w:p>
        </w:tc>
      </w:tr>
      <w:tr w:rsidR="00466647" w:rsidRPr="002741B4" w14:paraId="6D510FFC"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6A38986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31M-S26TCX </w:t>
            </w:r>
          </w:p>
        </w:tc>
        <w:tc>
          <w:tcPr>
            <w:tcW w:w="2880" w:type="dxa"/>
            <w:tcBorders>
              <w:top w:val="nil"/>
              <w:left w:val="nil"/>
              <w:bottom w:val="single" w:sz="4" w:space="0" w:color="auto"/>
              <w:right w:val="single" w:sz="4" w:space="0" w:color="auto"/>
            </w:tcBorders>
            <w:shd w:val="clear" w:color="auto" w:fill="auto"/>
            <w:noWrap/>
            <w:vAlign w:val="center"/>
            <w:hideMark/>
          </w:tcPr>
          <w:p w14:paraId="183CBDF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GT vermogen</w:t>
            </w:r>
          </w:p>
        </w:tc>
      </w:tr>
      <w:tr w:rsidR="00466647" w:rsidRPr="002741B4" w14:paraId="44EE8053"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59DF338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31M-S30X </w:t>
            </w:r>
          </w:p>
        </w:tc>
        <w:tc>
          <w:tcPr>
            <w:tcW w:w="2880" w:type="dxa"/>
            <w:tcBorders>
              <w:top w:val="nil"/>
              <w:left w:val="nil"/>
              <w:bottom w:val="single" w:sz="4" w:space="0" w:color="auto"/>
              <w:right w:val="single" w:sz="4" w:space="0" w:color="auto"/>
            </w:tcBorders>
            <w:shd w:val="clear" w:color="auto" w:fill="auto"/>
            <w:noWrap/>
            <w:vAlign w:val="center"/>
            <w:hideMark/>
          </w:tcPr>
          <w:p w14:paraId="62C89AF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Mark V Alarm Claxon Resetten</w:t>
            </w:r>
          </w:p>
        </w:tc>
      </w:tr>
      <w:tr w:rsidR="00466647" w:rsidRPr="002741B4" w14:paraId="4A8967C7"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0CBDD4A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31M-S3RS </w:t>
            </w:r>
          </w:p>
        </w:tc>
        <w:tc>
          <w:tcPr>
            <w:tcW w:w="2880" w:type="dxa"/>
            <w:tcBorders>
              <w:top w:val="nil"/>
              <w:left w:val="nil"/>
              <w:bottom w:val="single" w:sz="4" w:space="0" w:color="auto"/>
              <w:right w:val="single" w:sz="4" w:space="0" w:color="auto"/>
            </w:tcBorders>
            <w:shd w:val="clear" w:color="auto" w:fill="auto"/>
            <w:noWrap/>
            <w:vAlign w:val="center"/>
            <w:hideMark/>
          </w:tcPr>
          <w:p w14:paraId="6993149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GT gereed voor start</w:t>
            </w:r>
          </w:p>
        </w:tc>
      </w:tr>
      <w:tr w:rsidR="00466647" w:rsidRPr="002741B4" w14:paraId="7AC399DD"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45F1A5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31M-S43R</w:t>
            </w:r>
          </w:p>
        </w:tc>
        <w:tc>
          <w:tcPr>
            <w:tcW w:w="2880" w:type="dxa"/>
            <w:tcBorders>
              <w:top w:val="nil"/>
              <w:left w:val="nil"/>
              <w:bottom w:val="single" w:sz="4" w:space="0" w:color="auto"/>
              <w:right w:val="single" w:sz="4" w:space="0" w:color="auto"/>
            </w:tcBorders>
            <w:shd w:val="clear" w:color="auto" w:fill="auto"/>
            <w:noWrap/>
            <w:vAlign w:val="center"/>
            <w:hideMark/>
          </w:tcPr>
          <w:p w14:paraId="1F82DF7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Centrale bediening GT</w:t>
            </w:r>
          </w:p>
        </w:tc>
      </w:tr>
      <w:tr w:rsidR="00466647" w:rsidRPr="002741B4" w14:paraId="12AD7455"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3CF2B7F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31M-S52GX</w:t>
            </w:r>
          </w:p>
        </w:tc>
        <w:tc>
          <w:tcPr>
            <w:tcW w:w="2880" w:type="dxa"/>
            <w:tcBorders>
              <w:top w:val="nil"/>
              <w:left w:val="nil"/>
              <w:bottom w:val="single" w:sz="4" w:space="0" w:color="auto"/>
              <w:right w:val="single" w:sz="4" w:space="0" w:color="auto"/>
            </w:tcBorders>
            <w:shd w:val="clear" w:color="auto" w:fill="auto"/>
            <w:noWrap/>
            <w:vAlign w:val="center"/>
            <w:hideMark/>
          </w:tcPr>
          <w:p w14:paraId="46890C6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Generatorschakelaar GT</w:t>
            </w:r>
          </w:p>
        </w:tc>
      </w:tr>
      <w:tr w:rsidR="00466647" w:rsidRPr="002741B4" w14:paraId="406A717C"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23549B1A"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31M-S8 3PSEL</w:t>
            </w:r>
          </w:p>
        </w:tc>
        <w:tc>
          <w:tcPr>
            <w:tcW w:w="2880" w:type="dxa"/>
            <w:tcBorders>
              <w:top w:val="nil"/>
              <w:left w:val="nil"/>
              <w:bottom w:val="single" w:sz="4" w:space="0" w:color="auto"/>
              <w:right w:val="single" w:sz="4" w:space="0" w:color="auto"/>
            </w:tcBorders>
            <w:shd w:val="clear" w:color="auto" w:fill="auto"/>
            <w:noWrap/>
            <w:vAlign w:val="center"/>
            <w:hideMark/>
          </w:tcPr>
          <w:p w14:paraId="7FCEED1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proofErr w:type="spellStart"/>
            <w:r w:rsidRPr="002741B4">
              <w:rPr>
                <w:rFonts w:asciiTheme="minorHAnsi" w:eastAsia="Times New Roman" w:hAnsiTheme="minorHAnsi" w:cstheme="minorHAnsi"/>
                <w:color w:val="000000"/>
                <w:sz w:val="20"/>
                <w:szCs w:val="20"/>
                <w:lang w:eastAsia="en-GB"/>
              </w:rPr>
              <w:t>Vermogensreg</w:t>
            </w:r>
            <w:proofErr w:type="spellEnd"/>
            <w:r w:rsidRPr="002741B4">
              <w:rPr>
                <w:rFonts w:asciiTheme="minorHAnsi" w:eastAsia="Times New Roman" w:hAnsiTheme="minorHAnsi" w:cstheme="minorHAnsi"/>
                <w:color w:val="000000"/>
                <w:sz w:val="20"/>
                <w:szCs w:val="20"/>
                <w:lang w:eastAsia="en-GB"/>
              </w:rPr>
              <w:t xml:space="preserve"> GT</w:t>
            </w:r>
          </w:p>
        </w:tc>
      </w:tr>
      <w:tr w:rsidR="00466647" w:rsidRPr="002741B4" w14:paraId="02B010BA"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E906BB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31M-S94X </w:t>
            </w:r>
          </w:p>
        </w:tc>
        <w:tc>
          <w:tcPr>
            <w:tcW w:w="2880" w:type="dxa"/>
            <w:tcBorders>
              <w:top w:val="nil"/>
              <w:left w:val="nil"/>
              <w:bottom w:val="single" w:sz="4" w:space="0" w:color="auto"/>
              <w:right w:val="single" w:sz="4" w:space="0" w:color="auto"/>
            </w:tcBorders>
            <w:shd w:val="clear" w:color="auto" w:fill="auto"/>
            <w:noWrap/>
            <w:vAlign w:val="center"/>
            <w:hideMark/>
          </w:tcPr>
          <w:p w14:paraId="1580A11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Uit programma GT</w:t>
            </w:r>
          </w:p>
        </w:tc>
      </w:tr>
      <w:tr w:rsidR="00466647" w:rsidRPr="002741B4" w14:paraId="751AFD5E"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377E533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31M-TNH</w:t>
            </w:r>
          </w:p>
        </w:tc>
        <w:tc>
          <w:tcPr>
            <w:tcW w:w="2880" w:type="dxa"/>
            <w:tcBorders>
              <w:top w:val="nil"/>
              <w:left w:val="nil"/>
              <w:bottom w:val="single" w:sz="4" w:space="0" w:color="auto"/>
              <w:right w:val="single" w:sz="4" w:space="0" w:color="auto"/>
            </w:tcBorders>
            <w:shd w:val="clear" w:color="auto" w:fill="auto"/>
            <w:noWrap/>
            <w:vAlign w:val="center"/>
            <w:hideMark/>
          </w:tcPr>
          <w:p w14:paraId="044C105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Toeren GT</w:t>
            </w:r>
          </w:p>
        </w:tc>
      </w:tr>
      <w:tr w:rsidR="00466647" w:rsidRPr="002741B4" w14:paraId="347D801B"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2776E85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31M-TNH </w:t>
            </w:r>
          </w:p>
        </w:tc>
        <w:tc>
          <w:tcPr>
            <w:tcW w:w="2880" w:type="dxa"/>
            <w:tcBorders>
              <w:top w:val="nil"/>
              <w:left w:val="nil"/>
              <w:bottom w:val="single" w:sz="4" w:space="0" w:color="auto"/>
              <w:right w:val="single" w:sz="4" w:space="0" w:color="auto"/>
            </w:tcBorders>
            <w:shd w:val="clear" w:color="auto" w:fill="auto"/>
            <w:noWrap/>
            <w:vAlign w:val="center"/>
            <w:hideMark/>
          </w:tcPr>
          <w:p w14:paraId="17BC791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Toeren GT</w:t>
            </w:r>
          </w:p>
        </w:tc>
      </w:tr>
      <w:tr w:rsidR="00466647" w:rsidRPr="002741B4" w14:paraId="6096370C"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DA85A1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31M-TTXM </w:t>
            </w:r>
          </w:p>
        </w:tc>
        <w:tc>
          <w:tcPr>
            <w:tcW w:w="2880" w:type="dxa"/>
            <w:tcBorders>
              <w:top w:val="nil"/>
              <w:left w:val="nil"/>
              <w:bottom w:val="single" w:sz="4" w:space="0" w:color="auto"/>
              <w:right w:val="single" w:sz="4" w:space="0" w:color="auto"/>
            </w:tcBorders>
            <w:shd w:val="clear" w:color="auto" w:fill="auto"/>
            <w:noWrap/>
            <w:vAlign w:val="center"/>
            <w:hideMark/>
          </w:tcPr>
          <w:p w14:paraId="4E95B6E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T gemiddeld uitlaat GT</w:t>
            </w:r>
          </w:p>
        </w:tc>
      </w:tr>
      <w:tr w:rsidR="00466647" w:rsidRPr="002741B4" w14:paraId="1C37B82B"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7DCAA89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31MBP00C0011 </w:t>
            </w:r>
          </w:p>
        </w:tc>
        <w:tc>
          <w:tcPr>
            <w:tcW w:w="2880" w:type="dxa"/>
            <w:tcBorders>
              <w:top w:val="nil"/>
              <w:left w:val="nil"/>
              <w:bottom w:val="single" w:sz="4" w:space="0" w:color="auto"/>
              <w:right w:val="single" w:sz="4" w:space="0" w:color="auto"/>
            </w:tcBorders>
            <w:shd w:val="clear" w:color="auto" w:fill="auto"/>
            <w:noWrap/>
            <w:vAlign w:val="center"/>
            <w:hideMark/>
          </w:tcPr>
          <w:p w14:paraId="62B38665"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Stookwaarde gos GT</w:t>
            </w:r>
          </w:p>
        </w:tc>
      </w:tr>
      <w:tr w:rsidR="00466647" w:rsidRPr="002741B4" w14:paraId="26D6D529"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20A11D8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31MBP00C0012 </w:t>
            </w:r>
          </w:p>
        </w:tc>
        <w:tc>
          <w:tcPr>
            <w:tcW w:w="2880" w:type="dxa"/>
            <w:tcBorders>
              <w:top w:val="nil"/>
              <w:left w:val="nil"/>
              <w:bottom w:val="single" w:sz="4" w:space="0" w:color="auto"/>
              <w:right w:val="single" w:sz="4" w:space="0" w:color="auto"/>
            </w:tcBorders>
            <w:shd w:val="clear" w:color="auto" w:fill="auto"/>
            <w:noWrap/>
            <w:vAlign w:val="center"/>
            <w:hideMark/>
          </w:tcPr>
          <w:p w14:paraId="5FF721C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Dichtheid gas GT</w:t>
            </w:r>
          </w:p>
        </w:tc>
      </w:tr>
      <w:tr w:rsidR="00466647" w:rsidRPr="00A8203D" w14:paraId="2139CBA4"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ABC5CE4"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31MKA00RX001 </w:t>
            </w:r>
          </w:p>
        </w:tc>
        <w:tc>
          <w:tcPr>
            <w:tcW w:w="2880" w:type="dxa"/>
            <w:tcBorders>
              <w:top w:val="nil"/>
              <w:left w:val="nil"/>
              <w:bottom w:val="single" w:sz="4" w:space="0" w:color="auto"/>
              <w:right w:val="single" w:sz="4" w:space="0" w:color="auto"/>
            </w:tcBorders>
            <w:shd w:val="clear" w:color="auto" w:fill="auto"/>
            <w:noWrap/>
            <w:vAlign w:val="center"/>
            <w:hideMark/>
          </w:tcPr>
          <w:p w14:paraId="474445E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Ontlading fase R GT -GEN</w:t>
            </w:r>
          </w:p>
        </w:tc>
      </w:tr>
      <w:tr w:rsidR="00466647" w:rsidRPr="008E55E7" w14:paraId="02A8B79C"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1461291"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31MKA00SX001 </w:t>
            </w:r>
          </w:p>
        </w:tc>
        <w:tc>
          <w:tcPr>
            <w:tcW w:w="2880" w:type="dxa"/>
            <w:tcBorders>
              <w:top w:val="nil"/>
              <w:left w:val="nil"/>
              <w:bottom w:val="single" w:sz="4" w:space="0" w:color="auto"/>
              <w:right w:val="single" w:sz="4" w:space="0" w:color="auto"/>
            </w:tcBorders>
            <w:shd w:val="clear" w:color="auto" w:fill="auto"/>
            <w:noWrap/>
            <w:vAlign w:val="center"/>
            <w:hideMark/>
          </w:tcPr>
          <w:p w14:paraId="3843232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Ontlading fase S GT -GEN</w:t>
            </w:r>
          </w:p>
        </w:tc>
      </w:tr>
      <w:tr w:rsidR="00466647" w:rsidRPr="008E55E7" w14:paraId="1DDB9459"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1D989BBD"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lastRenderedPageBreak/>
              <w:t>31MKA00TX001</w:t>
            </w:r>
          </w:p>
        </w:tc>
        <w:tc>
          <w:tcPr>
            <w:tcW w:w="2880" w:type="dxa"/>
            <w:tcBorders>
              <w:top w:val="nil"/>
              <w:left w:val="nil"/>
              <w:bottom w:val="single" w:sz="4" w:space="0" w:color="auto"/>
              <w:right w:val="single" w:sz="4" w:space="0" w:color="auto"/>
            </w:tcBorders>
            <w:shd w:val="clear" w:color="auto" w:fill="auto"/>
            <w:noWrap/>
            <w:vAlign w:val="center"/>
            <w:hideMark/>
          </w:tcPr>
          <w:p w14:paraId="029B60C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Ontlading fase T GT-GEN</w:t>
            </w:r>
          </w:p>
        </w:tc>
      </w:tr>
      <w:tr w:rsidR="00466647" w:rsidRPr="008E55E7" w14:paraId="399EF203"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0BD6D1B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31M-3CP</w:t>
            </w:r>
          </w:p>
        </w:tc>
        <w:tc>
          <w:tcPr>
            <w:tcW w:w="2880" w:type="dxa"/>
            <w:tcBorders>
              <w:top w:val="nil"/>
              <w:left w:val="nil"/>
              <w:bottom w:val="single" w:sz="4" w:space="0" w:color="auto"/>
              <w:right w:val="single" w:sz="4" w:space="0" w:color="auto"/>
            </w:tcBorders>
            <w:shd w:val="clear" w:color="auto" w:fill="auto"/>
            <w:noWrap/>
            <w:vAlign w:val="center"/>
            <w:hideMark/>
          </w:tcPr>
          <w:p w14:paraId="4B37E02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Ketel gereed v GT-start</w:t>
            </w:r>
          </w:p>
        </w:tc>
      </w:tr>
      <w:tr w:rsidR="00466647" w:rsidRPr="002741B4" w14:paraId="2BB65F0F"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21B73F9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31M-L1-EXHLIM</w:t>
            </w:r>
          </w:p>
        </w:tc>
        <w:tc>
          <w:tcPr>
            <w:tcW w:w="2880" w:type="dxa"/>
            <w:tcBorders>
              <w:top w:val="nil"/>
              <w:left w:val="nil"/>
              <w:bottom w:val="single" w:sz="4" w:space="0" w:color="auto"/>
              <w:right w:val="single" w:sz="4" w:space="0" w:color="auto"/>
            </w:tcBorders>
            <w:shd w:val="clear" w:color="auto" w:fill="auto"/>
            <w:noWrap/>
            <w:vAlign w:val="center"/>
            <w:hideMark/>
          </w:tcPr>
          <w:p w14:paraId="0E108B2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Afregelen T </w:t>
            </w:r>
            <w:proofErr w:type="spellStart"/>
            <w:r w:rsidRPr="002741B4">
              <w:rPr>
                <w:rFonts w:asciiTheme="minorHAnsi" w:eastAsia="Times New Roman" w:hAnsiTheme="minorHAnsi" w:cstheme="minorHAnsi"/>
                <w:color w:val="000000"/>
                <w:sz w:val="20"/>
                <w:szCs w:val="20"/>
                <w:lang w:eastAsia="en-GB"/>
              </w:rPr>
              <w:t>uitl</w:t>
            </w:r>
            <w:proofErr w:type="spellEnd"/>
            <w:r w:rsidRPr="002741B4">
              <w:rPr>
                <w:rFonts w:asciiTheme="minorHAnsi" w:eastAsia="Times New Roman" w:hAnsiTheme="minorHAnsi" w:cstheme="minorHAnsi"/>
                <w:color w:val="000000"/>
                <w:sz w:val="20"/>
                <w:szCs w:val="20"/>
                <w:lang w:eastAsia="en-GB"/>
              </w:rPr>
              <w:t xml:space="preserve"> GT</w:t>
            </w:r>
            <w:r w:rsidRPr="002741B4">
              <w:rPr>
                <w:rFonts w:asciiTheme="minorHAnsi" w:eastAsia="Times New Roman" w:hAnsiTheme="minorHAnsi" w:cstheme="minorHAnsi"/>
                <w:i/>
                <w:iCs/>
                <w:color w:val="000000"/>
                <w:sz w:val="20"/>
                <w:szCs w:val="20"/>
                <w:lang w:eastAsia="en-GB"/>
              </w:rPr>
              <w:t xml:space="preserve"> </w:t>
            </w:r>
          </w:p>
        </w:tc>
      </w:tr>
      <w:tr w:rsidR="00466647" w:rsidRPr="002741B4" w14:paraId="326AE87D"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0E6995C6"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31M-l 1FSSTOP</w:t>
            </w:r>
          </w:p>
        </w:tc>
        <w:tc>
          <w:tcPr>
            <w:tcW w:w="2880" w:type="dxa"/>
            <w:tcBorders>
              <w:top w:val="nil"/>
              <w:left w:val="nil"/>
              <w:bottom w:val="single" w:sz="4" w:space="0" w:color="auto"/>
              <w:right w:val="single" w:sz="4" w:space="0" w:color="auto"/>
            </w:tcBorders>
            <w:shd w:val="clear" w:color="auto" w:fill="auto"/>
            <w:noWrap/>
            <w:vAlign w:val="center"/>
            <w:hideMark/>
          </w:tcPr>
          <w:p w14:paraId="03A37FCF"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BA </w:t>
            </w:r>
            <w:proofErr w:type="spellStart"/>
            <w:r w:rsidRPr="002741B4">
              <w:rPr>
                <w:rFonts w:asciiTheme="minorHAnsi" w:eastAsia="Times New Roman" w:hAnsiTheme="minorHAnsi" w:cstheme="minorHAnsi"/>
                <w:color w:val="000000"/>
                <w:sz w:val="20"/>
                <w:szCs w:val="20"/>
                <w:lang w:eastAsia="en-GB"/>
              </w:rPr>
              <w:t>Vrijg</w:t>
            </w:r>
            <w:proofErr w:type="spellEnd"/>
            <w:r w:rsidRPr="002741B4">
              <w:rPr>
                <w:rFonts w:asciiTheme="minorHAnsi" w:eastAsia="Times New Roman" w:hAnsiTheme="minorHAnsi" w:cstheme="minorHAnsi"/>
                <w:color w:val="000000"/>
                <w:sz w:val="20"/>
                <w:szCs w:val="20"/>
                <w:lang w:eastAsia="en-GB"/>
              </w:rPr>
              <w:t xml:space="preserve"> GT</w:t>
            </w:r>
          </w:p>
        </w:tc>
      </w:tr>
      <w:tr w:rsidR="00466647" w:rsidRPr="002741B4" w14:paraId="2D7340A7"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14:paraId="4A65D76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31M-L 1FSSTOP-1 </w:t>
            </w:r>
          </w:p>
        </w:tc>
        <w:tc>
          <w:tcPr>
            <w:tcW w:w="2880" w:type="dxa"/>
            <w:tcBorders>
              <w:top w:val="nil"/>
              <w:left w:val="nil"/>
              <w:bottom w:val="single" w:sz="4" w:space="0" w:color="auto"/>
              <w:right w:val="single" w:sz="4" w:space="0" w:color="auto"/>
            </w:tcBorders>
            <w:shd w:val="clear" w:color="auto" w:fill="auto"/>
            <w:noWrap/>
            <w:vAlign w:val="center"/>
            <w:hideMark/>
          </w:tcPr>
          <w:p w14:paraId="40057C02"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Vrijgave GT</w:t>
            </w:r>
          </w:p>
        </w:tc>
      </w:tr>
      <w:tr w:rsidR="00466647" w:rsidRPr="002741B4" w14:paraId="1E7C668E"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9841E0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31M-L1FSSTOP-2 </w:t>
            </w:r>
          </w:p>
        </w:tc>
        <w:tc>
          <w:tcPr>
            <w:tcW w:w="2880" w:type="dxa"/>
            <w:tcBorders>
              <w:top w:val="nil"/>
              <w:left w:val="nil"/>
              <w:bottom w:val="single" w:sz="4" w:space="0" w:color="auto"/>
              <w:right w:val="single" w:sz="4" w:space="0" w:color="auto"/>
            </w:tcBorders>
            <w:shd w:val="clear" w:color="auto" w:fill="auto"/>
            <w:noWrap/>
            <w:vAlign w:val="bottom"/>
            <w:hideMark/>
          </w:tcPr>
          <w:p w14:paraId="1C81112B"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Vrijgave GT</w:t>
            </w:r>
          </w:p>
        </w:tc>
      </w:tr>
      <w:tr w:rsidR="00466647" w:rsidRPr="002741B4" w14:paraId="69BAE571"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25771773"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31M-L 1FSSTOP-3 </w:t>
            </w:r>
          </w:p>
        </w:tc>
        <w:tc>
          <w:tcPr>
            <w:tcW w:w="2880" w:type="dxa"/>
            <w:tcBorders>
              <w:top w:val="nil"/>
              <w:left w:val="nil"/>
              <w:bottom w:val="single" w:sz="4" w:space="0" w:color="auto"/>
              <w:right w:val="single" w:sz="4" w:space="0" w:color="auto"/>
            </w:tcBorders>
            <w:shd w:val="clear" w:color="auto" w:fill="auto"/>
            <w:noWrap/>
            <w:vAlign w:val="bottom"/>
            <w:hideMark/>
          </w:tcPr>
          <w:p w14:paraId="64CB63A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Vrijgave GT</w:t>
            </w:r>
          </w:p>
        </w:tc>
      </w:tr>
      <w:tr w:rsidR="00466647" w:rsidRPr="002741B4" w14:paraId="7CC946DA"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2010FD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31M-GA1 </w:t>
            </w:r>
          </w:p>
        </w:tc>
        <w:tc>
          <w:tcPr>
            <w:tcW w:w="2880" w:type="dxa"/>
            <w:tcBorders>
              <w:top w:val="nil"/>
              <w:left w:val="nil"/>
              <w:bottom w:val="single" w:sz="4" w:space="0" w:color="auto"/>
              <w:right w:val="single" w:sz="4" w:space="0" w:color="auto"/>
            </w:tcBorders>
            <w:shd w:val="clear" w:color="auto" w:fill="auto"/>
            <w:noWrap/>
            <w:vAlign w:val="bottom"/>
            <w:hideMark/>
          </w:tcPr>
          <w:p w14:paraId="3DC9AB9C"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GT bedieningskeuze</w:t>
            </w:r>
          </w:p>
        </w:tc>
      </w:tr>
      <w:tr w:rsidR="00466647" w:rsidRPr="002741B4" w14:paraId="49CC308A"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0B0087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 xml:space="preserve">31M-CA1 </w:t>
            </w:r>
          </w:p>
        </w:tc>
        <w:tc>
          <w:tcPr>
            <w:tcW w:w="2880" w:type="dxa"/>
            <w:tcBorders>
              <w:top w:val="nil"/>
              <w:left w:val="nil"/>
              <w:bottom w:val="single" w:sz="4" w:space="0" w:color="auto"/>
              <w:right w:val="single" w:sz="4" w:space="0" w:color="auto"/>
            </w:tcBorders>
            <w:shd w:val="clear" w:color="auto" w:fill="auto"/>
            <w:noWrap/>
            <w:vAlign w:val="bottom"/>
            <w:hideMark/>
          </w:tcPr>
          <w:p w14:paraId="0C418D08"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GT bedieningskeuze</w:t>
            </w:r>
          </w:p>
        </w:tc>
      </w:tr>
      <w:tr w:rsidR="00466647" w:rsidRPr="002741B4" w14:paraId="28B826F3" w14:textId="77777777" w:rsidTr="001E40AB">
        <w:trPr>
          <w:trHeight w:val="29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96F06A9"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31M-CA70R4/CS</w:t>
            </w:r>
          </w:p>
        </w:tc>
        <w:tc>
          <w:tcPr>
            <w:tcW w:w="2880" w:type="dxa"/>
            <w:tcBorders>
              <w:top w:val="nil"/>
              <w:left w:val="nil"/>
              <w:bottom w:val="single" w:sz="4" w:space="0" w:color="auto"/>
              <w:right w:val="single" w:sz="4" w:space="0" w:color="auto"/>
            </w:tcBorders>
            <w:shd w:val="clear" w:color="auto" w:fill="auto"/>
            <w:noWrap/>
            <w:vAlign w:val="bottom"/>
            <w:hideMark/>
          </w:tcPr>
          <w:p w14:paraId="735F43C7" w14:textId="77777777" w:rsidR="00466647" w:rsidRPr="002741B4" w:rsidRDefault="00466647" w:rsidP="001E40AB">
            <w:pPr>
              <w:jc w:val="both"/>
              <w:rPr>
                <w:rFonts w:asciiTheme="minorHAnsi" w:eastAsia="Times New Roman" w:hAnsiTheme="minorHAnsi" w:cstheme="minorHAnsi"/>
                <w:color w:val="000000"/>
                <w:sz w:val="20"/>
                <w:szCs w:val="20"/>
                <w:lang w:eastAsia="en-GB"/>
              </w:rPr>
            </w:pPr>
            <w:r w:rsidRPr="002741B4">
              <w:rPr>
                <w:rFonts w:asciiTheme="minorHAnsi" w:eastAsia="Times New Roman" w:hAnsiTheme="minorHAnsi" w:cstheme="minorHAnsi"/>
                <w:color w:val="000000"/>
                <w:sz w:val="20"/>
                <w:szCs w:val="20"/>
                <w:lang w:eastAsia="en-GB"/>
              </w:rPr>
              <w:t>Vermogen GT</w:t>
            </w:r>
          </w:p>
        </w:tc>
      </w:tr>
    </w:tbl>
    <w:p w14:paraId="3BBB0348" w14:textId="77777777" w:rsidR="00466647" w:rsidRPr="002741B4" w:rsidRDefault="00466647" w:rsidP="00466647">
      <w:pPr>
        <w:jc w:val="both"/>
        <w:rPr>
          <w:rFonts w:asciiTheme="minorHAnsi" w:eastAsia="Arial" w:hAnsiTheme="minorHAnsi" w:cstheme="minorHAnsi"/>
          <w:sz w:val="20"/>
          <w:szCs w:val="20"/>
        </w:rPr>
      </w:pPr>
    </w:p>
    <w:p w14:paraId="1079B42E" w14:textId="77777777" w:rsidR="00466647" w:rsidRPr="002741B4" w:rsidRDefault="00466647" w:rsidP="00466647">
      <w:pPr>
        <w:jc w:val="both"/>
        <w:rPr>
          <w:rFonts w:asciiTheme="minorHAnsi" w:eastAsia="Arial" w:hAnsiTheme="minorHAnsi" w:cstheme="minorHAnsi"/>
          <w:sz w:val="20"/>
          <w:szCs w:val="20"/>
        </w:rPr>
      </w:pPr>
    </w:p>
    <w:p w14:paraId="4698027A" w14:textId="60E7570E" w:rsidR="000F0FD5" w:rsidRPr="00C920D4" w:rsidRDefault="000F0FD5" w:rsidP="00963FAF">
      <w:pPr>
        <w:rPr>
          <w:rFonts w:ascii="Arial" w:hAnsi="Arial" w:cs="Arial"/>
          <w:b/>
          <w:sz w:val="20"/>
          <w:szCs w:val="20"/>
          <w:lang w:val="en-US"/>
        </w:rPr>
      </w:pPr>
    </w:p>
    <w:sectPr w:rsidR="000F0FD5" w:rsidRPr="00C920D4" w:rsidSect="000F0FD5">
      <w:headerReference w:type="even" r:id="rId25"/>
      <w:headerReference w:type="default" r:id="rId26"/>
      <w:footerReference w:type="even" r:id="rId27"/>
      <w:footerReference w:type="default" r:id="rId28"/>
      <w:headerReference w:type="first" r:id="rId29"/>
      <w:footerReference w:type="first" r:id="rId30"/>
      <w:pgSz w:w="11906" w:h="16838"/>
      <w:pgMar w:top="864" w:right="1296" w:bottom="720" w:left="1296" w:header="432"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BEE18" w14:textId="77777777" w:rsidR="00DF70F8" w:rsidRDefault="00DF70F8" w:rsidP="00CA2F47">
      <w:r>
        <w:separator/>
      </w:r>
    </w:p>
  </w:endnote>
  <w:endnote w:type="continuationSeparator" w:id="0">
    <w:p w14:paraId="7EEBACFA" w14:textId="77777777" w:rsidR="00DF70F8" w:rsidRDefault="00DF70F8" w:rsidP="00CA2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Polo">
    <w:altName w:val="Segoe UI Semilight"/>
    <w:charset w:val="00"/>
    <w:family w:val="auto"/>
    <w:pitch w:val="variable"/>
    <w:sig w:usb0="00000001" w:usb1="0000205B"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SIngridNormal">
    <w:altName w:val="Times New Roman"/>
    <w:charset w:val="00"/>
    <w:family w:val="auto"/>
    <w:pitch w:val="variable"/>
    <w:sig w:usb0="8000002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EAEB" w14:textId="77777777" w:rsidR="009A4EE1" w:rsidRPr="009A4EE1" w:rsidRDefault="009A4EE1" w:rsidP="009A4EE1">
    <w:pPr>
      <w:jc w:val="center"/>
      <w:rPr>
        <w:rFonts w:ascii="Segoe UI" w:eastAsia="Times New Roman" w:hAnsi="Segoe UI" w:cs="Segoe UI"/>
        <w:color w:val="A6A6A6" w:themeColor="background1" w:themeShade="A6"/>
        <w:sz w:val="21"/>
        <w:szCs w:val="21"/>
        <w:lang w:val="en-US" w:eastAsia="nl-NL"/>
      </w:rPr>
    </w:pPr>
    <w:r w:rsidRPr="009A4EE1">
      <w:rPr>
        <w:rFonts w:ascii="Segoe UI" w:eastAsia="Times New Roman" w:hAnsi="Segoe UI" w:cs="Segoe UI"/>
        <w:color w:val="A6A6A6" w:themeColor="background1" w:themeShade="A6"/>
        <w:sz w:val="20"/>
        <w:szCs w:val="20"/>
        <w:lang w:val="en-US" w:eastAsia="nl-NL"/>
      </w:rPr>
      <w:t>This document is the property of Uniper Benelux and contains confidential information. It may not be copied in parts or as a whole without prior written consent of Uniper Benelux.</w:t>
    </w:r>
  </w:p>
  <w:p w14:paraId="2FC15A09" w14:textId="77777777" w:rsidR="009A4EE1" w:rsidRPr="009A4EE1" w:rsidRDefault="009A4EE1">
    <w:pPr>
      <w:pStyle w:val="Voetteks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6D88B" w14:textId="77777777" w:rsidR="003565B9" w:rsidRDefault="003565B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8E43" w14:textId="77777777" w:rsidR="003D3C55" w:rsidRPr="009A4EE1" w:rsidRDefault="003D3C55" w:rsidP="003D3C55">
    <w:pPr>
      <w:jc w:val="center"/>
      <w:rPr>
        <w:rFonts w:ascii="Segoe UI" w:eastAsia="Times New Roman" w:hAnsi="Segoe UI" w:cs="Segoe UI"/>
        <w:color w:val="A6A6A6" w:themeColor="background1" w:themeShade="A6"/>
        <w:sz w:val="21"/>
        <w:szCs w:val="21"/>
        <w:lang w:val="en-US" w:eastAsia="nl-NL"/>
      </w:rPr>
    </w:pPr>
    <w:r w:rsidRPr="009A4EE1">
      <w:rPr>
        <w:rFonts w:ascii="Segoe UI" w:eastAsia="Times New Roman" w:hAnsi="Segoe UI" w:cs="Segoe UI"/>
        <w:color w:val="A6A6A6" w:themeColor="background1" w:themeShade="A6"/>
        <w:sz w:val="20"/>
        <w:szCs w:val="20"/>
        <w:lang w:val="en-US" w:eastAsia="nl-NL"/>
      </w:rPr>
      <w:t>This document is the property of Uniper Benelux and contains confidential information. It may not be copied in parts or as a whole without prior written consent of Uniper Benelux.</w:t>
    </w:r>
  </w:p>
  <w:p w14:paraId="5BE93A62" w14:textId="77777777" w:rsidR="006A0217" w:rsidRPr="003D3C55" w:rsidRDefault="006A0217" w:rsidP="00FE4978">
    <w:pPr>
      <w:pStyle w:val="Voettekst"/>
      <w:rPr>
        <w:rFonts w:ascii="Arial" w:hAnsi="Arial" w:cs="Arial"/>
        <w:sz w:val="8"/>
        <w:szCs w:val="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F6DA" w14:textId="77777777" w:rsidR="003D3C55" w:rsidRPr="009A4EE1" w:rsidRDefault="003D3C55" w:rsidP="003D3C55">
    <w:pPr>
      <w:jc w:val="center"/>
      <w:rPr>
        <w:rFonts w:ascii="Segoe UI" w:eastAsia="Times New Roman" w:hAnsi="Segoe UI" w:cs="Segoe UI"/>
        <w:color w:val="A6A6A6" w:themeColor="background1" w:themeShade="A6"/>
        <w:sz w:val="21"/>
        <w:szCs w:val="21"/>
        <w:lang w:val="en-US" w:eastAsia="nl-NL"/>
      </w:rPr>
    </w:pPr>
    <w:r w:rsidRPr="009A4EE1">
      <w:rPr>
        <w:rFonts w:ascii="Segoe UI" w:eastAsia="Times New Roman" w:hAnsi="Segoe UI" w:cs="Segoe UI"/>
        <w:color w:val="A6A6A6" w:themeColor="background1" w:themeShade="A6"/>
        <w:sz w:val="20"/>
        <w:szCs w:val="20"/>
        <w:lang w:val="en-US" w:eastAsia="nl-NL"/>
      </w:rPr>
      <w:t>This document is the property of Uniper Benelux and contains confidential information. It may not be copied in parts or as a whole without prior written consent of Uniper Benelux.</w:t>
    </w:r>
  </w:p>
  <w:p w14:paraId="31126E5D" w14:textId="260EB2E1" w:rsidR="004E24F8" w:rsidRPr="003D3C55" w:rsidRDefault="004E24F8" w:rsidP="00EA2AC9">
    <w:pPr>
      <w:pStyle w:val="Voettekst"/>
      <w:jc w:val="right"/>
      <w:rPr>
        <w:lang w:val="en-US"/>
      </w:rPr>
    </w:pPr>
  </w:p>
  <w:p w14:paraId="2DE403A5" w14:textId="77777777" w:rsidR="004E24F8" w:rsidRPr="003D3C55" w:rsidRDefault="004E24F8">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64EA" w14:textId="77777777" w:rsidR="00DF70F8" w:rsidRDefault="00DF70F8" w:rsidP="00CA2F47">
      <w:r>
        <w:separator/>
      </w:r>
    </w:p>
  </w:footnote>
  <w:footnote w:type="continuationSeparator" w:id="0">
    <w:p w14:paraId="475F0F33" w14:textId="77777777" w:rsidR="00DF70F8" w:rsidRDefault="00DF70F8" w:rsidP="00CA2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CF816" w14:textId="6A6EA498" w:rsidR="00466647" w:rsidRPr="000F205C" w:rsidRDefault="00466647" w:rsidP="00F071E5">
    <w:pPr>
      <w:pStyle w:val="Koptekst"/>
      <w:tabs>
        <w:tab w:val="clear" w:pos="4536"/>
        <w:tab w:val="right" w:pos="9356"/>
      </w:tabs>
      <w:rPr>
        <w:sz w:val="20"/>
        <w:szCs w:val="20"/>
      </w:rPr>
    </w:pPr>
    <w:r>
      <w:rPr>
        <w:noProof/>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02B74" w14:textId="77777777" w:rsidR="00466647" w:rsidRDefault="0046664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8"/>
      <w:gridCol w:w="4590"/>
      <w:gridCol w:w="997"/>
      <w:gridCol w:w="2261"/>
    </w:tblGrid>
    <w:tr w:rsidR="00334FDA" w:rsidRPr="001344C1" w14:paraId="206227FB" w14:textId="77777777" w:rsidTr="001E40AB">
      <w:trPr>
        <w:trHeight w:val="313"/>
      </w:trPr>
      <w:tc>
        <w:tcPr>
          <w:tcW w:w="1638" w:type="dxa"/>
          <w:vMerge w:val="restart"/>
          <w:tcBorders>
            <w:bottom w:val="dashSmallGap" w:sz="4" w:space="0" w:color="000000"/>
            <w:right w:val="dashSmallGap" w:sz="4" w:space="0" w:color="000000"/>
          </w:tcBorders>
        </w:tcPr>
        <w:p w14:paraId="0015CA20" w14:textId="77777777" w:rsidR="00334FDA" w:rsidRPr="001344C1" w:rsidRDefault="00334FDA" w:rsidP="00334FDA">
          <w:pPr>
            <w:pStyle w:val="Koptekst"/>
            <w:rPr>
              <w:rFonts w:ascii="Arial" w:hAnsi="Arial" w:cs="Arial"/>
              <w:sz w:val="20"/>
              <w:szCs w:val="20"/>
            </w:rPr>
          </w:pPr>
          <w:r w:rsidRPr="001344C1">
            <w:rPr>
              <w:rFonts w:ascii="Arial" w:hAnsi="Arial" w:cs="Arial"/>
              <w:noProof/>
              <w:sz w:val="20"/>
              <w:szCs w:val="20"/>
            </w:rPr>
            <w:drawing>
              <wp:inline distT="0" distB="0" distL="0" distR="0" wp14:anchorId="1A8D0D3E" wp14:editId="3041C6A9">
                <wp:extent cx="914400" cy="809625"/>
                <wp:effectExtent l="0" t="0" r="0" b="0"/>
                <wp:docPr id="2114201857" name="Picture 5" descr="unip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914400" cy="809625"/>
                        </a:xfrm>
                        <a:prstGeom prst="rect">
                          <a:avLst/>
                        </a:prstGeom>
                      </pic:spPr>
                    </pic:pic>
                  </a:graphicData>
                </a:graphic>
              </wp:inline>
            </w:drawing>
          </w:r>
        </w:p>
      </w:tc>
      <w:tc>
        <w:tcPr>
          <w:tcW w:w="4590" w:type="dxa"/>
          <w:vMerge w:val="restart"/>
          <w:tcBorders>
            <w:left w:val="dashSmallGap" w:sz="4" w:space="0" w:color="000000"/>
            <w:bottom w:val="dashSmallGap" w:sz="4" w:space="0" w:color="000000"/>
            <w:right w:val="dashSmallGap" w:sz="4" w:space="0" w:color="000000"/>
          </w:tcBorders>
          <w:vAlign w:val="center"/>
        </w:tcPr>
        <w:p w14:paraId="28E08158" w14:textId="77777777" w:rsidR="004D3EB4" w:rsidRDefault="004D3EB4" w:rsidP="00334FDA">
          <w:pPr>
            <w:rPr>
              <w:rFonts w:ascii="Calibri" w:eastAsia="Times New Roman" w:hAnsi="Calibri" w:cs="Calibri"/>
              <w:color w:val="000000"/>
              <w:sz w:val="20"/>
              <w:szCs w:val="20"/>
              <w:lang w:val="en-US" w:eastAsia="nl-NL"/>
            </w:rPr>
          </w:pPr>
        </w:p>
        <w:p w14:paraId="673FE775" w14:textId="77777777" w:rsidR="004D3EB4" w:rsidRDefault="004D3EB4" w:rsidP="00334FDA">
          <w:pPr>
            <w:rPr>
              <w:rFonts w:ascii="Calibri" w:eastAsia="Times New Roman" w:hAnsi="Calibri" w:cs="Calibri"/>
              <w:color w:val="000000"/>
              <w:sz w:val="20"/>
              <w:szCs w:val="20"/>
              <w:lang w:val="en-US" w:eastAsia="nl-NL"/>
            </w:rPr>
          </w:pPr>
        </w:p>
        <w:p w14:paraId="0513453B" w14:textId="5370CD74" w:rsidR="00334FDA" w:rsidRPr="001344C1" w:rsidRDefault="00334FDA" w:rsidP="001F1D82">
          <w:pPr>
            <w:rPr>
              <w:rFonts w:ascii="Arial" w:hAnsi="Arial" w:cs="Arial"/>
              <w:sz w:val="20"/>
              <w:szCs w:val="20"/>
              <w:lang w:val="en-GB"/>
            </w:rPr>
          </w:pPr>
          <w:r w:rsidRPr="003D4761">
            <w:rPr>
              <w:rFonts w:ascii="Calibri" w:eastAsia="Times New Roman" w:hAnsi="Calibri" w:cs="Calibri"/>
              <w:color w:val="000000"/>
              <w:sz w:val="20"/>
              <w:szCs w:val="20"/>
              <w:lang w:val="en-US" w:eastAsia="nl-NL"/>
            </w:rPr>
            <w:t xml:space="preserve">Technical Specification for </w:t>
          </w:r>
          <w:r>
            <w:rPr>
              <w:rFonts w:ascii="Calibri" w:eastAsia="Times New Roman" w:hAnsi="Calibri" w:cs="Calibri"/>
              <w:color w:val="000000"/>
              <w:sz w:val="20"/>
              <w:szCs w:val="20"/>
              <w:lang w:val="en-US" w:eastAsia="nl-NL"/>
            </w:rPr>
            <w:t>replacement</w:t>
          </w:r>
          <w:r w:rsidRPr="00466647">
            <w:rPr>
              <w:rFonts w:asciiTheme="minorHAnsi" w:hAnsiTheme="minorHAnsi" w:cstheme="minorHAnsi"/>
              <w:sz w:val="20"/>
              <w:szCs w:val="20"/>
              <w:lang w:val="en-US"/>
            </w:rPr>
            <w:t xml:space="preserve"> Turbine Control System Gas Turbine and Generator at Uniper Roca</w:t>
          </w:r>
        </w:p>
      </w:tc>
      <w:tc>
        <w:tcPr>
          <w:tcW w:w="997" w:type="dxa"/>
          <w:tcBorders>
            <w:top w:val="single" w:sz="4" w:space="0" w:color="auto"/>
            <w:left w:val="dashSmallGap" w:sz="4" w:space="0" w:color="000000"/>
            <w:bottom w:val="dashSmallGap" w:sz="4" w:space="0" w:color="000000"/>
            <w:right w:val="single" w:sz="4" w:space="0" w:color="auto"/>
          </w:tcBorders>
        </w:tcPr>
        <w:p w14:paraId="4F53AC3E" w14:textId="6F12AA6A" w:rsidR="00334FDA" w:rsidRPr="002C34C7" w:rsidRDefault="00334FDA" w:rsidP="00334FDA">
          <w:pPr>
            <w:pStyle w:val="Koptekst"/>
            <w:tabs>
              <w:tab w:val="clear" w:pos="4536"/>
              <w:tab w:val="clear" w:pos="9072"/>
              <w:tab w:val="center" w:pos="1045"/>
            </w:tabs>
            <w:rPr>
              <w:rFonts w:asciiTheme="minorHAnsi" w:hAnsiTheme="minorHAnsi" w:cstheme="minorHAnsi"/>
              <w:bCs/>
              <w:sz w:val="20"/>
              <w:szCs w:val="20"/>
              <w:lang w:val="en-GB"/>
            </w:rPr>
          </w:pPr>
          <w:r w:rsidRPr="002C34C7">
            <w:rPr>
              <w:rFonts w:asciiTheme="minorHAnsi" w:hAnsiTheme="minorHAnsi" w:cstheme="minorHAnsi"/>
              <w:bCs/>
              <w:sz w:val="20"/>
              <w:szCs w:val="20"/>
              <w:lang w:val="en-GB"/>
            </w:rPr>
            <w:t>Num</w:t>
          </w:r>
          <w:r w:rsidR="002C34C7" w:rsidRPr="002C34C7">
            <w:rPr>
              <w:rFonts w:asciiTheme="minorHAnsi" w:hAnsiTheme="minorHAnsi" w:cstheme="minorHAnsi"/>
              <w:bCs/>
              <w:sz w:val="20"/>
              <w:szCs w:val="20"/>
              <w:lang w:val="en-GB"/>
            </w:rPr>
            <w:t>b</w:t>
          </w:r>
          <w:r w:rsidRPr="002C34C7">
            <w:rPr>
              <w:rFonts w:asciiTheme="minorHAnsi" w:hAnsiTheme="minorHAnsi" w:cstheme="minorHAnsi"/>
              <w:bCs/>
              <w:sz w:val="20"/>
              <w:szCs w:val="20"/>
              <w:lang w:val="en-GB"/>
            </w:rPr>
            <w:t>er</w:t>
          </w:r>
        </w:p>
      </w:tc>
      <w:tc>
        <w:tcPr>
          <w:tcW w:w="2261" w:type="dxa"/>
          <w:tcBorders>
            <w:top w:val="single" w:sz="4" w:space="0" w:color="auto"/>
            <w:left w:val="dashSmallGap" w:sz="4" w:space="0" w:color="000000"/>
            <w:bottom w:val="dashSmallGap" w:sz="4" w:space="0" w:color="000000"/>
            <w:right w:val="single" w:sz="4" w:space="0" w:color="auto"/>
          </w:tcBorders>
        </w:tcPr>
        <w:p w14:paraId="5803AF1F" w14:textId="77777777" w:rsidR="00334FDA" w:rsidRPr="002C34C7" w:rsidRDefault="00334FDA" w:rsidP="00334FDA">
          <w:pPr>
            <w:pStyle w:val="Koptekst"/>
            <w:tabs>
              <w:tab w:val="clear" w:pos="4536"/>
              <w:tab w:val="clear" w:pos="9072"/>
              <w:tab w:val="center" w:pos="1045"/>
            </w:tabs>
            <w:rPr>
              <w:rFonts w:asciiTheme="minorHAnsi" w:hAnsiTheme="minorHAnsi" w:cstheme="minorHAnsi"/>
              <w:bCs/>
              <w:sz w:val="20"/>
              <w:szCs w:val="20"/>
              <w:lang w:val="en-GB"/>
            </w:rPr>
          </w:pPr>
          <w:r w:rsidRPr="002C34C7">
            <w:rPr>
              <w:rFonts w:asciiTheme="minorHAnsi" w:eastAsia="Times New Roman" w:hAnsiTheme="minorHAnsi" w:cstheme="minorHAnsi"/>
              <w:color w:val="000000"/>
              <w:sz w:val="20"/>
              <w:szCs w:val="20"/>
              <w:lang w:eastAsia="nl-NL"/>
            </w:rPr>
            <w:t>WS885281995</w:t>
          </w:r>
        </w:p>
      </w:tc>
    </w:tr>
    <w:tr w:rsidR="00334FDA" w:rsidRPr="001344C1" w14:paraId="480B6997" w14:textId="77777777" w:rsidTr="001E40AB">
      <w:trPr>
        <w:trHeight w:val="313"/>
      </w:trPr>
      <w:tc>
        <w:tcPr>
          <w:tcW w:w="1638" w:type="dxa"/>
          <w:vMerge/>
          <w:tcBorders>
            <w:top w:val="dashSmallGap" w:sz="4" w:space="0" w:color="000000"/>
            <w:bottom w:val="dashSmallGap" w:sz="4" w:space="0" w:color="000000"/>
            <w:right w:val="dashSmallGap" w:sz="4" w:space="0" w:color="000000"/>
          </w:tcBorders>
        </w:tcPr>
        <w:p w14:paraId="70A49B5A" w14:textId="77777777" w:rsidR="00334FDA" w:rsidRPr="001344C1" w:rsidRDefault="00334FDA" w:rsidP="00334FDA">
          <w:pPr>
            <w:pStyle w:val="Koptekst"/>
            <w:rPr>
              <w:rFonts w:ascii="Arial" w:hAnsi="Arial" w:cs="Arial"/>
              <w:noProof/>
              <w:sz w:val="20"/>
              <w:szCs w:val="20"/>
              <w:lang w:val="en-GB"/>
            </w:rPr>
          </w:pPr>
        </w:p>
      </w:tc>
      <w:tc>
        <w:tcPr>
          <w:tcW w:w="4590" w:type="dxa"/>
          <w:vMerge/>
          <w:tcBorders>
            <w:top w:val="dashSmallGap" w:sz="4" w:space="0" w:color="000000"/>
            <w:left w:val="dashSmallGap" w:sz="4" w:space="0" w:color="000000"/>
            <w:bottom w:val="dashSmallGap" w:sz="4" w:space="0" w:color="000000"/>
            <w:right w:val="dashSmallGap" w:sz="4" w:space="0" w:color="000000"/>
          </w:tcBorders>
          <w:vAlign w:val="center"/>
        </w:tcPr>
        <w:p w14:paraId="75E8BD5C" w14:textId="77777777" w:rsidR="00334FDA" w:rsidRPr="001344C1" w:rsidRDefault="00334FDA" w:rsidP="00334FDA">
          <w:pPr>
            <w:pStyle w:val="Koptekst"/>
            <w:jc w:val="center"/>
            <w:rPr>
              <w:rFonts w:ascii="Arial" w:hAnsi="Arial" w:cs="Arial"/>
              <w:sz w:val="20"/>
              <w:szCs w:val="20"/>
              <w:lang w:val="en-GB"/>
            </w:rPr>
          </w:pPr>
        </w:p>
      </w:tc>
      <w:tc>
        <w:tcPr>
          <w:tcW w:w="997" w:type="dxa"/>
          <w:tcBorders>
            <w:top w:val="dashSmallGap" w:sz="4" w:space="0" w:color="000000"/>
            <w:left w:val="dashSmallGap" w:sz="4" w:space="0" w:color="000000"/>
            <w:bottom w:val="dashSmallGap" w:sz="4" w:space="0" w:color="000000"/>
            <w:right w:val="single" w:sz="4" w:space="0" w:color="auto"/>
          </w:tcBorders>
        </w:tcPr>
        <w:p w14:paraId="7CB56163" w14:textId="5F830D5C" w:rsidR="00334FDA" w:rsidRPr="002C34C7" w:rsidRDefault="00334FDA" w:rsidP="00334FDA">
          <w:pPr>
            <w:pStyle w:val="Koptekst"/>
            <w:tabs>
              <w:tab w:val="clear" w:pos="4536"/>
              <w:tab w:val="clear" w:pos="9072"/>
              <w:tab w:val="center" w:pos="1521"/>
            </w:tabs>
            <w:rPr>
              <w:rFonts w:asciiTheme="minorHAnsi" w:hAnsiTheme="minorHAnsi" w:cstheme="minorHAnsi"/>
              <w:sz w:val="20"/>
              <w:szCs w:val="20"/>
              <w:lang w:val="en-US"/>
            </w:rPr>
          </w:pPr>
          <w:r w:rsidRPr="002C34C7">
            <w:rPr>
              <w:rFonts w:asciiTheme="minorHAnsi" w:hAnsiTheme="minorHAnsi" w:cstheme="minorHAnsi"/>
              <w:sz w:val="20"/>
              <w:szCs w:val="20"/>
            </w:rPr>
            <w:t>Versi</w:t>
          </w:r>
          <w:r w:rsidR="002C34C7" w:rsidRPr="002C34C7">
            <w:rPr>
              <w:rFonts w:asciiTheme="minorHAnsi" w:hAnsiTheme="minorHAnsi" w:cstheme="minorHAnsi"/>
              <w:sz w:val="20"/>
              <w:szCs w:val="20"/>
            </w:rPr>
            <w:t>on</w:t>
          </w:r>
          <w:r w:rsidRPr="002C34C7">
            <w:rPr>
              <w:rFonts w:asciiTheme="minorHAnsi" w:hAnsiTheme="minorHAnsi" w:cstheme="minorHAnsi"/>
              <w:sz w:val="20"/>
              <w:szCs w:val="20"/>
            </w:rPr>
            <w:tab/>
          </w:r>
        </w:p>
      </w:tc>
      <w:tc>
        <w:tcPr>
          <w:tcW w:w="2261" w:type="dxa"/>
          <w:tcBorders>
            <w:top w:val="dashSmallGap" w:sz="4" w:space="0" w:color="000000"/>
            <w:left w:val="dashSmallGap" w:sz="4" w:space="0" w:color="000000"/>
            <w:bottom w:val="dashSmallGap" w:sz="4" w:space="0" w:color="000000"/>
            <w:right w:val="single" w:sz="4" w:space="0" w:color="auto"/>
          </w:tcBorders>
        </w:tcPr>
        <w:p w14:paraId="5566139E" w14:textId="77777777" w:rsidR="00334FDA" w:rsidRPr="002C34C7" w:rsidRDefault="00334FDA" w:rsidP="00334FDA">
          <w:pPr>
            <w:pStyle w:val="Koptekst"/>
            <w:tabs>
              <w:tab w:val="clear" w:pos="4536"/>
              <w:tab w:val="clear" w:pos="9072"/>
              <w:tab w:val="center" w:pos="1521"/>
            </w:tabs>
            <w:rPr>
              <w:rFonts w:asciiTheme="minorHAnsi" w:hAnsiTheme="minorHAnsi" w:cstheme="minorHAnsi"/>
              <w:sz w:val="20"/>
              <w:szCs w:val="20"/>
              <w:lang w:val="en-US"/>
            </w:rPr>
          </w:pPr>
          <w:r w:rsidRPr="002C34C7">
            <w:rPr>
              <w:rFonts w:asciiTheme="minorHAnsi" w:hAnsiTheme="minorHAnsi" w:cstheme="minorHAnsi"/>
              <w:sz w:val="20"/>
              <w:szCs w:val="20"/>
              <w:lang w:val="en-US"/>
            </w:rPr>
            <w:t>1.0</w:t>
          </w:r>
        </w:p>
      </w:tc>
    </w:tr>
    <w:tr w:rsidR="00334FDA" w:rsidRPr="001344C1" w14:paraId="44DE052B" w14:textId="77777777" w:rsidTr="001E40AB">
      <w:trPr>
        <w:trHeight w:val="313"/>
      </w:trPr>
      <w:tc>
        <w:tcPr>
          <w:tcW w:w="1638" w:type="dxa"/>
          <w:vMerge/>
          <w:tcBorders>
            <w:top w:val="dashSmallGap" w:sz="4" w:space="0" w:color="000000"/>
            <w:bottom w:val="dashSmallGap" w:sz="4" w:space="0" w:color="000000"/>
            <w:right w:val="dashSmallGap" w:sz="4" w:space="0" w:color="000000"/>
          </w:tcBorders>
        </w:tcPr>
        <w:p w14:paraId="78DEB3D9" w14:textId="77777777" w:rsidR="00334FDA" w:rsidRPr="001344C1" w:rsidRDefault="00334FDA" w:rsidP="00334FDA">
          <w:pPr>
            <w:pStyle w:val="Koptekst"/>
            <w:rPr>
              <w:rFonts w:ascii="Arial" w:hAnsi="Arial" w:cs="Arial"/>
              <w:noProof/>
              <w:sz w:val="20"/>
              <w:szCs w:val="20"/>
              <w:lang w:val="en-US"/>
            </w:rPr>
          </w:pPr>
        </w:p>
      </w:tc>
      <w:tc>
        <w:tcPr>
          <w:tcW w:w="4590" w:type="dxa"/>
          <w:vMerge/>
          <w:tcBorders>
            <w:top w:val="dashSmallGap" w:sz="4" w:space="0" w:color="000000"/>
            <w:left w:val="dashSmallGap" w:sz="4" w:space="0" w:color="000000"/>
            <w:bottom w:val="dashSmallGap" w:sz="4" w:space="0" w:color="000000"/>
            <w:right w:val="dashSmallGap" w:sz="4" w:space="0" w:color="000000"/>
          </w:tcBorders>
          <w:vAlign w:val="center"/>
        </w:tcPr>
        <w:p w14:paraId="12A67E8D" w14:textId="77777777" w:rsidR="00334FDA" w:rsidRPr="001344C1" w:rsidRDefault="00334FDA" w:rsidP="00334FDA">
          <w:pPr>
            <w:pStyle w:val="Koptekst"/>
            <w:jc w:val="center"/>
            <w:rPr>
              <w:rFonts w:ascii="Arial" w:hAnsi="Arial" w:cs="Arial"/>
              <w:sz w:val="20"/>
              <w:szCs w:val="20"/>
              <w:lang w:val="en-US"/>
            </w:rPr>
          </w:pPr>
        </w:p>
      </w:tc>
      <w:tc>
        <w:tcPr>
          <w:tcW w:w="997" w:type="dxa"/>
          <w:tcBorders>
            <w:top w:val="dashSmallGap" w:sz="4" w:space="0" w:color="000000"/>
            <w:left w:val="dashSmallGap" w:sz="4" w:space="0" w:color="000000"/>
            <w:bottom w:val="dashSmallGap" w:sz="4" w:space="0" w:color="000000"/>
            <w:right w:val="single" w:sz="4" w:space="0" w:color="auto"/>
          </w:tcBorders>
        </w:tcPr>
        <w:p w14:paraId="18519E4C" w14:textId="394A0E0C" w:rsidR="00334FDA" w:rsidRPr="002C34C7" w:rsidRDefault="00334FDA" w:rsidP="00334FDA">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rPr>
            <w:t>Dat</w:t>
          </w:r>
          <w:r w:rsidR="002C34C7" w:rsidRPr="002C34C7">
            <w:rPr>
              <w:rFonts w:asciiTheme="minorHAnsi" w:hAnsiTheme="minorHAnsi" w:cstheme="minorHAnsi"/>
              <w:sz w:val="20"/>
              <w:szCs w:val="20"/>
            </w:rPr>
            <w:t>e</w:t>
          </w:r>
        </w:p>
      </w:tc>
      <w:tc>
        <w:tcPr>
          <w:tcW w:w="2261" w:type="dxa"/>
          <w:tcBorders>
            <w:top w:val="dashSmallGap" w:sz="4" w:space="0" w:color="000000"/>
            <w:left w:val="dashSmallGap" w:sz="4" w:space="0" w:color="000000"/>
            <w:bottom w:val="dashSmallGap" w:sz="4" w:space="0" w:color="000000"/>
            <w:right w:val="single" w:sz="4" w:space="0" w:color="auto"/>
          </w:tcBorders>
        </w:tcPr>
        <w:p w14:paraId="0E32907F" w14:textId="77777777" w:rsidR="00334FDA" w:rsidRPr="002C34C7" w:rsidRDefault="00334FDA" w:rsidP="00334FDA">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lang w:val="en-US"/>
            </w:rPr>
            <w:t>2022-02-11</w:t>
          </w:r>
        </w:p>
      </w:tc>
    </w:tr>
    <w:tr w:rsidR="00334FDA" w:rsidRPr="001344C1" w14:paraId="1ECF877A" w14:textId="77777777" w:rsidTr="001E40AB">
      <w:trPr>
        <w:trHeight w:val="313"/>
      </w:trPr>
      <w:tc>
        <w:tcPr>
          <w:tcW w:w="1638" w:type="dxa"/>
          <w:vMerge/>
          <w:tcBorders>
            <w:top w:val="dashSmallGap" w:sz="4" w:space="0" w:color="000000"/>
            <w:right w:val="dashSmallGap" w:sz="4" w:space="0" w:color="000000"/>
          </w:tcBorders>
        </w:tcPr>
        <w:p w14:paraId="147922D5" w14:textId="77777777" w:rsidR="00334FDA" w:rsidRPr="001344C1" w:rsidRDefault="00334FDA" w:rsidP="00334FDA">
          <w:pPr>
            <w:pStyle w:val="Koptekst"/>
            <w:rPr>
              <w:rFonts w:ascii="Arial" w:hAnsi="Arial" w:cs="Arial"/>
              <w:noProof/>
              <w:sz w:val="20"/>
              <w:szCs w:val="20"/>
              <w:lang w:val="en-US"/>
            </w:rPr>
          </w:pPr>
        </w:p>
      </w:tc>
      <w:tc>
        <w:tcPr>
          <w:tcW w:w="4590" w:type="dxa"/>
          <w:vMerge/>
          <w:tcBorders>
            <w:top w:val="dashSmallGap" w:sz="4" w:space="0" w:color="000000"/>
            <w:left w:val="dashSmallGap" w:sz="4" w:space="0" w:color="000000"/>
            <w:right w:val="dashSmallGap" w:sz="4" w:space="0" w:color="000000"/>
          </w:tcBorders>
          <w:vAlign w:val="center"/>
        </w:tcPr>
        <w:p w14:paraId="063A018D" w14:textId="77777777" w:rsidR="00334FDA" w:rsidRPr="001344C1" w:rsidRDefault="00334FDA" w:rsidP="00334FDA">
          <w:pPr>
            <w:pStyle w:val="Koptekst"/>
            <w:jc w:val="center"/>
            <w:rPr>
              <w:rFonts w:ascii="Arial" w:hAnsi="Arial" w:cs="Arial"/>
              <w:sz w:val="20"/>
              <w:szCs w:val="20"/>
              <w:lang w:val="en-US"/>
            </w:rPr>
          </w:pPr>
        </w:p>
      </w:tc>
      <w:tc>
        <w:tcPr>
          <w:tcW w:w="997" w:type="dxa"/>
          <w:tcBorders>
            <w:top w:val="dashSmallGap" w:sz="4" w:space="0" w:color="000000"/>
            <w:left w:val="dashSmallGap" w:sz="4" w:space="0" w:color="000000"/>
            <w:bottom w:val="single" w:sz="4" w:space="0" w:color="auto"/>
            <w:right w:val="single" w:sz="4" w:space="0" w:color="auto"/>
          </w:tcBorders>
        </w:tcPr>
        <w:p w14:paraId="7A5A2C3A" w14:textId="2472CFE0" w:rsidR="00334FDA" w:rsidRPr="002C34C7" w:rsidRDefault="00334FDA" w:rsidP="00334FDA">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lang w:val="en-US"/>
            </w:rPr>
            <w:t>Pa</w:t>
          </w:r>
          <w:r w:rsidR="002C34C7" w:rsidRPr="002C34C7">
            <w:rPr>
              <w:rFonts w:asciiTheme="minorHAnsi" w:hAnsiTheme="minorHAnsi" w:cstheme="minorHAnsi"/>
              <w:sz w:val="20"/>
              <w:szCs w:val="20"/>
              <w:lang w:val="en-US"/>
            </w:rPr>
            <w:t>ge</w:t>
          </w:r>
        </w:p>
      </w:tc>
      <w:tc>
        <w:tcPr>
          <w:tcW w:w="2261" w:type="dxa"/>
          <w:tcBorders>
            <w:top w:val="dashSmallGap" w:sz="4" w:space="0" w:color="000000"/>
            <w:left w:val="dashSmallGap" w:sz="4" w:space="0" w:color="000000"/>
            <w:bottom w:val="single" w:sz="4" w:space="0" w:color="auto"/>
            <w:right w:val="single" w:sz="4" w:space="0" w:color="auto"/>
          </w:tcBorders>
        </w:tcPr>
        <w:p w14:paraId="705F9B23" w14:textId="5C0BEA40" w:rsidR="00334FDA" w:rsidRPr="002C34C7" w:rsidRDefault="00334FDA" w:rsidP="00334FDA">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lang w:val="en-US"/>
            </w:rPr>
            <w:t>Pag</w:t>
          </w:r>
          <w:r w:rsidR="002C34C7" w:rsidRPr="002C34C7">
            <w:rPr>
              <w:rFonts w:asciiTheme="minorHAnsi" w:hAnsiTheme="minorHAnsi" w:cstheme="minorHAnsi"/>
              <w:sz w:val="20"/>
              <w:szCs w:val="20"/>
              <w:lang w:val="en-US"/>
            </w:rPr>
            <w:t>e</w:t>
          </w:r>
          <w:r w:rsidRPr="002C34C7">
            <w:rPr>
              <w:rFonts w:asciiTheme="minorHAnsi" w:hAnsiTheme="minorHAnsi" w:cstheme="minorHAnsi"/>
              <w:sz w:val="20"/>
              <w:szCs w:val="20"/>
              <w:lang w:val="en-US"/>
            </w:rPr>
            <w:t xml:space="preserve"> </w:t>
          </w:r>
          <w:r w:rsidRPr="002C34C7">
            <w:rPr>
              <w:rFonts w:asciiTheme="minorHAnsi" w:hAnsiTheme="minorHAnsi" w:cstheme="minorHAnsi"/>
              <w:sz w:val="20"/>
              <w:szCs w:val="20"/>
              <w:lang w:val="en-US"/>
            </w:rPr>
            <w:fldChar w:fldCharType="begin"/>
          </w:r>
          <w:r w:rsidRPr="002C34C7">
            <w:rPr>
              <w:rFonts w:asciiTheme="minorHAnsi" w:hAnsiTheme="minorHAnsi" w:cstheme="minorHAnsi"/>
              <w:sz w:val="20"/>
              <w:szCs w:val="20"/>
              <w:lang w:val="en-US"/>
            </w:rPr>
            <w:instrText>PAGE  \* Arabic  \* MERGEFORMAT</w:instrText>
          </w:r>
          <w:r w:rsidRPr="002C34C7">
            <w:rPr>
              <w:rFonts w:asciiTheme="minorHAnsi" w:hAnsiTheme="minorHAnsi" w:cstheme="minorHAnsi"/>
              <w:sz w:val="20"/>
              <w:szCs w:val="20"/>
              <w:lang w:val="en-US"/>
            </w:rPr>
            <w:fldChar w:fldCharType="separate"/>
          </w:r>
          <w:r w:rsidRPr="002C34C7">
            <w:rPr>
              <w:rFonts w:asciiTheme="minorHAnsi" w:hAnsiTheme="minorHAnsi" w:cstheme="minorHAnsi"/>
              <w:sz w:val="20"/>
              <w:szCs w:val="20"/>
              <w:lang w:val="en-US"/>
            </w:rPr>
            <w:t>1</w:t>
          </w:r>
          <w:r w:rsidRPr="002C34C7">
            <w:rPr>
              <w:rFonts w:asciiTheme="minorHAnsi" w:hAnsiTheme="minorHAnsi" w:cstheme="minorHAnsi"/>
              <w:sz w:val="20"/>
              <w:szCs w:val="20"/>
              <w:lang w:val="en-US"/>
            </w:rPr>
            <w:fldChar w:fldCharType="end"/>
          </w:r>
          <w:r w:rsidRPr="002C34C7">
            <w:rPr>
              <w:rFonts w:asciiTheme="minorHAnsi" w:hAnsiTheme="minorHAnsi" w:cstheme="minorHAnsi"/>
              <w:sz w:val="20"/>
              <w:szCs w:val="20"/>
              <w:lang w:val="en-US"/>
            </w:rPr>
            <w:t xml:space="preserve"> van </w:t>
          </w:r>
          <w:r w:rsidRPr="002C34C7">
            <w:rPr>
              <w:rFonts w:asciiTheme="minorHAnsi" w:hAnsiTheme="minorHAnsi" w:cstheme="minorHAnsi"/>
              <w:sz w:val="20"/>
              <w:szCs w:val="20"/>
              <w:lang w:val="en-US"/>
            </w:rPr>
            <w:fldChar w:fldCharType="begin"/>
          </w:r>
          <w:r w:rsidRPr="002C34C7">
            <w:rPr>
              <w:rFonts w:asciiTheme="minorHAnsi" w:hAnsiTheme="minorHAnsi" w:cstheme="minorHAnsi"/>
              <w:sz w:val="20"/>
              <w:szCs w:val="20"/>
              <w:lang w:val="en-US"/>
            </w:rPr>
            <w:instrText>NUMPAGES  \* Arabic  \* MERGEFORMAT</w:instrText>
          </w:r>
          <w:r w:rsidRPr="002C34C7">
            <w:rPr>
              <w:rFonts w:asciiTheme="minorHAnsi" w:hAnsiTheme="minorHAnsi" w:cstheme="minorHAnsi"/>
              <w:sz w:val="20"/>
              <w:szCs w:val="20"/>
              <w:lang w:val="en-US"/>
            </w:rPr>
            <w:fldChar w:fldCharType="separate"/>
          </w:r>
          <w:r w:rsidRPr="002C34C7">
            <w:rPr>
              <w:rFonts w:asciiTheme="minorHAnsi" w:hAnsiTheme="minorHAnsi" w:cstheme="minorHAnsi"/>
              <w:sz w:val="20"/>
              <w:szCs w:val="20"/>
              <w:lang w:val="en-US"/>
            </w:rPr>
            <w:t>2</w:t>
          </w:r>
          <w:r w:rsidRPr="002C34C7">
            <w:rPr>
              <w:rFonts w:asciiTheme="minorHAnsi" w:hAnsiTheme="minorHAnsi" w:cstheme="minorHAnsi"/>
              <w:sz w:val="20"/>
              <w:szCs w:val="20"/>
              <w:lang w:val="en-US"/>
            </w:rPr>
            <w:fldChar w:fldCharType="end"/>
          </w:r>
        </w:p>
      </w:tc>
    </w:tr>
  </w:tbl>
  <w:p w14:paraId="4BB0D908" w14:textId="77777777" w:rsidR="00466647" w:rsidRPr="00466647" w:rsidRDefault="00466647" w:rsidP="00334FDA">
    <w:pPr>
      <w:pStyle w:val="Koptekst"/>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09CA" w14:textId="77777777" w:rsidR="00466647" w:rsidRDefault="00466647">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06FAB" w14:textId="77777777" w:rsidR="003565B9" w:rsidRDefault="003565B9">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8"/>
      <w:gridCol w:w="4590"/>
      <w:gridCol w:w="997"/>
      <w:gridCol w:w="2261"/>
    </w:tblGrid>
    <w:tr w:rsidR="003D3C55" w:rsidRPr="001344C1" w14:paraId="1471F08F" w14:textId="77777777" w:rsidTr="001E40AB">
      <w:trPr>
        <w:trHeight w:val="313"/>
      </w:trPr>
      <w:tc>
        <w:tcPr>
          <w:tcW w:w="1638" w:type="dxa"/>
          <w:vMerge w:val="restart"/>
          <w:tcBorders>
            <w:bottom w:val="dashSmallGap" w:sz="4" w:space="0" w:color="000000"/>
            <w:right w:val="dashSmallGap" w:sz="4" w:space="0" w:color="000000"/>
          </w:tcBorders>
        </w:tcPr>
        <w:p w14:paraId="77BC4298" w14:textId="77777777" w:rsidR="003D3C55" w:rsidRPr="001344C1" w:rsidRDefault="003D3C55" w:rsidP="003D3C55">
          <w:pPr>
            <w:pStyle w:val="Koptekst"/>
            <w:rPr>
              <w:rFonts w:ascii="Arial" w:hAnsi="Arial" w:cs="Arial"/>
              <w:sz w:val="20"/>
              <w:szCs w:val="20"/>
            </w:rPr>
          </w:pPr>
          <w:r w:rsidRPr="001344C1">
            <w:rPr>
              <w:rFonts w:ascii="Arial" w:hAnsi="Arial" w:cs="Arial"/>
              <w:noProof/>
              <w:sz w:val="20"/>
              <w:szCs w:val="20"/>
            </w:rPr>
            <w:drawing>
              <wp:inline distT="0" distB="0" distL="0" distR="0" wp14:anchorId="4B87587F" wp14:editId="225AE5F7">
                <wp:extent cx="914400" cy="809625"/>
                <wp:effectExtent l="0" t="0" r="0" b="0"/>
                <wp:docPr id="2114201860" name="Picture 5" descr="unip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914400" cy="809625"/>
                        </a:xfrm>
                        <a:prstGeom prst="rect">
                          <a:avLst/>
                        </a:prstGeom>
                      </pic:spPr>
                    </pic:pic>
                  </a:graphicData>
                </a:graphic>
              </wp:inline>
            </w:drawing>
          </w:r>
        </w:p>
      </w:tc>
      <w:tc>
        <w:tcPr>
          <w:tcW w:w="4590" w:type="dxa"/>
          <w:vMerge w:val="restart"/>
          <w:tcBorders>
            <w:left w:val="dashSmallGap" w:sz="4" w:space="0" w:color="000000"/>
            <w:bottom w:val="dashSmallGap" w:sz="4" w:space="0" w:color="000000"/>
            <w:right w:val="dashSmallGap" w:sz="4" w:space="0" w:color="000000"/>
          </w:tcBorders>
          <w:vAlign w:val="center"/>
        </w:tcPr>
        <w:p w14:paraId="0C53BBF4" w14:textId="77777777" w:rsidR="003D3C55" w:rsidRDefault="003D3C55" w:rsidP="003D3C55">
          <w:pPr>
            <w:rPr>
              <w:rFonts w:ascii="Calibri" w:eastAsia="Times New Roman" w:hAnsi="Calibri" w:cs="Calibri"/>
              <w:color w:val="000000"/>
              <w:sz w:val="20"/>
              <w:szCs w:val="20"/>
              <w:lang w:val="en-US" w:eastAsia="nl-NL"/>
            </w:rPr>
          </w:pPr>
        </w:p>
        <w:p w14:paraId="035E4780" w14:textId="77777777" w:rsidR="003D3C55" w:rsidRDefault="003D3C55" w:rsidP="003D3C55">
          <w:pPr>
            <w:rPr>
              <w:rFonts w:ascii="Calibri" w:eastAsia="Times New Roman" w:hAnsi="Calibri" w:cs="Calibri"/>
              <w:color w:val="000000"/>
              <w:sz w:val="20"/>
              <w:szCs w:val="20"/>
              <w:lang w:val="en-US" w:eastAsia="nl-NL"/>
            </w:rPr>
          </w:pPr>
        </w:p>
        <w:p w14:paraId="52E9B465" w14:textId="77777777" w:rsidR="003D3C55" w:rsidRPr="001344C1" w:rsidRDefault="003D3C55" w:rsidP="003D3C55">
          <w:pPr>
            <w:rPr>
              <w:rFonts w:ascii="Arial" w:hAnsi="Arial" w:cs="Arial"/>
              <w:sz w:val="20"/>
              <w:szCs w:val="20"/>
              <w:lang w:val="en-GB"/>
            </w:rPr>
          </w:pPr>
          <w:r w:rsidRPr="003D4761">
            <w:rPr>
              <w:rFonts w:ascii="Calibri" w:eastAsia="Times New Roman" w:hAnsi="Calibri" w:cs="Calibri"/>
              <w:color w:val="000000"/>
              <w:sz w:val="20"/>
              <w:szCs w:val="20"/>
              <w:lang w:val="en-US" w:eastAsia="nl-NL"/>
            </w:rPr>
            <w:t xml:space="preserve">Technical Specification for </w:t>
          </w:r>
          <w:r>
            <w:rPr>
              <w:rFonts w:ascii="Calibri" w:eastAsia="Times New Roman" w:hAnsi="Calibri" w:cs="Calibri"/>
              <w:color w:val="000000"/>
              <w:sz w:val="20"/>
              <w:szCs w:val="20"/>
              <w:lang w:val="en-US" w:eastAsia="nl-NL"/>
            </w:rPr>
            <w:t>replacement</w:t>
          </w:r>
          <w:r w:rsidRPr="00466647">
            <w:rPr>
              <w:rFonts w:asciiTheme="minorHAnsi" w:hAnsiTheme="minorHAnsi" w:cstheme="minorHAnsi"/>
              <w:sz w:val="20"/>
              <w:szCs w:val="20"/>
              <w:lang w:val="en-US"/>
            </w:rPr>
            <w:t xml:space="preserve"> Turbine Control System Gas Turbine and Generator at Uniper Roca</w:t>
          </w:r>
        </w:p>
      </w:tc>
      <w:tc>
        <w:tcPr>
          <w:tcW w:w="997" w:type="dxa"/>
          <w:tcBorders>
            <w:top w:val="single" w:sz="4" w:space="0" w:color="auto"/>
            <w:left w:val="dashSmallGap" w:sz="4" w:space="0" w:color="000000"/>
            <w:bottom w:val="dashSmallGap" w:sz="4" w:space="0" w:color="000000"/>
            <w:right w:val="single" w:sz="4" w:space="0" w:color="auto"/>
          </w:tcBorders>
        </w:tcPr>
        <w:p w14:paraId="6ABA57B0" w14:textId="77777777" w:rsidR="003D3C55" w:rsidRPr="002C34C7" w:rsidRDefault="003D3C55" w:rsidP="003D3C55">
          <w:pPr>
            <w:pStyle w:val="Koptekst"/>
            <w:tabs>
              <w:tab w:val="clear" w:pos="4536"/>
              <w:tab w:val="clear" w:pos="9072"/>
              <w:tab w:val="center" w:pos="1045"/>
            </w:tabs>
            <w:rPr>
              <w:rFonts w:asciiTheme="minorHAnsi" w:hAnsiTheme="minorHAnsi" w:cstheme="minorHAnsi"/>
              <w:bCs/>
              <w:sz w:val="20"/>
              <w:szCs w:val="20"/>
              <w:lang w:val="en-GB"/>
            </w:rPr>
          </w:pPr>
          <w:r w:rsidRPr="002C34C7">
            <w:rPr>
              <w:rFonts w:asciiTheme="minorHAnsi" w:hAnsiTheme="minorHAnsi" w:cstheme="minorHAnsi"/>
              <w:bCs/>
              <w:sz w:val="20"/>
              <w:szCs w:val="20"/>
              <w:lang w:val="en-GB"/>
            </w:rPr>
            <w:t>Number</w:t>
          </w:r>
        </w:p>
      </w:tc>
      <w:tc>
        <w:tcPr>
          <w:tcW w:w="2261" w:type="dxa"/>
          <w:tcBorders>
            <w:top w:val="single" w:sz="4" w:space="0" w:color="auto"/>
            <w:left w:val="dashSmallGap" w:sz="4" w:space="0" w:color="000000"/>
            <w:bottom w:val="dashSmallGap" w:sz="4" w:space="0" w:color="000000"/>
            <w:right w:val="single" w:sz="4" w:space="0" w:color="auto"/>
          </w:tcBorders>
        </w:tcPr>
        <w:p w14:paraId="09C2E258" w14:textId="77777777" w:rsidR="003D3C55" w:rsidRPr="002C34C7" w:rsidRDefault="003D3C55" w:rsidP="003D3C55">
          <w:pPr>
            <w:pStyle w:val="Koptekst"/>
            <w:tabs>
              <w:tab w:val="clear" w:pos="4536"/>
              <w:tab w:val="clear" w:pos="9072"/>
              <w:tab w:val="center" w:pos="1045"/>
            </w:tabs>
            <w:rPr>
              <w:rFonts w:asciiTheme="minorHAnsi" w:hAnsiTheme="minorHAnsi" w:cstheme="minorHAnsi"/>
              <w:bCs/>
              <w:sz w:val="20"/>
              <w:szCs w:val="20"/>
              <w:lang w:val="en-GB"/>
            </w:rPr>
          </w:pPr>
          <w:r w:rsidRPr="002C34C7">
            <w:rPr>
              <w:rFonts w:asciiTheme="minorHAnsi" w:eastAsia="Times New Roman" w:hAnsiTheme="minorHAnsi" w:cstheme="minorHAnsi"/>
              <w:color w:val="000000"/>
              <w:sz w:val="20"/>
              <w:szCs w:val="20"/>
              <w:lang w:eastAsia="nl-NL"/>
            </w:rPr>
            <w:t>WS885281995</w:t>
          </w:r>
        </w:p>
      </w:tc>
    </w:tr>
    <w:tr w:rsidR="003D3C55" w:rsidRPr="001344C1" w14:paraId="0010C588" w14:textId="77777777" w:rsidTr="001E40AB">
      <w:trPr>
        <w:trHeight w:val="313"/>
      </w:trPr>
      <w:tc>
        <w:tcPr>
          <w:tcW w:w="1638" w:type="dxa"/>
          <w:vMerge/>
          <w:tcBorders>
            <w:top w:val="dashSmallGap" w:sz="4" w:space="0" w:color="000000"/>
            <w:bottom w:val="dashSmallGap" w:sz="4" w:space="0" w:color="000000"/>
            <w:right w:val="dashSmallGap" w:sz="4" w:space="0" w:color="000000"/>
          </w:tcBorders>
        </w:tcPr>
        <w:p w14:paraId="72266654" w14:textId="77777777" w:rsidR="003D3C55" w:rsidRPr="001344C1" w:rsidRDefault="003D3C55" w:rsidP="003D3C55">
          <w:pPr>
            <w:pStyle w:val="Koptekst"/>
            <w:rPr>
              <w:rFonts w:ascii="Arial" w:hAnsi="Arial" w:cs="Arial"/>
              <w:noProof/>
              <w:sz w:val="20"/>
              <w:szCs w:val="20"/>
              <w:lang w:val="en-GB"/>
            </w:rPr>
          </w:pPr>
        </w:p>
      </w:tc>
      <w:tc>
        <w:tcPr>
          <w:tcW w:w="4590" w:type="dxa"/>
          <w:vMerge/>
          <w:tcBorders>
            <w:top w:val="dashSmallGap" w:sz="4" w:space="0" w:color="000000"/>
            <w:left w:val="dashSmallGap" w:sz="4" w:space="0" w:color="000000"/>
            <w:bottom w:val="dashSmallGap" w:sz="4" w:space="0" w:color="000000"/>
            <w:right w:val="dashSmallGap" w:sz="4" w:space="0" w:color="000000"/>
          </w:tcBorders>
          <w:vAlign w:val="center"/>
        </w:tcPr>
        <w:p w14:paraId="46309030" w14:textId="77777777" w:rsidR="003D3C55" w:rsidRPr="001344C1" w:rsidRDefault="003D3C55" w:rsidP="003D3C55">
          <w:pPr>
            <w:pStyle w:val="Koptekst"/>
            <w:jc w:val="center"/>
            <w:rPr>
              <w:rFonts w:ascii="Arial" w:hAnsi="Arial" w:cs="Arial"/>
              <w:sz w:val="20"/>
              <w:szCs w:val="20"/>
              <w:lang w:val="en-GB"/>
            </w:rPr>
          </w:pPr>
        </w:p>
      </w:tc>
      <w:tc>
        <w:tcPr>
          <w:tcW w:w="997" w:type="dxa"/>
          <w:tcBorders>
            <w:top w:val="dashSmallGap" w:sz="4" w:space="0" w:color="000000"/>
            <w:left w:val="dashSmallGap" w:sz="4" w:space="0" w:color="000000"/>
            <w:bottom w:val="dashSmallGap" w:sz="4" w:space="0" w:color="000000"/>
            <w:right w:val="single" w:sz="4" w:space="0" w:color="auto"/>
          </w:tcBorders>
        </w:tcPr>
        <w:p w14:paraId="50185C06" w14:textId="77777777" w:rsidR="003D3C55" w:rsidRPr="002C34C7" w:rsidRDefault="003D3C55" w:rsidP="003D3C55">
          <w:pPr>
            <w:pStyle w:val="Koptekst"/>
            <w:tabs>
              <w:tab w:val="clear" w:pos="4536"/>
              <w:tab w:val="clear" w:pos="9072"/>
              <w:tab w:val="center" w:pos="1521"/>
            </w:tabs>
            <w:rPr>
              <w:rFonts w:asciiTheme="minorHAnsi" w:hAnsiTheme="minorHAnsi" w:cstheme="minorHAnsi"/>
              <w:sz w:val="20"/>
              <w:szCs w:val="20"/>
              <w:lang w:val="en-US"/>
            </w:rPr>
          </w:pPr>
          <w:r w:rsidRPr="002C34C7">
            <w:rPr>
              <w:rFonts w:asciiTheme="minorHAnsi" w:hAnsiTheme="minorHAnsi" w:cstheme="minorHAnsi"/>
              <w:sz w:val="20"/>
              <w:szCs w:val="20"/>
            </w:rPr>
            <w:t>Version</w:t>
          </w:r>
          <w:r w:rsidRPr="002C34C7">
            <w:rPr>
              <w:rFonts w:asciiTheme="minorHAnsi" w:hAnsiTheme="minorHAnsi" w:cstheme="minorHAnsi"/>
              <w:sz w:val="20"/>
              <w:szCs w:val="20"/>
            </w:rPr>
            <w:tab/>
          </w:r>
        </w:p>
      </w:tc>
      <w:tc>
        <w:tcPr>
          <w:tcW w:w="2261" w:type="dxa"/>
          <w:tcBorders>
            <w:top w:val="dashSmallGap" w:sz="4" w:space="0" w:color="000000"/>
            <w:left w:val="dashSmallGap" w:sz="4" w:space="0" w:color="000000"/>
            <w:bottom w:val="dashSmallGap" w:sz="4" w:space="0" w:color="000000"/>
            <w:right w:val="single" w:sz="4" w:space="0" w:color="auto"/>
          </w:tcBorders>
        </w:tcPr>
        <w:p w14:paraId="518F432C" w14:textId="77777777" w:rsidR="003D3C55" w:rsidRPr="002C34C7" w:rsidRDefault="003D3C55" w:rsidP="003D3C55">
          <w:pPr>
            <w:pStyle w:val="Koptekst"/>
            <w:tabs>
              <w:tab w:val="clear" w:pos="4536"/>
              <w:tab w:val="clear" w:pos="9072"/>
              <w:tab w:val="center" w:pos="1521"/>
            </w:tabs>
            <w:rPr>
              <w:rFonts w:asciiTheme="minorHAnsi" w:hAnsiTheme="minorHAnsi" w:cstheme="minorHAnsi"/>
              <w:sz w:val="20"/>
              <w:szCs w:val="20"/>
              <w:lang w:val="en-US"/>
            </w:rPr>
          </w:pPr>
          <w:r w:rsidRPr="002C34C7">
            <w:rPr>
              <w:rFonts w:asciiTheme="minorHAnsi" w:hAnsiTheme="minorHAnsi" w:cstheme="minorHAnsi"/>
              <w:sz w:val="20"/>
              <w:szCs w:val="20"/>
              <w:lang w:val="en-US"/>
            </w:rPr>
            <w:t>1.0</w:t>
          </w:r>
        </w:p>
      </w:tc>
    </w:tr>
    <w:tr w:rsidR="003D3C55" w:rsidRPr="001344C1" w14:paraId="47469C90" w14:textId="77777777" w:rsidTr="001E40AB">
      <w:trPr>
        <w:trHeight w:val="313"/>
      </w:trPr>
      <w:tc>
        <w:tcPr>
          <w:tcW w:w="1638" w:type="dxa"/>
          <w:vMerge/>
          <w:tcBorders>
            <w:top w:val="dashSmallGap" w:sz="4" w:space="0" w:color="000000"/>
            <w:bottom w:val="dashSmallGap" w:sz="4" w:space="0" w:color="000000"/>
            <w:right w:val="dashSmallGap" w:sz="4" w:space="0" w:color="000000"/>
          </w:tcBorders>
        </w:tcPr>
        <w:p w14:paraId="1E769E04" w14:textId="77777777" w:rsidR="003D3C55" w:rsidRPr="001344C1" w:rsidRDefault="003D3C55" w:rsidP="003D3C55">
          <w:pPr>
            <w:pStyle w:val="Koptekst"/>
            <w:rPr>
              <w:rFonts w:ascii="Arial" w:hAnsi="Arial" w:cs="Arial"/>
              <w:noProof/>
              <w:sz w:val="20"/>
              <w:szCs w:val="20"/>
              <w:lang w:val="en-US"/>
            </w:rPr>
          </w:pPr>
        </w:p>
      </w:tc>
      <w:tc>
        <w:tcPr>
          <w:tcW w:w="4590" w:type="dxa"/>
          <w:vMerge/>
          <w:tcBorders>
            <w:top w:val="dashSmallGap" w:sz="4" w:space="0" w:color="000000"/>
            <w:left w:val="dashSmallGap" w:sz="4" w:space="0" w:color="000000"/>
            <w:bottom w:val="dashSmallGap" w:sz="4" w:space="0" w:color="000000"/>
            <w:right w:val="dashSmallGap" w:sz="4" w:space="0" w:color="000000"/>
          </w:tcBorders>
          <w:vAlign w:val="center"/>
        </w:tcPr>
        <w:p w14:paraId="4798CE5B" w14:textId="77777777" w:rsidR="003D3C55" w:rsidRPr="001344C1" w:rsidRDefault="003D3C55" w:rsidP="003D3C55">
          <w:pPr>
            <w:pStyle w:val="Koptekst"/>
            <w:jc w:val="center"/>
            <w:rPr>
              <w:rFonts w:ascii="Arial" w:hAnsi="Arial" w:cs="Arial"/>
              <w:sz w:val="20"/>
              <w:szCs w:val="20"/>
              <w:lang w:val="en-US"/>
            </w:rPr>
          </w:pPr>
        </w:p>
      </w:tc>
      <w:tc>
        <w:tcPr>
          <w:tcW w:w="997" w:type="dxa"/>
          <w:tcBorders>
            <w:top w:val="dashSmallGap" w:sz="4" w:space="0" w:color="000000"/>
            <w:left w:val="dashSmallGap" w:sz="4" w:space="0" w:color="000000"/>
            <w:bottom w:val="dashSmallGap" w:sz="4" w:space="0" w:color="000000"/>
            <w:right w:val="single" w:sz="4" w:space="0" w:color="auto"/>
          </w:tcBorders>
        </w:tcPr>
        <w:p w14:paraId="4C314470" w14:textId="77777777" w:rsidR="003D3C55" w:rsidRPr="002C34C7" w:rsidRDefault="003D3C55" w:rsidP="003D3C55">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rPr>
            <w:t>Date</w:t>
          </w:r>
        </w:p>
      </w:tc>
      <w:tc>
        <w:tcPr>
          <w:tcW w:w="2261" w:type="dxa"/>
          <w:tcBorders>
            <w:top w:val="dashSmallGap" w:sz="4" w:space="0" w:color="000000"/>
            <w:left w:val="dashSmallGap" w:sz="4" w:space="0" w:color="000000"/>
            <w:bottom w:val="dashSmallGap" w:sz="4" w:space="0" w:color="000000"/>
            <w:right w:val="single" w:sz="4" w:space="0" w:color="auto"/>
          </w:tcBorders>
        </w:tcPr>
        <w:p w14:paraId="191B4C30" w14:textId="77777777" w:rsidR="003D3C55" w:rsidRPr="002C34C7" w:rsidRDefault="003D3C55" w:rsidP="003D3C55">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lang w:val="en-US"/>
            </w:rPr>
            <w:t>2022-02-11</w:t>
          </w:r>
        </w:p>
      </w:tc>
    </w:tr>
    <w:tr w:rsidR="003D3C55" w:rsidRPr="001344C1" w14:paraId="614C69E5" w14:textId="77777777" w:rsidTr="001E40AB">
      <w:trPr>
        <w:trHeight w:val="313"/>
      </w:trPr>
      <w:tc>
        <w:tcPr>
          <w:tcW w:w="1638" w:type="dxa"/>
          <w:vMerge/>
          <w:tcBorders>
            <w:top w:val="dashSmallGap" w:sz="4" w:space="0" w:color="000000"/>
            <w:right w:val="dashSmallGap" w:sz="4" w:space="0" w:color="000000"/>
          </w:tcBorders>
        </w:tcPr>
        <w:p w14:paraId="7AF112F5" w14:textId="77777777" w:rsidR="003D3C55" w:rsidRPr="001344C1" w:rsidRDefault="003D3C55" w:rsidP="003D3C55">
          <w:pPr>
            <w:pStyle w:val="Koptekst"/>
            <w:rPr>
              <w:rFonts w:ascii="Arial" w:hAnsi="Arial" w:cs="Arial"/>
              <w:noProof/>
              <w:sz w:val="20"/>
              <w:szCs w:val="20"/>
              <w:lang w:val="en-US"/>
            </w:rPr>
          </w:pPr>
        </w:p>
      </w:tc>
      <w:tc>
        <w:tcPr>
          <w:tcW w:w="4590" w:type="dxa"/>
          <w:vMerge/>
          <w:tcBorders>
            <w:top w:val="dashSmallGap" w:sz="4" w:space="0" w:color="000000"/>
            <w:left w:val="dashSmallGap" w:sz="4" w:space="0" w:color="000000"/>
            <w:right w:val="dashSmallGap" w:sz="4" w:space="0" w:color="000000"/>
          </w:tcBorders>
          <w:vAlign w:val="center"/>
        </w:tcPr>
        <w:p w14:paraId="0D712842" w14:textId="77777777" w:rsidR="003D3C55" w:rsidRPr="001344C1" w:rsidRDefault="003D3C55" w:rsidP="003D3C55">
          <w:pPr>
            <w:pStyle w:val="Koptekst"/>
            <w:jc w:val="center"/>
            <w:rPr>
              <w:rFonts w:ascii="Arial" w:hAnsi="Arial" w:cs="Arial"/>
              <w:sz w:val="20"/>
              <w:szCs w:val="20"/>
              <w:lang w:val="en-US"/>
            </w:rPr>
          </w:pPr>
        </w:p>
      </w:tc>
      <w:tc>
        <w:tcPr>
          <w:tcW w:w="997" w:type="dxa"/>
          <w:tcBorders>
            <w:top w:val="dashSmallGap" w:sz="4" w:space="0" w:color="000000"/>
            <w:left w:val="dashSmallGap" w:sz="4" w:space="0" w:color="000000"/>
            <w:bottom w:val="single" w:sz="4" w:space="0" w:color="auto"/>
            <w:right w:val="single" w:sz="4" w:space="0" w:color="auto"/>
          </w:tcBorders>
        </w:tcPr>
        <w:p w14:paraId="49222B24" w14:textId="77777777" w:rsidR="003D3C55" w:rsidRPr="002C34C7" w:rsidRDefault="003D3C55" w:rsidP="003D3C55">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lang w:val="en-US"/>
            </w:rPr>
            <w:t>Page</w:t>
          </w:r>
        </w:p>
      </w:tc>
      <w:tc>
        <w:tcPr>
          <w:tcW w:w="2261" w:type="dxa"/>
          <w:tcBorders>
            <w:top w:val="dashSmallGap" w:sz="4" w:space="0" w:color="000000"/>
            <w:left w:val="dashSmallGap" w:sz="4" w:space="0" w:color="000000"/>
            <w:bottom w:val="single" w:sz="4" w:space="0" w:color="auto"/>
            <w:right w:val="single" w:sz="4" w:space="0" w:color="auto"/>
          </w:tcBorders>
        </w:tcPr>
        <w:p w14:paraId="3EDDE2A3" w14:textId="77777777" w:rsidR="003D3C55" w:rsidRPr="002C34C7" w:rsidRDefault="003D3C55" w:rsidP="003D3C55">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lang w:val="en-US"/>
            </w:rPr>
            <w:t xml:space="preserve">Page </w:t>
          </w:r>
          <w:r w:rsidRPr="002C34C7">
            <w:rPr>
              <w:rFonts w:asciiTheme="minorHAnsi" w:hAnsiTheme="minorHAnsi" w:cstheme="minorHAnsi"/>
              <w:sz w:val="20"/>
              <w:szCs w:val="20"/>
              <w:lang w:val="en-US"/>
            </w:rPr>
            <w:fldChar w:fldCharType="begin"/>
          </w:r>
          <w:r w:rsidRPr="002C34C7">
            <w:rPr>
              <w:rFonts w:asciiTheme="minorHAnsi" w:hAnsiTheme="minorHAnsi" w:cstheme="minorHAnsi"/>
              <w:sz w:val="20"/>
              <w:szCs w:val="20"/>
              <w:lang w:val="en-US"/>
            </w:rPr>
            <w:instrText>PAGE  \* Arabic  \* MERGEFORMAT</w:instrText>
          </w:r>
          <w:r w:rsidRPr="002C34C7">
            <w:rPr>
              <w:rFonts w:asciiTheme="minorHAnsi" w:hAnsiTheme="minorHAnsi" w:cstheme="minorHAnsi"/>
              <w:sz w:val="20"/>
              <w:szCs w:val="20"/>
              <w:lang w:val="en-US"/>
            </w:rPr>
            <w:fldChar w:fldCharType="separate"/>
          </w:r>
          <w:r w:rsidRPr="002C34C7">
            <w:rPr>
              <w:rFonts w:asciiTheme="minorHAnsi" w:hAnsiTheme="minorHAnsi" w:cstheme="minorHAnsi"/>
              <w:sz w:val="20"/>
              <w:szCs w:val="20"/>
              <w:lang w:val="en-US"/>
            </w:rPr>
            <w:t>1</w:t>
          </w:r>
          <w:r w:rsidRPr="002C34C7">
            <w:rPr>
              <w:rFonts w:asciiTheme="minorHAnsi" w:hAnsiTheme="minorHAnsi" w:cstheme="minorHAnsi"/>
              <w:sz w:val="20"/>
              <w:szCs w:val="20"/>
              <w:lang w:val="en-US"/>
            </w:rPr>
            <w:fldChar w:fldCharType="end"/>
          </w:r>
          <w:r w:rsidRPr="002C34C7">
            <w:rPr>
              <w:rFonts w:asciiTheme="minorHAnsi" w:hAnsiTheme="minorHAnsi" w:cstheme="minorHAnsi"/>
              <w:sz w:val="20"/>
              <w:szCs w:val="20"/>
              <w:lang w:val="en-US"/>
            </w:rPr>
            <w:t xml:space="preserve"> van </w:t>
          </w:r>
          <w:r w:rsidRPr="002C34C7">
            <w:rPr>
              <w:rFonts w:asciiTheme="minorHAnsi" w:hAnsiTheme="minorHAnsi" w:cstheme="minorHAnsi"/>
              <w:sz w:val="20"/>
              <w:szCs w:val="20"/>
              <w:lang w:val="en-US"/>
            </w:rPr>
            <w:fldChar w:fldCharType="begin"/>
          </w:r>
          <w:r w:rsidRPr="002C34C7">
            <w:rPr>
              <w:rFonts w:asciiTheme="minorHAnsi" w:hAnsiTheme="minorHAnsi" w:cstheme="minorHAnsi"/>
              <w:sz w:val="20"/>
              <w:szCs w:val="20"/>
              <w:lang w:val="en-US"/>
            </w:rPr>
            <w:instrText>NUMPAGES  \* Arabic  \* MERGEFORMAT</w:instrText>
          </w:r>
          <w:r w:rsidRPr="002C34C7">
            <w:rPr>
              <w:rFonts w:asciiTheme="minorHAnsi" w:hAnsiTheme="minorHAnsi" w:cstheme="minorHAnsi"/>
              <w:sz w:val="20"/>
              <w:szCs w:val="20"/>
              <w:lang w:val="en-US"/>
            </w:rPr>
            <w:fldChar w:fldCharType="separate"/>
          </w:r>
          <w:r w:rsidRPr="002C34C7">
            <w:rPr>
              <w:rFonts w:asciiTheme="minorHAnsi" w:hAnsiTheme="minorHAnsi" w:cstheme="minorHAnsi"/>
              <w:sz w:val="20"/>
              <w:szCs w:val="20"/>
              <w:lang w:val="en-US"/>
            </w:rPr>
            <w:t>2</w:t>
          </w:r>
          <w:r w:rsidRPr="002C34C7">
            <w:rPr>
              <w:rFonts w:asciiTheme="minorHAnsi" w:hAnsiTheme="minorHAnsi" w:cstheme="minorHAnsi"/>
              <w:sz w:val="20"/>
              <w:szCs w:val="20"/>
              <w:lang w:val="en-US"/>
            </w:rPr>
            <w:fldChar w:fldCharType="end"/>
          </w:r>
        </w:p>
      </w:tc>
    </w:tr>
  </w:tbl>
  <w:p w14:paraId="3041E394" w14:textId="77777777" w:rsidR="00282A61" w:rsidRPr="001344C1" w:rsidRDefault="00282A61" w:rsidP="00CA2F47">
    <w:pPr>
      <w:pStyle w:val="Koptekst"/>
      <w:tabs>
        <w:tab w:val="clear" w:pos="4536"/>
        <w:tab w:val="clear" w:pos="9072"/>
        <w:tab w:val="left" w:pos="1695"/>
      </w:tabs>
      <w:rPr>
        <w:rFonts w:ascii="Arial" w:hAnsi="Arial"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8"/>
      <w:gridCol w:w="4590"/>
      <w:gridCol w:w="997"/>
      <w:gridCol w:w="2261"/>
    </w:tblGrid>
    <w:tr w:rsidR="003D3C55" w:rsidRPr="001344C1" w14:paraId="07F2DACE" w14:textId="77777777" w:rsidTr="001E40AB">
      <w:trPr>
        <w:trHeight w:val="313"/>
      </w:trPr>
      <w:tc>
        <w:tcPr>
          <w:tcW w:w="1638" w:type="dxa"/>
          <w:vMerge w:val="restart"/>
          <w:tcBorders>
            <w:bottom w:val="dashSmallGap" w:sz="4" w:space="0" w:color="000000"/>
            <w:right w:val="dashSmallGap" w:sz="4" w:space="0" w:color="000000"/>
          </w:tcBorders>
        </w:tcPr>
        <w:p w14:paraId="74EB7663" w14:textId="77777777" w:rsidR="003D3C55" w:rsidRPr="001344C1" w:rsidRDefault="003D3C55" w:rsidP="003D3C55">
          <w:pPr>
            <w:pStyle w:val="Koptekst"/>
            <w:rPr>
              <w:rFonts w:ascii="Arial" w:hAnsi="Arial" w:cs="Arial"/>
              <w:sz w:val="20"/>
              <w:szCs w:val="20"/>
            </w:rPr>
          </w:pPr>
          <w:r w:rsidRPr="001344C1">
            <w:rPr>
              <w:rFonts w:ascii="Arial" w:hAnsi="Arial" w:cs="Arial"/>
              <w:noProof/>
              <w:sz w:val="20"/>
              <w:szCs w:val="20"/>
            </w:rPr>
            <w:drawing>
              <wp:inline distT="0" distB="0" distL="0" distR="0" wp14:anchorId="7B3849FF" wp14:editId="397BAF2D">
                <wp:extent cx="914400" cy="809625"/>
                <wp:effectExtent l="0" t="0" r="0" b="0"/>
                <wp:docPr id="2114201859" name="Picture 5" descr="unip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914400" cy="809625"/>
                        </a:xfrm>
                        <a:prstGeom prst="rect">
                          <a:avLst/>
                        </a:prstGeom>
                      </pic:spPr>
                    </pic:pic>
                  </a:graphicData>
                </a:graphic>
              </wp:inline>
            </w:drawing>
          </w:r>
        </w:p>
      </w:tc>
      <w:tc>
        <w:tcPr>
          <w:tcW w:w="4590" w:type="dxa"/>
          <w:vMerge w:val="restart"/>
          <w:tcBorders>
            <w:left w:val="dashSmallGap" w:sz="4" w:space="0" w:color="000000"/>
            <w:bottom w:val="dashSmallGap" w:sz="4" w:space="0" w:color="000000"/>
            <w:right w:val="dashSmallGap" w:sz="4" w:space="0" w:color="000000"/>
          </w:tcBorders>
          <w:vAlign w:val="center"/>
        </w:tcPr>
        <w:p w14:paraId="0829B213" w14:textId="77777777" w:rsidR="003D3C55" w:rsidRDefault="003D3C55" w:rsidP="003D3C55">
          <w:pPr>
            <w:rPr>
              <w:rFonts w:ascii="Calibri" w:eastAsia="Times New Roman" w:hAnsi="Calibri" w:cs="Calibri"/>
              <w:color w:val="000000"/>
              <w:sz w:val="20"/>
              <w:szCs w:val="20"/>
              <w:lang w:val="en-US" w:eastAsia="nl-NL"/>
            </w:rPr>
          </w:pPr>
        </w:p>
        <w:p w14:paraId="42A12AFD" w14:textId="77777777" w:rsidR="003D3C55" w:rsidRDefault="003D3C55" w:rsidP="003D3C55">
          <w:pPr>
            <w:rPr>
              <w:rFonts w:ascii="Calibri" w:eastAsia="Times New Roman" w:hAnsi="Calibri" w:cs="Calibri"/>
              <w:color w:val="000000"/>
              <w:sz w:val="20"/>
              <w:szCs w:val="20"/>
              <w:lang w:val="en-US" w:eastAsia="nl-NL"/>
            </w:rPr>
          </w:pPr>
        </w:p>
        <w:p w14:paraId="3BFB0C91" w14:textId="77777777" w:rsidR="003D3C55" w:rsidRPr="001344C1" w:rsidRDefault="003D3C55" w:rsidP="003D3C55">
          <w:pPr>
            <w:rPr>
              <w:rFonts w:ascii="Arial" w:hAnsi="Arial" w:cs="Arial"/>
              <w:sz w:val="20"/>
              <w:szCs w:val="20"/>
              <w:lang w:val="en-GB"/>
            </w:rPr>
          </w:pPr>
          <w:r w:rsidRPr="003D4761">
            <w:rPr>
              <w:rFonts w:ascii="Calibri" w:eastAsia="Times New Roman" w:hAnsi="Calibri" w:cs="Calibri"/>
              <w:color w:val="000000"/>
              <w:sz w:val="20"/>
              <w:szCs w:val="20"/>
              <w:lang w:val="en-US" w:eastAsia="nl-NL"/>
            </w:rPr>
            <w:t xml:space="preserve">Technical Specification for </w:t>
          </w:r>
          <w:r>
            <w:rPr>
              <w:rFonts w:ascii="Calibri" w:eastAsia="Times New Roman" w:hAnsi="Calibri" w:cs="Calibri"/>
              <w:color w:val="000000"/>
              <w:sz w:val="20"/>
              <w:szCs w:val="20"/>
              <w:lang w:val="en-US" w:eastAsia="nl-NL"/>
            </w:rPr>
            <w:t>replacement</w:t>
          </w:r>
          <w:r w:rsidRPr="00466647">
            <w:rPr>
              <w:rFonts w:asciiTheme="minorHAnsi" w:hAnsiTheme="minorHAnsi" w:cstheme="minorHAnsi"/>
              <w:sz w:val="20"/>
              <w:szCs w:val="20"/>
              <w:lang w:val="en-US"/>
            </w:rPr>
            <w:t xml:space="preserve"> Turbine Control System Gas Turbine and Generator at Uniper Roca</w:t>
          </w:r>
        </w:p>
      </w:tc>
      <w:tc>
        <w:tcPr>
          <w:tcW w:w="997" w:type="dxa"/>
          <w:tcBorders>
            <w:top w:val="single" w:sz="4" w:space="0" w:color="auto"/>
            <w:left w:val="dashSmallGap" w:sz="4" w:space="0" w:color="000000"/>
            <w:bottom w:val="dashSmallGap" w:sz="4" w:space="0" w:color="000000"/>
            <w:right w:val="single" w:sz="4" w:space="0" w:color="auto"/>
          </w:tcBorders>
        </w:tcPr>
        <w:p w14:paraId="291DFCA8" w14:textId="77777777" w:rsidR="003D3C55" w:rsidRPr="002C34C7" w:rsidRDefault="003D3C55" w:rsidP="003D3C55">
          <w:pPr>
            <w:pStyle w:val="Koptekst"/>
            <w:tabs>
              <w:tab w:val="clear" w:pos="4536"/>
              <w:tab w:val="clear" w:pos="9072"/>
              <w:tab w:val="center" w:pos="1045"/>
            </w:tabs>
            <w:rPr>
              <w:rFonts w:asciiTheme="minorHAnsi" w:hAnsiTheme="minorHAnsi" w:cstheme="minorHAnsi"/>
              <w:bCs/>
              <w:sz w:val="20"/>
              <w:szCs w:val="20"/>
              <w:lang w:val="en-GB"/>
            </w:rPr>
          </w:pPr>
          <w:r w:rsidRPr="002C34C7">
            <w:rPr>
              <w:rFonts w:asciiTheme="minorHAnsi" w:hAnsiTheme="minorHAnsi" w:cstheme="minorHAnsi"/>
              <w:bCs/>
              <w:sz w:val="20"/>
              <w:szCs w:val="20"/>
              <w:lang w:val="en-GB"/>
            </w:rPr>
            <w:t>Number</w:t>
          </w:r>
        </w:p>
      </w:tc>
      <w:tc>
        <w:tcPr>
          <w:tcW w:w="2261" w:type="dxa"/>
          <w:tcBorders>
            <w:top w:val="single" w:sz="4" w:space="0" w:color="auto"/>
            <w:left w:val="dashSmallGap" w:sz="4" w:space="0" w:color="000000"/>
            <w:bottom w:val="dashSmallGap" w:sz="4" w:space="0" w:color="000000"/>
            <w:right w:val="single" w:sz="4" w:space="0" w:color="auto"/>
          </w:tcBorders>
        </w:tcPr>
        <w:p w14:paraId="7E7274AC" w14:textId="77777777" w:rsidR="003D3C55" w:rsidRPr="002C34C7" w:rsidRDefault="003D3C55" w:rsidP="003D3C55">
          <w:pPr>
            <w:pStyle w:val="Koptekst"/>
            <w:tabs>
              <w:tab w:val="clear" w:pos="4536"/>
              <w:tab w:val="clear" w:pos="9072"/>
              <w:tab w:val="center" w:pos="1045"/>
            </w:tabs>
            <w:rPr>
              <w:rFonts w:asciiTheme="minorHAnsi" w:hAnsiTheme="minorHAnsi" w:cstheme="minorHAnsi"/>
              <w:bCs/>
              <w:sz w:val="20"/>
              <w:szCs w:val="20"/>
              <w:lang w:val="en-GB"/>
            </w:rPr>
          </w:pPr>
          <w:r w:rsidRPr="002C34C7">
            <w:rPr>
              <w:rFonts w:asciiTheme="minorHAnsi" w:eastAsia="Times New Roman" w:hAnsiTheme="minorHAnsi" w:cstheme="minorHAnsi"/>
              <w:color w:val="000000"/>
              <w:sz w:val="20"/>
              <w:szCs w:val="20"/>
              <w:lang w:eastAsia="nl-NL"/>
            </w:rPr>
            <w:t>WS885281995</w:t>
          </w:r>
        </w:p>
      </w:tc>
    </w:tr>
    <w:tr w:rsidR="003D3C55" w:rsidRPr="001344C1" w14:paraId="6329E925" w14:textId="77777777" w:rsidTr="001E40AB">
      <w:trPr>
        <w:trHeight w:val="313"/>
      </w:trPr>
      <w:tc>
        <w:tcPr>
          <w:tcW w:w="1638" w:type="dxa"/>
          <w:vMerge/>
          <w:tcBorders>
            <w:top w:val="dashSmallGap" w:sz="4" w:space="0" w:color="000000"/>
            <w:bottom w:val="dashSmallGap" w:sz="4" w:space="0" w:color="000000"/>
            <w:right w:val="dashSmallGap" w:sz="4" w:space="0" w:color="000000"/>
          </w:tcBorders>
        </w:tcPr>
        <w:p w14:paraId="0AC0CF1B" w14:textId="77777777" w:rsidR="003D3C55" w:rsidRPr="001344C1" w:rsidRDefault="003D3C55" w:rsidP="003D3C55">
          <w:pPr>
            <w:pStyle w:val="Koptekst"/>
            <w:rPr>
              <w:rFonts w:ascii="Arial" w:hAnsi="Arial" w:cs="Arial"/>
              <w:noProof/>
              <w:sz w:val="20"/>
              <w:szCs w:val="20"/>
              <w:lang w:val="en-GB"/>
            </w:rPr>
          </w:pPr>
        </w:p>
      </w:tc>
      <w:tc>
        <w:tcPr>
          <w:tcW w:w="4590" w:type="dxa"/>
          <w:vMerge/>
          <w:tcBorders>
            <w:top w:val="dashSmallGap" w:sz="4" w:space="0" w:color="000000"/>
            <w:left w:val="dashSmallGap" w:sz="4" w:space="0" w:color="000000"/>
            <w:bottom w:val="dashSmallGap" w:sz="4" w:space="0" w:color="000000"/>
            <w:right w:val="dashSmallGap" w:sz="4" w:space="0" w:color="000000"/>
          </w:tcBorders>
          <w:vAlign w:val="center"/>
        </w:tcPr>
        <w:p w14:paraId="21D5F01D" w14:textId="77777777" w:rsidR="003D3C55" w:rsidRPr="001344C1" w:rsidRDefault="003D3C55" w:rsidP="003D3C55">
          <w:pPr>
            <w:pStyle w:val="Koptekst"/>
            <w:jc w:val="center"/>
            <w:rPr>
              <w:rFonts w:ascii="Arial" w:hAnsi="Arial" w:cs="Arial"/>
              <w:sz w:val="20"/>
              <w:szCs w:val="20"/>
              <w:lang w:val="en-GB"/>
            </w:rPr>
          </w:pPr>
        </w:p>
      </w:tc>
      <w:tc>
        <w:tcPr>
          <w:tcW w:w="997" w:type="dxa"/>
          <w:tcBorders>
            <w:top w:val="dashSmallGap" w:sz="4" w:space="0" w:color="000000"/>
            <w:left w:val="dashSmallGap" w:sz="4" w:space="0" w:color="000000"/>
            <w:bottom w:val="dashSmallGap" w:sz="4" w:space="0" w:color="000000"/>
            <w:right w:val="single" w:sz="4" w:space="0" w:color="auto"/>
          </w:tcBorders>
        </w:tcPr>
        <w:p w14:paraId="27694FF2" w14:textId="77777777" w:rsidR="003D3C55" w:rsidRPr="002C34C7" w:rsidRDefault="003D3C55" w:rsidP="003D3C55">
          <w:pPr>
            <w:pStyle w:val="Koptekst"/>
            <w:tabs>
              <w:tab w:val="clear" w:pos="4536"/>
              <w:tab w:val="clear" w:pos="9072"/>
              <w:tab w:val="center" w:pos="1521"/>
            </w:tabs>
            <w:rPr>
              <w:rFonts w:asciiTheme="minorHAnsi" w:hAnsiTheme="minorHAnsi" w:cstheme="minorHAnsi"/>
              <w:sz w:val="20"/>
              <w:szCs w:val="20"/>
              <w:lang w:val="en-US"/>
            </w:rPr>
          </w:pPr>
          <w:r w:rsidRPr="002C34C7">
            <w:rPr>
              <w:rFonts w:asciiTheme="minorHAnsi" w:hAnsiTheme="minorHAnsi" w:cstheme="minorHAnsi"/>
              <w:sz w:val="20"/>
              <w:szCs w:val="20"/>
            </w:rPr>
            <w:t>Version</w:t>
          </w:r>
          <w:r w:rsidRPr="002C34C7">
            <w:rPr>
              <w:rFonts w:asciiTheme="minorHAnsi" w:hAnsiTheme="minorHAnsi" w:cstheme="minorHAnsi"/>
              <w:sz w:val="20"/>
              <w:szCs w:val="20"/>
            </w:rPr>
            <w:tab/>
          </w:r>
        </w:p>
      </w:tc>
      <w:tc>
        <w:tcPr>
          <w:tcW w:w="2261" w:type="dxa"/>
          <w:tcBorders>
            <w:top w:val="dashSmallGap" w:sz="4" w:space="0" w:color="000000"/>
            <w:left w:val="dashSmallGap" w:sz="4" w:space="0" w:color="000000"/>
            <w:bottom w:val="dashSmallGap" w:sz="4" w:space="0" w:color="000000"/>
            <w:right w:val="single" w:sz="4" w:space="0" w:color="auto"/>
          </w:tcBorders>
        </w:tcPr>
        <w:p w14:paraId="0E2CAE5D" w14:textId="77777777" w:rsidR="003D3C55" w:rsidRPr="002C34C7" w:rsidRDefault="003D3C55" w:rsidP="003D3C55">
          <w:pPr>
            <w:pStyle w:val="Koptekst"/>
            <w:tabs>
              <w:tab w:val="clear" w:pos="4536"/>
              <w:tab w:val="clear" w:pos="9072"/>
              <w:tab w:val="center" w:pos="1521"/>
            </w:tabs>
            <w:rPr>
              <w:rFonts w:asciiTheme="minorHAnsi" w:hAnsiTheme="minorHAnsi" w:cstheme="minorHAnsi"/>
              <w:sz w:val="20"/>
              <w:szCs w:val="20"/>
              <w:lang w:val="en-US"/>
            </w:rPr>
          </w:pPr>
          <w:r w:rsidRPr="002C34C7">
            <w:rPr>
              <w:rFonts w:asciiTheme="minorHAnsi" w:hAnsiTheme="minorHAnsi" w:cstheme="minorHAnsi"/>
              <w:sz w:val="20"/>
              <w:szCs w:val="20"/>
              <w:lang w:val="en-US"/>
            </w:rPr>
            <w:t>1.0</w:t>
          </w:r>
        </w:p>
      </w:tc>
    </w:tr>
    <w:tr w:rsidR="003D3C55" w:rsidRPr="001344C1" w14:paraId="09E0B433" w14:textId="77777777" w:rsidTr="001E40AB">
      <w:trPr>
        <w:trHeight w:val="313"/>
      </w:trPr>
      <w:tc>
        <w:tcPr>
          <w:tcW w:w="1638" w:type="dxa"/>
          <w:vMerge/>
          <w:tcBorders>
            <w:top w:val="dashSmallGap" w:sz="4" w:space="0" w:color="000000"/>
            <w:bottom w:val="dashSmallGap" w:sz="4" w:space="0" w:color="000000"/>
            <w:right w:val="dashSmallGap" w:sz="4" w:space="0" w:color="000000"/>
          </w:tcBorders>
        </w:tcPr>
        <w:p w14:paraId="59E21598" w14:textId="77777777" w:rsidR="003D3C55" w:rsidRPr="001344C1" w:rsidRDefault="003D3C55" w:rsidP="003D3C55">
          <w:pPr>
            <w:pStyle w:val="Koptekst"/>
            <w:rPr>
              <w:rFonts w:ascii="Arial" w:hAnsi="Arial" w:cs="Arial"/>
              <w:noProof/>
              <w:sz w:val="20"/>
              <w:szCs w:val="20"/>
              <w:lang w:val="en-US"/>
            </w:rPr>
          </w:pPr>
        </w:p>
      </w:tc>
      <w:tc>
        <w:tcPr>
          <w:tcW w:w="4590" w:type="dxa"/>
          <w:vMerge/>
          <w:tcBorders>
            <w:top w:val="dashSmallGap" w:sz="4" w:space="0" w:color="000000"/>
            <w:left w:val="dashSmallGap" w:sz="4" w:space="0" w:color="000000"/>
            <w:bottom w:val="dashSmallGap" w:sz="4" w:space="0" w:color="000000"/>
            <w:right w:val="dashSmallGap" w:sz="4" w:space="0" w:color="000000"/>
          </w:tcBorders>
          <w:vAlign w:val="center"/>
        </w:tcPr>
        <w:p w14:paraId="51634A4D" w14:textId="77777777" w:rsidR="003D3C55" w:rsidRPr="001344C1" w:rsidRDefault="003D3C55" w:rsidP="003D3C55">
          <w:pPr>
            <w:pStyle w:val="Koptekst"/>
            <w:jc w:val="center"/>
            <w:rPr>
              <w:rFonts w:ascii="Arial" w:hAnsi="Arial" w:cs="Arial"/>
              <w:sz w:val="20"/>
              <w:szCs w:val="20"/>
              <w:lang w:val="en-US"/>
            </w:rPr>
          </w:pPr>
        </w:p>
      </w:tc>
      <w:tc>
        <w:tcPr>
          <w:tcW w:w="997" w:type="dxa"/>
          <w:tcBorders>
            <w:top w:val="dashSmallGap" w:sz="4" w:space="0" w:color="000000"/>
            <w:left w:val="dashSmallGap" w:sz="4" w:space="0" w:color="000000"/>
            <w:bottom w:val="dashSmallGap" w:sz="4" w:space="0" w:color="000000"/>
            <w:right w:val="single" w:sz="4" w:space="0" w:color="auto"/>
          </w:tcBorders>
        </w:tcPr>
        <w:p w14:paraId="69263CE5" w14:textId="77777777" w:rsidR="003D3C55" w:rsidRPr="002C34C7" w:rsidRDefault="003D3C55" w:rsidP="003D3C55">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rPr>
            <w:t>Date</w:t>
          </w:r>
        </w:p>
      </w:tc>
      <w:tc>
        <w:tcPr>
          <w:tcW w:w="2261" w:type="dxa"/>
          <w:tcBorders>
            <w:top w:val="dashSmallGap" w:sz="4" w:space="0" w:color="000000"/>
            <w:left w:val="dashSmallGap" w:sz="4" w:space="0" w:color="000000"/>
            <w:bottom w:val="dashSmallGap" w:sz="4" w:space="0" w:color="000000"/>
            <w:right w:val="single" w:sz="4" w:space="0" w:color="auto"/>
          </w:tcBorders>
        </w:tcPr>
        <w:p w14:paraId="7AFAFD9F" w14:textId="77777777" w:rsidR="003D3C55" w:rsidRPr="002C34C7" w:rsidRDefault="003D3C55" w:rsidP="003D3C55">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lang w:val="en-US"/>
            </w:rPr>
            <w:t>2022-02-11</w:t>
          </w:r>
        </w:p>
      </w:tc>
    </w:tr>
    <w:tr w:rsidR="003D3C55" w:rsidRPr="001344C1" w14:paraId="2A9A443B" w14:textId="77777777" w:rsidTr="001E40AB">
      <w:trPr>
        <w:trHeight w:val="313"/>
      </w:trPr>
      <w:tc>
        <w:tcPr>
          <w:tcW w:w="1638" w:type="dxa"/>
          <w:vMerge/>
          <w:tcBorders>
            <w:top w:val="dashSmallGap" w:sz="4" w:space="0" w:color="000000"/>
            <w:right w:val="dashSmallGap" w:sz="4" w:space="0" w:color="000000"/>
          </w:tcBorders>
        </w:tcPr>
        <w:p w14:paraId="0C6DD0B0" w14:textId="77777777" w:rsidR="003D3C55" w:rsidRPr="001344C1" w:rsidRDefault="003D3C55" w:rsidP="003D3C55">
          <w:pPr>
            <w:pStyle w:val="Koptekst"/>
            <w:rPr>
              <w:rFonts w:ascii="Arial" w:hAnsi="Arial" w:cs="Arial"/>
              <w:noProof/>
              <w:sz w:val="20"/>
              <w:szCs w:val="20"/>
              <w:lang w:val="en-US"/>
            </w:rPr>
          </w:pPr>
        </w:p>
      </w:tc>
      <w:tc>
        <w:tcPr>
          <w:tcW w:w="4590" w:type="dxa"/>
          <w:vMerge/>
          <w:tcBorders>
            <w:top w:val="dashSmallGap" w:sz="4" w:space="0" w:color="000000"/>
            <w:left w:val="dashSmallGap" w:sz="4" w:space="0" w:color="000000"/>
            <w:right w:val="dashSmallGap" w:sz="4" w:space="0" w:color="000000"/>
          </w:tcBorders>
          <w:vAlign w:val="center"/>
        </w:tcPr>
        <w:p w14:paraId="6BEBA057" w14:textId="77777777" w:rsidR="003D3C55" w:rsidRPr="001344C1" w:rsidRDefault="003D3C55" w:rsidP="003D3C55">
          <w:pPr>
            <w:pStyle w:val="Koptekst"/>
            <w:jc w:val="center"/>
            <w:rPr>
              <w:rFonts w:ascii="Arial" w:hAnsi="Arial" w:cs="Arial"/>
              <w:sz w:val="20"/>
              <w:szCs w:val="20"/>
              <w:lang w:val="en-US"/>
            </w:rPr>
          </w:pPr>
        </w:p>
      </w:tc>
      <w:tc>
        <w:tcPr>
          <w:tcW w:w="997" w:type="dxa"/>
          <w:tcBorders>
            <w:top w:val="dashSmallGap" w:sz="4" w:space="0" w:color="000000"/>
            <w:left w:val="dashSmallGap" w:sz="4" w:space="0" w:color="000000"/>
            <w:bottom w:val="single" w:sz="4" w:space="0" w:color="auto"/>
            <w:right w:val="single" w:sz="4" w:space="0" w:color="auto"/>
          </w:tcBorders>
        </w:tcPr>
        <w:p w14:paraId="4973107B" w14:textId="77777777" w:rsidR="003D3C55" w:rsidRPr="002C34C7" w:rsidRDefault="003D3C55" w:rsidP="003D3C55">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lang w:val="en-US"/>
            </w:rPr>
            <w:t>Page</w:t>
          </w:r>
        </w:p>
      </w:tc>
      <w:tc>
        <w:tcPr>
          <w:tcW w:w="2261" w:type="dxa"/>
          <w:tcBorders>
            <w:top w:val="dashSmallGap" w:sz="4" w:space="0" w:color="000000"/>
            <w:left w:val="dashSmallGap" w:sz="4" w:space="0" w:color="000000"/>
            <w:bottom w:val="single" w:sz="4" w:space="0" w:color="auto"/>
            <w:right w:val="single" w:sz="4" w:space="0" w:color="auto"/>
          </w:tcBorders>
        </w:tcPr>
        <w:p w14:paraId="5E4C27A8" w14:textId="77777777" w:rsidR="003D3C55" w:rsidRPr="002C34C7" w:rsidRDefault="003D3C55" w:rsidP="003D3C55">
          <w:pPr>
            <w:pStyle w:val="Koptekst"/>
            <w:tabs>
              <w:tab w:val="clear" w:pos="4536"/>
              <w:tab w:val="clear" w:pos="9072"/>
              <w:tab w:val="center" w:pos="1045"/>
            </w:tabs>
            <w:rPr>
              <w:rFonts w:asciiTheme="minorHAnsi" w:hAnsiTheme="minorHAnsi" w:cstheme="minorHAnsi"/>
              <w:sz w:val="20"/>
              <w:szCs w:val="20"/>
              <w:lang w:val="en-US"/>
            </w:rPr>
          </w:pPr>
          <w:r w:rsidRPr="002C34C7">
            <w:rPr>
              <w:rFonts w:asciiTheme="minorHAnsi" w:hAnsiTheme="minorHAnsi" w:cstheme="minorHAnsi"/>
              <w:sz w:val="20"/>
              <w:szCs w:val="20"/>
              <w:lang w:val="en-US"/>
            </w:rPr>
            <w:t xml:space="preserve">Page </w:t>
          </w:r>
          <w:r w:rsidRPr="002C34C7">
            <w:rPr>
              <w:rFonts w:asciiTheme="minorHAnsi" w:hAnsiTheme="minorHAnsi" w:cstheme="minorHAnsi"/>
              <w:sz w:val="20"/>
              <w:szCs w:val="20"/>
              <w:lang w:val="en-US"/>
            </w:rPr>
            <w:fldChar w:fldCharType="begin"/>
          </w:r>
          <w:r w:rsidRPr="002C34C7">
            <w:rPr>
              <w:rFonts w:asciiTheme="minorHAnsi" w:hAnsiTheme="minorHAnsi" w:cstheme="minorHAnsi"/>
              <w:sz w:val="20"/>
              <w:szCs w:val="20"/>
              <w:lang w:val="en-US"/>
            </w:rPr>
            <w:instrText>PAGE  \* Arabic  \* MERGEFORMAT</w:instrText>
          </w:r>
          <w:r w:rsidRPr="002C34C7">
            <w:rPr>
              <w:rFonts w:asciiTheme="minorHAnsi" w:hAnsiTheme="minorHAnsi" w:cstheme="minorHAnsi"/>
              <w:sz w:val="20"/>
              <w:szCs w:val="20"/>
              <w:lang w:val="en-US"/>
            </w:rPr>
            <w:fldChar w:fldCharType="separate"/>
          </w:r>
          <w:r w:rsidRPr="002C34C7">
            <w:rPr>
              <w:rFonts w:asciiTheme="minorHAnsi" w:hAnsiTheme="minorHAnsi" w:cstheme="minorHAnsi"/>
              <w:sz w:val="20"/>
              <w:szCs w:val="20"/>
              <w:lang w:val="en-US"/>
            </w:rPr>
            <w:t>1</w:t>
          </w:r>
          <w:r w:rsidRPr="002C34C7">
            <w:rPr>
              <w:rFonts w:asciiTheme="minorHAnsi" w:hAnsiTheme="minorHAnsi" w:cstheme="minorHAnsi"/>
              <w:sz w:val="20"/>
              <w:szCs w:val="20"/>
              <w:lang w:val="en-US"/>
            </w:rPr>
            <w:fldChar w:fldCharType="end"/>
          </w:r>
          <w:r w:rsidRPr="002C34C7">
            <w:rPr>
              <w:rFonts w:asciiTheme="minorHAnsi" w:hAnsiTheme="minorHAnsi" w:cstheme="minorHAnsi"/>
              <w:sz w:val="20"/>
              <w:szCs w:val="20"/>
              <w:lang w:val="en-US"/>
            </w:rPr>
            <w:t xml:space="preserve"> van </w:t>
          </w:r>
          <w:r w:rsidRPr="002C34C7">
            <w:rPr>
              <w:rFonts w:asciiTheme="minorHAnsi" w:hAnsiTheme="minorHAnsi" w:cstheme="minorHAnsi"/>
              <w:sz w:val="20"/>
              <w:szCs w:val="20"/>
              <w:lang w:val="en-US"/>
            </w:rPr>
            <w:fldChar w:fldCharType="begin"/>
          </w:r>
          <w:r w:rsidRPr="002C34C7">
            <w:rPr>
              <w:rFonts w:asciiTheme="minorHAnsi" w:hAnsiTheme="minorHAnsi" w:cstheme="minorHAnsi"/>
              <w:sz w:val="20"/>
              <w:szCs w:val="20"/>
              <w:lang w:val="en-US"/>
            </w:rPr>
            <w:instrText>NUMPAGES  \* Arabic  \* MERGEFORMAT</w:instrText>
          </w:r>
          <w:r w:rsidRPr="002C34C7">
            <w:rPr>
              <w:rFonts w:asciiTheme="minorHAnsi" w:hAnsiTheme="minorHAnsi" w:cstheme="minorHAnsi"/>
              <w:sz w:val="20"/>
              <w:szCs w:val="20"/>
              <w:lang w:val="en-US"/>
            </w:rPr>
            <w:fldChar w:fldCharType="separate"/>
          </w:r>
          <w:r w:rsidRPr="002C34C7">
            <w:rPr>
              <w:rFonts w:asciiTheme="minorHAnsi" w:hAnsiTheme="minorHAnsi" w:cstheme="minorHAnsi"/>
              <w:sz w:val="20"/>
              <w:szCs w:val="20"/>
              <w:lang w:val="en-US"/>
            </w:rPr>
            <w:t>2</w:t>
          </w:r>
          <w:r w:rsidRPr="002C34C7">
            <w:rPr>
              <w:rFonts w:asciiTheme="minorHAnsi" w:hAnsiTheme="minorHAnsi" w:cstheme="minorHAnsi"/>
              <w:sz w:val="20"/>
              <w:szCs w:val="20"/>
              <w:lang w:val="en-US"/>
            </w:rPr>
            <w:fldChar w:fldCharType="end"/>
          </w:r>
        </w:p>
      </w:tc>
    </w:tr>
  </w:tbl>
  <w:p w14:paraId="62431CDC" w14:textId="48C7876F" w:rsidR="004E24F8" w:rsidRDefault="004E24F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EFC70CA"/>
    <w:lvl w:ilvl="0">
      <w:start w:val="1"/>
      <w:numFmt w:val="upperRoman"/>
      <w:pStyle w:val="Lijstnummering3"/>
      <w:lvlText w:val="%1."/>
      <w:lvlJc w:val="right"/>
      <w:pPr>
        <w:ind w:left="1494" w:hanging="360"/>
      </w:pPr>
    </w:lvl>
  </w:abstractNum>
  <w:abstractNum w:abstractNumId="1" w15:restartNumberingAfterBreak="0">
    <w:nsid w:val="FFFFFF7F"/>
    <w:multiLevelType w:val="singleLevel"/>
    <w:tmpl w:val="64B00D2A"/>
    <w:lvl w:ilvl="0">
      <w:start w:val="1"/>
      <w:numFmt w:val="lowerLetter"/>
      <w:pStyle w:val="Lijstnummering2"/>
      <w:lvlText w:val="%1)"/>
      <w:lvlJc w:val="left"/>
      <w:pPr>
        <w:ind w:left="927" w:hanging="360"/>
      </w:pPr>
    </w:lvl>
  </w:abstractNum>
  <w:abstractNum w:abstractNumId="2" w15:restartNumberingAfterBreak="0">
    <w:nsid w:val="FFFFFF82"/>
    <w:multiLevelType w:val="singleLevel"/>
    <w:tmpl w:val="0720A920"/>
    <w:lvl w:ilvl="0">
      <w:start w:val="1"/>
      <w:numFmt w:val="bullet"/>
      <w:pStyle w:val="Lijstopsomteken3"/>
      <w:lvlText w:val=""/>
      <w:lvlJc w:val="left"/>
      <w:pPr>
        <w:ind w:left="1494" w:hanging="360"/>
      </w:pPr>
      <w:rPr>
        <w:rFonts w:ascii="Symbol" w:hAnsi="Symbol" w:hint="default"/>
      </w:rPr>
    </w:lvl>
  </w:abstractNum>
  <w:abstractNum w:abstractNumId="3" w15:restartNumberingAfterBreak="0">
    <w:nsid w:val="FFFFFF83"/>
    <w:multiLevelType w:val="singleLevel"/>
    <w:tmpl w:val="4D148C9E"/>
    <w:lvl w:ilvl="0">
      <w:start w:val="1"/>
      <w:numFmt w:val="bullet"/>
      <w:pStyle w:val="Lijstopsomteken2"/>
      <w:lvlText w:val="o"/>
      <w:lvlJc w:val="left"/>
      <w:pPr>
        <w:ind w:left="927" w:hanging="360"/>
      </w:pPr>
      <w:rPr>
        <w:rFonts w:ascii="Courier New" w:hAnsi="Courier New" w:cs="Courier New" w:hint="default"/>
      </w:rPr>
    </w:lvl>
  </w:abstractNum>
  <w:abstractNum w:abstractNumId="4" w15:restartNumberingAfterBreak="0">
    <w:nsid w:val="FFFFFF88"/>
    <w:multiLevelType w:val="singleLevel"/>
    <w:tmpl w:val="3B06A6B6"/>
    <w:lvl w:ilvl="0">
      <w:start w:val="1"/>
      <w:numFmt w:val="decimal"/>
      <w:pStyle w:val="Lijstnummering"/>
      <w:lvlText w:val="%1)"/>
      <w:lvlJc w:val="left"/>
      <w:pPr>
        <w:ind w:left="360" w:hanging="360"/>
      </w:pPr>
    </w:lvl>
  </w:abstractNum>
  <w:abstractNum w:abstractNumId="5" w15:restartNumberingAfterBreak="0">
    <w:nsid w:val="FFFFFF89"/>
    <w:multiLevelType w:val="singleLevel"/>
    <w:tmpl w:val="6194CA7A"/>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01A01D3"/>
    <w:multiLevelType w:val="hybridMultilevel"/>
    <w:tmpl w:val="7778A1CE"/>
    <w:lvl w:ilvl="0" w:tplc="2AEADDAA">
      <w:start w:val="1"/>
      <w:numFmt w:val="bullet"/>
      <w:pStyle w:val="StyleBulleted"/>
      <w:lvlText w:val=""/>
      <w:lvlJc w:val="left"/>
      <w:pPr>
        <w:tabs>
          <w:tab w:val="num" w:pos="1134"/>
        </w:tabs>
        <w:ind w:left="1134"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02C38B1"/>
    <w:multiLevelType w:val="hybridMultilevel"/>
    <w:tmpl w:val="2050273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03A686E"/>
    <w:multiLevelType w:val="hybridMultilevel"/>
    <w:tmpl w:val="47F86C24"/>
    <w:lvl w:ilvl="0" w:tplc="0809001B">
      <w:start w:val="1"/>
      <w:numFmt w:val="lowerRoman"/>
      <w:lvlText w:val="%1."/>
      <w:lvlJc w:val="right"/>
      <w:pPr>
        <w:tabs>
          <w:tab w:val="num" w:pos="1440"/>
        </w:tabs>
        <w:ind w:left="1440" w:hanging="360"/>
      </w:pPr>
      <w:rPr>
        <w:rFonts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0D63EED"/>
    <w:multiLevelType w:val="hybridMultilevel"/>
    <w:tmpl w:val="8EF27A7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04567841"/>
    <w:multiLevelType w:val="hybridMultilevel"/>
    <w:tmpl w:val="7132E8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E600A7"/>
    <w:multiLevelType w:val="hybridMultilevel"/>
    <w:tmpl w:val="647A28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85A0515"/>
    <w:multiLevelType w:val="hybridMultilevel"/>
    <w:tmpl w:val="4484D14C"/>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6E0423"/>
    <w:multiLevelType w:val="hybridMultilevel"/>
    <w:tmpl w:val="6408DB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A994130"/>
    <w:multiLevelType w:val="hybridMultilevel"/>
    <w:tmpl w:val="AA889C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B137B67"/>
    <w:multiLevelType w:val="hybridMultilevel"/>
    <w:tmpl w:val="317CA9C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B8101E8"/>
    <w:multiLevelType w:val="hybridMultilevel"/>
    <w:tmpl w:val="8ADCC61A"/>
    <w:lvl w:ilvl="0" w:tplc="08090017">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0C392543"/>
    <w:multiLevelType w:val="hybridMultilevel"/>
    <w:tmpl w:val="25A8F0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E7F5353"/>
    <w:multiLevelType w:val="hybridMultilevel"/>
    <w:tmpl w:val="EBC6B3E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118268DE"/>
    <w:multiLevelType w:val="hybridMultilevel"/>
    <w:tmpl w:val="03DA197E"/>
    <w:lvl w:ilvl="0" w:tplc="08090017">
      <w:start w:val="1"/>
      <w:numFmt w:val="lowerLetter"/>
      <w:lvlText w:val="%1)"/>
      <w:lvlJc w:val="left"/>
      <w:pPr>
        <w:ind w:left="644" w:hanging="360"/>
      </w:pPr>
    </w:lvl>
    <w:lvl w:ilvl="1" w:tplc="0809001B">
      <w:start w:val="1"/>
      <w:numFmt w:val="lowerRoman"/>
      <w:lvlText w:val="%2."/>
      <w:lvlJc w:val="righ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13543444"/>
    <w:multiLevelType w:val="hybridMultilevel"/>
    <w:tmpl w:val="A3F0C7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3BE24EE"/>
    <w:multiLevelType w:val="hybridMultilevel"/>
    <w:tmpl w:val="E0C8DED0"/>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480221B"/>
    <w:multiLevelType w:val="hybridMultilevel"/>
    <w:tmpl w:val="3092A9C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8826361"/>
    <w:multiLevelType w:val="hybridMultilevel"/>
    <w:tmpl w:val="3CB430C8"/>
    <w:lvl w:ilvl="0" w:tplc="08090017">
      <w:start w:val="1"/>
      <w:numFmt w:val="lowerLetter"/>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19E47BC5"/>
    <w:multiLevelType w:val="hybridMultilevel"/>
    <w:tmpl w:val="FD16E7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1B09648D"/>
    <w:multiLevelType w:val="hybridMultilevel"/>
    <w:tmpl w:val="E466B5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BF951B1"/>
    <w:multiLevelType w:val="hybridMultilevel"/>
    <w:tmpl w:val="FE106A98"/>
    <w:lvl w:ilvl="0" w:tplc="0809001B">
      <w:start w:val="1"/>
      <w:numFmt w:val="lowerRoman"/>
      <w:lvlText w:val="%1."/>
      <w:lvlJc w:val="righ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1D1A190D"/>
    <w:multiLevelType w:val="hybridMultilevel"/>
    <w:tmpl w:val="6E86993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D3B0CDD"/>
    <w:multiLevelType w:val="multilevel"/>
    <w:tmpl w:val="E7ECD89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D657090"/>
    <w:multiLevelType w:val="hybridMultilevel"/>
    <w:tmpl w:val="05CCC29C"/>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20435EEA"/>
    <w:multiLevelType w:val="hybridMultilevel"/>
    <w:tmpl w:val="AFE8E7A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2A558C1"/>
    <w:multiLevelType w:val="hybridMultilevel"/>
    <w:tmpl w:val="484841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3275A63"/>
    <w:multiLevelType w:val="hybridMultilevel"/>
    <w:tmpl w:val="A59E2812"/>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23465DE2"/>
    <w:multiLevelType w:val="hybridMultilevel"/>
    <w:tmpl w:val="0882CAB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28A50E0E"/>
    <w:multiLevelType w:val="hybridMultilevel"/>
    <w:tmpl w:val="A642CE4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AC16AA2"/>
    <w:multiLevelType w:val="hybridMultilevel"/>
    <w:tmpl w:val="112ADF0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2D740289"/>
    <w:multiLevelType w:val="hybridMultilevel"/>
    <w:tmpl w:val="E46203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F825CC3"/>
    <w:multiLevelType w:val="hybridMultilevel"/>
    <w:tmpl w:val="58C04C8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0C11D10"/>
    <w:multiLevelType w:val="hybridMultilevel"/>
    <w:tmpl w:val="39D4F2E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0EA3B5B"/>
    <w:multiLevelType w:val="hybridMultilevel"/>
    <w:tmpl w:val="90CC61E6"/>
    <w:lvl w:ilvl="0" w:tplc="08090017">
      <w:start w:val="1"/>
      <w:numFmt w:val="lowerLetter"/>
      <w:lvlText w:val="%1)"/>
      <w:lvlJc w:val="left"/>
      <w:pPr>
        <w:ind w:left="644" w:hanging="360"/>
      </w:pPr>
    </w:lvl>
    <w:lvl w:ilvl="1" w:tplc="08090017">
      <w:start w:val="1"/>
      <w:numFmt w:val="lowerLetter"/>
      <w:lvlText w:val="%2)"/>
      <w:lvlJc w:val="left"/>
      <w:pPr>
        <w:ind w:left="1574" w:hanging="570"/>
      </w:pPr>
      <w:rPr>
        <w:rFonts w:hint="default"/>
      </w:rPr>
    </w:lvl>
    <w:lvl w:ilvl="2" w:tplc="AB4632C6">
      <w:start w:val="7"/>
      <w:numFmt w:val="bullet"/>
      <w:lvlText w:val="•"/>
      <w:lvlJc w:val="left"/>
      <w:pPr>
        <w:ind w:left="2474" w:hanging="570"/>
      </w:pPr>
      <w:rPr>
        <w:rFonts w:ascii="Arial" w:eastAsiaTheme="minorHAnsi" w:hAnsi="Arial" w:cs="Arial" w:hint="default"/>
      </w:r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0" w15:restartNumberingAfterBreak="0">
    <w:nsid w:val="31AE2A8D"/>
    <w:multiLevelType w:val="hybridMultilevel"/>
    <w:tmpl w:val="E85215A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84C0774"/>
    <w:multiLevelType w:val="hybridMultilevel"/>
    <w:tmpl w:val="32D2FF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9720F05"/>
    <w:multiLevelType w:val="hybridMultilevel"/>
    <w:tmpl w:val="C0342E42"/>
    <w:lvl w:ilvl="0" w:tplc="08090017">
      <w:start w:val="1"/>
      <w:numFmt w:val="lowerLetter"/>
      <w:lvlText w:val="%1)"/>
      <w:lvlJc w:val="left"/>
      <w:pPr>
        <w:ind w:left="644" w:hanging="360"/>
      </w:pPr>
    </w:lvl>
    <w:lvl w:ilvl="1" w:tplc="0809001B">
      <w:start w:val="1"/>
      <w:numFmt w:val="lowerRoman"/>
      <w:lvlText w:val="%2."/>
      <w:lvlJc w:val="righ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3" w15:restartNumberingAfterBreak="0">
    <w:nsid w:val="3B0A306E"/>
    <w:multiLevelType w:val="hybridMultilevel"/>
    <w:tmpl w:val="49BAFBE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E9F1014"/>
    <w:multiLevelType w:val="hybridMultilevel"/>
    <w:tmpl w:val="6D7CB572"/>
    <w:lvl w:ilvl="0" w:tplc="AB4632C6">
      <w:start w:val="7"/>
      <w:numFmt w:val="bullet"/>
      <w:lvlText w:val="•"/>
      <w:lvlJc w:val="left"/>
      <w:pPr>
        <w:ind w:left="1287" w:hanging="360"/>
      </w:pPr>
      <w:rPr>
        <w:rFonts w:ascii="Arial" w:eastAsiaTheme="minorHAnsi" w:hAnsi="Arial" w:cs="Arial" w:hint="default"/>
      </w:rPr>
    </w:lvl>
    <w:lvl w:ilvl="1" w:tplc="70B8AF9C">
      <w:start w:val="1"/>
      <w:numFmt w:val="bullet"/>
      <w:lvlText w:val="o"/>
      <w:lvlJc w:val="left"/>
      <w:pPr>
        <w:ind w:left="2007" w:hanging="360"/>
      </w:pPr>
      <w:rPr>
        <w:rFonts w:ascii="Courier New" w:hAnsi="Courier New" w:hint="default"/>
      </w:rPr>
    </w:lvl>
    <w:lvl w:ilvl="2" w:tplc="A0B26E0A">
      <w:start w:val="1"/>
      <w:numFmt w:val="bullet"/>
      <w:lvlText w:val=""/>
      <w:lvlJc w:val="left"/>
      <w:pPr>
        <w:ind w:left="2727" w:hanging="360"/>
      </w:pPr>
      <w:rPr>
        <w:rFonts w:ascii="Wingdings" w:hAnsi="Wingdings" w:hint="default"/>
      </w:rPr>
    </w:lvl>
    <w:lvl w:ilvl="3" w:tplc="F6720C84">
      <w:start w:val="1"/>
      <w:numFmt w:val="bullet"/>
      <w:lvlText w:val=""/>
      <w:lvlJc w:val="left"/>
      <w:pPr>
        <w:ind w:left="3447" w:hanging="360"/>
      </w:pPr>
      <w:rPr>
        <w:rFonts w:ascii="Symbol" w:hAnsi="Symbol" w:hint="default"/>
      </w:rPr>
    </w:lvl>
    <w:lvl w:ilvl="4" w:tplc="726ACF82">
      <w:start w:val="1"/>
      <w:numFmt w:val="bullet"/>
      <w:lvlText w:val="o"/>
      <w:lvlJc w:val="left"/>
      <w:pPr>
        <w:ind w:left="4167" w:hanging="360"/>
      </w:pPr>
      <w:rPr>
        <w:rFonts w:ascii="Courier New" w:hAnsi="Courier New" w:hint="default"/>
      </w:rPr>
    </w:lvl>
    <w:lvl w:ilvl="5" w:tplc="55D425F8">
      <w:start w:val="1"/>
      <w:numFmt w:val="bullet"/>
      <w:lvlText w:val=""/>
      <w:lvlJc w:val="left"/>
      <w:pPr>
        <w:ind w:left="4887" w:hanging="360"/>
      </w:pPr>
      <w:rPr>
        <w:rFonts w:ascii="Wingdings" w:hAnsi="Wingdings" w:hint="default"/>
      </w:rPr>
    </w:lvl>
    <w:lvl w:ilvl="6" w:tplc="06400B82">
      <w:start w:val="1"/>
      <w:numFmt w:val="bullet"/>
      <w:lvlText w:val=""/>
      <w:lvlJc w:val="left"/>
      <w:pPr>
        <w:ind w:left="5607" w:hanging="360"/>
      </w:pPr>
      <w:rPr>
        <w:rFonts w:ascii="Symbol" w:hAnsi="Symbol" w:hint="default"/>
      </w:rPr>
    </w:lvl>
    <w:lvl w:ilvl="7" w:tplc="EB06DFB4">
      <w:start w:val="1"/>
      <w:numFmt w:val="bullet"/>
      <w:lvlText w:val="o"/>
      <w:lvlJc w:val="left"/>
      <w:pPr>
        <w:ind w:left="6327" w:hanging="360"/>
      </w:pPr>
      <w:rPr>
        <w:rFonts w:ascii="Courier New" w:hAnsi="Courier New" w:hint="default"/>
      </w:rPr>
    </w:lvl>
    <w:lvl w:ilvl="8" w:tplc="A8B00984">
      <w:start w:val="1"/>
      <w:numFmt w:val="bullet"/>
      <w:lvlText w:val=""/>
      <w:lvlJc w:val="left"/>
      <w:pPr>
        <w:ind w:left="7047" w:hanging="360"/>
      </w:pPr>
      <w:rPr>
        <w:rFonts w:ascii="Wingdings" w:hAnsi="Wingdings" w:hint="default"/>
      </w:rPr>
    </w:lvl>
  </w:abstractNum>
  <w:abstractNum w:abstractNumId="45" w15:restartNumberingAfterBreak="0">
    <w:nsid w:val="44B10E18"/>
    <w:multiLevelType w:val="hybridMultilevel"/>
    <w:tmpl w:val="66007C00"/>
    <w:lvl w:ilvl="0" w:tplc="A67461AA">
      <w:start w:val="1"/>
      <w:numFmt w:val="decimal"/>
      <w:pStyle w:val="ReferenceList"/>
      <w:lvlText w:val="[%1]"/>
      <w:lvlJc w:val="left"/>
      <w:pPr>
        <w:ind w:left="720" w:hanging="360"/>
      </w:pPr>
      <w:rPr>
        <w:rFonts w:ascii="Arial" w:hAnsi="Arial" w:hint="default"/>
        <w:b w:val="0"/>
        <w:i w:val="0"/>
        <w:caps w:val="0"/>
        <w:strike w:val="0"/>
        <w:dstrike w:val="0"/>
        <w:vanish w:val="0"/>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5C013CC"/>
    <w:multiLevelType w:val="hybridMultilevel"/>
    <w:tmpl w:val="FAF2C0EC"/>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5D23F5A"/>
    <w:multiLevelType w:val="hybridMultilevel"/>
    <w:tmpl w:val="3AA4F2A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84540A6"/>
    <w:multiLevelType w:val="hybridMultilevel"/>
    <w:tmpl w:val="B12430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9CC5772"/>
    <w:multiLevelType w:val="hybridMultilevel"/>
    <w:tmpl w:val="8FE4A5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B425A33"/>
    <w:multiLevelType w:val="hybridMultilevel"/>
    <w:tmpl w:val="DD3CD1E2"/>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B664E7E"/>
    <w:multiLevelType w:val="hybridMultilevel"/>
    <w:tmpl w:val="E8B60E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CA1065A"/>
    <w:multiLevelType w:val="hybridMultilevel"/>
    <w:tmpl w:val="DAD6CA5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E573332"/>
    <w:multiLevelType w:val="hybridMultilevel"/>
    <w:tmpl w:val="0034159C"/>
    <w:lvl w:ilvl="0" w:tplc="08090017">
      <w:start w:val="1"/>
      <w:numFmt w:val="lowerLetter"/>
      <w:lvlText w:val="%1)"/>
      <w:lvlJc w:val="left"/>
      <w:pPr>
        <w:ind w:left="644" w:hanging="360"/>
      </w:pPr>
    </w:lvl>
    <w:lvl w:ilvl="1" w:tplc="0809001B">
      <w:start w:val="1"/>
      <w:numFmt w:val="lowerRoman"/>
      <w:lvlText w:val="%2."/>
      <w:lvlJc w:val="righ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4" w15:restartNumberingAfterBreak="0">
    <w:nsid w:val="4EC23A65"/>
    <w:multiLevelType w:val="hybridMultilevel"/>
    <w:tmpl w:val="E46203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24A38F9"/>
    <w:multiLevelType w:val="hybridMultilevel"/>
    <w:tmpl w:val="B15A6046"/>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2846405"/>
    <w:multiLevelType w:val="hybridMultilevel"/>
    <w:tmpl w:val="14FE97D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5C70739"/>
    <w:multiLevelType w:val="hybridMultilevel"/>
    <w:tmpl w:val="C7D6FA9A"/>
    <w:lvl w:ilvl="0" w:tplc="08090017">
      <w:start w:val="1"/>
      <w:numFmt w:val="lowerLetter"/>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8" w15:restartNumberingAfterBreak="0">
    <w:nsid w:val="55DE7E9A"/>
    <w:multiLevelType w:val="hybridMultilevel"/>
    <w:tmpl w:val="39922084"/>
    <w:lvl w:ilvl="0" w:tplc="0809001B">
      <w:start w:val="1"/>
      <w:numFmt w:val="lowerRoman"/>
      <w:lvlText w:val="%1."/>
      <w:lvlJc w:val="righ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9" w15:restartNumberingAfterBreak="0">
    <w:nsid w:val="56D739C7"/>
    <w:multiLevelType w:val="multilevel"/>
    <w:tmpl w:val="8E082C1C"/>
    <w:lvl w:ilvl="0">
      <w:start w:val="1"/>
      <w:numFmt w:val="upperLetter"/>
      <w:pStyle w:val="Kop1"/>
      <w:lvlText w:val="%1."/>
      <w:lvlJc w:val="left"/>
      <w:pPr>
        <w:tabs>
          <w:tab w:val="num" w:pos="851"/>
        </w:tabs>
        <w:ind w:left="360" w:hanging="360"/>
      </w:pPr>
      <w:rPr>
        <w:rFonts w:hint="default"/>
      </w:rPr>
    </w:lvl>
    <w:lvl w:ilvl="1">
      <w:start w:val="1"/>
      <w:numFmt w:val="decimal"/>
      <w:pStyle w:val="Kop2"/>
      <w:lvlText w:val="%1.%2"/>
      <w:lvlJc w:val="left"/>
      <w:pPr>
        <w:tabs>
          <w:tab w:val="num" w:pos="1134"/>
        </w:tabs>
        <w:ind w:left="576" w:hanging="576"/>
      </w:pPr>
      <w:rPr>
        <w:rFonts w:hint="default"/>
      </w:rPr>
    </w:lvl>
    <w:lvl w:ilvl="2">
      <w:start w:val="1"/>
      <w:numFmt w:val="decimal"/>
      <w:pStyle w:val="Kop3"/>
      <w:lvlText w:val="%1.%2.%3"/>
      <w:lvlJc w:val="left"/>
      <w:pPr>
        <w:tabs>
          <w:tab w:val="num" w:pos="1134"/>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134"/>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0" w15:restartNumberingAfterBreak="0">
    <w:nsid w:val="59AA0956"/>
    <w:multiLevelType w:val="hybridMultilevel"/>
    <w:tmpl w:val="45CAC2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9FB37EE"/>
    <w:multiLevelType w:val="hybridMultilevel"/>
    <w:tmpl w:val="C88EABEC"/>
    <w:lvl w:ilvl="0" w:tplc="264230E2">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A7B7BF6"/>
    <w:multiLevelType w:val="hybridMultilevel"/>
    <w:tmpl w:val="675EEE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AEE1CBF"/>
    <w:multiLevelType w:val="hybridMultilevel"/>
    <w:tmpl w:val="B12430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D281939"/>
    <w:multiLevelType w:val="hybridMultilevel"/>
    <w:tmpl w:val="A8544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F190B87"/>
    <w:multiLevelType w:val="hybridMultilevel"/>
    <w:tmpl w:val="74B6D456"/>
    <w:lvl w:ilvl="0" w:tplc="CB843AA0">
      <w:start w:val="1"/>
      <w:numFmt w:val="bullet"/>
      <w:pStyle w:val="Bulletlis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0322FAA"/>
    <w:multiLevelType w:val="hybridMultilevel"/>
    <w:tmpl w:val="85E064B2"/>
    <w:lvl w:ilvl="0" w:tplc="F1D4EA64">
      <w:start w:val="1"/>
      <w:numFmt w:val="decimal"/>
      <w:pStyle w:val="FigCaption"/>
      <w:lvlText w:val="Figure %1:  "/>
      <w:lvlJc w:val="center"/>
      <w:pPr>
        <w:ind w:left="720" w:hanging="360"/>
      </w:pPr>
      <w:rPr>
        <w:rFonts w:ascii="Arial Bold" w:hAnsi="Arial Bold"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16945B7"/>
    <w:multiLevelType w:val="hybridMultilevel"/>
    <w:tmpl w:val="CD0CF6E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9FAADDE4">
      <w:start w:val="1"/>
      <w:numFmt w:val="decimal"/>
      <w:lvlText w:val="%3)"/>
      <w:lvlJc w:val="left"/>
      <w:pPr>
        <w:ind w:left="2540" w:hanging="5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36B5A34"/>
    <w:multiLevelType w:val="hybridMultilevel"/>
    <w:tmpl w:val="E836030E"/>
    <w:lvl w:ilvl="0" w:tplc="0809001B">
      <w:start w:val="1"/>
      <w:numFmt w:val="lowerRoman"/>
      <w:lvlText w:val="%1."/>
      <w:lvlJc w:val="right"/>
      <w:pPr>
        <w:ind w:left="1440" w:hanging="360"/>
      </w:pPr>
    </w:lvl>
    <w:lvl w:ilvl="1" w:tplc="88A21640">
      <w:start w:val="1"/>
      <w:numFmt w:val="lowerLetter"/>
      <w:lvlText w:val="%2)"/>
      <w:lvlJc w:val="left"/>
      <w:pPr>
        <w:ind w:left="2370" w:hanging="570"/>
      </w:pPr>
      <w:rPr>
        <w:rFonts w:hint="default"/>
      </w:rPr>
    </w:lvl>
    <w:lvl w:ilvl="2" w:tplc="AB4632C6">
      <w:start w:val="7"/>
      <w:numFmt w:val="bullet"/>
      <w:lvlText w:val="•"/>
      <w:lvlJc w:val="left"/>
      <w:pPr>
        <w:ind w:left="3270" w:hanging="570"/>
      </w:pPr>
      <w:rPr>
        <w:rFonts w:ascii="Arial" w:eastAsiaTheme="minorHAnsi" w:hAnsi="Arial" w:cs="Arial"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9" w15:restartNumberingAfterBreak="0">
    <w:nsid w:val="65CD382B"/>
    <w:multiLevelType w:val="hybridMultilevel"/>
    <w:tmpl w:val="F454C7D2"/>
    <w:lvl w:ilvl="0" w:tplc="0809001B">
      <w:start w:val="1"/>
      <w:numFmt w:val="lowerRoman"/>
      <w:lvlText w:val="%1."/>
      <w:lvlJc w:val="righ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0" w15:restartNumberingAfterBreak="0">
    <w:nsid w:val="6B653D71"/>
    <w:multiLevelType w:val="hybridMultilevel"/>
    <w:tmpl w:val="E744B4FC"/>
    <w:lvl w:ilvl="0" w:tplc="E160DA58">
      <w:start w:val="1"/>
      <w:numFmt w:val="decimal"/>
      <w:pStyle w:val="Numberlist"/>
      <w:lvlText w:val="%1."/>
      <w:lvlJc w:val="left"/>
      <w:pPr>
        <w:ind w:left="360" w:hanging="360"/>
      </w:pPr>
      <w:rPr>
        <w:rFonts w:ascii="Arial" w:hAnsi="Arial" w:hint="default"/>
        <w:b w:val="0"/>
        <w:i w:val="0"/>
        <w:caps w:val="0"/>
        <w:strike w:val="0"/>
        <w:dstrike w:val="0"/>
        <w:vanish w:val="0"/>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D7D24E6"/>
    <w:multiLevelType w:val="hybridMultilevel"/>
    <w:tmpl w:val="876848A8"/>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06F1056"/>
    <w:multiLevelType w:val="hybridMultilevel"/>
    <w:tmpl w:val="9C02668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1D667F7"/>
    <w:multiLevelType w:val="hybridMultilevel"/>
    <w:tmpl w:val="17A6A064"/>
    <w:lvl w:ilvl="0" w:tplc="AB4632C6">
      <w:start w:val="7"/>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4" w15:restartNumberingAfterBreak="0">
    <w:nsid w:val="72294E13"/>
    <w:multiLevelType w:val="hybridMultilevel"/>
    <w:tmpl w:val="66F4FE64"/>
    <w:lvl w:ilvl="0" w:tplc="AB4632C6">
      <w:start w:val="7"/>
      <w:numFmt w:val="bullet"/>
      <w:lvlText w:val="•"/>
      <w:lvlJc w:val="left"/>
      <w:pPr>
        <w:ind w:left="1287" w:hanging="360"/>
      </w:pPr>
      <w:rPr>
        <w:rFonts w:ascii="Arial" w:eastAsiaTheme="minorHAnsi" w:hAnsi="Arial" w:cs="Arial" w:hint="default"/>
      </w:rPr>
    </w:lvl>
    <w:lvl w:ilvl="1" w:tplc="B9740690">
      <w:start w:val="1"/>
      <w:numFmt w:val="bullet"/>
      <w:lvlText w:val="o"/>
      <w:lvlJc w:val="left"/>
      <w:pPr>
        <w:ind w:left="2007" w:hanging="360"/>
      </w:pPr>
      <w:rPr>
        <w:rFonts w:ascii="Courier New" w:hAnsi="Courier New" w:hint="default"/>
      </w:rPr>
    </w:lvl>
    <w:lvl w:ilvl="2" w:tplc="0A26B6E0">
      <w:start w:val="1"/>
      <w:numFmt w:val="bullet"/>
      <w:lvlText w:val=""/>
      <w:lvlJc w:val="left"/>
      <w:pPr>
        <w:ind w:left="2727" w:hanging="360"/>
      </w:pPr>
      <w:rPr>
        <w:rFonts w:ascii="Wingdings" w:hAnsi="Wingdings" w:hint="default"/>
      </w:rPr>
    </w:lvl>
    <w:lvl w:ilvl="3" w:tplc="42D41D4A">
      <w:start w:val="1"/>
      <w:numFmt w:val="bullet"/>
      <w:lvlText w:val=""/>
      <w:lvlJc w:val="left"/>
      <w:pPr>
        <w:ind w:left="3447" w:hanging="360"/>
      </w:pPr>
      <w:rPr>
        <w:rFonts w:ascii="Symbol" w:hAnsi="Symbol" w:hint="default"/>
      </w:rPr>
    </w:lvl>
    <w:lvl w:ilvl="4" w:tplc="F716D0C8">
      <w:start w:val="1"/>
      <w:numFmt w:val="bullet"/>
      <w:lvlText w:val="o"/>
      <w:lvlJc w:val="left"/>
      <w:pPr>
        <w:ind w:left="4167" w:hanging="360"/>
      </w:pPr>
      <w:rPr>
        <w:rFonts w:ascii="Courier New" w:hAnsi="Courier New" w:hint="default"/>
      </w:rPr>
    </w:lvl>
    <w:lvl w:ilvl="5" w:tplc="31B4312A">
      <w:start w:val="1"/>
      <w:numFmt w:val="bullet"/>
      <w:lvlText w:val=""/>
      <w:lvlJc w:val="left"/>
      <w:pPr>
        <w:ind w:left="4887" w:hanging="360"/>
      </w:pPr>
      <w:rPr>
        <w:rFonts w:ascii="Wingdings" w:hAnsi="Wingdings" w:hint="default"/>
      </w:rPr>
    </w:lvl>
    <w:lvl w:ilvl="6" w:tplc="903E24A8">
      <w:start w:val="1"/>
      <w:numFmt w:val="bullet"/>
      <w:lvlText w:val=""/>
      <w:lvlJc w:val="left"/>
      <w:pPr>
        <w:ind w:left="5607" w:hanging="360"/>
      </w:pPr>
      <w:rPr>
        <w:rFonts w:ascii="Symbol" w:hAnsi="Symbol" w:hint="default"/>
      </w:rPr>
    </w:lvl>
    <w:lvl w:ilvl="7" w:tplc="82F2FA50">
      <w:start w:val="1"/>
      <w:numFmt w:val="bullet"/>
      <w:lvlText w:val="o"/>
      <w:lvlJc w:val="left"/>
      <w:pPr>
        <w:ind w:left="6327" w:hanging="360"/>
      </w:pPr>
      <w:rPr>
        <w:rFonts w:ascii="Courier New" w:hAnsi="Courier New" w:hint="default"/>
      </w:rPr>
    </w:lvl>
    <w:lvl w:ilvl="8" w:tplc="9148001C">
      <w:start w:val="1"/>
      <w:numFmt w:val="bullet"/>
      <w:lvlText w:val=""/>
      <w:lvlJc w:val="left"/>
      <w:pPr>
        <w:ind w:left="7047" w:hanging="360"/>
      </w:pPr>
      <w:rPr>
        <w:rFonts w:ascii="Wingdings" w:hAnsi="Wingdings" w:hint="default"/>
      </w:rPr>
    </w:lvl>
  </w:abstractNum>
  <w:abstractNum w:abstractNumId="75" w15:restartNumberingAfterBreak="0">
    <w:nsid w:val="72351BE0"/>
    <w:multiLevelType w:val="hybridMultilevel"/>
    <w:tmpl w:val="16E80DF6"/>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2656703"/>
    <w:multiLevelType w:val="hybridMultilevel"/>
    <w:tmpl w:val="6472C74C"/>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488475D"/>
    <w:multiLevelType w:val="hybridMultilevel"/>
    <w:tmpl w:val="0FDA89B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4BE6CCF"/>
    <w:multiLevelType w:val="hybridMultilevel"/>
    <w:tmpl w:val="CA328C84"/>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57B4E68"/>
    <w:multiLevelType w:val="hybridMultilevel"/>
    <w:tmpl w:val="A2DED0E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7AF4E5D"/>
    <w:multiLevelType w:val="hybridMultilevel"/>
    <w:tmpl w:val="6408DB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8B751A5"/>
    <w:multiLevelType w:val="hybridMultilevel"/>
    <w:tmpl w:val="CEC04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799E6C44"/>
    <w:multiLevelType w:val="hybridMultilevel"/>
    <w:tmpl w:val="7FC077CE"/>
    <w:lvl w:ilvl="0" w:tplc="1AE2D46C">
      <w:start w:val="1"/>
      <w:numFmt w:val="bullet"/>
      <w:pStyle w:val="Bullet2"/>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A061223"/>
    <w:multiLevelType w:val="hybridMultilevel"/>
    <w:tmpl w:val="19EA88B4"/>
    <w:lvl w:ilvl="0" w:tplc="3564B3FA">
      <w:numFmt w:val="bullet"/>
      <w:lvlText w:val="•"/>
      <w:lvlJc w:val="left"/>
      <w:pPr>
        <w:ind w:left="1694" w:hanging="5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4" w15:restartNumberingAfterBreak="0">
    <w:nsid w:val="7ABA79F3"/>
    <w:multiLevelType w:val="hybridMultilevel"/>
    <w:tmpl w:val="C0342E42"/>
    <w:lvl w:ilvl="0" w:tplc="08090017">
      <w:start w:val="1"/>
      <w:numFmt w:val="lowerLetter"/>
      <w:lvlText w:val="%1)"/>
      <w:lvlJc w:val="left"/>
      <w:pPr>
        <w:ind w:left="644" w:hanging="360"/>
      </w:pPr>
    </w:lvl>
    <w:lvl w:ilvl="1" w:tplc="0809001B">
      <w:start w:val="1"/>
      <w:numFmt w:val="lowerRoman"/>
      <w:lvlText w:val="%2."/>
      <w:lvlJc w:val="righ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5" w15:restartNumberingAfterBreak="0">
    <w:nsid w:val="7BC17A21"/>
    <w:multiLevelType w:val="hybridMultilevel"/>
    <w:tmpl w:val="75D8808A"/>
    <w:lvl w:ilvl="0" w:tplc="08090017">
      <w:start w:val="1"/>
      <w:numFmt w:val="lowerLetter"/>
      <w:lvlText w:val="%1)"/>
      <w:lvlJc w:val="left"/>
      <w:pPr>
        <w:ind w:left="927" w:hanging="360"/>
      </w:p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6" w15:restartNumberingAfterBreak="0">
    <w:nsid w:val="7FA6456E"/>
    <w:multiLevelType w:val="hybridMultilevel"/>
    <w:tmpl w:val="05DAF288"/>
    <w:lvl w:ilvl="0" w:tplc="0809001B">
      <w:start w:val="1"/>
      <w:numFmt w:val="lowerRoman"/>
      <w:lvlText w:val="%1."/>
      <w:lvlJc w:val="righ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87" w15:restartNumberingAfterBreak="0">
    <w:nsid w:val="7FBB039E"/>
    <w:multiLevelType w:val="hybridMultilevel"/>
    <w:tmpl w:val="EBC6B3E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9"/>
  </w:num>
  <w:num w:numId="2">
    <w:abstractNumId w:val="6"/>
  </w:num>
  <w:num w:numId="3">
    <w:abstractNumId w:val="74"/>
  </w:num>
  <w:num w:numId="4">
    <w:abstractNumId w:val="44"/>
  </w:num>
  <w:num w:numId="5">
    <w:abstractNumId w:val="45"/>
  </w:num>
  <w:num w:numId="6">
    <w:abstractNumId w:val="5"/>
  </w:num>
  <w:num w:numId="7">
    <w:abstractNumId w:val="3"/>
  </w:num>
  <w:num w:numId="8">
    <w:abstractNumId w:val="2"/>
  </w:num>
  <w:num w:numId="9">
    <w:abstractNumId w:val="4"/>
  </w:num>
  <w:num w:numId="10">
    <w:abstractNumId w:val="1"/>
  </w:num>
  <w:num w:numId="11">
    <w:abstractNumId w:val="0"/>
  </w:num>
  <w:num w:numId="12">
    <w:abstractNumId w:val="70"/>
  </w:num>
  <w:num w:numId="13">
    <w:abstractNumId w:val="65"/>
  </w:num>
  <w:num w:numId="14">
    <w:abstractNumId w:val="66"/>
  </w:num>
  <w:num w:numId="15">
    <w:abstractNumId w:val="61"/>
  </w:num>
  <w:num w:numId="16">
    <w:abstractNumId w:val="82"/>
  </w:num>
  <w:num w:numId="17">
    <w:abstractNumId w:val="28"/>
  </w:num>
  <w:num w:numId="18">
    <w:abstractNumId w:val="37"/>
  </w:num>
  <w:num w:numId="19">
    <w:abstractNumId w:val="41"/>
  </w:num>
  <w:num w:numId="20">
    <w:abstractNumId w:val="50"/>
  </w:num>
  <w:num w:numId="21">
    <w:abstractNumId w:val="9"/>
  </w:num>
  <w:num w:numId="22">
    <w:abstractNumId w:val="25"/>
  </w:num>
  <w:num w:numId="23">
    <w:abstractNumId w:val="8"/>
  </w:num>
  <w:num w:numId="24">
    <w:abstractNumId w:val="49"/>
  </w:num>
  <w:num w:numId="25">
    <w:abstractNumId w:val="26"/>
  </w:num>
  <w:num w:numId="26">
    <w:abstractNumId w:val="60"/>
  </w:num>
  <w:num w:numId="27">
    <w:abstractNumId w:val="17"/>
  </w:num>
  <w:num w:numId="28">
    <w:abstractNumId w:val="24"/>
  </w:num>
  <w:num w:numId="29">
    <w:abstractNumId w:val="10"/>
  </w:num>
  <w:num w:numId="30">
    <w:abstractNumId w:val="29"/>
  </w:num>
  <w:num w:numId="31">
    <w:abstractNumId w:val="48"/>
  </w:num>
  <w:num w:numId="32">
    <w:abstractNumId w:val="80"/>
  </w:num>
  <w:num w:numId="33">
    <w:abstractNumId w:val="33"/>
  </w:num>
  <w:num w:numId="34">
    <w:abstractNumId w:val="11"/>
  </w:num>
  <w:num w:numId="35">
    <w:abstractNumId w:val="35"/>
  </w:num>
  <w:num w:numId="36">
    <w:abstractNumId w:val="54"/>
  </w:num>
  <w:num w:numId="37">
    <w:abstractNumId w:val="72"/>
  </w:num>
  <w:num w:numId="38">
    <w:abstractNumId w:val="68"/>
  </w:num>
  <w:num w:numId="39">
    <w:abstractNumId w:val="71"/>
  </w:num>
  <w:num w:numId="40">
    <w:abstractNumId w:val="43"/>
  </w:num>
  <w:num w:numId="41">
    <w:abstractNumId w:val="31"/>
  </w:num>
  <w:num w:numId="42">
    <w:abstractNumId w:val="62"/>
  </w:num>
  <w:num w:numId="43">
    <w:abstractNumId w:val="81"/>
  </w:num>
  <w:num w:numId="44">
    <w:abstractNumId w:val="27"/>
  </w:num>
  <w:num w:numId="45">
    <w:abstractNumId w:val="76"/>
  </w:num>
  <w:num w:numId="46">
    <w:abstractNumId w:val="30"/>
  </w:num>
  <w:num w:numId="47">
    <w:abstractNumId w:val="77"/>
  </w:num>
  <w:num w:numId="48">
    <w:abstractNumId w:val="34"/>
  </w:num>
  <w:num w:numId="49">
    <w:abstractNumId w:val="14"/>
  </w:num>
  <w:num w:numId="50">
    <w:abstractNumId w:val="22"/>
  </w:num>
  <w:num w:numId="51">
    <w:abstractNumId w:val="56"/>
  </w:num>
  <w:num w:numId="52">
    <w:abstractNumId w:val="64"/>
  </w:num>
  <w:num w:numId="53">
    <w:abstractNumId w:val="85"/>
  </w:num>
  <w:num w:numId="54">
    <w:abstractNumId w:val="79"/>
  </w:num>
  <w:num w:numId="55">
    <w:abstractNumId w:val="40"/>
  </w:num>
  <w:num w:numId="56">
    <w:abstractNumId w:val="39"/>
  </w:num>
  <w:num w:numId="57">
    <w:abstractNumId w:val="51"/>
  </w:num>
  <w:num w:numId="58">
    <w:abstractNumId w:val="46"/>
  </w:num>
  <w:num w:numId="59">
    <w:abstractNumId w:val="7"/>
  </w:num>
  <w:num w:numId="60">
    <w:abstractNumId w:val="23"/>
  </w:num>
  <w:num w:numId="61">
    <w:abstractNumId w:val="21"/>
  </w:num>
  <w:num w:numId="62">
    <w:abstractNumId w:val="18"/>
  </w:num>
  <w:num w:numId="63">
    <w:abstractNumId w:val="87"/>
  </w:num>
  <w:num w:numId="64">
    <w:abstractNumId w:val="15"/>
  </w:num>
  <w:num w:numId="65">
    <w:abstractNumId w:val="47"/>
  </w:num>
  <w:num w:numId="66">
    <w:abstractNumId w:val="57"/>
  </w:num>
  <w:num w:numId="67">
    <w:abstractNumId w:val="52"/>
  </w:num>
  <w:num w:numId="68">
    <w:abstractNumId w:val="78"/>
  </w:num>
  <w:num w:numId="69">
    <w:abstractNumId w:val="75"/>
  </w:num>
  <w:num w:numId="70">
    <w:abstractNumId w:val="38"/>
  </w:num>
  <w:num w:numId="71">
    <w:abstractNumId w:val="12"/>
  </w:num>
  <w:num w:numId="72">
    <w:abstractNumId w:val="16"/>
  </w:num>
  <w:num w:numId="73">
    <w:abstractNumId w:val="55"/>
  </w:num>
  <w:num w:numId="74">
    <w:abstractNumId w:val="67"/>
  </w:num>
  <w:num w:numId="75">
    <w:abstractNumId w:val="58"/>
  </w:num>
  <w:num w:numId="76">
    <w:abstractNumId w:val="32"/>
  </w:num>
  <w:num w:numId="77">
    <w:abstractNumId w:val="86"/>
  </w:num>
  <w:num w:numId="78">
    <w:abstractNumId w:val="69"/>
  </w:num>
  <w:num w:numId="79">
    <w:abstractNumId w:val="53"/>
  </w:num>
  <w:num w:numId="80">
    <w:abstractNumId w:val="19"/>
  </w:num>
  <w:num w:numId="81">
    <w:abstractNumId w:val="42"/>
  </w:num>
  <w:num w:numId="82">
    <w:abstractNumId w:val="84"/>
  </w:num>
  <w:num w:numId="83">
    <w:abstractNumId w:val="83"/>
  </w:num>
  <w:num w:numId="84">
    <w:abstractNumId w:val="20"/>
  </w:num>
  <w:num w:numId="85">
    <w:abstractNumId w:val="36"/>
  </w:num>
  <w:num w:numId="86">
    <w:abstractNumId w:val="73"/>
  </w:num>
  <w:num w:numId="87">
    <w:abstractNumId w:val="13"/>
  </w:num>
  <w:num w:numId="88">
    <w:abstractNumId w:val="6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1621" w:allStyles="1" w:customStyles="0" w:latentStyles="0" w:stylesInUse="0" w:headingStyles="1" w:numberingStyles="0" w:tableStyles="0" w:directFormattingOnRuns="0" w:directFormattingOnParagraphs="1" w:directFormattingOnNumbering="1" w:directFormattingOnTables="0" w:clearFormatting="1" w:top3HeadingStyles="0" w:visibleStyles="0" w:alternateStyleNames="0"/>
  <w:documentProtection w:edit="forms" w:enforcement="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F47"/>
    <w:rsid w:val="0000006B"/>
    <w:rsid w:val="0000777A"/>
    <w:rsid w:val="00014A4D"/>
    <w:rsid w:val="000176F5"/>
    <w:rsid w:val="0003076F"/>
    <w:rsid w:val="0004075A"/>
    <w:rsid w:val="00040DD5"/>
    <w:rsid w:val="00050BD7"/>
    <w:rsid w:val="00053ACB"/>
    <w:rsid w:val="0005522C"/>
    <w:rsid w:val="00056BBE"/>
    <w:rsid w:val="0006011E"/>
    <w:rsid w:val="000618B4"/>
    <w:rsid w:val="00062F7D"/>
    <w:rsid w:val="0006439A"/>
    <w:rsid w:val="00064CE3"/>
    <w:rsid w:val="0007215B"/>
    <w:rsid w:val="00073BDD"/>
    <w:rsid w:val="000745CF"/>
    <w:rsid w:val="00077725"/>
    <w:rsid w:val="000847D2"/>
    <w:rsid w:val="0008656E"/>
    <w:rsid w:val="000A4276"/>
    <w:rsid w:val="000A545E"/>
    <w:rsid w:val="000A635C"/>
    <w:rsid w:val="000B6DE0"/>
    <w:rsid w:val="000C3428"/>
    <w:rsid w:val="000C5DB7"/>
    <w:rsid w:val="000C5EAF"/>
    <w:rsid w:val="000C5F9B"/>
    <w:rsid w:val="000D4276"/>
    <w:rsid w:val="000E2CD4"/>
    <w:rsid w:val="000E315D"/>
    <w:rsid w:val="000E7D52"/>
    <w:rsid w:val="000F0FD5"/>
    <w:rsid w:val="000F14FC"/>
    <w:rsid w:val="000F1A11"/>
    <w:rsid w:val="000F4F5B"/>
    <w:rsid w:val="000F6B84"/>
    <w:rsid w:val="00100FDE"/>
    <w:rsid w:val="00103483"/>
    <w:rsid w:val="001064E9"/>
    <w:rsid w:val="00106C5C"/>
    <w:rsid w:val="00107761"/>
    <w:rsid w:val="00115158"/>
    <w:rsid w:val="00124D9F"/>
    <w:rsid w:val="00125DD4"/>
    <w:rsid w:val="00126321"/>
    <w:rsid w:val="001344C1"/>
    <w:rsid w:val="00136F3C"/>
    <w:rsid w:val="00144E13"/>
    <w:rsid w:val="00150472"/>
    <w:rsid w:val="00150A8B"/>
    <w:rsid w:val="00151EB8"/>
    <w:rsid w:val="001656D0"/>
    <w:rsid w:val="0016626F"/>
    <w:rsid w:val="00172FD6"/>
    <w:rsid w:val="001832DD"/>
    <w:rsid w:val="00185ECB"/>
    <w:rsid w:val="0019161C"/>
    <w:rsid w:val="00193A5A"/>
    <w:rsid w:val="001A0F20"/>
    <w:rsid w:val="001A1BA2"/>
    <w:rsid w:val="001C0681"/>
    <w:rsid w:val="001C3DD1"/>
    <w:rsid w:val="001C413D"/>
    <w:rsid w:val="001C6784"/>
    <w:rsid w:val="001D4CB7"/>
    <w:rsid w:val="001D5716"/>
    <w:rsid w:val="001D65F8"/>
    <w:rsid w:val="001E3B3D"/>
    <w:rsid w:val="001E62BA"/>
    <w:rsid w:val="001F146C"/>
    <w:rsid w:val="001F1D82"/>
    <w:rsid w:val="001F315D"/>
    <w:rsid w:val="001F5E1F"/>
    <w:rsid w:val="0020441D"/>
    <w:rsid w:val="0020684D"/>
    <w:rsid w:val="00220813"/>
    <w:rsid w:val="0022305E"/>
    <w:rsid w:val="002237CC"/>
    <w:rsid w:val="0023326C"/>
    <w:rsid w:val="00234A8C"/>
    <w:rsid w:val="00240448"/>
    <w:rsid w:val="00266BDE"/>
    <w:rsid w:val="002741DA"/>
    <w:rsid w:val="00282378"/>
    <w:rsid w:val="00282A61"/>
    <w:rsid w:val="00287497"/>
    <w:rsid w:val="00292B33"/>
    <w:rsid w:val="002A26A9"/>
    <w:rsid w:val="002C34C7"/>
    <w:rsid w:val="002C47D7"/>
    <w:rsid w:val="002E1A09"/>
    <w:rsid w:val="002E3D64"/>
    <w:rsid w:val="002E75DC"/>
    <w:rsid w:val="002F3119"/>
    <w:rsid w:val="002F591B"/>
    <w:rsid w:val="002F5B61"/>
    <w:rsid w:val="002F6B75"/>
    <w:rsid w:val="002F7EB0"/>
    <w:rsid w:val="0030212E"/>
    <w:rsid w:val="00304C1A"/>
    <w:rsid w:val="0031779F"/>
    <w:rsid w:val="003221D9"/>
    <w:rsid w:val="00327BE5"/>
    <w:rsid w:val="0033357B"/>
    <w:rsid w:val="00334879"/>
    <w:rsid w:val="00334E05"/>
    <w:rsid w:val="00334FDA"/>
    <w:rsid w:val="003425E3"/>
    <w:rsid w:val="00350010"/>
    <w:rsid w:val="00355F5E"/>
    <w:rsid w:val="003565B9"/>
    <w:rsid w:val="00365CFC"/>
    <w:rsid w:val="00377E4A"/>
    <w:rsid w:val="00380405"/>
    <w:rsid w:val="00380FA6"/>
    <w:rsid w:val="00381559"/>
    <w:rsid w:val="00381DCB"/>
    <w:rsid w:val="00381FF5"/>
    <w:rsid w:val="00390E13"/>
    <w:rsid w:val="003A3107"/>
    <w:rsid w:val="003A7D6C"/>
    <w:rsid w:val="003C0B07"/>
    <w:rsid w:val="003C1B74"/>
    <w:rsid w:val="003C2A43"/>
    <w:rsid w:val="003C50C1"/>
    <w:rsid w:val="003D092D"/>
    <w:rsid w:val="003D3C55"/>
    <w:rsid w:val="003D6280"/>
    <w:rsid w:val="003D7FEA"/>
    <w:rsid w:val="003E21C0"/>
    <w:rsid w:val="003E2F2D"/>
    <w:rsid w:val="003E78A2"/>
    <w:rsid w:val="003E7A04"/>
    <w:rsid w:val="003F457A"/>
    <w:rsid w:val="003F694E"/>
    <w:rsid w:val="004007EA"/>
    <w:rsid w:val="00402B63"/>
    <w:rsid w:val="0040615F"/>
    <w:rsid w:val="004061C3"/>
    <w:rsid w:val="004113C9"/>
    <w:rsid w:val="0041599E"/>
    <w:rsid w:val="00416081"/>
    <w:rsid w:val="004161A5"/>
    <w:rsid w:val="004228E3"/>
    <w:rsid w:val="00430945"/>
    <w:rsid w:val="0043280C"/>
    <w:rsid w:val="00437071"/>
    <w:rsid w:val="004413F3"/>
    <w:rsid w:val="00442C1C"/>
    <w:rsid w:val="004452C8"/>
    <w:rsid w:val="0046171B"/>
    <w:rsid w:val="00466647"/>
    <w:rsid w:val="004666CF"/>
    <w:rsid w:val="00467582"/>
    <w:rsid w:val="0047357B"/>
    <w:rsid w:val="00473A9A"/>
    <w:rsid w:val="0047426B"/>
    <w:rsid w:val="004753DC"/>
    <w:rsid w:val="00475585"/>
    <w:rsid w:val="00475B21"/>
    <w:rsid w:val="00476BA2"/>
    <w:rsid w:val="00480169"/>
    <w:rsid w:val="0048174D"/>
    <w:rsid w:val="00485D28"/>
    <w:rsid w:val="00492B3E"/>
    <w:rsid w:val="004A0A88"/>
    <w:rsid w:val="004A0F81"/>
    <w:rsid w:val="004A6A1D"/>
    <w:rsid w:val="004B4335"/>
    <w:rsid w:val="004B5F62"/>
    <w:rsid w:val="004B73BA"/>
    <w:rsid w:val="004C0E01"/>
    <w:rsid w:val="004C2EED"/>
    <w:rsid w:val="004C5919"/>
    <w:rsid w:val="004D3EB4"/>
    <w:rsid w:val="004D793E"/>
    <w:rsid w:val="004E24F8"/>
    <w:rsid w:val="004F57FE"/>
    <w:rsid w:val="004F7457"/>
    <w:rsid w:val="00501427"/>
    <w:rsid w:val="005071F4"/>
    <w:rsid w:val="00511886"/>
    <w:rsid w:val="0051346B"/>
    <w:rsid w:val="0051398D"/>
    <w:rsid w:val="00523A3A"/>
    <w:rsid w:val="00526198"/>
    <w:rsid w:val="005368FA"/>
    <w:rsid w:val="00536ADE"/>
    <w:rsid w:val="005472FD"/>
    <w:rsid w:val="005623FA"/>
    <w:rsid w:val="00567399"/>
    <w:rsid w:val="0056743B"/>
    <w:rsid w:val="00567C4E"/>
    <w:rsid w:val="0057034C"/>
    <w:rsid w:val="005729D2"/>
    <w:rsid w:val="0057628C"/>
    <w:rsid w:val="00587C40"/>
    <w:rsid w:val="00590938"/>
    <w:rsid w:val="005975F7"/>
    <w:rsid w:val="005B1626"/>
    <w:rsid w:val="005B17DA"/>
    <w:rsid w:val="005B2052"/>
    <w:rsid w:val="005B5AC3"/>
    <w:rsid w:val="005B7408"/>
    <w:rsid w:val="005C19E4"/>
    <w:rsid w:val="005C1BC5"/>
    <w:rsid w:val="005C2C09"/>
    <w:rsid w:val="005C61CC"/>
    <w:rsid w:val="005C6610"/>
    <w:rsid w:val="005D3F29"/>
    <w:rsid w:val="005D476F"/>
    <w:rsid w:val="005D6B53"/>
    <w:rsid w:val="005E32CA"/>
    <w:rsid w:val="005E3B31"/>
    <w:rsid w:val="005E74B8"/>
    <w:rsid w:val="005F1DDF"/>
    <w:rsid w:val="005F428D"/>
    <w:rsid w:val="005F5526"/>
    <w:rsid w:val="005F6216"/>
    <w:rsid w:val="00600C0C"/>
    <w:rsid w:val="00602908"/>
    <w:rsid w:val="00605759"/>
    <w:rsid w:val="00605909"/>
    <w:rsid w:val="0060696D"/>
    <w:rsid w:val="0061468A"/>
    <w:rsid w:val="00622D8A"/>
    <w:rsid w:val="00624DAD"/>
    <w:rsid w:val="00633E1B"/>
    <w:rsid w:val="00636B47"/>
    <w:rsid w:val="00640197"/>
    <w:rsid w:val="00650848"/>
    <w:rsid w:val="00652EF3"/>
    <w:rsid w:val="006657FF"/>
    <w:rsid w:val="00666363"/>
    <w:rsid w:val="006669F1"/>
    <w:rsid w:val="006670B1"/>
    <w:rsid w:val="006724F5"/>
    <w:rsid w:val="00680594"/>
    <w:rsid w:val="00681C1C"/>
    <w:rsid w:val="00687B97"/>
    <w:rsid w:val="0069401A"/>
    <w:rsid w:val="006A0217"/>
    <w:rsid w:val="006A15F8"/>
    <w:rsid w:val="006A3BCC"/>
    <w:rsid w:val="006A5DE1"/>
    <w:rsid w:val="006B085D"/>
    <w:rsid w:val="006C3264"/>
    <w:rsid w:val="006C3765"/>
    <w:rsid w:val="006D2443"/>
    <w:rsid w:val="006D4968"/>
    <w:rsid w:val="006E055B"/>
    <w:rsid w:val="006E0AAA"/>
    <w:rsid w:val="006E23A5"/>
    <w:rsid w:val="006F69E1"/>
    <w:rsid w:val="007062ED"/>
    <w:rsid w:val="007068E8"/>
    <w:rsid w:val="0072074F"/>
    <w:rsid w:val="00721972"/>
    <w:rsid w:val="00721D3D"/>
    <w:rsid w:val="007315A3"/>
    <w:rsid w:val="007315CD"/>
    <w:rsid w:val="00735009"/>
    <w:rsid w:val="007353CE"/>
    <w:rsid w:val="00735CDC"/>
    <w:rsid w:val="0073744A"/>
    <w:rsid w:val="007379B0"/>
    <w:rsid w:val="00737D91"/>
    <w:rsid w:val="007419A1"/>
    <w:rsid w:val="00741F4A"/>
    <w:rsid w:val="00744902"/>
    <w:rsid w:val="00745FFA"/>
    <w:rsid w:val="00750AF2"/>
    <w:rsid w:val="00756BCC"/>
    <w:rsid w:val="0076364D"/>
    <w:rsid w:val="00775493"/>
    <w:rsid w:val="00777169"/>
    <w:rsid w:val="007905D4"/>
    <w:rsid w:val="00790F3F"/>
    <w:rsid w:val="0079371A"/>
    <w:rsid w:val="0079494F"/>
    <w:rsid w:val="00796619"/>
    <w:rsid w:val="00797F1B"/>
    <w:rsid w:val="007A138D"/>
    <w:rsid w:val="007A2037"/>
    <w:rsid w:val="007A5B78"/>
    <w:rsid w:val="007A7710"/>
    <w:rsid w:val="007C0B9F"/>
    <w:rsid w:val="007C1927"/>
    <w:rsid w:val="007C49A2"/>
    <w:rsid w:val="007C5DD6"/>
    <w:rsid w:val="007D0C43"/>
    <w:rsid w:val="007D31E1"/>
    <w:rsid w:val="007D60A3"/>
    <w:rsid w:val="007E5EC1"/>
    <w:rsid w:val="007E6963"/>
    <w:rsid w:val="007F6EAD"/>
    <w:rsid w:val="008025D6"/>
    <w:rsid w:val="008047A1"/>
    <w:rsid w:val="00805C56"/>
    <w:rsid w:val="00815A84"/>
    <w:rsid w:val="00825FA7"/>
    <w:rsid w:val="008265BF"/>
    <w:rsid w:val="0083125D"/>
    <w:rsid w:val="00831CE9"/>
    <w:rsid w:val="00832F6F"/>
    <w:rsid w:val="00846FBD"/>
    <w:rsid w:val="0085643A"/>
    <w:rsid w:val="00856581"/>
    <w:rsid w:val="00857446"/>
    <w:rsid w:val="00861D9B"/>
    <w:rsid w:val="008666D8"/>
    <w:rsid w:val="008676DE"/>
    <w:rsid w:val="0086790A"/>
    <w:rsid w:val="00872046"/>
    <w:rsid w:val="008753A9"/>
    <w:rsid w:val="00876B9B"/>
    <w:rsid w:val="00886421"/>
    <w:rsid w:val="00894C74"/>
    <w:rsid w:val="008A0B01"/>
    <w:rsid w:val="008A13BB"/>
    <w:rsid w:val="008A6504"/>
    <w:rsid w:val="008B0CF9"/>
    <w:rsid w:val="008B10BC"/>
    <w:rsid w:val="008B1659"/>
    <w:rsid w:val="008C5712"/>
    <w:rsid w:val="008D560C"/>
    <w:rsid w:val="008D5971"/>
    <w:rsid w:val="008D5EB2"/>
    <w:rsid w:val="008E4190"/>
    <w:rsid w:val="008E5255"/>
    <w:rsid w:val="008E6615"/>
    <w:rsid w:val="008F5CDD"/>
    <w:rsid w:val="0090150D"/>
    <w:rsid w:val="00904398"/>
    <w:rsid w:val="0090491C"/>
    <w:rsid w:val="009052E4"/>
    <w:rsid w:val="00910E5F"/>
    <w:rsid w:val="0091428A"/>
    <w:rsid w:val="0091433A"/>
    <w:rsid w:val="009206AC"/>
    <w:rsid w:val="00920943"/>
    <w:rsid w:val="00922876"/>
    <w:rsid w:val="00926F6D"/>
    <w:rsid w:val="00927378"/>
    <w:rsid w:val="0093028E"/>
    <w:rsid w:val="00952912"/>
    <w:rsid w:val="00963FAF"/>
    <w:rsid w:val="00973BA6"/>
    <w:rsid w:val="00974BF9"/>
    <w:rsid w:val="009827BF"/>
    <w:rsid w:val="00986BCD"/>
    <w:rsid w:val="00986C98"/>
    <w:rsid w:val="009A4EE1"/>
    <w:rsid w:val="009B7599"/>
    <w:rsid w:val="009C0138"/>
    <w:rsid w:val="009C5443"/>
    <w:rsid w:val="009D127E"/>
    <w:rsid w:val="009D56F6"/>
    <w:rsid w:val="009D6220"/>
    <w:rsid w:val="009E3B2B"/>
    <w:rsid w:val="009F5597"/>
    <w:rsid w:val="009F709E"/>
    <w:rsid w:val="00A020DB"/>
    <w:rsid w:val="00A02645"/>
    <w:rsid w:val="00A12498"/>
    <w:rsid w:val="00A162CD"/>
    <w:rsid w:val="00A167E6"/>
    <w:rsid w:val="00A169E6"/>
    <w:rsid w:val="00A20729"/>
    <w:rsid w:val="00A30563"/>
    <w:rsid w:val="00A3240F"/>
    <w:rsid w:val="00A339F2"/>
    <w:rsid w:val="00A35781"/>
    <w:rsid w:val="00A362DA"/>
    <w:rsid w:val="00A40FEA"/>
    <w:rsid w:val="00A46756"/>
    <w:rsid w:val="00A5284C"/>
    <w:rsid w:val="00A558A5"/>
    <w:rsid w:val="00A63D7D"/>
    <w:rsid w:val="00A656CF"/>
    <w:rsid w:val="00A70FA7"/>
    <w:rsid w:val="00A71525"/>
    <w:rsid w:val="00A74229"/>
    <w:rsid w:val="00A820FE"/>
    <w:rsid w:val="00A82643"/>
    <w:rsid w:val="00A82A9E"/>
    <w:rsid w:val="00A8681E"/>
    <w:rsid w:val="00A97B6E"/>
    <w:rsid w:val="00AA3579"/>
    <w:rsid w:val="00AA3B84"/>
    <w:rsid w:val="00AB25FC"/>
    <w:rsid w:val="00AB3441"/>
    <w:rsid w:val="00AB3BC9"/>
    <w:rsid w:val="00AB4276"/>
    <w:rsid w:val="00AB5152"/>
    <w:rsid w:val="00AB75B0"/>
    <w:rsid w:val="00AC6580"/>
    <w:rsid w:val="00AD4ADD"/>
    <w:rsid w:val="00AE06BF"/>
    <w:rsid w:val="00AE1CF0"/>
    <w:rsid w:val="00AE389D"/>
    <w:rsid w:val="00AF32DB"/>
    <w:rsid w:val="00AF36E7"/>
    <w:rsid w:val="00AF5AB1"/>
    <w:rsid w:val="00AF7C6D"/>
    <w:rsid w:val="00B02259"/>
    <w:rsid w:val="00B0279D"/>
    <w:rsid w:val="00B02E56"/>
    <w:rsid w:val="00B06CB2"/>
    <w:rsid w:val="00B12719"/>
    <w:rsid w:val="00B149D9"/>
    <w:rsid w:val="00B2071F"/>
    <w:rsid w:val="00B23BC6"/>
    <w:rsid w:val="00B24838"/>
    <w:rsid w:val="00B25007"/>
    <w:rsid w:val="00B26035"/>
    <w:rsid w:val="00B36B71"/>
    <w:rsid w:val="00B41B1C"/>
    <w:rsid w:val="00B41B8E"/>
    <w:rsid w:val="00B4484D"/>
    <w:rsid w:val="00B51E3D"/>
    <w:rsid w:val="00B539F1"/>
    <w:rsid w:val="00B54A7A"/>
    <w:rsid w:val="00B559B3"/>
    <w:rsid w:val="00B56633"/>
    <w:rsid w:val="00B60DC5"/>
    <w:rsid w:val="00B67519"/>
    <w:rsid w:val="00B71DCC"/>
    <w:rsid w:val="00B8098C"/>
    <w:rsid w:val="00B8471D"/>
    <w:rsid w:val="00B901BF"/>
    <w:rsid w:val="00B9556A"/>
    <w:rsid w:val="00B97D93"/>
    <w:rsid w:val="00BA3A32"/>
    <w:rsid w:val="00BA5BEE"/>
    <w:rsid w:val="00BB030F"/>
    <w:rsid w:val="00BB4A70"/>
    <w:rsid w:val="00BB5866"/>
    <w:rsid w:val="00BB7986"/>
    <w:rsid w:val="00BD55F6"/>
    <w:rsid w:val="00BE14DF"/>
    <w:rsid w:val="00BE35CC"/>
    <w:rsid w:val="00BE6903"/>
    <w:rsid w:val="00BE6A92"/>
    <w:rsid w:val="00BE757C"/>
    <w:rsid w:val="00BF38D9"/>
    <w:rsid w:val="00C017C8"/>
    <w:rsid w:val="00C0717D"/>
    <w:rsid w:val="00C14395"/>
    <w:rsid w:val="00C20BBE"/>
    <w:rsid w:val="00C20D9C"/>
    <w:rsid w:val="00C26BC6"/>
    <w:rsid w:val="00C333E6"/>
    <w:rsid w:val="00C35D83"/>
    <w:rsid w:val="00C3644E"/>
    <w:rsid w:val="00C43BD8"/>
    <w:rsid w:val="00C454DF"/>
    <w:rsid w:val="00C647DE"/>
    <w:rsid w:val="00C65CB0"/>
    <w:rsid w:val="00C67707"/>
    <w:rsid w:val="00C920D4"/>
    <w:rsid w:val="00C92392"/>
    <w:rsid w:val="00C93D2A"/>
    <w:rsid w:val="00CA2F47"/>
    <w:rsid w:val="00CA2FB8"/>
    <w:rsid w:val="00CA3192"/>
    <w:rsid w:val="00CA3357"/>
    <w:rsid w:val="00CB2EA4"/>
    <w:rsid w:val="00CC372D"/>
    <w:rsid w:val="00CC7402"/>
    <w:rsid w:val="00CD07BC"/>
    <w:rsid w:val="00CD234F"/>
    <w:rsid w:val="00CD430A"/>
    <w:rsid w:val="00CD6EF6"/>
    <w:rsid w:val="00CE1D49"/>
    <w:rsid w:val="00CE463E"/>
    <w:rsid w:val="00CE6B35"/>
    <w:rsid w:val="00CF4761"/>
    <w:rsid w:val="00CF5B6A"/>
    <w:rsid w:val="00CF5C65"/>
    <w:rsid w:val="00CF6CEF"/>
    <w:rsid w:val="00CF7BD0"/>
    <w:rsid w:val="00D029B8"/>
    <w:rsid w:val="00D10B86"/>
    <w:rsid w:val="00D13206"/>
    <w:rsid w:val="00D15BBF"/>
    <w:rsid w:val="00D20699"/>
    <w:rsid w:val="00D20E24"/>
    <w:rsid w:val="00D25AD2"/>
    <w:rsid w:val="00D25DA1"/>
    <w:rsid w:val="00D26C85"/>
    <w:rsid w:val="00D27076"/>
    <w:rsid w:val="00D43FF3"/>
    <w:rsid w:val="00D453D1"/>
    <w:rsid w:val="00D5736E"/>
    <w:rsid w:val="00D5764D"/>
    <w:rsid w:val="00D5775B"/>
    <w:rsid w:val="00D57CD6"/>
    <w:rsid w:val="00D60F3D"/>
    <w:rsid w:val="00D62F8C"/>
    <w:rsid w:val="00D648A8"/>
    <w:rsid w:val="00D676BB"/>
    <w:rsid w:val="00D82AA8"/>
    <w:rsid w:val="00D90825"/>
    <w:rsid w:val="00D91EA6"/>
    <w:rsid w:val="00D960A6"/>
    <w:rsid w:val="00DA5657"/>
    <w:rsid w:val="00DC337F"/>
    <w:rsid w:val="00DC3579"/>
    <w:rsid w:val="00DC3FB1"/>
    <w:rsid w:val="00DC4B06"/>
    <w:rsid w:val="00DC72FE"/>
    <w:rsid w:val="00DC7973"/>
    <w:rsid w:val="00DD214E"/>
    <w:rsid w:val="00DD3008"/>
    <w:rsid w:val="00DD5021"/>
    <w:rsid w:val="00DD6E8D"/>
    <w:rsid w:val="00DE1B10"/>
    <w:rsid w:val="00DE2ED4"/>
    <w:rsid w:val="00DE3437"/>
    <w:rsid w:val="00DE6EC5"/>
    <w:rsid w:val="00DF0569"/>
    <w:rsid w:val="00DF0D17"/>
    <w:rsid w:val="00DF13EA"/>
    <w:rsid w:val="00DF2F2C"/>
    <w:rsid w:val="00DF32FB"/>
    <w:rsid w:val="00DF4A0D"/>
    <w:rsid w:val="00DF4CBD"/>
    <w:rsid w:val="00DF70F8"/>
    <w:rsid w:val="00E00E5E"/>
    <w:rsid w:val="00E108E6"/>
    <w:rsid w:val="00E21411"/>
    <w:rsid w:val="00E26E28"/>
    <w:rsid w:val="00E276C0"/>
    <w:rsid w:val="00E3275C"/>
    <w:rsid w:val="00E34156"/>
    <w:rsid w:val="00E3594A"/>
    <w:rsid w:val="00E37C94"/>
    <w:rsid w:val="00E52EA5"/>
    <w:rsid w:val="00E552DB"/>
    <w:rsid w:val="00E604BA"/>
    <w:rsid w:val="00E62E6E"/>
    <w:rsid w:val="00E63AF8"/>
    <w:rsid w:val="00E714F7"/>
    <w:rsid w:val="00E74F5F"/>
    <w:rsid w:val="00E76E46"/>
    <w:rsid w:val="00E776E7"/>
    <w:rsid w:val="00E82683"/>
    <w:rsid w:val="00E8565C"/>
    <w:rsid w:val="00E85AE1"/>
    <w:rsid w:val="00E86367"/>
    <w:rsid w:val="00E8702C"/>
    <w:rsid w:val="00EA2AC9"/>
    <w:rsid w:val="00EA3D42"/>
    <w:rsid w:val="00EA5FCA"/>
    <w:rsid w:val="00EC04EC"/>
    <w:rsid w:val="00EC1A1A"/>
    <w:rsid w:val="00EC1B38"/>
    <w:rsid w:val="00EC2409"/>
    <w:rsid w:val="00EC28D0"/>
    <w:rsid w:val="00ED191C"/>
    <w:rsid w:val="00ED33E9"/>
    <w:rsid w:val="00ED4283"/>
    <w:rsid w:val="00EF0BEC"/>
    <w:rsid w:val="00EF2C4E"/>
    <w:rsid w:val="00EF5E52"/>
    <w:rsid w:val="00EF7830"/>
    <w:rsid w:val="00F06187"/>
    <w:rsid w:val="00F07BB1"/>
    <w:rsid w:val="00F114E5"/>
    <w:rsid w:val="00F2689A"/>
    <w:rsid w:val="00F32844"/>
    <w:rsid w:val="00F35E34"/>
    <w:rsid w:val="00F43DB2"/>
    <w:rsid w:val="00F61830"/>
    <w:rsid w:val="00F638DB"/>
    <w:rsid w:val="00F63F29"/>
    <w:rsid w:val="00F66436"/>
    <w:rsid w:val="00F70905"/>
    <w:rsid w:val="00F73F75"/>
    <w:rsid w:val="00F915C4"/>
    <w:rsid w:val="00F92783"/>
    <w:rsid w:val="00F92997"/>
    <w:rsid w:val="00F96C88"/>
    <w:rsid w:val="00FA51D5"/>
    <w:rsid w:val="00FC0539"/>
    <w:rsid w:val="00FC5AD7"/>
    <w:rsid w:val="00FC6171"/>
    <w:rsid w:val="00FC6E77"/>
    <w:rsid w:val="00FD1077"/>
    <w:rsid w:val="00FD3E67"/>
    <w:rsid w:val="00FD77C0"/>
    <w:rsid w:val="00FE40B1"/>
    <w:rsid w:val="00FE4978"/>
    <w:rsid w:val="00FE7A73"/>
    <w:rsid w:val="00FF0F7F"/>
    <w:rsid w:val="00FF4F59"/>
    <w:rsid w:val="00FF65C5"/>
    <w:rsid w:val="15176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074710"/>
  <w15:docId w15:val="{4EF3F337-FA2E-4879-8AA7-5B471D34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3C55"/>
    <w:rPr>
      <w:rFonts w:ascii="Polo" w:hAnsi="Polo"/>
      <w:sz w:val="22"/>
      <w:szCs w:val="22"/>
      <w:lang w:val="nl-NL"/>
    </w:rPr>
  </w:style>
  <w:style w:type="paragraph" w:styleId="Kop1">
    <w:name w:val="heading 1"/>
    <w:basedOn w:val="Standaard"/>
    <w:next w:val="Standaard"/>
    <w:link w:val="Kop1Char"/>
    <w:autoRedefine/>
    <w:uiPriority w:val="9"/>
    <w:qFormat/>
    <w:rsid w:val="00D57CD6"/>
    <w:pPr>
      <w:keepNext/>
      <w:numPr>
        <w:numId w:val="1"/>
      </w:numPr>
      <w:spacing w:after="240"/>
      <w:outlineLvl w:val="0"/>
    </w:pPr>
    <w:rPr>
      <w:rFonts w:ascii="Arial" w:eastAsia="Times New Roman" w:hAnsi="Arial"/>
      <w:b/>
      <w:bCs/>
      <w:caps/>
      <w:kern w:val="32"/>
      <w:sz w:val="24"/>
      <w:szCs w:val="32"/>
    </w:rPr>
  </w:style>
  <w:style w:type="paragraph" w:styleId="Kop2">
    <w:name w:val="heading 2"/>
    <w:basedOn w:val="Standaard"/>
    <w:next w:val="Standaard"/>
    <w:link w:val="Kop2Char"/>
    <w:autoRedefine/>
    <w:uiPriority w:val="9"/>
    <w:qFormat/>
    <w:rsid w:val="004F7457"/>
    <w:pPr>
      <w:keepNext/>
      <w:keepLines/>
      <w:widowControl w:val="0"/>
      <w:numPr>
        <w:ilvl w:val="1"/>
        <w:numId w:val="1"/>
      </w:numPr>
      <w:spacing w:after="240"/>
      <w:outlineLvl w:val="1"/>
    </w:pPr>
    <w:rPr>
      <w:rFonts w:eastAsia="Times New Roman"/>
      <w:bCs/>
      <w:iCs/>
      <w:caps/>
      <w:sz w:val="24"/>
      <w:szCs w:val="24"/>
    </w:rPr>
  </w:style>
  <w:style w:type="paragraph" w:styleId="Kop3">
    <w:name w:val="heading 3"/>
    <w:basedOn w:val="Standaard"/>
    <w:next w:val="Standaard"/>
    <w:link w:val="Kop3Char"/>
    <w:uiPriority w:val="9"/>
    <w:qFormat/>
    <w:rsid w:val="00C017C8"/>
    <w:pPr>
      <w:keepNext/>
      <w:numPr>
        <w:ilvl w:val="2"/>
        <w:numId w:val="1"/>
      </w:numPr>
      <w:spacing w:after="240"/>
      <w:outlineLvl w:val="2"/>
    </w:pPr>
    <w:rPr>
      <w:rFonts w:eastAsia="Times New Roman"/>
      <w:bCs/>
      <w:szCs w:val="26"/>
    </w:rPr>
  </w:style>
  <w:style w:type="paragraph" w:styleId="Kop4">
    <w:name w:val="heading 4"/>
    <w:basedOn w:val="Standaard"/>
    <w:next w:val="Standaard"/>
    <w:link w:val="Kop4Char"/>
    <w:qFormat/>
    <w:rsid w:val="00C017C8"/>
    <w:pPr>
      <w:numPr>
        <w:ilvl w:val="3"/>
        <w:numId w:val="1"/>
      </w:numPr>
      <w:tabs>
        <w:tab w:val="clear" w:pos="864"/>
        <w:tab w:val="left" w:pos="1134"/>
      </w:tabs>
      <w:outlineLvl w:val="3"/>
    </w:pPr>
  </w:style>
  <w:style w:type="paragraph" w:styleId="Kop5">
    <w:name w:val="heading 5"/>
    <w:basedOn w:val="Standaard"/>
    <w:next w:val="Standaard"/>
    <w:link w:val="Kop5Char"/>
    <w:qFormat/>
    <w:rsid w:val="000C3428"/>
    <w:pPr>
      <w:numPr>
        <w:ilvl w:val="4"/>
        <w:numId w:val="1"/>
      </w:numPr>
      <w:spacing w:before="240" w:after="60"/>
      <w:outlineLvl w:val="4"/>
    </w:pPr>
    <w:rPr>
      <w:rFonts w:ascii="Calibri" w:eastAsia="Times New Roman" w:hAnsi="Calibri"/>
      <w:b/>
      <w:bCs/>
      <w:i/>
      <w:iCs/>
      <w:sz w:val="26"/>
      <w:szCs w:val="26"/>
    </w:rPr>
  </w:style>
  <w:style w:type="paragraph" w:styleId="Kop6">
    <w:name w:val="heading 6"/>
    <w:basedOn w:val="Standaard"/>
    <w:next w:val="Standaard"/>
    <w:link w:val="Kop6Char"/>
    <w:qFormat/>
    <w:rsid w:val="000C3428"/>
    <w:pPr>
      <w:numPr>
        <w:ilvl w:val="5"/>
        <w:numId w:val="1"/>
      </w:numPr>
      <w:spacing w:before="240" w:after="60"/>
      <w:outlineLvl w:val="5"/>
    </w:pPr>
    <w:rPr>
      <w:rFonts w:ascii="Calibri" w:eastAsia="Times New Roman" w:hAnsi="Calibri"/>
      <w:b/>
      <w:bCs/>
    </w:rPr>
  </w:style>
  <w:style w:type="paragraph" w:styleId="Kop7">
    <w:name w:val="heading 7"/>
    <w:basedOn w:val="Standaard"/>
    <w:next w:val="Standaard"/>
    <w:link w:val="Kop7Char"/>
    <w:qFormat/>
    <w:rsid w:val="000C3428"/>
    <w:pPr>
      <w:numPr>
        <w:ilvl w:val="6"/>
        <w:numId w:val="1"/>
      </w:numPr>
      <w:spacing w:before="240" w:after="60"/>
      <w:outlineLvl w:val="6"/>
    </w:pPr>
    <w:rPr>
      <w:rFonts w:ascii="Calibri" w:eastAsia="Times New Roman" w:hAnsi="Calibri"/>
      <w:sz w:val="24"/>
      <w:szCs w:val="24"/>
    </w:rPr>
  </w:style>
  <w:style w:type="paragraph" w:styleId="Kop8">
    <w:name w:val="heading 8"/>
    <w:basedOn w:val="Standaard"/>
    <w:next w:val="Standaard"/>
    <w:link w:val="Kop8Char"/>
    <w:uiPriority w:val="9"/>
    <w:qFormat/>
    <w:rsid w:val="000C3428"/>
    <w:pPr>
      <w:numPr>
        <w:ilvl w:val="7"/>
        <w:numId w:val="1"/>
      </w:numPr>
      <w:spacing w:before="240" w:after="60"/>
      <w:outlineLvl w:val="7"/>
    </w:pPr>
    <w:rPr>
      <w:rFonts w:ascii="Calibri" w:eastAsia="Times New Roman" w:hAnsi="Calibri"/>
      <w:i/>
      <w:iCs/>
      <w:sz w:val="24"/>
      <w:szCs w:val="24"/>
    </w:rPr>
  </w:style>
  <w:style w:type="paragraph" w:styleId="Kop9">
    <w:name w:val="heading 9"/>
    <w:basedOn w:val="Standaard"/>
    <w:next w:val="Standaard"/>
    <w:link w:val="Kop9Char"/>
    <w:uiPriority w:val="9"/>
    <w:qFormat/>
    <w:rsid w:val="000C3428"/>
    <w:pPr>
      <w:numPr>
        <w:ilvl w:val="8"/>
        <w:numId w:val="1"/>
      </w:numPr>
      <w:spacing w:before="240" w:after="60"/>
      <w:outlineLvl w:val="8"/>
    </w:pPr>
    <w:rPr>
      <w:rFonts w:ascii="Cambria" w:eastAsia="Times New Roman" w:hAnsi="Cambr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A2F47"/>
    <w:pPr>
      <w:tabs>
        <w:tab w:val="center" w:pos="4536"/>
        <w:tab w:val="right" w:pos="9072"/>
      </w:tabs>
    </w:pPr>
  </w:style>
  <w:style w:type="character" w:customStyle="1" w:styleId="KoptekstChar">
    <w:name w:val="Koptekst Char"/>
    <w:basedOn w:val="Standaardalinea-lettertype"/>
    <w:link w:val="Koptekst"/>
    <w:uiPriority w:val="99"/>
    <w:rsid w:val="00CA2F47"/>
  </w:style>
  <w:style w:type="paragraph" w:styleId="Voettekst">
    <w:name w:val="footer"/>
    <w:aliases w:val="summary page"/>
    <w:basedOn w:val="Standaard"/>
    <w:link w:val="VoettekstChar"/>
    <w:uiPriority w:val="99"/>
    <w:unhideWhenUsed/>
    <w:rsid w:val="00CA2F47"/>
    <w:pPr>
      <w:tabs>
        <w:tab w:val="center" w:pos="4536"/>
        <w:tab w:val="right" w:pos="9072"/>
      </w:tabs>
    </w:pPr>
  </w:style>
  <w:style w:type="character" w:customStyle="1" w:styleId="VoettekstChar">
    <w:name w:val="Voettekst Char"/>
    <w:aliases w:val="summary page Char"/>
    <w:basedOn w:val="Standaardalinea-lettertype"/>
    <w:link w:val="Voettekst"/>
    <w:uiPriority w:val="99"/>
    <w:rsid w:val="00CA2F47"/>
  </w:style>
  <w:style w:type="paragraph" w:styleId="Ballontekst">
    <w:name w:val="Balloon Text"/>
    <w:basedOn w:val="Standaard"/>
    <w:link w:val="BallontekstChar"/>
    <w:uiPriority w:val="99"/>
    <w:unhideWhenUsed/>
    <w:rsid w:val="00CA2F47"/>
    <w:rPr>
      <w:rFonts w:ascii="Tahoma" w:hAnsi="Tahoma" w:cs="Tahoma"/>
      <w:sz w:val="16"/>
      <w:szCs w:val="16"/>
    </w:rPr>
  </w:style>
  <w:style w:type="character" w:customStyle="1" w:styleId="BallontekstChar">
    <w:name w:val="Ballontekst Char"/>
    <w:link w:val="Ballontekst"/>
    <w:uiPriority w:val="99"/>
    <w:rsid w:val="00CA2F47"/>
    <w:rPr>
      <w:rFonts w:ascii="Tahoma" w:hAnsi="Tahoma" w:cs="Tahoma"/>
      <w:sz w:val="16"/>
      <w:szCs w:val="16"/>
    </w:rPr>
  </w:style>
  <w:style w:type="table" w:styleId="Tabelraster">
    <w:name w:val="Table Grid"/>
    <w:basedOn w:val="Standaardtabel"/>
    <w:uiPriority w:val="59"/>
    <w:rsid w:val="00CA2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1">
    <w:name w:val="Par 1"/>
    <w:basedOn w:val="Standaard"/>
    <w:rsid w:val="0083125D"/>
    <w:pPr>
      <w:spacing w:after="240"/>
      <w:ind w:left="1134" w:hanging="1134"/>
    </w:pPr>
    <w:rPr>
      <w:rFonts w:eastAsia="Times New Roman"/>
      <w:b/>
      <w:caps/>
      <w:noProof/>
      <w:szCs w:val="24"/>
    </w:rPr>
  </w:style>
  <w:style w:type="paragraph" w:styleId="Voetnoottekst">
    <w:name w:val="footnote text"/>
    <w:basedOn w:val="Standaard"/>
    <w:link w:val="VoetnoottekstChar"/>
    <w:uiPriority w:val="99"/>
    <w:semiHidden/>
    <w:unhideWhenUsed/>
    <w:rsid w:val="000176F5"/>
    <w:rPr>
      <w:sz w:val="20"/>
      <w:szCs w:val="20"/>
    </w:rPr>
  </w:style>
  <w:style w:type="character" w:customStyle="1" w:styleId="VoetnoottekstChar">
    <w:name w:val="Voetnoottekst Char"/>
    <w:link w:val="Voetnoottekst"/>
    <w:uiPriority w:val="99"/>
    <w:semiHidden/>
    <w:rsid w:val="000176F5"/>
    <w:rPr>
      <w:sz w:val="20"/>
      <w:szCs w:val="20"/>
    </w:rPr>
  </w:style>
  <w:style w:type="character" w:styleId="Voetnootmarkering">
    <w:name w:val="footnote reference"/>
    <w:uiPriority w:val="99"/>
    <w:semiHidden/>
    <w:unhideWhenUsed/>
    <w:rsid w:val="000176F5"/>
    <w:rPr>
      <w:vertAlign w:val="superscript"/>
    </w:rPr>
  </w:style>
  <w:style w:type="character" w:styleId="Paginanummer">
    <w:name w:val="page number"/>
    <w:uiPriority w:val="99"/>
    <w:unhideWhenUsed/>
    <w:rsid w:val="000176F5"/>
    <w:rPr>
      <w:rFonts w:eastAsia="Times New Roman" w:cs="Times New Roman"/>
      <w:bCs w:val="0"/>
      <w:iCs w:val="0"/>
      <w:szCs w:val="22"/>
      <w:lang w:val="nl-NL"/>
    </w:rPr>
  </w:style>
  <w:style w:type="character" w:customStyle="1" w:styleId="Kop1Char">
    <w:name w:val="Kop 1 Char"/>
    <w:link w:val="Kop1"/>
    <w:uiPriority w:val="9"/>
    <w:rsid w:val="00D57CD6"/>
    <w:rPr>
      <w:rFonts w:ascii="Arial" w:eastAsia="Times New Roman" w:hAnsi="Arial"/>
      <w:b/>
      <w:bCs/>
      <w:caps/>
      <w:kern w:val="32"/>
      <w:sz w:val="24"/>
      <w:szCs w:val="32"/>
      <w:lang w:val="nl-NL"/>
    </w:rPr>
  </w:style>
  <w:style w:type="paragraph" w:styleId="Geenafstand">
    <w:name w:val="No Spacing"/>
    <w:uiPriority w:val="12"/>
    <w:qFormat/>
    <w:rsid w:val="00B12719"/>
    <w:rPr>
      <w:rFonts w:ascii="Polo" w:hAnsi="Polo"/>
      <w:szCs w:val="22"/>
      <w:lang w:val="nl-NL"/>
    </w:rPr>
  </w:style>
  <w:style w:type="paragraph" w:styleId="Kopvaninhoudsopgave">
    <w:name w:val="TOC Heading"/>
    <w:basedOn w:val="Kop1"/>
    <w:next w:val="Standaard"/>
    <w:uiPriority w:val="39"/>
    <w:qFormat/>
    <w:rsid w:val="00E86367"/>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qFormat/>
    <w:rsid w:val="00EA3D42"/>
    <w:pPr>
      <w:spacing w:before="240"/>
    </w:pPr>
    <w:rPr>
      <w:rFonts w:ascii="Arial" w:hAnsi="Arial"/>
      <w:sz w:val="20"/>
    </w:rPr>
  </w:style>
  <w:style w:type="character" w:styleId="Hyperlink">
    <w:name w:val="Hyperlink"/>
    <w:uiPriority w:val="99"/>
    <w:unhideWhenUsed/>
    <w:rsid w:val="00E86367"/>
    <w:rPr>
      <w:color w:val="0000FF"/>
      <w:u w:val="single"/>
    </w:rPr>
  </w:style>
  <w:style w:type="character" w:customStyle="1" w:styleId="Kop2Char">
    <w:name w:val="Kop 2 Char"/>
    <w:link w:val="Kop2"/>
    <w:uiPriority w:val="9"/>
    <w:rsid w:val="004F7457"/>
    <w:rPr>
      <w:rFonts w:ascii="Polo" w:eastAsia="Times New Roman" w:hAnsi="Polo"/>
      <w:bCs/>
      <w:iCs/>
      <w:caps/>
      <w:sz w:val="24"/>
      <w:szCs w:val="24"/>
      <w:lang w:val="nl-NL"/>
    </w:rPr>
  </w:style>
  <w:style w:type="character" w:customStyle="1" w:styleId="Kop3Char">
    <w:name w:val="Kop 3 Char"/>
    <w:link w:val="Kop3"/>
    <w:uiPriority w:val="9"/>
    <w:rsid w:val="00C017C8"/>
    <w:rPr>
      <w:rFonts w:ascii="Polo" w:eastAsia="Times New Roman" w:hAnsi="Polo"/>
      <w:bCs/>
      <w:sz w:val="22"/>
      <w:szCs w:val="26"/>
      <w:lang w:val="nl-NL"/>
    </w:rPr>
  </w:style>
  <w:style w:type="paragraph" w:styleId="Inhopg3">
    <w:name w:val="toc 3"/>
    <w:basedOn w:val="Standaard"/>
    <w:next w:val="Standaard"/>
    <w:autoRedefine/>
    <w:uiPriority w:val="39"/>
    <w:unhideWhenUsed/>
    <w:qFormat/>
    <w:rsid w:val="005F5526"/>
    <w:pPr>
      <w:ind w:left="440"/>
    </w:pPr>
    <w:rPr>
      <w:rFonts w:ascii="Arial" w:hAnsi="Arial"/>
    </w:rPr>
  </w:style>
  <w:style w:type="paragraph" w:customStyle="1" w:styleId="Text">
    <w:name w:val="Text"/>
    <w:basedOn w:val="Par1"/>
    <w:link w:val="TextChar1"/>
    <w:rsid w:val="00D20E24"/>
    <w:pPr>
      <w:spacing w:after="0" w:line="300" w:lineRule="exact"/>
      <w:ind w:firstLine="0"/>
      <w:jc w:val="both"/>
    </w:pPr>
    <w:rPr>
      <w:b w:val="0"/>
      <w:caps w:val="0"/>
      <w:color w:val="333333"/>
      <w:sz w:val="20"/>
    </w:rPr>
  </w:style>
  <w:style w:type="character" w:customStyle="1" w:styleId="TextChar1">
    <w:name w:val="Text Char1"/>
    <w:link w:val="Text"/>
    <w:rsid w:val="00D20E24"/>
    <w:rPr>
      <w:rFonts w:ascii="Polo" w:eastAsia="Times New Roman" w:hAnsi="Polo"/>
      <w:noProof/>
      <w:color w:val="333333"/>
      <w:szCs w:val="24"/>
      <w:lang w:eastAsia="en-US"/>
    </w:rPr>
  </w:style>
  <w:style w:type="paragraph" w:customStyle="1" w:styleId="AangepasteKop">
    <w:name w:val="Aangepaste Kop"/>
    <w:basedOn w:val="Kop1"/>
    <w:link w:val="AangepasteKopChar"/>
    <w:autoRedefine/>
    <w:qFormat/>
    <w:rsid w:val="00D57CD6"/>
    <w:pPr>
      <w:keepLines/>
      <w:widowControl w:val="0"/>
      <w:numPr>
        <w:numId w:val="0"/>
      </w:numPr>
      <w:ind w:left="720" w:hanging="720"/>
    </w:pPr>
    <w:rPr>
      <w:rFonts w:cs="Arial"/>
      <w:noProof/>
      <w:spacing w:val="20"/>
      <w:position w:val="4"/>
      <w:szCs w:val="24"/>
      <w:lang w:val="en-US"/>
    </w:rPr>
  </w:style>
  <w:style w:type="paragraph" w:customStyle="1" w:styleId="Opmaakprofiel2">
    <w:name w:val="Opmaakprofiel2"/>
    <w:basedOn w:val="Kop3"/>
    <w:link w:val="Opmaakprofiel2Char"/>
    <w:rsid w:val="00C0717D"/>
    <w:pPr>
      <w:spacing w:after="0"/>
    </w:pPr>
    <w:rPr>
      <w:rFonts w:ascii="Times New Roman" w:hAnsi="Times New Roman"/>
    </w:rPr>
  </w:style>
  <w:style w:type="character" w:customStyle="1" w:styleId="AangepasteKopChar">
    <w:name w:val="Aangepaste Kop Char"/>
    <w:link w:val="AangepasteKop"/>
    <w:rsid w:val="00D57CD6"/>
    <w:rPr>
      <w:rFonts w:ascii="Arial" w:eastAsia="Times New Roman" w:hAnsi="Arial" w:cs="Arial"/>
      <w:b/>
      <w:bCs/>
      <w:caps/>
      <w:noProof/>
      <w:spacing w:val="20"/>
      <w:kern w:val="32"/>
      <w:position w:val="4"/>
      <w:sz w:val="24"/>
      <w:szCs w:val="24"/>
    </w:rPr>
  </w:style>
  <w:style w:type="paragraph" w:customStyle="1" w:styleId="Aangepastkop2">
    <w:name w:val="Aangepast kop 2"/>
    <w:basedOn w:val="Opmaakprofiel2"/>
    <w:link w:val="Aangepastkop2Char"/>
    <w:autoRedefine/>
    <w:rsid w:val="00C92392"/>
    <w:pPr>
      <w:keepLines/>
      <w:widowControl w:val="0"/>
      <w:spacing w:after="240"/>
      <w:outlineLvl w:val="0"/>
    </w:pPr>
    <w:rPr>
      <w:noProof/>
      <w:sz w:val="24"/>
      <w:szCs w:val="28"/>
    </w:rPr>
  </w:style>
  <w:style w:type="character" w:customStyle="1" w:styleId="Opmaakprofiel2Char">
    <w:name w:val="Opmaakprofiel2 Char"/>
    <w:basedOn w:val="Kop3Char"/>
    <w:link w:val="Opmaakprofiel2"/>
    <w:rsid w:val="00C0717D"/>
    <w:rPr>
      <w:rFonts w:ascii="Polo" w:eastAsia="Times New Roman" w:hAnsi="Polo"/>
      <w:bCs/>
      <w:sz w:val="22"/>
      <w:szCs w:val="26"/>
      <w:lang w:val="nl-NL"/>
    </w:rPr>
  </w:style>
  <w:style w:type="paragraph" w:styleId="Lijstalinea">
    <w:name w:val="List Paragraph"/>
    <w:basedOn w:val="Standaard"/>
    <w:uiPriority w:val="34"/>
    <w:qFormat/>
    <w:rsid w:val="004C5919"/>
    <w:pPr>
      <w:ind w:left="708"/>
    </w:pPr>
  </w:style>
  <w:style w:type="character" w:customStyle="1" w:styleId="Aangepastkop2Char">
    <w:name w:val="Aangepast kop 2 Char"/>
    <w:link w:val="Aangepastkop2"/>
    <w:rsid w:val="00C92392"/>
    <w:rPr>
      <w:rFonts w:eastAsia="Times New Roman"/>
      <w:bCs/>
      <w:noProof/>
      <w:sz w:val="24"/>
      <w:szCs w:val="28"/>
      <w:lang w:val="nl-NL"/>
    </w:rPr>
  </w:style>
  <w:style w:type="character" w:customStyle="1" w:styleId="Kop4Char">
    <w:name w:val="Kop 4 Char"/>
    <w:link w:val="Kop4"/>
    <w:rsid w:val="00C017C8"/>
    <w:rPr>
      <w:rFonts w:ascii="Polo" w:hAnsi="Polo"/>
      <w:sz w:val="22"/>
      <w:szCs w:val="22"/>
      <w:lang w:val="nl-NL"/>
    </w:rPr>
  </w:style>
  <w:style w:type="character" w:customStyle="1" w:styleId="Kop5Char">
    <w:name w:val="Kop 5 Char"/>
    <w:link w:val="Kop5"/>
    <w:rsid w:val="000C3428"/>
    <w:rPr>
      <w:rFonts w:ascii="Calibri" w:eastAsia="Times New Roman" w:hAnsi="Calibri"/>
      <w:b/>
      <w:bCs/>
      <w:i/>
      <w:iCs/>
      <w:sz w:val="26"/>
      <w:szCs w:val="26"/>
      <w:lang w:val="nl-NL"/>
    </w:rPr>
  </w:style>
  <w:style w:type="character" w:customStyle="1" w:styleId="Kop6Char">
    <w:name w:val="Kop 6 Char"/>
    <w:link w:val="Kop6"/>
    <w:rsid w:val="000C3428"/>
    <w:rPr>
      <w:rFonts w:ascii="Calibri" w:eastAsia="Times New Roman" w:hAnsi="Calibri"/>
      <w:b/>
      <w:bCs/>
      <w:sz w:val="22"/>
      <w:szCs w:val="22"/>
      <w:lang w:val="nl-NL"/>
    </w:rPr>
  </w:style>
  <w:style w:type="character" w:customStyle="1" w:styleId="Kop7Char">
    <w:name w:val="Kop 7 Char"/>
    <w:link w:val="Kop7"/>
    <w:rsid w:val="000C3428"/>
    <w:rPr>
      <w:rFonts w:ascii="Calibri" w:eastAsia="Times New Roman" w:hAnsi="Calibri"/>
      <w:sz w:val="24"/>
      <w:szCs w:val="24"/>
      <w:lang w:val="nl-NL"/>
    </w:rPr>
  </w:style>
  <w:style w:type="character" w:customStyle="1" w:styleId="Kop8Char">
    <w:name w:val="Kop 8 Char"/>
    <w:link w:val="Kop8"/>
    <w:uiPriority w:val="9"/>
    <w:rsid w:val="000C3428"/>
    <w:rPr>
      <w:rFonts w:ascii="Calibri" w:eastAsia="Times New Roman" w:hAnsi="Calibri"/>
      <w:i/>
      <w:iCs/>
      <w:sz w:val="24"/>
      <w:szCs w:val="24"/>
      <w:lang w:val="nl-NL"/>
    </w:rPr>
  </w:style>
  <w:style w:type="character" w:customStyle="1" w:styleId="Kop9Char">
    <w:name w:val="Kop 9 Char"/>
    <w:link w:val="Kop9"/>
    <w:uiPriority w:val="9"/>
    <w:rsid w:val="000C3428"/>
    <w:rPr>
      <w:rFonts w:ascii="Cambria" w:eastAsia="Times New Roman" w:hAnsi="Cambria"/>
      <w:sz w:val="22"/>
      <w:szCs w:val="22"/>
      <w:lang w:val="nl-NL"/>
    </w:rPr>
  </w:style>
  <w:style w:type="paragraph" w:styleId="Inhopg2">
    <w:name w:val="toc 2"/>
    <w:basedOn w:val="Standaard"/>
    <w:next w:val="Standaard"/>
    <w:autoRedefine/>
    <w:uiPriority w:val="39"/>
    <w:unhideWhenUsed/>
    <w:qFormat/>
    <w:rsid w:val="005F5526"/>
    <w:pPr>
      <w:ind w:left="220"/>
    </w:pPr>
    <w:rPr>
      <w:rFonts w:ascii="Arial" w:hAnsi="Arial"/>
    </w:rPr>
  </w:style>
  <w:style w:type="paragraph" w:styleId="Inhopg4">
    <w:name w:val="toc 4"/>
    <w:basedOn w:val="Standaard"/>
    <w:next w:val="Standaard"/>
    <w:autoRedefine/>
    <w:uiPriority w:val="39"/>
    <w:qFormat/>
    <w:rsid w:val="005F5526"/>
    <w:pPr>
      <w:ind w:left="600"/>
    </w:pPr>
    <w:rPr>
      <w:rFonts w:ascii="Arial" w:hAnsi="Arial"/>
    </w:rPr>
  </w:style>
  <w:style w:type="paragraph" w:customStyle="1" w:styleId="NORMAAL">
    <w:name w:val="NORMAAL"/>
    <w:basedOn w:val="Standaard"/>
    <w:rsid w:val="00381559"/>
    <w:pPr>
      <w:tabs>
        <w:tab w:val="left" w:pos="0"/>
      </w:tabs>
    </w:pPr>
    <w:rPr>
      <w:rFonts w:ascii="Times New Roman" w:eastAsia="Times New Roman" w:hAnsi="Times New Roman"/>
      <w:sz w:val="24"/>
      <w:szCs w:val="20"/>
    </w:rPr>
  </w:style>
  <w:style w:type="paragraph" w:customStyle="1" w:styleId="StyleBulleted">
    <w:name w:val="Style Bulleted"/>
    <w:basedOn w:val="NORMAAL"/>
    <w:rsid w:val="00381559"/>
    <w:pPr>
      <w:numPr>
        <w:numId w:val="2"/>
      </w:numPr>
      <w:tabs>
        <w:tab w:val="left" w:pos="567"/>
      </w:tabs>
    </w:pPr>
  </w:style>
  <w:style w:type="paragraph" w:customStyle="1" w:styleId="UNDERLINE">
    <w:name w:val="UNDERLINE"/>
    <w:basedOn w:val="Standaard"/>
    <w:rsid w:val="00381559"/>
    <w:pPr>
      <w:tabs>
        <w:tab w:val="left" w:pos="0"/>
      </w:tabs>
    </w:pPr>
    <w:rPr>
      <w:rFonts w:ascii="Times New Roman" w:eastAsia="Times New Roman" w:hAnsi="Times New Roman"/>
      <w:i/>
      <w:sz w:val="24"/>
      <w:szCs w:val="20"/>
      <w:u w:val="single"/>
      <w:lang w:val="en-GB"/>
    </w:rPr>
  </w:style>
  <w:style w:type="paragraph" w:styleId="Plattetekstinspringen">
    <w:name w:val="Body Text Indent"/>
    <w:basedOn w:val="Standaard"/>
    <w:link w:val="PlattetekstinspringenChar"/>
    <w:rsid w:val="00F96C88"/>
    <w:pPr>
      <w:tabs>
        <w:tab w:val="left" w:pos="-720"/>
        <w:tab w:val="left" w:pos="284"/>
        <w:tab w:val="left" w:pos="993"/>
        <w:tab w:val="left" w:pos="1985"/>
      </w:tabs>
      <w:ind w:left="567" w:hanging="567"/>
    </w:pPr>
    <w:rPr>
      <w:rFonts w:ascii="Times New Roman" w:eastAsia="Times New Roman" w:hAnsi="Times New Roman"/>
      <w:sz w:val="24"/>
      <w:szCs w:val="20"/>
      <w:lang w:eastAsia="nl-NL"/>
    </w:rPr>
  </w:style>
  <w:style w:type="character" w:customStyle="1" w:styleId="PlattetekstinspringenChar">
    <w:name w:val="Platte tekst inspringen Char"/>
    <w:link w:val="Plattetekstinspringen"/>
    <w:rsid w:val="00F96C88"/>
    <w:rPr>
      <w:rFonts w:eastAsia="Times New Roman"/>
      <w:sz w:val="24"/>
    </w:rPr>
  </w:style>
  <w:style w:type="paragraph" w:customStyle="1" w:styleId="Geenafstand1">
    <w:name w:val="Geen afstand1"/>
    <w:uiPriority w:val="1"/>
    <w:qFormat/>
    <w:rsid w:val="00053ACB"/>
    <w:rPr>
      <w:rFonts w:ascii="Polo" w:hAnsi="Polo"/>
      <w:szCs w:val="22"/>
      <w:lang w:val="nl-NL"/>
    </w:rPr>
  </w:style>
  <w:style w:type="character" w:styleId="Tekstvantijdelijkeaanduiding">
    <w:name w:val="Placeholder Text"/>
    <w:basedOn w:val="Standaardalinea-lettertype"/>
    <w:uiPriority w:val="99"/>
    <w:semiHidden/>
    <w:rsid w:val="00292B33"/>
    <w:rPr>
      <w:color w:val="808080"/>
    </w:rPr>
  </w:style>
  <w:style w:type="character" w:customStyle="1" w:styleId="Style1">
    <w:name w:val="Style1"/>
    <w:basedOn w:val="Standaardalinea-lettertype"/>
    <w:uiPriority w:val="1"/>
    <w:rsid w:val="009C0138"/>
    <w:rPr>
      <w:rFonts w:ascii="Polo" w:hAnsi="Polo"/>
      <w:b/>
      <w:sz w:val="20"/>
    </w:rPr>
  </w:style>
  <w:style w:type="character" w:customStyle="1" w:styleId="Style2">
    <w:name w:val="Style2"/>
    <w:basedOn w:val="Standaardalinea-lettertype"/>
    <w:uiPriority w:val="1"/>
    <w:rsid w:val="009C0138"/>
    <w:rPr>
      <w:rFonts w:ascii="Polo" w:hAnsi="Polo"/>
      <w:b/>
      <w:sz w:val="24"/>
    </w:rPr>
  </w:style>
  <w:style w:type="character" w:customStyle="1" w:styleId="Style3">
    <w:name w:val="Style3"/>
    <w:basedOn w:val="Standaardalinea-lettertype"/>
    <w:uiPriority w:val="1"/>
    <w:rsid w:val="009C0138"/>
    <w:rPr>
      <w:rFonts w:ascii="Polo" w:hAnsi="Polo"/>
      <w:b/>
      <w:sz w:val="22"/>
    </w:rPr>
  </w:style>
  <w:style w:type="character" w:customStyle="1" w:styleId="Style4">
    <w:name w:val="Style4"/>
    <w:basedOn w:val="Standaardalinea-lettertype"/>
    <w:uiPriority w:val="1"/>
    <w:rsid w:val="009C0138"/>
    <w:rPr>
      <w:rFonts w:ascii="Polo" w:hAnsi="Polo"/>
      <w:b/>
      <w:sz w:val="20"/>
    </w:rPr>
  </w:style>
  <w:style w:type="character" w:customStyle="1" w:styleId="Style5">
    <w:name w:val="Style5"/>
    <w:basedOn w:val="Standaardalinea-lettertype"/>
    <w:uiPriority w:val="1"/>
    <w:rsid w:val="009C0138"/>
    <w:rPr>
      <w:rFonts w:ascii="Polo" w:hAnsi="Polo"/>
      <w:b/>
      <w:sz w:val="24"/>
    </w:rPr>
  </w:style>
  <w:style w:type="character" w:customStyle="1" w:styleId="Style6">
    <w:name w:val="Style6"/>
    <w:basedOn w:val="Standaardalinea-lettertype"/>
    <w:uiPriority w:val="1"/>
    <w:rsid w:val="009C0138"/>
    <w:rPr>
      <w:rFonts w:ascii="Polo" w:hAnsi="Polo"/>
      <w:b/>
      <w:sz w:val="22"/>
    </w:rPr>
  </w:style>
  <w:style w:type="paragraph" w:styleId="Tekstopmerking">
    <w:name w:val="annotation text"/>
    <w:basedOn w:val="Standaard"/>
    <w:link w:val="TekstopmerkingChar"/>
    <w:uiPriority w:val="1"/>
    <w:unhideWhenUsed/>
    <w:rPr>
      <w:sz w:val="20"/>
      <w:szCs w:val="20"/>
    </w:rPr>
  </w:style>
  <w:style w:type="character" w:customStyle="1" w:styleId="TekstopmerkingChar">
    <w:name w:val="Tekst opmerking Char"/>
    <w:basedOn w:val="Standaardalinea-lettertype"/>
    <w:link w:val="Tekstopmerking"/>
    <w:uiPriority w:val="1"/>
    <w:rPr>
      <w:rFonts w:ascii="Polo" w:hAnsi="Polo"/>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A46756"/>
    <w:rPr>
      <w:b/>
      <w:bCs/>
    </w:rPr>
  </w:style>
  <w:style w:type="character" w:customStyle="1" w:styleId="OnderwerpvanopmerkingChar">
    <w:name w:val="Onderwerp van opmerking Char"/>
    <w:basedOn w:val="TekstopmerkingChar"/>
    <w:link w:val="Onderwerpvanopmerking"/>
    <w:uiPriority w:val="99"/>
    <w:semiHidden/>
    <w:rsid w:val="00A46756"/>
    <w:rPr>
      <w:rFonts w:ascii="Polo" w:hAnsi="Polo"/>
      <w:b/>
      <w:bCs/>
      <w:lang w:val="nl-NL"/>
    </w:rPr>
  </w:style>
  <w:style w:type="character" w:styleId="Onopgelostemelding">
    <w:name w:val="Unresolved Mention"/>
    <w:basedOn w:val="Standaardalinea-lettertype"/>
    <w:uiPriority w:val="99"/>
    <w:unhideWhenUsed/>
    <w:rsid w:val="00E21411"/>
    <w:rPr>
      <w:color w:val="605E5C"/>
      <w:shd w:val="clear" w:color="auto" w:fill="E1DFDD"/>
    </w:rPr>
  </w:style>
  <w:style w:type="paragraph" w:styleId="Inhopg5">
    <w:name w:val="toc 5"/>
    <w:basedOn w:val="Standaard"/>
    <w:next w:val="Standaard"/>
    <w:autoRedefine/>
    <w:uiPriority w:val="39"/>
    <w:unhideWhenUsed/>
    <w:rsid w:val="005F5526"/>
    <w:pPr>
      <w:spacing w:after="100"/>
      <w:ind w:left="880"/>
    </w:pPr>
    <w:rPr>
      <w:rFonts w:ascii="Arial" w:hAnsi="Arial"/>
    </w:rPr>
  </w:style>
  <w:style w:type="paragraph" w:styleId="Inhopg6">
    <w:name w:val="toc 6"/>
    <w:basedOn w:val="Standaard"/>
    <w:next w:val="Standaard"/>
    <w:autoRedefine/>
    <w:uiPriority w:val="39"/>
    <w:unhideWhenUsed/>
    <w:rsid w:val="005F5526"/>
    <w:pPr>
      <w:spacing w:after="100"/>
      <w:ind w:left="1100"/>
    </w:pPr>
    <w:rPr>
      <w:rFonts w:ascii="Arial" w:hAnsi="Arial"/>
    </w:rPr>
  </w:style>
  <w:style w:type="paragraph" w:styleId="Inhopg7">
    <w:name w:val="toc 7"/>
    <w:basedOn w:val="Standaard"/>
    <w:next w:val="Standaard"/>
    <w:link w:val="Inhopg7Char"/>
    <w:autoRedefine/>
    <w:uiPriority w:val="39"/>
    <w:unhideWhenUsed/>
    <w:rsid w:val="005F5526"/>
    <w:pPr>
      <w:spacing w:after="100"/>
      <w:ind w:left="1320"/>
    </w:pPr>
    <w:rPr>
      <w:rFonts w:ascii="Arial" w:hAnsi="Arial"/>
    </w:rPr>
  </w:style>
  <w:style w:type="paragraph" w:styleId="Inhopg8">
    <w:name w:val="toc 8"/>
    <w:basedOn w:val="Standaard"/>
    <w:next w:val="Standaard"/>
    <w:autoRedefine/>
    <w:uiPriority w:val="39"/>
    <w:unhideWhenUsed/>
    <w:rsid w:val="005F5526"/>
    <w:pPr>
      <w:spacing w:after="100"/>
      <w:ind w:left="1540"/>
    </w:pPr>
    <w:rPr>
      <w:rFonts w:ascii="Arial" w:hAnsi="Arial"/>
    </w:rPr>
  </w:style>
  <w:style w:type="paragraph" w:styleId="Inhopg9">
    <w:name w:val="toc 9"/>
    <w:basedOn w:val="Standaard"/>
    <w:next w:val="Standaard"/>
    <w:autoRedefine/>
    <w:uiPriority w:val="39"/>
    <w:unhideWhenUsed/>
    <w:rsid w:val="005F5526"/>
    <w:pPr>
      <w:spacing w:after="100"/>
      <w:ind w:left="1760"/>
    </w:pPr>
    <w:rPr>
      <w:rFonts w:ascii="Arial" w:hAnsi="Arial"/>
    </w:rPr>
  </w:style>
  <w:style w:type="character" w:styleId="Subtielebenadrukking">
    <w:name w:val="Subtle Emphasis"/>
    <w:basedOn w:val="Standaardalinea-lettertype"/>
    <w:uiPriority w:val="19"/>
    <w:rsid w:val="00466647"/>
    <w:rPr>
      <w:i/>
      <w:iCs/>
      <w:color w:val="808080" w:themeColor="text1" w:themeTint="7F"/>
    </w:rPr>
  </w:style>
  <w:style w:type="paragraph" w:customStyle="1" w:styleId="Appendix">
    <w:name w:val="Appendix"/>
    <w:basedOn w:val="Kop7"/>
    <w:next w:val="Standaard"/>
    <w:link w:val="AppendixChar"/>
    <w:uiPriority w:val="12"/>
    <w:semiHidden/>
    <w:rsid w:val="00466647"/>
    <w:pPr>
      <w:keepNext/>
      <w:keepLines/>
      <w:tabs>
        <w:tab w:val="clear" w:pos="1296"/>
        <w:tab w:val="left" w:pos="567"/>
      </w:tabs>
      <w:spacing w:before="0" w:after="0"/>
      <w:ind w:left="4395" w:firstLine="0"/>
      <w:jc w:val="center"/>
    </w:pPr>
    <w:rPr>
      <w:rFonts w:ascii="Arial Bold" w:eastAsiaTheme="majorEastAsia" w:hAnsi="Arial Bold" w:cstheme="majorBidi"/>
      <w:bCs/>
      <w:i/>
      <w:iCs/>
      <w:color w:val="404040" w:themeColor="text1" w:themeTint="BF"/>
      <w:sz w:val="22"/>
      <w:szCs w:val="28"/>
      <w:lang w:val="en-GB"/>
    </w:rPr>
  </w:style>
  <w:style w:type="paragraph" w:styleId="Titel">
    <w:name w:val="Title"/>
    <w:basedOn w:val="Standaard"/>
    <w:next w:val="Standaard"/>
    <w:link w:val="TitelChar"/>
    <w:uiPriority w:val="14"/>
    <w:rsid w:val="00466647"/>
    <w:pPr>
      <w:pBdr>
        <w:bottom w:val="single" w:sz="8" w:space="4" w:color="4F81BD" w:themeColor="accent1"/>
      </w:pBdr>
      <w:spacing w:after="300"/>
      <w:contextualSpacing/>
      <w:jc w:val="center"/>
    </w:pPr>
    <w:rPr>
      <w:rFonts w:ascii="Arial Bold" w:eastAsiaTheme="majorEastAsia" w:hAnsi="Arial Bold" w:cstheme="majorBidi"/>
      <w:b/>
      <w:caps/>
      <w:spacing w:val="5"/>
      <w:kern w:val="28"/>
      <w:szCs w:val="52"/>
      <w:lang w:val="en-GB"/>
    </w:rPr>
  </w:style>
  <w:style w:type="character" w:customStyle="1" w:styleId="TitelChar">
    <w:name w:val="Titel Char"/>
    <w:basedOn w:val="Standaardalinea-lettertype"/>
    <w:link w:val="Titel"/>
    <w:uiPriority w:val="14"/>
    <w:rsid w:val="00466647"/>
    <w:rPr>
      <w:rFonts w:ascii="Arial Bold" w:eastAsiaTheme="majorEastAsia" w:hAnsi="Arial Bold" w:cstheme="majorBidi"/>
      <w:b/>
      <w:caps/>
      <w:spacing w:val="5"/>
      <w:kern w:val="28"/>
      <w:sz w:val="22"/>
      <w:szCs w:val="52"/>
      <w:lang w:val="en-GB"/>
    </w:rPr>
  </w:style>
  <w:style w:type="character" w:customStyle="1" w:styleId="AppendixChar">
    <w:name w:val="Appendix Char"/>
    <w:basedOn w:val="Standaardalinea-lettertype"/>
    <w:link w:val="Appendix"/>
    <w:uiPriority w:val="12"/>
    <w:semiHidden/>
    <w:rsid w:val="00466647"/>
    <w:rPr>
      <w:rFonts w:ascii="Arial Bold" w:eastAsiaTheme="majorEastAsia" w:hAnsi="Arial Bold" w:cstheme="majorBidi"/>
      <w:bCs/>
      <w:i/>
      <w:iCs/>
      <w:color w:val="404040" w:themeColor="text1" w:themeTint="BF"/>
      <w:sz w:val="22"/>
      <w:szCs w:val="28"/>
      <w:lang w:val="en-GB"/>
    </w:rPr>
  </w:style>
  <w:style w:type="paragraph" w:styleId="Citaat">
    <w:name w:val="Quote"/>
    <w:basedOn w:val="Standaard"/>
    <w:next w:val="Standaard"/>
    <w:link w:val="CitaatChar"/>
    <w:uiPriority w:val="29"/>
    <w:rsid w:val="00466647"/>
    <w:pPr>
      <w:ind w:left="567" w:right="567"/>
    </w:pPr>
    <w:rPr>
      <w:rFonts w:ascii="Arial" w:eastAsiaTheme="minorHAnsi" w:hAnsi="Arial" w:cstheme="minorBidi"/>
      <w:iCs/>
      <w:color w:val="000000" w:themeColor="text1"/>
      <w:lang w:val="en-GB"/>
    </w:rPr>
  </w:style>
  <w:style w:type="character" w:customStyle="1" w:styleId="CitaatChar">
    <w:name w:val="Citaat Char"/>
    <w:basedOn w:val="Standaardalinea-lettertype"/>
    <w:link w:val="Citaat"/>
    <w:uiPriority w:val="29"/>
    <w:rsid w:val="00466647"/>
    <w:rPr>
      <w:rFonts w:ascii="Arial" w:eastAsiaTheme="minorHAnsi" w:hAnsi="Arial" w:cstheme="minorBidi"/>
      <w:iCs/>
      <w:color w:val="000000" w:themeColor="text1"/>
      <w:sz w:val="22"/>
      <w:szCs w:val="22"/>
      <w:lang w:val="en-GB"/>
    </w:rPr>
  </w:style>
  <w:style w:type="paragraph" w:customStyle="1" w:styleId="ReferenceList">
    <w:name w:val="Reference List"/>
    <w:basedOn w:val="Standaard"/>
    <w:uiPriority w:val="11"/>
    <w:qFormat/>
    <w:rsid w:val="00466647"/>
    <w:pPr>
      <w:numPr>
        <w:numId w:val="5"/>
      </w:numPr>
      <w:spacing w:after="240"/>
      <w:ind w:left="567" w:hanging="567"/>
    </w:pPr>
    <w:rPr>
      <w:rFonts w:ascii="Arial" w:eastAsiaTheme="minorHAnsi" w:hAnsi="Arial" w:cstheme="minorBidi"/>
      <w:lang w:val="en-GB"/>
    </w:rPr>
  </w:style>
  <w:style w:type="paragraph" w:styleId="Lijstopsomteken">
    <w:name w:val="List Bullet"/>
    <w:basedOn w:val="Standaard"/>
    <w:unhideWhenUsed/>
    <w:rsid w:val="00466647"/>
    <w:pPr>
      <w:numPr>
        <w:numId w:val="6"/>
      </w:numPr>
      <w:tabs>
        <w:tab w:val="clear" w:pos="360"/>
        <w:tab w:val="left" w:pos="567"/>
      </w:tabs>
      <w:ind w:left="567" w:hanging="567"/>
      <w:contextualSpacing/>
    </w:pPr>
    <w:rPr>
      <w:rFonts w:ascii="Arial" w:eastAsiaTheme="minorHAnsi" w:hAnsi="Arial" w:cstheme="minorBidi"/>
      <w:lang w:val="en-GB"/>
    </w:rPr>
  </w:style>
  <w:style w:type="paragraph" w:customStyle="1" w:styleId="TableCaption">
    <w:name w:val="Table Caption"/>
    <w:basedOn w:val="Bijschrift"/>
    <w:next w:val="Standaard"/>
    <w:uiPriority w:val="8"/>
    <w:qFormat/>
    <w:rsid w:val="00466647"/>
    <w:pPr>
      <w:tabs>
        <w:tab w:val="left" w:pos="1134"/>
      </w:tabs>
    </w:pPr>
  </w:style>
  <w:style w:type="paragraph" w:customStyle="1" w:styleId="FigCaption">
    <w:name w:val="Fig Caption"/>
    <w:basedOn w:val="Bijschrift"/>
    <w:next w:val="Standaard"/>
    <w:uiPriority w:val="9"/>
    <w:semiHidden/>
    <w:qFormat/>
    <w:rsid w:val="00466647"/>
    <w:pPr>
      <w:numPr>
        <w:numId w:val="14"/>
      </w:numPr>
      <w:ind w:left="0" w:firstLine="0"/>
      <w:jc w:val="center"/>
    </w:pPr>
  </w:style>
  <w:style w:type="paragraph" w:styleId="Lijstopsomteken2">
    <w:name w:val="List Bullet 2"/>
    <w:basedOn w:val="Standaard"/>
    <w:uiPriority w:val="99"/>
    <w:semiHidden/>
    <w:unhideWhenUsed/>
    <w:rsid w:val="00466647"/>
    <w:pPr>
      <w:numPr>
        <w:numId w:val="7"/>
      </w:numPr>
      <w:ind w:left="1134" w:hanging="567"/>
      <w:contextualSpacing/>
    </w:pPr>
    <w:rPr>
      <w:rFonts w:ascii="Arial" w:eastAsiaTheme="minorHAnsi" w:hAnsi="Arial" w:cstheme="minorBidi"/>
      <w:lang w:val="en-GB"/>
    </w:rPr>
  </w:style>
  <w:style w:type="paragraph" w:styleId="Lijstopsomteken3">
    <w:name w:val="List Bullet 3"/>
    <w:basedOn w:val="Standaard"/>
    <w:uiPriority w:val="99"/>
    <w:semiHidden/>
    <w:unhideWhenUsed/>
    <w:rsid w:val="00466647"/>
    <w:pPr>
      <w:numPr>
        <w:numId w:val="8"/>
      </w:numPr>
      <w:contextualSpacing/>
    </w:pPr>
    <w:rPr>
      <w:rFonts w:ascii="Arial" w:eastAsiaTheme="minorHAnsi" w:hAnsi="Arial" w:cstheme="minorBidi"/>
      <w:lang w:val="en-GB"/>
    </w:rPr>
  </w:style>
  <w:style w:type="paragraph" w:styleId="Lijstnummering">
    <w:name w:val="List Number"/>
    <w:basedOn w:val="Standaard"/>
    <w:uiPriority w:val="99"/>
    <w:semiHidden/>
    <w:unhideWhenUsed/>
    <w:rsid w:val="00466647"/>
    <w:pPr>
      <w:numPr>
        <w:numId w:val="9"/>
      </w:numPr>
      <w:ind w:left="567" w:hanging="567"/>
      <w:contextualSpacing/>
    </w:pPr>
    <w:rPr>
      <w:rFonts w:ascii="Arial" w:eastAsiaTheme="minorHAnsi" w:hAnsi="Arial" w:cstheme="minorBidi"/>
      <w:lang w:val="en-GB"/>
    </w:rPr>
  </w:style>
  <w:style w:type="paragraph" w:styleId="Lijstnummering2">
    <w:name w:val="List Number 2"/>
    <w:basedOn w:val="Standaard"/>
    <w:uiPriority w:val="99"/>
    <w:semiHidden/>
    <w:unhideWhenUsed/>
    <w:rsid w:val="00466647"/>
    <w:pPr>
      <w:numPr>
        <w:numId w:val="10"/>
      </w:numPr>
      <w:contextualSpacing/>
    </w:pPr>
    <w:rPr>
      <w:rFonts w:ascii="Arial" w:eastAsiaTheme="minorHAnsi" w:hAnsi="Arial" w:cstheme="minorBidi"/>
      <w:lang w:val="en-GB"/>
    </w:rPr>
  </w:style>
  <w:style w:type="paragraph" w:styleId="Lijstnummering3">
    <w:name w:val="List Number 3"/>
    <w:basedOn w:val="Standaard"/>
    <w:uiPriority w:val="99"/>
    <w:semiHidden/>
    <w:unhideWhenUsed/>
    <w:rsid w:val="00466647"/>
    <w:pPr>
      <w:numPr>
        <w:numId w:val="11"/>
      </w:numPr>
      <w:contextualSpacing/>
    </w:pPr>
    <w:rPr>
      <w:rFonts w:ascii="Arial" w:eastAsiaTheme="minorHAnsi" w:hAnsi="Arial" w:cstheme="minorBidi"/>
      <w:lang w:val="en-GB"/>
    </w:rPr>
  </w:style>
  <w:style w:type="paragraph" w:customStyle="1" w:styleId="AppHeading1">
    <w:name w:val="App Heading 1"/>
    <w:basedOn w:val="Standaard"/>
    <w:next w:val="Standaard"/>
    <w:uiPriority w:val="13"/>
    <w:semiHidden/>
    <w:rsid w:val="00466647"/>
    <w:rPr>
      <w:rFonts w:ascii="Arial" w:eastAsiaTheme="minorHAnsi" w:hAnsi="Arial" w:cstheme="minorBidi"/>
      <w:b/>
      <w:lang w:val="en-GB"/>
    </w:rPr>
  </w:style>
  <w:style w:type="paragraph" w:customStyle="1" w:styleId="Numberlist">
    <w:name w:val="Number list"/>
    <w:basedOn w:val="Standaard"/>
    <w:link w:val="NumberlistChar"/>
    <w:uiPriority w:val="8"/>
    <w:semiHidden/>
    <w:qFormat/>
    <w:rsid w:val="00466647"/>
    <w:pPr>
      <w:numPr>
        <w:numId w:val="12"/>
      </w:numPr>
      <w:tabs>
        <w:tab w:val="left" w:pos="567"/>
      </w:tabs>
      <w:ind w:left="567" w:hanging="567"/>
    </w:pPr>
    <w:rPr>
      <w:rFonts w:ascii="Arial" w:eastAsiaTheme="minorHAnsi" w:hAnsi="Arial" w:cstheme="minorBidi"/>
      <w:lang w:val="en-GB"/>
    </w:rPr>
  </w:style>
  <w:style w:type="paragraph" w:customStyle="1" w:styleId="Bulletlist">
    <w:name w:val="Bullet list"/>
    <w:basedOn w:val="Standaard"/>
    <w:link w:val="BulletlistChar"/>
    <w:uiPriority w:val="7"/>
    <w:semiHidden/>
    <w:qFormat/>
    <w:rsid w:val="00466647"/>
    <w:pPr>
      <w:numPr>
        <w:numId w:val="13"/>
      </w:numPr>
      <w:ind w:left="567" w:hanging="567"/>
    </w:pPr>
    <w:rPr>
      <w:rFonts w:ascii="Arial" w:eastAsiaTheme="minorHAnsi" w:hAnsi="Arial" w:cstheme="minorBidi"/>
      <w:lang w:val="en-GB"/>
    </w:rPr>
  </w:style>
  <w:style w:type="character" w:customStyle="1" w:styleId="NumberlistChar">
    <w:name w:val="Number list Char"/>
    <w:basedOn w:val="Standaardalinea-lettertype"/>
    <w:link w:val="Numberlist"/>
    <w:uiPriority w:val="8"/>
    <w:semiHidden/>
    <w:rsid w:val="00466647"/>
    <w:rPr>
      <w:rFonts w:ascii="Arial" w:eastAsiaTheme="minorHAnsi" w:hAnsi="Arial" w:cstheme="minorBidi"/>
      <w:sz w:val="22"/>
      <w:szCs w:val="22"/>
      <w:lang w:val="en-GB"/>
    </w:rPr>
  </w:style>
  <w:style w:type="character" w:customStyle="1" w:styleId="BulletlistChar">
    <w:name w:val="Bullet list Char"/>
    <w:basedOn w:val="NumberlistChar"/>
    <w:link w:val="Bulletlist"/>
    <w:uiPriority w:val="7"/>
    <w:semiHidden/>
    <w:rsid w:val="00466647"/>
    <w:rPr>
      <w:rFonts w:ascii="Arial" w:eastAsiaTheme="minorHAnsi" w:hAnsi="Arial" w:cstheme="minorBidi"/>
      <w:sz w:val="22"/>
      <w:szCs w:val="22"/>
      <w:lang w:val="en-GB"/>
    </w:rPr>
  </w:style>
  <w:style w:type="character" w:customStyle="1" w:styleId="Inhopg7Char">
    <w:name w:val="Inhopg 7 Char"/>
    <w:basedOn w:val="Kop7Char"/>
    <w:link w:val="Inhopg7"/>
    <w:uiPriority w:val="39"/>
    <w:rsid w:val="00466647"/>
    <w:rPr>
      <w:rFonts w:ascii="Arial" w:eastAsia="Times New Roman" w:hAnsi="Arial"/>
      <w:sz w:val="22"/>
      <w:szCs w:val="22"/>
      <w:lang w:val="nl-NL" w:eastAsia="en-US"/>
    </w:rPr>
  </w:style>
  <w:style w:type="paragraph" w:styleId="Bijschrift">
    <w:name w:val="caption"/>
    <w:basedOn w:val="Standaard"/>
    <w:next w:val="Standaard"/>
    <w:uiPriority w:val="35"/>
    <w:unhideWhenUsed/>
    <w:rsid w:val="00466647"/>
    <w:rPr>
      <w:rFonts w:ascii="Arial Bold" w:eastAsiaTheme="minorHAnsi" w:hAnsi="Arial Bold" w:cstheme="minorBidi"/>
      <w:b/>
      <w:bCs/>
      <w:szCs w:val="18"/>
      <w:lang w:val="en-GB"/>
    </w:rPr>
  </w:style>
  <w:style w:type="paragraph" w:styleId="Lijstmetafbeeldingen">
    <w:name w:val="table of figures"/>
    <w:basedOn w:val="Standaard"/>
    <w:next w:val="Standaard"/>
    <w:uiPriority w:val="99"/>
    <w:unhideWhenUsed/>
    <w:rsid w:val="00466647"/>
    <w:rPr>
      <w:rFonts w:ascii="Arial" w:eastAsiaTheme="minorHAnsi" w:hAnsi="Arial" w:cstheme="minorBidi"/>
      <w:lang w:val="en-GB"/>
    </w:rPr>
  </w:style>
  <w:style w:type="paragraph" w:customStyle="1" w:styleId="FigureCaption">
    <w:name w:val="Figure Caption"/>
    <w:basedOn w:val="Bijschrift"/>
    <w:next w:val="Standaard"/>
    <w:uiPriority w:val="9"/>
    <w:qFormat/>
    <w:rsid w:val="00466647"/>
    <w:pPr>
      <w:jc w:val="center"/>
    </w:pPr>
    <w:rPr>
      <w:b w:val="0"/>
    </w:rPr>
  </w:style>
  <w:style w:type="paragraph" w:customStyle="1" w:styleId="10ptBold">
    <w:name w:val="10 pt Bold"/>
    <w:basedOn w:val="Standaard"/>
    <w:rsid w:val="00466647"/>
    <w:rPr>
      <w:rFonts w:ascii="Arial" w:eastAsia="Times New Roman" w:hAnsi="Arial" w:cs="Arial"/>
      <w:b/>
      <w:bCs/>
      <w:kern w:val="32"/>
      <w:sz w:val="20"/>
      <w:lang w:val="en-GB" w:eastAsia="en-GB"/>
    </w:rPr>
  </w:style>
  <w:style w:type="paragraph" w:styleId="Plattetekstinspringen2">
    <w:name w:val="Body Text Indent 2"/>
    <w:basedOn w:val="Standaard"/>
    <w:link w:val="Plattetekstinspringen2Char"/>
    <w:uiPriority w:val="99"/>
    <w:rsid w:val="00466647"/>
    <w:pPr>
      <w:ind w:left="1440" w:hanging="720"/>
      <w:jc w:val="both"/>
    </w:pPr>
    <w:rPr>
      <w:rFonts w:ascii="FSIngridNormal" w:eastAsia="Times New Roman" w:hAnsi="FSIngridNormal"/>
      <w:szCs w:val="20"/>
      <w:lang w:val="en-GB"/>
    </w:rPr>
  </w:style>
  <w:style w:type="character" w:customStyle="1" w:styleId="Plattetekstinspringen2Char">
    <w:name w:val="Platte tekst inspringen 2 Char"/>
    <w:basedOn w:val="Standaardalinea-lettertype"/>
    <w:link w:val="Plattetekstinspringen2"/>
    <w:uiPriority w:val="99"/>
    <w:rsid w:val="00466647"/>
    <w:rPr>
      <w:rFonts w:ascii="FSIngridNormal" w:eastAsia="Times New Roman" w:hAnsi="FSIngridNormal"/>
      <w:sz w:val="22"/>
      <w:lang w:val="en-GB"/>
    </w:rPr>
  </w:style>
  <w:style w:type="paragraph" w:styleId="Plattetekst">
    <w:name w:val="Body Text"/>
    <w:basedOn w:val="Standaard"/>
    <w:link w:val="PlattetekstChar"/>
    <w:rsid w:val="00466647"/>
    <w:rPr>
      <w:rFonts w:ascii="Times New Roman" w:eastAsia="Times New Roman" w:hAnsi="Times New Roman"/>
      <w:szCs w:val="20"/>
      <w:lang w:val="en-GB"/>
    </w:rPr>
  </w:style>
  <w:style w:type="character" w:customStyle="1" w:styleId="PlattetekstChar">
    <w:name w:val="Platte tekst Char"/>
    <w:basedOn w:val="Standaardalinea-lettertype"/>
    <w:link w:val="Plattetekst"/>
    <w:rsid w:val="00466647"/>
    <w:rPr>
      <w:rFonts w:eastAsia="Times New Roman"/>
      <w:sz w:val="22"/>
      <w:lang w:val="en-GB"/>
    </w:rPr>
  </w:style>
  <w:style w:type="paragraph" w:styleId="Plattetekstinspringen3">
    <w:name w:val="Body Text Indent 3"/>
    <w:basedOn w:val="Standaard"/>
    <w:link w:val="Plattetekstinspringen3Char"/>
    <w:rsid w:val="00466647"/>
    <w:pPr>
      <w:ind w:left="720"/>
    </w:pPr>
    <w:rPr>
      <w:rFonts w:ascii="Arial" w:eastAsia="Times New Roman" w:hAnsi="Arial"/>
      <w:szCs w:val="20"/>
      <w:lang w:val="en-GB"/>
    </w:rPr>
  </w:style>
  <w:style w:type="character" w:customStyle="1" w:styleId="Plattetekstinspringen3Char">
    <w:name w:val="Platte tekst inspringen 3 Char"/>
    <w:basedOn w:val="Standaardalinea-lettertype"/>
    <w:link w:val="Plattetekstinspringen3"/>
    <w:rsid w:val="00466647"/>
    <w:rPr>
      <w:rFonts w:ascii="Arial" w:eastAsia="Times New Roman" w:hAnsi="Arial"/>
      <w:sz w:val="22"/>
      <w:lang w:val="en-GB"/>
    </w:rPr>
  </w:style>
  <w:style w:type="paragraph" w:styleId="Plattetekst2">
    <w:name w:val="Body Text 2"/>
    <w:basedOn w:val="Standaard"/>
    <w:link w:val="Plattetekst2Char"/>
    <w:rsid w:val="00466647"/>
    <w:pPr>
      <w:spacing w:before="2" w:after="2"/>
      <w:jc w:val="both"/>
    </w:pPr>
    <w:rPr>
      <w:rFonts w:ascii="Arial" w:eastAsia="Times New Roman" w:hAnsi="Arial"/>
      <w:bCs/>
      <w:szCs w:val="20"/>
      <w:lang w:val="en-GB"/>
    </w:rPr>
  </w:style>
  <w:style w:type="character" w:customStyle="1" w:styleId="Plattetekst2Char">
    <w:name w:val="Platte tekst 2 Char"/>
    <w:basedOn w:val="Standaardalinea-lettertype"/>
    <w:link w:val="Plattetekst2"/>
    <w:rsid w:val="00466647"/>
    <w:rPr>
      <w:rFonts w:ascii="Arial" w:eastAsia="Times New Roman" w:hAnsi="Arial"/>
      <w:bCs/>
      <w:sz w:val="22"/>
      <w:lang w:val="en-GB"/>
    </w:rPr>
  </w:style>
  <w:style w:type="paragraph" w:styleId="Eindnoottekst">
    <w:name w:val="endnote text"/>
    <w:basedOn w:val="Standaard"/>
    <w:link w:val="EindnoottekstChar"/>
    <w:rsid w:val="00466647"/>
    <w:rPr>
      <w:rFonts w:ascii="Arial" w:eastAsia="Times New Roman" w:hAnsi="Arial"/>
      <w:sz w:val="20"/>
      <w:szCs w:val="20"/>
      <w:lang w:val="en-GB"/>
    </w:rPr>
  </w:style>
  <w:style w:type="character" w:customStyle="1" w:styleId="EindnoottekstChar">
    <w:name w:val="Eindnoottekst Char"/>
    <w:basedOn w:val="Standaardalinea-lettertype"/>
    <w:link w:val="Eindnoottekst"/>
    <w:rsid w:val="00466647"/>
    <w:rPr>
      <w:rFonts w:ascii="Arial" w:eastAsia="Times New Roman" w:hAnsi="Arial"/>
      <w:lang w:val="en-GB"/>
    </w:rPr>
  </w:style>
  <w:style w:type="character" w:styleId="Eindnootmarkering">
    <w:name w:val="endnote reference"/>
    <w:rsid w:val="00466647"/>
    <w:rPr>
      <w:vertAlign w:val="superscript"/>
    </w:rPr>
  </w:style>
  <w:style w:type="paragraph" w:customStyle="1" w:styleId="bullet">
    <w:name w:val="bullet"/>
    <w:basedOn w:val="Standaard"/>
    <w:link w:val="bulletChar"/>
    <w:qFormat/>
    <w:rsid w:val="00466647"/>
    <w:pPr>
      <w:numPr>
        <w:numId w:val="15"/>
      </w:numPr>
      <w:ind w:left="567" w:hanging="567"/>
    </w:pPr>
    <w:rPr>
      <w:rFonts w:ascii="Arial" w:eastAsiaTheme="minorHAnsi" w:hAnsi="Arial" w:cs="Arial"/>
      <w:lang w:val="en-GB"/>
    </w:rPr>
  </w:style>
  <w:style w:type="character" w:customStyle="1" w:styleId="bulletChar">
    <w:name w:val="bullet Char"/>
    <w:basedOn w:val="Standaardalinea-lettertype"/>
    <w:link w:val="bullet"/>
    <w:rsid w:val="00466647"/>
    <w:rPr>
      <w:rFonts w:ascii="Arial" w:eastAsiaTheme="minorHAnsi" w:hAnsi="Arial" w:cs="Arial"/>
      <w:sz w:val="22"/>
      <w:szCs w:val="22"/>
      <w:lang w:val="en-GB"/>
    </w:rPr>
  </w:style>
  <w:style w:type="paragraph" w:customStyle="1" w:styleId="Bullet2">
    <w:name w:val="Bullet 2"/>
    <w:basedOn w:val="Standaard"/>
    <w:qFormat/>
    <w:rsid w:val="00466647"/>
    <w:pPr>
      <w:numPr>
        <w:numId w:val="16"/>
      </w:numPr>
      <w:ind w:left="1134" w:hanging="567"/>
    </w:pPr>
    <w:rPr>
      <w:rFonts w:ascii="Arial" w:eastAsiaTheme="minorHAnsi" w:hAnsi="Arial" w:cstheme="minorBidi"/>
      <w:lang w:val="en-GB"/>
    </w:rPr>
  </w:style>
  <w:style w:type="paragraph" w:styleId="Revisie">
    <w:name w:val="Revision"/>
    <w:hidden/>
    <w:uiPriority w:val="99"/>
    <w:semiHidden/>
    <w:rsid w:val="00466647"/>
    <w:rPr>
      <w:rFonts w:ascii="Arial" w:eastAsiaTheme="minorHAnsi" w:hAnsi="Arial" w:cstheme="minorBidi"/>
      <w:sz w:val="22"/>
      <w:szCs w:val="22"/>
      <w:lang w:val="en-GB"/>
    </w:rPr>
  </w:style>
  <w:style w:type="character" w:styleId="Vermelding">
    <w:name w:val="Mention"/>
    <w:basedOn w:val="Standaardalinea-lettertype"/>
    <w:uiPriority w:val="99"/>
    <w:unhideWhenUsed/>
    <w:rsid w:val="00466647"/>
    <w:rPr>
      <w:color w:val="2B579A"/>
      <w:shd w:val="clear" w:color="auto" w:fill="E1DFDD"/>
    </w:rPr>
  </w:style>
  <w:style w:type="character" w:styleId="GevolgdeHyperlink">
    <w:name w:val="FollowedHyperlink"/>
    <w:basedOn w:val="Standaardalinea-lettertype"/>
    <w:uiPriority w:val="99"/>
    <w:semiHidden/>
    <w:unhideWhenUsed/>
    <w:rsid w:val="00466647"/>
    <w:rPr>
      <w:color w:val="800080" w:themeColor="followedHyperlink"/>
      <w:u w:val="single"/>
    </w:rPr>
  </w:style>
  <w:style w:type="character" w:customStyle="1" w:styleId="normaltextrun">
    <w:name w:val="normaltextrun"/>
    <w:basedOn w:val="Standaardalinea-lettertype"/>
    <w:rsid w:val="00466647"/>
  </w:style>
  <w:style w:type="paragraph" w:styleId="Normaalweb">
    <w:name w:val="Normal (Web)"/>
    <w:basedOn w:val="Standaard"/>
    <w:uiPriority w:val="99"/>
    <w:semiHidden/>
    <w:unhideWhenUsed/>
    <w:rsid w:val="009A4EE1"/>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162233">
      <w:bodyDiv w:val="1"/>
      <w:marLeft w:val="0"/>
      <w:marRight w:val="0"/>
      <w:marTop w:val="0"/>
      <w:marBottom w:val="0"/>
      <w:divBdr>
        <w:top w:val="none" w:sz="0" w:space="0" w:color="auto"/>
        <w:left w:val="none" w:sz="0" w:space="0" w:color="auto"/>
        <w:bottom w:val="none" w:sz="0" w:space="0" w:color="auto"/>
        <w:right w:val="none" w:sz="0" w:space="0" w:color="auto"/>
      </w:divBdr>
    </w:div>
    <w:div w:id="477764246">
      <w:bodyDiv w:val="1"/>
      <w:marLeft w:val="0"/>
      <w:marRight w:val="0"/>
      <w:marTop w:val="0"/>
      <w:marBottom w:val="0"/>
      <w:divBdr>
        <w:top w:val="none" w:sz="0" w:space="0" w:color="auto"/>
        <w:left w:val="none" w:sz="0" w:space="0" w:color="auto"/>
        <w:bottom w:val="none" w:sz="0" w:space="0" w:color="auto"/>
        <w:right w:val="none" w:sz="0" w:space="0" w:color="auto"/>
      </w:divBdr>
    </w:div>
    <w:div w:id="65657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pn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footer" Target="footer2.xml"/><Relationship Id="rId30"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58AE399EB4A047811CFC7BD42DCD92" ma:contentTypeVersion="4" ma:contentTypeDescription="Create a new document." ma:contentTypeScope="" ma:versionID="c5a7fe2c856333049b4755f51db33cec">
  <xsd:schema xmlns:xsd="http://www.w3.org/2001/XMLSchema" xmlns:xs="http://www.w3.org/2001/XMLSchema" xmlns:p="http://schemas.microsoft.com/office/2006/metadata/properties" xmlns:ns2="bf9cfe92-b4fc-4cd7-a947-470638080a88" targetNamespace="http://schemas.microsoft.com/office/2006/metadata/properties" ma:root="true" ma:fieldsID="46de20c19bc02bbd0e45b8763df13fb3" ns2:_="">
    <xsd:import namespace="bf9cfe92-b4fc-4cd7-a947-470638080a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cfe92-b4fc-4cd7-a947-470638080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54D37-A6FC-456B-ABA5-5B13D69199BA}">
  <ds:schemaRefs>
    <ds:schemaRef ds:uri="http://schemas.openxmlformats.org/officeDocument/2006/bibliography"/>
  </ds:schemaRefs>
</ds:datastoreItem>
</file>

<file path=customXml/itemProps2.xml><?xml version="1.0" encoding="utf-8"?>
<ds:datastoreItem xmlns:ds="http://schemas.openxmlformats.org/officeDocument/2006/customXml" ds:itemID="{3E51D727-213A-4949-9E03-1B1A67CF2891}">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bf9cfe92-b4fc-4cd7-a947-470638080a88"/>
    <ds:schemaRef ds:uri="http://www.w3.org/XML/1998/namespace"/>
    <ds:schemaRef ds:uri="http://purl.org/dc/dcmitype/"/>
  </ds:schemaRefs>
</ds:datastoreItem>
</file>

<file path=customXml/itemProps3.xml><?xml version="1.0" encoding="utf-8"?>
<ds:datastoreItem xmlns:ds="http://schemas.openxmlformats.org/officeDocument/2006/customXml" ds:itemID="{41F8B940-302D-44C3-8653-51DEE0B290E2}">
  <ds:schemaRefs>
    <ds:schemaRef ds:uri="http://schemas.microsoft.com/sharepoint/v3/contenttype/forms"/>
  </ds:schemaRefs>
</ds:datastoreItem>
</file>

<file path=customXml/itemProps4.xml><?xml version="1.0" encoding="utf-8"?>
<ds:datastoreItem xmlns:ds="http://schemas.openxmlformats.org/officeDocument/2006/customXml" ds:itemID="{ED9011E6-BD6E-4609-A7C1-A241B900100D}"/>
</file>

<file path=docProps/app.xml><?xml version="1.0" encoding="utf-8"?>
<Properties xmlns="http://schemas.openxmlformats.org/officeDocument/2006/extended-properties" xmlns:vt="http://schemas.openxmlformats.org/officeDocument/2006/docPropsVTypes">
  <Template>Normal</Template>
  <TotalTime>0</TotalTime>
  <Pages>51</Pages>
  <Words>14605</Words>
  <Characters>80329</Characters>
  <Application>Microsoft Office Word</Application>
  <DocSecurity>0</DocSecurity>
  <Lines>669</Lines>
  <Paragraphs>189</Paragraphs>
  <ScaleCrop>false</ScaleCrop>
  <Company>EON-IT</Company>
  <LinksUpToDate>false</LinksUpToDate>
  <CharactersWithSpaces>94745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[AFDELING - ADDELING]</dc:title>
  <dc:creator>Sukking</dc:creator>
  <cp:lastModifiedBy>Villanueva Oubina, Carlos</cp:lastModifiedBy>
  <cp:revision>16</cp:revision>
  <cp:lastPrinted>2017-06-08T09:09:00Z</cp:lastPrinted>
  <dcterms:created xsi:type="dcterms:W3CDTF">2022-02-10T14:23:00Z</dcterms:created>
  <dcterms:modified xsi:type="dcterms:W3CDTF">2022-02-10T15:11:00Z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0x0101006F58AE399EB4A047811CFC7BD42DCD92</vt:lpwstr>
  </property>
</Properties>
</file>