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00572081"/>
        <w:docPartObj>
          <w:docPartGallery w:val="Cover Pages"/>
          <w:docPartUnique/>
        </w:docPartObj>
      </w:sdtPr>
      <w:sdtEndPr/>
      <w:sdtContent>
        <w:p w:rsidR="00EE781E" w:rsidRDefault="00EE781E"/>
        <w:p w:rsidR="00EE781E" w:rsidRDefault="00EE781E">
          <w:r>
            <w:rPr>
              <w:noProof/>
              <w:lang w:eastAsia="nl-NL"/>
            </w:rPr>
            <mc:AlternateContent>
              <mc:Choice Requires="wps">
                <w:drawing>
                  <wp:anchor distT="0" distB="0" distL="182880" distR="182880" simplePos="0" relativeHeight="251660288" behindDoc="0" locked="0" layoutInCell="1" allowOverlap="1">
                    <wp:simplePos x="0" y="0"/>
                    <mc:AlternateContent>
                      <mc:Choice Requires="wp14">
                        <wp:positionH relativeFrom="margin">
                          <wp14:pctPosHOffset>7700</wp14:pctPosHOffset>
                        </wp:positionH>
                      </mc:Choice>
                      <mc:Fallback>
                        <wp:positionH relativeFrom="page">
                          <wp:posOffset>1343025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kstvak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4EAF" w:rsidRPr="00EE781E" w:rsidRDefault="0012630B">
                                <w:pPr>
                                  <w:pStyle w:val="Geenafstand"/>
                                  <w:spacing w:before="40" w:after="560" w:line="216" w:lineRule="auto"/>
                                  <w:rPr>
                                    <w:rFonts w:cstheme="minorHAnsi"/>
                                    <w:color w:val="5B9BD5" w:themeColor="accent1"/>
                                    <w:sz w:val="72"/>
                                    <w:szCs w:val="72"/>
                                  </w:rPr>
                                </w:pPr>
                                <w:sdt>
                                  <w:sdtPr>
                                    <w:rPr>
                                      <w:rFonts w:cstheme="minorHAnsi"/>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94EAF" w:rsidRPr="00EE781E">
                                      <w:rPr>
                                        <w:rFonts w:cstheme="minorHAnsi"/>
                                        <w:color w:val="5B9BD5" w:themeColor="accent1"/>
                                        <w:sz w:val="72"/>
                                        <w:szCs w:val="72"/>
                                      </w:rPr>
                                      <w:t>Programma van eisen</w:t>
                                    </w:r>
                                  </w:sdtContent>
                                </w:sdt>
                              </w:p>
                              <w:sdt>
                                <w:sdtPr>
                                  <w:rPr>
                                    <w:rFonts w:cstheme="minorHAnsi"/>
                                    <w:caps/>
                                    <w:color w:val="1F3864"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rsidR="00294EAF" w:rsidRPr="00EE781E" w:rsidRDefault="00294EAF">
                                    <w:pPr>
                                      <w:pStyle w:val="Geenafstand"/>
                                      <w:spacing w:before="40" w:after="40"/>
                                      <w:rPr>
                                        <w:rFonts w:cstheme="minorHAnsi"/>
                                        <w:caps/>
                                        <w:color w:val="1F3864" w:themeColor="accent5" w:themeShade="80"/>
                                        <w:sz w:val="28"/>
                                        <w:szCs w:val="28"/>
                                      </w:rPr>
                                    </w:pPr>
                                    <w:r>
                                      <w:rPr>
                                        <w:rFonts w:cstheme="minorHAnsi"/>
                                        <w:caps/>
                                        <w:color w:val="1F3864" w:themeColor="accent5" w:themeShade="80"/>
                                        <w:sz w:val="28"/>
                                        <w:szCs w:val="28"/>
                                      </w:rPr>
                                      <w:t>Aanbesteding lease personenvoertuigen</w:t>
                                    </w:r>
                                  </w:p>
                                </w:sdtContent>
                              </w:sdt>
                              <w:sdt>
                                <w:sdtPr>
                                  <w:rPr>
                                    <w:caps/>
                                    <w:color w:val="4472C4" w:themeColor="accent5"/>
                                    <w:sz w:val="24"/>
                                    <w:szCs w:val="24"/>
                                  </w:rPr>
                                  <w:alias w:val="Auteu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rsidR="00294EAF" w:rsidRDefault="00B702AE">
                                    <w:pPr>
                                      <w:pStyle w:val="Geenafstand"/>
                                      <w:spacing w:before="80" w:after="40"/>
                                      <w:rPr>
                                        <w:caps/>
                                        <w:color w:val="4472C4" w:themeColor="accent5"/>
                                        <w:sz w:val="24"/>
                                        <w:szCs w:val="24"/>
                                      </w:rPr>
                                    </w:pPr>
                                    <w:r>
                                      <w:rPr>
                                        <w:caps/>
                                        <w:color w:val="4472C4" w:themeColor="accent5"/>
                                        <w:sz w:val="24"/>
                                        <w:szCs w:val="24"/>
                                      </w:rPr>
                                      <w:t>Tromp, Stefan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id="_x0000_t202" coordsize="21600,21600" o:spt="202" path="m,l,21600r21600,l21600,xe">
                    <v:stroke joinstyle="miter"/>
                    <v:path gradientshapeok="t" o:connecttype="rect"/>
                  </v:shapetype>
                  <v:shape id="Tekstvak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" filled="f" stroked="f" strokeweight=".5pt">
                    <v:textbox style="mso-fit-shape-to-text:t" inset="0,0,0,0">
                      <w:txbxContent>
                        <w:p w:rsidR="00294EAF" w:rsidRPr="00EE781E" w:rsidRDefault="00294EAF">
                          <w:pPr>
                            <w:pStyle w:val="Geenafstand"/>
                            <w:spacing w:before="40" w:after="560" w:line="216" w:lineRule="auto"/>
                            <w:rPr>
                              <w:rFonts w:cstheme="minorHAnsi"/>
                              <w:color w:val="5B9BD5" w:themeColor="accent1"/>
                              <w:sz w:val="72"/>
                              <w:szCs w:val="72"/>
                            </w:rPr>
                          </w:pPr>
                          <w:sdt>
                            <w:sdtPr>
                              <w:rPr>
                                <w:rFonts w:cstheme="minorHAnsi"/>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Content>
                              <w:r w:rsidRPr="00EE781E">
                                <w:rPr>
                                  <w:rFonts w:cstheme="minorHAnsi"/>
                                  <w:color w:val="5B9BD5" w:themeColor="accent1"/>
                                  <w:sz w:val="72"/>
                                  <w:szCs w:val="72"/>
                                </w:rPr>
                                <w:t>Programma van eisen</w:t>
                              </w:r>
                            </w:sdtContent>
                          </w:sdt>
                        </w:p>
                        <w:sdt>
                          <w:sdtPr>
                            <w:rPr>
                              <w:rFonts w:cstheme="minorHAnsi"/>
                              <w:caps/>
                              <w:color w:val="1F3864"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Content>
                            <w:p w:rsidR="00294EAF" w:rsidRPr="00EE781E" w:rsidRDefault="00294EAF">
                              <w:pPr>
                                <w:pStyle w:val="Geenafstand"/>
                                <w:spacing w:before="40" w:after="40"/>
                                <w:rPr>
                                  <w:rFonts w:cstheme="minorHAnsi"/>
                                  <w:caps/>
                                  <w:color w:val="1F3864" w:themeColor="accent5" w:themeShade="80"/>
                                  <w:sz w:val="28"/>
                                  <w:szCs w:val="28"/>
                                </w:rPr>
                              </w:pPr>
                              <w:r>
                                <w:rPr>
                                  <w:rFonts w:cstheme="minorHAnsi"/>
                                  <w:caps/>
                                  <w:color w:val="1F3864" w:themeColor="accent5" w:themeShade="80"/>
                                  <w:sz w:val="28"/>
                                  <w:szCs w:val="28"/>
                                </w:rPr>
                                <w:t>Aanbesteding lease personenvoertuigen</w:t>
                              </w:r>
                            </w:p>
                          </w:sdtContent>
                        </w:sdt>
                        <w:sdt>
                          <w:sdtPr>
                            <w:rPr>
                              <w:caps/>
                              <w:color w:val="4472C4" w:themeColor="accent5"/>
                              <w:sz w:val="24"/>
                              <w:szCs w:val="24"/>
                            </w:rPr>
                            <w:alias w:val="Auteur"/>
                            <w:tag w:val=""/>
                            <w:id w:val="-1536112409"/>
                            <w:dataBinding w:prefixMappings="xmlns:ns0='http://purl.org/dc/elements/1.1/' xmlns:ns1='http://schemas.openxmlformats.org/package/2006/metadata/core-properties' " w:xpath="/ns1:coreProperties[1]/ns0:creator[1]" w:storeItemID="{6C3C8BC8-F283-45AE-878A-BAB7291924A1}"/>
                            <w:text/>
                          </w:sdtPr>
                          <w:sdtContent>
                            <w:p w:rsidR="00294EAF" w:rsidRDefault="00B702AE">
                              <w:pPr>
                                <w:pStyle w:val="Geenafstand"/>
                                <w:spacing w:before="80" w:after="40"/>
                                <w:rPr>
                                  <w:caps/>
                                  <w:color w:val="4472C4" w:themeColor="accent5"/>
                                  <w:sz w:val="24"/>
                                  <w:szCs w:val="24"/>
                                </w:rPr>
                              </w:pPr>
                              <w:r>
                                <w:rPr>
                                  <w:caps/>
                                  <w:color w:val="4472C4" w:themeColor="accent5"/>
                                  <w:sz w:val="24"/>
                                  <w:szCs w:val="24"/>
                                </w:rPr>
                                <w:t>Tromp, Stefan</w:t>
                              </w:r>
                            </w:p>
                          </w:sdtContent>
                        </w:sdt>
                      </w:txbxContent>
                    </v:textbox>
                    <w10:wrap type="square" anchorx="margin"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hthoek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2-01-01T00:00:00Z">
                                    <w:dateFormat w:val="yyyy"/>
                                    <w:lid w:val="nl-NL"/>
                                    <w:storeMappedDataAs w:val="dateTime"/>
                                    <w:calendar w:val="gregorian"/>
                                  </w:date>
                                </w:sdtPr>
                                <w:sdtEndPr/>
                                <w:sdtContent>
                                  <w:p w:rsidR="00294EAF" w:rsidRDefault="00294EAF">
                                    <w:pPr>
                                      <w:pStyle w:val="Geenafstand"/>
                                      <w:jc w:val="right"/>
                                      <w:rPr>
                                        <w:color w:val="FFFFFF" w:themeColor="background1"/>
                                        <w:sz w:val="24"/>
                                        <w:szCs w:val="24"/>
                                      </w:rPr>
                                    </w:pPr>
                                    <w:r>
                                      <w:rPr>
                                        <w:color w:val="FFFFFF" w:themeColor="background1"/>
                                        <w:sz w:val="24"/>
                                        <w:szCs w:val="24"/>
                                      </w:rPr>
                                      <w:t>2022</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hthoek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" fillcolor="#5b9bd5 [3204]" stroked="f" strokeweight="1pt">
                    <v:path arrowok="t"/>
                    <o:lock v:ext="edit" aspectratio="t"/>
                    <v:textbox inset="3.6pt,,3.6pt">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2-01-01T00:00:00Z">
                              <w:dateFormat w:val="yyyy"/>
                              <w:lid w:val="nl-NL"/>
                              <w:storeMappedDataAs w:val="dateTime"/>
                              <w:calendar w:val="gregorian"/>
                            </w:date>
                          </w:sdtPr>
                          <w:sdtContent>
                            <w:p w:rsidR="00294EAF" w:rsidRDefault="00294EAF">
                              <w:pPr>
                                <w:pStyle w:val="Geenafstand"/>
                                <w:jc w:val="right"/>
                                <w:rPr>
                                  <w:color w:val="FFFFFF" w:themeColor="background1"/>
                                  <w:sz w:val="24"/>
                                  <w:szCs w:val="24"/>
                                </w:rPr>
                              </w:pPr>
                              <w:r>
                                <w:rPr>
                                  <w:color w:val="FFFFFF" w:themeColor="background1"/>
                                  <w:sz w:val="24"/>
                                  <w:szCs w:val="24"/>
                                </w:rPr>
                                <w:t>2022</w:t>
                              </w:r>
                            </w:p>
                          </w:sdtContent>
                        </w:sdt>
                      </w:txbxContent>
                    </v:textbox>
                    <w10:wrap anchorx="margin" anchory="page"/>
                  </v:rect>
                </w:pict>
              </mc:Fallback>
            </mc:AlternateContent>
          </w:r>
          <w:r>
            <w:br w:type="page"/>
          </w:r>
        </w:p>
      </w:sdtContent>
    </w:sdt>
    <w:tbl>
      <w:tblPr>
        <w:tblStyle w:val="Lijsttabel3-Accent5"/>
        <w:tblW w:w="0" w:type="auto"/>
        <w:tblLook w:val="04A0" w:firstRow="1" w:lastRow="0" w:firstColumn="1" w:lastColumn="0" w:noHBand="0" w:noVBand="1"/>
      </w:tblPr>
      <w:tblGrid>
        <w:gridCol w:w="1413"/>
        <w:gridCol w:w="7649"/>
      </w:tblGrid>
      <w:tr w:rsidR="008535E4" w:rsidTr="006B41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Pr>
          <w:p w:rsidR="008535E4" w:rsidRDefault="008535E4" w:rsidP="006B4193">
            <w:pPr>
              <w:jc w:val="both"/>
            </w:pPr>
            <w:r>
              <w:lastRenderedPageBreak/>
              <w:br w:type="page"/>
              <w:t># Eis</w:t>
            </w:r>
          </w:p>
        </w:tc>
        <w:tc>
          <w:tcPr>
            <w:tcW w:w="7649" w:type="dxa"/>
          </w:tcPr>
          <w:p w:rsidR="008535E4" w:rsidRDefault="008535E4" w:rsidP="006B4193">
            <w:pPr>
              <w:jc w:val="both"/>
              <w:cnfStyle w:val="100000000000" w:firstRow="1" w:lastRow="0" w:firstColumn="0" w:lastColumn="0" w:oddVBand="0" w:evenVBand="0" w:oddHBand="0" w:evenHBand="0" w:firstRowFirstColumn="0" w:firstRowLastColumn="0" w:lastRowFirstColumn="0" w:lastRowLastColumn="0"/>
            </w:pPr>
            <w:bookmarkStart w:id="0" w:name="_Toc96603842"/>
            <w:r w:rsidRPr="00393F3C">
              <w:rPr>
                <w:rFonts w:eastAsia="Times New Roman" w:cstheme="minorHAnsi"/>
                <w:lang w:eastAsia="nl-NL"/>
              </w:rPr>
              <w:t>Algemene eisen</w:t>
            </w:r>
            <w:bookmarkEnd w:id="0"/>
            <w:r w:rsidRPr="00393F3C">
              <w:rPr>
                <w:rFonts w:eastAsia="Times New Roman" w:cstheme="minorHAnsi"/>
                <w:lang w:eastAsia="nl-NL"/>
              </w:rPr>
              <w:t xml:space="preserve">  </w:t>
            </w:r>
          </w:p>
        </w:tc>
      </w:tr>
      <w:tr w:rsidR="008535E4"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8535E4" w:rsidRPr="006B4193" w:rsidRDefault="008535E4" w:rsidP="006B4193">
            <w:pPr>
              <w:pStyle w:val="Lijstalinea"/>
              <w:numPr>
                <w:ilvl w:val="0"/>
                <w:numId w:val="2"/>
              </w:numPr>
              <w:jc w:val="both"/>
            </w:pPr>
          </w:p>
        </w:tc>
        <w:tc>
          <w:tcPr>
            <w:tcW w:w="7649" w:type="dxa"/>
          </w:tcPr>
          <w:p w:rsidR="008535E4" w:rsidRDefault="006B4193" w:rsidP="006B4193">
            <w:pPr>
              <w:jc w:val="both"/>
              <w:cnfStyle w:val="000000100000" w:firstRow="0" w:lastRow="0" w:firstColumn="0" w:lastColumn="0" w:oddVBand="0" w:evenVBand="0" w:oddHBand="1" w:evenHBand="0" w:firstRowFirstColumn="0" w:firstRowLastColumn="0" w:lastRowFirstColumn="0" w:lastRowLastColumn="0"/>
            </w:pPr>
            <w:r w:rsidRPr="006B4193">
              <w:t>Inschrijver verklaart expliciet dat hij voldoet aan de in de aanbestedingsleidraad en daarbij behorende bijlage(n) genoemde voorwaarden en eisen die aan de opdracht zijn gesteld.</w:t>
            </w:r>
          </w:p>
        </w:tc>
      </w:tr>
      <w:tr w:rsidR="008535E4" w:rsidTr="006B4193">
        <w:tc>
          <w:tcPr>
            <w:cnfStyle w:val="001000000000" w:firstRow="0" w:lastRow="0" w:firstColumn="1" w:lastColumn="0" w:oddVBand="0" w:evenVBand="0" w:oddHBand="0" w:evenHBand="0" w:firstRowFirstColumn="0" w:firstRowLastColumn="0" w:lastRowFirstColumn="0" w:lastRowLastColumn="0"/>
            <w:tcW w:w="1413" w:type="dxa"/>
          </w:tcPr>
          <w:p w:rsidR="008535E4" w:rsidRPr="006B4193" w:rsidRDefault="008535E4" w:rsidP="006B4193">
            <w:pPr>
              <w:pStyle w:val="Lijstalinea"/>
              <w:numPr>
                <w:ilvl w:val="0"/>
                <w:numId w:val="2"/>
              </w:numPr>
              <w:jc w:val="both"/>
            </w:pPr>
          </w:p>
        </w:tc>
        <w:tc>
          <w:tcPr>
            <w:tcW w:w="7649" w:type="dxa"/>
          </w:tcPr>
          <w:p w:rsidR="008535E4" w:rsidRDefault="006B4193" w:rsidP="006B4193">
            <w:pPr>
              <w:jc w:val="both"/>
              <w:cnfStyle w:val="000000000000" w:firstRow="0" w:lastRow="0" w:firstColumn="0" w:lastColumn="0" w:oddVBand="0" w:evenVBand="0" w:oddHBand="0" w:evenHBand="0" w:firstRowFirstColumn="0" w:firstRowLastColumn="0" w:lastRowFirstColumn="0" w:lastRowLastColumn="0"/>
            </w:pPr>
            <w:r w:rsidRPr="006B4193">
              <w:t>U bent in staat om aan Cocensus personenvoertuigen te leveren.</w:t>
            </w:r>
          </w:p>
        </w:tc>
      </w:tr>
      <w:tr w:rsidR="008535E4"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8535E4" w:rsidRPr="006B4193" w:rsidRDefault="008535E4" w:rsidP="006B4193">
            <w:pPr>
              <w:pStyle w:val="Lijstalinea"/>
              <w:numPr>
                <w:ilvl w:val="0"/>
                <w:numId w:val="2"/>
              </w:numPr>
              <w:jc w:val="both"/>
            </w:pPr>
          </w:p>
        </w:tc>
        <w:tc>
          <w:tcPr>
            <w:tcW w:w="7649" w:type="dxa"/>
          </w:tcPr>
          <w:p w:rsidR="008535E4" w:rsidRDefault="006B4193" w:rsidP="006B4193">
            <w:pPr>
              <w:jc w:val="both"/>
              <w:cnfStyle w:val="000000100000" w:firstRow="0" w:lastRow="0" w:firstColumn="0" w:lastColumn="0" w:oddVBand="0" w:evenVBand="0" w:oddHBand="1" w:evenHBand="0" w:firstRowFirstColumn="0" w:firstRowLastColumn="0" w:lastRowFirstColumn="0" w:lastRowLastColumn="0"/>
            </w:pPr>
            <w:r w:rsidRPr="006B4193">
              <w:t xml:space="preserve">U gaat ermee akkoord dat de opdrachtgever geen verplichting heeft tot het afnemen van een bepaald aantal personenvoertuigen. Aan de in deze offerteaanvraag genoemde aantallen kunnen geen rechten worden verbonden.  </w:t>
            </w:r>
          </w:p>
        </w:tc>
      </w:tr>
      <w:tr w:rsidR="008535E4" w:rsidTr="006B4193">
        <w:tc>
          <w:tcPr>
            <w:cnfStyle w:val="001000000000" w:firstRow="0" w:lastRow="0" w:firstColumn="1" w:lastColumn="0" w:oddVBand="0" w:evenVBand="0" w:oddHBand="0" w:evenHBand="0" w:firstRowFirstColumn="0" w:firstRowLastColumn="0" w:lastRowFirstColumn="0" w:lastRowLastColumn="0"/>
            <w:tcW w:w="1413" w:type="dxa"/>
          </w:tcPr>
          <w:p w:rsidR="008535E4" w:rsidRPr="006B4193" w:rsidRDefault="008535E4" w:rsidP="006B4193">
            <w:pPr>
              <w:pStyle w:val="Lijstalinea"/>
              <w:numPr>
                <w:ilvl w:val="0"/>
                <w:numId w:val="2"/>
              </w:numPr>
              <w:jc w:val="both"/>
            </w:pPr>
          </w:p>
        </w:tc>
        <w:tc>
          <w:tcPr>
            <w:tcW w:w="7649" w:type="dxa"/>
          </w:tcPr>
          <w:p w:rsidR="008535E4" w:rsidRDefault="006B4193" w:rsidP="006B4193">
            <w:pPr>
              <w:jc w:val="both"/>
              <w:cnfStyle w:val="000000000000" w:firstRow="0" w:lastRow="0" w:firstColumn="0" w:lastColumn="0" w:oddVBand="0" w:evenVBand="0" w:oddHBand="0" w:evenHBand="0" w:firstRowFirstColumn="0" w:firstRowLastColumn="0" w:lastRowFirstColumn="0" w:lastRowLastColumn="0"/>
            </w:pPr>
            <w:r w:rsidRPr="006B4193">
              <w:t xml:space="preserve">Kortingen op personenvoertuigen en/of accessoires die u heeft met diverse leveranciers komen ten gunste van Cocensus. Kortingen worden zichtbaar gemaakt in aangevraagde offerte.  </w:t>
            </w:r>
          </w:p>
        </w:tc>
      </w:tr>
      <w:tr w:rsidR="008535E4"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8535E4" w:rsidRPr="006B4193" w:rsidRDefault="008535E4" w:rsidP="006B4193">
            <w:pPr>
              <w:pStyle w:val="Lijstalinea"/>
              <w:numPr>
                <w:ilvl w:val="0"/>
                <w:numId w:val="2"/>
              </w:numPr>
              <w:jc w:val="both"/>
            </w:pPr>
          </w:p>
        </w:tc>
        <w:tc>
          <w:tcPr>
            <w:tcW w:w="7649" w:type="dxa"/>
          </w:tcPr>
          <w:p w:rsidR="008535E4"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393F3C">
              <w:rPr>
                <w:rFonts w:eastAsia="Times New Roman" w:cstheme="minorHAnsi"/>
                <w:color w:val="000000"/>
                <w:szCs w:val="20"/>
                <w:lang w:eastAsia="nl-NL"/>
              </w:rPr>
              <w:t xml:space="preserve">U dient het Prijzenblad in bijlage </w:t>
            </w:r>
            <w:r>
              <w:rPr>
                <w:rFonts w:eastAsia="Times New Roman" w:cstheme="minorHAnsi"/>
                <w:color w:val="000000"/>
                <w:szCs w:val="20"/>
                <w:lang w:eastAsia="nl-NL"/>
              </w:rPr>
              <w:t>3</w:t>
            </w:r>
            <w:r w:rsidRPr="00393F3C">
              <w:rPr>
                <w:rFonts w:eastAsia="Times New Roman" w:cstheme="minorHAnsi"/>
                <w:color w:val="000000"/>
                <w:szCs w:val="20"/>
                <w:lang w:eastAsia="nl-NL"/>
              </w:rPr>
              <w:t xml:space="preserve"> in te vullen. Er mogen geen aanvullende kosten in rekening gebracht worden door opdrachtnemer. Het indienen van een irreële of manipulatieve offerte leidt tot uitsluiting. Uitsluiting betreft het irreëel of manipulatief inschrijven op onderdelen van het prijsinvulformulier. Hieruit vloeit het volgende voort:  </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Pr>
                <w:rFonts w:eastAsia="Times New Roman" w:cstheme="minorHAnsi"/>
                <w:color w:val="000000"/>
                <w:szCs w:val="20"/>
                <w:lang w:eastAsia="nl-NL"/>
              </w:rPr>
              <w:t>-</w:t>
            </w:r>
            <w:r w:rsidRPr="00393F3C">
              <w:rPr>
                <w:rFonts w:eastAsia="Times New Roman" w:cstheme="minorHAnsi"/>
                <w:color w:val="000000"/>
                <w:sz w:val="14"/>
                <w:szCs w:val="14"/>
                <w:lang w:eastAsia="nl-NL"/>
              </w:rPr>
              <w:t xml:space="preserve"> </w:t>
            </w:r>
            <w:r w:rsidRPr="00393F3C">
              <w:rPr>
                <w:rFonts w:eastAsia="Times New Roman" w:cstheme="minorHAnsi"/>
                <w:color w:val="000000"/>
                <w:szCs w:val="20"/>
                <w:lang w:eastAsia="nl-NL"/>
              </w:rPr>
              <w:t xml:space="preserve">Inschrijvers mogen (per item/eenheid) geen prijzen indienen die de gunningssystematiek manipuleren.  </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Pr>
                <w:rFonts w:eastAsia="Times New Roman" w:cstheme="minorHAnsi"/>
                <w:color w:val="000000"/>
                <w:szCs w:val="20"/>
                <w:lang w:eastAsia="nl-NL"/>
              </w:rPr>
              <w:t xml:space="preserve">- </w:t>
            </w:r>
            <w:r w:rsidRPr="00393F3C">
              <w:rPr>
                <w:rFonts w:eastAsia="Times New Roman" w:cstheme="minorHAnsi"/>
                <w:color w:val="000000"/>
                <w:szCs w:val="20"/>
                <w:lang w:eastAsia="nl-NL"/>
              </w:rPr>
              <w:t>Inschrijvers dienen per item/ eenheid een op zichzelf beschouwd realistische prijs aan te bieden.</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6B4193">
              <w:rPr>
                <w:rFonts w:eastAsia="Times New Roman" w:cstheme="minorHAnsi"/>
                <w:color w:val="000000"/>
                <w:szCs w:val="20"/>
                <w:lang w:eastAsia="nl-NL"/>
              </w:rPr>
              <w:t>Ten aanzien van de volgende prijzen bestaat het vermoeden dat deze onrealistisch zijn:</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6B4193">
              <w:rPr>
                <w:rFonts w:eastAsia="Times New Roman" w:cstheme="minorHAnsi"/>
                <w:color w:val="000000"/>
                <w:szCs w:val="20"/>
                <w:lang w:eastAsia="nl-NL"/>
              </w:rPr>
              <w:t>- negatieve prijzen;</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6B4193">
              <w:rPr>
                <w:rFonts w:eastAsia="Times New Roman" w:cstheme="minorHAnsi"/>
                <w:color w:val="000000"/>
                <w:szCs w:val="20"/>
                <w:lang w:eastAsia="nl-NL"/>
              </w:rPr>
              <w:t>- prijzen van 0 euro</w:t>
            </w:r>
            <w:r>
              <w:rPr>
                <w:rFonts w:eastAsia="Times New Roman" w:cstheme="minorHAnsi"/>
                <w:color w:val="000000"/>
                <w:szCs w:val="20"/>
                <w:lang w:eastAsia="nl-NL"/>
              </w:rPr>
              <w:t>;</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6B4193">
              <w:rPr>
                <w:rFonts w:eastAsia="Times New Roman" w:cstheme="minorHAnsi"/>
                <w:color w:val="000000"/>
                <w:szCs w:val="20"/>
                <w:lang w:eastAsia="nl-NL"/>
              </w:rPr>
              <w:t>- prijzen onder de kostprijs;</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6B4193">
              <w:rPr>
                <w:rFonts w:eastAsia="Times New Roman" w:cstheme="minorHAnsi"/>
                <w:color w:val="000000"/>
                <w:szCs w:val="20"/>
                <w:lang w:eastAsia="nl-NL"/>
              </w:rPr>
              <w:t xml:space="preserve">- abnormaal lage prijzen, en;  </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6B4193">
              <w:rPr>
                <w:rFonts w:eastAsia="Times New Roman" w:cstheme="minorHAnsi"/>
                <w:color w:val="000000"/>
                <w:szCs w:val="20"/>
                <w:lang w:eastAsia="nl-NL"/>
              </w:rPr>
              <w:t>- in de branche ongebruikelijke prijzen.</w:t>
            </w:r>
          </w:p>
          <w:p w:rsidR="006B4193" w:rsidRDefault="006B4193" w:rsidP="006B4193">
            <w:pPr>
              <w:jc w:val="both"/>
              <w:cnfStyle w:val="000000100000" w:firstRow="0" w:lastRow="0" w:firstColumn="0" w:lastColumn="0" w:oddVBand="0" w:evenVBand="0" w:oddHBand="1" w:evenHBand="0" w:firstRowFirstColumn="0" w:firstRowLastColumn="0" w:lastRowFirstColumn="0" w:lastRowLastColumn="0"/>
            </w:pPr>
            <w:r w:rsidRPr="006B4193">
              <w:rPr>
                <w:rFonts w:eastAsia="Times New Roman" w:cstheme="minorHAnsi"/>
                <w:color w:val="000000"/>
                <w:szCs w:val="20"/>
                <w:lang w:eastAsia="nl-NL"/>
              </w:rPr>
              <w:t xml:space="preserve">Inschrijver dient bij gebruik van prijzen die hierboven als onrealistisch zijn aangemerkt in de inschrijving uitvoerig te motiveren waarom er geen sprake is van onrealistische prijzen c.q. het manipuleren van de gunningssystematiek. Dit dient inschrijver te staven met bewijs. Indien deze motivatie naar oordeel van Cocensus onvoldoende is dan zal zij een verificatievraag hierover aan Inschrijver stellen. Indien Cocensus van mening blijft dat de prijzen onrealistisch zijn dan wordt de Inschrijving als ongeldig aangemerkt.    </w:t>
            </w:r>
          </w:p>
        </w:tc>
      </w:tr>
      <w:tr w:rsidR="006B4193" w:rsidTr="006B4193">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6B4193" w:rsidRPr="002763DE" w:rsidRDefault="006B4193" w:rsidP="006B4193">
            <w:pPr>
              <w:jc w:val="both"/>
              <w:rPr>
                <w:color w:val="FFFFFF" w:themeColor="background1"/>
              </w:rPr>
            </w:pPr>
            <w:r w:rsidRPr="002763DE">
              <w:rPr>
                <w:color w:val="FFFFFF" w:themeColor="background1"/>
              </w:rPr>
              <w:t># Eis</w:t>
            </w:r>
          </w:p>
        </w:tc>
        <w:tc>
          <w:tcPr>
            <w:tcW w:w="7649" w:type="dxa"/>
            <w:shd w:val="clear" w:color="auto" w:fill="4472C4" w:themeFill="accent5"/>
          </w:tcPr>
          <w:p w:rsidR="006B4193" w:rsidRPr="002763DE" w:rsidRDefault="002763DE" w:rsidP="006B4193">
            <w:pPr>
              <w:jc w:val="both"/>
              <w:cnfStyle w:val="000000000000" w:firstRow="0" w:lastRow="0" w:firstColumn="0" w:lastColumn="0" w:oddVBand="0" w:evenVBand="0" w:oddHBand="0" w:evenHBand="0" w:firstRowFirstColumn="0" w:firstRowLastColumn="0" w:lastRowFirstColumn="0" w:lastRowLastColumn="0"/>
              <w:rPr>
                <w:b/>
                <w:color w:val="FFFFFF" w:themeColor="background1"/>
              </w:rPr>
            </w:pPr>
            <w:bookmarkStart w:id="1" w:name="_Toc96603843"/>
            <w:r w:rsidRPr="002763DE">
              <w:rPr>
                <w:rFonts w:eastAsia="Times New Roman" w:cstheme="minorHAnsi"/>
                <w:b/>
                <w:color w:val="FFFFFF" w:themeColor="background1"/>
                <w:lang w:eastAsia="nl-NL"/>
              </w:rPr>
              <w:t>Algemene eisen met betrekking tot Prijsborging</w:t>
            </w:r>
            <w:bookmarkEnd w:id="1"/>
          </w:p>
        </w:tc>
      </w:tr>
      <w:tr w:rsidR="006B4193"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B4193" w:rsidRPr="006B4193" w:rsidRDefault="006B4193" w:rsidP="006B4193">
            <w:pPr>
              <w:pStyle w:val="Lijstalinea"/>
              <w:numPr>
                <w:ilvl w:val="0"/>
                <w:numId w:val="2"/>
              </w:numPr>
              <w:jc w:val="both"/>
            </w:pPr>
          </w:p>
        </w:tc>
        <w:tc>
          <w:tcPr>
            <w:tcW w:w="7649" w:type="dxa"/>
          </w:tcPr>
          <w:p w:rsidR="006B4193" w:rsidRDefault="009D34BE"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393F3C">
              <w:rPr>
                <w:rFonts w:eastAsia="Times New Roman" w:cstheme="minorHAnsi"/>
                <w:color w:val="000000"/>
                <w:szCs w:val="20"/>
                <w:lang w:eastAsia="nl-NL"/>
              </w:rPr>
              <w:t>Elk kwartaal leveren leasemaatschappijen aan het CBS hun prijsniveau aan voor de operationele lease van personenauto’s in zowel diesel, benzine/lpg als elektrische uitvoeringen. Dit op basis van vooraf vastgestelde kilometrages en looptijden en voor door het CBS vastgestelde autosegmenten. Op basis van deze input bepaalt het CBS het indexcijfer. Voor de vaststelling van het prijsniveau van een Leasemaatschappij worden dezelfde uitgangspunten als die van het CBS gebruikt. De uitgangspunten zijn:</w:t>
            </w:r>
          </w:p>
          <w:p w:rsidR="009D34BE" w:rsidRDefault="009D34BE"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 xml:space="preserve">- ongewijzigde contractvoorwaarden, gebaseerd op operationele </w:t>
            </w:r>
            <w:proofErr w:type="spellStart"/>
            <w:r w:rsidRPr="009D34BE">
              <w:rPr>
                <w:rFonts w:eastAsia="Times New Roman" w:cstheme="minorHAnsi"/>
                <w:color w:val="000000"/>
                <w:szCs w:val="20"/>
                <w:lang w:eastAsia="nl-NL"/>
              </w:rPr>
              <w:t>autolease</w:t>
            </w:r>
            <w:proofErr w:type="spellEnd"/>
            <w:r w:rsidRPr="009D34BE">
              <w:rPr>
                <w:rFonts w:eastAsia="Times New Roman" w:cstheme="minorHAnsi"/>
                <w:color w:val="000000"/>
                <w:szCs w:val="20"/>
                <w:lang w:eastAsia="nl-NL"/>
              </w:rPr>
              <w:t xml:space="preserve"> inclusief de kosten van financiering, onderhoud, (verzekering), wegenbelasting, en bij onderhoud of reparatie de kosten voor vervangend vervoer.</w:t>
            </w:r>
          </w:p>
          <w:p w:rsidR="009D34BE" w:rsidRDefault="009D34BE" w:rsidP="006B4193">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- 30.000 kilometer per jaar en 48 maanden looptijd voor elektrisch</w:t>
            </w:r>
          </w:p>
          <w:p w:rsidR="009D34BE" w:rsidRDefault="009D34BE" w:rsidP="009D34BE">
            <w:pPr>
              <w:jc w:val="both"/>
              <w:cnfStyle w:val="000000100000" w:firstRow="0" w:lastRow="0" w:firstColumn="0" w:lastColumn="0" w:oddVBand="0" w:evenVBand="0" w:oddHBand="1" w:evenHBand="0" w:firstRowFirstColumn="0" w:firstRowLastColumn="0" w:lastRowFirstColumn="0" w:lastRowLastColumn="0"/>
            </w:pPr>
            <w:r w:rsidRPr="00393F3C">
              <w:rPr>
                <w:rFonts w:eastAsia="Times New Roman" w:cstheme="minorHAnsi"/>
                <w:color w:val="000000"/>
                <w:szCs w:val="20"/>
                <w:lang w:eastAsia="nl-NL"/>
              </w:rPr>
              <w:t>Het CBS bepaalt het indexcijfer op basis van deze input in februari, mei, augustus en november</w:t>
            </w:r>
          </w:p>
        </w:tc>
      </w:tr>
      <w:tr w:rsidR="009D34BE" w:rsidTr="006B4193">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393F3C">
              <w:rPr>
                <w:rFonts w:eastAsia="Times New Roman" w:cstheme="minorHAnsi"/>
                <w:color w:val="000000"/>
                <w:szCs w:val="20"/>
                <w:lang w:eastAsia="nl-NL"/>
              </w:rPr>
              <w:t xml:space="preserve">De werkwijze is als volgt: </w:t>
            </w:r>
          </w:p>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De uitkomst van het prijsniveau wordt vergeleken met die van de ontwikkeling van het CBS indexcijfer. Bij een afwijking groter dan de bandbreedte (5%) dient de leasemaatschappij dit prijsverschil te verrekenen met Cocensus. Het gemiddelde van de meetresultaten van vier kwartalen prijsvergelijk vormt het toetsingspercentage voor de bandbreedte van 5% Na een uitgevoerde nulmeting bij aanvang van de Raamovereenkomst  (startmoment) vindt prijsvergelijking plaats op:</w:t>
            </w:r>
          </w:p>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 moment signaleringsmeting (meetperiode elk half jaar)</w:t>
            </w:r>
          </w:p>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 moment bijsturingmeting (over een geheel jaar)</w:t>
            </w:r>
          </w:p>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Er zijn vervolgens drie uitkomsten mogelijk op het jaarlijkse bijsturingmoment:</w:t>
            </w:r>
          </w:p>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 prijsontwikkeling van de leasemaatschappij is gelijk aan die van het CBS of valt binnen de bandbreedte. Geen wijzigingen in de leasetarieven</w:t>
            </w:r>
            <w:r>
              <w:rPr>
                <w:rFonts w:eastAsia="Times New Roman" w:cstheme="minorHAnsi"/>
                <w:color w:val="000000"/>
                <w:szCs w:val="20"/>
                <w:lang w:eastAsia="nl-NL"/>
              </w:rPr>
              <w:t>.</w:t>
            </w:r>
          </w:p>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lastRenderedPageBreak/>
              <w:t xml:space="preserve">- prijsontwikkeling van de leasemaatschappij is minder sterk dan de ontwikkeling van de </w:t>
            </w:r>
            <w:proofErr w:type="spellStart"/>
            <w:r w:rsidRPr="009D34BE">
              <w:rPr>
                <w:rFonts w:eastAsia="Times New Roman" w:cstheme="minorHAnsi"/>
                <w:color w:val="000000"/>
                <w:szCs w:val="20"/>
                <w:lang w:eastAsia="nl-NL"/>
              </w:rPr>
              <w:t>CBSprijsindex</w:t>
            </w:r>
            <w:proofErr w:type="spellEnd"/>
            <w:r w:rsidRPr="009D34BE">
              <w:rPr>
                <w:rFonts w:eastAsia="Times New Roman" w:cstheme="minorHAnsi"/>
                <w:color w:val="000000"/>
                <w:szCs w:val="20"/>
                <w:lang w:eastAsia="nl-NL"/>
              </w:rPr>
              <w:t>. De leasemaatschappij brengt het ontstane kostenvoordeel niet in rekening bij Cocensus, past de leasetarieven om deze reden ook niet aan, echter reserveert dit voordeel naar een volgend prijsvergelijk.</w:t>
            </w:r>
          </w:p>
          <w:p w:rsidR="009D34BE"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 prijsontwikkeling van de leasemaatschappij is meer dan van het CBS (&gt; 5%)</w:t>
            </w:r>
          </w:p>
          <w:p w:rsidR="009D34BE" w:rsidRPr="00393F3C" w:rsidRDefault="009D34BE" w:rsidP="009D34B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9D34BE">
              <w:rPr>
                <w:rFonts w:eastAsia="Times New Roman" w:cstheme="minorHAnsi"/>
                <w:color w:val="000000"/>
                <w:szCs w:val="20"/>
                <w:lang w:eastAsia="nl-NL"/>
              </w:rPr>
              <w:t>De leasemaatschappij her berekent de leasetarieven van alle in de betreffende jaarperiode nieuw bestelde en ingezette voertuigen met terugwerkende kracht om de vastgestelde prijscorrectie toe te passen. Vanaf dat moment betaald Cocensus maandelijks het lagere leasetarief en ontvangt tevens een creditnota voor de prijscorrectie over de verstreken contractperiode van de nieuw ingezette voertuigen.</w:t>
            </w:r>
          </w:p>
        </w:tc>
      </w:tr>
      <w:tr w:rsidR="009D34BE"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9D34BE" w:rsidP="009D34BE">
            <w:pPr>
              <w:jc w:val="both"/>
              <w:cnfStyle w:val="000000100000" w:firstRow="0" w:lastRow="0" w:firstColumn="0" w:lastColumn="0" w:oddVBand="0" w:evenVBand="0" w:oddHBand="1" w:evenHBand="0" w:firstRowFirstColumn="0" w:firstRowLastColumn="0" w:lastRowFirstColumn="0" w:lastRowLastColumn="0"/>
            </w:pPr>
            <w:r w:rsidRPr="009D34BE">
              <w:t>Nulmeting:</w:t>
            </w:r>
          </w:p>
          <w:p w:rsidR="009D34BE" w:rsidRDefault="009D34BE" w:rsidP="009D34BE">
            <w:pPr>
              <w:jc w:val="both"/>
              <w:cnfStyle w:val="000000100000" w:firstRow="0" w:lastRow="0" w:firstColumn="0" w:lastColumn="0" w:oddVBand="0" w:evenVBand="0" w:oddHBand="1" w:evenHBand="0" w:firstRowFirstColumn="0" w:firstRowLastColumn="0" w:lastRowFirstColumn="0" w:lastRowLastColumn="0"/>
            </w:pPr>
            <w:r w:rsidRPr="009D34BE">
              <w:t xml:space="preserve">Nadat Cocensus de Raamovereenkomst is aangegaan met een leasemaatschappij zal deze leasemaatschappij een nulmeting uitvoeren. Deze nulmeting is gebaseerd op de systematiek van de CBS prijsindex operationele </w:t>
            </w:r>
            <w:proofErr w:type="spellStart"/>
            <w:r w:rsidRPr="009D34BE">
              <w:t>autolease</w:t>
            </w:r>
            <w:proofErr w:type="spellEnd"/>
            <w:r w:rsidRPr="009D34BE">
              <w:t xml:space="preserve">. Dit houdt in dat de door het CBS  gehanteerde autosegmenten en de weging daarvan onderdeel uitmaken van de nulmeting .  </w:t>
            </w:r>
          </w:p>
        </w:tc>
      </w:tr>
      <w:tr w:rsidR="009D34BE" w:rsidTr="00483382">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9D34BE" w:rsidP="009D34BE">
            <w:pPr>
              <w:jc w:val="both"/>
              <w:cnfStyle w:val="000000000000" w:firstRow="0" w:lastRow="0" w:firstColumn="0" w:lastColumn="0" w:oddVBand="0" w:evenVBand="0" w:oddHBand="0" w:evenHBand="0" w:firstRowFirstColumn="0" w:firstRowLastColumn="0" w:lastRowFirstColumn="0" w:lastRowLastColumn="0"/>
            </w:pPr>
            <w:r w:rsidRPr="009D34BE">
              <w:t>Objectiviteit:</w:t>
            </w:r>
          </w:p>
          <w:p w:rsidR="009D34BE" w:rsidRDefault="009D34BE" w:rsidP="009D34BE">
            <w:pPr>
              <w:jc w:val="both"/>
              <w:cnfStyle w:val="000000000000" w:firstRow="0" w:lastRow="0" w:firstColumn="0" w:lastColumn="0" w:oddVBand="0" w:evenVBand="0" w:oddHBand="0" w:evenHBand="0" w:firstRowFirstColumn="0" w:firstRowLastColumn="0" w:lastRowFirstColumn="0" w:lastRowLastColumn="0"/>
            </w:pPr>
            <w:r w:rsidRPr="009D34BE">
              <w:t>De objectiviteit wordt gewaarborgd door de onafhankelijk rol van het CBS. De informatie die het CBS publiceert komt voort uit het onderzoeksprogramma van het CBS en wordt vastgesteld door de Centrale Commissie voor Statistiek. Dit is een onafhankelijk commissie die waakt over de onafhankelijkheid, onpartijdigheid, relevantie, kwaliteit en continuïteit van het statistische programma. Daarnaast wordt de onafhankelijkheid geborgd door de “Wet op het Centraal Bureau voor de Statistiek</w:t>
            </w:r>
            <w:r>
              <w:t>.</w:t>
            </w:r>
          </w:p>
        </w:tc>
      </w:tr>
      <w:tr w:rsidR="00483382" w:rsidRPr="00483382" w:rsidTr="00483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9D34BE" w:rsidRPr="00483382" w:rsidRDefault="00483382" w:rsidP="00483382">
            <w:pPr>
              <w:rPr>
                <w:color w:val="FFFFFF" w:themeColor="background1"/>
              </w:rPr>
            </w:pPr>
            <w:r w:rsidRPr="00483382">
              <w:rPr>
                <w:color w:val="FFFFFF" w:themeColor="background1"/>
              </w:rPr>
              <w:t># Eis</w:t>
            </w:r>
          </w:p>
        </w:tc>
        <w:tc>
          <w:tcPr>
            <w:tcW w:w="7649" w:type="dxa"/>
            <w:shd w:val="clear" w:color="auto" w:fill="4472C4" w:themeFill="accent5"/>
          </w:tcPr>
          <w:p w:rsidR="009D34BE" w:rsidRPr="00483382" w:rsidRDefault="00483382" w:rsidP="00483382">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483382">
              <w:rPr>
                <w:b/>
                <w:color w:val="FFFFFF" w:themeColor="background1"/>
              </w:rPr>
              <w:t>Algemene eisen met betrekking tot te leveren voertuigen</w:t>
            </w:r>
          </w:p>
        </w:tc>
      </w:tr>
      <w:tr w:rsidR="009D34BE" w:rsidTr="00483382">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000000" w:firstRow="0" w:lastRow="0" w:firstColumn="0" w:lastColumn="0" w:oddVBand="0" w:evenVBand="0" w:oddHBand="0" w:evenHBand="0" w:firstRowFirstColumn="0" w:firstRowLastColumn="0" w:lastRowFirstColumn="0" w:lastRowLastColumn="0"/>
            </w:pPr>
            <w:r w:rsidRPr="00CB4282">
              <w:t>Op verzoek van Cocensus levert u alle merken en type personenvoertuigen tot 3.500 kg GVW. De voertuigen zijn door de RDW goedgekeurd en toegelaten en voldoen aan de Nederlandse regelgeving.</w:t>
            </w:r>
          </w:p>
        </w:tc>
      </w:tr>
      <w:tr w:rsidR="009D34BE"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100000" w:firstRow="0" w:lastRow="0" w:firstColumn="0" w:lastColumn="0" w:oddVBand="0" w:evenVBand="0" w:oddHBand="1" w:evenHBand="0" w:firstRowFirstColumn="0" w:firstRowLastColumn="0" w:lastRowFirstColumn="0" w:lastRowLastColumn="0"/>
            </w:pPr>
            <w:r w:rsidRPr="00CB4282">
              <w:t xml:space="preserve">De door u te leveren personenvoertuigen voldoen aan het doel waarvoor zij worden aangeschaft en kunnen door u op kenteken worden gezet.  </w:t>
            </w:r>
          </w:p>
        </w:tc>
      </w:tr>
      <w:tr w:rsidR="009D34BE" w:rsidTr="006B4193">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000000" w:firstRow="0" w:lastRow="0" w:firstColumn="0" w:lastColumn="0" w:oddVBand="0" w:evenVBand="0" w:oddHBand="0" w:evenHBand="0" w:firstRowFirstColumn="0" w:firstRowLastColumn="0" w:lastRowFirstColumn="0" w:lastRowLastColumn="0"/>
            </w:pPr>
            <w:r w:rsidRPr="00CB4282">
              <w:t>De kentekens van de door u te leveren personenvoertuigen worden op naam gesteld van uw maatschappij en niet persoonlijk op naam van de gebruiker en/of Cocensus</w:t>
            </w:r>
          </w:p>
        </w:tc>
      </w:tr>
      <w:tr w:rsidR="009D34BE"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100000" w:firstRow="0" w:lastRow="0" w:firstColumn="0" w:lastColumn="0" w:oddVBand="0" w:evenVBand="0" w:oddHBand="1" w:evenHBand="0" w:firstRowFirstColumn="0" w:firstRowLastColumn="0" w:lastRowFirstColumn="0" w:lastRowLastColumn="0"/>
            </w:pPr>
            <w:r w:rsidRPr="00CB4282">
              <w:t>De afgesproken leasetarieven per nadere overeenkomst blijven tijdens de gehele looptijd gelijk, met uitzondering van de belasting/heffing, verzekering en eventuele aanpassingen op basis van de prijsborging (zie eisen 7 t/m 10).</w:t>
            </w:r>
          </w:p>
        </w:tc>
      </w:tr>
      <w:tr w:rsidR="009D34BE" w:rsidTr="006B4193">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294EAF">
            <w:pPr>
              <w:jc w:val="both"/>
              <w:cnfStyle w:val="000000000000" w:firstRow="0" w:lastRow="0" w:firstColumn="0" w:lastColumn="0" w:oddVBand="0" w:evenVBand="0" w:oddHBand="0" w:evenHBand="0" w:firstRowFirstColumn="0" w:firstRowLastColumn="0" w:lastRowFirstColumn="0" w:lastRowLastColumn="0"/>
            </w:pPr>
            <w:r w:rsidRPr="00CB4282">
              <w:t xml:space="preserve">U levert nieuwe personenvoertuigen uit de lopende productie, tenzij anders aangegeven door Cocensus. </w:t>
            </w:r>
          </w:p>
        </w:tc>
      </w:tr>
      <w:tr w:rsidR="009D34BE"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294EAF">
            <w:pPr>
              <w:jc w:val="both"/>
              <w:cnfStyle w:val="000000100000" w:firstRow="0" w:lastRow="0" w:firstColumn="0" w:lastColumn="0" w:oddVBand="0" w:evenVBand="0" w:oddHBand="1" w:evenHBand="0" w:firstRowFirstColumn="0" w:firstRowLastColumn="0" w:lastRowFirstColumn="0" w:lastRowLastColumn="0"/>
            </w:pPr>
            <w:r w:rsidRPr="00CB4282">
              <w:t>De te leveren personenvoertuigen zij</w:t>
            </w:r>
            <w:r w:rsidR="00294EAF">
              <w:t xml:space="preserve">n volledig elektrisch gedreven, </w:t>
            </w:r>
            <w:r w:rsidR="00294EAF" w:rsidRPr="00CB4282">
              <w:t>tenzij anders aangegeven door Cocensus.</w:t>
            </w:r>
          </w:p>
        </w:tc>
      </w:tr>
      <w:tr w:rsidR="009D34BE" w:rsidTr="006B4193">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000000" w:firstRow="0" w:lastRow="0" w:firstColumn="0" w:lastColumn="0" w:oddVBand="0" w:evenVBand="0" w:oddHBand="0" w:evenHBand="0" w:firstRowFirstColumn="0" w:firstRowLastColumn="0" w:lastRowFirstColumn="0" w:lastRowLastColumn="0"/>
            </w:pPr>
            <w:r w:rsidRPr="00CB4282">
              <w:t>Op verzoek van Cocensus levert u het door Cocensus gewenste voertuig in de uitvoering en voorzien van accessoires die Cocensus heeft aangegeven.</w:t>
            </w:r>
          </w:p>
        </w:tc>
      </w:tr>
      <w:tr w:rsidR="009D34BE"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100000" w:firstRow="0" w:lastRow="0" w:firstColumn="0" w:lastColumn="0" w:oddVBand="0" w:evenVBand="0" w:oddHBand="1" w:evenHBand="0" w:firstRowFirstColumn="0" w:firstRowLastColumn="0" w:lastRowFirstColumn="0" w:lastRowLastColumn="0"/>
            </w:pPr>
            <w:r w:rsidRPr="00393F3C">
              <w:rPr>
                <w:rFonts w:eastAsia="Times New Roman" w:cstheme="minorHAnsi"/>
                <w:color w:val="000000"/>
                <w:szCs w:val="20"/>
                <w:lang w:eastAsia="nl-NL"/>
              </w:rPr>
              <w:t>De voertuigen die u aan Coc</w:t>
            </w:r>
            <w:r>
              <w:rPr>
                <w:rFonts w:eastAsia="Times New Roman" w:cstheme="minorHAnsi"/>
                <w:color w:val="000000"/>
                <w:szCs w:val="20"/>
                <w:lang w:eastAsia="nl-NL"/>
              </w:rPr>
              <w:t>ensus levert zijn voorzien van twee</w:t>
            </w:r>
            <w:r w:rsidRPr="00393F3C">
              <w:rPr>
                <w:rFonts w:eastAsia="Times New Roman" w:cstheme="minorHAnsi"/>
                <w:color w:val="000000"/>
                <w:szCs w:val="20"/>
                <w:lang w:eastAsia="nl-NL"/>
              </w:rPr>
              <w:t xml:space="preserve"> geprogrammeerde sleutels.</w:t>
            </w:r>
          </w:p>
        </w:tc>
      </w:tr>
      <w:tr w:rsidR="009D34BE" w:rsidTr="006B4193">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000000" w:firstRow="0" w:lastRow="0" w:firstColumn="0" w:lastColumn="0" w:oddVBand="0" w:evenVBand="0" w:oddHBand="0" w:evenHBand="0" w:firstRowFirstColumn="0" w:firstRowLastColumn="0" w:lastRowFirstColumn="0" w:lastRowLastColumn="0"/>
            </w:pPr>
            <w:r w:rsidRPr="00393F3C">
              <w:rPr>
                <w:rFonts w:eastAsia="Times New Roman" w:cstheme="minorHAnsi"/>
                <w:color w:val="000000"/>
                <w:szCs w:val="20"/>
                <w:lang w:eastAsia="nl-NL"/>
              </w:rPr>
              <w:t>Elektrische voertuigen worden afgeleverd met een lange laadkabel van minimaal 6 meter en een omvormer voor een gewoon stopcontact.</w:t>
            </w:r>
          </w:p>
        </w:tc>
      </w:tr>
      <w:tr w:rsidR="009D34BE"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9D34BE">
            <w:pPr>
              <w:jc w:val="both"/>
              <w:cnfStyle w:val="000000100000" w:firstRow="0" w:lastRow="0" w:firstColumn="0" w:lastColumn="0" w:oddVBand="0" w:evenVBand="0" w:oddHBand="1" w:evenHBand="0" w:firstRowFirstColumn="0" w:firstRowLastColumn="0" w:lastRowFirstColumn="0" w:lastRowLastColumn="0"/>
            </w:pPr>
            <w:r w:rsidRPr="00393F3C">
              <w:rPr>
                <w:rFonts w:eastAsia="Times New Roman" w:cstheme="minorHAnsi"/>
                <w:color w:val="000000"/>
                <w:szCs w:val="20"/>
                <w:lang w:eastAsia="nl-NL"/>
              </w:rPr>
              <w:t xml:space="preserve">U voorziet in de mogelijkheid tot het laten inbouwen van een kilometerregistratiesysteem in enkele van de te leveren voertuigen.  </w:t>
            </w:r>
          </w:p>
        </w:tc>
      </w:tr>
      <w:tr w:rsidR="009D34BE" w:rsidTr="00AA451C">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CB4282" w:rsidP="00CB4282">
            <w:pPr>
              <w:jc w:val="both"/>
              <w:cnfStyle w:val="000000000000" w:firstRow="0" w:lastRow="0" w:firstColumn="0" w:lastColumn="0" w:oddVBand="0" w:evenVBand="0" w:oddHBand="0" w:evenHBand="0" w:firstRowFirstColumn="0" w:firstRowLastColumn="0" w:lastRowFirstColumn="0" w:lastRowLastColumn="0"/>
            </w:pPr>
            <w:r w:rsidRPr="00393F3C">
              <w:rPr>
                <w:rFonts w:eastAsia="Times New Roman" w:cstheme="minorHAnsi"/>
                <w:color w:val="000000"/>
                <w:szCs w:val="20"/>
                <w:lang w:eastAsia="nl-NL"/>
              </w:rPr>
              <w:t xml:space="preserve">Alle voertuigen worden bij aflevering en vervanging voorzien van </w:t>
            </w:r>
            <w:proofErr w:type="spellStart"/>
            <w:r w:rsidRPr="00393F3C">
              <w:rPr>
                <w:rFonts w:eastAsia="Times New Roman" w:cstheme="minorHAnsi"/>
                <w:color w:val="000000"/>
                <w:szCs w:val="20"/>
                <w:lang w:eastAsia="nl-NL"/>
              </w:rPr>
              <w:t>All-seasonbanden</w:t>
            </w:r>
            <w:proofErr w:type="spellEnd"/>
            <w:r w:rsidRPr="00393F3C">
              <w:rPr>
                <w:rFonts w:eastAsia="Times New Roman" w:cstheme="minorHAnsi"/>
                <w:color w:val="000000"/>
                <w:szCs w:val="20"/>
                <w:lang w:eastAsia="nl-NL"/>
              </w:rPr>
              <w:t>. Optioneel kan Cocensus zomer/winterbanden aanvragen.</w:t>
            </w:r>
          </w:p>
        </w:tc>
      </w:tr>
      <w:tr w:rsidR="009D34BE" w:rsidTr="00AA45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9D34BE" w:rsidRPr="00AA451C" w:rsidRDefault="00AA451C" w:rsidP="00AA451C">
            <w:pPr>
              <w:rPr>
                <w:color w:val="FFFFFF" w:themeColor="background1"/>
              </w:rPr>
            </w:pPr>
            <w:r w:rsidRPr="00AA451C">
              <w:rPr>
                <w:color w:val="FFFFFF" w:themeColor="background1"/>
              </w:rPr>
              <w:t># Eis</w:t>
            </w:r>
          </w:p>
        </w:tc>
        <w:tc>
          <w:tcPr>
            <w:tcW w:w="7649" w:type="dxa"/>
            <w:shd w:val="clear" w:color="auto" w:fill="4472C4" w:themeFill="accent5"/>
          </w:tcPr>
          <w:p w:rsidR="009D34BE" w:rsidRPr="00AA451C" w:rsidRDefault="00250583" w:rsidP="009D34BE">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Eisen met betrekking tot duurzaamheid</w:t>
            </w:r>
          </w:p>
        </w:tc>
      </w:tr>
      <w:tr w:rsidR="009D34BE" w:rsidTr="003A449F">
        <w:tc>
          <w:tcPr>
            <w:cnfStyle w:val="001000000000" w:firstRow="0" w:lastRow="0" w:firstColumn="1" w:lastColumn="0" w:oddVBand="0" w:evenVBand="0" w:oddHBand="0" w:evenHBand="0" w:firstRowFirstColumn="0" w:firstRowLastColumn="0" w:lastRowFirstColumn="0" w:lastRowLastColumn="0"/>
            <w:tcW w:w="1413" w:type="dxa"/>
          </w:tcPr>
          <w:p w:rsidR="009D34BE" w:rsidRPr="006B4193" w:rsidRDefault="009D34BE" w:rsidP="009D34BE">
            <w:pPr>
              <w:pStyle w:val="Lijstalinea"/>
              <w:numPr>
                <w:ilvl w:val="0"/>
                <w:numId w:val="2"/>
              </w:numPr>
              <w:jc w:val="both"/>
            </w:pPr>
          </w:p>
        </w:tc>
        <w:tc>
          <w:tcPr>
            <w:tcW w:w="7649" w:type="dxa"/>
          </w:tcPr>
          <w:p w:rsidR="009D34BE" w:rsidRDefault="00AA451C" w:rsidP="009D34BE">
            <w:pPr>
              <w:jc w:val="both"/>
              <w:cnfStyle w:val="000000000000" w:firstRow="0" w:lastRow="0" w:firstColumn="0" w:lastColumn="0" w:oddVBand="0" w:evenVBand="0" w:oddHBand="0" w:evenHBand="0" w:firstRowFirstColumn="0" w:firstRowLastColumn="0" w:lastRowFirstColumn="0" w:lastRowLastColumn="0"/>
            </w:pPr>
            <w:r w:rsidRPr="00AA451C">
              <w:t xml:space="preserve">In het kader van duurzaamheid dienen alleen banden met energielabel A te worden gemonteerd. De banden dienen te worden vernieuwd, zodra de profieldiepte van een band op enige plaats minder is dan 2 millimeter (advies ANWB) of zoveel eerder als vervanging noodzakelijk is met het oog op veilig rijden.  </w:t>
            </w:r>
          </w:p>
        </w:tc>
      </w:tr>
      <w:tr w:rsidR="003A449F" w:rsidTr="003A4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3A449F" w:rsidRPr="00AA451C" w:rsidRDefault="003A449F" w:rsidP="003A449F">
            <w:pPr>
              <w:rPr>
                <w:color w:val="FFFFFF" w:themeColor="background1"/>
              </w:rPr>
            </w:pPr>
            <w:r w:rsidRPr="00AA451C">
              <w:rPr>
                <w:color w:val="FFFFFF" w:themeColor="background1"/>
              </w:rPr>
              <w:t># Eis</w:t>
            </w:r>
          </w:p>
        </w:tc>
        <w:tc>
          <w:tcPr>
            <w:tcW w:w="7649" w:type="dxa"/>
            <w:shd w:val="clear" w:color="auto" w:fill="4472C4" w:themeFill="accent5"/>
          </w:tcPr>
          <w:p w:rsidR="003A449F" w:rsidRPr="00AA451C" w:rsidRDefault="003A449F" w:rsidP="003A449F">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 xml:space="preserve">Eisen met betrekking tot </w:t>
            </w:r>
            <w:r w:rsidRPr="003A449F">
              <w:rPr>
                <w:b/>
                <w:color w:val="FFFFFF" w:themeColor="background1"/>
              </w:rPr>
              <w:t>reparatie, onderhoud, banden en schadeherstel</w:t>
            </w:r>
          </w:p>
        </w:tc>
      </w:tr>
      <w:tr w:rsidR="003A449F" w:rsidTr="003A449F">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000000" w:firstRow="0" w:lastRow="0" w:firstColumn="0" w:lastColumn="0" w:oddVBand="0" w:evenVBand="0" w:oddHBand="0" w:evenHBand="0" w:firstRowFirstColumn="0" w:firstRowLastColumn="0" w:lastRowFirstColumn="0" w:lastRowLastColumn="0"/>
            </w:pPr>
            <w:r w:rsidRPr="003A449F">
              <w:t xml:space="preserve">Voor ingebruikname, ROB (reparatie, onderhoud en banden), schadeherstel en retourneren worden de personenvoertuigen geleverd, opgehaald en teruggebracht op de vestigingslocatie in Heemskerk, tenzij Cocensus anders wenselijk acht.  </w:t>
            </w:r>
          </w:p>
        </w:tc>
      </w:tr>
      <w:tr w:rsidR="003A449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100000" w:firstRow="0" w:lastRow="0" w:firstColumn="0" w:lastColumn="0" w:oddVBand="0" w:evenVBand="0" w:oddHBand="1" w:evenHBand="0" w:firstRowFirstColumn="0" w:firstRowLastColumn="0" w:lastRowFirstColumn="0" w:lastRowLastColumn="0"/>
            </w:pPr>
            <w:r w:rsidRPr="003A449F">
              <w:t>Voor onderhoud, reparaties en schadeherstel kunnen de personenvoertuigen opgehaald worden op werkdagen tussen 8.30 uur en 15.30 uur.</w:t>
            </w:r>
          </w:p>
        </w:tc>
      </w:tr>
      <w:tr w:rsidR="003A449F" w:rsidTr="006B4193">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000000" w:firstRow="0" w:lastRow="0" w:firstColumn="0" w:lastColumn="0" w:oddVBand="0" w:evenVBand="0" w:oddHBand="0" w:evenHBand="0" w:firstRowFirstColumn="0" w:firstRowLastColumn="0" w:lastRowFirstColumn="0" w:lastRowLastColumn="0"/>
            </w:pPr>
            <w:r w:rsidRPr="003A449F">
              <w:t>Vervangend vervoer dient inbegrepen in de prijs te zijn en direct beschikbaar te zijn, in overleg met de Wagenparkbeheerder kan hiervan afgeweken worden</w:t>
            </w:r>
            <w:r>
              <w:t>.</w:t>
            </w:r>
          </w:p>
        </w:tc>
      </w:tr>
      <w:tr w:rsidR="003A449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100000" w:firstRow="0" w:lastRow="0" w:firstColumn="0" w:lastColumn="0" w:oddVBand="0" w:evenVBand="0" w:oddHBand="1" w:evenHBand="0" w:firstRowFirstColumn="0" w:firstRowLastColumn="0" w:lastRowFirstColumn="0" w:lastRowLastColumn="0"/>
            </w:pPr>
            <w:r w:rsidRPr="003A449F">
              <w:t>U verzorgt alle reparatie en onderhoudswerkzaamheden en keuringen van het voertuig.</w:t>
            </w:r>
          </w:p>
        </w:tc>
      </w:tr>
      <w:tr w:rsidR="003A449F" w:rsidTr="006B4193">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000000" w:firstRow="0" w:lastRow="0" w:firstColumn="0" w:lastColumn="0" w:oddVBand="0" w:evenVBand="0" w:oddHBand="0" w:evenHBand="0" w:firstRowFirstColumn="0" w:firstRowLastColumn="0" w:lastRowFirstColumn="0" w:lastRowLastColumn="0"/>
            </w:pPr>
            <w:r w:rsidRPr="003A449F">
              <w:t>U informeert de Wagenparkbeheerder van het voertuig minimaal twee maanden voordat het betrokken voertuig APK of andere verplichte keuringen moet ondergaan. Indien er geen gehoor wordt gegeven aan deze oproep zal de Contractmanager maximaal twee weken voor het verstrijken van de datum een bericht krijgen.</w:t>
            </w:r>
          </w:p>
        </w:tc>
      </w:tr>
      <w:tr w:rsidR="003A449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100000" w:firstRow="0" w:lastRow="0" w:firstColumn="0" w:lastColumn="0" w:oddVBand="0" w:evenVBand="0" w:oddHBand="1" w:evenHBand="0" w:firstRowFirstColumn="0" w:firstRowLastColumn="0" w:lastRowFirstColumn="0" w:lastRowLastColumn="0"/>
            </w:pPr>
            <w:r w:rsidRPr="003A449F">
              <w:t>Buitengewone reparaties ten gevolge van een verkeerde bediening en die buiten de fabrieksgarantie vallen, kunt u uitsluitend factureren na uw overtuigend bewijs vooraf en goedkeuring door de Wagenparkbeheerder van Cocensus.</w:t>
            </w:r>
          </w:p>
        </w:tc>
      </w:tr>
      <w:tr w:rsidR="003A449F" w:rsidTr="006B4193">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000000" w:firstRow="0" w:lastRow="0" w:firstColumn="0" w:lastColumn="0" w:oddVBand="0" w:evenVBand="0" w:oddHBand="0" w:evenHBand="0" w:firstRowFirstColumn="0" w:firstRowLastColumn="0" w:lastRowFirstColumn="0" w:lastRowLastColumn="0"/>
            </w:pPr>
            <w:r w:rsidRPr="003A449F">
              <w:t>U biedt hulpverlening (reparatie, banden, schade, levert u indien nodig vervangend vervoer) 24 uur per dag binnen Nederland en op verzoek binnen Europa.</w:t>
            </w:r>
          </w:p>
        </w:tc>
      </w:tr>
      <w:tr w:rsidR="003A449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3A449F" w:rsidP="003A449F">
            <w:pPr>
              <w:jc w:val="both"/>
              <w:cnfStyle w:val="000000100000" w:firstRow="0" w:lastRow="0" w:firstColumn="0" w:lastColumn="0" w:oddVBand="0" w:evenVBand="0" w:oddHBand="1" w:evenHBand="0" w:firstRowFirstColumn="0" w:firstRowLastColumn="0" w:lastRowFirstColumn="0" w:lastRowLastColumn="0"/>
            </w:pPr>
            <w:r w:rsidRPr="003A449F">
              <w:t>Hulpverlening is binnen één uur ter plaatste in 90% van de gevallen. Hierover rapporteert u maandelijks of u dit doel heeft behaald.</w:t>
            </w:r>
          </w:p>
        </w:tc>
      </w:tr>
      <w:tr w:rsidR="003A449F" w:rsidTr="006B4193">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5B4398" w:rsidP="003A449F">
            <w:pPr>
              <w:jc w:val="both"/>
              <w:cnfStyle w:val="000000000000" w:firstRow="0" w:lastRow="0" w:firstColumn="0" w:lastColumn="0" w:oddVBand="0" w:evenVBand="0" w:oddHBand="0" w:evenHBand="0" w:firstRowFirstColumn="0" w:firstRowLastColumn="0" w:lastRowFirstColumn="0" w:lastRowLastColumn="0"/>
            </w:pPr>
            <w:r w:rsidRPr="005B4398">
              <w:t>Repatriëring van het voertuig en inzittenden naar de standplaats is bij het niet ter plaatse kunnen repareren van het defect inbegrepen.</w:t>
            </w:r>
          </w:p>
        </w:tc>
      </w:tr>
      <w:tr w:rsidR="003A449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5B4398" w:rsidP="003A449F">
            <w:pPr>
              <w:jc w:val="both"/>
              <w:cnfStyle w:val="000000100000" w:firstRow="0" w:lastRow="0" w:firstColumn="0" w:lastColumn="0" w:oddVBand="0" w:evenVBand="0" w:oddHBand="1" w:evenHBand="0" w:firstRowFirstColumn="0" w:firstRowLastColumn="0" w:lastRowFirstColumn="0" w:lastRowLastColumn="0"/>
            </w:pPr>
            <w:r w:rsidRPr="005B4398">
              <w:t>Bij hulpverlening dient vervangend vervoer op verzoek binnen 4 uur beschikbaar gesteld te worden.</w:t>
            </w:r>
          </w:p>
        </w:tc>
      </w:tr>
      <w:tr w:rsidR="003A449F" w:rsidTr="006B4193">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5B4398" w:rsidP="003A449F">
            <w:pPr>
              <w:jc w:val="both"/>
              <w:cnfStyle w:val="000000000000" w:firstRow="0" w:lastRow="0" w:firstColumn="0" w:lastColumn="0" w:oddVBand="0" w:evenVBand="0" w:oddHBand="0" w:evenHBand="0" w:firstRowFirstColumn="0" w:firstRowLastColumn="0" w:lastRowFirstColumn="0" w:lastRowLastColumn="0"/>
            </w:pPr>
            <w:r w:rsidRPr="005B4398">
              <w:t>Vervangend vervoer is minimaal dezelfde klasse en kan bij uitzondering, na overleg, een klasse lager betreffen mits voorzien van automatische aandrijving.</w:t>
            </w:r>
          </w:p>
        </w:tc>
      </w:tr>
      <w:tr w:rsidR="003A449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5B4398" w:rsidP="003A449F">
            <w:pPr>
              <w:jc w:val="both"/>
              <w:cnfStyle w:val="000000100000" w:firstRow="0" w:lastRow="0" w:firstColumn="0" w:lastColumn="0" w:oddVBand="0" w:evenVBand="0" w:oddHBand="1" w:evenHBand="0" w:firstRowFirstColumn="0" w:firstRowLastColumn="0" w:lastRowFirstColumn="0" w:lastRowLastColumn="0"/>
            </w:pPr>
            <w:r w:rsidRPr="005B4398">
              <w:t>Indien een fabrikant een terugroepactie heeft, coördineert u deze actie in overleg met de Wagenparkbeheerder, verzorgt u gratis vervangend vervoer en, indien overééngekomen, haalt en brengt u het voertuig.</w:t>
            </w:r>
          </w:p>
        </w:tc>
      </w:tr>
      <w:tr w:rsidR="003A449F" w:rsidTr="006B4193">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5B4398" w:rsidP="003A449F">
            <w:pPr>
              <w:jc w:val="both"/>
              <w:cnfStyle w:val="000000000000" w:firstRow="0" w:lastRow="0" w:firstColumn="0" w:lastColumn="0" w:oddVBand="0" w:evenVBand="0" w:oddHBand="0" w:evenHBand="0" w:firstRowFirstColumn="0" w:firstRowLastColumn="0" w:lastRowFirstColumn="0" w:lastRowLastColumn="0"/>
            </w:pPr>
            <w:r w:rsidRPr="005B4398">
              <w:t>Bij de uitwerking van het Gunningscriterium Service en ondersteuning geeft u inzicht inzake het verlenen van service door uw organisatie in geval van een defect voertuig. Bij opdrachtverstrekking aan uw organisatie is uw plan van aanpak bindend.</w:t>
            </w:r>
          </w:p>
        </w:tc>
      </w:tr>
      <w:tr w:rsidR="003A449F" w:rsidTr="005B43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A449F" w:rsidRPr="006B4193" w:rsidRDefault="003A449F" w:rsidP="003A449F">
            <w:pPr>
              <w:pStyle w:val="Lijstalinea"/>
              <w:numPr>
                <w:ilvl w:val="0"/>
                <w:numId w:val="2"/>
              </w:numPr>
              <w:jc w:val="both"/>
            </w:pPr>
          </w:p>
        </w:tc>
        <w:tc>
          <w:tcPr>
            <w:tcW w:w="7649" w:type="dxa"/>
          </w:tcPr>
          <w:p w:rsidR="003A449F" w:rsidRDefault="005B4398" w:rsidP="003A449F">
            <w:pPr>
              <w:jc w:val="both"/>
              <w:cnfStyle w:val="000000100000" w:firstRow="0" w:lastRow="0" w:firstColumn="0" w:lastColumn="0" w:oddVBand="0" w:evenVBand="0" w:oddHBand="1" w:evenHBand="0" w:firstRowFirstColumn="0" w:firstRowLastColumn="0" w:lastRowFirstColumn="0" w:lastRowLastColumn="0"/>
            </w:pPr>
            <w:r w:rsidRPr="005B4398">
              <w:t>Indien geen vervangend vervoer beschikbaar is, heeft Cocensus het recht om op uw kosten zelf vervangend vervoer te regelen. Dit geldt ook voor de haal- en brengservice.</w:t>
            </w:r>
          </w:p>
        </w:tc>
      </w:tr>
      <w:tr w:rsidR="005B4398" w:rsidTr="005B4398">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5B4398" w:rsidRPr="00AA451C" w:rsidRDefault="005B4398" w:rsidP="005B4398">
            <w:pPr>
              <w:rPr>
                <w:color w:val="FFFFFF" w:themeColor="background1"/>
              </w:rPr>
            </w:pPr>
            <w:r w:rsidRPr="00AA451C">
              <w:rPr>
                <w:color w:val="FFFFFF" w:themeColor="background1"/>
              </w:rPr>
              <w:t># Eis</w:t>
            </w:r>
          </w:p>
        </w:tc>
        <w:tc>
          <w:tcPr>
            <w:tcW w:w="7649" w:type="dxa"/>
            <w:shd w:val="clear" w:color="auto" w:fill="4472C4" w:themeFill="accent5"/>
          </w:tcPr>
          <w:p w:rsidR="005B4398" w:rsidRPr="00AA451C" w:rsidRDefault="005B4398" w:rsidP="005B4398">
            <w:pPr>
              <w:jc w:val="both"/>
              <w:cnfStyle w:val="000000000000" w:firstRow="0" w:lastRow="0" w:firstColumn="0" w:lastColumn="0" w:oddVBand="0" w:evenVBand="0" w:oddHBand="0" w:evenHBand="0" w:firstRowFirstColumn="0" w:firstRowLastColumn="0" w:lastRowFirstColumn="0" w:lastRowLastColumn="0"/>
              <w:rPr>
                <w:b/>
                <w:color w:val="FFFFFF" w:themeColor="background1"/>
              </w:rPr>
            </w:pPr>
            <w:r w:rsidRPr="00AA451C">
              <w:rPr>
                <w:b/>
                <w:color w:val="FFFFFF" w:themeColor="background1"/>
              </w:rPr>
              <w:t xml:space="preserve">Eisen met </w:t>
            </w:r>
            <w:r w:rsidRPr="005B4398">
              <w:rPr>
                <w:b/>
                <w:color w:val="FFFFFF" w:themeColor="background1"/>
              </w:rPr>
              <w:t>betrekking tot verzekering en schadeafhandeling</w:t>
            </w:r>
          </w:p>
        </w:tc>
      </w:tr>
      <w:tr w:rsidR="005B4398"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5B4398" w:rsidRPr="006B4193" w:rsidRDefault="005B4398" w:rsidP="005B4398">
            <w:pPr>
              <w:pStyle w:val="Lijstalinea"/>
              <w:numPr>
                <w:ilvl w:val="0"/>
                <w:numId w:val="2"/>
              </w:numPr>
              <w:jc w:val="both"/>
            </w:pPr>
          </w:p>
        </w:tc>
        <w:tc>
          <w:tcPr>
            <w:tcW w:w="7649" w:type="dxa"/>
          </w:tcPr>
          <w:p w:rsidR="005B4398" w:rsidRDefault="005B4398" w:rsidP="005B4398">
            <w:pPr>
              <w:jc w:val="both"/>
              <w:cnfStyle w:val="000000100000" w:firstRow="0" w:lastRow="0" w:firstColumn="0" w:lastColumn="0" w:oddVBand="0" w:evenVBand="0" w:oddHBand="1" w:evenHBand="0" w:firstRowFirstColumn="0" w:firstRowLastColumn="0" w:lastRowFirstColumn="0" w:lastRowLastColumn="0"/>
            </w:pPr>
            <w:r w:rsidRPr="005B4398">
              <w:t xml:space="preserve">Opdrachtnemer neemt de verzekeringspremie op in zijn leasetarief dat in rekening wordt gebracht bij de wagenparkbeheerder van betreffende dienst binnen Cocensus. De afhandeling van schades verloopt in de kern als volgt:  </w:t>
            </w:r>
          </w:p>
          <w:p w:rsidR="005B4398" w:rsidRDefault="005B4398" w:rsidP="005B4398">
            <w:pPr>
              <w:jc w:val="both"/>
              <w:cnfStyle w:val="000000100000" w:firstRow="0" w:lastRow="0" w:firstColumn="0" w:lastColumn="0" w:oddVBand="0" w:evenVBand="0" w:oddHBand="1" w:evenHBand="0" w:firstRowFirstColumn="0" w:firstRowLastColumn="0" w:lastRowFirstColumn="0" w:lastRowLastColumn="0"/>
            </w:pPr>
            <w:r>
              <w:t xml:space="preserve">- </w:t>
            </w:r>
            <w:r w:rsidRPr="005B4398">
              <w:t xml:space="preserve">De wagenparkbeheerder meldt de schade bij, en correspondeert met, inschrijver;  </w:t>
            </w:r>
          </w:p>
          <w:p w:rsidR="005B4398" w:rsidRDefault="005B4398" w:rsidP="005B4398">
            <w:pPr>
              <w:jc w:val="both"/>
              <w:cnfStyle w:val="000000100000" w:firstRow="0" w:lastRow="0" w:firstColumn="0" w:lastColumn="0" w:oddVBand="0" w:evenVBand="0" w:oddHBand="1" w:evenHBand="0" w:firstRowFirstColumn="0" w:firstRowLastColumn="0" w:lastRowFirstColumn="0" w:lastRowLastColumn="0"/>
            </w:pPr>
            <w:r>
              <w:t xml:space="preserve">- </w:t>
            </w:r>
            <w:r w:rsidRPr="005B4398">
              <w:t xml:space="preserve">De wagenparkbeheerder biedt het voertuig voor herstel aan bij een schadeherstelbedrijf dat door inschrijver is aangewezen binnen het werkgebied van Cocensus. Inschrijver betaalt de nota aan het schadeherstelbedrijf;  </w:t>
            </w:r>
          </w:p>
          <w:p w:rsidR="005B4398" w:rsidRDefault="005B4398" w:rsidP="005B4398">
            <w:pPr>
              <w:jc w:val="both"/>
              <w:cnfStyle w:val="000000100000" w:firstRow="0" w:lastRow="0" w:firstColumn="0" w:lastColumn="0" w:oddVBand="0" w:evenVBand="0" w:oddHBand="1" w:evenHBand="0" w:firstRowFirstColumn="0" w:firstRowLastColumn="0" w:lastRowFirstColumn="0" w:lastRowLastColumn="0"/>
            </w:pPr>
            <w:r>
              <w:t xml:space="preserve">- </w:t>
            </w:r>
            <w:r w:rsidRPr="005B4398">
              <w:t>Een eigen risico en kosten i.v.m. de schadeafhandeling die buiten de verzekeringsdekking vallen worden door Inschrijver in rekening gebracht bij Cocensus.</w:t>
            </w:r>
          </w:p>
          <w:p w:rsidR="005B4398" w:rsidRDefault="005B4398" w:rsidP="005B4398">
            <w:pPr>
              <w:jc w:val="both"/>
              <w:cnfStyle w:val="000000100000" w:firstRow="0" w:lastRow="0" w:firstColumn="0" w:lastColumn="0" w:oddVBand="0" w:evenVBand="0" w:oddHBand="1" w:evenHBand="0" w:firstRowFirstColumn="0" w:firstRowLastColumn="0" w:lastRowFirstColumn="0" w:lastRowLastColumn="0"/>
            </w:pPr>
            <w:r>
              <w:t xml:space="preserve">- </w:t>
            </w:r>
            <w:r w:rsidRPr="005B4398">
              <w:t xml:space="preserve">De wagenparkbeheerder ontvangt de verzekeringsdocumenten inclusief voorwaarden. </w:t>
            </w:r>
          </w:p>
          <w:p w:rsidR="005B4398" w:rsidRDefault="005B4398" w:rsidP="005B4398">
            <w:pPr>
              <w:jc w:val="both"/>
              <w:cnfStyle w:val="000000100000" w:firstRow="0" w:lastRow="0" w:firstColumn="0" w:lastColumn="0" w:oddVBand="0" w:evenVBand="0" w:oddHBand="1" w:evenHBand="0" w:firstRowFirstColumn="0" w:firstRowLastColumn="0" w:lastRowFirstColumn="0" w:lastRowLastColumn="0"/>
            </w:pPr>
            <w:r w:rsidRPr="005B4398">
              <w:t xml:space="preserve"> Na gunning wordt bovenstaand proces verder uitgewerkt.</w:t>
            </w:r>
          </w:p>
        </w:tc>
      </w:tr>
      <w:tr w:rsidR="005B4398" w:rsidTr="006B4193">
        <w:tc>
          <w:tcPr>
            <w:cnfStyle w:val="001000000000" w:firstRow="0" w:lastRow="0" w:firstColumn="1" w:lastColumn="0" w:oddVBand="0" w:evenVBand="0" w:oddHBand="0" w:evenHBand="0" w:firstRowFirstColumn="0" w:firstRowLastColumn="0" w:lastRowFirstColumn="0" w:lastRowLastColumn="0"/>
            <w:tcW w:w="1413" w:type="dxa"/>
          </w:tcPr>
          <w:p w:rsidR="005B4398" w:rsidRPr="006B4193" w:rsidRDefault="005B4398" w:rsidP="005B4398">
            <w:pPr>
              <w:pStyle w:val="Lijstalinea"/>
              <w:numPr>
                <w:ilvl w:val="0"/>
                <w:numId w:val="2"/>
              </w:numPr>
              <w:jc w:val="both"/>
            </w:pPr>
          </w:p>
        </w:tc>
        <w:tc>
          <w:tcPr>
            <w:tcW w:w="7649" w:type="dxa"/>
          </w:tcPr>
          <w:p w:rsidR="005B4398" w:rsidRDefault="005B4398" w:rsidP="005B4398">
            <w:pPr>
              <w:jc w:val="both"/>
              <w:cnfStyle w:val="000000000000" w:firstRow="0" w:lastRow="0" w:firstColumn="0" w:lastColumn="0" w:oddVBand="0" w:evenVBand="0" w:oddHBand="0" w:evenHBand="0" w:firstRowFirstColumn="0" w:firstRowLastColumn="0" w:lastRowFirstColumn="0" w:lastRowLastColumn="0"/>
            </w:pPr>
            <w:r w:rsidRPr="005B4398">
              <w:t xml:space="preserve">Bij schadeherstel levert u op verzoek de </w:t>
            </w:r>
            <w:proofErr w:type="spellStart"/>
            <w:r w:rsidRPr="005B4398">
              <w:t>Audatex</w:t>
            </w:r>
            <w:proofErr w:type="spellEnd"/>
            <w:r w:rsidRPr="005B4398">
              <w:t xml:space="preserve"> calculatie</w:t>
            </w:r>
            <w:r>
              <w:t>.</w:t>
            </w:r>
          </w:p>
        </w:tc>
      </w:tr>
      <w:tr w:rsidR="005B4398"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5B4398" w:rsidRPr="006B4193" w:rsidRDefault="005B4398" w:rsidP="005B4398">
            <w:pPr>
              <w:pStyle w:val="Lijstalinea"/>
              <w:numPr>
                <w:ilvl w:val="0"/>
                <w:numId w:val="2"/>
              </w:numPr>
              <w:jc w:val="both"/>
            </w:pPr>
          </w:p>
        </w:tc>
        <w:tc>
          <w:tcPr>
            <w:tcW w:w="7649" w:type="dxa"/>
          </w:tcPr>
          <w:p w:rsidR="005B4398" w:rsidRDefault="00CA3264" w:rsidP="005B4398">
            <w:pPr>
              <w:jc w:val="both"/>
              <w:cnfStyle w:val="000000100000" w:firstRow="0" w:lastRow="0" w:firstColumn="0" w:lastColumn="0" w:oddVBand="0" w:evenVBand="0" w:oddHBand="1" w:evenHBand="0" w:firstRowFirstColumn="0" w:firstRowLastColumn="0" w:lastRowFirstColumn="0" w:lastRowLastColumn="0"/>
            </w:pPr>
            <w:r w:rsidRPr="00CA3264">
              <w:t>U zorgt voor de afgifte van het verzekeringsbewijs (groene kaart) aan Cocensus.</w:t>
            </w:r>
          </w:p>
        </w:tc>
      </w:tr>
      <w:tr w:rsidR="005B4398" w:rsidTr="00CA3264">
        <w:tc>
          <w:tcPr>
            <w:cnfStyle w:val="001000000000" w:firstRow="0" w:lastRow="0" w:firstColumn="1" w:lastColumn="0" w:oddVBand="0" w:evenVBand="0" w:oddHBand="0" w:evenHBand="0" w:firstRowFirstColumn="0" w:firstRowLastColumn="0" w:lastRowFirstColumn="0" w:lastRowLastColumn="0"/>
            <w:tcW w:w="1413" w:type="dxa"/>
          </w:tcPr>
          <w:p w:rsidR="005B4398" w:rsidRPr="006B4193" w:rsidRDefault="005B4398" w:rsidP="005B4398">
            <w:pPr>
              <w:pStyle w:val="Lijstalinea"/>
              <w:numPr>
                <w:ilvl w:val="0"/>
                <w:numId w:val="2"/>
              </w:numPr>
              <w:jc w:val="both"/>
            </w:pPr>
          </w:p>
        </w:tc>
        <w:tc>
          <w:tcPr>
            <w:tcW w:w="7649" w:type="dxa"/>
          </w:tcPr>
          <w:p w:rsidR="005B4398" w:rsidRDefault="00CA3264" w:rsidP="005B4398">
            <w:pPr>
              <w:jc w:val="both"/>
              <w:cnfStyle w:val="000000000000" w:firstRow="0" w:lastRow="0" w:firstColumn="0" w:lastColumn="0" w:oddVBand="0" w:evenVBand="0" w:oddHBand="0" w:evenHBand="0" w:firstRowFirstColumn="0" w:firstRowLastColumn="0" w:lastRowFirstColumn="0" w:lastRowLastColumn="0"/>
            </w:pPr>
            <w:r w:rsidRPr="00CA3264">
              <w:t>Per kwartaal rapporteert u door middel van managementinformatie wat er afgelopen maand aan schade is gereden en tegen welke bedragen schades zijn hersteld.</w:t>
            </w:r>
          </w:p>
        </w:tc>
      </w:tr>
      <w:tr w:rsidR="00CA3264" w:rsidTr="00CA3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CA3264" w:rsidRPr="00AA451C" w:rsidRDefault="00CA3264" w:rsidP="00CA3264">
            <w:pPr>
              <w:rPr>
                <w:color w:val="FFFFFF" w:themeColor="background1"/>
              </w:rPr>
            </w:pPr>
            <w:r w:rsidRPr="00AA451C">
              <w:rPr>
                <w:color w:val="FFFFFF" w:themeColor="background1"/>
              </w:rPr>
              <w:t># Eis</w:t>
            </w:r>
          </w:p>
        </w:tc>
        <w:tc>
          <w:tcPr>
            <w:tcW w:w="7649" w:type="dxa"/>
            <w:shd w:val="clear" w:color="auto" w:fill="4472C4" w:themeFill="accent5"/>
          </w:tcPr>
          <w:p w:rsidR="00CA3264" w:rsidRPr="00AA451C" w:rsidRDefault="00CA3264" w:rsidP="00CA3264">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 xml:space="preserve">Eisen met </w:t>
            </w:r>
            <w:r w:rsidRPr="005B4398">
              <w:rPr>
                <w:b/>
                <w:color w:val="FFFFFF" w:themeColor="background1"/>
              </w:rPr>
              <w:t xml:space="preserve">betrekking </w:t>
            </w:r>
            <w:r w:rsidRPr="00CA3264">
              <w:rPr>
                <w:b/>
                <w:color w:val="FFFFFF" w:themeColor="background1"/>
              </w:rPr>
              <w:t>tot vervangend vervoer</w:t>
            </w:r>
            <w:r>
              <w:rPr>
                <w:b/>
                <w:color w:val="FFFFFF" w:themeColor="background1"/>
              </w:rPr>
              <w:t>.</w:t>
            </w:r>
          </w:p>
        </w:tc>
      </w:tr>
      <w:tr w:rsidR="00CA3264" w:rsidTr="00CA3264">
        <w:tc>
          <w:tcPr>
            <w:cnfStyle w:val="001000000000" w:firstRow="0" w:lastRow="0" w:firstColumn="1" w:lastColumn="0" w:oddVBand="0" w:evenVBand="0" w:oddHBand="0" w:evenHBand="0" w:firstRowFirstColumn="0" w:firstRowLastColumn="0" w:lastRowFirstColumn="0" w:lastRowLastColumn="0"/>
            <w:tcW w:w="1413" w:type="dxa"/>
          </w:tcPr>
          <w:p w:rsidR="00CA3264" w:rsidRPr="006B4193" w:rsidRDefault="00CA3264" w:rsidP="00CA3264">
            <w:pPr>
              <w:pStyle w:val="Lijstalinea"/>
              <w:numPr>
                <w:ilvl w:val="0"/>
                <w:numId w:val="2"/>
              </w:numPr>
              <w:jc w:val="both"/>
            </w:pPr>
          </w:p>
        </w:tc>
        <w:tc>
          <w:tcPr>
            <w:tcW w:w="7649" w:type="dxa"/>
          </w:tcPr>
          <w:p w:rsidR="00CA3264" w:rsidRDefault="00063AA0" w:rsidP="00CA3264">
            <w:pPr>
              <w:jc w:val="both"/>
              <w:cnfStyle w:val="000000000000" w:firstRow="0" w:lastRow="0" w:firstColumn="0" w:lastColumn="0" w:oddVBand="0" w:evenVBand="0" w:oddHBand="0" w:evenHBand="0" w:firstRowFirstColumn="0" w:firstRowLastColumn="0" w:lastRowFirstColumn="0" w:lastRowLastColumn="0"/>
            </w:pPr>
            <w:r w:rsidRPr="00063AA0">
              <w:t>U stelt kosteloos vervangend vervoer direct beschikbaar indien Cocensus het voertuig aanbiedt voor werkzaamheden:</w:t>
            </w:r>
          </w:p>
          <w:p w:rsidR="00063AA0" w:rsidRDefault="00063AA0" w:rsidP="00063AA0">
            <w:pPr>
              <w:jc w:val="both"/>
              <w:cnfStyle w:val="000000000000" w:firstRow="0" w:lastRow="0" w:firstColumn="0" w:lastColumn="0" w:oddVBand="0" w:evenVBand="0" w:oddHBand="0" w:evenHBand="0" w:firstRowFirstColumn="0" w:firstRowLastColumn="0" w:lastRowFirstColumn="0" w:lastRowLastColumn="0"/>
            </w:pPr>
            <w:r>
              <w:t>- O</w:t>
            </w:r>
            <w:r w:rsidRPr="00063AA0">
              <w:t>nderhoud, reparaties en APK</w:t>
            </w:r>
            <w:r>
              <w:t>;</w:t>
            </w:r>
          </w:p>
          <w:p w:rsidR="00063AA0" w:rsidRDefault="00063AA0" w:rsidP="0012630B">
            <w:pPr>
              <w:jc w:val="both"/>
              <w:cnfStyle w:val="000000000000" w:firstRow="0" w:lastRow="0" w:firstColumn="0" w:lastColumn="0" w:oddVBand="0" w:evenVBand="0" w:oddHBand="0" w:evenHBand="0" w:firstRowFirstColumn="0" w:firstRowLastColumn="0" w:lastRowFirstColumn="0" w:lastRowLastColumn="0"/>
            </w:pPr>
            <w:r>
              <w:t xml:space="preserve">- </w:t>
            </w:r>
            <w:r w:rsidRPr="00393F3C">
              <w:rPr>
                <w:rFonts w:eastAsia="Times New Roman" w:cstheme="minorHAnsi"/>
                <w:color w:val="000000"/>
                <w:szCs w:val="18"/>
                <w:lang w:eastAsia="nl-NL"/>
              </w:rPr>
              <w:t>Schadeherstel</w:t>
            </w:r>
            <w:r>
              <w:rPr>
                <w:rFonts w:eastAsia="Times New Roman" w:cstheme="minorHAnsi"/>
                <w:color w:val="000000"/>
                <w:szCs w:val="18"/>
                <w:lang w:eastAsia="nl-NL"/>
              </w:rPr>
              <w:t>;</w:t>
            </w:r>
            <w:bookmarkStart w:id="2" w:name="_GoBack"/>
            <w:bookmarkEnd w:id="2"/>
          </w:p>
        </w:tc>
      </w:tr>
      <w:tr w:rsidR="00CA3264"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A3264" w:rsidRPr="006B4193" w:rsidRDefault="00CA3264" w:rsidP="00CA3264">
            <w:pPr>
              <w:pStyle w:val="Lijstalinea"/>
              <w:numPr>
                <w:ilvl w:val="0"/>
                <w:numId w:val="2"/>
              </w:numPr>
              <w:jc w:val="both"/>
            </w:pPr>
          </w:p>
        </w:tc>
        <w:tc>
          <w:tcPr>
            <w:tcW w:w="7649" w:type="dxa"/>
          </w:tcPr>
          <w:p w:rsidR="00BC4F52" w:rsidRDefault="00BC4F52" w:rsidP="00E04AB2">
            <w:pPr>
              <w:jc w:val="both"/>
              <w:cnfStyle w:val="000000100000" w:firstRow="0" w:lastRow="0" w:firstColumn="0" w:lastColumn="0" w:oddVBand="0" w:evenVBand="0" w:oddHBand="1" w:evenHBand="0" w:firstRowFirstColumn="0" w:firstRowLastColumn="0" w:lastRowFirstColumn="0" w:lastRowLastColumn="0"/>
            </w:pPr>
            <w:r w:rsidRPr="00BC4F52">
              <w:t xml:space="preserve">U levert vervangend vervoer voor personenauto’s gelijkwaardig of na overleg met Cocensus een klasse kleiner, mits voorzien van automatische aandrijving. Bij bepaalde voertuigen zal minimaal gelijkwaardig voertuig ter beschikking moeten komen, deze voertuigen zullen bij u bekend gemaakt worden.  </w:t>
            </w:r>
          </w:p>
        </w:tc>
      </w:tr>
      <w:tr w:rsidR="00CA3264" w:rsidTr="006B4193">
        <w:tc>
          <w:tcPr>
            <w:cnfStyle w:val="001000000000" w:firstRow="0" w:lastRow="0" w:firstColumn="1" w:lastColumn="0" w:oddVBand="0" w:evenVBand="0" w:oddHBand="0" w:evenHBand="0" w:firstRowFirstColumn="0" w:firstRowLastColumn="0" w:lastRowFirstColumn="0" w:lastRowLastColumn="0"/>
            <w:tcW w:w="1413" w:type="dxa"/>
          </w:tcPr>
          <w:p w:rsidR="00CA3264" w:rsidRPr="0012630B" w:rsidRDefault="00CA3264" w:rsidP="00CA3264">
            <w:pPr>
              <w:pStyle w:val="Lijstalinea"/>
              <w:numPr>
                <w:ilvl w:val="0"/>
                <w:numId w:val="2"/>
              </w:numPr>
              <w:jc w:val="both"/>
              <w:rPr>
                <w:strike/>
              </w:rPr>
            </w:pPr>
          </w:p>
        </w:tc>
        <w:tc>
          <w:tcPr>
            <w:tcW w:w="7649" w:type="dxa"/>
          </w:tcPr>
          <w:p w:rsidR="00CA3264" w:rsidRPr="0012630B" w:rsidRDefault="00E04AB2" w:rsidP="00CA3264">
            <w:pPr>
              <w:jc w:val="both"/>
              <w:cnfStyle w:val="000000000000" w:firstRow="0" w:lastRow="0" w:firstColumn="0" w:lastColumn="0" w:oddVBand="0" w:evenVBand="0" w:oddHBand="0" w:evenHBand="0" w:firstRowFirstColumn="0" w:firstRowLastColumn="0" w:lastRowFirstColumn="0" w:lastRowLastColumn="0"/>
              <w:rPr>
                <w:strike/>
              </w:rPr>
            </w:pPr>
            <w:r w:rsidRPr="0012630B">
              <w:rPr>
                <w:rFonts w:eastAsia="Times New Roman" w:cstheme="minorHAnsi"/>
                <w:strike/>
                <w:color w:val="000000"/>
                <w:szCs w:val="18"/>
                <w:lang w:eastAsia="nl-NL"/>
              </w:rPr>
              <w:t>Verrekening van de met het vervangend vervoer gereden aantal kilometers met het contract van het voertuig is niet toegestaan.</w:t>
            </w:r>
          </w:p>
        </w:tc>
      </w:tr>
      <w:tr w:rsidR="00CA3264"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A3264" w:rsidRPr="006B4193" w:rsidRDefault="00CA3264" w:rsidP="00CA3264">
            <w:pPr>
              <w:pStyle w:val="Lijstalinea"/>
              <w:numPr>
                <w:ilvl w:val="0"/>
                <w:numId w:val="2"/>
              </w:numPr>
              <w:jc w:val="both"/>
            </w:pPr>
          </w:p>
        </w:tc>
        <w:tc>
          <w:tcPr>
            <w:tcW w:w="7649" w:type="dxa"/>
          </w:tcPr>
          <w:p w:rsidR="00CA3264" w:rsidRDefault="00E04AB2" w:rsidP="00CA3264">
            <w:pPr>
              <w:jc w:val="both"/>
              <w:cnfStyle w:val="000000100000" w:firstRow="0" w:lastRow="0" w:firstColumn="0" w:lastColumn="0" w:oddVBand="0" w:evenVBand="0" w:oddHBand="1" w:evenHBand="0" w:firstRowFirstColumn="0" w:firstRowLastColumn="0" w:lastRowFirstColumn="0" w:lastRowLastColumn="0"/>
            </w:pPr>
            <w:r w:rsidRPr="00393F3C">
              <w:rPr>
                <w:rFonts w:eastAsia="Times New Roman" w:cstheme="minorHAnsi"/>
                <w:color w:val="000000"/>
                <w:szCs w:val="20"/>
                <w:lang w:eastAsia="nl-NL"/>
              </w:rPr>
              <w:t>U stelt per direct vervangend vervoer beschikbaar buiten Nederland, maar binnen Europa indien Cocensus dit op de nadere overeenkomst is overeengekomen.</w:t>
            </w:r>
          </w:p>
        </w:tc>
      </w:tr>
      <w:tr w:rsidR="00CA3264" w:rsidTr="003D265B">
        <w:tc>
          <w:tcPr>
            <w:cnfStyle w:val="001000000000" w:firstRow="0" w:lastRow="0" w:firstColumn="1" w:lastColumn="0" w:oddVBand="0" w:evenVBand="0" w:oddHBand="0" w:evenHBand="0" w:firstRowFirstColumn="0" w:firstRowLastColumn="0" w:lastRowFirstColumn="0" w:lastRowLastColumn="0"/>
            <w:tcW w:w="1413" w:type="dxa"/>
          </w:tcPr>
          <w:p w:rsidR="00CA3264" w:rsidRPr="006B4193" w:rsidRDefault="00CA3264" w:rsidP="00CA3264">
            <w:pPr>
              <w:pStyle w:val="Lijstalinea"/>
              <w:numPr>
                <w:ilvl w:val="0"/>
                <w:numId w:val="2"/>
              </w:numPr>
              <w:jc w:val="both"/>
            </w:pPr>
          </w:p>
        </w:tc>
        <w:tc>
          <w:tcPr>
            <w:tcW w:w="7649" w:type="dxa"/>
          </w:tcPr>
          <w:p w:rsidR="00CA3264" w:rsidRDefault="00A55A08" w:rsidP="007B456F">
            <w:pPr>
              <w:jc w:val="both"/>
              <w:cnfStyle w:val="000000000000" w:firstRow="0" w:lastRow="0" w:firstColumn="0" w:lastColumn="0" w:oddVBand="0" w:evenVBand="0" w:oddHBand="0" w:evenHBand="0" w:firstRowFirstColumn="0" w:firstRowLastColumn="0" w:lastRowFirstColumn="0" w:lastRowLastColumn="0"/>
            </w:pPr>
            <w:r>
              <w:t>Gebruikers</w:t>
            </w:r>
            <w:r w:rsidR="00E04AB2">
              <w:t xml:space="preserve"> van Cocensus hebben de mogelijkheid om voor langere reizen de elektrische lease auto tijdelijk om te ruilen voor een hybride aangedreven vergelijkbare auto. </w:t>
            </w:r>
            <w:r w:rsidR="007B456F">
              <w:t>Hiervoor wordt een aparte offerte uitgebracht en beoordeeld door de contractmanager.</w:t>
            </w:r>
          </w:p>
        </w:tc>
      </w:tr>
      <w:tr w:rsidR="003D265B" w:rsidTr="003D2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3D265B" w:rsidRPr="00AA451C" w:rsidRDefault="003D265B" w:rsidP="003D265B">
            <w:pPr>
              <w:rPr>
                <w:color w:val="FFFFFF" w:themeColor="background1"/>
              </w:rPr>
            </w:pPr>
            <w:r w:rsidRPr="00AA451C">
              <w:rPr>
                <w:color w:val="FFFFFF" w:themeColor="background1"/>
              </w:rPr>
              <w:t># Eis</w:t>
            </w:r>
          </w:p>
        </w:tc>
        <w:tc>
          <w:tcPr>
            <w:tcW w:w="7649" w:type="dxa"/>
            <w:shd w:val="clear" w:color="auto" w:fill="4472C4" w:themeFill="accent5"/>
          </w:tcPr>
          <w:p w:rsidR="003D265B" w:rsidRPr="00AA451C" w:rsidRDefault="003D265B" w:rsidP="003D265B">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 xml:space="preserve">Eisen met </w:t>
            </w:r>
            <w:r w:rsidRPr="005B4398">
              <w:rPr>
                <w:b/>
                <w:color w:val="FFFFFF" w:themeColor="background1"/>
              </w:rPr>
              <w:t xml:space="preserve">betrekking </w:t>
            </w:r>
            <w:r w:rsidRPr="003D265B">
              <w:rPr>
                <w:b/>
                <w:color w:val="FFFFFF" w:themeColor="background1"/>
              </w:rPr>
              <w:t xml:space="preserve">tot </w:t>
            </w:r>
            <w:r w:rsidRPr="003D265B">
              <w:rPr>
                <w:rFonts w:eastAsia="Times New Roman" w:cstheme="minorHAnsi"/>
                <w:b/>
                <w:color w:val="FFFFFF" w:themeColor="background1"/>
                <w:lang w:eastAsia="nl-NL"/>
              </w:rPr>
              <w:t>verkeersboetes.</w:t>
            </w:r>
          </w:p>
        </w:tc>
      </w:tr>
      <w:tr w:rsidR="003D265B" w:rsidTr="003D265B">
        <w:tc>
          <w:tcPr>
            <w:cnfStyle w:val="001000000000" w:firstRow="0" w:lastRow="0" w:firstColumn="1" w:lastColumn="0" w:oddVBand="0" w:evenVBand="0" w:oddHBand="0" w:evenHBand="0" w:firstRowFirstColumn="0" w:firstRowLastColumn="0" w:lastRowFirstColumn="0" w:lastRowLastColumn="0"/>
            <w:tcW w:w="1413" w:type="dxa"/>
          </w:tcPr>
          <w:p w:rsidR="003D265B" w:rsidRPr="006B4193" w:rsidRDefault="003D265B" w:rsidP="003D265B">
            <w:pPr>
              <w:pStyle w:val="Lijstalinea"/>
              <w:numPr>
                <w:ilvl w:val="0"/>
                <w:numId w:val="2"/>
              </w:numPr>
              <w:jc w:val="both"/>
            </w:pPr>
          </w:p>
        </w:tc>
        <w:tc>
          <w:tcPr>
            <w:tcW w:w="7649" w:type="dxa"/>
          </w:tcPr>
          <w:p w:rsidR="003D265B" w:rsidRDefault="00844E6A" w:rsidP="003D265B">
            <w:pPr>
              <w:jc w:val="both"/>
              <w:cnfStyle w:val="000000000000" w:firstRow="0" w:lastRow="0" w:firstColumn="0" w:lastColumn="0" w:oddVBand="0" w:evenVBand="0" w:oddHBand="0" w:evenHBand="0" w:firstRowFirstColumn="0" w:firstRowLastColumn="0" w:lastRowFirstColumn="0" w:lastRowLastColumn="0"/>
            </w:pPr>
            <w:r w:rsidRPr="00844E6A">
              <w:t>U regelt dat (verkeers- en parkeer) boetes met betrekking tot personenvoertuigen van Cocensus door uw organisatie worden ontvangen en betaald worden. Daarna volgt doorbelasting aan Cocensus, voorzien van naam wagenparkbeheerder en afdeling en kenteken.</w:t>
            </w:r>
          </w:p>
        </w:tc>
      </w:tr>
      <w:tr w:rsidR="003D265B"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D265B" w:rsidRPr="006B4193" w:rsidRDefault="003D265B" w:rsidP="003D265B">
            <w:pPr>
              <w:pStyle w:val="Lijstalinea"/>
              <w:numPr>
                <w:ilvl w:val="0"/>
                <w:numId w:val="2"/>
              </w:numPr>
              <w:jc w:val="both"/>
            </w:pPr>
          </w:p>
        </w:tc>
        <w:tc>
          <w:tcPr>
            <w:tcW w:w="7649" w:type="dxa"/>
          </w:tcPr>
          <w:p w:rsidR="003D265B" w:rsidRDefault="004721B1" w:rsidP="003D265B">
            <w:pPr>
              <w:jc w:val="both"/>
              <w:cnfStyle w:val="000000100000" w:firstRow="0" w:lastRow="0" w:firstColumn="0" w:lastColumn="0" w:oddVBand="0" w:evenVBand="0" w:oddHBand="1" w:evenHBand="0" w:firstRowFirstColumn="0" w:firstRowLastColumn="0" w:lastRowFirstColumn="0" w:lastRowLastColumn="0"/>
            </w:pPr>
            <w:r w:rsidRPr="004721B1">
              <w:t>Door u te ontvangen (verkeers- en parkeer) boetes met betrekking tot de personenvoertuigen van Cocensus (met kopie van de overtreding) uiterlijk binnen twee werkdagen doorgestuurd naar de wagenparkbeheerder geregistreerd bij h</w:t>
            </w:r>
            <w:r>
              <w:t>et voertuig</w:t>
            </w:r>
            <w:r w:rsidRPr="004721B1">
              <w:t xml:space="preserve"> waarmee de overtreding is begaan, zodat tijdig bezwaar aangetekend kan worden.  </w:t>
            </w:r>
          </w:p>
        </w:tc>
      </w:tr>
      <w:tr w:rsidR="003D265B" w:rsidTr="006B4193">
        <w:tc>
          <w:tcPr>
            <w:cnfStyle w:val="001000000000" w:firstRow="0" w:lastRow="0" w:firstColumn="1" w:lastColumn="0" w:oddVBand="0" w:evenVBand="0" w:oddHBand="0" w:evenHBand="0" w:firstRowFirstColumn="0" w:firstRowLastColumn="0" w:lastRowFirstColumn="0" w:lastRowLastColumn="0"/>
            <w:tcW w:w="1413" w:type="dxa"/>
          </w:tcPr>
          <w:p w:rsidR="003D265B" w:rsidRPr="006B4193" w:rsidRDefault="003D265B" w:rsidP="003D265B">
            <w:pPr>
              <w:pStyle w:val="Lijstalinea"/>
              <w:numPr>
                <w:ilvl w:val="0"/>
                <w:numId w:val="2"/>
              </w:numPr>
              <w:jc w:val="both"/>
            </w:pPr>
          </w:p>
        </w:tc>
        <w:tc>
          <w:tcPr>
            <w:tcW w:w="7649" w:type="dxa"/>
          </w:tcPr>
          <w:p w:rsidR="003D265B" w:rsidRDefault="004721B1" w:rsidP="003D265B">
            <w:pPr>
              <w:jc w:val="both"/>
              <w:cnfStyle w:val="000000000000" w:firstRow="0" w:lastRow="0" w:firstColumn="0" w:lastColumn="0" w:oddVBand="0" w:evenVBand="0" w:oddHBand="0" w:evenHBand="0" w:firstRowFirstColumn="0" w:firstRowLastColumn="0" w:lastRowFirstColumn="0" w:lastRowLastColumn="0"/>
            </w:pPr>
            <w:r w:rsidRPr="004721B1">
              <w:t>Door u, namens Cocensus, betaalde (verkeers- en parkeer) boetes, worden verrekend met de eerstvolgende maandfactuur volgende op de betaaldatum van de boete.</w:t>
            </w:r>
          </w:p>
        </w:tc>
      </w:tr>
      <w:tr w:rsidR="003D265B" w:rsidTr="00472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3D265B" w:rsidRPr="006B4193" w:rsidRDefault="003D265B" w:rsidP="003D265B">
            <w:pPr>
              <w:pStyle w:val="Lijstalinea"/>
              <w:numPr>
                <w:ilvl w:val="0"/>
                <w:numId w:val="2"/>
              </w:numPr>
              <w:jc w:val="both"/>
            </w:pPr>
          </w:p>
        </w:tc>
        <w:tc>
          <w:tcPr>
            <w:tcW w:w="7649" w:type="dxa"/>
          </w:tcPr>
          <w:p w:rsidR="003D265B" w:rsidRDefault="004721B1" w:rsidP="003D265B">
            <w:pPr>
              <w:jc w:val="both"/>
              <w:cnfStyle w:val="000000100000" w:firstRow="0" w:lastRow="0" w:firstColumn="0" w:lastColumn="0" w:oddVBand="0" w:evenVBand="0" w:oddHBand="1" w:evenHBand="0" w:firstRowFirstColumn="0" w:firstRowLastColumn="0" w:lastRowFirstColumn="0" w:lastRowLastColumn="0"/>
            </w:pPr>
            <w:r w:rsidRPr="004721B1">
              <w:t>In de managementrapportages houdt u deze overtredingen bij per voertuig.</w:t>
            </w:r>
          </w:p>
        </w:tc>
      </w:tr>
      <w:tr w:rsidR="004721B1" w:rsidTr="004721B1">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4721B1" w:rsidRPr="00AA451C" w:rsidRDefault="004721B1" w:rsidP="004721B1">
            <w:pPr>
              <w:rPr>
                <w:color w:val="FFFFFF" w:themeColor="background1"/>
              </w:rPr>
            </w:pPr>
            <w:r w:rsidRPr="00AA451C">
              <w:rPr>
                <w:color w:val="FFFFFF" w:themeColor="background1"/>
              </w:rPr>
              <w:t># Eis</w:t>
            </w:r>
          </w:p>
        </w:tc>
        <w:tc>
          <w:tcPr>
            <w:tcW w:w="7649" w:type="dxa"/>
            <w:shd w:val="clear" w:color="auto" w:fill="4472C4" w:themeFill="accent5"/>
          </w:tcPr>
          <w:p w:rsidR="004721B1" w:rsidRPr="00AA451C" w:rsidRDefault="004721B1" w:rsidP="004721B1">
            <w:pPr>
              <w:jc w:val="both"/>
              <w:cnfStyle w:val="000000000000" w:firstRow="0" w:lastRow="0" w:firstColumn="0" w:lastColumn="0" w:oddVBand="0" w:evenVBand="0" w:oddHBand="0" w:evenHBand="0" w:firstRowFirstColumn="0" w:firstRowLastColumn="0" w:lastRowFirstColumn="0" w:lastRowLastColumn="0"/>
              <w:rPr>
                <w:b/>
                <w:color w:val="FFFFFF" w:themeColor="background1"/>
              </w:rPr>
            </w:pPr>
            <w:r w:rsidRPr="00AA451C">
              <w:rPr>
                <w:b/>
                <w:color w:val="FFFFFF" w:themeColor="background1"/>
              </w:rPr>
              <w:t xml:space="preserve">Eisen met </w:t>
            </w:r>
            <w:r w:rsidRPr="005B4398">
              <w:rPr>
                <w:b/>
                <w:color w:val="FFFFFF" w:themeColor="background1"/>
              </w:rPr>
              <w:t xml:space="preserve">betrekking </w:t>
            </w:r>
            <w:r w:rsidRPr="003D265B">
              <w:rPr>
                <w:b/>
                <w:color w:val="FFFFFF" w:themeColor="background1"/>
              </w:rPr>
              <w:t xml:space="preserve">tot </w:t>
            </w:r>
            <w:r w:rsidRPr="004721B1">
              <w:rPr>
                <w:rFonts w:eastAsia="Times New Roman" w:cstheme="minorHAnsi"/>
                <w:b/>
                <w:color w:val="FFFFFF" w:themeColor="background1"/>
                <w:lang w:eastAsia="nl-NL"/>
              </w:rPr>
              <w:t>elektrisch vervoer en laadpassen</w:t>
            </w:r>
            <w:r>
              <w:rPr>
                <w:rFonts w:eastAsia="Times New Roman" w:cstheme="minorHAnsi"/>
                <w:b/>
                <w:color w:val="FFFFFF" w:themeColor="background1"/>
                <w:lang w:eastAsia="nl-NL"/>
              </w:rPr>
              <w:t>.</w:t>
            </w:r>
          </w:p>
        </w:tc>
      </w:tr>
      <w:tr w:rsidR="004721B1"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721B1" w:rsidRPr="006B4193" w:rsidRDefault="004721B1" w:rsidP="004721B1">
            <w:pPr>
              <w:pStyle w:val="Lijstalinea"/>
              <w:numPr>
                <w:ilvl w:val="0"/>
                <w:numId w:val="2"/>
              </w:numPr>
              <w:jc w:val="both"/>
            </w:pPr>
          </w:p>
        </w:tc>
        <w:tc>
          <w:tcPr>
            <w:tcW w:w="7649" w:type="dxa"/>
          </w:tcPr>
          <w:p w:rsidR="004721B1" w:rsidRDefault="00431B4F" w:rsidP="00431B4F">
            <w:pPr>
              <w:jc w:val="both"/>
              <w:cnfStyle w:val="000000100000" w:firstRow="0" w:lastRow="0" w:firstColumn="0" w:lastColumn="0" w:oddVBand="0" w:evenVBand="0" w:oddHBand="1" w:evenHBand="0" w:firstRowFirstColumn="0" w:firstRowLastColumn="0" w:lastRowFirstColumn="0" w:lastRowLastColumn="0"/>
            </w:pPr>
            <w:r>
              <w:t>leverancier/fabrikant geeft garantie over de accu gedurende de gehele looptijd van de nadere overeenkomst en opdrachtnemer is verantwoordelijk voor de uitvoering hiervan en is hiervoor aanspreekpunt.</w:t>
            </w:r>
          </w:p>
        </w:tc>
      </w:tr>
      <w:tr w:rsidR="004721B1" w:rsidTr="006B4193">
        <w:tc>
          <w:tcPr>
            <w:cnfStyle w:val="001000000000" w:firstRow="0" w:lastRow="0" w:firstColumn="1" w:lastColumn="0" w:oddVBand="0" w:evenVBand="0" w:oddHBand="0" w:evenHBand="0" w:firstRowFirstColumn="0" w:firstRowLastColumn="0" w:lastRowFirstColumn="0" w:lastRowLastColumn="0"/>
            <w:tcW w:w="1413" w:type="dxa"/>
          </w:tcPr>
          <w:p w:rsidR="004721B1" w:rsidRPr="006B4193" w:rsidRDefault="004721B1" w:rsidP="004721B1">
            <w:pPr>
              <w:pStyle w:val="Lijstalinea"/>
              <w:numPr>
                <w:ilvl w:val="0"/>
                <w:numId w:val="2"/>
              </w:numPr>
              <w:jc w:val="both"/>
            </w:pPr>
          </w:p>
        </w:tc>
        <w:tc>
          <w:tcPr>
            <w:tcW w:w="7649" w:type="dxa"/>
          </w:tcPr>
          <w:p w:rsidR="004721B1" w:rsidRDefault="00E5500A" w:rsidP="004721B1">
            <w:pPr>
              <w:jc w:val="both"/>
              <w:cnfStyle w:val="000000000000" w:firstRow="0" w:lastRow="0" w:firstColumn="0" w:lastColumn="0" w:oddVBand="0" w:evenVBand="0" w:oddHBand="0" w:evenHBand="0" w:firstRowFirstColumn="0" w:firstRowLastColumn="0" w:lastRowFirstColumn="0" w:lastRowLastColumn="0"/>
            </w:pPr>
            <w:r>
              <w:t>Als een accu minder dan 7</w:t>
            </w:r>
            <w:r w:rsidR="000F1F33" w:rsidRPr="000F1F33">
              <w:t>0% van de initiële capaciteit levert, wordt deze vervangen.</w:t>
            </w:r>
          </w:p>
        </w:tc>
      </w:tr>
      <w:tr w:rsidR="004721B1"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721B1" w:rsidRPr="006B4193" w:rsidRDefault="004721B1" w:rsidP="004721B1">
            <w:pPr>
              <w:pStyle w:val="Lijstalinea"/>
              <w:numPr>
                <w:ilvl w:val="0"/>
                <w:numId w:val="2"/>
              </w:numPr>
              <w:jc w:val="both"/>
            </w:pPr>
          </w:p>
        </w:tc>
        <w:tc>
          <w:tcPr>
            <w:tcW w:w="7649" w:type="dxa"/>
          </w:tcPr>
          <w:p w:rsidR="004721B1" w:rsidRDefault="000F1F33" w:rsidP="004721B1">
            <w:pPr>
              <w:jc w:val="both"/>
              <w:cnfStyle w:val="000000100000" w:firstRow="0" w:lastRow="0" w:firstColumn="0" w:lastColumn="0" w:oddVBand="0" w:evenVBand="0" w:oddHBand="1" w:evenHBand="0" w:firstRowFirstColumn="0" w:firstRowLastColumn="0" w:lastRowFirstColumn="0" w:lastRowLastColumn="0"/>
            </w:pPr>
            <w:r w:rsidRPr="000F1F33">
              <w:t>U levert niet-merk gebonden laadpassen om gebruik te kunnen maken van openbare (snel)laadvoorzieningen. Laadpassen zijn voertuig gebonden en zijn voorzien van een kenteken, behorende bij het voertuig.</w:t>
            </w:r>
          </w:p>
        </w:tc>
      </w:tr>
      <w:tr w:rsidR="004721B1" w:rsidTr="006B4193">
        <w:tc>
          <w:tcPr>
            <w:cnfStyle w:val="001000000000" w:firstRow="0" w:lastRow="0" w:firstColumn="1" w:lastColumn="0" w:oddVBand="0" w:evenVBand="0" w:oddHBand="0" w:evenHBand="0" w:firstRowFirstColumn="0" w:firstRowLastColumn="0" w:lastRowFirstColumn="0" w:lastRowLastColumn="0"/>
            <w:tcW w:w="1413" w:type="dxa"/>
          </w:tcPr>
          <w:p w:rsidR="004721B1" w:rsidRPr="006B4193" w:rsidRDefault="004721B1" w:rsidP="004721B1">
            <w:pPr>
              <w:pStyle w:val="Lijstalinea"/>
              <w:numPr>
                <w:ilvl w:val="0"/>
                <w:numId w:val="2"/>
              </w:numPr>
              <w:jc w:val="both"/>
            </w:pPr>
          </w:p>
        </w:tc>
        <w:tc>
          <w:tcPr>
            <w:tcW w:w="7649" w:type="dxa"/>
          </w:tcPr>
          <w:p w:rsidR="004721B1" w:rsidRDefault="000F1F33" w:rsidP="004721B1">
            <w:pPr>
              <w:jc w:val="both"/>
              <w:cnfStyle w:val="000000000000" w:firstRow="0" w:lastRow="0" w:firstColumn="0" w:lastColumn="0" w:oddVBand="0" w:evenVBand="0" w:oddHBand="0" w:evenHBand="0" w:firstRowFirstColumn="0" w:firstRowLastColumn="0" w:lastRowFirstColumn="0" w:lastRowLastColumn="0"/>
            </w:pPr>
            <w:r w:rsidRPr="000F1F33">
              <w:t xml:space="preserve">Voor een beperkt aantal voertuigen moet het mogelijk zijn om laadpassen te leveren die ook in het buitenland bruikbaar zijn. Cocensus geeft aan u aan welke voertuigen dit betreffen.  </w:t>
            </w:r>
          </w:p>
        </w:tc>
      </w:tr>
      <w:tr w:rsidR="004721B1"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721B1" w:rsidRPr="006B4193" w:rsidRDefault="004721B1" w:rsidP="004721B1">
            <w:pPr>
              <w:pStyle w:val="Lijstalinea"/>
              <w:numPr>
                <w:ilvl w:val="0"/>
                <w:numId w:val="2"/>
              </w:numPr>
              <w:jc w:val="both"/>
            </w:pPr>
          </w:p>
        </w:tc>
        <w:tc>
          <w:tcPr>
            <w:tcW w:w="7649" w:type="dxa"/>
          </w:tcPr>
          <w:p w:rsidR="004721B1" w:rsidRDefault="000F1F33" w:rsidP="00853B0F">
            <w:pPr>
              <w:jc w:val="both"/>
              <w:cnfStyle w:val="000000100000" w:firstRow="0" w:lastRow="0" w:firstColumn="0" w:lastColumn="0" w:oddVBand="0" w:evenVBand="0" w:oddHBand="1" w:evenHBand="0" w:firstRowFirstColumn="0" w:firstRowLastColumn="0" w:lastRowFirstColumn="0" w:lastRowLastColumn="0"/>
            </w:pPr>
            <w:r w:rsidRPr="000F1F33">
              <w:t xml:space="preserve">De voertuig gebonden </w:t>
            </w:r>
            <w:proofErr w:type="spellStart"/>
            <w:r w:rsidRPr="000F1F33">
              <w:t>laadpas</w:t>
            </w:r>
            <w:proofErr w:type="spellEnd"/>
            <w:r w:rsidRPr="000F1F33">
              <w:t xml:space="preserve"> is alleen geschikt voor het betreffende voertuig.</w:t>
            </w:r>
          </w:p>
        </w:tc>
      </w:tr>
      <w:tr w:rsidR="004721B1" w:rsidTr="000F1F33">
        <w:tc>
          <w:tcPr>
            <w:cnfStyle w:val="001000000000" w:firstRow="0" w:lastRow="0" w:firstColumn="1" w:lastColumn="0" w:oddVBand="0" w:evenVBand="0" w:oddHBand="0" w:evenHBand="0" w:firstRowFirstColumn="0" w:firstRowLastColumn="0" w:lastRowFirstColumn="0" w:lastRowLastColumn="0"/>
            <w:tcW w:w="1413" w:type="dxa"/>
          </w:tcPr>
          <w:p w:rsidR="004721B1" w:rsidRPr="006B4193" w:rsidRDefault="004721B1" w:rsidP="004721B1">
            <w:pPr>
              <w:pStyle w:val="Lijstalinea"/>
              <w:numPr>
                <w:ilvl w:val="0"/>
                <w:numId w:val="2"/>
              </w:numPr>
              <w:jc w:val="both"/>
            </w:pPr>
          </w:p>
        </w:tc>
        <w:tc>
          <w:tcPr>
            <w:tcW w:w="7649" w:type="dxa"/>
          </w:tcPr>
          <w:p w:rsidR="004721B1" w:rsidRDefault="000F1F33" w:rsidP="004721B1">
            <w:pPr>
              <w:jc w:val="both"/>
              <w:cnfStyle w:val="000000000000" w:firstRow="0" w:lastRow="0" w:firstColumn="0" w:lastColumn="0" w:oddVBand="0" w:evenVBand="0" w:oddHBand="0" w:evenHBand="0" w:firstRowFirstColumn="0" w:firstRowLastColumn="0" w:lastRowFirstColumn="0" w:lastRowLastColumn="0"/>
            </w:pPr>
            <w:r w:rsidRPr="000F1F33">
              <w:t xml:space="preserve">U gaat ermee akkoord dat Cocensus de mogelijkheid behoud om gebruik te (gaan) maken van een eigen laadvoorziening.  </w:t>
            </w:r>
          </w:p>
        </w:tc>
      </w:tr>
      <w:tr w:rsidR="000F1F33" w:rsidTr="000F1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0F1F33" w:rsidRPr="00AA451C" w:rsidRDefault="000F1F33" w:rsidP="000F1F33">
            <w:pPr>
              <w:rPr>
                <w:color w:val="FFFFFF" w:themeColor="background1"/>
              </w:rPr>
            </w:pPr>
            <w:r w:rsidRPr="00AA451C">
              <w:rPr>
                <w:color w:val="FFFFFF" w:themeColor="background1"/>
              </w:rPr>
              <w:t># Eis</w:t>
            </w:r>
          </w:p>
        </w:tc>
        <w:tc>
          <w:tcPr>
            <w:tcW w:w="7649" w:type="dxa"/>
            <w:shd w:val="clear" w:color="auto" w:fill="4472C4" w:themeFill="accent5"/>
          </w:tcPr>
          <w:p w:rsidR="000F1F33" w:rsidRPr="00AA451C" w:rsidRDefault="000F1F33" w:rsidP="000F1F33">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r w:rsidRPr="000F1F33">
              <w:rPr>
                <w:rFonts w:eastAsia="Times New Roman" w:cstheme="minorHAnsi"/>
                <w:b/>
                <w:color w:val="FFFFFF" w:themeColor="background1"/>
                <w:lang w:eastAsia="nl-NL"/>
              </w:rPr>
              <w:t>gebruik voertuig</w:t>
            </w:r>
            <w:r>
              <w:rPr>
                <w:rFonts w:eastAsia="Times New Roman" w:cstheme="minorHAnsi"/>
                <w:b/>
                <w:color w:val="FFFFFF" w:themeColor="background1"/>
                <w:lang w:eastAsia="nl-NL"/>
              </w:rPr>
              <w:t>.</w:t>
            </w:r>
          </w:p>
        </w:tc>
      </w:tr>
      <w:tr w:rsidR="000F1F33" w:rsidTr="000F1F33">
        <w:tc>
          <w:tcPr>
            <w:cnfStyle w:val="001000000000" w:firstRow="0" w:lastRow="0" w:firstColumn="1" w:lastColumn="0" w:oddVBand="0" w:evenVBand="0" w:oddHBand="0" w:evenHBand="0" w:firstRowFirstColumn="0" w:firstRowLastColumn="0" w:lastRowFirstColumn="0" w:lastRowLastColumn="0"/>
            <w:tcW w:w="1413" w:type="dxa"/>
          </w:tcPr>
          <w:p w:rsidR="000F1F33" w:rsidRPr="006B4193" w:rsidRDefault="000F1F33" w:rsidP="000F1F33">
            <w:pPr>
              <w:pStyle w:val="Lijstalinea"/>
              <w:numPr>
                <w:ilvl w:val="0"/>
                <w:numId w:val="2"/>
              </w:numPr>
              <w:jc w:val="both"/>
            </w:pPr>
          </w:p>
        </w:tc>
        <w:tc>
          <w:tcPr>
            <w:tcW w:w="7649" w:type="dxa"/>
          </w:tcPr>
          <w:p w:rsidR="000F1F33" w:rsidRDefault="004323EF" w:rsidP="000F1F33">
            <w:pPr>
              <w:jc w:val="both"/>
              <w:cnfStyle w:val="000000000000" w:firstRow="0" w:lastRow="0" w:firstColumn="0" w:lastColumn="0" w:oddVBand="0" w:evenVBand="0" w:oddHBand="0" w:evenHBand="0" w:firstRowFirstColumn="0" w:firstRowLastColumn="0" w:lastRowFirstColumn="0" w:lastRowLastColumn="0"/>
            </w:pPr>
            <w:r w:rsidRPr="004323EF">
              <w:t>U gaat ermee akkoord dat verschillende gebruikers de personenvoertuigen kunnen gebruiken.</w:t>
            </w:r>
          </w:p>
        </w:tc>
      </w:tr>
      <w:tr w:rsidR="000F1F33"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1F33" w:rsidRPr="006B4193" w:rsidRDefault="000F1F33" w:rsidP="000F1F33">
            <w:pPr>
              <w:pStyle w:val="Lijstalinea"/>
              <w:numPr>
                <w:ilvl w:val="0"/>
                <w:numId w:val="2"/>
              </w:numPr>
              <w:jc w:val="both"/>
            </w:pPr>
          </w:p>
        </w:tc>
        <w:tc>
          <w:tcPr>
            <w:tcW w:w="7649" w:type="dxa"/>
          </w:tcPr>
          <w:p w:rsidR="000F1F33" w:rsidRDefault="004323EF" w:rsidP="000F1F33">
            <w:pPr>
              <w:jc w:val="both"/>
              <w:cnfStyle w:val="000000100000" w:firstRow="0" w:lastRow="0" w:firstColumn="0" w:lastColumn="0" w:oddVBand="0" w:evenVBand="0" w:oddHBand="1" w:evenHBand="0" w:firstRowFirstColumn="0" w:firstRowLastColumn="0" w:lastRowFirstColumn="0" w:lastRowLastColumn="0"/>
            </w:pPr>
            <w:r w:rsidRPr="004323EF">
              <w:t xml:space="preserve">U stelt geen beperkingen aan het gebruik van het voertuig wat normaal geacht wordt aan gebruik door een gemeentelijke organisatie.  </w:t>
            </w:r>
          </w:p>
        </w:tc>
      </w:tr>
      <w:tr w:rsidR="000F1F33" w:rsidTr="006B4193">
        <w:tc>
          <w:tcPr>
            <w:cnfStyle w:val="001000000000" w:firstRow="0" w:lastRow="0" w:firstColumn="1" w:lastColumn="0" w:oddVBand="0" w:evenVBand="0" w:oddHBand="0" w:evenHBand="0" w:firstRowFirstColumn="0" w:firstRowLastColumn="0" w:lastRowFirstColumn="0" w:lastRowLastColumn="0"/>
            <w:tcW w:w="1413" w:type="dxa"/>
          </w:tcPr>
          <w:p w:rsidR="000F1F33" w:rsidRPr="006B4193" w:rsidRDefault="000F1F33" w:rsidP="000F1F33">
            <w:pPr>
              <w:pStyle w:val="Lijstalinea"/>
              <w:numPr>
                <w:ilvl w:val="0"/>
                <w:numId w:val="2"/>
              </w:numPr>
              <w:jc w:val="both"/>
            </w:pPr>
          </w:p>
        </w:tc>
        <w:tc>
          <w:tcPr>
            <w:tcW w:w="7649" w:type="dxa"/>
          </w:tcPr>
          <w:p w:rsidR="000F1F33" w:rsidRDefault="004323EF" w:rsidP="000F1F33">
            <w:pPr>
              <w:jc w:val="both"/>
              <w:cnfStyle w:val="000000000000" w:firstRow="0" w:lastRow="0" w:firstColumn="0" w:lastColumn="0" w:oddVBand="0" w:evenVBand="0" w:oddHBand="0" w:evenHBand="0" w:firstRowFirstColumn="0" w:firstRowLastColumn="0" w:lastRowFirstColumn="0" w:lastRowLastColumn="0"/>
            </w:pPr>
            <w:r w:rsidRPr="004323EF">
              <w:t>Schades worden direct door de Wagenparkbeheerder binnen twee werkdagen digitaal bij u gemeld en aangevuld door middel van een ingevuld Schade Aangifte Formulier. U bevestigt de schade per e-mail naar de Wagenparkbeheerder en informeert de Contractmanager. U stuurt vervolgens een nieuw schadeformulier naar de Wagenparkbeheer toe.</w:t>
            </w:r>
          </w:p>
        </w:tc>
      </w:tr>
      <w:tr w:rsidR="000F1F33" w:rsidTr="00432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0F1F33" w:rsidRPr="006B4193" w:rsidRDefault="000F1F33" w:rsidP="000F1F33">
            <w:pPr>
              <w:pStyle w:val="Lijstalinea"/>
              <w:numPr>
                <w:ilvl w:val="0"/>
                <w:numId w:val="2"/>
              </w:numPr>
              <w:jc w:val="both"/>
            </w:pPr>
          </w:p>
        </w:tc>
        <w:tc>
          <w:tcPr>
            <w:tcW w:w="7649" w:type="dxa"/>
          </w:tcPr>
          <w:p w:rsidR="000F1F33" w:rsidRDefault="004323EF" w:rsidP="000F1F33">
            <w:pPr>
              <w:jc w:val="both"/>
              <w:cnfStyle w:val="000000100000" w:firstRow="0" w:lastRow="0" w:firstColumn="0" w:lastColumn="0" w:oddVBand="0" w:evenVBand="0" w:oddHBand="1" w:evenHBand="0" w:firstRowFirstColumn="0" w:firstRowLastColumn="0" w:lastRowFirstColumn="0" w:lastRowLastColumn="0"/>
            </w:pPr>
            <w:r w:rsidRPr="004323EF">
              <w:t>U factureert het eigen risico dat betaald moet worden via de maandfactuur</w:t>
            </w:r>
          </w:p>
        </w:tc>
      </w:tr>
      <w:tr w:rsidR="004323EF" w:rsidTr="004323EF">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4323EF" w:rsidRPr="00AA451C" w:rsidRDefault="004323EF" w:rsidP="004323EF">
            <w:pPr>
              <w:rPr>
                <w:color w:val="FFFFFF" w:themeColor="background1"/>
              </w:rPr>
            </w:pPr>
            <w:r w:rsidRPr="00AA451C">
              <w:rPr>
                <w:color w:val="FFFFFF" w:themeColor="background1"/>
              </w:rPr>
              <w:t># Eis</w:t>
            </w:r>
          </w:p>
        </w:tc>
        <w:tc>
          <w:tcPr>
            <w:tcW w:w="7649" w:type="dxa"/>
            <w:shd w:val="clear" w:color="auto" w:fill="4472C4" w:themeFill="accent5"/>
          </w:tcPr>
          <w:p w:rsidR="004323EF" w:rsidRPr="00AA451C" w:rsidRDefault="004323EF" w:rsidP="004323EF">
            <w:pPr>
              <w:jc w:val="both"/>
              <w:cnfStyle w:val="000000000000" w:firstRow="0" w:lastRow="0" w:firstColumn="0" w:lastColumn="0" w:oddVBand="0" w:evenVBand="0" w:oddHBand="0"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r>
              <w:rPr>
                <w:rFonts w:eastAsia="Times New Roman" w:cstheme="minorHAnsi"/>
                <w:b/>
                <w:color w:val="FFFFFF" w:themeColor="background1"/>
                <w:lang w:eastAsia="nl-NL"/>
              </w:rPr>
              <w:t>beheer.</w:t>
            </w:r>
          </w:p>
        </w:tc>
      </w:tr>
      <w:tr w:rsidR="004323E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100000" w:firstRow="0" w:lastRow="0" w:firstColumn="0" w:lastColumn="0" w:oddVBand="0" w:evenVBand="0" w:oddHBand="1" w:evenHBand="0" w:firstRowFirstColumn="0" w:firstRowLastColumn="0" w:lastRowFirstColumn="0" w:lastRowLastColumn="0"/>
            </w:pPr>
            <w:r w:rsidRPr="004323EF">
              <w:t>Het voertuig is uw eigendom en Cocensus maakt gebruik van de personenvoertuigen.</w:t>
            </w:r>
          </w:p>
        </w:tc>
      </w:tr>
      <w:tr w:rsidR="004323EF" w:rsidTr="006B4193">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000000" w:firstRow="0" w:lastRow="0" w:firstColumn="0" w:lastColumn="0" w:oddVBand="0" w:evenVBand="0" w:oddHBand="0" w:evenHBand="0" w:firstRowFirstColumn="0" w:firstRowLastColumn="0" w:lastRowFirstColumn="0" w:lastRowLastColumn="0"/>
            </w:pPr>
            <w:r w:rsidRPr="004323EF">
              <w:t>In het maandbedrag zijn alle componenten opgenomen (hierbij valt onder andere te denken aan lease fee, reparatie, onderhoud en banden,</w:t>
            </w:r>
            <w:r>
              <w:t xml:space="preserve"> verzekering, </w:t>
            </w:r>
            <w:proofErr w:type="spellStart"/>
            <w:r>
              <w:t>laad</w:t>
            </w:r>
            <w:r w:rsidRPr="004323EF">
              <w:t>pas</w:t>
            </w:r>
            <w:proofErr w:type="spellEnd"/>
            <w:r w:rsidRPr="004323EF">
              <w:t>, vervangend vervoer, accessoires en managementinformatie.</w:t>
            </w:r>
          </w:p>
        </w:tc>
      </w:tr>
      <w:tr w:rsidR="004323E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100000" w:firstRow="0" w:lastRow="0" w:firstColumn="0" w:lastColumn="0" w:oddVBand="0" w:evenVBand="0" w:oddHBand="1" w:evenHBand="0" w:firstRowFirstColumn="0" w:firstRowLastColumn="0" w:lastRowFirstColumn="0" w:lastRowLastColumn="0"/>
            </w:pPr>
            <w:r w:rsidRPr="00393F3C">
              <w:rPr>
                <w:rFonts w:eastAsia="Times New Roman" w:cstheme="minorHAnsi"/>
                <w:color w:val="000000"/>
                <w:szCs w:val="18"/>
                <w:lang w:eastAsia="nl-NL"/>
              </w:rPr>
              <w:t>U geeft Cocensus per voertuig volledig inzicht in de opbouw en de samenstelling van het maandtarief</w:t>
            </w:r>
            <w:r>
              <w:rPr>
                <w:rFonts w:eastAsia="Times New Roman" w:cstheme="minorHAnsi"/>
                <w:color w:val="000000"/>
                <w:szCs w:val="18"/>
                <w:lang w:eastAsia="nl-NL"/>
              </w:rPr>
              <w:t>.</w:t>
            </w:r>
          </w:p>
        </w:tc>
      </w:tr>
      <w:tr w:rsidR="004323EF" w:rsidTr="006B4193">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000000" w:firstRow="0" w:lastRow="0" w:firstColumn="0" w:lastColumn="0" w:oddVBand="0" w:evenVBand="0" w:oddHBand="0" w:evenHBand="0" w:firstRowFirstColumn="0" w:firstRowLastColumn="0" w:lastRowFirstColumn="0" w:lastRowLastColumn="0"/>
            </w:pPr>
            <w:r w:rsidRPr="004323EF">
              <w:t xml:space="preserve">U verricht het wagenparkbeheer van de personenvoertuigen van Cocensus op basis van gesloten calculatie, waarbij geen verrekening plaatsvindt van het exploitatieresultaat (saldo van de reparatie, onderhoud en bandenkosten).  </w:t>
            </w:r>
          </w:p>
        </w:tc>
      </w:tr>
      <w:tr w:rsidR="004323E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100000" w:firstRow="0" w:lastRow="0" w:firstColumn="0" w:lastColumn="0" w:oddVBand="0" w:evenVBand="0" w:oddHBand="1" w:evenHBand="0" w:firstRowFirstColumn="0" w:firstRowLastColumn="0" w:lastRowFirstColumn="0" w:lastRowLastColumn="0"/>
            </w:pPr>
            <w:r w:rsidRPr="004323EF">
              <w:t>Het exploitatieresultaat is volledig voor uw rekening en risico. Tijdens de contractperiode kan het tarief bijgesteld worden. Dit als blijkt dat de kilometrages niet overeenkomen met overeengekomen kilometrages tijdens het afsluiten van de originele overeenkomst.</w:t>
            </w:r>
          </w:p>
        </w:tc>
      </w:tr>
      <w:tr w:rsidR="004323EF" w:rsidTr="006B4193">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000000" w:firstRow="0" w:lastRow="0" w:firstColumn="0" w:lastColumn="0" w:oddVBand="0" w:evenVBand="0" w:oddHBand="0" w:evenHBand="0" w:firstRowFirstColumn="0" w:firstRowLastColumn="0" w:lastRowFirstColumn="0" w:lastRowLastColumn="0"/>
            </w:pPr>
            <w:r w:rsidRPr="004323EF">
              <w:t>Slechts prijsaanpassingen die vanuit overheidswege worden opgelegd zoals wijziging van motorrijtuigenbelasting en BPM mogen aan Cocensus worden doorberekend. Ook prijsaanpassingen in de verzekeringen mogen worden doorberekend. Alle andere prijsaanpassingen kunnen niet aan Cocensus doorbelast worden.</w:t>
            </w:r>
          </w:p>
        </w:tc>
      </w:tr>
      <w:tr w:rsidR="004323E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100000" w:firstRow="0" w:lastRow="0" w:firstColumn="0" w:lastColumn="0" w:oddVBand="0" w:evenVBand="0" w:oddHBand="1" w:evenHBand="0" w:firstRowFirstColumn="0" w:firstRowLastColumn="0" w:lastRowFirstColumn="0" w:lastRowLastColumn="0"/>
            </w:pPr>
            <w:r w:rsidRPr="004323EF">
              <w:t>Uitsluitend na toestemming van de Wagenparkbeheerder t.b.v. operationele zaken en Contractmanager t.b.v. contractuele zaken kunt u wijzigingen in beheercontracten doorvoeren</w:t>
            </w:r>
            <w:r>
              <w:t>.</w:t>
            </w:r>
          </w:p>
        </w:tc>
      </w:tr>
      <w:tr w:rsidR="004323EF" w:rsidTr="006B4193">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323EF" w:rsidP="004323EF">
            <w:pPr>
              <w:jc w:val="both"/>
              <w:cnfStyle w:val="000000000000" w:firstRow="0" w:lastRow="0" w:firstColumn="0" w:lastColumn="0" w:oddVBand="0" w:evenVBand="0" w:oddHBand="0" w:evenHBand="0" w:firstRowFirstColumn="0" w:firstRowLastColumn="0" w:lastRowFirstColumn="0" w:lastRowLastColumn="0"/>
            </w:pPr>
            <w:r w:rsidRPr="004323EF">
              <w:t>U zorgt voor alle beheertaken samenhangend met exploitatie, inclusief tijdige betaling van belastingen en aan- en afmelden bij verzekering.</w:t>
            </w:r>
          </w:p>
        </w:tc>
      </w:tr>
      <w:tr w:rsidR="004323E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00B40" w:rsidP="004323EF">
            <w:pPr>
              <w:jc w:val="both"/>
              <w:cnfStyle w:val="000000100000" w:firstRow="0" w:lastRow="0" w:firstColumn="0" w:lastColumn="0" w:oddVBand="0" w:evenVBand="0" w:oddHBand="1" w:evenHBand="0" w:firstRowFirstColumn="0" w:firstRowLastColumn="0" w:lastRowFirstColumn="0" w:lastRowLastColumn="0"/>
            </w:pPr>
            <w:r w:rsidRPr="00400B40">
              <w:t>De Wagenparkbeheerder wordt aangeschreven indien het voertuig voor periodieke keuringen naar de garage moet. De wagenparkbeheerder maakt zelf een afspraak voor dit onderhoud. Indien twee weken voor verstrijken van keuringen nog geen afspraak gemaakt is, zal de Contractmanager door u op de hoogte gesteld dienen te worden.</w:t>
            </w:r>
          </w:p>
        </w:tc>
      </w:tr>
      <w:tr w:rsidR="004323EF" w:rsidTr="00400B40">
        <w:tc>
          <w:tcPr>
            <w:cnfStyle w:val="001000000000" w:firstRow="0" w:lastRow="0" w:firstColumn="1" w:lastColumn="0" w:oddVBand="0" w:evenVBand="0" w:oddHBand="0" w:evenHBand="0" w:firstRowFirstColumn="0" w:firstRowLastColumn="0" w:lastRowFirstColumn="0" w:lastRowLastColumn="0"/>
            <w:tcW w:w="1413" w:type="dxa"/>
          </w:tcPr>
          <w:p w:rsidR="004323EF" w:rsidRPr="006B4193" w:rsidRDefault="004323EF" w:rsidP="004323EF">
            <w:pPr>
              <w:pStyle w:val="Lijstalinea"/>
              <w:numPr>
                <w:ilvl w:val="0"/>
                <w:numId w:val="2"/>
              </w:numPr>
              <w:jc w:val="both"/>
            </w:pPr>
          </w:p>
        </w:tc>
        <w:tc>
          <w:tcPr>
            <w:tcW w:w="7649" w:type="dxa"/>
          </w:tcPr>
          <w:p w:rsidR="004323EF" w:rsidRDefault="00400B40" w:rsidP="004323EF">
            <w:pPr>
              <w:jc w:val="both"/>
              <w:cnfStyle w:val="000000000000" w:firstRow="0" w:lastRow="0" w:firstColumn="0" w:lastColumn="0" w:oddVBand="0" w:evenVBand="0" w:oddHBand="0" w:evenHBand="0" w:firstRowFirstColumn="0" w:firstRowLastColumn="0" w:lastRowFirstColumn="0" w:lastRowLastColumn="0"/>
            </w:pPr>
            <w:r w:rsidRPr="00400B40">
              <w:t>Tegen het einde van de looptijd van de raamovereenkomst levert u indien van toepassing alle noodzakelijke gegevens met betrekking tot de personenvoertuigen aan Cocensus ten behoeve van een eventueel nieuwe opdrachtnemer.</w:t>
            </w:r>
          </w:p>
        </w:tc>
      </w:tr>
      <w:tr w:rsidR="00400B40" w:rsidTr="00400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400B40" w:rsidRPr="00AA451C" w:rsidRDefault="00400B40" w:rsidP="00400B40">
            <w:pPr>
              <w:rPr>
                <w:color w:val="FFFFFF" w:themeColor="background1"/>
              </w:rPr>
            </w:pPr>
            <w:r w:rsidRPr="00AA451C">
              <w:rPr>
                <w:color w:val="FFFFFF" w:themeColor="background1"/>
              </w:rPr>
              <w:t># Eis</w:t>
            </w:r>
          </w:p>
        </w:tc>
        <w:tc>
          <w:tcPr>
            <w:tcW w:w="7649" w:type="dxa"/>
            <w:shd w:val="clear" w:color="auto" w:fill="4472C4" w:themeFill="accent5"/>
          </w:tcPr>
          <w:p w:rsidR="00400B40" w:rsidRPr="00AA451C" w:rsidRDefault="00400B40" w:rsidP="00400B40">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r w:rsidRPr="00400B40">
              <w:rPr>
                <w:rFonts w:eastAsia="Times New Roman" w:cstheme="minorHAnsi"/>
                <w:b/>
                <w:color w:val="FFFFFF" w:themeColor="background1"/>
                <w:lang w:eastAsia="nl-NL"/>
              </w:rPr>
              <w:t>looptijd nadere overeenkomst</w:t>
            </w:r>
            <w:r>
              <w:rPr>
                <w:rFonts w:eastAsia="Times New Roman" w:cstheme="minorHAnsi"/>
                <w:b/>
                <w:color w:val="FFFFFF" w:themeColor="background1"/>
                <w:lang w:eastAsia="nl-NL"/>
              </w:rPr>
              <w:t>.</w:t>
            </w:r>
          </w:p>
        </w:tc>
      </w:tr>
      <w:tr w:rsidR="00400B40" w:rsidTr="00400B40">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400B40" w:rsidP="00400B40">
            <w:pPr>
              <w:jc w:val="both"/>
              <w:cnfStyle w:val="000000000000" w:firstRow="0" w:lastRow="0" w:firstColumn="0" w:lastColumn="0" w:oddVBand="0" w:evenVBand="0" w:oddHBand="0" w:evenHBand="0" w:firstRowFirstColumn="0" w:firstRowLastColumn="0" w:lastRowFirstColumn="0" w:lastRowLastColumn="0"/>
            </w:pPr>
            <w:r w:rsidRPr="00400B40">
              <w:t>Per nadere overeenkomst wordt de looptijd en het maximum kilometrage bepaald per voertuig.</w:t>
            </w:r>
          </w:p>
        </w:tc>
      </w:tr>
      <w:tr w:rsidR="00400B40"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400B40" w:rsidP="00AE7169">
            <w:pPr>
              <w:jc w:val="both"/>
              <w:cnfStyle w:val="000000100000" w:firstRow="0" w:lastRow="0" w:firstColumn="0" w:lastColumn="0" w:oddVBand="0" w:evenVBand="0" w:oddHBand="1" w:evenHBand="0" w:firstRowFirstColumn="0" w:firstRowLastColumn="0" w:lastRowFirstColumn="0" w:lastRowLastColumn="0"/>
            </w:pPr>
            <w:r w:rsidRPr="00400B40">
              <w:t xml:space="preserve">De maximale looptijd van een nadere overeenkomst is voor een personenauto maximaal </w:t>
            </w:r>
            <w:r w:rsidR="00AE7169">
              <w:t>48</w:t>
            </w:r>
            <w:r w:rsidRPr="00400B40">
              <w:t xml:space="preserve"> maanden of 160.000 kilometer.</w:t>
            </w:r>
          </w:p>
        </w:tc>
      </w:tr>
      <w:tr w:rsidR="00400B40" w:rsidTr="006B4193">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400B40" w:rsidP="00400B40">
            <w:pPr>
              <w:jc w:val="both"/>
              <w:cnfStyle w:val="000000000000" w:firstRow="0" w:lastRow="0" w:firstColumn="0" w:lastColumn="0" w:oddVBand="0" w:evenVBand="0" w:oddHBand="0" w:evenHBand="0" w:firstRowFirstColumn="0" w:firstRowLastColumn="0" w:lastRowFirstColumn="0" w:lastRowLastColumn="0"/>
            </w:pPr>
            <w:r w:rsidRPr="00400B40">
              <w:t>Indien een voertuig ingeleverd moet worden omdat de looptijd verstrijkt of de kilometrage bereikt wordt, dient u tijdig (minimaal drie maanden) de Wagenparkbeheerder te informeren en indien noodzakelijk het aanvraagproces te starten.</w:t>
            </w:r>
          </w:p>
        </w:tc>
      </w:tr>
      <w:tr w:rsidR="00400B40"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400B40" w:rsidP="00400B40">
            <w:pPr>
              <w:jc w:val="both"/>
              <w:cnfStyle w:val="000000100000" w:firstRow="0" w:lastRow="0" w:firstColumn="0" w:lastColumn="0" w:oddVBand="0" w:evenVBand="0" w:oddHBand="1" w:evenHBand="0" w:firstRowFirstColumn="0" w:firstRowLastColumn="0" w:lastRowFirstColumn="0" w:lastRowLastColumn="0"/>
            </w:pPr>
            <w:r w:rsidRPr="00400B40">
              <w:t>Bij de vervanging van een voertuig wordt het oude voertuig ingeleverd op de locatie van de levering van het nieuwe voertuig.</w:t>
            </w:r>
          </w:p>
        </w:tc>
      </w:tr>
      <w:tr w:rsidR="00400B40" w:rsidTr="006B4193">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400B40" w:rsidP="00400B40">
            <w:pPr>
              <w:jc w:val="both"/>
              <w:cnfStyle w:val="000000000000" w:firstRow="0" w:lastRow="0" w:firstColumn="0" w:lastColumn="0" w:oddVBand="0" w:evenVBand="0" w:oddHBand="0" w:evenHBand="0" w:firstRowFirstColumn="0" w:firstRowLastColumn="0" w:lastRowFirstColumn="0" w:lastRowLastColumn="0"/>
            </w:pPr>
            <w:r w:rsidRPr="00400B40">
              <w:t>Bij inlevering van het voertuig worden alle daarin aanwezige eigendommen van Cocensus aan de Wagenparkbeheerder teruggegeven.</w:t>
            </w:r>
          </w:p>
        </w:tc>
      </w:tr>
      <w:tr w:rsidR="00400B40"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400B40" w:rsidP="00400B40">
            <w:pPr>
              <w:jc w:val="both"/>
              <w:cnfStyle w:val="000000100000" w:firstRow="0" w:lastRow="0" w:firstColumn="0" w:lastColumn="0" w:oddVBand="0" w:evenVBand="0" w:oddHBand="1" w:evenHBand="0" w:firstRowFirstColumn="0" w:firstRowLastColumn="0" w:lastRowFirstColumn="0" w:lastRowLastColumn="0"/>
            </w:pPr>
            <w:r w:rsidRPr="00400B40">
              <w:t>Cocensus behoudt zich het recht voor om contracten te verlengen. In samenspraak met u kan dan een nieuw leasetarief bepaald worden. Er vindt dan een éénmalige verrekening plaats over de al eerder betaalde maanden</w:t>
            </w:r>
          </w:p>
        </w:tc>
      </w:tr>
      <w:tr w:rsidR="00400B40" w:rsidTr="006B4193">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700935" w:rsidP="00400B4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393F3C">
              <w:rPr>
                <w:rFonts w:eastAsia="Times New Roman" w:cstheme="minorHAnsi"/>
                <w:color w:val="000000"/>
                <w:szCs w:val="18"/>
                <w:lang w:eastAsia="nl-NL"/>
              </w:rPr>
              <w:t>Normale gebruikersschade op de door u over te nemen voertuig heeft geen effect op de eerder overeengekomen restwaarde. Hieronder wordt verstaan:</w:t>
            </w:r>
          </w:p>
          <w:p w:rsidR="00700935" w:rsidRDefault="00700935" w:rsidP="00400B40">
            <w:pPr>
              <w:jc w:val="both"/>
              <w:cnfStyle w:val="000000000000" w:firstRow="0" w:lastRow="0" w:firstColumn="0" w:lastColumn="0" w:oddVBand="0" w:evenVBand="0" w:oddHBand="0" w:evenHBand="0" w:firstRowFirstColumn="0" w:firstRowLastColumn="0" w:lastRowFirstColumn="0" w:lastRowLastColumn="0"/>
            </w:pPr>
            <w:r>
              <w:t xml:space="preserve">A. </w:t>
            </w:r>
            <w:r w:rsidRPr="00700935">
              <w:t xml:space="preserve">Per carrosseriedeel maximaal twee kleine indeukingen of deuken naar buiten als gevolg van de vervoerde lading, waaronder roestplekken, en schade als gevolg van steenslag of deuraanslagen op de carrosserie met een maximale diameter van 5 centimeter.                    </w:t>
            </w:r>
          </w:p>
          <w:p w:rsidR="00700935" w:rsidRDefault="00700935" w:rsidP="00400B40">
            <w:pPr>
              <w:jc w:val="both"/>
              <w:cnfStyle w:val="000000000000" w:firstRow="0" w:lastRow="0" w:firstColumn="0" w:lastColumn="0" w:oddVBand="0" w:evenVBand="0" w:oddHBand="0" w:evenHBand="0" w:firstRowFirstColumn="0" w:firstRowLastColumn="0" w:lastRowFirstColumn="0" w:lastRowLastColumn="0"/>
            </w:pPr>
            <w:r>
              <w:t xml:space="preserve">B. </w:t>
            </w:r>
            <w:r w:rsidRPr="00700935">
              <w:t xml:space="preserve">Lichte schaafplekken en kleine indeukingen op de bumpers als gevolg van parkeren tot een diameter van 5 centimeter en/of schaaflengte en/of breedte van circa 10 centimeter.  </w:t>
            </w:r>
          </w:p>
          <w:p w:rsidR="00700935" w:rsidRDefault="00700935" w:rsidP="00400B40">
            <w:pPr>
              <w:jc w:val="both"/>
              <w:cnfStyle w:val="000000000000" w:firstRow="0" w:lastRow="0" w:firstColumn="0" w:lastColumn="0" w:oddVBand="0" w:evenVBand="0" w:oddHBand="0" w:evenHBand="0" w:firstRowFirstColumn="0" w:firstRowLastColumn="0" w:lastRowFirstColumn="0" w:lastRowLastColumn="0"/>
            </w:pPr>
            <w:r>
              <w:t xml:space="preserve">C. </w:t>
            </w:r>
            <w:r w:rsidRPr="00700935">
              <w:t xml:space="preserve">Lichte krassen in de lak als gevolg van wassen in de wasstraat en/of krassen als gevolg van lichte aanrijdingen met een acceptabele lengte, maar zeker niet groter dan een carrosseriedeel, welke door middel van polijsten en/of ‘uitdeuken zonder spuiten’ nog nagenoeg te verwijderen zijn.  </w:t>
            </w:r>
          </w:p>
          <w:p w:rsidR="00841E65" w:rsidRDefault="00700935" w:rsidP="00400B40">
            <w:pPr>
              <w:jc w:val="both"/>
              <w:cnfStyle w:val="000000000000" w:firstRow="0" w:lastRow="0" w:firstColumn="0" w:lastColumn="0" w:oddVBand="0" w:evenVBand="0" w:oddHBand="0" w:evenHBand="0" w:firstRowFirstColumn="0" w:firstRowLastColumn="0" w:lastRowFirstColumn="0" w:lastRowLastColumn="0"/>
            </w:pPr>
            <w:r>
              <w:t xml:space="preserve">D. </w:t>
            </w:r>
            <w:r w:rsidRPr="00700935">
              <w:t xml:space="preserve">Ruit, schade aan koplampen en breedstralers als gevolg van steenslag en UV- straling.  </w:t>
            </w:r>
          </w:p>
          <w:p w:rsidR="00841E65" w:rsidRDefault="00841E65" w:rsidP="00400B40">
            <w:pPr>
              <w:jc w:val="both"/>
              <w:cnfStyle w:val="000000000000" w:firstRow="0" w:lastRow="0" w:firstColumn="0" w:lastColumn="0" w:oddVBand="0" w:evenVBand="0" w:oddHBand="0" w:evenHBand="0" w:firstRowFirstColumn="0" w:firstRowLastColumn="0" w:lastRowFirstColumn="0" w:lastRowLastColumn="0"/>
            </w:pPr>
            <w:r>
              <w:t xml:space="preserve">E. </w:t>
            </w:r>
            <w:r w:rsidRPr="00841E65">
              <w:t xml:space="preserve">Beschadigingen aan bekleding en overig interieur als gevolg van intensieve gebruiksomstandigheden. Vloermatten en laadkabels worden als afgeschreven beschouwd. </w:t>
            </w:r>
          </w:p>
          <w:p w:rsidR="00841E65" w:rsidRDefault="00841E65" w:rsidP="00400B40">
            <w:pPr>
              <w:jc w:val="both"/>
              <w:cnfStyle w:val="000000000000" w:firstRow="0" w:lastRow="0" w:firstColumn="0" w:lastColumn="0" w:oddVBand="0" w:evenVBand="0" w:oddHBand="0" w:evenHBand="0" w:firstRowFirstColumn="0" w:firstRowLastColumn="0" w:lastRowFirstColumn="0" w:lastRowLastColumn="0"/>
            </w:pPr>
            <w:r>
              <w:t xml:space="preserve">F. </w:t>
            </w:r>
            <w:r w:rsidRPr="00841E65">
              <w:t>Ontbreken van wieldoppen en beschadigingen aan wielen en banden zolang deze uit veiligheidsoverwegingen niet hoeven te worden vervangen.</w:t>
            </w:r>
          </w:p>
          <w:p w:rsidR="00841E65" w:rsidRDefault="00841E65" w:rsidP="00841E65">
            <w:pPr>
              <w:jc w:val="both"/>
              <w:cnfStyle w:val="000000000000" w:firstRow="0" w:lastRow="0" w:firstColumn="0" w:lastColumn="0" w:oddVBand="0" w:evenVBand="0" w:oddHBand="0" w:evenHBand="0" w:firstRowFirstColumn="0" w:firstRowLastColumn="0" w:lastRowFirstColumn="0" w:lastRowLastColumn="0"/>
            </w:pPr>
            <w:r>
              <w:t xml:space="preserve">G. </w:t>
            </w:r>
            <w:r w:rsidRPr="00841E65">
              <w:t>Zichtbare normale bevestigingspunten van (verwijderde) inrichting of opbouw</w:t>
            </w:r>
            <w:r w:rsidR="005C1265">
              <w:t>.</w:t>
            </w:r>
            <w:r w:rsidR="00700935" w:rsidRPr="00700935">
              <w:t xml:space="preserve">     </w:t>
            </w:r>
          </w:p>
          <w:p w:rsidR="00700935" w:rsidRDefault="00700935" w:rsidP="00841E65">
            <w:pPr>
              <w:jc w:val="both"/>
              <w:cnfStyle w:val="000000000000" w:firstRow="0" w:lastRow="0" w:firstColumn="0" w:lastColumn="0" w:oddVBand="0" w:evenVBand="0" w:oddHBand="0" w:evenHBand="0" w:firstRowFirstColumn="0" w:firstRowLastColumn="0" w:lastRowFirstColumn="0" w:lastRowLastColumn="0"/>
            </w:pPr>
          </w:p>
        </w:tc>
      </w:tr>
      <w:tr w:rsidR="00400B40" w:rsidTr="00841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00B40" w:rsidRPr="006B4193" w:rsidRDefault="00400B40" w:rsidP="00400B40">
            <w:pPr>
              <w:pStyle w:val="Lijstalinea"/>
              <w:numPr>
                <w:ilvl w:val="0"/>
                <w:numId w:val="2"/>
              </w:numPr>
              <w:jc w:val="both"/>
            </w:pPr>
          </w:p>
        </w:tc>
        <w:tc>
          <w:tcPr>
            <w:tcW w:w="7649" w:type="dxa"/>
          </w:tcPr>
          <w:p w:rsidR="00400B40" w:rsidRDefault="00841E65" w:rsidP="00400B40">
            <w:pPr>
              <w:jc w:val="both"/>
              <w:cnfStyle w:val="000000100000" w:firstRow="0" w:lastRow="0" w:firstColumn="0" w:lastColumn="0" w:oddVBand="0" w:evenVBand="0" w:oddHBand="1" w:evenHBand="0" w:firstRowFirstColumn="0" w:firstRowLastColumn="0" w:lastRowFirstColumn="0" w:lastRowLastColumn="0"/>
            </w:pPr>
            <w:r w:rsidRPr="00841E65">
              <w:t xml:space="preserve">De nadere overeenkomst vervalt direct in geval van </w:t>
            </w:r>
            <w:proofErr w:type="spellStart"/>
            <w:r w:rsidRPr="00841E65">
              <w:t>total</w:t>
            </w:r>
            <w:proofErr w:type="spellEnd"/>
            <w:r w:rsidRPr="00841E65">
              <w:t xml:space="preserve"> </w:t>
            </w:r>
            <w:proofErr w:type="spellStart"/>
            <w:r w:rsidRPr="00841E65">
              <w:t>loss</w:t>
            </w:r>
            <w:proofErr w:type="spellEnd"/>
            <w:r w:rsidRPr="00841E65">
              <w:t xml:space="preserve"> of zodra er een nieuw voertuig wordt geleverd door u (nieuwe nadere overeenkomst), afhankelijk van wens Wagenparkbeheerder.</w:t>
            </w:r>
          </w:p>
        </w:tc>
      </w:tr>
      <w:tr w:rsidR="00841E65" w:rsidTr="00841E65">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841E65" w:rsidRPr="00AA451C" w:rsidRDefault="00841E65" w:rsidP="00841E65">
            <w:pPr>
              <w:rPr>
                <w:color w:val="FFFFFF" w:themeColor="background1"/>
              </w:rPr>
            </w:pPr>
            <w:r w:rsidRPr="00AA451C">
              <w:rPr>
                <w:color w:val="FFFFFF" w:themeColor="background1"/>
              </w:rPr>
              <w:t># Eis</w:t>
            </w:r>
          </w:p>
        </w:tc>
        <w:tc>
          <w:tcPr>
            <w:tcW w:w="7649" w:type="dxa"/>
            <w:shd w:val="clear" w:color="auto" w:fill="4472C4" w:themeFill="accent5"/>
          </w:tcPr>
          <w:p w:rsidR="00841E65" w:rsidRPr="00AA451C" w:rsidRDefault="00841E65" w:rsidP="00841E65">
            <w:pPr>
              <w:jc w:val="both"/>
              <w:cnfStyle w:val="000000000000" w:firstRow="0" w:lastRow="0" w:firstColumn="0" w:lastColumn="0" w:oddVBand="0" w:evenVBand="0" w:oddHBand="0"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r w:rsidRPr="00841E65">
              <w:rPr>
                <w:rFonts w:eastAsia="Times New Roman" w:cstheme="minorHAnsi"/>
                <w:b/>
                <w:color w:val="FFFFFF" w:themeColor="background1"/>
                <w:lang w:eastAsia="nl-NL"/>
              </w:rPr>
              <w:t>operationele zaken</w:t>
            </w:r>
            <w:r>
              <w:rPr>
                <w:rFonts w:eastAsia="Times New Roman" w:cstheme="minorHAnsi"/>
                <w:b/>
                <w:color w:val="FFFFFF" w:themeColor="background1"/>
                <w:lang w:eastAsia="nl-NL"/>
              </w:rPr>
              <w:t>.</w:t>
            </w:r>
          </w:p>
        </w:tc>
      </w:tr>
      <w:tr w:rsidR="00841E65"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841E65" w:rsidRPr="006B4193" w:rsidRDefault="00841E65" w:rsidP="00841E65">
            <w:pPr>
              <w:pStyle w:val="Lijstalinea"/>
              <w:numPr>
                <w:ilvl w:val="0"/>
                <w:numId w:val="2"/>
              </w:numPr>
              <w:jc w:val="both"/>
            </w:pPr>
          </w:p>
        </w:tc>
        <w:tc>
          <w:tcPr>
            <w:tcW w:w="7649" w:type="dxa"/>
          </w:tcPr>
          <w:p w:rsidR="00841E65" w:rsidRDefault="00841E65" w:rsidP="00841E65">
            <w:pPr>
              <w:jc w:val="both"/>
              <w:cnfStyle w:val="000000100000" w:firstRow="0" w:lastRow="0" w:firstColumn="0" w:lastColumn="0" w:oddVBand="0" w:evenVBand="0" w:oddHBand="1" w:evenHBand="0" w:firstRowFirstColumn="0" w:firstRowLastColumn="0" w:lastRowFirstColumn="0" w:lastRowLastColumn="0"/>
            </w:pPr>
            <w:r w:rsidRPr="00393F3C">
              <w:rPr>
                <w:rFonts w:eastAsia="Times New Roman" w:cstheme="minorHAnsi"/>
                <w:color w:val="000000"/>
                <w:szCs w:val="18"/>
                <w:lang w:eastAsia="nl-NL"/>
              </w:rPr>
              <w:t>Uitsluitend de Wagenparkbeheerder kan offertes voor nieuwe personenvoertuigen aanvragen.</w:t>
            </w:r>
          </w:p>
        </w:tc>
      </w:tr>
      <w:tr w:rsidR="001A62F2" w:rsidTr="001A62F2">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1A62F2" w:rsidRPr="00AA451C" w:rsidRDefault="001A62F2" w:rsidP="001A62F2">
            <w:pPr>
              <w:rPr>
                <w:color w:val="FFFFFF" w:themeColor="background1"/>
              </w:rPr>
            </w:pPr>
            <w:r w:rsidRPr="00AA451C">
              <w:rPr>
                <w:color w:val="FFFFFF" w:themeColor="background1"/>
              </w:rPr>
              <w:t># Eis</w:t>
            </w:r>
          </w:p>
        </w:tc>
        <w:tc>
          <w:tcPr>
            <w:tcW w:w="7649" w:type="dxa"/>
            <w:shd w:val="clear" w:color="auto" w:fill="4472C4" w:themeFill="accent5"/>
          </w:tcPr>
          <w:p w:rsidR="001A62F2" w:rsidRPr="00AA451C" w:rsidRDefault="001A62F2" w:rsidP="001A62F2">
            <w:pPr>
              <w:jc w:val="both"/>
              <w:cnfStyle w:val="000000000000" w:firstRow="0" w:lastRow="0" w:firstColumn="0" w:lastColumn="0" w:oddVBand="0" w:evenVBand="0" w:oddHBand="0"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r>
              <w:rPr>
                <w:rFonts w:eastAsia="Times New Roman" w:cstheme="minorHAnsi"/>
                <w:b/>
                <w:color w:val="FFFFFF" w:themeColor="background1"/>
                <w:lang w:eastAsia="nl-NL"/>
              </w:rPr>
              <w:t>bestellen.</w:t>
            </w:r>
          </w:p>
        </w:tc>
      </w:tr>
      <w:tr w:rsidR="00B84CEA" w:rsidTr="001A62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B84CEA" w:rsidRPr="006B4193" w:rsidRDefault="00B84CEA" w:rsidP="00B84CEA">
            <w:pPr>
              <w:pStyle w:val="Lijstalinea"/>
              <w:numPr>
                <w:ilvl w:val="0"/>
                <w:numId w:val="2"/>
              </w:numPr>
              <w:jc w:val="both"/>
            </w:pPr>
          </w:p>
        </w:tc>
        <w:tc>
          <w:tcPr>
            <w:tcW w:w="7649" w:type="dxa"/>
          </w:tcPr>
          <w:p w:rsidR="00B84CEA" w:rsidRPr="00393F3C" w:rsidRDefault="00B84CEA" w:rsidP="00B84CE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nl-NL"/>
              </w:rPr>
            </w:pPr>
            <w:r w:rsidRPr="00393F3C">
              <w:rPr>
                <w:rFonts w:eastAsia="Times New Roman" w:cstheme="minorHAnsi"/>
                <w:color w:val="000000"/>
                <w:szCs w:val="18"/>
                <w:lang w:eastAsia="nl-NL"/>
              </w:rPr>
              <w:t xml:space="preserve">Cocensus kan haar personenvoertuigen online bestellen. </w:t>
            </w:r>
          </w:p>
        </w:tc>
      </w:tr>
      <w:tr w:rsidR="00B84CEA" w:rsidTr="006B4193">
        <w:tc>
          <w:tcPr>
            <w:cnfStyle w:val="001000000000" w:firstRow="0" w:lastRow="0" w:firstColumn="1" w:lastColumn="0" w:oddVBand="0" w:evenVBand="0" w:oddHBand="0" w:evenHBand="0" w:firstRowFirstColumn="0" w:firstRowLastColumn="0" w:lastRowFirstColumn="0" w:lastRowLastColumn="0"/>
            <w:tcW w:w="1413" w:type="dxa"/>
          </w:tcPr>
          <w:p w:rsidR="00B84CEA" w:rsidRPr="006B4193" w:rsidRDefault="00B84CEA" w:rsidP="00B84CEA">
            <w:pPr>
              <w:pStyle w:val="Lijstalinea"/>
              <w:numPr>
                <w:ilvl w:val="0"/>
                <w:numId w:val="2"/>
              </w:numPr>
              <w:jc w:val="both"/>
            </w:pPr>
          </w:p>
        </w:tc>
        <w:tc>
          <w:tcPr>
            <w:tcW w:w="7649" w:type="dxa"/>
          </w:tcPr>
          <w:p w:rsidR="00B84CEA" w:rsidRDefault="00B84CEA" w:rsidP="00B84CEA">
            <w:pPr>
              <w:jc w:val="both"/>
              <w:cnfStyle w:val="000000000000" w:firstRow="0" w:lastRow="0" w:firstColumn="0" w:lastColumn="0" w:oddVBand="0" w:evenVBand="0" w:oddHBand="0" w:evenHBand="0" w:firstRowFirstColumn="0" w:firstRowLastColumn="0" w:lastRowFirstColumn="0" w:lastRowLastColumn="0"/>
            </w:pPr>
            <w:r w:rsidRPr="00B84CEA">
              <w:t>Cocensus kan online, per e-mail of telefonisch bij u meerdere offertes aanvragen voor de levering van een voertuig. Offertes kunnen alleen via de Wagenparkbeheerder bij u aangevraagd worden. Indien een nieuwe berijder zich meldt met de vraag voor offerte, verwijst u de berijder door naar de Wagenparkbeheerder</w:t>
            </w:r>
            <w:r>
              <w:t>.</w:t>
            </w:r>
          </w:p>
        </w:tc>
      </w:tr>
      <w:tr w:rsidR="00B84CEA"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B84CEA" w:rsidRPr="006B4193" w:rsidRDefault="00B84CEA" w:rsidP="00B84CEA">
            <w:pPr>
              <w:pStyle w:val="Lijstalinea"/>
              <w:numPr>
                <w:ilvl w:val="0"/>
                <w:numId w:val="2"/>
              </w:numPr>
              <w:jc w:val="both"/>
            </w:pPr>
          </w:p>
        </w:tc>
        <w:tc>
          <w:tcPr>
            <w:tcW w:w="7649" w:type="dxa"/>
          </w:tcPr>
          <w:p w:rsidR="00B84CEA" w:rsidRDefault="00B84CEA" w:rsidP="00B84CEA">
            <w:pPr>
              <w:jc w:val="both"/>
              <w:cnfStyle w:val="000000100000" w:firstRow="0" w:lastRow="0" w:firstColumn="0" w:lastColumn="0" w:oddVBand="0" w:evenVBand="0" w:oddHBand="1" w:evenHBand="0" w:firstRowFirstColumn="0" w:firstRowLastColumn="0" w:lastRowFirstColumn="0" w:lastRowLastColumn="0"/>
            </w:pPr>
            <w:r w:rsidRPr="00B84CEA">
              <w:t>Indien de Wagenparkbeheerder een offerte vraagt voor een nieuw te leveren voertuig, dan voorziet u deze hierin binnen twee werkdagen, mits Cocensus een volledige specificatie heeft aangeleverd. De offerte moet dezelfde opbouw hebben als de opdrachtbevestiging.</w:t>
            </w:r>
          </w:p>
        </w:tc>
      </w:tr>
      <w:tr w:rsidR="00B84CEA" w:rsidTr="006B4193">
        <w:tc>
          <w:tcPr>
            <w:cnfStyle w:val="001000000000" w:firstRow="0" w:lastRow="0" w:firstColumn="1" w:lastColumn="0" w:oddVBand="0" w:evenVBand="0" w:oddHBand="0" w:evenHBand="0" w:firstRowFirstColumn="0" w:firstRowLastColumn="0" w:lastRowFirstColumn="0" w:lastRowLastColumn="0"/>
            <w:tcW w:w="1413" w:type="dxa"/>
          </w:tcPr>
          <w:p w:rsidR="00B84CEA" w:rsidRPr="006B4193" w:rsidRDefault="00B84CEA" w:rsidP="00B84CEA">
            <w:pPr>
              <w:pStyle w:val="Lijstalinea"/>
              <w:numPr>
                <w:ilvl w:val="0"/>
                <w:numId w:val="2"/>
              </w:numPr>
              <w:jc w:val="both"/>
            </w:pPr>
          </w:p>
        </w:tc>
        <w:tc>
          <w:tcPr>
            <w:tcW w:w="7649" w:type="dxa"/>
          </w:tcPr>
          <w:p w:rsidR="00B84CEA" w:rsidRDefault="00B84CEA" w:rsidP="00B84CE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393F3C">
              <w:rPr>
                <w:rFonts w:eastAsia="Times New Roman" w:cstheme="minorHAnsi"/>
                <w:color w:val="000000"/>
                <w:szCs w:val="18"/>
                <w:lang w:eastAsia="nl-NL"/>
              </w:rPr>
              <w:t xml:space="preserve">U voorziet de opdrachtbevestiging van: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Merk, type uitvoering van het voertuig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Opties en accessoires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Order /opdracht / referentienummer opdrachtnemer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Dienstnaam en afdeling en wagenparkbeheerder van de dienst/afdeling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Inzet jaarkilometrage en looptijd in maanden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Gecalculeerd aantal kilometers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Restwaarde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Kosten ROB (Reparatie, Onderhoud en Banden)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Kosten voor meer- en minder kilometers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Verzekeringspremie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Motorrijtuigenbelasting  </w:t>
            </w:r>
          </w:p>
          <w:p w:rsidR="00B84CEA" w:rsidRPr="0014225E" w:rsidRDefault="004D13DF"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proofErr w:type="spellStart"/>
            <w:r>
              <w:rPr>
                <w:rFonts w:eastAsia="Times New Roman" w:cstheme="minorHAnsi"/>
                <w:color w:val="000000"/>
                <w:szCs w:val="18"/>
                <w:lang w:eastAsia="nl-NL"/>
              </w:rPr>
              <w:t>L</w:t>
            </w:r>
            <w:r w:rsidR="00B84CEA" w:rsidRPr="0014225E">
              <w:rPr>
                <w:rFonts w:eastAsia="Times New Roman" w:cstheme="minorHAnsi"/>
                <w:color w:val="000000"/>
                <w:szCs w:val="18"/>
                <w:lang w:eastAsia="nl-NL"/>
              </w:rPr>
              <w:t>aadpas</w:t>
            </w:r>
            <w:proofErr w:type="spellEnd"/>
            <w:r w:rsidR="00B84CEA" w:rsidRPr="0014225E">
              <w:rPr>
                <w:rFonts w:eastAsia="Times New Roman" w:cstheme="minorHAnsi"/>
                <w:color w:val="000000"/>
                <w:szCs w:val="18"/>
                <w:lang w:eastAsia="nl-NL"/>
              </w:rPr>
              <w:t xml:space="preserve">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Administratiekosten en </w:t>
            </w:r>
            <w:proofErr w:type="spellStart"/>
            <w:r w:rsidRPr="0014225E">
              <w:rPr>
                <w:rFonts w:eastAsia="Times New Roman" w:cstheme="minorHAnsi"/>
                <w:color w:val="000000"/>
                <w:szCs w:val="18"/>
                <w:lang w:eastAsia="nl-NL"/>
              </w:rPr>
              <w:t>beheersfee</w:t>
            </w:r>
            <w:proofErr w:type="spellEnd"/>
            <w:r w:rsidRPr="0014225E">
              <w:rPr>
                <w:rFonts w:eastAsia="Times New Roman" w:cstheme="minorHAnsi"/>
                <w:color w:val="000000"/>
                <w:szCs w:val="18"/>
                <w:lang w:eastAsia="nl-NL"/>
              </w:rPr>
              <w:t xml:space="preserve">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Vervangende auto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24-uurs service bij pech en schade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Totaal leasebedrag per maand (full </w:t>
            </w:r>
            <w:proofErr w:type="spellStart"/>
            <w:r w:rsidRPr="0014225E">
              <w:rPr>
                <w:rFonts w:eastAsia="Times New Roman" w:cstheme="minorHAnsi"/>
                <w:color w:val="000000"/>
                <w:szCs w:val="18"/>
                <w:lang w:eastAsia="nl-NL"/>
              </w:rPr>
              <w:t>Operational</w:t>
            </w:r>
            <w:proofErr w:type="spellEnd"/>
            <w:r w:rsidRPr="0014225E">
              <w:rPr>
                <w:rFonts w:eastAsia="Times New Roman" w:cstheme="minorHAnsi"/>
                <w:color w:val="000000"/>
                <w:szCs w:val="18"/>
                <w:lang w:eastAsia="nl-NL"/>
              </w:rPr>
              <w:t xml:space="preserve"> lease)  </w:t>
            </w:r>
          </w:p>
          <w:p w:rsidR="00B84CEA" w:rsidRPr="0014225E" w:rsidRDefault="00B84CEA" w:rsidP="00B84CEA">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14225E">
              <w:rPr>
                <w:rFonts w:eastAsia="Times New Roman" w:cstheme="minorHAnsi"/>
                <w:color w:val="000000"/>
                <w:szCs w:val="18"/>
                <w:lang w:eastAsia="nl-NL"/>
              </w:rPr>
              <w:t xml:space="preserve">Verwachte inzet- en afleverdatum </w:t>
            </w:r>
          </w:p>
          <w:p w:rsidR="00B84CEA" w:rsidRDefault="004D13DF" w:rsidP="004D13DF">
            <w:pPr>
              <w:jc w:val="both"/>
              <w:cnfStyle w:val="000000000000" w:firstRow="0" w:lastRow="0" w:firstColumn="0" w:lastColumn="0" w:oddVBand="0" w:evenVBand="0" w:oddHBand="0" w:evenHBand="0" w:firstRowFirstColumn="0" w:firstRowLastColumn="0" w:lastRowFirstColumn="0" w:lastRowLastColumn="0"/>
            </w:pPr>
            <w:r>
              <w:rPr>
                <w:rFonts w:eastAsia="Times New Roman" w:cstheme="minorHAnsi"/>
                <w:color w:val="000000"/>
                <w:szCs w:val="18"/>
                <w:lang w:eastAsia="nl-NL"/>
              </w:rPr>
              <w:t xml:space="preserve">        -      </w:t>
            </w:r>
            <w:r w:rsidR="00B84CEA" w:rsidRPr="0014225E">
              <w:rPr>
                <w:rFonts w:eastAsia="Times New Roman" w:cstheme="minorHAnsi"/>
                <w:color w:val="000000"/>
                <w:szCs w:val="18"/>
                <w:lang w:eastAsia="nl-NL"/>
              </w:rPr>
              <w:t xml:space="preserve">Gekozen extra/afwijkende opties  </w:t>
            </w:r>
          </w:p>
        </w:tc>
      </w:tr>
      <w:tr w:rsidR="00B84CEA" w:rsidTr="004D13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B84CEA" w:rsidRPr="006B4193" w:rsidRDefault="00B84CEA" w:rsidP="00B84CEA">
            <w:pPr>
              <w:pStyle w:val="Lijstalinea"/>
              <w:numPr>
                <w:ilvl w:val="0"/>
                <w:numId w:val="2"/>
              </w:numPr>
              <w:jc w:val="both"/>
            </w:pPr>
          </w:p>
        </w:tc>
        <w:tc>
          <w:tcPr>
            <w:tcW w:w="7649" w:type="dxa"/>
          </w:tcPr>
          <w:p w:rsidR="00B84CEA" w:rsidRDefault="004D13DF" w:rsidP="00B84CEA">
            <w:pPr>
              <w:jc w:val="both"/>
              <w:cnfStyle w:val="000000100000" w:firstRow="0" w:lastRow="0" w:firstColumn="0" w:lastColumn="0" w:oddVBand="0" w:evenVBand="0" w:oddHBand="1" w:evenHBand="0" w:firstRowFirstColumn="0" w:firstRowLastColumn="0" w:lastRowFirstColumn="0" w:lastRowLastColumn="0"/>
            </w:pPr>
            <w:r w:rsidRPr="00393F3C">
              <w:rPr>
                <w:rFonts w:eastAsia="Times New Roman" w:cstheme="minorHAnsi"/>
                <w:color w:val="000000"/>
                <w:szCs w:val="18"/>
                <w:lang w:eastAsia="nl-NL"/>
              </w:rPr>
              <w:t>Elk door u verstrekte waarde kan door Cocensus getoetst worden op markconformiteit.</w:t>
            </w:r>
          </w:p>
        </w:tc>
      </w:tr>
      <w:tr w:rsidR="004D13DF" w:rsidTr="004D13DF">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4D13DF" w:rsidRPr="00AA451C" w:rsidRDefault="004D13DF" w:rsidP="004D13DF">
            <w:pPr>
              <w:rPr>
                <w:color w:val="FFFFFF" w:themeColor="background1"/>
              </w:rPr>
            </w:pPr>
            <w:r w:rsidRPr="00AA451C">
              <w:rPr>
                <w:color w:val="FFFFFF" w:themeColor="background1"/>
              </w:rPr>
              <w:t># Eis</w:t>
            </w:r>
          </w:p>
        </w:tc>
        <w:tc>
          <w:tcPr>
            <w:tcW w:w="7649" w:type="dxa"/>
            <w:shd w:val="clear" w:color="auto" w:fill="4472C4" w:themeFill="accent5"/>
          </w:tcPr>
          <w:p w:rsidR="004D13DF" w:rsidRPr="00AA451C" w:rsidRDefault="004D13DF" w:rsidP="004D13DF">
            <w:pPr>
              <w:jc w:val="both"/>
              <w:cnfStyle w:val="000000000000" w:firstRow="0" w:lastRow="0" w:firstColumn="0" w:lastColumn="0" w:oddVBand="0" w:evenVBand="0" w:oddHBand="0"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r>
              <w:rPr>
                <w:rFonts w:eastAsia="Times New Roman" w:cstheme="minorHAnsi"/>
                <w:b/>
                <w:color w:val="FFFFFF" w:themeColor="background1"/>
                <w:lang w:eastAsia="nl-NL"/>
              </w:rPr>
              <w:t>logistiek.</w:t>
            </w:r>
          </w:p>
        </w:tc>
      </w:tr>
      <w:tr w:rsidR="004D13D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4D13DF">
            <w:pPr>
              <w:jc w:val="both"/>
              <w:cnfStyle w:val="000000100000" w:firstRow="0" w:lastRow="0" w:firstColumn="0" w:lastColumn="0" w:oddVBand="0" w:evenVBand="0" w:oddHBand="1" w:evenHBand="0" w:firstRowFirstColumn="0" w:firstRowLastColumn="0" w:lastRowFirstColumn="0" w:lastRowLastColumn="0"/>
            </w:pPr>
            <w:r w:rsidRPr="004D13DF">
              <w:t xml:space="preserve">Opdrachtnemer zorgt ervoor dat het Voertuig volledig operationeel en rijklaar wordt afgeleverd. Dat wil zeggen dat alle noodzakelijke werkzaamheden ten aanzien van inbouw van eventuele van toepassing zijnde bedrijfsuitrusting, </w:t>
            </w:r>
            <w:proofErr w:type="spellStart"/>
            <w:r w:rsidRPr="004D13DF">
              <w:t>blackbox</w:t>
            </w:r>
            <w:proofErr w:type="spellEnd"/>
            <w:r w:rsidRPr="004D13DF">
              <w:t xml:space="preserve">, brandstofherkenning systeem volledig zijn uitgevoerd bij aflevering.  </w:t>
            </w:r>
          </w:p>
        </w:tc>
      </w:tr>
      <w:tr w:rsidR="004D13DF" w:rsidTr="006B4193">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4D13DF">
            <w:pPr>
              <w:jc w:val="both"/>
              <w:cnfStyle w:val="000000000000" w:firstRow="0" w:lastRow="0" w:firstColumn="0" w:lastColumn="0" w:oddVBand="0" w:evenVBand="0" w:oddHBand="0" w:evenHBand="0" w:firstRowFirstColumn="0" w:firstRowLastColumn="0" w:lastRowFirstColumn="0" w:lastRowLastColumn="0"/>
            </w:pPr>
            <w:r w:rsidRPr="004D13DF">
              <w:t>Minimaal 5 werkdagen voor daadwerkelijke aflevering van het nieuwe Voertuig dient de Opdrachtnemer afspraken te maken met de Wagenparkbeheerder van de Deelnemer over het definitieve afleveradres van het Voertuig. Ter bewijs van ingebruikname van het Voertuig dient de Opdrachtnemer zorg te dragen voor het laten tekenen van een ontvangstformulier nieuw Voertuig. Op dit formulier wordt getekend voor acceptatie van het Voertuig en toebehoren</w:t>
            </w:r>
          </w:p>
        </w:tc>
      </w:tr>
      <w:tr w:rsidR="004D13D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4D13DF">
            <w:pPr>
              <w:jc w:val="both"/>
              <w:cnfStyle w:val="000000100000" w:firstRow="0" w:lastRow="0" w:firstColumn="0" w:lastColumn="0" w:oddVBand="0" w:evenVBand="0" w:oddHBand="1" w:evenHBand="0" w:firstRowFirstColumn="0" w:firstRowLastColumn="0" w:lastRowFirstColumn="0" w:lastRowLastColumn="0"/>
            </w:pPr>
            <w:r w:rsidRPr="004D13DF">
              <w:t xml:space="preserve">De Wagenparkbeheerder ontvangt bij aflevering documenten zoals de kentekenkaart, CE- verklaring (indien van toepassing), groene kaart en een berijdersmap (met schadeformulier en overige informatie voor de gebruiker)  </w:t>
            </w:r>
          </w:p>
        </w:tc>
      </w:tr>
      <w:tr w:rsidR="004D13DF" w:rsidTr="006B4193">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4D13DF">
            <w:pPr>
              <w:jc w:val="both"/>
              <w:cnfStyle w:val="000000000000" w:firstRow="0" w:lastRow="0" w:firstColumn="0" w:lastColumn="0" w:oddVBand="0" w:evenVBand="0" w:oddHBand="0" w:evenHBand="0" w:firstRowFirstColumn="0" w:firstRowLastColumn="0" w:lastRowFirstColumn="0" w:lastRowLastColumn="0"/>
            </w:pPr>
            <w:r w:rsidRPr="004D13DF">
              <w:t>U levert het voertuig af op de locatie die op de opdrachtbevestiging is aangegeven.</w:t>
            </w:r>
          </w:p>
        </w:tc>
      </w:tr>
      <w:tr w:rsidR="004D13D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4D13DF">
            <w:pPr>
              <w:jc w:val="both"/>
              <w:cnfStyle w:val="000000100000" w:firstRow="0" w:lastRow="0" w:firstColumn="0" w:lastColumn="0" w:oddVBand="0" w:evenVBand="0" w:oddHBand="1" w:evenHBand="0" w:firstRowFirstColumn="0" w:firstRowLastColumn="0" w:lastRowFirstColumn="0" w:lastRowLastColumn="0"/>
            </w:pPr>
            <w:r w:rsidRPr="004D13DF">
              <w:t>U levert alle personenvoertuigen gebruiksklaar af aan Cocensus conform afgesproken eisen.</w:t>
            </w:r>
          </w:p>
        </w:tc>
      </w:tr>
      <w:tr w:rsidR="004D13DF" w:rsidTr="006B4193">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4D13DF">
            <w:pPr>
              <w:jc w:val="both"/>
              <w:cnfStyle w:val="000000000000" w:firstRow="0" w:lastRow="0" w:firstColumn="0" w:lastColumn="0" w:oddVBand="0" w:evenVBand="0" w:oddHBand="0" w:evenHBand="0" w:firstRowFirstColumn="0" w:firstRowLastColumn="0" w:lastRowFirstColumn="0" w:lastRowLastColumn="0"/>
            </w:pPr>
            <w:r w:rsidRPr="004D13DF">
              <w:t>U voorziet elke af te leveren voertuig van een handleiding/voertuiginstructie en zorgt er voor dat wagenparkbeheerder en/of bestuurder(s) uitleg krijgen over het voertuig.</w:t>
            </w:r>
          </w:p>
        </w:tc>
      </w:tr>
      <w:tr w:rsidR="004D13D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4D13DF">
            <w:pPr>
              <w:jc w:val="both"/>
              <w:cnfStyle w:val="000000100000" w:firstRow="0" w:lastRow="0" w:firstColumn="0" w:lastColumn="0" w:oddVBand="0" w:evenVBand="0" w:oddHBand="1" w:evenHBand="0" w:firstRowFirstColumn="0" w:firstRowLastColumn="0" w:lastRowFirstColumn="0" w:lastRowLastColumn="0"/>
            </w:pPr>
            <w:r w:rsidRPr="004D13DF">
              <w:t>Eventueel noodzakelijke transporten naar de locatie worden door u verzorgt.</w:t>
            </w:r>
          </w:p>
        </w:tc>
      </w:tr>
      <w:tr w:rsidR="004D13DF" w:rsidTr="006B4193">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4D13DF" w:rsidP="00AC2F81">
            <w:pPr>
              <w:jc w:val="both"/>
              <w:cnfStyle w:val="000000000000" w:firstRow="0" w:lastRow="0" w:firstColumn="0" w:lastColumn="0" w:oddVBand="0" w:evenVBand="0" w:oddHBand="0" w:evenHBand="0" w:firstRowFirstColumn="0" w:firstRowLastColumn="0" w:lastRowFirstColumn="0" w:lastRowLastColumn="0"/>
            </w:pPr>
            <w:r w:rsidRPr="004D13DF">
              <w:t xml:space="preserve">U voorziet het voertuig van een poederblusser 2 kg, kleine verbandkoffer type B, </w:t>
            </w:r>
            <w:proofErr w:type="spellStart"/>
            <w:r w:rsidRPr="004D13DF">
              <w:t>lifehammer</w:t>
            </w:r>
            <w:proofErr w:type="spellEnd"/>
            <w:r w:rsidRPr="004D13DF">
              <w:t xml:space="preserve">, veiligheidsvest, gevarendriehoek, </w:t>
            </w:r>
            <w:proofErr w:type="spellStart"/>
            <w:r w:rsidRPr="004D13DF">
              <w:t>mattenset</w:t>
            </w:r>
            <w:proofErr w:type="spellEnd"/>
            <w:r w:rsidRPr="004D13DF">
              <w:t xml:space="preserve">, </w:t>
            </w:r>
            <w:r w:rsidR="00AC2F81">
              <w:t xml:space="preserve">en een onderhoudsboekje. </w:t>
            </w:r>
            <w:r w:rsidRPr="004D13DF">
              <w:t>De kosten neemt u in het prijzenblad op in het totaal van de afleverkosten.</w:t>
            </w:r>
          </w:p>
        </w:tc>
      </w:tr>
      <w:tr w:rsidR="004D13D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8D534D" w:rsidP="004D13DF">
            <w:pPr>
              <w:jc w:val="both"/>
              <w:cnfStyle w:val="000000100000" w:firstRow="0" w:lastRow="0" w:firstColumn="0" w:lastColumn="0" w:oddVBand="0" w:evenVBand="0" w:oddHBand="1" w:evenHBand="0" w:firstRowFirstColumn="0" w:firstRowLastColumn="0" w:lastRowFirstColumn="0" w:lastRowLastColumn="0"/>
            </w:pPr>
            <w:r w:rsidRPr="008D534D">
              <w:t xml:space="preserve">Bij beëindiging van een beheercontract stelt u bij inlevering van het voertuig een innamerapport op. Dit rapport wordt door de wagenparkbeheerder gecontroleerd en ondertekend. U voorziet de wagenparkbeheerder van een exemplaar.  </w:t>
            </w:r>
          </w:p>
        </w:tc>
      </w:tr>
      <w:tr w:rsidR="004D13DF" w:rsidTr="006B4193">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8D534D" w:rsidP="004D13DF">
            <w:pPr>
              <w:jc w:val="both"/>
              <w:cnfStyle w:val="000000000000" w:firstRow="0" w:lastRow="0" w:firstColumn="0" w:lastColumn="0" w:oddVBand="0" w:evenVBand="0" w:oddHBand="0" w:evenHBand="0" w:firstRowFirstColumn="0" w:firstRowLastColumn="0" w:lastRowFirstColumn="0" w:lastRowLastColumn="0"/>
            </w:pPr>
            <w:r w:rsidRPr="008D534D">
              <w:t xml:space="preserve">U haalt het voertuig op, op de locatie zoals door Cocensus aangegeven.  </w:t>
            </w:r>
          </w:p>
        </w:tc>
      </w:tr>
      <w:tr w:rsidR="004D13D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8D534D" w:rsidP="004D13DF">
            <w:pPr>
              <w:jc w:val="both"/>
              <w:cnfStyle w:val="000000100000" w:firstRow="0" w:lastRow="0" w:firstColumn="0" w:lastColumn="0" w:oddVBand="0" w:evenVBand="0" w:oddHBand="1" w:evenHBand="0" w:firstRowFirstColumn="0" w:firstRowLastColumn="0" w:lastRowFirstColumn="0" w:lastRowLastColumn="0"/>
            </w:pPr>
            <w:r w:rsidRPr="008D534D">
              <w:t xml:space="preserve">U stelt uiterlijk binnen twee werkweken na het einde van een beheercontract een eindafrekening op. Na deze eindafrekening is het niet mogelijk nog kosten bij Cocensus te </w:t>
            </w:r>
            <w:r w:rsidRPr="008D534D">
              <w:lastRenderedPageBreak/>
              <w:t>declareren voor de betreffende nadere overeenkomst.</w:t>
            </w:r>
            <w:r w:rsidR="006E3C4B">
              <w:t xml:space="preserve"> Met uitzondering van nagekomen boetes en bekeuringen.</w:t>
            </w:r>
          </w:p>
        </w:tc>
      </w:tr>
      <w:tr w:rsidR="004D13DF" w:rsidTr="006B4193">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8D534D" w:rsidP="004D13DF">
            <w:pPr>
              <w:jc w:val="both"/>
              <w:cnfStyle w:val="000000000000" w:firstRow="0" w:lastRow="0" w:firstColumn="0" w:lastColumn="0" w:oddVBand="0" w:evenVBand="0" w:oddHBand="0" w:evenHBand="0" w:firstRowFirstColumn="0" w:firstRowLastColumn="0" w:lastRowFirstColumn="0" w:lastRowLastColumn="0"/>
            </w:pPr>
            <w:r w:rsidRPr="008D534D">
              <w:t>U zorgt voor een (kosteloze) helpdesk/klantenservice die ondersteuning biedt bij vragen/problemen met betrekking tot het gebruik van personenvoertuigen.</w:t>
            </w:r>
          </w:p>
        </w:tc>
      </w:tr>
      <w:tr w:rsidR="004D13DF"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8D534D" w:rsidP="004D13DF">
            <w:pPr>
              <w:jc w:val="both"/>
              <w:cnfStyle w:val="000000100000" w:firstRow="0" w:lastRow="0" w:firstColumn="0" w:lastColumn="0" w:oddVBand="0" w:evenVBand="0" w:oddHBand="1" w:evenHBand="0" w:firstRowFirstColumn="0" w:firstRowLastColumn="0" w:lastRowFirstColumn="0" w:lastRowLastColumn="0"/>
            </w:pPr>
            <w:r w:rsidRPr="008D534D">
              <w:t xml:space="preserve">Deze helpdesk/klantenservice is in ieder geval bereikbaar gedurende kantooruren (maandag tot en met vrijdag van 07:30 uur tot en met 17:00 uur). Voor de overige uren dient er tevens een adequate telefonische opvang beschikbaar te zijn in geval van technische problemen met het voertuig.  </w:t>
            </w:r>
          </w:p>
        </w:tc>
      </w:tr>
      <w:tr w:rsidR="004D13DF" w:rsidTr="008D534D">
        <w:tc>
          <w:tcPr>
            <w:cnfStyle w:val="001000000000" w:firstRow="0" w:lastRow="0" w:firstColumn="1" w:lastColumn="0" w:oddVBand="0" w:evenVBand="0" w:oddHBand="0" w:evenHBand="0" w:firstRowFirstColumn="0" w:firstRowLastColumn="0" w:lastRowFirstColumn="0" w:lastRowLastColumn="0"/>
            <w:tcW w:w="1413" w:type="dxa"/>
          </w:tcPr>
          <w:p w:rsidR="004D13DF" w:rsidRPr="006B4193" w:rsidRDefault="004D13DF" w:rsidP="004D13DF">
            <w:pPr>
              <w:pStyle w:val="Lijstalinea"/>
              <w:numPr>
                <w:ilvl w:val="0"/>
                <w:numId w:val="2"/>
              </w:numPr>
              <w:jc w:val="both"/>
            </w:pPr>
          </w:p>
        </w:tc>
        <w:tc>
          <w:tcPr>
            <w:tcW w:w="7649" w:type="dxa"/>
          </w:tcPr>
          <w:p w:rsidR="004D13DF" w:rsidRDefault="008D534D" w:rsidP="004D13DF">
            <w:pPr>
              <w:jc w:val="both"/>
              <w:cnfStyle w:val="000000000000" w:firstRow="0" w:lastRow="0" w:firstColumn="0" w:lastColumn="0" w:oddVBand="0" w:evenVBand="0" w:oddHBand="0" w:evenHBand="0" w:firstRowFirstColumn="0" w:firstRowLastColumn="0" w:lastRowFirstColumn="0" w:lastRowLastColumn="0"/>
            </w:pPr>
            <w:r w:rsidRPr="008D534D">
              <w:t>Er is een noodnummer voor pech onderweg beschikbaar (tegen lokaal tarief en geen 0900nummer).</w:t>
            </w:r>
          </w:p>
        </w:tc>
      </w:tr>
      <w:tr w:rsidR="008D534D" w:rsidTr="008D5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8D534D" w:rsidRPr="00AA451C" w:rsidRDefault="008D534D" w:rsidP="008D534D">
            <w:pPr>
              <w:rPr>
                <w:color w:val="FFFFFF" w:themeColor="background1"/>
              </w:rPr>
            </w:pPr>
            <w:r w:rsidRPr="00AA451C">
              <w:rPr>
                <w:color w:val="FFFFFF" w:themeColor="background1"/>
              </w:rPr>
              <w:t># Eis</w:t>
            </w:r>
          </w:p>
        </w:tc>
        <w:tc>
          <w:tcPr>
            <w:tcW w:w="7649" w:type="dxa"/>
            <w:shd w:val="clear" w:color="auto" w:fill="4472C4" w:themeFill="accent5"/>
          </w:tcPr>
          <w:p w:rsidR="008D534D" w:rsidRPr="00AA451C" w:rsidRDefault="008D534D" w:rsidP="008D534D">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bookmarkStart w:id="3" w:name="_Toc96603862"/>
            <w:r w:rsidRPr="008D534D">
              <w:rPr>
                <w:rFonts w:eastAsia="Times New Roman" w:cstheme="minorHAnsi"/>
                <w:b/>
                <w:color w:val="FFFFFF" w:themeColor="background1"/>
                <w:lang w:eastAsia="nl-NL"/>
              </w:rPr>
              <w:t>Communicatie en rapportage</w:t>
            </w:r>
            <w:bookmarkEnd w:id="3"/>
            <w:r w:rsidRPr="008D534D">
              <w:rPr>
                <w:rFonts w:eastAsia="Times New Roman" w:cstheme="minorHAnsi"/>
                <w:b/>
                <w:color w:val="FFFFFF" w:themeColor="background1"/>
                <w:lang w:eastAsia="nl-NL"/>
              </w:rPr>
              <w:t>.</w:t>
            </w:r>
          </w:p>
        </w:tc>
      </w:tr>
      <w:tr w:rsidR="008D534D" w:rsidTr="008D534D">
        <w:tc>
          <w:tcPr>
            <w:cnfStyle w:val="001000000000" w:firstRow="0" w:lastRow="0" w:firstColumn="1" w:lastColumn="0" w:oddVBand="0" w:evenVBand="0" w:oddHBand="0" w:evenHBand="0" w:firstRowFirstColumn="0" w:firstRowLastColumn="0" w:lastRowFirstColumn="0" w:lastRowLastColumn="0"/>
            <w:tcW w:w="1413" w:type="dxa"/>
          </w:tcPr>
          <w:p w:rsidR="008D534D" w:rsidRPr="006B4193" w:rsidRDefault="008D534D" w:rsidP="008D534D">
            <w:pPr>
              <w:pStyle w:val="Lijstalinea"/>
              <w:numPr>
                <w:ilvl w:val="0"/>
                <w:numId w:val="2"/>
              </w:numPr>
              <w:jc w:val="both"/>
            </w:pPr>
          </w:p>
        </w:tc>
        <w:tc>
          <w:tcPr>
            <w:tcW w:w="7649" w:type="dxa"/>
          </w:tcPr>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rsidRPr="008D534D">
              <w:t>Uw inschrijving bevat de namen van de personen die optreden als centrale contactpersoon en diens plaatsvervanger. Deze personen zijn in dienst van uw organisatie en beschikken over relevante werkervaring. Communicatie geschiedt in de Nederlandse taal.</w:t>
            </w:r>
          </w:p>
        </w:tc>
      </w:tr>
      <w:tr w:rsidR="008D534D"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8D534D" w:rsidRPr="006B4193" w:rsidRDefault="008D534D" w:rsidP="008D534D">
            <w:pPr>
              <w:pStyle w:val="Lijstalinea"/>
              <w:numPr>
                <w:ilvl w:val="0"/>
                <w:numId w:val="2"/>
              </w:numPr>
              <w:jc w:val="both"/>
            </w:pPr>
          </w:p>
        </w:tc>
        <w:tc>
          <w:tcPr>
            <w:tcW w:w="7649" w:type="dxa"/>
          </w:tcPr>
          <w:p w:rsidR="008D534D" w:rsidRDefault="008D534D" w:rsidP="008D534D">
            <w:pPr>
              <w:jc w:val="both"/>
              <w:cnfStyle w:val="000000100000" w:firstRow="0" w:lastRow="0" w:firstColumn="0" w:lastColumn="0" w:oddVBand="0" w:evenVBand="0" w:oddHBand="1" w:evenHBand="0" w:firstRowFirstColumn="0" w:firstRowLastColumn="0" w:lastRowFirstColumn="0" w:lastRowLastColumn="0"/>
            </w:pPr>
            <w:r w:rsidRPr="008D534D">
              <w:t xml:space="preserve">Cocensus wil online toegang hebben tot de voertuigen die bij u geleased worden om zo de status van de voertuigen te kunnen volgen.  </w:t>
            </w:r>
          </w:p>
        </w:tc>
      </w:tr>
      <w:tr w:rsidR="008D534D" w:rsidTr="006B4193">
        <w:tc>
          <w:tcPr>
            <w:cnfStyle w:val="001000000000" w:firstRow="0" w:lastRow="0" w:firstColumn="1" w:lastColumn="0" w:oddVBand="0" w:evenVBand="0" w:oddHBand="0" w:evenHBand="0" w:firstRowFirstColumn="0" w:firstRowLastColumn="0" w:lastRowFirstColumn="0" w:lastRowLastColumn="0"/>
            <w:tcW w:w="1413" w:type="dxa"/>
          </w:tcPr>
          <w:p w:rsidR="008D534D" w:rsidRPr="006B4193" w:rsidRDefault="008D534D" w:rsidP="008D534D">
            <w:pPr>
              <w:pStyle w:val="Lijstalinea"/>
              <w:numPr>
                <w:ilvl w:val="0"/>
                <w:numId w:val="2"/>
              </w:numPr>
              <w:jc w:val="both"/>
            </w:pPr>
          </w:p>
        </w:tc>
        <w:tc>
          <w:tcPr>
            <w:tcW w:w="7649" w:type="dxa"/>
          </w:tcPr>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rsidRPr="008D534D">
              <w:t>De gegevens die tenminste per voertuig worden vastgelegd door u en opvraagbaar zijn in het online managementsysteem zijn:</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Kenteken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Eventueel intern uniek kenmerknummer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Wagenparkbeheerder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Contractnummer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Dienst/afdeling/</w:t>
            </w:r>
            <w:proofErr w:type="spellStart"/>
            <w:r>
              <w:t>sub-afdeling</w:t>
            </w:r>
            <w:proofErr w:type="spellEnd"/>
            <w:r>
              <w:t xml:space="preserve"> van Cocensus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Inkoopordernummer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Merk en type voertuig </w:t>
            </w:r>
          </w:p>
          <w:p w:rsidR="008D534D" w:rsidRDefault="002C2DAC" w:rsidP="008D534D">
            <w:pPr>
              <w:jc w:val="both"/>
              <w:cnfStyle w:val="000000000000" w:firstRow="0" w:lastRow="0" w:firstColumn="0" w:lastColumn="0" w:oddVBand="0" w:evenVBand="0" w:oddHBand="0" w:evenHBand="0" w:firstRowFirstColumn="0" w:firstRowLastColumn="0" w:lastRowFirstColumn="0" w:lastRowLastColumn="0"/>
            </w:pPr>
            <w:r>
              <w:t>-</w:t>
            </w:r>
            <w:r w:rsidR="008D534D">
              <w:t xml:space="preserve"> Energielabel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CO2-emissie fabrieksopgave (in g/km)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w:t>
            </w:r>
            <w:proofErr w:type="spellStart"/>
            <w:r>
              <w:t>NOx</w:t>
            </w:r>
            <w:proofErr w:type="spellEnd"/>
            <w:r>
              <w:t xml:space="preserve">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Fijnstof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Gewicht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Ingangsdatum contract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Einddatum contract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Datum tenaamstelling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Contractduur in maanden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Maximaal kilometrage per jaar op basis van contract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Werkelijk jaarkilometrage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Beginstand kilometerteller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Laatste kilometerstand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Datum laatste kilometerstand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Totaal aantal kilometers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Afwijking in kilometers (dit in daadwerkelijke kilometers en percentage)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Aantal schadegevallen cumulatief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Aantal schades gemiddeld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Schadebedrag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Soort schade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Schade wel/niet verhaalbaar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Accucapaciteit volgens norm (elektrische voertuigen) en bijbehorende actieradius volgens norm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Aantal </w:t>
            </w:r>
            <w:r w:rsidR="002C2DAC">
              <w:t>KWh afname</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Aantal laadmomenten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Normverbruik (reële waarde)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Werkelijk verbruik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Afwijking verbruik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Kosten elektra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w:t>
            </w:r>
            <w:proofErr w:type="spellStart"/>
            <w:r>
              <w:t>laadpas</w:t>
            </w:r>
            <w:proofErr w:type="spellEnd"/>
            <w:r>
              <w:t xml:space="preserve"> j/n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BPM plichtig j/n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lastRenderedPageBreak/>
              <w:t xml:space="preserve">- Type banden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xml:space="preserve">- Aantal boetes </w:t>
            </w:r>
          </w:p>
          <w:p w:rsidR="008D534D" w:rsidRDefault="008D534D" w:rsidP="008D534D">
            <w:pPr>
              <w:jc w:val="both"/>
              <w:cnfStyle w:val="000000000000" w:firstRow="0" w:lastRow="0" w:firstColumn="0" w:lastColumn="0" w:oddVBand="0" w:evenVBand="0" w:oddHBand="0" w:evenHBand="0" w:firstRowFirstColumn="0" w:firstRowLastColumn="0" w:lastRowFirstColumn="0" w:lastRowLastColumn="0"/>
            </w:pPr>
            <w:r>
              <w:t>- Bedrag boetes</w:t>
            </w:r>
          </w:p>
        </w:tc>
      </w:tr>
      <w:tr w:rsidR="008D534D"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8D534D" w:rsidRPr="006B4193" w:rsidRDefault="008D534D" w:rsidP="008D534D">
            <w:pPr>
              <w:pStyle w:val="Lijstalinea"/>
              <w:numPr>
                <w:ilvl w:val="0"/>
                <w:numId w:val="2"/>
              </w:numPr>
              <w:jc w:val="both"/>
            </w:pPr>
          </w:p>
        </w:tc>
        <w:tc>
          <w:tcPr>
            <w:tcW w:w="7649" w:type="dxa"/>
          </w:tcPr>
          <w:p w:rsidR="008D534D" w:rsidRDefault="002C2DAC" w:rsidP="008D534D">
            <w:pPr>
              <w:jc w:val="both"/>
              <w:cnfStyle w:val="000000100000" w:firstRow="0" w:lastRow="0" w:firstColumn="0" w:lastColumn="0" w:oddVBand="0" w:evenVBand="0" w:oddHBand="1" w:evenHBand="0" w:firstRowFirstColumn="0" w:firstRowLastColumn="0" w:lastRowFirstColumn="0" w:lastRowLastColumn="0"/>
            </w:pPr>
            <w:r w:rsidRPr="002C2DAC">
              <w:t>Daarnaast kunt u voorzien in rapportages over kilometrages en kilometerstanden, rapportages over schades en schadekosten en rapportages over werkelijk brandstofverbruik en tank/oplaadbeurten, inclusief kosten.</w:t>
            </w:r>
          </w:p>
        </w:tc>
      </w:tr>
      <w:tr w:rsidR="008D534D" w:rsidTr="006B4193">
        <w:tc>
          <w:tcPr>
            <w:cnfStyle w:val="001000000000" w:firstRow="0" w:lastRow="0" w:firstColumn="1" w:lastColumn="0" w:oddVBand="0" w:evenVBand="0" w:oddHBand="0" w:evenHBand="0" w:firstRowFirstColumn="0" w:firstRowLastColumn="0" w:lastRowFirstColumn="0" w:lastRowLastColumn="0"/>
            <w:tcW w:w="1413" w:type="dxa"/>
          </w:tcPr>
          <w:p w:rsidR="008D534D" w:rsidRPr="006B4193" w:rsidRDefault="008D534D" w:rsidP="008D534D">
            <w:pPr>
              <w:pStyle w:val="Lijstalinea"/>
              <w:numPr>
                <w:ilvl w:val="0"/>
                <w:numId w:val="2"/>
              </w:numPr>
              <w:jc w:val="both"/>
            </w:pPr>
          </w:p>
        </w:tc>
        <w:tc>
          <w:tcPr>
            <w:tcW w:w="7649" w:type="dxa"/>
          </w:tcPr>
          <w:p w:rsidR="008D534D" w:rsidRDefault="002C2DAC" w:rsidP="008D534D">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sidRPr="00393F3C">
              <w:rPr>
                <w:rFonts w:eastAsia="Times New Roman" w:cstheme="minorHAnsi"/>
                <w:color w:val="000000"/>
                <w:szCs w:val="18"/>
                <w:lang w:eastAsia="nl-NL"/>
              </w:rPr>
              <w:t xml:space="preserve">U geeft inzicht in een excessenrapportage. De inhoud bestaat uit:  </w:t>
            </w:r>
          </w:p>
          <w:p w:rsidR="002C2DAC" w:rsidRDefault="002C2DAC" w:rsidP="008D534D">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sidRPr="00393F3C">
              <w:rPr>
                <w:rFonts w:eastAsia="Times New Roman" w:cstheme="minorHAnsi"/>
                <w:color w:val="000000"/>
                <w:sz w:val="18"/>
                <w:szCs w:val="18"/>
                <w:lang w:eastAsia="nl-NL"/>
              </w:rPr>
              <w:t>-</w:t>
            </w:r>
            <w:r w:rsidRPr="00393F3C">
              <w:rPr>
                <w:rFonts w:eastAsia="Times New Roman" w:cstheme="minorHAnsi"/>
                <w:color w:val="000000"/>
                <w:sz w:val="14"/>
                <w:szCs w:val="14"/>
                <w:lang w:eastAsia="nl-NL"/>
              </w:rPr>
              <w:t xml:space="preserve"> </w:t>
            </w:r>
            <w:r w:rsidRPr="00393F3C">
              <w:rPr>
                <w:rFonts w:eastAsia="Times New Roman" w:cstheme="minorHAnsi"/>
                <w:color w:val="000000"/>
                <w:szCs w:val="20"/>
                <w:lang w:eastAsia="nl-NL"/>
              </w:rPr>
              <w:t>Uitzonderlijk tankgedrag, boetes, schade en buitengewoon ROB</w:t>
            </w:r>
            <w:r>
              <w:rPr>
                <w:rFonts w:eastAsia="Times New Roman" w:cstheme="minorHAnsi"/>
                <w:color w:val="000000"/>
                <w:szCs w:val="20"/>
                <w:lang w:eastAsia="nl-NL"/>
              </w:rPr>
              <w:t>.</w:t>
            </w:r>
          </w:p>
          <w:p w:rsidR="002C2DAC" w:rsidRDefault="002C2DAC" w:rsidP="008D534D">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nl-NL"/>
              </w:rPr>
            </w:pPr>
            <w:r>
              <w:rPr>
                <w:rFonts w:eastAsia="Times New Roman" w:cstheme="minorHAnsi"/>
                <w:color w:val="000000"/>
                <w:sz w:val="18"/>
                <w:szCs w:val="18"/>
                <w:lang w:eastAsia="nl-NL"/>
              </w:rPr>
              <w:t xml:space="preserve">- </w:t>
            </w:r>
            <w:r w:rsidRPr="00393F3C">
              <w:rPr>
                <w:rFonts w:eastAsia="Times New Roman" w:cstheme="minorHAnsi"/>
                <w:color w:val="000000"/>
                <w:szCs w:val="20"/>
                <w:lang w:eastAsia="nl-NL"/>
              </w:rPr>
              <w:t>Meer- en minderkilometers en bijbehorende financiële gevolgen</w:t>
            </w:r>
            <w:r>
              <w:rPr>
                <w:rFonts w:eastAsia="Times New Roman" w:cstheme="minorHAnsi"/>
                <w:color w:val="000000"/>
                <w:szCs w:val="20"/>
                <w:lang w:eastAsia="nl-NL"/>
              </w:rPr>
              <w:t>.</w:t>
            </w:r>
          </w:p>
          <w:p w:rsidR="002C2DAC" w:rsidRPr="002C2DAC" w:rsidRDefault="002C2DAC" w:rsidP="008D534D">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eastAsia="nl-NL"/>
              </w:rPr>
            </w:pPr>
            <w:r>
              <w:rPr>
                <w:rFonts w:eastAsia="Times New Roman" w:cstheme="minorHAnsi"/>
                <w:color w:val="000000"/>
                <w:szCs w:val="18"/>
                <w:lang w:eastAsia="nl-NL"/>
              </w:rPr>
              <w:t xml:space="preserve">- </w:t>
            </w:r>
            <w:r w:rsidRPr="00393F3C">
              <w:rPr>
                <w:rFonts w:eastAsia="Times New Roman" w:cstheme="minorHAnsi"/>
                <w:color w:val="000000"/>
                <w:szCs w:val="20"/>
                <w:lang w:eastAsia="nl-NL"/>
              </w:rPr>
              <w:t>Rapportages op excessen (signaleringsfunctie) indien er directe actie vereist is, bijvoorbeeld bij     uitzonderlijk tankgedrag of excessieve toename van het aantal gereden kilometers.</w:t>
            </w:r>
          </w:p>
        </w:tc>
      </w:tr>
      <w:tr w:rsidR="008D534D"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8D534D" w:rsidRPr="006B4193" w:rsidRDefault="008D534D" w:rsidP="008D534D">
            <w:pPr>
              <w:pStyle w:val="Lijstalinea"/>
              <w:numPr>
                <w:ilvl w:val="0"/>
                <w:numId w:val="2"/>
              </w:numPr>
              <w:jc w:val="both"/>
            </w:pPr>
          </w:p>
        </w:tc>
        <w:tc>
          <w:tcPr>
            <w:tcW w:w="7649" w:type="dxa"/>
          </w:tcPr>
          <w:p w:rsidR="008D534D" w:rsidRDefault="002C2DAC" w:rsidP="008D534D">
            <w:pPr>
              <w:jc w:val="both"/>
              <w:cnfStyle w:val="000000100000" w:firstRow="0" w:lastRow="0" w:firstColumn="0" w:lastColumn="0" w:oddVBand="0" w:evenVBand="0" w:oddHBand="1" w:evenHBand="0" w:firstRowFirstColumn="0" w:firstRowLastColumn="0" w:lastRowFirstColumn="0" w:lastRowLastColumn="0"/>
            </w:pPr>
            <w:r w:rsidRPr="002C2DAC">
              <w:t>Bij beëindiging van de overeenkomst werkt u te allen tijde mee met Cocensus om een zo efficiënt en effectieve mogelijke overgang te realiseren naar de nieuwe opdrachtnemer. Het tijdig, voor einde van de overeenkomst, beschikbaar stellen van de door de Opdrachtgever of nieuwe leverancier gevraagde documenten en gegevens maakt hier onderdeel van uit.</w:t>
            </w:r>
          </w:p>
        </w:tc>
      </w:tr>
      <w:tr w:rsidR="008D534D" w:rsidTr="002C2DAC">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4472C4" w:themeColor="accent5"/>
            </w:tcBorders>
          </w:tcPr>
          <w:p w:rsidR="008D534D" w:rsidRPr="006B4193" w:rsidRDefault="008D534D" w:rsidP="008D534D">
            <w:pPr>
              <w:pStyle w:val="Lijstalinea"/>
              <w:numPr>
                <w:ilvl w:val="0"/>
                <w:numId w:val="2"/>
              </w:numPr>
              <w:jc w:val="both"/>
            </w:pPr>
          </w:p>
        </w:tc>
        <w:tc>
          <w:tcPr>
            <w:tcW w:w="7649" w:type="dxa"/>
            <w:tcBorders>
              <w:bottom w:val="single" w:sz="4" w:space="0" w:color="4472C4" w:themeColor="accent5"/>
            </w:tcBorders>
          </w:tcPr>
          <w:p w:rsidR="008D534D" w:rsidRDefault="002C2DAC" w:rsidP="008D534D">
            <w:pPr>
              <w:jc w:val="both"/>
              <w:cnfStyle w:val="000000000000" w:firstRow="0" w:lastRow="0" w:firstColumn="0" w:lastColumn="0" w:oddVBand="0" w:evenVBand="0" w:oddHBand="0" w:evenHBand="0" w:firstRowFirstColumn="0" w:firstRowLastColumn="0" w:lastRowFirstColumn="0" w:lastRowLastColumn="0"/>
            </w:pPr>
            <w:r w:rsidRPr="002C2DAC">
              <w:t>Na beëindiging van de Overeenkomst dient u tevens alle persoonsgegevens uit uw systemen, back-ups, printers, kopieerapparaten en dergelijke te verwijderen.</w:t>
            </w:r>
          </w:p>
        </w:tc>
      </w:tr>
      <w:tr w:rsidR="002C2DAC" w:rsidTr="002C2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2C2DAC" w:rsidRPr="00AA451C" w:rsidRDefault="002C2DAC" w:rsidP="002C2DAC">
            <w:pPr>
              <w:rPr>
                <w:color w:val="FFFFFF" w:themeColor="background1"/>
              </w:rPr>
            </w:pPr>
            <w:r w:rsidRPr="00AA451C">
              <w:rPr>
                <w:color w:val="FFFFFF" w:themeColor="background1"/>
              </w:rPr>
              <w:t># Eis</w:t>
            </w:r>
          </w:p>
        </w:tc>
        <w:tc>
          <w:tcPr>
            <w:tcW w:w="7649" w:type="dxa"/>
            <w:shd w:val="clear" w:color="auto" w:fill="4472C4" w:themeFill="accent5"/>
          </w:tcPr>
          <w:p w:rsidR="002C2DAC" w:rsidRPr="00AA451C" w:rsidRDefault="002C2DAC" w:rsidP="002C2DAC">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AA451C">
              <w:rPr>
                <w:b/>
                <w:color w:val="FFFFFF" w:themeColor="background1"/>
              </w:rPr>
              <w:t xml:space="preserve">Eisen met </w:t>
            </w:r>
            <w:r w:rsidRPr="000F1F33">
              <w:rPr>
                <w:b/>
                <w:color w:val="FFFFFF" w:themeColor="background1"/>
              </w:rPr>
              <w:t xml:space="preserve">betrekking tot </w:t>
            </w:r>
            <w:r w:rsidRPr="002C2DAC">
              <w:rPr>
                <w:rFonts w:eastAsia="Times New Roman" w:cstheme="minorHAnsi"/>
                <w:b/>
                <w:color w:val="FFFFFF" w:themeColor="background1"/>
                <w:lang w:eastAsia="nl-NL"/>
              </w:rPr>
              <w:t>Facturatie en betaling</w:t>
            </w:r>
            <w:r>
              <w:rPr>
                <w:rFonts w:eastAsia="Times New Roman" w:cstheme="minorHAnsi"/>
                <w:b/>
                <w:color w:val="FFFFFF" w:themeColor="background1"/>
                <w:lang w:eastAsia="nl-NL"/>
              </w:rPr>
              <w:t>.</w:t>
            </w:r>
          </w:p>
        </w:tc>
      </w:tr>
      <w:tr w:rsidR="002C2DAC" w:rsidTr="002C2DAC">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472C4" w:themeColor="accent5"/>
            </w:tcBorders>
          </w:tcPr>
          <w:p w:rsidR="002C2DAC" w:rsidRPr="006B4193" w:rsidRDefault="002C2DAC" w:rsidP="002C2DAC">
            <w:pPr>
              <w:pStyle w:val="Lijstalinea"/>
              <w:numPr>
                <w:ilvl w:val="0"/>
                <w:numId w:val="2"/>
              </w:numPr>
              <w:jc w:val="both"/>
            </w:pPr>
          </w:p>
        </w:tc>
        <w:tc>
          <w:tcPr>
            <w:tcW w:w="7649" w:type="dxa"/>
            <w:tcBorders>
              <w:top w:val="single" w:sz="4" w:space="0" w:color="4472C4" w:themeColor="accent5"/>
            </w:tcBorders>
          </w:tcPr>
          <w:p w:rsidR="002C2DAC" w:rsidRDefault="002C2DAC" w:rsidP="002C2DAC">
            <w:pPr>
              <w:jc w:val="both"/>
              <w:cnfStyle w:val="000000000000" w:firstRow="0" w:lastRow="0" w:firstColumn="0" w:lastColumn="0" w:oddVBand="0" w:evenVBand="0" w:oddHBand="0" w:evenHBand="0" w:firstRowFirstColumn="0" w:firstRowLastColumn="0" w:lastRowFirstColumn="0" w:lastRowLastColumn="0"/>
            </w:pPr>
            <w:r w:rsidRPr="002C2DAC">
              <w:t>U mailt uw facturen in PDF naar het algemene factuuradres van Cocensus:</w:t>
            </w:r>
            <w:r>
              <w:t xml:space="preserve"> </w:t>
            </w:r>
            <w:r w:rsidRPr="002C2DAC">
              <w:t>financiën@cocensus.nl</w:t>
            </w:r>
          </w:p>
        </w:tc>
      </w:tr>
      <w:tr w:rsidR="002C2DAC" w:rsidTr="006B4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2C2DAC" w:rsidRPr="006B4193" w:rsidRDefault="002C2DAC" w:rsidP="002C2DAC">
            <w:pPr>
              <w:pStyle w:val="Lijstalinea"/>
              <w:numPr>
                <w:ilvl w:val="0"/>
                <w:numId w:val="2"/>
              </w:numPr>
              <w:jc w:val="both"/>
            </w:pPr>
          </w:p>
        </w:tc>
        <w:tc>
          <w:tcPr>
            <w:tcW w:w="7649" w:type="dxa"/>
          </w:tcPr>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xml:space="preserve">Op elke factuur vermeldt u: </w:t>
            </w:r>
          </w:p>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xml:space="preserve">- Uw factuurnummer; </w:t>
            </w:r>
          </w:p>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xml:space="preserve">- Het betreffende Inkoopordernummer van de opdracht verstrekt door Cocensus; </w:t>
            </w:r>
          </w:p>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Factuurdatum;</w:t>
            </w:r>
          </w:p>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xml:space="preserve">- Eenduidige omschrijving van de geleverde goederen en/of diensten; </w:t>
            </w:r>
          </w:p>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xml:space="preserve">- Afdelingsnaam en naam besteller en/of opdrachtgever; </w:t>
            </w:r>
          </w:p>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xml:space="preserve">- Het Kamer van Koophandel nummer van uw onderneming;  </w:t>
            </w:r>
          </w:p>
          <w:p w:rsidR="007D4130" w:rsidRDefault="007D4130" w:rsidP="007D4130">
            <w:pPr>
              <w:jc w:val="both"/>
              <w:cnfStyle w:val="000000100000" w:firstRow="0" w:lastRow="0" w:firstColumn="0" w:lastColumn="0" w:oddVBand="0" w:evenVBand="0" w:oddHBand="1" w:evenHBand="0" w:firstRowFirstColumn="0" w:firstRowLastColumn="0" w:lastRowFirstColumn="0" w:lastRowLastColumn="0"/>
            </w:pPr>
            <w:r>
              <w:t xml:space="preserve">- Uw bankrekeningnummer; </w:t>
            </w:r>
          </w:p>
          <w:p w:rsidR="002C2DAC" w:rsidRDefault="007D4130" w:rsidP="007D4130">
            <w:pPr>
              <w:jc w:val="both"/>
              <w:cnfStyle w:val="000000100000" w:firstRow="0" w:lastRow="0" w:firstColumn="0" w:lastColumn="0" w:oddVBand="0" w:evenVBand="0" w:oddHBand="1" w:evenHBand="0" w:firstRowFirstColumn="0" w:firstRowLastColumn="0" w:lastRowFirstColumn="0" w:lastRowLastColumn="0"/>
            </w:pPr>
            <w:r>
              <w:t>- Het btw-nummer van uw onderneming;</w:t>
            </w:r>
          </w:p>
        </w:tc>
      </w:tr>
      <w:tr w:rsidR="002C2DAC" w:rsidTr="006D730B">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4472C4" w:themeColor="accent5"/>
            </w:tcBorders>
          </w:tcPr>
          <w:p w:rsidR="002C2DAC" w:rsidRPr="006B4193" w:rsidRDefault="002C2DAC" w:rsidP="002C2DAC">
            <w:pPr>
              <w:pStyle w:val="Lijstalinea"/>
              <w:numPr>
                <w:ilvl w:val="0"/>
                <w:numId w:val="2"/>
              </w:numPr>
              <w:jc w:val="both"/>
            </w:pPr>
          </w:p>
        </w:tc>
        <w:tc>
          <w:tcPr>
            <w:tcW w:w="7649" w:type="dxa"/>
            <w:tcBorders>
              <w:bottom w:val="single" w:sz="4" w:space="0" w:color="4472C4" w:themeColor="accent5"/>
            </w:tcBorders>
          </w:tcPr>
          <w:p w:rsidR="002C2DAC" w:rsidRDefault="007D4130" w:rsidP="007D4130">
            <w:pPr>
              <w:jc w:val="both"/>
              <w:cnfStyle w:val="000000000000" w:firstRow="0" w:lastRow="0" w:firstColumn="0" w:lastColumn="0" w:oddVBand="0" w:evenVBand="0" w:oddHBand="0" w:evenHBand="0" w:firstRowFirstColumn="0" w:firstRowLastColumn="0" w:lastRowFirstColumn="0" w:lastRowLastColumn="0"/>
            </w:pPr>
            <w:r w:rsidRPr="007D4130">
              <w:t xml:space="preserve">Betaling zal plaatsvinden door </w:t>
            </w:r>
            <w:r>
              <w:t>Cocensus</w:t>
            </w:r>
            <w:r w:rsidRPr="007D4130">
              <w:t xml:space="preserve"> binnen dertig (30) dagen nadat de factuur is ontvangen</w:t>
            </w:r>
          </w:p>
        </w:tc>
      </w:tr>
      <w:tr w:rsidR="006D730B" w:rsidTr="006D7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4472C4" w:themeFill="accent5"/>
          </w:tcPr>
          <w:p w:rsidR="006D730B" w:rsidRPr="00AA451C" w:rsidRDefault="006D730B" w:rsidP="006D730B">
            <w:pPr>
              <w:rPr>
                <w:color w:val="FFFFFF" w:themeColor="background1"/>
              </w:rPr>
            </w:pPr>
            <w:r w:rsidRPr="00AA451C">
              <w:rPr>
                <w:color w:val="FFFFFF" w:themeColor="background1"/>
              </w:rPr>
              <w:t># Eis</w:t>
            </w:r>
          </w:p>
        </w:tc>
        <w:tc>
          <w:tcPr>
            <w:tcW w:w="7649" w:type="dxa"/>
            <w:shd w:val="clear" w:color="auto" w:fill="4472C4" w:themeFill="accent5"/>
          </w:tcPr>
          <w:p w:rsidR="006D730B" w:rsidRPr="00AA451C" w:rsidRDefault="006D730B" w:rsidP="006D730B">
            <w:pPr>
              <w:jc w:val="both"/>
              <w:cnfStyle w:val="000000100000" w:firstRow="0" w:lastRow="0" w:firstColumn="0" w:lastColumn="0" w:oddVBand="0" w:evenVBand="0" w:oddHBand="1" w:evenHBand="0" w:firstRowFirstColumn="0" w:firstRowLastColumn="0" w:lastRowFirstColumn="0" w:lastRowLastColumn="0"/>
              <w:rPr>
                <w:b/>
                <w:color w:val="FFFFFF" w:themeColor="background1"/>
              </w:rPr>
            </w:pPr>
            <w:r w:rsidRPr="006D730B">
              <w:rPr>
                <w:b/>
                <w:color w:val="FFFFFF" w:themeColor="background1"/>
              </w:rPr>
              <w:t>Juridische eisen</w:t>
            </w:r>
            <w:r>
              <w:rPr>
                <w:b/>
                <w:color w:val="FFFFFF" w:themeColor="background1"/>
              </w:rPr>
              <w:t>.</w:t>
            </w:r>
          </w:p>
        </w:tc>
      </w:tr>
      <w:tr w:rsidR="006D730B" w:rsidTr="006D730B">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472C4" w:themeColor="accent5"/>
              <w:bottom w:val="single" w:sz="4" w:space="0" w:color="4472C4" w:themeColor="accent5"/>
            </w:tcBorders>
          </w:tcPr>
          <w:p w:rsidR="006D730B" w:rsidRPr="006B4193" w:rsidRDefault="006D730B" w:rsidP="006D730B">
            <w:pPr>
              <w:pStyle w:val="Lijstalinea"/>
              <w:numPr>
                <w:ilvl w:val="0"/>
                <w:numId w:val="2"/>
              </w:numPr>
              <w:jc w:val="both"/>
            </w:pPr>
          </w:p>
        </w:tc>
        <w:tc>
          <w:tcPr>
            <w:tcW w:w="7649" w:type="dxa"/>
            <w:tcBorders>
              <w:top w:val="single" w:sz="4" w:space="0" w:color="4472C4" w:themeColor="accent5"/>
              <w:bottom w:val="single" w:sz="4" w:space="0" w:color="4472C4" w:themeColor="accent5"/>
            </w:tcBorders>
          </w:tcPr>
          <w:p w:rsidR="006D730B" w:rsidRDefault="006D730B" w:rsidP="00D5423F">
            <w:pPr>
              <w:jc w:val="both"/>
              <w:cnfStyle w:val="000000000000" w:firstRow="0" w:lastRow="0" w:firstColumn="0" w:lastColumn="0" w:oddVBand="0" w:evenVBand="0" w:oddHBand="0" w:evenHBand="0" w:firstRowFirstColumn="0" w:firstRowLastColumn="0" w:lastRowFirstColumn="0" w:lastRowLastColumn="0"/>
            </w:pPr>
            <w:r w:rsidRPr="006D730B">
              <w:t>U conformeert zich volledig en onvoorwaardelijk aan de Algemene</w:t>
            </w:r>
            <w:r w:rsidR="00D5423F">
              <w:t xml:space="preserve"> inkoop</w:t>
            </w:r>
            <w:r w:rsidRPr="006D730B">
              <w:t xml:space="preserve"> </w:t>
            </w:r>
            <w:r w:rsidR="00D5423F">
              <w:t>v</w:t>
            </w:r>
            <w:r w:rsidRPr="006D730B">
              <w:t>oorwaarden</w:t>
            </w:r>
            <w:r w:rsidR="00D5423F">
              <w:t xml:space="preserve"> te vinden in het inkoopbeleid op de website van Cocensus</w:t>
            </w:r>
            <w:r w:rsidRPr="006D730B">
              <w:t>. Dit betekent dat uitsluitend de door Cocensus gehanteerde voorwaarden van toepassing zijn. In uw inschrijving wordt niet (deels) naar andere juridische voorwaarden verwezen, ook niet als deze niet in tegenspraak met de voorwaarden van Cocensus zouden zijn</w:t>
            </w:r>
          </w:p>
        </w:tc>
      </w:tr>
      <w:tr w:rsidR="006D730B" w:rsidTr="006D7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6D730B" w:rsidRPr="006B4193" w:rsidRDefault="006D730B" w:rsidP="006D730B">
            <w:pPr>
              <w:pStyle w:val="Lijstalinea"/>
              <w:numPr>
                <w:ilvl w:val="0"/>
                <w:numId w:val="2"/>
              </w:numPr>
              <w:jc w:val="both"/>
            </w:pPr>
          </w:p>
        </w:tc>
        <w:tc>
          <w:tcPr>
            <w:tcW w:w="7649" w:type="dxa"/>
          </w:tcPr>
          <w:p w:rsidR="006D730B" w:rsidRDefault="006D730B" w:rsidP="006D730B">
            <w:pPr>
              <w:jc w:val="both"/>
              <w:cnfStyle w:val="000000100000" w:firstRow="0" w:lastRow="0" w:firstColumn="0" w:lastColumn="0" w:oddVBand="0" w:evenVBand="0" w:oddHBand="1" w:evenHBand="0" w:firstRowFirstColumn="0" w:firstRowLastColumn="0" w:lastRowFirstColumn="0" w:lastRowLastColumn="0"/>
            </w:pPr>
            <w:r w:rsidRPr="006D730B">
              <w:t>U conformeert zich volledig en onvoorwaardelijk aan de bijgevoegde conceptovereenkomst (Bijlage 4).</w:t>
            </w:r>
          </w:p>
        </w:tc>
      </w:tr>
    </w:tbl>
    <w:p w:rsidR="008535E4" w:rsidRPr="008535E4" w:rsidRDefault="008535E4" w:rsidP="006B4193">
      <w:pPr>
        <w:jc w:val="both"/>
      </w:pPr>
    </w:p>
    <w:sectPr w:rsidR="008535E4" w:rsidRPr="008535E4" w:rsidSect="00EE781E">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6F7"/>
    <w:multiLevelType w:val="hybridMultilevel"/>
    <w:tmpl w:val="BEE03A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D0C796B"/>
    <w:multiLevelType w:val="hybridMultilevel"/>
    <w:tmpl w:val="95764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D134DE"/>
    <w:multiLevelType w:val="hybridMultilevel"/>
    <w:tmpl w:val="46021F62"/>
    <w:lvl w:ilvl="0" w:tplc="6E8C52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5E4"/>
    <w:rsid w:val="00015ACF"/>
    <w:rsid w:val="0002655E"/>
    <w:rsid w:val="00034B6F"/>
    <w:rsid w:val="00036A2F"/>
    <w:rsid w:val="0004097E"/>
    <w:rsid w:val="0004139F"/>
    <w:rsid w:val="00046BCB"/>
    <w:rsid w:val="000475BC"/>
    <w:rsid w:val="00056C42"/>
    <w:rsid w:val="00057DA7"/>
    <w:rsid w:val="00063AA0"/>
    <w:rsid w:val="0006646E"/>
    <w:rsid w:val="00075118"/>
    <w:rsid w:val="00077CB3"/>
    <w:rsid w:val="000825AC"/>
    <w:rsid w:val="00087CC1"/>
    <w:rsid w:val="000A273F"/>
    <w:rsid w:val="000A3A9A"/>
    <w:rsid w:val="000B2C8E"/>
    <w:rsid w:val="000E00A7"/>
    <w:rsid w:val="000E7711"/>
    <w:rsid w:val="000E7EE0"/>
    <w:rsid w:val="000F1F33"/>
    <w:rsid w:val="000F5DF4"/>
    <w:rsid w:val="00105296"/>
    <w:rsid w:val="001145D5"/>
    <w:rsid w:val="0012630B"/>
    <w:rsid w:val="00142A5B"/>
    <w:rsid w:val="00163284"/>
    <w:rsid w:val="001711D1"/>
    <w:rsid w:val="00172B1E"/>
    <w:rsid w:val="00174A79"/>
    <w:rsid w:val="0019330D"/>
    <w:rsid w:val="001952A4"/>
    <w:rsid w:val="001A62F2"/>
    <w:rsid w:val="001B3E49"/>
    <w:rsid w:val="001B7F17"/>
    <w:rsid w:val="001D00CA"/>
    <w:rsid w:val="001E65E5"/>
    <w:rsid w:val="001F18D7"/>
    <w:rsid w:val="001F2899"/>
    <w:rsid w:val="00210BBA"/>
    <w:rsid w:val="002154D1"/>
    <w:rsid w:val="00225525"/>
    <w:rsid w:val="0023164C"/>
    <w:rsid w:val="00232010"/>
    <w:rsid w:val="002326A5"/>
    <w:rsid w:val="00236800"/>
    <w:rsid w:val="00250583"/>
    <w:rsid w:val="00250A9B"/>
    <w:rsid w:val="002625AF"/>
    <w:rsid w:val="00274085"/>
    <w:rsid w:val="002763DE"/>
    <w:rsid w:val="00292FA4"/>
    <w:rsid w:val="00294EAF"/>
    <w:rsid w:val="002A1434"/>
    <w:rsid w:val="002C2DAC"/>
    <w:rsid w:val="002D1220"/>
    <w:rsid w:val="002D6FE9"/>
    <w:rsid w:val="002F563A"/>
    <w:rsid w:val="00300ECC"/>
    <w:rsid w:val="00302A12"/>
    <w:rsid w:val="00307F7C"/>
    <w:rsid w:val="00307F8F"/>
    <w:rsid w:val="00313702"/>
    <w:rsid w:val="00316D6A"/>
    <w:rsid w:val="003347F8"/>
    <w:rsid w:val="00341AA0"/>
    <w:rsid w:val="00346A3A"/>
    <w:rsid w:val="003538A6"/>
    <w:rsid w:val="003563E2"/>
    <w:rsid w:val="003575DF"/>
    <w:rsid w:val="00357D4B"/>
    <w:rsid w:val="003620D1"/>
    <w:rsid w:val="003676E4"/>
    <w:rsid w:val="003743AA"/>
    <w:rsid w:val="00381A44"/>
    <w:rsid w:val="00392E6D"/>
    <w:rsid w:val="003946C6"/>
    <w:rsid w:val="0039685A"/>
    <w:rsid w:val="003A1D2E"/>
    <w:rsid w:val="003A4109"/>
    <w:rsid w:val="003A449F"/>
    <w:rsid w:val="003C006F"/>
    <w:rsid w:val="003C406B"/>
    <w:rsid w:val="003D0DED"/>
    <w:rsid w:val="003D265B"/>
    <w:rsid w:val="003D7424"/>
    <w:rsid w:val="003E00A4"/>
    <w:rsid w:val="003E6E26"/>
    <w:rsid w:val="003F5936"/>
    <w:rsid w:val="00400B40"/>
    <w:rsid w:val="004064D9"/>
    <w:rsid w:val="00410E4C"/>
    <w:rsid w:val="004144F7"/>
    <w:rsid w:val="0042128E"/>
    <w:rsid w:val="00427C8B"/>
    <w:rsid w:val="00431B4F"/>
    <w:rsid w:val="004323EF"/>
    <w:rsid w:val="004379A0"/>
    <w:rsid w:val="00437CBD"/>
    <w:rsid w:val="004404C5"/>
    <w:rsid w:val="00450052"/>
    <w:rsid w:val="00453F5A"/>
    <w:rsid w:val="00456D6A"/>
    <w:rsid w:val="00462550"/>
    <w:rsid w:val="004721B1"/>
    <w:rsid w:val="004809F4"/>
    <w:rsid w:val="00483098"/>
    <w:rsid w:val="00483382"/>
    <w:rsid w:val="004907CF"/>
    <w:rsid w:val="004A4FD9"/>
    <w:rsid w:val="004B7135"/>
    <w:rsid w:val="004B7B17"/>
    <w:rsid w:val="004D13DF"/>
    <w:rsid w:val="004D4174"/>
    <w:rsid w:val="004E01E3"/>
    <w:rsid w:val="004E2001"/>
    <w:rsid w:val="004F1427"/>
    <w:rsid w:val="004F256F"/>
    <w:rsid w:val="004F7351"/>
    <w:rsid w:val="00501BBD"/>
    <w:rsid w:val="005146A1"/>
    <w:rsid w:val="00520803"/>
    <w:rsid w:val="00527473"/>
    <w:rsid w:val="00527F15"/>
    <w:rsid w:val="00536855"/>
    <w:rsid w:val="00542111"/>
    <w:rsid w:val="005425B7"/>
    <w:rsid w:val="00547B07"/>
    <w:rsid w:val="00557AF2"/>
    <w:rsid w:val="00561E53"/>
    <w:rsid w:val="005A1115"/>
    <w:rsid w:val="005B2154"/>
    <w:rsid w:val="005B4398"/>
    <w:rsid w:val="005B59B0"/>
    <w:rsid w:val="005B5B9D"/>
    <w:rsid w:val="005B74EF"/>
    <w:rsid w:val="005C02D4"/>
    <w:rsid w:val="005C1265"/>
    <w:rsid w:val="005C4BFA"/>
    <w:rsid w:val="005D7E16"/>
    <w:rsid w:val="005E416D"/>
    <w:rsid w:val="005E549D"/>
    <w:rsid w:val="005F1533"/>
    <w:rsid w:val="00604A13"/>
    <w:rsid w:val="0061127A"/>
    <w:rsid w:val="006114F3"/>
    <w:rsid w:val="00611EA1"/>
    <w:rsid w:val="006144C8"/>
    <w:rsid w:val="0062214D"/>
    <w:rsid w:val="006361D8"/>
    <w:rsid w:val="00663394"/>
    <w:rsid w:val="00667290"/>
    <w:rsid w:val="00672BED"/>
    <w:rsid w:val="00677A0B"/>
    <w:rsid w:val="0069165A"/>
    <w:rsid w:val="00697FAB"/>
    <w:rsid w:val="006B4193"/>
    <w:rsid w:val="006D730B"/>
    <w:rsid w:val="006D77DF"/>
    <w:rsid w:val="006E3C4B"/>
    <w:rsid w:val="00700935"/>
    <w:rsid w:val="00704E19"/>
    <w:rsid w:val="00705792"/>
    <w:rsid w:val="00711504"/>
    <w:rsid w:val="00711FF6"/>
    <w:rsid w:val="00715997"/>
    <w:rsid w:val="00716976"/>
    <w:rsid w:val="00716D1E"/>
    <w:rsid w:val="00732324"/>
    <w:rsid w:val="007379F6"/>
    <w:rsid w:val="007475F7"/>
    <w:rsid w:val="00751D9E"/>
    <w:rsid w:val="00760D3D"/>
    <w:rsid w:val="007616D3"/>
    <w:rsid w:val="007701B1"/>
    <w:rsid w:val="00776E35"/>
    <w:rsid w:val="00781653"/>
    <w:rsid w:val="007824C6"/>
    <w:rsid w:val="007932FF"/>
    <w:rsid w:val="00794040"/>
    <w:rsid w:val="007B175E"/>
    <w:rsid w:val="007B456F"/>
    <w:rsid w:val="007C2CF9"/>
    <w:rsid w:val="007C2ED0"/>
    <w:rsid w:val="007D4130"/>
    <w:rsid w:val="007F2ACC"/>
    <w:rsid w:val="007F7B93"/>
    <w:rsid w:val="007F7D08"/>
    <w:rsid w:val="00805938"/>
    <w:rsid w:val="008124D5"/>
    <w:rsid w:val="00817DE9"/>
    <w:rsid w:val="00822B79"/>
    <w:rsid w:val="00824577"/>
    <w:rsid w:val="0083726E"/>
    <w:rsid w:val="008410D4"/>
    <w:rsid w:val="00841E65"/>
    <w:rsid w:val="00844E6A"/>
    <w:rsid w:val="00846534"/>
    <w:rsid w:val="008535E4"/>
    <w:rsid w:val="00853B0F"/>
    <w:rsid w:val="00863DAE"/>
    <w:rsid w:val="008773DA"/>
    <w:rsid w:val="0087760D"/>
    <w:rsid w:val="0088339A"/>
    <w:rsid w:val="00883E59"/>
    <w:rsid w:val="00896EA5"/>
    <w:rsid w:val="008D3C4A"/>
    <w:rsid w:val="008D3EF0"/>
    <w:rsid w:val="008D4E83"/>
    <w:rsid w:val="008D534D"/>
    <w:rsid w:val="008E1871"/>
    <w:rsid w:val="00903F7A"/>
    <w:rsid w:val="009064A4"/>
    <w:rsid w:val="00920BE1"/>
    <w:rsid w:val="00921C8D"/>
    <w:rsid w:val="009235C9"/>
    <w:rsid w:val="009461A1"/>
    <w:rsid w:val="0094670E"/>
    <w:rsid w:val="00946732"/>
    <w:rsid w:val="00966EED"/>
    <w:rsid w:val="009679E3"/>
    <w:rsid w:val="00967B61"/>
    <w:rsid w:val="00982AF2"/>
    <w:rsid w:val="00994D7C"/>
    <w:rsid w:val="009B6919"/>
    <w:rsid w:val="009C0062"/>
    <w:rsid w:val="009C0FF4"/>
    <w:rsid w:val="009C62E3"/>
    <w:rsid w:val="009C73CB"/>
    <w:rsid w:val="009D24F4"/>
    <w:rsid w:val="009D34BE"/>
    <w:rsid w:val="009E7D4A"/>
    <w:rsid w:val="00A12C71"/>
    <w:rsid w:val="00A14A47"/>
    <w:rsid w:val="00A55A08"/>
    <w:rsid w:val="00A57F3C"/>
    <w:rsid w:val="00A741B7"/>
    <w:rsid w:val="00A82135"/>
    <w:rsid w:val="00A93B7E"/>
    <w:rsid w:val="00AA0379"/>
    <w:rsid w:val="00AA451C"/>
    <w:rsid w:val="00AB36BB"/>
    <w:rsid w:val="00AC0931"/>
    <w:rsid w:val="00AC2F81"/>
    <w:rsid w:val="00AD5D3A"/>
    <w:rsid w:val="00AD6FC1"/>
    <w:rsid w:val="00AD789A"/>
    <w:rsid w:val="00AE1C73"/>
    <w:rsid w:val="00AE3FEC"/>
    <w:rsid w:val="00AE4AB2"/>
    <w:rsid w:val="00AE546B"/>
    <w:rsid w:val="00AE7169"/>
    <w:rsid w:val="00B0391D"/>
    <w:rsid w:val="00B041F3"/>
    <w:rsid w:val="00B11548"/>
    <w:rsid w:val="00B13612"/>
    <w:rsid w:val="00B20050"/>
    <w:rsid w:val="00B25635"/>
    <w:rsid w:val="00B25675"/>
    <w:rsid w:val="00B343D9"/>
    <w:rsid w:val="00B47DDD"/>
    <w:rsid w:val="00B57A37"/>
    <w:rsid w:val="00B57D6B"/>
    <w:rsid w:val="00B702AE"/>
    <w:rsid w:val="00B7084D"/>
    <w:rsid w:val="00B77AA2"/>
    <w:rsid w:val="00B81BDF"/>
    <w:rsid w:val="00B8327A"/>
    <w:rsid w:val="00B84CEA"/>
    <w:rsid w:val="00BA7D4B"/>
    <w:rsid w:val="00BB4316"/>
    <w:rsid w:val="00BB4747"/>
    <w:rsid w:val="00BC0932"/>
    <w:rsid w:val="00BC4F52"/>
    <w:rsid w:val="00BC5AFA"/>
    <w:rsid w:val="00BF70FA"/>
    <w:rsid w:val="00C046AB"/>
    <w:rsid w:val="00C07BE4"/>
    <w:rsid w:val="00C17CDC"/>
    <w:rsid w:val="00C26E2E"/>
    <w:rsid w:val="00C2777D"/>
    <w:rsid w:val="00C31E42"/>
    <w:rsid w:val="00C42721"/>
    <w:rsid w:val="00C644A3"/>
    <w:rsid w:val="00C701ED"/>
    <w:rsid w:val="00C70A32"/>
    <w:rsid w:val="00C81192"/>
    <w:rsid w:val="00C87213"/>
    <w:rsid w:val="00C946FD"/>
    <w:rsid w:val="00CA2890"/>
    <w:rsid w:val="00CA3264"/>
    <w:rsid w:val="00CA34EB"/>
    <w:rsid w:val="00CB4282"/>
    <w:rsid w:val="00CC30BF"/>
    <w:rsid w:val="00CE07E1"/>
    <w:rsid w:val="00CE1B57"/>
    <w:rsid w:val="00CE7D5B"/>
    <w:rsid w:val="00CF34DF"/>
    <w:rsid w:val="00D1024A"/>
    <w:rsid w:val="00D158EE"/>
    <w:rsid w:val="00D15C31"/>
    <w:rsid w:val="00D17194"/>
    <w:rsid w:val="00D20CD8"/>
    <w:rsid w:val="00D258FD"/>
    <w:rsid w:val="00D45B3E"/>
    <w:rsid w:val="00D53734"/>
    <w:rsid w:val="00D5423F"/>
    <w:rsid w:val="00D57BB0"/>
    <w:rsid w:val="00D62EB1"/>
    <w:rsid w:val="00D66719"/>
    <w:rsid w:val="00D8006E"/>
    <w:rsid w:val="00D82B2C"/>
    <w:rsid w:val="00D85D5F"/>
    <w:rsid w:val="00D85FE2"/>
    <w:rsid w:val="00D9779A"/>
    <w:rsid w:val="00DA075F"/>
    <w:rsid w:val="00DB135D"/>
    <w:rsid w:val="00DB41D8"/>
    <w:rsid w:val="00DD244E"/>
    <w:rsid w:val="00DD4D79"/>
    <w:rsid w:val="00DD509F"/>
    <w:rsid w:val="00DD7D19"/>
    <w:rsid w:val="00DE0798"/>
    <w:rsid w:val="00E04AB2"/>
    <w:rsid w:val="00E210DF"/>
    <w:rsid w:val="00E34CCB"/>
    <w:rsid w:val="00E450A7"/>
    <w:rsid w:val="00E54744"/>
    <w:rsid w:val="00E5500A"/>
    <w:rsid w:val="00E80032"/>
    <w:rsid w:val="00E918B7"/>
    <w:rsid w:val="00E926D9"/>
    <w:rsid w:val="00E94A85"/>
    <w:rsid w:val="00EA3F08"/>
    <w:rsid w:val="00EB0806"/>
    <w:rsid w:val="00EB555B"/>
    <w:rsid w:val="00EB7300"/>
    <w:rsid w:val="00ED1B06"/>
    <w:rsid w:val="00ED7064"/>
    <w:rsid w:val="00EE781E"/>
    <w:rsid w:val="00EF65C0"/>
    <w:rsid w:val="00F13BF8"/>
    <w:rsid w:val="00F21FBF"/>
    <w:rsid w:val="00F33D6C"/>
    <w:rsid w:val="00F4237F"/>
    <w:rsid w:val="00F658C1"/>
    <w:rsid w:val="00F67D09"/>
    <w:rsid w:val="00F67EB5"/>
    <w:rsid w:val="00F856D7"/>
    <w:rsid w:val="00F859D9"/>
    <w:rsid w:val="00F85C84"/>
    <w:rsid w:val="00F91F90"/>
    <w:rsid w:val="00F95091"/>
    <w:rsid w:val="00FB0BE0"/>
    <w:rsid w:val="00FC052E"/>
    <w:rsid w:val="00FC2D84"/>
    <w:rsid w:val="00FC3D5C"/>
    <w:rsid w:val="00FC4C5D"/>
    <w:rsid w:val="00FD6D74"/>
    <w:rsid w:val="00FE14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187B"/>
  <w15:chartTrackingRefBased/>
  <w15:docId w15:val="{59ABFBA9-343D-4F1F-9974-4EC0CAD0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4193"/>
    <w:rPr>
      <w:sz w:val="20"/>
    </w:rPr>
  </w:style>
  <w:style w:type="paragraph" w:styleId="Kop1">
    <w:name w:val="heading 1"/>
    <w:basedOn w:val="Standaard"/>
    <w:next w:val="Standaard"/>
    <w:link w:val="Kop1Char"/>
    <w:uiPriority w:val="9"/>
    <w:qFormat/>
    <w:rsid w:val="008535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535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35E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8535E4"/>
    <w:rPr>
      <w:rFonts w:asciiTheme="majorHAnsi" w:eastAsiaTheme="majorEastAsia" w:hAnsiTheme="majorHAnsi" w:cstheme="majorBidi"/>
      <w:color w:val="2E74B5" w:themeColor="accent1" w:themeShade="BF"/>
      <w:sz w:val="26"/>
      <w:szCs w:val="26"/>
    </w:rPr>
  </w:style>
  <w:style w:type="table" w:styleId="Tabelraster">
    <w:name w:val="Table Grid"/>
    <w:basedOn w:val="Standaardtabel"/>
    <w:uiPriority w:val="39"/>
    <w:rsid w:val="0085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4-Accent5">
    <w:name w:val="List Table 4 Accent 5"/>
    <w:basedOn w:val="Standaardtabel"/>
    <w:uiPriority w:val="49"/>
    <w:rsid w:val="008535E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jstalinea">
    <w:name w:val="List Paragraph"/>
    <w:basedOn w:val="Standaard"/>
    <w:uiPriority w:val="34"/>
    <w:qFormat/>
    <w:rsid w:val="008535E4"/>
    <w:pPr>
      <w:ind w:left="720"/>
      <w:contextualSpacing/>
    </w:pPr>
  </w:style>
  <w:style w:type="table" w:styleId="Lijsttabel3-Accent5">
    <w:name w:val="List Table 3 Accent 5"/>
    <w:basedOn w:val="Standaardtabel"/>
    <w:uiPriority w:val="48"/>
    <w:rsid w:val="006B419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Geenafstand">
    <w:name w:val="No Spacing"/>
    <w:link w:val="GeenafstandChar"/>
    <w:uiPriority w:val="1"/>
    <w:qFormat/>
    <w:rsid w:val="00D45B3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D45B3E"/>
    <w:rPr>
      <w:rFonts w:eastAsiaTheme="minorEastAsia"/>
      <w:lang w:eastAsia="nl-NL"/>
    </w:rPr>
  </w:style>
  <w:style w:type="paragraph" w:styleId="Ballontekst">
    <w:name w:val="Balloon Text"/>
    <w:basedOn w:val="Standaard"/>
    <w:link w:val="BallontekstChar"/>
    <w:uiPriority w:val="99"/>
    <w:semiHidden/>
    <w:unhideWhenUsed/>
    <w:rsid w:val="00431B4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1B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4254</Words>
  <Characters>23402</Characters>
  <Application>Microsoft Office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Programma van eisen</vt:lpstr>
    </vt:vector>
  </TitlesOfParts>
  <Company/>
  <LinksUpToDate>false</LinksUpToDate>
  <CharactersWithSpaces>27601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Aanbesteding lease personenvoertuigen</dc:subject>
  <dc:creator>Tromp, Stefan</dc:creator>
  <cp:keywords/>
  <dc:description/>
  <cp:lastModifiedBy>Tromp, Stefan</cp:lastModifiedBy>
  <cp:revision>5</cp:revision>
  <cp:lastPrinted>2022-05-24T07:40:00Z</cp:lastPrinted>
  <dcterms:created xsi:type="dcterms:W3CDTF">2022-06-21T06:13:00Z</dcterms:created>
  <dcterms:modified xsi:type="dcterms:W3CDTF">2022-06-21T06:42:00Z</dcterms:modified>
</cp:coreProperties>
</file>