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D35D" w14:textId="77777777" w:rsidR="00367EE2" w:rsidRPr="00BE052B" w:rsidRDefault="00367EE2" w:rsidP="00367EE2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108699766"/>
      <w:bookmarkStart w:id="1" w:name="_Hlk108596745"/>
      <w:r>
        <w:rPr>
          <w:color w:val="4F81BD" w:themeColor="accent1"/>
        </w:rPr>
        <w:t>Bijlage 4 Inschrijving</w:t>
      </w:r>
      <w:r w:rsidRPr="00876A7B">
        <w:rPr>
          <w:color w:val="4F81BD" w:themeColor="accent1"/>
        </w:rPr>
        <w:t xml:space="preserve"> als Leidende 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0"/>
      <w:r w:rsidRPr="00876A7B">
        <w:rPr>
          <w:color w:val="4F81BD" w:themeColor="accent1"/>
        </w:rPr>
        <w:t xml:space="preserve"> </w:t>
      </w:r>
    </w:p>
    <w:p w14:paraId="471C8382" w14:textId="77777777" w:rsidR="00367EE2" w:rsidRDefault="00367EE2" w:rsidP="00367EE2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De mogelijkheid bestaat dat een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in aanmerking wenst te komen voor zowel de </w:t>
      </w:r>
    </w:p>
    <w:p w14:paraId="2BEDDB35" w14:textId="77777777" w:rsidR="00367EE2" w:rsidRDefault="00367EE2" w:rsidP="00367EE2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positie van leidende 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>erzekeraar als de positie van volg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 xml:space="preserve">erzekeraar.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dient dan </w:t>
      </w:r>
    </w:p>
    <w:p w14:paraId="5EFF56F2" w14:textId="77777777" w:rsidR="00367EE2" w:rsidRDefault="00367EE2" w:rsidP="00367EE2">
      <w:pPr>
        <w:pStyle w:val="ReportBodyTextIndent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zowel Bijlage 4 als Bijlage 5 </w:t>
      </w:r>
      <w:r w:rsidRPr="002E6A52">
        <w:rPr>
          <w:rFonts w:cs="Arial"/>
          <w:szCs w:val="20"/>
        </w:rPr>
        <w:t>in zijn geheel in te vullen.</w:t>
      </w:r>
    </w:p>
    <w:p w14:paraId="04B761D4" w14:textId="77777777" w:rsidR="00367EE2" w:rsidRPr="00FF30B5" w:rsidRDefault="00367EE2" w:rsidP="00367EE2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14:paraId="0A30A250" w14:textId="77777777" w:rsidR="00367EE2" w:rsidRDefault="00367EE2" w:rsidP="00367EE2">
      <w:pPr>
        <w:rPr>
          <w:rFonts w:cs="Arial"/>
          <w:b/>
        </w:rPr>
      </w:pPr>
      <w:bookmarkStart w:id="2" w:name="_Toc459126178"/>
      <w:bookmarkStart w:id="3" w:name="_Toc459277879"/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 xml:space="preserve">Uitgebreide Gevaren Verzekering </w:t>
      </w:r>
      <w:r w:rsidRPr="00177B47">
        <w:rPr>
          <w:rFonts w:cs="Arial"/>
          <w:b/>
        </w:rPr>
        <w:t>ten behoeve van</w:t>
      </w:r>
      <w:r>
        <w:rPr>
          <w:rFonts w:cs="Arial"/>
          <w:b/>
        </w:rPr>
        <w:t xml:space="preserve"> </w:t>
      </w:r>
    </w:p>
    <w:p w14:paraId="06CF958E" w14:textId="3E68D70C" w:rsidR="00367EE2" w:rsidRDefault="008D28F9" w:rsidP="00367EE2">
      <w:pPr>
        <w:rPr>
          <w:rFonts w:cs="Arial"/>
          <w:b/>
        </w:rPr>
      </w:pPr>
      <w:r>
        <w:rPr>
          <w:rFonts w:cs="Arial"/>
          <w:b/>
        </w:rPr>
        <w:t>Westerscheldetunnel</w:t>
      </w:r>
    </w:p>
    <w:p w14:paraId="64A92ECB" w14:textId="1E6F65C3" w:rsidR="00367EE2" w:rsidRPr="0019247E" w:rsidRDefault="00367EE2" w:rsidP="00367EE2">
      <w:pPr>
        <w:rPr>
          <w:rFonts w:cs="Arial"/>
          <w:b/>
        </w:rPr>
      </w:pPr>
      <w:r w:rsidRPr="0019247E">
        <w:rPr>
          <w:rFonts w:cs="Arial"/>
          <w:b/>
        </w:rPr>
        <w:t>Aanbestedingsnummer</w:t>
      </w:r>
      <w:r>
        <w:rPr>
          <w:rFonts w:cs="Arial"/>
          <w:b/>
        </w:rPr>
        <w:t xml:space="preserve">: </w:t>
      </w:r>
      <w:r>
        <w:rPr>
          <w:rFonts w:cs="Arial"/>
        </w:rPr>
        <w:t>37320</w:t>
      </w:r>
      <w:r w:rsidR="008D28F9">
        <w:rPr>
          <w:rFonts w:cs="Arial"/>
        </w:rPr>
        <w:t>2</w:t>
      </w:r>
    </w:p>
    <w:p w14:paraId="49750327" w14:textId="77777777" w:rsidR="00367EE2" w:rsidRDefault="00367EE2" w:rsidP="00367EE2"/>
    <w:p w14:paraId="2906CE1B" w14:textId="77777777" w:rsidR="00367EE2" w:rsidRPr="00876A7B" w:rsidRDefault="00367EE2" w:rsidP="00367EE2">
      <w:pPr>
        <w:rPr>
          <w:b/>
        </w:rPr>
      </w:pPr>
      <w:r w:rsidRPr="00876A7B">
        <w:rPr>
          <w:b/>
        </w:rPr>
        <w:t xml:space="preserve">Leidende </w:t>
      </w:r>
      <w:r>
        <w:rPr>
          <w:b/>
        </w:rPr>
        <w:t>V</w:t>
      </w:r>
      <w:r w:rsidRPr="00876A7B">
        <w:rPr>
          <w:b/>
        </w:rPr>
        <w:t>erzekeraar</w:t>
      </w:r>
      <w:bookmarkEnd w:id="2"/>
      <w:bookmarkEnd w:id="3"/>
    </w:p>
    <w:p w14:paraId="051D9A9C" w14:textId="77777777" w:rsidR="00367EE2" w:rsidRPr="00054598" w:rsidRDefault="00367EE2" w:rsidP="00367EE2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5BC0FA02" w14:textId="77777777" w:rsidR="00367EE2" w:rsidRDefault="00367EE2" w:rsidP="00367EE2">
      <w:pPr>
        <w:pStyle w:val="ReportBodyTextIndent"/>
        <w:ind w:left="0"/>
      </w:pPr>
    </w:p>
    <w:p w14:paraId="1544066E" w14:textId="77777777" w:rsidR="00367EE2" w:rsidRDefault="00367EE2" w:rsidP="00367EE2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6DB76C6B" w14:textId="77777777" w:rsidR="00367EE2" w:rsidRPr="00111EFE" w:rsidRDefault="00367EE2" w:rsidP="00367EE2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 xml:space="preserve">van leidende </w:t>
      </w:r>
      <w:r>
        <w:rPr>
          <w:lang w:val="nl-NL"/>
        </w:rPr>
        <w:t>V</w:t>
      </w:r>
      <w:r w:rsidRPr="00111EFE">
        <w:rPr>
          <w:lang w:val="nl-NL"/>
        </w:rPr>
        <w:t>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30C7497F" w14:textId="77777777" w:rsidR="00367EE2" w:rsidRDefault="00367EE2" w:rsidP="00367EE2">
      <w:pPr>
        <w:pStyle w:val="ReportBodyTextIndent"/>
        <w:tabs>
          <w:tab w:val="left" w:pos="8250"/>
        </w:tabs>
        <w:ind w:left="0"/>
        <w:rPr>
          <w:rFonts w:cs="Arial"/>
        </w:rPr>
      </w:pPr>
    </w:p>
    <w:p w14:paraId="685B5417" w14:textId="77777777" w:rsidR="00367EE2" w:rsidRDefault="00367EE2" w:rsidP="00367EE2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  <w:t>_____%</w:t>
      </w:r>
    </w:p>
    <w:p w14:paraId="12B5F716" w14:textId="77777777" w:rsidR="00367EE2" w:rsidRDefault="00367EE2" w:rsidP="00367EE2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14:paraId="69D4BCB7" w14:textId="77777777" w:rsidR="00367EE2" w:rsidRDefault="00367EE2" w:rsidP="00367EE2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21589B63" w14:textId="77777777" w:rsidR="00367EE2" w:rsidRPr="00367EE2" w:rsidRDefault="00367EE2" w:rsidP="00367EE2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367EE2">
        <w:rPr>
          <w:sz w:val="22"/>
          <w:szCs w:val="22"/>
          <w:lang w:val="nl-NL"/>
        </w:rPr>
        <w:t>Gunningscriterium : Premie</w:t>
      </w:r>
    </w:p>
    <w:p w14:paraId="5F4DF5D0" w14:textId="77777777" w:rsidR="00367EE2" w:rsidRDefault="00367EE2" w:rsidP="00367EE2">
      <w:pPr>
        <w:pStyle w:val="BodyTextIndent"/>
        <w:ind w:left="0"/>
        <w:rPr>
          <w:rFonts w:cs="Arial"/>
          <w:u w:val="single"/>
        </w:rPr>
      </w:pPr>
    </w:p>
    <w:p w14:paraId="4CDC0607" w14:textId="77777777" w:rsidR="00367EE2" w:rsidRDefault="00367EE2" w:rsidP="00367EE2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 xml:space="preserve">Premie als leidende </w:t>
      </w:r>
      <w:r>
        <w:rPr>
          <w:rFonts w:cs="Arial"/>
        </w:rPr>
        <w:t>V</w:t>
      </w:r>
      <w:r w:rsidRPr="00CF7C72">
        <w:rPr>
          <w:rFonts w:cs="Arial"/>
        </w:rPr>
        <w:t>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367EE2" w14:paraId="729E979B" w14:textId="77777777" w:rsidTr="000505C8">
        <w:trPr>
          <w:trHeight w:val="604"/>
        </w:trPr>
        <w:tc>
          <w:tcPr>
            <w:tcW w:w="4838" w:type="dxa"/>
          </w:tcPr>
          <w:p w14:paraId="2FE00FBD" w14:textId="77777777" w:rsidR="00367EE2" w:rsidRDefault="00367EE2" w:rsidP="000505C8">
            <w:pPr>
              <w:rPr>
                <w:rFonts w:cs="Arial"/>
                <w:b/>
              </w:rPr>
            </w:pPr>
          </w:p>
          <w:p w14:paraId="41C88D4B" w14:textId="77777777" w:rsidR="00367EE2" w:rsidRDefault="00367EE2" w:rsidP="000505C8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45E14299" w14:textId="77777777" w:rsidR="00367EE2" w:rsidRPr="00C279F9" w:rsidRDefault="00367EE2" w:rsidP="000505C8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6DC4C4F1" w14:textId="77777777" w:rsidR="00367EE2" w:rsidRDefault="00367EE2" w:rsidP="000505C8">
            <w:pPr>
              <w:rPr>
                <w:rFonts w:cs="Arial"/>
              </w:rPr>
            </w:pPr>
          </w:p>
          <w:p w14:paraId="30C437D4" w14:textId="77777777" w:rsidR="00367EE2" w:rsidRDefault="00367EE2" w:rsidP="000505C8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492AFC1C" w14:textId="77777777" w:rsidR="00367EE2" w:rsidRDefault="00367EE2" w:rsidP="00367EE2">
      <w:pPr>
        <w:pStyle w:val="BodyTextIndent"/>
        <w:ind w:left="0"/>
        <w:rPr>
          <w:rFonts w:cs="Arial"/>
        </w:rPr>
      </w:pPr>
    </w:p>
    <w:p w14:paraId="1116A01B" w14:textId="77777777" w:rsidR="00367EE2" w:rsidRDefault="00367EE2" w:rsidP="00367EE2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netto,</w:t>
      </w:r>
      <w:r w:rsidRPr="0090622F">
        <w:rPr>
          <w:lang w:val="nl"/>
        </w:rPr>
        <w:t xml:space="preserve"> </w:t>
      </w:r>
      <w:r>
        <w:rPr>
          <w:rFonts w:cs="Arial"/>
          <w:u w:val="single"/>
          <w:lang w:val="nl"/>
        </w:rPr>
        <w:t>exclusief</w:t>
      </w:r>
      <w:r w:rsidRPr="0090622F">
        <w:rPr>
          <w:rFonts w:cs="Arial"/>
          <w:lang w:val="nl"/>
        </w:rPr>
        <w:t xml:space="preserve"> de beloning voor de makelaar</w:t>
      </w:r>
      <w:r>
        <w:rPr>
          <w:rFonts w:cs="Arial"/>
          <w:lang w:val="nl"/>
        </w:rPr>
        <w:t xml:space="preserve"> en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C08EECC" w14:textId="77777777" w:rsidR="00367EE2" w:rsidRDefault="00367EE2" w:rsidP="00367EE2"/>
    <w:p w14:paraId="6DBDCA6B" w14:textId="77777777" w:rsidR="00367EE2" w:rsidRPr="00F12322" w:rsidRDefault="00367EE2" w:rsidP="00367EE2"/>
    <w:p w14:paraId="250B618F" w14:textId="77777777" w:rsidR="00367EE2" w:rsidRPr="00847E94" w:rsidRDefault="00367EE2" w:rsidP="00367EE2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</w:t>
      </w:r>
    </w:p>
    <w:p w14:paraId="40AA7A00" w14:textId="77777777" w:rsidR="00367EE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 xml:space="preserve">: </w:t>
      </w:r>
    </w:p>
    <w:p w14:paraId="67171DAD" w14:textId="77777777" w:rsidR="00367EE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14:paraId="7CDA6137" w14:textId="77777777" w:rsidR="00367EE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Handtekening</w:t>
      </w:r>
      <w:r>
        <w:tab/>
        <w:t>:</w:t>
      </w:r>
      <w:r>
        <w:tab/>
      </w:r>
      <w:r>
        <w:tab/>
        <w:t>Naam bedrijf</w:t>
      </w:r>
      <w:r>
        <w:tab/>
        <w:t>:</w:t>
      </w:r>
    </w:p>
    <w:p w14:paraId="60D08658" w14:textId="77777777" w:rsidR="00367EE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</w:p>
    <w:p w14:paraId="3ABED87A" w14:textId="77777777" w:rsidR="00367EE2" w:rsidRPr="0099756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Naam</w:t>
      </w:r>
      <w:r>
        <w:tab/>
        <w:t>:</w:t>
      </w:r>
      <w:r>
        <w:tab/>
      </w:r>
      <w:r>
        <w:tab/>
      </w:r>
      <w:r>
        <w:tab/>
      </w:r>
      <w:r>
        <w:tab/>
      </w:r>
    </w:p>
    <w:bookmarkEnd w:id="1"/>
    <w:p w14:paraId="7F5E875D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E2"/>
    <w:rsid w:val="000F150B"/>
    <w:rsid w:val="00230988"/>
    <w:rsid w:val="00367EE2"/>
    <w:rsid w:val="008335BD"/>
    <w:rsid w:val="008D28F9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A047"/>
  <w15:chartTrackingRefBased/>
  <w15:docId w15:val="{BB213B46-DEEF-4762-8827-4F29153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E2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367EE2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367EE2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367EE2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367E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7EE2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Company>Aon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2022-09-09T12:33:00Z</dcterms:created>
  <dcterms:modified xsi:type="dcterms:W3CDTF">2022-09-09T13:03:00Z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011ea777-4acc-4175-8703-0fa83d154a46</vt:lpwstr>
  </property>
  <property fmtid="{D5CDD505-2E9C-101B-9397-08002B2CF9AE}" pid="3" name="AonClassification">
    <vt:lpwstr>ADC_class_200</vt:lpwstr>
  </property>
</Properties>
</file>