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57D0" w14:textId="20F05F07" w:rsidR="007D5BB4" w:rsidRPr="00F40235" w:rsidRDefault="007D5BB4" w:rsidP="00F96207">
      <w:pPr>
        <w:pStyle w:val="BestekKop1"/>
      </w:pPr>
      <w:bookmarkStart w:id="0" w:name="_Toc498679086"/>
      <w:bookmarkStart w:id="1" w:name="_Toc500161204"/>
      <w:bookmarkStart w:id="2" w:name="_Toc448087066"/>
      <w:bookmarkStart w:id="3" w:name="_Toc476052280"/>
      <w:r w:rsidRPr="00F40235">
        <w:t xml:space="preserve">Bijlage Format </w:t>
      </w:r>
      <w:r w:rsidR="00C42479">
        <w:t xml:space="preserve">KWALITEIT </w:t>
      </w:r>
      <w:bookmarkEnd w:id="0"/>
      <w:bookmarkEnd w:id="1"/>
      <w:bookmarkEnd w:id="2"/>
      <w:bookmarkEnd w:id="3"/>
    </w:p>
    <w:p w14:paraId="14D09472" w14:textId="544E2E61" w:rsidR="00BF5781" w:rsidRDefault="007D5BB4" w:rsidP="007D5B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F40235">
        <w:rPr>
          <w:rFonts w:ascii="Corbel" w:hAnsi="Corbel"/>
          <w:b/>
          <w:szCs w:val="18"/>
        </w:rPr>
        <w:t>Betreft aanbesteding:</w:t>
      </w:r>
      <w:r w:rsidR="0004515B">
        <w:rPr>
          <w:rFonts w:ascii="Corbel" w:hAnsi="Corbel"/>
          <w:b/>
          <w:szCs w:val="18"/>
        </w:rPr>
        <w:t xml:space="preserve"> </w:t>
      </w:r>
      <w:r w:rsidR="00BF5781" w:rsidRPr="00BF5781">
        <w:rPr>
          <w:rFonts w:ascii="Corbel" w:hAnsi="Corbel"/>
          <w:szCs w:val="18"/>
        </w:rPr>
        <w:t xml:space="preserve">Aanschaf en onderhoud aanhangwagens snelverkeer – </w:t>
      </w:r>
      <w:proofErr w:type="spellStart"/>
      <w:r w:rsidR="00BF5781" w:rsidRPr="00BF5781">
        <w:rPr>
          <w:rFonts w:ascii="Corbel" w:hAnsi="Corbel"/>
          <w:szCs w:val="18"/>
        </w:rPr>
        <w:t>TenderNed</w:t>
      </w:r>
      <w:proofErr w:type="spellEnd"/>
      <w:r w:rsidR="00BF5781" w:rsidRPr="00BF5781">
        <w:rPr>
          <w:rFonts w:ascii="Corbel" w:hAnsi="Corbel"/>
          <w:szCs w:val="18"/>
        </w:rPr>
        <w:t xml:space="preserve"> kenmerk: 358933</w:t>
      </w:r>
    </w:p>
    <w:p w14:paraId="2148BD8C" w14:textId="77777777" w:rsidR="00BF5781" w:rsidRDefault="00BF5781" w:rsidP="007D5B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70D5709B" w14:textId="77777777" w:rsidR="0004515B" w:rsidRPr="0004515B" w:rsidRDefault="0004515B" w:rsidP="007D5B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 w:rsidRPr="0004515B">
        <w:rPr>
          <w:rFonts w:ascii="Corbel" w:hAnsi="Corbel"/>
          <w:b/>
          <w:szCs w:val="18"/>
        </w:rPr>
        <w:t>Naam Inschrijver:</w:t>
      </w:r>
      <w:r>
        <w:rPr>
          <w:rFonts w:ascii="Corbel" w:hAnsi="Corbel"/>
          <w:b/>
          <w:szCs w:val="18"/>
        </w:rPr>
        <w:t xml:space="preserve"> ………………………………………….</w:t>
      </w:r>
    </w:p>
    <w:p w14:paraId="474DE5DD" w14:textId="77777777" w:rsidR="007D5BB4" w:rsidRPr="00F40235" w:rsidRDefault="007D5BB4" w:rsidP="007D5B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268"/>
        <w:gridCol w:w="5251"/>
      </w:tblGrid>
      <w:tr w:rsidR="0004515B" w:rsidRPr="00813CA8" w14:paraId="29AD257B" w14:textId="77777777" w:rsidTr="00F604C4">
        <w:trPr>
          <w:jc w:val="center"/>
        </w:trPr>
        <w:tc>
          <w:tcPr>
            <w:tcW w:w="3268" w:type="dxa"/>
            <w:shd w:val="clear" w:color="auto" w:fill="auto"/>
          </w:tcPr>
          <w:p w14:paraId="04BB585E" w14:textId="73C0CDBF" w:rsidR="00813CA8" w:rsidRPr="00F12717" w:rsidRDefault="00F12717">
            <w:pPr>
              <w:rPr>
                <w:rFonts w:ascii="Corbel" w:hAnsi="Corbel"/>
                <w:b/>
                <w:sz w:val="16"/>
                <w:szCs w:val="16"/>
              </w:rPr>
            </w:pPr>
            <w:r w:rsidRPr="00F12717">
              <w:rPr>
                <w:rFonts w:ascii="Corbel" w:hAnsi="Corbel"/>
                <w:b/>
                <w:sz w:val="16"/>
                <w:szCs w:val="16"/>
              </w:rPr>
              <w:t>C</w:t>
            </w:r>
            <w:r w:rsidR="00813CA8" w:rsidRPr="00F12717">
              <w:rPr>
                <w:rFonts w:ascii="Corbel" w:hAnsi="Corbel"/>
                <w:b/>
                <w:sz w:val="16"/>
                <w:szCs w:val="16"/>
              </w:rPr>
              <w:t>onstructie</w:t>
            </w:r>
            <w:r w:rsidRPr="00F12717">
              <w:rPr>
                <w:rFonts w:ascii="Corbel" w:hAnsi="Corbel"/>
                <w:b/>
                <w:sz w:val="16"/>
                <w:szCs w:val="16"/>
              </w:rPr>
              <w:t>, As(sen), vering en reminrichting, spoorvolging</w:t>
            </w:r>
          </w:p>
          <w:p w14:paraId="12783D5C" w14:textId="5FF793D7" w:rsidR="0004515B" w:rsidRPr="00813CA8" w:rsidRDefault="0004515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5251" w:type="dxa"/>
            <w:shd w:val="clear" w:color="auto" w:fill="auto"/>
          </w:tcPr>
          <w:p w14:paraId="17C3DA88" w14:textId="0B864F7D" w:rsidR="0004515B" w:rsidRPr="00813CA8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Toelichting liefst aangevuld met beeldmateriaal, foto’s en of tekeningen</w:t>
            </w:r>
            <w:r w:rsidR="006A63EB" w:rsidRPr="00813CA8">
              <w:rPr>
                <w:rFonts w:ascii="Corbel" w:hAnsi="Corbel"/>
                <w:sz w:val="16"/>
                <w:szCs w:val="16"/>
              </w:rPr>
              <w:t xml:space="preserve"> waaruit de kwaliteit blijkt</w:t>
            </w:r>
            <w:r w:rsidR="00F12717">
              <w:rPr>
                <w:rFonts w:ascii="Corbel" w:hAnsi="Corbel"/>
                <w:sz w:val="16"/>
                <w:szCs w:val="16"/>
              </w:rPr>
              <w:t xml:space="preserve"> op de volgende aspecten</w:t>
            </w:r>
            <w:r w:rsidR="00813CA8">
              <w:rPr>
                <w:rFonts w:ascii="Corbel" w:hAnsi="Corbel"/>
                <w:sz w:val="16"/>
                <w:szCs w:val="16"/>
              </w:rPr>
              <w:t>:</w:t>
            </w:r>
          </w:p>
          <w:p w14:paraId="0EFCA662" w14:textId="5D5B8EFC" w:rsidR="00A11377" w:rsidRPr="00602258" w:rsidRDefault="00A11377" w:rsidP="006022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orbel" w:hAnsi="Corbel"/>
                <w:sz w:val="16"/>
                <w:szCs w:val="16"/>
              </w:rPr>
            </w:pPr>
            <w:r w:rsidRPr="00602258">
              <w:rPr>
                <w:rFonts w:ascii="Corbel" w:hAnsi="Corbel"/>
                <w:sz w:val="16"/>
                <w:szCs w:val="16"/>
              </w:rPr>
              <w:t>Een degelijke vloerplaat. Sterk en licht in gewicht.</w:t>
            </w:r>
          </w:p>
          <w:p w14:paraId="498953BE" w14:textId="49D1C197" w:rsidR="00813CA8" w:rsidRP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Multiplex is altijd watervast gelijmd</w:t>
            </w:r>
          </w:p>
          <w:p w14:paraId="345E7CC9" w14:textId="77777777" w:rsidR="00813CA8" w:rsidRP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Aluminium vloer voor vaste, open bakwagens wordt geleverd in type “tranenplaat” zonder extra kosten</w:t>
            </w:r>
          </w:p>
          <w:p w14:paraId="27E5FFEA" w14:textId="23D96707" w:rsidR="00813CA8" w:rsidRPr="00813CA8" w:rsidRDefault="00A17A2A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</w:t>
            </w:r>
            <w:r w:rsidR="00813CA8" w:rsidRPr="00813CA8">
              <w:rPr>
                <w:rFonts w:ascii="Corbel" w:hAnsi="Corbel"/>
                <w:sz w:val="16"/>
                <w:szCs w:val="16"/>
              </w:rPr>
              <w:t xml:space="preserve"> vloer voor plateauwagens met kipfunctie wordt geleverd met gladde </w:t>
            </w:r>
            <w:r>
              <w:rPr>
                <w:rFonts w:ascii="Corbel" w:hAnsi="Corbel"/>
                <w:sz w:val="16"/>
                <w:szCs w:val="16"/>
              </w:rPr>
              <w:t xml:space="preserve">aluminium </w:t>
            </w:r>
            <w:r w:rsidR="00813CA8" w:rsidRPr="00813CA8">
              <w:rPr>
                <w:rFonts w:ascii="Corbel" w:hAnsi="Corbel"/>
                <w:sz w:val="16"/>
                <w:szCs w:val="16"/>
              </w:rPr>
              <w:t xml:space="preserve">plaat, </w:t>
            </w:r>
            <w:r>
              <w:rPr>
                <w:rFonts w:ascii="Corbel" w:hAnsi="Corbel"/>
                <w:sz w:val="16"/>
                <w:szCs w:val="16"/>
              </w:rPr>
              <w:t xml:space="preserve">of functioneel vergelijkbaar </w:t>
            </w:r>
            <w:r w:rsidR="00813CA8" w:rsidRPr="00813CA8">
              <w:rPr>
                <w:rFonts w:ascii="Corbel" w:hAnsi="Corbel"/>
                <w:sz w:val="16"/>
                <w:szCs w:val="16"/>
              </w:rPr>
              <w:t>zonder extra kosten</w:t>
            </w:r>
          </w:p>
          <w:p w14:paraId="3D978621" w14:textId="77777777" w:rsidR="00813CA8" w:rsidRP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Degelijke trekveergrendels voor zijborden, achterklep</w:t>
            </w:r>
          </w:p>
          <w:p w14:paraId="79017CD2" w14:textId="77777777" w:rsidR="00813CA8" w:rsidRP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Degelijke bindrail voor open bakwagen</w:t>
            </w:r>
          </w:p>
          <w:p w14:paraId="491E8684" w14:textId="77777777" w:rsidR="00813CA8" w:rsidRP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13-polige stekkerdoos aan voorzijde aanhangwagen, aanhangwagens worden geleverd met een kabel met twee 13-polige stekkers die tussen auto en aanhangwagenbekabeling een verbinding maken</w:t>
            </w:r>
          </w:p>
          <w:p w14:paraId="331B441B" w14:textId="77777777" w:rsid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20cm bodemvrijheid i.v.m. het rijden op onverharde paden</w:t>
            </w:r>
          </w:p>
          <w:p w14:paraId="1D3E1DF7" w14:textId="79B69801" w:rsid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Frameopbouw, laswerk, kwaliteit staal, kwaliteit bescherming tegen erosie</w:t>
            </w:r>
          </w:p>
          <w:p w14:paraId="73105E06" w14:textId="7A9056D5" w:rsid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Profielen</w:t>
            </w:r>
          </w:p>
          <w:p w14:paraId="0E601AE6" w14:textId="2107AD40" w:rsidR="00813CA8" w:rsidRDefault="00813CA8" w:rsidP="00813CA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Bij kippers toegepaste cilindertypes in relatie tot beperking bodemvrijheid</w:t>
            </w:r>
          </w:p>
          <w:p w14:paraId="0C22EEF0" w14:textId="77777777" w:rsidR="00813CA8" w:rsidRDefault="00813CA8" w:rsidP="00F1271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Kwaliteit en bescherming verlichting tegen schade van buitenaf</w:t>
            </w:r>
          </w:p>
          <w:p w14:paraId="29D69F61" w14:textId="22B3D7C1" w:rsidR="00602258" w:rsidRPr="00602258" w:rsidRDefault="00B42350" w:rsidP="006022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B42350">
              <w:rPr>
                <w:rFonts w:ascii="Corbel" w:hAnsi="Corbel"/>
                <w:sz w:val="16"/>
                <w:szCs w:val="16"/>
              </w:rPr>
              <w:t>Het oplaadpunt voor een elektrische kipfunctie is geplaatst op een gemakkelijk toegankelijke (bereikbare), niet kwetsbare plaats.</w:t>
            </w:r>
          </w:p>
        </w:tc>
      </w:tr>
      <w:tr w:rsidR="00AE6FBE" w:rsidRPr="00F40235" w14:paraId="3E9CE774" w14:textId="77777777" w:rsidTr="00813CA8">
        <w:trPr>
          <w:jc w:val="center"/>
        </w:trPr>
        <w:tc>
          <w:tcPr>
            <w:tcW w:w="8519" w:type="dxa"/>
            <w:gridSpan w:val="2"/>
            <w:shd w:val="clear" w:color="auto" w:fill="auto"/>
            <w:vAlign w:val="center"/>
          </w:tcPr>
          <w:p w14:paraId="72839FF8" w14:textId="43DBA333" w:rsidR="00AE6FBE" w:rsidRPr="00553463" w:rsidRDefault="00AE6FBE" w:rsidP="00F1271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53463">
              <w:rPr>
                <w:rFonts w:ascii="Corbel" w:hAnsi="Corbel"/>
                <w:b/>
                <w:sz w:val="16"/>
                <w:szCs w:val="16"/>
              </w:rPr>
              <w:t>Ma</w:t>
            </w:r>
            <w:r w:rsidR="00F12717" w:rsidRPr="00553463">
              <w:rPr>
                <w:rFonts w:ascii="Corbel" w:hAnsi="Corbel"/>
                <w:b/>
                <w:sz w:val="16"/>
                <w:szCs w:val="16"/>
              </w:rPr>
              <w:t xml:space="preserve">ximaal </w:t>
            </w:r>
            <w:r w:rsidR="00553463" w:rsidRPr="00553463">
              <w:rPr>
                <w:rFonts w:ascii="Corbel" w:hAnsi="Corbel"/>
                <w:b/>
                <w:sz w:val="16"/>
                <w:szCs w:val="16"/>
              </w:rPr>
              <w:t xml:space="preserve">175 </w:t>
            </w:r>
            <w:r w:rsidR="00F12717" w:rsidRPr="00553463">
              <w:rPr>
                <w:rFonts w:ascii="Corbel" w:hAnsi="Corbel"/>
                <w:b/>
                <w:sz w:val="16"/>
                <w:szCs w:val="16"/>
              </w:rPr>
              <w:t>punten per onderdeel</w:t>
            </w:r>
          </w:p>
        </w:tc>
      </w:tr>
      <w:tr w:rsidR="0004515B" w:rsidRPr="00F40235" w14:paraId="6A83AB86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24681872" w14:textId="37C95B0B" w:rsidR="0004515B" w:rsidRPr="00F12717" w:rsidRDefault="0004515B">
            <w:pPr>
              <w:rPr>
                <w:rFonts w:ascii="Calibri" w:hAnsi="Calibri"/>
                <w:color w:val="000000"/>
                <w:sz w:val="20"/>
              </w:rPr>
            </w:pPr>
            <w:r w:rsidRPr="00F12717">
              <w:rPr>
                <w:rFonts w:ascii="Calibri" w:hAnsi="Calibri"/>
                <w:color w:val="000000"/>
                <w:sz w:val="20"/>
              </w:rPr>
              <w:t>1. Open bakwagen (1000kg laadvermogen)</w:t>
            </w:r>
          </w:p>
        </w:tc>
        <w:tc>
          <w:tcPr>
            <w:tcW w:w="5251" w:type="dxa"/>
            <w:shd w:val="clear" w:color="auto" w:fill="auto"/>
          </w:tcPr>
          <w:p w14:paraId="487E95F2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4B3829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FB64F2A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007E908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4515B" w:rsidRPr="00F40235" w14:paraId="379B4727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585828CB" w14:textId="4F49E23D" w:rsidR="0004515B" w:rsidRDefault="0004515B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2. Open bakwagen (2000kg laadvermogen)</w:t>
            </w:r>
          </w:p>
        </w:tc>
        <w:tc>
          <w:tcPr>
            <w:tcW w:w="5251" w:type="dxa"/>
            <w:shd w:val="clear" w:color="auto" w:fill="auto"/>
          </w:tcPr>
          <w:p w14:paraId="4921C9EA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04BEB81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967101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57A1599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4515B" w:rsidRPr="00F40235" w14:paraId="36F6B65D" w14:textId="77777777" w:rsidTr="0004515B">
        <w:trPr>
          <w:trHeight w:val="172"/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5B058253" w14:textId="77777777" w:rsidR="0004515B" w:rsidRDefault="0004515B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3. Open plateauwagen (1350kg laadvermogen)</w:t>
            </w:r>
          </w:p>
        </w:tc>
        <w:tc>
          <w:tcPr>
            <w:tcW w:w="5251" w:type="dxa"/>
            <w:shd w:val="clear" w:color="auto" w:fill="auto"/>
          </w:tcPr>
          <w:p w14:paraId="7D659E36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E738BAF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1C27B08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CF6E687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4515B" w:rsidRPr="00F40235" w14:paraId="26BDB8A0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31BEE826" w14:textId="77777777" w:rsidR="0004515B" w:rsidRDefault="0004515B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4. Open plateauwagen (2700kg laadvermogen)</w:t>
            </w:r>
          </w:p>
        </w:tc>
        <w:tc>
          <w:tcPr>
            <w:tcW w:w="5251" w:type="dxa"/>
            <w:shd w:val="clear" w:color="auto" w:fill="auto"/>
          </w:tcPr>
          <w:p w14:paraId="03DCD5E5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066EBC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D2F324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C6ABE7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4515B" w:rsidRPr="00F40235" w14:paraId="7EC57AB7" w14:textId="77777777" w:rsidTr="00602258">
        <w:trPr>
          <w:trHeight w:val="962"/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5760A7C4" w14:textId="77777777" w:rsidR="0004515B" w:rsidRDefault="0004515B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5. Gesloten bakwagen (800kg laadvermogen)</w:t>
            </w:r>
          </w:p>
        </w:tc>
        <w:tc>
          <w:tcPr>
            <w:tcW w:w="5251" w:type="dxa"/>
            <w:shd w:val="clear" w:color="auto" w:fill="auto"/>
          </w:tcPr>
          <w:p w14:paraId="3210FBA5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092C2EE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94D0412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A1F7B1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A7E9EA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4515B" w:rsidRPr="00F40235" w14:paraId="49C70C9B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46B11DBF" w14:textId="5C10BE82" w:rsidR="0004515B" w:rsidRDefault="00231424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  <w:r w:rsidR="0004515B">
              <w:rPr>
                <w:rFonts w:ascii="Calibri" w:hAnsi="Calibri"/>
                <w:color w:val="000000"/>
                <w:sz w:val="20"/>
              </w:rPr>
              <w:t xml:space="preserve">. Machine </w:t>
            </w:r>
            <w:proofErr w:type="spellStart"/>
            <w:r w:rsidR="0004515B">
              <w:rPr>
                <w:rFonts w:ascii="Calibri" w:hAnsi="Calibri"/>
                <w:color w:val="000000"/>
                <w:sz w:val="20"/>
              </w:rPr>
              <w:t>transporter</w:t>
            </w:r>
            <w:proofErr w:type="spellEnd"/>
            <w:r w:rsidR="0004515B">
              <w:rPr>
                <w:rFonts w:ascii="Calibri" w:hAnsi="Calibri"/>
                <w:color w:val="000000"/>
                <w:sz w:val="20"/>
              </w:rPr>
              <w:t xml:space="preserve"> (1500kg laadvermogen)</w:t>
            </w:r>
          </w:p>
        </w:tc>
        <w:tc>
          <w:tcPr>
            <w:tcW w:w="5251" w:type="dxa"/>
            <w:shd w:val="clear" w:color="auto" w:fill="auto"/>
          </w:tcPr>
          <w:p w14:paraId="13CF0633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82D95E4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7DC0A9E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F90317B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4515B" w:rsidRPr="00F40235" w14:paraId="6852505B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743B76BD" w14:textId="0969590C" w:rsidR="0004515B" w:rsidRDefault="00231424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</w:t>
            </w:r>
            <w:r w:rsidR="0004515B">
              <w:rPr>
                <w:rFonts w:ascii="Calibri" w:hAnsi="Calibri"/>
                <w:color w:val="000000"/>
                <w:sz w:val="20"/>
              </w:rPr>
              <w:t xml:space="preserve">. Machine / auto </w:t>
            </w:r>
            <w:proofErr w:type="spellStart"/>
            <w:r w:rsidR="0004515B">
              <w:rPr>
                <w:rFonts w:ascii="Calibri" w:hAnsi="Calibri"/>
                <w:color w:val="000000"/>
                <w:sz w:val="20"/>
              </w:rPr>
              <w:t>transporter</w:t>
            </w:r>
            <w:proofErr w:type="spellEnd"/>
            <w:r w:rsidR="0004515B">
              <w:rPr>
                <w:rFonts w:ascii="Calibri" w:hAnsi="Calibri"/>
                <w:color w:val="000000"/>
                <w:sz w:val="20"/>
              </w:rPr>
              <w:t xml:space="preserve"> (3000 kg laadvermogen)</w:t>
            </w:r>
          </w:p>
        </w:tc>
        <w:tc>
          <w:tcPr>
            <w:tcW w:w="5251" w:type="dxa"/>
            <w:shd w:val="clear" w:color="auto" w:fill="auto"/>
          </w:tcPr>
          <w:p w14:paraId="28472819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CDA0F3D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4876DED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A9103FA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0C24C230" w14:textId="77777777" w:rsidR="00AE6FBE" w:rsidRDefault="00AE6FBE" w:rsidP="007D5BB4">
      <w:pPr>
        <w:tabs>
          <w:tab w:val="left" w:pos="1134"/>
        </w:tabs>
        <w:spacing w:line="276" w:lineRule="auto"/>
        <w:rPr>
          <w:rFonts w:ascii="Corbel" w:hAnsi="Corbel"/>
        </w:rPr>
      </w:pPr>
    </w:p>
    <w:p w14:paraId="793A6295" w14:textId="77777777" w:rsidR="00AE6FBE" w:rsidRDefault="00AE6FBE">
      <w:pPr>
        <w:spacing w:after="200" w:line="276" w:lineRule="auto"/>
        <w:rPr>
          <w:rFonts w:ascii="Corbel" w:hAnsi="Corbel"/>
        </w:rPr>
      </w:pPr>
      <w:r>
        <w:rPr>
          <w:rFonts w:ascii="Corbel" w:hAnsi="Corbel"/>
        </w:rPr>
        <w:br w:type="page"/>
      </w:r>
    </w:p>
    <w:p w14:paraId="4FE4E258" w14:textId="77777777" w:rsidR="007D5BB4" w:rsidRPr="00F40235" w:rsidRDefault="007D5BB4" w:rsidP="007D5BB4">
      <w:pPr>
        <w:tabs>
          <w:tab w:val="left" w:pos="1134"/>
        </w:tabs>
        <w:spacing w:line="276" w:lineRule="auto"/>
        <w:rPr>
          <w:rFonts w:ascii="Corbel" w:hAnsi="Corbel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268"/>
        <w:gridCol w:w="5251"/>
      </w:tblGrid>
      <w:tr w:rsidR="0004515B" w:rsidRPr="00F40235" w14:paraId="4204CA42" w14:textId="77777777" w:rsidTr="00F604C4">
        <w:trPr>
          <w:jc w:val="center"/>
        </w:trPr>
        <w:tc>
          <w:tcPr>
            <w:tcW w:w="3268" w:type="dxa"/>
            <w:shd w:val="clear" w:color="auto" w:fill="auto"/>
          </w:tcPr>
          <w:p w14:paraId="1ACC1952" w14:textId="31441DF5" w:rsidR="0004515B" w:rsidRPr="00813CA8" w:rsidRDefault="00813CA8" w:rsidP="0004515B">
            <w:pPr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Opties</w:t>
            </w:r>
          </w:p>
          <w:p w14:paraId="22F41FFB" w14:textId="77777777" w:rsidR="0004515B" w:rsidRPr="00813CA8" w:rsidRDefault="0004515B" w:rsidP="00813CA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5251" w:type="dxa"/>
            <w:shd w:val="clear" w:color="auto" w:fill="auto"/>
          </w:tcPr>
          <w:p w14:paraId="0A24DA12" w14:textId="690B0BAC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Toelichting liefst aangevuld met beeldmateriaal, foto’s en of tekeningen</w:t>
            </w:r>
            <w:r w:rsidR="006A63EB" w:rsidRPr="00813CA8">
              <w:rPr>
                <w:rFonts w:ascii="Corbel" w:hAnsi="Corbel"/>
                <w:sz w:val="16"/>
                <w:szCs w:val="16"/>
              </w:rPr>
              <w:t xml:space="preserve"> waaruit de kwaliteit blijkt</w:t>
            </w:r>
            <w:r w:rsidR="00813CA8">
              <w:rPr>
                <w:rFonts w:ascii="Corbel" w:hAnsi="Corbel"/>
                <w:sz w:val="16"/>
                <w:szCs w:val="16"/>
              </w:rPr>
              <w:t xml:space="preserve"> op de volgende </w:t>
            </w:r>
            <w:r w:rsidR="00F12717">
              <w:rPr>
                <w:rFonts w:ascii="Corbel" w:hAnsi="Corbel"/>
                <w:sz w:val="16"/>
                <w:szCs w:val="16"/>
              </w:rPr>
              <w:t>aspecten</w:t>
            </w:r>
            <w:r w:rsidR="00813CA8">
              <w:rPr>
                <w:rFonts w:ascii="Corbel" w:hAnsi="Corbel"/>
                <w:sz w:val="16"/>
                <w:szCs w:val="16"/>
              </w:rPr>
              <w:t>:</w:t>
            </w:r>
          </w:p>
          <w:p w14:paraId="0D1A6711" w14:textId="32EEA2B3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4008F8">
              <w:rPr>
                <w:rFonts w:ascii="Corbel" w:hAnsi="Corbel"/>
                <w:sz w:val="16"/>
                <w:szCs w:val="16"/>
              </w:rPr>
              <w:t>Kipbare</w:t>
            </w:r>
            <w:proofErr w:type="spellEnd"/>
            <w:r w:rsidRPr="004008F8">
              <w:rPr>
                <w:rFonts w:ascii="Corbel" w:hAnsi="Corbel"/>
                <w:sz w:val="16"/>
                <w:szCs w:val="16"/>
              </w:rPr>
              <w:t xml:space="preserve"> laadbak</w:t>
            </w:r>
            <w:r w:rsidR="00A11377">
              <w:rPr>
                <w:rFonts w:ascii="Corbel" w:hAnsi="Corbel"/>
                <w:sz w:val="16"/>
                <w:szCs w:val="16"/>
              </w:rPr>
              <w:t xml:space="preserve"> (elektrisch)</w:t>
            </w:r>
          </w:p>
          <w:p w14:paraId="48F09E4A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Specifieke banden voor lage bodembelasting in terrein</w:t>
            </w:r>
          </w:p>
          <w:p w14:paraId="51F54FAE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Eenvoudig afneembare schotten op de laadbak</w:t>
            </w:r>
          </w:p>
          <w:p w14:paraId="4AFE9509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Leverbare aluminium bordwanden met een materiaalwanddikte van minimaal 1 mm of meer</w:t>
            </w:r>
          </w:p>
          <w:p w14:paraId="23A85768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Sjorogen in laadvloer en haken aan de laadbak</w:t>
            </w:r>
          </w:p>
          <w:p w14:paraId="0C2E0228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Specifieke opbouw mogelijkheden i.v.m. transport van biomassa, takken, houtchips, schelpen, palen</w:t>
            </w:r>
          </w:p>
          <w:p w14:paraId="5C15760C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Diefstalbeveiliging op de trekkoppeling</w:t>
            </w:r>
          </w:p>
          <w:p w14:paraId="3E5E8912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Bijpassend veiligheidsnet; sjorbanden</w:t>
            </w:r>
          </w:p>
          <w:p w14:paraId="4BBD41CB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Degelijk neuswiel; afgeschermde verlichting</w:t>
            </w:r>
          </w:p>
          <w:p w14:paraId="3691E2D0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Bescherming van de wagen in bosgebied tegen bomen, takken, struiken, stompen</w:t>
            </w:r>
          </w:p>
          <w:p w14:paraId="15B705C7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Bescherming spatborden</w:t>
            </w:r>
          </w:p>
          <w:p w14:paraId="29657052" w14:textId="77777777" w:rsidR="00813CA8" w:rsidRPr="004008F8" w:rsidRDefault="00813CA8" w:rsidP="00813CA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ascii="Corbel" w:hAnsi="Corbel"/>
                <w:sz w:val="16"/>
                <w:szCs w:val="16"/>
              </w:rPr>
            </w:pPr>
            <w:r w:rsidRPr="004008F8">
              <w:rPr>
                <w:rFonts w:ascii="Corbel" w:hAnsi="Corbel"/>
                <w:sz w:val="16"/>
                <w:szCs w:val="16"/>
              </w:rPr>
              <w:t>Extra verlichting</w:t>
            </w:r>
          </w:p>
          <w:p w14:paraId="04670A6E" w14:textId="77777777" w:rsidR="008730BF" w:rsidRDefault="00813CA8" w:rsidP="00813CA8">
            <w:pPr>
              <w:pStyle w:val="Lijstalinea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13CA8">
              <w:rPr>
                <w:rFonts w:ascii="Corbel" w:hAnsi="Corbel"/>
                <w:sz w:val="16"/>
                <w:szCs w:val="16"/>
              </w:rPr>
              <w:t>(Aluminium) Bakdelen</w:t>
            </w:r>
          </w:p>
          <w:p w14:paraId="0A7B94B6" w14:textId="169BC3FB" w:rsidR="00813CA8" w:rsidRPr="00813CA8" w:rsidRDefault="008730BF" w:rsidP="00813CA8">
            <w:pPr>
              <w:pStyle w:val="Lijstalinea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Anti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slipmat</w:t>
            </w:r>
            <w:proofErr w:type="spellEnd"/>
          </w:p>
        </w:tc>
      </w:tr>
      <w:tr w:rsidR="00AE6FBE" w:rsidRPr="00F40235" w14:paraId="646A88BD" w14:textId="77777777" w:rsidTr="00813CA8">
        <w:trPr>
          <w:jc w:val="center"/>
        </w:trPr>
        <w:tc>
          <w:tcPr>
            <w:tcW w:w="8519" w:type="dxa"/>
            <w:gridSpan w:val="2"/>
            <w:shd w:val="clear" w:color="auto" w:fill="auto"/>
            <w:vAlign w:val="center"/>
          </w:tcPr>
          <w:p w14:paraId="4CD00C09" w14:textId="02A4C79E" w:rsidR="00AE6FBE" w:rsidRPr="00813CA8" w:rsidRDefault="00AE6FBE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53463">
              <w:rPr>
                <w:rFonts w:ascii="Corbel" w:hAnsi="Corbel"/>
                <w:b/>
                <w:sz w:val="16"/>
                <w:szCs w:val="16"/>
              </w:rPr>
              <w:t xml:space="preserve">Maximaal </w:t>
            </w:r>
            <w:r w:rsidR="00553463" w:rsidRPr="00553463">
              <w:rPr>
                <w:rFonts w:ascii="Corbel" w:hAnsi="Corbel"/>
                <w:b/>
                <w:sz w:val="16"/>
                <w:szCs w:val="16"/>
              </w:rPr>
              <w:t>175</w:t>
            </w:r>
            <w:r w:rsidRPr="00553463">
              <w:rPr>
                <w:rFonts w:ascii="Corbel" w:hAnsi="Corbel"/>
                <w:b/>
                <w:sz w:val="16"/>
                <w:szCs w:val="16"/>
              </w:rPr>
              <w:t xml:space="preserve"> punten </w:t>
            </w:r>
            <w:r w:rsidR="00F12717" w:rsidRPr="00553463">
              <w:rPr>
                <w:rFonts w:ascii="Corbel" w:hAnsi="Corbel"/>
                <w:b/>
                <w:sz w:val="16"/>
                <w:szCs w:val="16"/>
              </w:rPr>
              <w:t>per onderdeel.</w:t>
            </w:r>
          </w:p>
        </w:tc>
      </w:tr>
      <w:tr w:rsidR="0004515B" w:rsidRPr="00F40235" w14:paraId="5A29F4DA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660CA1D6" w14:textId="77777777" w:rsidR="0004515B" w:rsidRDefault="0004515B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1. Open bakwagen (1000kg laadvermogen)</w:t>
            </w:r>
          </w:p>
        </w:tc>
        <w:tc>
          <w:tcPr>
            <w:tcW w:w="5251" w:type="dxa"/>
            <w:shd w:val="clear" w:color="auto" w:fill="auto"/>
          </w:tcPr>
          <w:p w14:paraId="0DA96D28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CD45EA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FFE631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2ECAE0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4515B" w:rsidRPr="00F40235" w14:paraId="3818D453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16A3243E" w14:textId="77777777" w:rsidR="0004515B" w:rsidRDefault="0004515B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2. Open bakwagen (2000kg laadvermogen)</w:t>
            </w:r>
          </w:p>
        </w:tc>
        <w:tc>
          <w:tcPr>
            <w:tcW w:w="5251" w:type="dxa"/>
            <w:shd w:val="clear" w:color="auto" w:fill="auto"/>
          </w:tcPr>
          <w:p w14:paraId="0BB21839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A57F0F0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AC303CD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75966F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4515B" w:rsidRPr="00F40235" w14:paraId="15688859" w14:textId="77777777" w:rsidTr="0004515B">
        <w:trPr>
          <w:trHeight w:val="172"/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2B96503E" w14:textId="77777777" w:rsidR="0004515B" w:rsidRDefault="0004515B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3. Open plateauwagen (1350kg laadvermogen)</w:t>
            </w:r>
          </w:p>
        </w:tc>
        <w:tc>
          <w:tcPr>
            <w:tcW w:w="5251" w:type="dxa"/>
            <w:shd w:val="clear" w:color="auto" w:fill="auto"/>
          </w:tcPr>
          <w:p w14:paraId="40911711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2EB807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05697A5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5046A24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4515B" w:rsidRPr="00F40235" w14:paraId="5FB11A94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66438AAF" w14:textId="77777777" w:rsidR="0004515B" w:rsidRDefault="0004515B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4. Open plateauwagen (2700kg laadvermogen)</w:t>
            </w:r>
          </w:p>
        </w:tc>
        <w:tc>
          <w:tcPr>
            <w:tcW w:w="5251" w:type="dxa"/>
            <w:shd w:val="clear" w:color="auto" w:fill="auto"/>
          </w:tcPr>
          <w:p w14:paraId="482C38EF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3910F19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FD2FF6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25D033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4515B" w:rsidRPr="00F40235" w14:paraId="0B1C92A5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285588BE" w14:textId="77777777" w:rsidR="0004515B" w:rsidRDefault="0004515B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5. Gesloten bakwagen (800kg laadvermogen)</w:t>
            </w:r>
          </w:p>
        </w:tc>
        <w:tc>
          <w:tcPr>
            <w:tcW w:w="5251" w:type="dxa"/>
            <w:shd w:val="clear" w:color="auto" w:fill="auto"/>
          </w:tcPr>
          <w:p w14:paraId="746BA6DB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0ED047C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FD1FCA8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5D6C3A6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4515B" w:rsidRPr="00F40235" w14:paraId="243F6646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41317172" w14:textId="068AB146" w:rsidR="0004515B" w:rsidRDefault="00231424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  <w:r w:rsidR="0004515B">
              <w:rPr>
                <w:rFonts w:ascii="Calibri" w:hAnsi="Calibri"/>
                <w:color w:val="000000"/>
                <w:sz w:val="20"/>
              </w:rPr>
              <w:t xml:space="preserve">. Machine </w:t>
            </w:r>
            <w:proofErr w:type="spellStart"/>
            <w:r w:rsidR="0004515B">
              <w:rPr>
                <w:rFonts w:ascii="Calibri" w:hAnsi="Calibri"/>
                <w:color w:val="000000"/>
                <w:sz w:val="20"/>
              </w:rPr>
              <w:t>transporter</w:t>
            </w:r>
            <w:proofErr w:type="spellEnd"/>
            <w:r w:rsidR="0004515B">
              <w:rPr>
                <w:rFonts w:ascii="Calibri" w:hAnsi="Calibri"/>
                <w:color w:val="000000"/>
                <w:sz w:val="20"/>
              </w:rPr>
              <w:t xml:space="preserve"> (1500kg laadvermogen)</w:t>
            </w:r>
          </w:p>
        </w:tc>
        <w:tc>
          <w:tcPr>
            <w:tcW w:w="5251" w:type="dxa"/>
            <w:shd w:val="clear" w:color="auto" w:fill="auto"/>
          </w:tcPr>
          <w:p w14:paraId="20D9F2D0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444EB94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30E7AB0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D857753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4515B" w:rsidRPr="00F40235" w14:paraId="32CFA5B9" w14:textId="77777777" w:rsidTr="0004515B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2F434AF8" w14:textId="11BF78BE" w:rsidR="0004515B" w:rsidRDefault="00231424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</w:t>
            </w:r>
            <w:r w:rsidR="0004515B">
              <w:rPr>
                <w:rFonts w:ascii="Calibri" w:hAnsi="Calibri"/>
                <w:color w:val="000000"/>
                <w:sz w:val="20"/>
              </w:rPr>
              <w:t xml:space="preserve">. Machine / auto </w:t>
            </w:r>
            <w:proofErr w:type="spellStart"/>
            <w:r w:rsidR="0004515B">
              <w:rPr>
                <w:rFonts w:ascii="Calibri" w:hAnsi="Calibri"/>
                <w:color w:val="000000"/>
                <w:sz w:val="20"/>
              </w:rPr>
              <w:t>transporter</w:t>
            </w:r>
            <w:proofErr w:type="spellEnd"/>
            <w:r w:rsidR="0004515B">
              <w:rPr>
                <w:rFonts w:ascii="Calibri" w:hAnsi="Calibri"/>
                <w:color w:val="000000"/>
                <w:sz w:val="20"/>
              </w:rPr>
              <w:t xml:space="preserve"> (3000 kg laadvermogen)</w:t>
            </w:r>
          </w:p>
        </w:tc>
        <w:tc>
          <w:tcPr>
            <w:tcW w:w="5251" w:type="dxa"/>
            <w:shd w:val="clear" w:color="auto" w:fill="auto"/>
          </w:tcPr>
          <w:p w14:paraId="439FE722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872D16D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7D926C8" w14:textId="77777777" w:rsidR="0004515B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0B17484" w14:textId="77777777" w:rsidR="0004515B" w:rsidRPr="00F40235" w:rsidRDefault="0004515B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79F17ACA" w14:textId="77777777" w:rsidR="00841361" w:rsidRDefault="00841361" w:rsidP="00841361"/>
    <w:p w14:paraId="400098C9" w14:textId="77777777" w:rsidR="00841361" w:rsidRDefault="00841361">
      <w:pPr>
        <w:spacing w:after="200" w:line="276" w:lineRule="auto"/>
      </w:pPr>
      <w: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268"/>
        <w:gridCol w:w="5251"/>
      </w:tblGrid>
      <w:tr w:rsidR="00F12717" w:rsidRPr="00F12717" w14:paraId="284ACED1" w14:textId="77777777" w:rsidTr="00F1271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14:paraId="71F2252B" w14:textId="5E54D1F0" w:rsidR="00841361" w:rsidRPr="00F12717" w:rsidRDefault="00841361" w:rsidP="006A63EB">
            <w:pPr>
              <w:rPr>
                <w:rFonts w:ascii="Calibri" w:hAnsi="Calibri"/>
                <w:b/>
                <w:sz w:val="20"/>
              </w:rPr>
            </w:pPr>
            <w:r w:rsidRPr="00F12717">
              <w:rPr>
                <w:rFonts w:ascii="Corbel" w:hAnsi="Corbel"/>
                <w:b/>
                <w:sz w:val="16"/>
                <w:szCs w:val="16"/>
              </w:rPr>
              <w:lastRenderedPageBreak/>
              <w:t>As</w:t>
            </w:r>
            <w:r w:rsidR="006A63EB" w:rsidRPr="00F12717">
              <w:rPr>
                <w:rFonts w:ascii="Corbel" w:hAnsi="Corbel"/>
                <w:b/>
                <w:sz w:val="16"/>
                <w:szCs w:val="16"/>
              </w:rPr>
              <w:t>(</w:t>
            </w:r>
            <w:r w:rsidRPr="00F12717">
              <w:rPr>
                <w:rFonts w:ascii="Corbel" w:hAnsi="Corbel"/>
                <w:b/>
                <w:sz w:val="16"/>
                <w:szCs w:val="16"/>
              </w:rPr>
              <w:t>sen</w:t>
            </w:r>
            <w:r w:rsidR="006A63EB" w:rsidRPr="00F12717">
              <w:rPr>
                <w:rFonts w:ascii="Corbel" w:hAnsi="Corbel"/>
                <w:b/>
                <w:sz w:val="16"/>
                <w:szCs w:val="16"/>
              </w:rPr>
              <w:t>)</w:t>
            </w:r>
            <w:r w:rsidRPr="00F12717">
              <w:rPr>
                <w:rFonts w:ascii="Corbel" w:hAnsi="Corbel"/>
                <w:b/>
                <w:sz w:val="16"/>
                <w:szCs w:val="16"/>
              </w:rPr>
              <w:t>, vering</w:t>
            </w:r>
            <w:r w:rsidR="001A5F63" w:rsidRPr="00F12717">
              <w:rPr>
                <w:rFonts w:ascii="Corbel" w:hAnsi="Corbel"/>
                <w:b/>
                <w:sz w:val="16"/>
                <w:szCs w:val="16"/>
              </w:rPr>
              <w:t xml:space="preserve"> en reminrichting, spoorvolging </w:t>
            </w:r>
          </w:p>
        </w:tc>
        <w:tc>
          <w:tcPr>
            <w:tcW w:w="5251" w:type="dxa"/>
            <w:shd w:val="clear" w:color="auto" w:fill="auto"/>
          </w:tcPr>
          <w:p w14:paraId="7188CDC4" w14:textId="24B81097" w:rsidR="00841361" w:rsidRPr="00F12717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12717">
              <w:rPr>
                <w:rFonts w:ascii="Corbel" w:hAnsi="Corbel"/>
                <w:sz w:val="16"/>
                <w:szCs w:val="16"/>
              </w:rPr>
              <w:t>Toelichting liefst aangevuld met beeldmateriaal, foto’s en of tekeningen</w:t>
            </w:r>
            <w:r w:rsidR="006A63EB" w:rsidRPr="00F12717">
              <w:rPr>
                <w:rFonts w:ascii="Corbel" w:hAnsi="Corbel"/>
                <w:sz w:val="16"/>
                <w:szCs w:val="16"/>
              </w:rPr>
              <w:t xml:space="preserve"> waaruit de kwaliteit blijkt</w:t>
            </w:r>
            <w:r w:rsidR="00F12717">
              <w:rPr>
                <w:rFonts w:ascii="Corbel" w:hAnsi="Corbel"/>
                <w:sz w:val="16"/>
                <w:szCs w:val="16"/>
              </w:rPr>
              <w:t>.</w:t>
            </w:r>
          </w:p>
        </w:tc>
      </w:tr>
      <w:tr w:rsidR="00F12717" w:rsidRPr="00F12717" w14:paraId="14C32C66" w14:textId="77777777" w:rsidTr="00F12717">
        <w:trPr>
          <w:jc w:val="center"/>
        </w:trPr>
        <w:tc>
          <w:tcPr>
            <w:tcW w:w="8519" w:type="dxa"/>
            <w:gridSpan w:val="2"/>
            <w:shd w:val="clear" w:color="auto" w:fill="auto"/>
            <w:vAlign w:val="center"/>
          </w:tcPr>
          <w:p w14:paraId="58ECF015" w14:textId="66D2C02E" w:rsidR="00AE6FBE" w:rsidRPr="00F12717" w:rsidRDefault="00AE6FBE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12717">
              <w:rPr>
                <w:rFonts w:ascii="Corbel" w:hAnsi="Corbel"/>
                <w:b/>
                <w:sz w:val="16"/>
                <w:szCs w:val="16"/>
              </w:rPr>
              <w:t xml:space="preserve">Maximaal </w:t>
            </w:r>
            <w:r w:rsidR="00553463">
              <w:rPr>
                <w:rFonts w:ascii="Corbel" w:hAnsi="Corbel"/>
                <w:b/>
                <w:sz w:val="16"/>
                <w:szCs w:val="16"/>
              </w:rPr>
              <w:t>175</w:t>
            </w:r>
            <w:r w:rsidR="000B629B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00F12717">
              <w:rPr>
                <w:rFonts w:ascii="Corbel" w:hAnsi="Corbel"/>
                <w:b/>
                <w:sz w:val="16"/>
                <w:szCs w:val="16"/>
              </w:rPr>
              <w:t xml:space="preserve"> punten </w:t>
            </w:r>
            <w:r w:rsidR="00F12717" w:rsidRPr="00F12717">
              <w:rPr>
                <w:rFonts w:ascii="Corbel" w:hAnsi="Corbel"/>
                <w:b/>
                <w:sz w:val="16"/>
                <w:szCs w:val="16"/>
              </w:rPr>
              <w:t>per onderdeel.</w:t>
            </w:r>
          </w:p>
        </w:tc>
      </w:tr>
      <w:tr w:rsidR="00841361" w:rsidRPr="00F40235" w14:paraId="5C7F2472" w14:textId="77777777" w:rsidTr="00813CA8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1E8B0592" w14:textId="77777777" w:rsidR="00841361" w:rsidRDefault="00841361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1. Open bakwagen (1000kg laadvermogen)</w:t>
            </w:r>
          </w:p>
        </w:tc>
        <w:tc>
          <w:tcPr>
            <w:tcW w:w="5251" w:type="dxa"/>
            <w:shd w:val="clear" w:color="auto" w:fill="auto"/>
          </w:tcPr>
          <w:p w14:paraId="56617493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C210A1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04D989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01A5016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41361" w:rsidRPr="00F40235" w14:paraId="38D7365D" w14:textId="77777777" w:rsidTr="00813CA8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14A61C0F" w14:textId="77777777" w:rsidR="00841361" w:rsidRDefault="00841361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2. Open bakwagen (2000kg laadvermogen)</w:t>
            </w:r>
          </w:p>
        </w:tc>
        <w:tc>
          <w:tcPr>
            <w:tcW w:w="5251" w:type="dxa"/>
            <w:shd w:val="clear" w:color="auto" w:fill="auto"/>
          </w:tcPr>
          <w:p w14:paraId="438F1B7A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41E01B7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E34C6FC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9C294E6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41361" w:rsidRPr="00F40235" w14:paraId="163AC5B7" w14:textId="77777777" w:rsidTr="00813CA8">
        <w:trPr>
          <w:trHeight w:val="172"/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334D5C89" w14:textId="77777777" w:rsidR="00841361" w:rsidRDefault="00841361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3. Open plateauwagen (1350kg laadvermogen)</w:t>
            </w:r>
          </w:p>
        </w:tc>
        <w:tc>
          <w:tcPr>
            <w:tcW w:w="5251" w:type="dxa"/>
            <w:shd w:val="clear" w:color="auto" w:fill="auto"/>
          </w:tcPr>
          <w:p w14:paraId="39E3C9F0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2C6D1AE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66E3B7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41361" w:rsidRPr="00F40235" w14:paraId="1E13166D" w14:textId="77777777" w:rsidTr="00813CA8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67BFB5F9" w14:textId="77777777" w:rsidR="00841361" w:rsidRDefault="00841361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4. Open plateauwagen (2700kg laadvermogen)</w:t>
            </w:r>
          </w:p>
        </w:tc>
        <w:tc>
          <w:tcPr>
            <w:tcW w:w="5251" w:type="dxa"/>
            <w:shd w:val="clear" w:color="auto" w:fill="auto"/>
          </w:tcPr>
          <w:p w14:paraId="40B51003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3414E8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21315F8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3EB784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41361" w:rsidRPr="00F40235" w14:paraId="7EA911F1" w14:textId="77777777" w:rsidTr="00813CA8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5D501469" w14:textId="77777777" w:rsidR="00841361" w:rsidRDefault="00841361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5. Gesloten bakwagen (800kg laadvermogen)</w:t>
            </w:r>
          </w:p>
        </w:tc>
        <w:tc>
          <w:tcPr>
            <w:tcW w:w="5251" w:type="dxa"/>
            <w:shd w:val="clear" w:color="auto" w:fill="auto"/>
          </w:tcPr>
          <w:p w14:paraId="642BDE8D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05C255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FCFB11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3879E4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41361" w:rsidRPr="00F40235" w14:paraId="61A65576" w14:textId="77777777" w:rsidTr="00813CA8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24C69759" w14:textId="7987BEDE" w:rsidR="00841361" w:rsidRDefault="00231424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  <w:r w:rsidR="00841361">
              <w:rPr>
                <w:rFonts w:ascii="Calibri" w:hAnsi="Calibri"/>
                <w:color w:val="000000"/>
                <w:sz w:val="20"/>
              </w:rPr>
              <w:t xml:space="preserve">. Machine </w:t>
            </w:r>
            <w:proofErr w:type="spellStart"/>
            <w:r w:rsidR="00841361">
              <w:rPr>
                <w:rFonts w:ascii="Calibri" w:hAnsi="Calibri"/>
                <w:color w:val="000000"/>
                <w:sz w:val="20"/>
              </w:rPr>
              <w:t>transporter</w:t>
            </w:r>
            <w:proofErr w:type="spellEnd"/>
            <w:r w:rsidR="00841361">
              <w:rPr>
                <w:rFonts w:ascii="Calibri" w:hAnsi="Calibri"/>
                <w:color w:val="000000"/>
                <w:sz w:val="20"/>
              </w:rPr>
              <w:t xml:space="preserve"> (1500kg laadvermogen)</w:t>
            </w:r>
          </w:p>
        </w:tc>
        <w:tc>
          <w:tcPr>
            <w:tcW w:w="5251" w:type="dxa"/>
            <w:shd w:val="clear" w:color="auto" w:fill="auto"/>
          </w:tcPr>
          <w:p w14:paraId="71A8EC86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886BD8C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422A136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F8F907A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41361" w:rsidRPr="00F40235" w14:paraId="49170318" w14:textId="77777777" w:rsidTr="00813CA8">
        <w:trPr>
          <w:jc w:val="center"/>
        </w:trPr>
        <w:tc>
          <w:tcPr>
            <w:tcW w:w="3268" w:type="dxa"/>
            <w:shd w:val="clear" w:color="auto" w:fill="F2F2F2" w:themeFill="background1" w:themeFillShade="F2"/>
            <w:vAlign w:val="center"/>
          </w:tcPr>
          <w:p w14:paraId="45297219" w14:textId="67B241E5" w:rsidR="00841361" w:rsidRDefault="00231424" w:rsidP="00813CA8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</w:t>
            </w:r>
            <w:r w:rsidR="00841361">
              <w:rPr>
                <w:rFonts w:ascii="Calibri" w:hAnsi="Calibri"/>
                <w:color w:val="000000"/>
                <w:sz w:val="20"/>
              </w:rPr>
              <w:t xml:space="preserve">. Machine / auto </w:t>
            </w:r>
            <w:proofErr w:type="spellStart"/>
            <w:r w:rsidR="00841361">
              <w:rPr>
                <w:rFonts w:ascii="Calibri" w:hAnsi="Calibri"/>
                <w:color w:val="000000"/>
                <w:sz w:val="20"/>
              </w:rPr>
              <w:t>transporter</w:t>
            </w:r>
            <w:proofErr w:type="spellEnd"/>
            <w:r w:rsidR="00841361">
              <w:rPr>
                <w:rFonts w:ascii="Calibri" w:hAnsi="Calibri"/>
                <w:color w:val="000000"/>
                <w:sz w:val="20"/>
              </w:rPr>
              <w:t xml:space="preserve"> (3000 kg laadvermogen)</w:t>
            </w:r>
          </w:p>
        </w:tc>
        <w:tc>
          <w:tcPr>
            <w:tcW w:w="5251" w:type="dxa"/>
            <w:shd w:val="clear" w:color="auto" w:fill="auto"/>
          </w:tcPr>
          <w:p w14:paraId="620B07F1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C3C80BD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823CAD9" w14:textId="77777777" w:rsidR="00841361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029A7CC" w14:textId="77777777" w:rsidR="00841361" w:rsidRPr="00F40235" w:rsidRDefault="00841361" w:rsidP="00813C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2D7C5BEC" w14:textId="77777777" w:rsidR="009F0834" w:rsidRDefault="009F0834" w:rsidP="00841361"/>
    <w:p w14:paraId="16DF3232" w14:textId="77777777" w:rsidR="00EB49FD" w:rsidRDefault="00EB49FD" w:rsidP="00841361"/>
    <w:p w14:paraId="382A3900" w14:textId="77777777" w:rsidR="00FC1F3F" w:rsidRDefault="00FC1F3F" w:rsidP="00FC1F3F">
      <w:pPr>
        <w:spacing w:after="200" w:line="276" w:lineRule="auto"/>
      </w:pPr>
      <w:r>
        <w:t>Datum:</w:t>
      </w:r>
    </w:p>
    <w:p w14:paraId="46D987B9" w14:textId="77777777" w:rsidR="00FC1F3F" w:rsidRDefault="00FC1F3F" w:rsidP="00FC1F3F">
      <w:pPr>
        <w:spacing w:after="200" w:line="276" w:lineRule="auto"/>
      </w:pPr>
      <w:r>
        <w:t>Handtekening:</w:t>
      </w:r>
    </w:p>
    <w:p w14:paraId="0B956A41" w14:textId="1296A44F" w:rsidR="00EB49FD" w:rsidRPr="00E323F9" w:rsidRDefault="00EB49FD" w:rsidP="00FC1F3F">
      <w:pPr>
        <w:rPr>
          <w:rFonts w:ascii="Corbel" w:hAnsi="Corbel"/>
        </w:rPr>
      </w:pPr>
    </w:p>
    <w:sectPr w:rsidR="00EB49FD" w:rsidRPr="00E32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5974"/>
    <w:multiLevelType w:val="hybridMultilevel"/>
    <w:tmpl w:val="F13E57B6"/>
    <w:lvl w:ilvl="0" w:tplc="50C4063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pStyle w:val="Kop4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D31BC"/>
    <w:multiLevelType w:val="multilevel"/>
    <w:tmpl w:val="3EC45CB0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 w:hint="default"/>
        <w:color w:val="272D37" w:themeColor="text2" w:themeShade="8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E911C81"/>
    <w:multiLevelType w:val="multilevel"/>
    <w:tmpl w:val="69C2A136"/>
    <w:lvl w:ilvl="0">
      <w:start w:val="1"/>
      <w:numFmt w:val="decimal"/>
      <w:pStyle w:val="Kop1"/>
      <w:lvlText w:val="Hoofdstuk %1"/>
      <w:lvlJc w:val="left"/>
      <w:pPr>
        <w:tabs>
          <w:tab w:val="num" w:pos="2084"/>
        </w:tabs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2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52"/>
        </w:tabs>
        <w:ind w:left="-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592"/>
        </w:tabs>
        <w:ind w:left="1160" w:hanging="648"/>
      </w:pPr>
      <w:rPr>
        <w:rFonts w:hint="default"/>
      </w:rPr>
    </w:lvl>
    <w:lvl w:ilvl="4">
      <w:start w:val="1"/>
      <w:numFmt w:val="none"/>
      <w:lvlText w:val="%1.%2.%3.%4."/>
      <w:lvlJc w:val="left"/>
      <w:pPr>
        <w:tabs>
          <w:tab w:val="num" w:pos="1952"/>
        </w:tabs>
        <w:ind w:left="1664" w:hanging="792"/>
      </w:pPr>
      <w:rPr>
        <w:rFonts w:hint="default"/>
      </w:rPr>
    </w:lvl>
    <w:lvl w:ilvl="5">
      <w:start w:val="1"/>
      <w:numFmt w:val="none"/>
      <w:lvlText w:val="%1.%2.%3.%4.%5."/>
      <w:lvlJc w:val="left"/>
      <w:pPr>
        <w:tabs>
          <w:tab w:val="num" w:pos="2312"/>
        </w:tabs>
        <w:ind w:left="2168" w:hanging="936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032"/>
        </w:tabs>
        <w:ind w:left="2672" w:hanging="1080"/>
      </w:pPr>
      <w:rPr>
        <w:rFonts w:hint="default"/>
      </w:rPr>
    </w:lvl>
    <w:lvl w:ilvl="7">
      <w:start w:val="1"/>
      <w:numFmt w:val="none"/>
      <w:lvlText w:val="%1.%2.%3.%4.%5.%6.%7"/>
      <w:lvlJc w:val="left"/>
      <w:pPr>
        <w:tabs>
          <w:tab w:val="num" w:pos="3392"/>
        </w:tabs>
        <w:ind w:left="3176" w:hanging="1224"/>
      </w:pPr>
      <w:rPr>
        <w:rFonts w:hint="default"/>
      </w:rPr>
    </w:lvl>
    <w:lvl w:ilvl="8">
      <w:start w:val="1"/>
      <w:numFmt w:val="none"/>
      <w:lvlText w:val="%1.%2.%3.%4.%5.%6.%7.%8."/>
      <w:lvlJc w:val="left"/>
      <w:pPr>
        <w:tabs>
          <w:tab w:val="num" w:pos="4112"/>
        </w:tabs>
        <w:ind w:left="3752" w:hanging="1440"/>
      </w:pPr>
      <w:rPr>
        <w:rFonts w:hint="default"/>
      </w:rPr>
    </w:lvl>
  </w:abstractNum>
  <w:abstractNum w:abstractNumId="3" w15:restartNumberingAfterBreak="0">
    <w:nsid w:val="34171AAE"/>
    <w:multiLevelType w:val="hybridMultilevel"/>
    <w:tmpl w:val="37BEBB96"/>
    <w:lvl w:ilvl="0" w:tplc="F82E8AE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F4CB7"/>
    <w:multiLevelType w:val="hybridMultilevel"/>
    <w:tmpl w:val="4274EBE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36EB6"/>
    <w:multiLevelType w:val="hybridMultilevel"/>
    <w:tmpl w:val="D076DE7E"/>
    <w:lvl w:ilvl="0" w:tplc="8842F1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BF4206"/>
    <w:multiLevelType w:val="multilevel"/>
    <w:tmpl w:val="E2242D8C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 w:hint="default"/>
        <w:color w:val="272D37" w:themeColor="text2" w:themeShade="80"/>
        <w:sz w:val="28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 w:hint="default"/>
        <w:color w:val="2C3F71" w:themeColor="accent5" w:themeShade="80"/>
        <w:sz w:val="24"/>
      </w:rPr>
    </w:lvl>
    <w:lvl w:ilvl="2">
      <w:start w:val="1"/>
      <w:numFmt w:val="decimal"/>
      <w:lvlText w:val="%3."/>
      <w:lvlJc w:val="right"/>
      <w:pPr>
        <w:ind w:left="0" w:firstLine="0"/>
      </w:pPr>
      <w:rPr>
        <w:rFonts w:ascii="Verdana" w:hAnsi="Verdana" w:hint="default"/>
        <w:color w:val="0D594F" w:themeColor="accent6" w:themeShade="80"/>
        <w:sz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61D856E3"/>
    <w:multiLevelType w:val="multilevel"/>
    <w:tmpl w:val="0413001F"/>
    <w:styleLink w:val="Stijl1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color w:val="272D37" w:themeColor="text2" w:themeShade="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6946BA3"/>
    <w:multiLevelType w:val="hybridMultilevel"/>
    <w:tmpl w:val="CBA613D0"/>
    <w:lvl w:ilvl="0" w:tplc="5844AC62">
      <w:start w:val="1"/>
      <w:numFmt w:val="lowerLetter"/>
      <w:lvlText w:val="%1)"/>
      <w:lvlJc w:val="left"/>
      <w:pPr>
        <w:ind w:left="785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0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2"/>
  </w:num>
  <w:num w:numId="21">
    <w:abstractNumId w:val="2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B4"/>
    <w:rsid w:val="0004515B"/>
    <w:rsid w:val="000B629B"/>
    <w:rsid w:val="001A5F63"/>
    <w:rsid w:val="00213DCA"/>
    <w:rsid w:val="00231424"/>
    <w:rsid w:val="002B764A"/>
    <w:rsid w:val="00553463"/>
    <w:rsid w:val="00602258"/>
    <w:rsid w:val="006A63EB"/>
    <w:rsid w:val="00746890"/>
    <w:rsid w:val="00771E8F"/>
    <w:rsid w:val="007D5BB4"/>
    <w:rsid w:val="008123E5"/>
    <w:rsid w:val="00813CA8"/>
    <w:rsid w:val="00822557"/>
    <w:rsid w:val="00827B62"/>
    <w:rsid w:val="00841361"/>
    <w:rsid w:val="008730BF"/>
    <w:rsid w:val="009F0834"/>
    <w:rsid w:val="00A11377"/>
    <w:rsid w:val="00A17A2A"/>
    <w:rsid w:val="00A328A4"/>
    <w:rsid w:val="00A503F1"/>
    <w:rsid w:val="00AE6FBE"/>
    <w:rsid w:val="00B42350"/>
    <w:rsid w:val="00BF5781"/>
    <w:rsid w:val="00C42479"/>
    <w:rsid w:val="00CB315C"/>
    <w:rsid w:val="00D0786F"/>
    <w:rsid w:val="00D71036"/>
    <w:rsid w:val="00D80AE6"/>
    <w:rsid w:val="00DC6E98"/>
    <w:rsid w:val="00E323F9"/>
    <w:rsid w:val="00E47FEE"/>
    <w:rsid w:val="00E66577"/>
    <w:rsid w:val="00EB49FD"/>
    <w:rsid w:val="00EC352E"/>
    <w:rsid w:val="00F12717"/>
    <w:rsid w:val="00F27D7D"/>
    <w:rsid w:val="00F604C4"/>
    <w:rsid w:val="00F7240B"/>
    <w:rsid w:val="00F96207"/>
    <w:rsid w:val="00FC1F3F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591F"/>
  <w15:docId w15:val="{91BD68F2-7518-4566-BD80-7F48E0DB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BB4"/>
    <w:pPr>
      <w:spacing w:after="0" w:line="240" w:lineRule="atLeast"/>
    </w:pPr>
    <w:rPr>
      <w:rFonts w:ascii="Verdana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03F1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color w:val="272D37" w:themeColor="text2" w:themeShade="80"/>
      <w:sz w:val="24"/>
      <w:szCs w:val="28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A503F1"/>
    <w:pPr>
      <w:keepNext/>
      <w:keepLines/>
      <w:numPr>
        <w:ilvl w:val="1"/>
        <w:numId w:val="21"/>
      </w:numPr>
      <w:spacing w:before="200"/>
      <w:outlineLvl w:val="1"/>
    </w:pPr>
    <w:rPr>
      <w:rFonts w:eastAsiaTheme="majorEastAsia" w:cstheme="majorBidi"/>
      <w:b/>
      <w:bCs/>
      <w:color w:val="003E75" w:themeColor="background2" w:themeShade="4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503F1"/>
    <w:pPr>
      <w:keepNext/>
      <w:keepLines/>
      <w:numPr>
        <w:ilvl w:val="2"/>
        <w:numId w:val="2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7FD13B" w:themeColor="accent1"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A503F1"/>
    <w:pPr>
      <w:keepNext/>
      <w:numPr>
        <w:ilvl w:val="3"/>
        <w:numId w:val="4"/>
      </w:numPr>
      <w:tabs>
        <w:tab w:val="num" w:pos="0"/>
        <w:tab w:val="num" w:pos="1592"/>
        <w:tab w:val="left" w:pos="3828"/>
      </w:tabs>
      <w:spacing w:before="240" w:after="240" w:line="0" w:lineRule="atLeast"/>
      <w:ind w:left="0" w:firstLine="0"/>
      <w:outlineLvl w:val="3"/>
    </w:pPr>
    <w:rPr>
      <w:b/>
      <w:noProof/>
      <w:color w:val="272D37" w:themeColor="text2" w:themeShade="8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rsid w:val="00F7240B"/>
    <w:rPr>
      <w:i/>
      <w:iCs/>
    </w:rPr>
  </w:style>
  <w:style w:type="character" w:styleId="Intensievebenadrukking">
    <w:name w:val="Intense Emphasis"/>
    <w:basedOn w:val="Standaardalinea-lettertype"/>
    <w:uiPriority w:val="21"/>
    <w:rsid w:val="00F7240B"/>
    <w:rPr>
      <w:b/>
      <w:bCs/>
      <w:i/>
      <w:iCs/>
      <w:color w:val="7FD13B" w:themeColor="accent1"/>
    </w:rPr>
  </w:style>
  <w:style w:type="character" w:styleId="Zwaar">
    <w:name w:val="Strong"/>
    <w:basedOn w:val="Standaardalinea-lettertype"/>
    <w:uiPriority w:val="22"/>
    <w:rsid w:val="00F7240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rsid w:val="00F7240B"/>
    <w:rPr>
      <w:rFonts w:ascii="Calibri" w:hAnsi="Calibri"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7240B"/>
    <w:rPr>
      <w:rFonts w:ascii="Calibri" w:hAnsi="Calibri" w:cs="Calibri"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7240B"/>
    <w:pPr>
      <w:pBdr>
        <w:bottom w:val="single" w:sz="4" w:space="4" w:color="7FD13B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7FD13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240B"/>
    <w:rPr>
      <w:rFonts w:ascii="Calibri" w:hAnsi="Calibri" w:cs="Calibri"/>
      <w:b/>
      <w:bCs/>
      <w:i/>
      <w:iCs/>
      <w:color w:val="7FD13B" w:themeColor="accent1"/>
    </w:rPr>
  </w:style>
  <w:style w:type="character" w:styleId="Subtieleverwijzing">
    <w:name w:val="Subtle Reference"/>
    <w:basedOn w:val="Standaardalinea-lettertype"/>
    <w:uiPriority w:val="31"/>
    <w:rsid w:val="00F7240B"/>
    <w:rPr>
      <w:smallCaps/>
      <w:color w:val="EA157A" w:themeColor="accent2"/>
      <w:u w:val="single"/>
    </w:rPr>
  </w:style>
  <w:style w:type="character" w:styleId="Titelvanboek">
    <w:name w:val="Book Title"/>
    <w:basedOn w:val="Standaardalinea-lettertype"/>
    <w:uiPriority w:val="33"/>
    <w:rsid w:val="00F7240B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rsid w:val="00F7240B"/>
    <w:pPr>
      <w:ind w:left="720"/>
      <w:contextualSpacing/>
    </w:pPr>
    <w:rPr>
      <w:rFonts w:ascii="Calibri" w:hAnsi="Calibri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71E8F"/>
    <w:rPr>
      <w:rFonts w:ascii="Verdana" w:eastAsiaTheme="majorEastAsia" w:hAnsi="Verdana" w:cstheme="majorBidi"/>
      <w:b/>
      <w:bCs/>
      <w:color w:val="003E75" w:themeColor="background2" w:themeShade="40"/>
      <w:sz w:val="24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7D7D"/>
    <w:rPr>
      <w:rFonts w:ascii="Verdana" w:eastAsiaTheme="majorEastAsia" w:hAnsi="Verdana" w:cstheme="majorBidi"/>
      <w:b/>
      <w:bCs/>
      <w:color w:val="272D37" w:themeColor="text2" w:themeShade="80"/>
      <w:sz w:val="24"/>
      <w:szCs w:val="2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CB315C"/>
    <w:pPr>
      <w:pBdr>
        <w:bottom w:val="single" w:sz="8" w:space="4" w:color="272D37" w:themeColor="text2" w:themeShade="80"/>
      </w:pBdr>
      <w:spacing w:after="300"/>
      <w:contextualSpacing/>
    </w:pPr>
    <w:rPr>
      <w:rFonts w:eastAsiaTheme="majorEastAsia" w:cstheme="majorBidi"/>
      <w:color w:val="0D594F" w:themeColor="accent6" w:themeShade="80"/>
      <w:kern w:val="28"/>
      <w:sz w:val="40"/>
      <w:szCs w:val="5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CB315C"/>
    <w:rPr>
      <w:rFonts w:ascii="Verdana" w:eastAsiaTheme="majorEastAsia" w:hAnsi="Verdana" w:cstheme="majorBidi"/>
      <w:color w:val="0D594F" w:themeColor="accent6" w:themeShade="80"/>
      <w:spacing w:val="5"/>
      <w:kern w:val="28"/>
      <w:sz w:val="40"/>
      <w:szCs w:val="52"/>
      <w:lang w:val="en-US"/>
    </w:rPr>
  </w:style>
  <w:style w:type="paragraph" w:styleId="Geenafstand">
    <w:name w:val="No Spacing"/>
    <w:aliases w:val="Kop2: Paragraaf"/>
    <w:basedOn w:val="Kop1"/>
    <w:link w:val="GeenafstandChar"/>
    <w:uiPriority w:val="1"/>
    <w:qFormat/>
    <w:rsid w:val="00822557"/>
    <w:pPr>
      <w:pageBreakBefore w:val="0"/>
      <w:numPr>
        <w:numId w:val="0"/>
      </w:numPr>
      <w:spacing w:before="240" w:after="240"/>
    </w:pPr>
    <w:rPr>
      <w:rFonts w:cs="Calibri"/>
      <w:color w:val="0D594F" w:themeColor="accent6" w:themeShade="80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771E8F"/>
    <w:rPr>
      <w:rFonts w:asciiTheme="majorHAnsi" w:eastAsiaTheme="majorEastAsia" w:hAnsiTheme="majorHAnsi" w:cstheme="majorBidi"/>
      <w:b/>
      <w:bCs/>
      <w:color w:val="7FD13B" w:themeColor="accent1"/>
    </w:rPr>
  </w:style>
  <w:style w:type="numbering" w:customStyle="1" w:styleId="Stijl1">
    <w:name w:val="Stijl1"/>
    <w:uiPriority w:val="99"/>
    <w:rsid w:val="00771E8F"/>
    <w:pPr>
      <w:numPr>
        <w:numId w:val="5"/>
      </w:numPr>
    </w:pPr>
  </w:style>
  <w:style w:type="character" w:customStyle="1" w:styleId="Kop4Char">
    <w:name w:val="Kop 4 Char"/>
    <w:aliases w:val="Level 2 - a Char,Major Char"/>
    <w:basedOn w:val="Standaardalinea-lettertype"/>
    <w:link w:val="Kop4"/>
    <w:rsid w:val="00A503F1"/>
    <w:rPr>
      <w:rFonts w:ascii="Corbel" w:eastAsia="Times New Roman" w:hAnsi="Corbel" w:cs="Times New Roman"/>
      <w:b/>
      <w:noProof/>
      <w:color w:val="272D37" w:themeColor="text2" w:themeShade="80"/>
      <w:spacing w:val="5"/>
      <w:sz w:val="20"/>
      <w:szCs w:val="20"/>
      <w:lang w:eastAsia="nl-NL"/>
    </w:rPr>
  </w:style>
  <w:style w:type="character" w:customStyle="1" w:styleId="GeenafstandChar">
    <w:name w:val="Geen afstand Char"/>
    <w:aliases w:val="Kop2: Paragraaf Char"/>
    <w:basedOn w:val="Kop1Char"/>
    <w:link w:val="Geenafstand"/>
    <w:uiPriority w:val="1"/>
    <w:rsid w:val="00822557"/>
    <w:rPr>
      <w:rFonts w:ascii="Verdana" w:eastAsiaTheme="majorEastAsia" w:hAnsi="Verdana" w:cs="Calibri"/>
      <w:b/>
      <w:bCs/>
      <w:color w:val="0D594F" w:themeColor="accent6" w:themeShade="80"/>
      <w:sz w:val="20"/>
      <w:szCs w:val="28"/>
    </w:rPr>
  </w:style>
  <w:style w:type="paragraph" w:customStyle="1" w:styleId="BestekKop1">
    <w:name w:val="BestekKop1"/>
    <w:basedOn w:val="Kop1"/>
    <w:autoRedefine/>
    <w:rsid w:val="00F96207"/>
    <w:pPr>
      <w:keepNext w:val="0"/>
      <w:keepLines w:val="0"/>
      <w:numPr>
        <w:numId w:val="0"/>
      </w:numPr>
      <w:tabs>
        <w:tab w:val="left" w:pos="2410"/>
      </w:tabs>
      <w:spacing w:before="0" w:after="480" w:line="276" w:lineRule="auto"/>
    </w:pPr>
    <w:rPr>
      <w:rFonts w:eastAsia="Times New Roman" w:cs="Times New Roman"/>
      <w:bCs w:val="0"/>
      <w:caps/>
      <w:color w:val="auto"/>
      <w:spacing w:val="0"/>
      <w:szCs w:val="24"/>
    </w:rPr>
  </w:style>
  <w:style w:type="paragraph" w:styleId="Voetnoottekst">
    <w:name w:val="footnote text"/>
    <w:basedOn w:val="Standaard"/>
    <w:link w:val="VoetnoottekstChar"/>
    <w:rsid w:val="007D5BB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D5BB4"/>
    <w:rPr>
      <w:rFonts w:ascii="Verdana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D5BB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6F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6FB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6FBE"/>
    <w:rPr>
      <w:rFonts w:ascii="Verdana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6F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6FBE"/>
    <w:rPr>
      <w:rFonts w:ascii="Verdana" w:hAnsi="Verdana" w:cs="Times New Roman"/>
      <w:b/>
      <w:bCs/>
      <w:spacing w:val="5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F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FBE"/>
    <w:rPr>
      <w:rFonts w:ascii="Tahoma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Pauwels</dc:creator>
  <cp:lastModifiedBy>Heldoorn, Jacco</cp:lastModifiedBy>
  <cp:revision>20</cp:revision>
  <dcterms:created xsi:type="dcterms:W3CDTF">2022-01-06T12:58:00Z</dcterms:created>
  <dcterms:modified xsi:type="dcterms:W3CDTF">2022-04-21T12:59:00Z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true</vt:lpwstr>
  </property>
</Properties>
</file>