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EE382" w14:textId="77777777" w:rsidR="00BC2065" w:rsidRPr="006E4248" w:rsidRDefault="00BC2065" w:rsidP="006B1A1A">
      <w:pPr>
        <w:pStyle w:val="Titel"/>
        <w:rPr>
          <w:rFonts w:ascii="Calibri" w:hAnsi="Calibri"/>
        </w:rPr>
      </w:pPr>
      <w:r w:rsidRPr="006E4248">
        <w:rPr>
          <w:rFonts w:ascii="Calibri" w:hAnsi="Calibri"/>
        </w:rPr>
        <w:t>Beschrijvend document</w:t>
      </w:r>
    </w:p>
    <w:p w14:paraId="215AB7E9" w14:textId="77777777" w:rsidR="00BC2065" w:rsidRPr="006E4248" w:rsidRDefault="00BC2065" w:rsidP="006B1A1A">
      <w:pPr>
        <w:rPr>
          <w:rFonts w:ascii="Calibri" w:hAnsi="Calibri"/>
        </w:rPr>
      </w:pPr>
    </w:p>
    <w:p w14:paraId="304E3CA3" w14:textId="77777777" w:rsidR="00BC2065" w:rsidRPr="006E4248" w:rsidRDefault="00BC2065" w:rsidP="006B1A1A">
      <w:pPr>
        <w:pStyle w:val="Ondertitel"/>
        <w:rPr>
          <w:rFonts w:ascii="Calibri" w:hAnsi="Calibri" w:cs="Calibri"/>
          <w:sz w:val="44"/>
        </w:rPr>
      </w:pPr>
      <w:r w:rsidRPr="006E4248">
        <w:rPr>
          <w:rFonts w:ascii="Calibri" w:hAnsi="Calibri" w:cs="Calibri"/>
          <w:sz w:val="44"/>
        </w:rPr>
        <w:t>‘Elektromechanische sleutelsystemen</w:t>
      </w:r>
      <w:r w:rsidRPr="006E4248">
        <w:rPr>
          <w:rFonts w:ascii="Calibri" w:hAnsi="Calibri" w:cs="Calibri"/>
        </w:rPr>
        <w:t xml:space="preserve"> en cilindersloten t.b.v. brandweertoegang</w:t>
      </w:r>
      <w:r w:rsidRPr="006E4248">
        <w:rPr>
          <w:rFonts w:ascii="Calibri" w:hAnsi="Calibri" w:cs="Calibri"/>
          <w:sz w:val="44"/>
        </w:rPr>
        <w:t>´</w:t>
      </w:r>
    </w:p>
    <w:p w14:paraId="44790EA2" w14:textId="77777777" w:rsidR="00BC2065" w:rsidRPr="006E4248" w:rsidRDefault="00BC2065" w:rsidP="006B1A1A">
      <w:pPr>
        <w:rPr>
          <w:rFonts w:ascii="Calibri" w:hAnsi="Calibri"/>
        </w:rPr>
      </w:pPr>
    </w:p>
    <w:p w14:paraId="73333963" w14:textId="77777777" w:rsidR="00BC2065" w:rsidRDefault="00BC2065" w:rsidP="006B1A1A">
      <w:pPr>
        <w:rPr>
          <w:rFonts w:ascii="Calibri" w:hAnsi="Calibri"/>
          <w:sz w:val="28"/>
          <w:szCs w:val="28"/>
        </w:rPr>
      </w:pPr>
      <w:r w:rsidRPr="006E4248">
        <w:rPr>
          <w:rFonts w:ascii="Calibri" w:hAnsi="Calibri"/>
          <w:sz w:val="28"/>
          <w:szCs w:val="28"/>
        </w:rPr>
        <w:t>Veiligheidsregio</w:t>
      </w:r>
      <w:r>
        <w:rPr>
          <w:rFonts w:ascii="Calibri" w:hAnsi="Calibri"/>
          <w:sz w:val="28"/>
          <w:szCs w:val="28"/>
        </w:rPr>
        <w:t>’</w:t>
      </w:r>
      <w:r w:rsidRPr="006E4248">
        <w:rPr>
          <w:rFonts w:ascii="Calibri" w:hAnsi="Calibri"/>
          <w:sz w:val="28"/>
          <w:szCs w:val="28"/>
        </w:rPr>
        <w:t>s Utrecht</w:t>
      </w:r>
    </w:p>
    <w:p w14:paraId="5D610F0F" w14:textId="0C77A9C7" w:rsidR="00BC2065" w:rsidRPr="005F6E15" w:rsidRDefault="00BC2065" w:rsidP="006B1A1A">
      <w:pPr>
        <w:rPr>
          <w:rFonts w:ascii="Calibri" w:hAnsi="Calibri" w:cs="Calibri"/>
          <w:sz w:val="22"/>
        </w:rPr>
      </w:pPr>
      <w:r w:rsidRPr="006E4248">
        <w:rPr>
          <w:rFonts w:ascii="Calibri" w:hAnsi="Calibri"/>
          <w:sz w:val="22"/>
        </w:rPr>
        <w:t xml:space="preserve">TenderNed </w:t>
      </w:r>
      <w:r w:rsidRPr="005F6E15">
        <w:rPr>
          <w:rFonts w:ascii="Calibri" w:hAnsi="Calibri" w:cs="Calibri"/>
          <w:sz w:val="22"/>
        </w:rPr>
        <w:t xml:space="preserve">kenmerk: </w:t>
      </w:r>
      <w:r w:rsidR="005F6E15" w:rsidRPr="005F6E15">
        <w:rPr>
          <w:rFonts w:ascii="Calibri" w:hAnsi="Calibri" w:cs="Calibri"/>
          <w:color w:val="191614"/>
          <w:sz w:val="22"/>
          <w:shd w:val="clear" w:color="auto" w:fill="FFFFFF"/>
        </w:rPr>
        <w:t>359389</w:t>
      </w:r>
      <w:r w:rsidRPr="005F6E15">
        <w:rPr>
          <w:rFonts w:ascii="Calibri" w:hAnsi="Calibri" w:cs="Calibri"/>
          <w:noProof/>
          <w:sz w:val="22"/>
          <w:lang w:eastAsia="nl-NL"/>
        </w:rPr>
        <w:drawing>
          <wp:anchor distT="0" distB="0" distL="114300" distR="114300" simplePos="0" relativeHeight="251659264" behindDoc="1" locked="1" layoutInCell="1" allowOverlap="1" wp14:anchorId="621C9B8B" wp14:editId="76E04645">
            <wp:simplePos x="0" y="0"/>
            <wp:positionH relativeFrom="page">
              <wp:align>left</wp:align>
            </wp:positionH>
            <wp:positionV relativeFrom="page">
              <wp:posOffset>4021455</wp:posOffset>
            </wp:positionV>
            <wp:extent cx="7534275" cy="6193155"/>
            <wp:effectExtent l="0" t="0" r="9525" b="0"/>
            <wp:wrapNone/>
            <wp:docPr id="8" name="Picture 8" descr="Mini HD:Users:peter:Documents:Projecten:CGV Concreet geeft vorm:CGV.VUh Veiligheidsregio Utrecht:plaatjes:rapport omslag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 HD:Users:peter:Documents:Projecten:CGV Concreet geeft vorm:CGV.VUh Veiligheidsregio Utrecht:plaatjes:rapport omslagfot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275" cy="6193155"/>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4DD44F90" w14:textId="77777777" w:rsidR="00DB5481" w:rsidRDefault="00DB5481" w:rsidP="006B1A1A">
      <w:pPr>
        <w:rPr>
          <w:rFonts w:ascii="Calibri" w:hAnsi="Calibri"/>
          <w:sz w:val="22"/>
        </w:rPr>
      </w:pPr>
    </w:p>
    <w:p w14:paraId="6B05DAF9" w14:textId="65937F04" w:rsidR="00DB5481" w:rsidRPr="00DB5481" w:rsidRDefault="00DB5481" w:rsidP="006B1A1A">
      <w:pPr>
        <w:rPr>
          <w:rFonts w:ascii="Calibri" w:hAnsi="Calibri"/>
          <w:sz w:val="22"/>
        </w:rPr>
      </w:pPr>
      <w:r w:rsidRPr="00DB5481">
        <w:rPr>
          <w:rFonts w:ascii="Calibri" w:hAnsi="Calibri"/>
          <w:sz w:val="22"/>
        </w:rPr>
        <w:t xml:space="preserve">Datum: </w:t>
      </w:r>
      <w:r w:rsidR="005633D0">
        <w:rPr>
          <w:rFonts w:ascii="Calibri" w:hAnsi="Calibri"/>
          <w:sz w:val="22"/>
        </w:rPr>
        <w:t>28</w:t>
      </w:r>
      <w:r w:rsidR="00A85B21">
        <w:rPr>
          <w:rFonts w:ascii="Calibri" w:hAnsi="Calibri"/>
          <w:sz w:val="22"/>
        </w:rPr>
        <w:t xml:space="preserve"> april 2022</w:t>
      </w:r>
    </w:p>
    <w:p w14:paraId="6F8B9C18" w14:textId="77777777" w:rsidR="00BC2065" w:rsidRPr="00BC2065" w:rsidRDefault="00BC2065" w:rsidP="006B1A1A"/>
    <w:p w14:paraId="59F04944" w14:textId="77777777" w:rsidR="00BC2065" w:rsidRPr="00BC2065" w:rsidRDefault="00BC2065" w:rsidP="006B1A1A"/>
    <w:p w14:paraId="72379BFA" w14:textId="77777777" w:rsidR="00BC2065" w:rsidRPr="00BC2065" w:rsidRDefault="00BC2065" w:rsidP="006B1A1A"/>
    <w:p w14:paraId="5A67C3B3" w14:textId="77777777" w:rsidR="00BC2065" w:rsidRPr="00BC2065" w:rsidRDefault="00BC2065" w:rsidP="006B1A1A"/>
    <w:p w14:paraId="59CB89DC" w14:textId="77777777" w:rsidR="00BC2065" w:rsidRPr="00BC2065" w:rsidRDefault="00BC2065" w:rsidP="006B1A1A"/>
    <w:p w14:paraId="7074A2F9" w14:textId="77777777" w:rsidR="00BC2065" w:rsidRPr="00BC2065" w:rsidRDefault="00BC2065" w:rsidP="006B1A1A"/>
    <w:p w14:paraId="459D136E" w14:textId="77777777" w:rsidR="00BC2065" w:rsidRPr="00BC2065" w:rsidRDefault="00BC2065" w:rsidP="006B1A1A"/>
    <w:p w14:paraId="35FF4F3C" w14:textId="77777777" w:rsidR="00BC2065" w:rsidRPr="00BC2065" w:rsidRDefault="00BC2065" w:rsidP="006B1A1A"/>
    <w:p w14:paraId="1E8F7655" w14:textId="77777777" w:rsidR="00BC2065" w:rsidRPr="00BC2065" w:rsidRDefault="00BC2065" w:rsidP="006B1A1A"/>
    <w:p w14:paraId="00BB63F0" w14:textId="77777777" w:rsidR="00BC2065" w:rsidRPr="00BC2065" w:rsidRDefault="00BC2065" w:rsidP="006B1A1A"/>
    <w:p w14:paraId="2FF5A57C" w14:textId="77777777" w:rsidR="00BC2065" w:rsidRPr="00BC2065" w:rsidRDefault="00BC2065" w:rsidP="006B1A1A"/>
    <w:p w14:paraId="7DDA61D5" w14:textId="77777777" w:rsidR="00BC2065" w:rsidRPr="00BC2065" w:rsidRDefault="00BC2065" w:rsidP="006B1A1A"/>
    <w:p w14:paraId="3DE82147" w14:textId="77777777" w:rsidR="00BC2065" w:rsidRPr="00BC2065" w:rsidRDefault="00BC2065" w:rsidP="006B1A1A"/>
    <w:p w14:paraId="0D516A73" w14:textId="77777777" w:rsidR="00BC2065" w:rsidRPr="00BC2065" w:rsidRDefault="00BC2065" w:rsidP="006B1A1A"/>
    <w:p w14:paraId="076D8676" w14:textId="77777777" w:rsidR="00BC2065" w:rsidRPr="00BC2065" w:rsidRDefault="00BC2065" w:rsidP="006B1A1A"/>
    <w:p w14:paraId="0FCC17B0" w14:textId="77777777" w:rsidR="00BC2065" w:rsidRPr="00BC2065" w:rsidRDefault="00BC2065" w:rsidP="006B1A1A"/>
    <w:p w14:paraId="23B584F8" w14:textId="77777777" w:rsidR="00BC2065" w:rsidRPr="00BC2065" w:rsidRDefault="00BC2065" w:rsidP="006B1A1A"/>
    <w:p w14:paraId="05BAE342" w14:textId="77777777" w:rsidR="00BC2065" w:rsidRPr="00BC2065" w:rsidRDefault="00BC2065" w:rsidP="006B1A1A"/>
    <w:p w14:paraId="6DAD0130" w14:textId="77777777" w:rsidR="00BC2065" w:rsidRPr="00BC2065" w:rsidRDefault="00BC2065" w:rsidP="006B1A1A"/>
    <w:p w14:paraId="211380B5" w14:textId="77777777" w:rsidR="00BC2065" w:rsidRPr="00BC2065" w:rsidRDefault="00BC2065" w:rsidP="006B1A1A"/>
    <w:p w14:paraId="043D5362" w14:textId="77777777" w:rsidR="00BC2065" w:rsidRPr="00BC2065" w:rsidRDefault="00BC2065" w:rsidP="006B1A1A"/>
    <w:p w14:paraId="3FB48FD9" w14:textId="77777777" w:rsidR="00BC2065" w:rsidRPr="00BC2065" w:rsidRDefault="00BC2065" w:rsidP="006B1A1A"/>
    <w:p w14:paraId="0CFF48FC" w14:textId="77777777" w:rsidR="00BC2065" w:rsidRPr="00BC2065" w:rsidRDefault="00BC2065" w:rsidP="006B1A1A"/>
    <w:p w14:paraId="389F9429" w14:textId="77777777" w:rsidR="00BC2065" w:rsidRPr="00BC2065" w:rsidRDefault="00BC2065" w:rsidP="006B1A1A"/>
    <w:p w14:paraId="5D03AD9A" w14:textId="77777777" w:rsidR="00BC2065" w:rsidRPr="00BC2065" w:rsidRDefault="00BC2065" w:rsidP="006B1A1A"/>
    <w:p w14:paraId="7127DC70" w14:textId="77777777" w:rsidR="00BC2065" w:rsidRPr="00BC2065" w:rsidRDefault="00BC2065" w:rsidP="006B1A1A"/>
    <w:p w14:paraId="21409952" w14:textId="77777777" w:rsidR="00BC2065" w:rsidRDefault="00BC2065" w:rsidP="006B1A1A"/>
    <w:p w14:paraId="4646902B" w14:textId="77777777" w:rsidR="00C27420" w:rsidRDefault="00C27420" w:rsidP="006B1A1A">
      <w:pPr>
        <w:ind w:firstLine="708"/>
      </w:pPr>
    </w:p>
    <w:p w14:paraId="1C159000" w14:textId="77777777" w:rsidR="00BC2065" w:rsidRDefault="00BC2065" w:rsidP="006B1A1A">
      <w:pPr>
        <w:ind w:firstLine="708"/>
      </w:pPr>
    </w:p>
    <w:p w14:paraId="02420354" w14:textId="77777777" w:rsidR="00BC2065" w:rsidRDefault="00BC2065" w:rsidP="006B1A1A">
      <w:pPr>
        <w:ind w:firstLine="708"/>
      </w:pPr>
    </w:p>
    <w:p w14:paraId="39867140" w14:textId="77777777" w:rsidR="00BC2065" w:rsidRDefault="00BC2065" w:rsidP="006B1A1A">
      <w:pPr>
        <w:ind w:firstLine="708"/>
      </w:pPr>
    </w:p>
    <w:sdt>
      <w:sdtPr>
        <w:rPr>
          <w:rFonts w:ascii="Calibri" w:eastAsiaTheme="minorHAnsi" w:hAnsi="Calibri" w:cstheme="minorBidi"/>
          <w:b w:val="0"/>
          <w:bCs w:val="0"/>
          <w:color w:val="auto"/>
          <w:sz w:val="18"/>
          <w:szCs w:val="22"/>
          <w:lang w:val="nl-NL"/>
        </w:rPr>
        <w:id w:val="1701355519"/>
        <w:docPartObj>
          <w:docPartGallery w:val="Table of Contents"/>
          <w:docPartUnique/>
        </w:docPartObj>
      </w:sdtPr>
      <w:sdtContent>
        <w:p w14:paraId="75B385E2" w14:textId="77777777" w:rsidR="00BC2065" w:rsidRPr="006E4248" w:rsidRDefault="00BC2065" w:rsidP="006B1A1A">
          <w:pPr>
            <w:pStyle w:val="Kopvaninhoudsopgave"/>
            <w:rPr>
              <w:rFonts w:ascii="Calibri" w:hAnsi="Calibri"/>
              <w:lang w:val="nl-NL"/>
            </w:rPr>
          </w:pPr>
          <w:r w:rsidRPr="006E4248">
            <w:rPr>
              <w:rFonts w:ascii="Calibri" w:hAnsi="Calibri"/>
              <w:lang w:val="nl-NL"/>
            </w:rPr>
            <w:t>Inhoudsopgave</w:t>
          </w:r>
        </w:p>
        <w:p w14:paraId="1F349BEF" w14:textId="086BFD24" w:rsidR="00E62FF5" w:rsidRDefault="00BC2065">
          <w:pPr>
            <w:pStyle w:val="Inhopg1"/>
            <w:rPr>
              <w:rFonts w:eastAsiaTheme="minorEastAsia"/>
              <w:b w:val="0"/>
              <w:sz w:val="22"/>
              <w:szCs w:val="22"/>
              <w:lang w:eastAsia="nl-NL"/>
            </w:rPr>
          </w:pPr>
          <w:r w:rsidRPr="006E4248">
            <w:rPr>
              <w:rFonts w:ascii="Calibri" w:hAnsi="Calibri"/>
              <w:bCs/>
            </w:rPr>
            <w:fldChar w:fldCharType="begin"/>
          </w:r>
          <w:r w:rsidRPr="006E4248">
            <w:rPr>
              <w:rFonts w:ascii="Calibri" w:hAnsi="Calibri"/>
              <w:bCs/>
            </w:rPr>
            <w:instrText xml:space="preserve"> TOC \o "1-2" \h \z \u </w:instrText>
          </w:r>
          <w:r w:rsidRPr="006E4248">
            <w:rPr>
              <w:rFonts w:ascii="Calibri" w:hAnsi="Calibri"/>
              <w:bCs/>
            </w:rPr>
            <w:fldChar w:fldCharType="separate"/>
          </w:r>
          <w:hyperlink w:anchor="_Toc102040203" w:history="1">
            <w:r w:rsidR="00E62FF5" w:rsidRPr="002D288C">
              <w:rPr>
                <w:rStyle w:val="Hyperlink"/>
                <w:rFonts w:ascii="Calibri" w:hAnsi="Calibri" w:cs="Calibri"/>
              </w:rPr>
              <w:t>Voorwoord</w:t>
            </w:r>
            <w:r w:rsidR="00E62FF5">
              <w:rPr>
                <w:webHidden/>
              </w:rPr>
              <w:tab/>
            </w:r>
            <w:r w:rsidR="00E62FF5">
              <w:rPr>
                <w:webHidden/>
              </w:rPr>
              <w:fldChar w:fldCharType="begin"/>
            </w:r>
            <w:r w:rsidR="00E62FF5">
              <w:rPr>
                <w:webHidden/>
              </w:rPr>
              <w:instrText xml:space="preserve"> PAGEREF _Toc102040203 \h </w:instrText>
            </w:r>
            <w:r w:rsidR="00E62FF5">
              <w:rPr>
                <w:webHidden/>
              </w:rPr>
            </w:r>
            <w:r w:rsidR="00E62FF5">
              <w:rPr>
                <w:webHidden/>
              </w:rPr>
              <w:fldChar w:fldCharType="separate"/>
            </w:r>
            <w:r w:rsidR="00F9562A">
              <w:rPr>
                <w:webHidden/>
              </w:rPr>
              <w:t>4</w:t>
            </w:r>
            <w:r w:rsidR="00E62FF5">
              <w:rPr>
                <w:webHidden/>
              </w:rPr>
              <w:fldChar w:fldCharType="end"/>
            </w:r>
          </w:hyperlink>
        </w:p>
        <w:p w14:paraId="404EEAC1" w14:textId="5B480E05" w:rsidR="00E62FF5" w:rsidRDefault="00E62FF5">
          <w:pPr>
            <w:pStyle w:val="Inhopg1"/>
            <w:rPr>
              <w:rFonts w:eastAsiaTheme="minorEastAsia"/>
              <w:b w:val="0"/>
              <w:sz w:val="22"/>
              <w:szCs w:val="22"/>
              <w:lang w:eastAsia="nl-NL"/>
            </w:rPr>
          </w:pPr>
          <w:hyperlink w:anchor="_Toc102040204" w:history="1">
            <w:r w:rsidRPr="002D288C">
              <w:rPr>
                <w:rStyle w:val="Hyperlink"/>
                <w:rFonts w:ascii="Calibri" w:hAnsi="Calibri" w:cs="Calibri"/>
              </w:rPr>
              <w:t>Interpretatie</w:t>
            </w:r>
            <w:r>
              <w:rPr>
                <w:webHidden/>
              </w:rPr>
              <w:tab/>
            </w:r>
            <w:r>
              <w:rPr>
                <w:webHidden/>
              </w:rPr>
              <w:fldChar w:fldCharType="begin"/>
            </w:r>
            <w:r>
              <w:rPr>
                <w:webHidden/>
              </w:rPr>
              <w:instrText xml:space="preserve"> PAGEREF _Toc102040204 \h </w:instrText>
            </w:r>
            <w:r>
              <w:rPr>
                <w:webHidden/>
              </w:rPr>
            </w:r>
            <w:r>
              <w:rPr>
                <w:webHidden/>
              </w:rPr>
              <w:fldChar w:fldCharType="separate"/>
            </w:r>
            <w:r w:rsidR="00F9562A">
              <w:rPr>
                <w:webHidden/>
              </w:rPr>
              <w:t>4</w:t>
            </w:r>
            <w:r>
              <w:rPr>
                <w:webHidden/>
              </w:rPr>
              <w:fldChar w:fldCharType="end"/>
            </w:r>
          </w:hyperlink>
        </w:p>
        <w:p w14:paraId="2E90BA2B" w14:textId="4395F320" w:rsidR="00E62FF5" w:rsidRDefault="00E62FF5">
          <w:pPr>
            <w:pStyle w:val="Inhopg1"/>
            <w:rPr>
              <w:rFonts w:eastAsiaTheme="minorEastAsia"/>
              <w:b w:val="0"/>
              <w:sz w:val="22"/>
              <w:szCs w:val="22"/>
              <w:lang w:eastAsia="nl-NL"/>
            </w:rPr>
          </w:pPr>
          <w:hyperlink w:anchor="_Toc102040205" w:history="1">
            <w:r w:rsidRPr="002D288C">
              <w:rPr>
                <w:rStyle w:val="Hyperlink"/>
                <w:rFonts w:ascii="Calibri" w:hAnsi="Calibri" w:cs="Calibri"/>
              </w:rPr>
              <w:t>1</w:t>
            </w:r>
            <w:r>
              <w:rPr>
                <w:rFonts w:eastAsiaTheme="minorEastAsia"/>
                <w:b w:val="0"/>
                <w:sz w:val="22"/>
                <w:szCs w:val="22"/>
                <w:lang w:eastAsia="nl-NL"/>
              </w:rPr>
              <w:tab/>
            </w:r>
            <w:r w:rsidRPr="002D288C">
              <w:rPr>
                <w:rStyle w:val="Hyperlink"/>
                <w:rFonts w:ascii="Calibri" w:hAnsi="Calibri" w:cs="Calibri"/>
              </w:rPr>
              <w:t>Over de Aanbesteding</w:t>
            </w:r>
            <w:r>
              <w:rPr>
                <w:webHidden/>
              </w:rPr>
              <w:tab/>
            </w:r>
            <w:r>
              <w:rPr>
                <w:webHidden/>
              </w:rPr>
              <w:fldChar w:fldCharType="begin"/>
            </w:r>
            <w:r>
              <w:rPr>
                <w:webHidden/>
              </w:rPr>
              <w:instrText xml:space="preserve"> PAGEREF _Toc102040205 \h </w:instrText>
            </w:r>
            <w:r>
              <w:rPr>
                <w:webHidden/>
              </w:rPr>
            </w:r>
            <w:r>
              <w:rPr>
                <w:webHidden/>
              </w:rPr>
              <w:fldChar w:fldCharType="separate"/>
            </w:r>
            <w:r w:rsidR="00F9562A">
              <w:rPr>
                <w:webHidden/>
              </w:rPr>
              <w:t>5</w:t>
            </w:r>
            <w:r>
              <w:rPr>
                <w:webHidden/>
              </w:rPr>
              <w:fldChar w:fldCharType="end"/>
            </w:r>
          </w:hyperlink>
        </w:p>
        <w:p w14:paraId="0142C51D" w14:textId="22255786" w:rsidR="00E62FF5" w:rsidRDefault="00E62FF5">
          <w:pPr>
            <w:pStyle w:val="Inhopg2"/>
            <w:rPr>
              <w:rFonts w:eastAsiaTheme="minorEastAsia"/>
              <w:sz w:val="22"/>
              <w:szCs w:val="22"/>
              <w:lang w:eastAsia="nl-NL"/>
            </w:rPr>
          </w:pPr>
          <w:hyperlink w:anchor="_Toc102040206" w:history="1">
            <w:r w:rsidRPr="002D288C">
              <w:rPr>
                <w:rStyle w:val="Hyperlink"/>
                <w:rFonts w:ascii="Calibri" w:eastAsiaTheme="majorEastAsia" w:hAnsi="Calibri" w:cs="Calibri"/>
                <w:b/>
                <w:bCs/>
              </w:rPr>
              <w:t>1.1.</w:t>
            </w:r>
            <w:r>
              <w:rPr>
                <w:rFonts w:eastAsiaTheme="minorEastAsia"/>
                <w:sz w:val="22"/>
                <w:szCs w:val="22"/>
                <w:lang w:eastAsia="nl-NL"/>
              </w:rPr>
              <w:tab/>
            </w:r>
            <w:r w:rsidRPr="002D288C">
              <w:rPr>
                <w:rStyle w:val="Hyperlink"/>
                <w:rFonts w:ascii="Calibri" w:eastAsiaTheme="majorEastAsia" w:hAnsi="Calibri" w:cs="Calibri"/>
                <w:b/>
                <w:bCs/>
              </w:rPr>
              <w:t>Over VRU</w:t>
            </w:r>
            <w:r>
              <w:rPr>
                <w:webHidden/>
              </w:rPr>
              <w:tab/>
            </w:r>
            <w:r>
              <w:rPr>
                <w:webHidden/>
              </w:rPr>
              <w:fldChar w:fldCharType="begin"/>
            </w:r>
            <w:r>
              <w:rPr>
                <w:webHidden/>
              </w:rPr>
              <w:instrText xml:space="preserve"> PAGEREF _Toc102040206 \h </w:instrText>
            </w:r>
            <w:r>
              <w:rPr>
                <w:webHidden/>
              </w:rPr>
            </w:r>
            <w:r>
              <w:rPr>
                <w:webHidden/>
              </w:rPr>
              <w:fldChar w:fldCharType="separate"/>
            </w:r>
            <w:r w:rsidR="00F9562A">
              <w:rPr>
                <w:webHidden/>
              </w:rPr>
              <w:t>5</w:t>
            </w:r>
            <w:r>
              <w:rPr>
                <w:webHidden/>
              </w:rPr>
              <w:fldChar w:fldCharType="end"/>
            </w:r>
          </w:hyperlink>
        </w:p>
        <w:p w14:paraId="79909391" w14:textId="204B63C5" w:rsidR="00E62FF5" w:rsidRDefault="00E62FF5">
          <w:pPr>
            <w:pStyle w:val="Inhopg2"/>
            <w:rPr>
              <w:rFonts w:eastAsiaTheme="minorEastAsia"/>
              <w:sz w:val="22"/>
              <w:szCs w:val="22"/>
              <w:lang w:eastAsia="nl-NL"/>
            </w:rPr>
          </w:pPr>
          <w:hyperlink w:anchor="_Toc102040207" w:history="1">
            <w:r w:rsidRPr="002D288C">
              <w:rPr>
                <w:rStyle w:val="Hyperlink"/>
                <w:rFonts w:ascii="Calibri" w:hAnsi="Calibri"/>
              </w:rPr>
              <w:t>1.2.</w:t>
            </w:r>
            <w:r>
              <w:rPr>
                <w:rFonts w:eastAsiaTheme="minorEastAsia"/>
                <w:sz w:val="22"/>
                <w:szCs w:val="22"/>
                <w:lang w:eastAsia="nl-NL"/>
              </w:rPr>
              <w:tab/>
            </w:r>
            <w:r w:rsidRPr="002D288C">
              <w:rPr>
                <w:rStyle w:val="Hyperlink"/>
                <w:rFonts w:ascii="Calibri" w:hAnsi="Calibri"/>
              </w:rPr>
              <w:t>Beschrijving van de Opdracht</w:t>
            </w:r>
            <w:r>
              <w:rPr>
                <w:webHidden/>
              </w:rPr>
              <w:tab/>
            </w:r>
            <w:r>
              <w:rPr>
                <w:webHidden/>
              </w:rPr>
              <w:fldChar w:fldCharType="begin"/>
            </w:r>
            <w:r>
              <w:rPr>
                <w:webHidden/>
              </w:rPr>
              <w:instrText xml:space="preserve"> PAGEREF _Toc102040207 \h </w:instrText>
            </w:r>
            <w:r>
              <w:rPr>
                <w:webHidden/>
              </w:rPr>
            </w:r>
            <w:r>
              <w:rPr>
                <w:webHidden/>
              </w:rPr>
              <w:fldChar w:fldCharType="separate"/>
            </w:r>
            <w:r w:rsidR="00F9562A">
              <w:rPr>
                <w:webHidden/>
              </w:rPr>
              <w:t>6</w:t>
            </w:r>
            <w:r>
              <w:rPr>
                <w:webHidden/>
              </w:rPr>
              <w:fldChar w:fldCharType="end"/>
            </w:r>
          </w:hyperlink>
        </w:p>
        <w:p w14:paraId="3A7A1E0F" w14:textId="215342F1" w:rsidR="00E62FF5" w:rsidRDefault="00E62FF5">
          <w:pPr>
            <w:pStyle w:val="Inhopg2"/>
            <w:rPr>
              <w:rFonts w:eastAsiaTheme="minorEastAsia"/>
              <w:sz w:val="22"/>
              <w:szCs w:val="22"/>
              <w:lang w:eastAsia="nl-NL"/>
            </w:rPr>
          </w:pPr>
          <w:hyperlink w:anchor="_Toc102040208" w:history="1">
            <w:r w:rsidRPr="002D288C">
              <w:rPr>
                <w:rStyle w:val="Hyperlink"/>
                <w:rFonts w:ascii="Calibri" w:hAnsi="Calibri"/>
              </w:rPr>
              <w:t>1.3.</w:t>
            </w:r>
            <w:r>
              <w:rPr>
                <w:rFonts w:eastAsiaTheme="minorEastAsia"/>
                <w:sz w:val="22"/>
                <w:szCs w:val="22"/>
                <w:lang w:eastAsia="nl-NL"/>
              </w:rPr>
              <w:tab/>
            </w:r>
            <w:r w:rsidRPr="002D288C">
              <w:rPr>
                <w:rStyle w:val="Hyperlink"/>
                <w:rFonts w:ascii="Calibri" w:hAnsi="Calibri"/>
              </w:rPr>
              <w:t>Looptijd Overeenkomst</w:t>
            </w:r>
            <w:r>
              <w:rPr>
                <w:webHidden/>
              </w:rPr>
              <w:tab/>
            </w:r>
            <w:r>
              <w:rPr>
                <w:webHidden/>
              </w:rPr>
              <w:fldChar w:fldCharType="begin"/>
            </w:r>
            <w:r>
              <w:rPr>
                <w:webHidden/>
              </w:rPr>
              <w:instrText xml:space="preserve"> PAGEREF _Toc102040208 \h </w:instrText>
            </w:r>
            <w:r>
              <w:rPr>
                <w:webHidden/>
              </w:rPr>
            </w:r>
            <w:r>
              <w:rPr>
                <w:webHidden/>
              </w:rPr>
              <w:fldChar w:fldCharType="separate"/>
            </w:r>
            <w:r w:rsidR="00F9562A">
              <w:rPr>
                <w:webHidden/>
              </w:rPr>
              <w:t>7</w:t>
            </w:r>
            <w:r>
              <w:rPr>
                <w:webHidden/>
              </w:rPr>
              <w:fldChar w:fldCharType="end"/>
            </w:r>
          </w:hyperlink>
        </w:p>
        <w:p w14:paraId="79DFF88B" w14:textId="1DABBD67" w:rsidR="00E62FF5" w:rsidRDefault="00E62FF5">
          <w:pPr>
            <w:pStyle w:val="Inhopg2"/>
            <w:rPr>
              <w:rFonts w:eastAsiaTheme="minorEastAsia"/>
              <w:sz w:val="22"/>
              <w:szCs w:val="22"/>
              <w:lang w:eastAsia="nl-NL"/>
            </w:rPr>
          </w:pPr>
          <w:hyperlink w:anchor="_Toc102040209" w:history="1">
            <w:r w:rsidRPr="002D288C">
              <w:rPr>
                <w:rStyle w:val="Hyperlink"/>
                <w:rFonts w:ascii="Calibri" w:hAnsi="Calibri"/>
              </w:rPr>
              <w:t>1.4.</w:t>
            </w:r>
            <w:r>
              <w:rPr>
                <w:rFonts w:eastAsiaTheme="minorEastAsia"/>
                <w:sz w:val="22"/>
                <w:szCs w:val="22"/>
                <w:lang w:eastAsia="nl-NL"/>
              </w:rPr>
              <w:tab/>
            </w:r>
            <w:r w:rsidRPr="002D288C">
              <w:rPr>
                <w:rStyle w:val="Hyperlink"/>
                <w:rFonts w:ascii="Calibri" w:hAnsi="Calibri"/>
              </w:rPr>
              <w:t>Doel van de Aanbesteding</w:t>
            </w:r>
            <w:r>
              <w:rPr>
                <w:webHidden/>
              </w:rPr>
              <w:tab/>
            </w:r>
            <w:r>
              <w:rPr>
                <w:webHidden/>
              </w:rPr>
              <w:fldChar w:fldCharType="begin"/>
            </w:r>
            <w:r>
              <w:rPr>
                <w:webHidden/>
              </w:rPr>
              <w:instrText xml:space="preserve"> PAGEREF _Toc102040209 \h </w:instrText>
            </w:r>
            <w:r>
              <w:rPr>
                <w:webHidden/>
              </w:rPr>
            </w:r>
            <w:r>
              <w:rPr>
                <w:webHidden/>
              </w:rPr>
              <w:fldChar w:fldCharType="separate"/>
            </w:r>
            <w:r w:rsidR="00F9562A">
              <w:rPr>
                <w:webHidden/>
              </w:rPr>
              <w:t>7</w:t>
            </w:r>
            <w:r>
              <w:rPr>
                <w:webHidden/>
              </w:rPr>
              <w:fldChar w:fldCharType="end"/>
            </w:r>
          </w:hyperlink>
        </w:p>
        <w:p w14:paraId="204ED732" w14:textId="3E0FBC9E" w:rsidR="00E62FF5" w:rsidRDefault="00E62FF5">
          <w:pPr>
            <w:pStyle w:val="Inhopg2"/>
            <w:rPr>
              <w:rFonts w:eastAsiaTheme="minorEastAsia"/>
              <w:sz w:val="22"/>
              <w:szCs w:val="22"/>
              <w:lang w:eastAsia="nl-NL"/>
            </w:rPr>
          </w:pPr>
          <w:hyperlink w:anchor="_Toc102040210" w:history="1">
            <w:r w:rsidRPr="002D288C">
              <w:rPr>
                <w:rStyle w:val="Hyperlink"/>
                <w:rFonts w:ascii="Calibri" w:hAnsi="Calibri"/>
              </w:rPr>
              <w:t>1.5.</w:t>
            </w:r>
            <w:r>
              <w:rPr>
                <w:rFonts w:eastAsiaTheme="minorEastAsia"/>
                <w:sz w:val="22"/>
                <w:szCs w:val="22"/>
                <w:lang w:eastAsia="nl-NL"/>
              </w:rPr>
              <w:tab/>
            </w:r>
            <w:r w:rsidRPr="002D288C">
              <w:rPr>
                <w:rStyle w:val="Hyperlink"/>
                <w:rFonts w:ascii="Calibri" w:hAnsi="Calibri"/>
              </w:rPr>
              <w:t>Perceelindeling</w:t>
            </w:r>
            <w:r>
              <w:rPr>
                <w:webHidden/>
              </w:rPr>
              <w:tab/>
            </w:r>
            <w:r>
              <w:rPr>
                <w:webHidden/>
              </w:rPr>
              <w:fldChar w:fldCharType="begin"/>
            </w:r>
            <w:r>
              <w:rPr>
                <w:webHidden/>
              </w:rPr>
              <w:instrText xml:space="preserve"> PAGEREF _Toc102040210 \h </w:instrText>
            </w:r>
            <w:r>
              <w:rPr>
                <w:webHidden/>
              </w:rPr>
            </w:r>
            <w:r>
              <w:rPr>
                <w:webHidden/>
              </w:rPr>
              <w:fldChar w:fldCharType="separate"/>
            </w:r>
            <w:r w:rsidR="00F9562A">
              <w:rPr>
                <w:webHidden/>
              </w:rPr>
              <w:t>8</w:t>
            </w:r>
            <w:r>
              <w:rPr>
                <w:webHidden/>
              </w:rPr>
              <w:fldChar w:fldCharType="end"/>
            </w:r>
          </w:hyperlink>
        </w:p>
        <w:p w14:paraId="0BA265D2" w14:textId="7FD65977" w:rsidR="00E62FF5" w:rsidRDefault="00E62FF5">
          <w:pPr>
            <w:pStyle w:val="Inhopg2"/>
            <w:rPr>
              <w:rFonts w:eastAsiaTheme="minorEastAsia"/>
              <w:sz w:val="22"/>
              <w:szCs w:val="22"/>
              <w:lang w:eastAsia="nl-NL"/>
            </w:rPr>
          </w:pPr>
          <w:hyperlink w:anchor="_Toc102040211" w:history="1">
            <w:r w:rsidRPr="002D288C">
              <w:rPr>
                <w:rStyle w:val="Hyperlink"/>
                <w:rFonts w:ascii="Calibri" w:hAnsi="Calibri"/>
              </w:rPr>
              <w:t>1.6.</w:t>
            </w:r>
            <w:r>
              <w:rPr>
                <w:rFonts w:eastAsiaTheme="minorEastAsia"/>
                <w:sz w:val="22"/>
                <w:szCs w:val="22"/>
                <w:lang w:eastAsia="nl-NL"/>
              </w:rPr>
              <w:tab/>
            </w:r>
            <w:r w:rsidRPr="002D288C">
              <w:rPr>
                <w:rStyle w:val="Hyperlink"/>
                <w:rFonts w:ascii="Calibri" w:hAnsi="Calibri"/>
              </w:rPr>
              <w:t>Achtergrondinformatie</w:t>
            </w:r>
            <w:r>
              <w:rPr>
                <w:webHidden/>
              </w:rPr>
              <w:tab/>
            </w:r>
            <w:r>
              <w:rPr>
                <w:webHidden/>
              </w:rPr>
              <w:fldChar w:fldCharType="begin"/>
            </w:r>
            <w:r>
              <w:rPr>
                <w:webHidden/>
              </w:rPr>
              <w:instrText xml:space="preserve"> PAGEREF _Toc102040211 \h </w:instrText>
            </w:r>
            <w:r>
              <w:rPr>
                <w:webHidden/>
              </w:rPr>
            </w:r>
            <w:r>
              <w:rPr>
                <w:webHidden/>
              </w:rPr>
              <w:fldChar w:fldCharType="separate"/>
            </w:r>
            <w:r w:rsidR="00F9562A">
              <w:rPr>
                <w:webHidden/>
              </w:rPr>
              <w:t>8</w:t>
            </w:r>
            <w:r>
              <w:rPr>
                <w:webHidden/>
              </w:rPr>
              <w:fldChar w:fldCharType="end"/>
            </w:r>
          </w:hyperlink>
        </w:p>
        <w:p w14:paraId="7028D5CB" w14:textId="100F2924" w:rsidR="00E62FF5" w:rsidRDefault="00E62FF5">
          <w:pPr>
            <w:pStyle w:val="Inhopg2"/>
            <w:rPr>
              <w:rFonts w:eastAsiaTheme="minorEastAsia"/>
              <w:sz w:val="22"/>
              <w:szCs w:val="22"/>
              <w:lang w:eastAsia="nl-NL"/>
            </w:rPr>
          </w:pPr>
          <w:hyperlink w:anchor="_Toc102040212" w:history="1">
            <w:r w:rsidRPr="002D288C">
              <w:rPr>
                <w:rStyle w:val="Hyperlink"/>
                <w:rFonts w:ascii="Calibri" w:hAnsi="Calibri"/>
              </w:rPr>
              <w:t>1.7.</w:t>
            </w:r>
            <w:r>
              <w:rPr>
                <w:rFonts w:eastAsiaTheme="minorEastAsia"/>
                <w:sz w:val="22"/>
                <w:szCs w:val="22"/>
                <w:lang w:eastAsia="nl-NL"/>
              </w:rPr>
              <w:tab/>
            </w:r>
            <w:r w:rsidRPr="002D288C">
              <w:rPr>
                <w:rStyle w:val="Hyperlink"/>
                <w:rFonts w:ascii="Calibri" w:hAnsi="Calibri"/>
              </w:rPr>
              <w:t>Omvang van de Opdracht</w:t>
            </w:r>
            <w:r>
              <w:rPr>
                <w:webHidden/>
              </w:rPr>
              <w:tab/>
            </w:r>
            <w:r>
              <w:rPr>
                <w:webHidden/>
              </w:rPr>
              <w:fldChar w:fldCharType="begin"/>
            </w:r>
            <w:r>
              <w:rPr>
                <w:webHidden/>
              </w:rPr>
              <w:instrText xml:space="preserve"> PAGEREF _Toc102040212 \h </w:instrText>
            </w:r>
            <w:r>
              <w:rPr>
                <w:webHidden/>
              </w:rPr>
            </w:r>
            <w:r>
              <w:rPr>
                <w:webHidden/>
              </w:rPr>
              <w:fldChar w:fldCharType="separate"/>
            </w:r>
            <w:r w:rsidR="00F9562A">
              <w:rPr>
                <w:webHidden/>
              </w:rPr>
              <w:t>8</w:t>
            </w:r>
            <w:r>
              <w:rPr>
                <w:webHidden/>
              </w:rPr>
              <w:fldChar w:fldCharType="end"/>
            </w:r>
          </w:hyperlink>
        </w:p>
        <w:p w14:paraId="699EC8E6" w14:textId="06E685F0" w:rsidR="00E62FF5" w:rsidRDefault="00E62FF5">
          <w:pPr>
            <w:pStyle w:val="Inhopg2"/>
            <w:rPr>
              <w:rFonts w:eastAsiaTheme="minorEastAsia"/>
              <w:sz w:val="22"/>
              <w:szCs w:val="22"/>
              <w:lang w:eastAsia="nl-NL"/>
            </w:rPr>
          </w:pPr>
          <w:hyperlink w:anchor="_Toc102040213" w:history="1">
            <w:r w:rsidRPr="002D288C">
              <w:rPr>
                <w:rStyle w:val="Hyperlink"/>
                <w:rFonts w:ascii="Calibri" w:hAnsi="Calibri"/>
              </w:rPr>
              <w:t>1.8.</w:t>
            </w:r>
            <w:r>
              <w:rPr>
                <w:rFonts w:eastAsiaTheme="minorEastAsia"/>
                <w:sz w:val="22"/>
                <w:szCs w:val="22"/>
                <w:lang w:eastAsia="nl-NL"/>
              </w:rPr>
              <w:tab/>
            </w:r>
            <w:r w:rsidRPr="002D288C">
              <w:rPr>
                <w:rStyle w:val="Hyperlink"/>
                <w:rFonts w:ascii="Calibri" w:hAnsi="Calibri"/>
              </w:rPr>
              <w:t>Vorm van de Overeenkomst</w:t>
            </w:r>
            <w:r>
              <w:rPr>
                <w:webHidden/>
              </w:rPr>
              <w:tab/>
            </w:r>
            <w:r>
              <w:rPr>
                <w:webHidden/>
              </w:rPr>
              <w:fldChar w:fldCharType="begin"/>
            </w:r>
            <w:r>
              <w:rPr>
                <w:webHidden/>
              </w:rPr>
              <w:instrText xml:space="preserve"> PAGEREF _Toc102040213 \h </w:instrText>
            </w:r>
            <w:r>
              <w:rPr>
                <w:webHidden/>
              </w:rPr>
            </w:r>
            <w:r>
              <w:rPr>
                <w:webHidden/>
              </w:rPr>
              <w:fldChar w:fldCharType="separate"/>
            </w:r>
            <w:r w:rsidR="00F9562A">
              <w:rPr>
                <w:webHidden/>
              </w:rPr>
              <w:t>9</w:t>
            </w:r>
            <w:r>
              <w:rPr>
                <w:webHidden/>
              </w:rPr>
              <w:fldChar w:fldCharType="end"/>
            </w:r>
          </w:hyperlink>
        </w:p>
        <w:p w14:paraId="0B8E1F03" w14:textId="0DE8BBC8" w:rsidR="00E62FF5" w:rsidRDefault="00E62FF5">
          <w:pPr>
            <w:pStyle w:val="Inhopg2"/>
            <w:rPr>
              <w:rFonts w:eastAsiaTheme="minorEastAsia"/>
              <w:sz w:val="22"/>
              <w:szCs w:val="22"/>
              <w:lang w:eastAsia="nl-NL"/>
            </w:rPr>
          </w:pPr>
          <w:hyperlink w:anchor="_Toc102040214" w:history="1">
            <w:r w:rsidRPr="002D288C">
              <w:rPr>
                <w:rStyle w:val="Hyperlink"/>
                <w:rFonts w:ascii="Calibri" w:hAnsi="Calibri"/>
              </w:rPr>
              <w:t>1.9.</w:t>
            </w:r>
            <w:r>
              <w:rPr>
                <w:rFonts w:eastAsiaTheme="minorEastAsia"/>
                <w:sz w:val="22"/>
                <w:szCs w:val="22"/>
                <w:lang w:eastAsia="nl-NL"/>
              </w:rPr>
              <w:tab/>
            </w:r>
            <w:r w:rsidRPr="002D288C">
              <w:rPr>
                <w:rStyle w:val="Hyperlink"/>
                <w:rFonts w:ascii="Calibri" w:hAnsi="Calibri"/>
              </w:rPr>
              <w:t>Contractmanagement</w:t>
            </w:r>
            <w:r>
              <w:rPr>
                <w:webHidden/>
              </w:rPr>
              <w:tab/>
            </w:r>
            <w:r>
              <w:rPr>
                <w:webHidden/>
              </w:rPr>
              <w:fldChar w:fldCharType="begin"/>
            </w:r>
            <w:r>
              <w:rPr>
                <w:webHidden/>
              </w:rPr>
              <w:instrText xml:space="preserve"> PAGEREF _Toc102040214 \h </w:instrText>
            </w:r>
            <w:r>
              <w:rPr>
                <w:webHidden/>
              </w:rPr>
            </w:r>
            <w:r>
              <w:rPr>
                <w:webHidden/>
              </w:rPr>
              <w:fldChar w:fldCharType="separate"/>
            </w:r>
            <w:r w:rsidR="00F9562A">
              <w:rPr>
                <w:webHidden/>
              </w:rPr>
              <w:t>9</w:t>
            </w:r>
            <w:r>
              <w:rPr>
                <w:webHidden/>
              </w:rPr>
              <w:fldChar w:fldCharType="end"/>
            </w:r>
          </w:hyperlink>
        </w:p>
        <w:p w14:paraId="66486871" w14:textId="14EF35FB" w:rsidR="00E62FF5" w:rsidRDefault="00E62FF5">
          <w:pPr>
            <w:pStyle w:val="Inhopg1"/>
            <w:rPr>
              <w:rFonts w:eastAsiaTheme="minorEastAsia"/>
              <w:b w:val="0"/>
              <w:sz w:val="22"/>
              <w:szCs w:val="22"/>
              <w:lang w:eastAsia="nl-NL"/>
            </w:rPr>
          </w:pPr>
          <w:hyperlink w:anchor="_Toc102040215" w:history="1">
            <w:r w:rsidRPr="002D288C">
              <w:rPr>
                <w:rStyle w:val="Hyperlink"/>
                <w:rFonts w:ascii="Calibri" w:hAnsi="Calibri" w:cs="Calibri"/>
              </w:rPr>
              <w:t>2</w:t>
            </w:r>
            <w:r>
              <w:rPr>
                <w:rFonts w:eastAsiaTheme="minorEastAsia"/>
                <w:b w:val="0"/>
                <w:sz w:val="22"/>
                <w:szCs w:val="22"/>
                <w:lang w:eastAsia="nl-NL"/>
              </w:rPr>
              <w:tab/>
            </w:r>
            <w:r w:rsidRPr="002D288C">
              <w:rPr>
                <w:rStyle w:val="Hyperlink"/>
                <w:rFonts w:ascii="Calibri" w:hAnsi="Calibri" w:cs="Calibri"/>
              </w:rPr>
              <w:t>Verloop van de Aanbestedingsprocedure</w:t>
            </w:r>
            <w:r>
              <w:rPr>
                <w:webHidden/>
              </w:rPr>
              <w:tab/>
            </w:r>
            <w:r>
              <w:rPr>
                <w:webHidden/>
              </w:rPr>
              <w:fldChar w:fldCharType="begin"/>
            </w:r>
            <w:r>
              <w:rPr>
                <w:webHidden/>
              </w:rPr>
              <w:instrText xml:space="preserve"> PAGEREF _Toc102040215 \h </w:instrText>
            </w:r>
            <w:r>
              <w:rPr>
                <w:webHidden/>
              </w:rPr>
            </w:r>
            <w:r>
              <w:rPr>
                <w:webHidden/>
              </w:rPr>
              <w:fldChar w:fldCharType="separate"/>
            </w:r>
            <w:r w:rsidR="00F9562A">
              <w:rPr>
                <w:webHidden/>
              </w:rPr>
              <w:t>10</w:t>
            </w:r>
            <w:r>
              <w:rPr>
                <w:webHidden/>
              </w:rPr>
              <w:fldChar w:fldCharType="end"/>
            </w:r>
          </w:hyperlink>
        </w:p>
        <w:p w14:paraId="02DB934B" w14:textId="0889BA38" w:rsidR="00E62FF5" w:rsidRDefault="00E62FF5">
          <w:pPr>
            <w:pStyle w:val="Inhopg2"/>
            <w:rPr>
              <w:rFonts w:eastAsiaTheme="minorEastAsia"/>
              <w:sz w:val="22"/>
              <w:szCs w:val="22"/>
              <w:lang w:eastAsia="nl-NL"/>
            </w:rPr>
          </w:pPr>
          <w:hyperlink w:anchor="_Toc102040216" w:history="1">
            <w:r w:rsidRPr="002D288C">
              <w:rPr>
                <w:rStyle w:val="Hyperlink"/>
                <w:rFonts w:ascii="Calibri" w:hAnsi="Calibri"/>
              </w:rPr>
              <w:t>2.1.</w:t>
            </w:r>
            <w:r>
              <w:rPr>
                <w:rFonts w:eastAsiaTheme="minorEastAsia"/>
                <w:sz w:val="22"/>
                <w:szCs w:val="22"/>
                <w:lang w:eastAsia="nl-NL"/>
              </w:rPr>
              <w:tab/>
            </w:r>
            <w:r w:rsidRPr="002D288C">
              <w:rPr>
                <w:rStyle w:val="Hyperlink"/>
                <w:rFonts w:ascii="Calibri" w:hAnsi="Calibri"/>
              </w:rPr>
              <w:t>Procedure en aankondiging</w:t>
            </w:r>
            <w:r>
              <w:rPr>
                <w:webHidden/>
              </w:rPr>
              <w:tab/>
            </w:r>
            <w:r>
              <w:rPr>
                <w:webHidden/>
              </w:rPr>
              <w:fldChar w:fldCharType="begin"/>
            </w:r>
            <w:r>
              <w:rPr>
                <w:webHidden/>
              </w:rPr>
              <w:instrText xml:space="preserve"> PAGEREF _Toc102040216 \h </w:instrText>
            </w:r>
            <w:r>
              <w:rPr>
                <w:webHidden/>
              </w:rPr>
            </w:r>
            <w:r>
              <w:rPr>
                <w:webHidden/>
              </w:rPr>
              <w:fldChar w:fldCharType="separate"/>
            </w:r>
            <w:r w:rsidR="00F9562A">
              <w:rPr>
                <w:webHidden/>
              </w:rPr>
              <w:t>10</w:t>
            </w:r>
            <w:r>
              <w:rPr>
                <w:webHidden/>
              </w:rPr>
              <w:fldChar w:fldCharType="end"/>
            </w:r>
          </w:hyperlink>
        </w:p>
        <w:p w14:paraId="3CAE485D" w14:textId="3A4D5F21" w:rsidR="00E62FF5" w:rsidRDefault="00E62FF5">
          <w:pPr>
            <w:pStyle w:val="Inhopg2"/>
            <w:rPr>
              <w:rFonts w:eastAsiaTheme="minorEastAsia"/>
              <w:sz w:val="22"/>
              <w:szCs w:val="22"/>
              <w:lang w:eastAsia="nl-NL"/>
            </w:rPr>
          </w:pPr>
          <w:hyperlink w:anchor="_Toc102040217" w:history="1">
            <w:r w:rsidRPr="002D288C">
              <w:rPr>
                <w:rStyle w:val="Hyperlink"/>
                <w:rFonts w:ascii="Calibri" w:hAnsi="Calibri"/>
              </w:rPr>
              <w:t>2.2.</w:t>
            </w:r>
            <w:r>
              <w:rPr>
                <w:rFonts w:eastAsiaTheme="minorEastAsia"/>
                <w:sz w:val="22"/>
                <w:szCs w:val="22"/>
                <w:lang w:eastAsia="nl-NL"/>
              </w:rPr>
              <w:tab/>
            </w:r>
            <w:r w:rsidRPr="002D288C">
              <w:rPr>
                <w:rStyle w:val="Hyperlink"/>
                <w:rFonts w:ascii="Calibri" w:hAnsi="Calibri"/>
              </w:rPr>
              <w:t>Planning</w:t>
            </w:r>
            <w:r>
              <w:rPr>
                <w:webHidden/>
              </w:rPr>
              <w:tab/>
            </w:r>
            <w:r>
              <w:rPr>
                <w:webHidden/>
              </w:rPr>
              <w:fldChar w:fldCharType="begin"/>
            </w:r>
            <w:r>
              <w:rPr>
                <w:webHidden/>
              </w:rPr>
              <w:instrText xml:space="preserve"> PAGEREF _Toc102040217 \h </w:instrText>
            </w:r>
            <w:r>
              <w:rPr>
                <w:webHidden/>
              </w:rPr>
            </w:r>
            <w:r>
              <w:rPr>
                <w:webHidden/>
              </w:rPr>
              <w:fldChar w:fldCharType="separate"/>
            </w:r>
            <w:r w:rsidR="00F9562A">
              <w:rPr>
                <w:webHidden/>
              </w:rPr>
              <w:t>10</w:t>
            </w:r>
            <w:r>
              <w:rPr>
                <w:webHidden/>
              </w:rPr>
              <w:fldChar w:fldCharType="end"/>
            </w:r>
          </w:hyperlink>
        </w:p>
        <w:p w14:paraId="051AE066" w14:textId="584C735B" w:rsidR="00E62FF5" w:rsidRDefault="00E62FF5">
          <w:pPr>
            <w:pStyle w:val="Inhopg2"/>
            <w:rPr>
              <w:rFonts w:eastAsiaTheme="minorEastAsia"/>
              <w:sz w:val="22"/>
              <w:szCs w:val="22"/>
              <w:lang w:eastAsia="nl-NL"/>
            </w:rPr>
          </w:pPr>
          <w:hyperlink w:anchor="_Toc102040218" w:history="1">
            <w:r w:rsidRPr="002D288C">
              <w:rPr>
                <w:rStyle w:val="Hyperlink"/>
                <w:rFonts w:ascii="Calibri" w:hAnsi="Calibri"/>
              </w:rPr>
              <w:t>2.3.</w:t>
            </w:r>
            <w:r>
              <w:rPr>
                <w:rFonts w:eastAsiaTheme="minorEastAsia"/>
                <w:sz w:val="22"/>
                <w:szCs w:val="22"/>
                <w:lang w:eastAsia="nl-NL"/>
              </w:rPr>
              <w:tab/>
            </w:r>
            <w:r w:rsidRPr="002D288C">
              <w:rPr>
                <w:rStyle w:val="Hyperlink"/>
                <w:rFonts w:ascii="Calibri" w:hAnsi="Calibri"/>
              </w:rPr>
              <w:t>Communicatie gedurende Aanbestedingsproces</w:t>
            </w:r>
            <w:r>
              <w:rPr>
                <w:webHidden/>
              </w:rPr>
              <w:tab/>
            </w:r>
            <w:r>
              <w:rPr>
                <w:webHidden/>
              </w:rPr>
              <w:fldChar w:fldCharType="begin"/>
            </w:r>
            <w:r>
              <w:rPr>
                <w:webHidden/>
              </w:rPr>
              <w:instrText xml:space="preserve"> PAGEREF _Toc102040218 \h </w:instrText>
            </w:r>
            <w:r>
              <w:rPr>
                <w:webHidden/>
              </w:rPr>
            </w:r>
            <w:r>
              <w:rPr>
                <w:webHidden/>
              </w:rPr>
              <w:fldChar w:fldCharType="separate"/>
            </w:r>
            <w:r w:rsidR="00F9562A">
              <w:rPr>
                <w:webHidden/>
              </w:rPr>
              <w:t>11</w:t>
            </w:r>
            <w:r>
              <w:rPr>
                <w:webHidden/>
              </w:rPr>
              <w:fldChar w:fldCharType="end"/>
            </w:r>
          </w:hyperlink>
        </w:p>
        <w:p w14:paraId="731F4D8B" w14:textId="74C1B91C" w:rsidR="00E62FF5" w:rsidRDefault="00E62FF5">
          <w:pPr>
            <w:pStyle w:val="Inhopg2"/>
            <w:rPr>
              <w:rFonts w:eastAsiaTheme="minorEastAsia"/>
              <w:sz w:val="22"/>
              <w:szCs w:val="22"/>
              <w:lang w:eastAsia="nl-NL"/>
            </w:rPr>
          </w:pPr>
          <w:hyperlink w:anchor="_Toc102040219" w:history="1">
            <w:r w:rsidRPr="002D288C">
              <w:rPr>
                <w:rStyle w:val="Hyperlink"/>
                <w:rFonts w:ascii="Calibri" w:hAnsi="Calibri" w:cs="Calibri"/>
                <w:i/>
              </w:rPr>
              <w:t>2.3.1</w:t>
            </w:r>
            <w:r>
              <w:rPr>
                <w:rFonts w:eastAsiaTheme="minorEastAsia"/>
                <w:sz w:val="22"/>
                <w:szCs w:val="22"/>
                <w:lang w:eastAsia="nl-NL"/>
              </w:rPr>
              <w:tab/>
            </w:r>
            <w:r w:rsidRPr="002D288C">
              <w:rPr>
                <w:rStyle w:val="Hyperlink"/>
                <w:rFonts w:ascii="Calibri" w:hAnsi="Calibri" w:cs="Calibri"/>
                <w:i/>
              </w:rPr>
              <w:t>Gebruik Aanbestedingsplatform</w:t>
            </w:r>
            <w:r>
              <w:rPr>
                <w:webHidden/>
              </w:rPr>
              <w:tab/>
            </w:r>
            <w:r>
              <w:rPr>
                <w:webHidden/>
              </w:rPr>
              <w:fldChar w:fldCharType="begin"/>
            </w:r>
            <w:r>
              <w:rPr>
                <w:webHidden/>
              </w:rPr>
              <w:instrText xml:space="preserve"> PAGEREF _Toc102040219 \h </w:instrText>
            </w:r>
            <w:r>
              <w:rPr>
                <w:webHidden/>
              </w:rPr>
            </w:r>
            <w:r>
              <w:rPr>
                <w:webHidden/>
              </w:rPr>
              <w:fldChar w:fldCharType="separate"/>
            </w:r>
            <w:r w:rsidR="00F9562A">
              <w:rPr>
                <w:webHidden/>
              </w:rPr>
              <w:t>11</w:t>
            </w:r>
            <w:r>
              <w:rPr>
                <w:webHidden/>
              </w:rPr>
              <w:fldChar w:fldCharType="end"/>
            </w:r>
          </w:hyperlink>
        </w:p>
        <w:p w14:paraId="12EEB8F2" w14:textId="36EB7A3F" w:rsidR="00E62FF5" w:rsidRDefault="00E62FF5">
          <w:pPr>
            <w:pStyle w:val="Inhopg2"/>
            <w:rPr>
              <w:rFonts w:eastAsiaTheme="minorEastAsia"/>
              <w:sz w:val="22"/>
              <w:szCs w:val="22"/>
              <w:lang w:eastAsia="nl-NL"/>
            </w:rPr>
          </w:pPr>
          <w:hyperlink w:anchor="_Toc102040220" w:history="1">
            <w:r w:rsidRPr="002D288C">
              <w:rPr>
                <w:rStyle w:val="Hyperlink"/>
                <w:rFonts w:ascii="Calibri" w:hAnsi="Calibri" w:cs="Calibri"/>
                <w:i/>
              </w:rPr>
              <w:t>2.3.2 Indienen van vragen en opmerkingen</w:t>
            </w:r>
            <w:r>
              <w:rPr>
                <w:webHidden/>
              </w:rPr>
              <w:tab/>
            </w:r>
            <w:r>
              <w:rPr>
                <w:webHidden/>
              </w:rPr>
              <w:fldChar w:fldCharType="begin"/>
            </w:r>
            <w:r>
              <w:rPr>
                <w:webHidden/>
              </w:rPr>
              <w:instrText xml:space="preserve"> PAGEREF _Toc102040220 \h </w:instrText>
            </w:r>
            <w:r>
              <w:rPr>
                <w:webHidden/>
              </w:rPr>
            </w:r>
            <w:r>
              <w:rPr>
                <w:webHidden/>
              </w:rPr>
              <w:fldChar w:fldCharType="separate"/>
            </w:r>
            <w:r w:rsidR="00F9562A">
              <w:rPr>
                <w:webHidden/>
              </w:rPr>
              <w:t>11</w:t>
            </w:r>
            <w:r>
              <w:rPr>
                <w:webHidden/>
              </w:rPr>
              <w:fldChar w:fldCharType="end"/>
            </w:r>
          </w:hyperlink>
        </w:p>
        <w:p w14:paraId="6B39E1AC" w14:textId="3CCE18CA" w:rsidR="00E62FF5" w:rsidRDefault="00E62FF5">
          <w:pPr>
            <w:pStyle w:val="Inhopg2"/>
            <w:rPr>
              <w:rFonts w:eastAsiaTheme="minorEastAsia"/>
              <w:sz w:val="22"/>
              <w:szCs w:val="22"/>
              <w:lang w:eastAsia="nl-NL"/>
            </w:rPr>
          </w:pPr>
          <w:hyperlink w:anchor="_Toc102040221" w:history="1">
            <w:r w:rsidRPr="002D288C">
              <w:rPr>
                <w:rStyle w:val="Hyperlink"/>
                <w:rFonts w:ascii="Calibri" w:hAnsi="Calibri" w:cs="Calibri"/>
                <w:i/>
              </w:rPr>
              <w:t>2.3.3 Wijze van indienen van vragen en opmerkingen</w:t>
            </w:r>
            <w:r>
              <w:rPr>
                <w:webHidden/>
              </w:rPr>
              <w:tab/>
            </w:r>
            <w:r>
              <w:rPr>
                <w:webHidden/>
              </w:rPr>
              <w:fldChar w:fldCharType="begin"/>
            </w:r>
            <w:r>
              <w:rPr>
                <w:webHidden/>
              </w:rPr>
              <w:instrText xml:space="preserve"> PAGEREF _Toc102040221 \h </w:instrText>
            </w:r>
            <w:r>
              <w:rPr>
                <w:webHidden/>
              </w:rPr>
            </w:r>
            <w:r>
              <w:rPr>
                <w:webHidden/>
              </w:rPr>
              <w:fldChar w:fldCharType="separate"/>
            </w:r>
            <w:r w:rsidR="00F9562A">
              <w:rPr>
                <w:webHidden/>
              </w:rPr>
              <w:t>11</w:t>
            </w:r>
            <w:r>
              <w:rPr>
                <w:webHidden/>
              </w:rPr>
              <w:fldChar w:fldCharType="end"/>
            </w:r>
          </w:hyperlink>
        </w:p>
        <w:p w14:paraId="26936172" w14:textId="2D21F70C" w:rsidR="00E62FF5" w:rsidRDefault="00E62FF5">
          <w:pPr>
            <w:pStyle w:val="Inhopg2"/>
            <w:rPr>
              <w:rFonts w:eastAsiaTheme="minorEastAsia"/>
              <w:sz w:val="22"/>
              <w:szCs w:val="22"/>
              <w:lang w:eastAsia="nl-NL"/>
            </w:rPr>
          </w:pPr>
          <w:hyperlink w:anchor="_Toc102040222" w:history="1">
            <w:r w:rsidRPr="002D288C">
              <w:rPr>
                <w:rStyle w:val="Hyperlink"/>
                <w:rFonts w:ascii="Calibri" w:hAnsi="Calibri" w:cs="Calibri"/>
                <w:i/>
              </w:rPr>
              <w:t>2.3.4 Commercieel vertrouwelijke vragen</w:t>
            </w:r>
            <w:r>
              <w:rPr>
                <w:webHidden/>
              </w:rPr>
              <w:tab/>
            </w:r>
            <w:r>
              <w:rPr>
                <w:webHidden/>
              </w:rPr>
              <w:fldChar w:fldCharType="begin"/>
            </w:r>
            <w:r>
              <w:rPr>
                <w:webHidden/>
              </w:rPr>
              <w:instrText xml:space="preserve"> PAGEREF _Toc102040222 \h </w:instrText>
            </w:r>
            <w:r>
              <w:rPr>
                <w:webHidden/>
              </w:rPr>
            </w:r>
            <w:r>
              <w:rPr>
                <w:webHidden/>
              </w:rPr>
              <w:fldChar w:fldCharType="separate"/>
            </w:r>
            <w:r w:rsidR="00F9562A">
              <w:rPr>
                <w:webHidden/>
              </w:rPr>
              <w:t>12</w:t>
            </w:r>
            <w:r>
              <w:rPr>
                <w:webHidden/>
              </w:rPr>
              <w:fldChar w:fldCharType="end"/>
            </w:r>
          </w:hyperlink>
        </w:p>
        <w:p w14:paraId="7F0E23DC" w14:textId="67C5F68F" w:rsidR="00E62FF5" w:rsidRDefault="00E62FF5">
          <w:pPr>
            <w:pStyle w:val="Inhopg2"/>
            <w:rPr>
              <w:rFonts w:eastAsiaTheme="minorEastAsia"/>
              <w:sz w:val="22"/>
              <w:szCs w:val="22"/>
              <w:lang w:eastAsia="nl-NL"/>
            </w:rPr>
          </w:pPr>
          <w:hyperlink w:anchor="_Toc102040223" w:history="1">
            <w:r w:rsidRPr="002D288C">
              <w:rPr>
                <w:rStyle w:val="Hyperlink"/>
                <w:rFonts w:ascii="Calibri" w:hAnsi="Calibri" w:cs="Calibri"/>
                <w:i/>
              </w:rPr>
              <w:t>2.3.5 Nota(‘s) van Inlichtingen</w:t>
            </w:r>
            <w:r>
              <w:rPr>
                <w:webHidden/>
              </w:rPr>
              <w:tab/>
            </w:r>
            <w:r>
              <w:rPr>
                <w:webHidden/>
              </w:rPr>
              <w:fldChar w:fldCharType="begin"/>
            </w:r>
            <w:r>
              <w:rPr>
                <w:webHidden/>
              </w:rPr>
              <w:instrText xml:space="preserve"> PAGEREF _Toc102040223 \h </w:instrText>
            </w:r>
            <w:r>
              <w:rPr>
                <w:webHidden/>
              </w:rPr>
            </w:r>
            <w:r>
              <w:rPr>
                <w:webHidden/>
              </w:rPr>
              <w:fldChar w:fldCharType="separate"/>
            </w:r>
            <w:r w:rsidR="00F9562A">
              <w:rPr>
                <w:webHidden/>
              </w:rPr>
              <w:t>12</w:t>
            </w:r>
            <w:r>
              <w:rPr>
                <w:webHidden/>
              </w:rPr>
              <w:fldChar w:fldCharType="end"/>
            </w:r>
          </w:hyperlink>
        </w:p>
        <w:p w14:paraId="5C8299C5" w14:textId="3CB2D453" w:rsidR="00E62FF5" w:rsidRDefault="00E62FF5">
          <w:pPr>
            <w:pStyle w:val="Inhopg2"/>
            <w:rPr>
              <w:rFonts w:eastAsiaTheme="minorEastAsia"/>
              <w:sz w:val="22"/>
              <w:szCs w:val="22"/>
              <w:lang w:eastAsia="nl-NL"/>
            </w:rPr>
          </w:pPr>
          <w:hyperlink w:anchor="_Toc102040224" w:history="1">
            <w:r w:rsidRPr="002D288C">
              <w:rPr>
                <w:rStyle w:val="Hyperlink"/>
                <w:rFonts w:ascii="Calibri" w:hAnsi="Calibri"/>
              </w:rPr>
              <w:t>2.4.</w:t>
            </w:r>
            <w:r>
              <w:rPr>
                <w:rFonts w:eastAsiaTheme="minorEastAsia"/>
                <w:sz w:val="22"/>
                <w:szCs w:val="22"/>
                <w:lang w:eastAsia="nl-NL"/>
              </w:rPr>
              <w:tab/>
            </w:r>
            <w:r w:rsidRPr="002D288C">
              <w:rPr>
                <w:rStyle w:val="Hyperlink"/>
                <w:rFonts w:ascii="Calibri" w:hAnsi="Calibri"/>
              </w:rPr>
              <w:t>Indienen van een Inschrijving</w:t>
            </w:r>
            <w:r>
              <w:rPr>
                <w:webHidden/>
              </w:rPr>
              <w:tab/>
            </w:r>
            <w:r>
              <w:rPr>
                <w:webHidden/>
              </w:rPr>
              <w:fldChar w:fldCharType="begin"/>
            </w:r>
            <w:r>
              <w:rPr>
                <w:webHidden/>
              </w:rPr>
              <w:instrText xml:space="preserve"> PAGEREF _Toc102040224 \h </w:instrText>
            </w:r>
            <w:r>
              <w:rPr>
                <w:webHidden/>
              </w:rPr>
            </w:r>
            <w:r>
              <w:rPr>
                <w:webHidden/>
              </w:rPr>
              <w:fldChar w:fldCharType="separate"/>
            </w:r>
            <w:r w:rsidR="00F9562A">
              <w:rPr>
                <w:webHidden/>
              </w:rPr>
              <w:t>12</w:t>
            </w:r>
            <w:r>
              <w:rPr>
                <w:webHidden/>
              </w:rPr>
              <w:fldChar w:fldCharType="end"/>
            </w:r>
          </w:hyperlink>
        </w:p>
        <w:p w14:paraId="1951F54F" w14:textId="0F4199A8" w:rsidR="00E62FF5" w:rsidRDefault="00E62FF5">
          <w:pPr>
            <w:pStyle w:val="Inhopg2"/>
            <w:rPr>
              <w:rFonts w:eastAsiaTheme="minorEastAsia"/>
              <w:sz w:val="22"/>
              <w:szCs w:val="22"/>
              <w:lang w:eastAsia="nl-NL"/>
            </w:rPr>
          </w:pPr>
          <w:hyperlink w:anchor="_Toc102040225" w:history="1">
            <w:r w:rsidRPr="002D288C">
              <w:rPr>
                <w:rStyle w:val="Hyperlink"/>
                <w:rFonts w:ascii="Calibri" w:hAnsi="Calibri"/>
              </w:rPr>
              <w:t>2.5.</w:t>
            </w:r>
            <w:r>
              <w:rPr>
                <w:rFonts w:eastAsiaTheme="minorEastAsia"/>
                <w:sz w:val="22"/>
                <w:szCs w:val="22"/>
                <w:lang w:eastAsia="nl-NL"/>
              </w:rPr>
              <w:tab/>
            </w:r>
            <w:r w:rsidRPr="002D288C">
              <w:rPr>
                <w:rStyle w:val="Hyperlink"/>
                <w:rFonts w:ascii="Calibri" w:hAnsi="Calibri"/>
              </w:rPr>
              <w:t>Ontvangst en beoordeling Inschrijvingen</w:t>
            </w:r>
            <w:r>
              <w:rPr>
                <w:webHidden/>
              </w:rPr>
              <w:tab/>
            </w:r>
            <w:r>
              <w:rPr>
                <w:webHidden/>
              </w:rPr>
              <w:fldChar w:fldCharType="begin"/>
            </w:r>
            <w:r>
              <w:rPr>
                <w:webHidden/>
              </w:rPr>
              <w:instrText xml:space="preserve"> PAGEREF _Toc102040225 \h </w:instrText>
            </w:r>
            <w:r>
              <w:rPr>
                <w:webHidden/>
              </w:rPr>
            </w:r>
            <w:r>
              <w:rPr>
                <w:webHidden/>
              </w:rPr>
              <w:fldChar w:fldCharType="separate"/>
            </w:r>
            <w:r w:rsidR="00F9562A">
              <w:rPr>
                <w:webHidden/>
              </w:rPr>
              <w:t>13</w:t>
            </w:r>
            <w:r>
              <w:rPr>
                <w:webHidden/>
              </w:rPr>
              <w:fldChar w:fldCharType="end"/>
            </w:r>
          </w:hyperlink>
        </w:p>
        <w:p w14:paraId="783C89E6" w14:textId="261A5397" w:rsidR="00E62FF5" w:rsidRDefault="00E62FF5">
          <w:pPr>
            <w:pStyle w:val="Inhopg2"/>
            <w:rPr>
              <w:rFonts w:eastAsiaTheme="minorEastAsia"/>
              <w:sz w:val="22"/>
              <w:szCs w:val="22"/>
              <w:lang w:eastAsia="nl-NL"/>
            </w:rPr>
          </w:pPr>
          <w:hyperlink w:anchor="_Toc102040226" w:history="1">
            <w:r w:rsidRPr="002D288C">
              <w:rPr>
                <w:rStyle w:val="Hyperlink"/>
                <w:rFonts w:ascii="Calibri" w:hAnsi="Calibri"/>
              </w:rPr>
              <w:t>2.6.</w:t>
            </w:r>
            <w:r>
              <w:rPr>
                <w:rFonts w:eastAsiaTheme="minorEastAsia"/>
                <w:sz w:val="22"/>
                <w:szCs w:val="22"/>
                <w:lang w:eastAsia="nl-NL"/>
              </w:rPr>
              <w:tab/>
            </w:r>
            <w:r w:rsidRPr="002D288C">
              <w:rPr>
                <w:rStyle w:val="Hyperlink"/>
                <w:rFonts w:ascii="Calibri" w:hAnsi="Calibri"/>
              </w:rPr>
              <w:t>Voornemen tot gunning en bezwaar</w:t>
            </w:r>
            <w:r>
              <w:rPr>
                <w:webHidden/>
              </w:rPr>
              <w:tab/>
            </w:r>
            <w:r>
              <w:rPr>
                <w:webHidden/>
              </w:rPr>
              <w:fldChar w:fldCharType="begin"/>
            </w:r>
            <w:r>
              <w:rPr>
                <w:webHidden/>
              </w:rPr>
              <w:instrText xml:space="preserve"> PAGEREF _Toc102040226 \h </w:instrText>
            </w:r>
            <w:r>
              <w:rPr>
                <w:webHidden/>
              </w:rPr>
            </w:r>
            <w:r>
              <w:rPr>
                <w:webHidden/>
              </w:rPr>
              <w:fldChar w:fldCharType="separate"/>
            </w:r>
            <w:r w:rsidR="00F9562A">
              <w:rPr>
                <w:webHidden/>
              </w:rPr>
              <w:t>13</w:t>
            </w:r>
            <w:r>
              <w:rPr>
                <w:webHidden/>
              </w:rPr>
              <w:fldChar w:fldCharType="end"/>
            </w:r>
          </w:hyperlink>
        </w:p>
        <w:p w14:paraId="45833138" w14:textId="00754E39" w:rsidR="00E62FF5" w:rsidRDefault="00E62FF5">
          <w:pPr>
            <w:pStyle w:val="Inhopg2"/>
            <w:rPr>
              <w:rFonts w:eastAsiaTheme="minorEastAsia"/>
              <w:sz w:val="22"/>
              <w:szCs w:val="22"/>
              <w:lang w:eastAsia="nl-NL"/>
            </w:rPr>
          </w:pPr>
          <w:hyperlink w:anchor="_Toc102040227" w:history="1">
            <w:r w:rsidRPr="002D288C">
              <w:rPr>
                <w:rStyle w:val="Hyperlink"/>
                <w:rFonts w:ascii="Calibri" w:hAnsi="Calibri"/>
              </w:rPr>
              <w:t>2.7.</w:t>
            </w:r>
            <w:r>
              <w:rPr>
                <w:rFonts w:eastAsiaTheme="minorEastAsia"/>
                <w:sz w:val="22"/>
                <w:szCs w:val="22"/>
                <w:lang w:eastAsia="nl-NL"/>
              </w:rPr>
              <w:tab/>
            </w:r>
            <w:r w:rsidRPr="002D288C">
              <w:rPr>
                <w:rStyle w:val="Hyperlink"/>
                <w:rFonts w:ascii="Calibri" w:hAnsi="Calibri"/>
              </w:rPr>
              <w:t>Verificatiegesprek</w:t>
            </w:r>
            <w:r>
              <w:rPr>
                <w:webHidden/>
              </w:rPr>
              <w:tab/>
            </w:r>
            <w:r>
              <w:rPr>
                <w:webHidden/>
              </w:rPr>
              <w:fldChar w:fldCharType="begin"/>
            </w:r>
            <w:r>
              <w:rPr>
                <w:webHidden/>
              </w:rPr>
              <w:instrText xml:space="preserve"> PAGEREF _Toc102040227 \h </w:instrText>
            </w:r>
            <w:r>
              <w:rPr>
                <w:webHidden/>
              </w:rPr>
            </w:r>
            <w:r>
              <w:rPr>
                <w:webHidden/>
              </w:rPr>
              <w:fldChar w:fldCharType="separate"/>
            </w:r>
            <w:r w:rsidR="00F9562A">
              <w:rPr>
                <w:webHidden/>
              </w:rPr>
              <w:t>14</w:t>
            </w:r>
            <w:r>
              <w:rPr>
                <w:webHidden/>
              </w:rPr>
              <w:fldChar w:fldCharType="end"/>
            </w:r>
          </w:hyperlink>
        </w:p>
        <w:p w14:paraId="55040423" w14:textId="3FCCB679" w:rsidR="00E62FF5" w:rsidRDefault="00E62FF5">
          <w:pPr>
            <w:pStyle w:val="Inhopg2"/>
            <w:rPr>
              <w:rFonts w:eastAsiaTheme="minorEastAsia"/>
              <w:sz w:val="22"/>
              <w:szCs w:val="22"/>
              <w:lang w:eastAsia="nl-NL"/>
            </w:rPr>
          </w:pPr>
          <w:hyperlink w:anchor="_Toc102040228" w:history="1">
            <w:r w:rsidRPr="002D288C">
              <w:rPr>
                <w:rStyle w:val="Hyperlink"/>
                <w:rFonts w:ascii="Calibri" w:hAnsi="Calibri"/>
              </w:rPr>
              <w:t>2.8.</w:t>
            </w:r>
            <w:r>
              <w:rPr>
                <w:rFonts w:eastAsiaTheme="minorEastAsia"/>
                <w:sz w:val="22"/>
                <w:szCs w:val="22"/>
                <w:lang w:eastAsia="nl-NL"/>
              </w:rPr>
              <w:tab/>
            </w:r>
            <w:r w:rsidRPr="002D288C">
              <w:rPr>
                <w:rStyle w:val="Hyperlink"/>
                <w:rFonts w:ascii="Calibri" w:hAnsi="Calibri"/>
              </w:rPr>
              <w:t>Klachtafhandeling</w:t>
            </w:r>
            <w:r>
              <w:rPr>
                <w:webHidden/>
              </w:rPr>
              <w:tab/>
            </w:r>
            <w:r>
              <w:rPr>
                <w:webHidden/>
              </w:rPr>
              <w:fldChar w:fldCharType="begin"/>
            </w:r>
            <w:r>
              <w:rPr>
                <w:webHidden/>
              </w:rPr>
              <w:instrText xml:space="preserve"> PAGEREF _Toc102040228 \h </w:instrText>
            </w:r>
            <w:r>
              <w:rPr>
                <w:webHidden/>
              </w:rPr>
            </w:r>
            <w:r>
              <w:rPr>
                <w:webHidden/>
              </w:rPr>
              <w:fldChar w:fldCharType="separate"/>
            </w:r>
            <w:r w:rsidR="00F9562A">
              <w:rPr>
                <w:webHidden/>
              </w:rPr>
              <w:t>15</w:t>
            </w:r>
            <w:r>
              <w:rPr>
                <w:webHidden/>
              </w:rPr>
              <w:fldChar w:fldCharType="end"/>
            </w:r>
          </w:hyperlink>
        </w:p>
        <w:p w14:paraId="161FA7E8" w14:textId="14B472A4" w:rsidR="00E62FF5" w:rsidRDefault="00E62FF5">
          <w:pPr>
            <w:pStyle w:val="Inhopg1"/>
            <w:rPr>
              <w:rFonts w:eastAsiaTheme="minorEastAsia"/>
              <w:b w:val="0"/>
              <w:sz w:val="22"/>
              <w:szCs w:val="22"/>
              <w:lang w:eastAsia="nl-NL"/>
            </w:rPr>
          </w:pPr>
          <w:hyperlink w:anchor="_Toc102040229" w:history="1">
            <w:r w:rsidRPr="002D288C">
              <w:rPr>
                <w:rStyle w:val="Hyperlink"/>
                <w:rFonts w:ascii="Calibri" w:hAnsi="Calibri"/>
              </w:rPr>
              <w:t>3</w:t>
            </w:r>
            <w:r>
              <w:rPr>
                <w:rFonts w:eastAsiaTheme="minorEastAsia"/>
                <w:b w:val="0"/>
                <w:sz w:val="22"/>
                <w:szCs w:val="22"/>
                <w:lang w:eastAsia="nl-NL"/>
              </w:rPr>
              <w:tab/>
            </w:r>
            <w:r w:rsidRPr="002D288C">
              <w:rPr>
                <w:rStyle w:val="Hyperlink"/>
                <w:rFonts w:ascii="Calibri" w:hAnsi="Calibri"/>
              </w:rPr>
              <w:t>Eisen aan de Inschrijver</w:t>
            </w:r>
            <w:r>
              <w:rPr>
                <w:webHidden/>
              </w:rPr>
              <w:tab/>
            </w:r>
            <w:r>
              <w:rPr>
                <w:webHidden/>
              </w:rPr>
              <w:fldChar w:fldCharType="begin"/>
            </w:r>
            <w:r>
              <w:rPr>
                <w:webHidden/>
              </w:rPr>
              <w:instrText xml:space="preserve"> PAGEREF _Toc102040229 \h </w:instrText>
            </w:r>
            <w:r>
              <w:rPr>
                <w:webHidden/>
              </w:rPr>
            </w:r>
            <w:r>
              <w:rPr>
                <w:webHidden/>
              </w:rPr>
              <w:fldChar w:fldCharType="separate"/>
            </w:r>
            <w:r w:rsidR="00F9562A">
              <w:rPr>
                <w:webHidden/>
              </w:rPr>
              <w:t>16</w:t>
            </w:r>
            <w:r>
              <w:rPr>
                <w:webHidden/>
              </w:rPr>
              <w:fldChar w:fldCharType="end"/>
            </w:r>
          </w:hyperlink>
        </w:p>
        <w:p w14:paraId="5779260D" w14:textId="0BC10C4F" w:rsidR="00E62FF5" w:rsidRDefault="00E62FF5">
          <w:pPr>
            <w:pStyle w:val="Inhopg2"/>
            <w:rPr>
              <w:rFonts w:eastAsiaTheme="minorEastAsia"/>
              <w:sz w:val="22"/>
              <w:szCs w:val="22"/>
              <w:lang w:eastAsia="nl-NL"/>
            </w:rPr>
          </w:pPr>
          <w:hyperlink w:anchor="_Toc102040230" w:history="1">
            <w:r w:rsidRPr="002D288C">
              <w:rPr>
                <w:rStyle w:val="Hyperlink"/>
                <w:rFonts w:ascii="Calibri" w:eastAsiaTheme="majorEastAsia" w:hAnsi="Calibri" w:cstheme="majorBidi"/>
                <w:b/>
                <w:bCs/>
              </w:rPr>
              <w:t>3.1.</w:t>
            </w:r>
            <w:r>
              <w:rPr>
                <w:rFonts w:eastAsiaTheme="minorEastAsia"/>
                <w:sz w:val="22"/>
                <w:szCs w:val="22"/>
                <w:lang w:eastAsia="nl-NL"/>
              </w:rPr>
              <w:tab/>
            </w:r>
            <w:r w:rsidRPr="002D288C">
              <w:rPr>
                <w:rStyle w:val="Hyperlink"/>
                <w:rFonts w:ascii="Calibri" w:eastAsiaTheme="majorEastAsia" w:hAnsi="Calibri" w:cstheme="majorBidi"/>
                <w:b/>
                <w:bCs/>
              </w:rPr>
              <w:t>Uitsluitingsgronden</w:t>
            </w:r>
            <w:r>
              <w:rPr>
                <w:webHidden/>
              </w:rPr>
              <w:tab/>
            </w:r>
            <w:r>
              <w:rPr>
                <w:webHidden/>
              </w:rPr>
              <w:fldChar w:fldCharType="begin"/>
            </w:r>
            <w:r>
              <w:rPr>
                <w:webHidden/>
              </w:rPr>
              <w:instrText xml:space="preserve"> PAGEREF _Toc102040230 \h </w:instrText>
            </w:r>
            <w:r>
              <w:rPr>
                <w:webHidden/>
              </w:rPr>
            </w:r>
            <w:r>
              <w:rPr>
                <w:webHidden/>
              </w:rPr>
              <w:fldChar w:fldCharType="separate"/>
            </w:r>
            <w:r w:rsidR="00F9562A">
              <w:rPr>
                <w:webHidden/>
              </w:rPr>
              <w:t>16</w:t>
            </w:r>
            <w:r>
              <w:rPr>
                <w:webHidden/>
              </w:rPr>
              <w:fldChar w:fldCharType="end"/>
            </w:r>
          </w:hyperlink>
        </w:p>
        <w:p w14:paraId="5DB5B875" w14:textId="4B4CE501" w:rsidR="00E62FF5" w:rsidRDefault="00E62FF5">
          <w:pPr>
            <w:pStyle w:val="Inhopg2"/>
            <w:rPr>
              <w:rFonts w:eastAsiaTheme="minorEastAsia"/>
              <w:sz w:val="22"/>
              <w:szCs w:val="22"/>
              <w:lang w:eastAsia="nl-NL"/>
            </w:rPr>
          </w:pPr>
          <w:hyperlink w:anchor="_Toc102040231" w:history="1">
            <w:r w:rsidRPr="002D288C">
              <w:rPr>
                <w:rStyle w:val="Hyperlink"/>
                <w:rFonts w:ascii="Calibri" w:eastAsiaTheme="majorEastAsia" w:hAnsi="Calibri" w:cstheme="majorBidi"/>
                <w:b/>
                <w:bCs/>
              </w:rPr>
              <w:t>3.2.</w:t>
            </w:r>
            <w:r>
              <w:rPr>
                <w:rFonts w:eastAsiaTheme="minorEastAsia"/>
                <w:sz w:val="22"/>
                <w:szCs w:val="22"/>
                <w:lang w:eastAsia="nl-NL"/>
              </w:rPr>
              <w:tab/>
            </w:r>
            <w:r w:rsidRPr="002D288C">
              <w:rPr>
                <w:rStyle w:val="Hyperlink"/>
                <w:rFonts w:ascii="Calibri" w:eastAsiaTheme="majorEastAsia" w:hAnsi="Calibri" w:cstheme="majorBidi"/>
                <w:b/>
                <w:bCs/>
              </w:rPr>
              <w:t>Geschiktheidseisen</w:t>
            </w:r>
            <w:r>
              <w:rPr>
                <w:webHidden/>
              </w:rPr>
              <w:tab/>
            </w:r>
            <w:r>
              <w:rPr>
                <w:webHidden/>
              </w:rPr>
              <w:fldChar w:fldCharType="begin"/>
            </w:r>
            <w:r>
              <w:rPr>
                <w:webHidden/>
              </w:rPr>
              <w:instrText xml:space="preserve"> PAGEREF _Toc102040231 \h </w:instrText>
            </w:r>
            <w:r>
              <w:rPr>
                <w:webHidden/>
              </w:rPr>
            </w:r>
            <w:r>
              <w:rPr>
                <w:webHidden/>
              </w:rPr>
              <w:fldChar w:fldCharType="separate"/>
            </w:r>
            <w:r w:rsidR="00F9562A">
              <w:rPr>
                <w:webHidden/>
              </w:rPr>
              <w:t>17</w:t>
            </w:r>
            <w:r>
              <w:rPr>
                <w:webHidden/>
              </w:rPr>
              <w:fldChar w:fldCharType="end"/>
            </w:r>
          </w:hyperlink>
        </w:p>
        <w:p w14:paraId="1F724463" w14:textId="1B07F788" w:rsidR="00E62FF5" w:rsidRDefault="00E62FF5">
          <w:pPr>
            <w:pStyle w:val="Inhopg2"/>
            <w:rPr>
              <w:rFonts w:eastAsiaTheme="minorEastAsia"/>
              <w:sz w:val="22"/>
              <w:szCs w:val="22"/>
              <w:lang w:eastAsia="nl-NL"/>
            </w:rPr>
          </w:pPr>
          <w:hyperlink w:anchor="_Toc102040232" w:history="1">
            <w:r w:rsidRPr="002D288C">
              <w:rPr>
                <w:rStyle w:val="Hyperlink"/>
                <w:rFonts w:ascii="Calibri" w:hAnsi="Calibri" w:cs="Calibri"/>
                <w:i/>
              </w:rPr>
              <w:t>3.2.1.</w:t>
            </w:r>
            <w:r>
              <w:rPr>
                <w:rFonts w:eastAsiaTheme="minorEastAsia"/>
                <w:sz w:val="22"/>
                <w:szCs w:val="22"/>
                <w:lang w:eastAsia="nl-NL"/>
              </w:rPr>
              <w:tab/>
            </w:r>
            <w:r w:rsidRPr="002D288C">
              <w:rPr>
                <w:rStyle w:val="Hyperlink"/>
                <w:rFonts w:ascii="Calibri" w:hAnsi="Calibri" w:cs="Calibri"/>
                <w:i/>
              </w:rPr>
              <w:t>Inschrijving in Nationale beroeps-/handelsregister</w:t>
            </w:r>
            <w:r>
              <w:rPr>
                <w:webHidden/>
              </w:rPr>
              <w:tab/>
            </w:r>
            <w:r>
              <w:rPr>
                <w:webHidden/>
              </w:rPr>
              <w:fldChar w:fldCharType="begin"/>
            </w:r>
            <w:r>
              <w:rPr>
                <w:webHidden/>
              </w:rPr>
              <w:instrText xml:space="preserve"> PAGEREF _Toc102040232 \h </w:instrText>
            </w:r>
            <w:r>
              <w:rPr>
                <w:webHidden/>
              </w:rPr>
            </w:r>
            <w:r>
              <w:rPr>
                <w:webHidden/>
              </w:rPr>
              <w:fldChar w:fldCharType="separate"/>
            </w:r>
            <w:r w:rsidR="00F9562A">
              <w:rPr>
                <w:webHidden/>
              </w:rPr>
              <w:t>18</w:t>
            </w:r>
            <w:r>
              <w:rPr>
                <w:webHidden/>
              </w:rPr>
              <w:fldChar w:fldCharType="end"/>
            </w:r>
          </w:hyperlink>
        </w:p>
        <w:p w14:paraId="7DB6424F" w14:textId="462AFBB8" w:rsidR="00E62FF5" w:rsidRDefault="00E62FF5">
          <w:pPr>
            <w:pStyle w:val="Inhopg2"/>
            <w:rPr>
              <w:rFonts w:eastAsiaTheme="minorEastAsia"/>
              <w:sz w:val="22"/>
              <w:szCs w:val="22"/>
              <w:lang w:eastAsia="nl-NL"/>
            </w:rPr>
          </w:pPr>
          <w:hyperlink w:anchor="_Toc102040233" w:history="1">
            <w:r w:rsidRPr="002D288C">
              <w:rPr>
                <w:rStyle w:val="Hyperlink"/>
                <w:rFonts w:ascii="Calibri" w:hAnsi="Calibri" w:cs="Calibri"/>
                <w:i/>
              </w:rPr>
              <w:t>3.2.2.</w:t>
            </w:r>
            <w:r>
              <w:rPr>
                <w:rFonts w:eastAsiaTheme="minorEastAsia"/>
                <w:sz w:val="22"/>
                <w:szCs w:val="22"/>
                <w:lang w:eastAsia="nl-NL"/>
              </w:rPr>
              <w:tab/>
            </w:r>
            <w:r w:rsidRPr="002D288C">
              <w:rPr>
                <w:rStyle w:val="Hyperlink"/>
                <w:rFonts w:ascii="Calibri" w:hAnsi="Calibri" w:cs="Calibri"/>
                <w:i/>
              </w:rPr>
              <w:t>Ervaring Inschrijver</w:t>
            </w:r>
            <w:r>
              <w:rPr>
                <w:webHidden/>
              </w:rPr>
              <w:tab/>
            </w:r>
            <w:r>
              <w:rPr>
                <w:webHidden/>
              </w:rPr>
              <w:fldChar w:fldCharType="begin"/>
            </w:r>
            <w:r>
              <w:rPr>
                <w:webHidden/>
              </w:rPr>
              <w:instrText xml:space="preserve"> PAGEREF _Toc102040233 \h </w:instrText>
            </w:r>
            <w:r>
              <w:rPr>
                <w:webHidden/>
              </w:rPr>
            </w:r>
            <w:r>
              <w:rPr>
                <w:webHidden/>
              </w:rPr>
              <w:fldChar w:fldCharType="separate"/>
            </w:r>
            <w:r w:rsidR="00F9562A">
              <w:rPr>
                <w:webHidden/>
              </w:rPr>
              <w:t>18</w:t>
            </w:r>
            <w:r>
              <w:rPr>
                <w:webHidden/>
              </w:rPr>
              <w:fldChar w:fldCharType="end"/>
            </w:r>
          </w:hyperlink>
        </w:p>
        <w:p w14:paraId="541AC151" w14:textId="0E517841" w:rsidR="00E62FF5" w:rsidRDefault="00E62FF5">
          <w:pPr>
            <w:pStyle w:val="Inhopg2"/>
            <w:rPr>
              <w:rFonts w:eastAsiaTheme="minorEastAsia"/>
              <w:sz w:val="22"/>
              <w:szCs w:val="22"/>
              <w:lang w:eastAsia="nl-NL"/>
            </w:rPr>
          </w:pPr>
          <w:hyperlink w:anchor="_Toc102040234" w:history="1">
            <w:r w:rsidRPr="002D288C">
              <w:rPr>
                <w:rStyle w:val="Hyperlink"/>
                <w:rFonts w:ascii="Calibri" w:hAnsi="Calibri" w:cs="Calibri"/>
                <w:i/>
              </w:rPr>
              <w:t>3.2.3.</w:t>
            </w:r>
            <w:r>
              <w:rPr>
                <w:rFonts w:eastAsiaTheme="minorEastAsia"/>
                <w:sz w:val="22"/>
                <w:szCs w:val="22"/>
                <w:lang w:eastAsia="nl-NL"/>
              </w:rPr>
              <w:tab/>
            </w:r>
            <w:r w:rsidRPr="002D288C">
              <w:rPr>
                <w:rStyle w:val="Hyperlink"/>
                <w:rFonts w:ascii="Calibri" w:hAnsi="Calibri" w:cs="Calibri"/>
                <w:i/>
              </w:rPr>
              <w:t>Afdekking beroepsrisico’s</w:t>
            </w:r>
            <w:r>
              <w:rPr>
                <w:webHidden/>
              </w:rPr>
              <w:tab/>
            </w:r>
            <w:r>
              <w:rPr>
                <w:webHidden/>
              </w:rPr>
              <w:fldChar w:fldCharType="begin"/>
            </w:r>
            <w:r>
              <w:rPr>
                <w:webHidden/>
              </w:rPr>
              <w:instrText xml:space="preserve"> PAGEREF _Toc102040234 \h </w:instrText>
            </w:r>
            <w:r>
              <w:rPr>
                <w:webHidden/>
              </w:rPr>
            </w:r>
            <w:r>
              <w:rPr>
                <w:webHidden/>
              </w:rPr>
              <w:fldChar w:fldCharType="separate"/>
            </w:r>
            <w:r w:rsidR="00F9562A">
              <w:rPr>
                <w:webHidden/>
              </w:rPr>
              <w:t>19</w:t>
            </w:r>
            <w:r>
              <w:rPr>
                <w:webHidden/>
              </w:rPr>
              <w:fldChar w:fldCharType="end"/>
            </w:r>
          </w:hyperlink>
        </w:p>
        <w:p w14:paraId="21771A91" w14:textId="320E0EB8" w:rsidR="00E62FF5" w:rsidRDefault="00E62FF5">
          <w:pPr>
            <w:pStyle w:val="Inhopg1"/>
            <w:rPr>
              <w:rFonts w:eastAsiaTheme="minorEastAsia"/>
              <w:b w:val="0"/>
              <w:sz w:val="22"/>
              <w:szCs w:val="22"/>
              <w:lang w:eastAsia="nl-NL"/>
            </w:rPr>
          </w:pPr>
          <w:hyperlink w:anchor="_Toc102040235" w:history="1">
            <w:r w:rsidRPr="002D288C">
              <w:rPr>
                <w:rStyle w:val="Hyperlink"/>
                <w:rFonts w:ascii="Calibri" w:hAnsi="Calibri"/>
              </w:rPr>
              <w:t>4</w:t>
            </w:r>
            <w:r>
              <w:rPr>
                <w:rFonts w:eastAsiaTheme="minorEastAsia"/>
                <w:b w:val="0"/>
                <w:sz w:val="22"/>
                <w:szCs w:val="22"/>
                <w:lang w:eastAsia="nl-NL"/>
              </w:rPr>
              <w:tab/>
            </w:r>
            <w:r w:rsidRPr="002D288C">
              <w:rPr>
                <w:rStyle w:val="Hyperlink"/>
                <w:rFonts w:ascii="Calibri" w:hAnsi="Calibri"/>
              </w:rPr>
              <w:t>Minimumeisen en Gunningscriteria</w:t>
            </w:r>
            <w:r>
              <w:rPr>
                <w:webHidden/>
              </w:rPr>
              <w:tab/>
            </w:r>
            <w:r>
              <w:rPr>
                <w:webHidden/>
              </w:rPr>
              <w:fldChar w:fldCharType="begin"/>
            </w:r>
            <w:r>
              <w:rPr>
                <w:webHidden/>
              </w:rPr>
              <w:instrText xml:space="preserve"> PAGEREF _Toc102040235 \h </w:instrText>
            </w:r>
            <w:r>
              <w:rPr>
                <w:webHidden/>
              </w:rPr>
            </w:r>
            <w:r>
              <w:rPr>
                <w:webHidden/>
              </w:rPr>
              <w:fldChar w:fldCharType="separate"/>
            </w:r>
            <w:r w:rsidR="00F9562A">
              <w:rPr>
                <w:webHidden/>
              </w:rPr>
              <w:t>21</w:t>
            </w:r>
            <w:r>
              <w:rPr>
                <w:webHidden/>
              </w:rPr>
              <w:fldChar w:fldCharType="end"/>
            </w:r>
          </w:hyperlink>
        </w:p>
        <w:p w14:paraId="7142F3DB" w14:textId="16999821" w:rsidR="00E62FF5" w:rsidRDefault="00E62FF5">
          <w:pPr>
            <w:pStyle w:val="Inhopg2"/>
            <w:rPr>
              <w:rFonts w:eastAsiaTheme="minorEastAsia"/>
              <w:sz w:val="22"/>
              <w:szCs w:val="22"/>
              <w:lang w:eastAsia="nl-NL"/>
            </w:rPr>
          </w:pPr>
          <w:hyperlink w:anchor="_Toc102040236" w:history="1">
            <w:r w:rsidRPr="002D288C">
              <w:rPr>
                <w:rStyle w:val="Hyperlink"/>
                <w:rFonts w:ascii="Calibri" w:hAnsi="Calibri"/>
              </w:rPr>
              <w:t>4.1.</w:t>
            </w:r>
            <w:r>
              <w:rPr>
                <w:rFonts w:eastAsiaTheme="minorEastAsia"/>
                <w:sz w:val="22"/>
                <w:szCs w:val="22"/>
                <w:lang w:eastAsia="nl-NL"/>
              </w:rPr>
              <w:tab/>
            </w:r>
            <w:r w:rsidRPr="002D288C">
              <w:rPr>
                <w:rStyle w:val="Hyperlink"/>
                <w:rFonts w:ascii="Calibri" w:hAnsi="Calibri"/>
              </w:rPr>
              <w:t>Minimumeisen (PvE)</w:t>
            </w:r>
            <w:r>
              <w:rPr>
                <w:webHidden/>
              </w:rPr>
              <w:tab/>
            </w:r>
            <w:r>
              <w:rPr>
                <w:webHidden/>
              </w:rPr>
              <w:fldChar w:fldCharType="begin"/>
            </w:r>
            <w:r>
              <w:rPr>
                <w:webHidden/>
              </w:rPr>
              <w:instrText xml:space="preserve"> PAGEREF _Toc102040236 \h </w:instrText>
            </w:r>
            <w:r>
              <w:rPr>
                <w:webHidden/>
              </w:rPr>
            </w:r>
            <w:r>
              <w:rPr>
                <w:webHidden/>
              </w:rPr>
              <w:fldChar w:fldCharType="separate"/>
            </w:r>
            <w:r w:rsidR="00F9562A">
              <w:rPr>
                <w:webHidden/>
              </w:rPr>
              <w:t>21</w:t>
            </w:r>
            <w:r>
              <w:rPr>
                <w:webHidden/>
              </w:rPr>
              <w:fldChar w:fldCharType="end"/>
            </w:r>
          </w:hyperlink>
        </w:p>
        <w:p w14:paraId="309207D4" w14:textId="1EB2C36B" w:rsidR="00E62FF5" w:rsidRDefault="00E62FF5">
          <w:pPr>
            <w:pStyle w:val="Inhopg2"/>
            <w:rPr>
              <w:rFonts w:eastAsiaTheme="minorEastAsia"/>
              <w:sz w:val="22"/>
              <w:szCs w:val="22"/>
              <w:lang w:eastAsia="nl-NL"/>
            </w:rPr>
          </w:pPr>
          <w:hyperlink w:anchor="_Toc102040237" w:history="1">
            <w:r w:rsidRPr="002D288C">
              <w:rPr>
                <w:rStyle w:val="Hyperlink"/>
                <w:rFonts w:ascii="Calibri" w:hAnsi="Calibri"/>
                <w:iCs/>
              </w:rPr>
              <w:t>4.2.</w:t>
            </w:r>
            <w:r>
              <w:rPr>
                <w:rFonts w:eastAsiaTheme="minorEastAsia"/>
                <w:sz w:val="22"/>
                <w:szCs w:val="22"/>
                <w:lang w:eastAsia="nl-NL"/>
              </w:rPr>
              <w:tab/>
            </w:r>
            <w:r w:rsidRPr="002D288C">
              <w:rPr>
                <w:rStyle w:val="Hyperlink"/>
                <w:rFonts w:ascii="Calibri" w:hAnsi="Calibri"/>
              </w:rPr>
              <w:t>Toetsing en beoordeling Gunningscriteria</w:t>
            </w:r>
            <w:r>
              <w:rPr>
                <w:webHidden/>
              </w:rPr>
              <w:tab/>
            </w:r>
            <w:r>
              <w:rPr>
                <w:webHidden/>
              </w:rPr>
              <w:fldChar w:fldCharType="begin"/>
            </w:r>
            <w:r>
              <w:rPr>
                <w:webHidden/>
              </w:rPr>
              <w:instrText xml:space="preserve"> PAGEREF _Toc102040237 \h </w:instrText>
            </w:r>
            <w:r>
              <w:rPr>
                <w:webHidden/>
              </w:rPr>
            </w:r>
            <w:r>
              <w:rPr>
                <w:webHidden/>
              </w:rPr>
              <w:fldChar w:fldCharType="separate"/>
            </w:r>
            <w:r w:rsidR="00F9562A">
              <w:rPr>
                <w:webHidden/>
              </w:rPr>
              <w:t>21</w:t>
            </w:r>
            <w:r>
              <w:rPr>
                <w:webHidden/>
              </w:rPr>
              <w:fldChar w:fldCharType="end"/>
            </w:r>
          </w:hyperlink>
        </w:p>
        <w:p w14:paraId="6D431FD0" w14:textId="49F84CAD" w:rsidR="00E62FF5" w:rsidRDefault="00E62FF5">
          <w:pPr>
            <w:pStyle w:val="Inhopg2"/>
            <w:rPr>
              <w:rFonts w:eastAsiaTheme="minorEastAsia"/>
              <w:sz w:val="22"/>
              <w:szCs w:val="22"/>
              <w:lang w:eastAsia="nl-NL"/>
            </w:rPr>
          </w:pPr>
          <w:hyperlink w:anchor="_Toc102040238" w:history="1">
            <w:r w:rsidRPr="002D288C">
              <w:rPr>
                <w:rStyle w:val="Hyperlink"/>
                <w:rFonts w:ascii="Calibri" w:hAnsi="Calibri" w:cs="Calibri"/>
              </w:rPr>
              <w:t>4.3.</w:t>
            </w:r>
            <w:r>
              <w:rPr>
                <w:rFonts w:eastAsiaTheme="minorEastAsia"/>
                <w:sz w:val="22"/>
                <w:szCs w:val="22"/>
                <w:lang w:eastAsia="nl-NL"/>
              </w:rPr>
              <w:tab/>
            </w:r>
            <w:r w:rsidRPr="002D288C">
              <w:rPr>
                <w:rStyle w:val="Hyperlink"/>
                <w:rFonts w:ascii="Calibri" w:hAnsi="Calibri" w:cs="Calibri"/>
              </w:rPr>
              <w:t>Beoordeling Gunningscriteria</w:t>
            </w:r>
            <w:r>
              <w:rPr>
                <w:webHidden/>
              </w:rPr>
              <w:tab/>
            </w:r>
            <w:r>
              <w:rPr>
                <w:webHidden/>
              </w:rPr>
              <w:fldChar w:fldCharType="begin"/>
            </w:r>
            <w:r>
              <w:rPr>
                <w:webHidden/>
              </w:rPr>
              <w:instrText xml:space="preserve"> PAGEREF _Toc102040238 \h </w:instrText>
            </w:r>
            <w:r>
              <w:rPr>
                <w:webHidden/>
              </w:rPr>
            </w:r>
            <w:r>
              <w:rPr>
                <w:webHidden/>
              </w:rPr>
              <w:fldChar w:fldCharType="separate"/>
            </w:r>
            <w:r w:rsidR="00F9562A">
              <w:rPr>
                <w:webHidden/>
              </w:rPr>
              <w:t>23</w:t>
            </w:r>
            <w:r>
              <w:rPr>
                <w:webHidden/>
              </w:rPr>
              <w:fldChar w:fldCharType="end"/>
            </w:r>
          </w:hyperlink>
        </w:p>
        <w:p w14:paraId="4328598F" w14:textId="520147FD" w:rsidR="00E62FF5" w:rsidRDefault="00E62FF5">
          <w:pPr>
            <w:pStyle w:val="Inhopg2"/>
            <w:rPr>
              <w:rFonts w:eastAsiaTheme="minorEastAsia"/>
              <w:sz w:val="22"/>
              <w:szCs w:val="22"/>
              <w:lang w:eastAsia="nl-NL"/>
            </w:rPr>
          </w:pPr>
          <w:hyperlink w:anchor="_Toc102040239" w:history="1">
            <w:r w:rsidRPr="002D288C">
              <w:rPr>
                <w:rStyle w:val="Hyperlink"/>
                <w:rFonts w:ascii="Calibri" w:hAnsi="Calibri"/>
              </w:rPr>
              <w:t>4.4.</w:t>
            </w:r>
            <w:r>
              <w:rPr>
                <w:rFonts w:eastAsiaTheme="minorEastAsia"/>
                <w:sz w:val="22"/>
                <w:szCs w:val="22"/>
                <w:lang w:eastAsia="nl-NL"/>
              </w:rPr>
              <w:tab/>
            </w:r>
            <w:r w:rsidRPr="002D288C">
              <w:rPr>
                <w:rStyle w:val="Hyperlink"/>
                <w:rFonts w:ascii="Calibri" w:hAnsi="Calibri"/>
              </w:rPr>
              <w:t>Gunningscriterium 1: Werking sleutelsysteem en aanvraagtool (35 punten)</w:t>
            </w:r>
            <w:r>
              <w:rPr>
                <w:webHidden/>
              </w:rPr>
              <w:tab/>
            </w:r>
            <w:r>
              <w:rPr>
                <w:webHidden/>
              </w:rPr>
              <w:fldChar w:fldCharType="begin"/>
            </w:r>
            <w:r>
              <w:rPr>
                <w:webHidden/>
              </w:rPr>
              <w:instrText xml:space="preserve"> PAGEREF _Toc102040239 \h </w:instrText>
            </w:r>
            <w:r>
              <w:rPr>
                <w:webHidden/>
              </w:rPr>
            </w:r>
            <w:r>
              <w:rPr>
                <w:webHidden/>
              </w:rPr>
              <w:fldChar w:fldCharType="separate"/>
            </w:r>
            <w:r w:rsidR="00F9562A">
              <w:rPr>
                <w:webHidden/>
              </w:rPr>
              <w:t>24</w:t>
            </w:r>
            <w:r>
              <w:rPr>
                <w:webHidden/>
              </w:rPr>
              <w:fldChar w:fldCharType="end"/>
            </w:r>
          </w:hyperlink>
        </w:p>
        <w:p w14:paraId="7E00AB79" w14:textId="52DB6EB7" w:rsidR="00E62FF5" w:rsidRDefault="00E62FF5">
          <w:pPr>
            <w:pStyle w:val="Inhopg2"/>
            <w:rPr>
              <w:rFonts w:eastAsiaTheme="minorEastAsia"/>
              <w:sz w:val="22"/>
              <w:szCs w:val="22"/>
              <w:lang w:eastAsia="nl-NL"/>
            </w:rPr>
          </w:pPr>
          <w:hyperlink w:anchor="_Toc102040240" w:history="1">
            <w:r w:rsidRPr="002D288C">
              <w:rPr>
                <w:rStyle w:val="Hyperlink"/>
                <w:rFonts w:ascii="Calibri" w:hAnsi="Calibri"/>
              </w:rPr>
              <w:t>4.5.</w:t>
            </w:r>
            <w:r>
              <w:rPr>
                <w:rFonts w:eastAsiaTheme="minorEastAsia"/>
                <w:sz w:val="22"/>
                <w:szCs w:val="22"/>
                <w:lang w:eastAsia="nl-NL"/>
              </w:rPr>
              <w:tab/>
            </w:r>
            <w:r w:rsidRPr="002D288C">
              <w:rPr>
                <w:rStyle w:val="Hyperlink"/>
                <w:rFonts w:ascii="Calibri" w:hAnsi="Calibri"/>
              </w:rPr>
              <w:t>Gunningscriterium 2: Implementatieplan (25 punten)</w:t>
            </w:r>
            <w:r>
              <w:rPr>
                <w:webHidden/>
              </w:rPr>
              <w:tab/>
            </w:r>
            <w:r>
              <w:rPr>
                <w:webHidden/>
              </w:rPr>
              <w:fldChar w:fldCharType="begin"/>
            </w:r>
            <w:r>
              <w:rPr>
                <w:webHidden/>
              </w:rPr>
              <w:instrText xml:space="preserve"> PAGEREF _Toc102040240 \h </w:instrText>
            </w:r>
            <w:r>
              <w:rPr>
                <w:webHidden/>
              </w:rPr>
            </w:r>
            <w:r>
              <w:rPr>
                <w:webHidden/>
              </w:rPr>
              <w:fldChar w:fldCharType="separate"/>
            </w:r>
            <w:r w:rsidR="00F9562A">
              <w:rPr>
                <w:webHidden/>
              </w:rPr>
              <w:t>24</w:t>
            </w:r>
            <w:r>
              <w:rPr>
                <w:webHidden/>
              </w:rPr>
              <w:fldChar w:fldCharType="end"/>
            </w:r>
          </w:hyperlink>
        </w:p>
        <w:p w14:paraId="7ABF29B4" w14:textId="13F9E353" w:rsidR="00E62FF5" w:rsidRDefault="00E62FF5">
          <w:pPr>
            <w:pStyle w:val="Inhopg2"/>
            <w:rPr>
              <w:rFonts w:eastAsiaTheme="minorEastAsia"/>
              <w:sz w:val="22"/>
              <w:szCs w:val="22"/>
              <w:lang w:eastAsia="nl-NL"/>
            </w:rPr>
          </w:pPr>
          <w:hyperlink w:anchor="_Toc102040241" w:history="1">
            <w:r w:rsidRPr="002D288C">
              <w:rPr>
                <w:rStyle w:val="Hyperlink"/>
                <w:rFonts w:ascii="Calibri" w:hAnsi="Calibri"/>
              </w:rPr>
              <w:t>4.6.</w:t>
            </w:r>
            <w:r>
              <w:rPr>
                <w:rFonts w:eastAsiaTheme="minorEastAsia"/>
                <w:sz w:val="22"/>
                <w:szCs w:val="22"/>
                <w:lang w:eastAsia="nl-NL"/>
              </w:rPr>
              <w:tab/>
            </w:r>
            <w:r w:rsidRPr="002D288C">
              <w:rPr>
                <w:rStyle w:val="Hyperlink"/>
                <w:rFonts w:ascii="Calibri" w:hAnsi="Calibri"/>
              </w:rPr>
              <w:t>Gunningscriterium 3: prijzen producten pandeigenaren (25 punten)</w:t>
            </w:r>
            <w:r>
              <w:rPr>
                <w:webHidden/>
              </w:rPr>
              <w:tab/>
            </w:r>
            <w:r>
              <w:rPr>
                <w:webHidden/>
              </w:rPr>
              <w:fldChar w:fldCharType="begin"/>
            </w:r>
            <w:r>
              <w:rPr>
                <w:webHidden/>
              </w:rPr>
              <w:instrText xml:space="preserve"> PAGEREF _Toc102040241 \h </w:instrText>
            </w:r>
            <w:r>
              <w:rPr>
                <w:webHidden/>
              </w:rPr>
            </w:r>
            <w:r>
              <w:rPr>
                <w:webHidden/>
              </w:rPr>
              <w:fldChar w:fldCharType="separate"/>
            </w:r>
            <w:r w:rsidR="00F9562A">
              <w:rPr>
                <w:webHidden/>
              </w:rPr>
              <w:t>25</w:t>
            </w:r>
            <w:r>
              <w:rPr>
                <w:webHidden/>
              </w:rPr>
              <w:fldChar w:fldCharType="end"/>
            </w:r>
          </w:hyperlink>
        </w:p>
        <w:p w14:paraId="12AFDC33" w14:textId="3A6D7FB1" w:rsidR="00E62FF5" w:rsidRDefault="00E62FF5">
          <w:pPr>
            <w:pStyle w:val="Inhopg2"/>
            <w:rPr>
              <w:rFonts w:eastAsiaTheme="minorEastAsia"/>
              <w:sz w:val="22"/>
              <w:szCs w:val="22"/>
              <w:lang w:eastAsia="nl-NL"/>
            </w:rPr>
          </w:pPr>
          <w:hyperlink w:anchor="_Toc102040242" w:history="1">
            <w:r w:rsidRPr="002D288C">
              <w:rPr>
                <w:rStyle w:val="Hyperlink"/>
                <w:rFonts w:ascii="Calibri" w:hAnsi="Calibri"/>
              </w:rPr>
              <w:t>4.7.</w:t>
            </w:r>
            <w:r>
              <w:rPr>
                <w:rFonts w:eastAsiaTheme="minorEastAsia"/>
                <w:sz w:val="22"/>
                <w:szCs w:val="22"/>
                <w:lang w:eastAsia="nl-NL"/>
              </w:rPr>
              <w:tab/>
            </w:r>
            <w:r w:rsidRPr="002D288C">
              <w:rPr>
                <w:rStyle w:val="Hyperlink"/>
                <w:rFonts w:ascii="Calibri" w:hAnsi="Calibri"/>
              </w:rPr>
              <w:t>Gunningscriterium 4: prijzen producten VRU (15 punten)</w:t>
            </w:r>
            <w:r>
              <w:rPr>
                <w:webHidden/>
              </w:rPr>
              <w:tab/>
            </w:r>
            <w:r>
              <w:rPr>
                <w:webHidden/>
              </w:rPr>
              <w:fldChar w:fldCharType="begin"/>
            </w:r>
            <w:r>
              <w:rPr>
                <w:webHidden/>
              </w:rPr>
              <w:instrText xml:space="preserve"> PAGEREF _Toc102040242 \h </w:instrText>
            </w:r>
            <w:r>
              <w:rPr>
                <w:webHidden/>
              </w:rPr>
            </w:r>
            <w:r>
              <w:rPr>
                <w:webHidden/>
              </w:rPr>
              <w:fldChar w:fldCharType="separate"/>
            </w:r>
            <w:r w:rsidR="00F9562A">
              <w:rPr>
                <w:webHidden/>
              </w:rPr>
              <w:t>26</w:t>
            </w:r>
            <w:r>
              <w:rPr>
                <w:webHidden/>
              </w:rPr>
              <w:fldChar w:fldCharType="end"/>
            </w:r>
          </w:hyperlink>
        </w:p>
        <w:p w14:paraId="7F9F431A" w14:textId="469B61ED" w:rsidR="00E62FF5" w:rsidRDefault="00E62FF5">
          <w:pPr>
            <w:pStyle w:val="Inhopg1"/>
            <w:rPr>
              <w:rFonts w:eastAsiaTheme="minorEastAsia"/>
              <w:b w:val="0"/>
              <w:sz w:val="22"/>
              <w:szCs w:val="22"/>
              <w:lang w:eastAsia="nl-NL"/>
            </w:rPr>
          </w:pPr>
          <w:hyperlink w:anchor="_Toc102040243" w:history="1">
            <w:r w:rsidRPr="002D288C">
              <w:rPr>
                <w:rStyle w:val="Hyperlink"/>
                <w:rFonts w:ascii="Calibri" w:eastAsia="MS Gothic" w:hAnsi="Calibri" w:cs="Calibri"/>
                <w:bCs/>
              </w:rPr>
              <w:t>Bijlage 1: Uitgangspunten en voorwaarden bij aanbesteding</w:t>
            </w:r>
            <w:r>
              <w:rPr>
                <w:webHidden/>
              </w:rPr>
              <w:tab/>
            </w:r>
            <w:r>
              <w:rPr>
                <w:webHidden/>
              </w:rPr>
              <w:fldChar w:fldCharType="begin"/>
            </w:r>
            <w:r>
              <w:rPr>
                <w:webHidden/>
              </w:rPr>
              <w:instrText xml:space="preserve"> PAGEREF _Toc102040243 \h </w:instrText>
            </w:r>
            <w:r>
              <w:rPr>
                <w:webHidden/>
              </w:rPr>
            </w:r>
            <w:r>
              <w:rPr>
                <w:webHidden/>
              </w:rPr>
              <w:fldChar w:fldCharType="separate"/>
            </w:r>
            <w:r w:rsidR="00F9562A">
              <w:rPr>
                <w:webHidden/>
              </w:rPr>
              <w:t>28</w:t>
            </w:r>
            <w:r>
              <w:rPr>
                <w:webHidden/>
              </w:rPr>
              <w:fldChar w:fldCharType="end"/>
            </w:r>
          </w:hyperlink>
        </w:p>
        <w:p w14:paraId="1BDE2D97" w14:textId="2DB70BAC" w:rsidR="00E62FF5" w:rsidRDefault="00E62FF5">
          <w:pPr>
            <w:pStyle w:val="Inhopg1"/>
            <w:rPr>
              <w:rFonts w:eastAsiaTheme="minorEastAsia"/>
              <w:b w:val="0"/>
              <w:sz w:val="22"/>
              <w:szCs w:val="22"/>
              <w:lang w:eastAsia="nl-NL"/>
            </w:rPr>
          </w:pPr>
          <w:hyperlink w:anchor="_Toc102040244" w:history="1">
            <w:r w:rsidRPr="002D288C">
              <w:rPr>
                <w:rStyle w:val="Hyperlink"/>
                <w:rFonts w:ascii="Calibri" w:eastAsia="MS Gothic" w:hAnsi="Calibri" w:cs="Calibri"/>
                <w:bCs/>
              </w:rPr>
              <w:t>Bijlage 2: Programma van Eisen</w:t>
            </w:r>
            <w:r>
              <w:rPr>
                <w:webHidden/>
              </w:rPr>
              <w:tab/>
            </w:r>
            <w:r>
              <w:rPr>
                <w:webHidden/>
              </w:rPr>
              <w:fldChar w:fldCharType="begin"/>
            </w:r>
            <w:r>
              <w:rPr>
                <w:webHidden/>
              </w:rPr>
              <w:instrText xml:space="preserve"> PAGEREF _Toc102040244 \h </w:instrText>
            </w:r>
            <w:r>
              <w:rPr>
                <w:webHidden/>
              </w:rPr>
            </w:r>
            <w:r>
              <w:rPr>
                <w:webHidden/>
              </w:rPr>
              <w:fldChar w:fldCharType="separate"/>
            </w:r>
            <w:r w:rsidR="00F9562A">
              <w:rPr>
                <w:webHidden/>
              </w:rPr>
              <w:t>32</w:t>
            </w:r>
            <w:r>
              <w:rPr>
                <w:webHidden/>
              </w:rPr>
              <w:fldChar w:fldCharType="end"/>
            </w:r>
          </w:hyperlink>
        </w:p>
        <w:p w14:paraId="3587B81F" w14:textId="707307ED" w:rsidR="00E62FF5" w:rsidRDefault="00E62FF5">
          <w:pPr>
            <w:pStyle w:val="Inhopg1"/>
            <w:rPr>
              <w:rFonts w:eastAsiaTheme="minorEastAsia"/>
              <w:b w:val="0"/>
              <w:sz w:val="22"/>
              <w:szCs w:val="22"/>
              <w:lang w:eastAsia="nl-NL"/>
            </w:rPr>
          </w:pPr>
          <w:hyperlink w:anchor="_Toc102040245" w:history="1">
            <w:r w:rsidRPr="002D288C">
              <w:rPr>
                <w:rStyle w:val="Hyperlink"/>
                <w:rFonts w:ascii="Calibri" w:eastAsia="MS Gothic" w:hAnsi="Calibri" w:cs="Calibri"/>
                <w:bCs/>
              </w:rPr>
              <w:t>Bijlage 3: (Concept) Overeenkomst</w:t>
            </w:r>
            <w:r>
              <w:rPr>
                <w:webHidden/>
              </w:rPr>
              <w:tab/>
            </w:r>
            <w:r>
              <w:rPr>
                <w:webHidden/>
              </w:rPr>
              <w:fldChar w:fldCharType="begin"/>
            </w:r>
            <w:r>
              <w:rPr>
                <w:webHidden/>
              </w:rPr>
              <w:instrText xml:space="preserve"> PAGEREF _Toc102040245 \h </w:instrText>
            </w:r>
            <w:r>
              <w:rPr>
                <w:webHidden/>
              </w:rPr>
            </w:r>
            <w:r>
              <w:rPr>
                <w:webHidden/>
              </w:rPr>
              <w:fldChar w:fldCharType="separate"/>
            </w:r>
            <w:r w:rsidR="00F9562A">
              <w:rPr>
                <w:webHidden/>
              </w:rPr>
              <w:t>33</w:t>
            </w:r>
            <w:r>
              <w:rPr>
                <w:webHidden/>
              </w:rPr>
              <w:fldChar w:fldCharType="end"/>
            </w:r>
          </w:hyperlink>
        </w:p>
        <w:p w14:paraId="32AF54EE" w14:textId="1C4DAB6F" w:rsidR="00E62FF5" w:rsidRDefault="00E62FF5">
          <w:pPr>
            <w:pStyle w:val="Inhopg1"/>
            <w:rPr>
              <w:rFonts w:eastAsiaTheme="minorEastAsia"/>
              <w:b w:val="0"/>
              <w:sz w:val="22"/>
              <w:szCs w:val="22"/>
              <w:lang w:eastAsia="nl-NL"/>
            </w:rPr>
          </w:pPr>
          <w:hyperlink w:anchor="_Toc102040246" w:history="1">
            <w:r w:rsidRPr="002D288C">
              <w:rPr>
                <w:rStyle w:val="Hyperlink"/>
                <w:rFonts w:ascii="Calibri" w:eastAsia="MS Gothic" w:hAnsi="Calibri" w:cs="Calibri"/>
                <w:bCs/>
              </w:rPr>
              <w:t>Bijlage 4: Algemene Rijksinkoopvoorwaarden voor leveringen</w:t>
            </w:r>
            <w:r>
              <w:rPr>
                <w:webHidden/>
              </w:rPr>
              <w:tab/>
            </w:r>
            <w:r>
              <w:rPr>
                <w:webHidden/>
              </w:rPr>
              <w:fldChar w:fldCharType="begin"/>
            </w:r>
            <w:r>
              <w:rPr>
                <w:webHidden/>
              </w:rPr>
              <w:instrText xml:space="preserve"> PAGEREF _Toc102040246 \h </w:instrText>
            </w:r>
            <w:r>
              <w:rPr>
                <w:webHidden/>
              </w:rPr>
            </w:r>
            <w:r>
              <w:rPr>
                <w:webHidden/>
              </w:rPr>
              <w:fldChar w:fldCharType="separate"/>
            </w:r>
            <w:r w:rsidR="00F9562A">
              <w:rPr>
                <w:webHidden/>
              </w:rPr>
              <w:t>34</w:t>
            </w:r>
            <w:r>
              <w:rPr>
                <w:webHidden/>
              </w:rPr>
              <w:fldChar w:fldCharType="end"/>
            </w:r>
          </w:hyperlink>
        </w:p>
        <w:p w14:paraId="0B59F5DF" w14:textId="74C58CFA" w:rsidR="00E62FF5" w:rsidRDefault="00E62FF5">
          <w:pPr>
            <w:pStyle w:val="Inhopg1"/>
            <w:rPr>
              <w:rFonts w:eastAsiaTheme="minorEastAsia"/>
              <w:b w:val="0"/>
              <w:sz w:val="22"/>
              <w:szCs w:val="22"/>
              <w:lang w:eastAsia="nl-NL"/>
            </w:rPr>
          </w:pPr>
          <w:hyperlink w:anchor="_Toc102040247" w:history="1">
            <w:r w:rsidRPr="002D288C">
              <w:rPr>
                <w:rStyle w:val="Hyperlink"/>
                <w:rFonts w:ascii="Calibri" w:eastAsia="MS Gothic" w:hAnsi="Calibri" w:cs="Calibri"/>
                <w:bCs/>
              </w:rPr>
              <w:t>Bijlage 5.1: Marktconsultatieverslag 2020</w:t>
            </w:r>
            <w:r>
              <w:rPr>
                <w:webHidden/>
              </w:rPr>
              <w:tab/>
            </w:r>
            <w:r>
              <w:rPr>
                <w:webHidden/>
              </w:rPr>
              <w:fldChar w:fldCharType="begin"/>
            </w:r>
            <w:r>
              <w:rPr>
                <w:webHidden/>
              </w:rPr>
              <w:instrText xml:space="preserve"> PAGEREF _Toc102040247 \h </w:instrText>
            </w:r>
            <w:r>
              <w:rPr>
                <w:webHidden/>
              </w:rPr>
            </w:r>
            <w:r>
              <w:rPr>
                <w:webHidden/>
              </w:rPr>
              <w:fldChar w:fldCharType="separate"/>
            </w:r>
            <w:r w:rsidR="00F9562A">
              <w:rPr>
                <w:webHidden/>
              </w:rPr>
              <w:t>35</w:t>
            </w:r>
            <w:r>
              <w:rPr>
                <w:webHidden/>
              </w:rPr>
              <w:fldChar w:fldCharType="end"/>
            </w:r>
          </w:hyperlink>
        </w:p>
        <w:p w14:paraId="153A2376" w14:textId="75A37D93" w:rsidR="00E62FF5" w:rsidRDefault="00E62FF5">
          <w:pPr>
            <w:pStyle w:val="Inhopg1"/>
            <w:rPr>
              <w:rFonts w:eastAsiaTheme="minorEastAsia"/>
              <w:b w:val="0"/>
              <w:sz w:val="22"/>
              <w:szCs w:val="22"/>
              <w:lang w:eastAsia="nl-NL"/>
            </w:rPr>
          </w:pPr>
          <w:hyperlink w:anchor="_Toc102040248" w:history="1">
            <w:r w:rsidRPr="002D288C">
              <w:rPr>
                <w:rStyle w:val="Hyperlink"/>
                <w:rFonts w:ascii="Calibri" w:eastAsia="MS Gothic" w:hAnsi="Calibri" w:cs="Calibri"/>
                <w:bCs/>
              </w:rPr>
              <w:t>Bijlage 5.2: Marktconsultatieverslag 2022</w:t>
            </w:r>
            <w:r>
              <w:rPr>
                <w:webHidden/>
              </w:rPr>
              <w:tab/>
            </w:r>
            <w:r>
              <w:rPr>
                <w:webHidden/>
              </w:rPr>
              <w:fldChar w:fldCharType="begin"/>
            </w:r>
            <w:r>
              <w:rPr>
                <w:webHidden/>
              </w:rPr>
              <w:instrText xml:space="preserve"> PAGEREF _Toc102040248 \h </w:instrText>
            </w:r>
            <w:r>
              <w:rPr>
                <w:webHidden/>
              </w:rPr>
            </w:r>
            <w:r>
              <w:rPr>
                <w:webHidden/>
              </w:rPr>
              <w:fldChar w:fldCharType="separate"/>
            </w:r>
            <w:r w:rsidR="00F9562A">
              <w:rPr>
                <w:webHidden/>
              </w:rPr>
              <w:t>36</w:t>
            </w:r>
            <w:r>
              <w:rPr>
                <w:webHidden/>
              </w:rPr>
              <w:fldChar w:fldCharType="end"/>
            </w:r>
          </w:hyperlink>
        </w:p>
        <w:p w14:paraId="726F293A" w14:textId="7E87D0E0" w:rsidR="00E62FF5" w:rsidRDefault="00E62FF5">
          <w:pPr>
            <w:pStyle w:val="Inhopg1"/>
            <w:rPr>
              <w:rFonts w:eastAsiaTheme="minorEastAsia"/>
              <w:b w:val="0"/>
              <w:sz w:val="22"/>
              <w:szCs w:val="22"/>
              <w:lang w:eastAsia="nl-NL"/>
            </w:rPr>
          </w:pPr>
          <w:hyperlink w:anchor="_Toc102040249" w:history="1">
            <w:r w:rsidRPr="002D288C">
              <w:rPr>
                <w:rStyle w:val="Hyperlink"/>
                <w:rFonts w:ascii="Calibri" w:eastAsia="MS Gothic" w:hAnsi="Calibri" w:cs="Calibri"/>
                <w:bCs/>
              </w:rPr>
              <w:t>Bijlage 6: Begrippenlijst</w:t>
            </w:r>
            <w:r>
              <w:rPr>
                <w:webHidden/>
              </w:rPr>
              <w:tab/>
            </w:r>
            <w:r>
              <w:rPr>
                <w:webHidden/>
              </w:rPr>
              <w:fldChar w:fldCharType="begin"/>
            </w:r>
            <w:r>
              <w:rPr>
                <w:webHidden/>
              </w:rPr>
              <w:instrText xml:space="preserve"> PAGEREF _Toc102040249 \h </w:instrText>
            </w:r>
            <w:r>
              <w:rPr>
                <w:webHidden/>
              </w:rPr>
            </w:r>
            <w:r>
              <w:rPr>
                <w:webHidden/>
              </w:rPr>
              <w:fldChar w:fldCharType="separate"/>
            </w:r>
            <w:r w:rsidR="00F9562A">
              <w:rPr>
                <w:webHidden/>
              </w:rPr>
              <w:t>37</w:t>
            </w:r>
            <w:r>
              <w:rPr>
                <w:webHidden/>
              </w:rPr>
              <w:fldChar w:fldCharType="end"/>
            </w:r>
          </w:hyperlink>
        </w:p>
        <w:p w14:paraId="2D8D7B3A" w14:textId="31CE9C33" w:rsidR="00E62FF5" w:rsidRDefault="00E62FF5">
          <w:pPr>
            <w:pStyle w:val="Inhopg1"/>
            <w:rPr>
              <w:rFonts w:eastAsiaTheme="minorEastAsia"/>
              <w:b w:val="0"/>
              <w:sz w:val="22"/>
              <w:szCs w:val="22"/>
              <w:lang w:eastAsia="nl-NL"/>
            </w:rPr>
          </w:pPr>
          <w:hyperlink w:anchor="_Toc102040250" w:history="1">
            <w:r w:rsidRPr="002D288C">
              <w:rPr>
                <w:rStyle w:val="Hyperlink"/>
                <w:rFonts w:ascii="Calibri" w:eastAsia="MS Gothic" w:hAnsi="Calibri" w:cs="Calibri"/>
                <w:bCs/>
              </w:rPr>
              <w:t>Bijlage 7: Uitleg online aanvraagtool</w:t>
            </w:r>
            <w:r>
              <w:rPr>
                <w:webHidden/>
              </w:rPr>
              <w:tab/>
            </w:r>
            <w:r>
              <w:rPr>
                <w:webHidden/>
              </w:rPr>
              <w:fldChar w:fldCharType="begin"/>
            </w:r>
            <w:r>
              <w:rPr>
                <w:webHidden/>
              </w:rPr>
              <w:instrText xml:space="preserve"> PAGEREF _Toc102040250 \h </w:instrText>
            </w:r>
            <w:r>
              <w:rPr>
                <w:webHidden/>
              </w:rPr>
            </w:r>
            <w:r>
              <w:rPr>
                <w:webHidden/>
              </w:rPr>
              <w:fldChar w:fldCharType="separate"/>
            </w:r>
            <w:r w:rsidR="00F9562A">
              <w:rPr>
                <w:webHidden/>
              </w:rPr>
              <w:t>38</w:t>
            </w:r>
            <w:r>
              <w:rPr>
                <w:webHidden/>
              </w:rPr>
              <w:fldChar w:fldCharType="end"/>
            </w:r>
          </w:hyperlink>
        </w:p>
        <w:p w14:paraId="27BD1BF1" w14:textId="04D047E2" w:rsidR="00E62FF5" w:rsidRDefault="00E62FF5">
          <w:pPr>
            <w:pStyle w:val="Inhopg1"/>
            <w:tabs>
              <w:tab w:val="left" w:pos="1841"/>
            </w:tabs>
            <w:rPr>
              <w:rFonts w:eastAsiaTheme="minorEastAsia"/>
              <w:b w:val="0"/>
              <w:sz w:val="22"/>
              <w:szCs w:val="22"/>
              <w:lang w:eastAsia="nl-NL"/>
            </w:rPr>
          </w:pPr>
          <w:hyperlink w:anchor="_Toc102040251" w:history="1">
            <w:r w:rsidRPr="002D288C">
              <w:rPr>
                <w:rStyle w:val="Hyperlink"/>
                <w:rFonts w:ascii="Calibri" w:eastAsia="Verdana" w:hAnsi="Calibri" w:cs="Times New Roman"/>
              </w:rPr>
              <w:t>Standaardformulier A</w:t>
            </w:r>
            <w:r>
              <w:rPr>
                <w:rFonts w:eastAsiaTheme="minorEastAsia"/>
                <w:b w:val="0"/>
                <w:sz w:val="22"/>
                <w:szCs w:val="22"/>
                <w:lang w:eastAsia="nl-NL"/>
              </w:rPr>
              <w:tab/>
            </w:r>
            <w:r w:rsidRPr="002D288C">
              <w:rPr>
                <w:rStyle w:val="Hyperlink"/>
                <w:rFonts w:ascii="Calibri" w:eastAsia="MS Gothic" w:hAnsi="Calibri" w:cs="Calibri"/>
                <w:bCs/>
              </w:rPr>
              <w:t>: Invulblad Prijs</w:t>
            </w:r>
            <w:r>
              <w:rPr>
                <w:webHidden/>
              </w:rPr>
              <w:tab/>
            </w:r>
            <w:r>
              <w:rPr>
                <w:webHidden/>
              </w:rPr>
              <w:fldChar w:fldCharType="begin"/>
            </w:r>
            <w:r>
              <w:rPr>
                <w:webHidden/>
              </w:rPr>
              <w:instrText xml:space="preserve"> PAGEREF _Toc102040251 \h </w:instrText>
            </w:r>
            <w:r>
              <w:rPr>
                <w:webHidden/>
              </w:rPr>
            </w:r>
            <w:r>
              <w:rPr>
                <w:webHidden/>
              </w:rPr>
              <w:fldChar w:fldCharType="separate"/>
            </w:r>
            <w:r w:rsidR="00F9562A">
              <w:rPr>
                <w:webHidden/>
              </w:rPr>
              <w:t>39</w:t>
            </w:r>
            <w:r>
              <w:rPr>
                <w:webHidden/>
              </w:rPr>
              <w:fldChar w:fldCharType="end"/>
            </w:r>
          </w:hyperlink>
        </w:p>
        <w:p w14:paraId="1CE5A50D" w14:textId="6BB1327A" w:rsidR="00E62FF5" w:rsidRDefault="00E62FF5">
          <w:pPr>
            <w:pStyle w:val="Inhopg1"/>
            <w:tabs>
              <w:tab w:val="left" w:pos="1833"/>
            </w:tabs>
            <w:rPr>
              <w:rFonts w:eastAsiaTheme="minorEastAsia"/>
              <w:b w:val="0"/>
              <w:sz w:val="22"/>
              <w:szCs w:val="22"/>
              <w:lang w:eastAsia="nl-NL"/>
            </w:rPr>
          </w:pPr>
          <w:hyperlink w:anchor="_Toc102040252" w:history="1">
            <w:r w:rsidRPr="002D288C">
              <w:rPr>
                <w:rStyle w:val="Hyperlink"/>
                <w:rFonts w:ascii="Calibri" w:eastAsia="MS Gothic" w:hAnsi="Calibri" w:cs="Times New Roman"/>
                <w:bCs/>
              </w:rPr>
              <w:t>Standaardformulier B</w:t>
            </w:r>
            <w:r>
              <w:rPr>
                <w:rFonts w:eastAsiaTheme="minorEastAsia"/>
                <w:b w:val="0"/>
                <w:sz w:val="22"/>
                <w:szCs w:val="22"/>
                <w:lang w:eastAsia="nl-NL"/>
              </w:rPr>
              <w:tab/>
            </w:r>
            <w:r w:rsidRPr="002D288C">
              <w:rPr>
                <w:rStyle w:val="Hyperlink"/>
                <w:rFonts w:ascii="Calibri" w:eastAsia="MS Gothic" w:hAnsi="Calibri" w:cs="Calibri"/>
                <w:bCs/>
              </w:rPr>
              <w:t>: Verklaring inzet onderaannemers</w:t>
            </w:r>
            <w:r>
              <w:rPr>
                <w:webHidden/>
              </w:rPr>
              <w:tab/>
            </w:r>
            <w:r>
              <w:rPr>
                <w:webHidden/>
              </w:rPr>
              <w:fldChar w:fldCharType="begin"/>
            </w:r>
            <w:r>
              <w:rPr>
                <w:webHidden/>
              </w:rPr>
              <w:instrText xml:space="preserve"> PAGEREF _Toc102040252 \h </w:instrText>
            </w:r>
            <w:r>
              <w:rPr>
                <w:webHidden/>
              </w:rPr>
            </w:r>
            <w:r>
              <w:rPr>
                <w:webHidden/>
              </w:rPr>
              <w:fldChar w:fldCharType="separate"/>
            </w:r>
            <w:r w:rsidR="00F9562A">
              <w:rPr>
                <w:webHidden/>
              </w:rPr>
              <w:t>40</w:t>
            </w:r>
            <w:r>
              <w:rPr>
                <w:webHidden/>
              </w:rPr>
              <w:fldChar w:fldCharType="end"/>
            </w:r>
          </w:hyperlink>
        </w:p>
        <w:p w14:paraId="30F9958D" w14:textId="43F121C6" w:rsidR="00E62FF5" w:rsidRDefault="00E62FF5">
          <w:pPr>
            <w:pStyle w:val="Inhopg1"/>
            <w:tabs>
              <w:tab w:val="left" w:pos="1828"/>
            </w:tabs>
            <w:rPr>
              <w:rFonts w:eastAsiaTheme="minorEastAsia"/>
              <w:b w:val="0"/>
              <w:sz w:val="22"/>
              <w:szCs w:val="22"/>
              <w:lang w:eastAsia="nl-NL"/>
            </w:rPr>
          </w:pPr>
          <w:hyperlink w:anchor="_Toc102040253" w:history="1">
            <w:r w:rsidRPr="002D288C">
              <w:rPr>
                <w:rStyle w:val="Hyperlink"/>
                <w:rFonts w:ascii="Calibri" w:eastAsia="MS Gothic" w:hAnsi="Calibri" w:cs="Times New Roman"/>
                <w:bCs/>
              </w:rPr>
              <w:t>Standaardformulier C</w:t>
            </w:r>
            <w:r>
              <w:rPr>
                <w:rFonts w:eastAsiaTheme="minorEastAsia"/>
                <w:b w:val="0"/>
                <w:sz w:val="22"/>
                <w:szCs w:val="22"/>
                <w:lang w:eastAsia="nl-NL"/>
              </w:rPr>
              <w:tab/>
            </w:r>
            <w:r w:rsidRPr="002D288C">
              <w:rPr>
                <w:rStyle w:val="Hyperlink"/>
                <w:rFonts w:ascii="Calibri" w:eastAsia="MS Gothic" w:hAnsi="Calibri" w:cs="Calibri"/>
                <w:bCs/>
              </w:rPr>
              <w:t>: Checklist</w:t>
            </w:r>
            <w:r>
              <w:rPr>
                <w:webHidden/>
              </w:rPr>
              <w:tab/>
            </w:r>
            <w:r>
              <w:rPr>
                <w:webHidden/>
              </w:rPr>
              <w:fldChar w:fldCharType="begin"/>
            </w:r>
            <w:r>
              <w:rPr>
                <w:webHidden/>
              </w:rPr>
              <w:instrText xml:space="preserve"> PAGEREF _Toc102040253 \h </w:instrText>
            </w:r>
            <w:r>
              <w:rPr>
                <w:webHidden/>
              </w:rPr>
            </w:r>
            <w:r>
              <w:rPr>
                <w:webHidden/>
              </w:rPr>
              <w:fldChar w:fldCharType="separate"/>
            </w:r>
            <w:r w:rsidR="00F9562A">
              <w:rPr>
                <w:webHidden/>
              </w:rPr>
              <w:t>41</w:t>
            </w:r>
            <w:r>
              <w:rPr>
                <w:webHidden/>
              </w:rPr>
              <w:fldChar w:fldCharType="end"/>
            </w:r>
          </w:hyperlink>
        </w:p>
        <w:p w14:paraId="71EB140B" w14:textId="47A59EBF" w:rsidR="00E62FF5" w:rsidRDefault="00E62FF5">
          <w:pPr>
            <w:pStyle w:val="Inhopg1"/>
            <w:tabs>
              <w:tab w:val="left" w:pos="1846"/>
            </w:tabs>
            <w:rPr>
              <w:rFonts w:eastAsiaTheme="minorEastAsia"/>
              <w:b w:val="0"/>
              <w:sz w:val="22"/>
              <w:szCs w:val="22"/>
              <w:lang w:eastAsia="nl-NL"/>
            </w:rPr>
          </w:pPr>
          <w:hyperlink w:anchor="_Toc102040254" w:history="1">
            <w:r w:rsidRPr="002D288C">
              <w:rPr>
                <w:rStyle w:val="Hyperlink"/>
                <w:rFonts w:ascii="Calibri" w:eastAsia="MS Gothic" w:hAnsi="Calibri" w:cs="Times New Roman"/>
                <w:bCs/>
              </w:rPr>
              <w:t>Standaardformulier D</w:t>
            </w:r>
            <w:r>
              <w:rPr>
                <w:rFonts w:eastAsiaTheme="minorEastAsia"/>
                <w:b w:val="0"/>
                <w:sz w:val="22"/>
                <w:szCs w:val="22"/>
                <w:lang w:eastAsia="nl-NL"/>
              </w:rPr>
              <w:tab/>
            </w:r>
            <w:r w:rsidRPr="002D288C">
              <w:rPr>
                <w:rStyle w:val="Hyperlink"/>
                <w:rFonts w:ascii="Calibri" w:eastAsia="MS Gothic" w:hAnsi="Calibri" w:cs="Calibri"/>
                <w:bCs/>
              </w:rPr>
              <w:t>: Invulblad gunningscriterium 1</w:t>
            </w:r>
            <w:r>
              <w:rPr>
                <w:webHidden/>
              </w:rPr>
              <w:tab/>
            </w:r>
            <w:r>
              <w:rPr>
                <w:webHidden/>
              </w:rPr>
              <w:fldChar w:fldCharType="begin"/>
            </w:r>
            <w:r>
              <w:rPr>
                <w:webHidden/>
              </w:rPr>
              <w:instrText xml:space="preserve"> PAGEREF _Toc102040254 \h </w:instrText>
            </w:r>
            <w:r>
              <w:rPr>
                <w:webHidden/>
              </w:rPr>
            </w:r>
            <w:r>
              <w:rPr>
                <w:webHidden/>
              </w:rPr>
              <w:fldChar w:fldCharType="separate"/>
            </w:r>
            <w:r w:rsidR="00F9562A">
              <w:rPr>
                <w:webHidden/>
              </w:rPr>
              <w:t>43</w:t>
            </w:r>
            <w:r>
              <w:rPr>
                <w:webHidden/>
              </w:rPr>
              <w:fldChar w:fldCharType="end"/>
            </w:r>
          </w:hyperlink>
        </w:p>
        <w:p w14:paraId="626CD152" w14:textId="07A67E72" w:rsidR="00E62FF5" w:rsidRDefault="00E62FF5">
          <w:pPr>
            <w:pStyle w:val="Inhopg1"/>
            <w:tabs>
              <w:tab w:val="left" w:pos="1820"/>
            </w:tabs>
            <w:rPr>
              <w:rFonts w:eastAsiaTheme="minorEastAsia"/>
              <w:b w:val="0"/>
              <w:sz w:val="22"/>
              <w:szCs w:val="22"/>
              <w:lang w:eastAsia="nl-NL"/>
            </w:rPr>
          </w:pPr>
          <w:hyperlink w:anchor="_Toc102040255" w:history="1">
            <w:r w:rsidRPr="002D288C">
              <w:rPr>
                <w:rStyle w:val="Hyperlink"/>
                <w:rFonts w:ascii="Calibri" w:eastAsia="MS Gothic" w:hAnsi="Calibri" w:cs="Times New Roman"/>
                <w:bCs/>
              </w:rPr>
              <w:t>Standaardformulier E</w:t>
            </w:r>
            <w:r>
              <w:rPr>
                <w:rFonts w:eastAsiaTheme="minorEastAsia"/>
                <w:b w:val="0"/>
                <w:sz w:val="22"/>
                <w:szCs w:val="22"/>
                <w:lang w:eastAsia="nl-NL"/>
              </w:rPr>
              <w:tab/>
            </w:r>
            <w:r w:rsidRPr="002D288C">
              <w:rPr>
                <w:rStyle w:val="Hyperlink"/>
                <w:rFonts w:ascii="Calibri" w:eastAsia="MS Gothic" w:hAnsi="Calibri" w:cs="Calibri"/>
                <w:bCs/>
              </w:rPr>
              <w:t>: Invulblad gunningscriterium 2</w:t>
            </w:r>
            <w:r>
              <w:rPr>
                <w:webHidden/>
              </w:rPr>
              <w:tab/>
            </w:r>
            <w:r>
              <w:rPr>
                <w:webHidden/>
              </w:rPr>
              <w:fldChar w:fldCharType="begin"/>
            </w:r>
            <w:r>
              <w:rPr>
                <w:webHidden/>
              </w:rPr>
              <w:instrText xml:space="preserve"> PAGEREF _Toc102040255 \h </w:instrText>
            </w:r>
            <w:r>
              <w:rPr>
                <w:webHidden/>
              </w:rPr>
            </w:r>
            <w:r>
              <w:rPr>
                <w:webHidden/>
              </w:rPr>
              <w:fldChar w:fldCharType="separate"/>
            </w:r>
            <w:r w:rsidR="00F9562A">
              <w:rPr>
                <w:webHidden/>
              </w:rPr>
              <w:t>44</w:t>
            </w:r>
            <w:r>
              <w:rPr>
                <w:webHidden/>
              </w:rPr>
              <w:fldChar w:fldCharType="end"/>
            </w:r>
          </w:hyperlink>
        </w:p>
        <w:p w14:paraId="03A72337" w14:textId="52581101" w:rsidR="00E62FF5" w:rsidRDefault="00E62FF5">
          <w:pPr>
            <w:pStyle w:val="Inhopg1"/>
            <w:tabs>
              <w:tab w:val="left" w:pos="1815"/>
            </w:tabs>
            <w:rPr>
              <w:rFonts w:eastAsiaTheme="minorEastAsia"/>
              <w:b w:val="0"/>
              <w:sz w:val="22"/>
              <w:szCs w:val="22"/>
              <w:lang w:eastAsia="nl-NL"/>
            </w:rPr>
          </w:pPr>
          <w:hyperlink w:anchor="_Toc102040256" w:history="1">
            <w:r w:rsidRPr="002D288C">
              <w:rPr>
                <w:rStyle w:val="Hyperlink"/>
                <w:rFonts w:ascii="Calibri" w:eastAsia="MS Gothic" w:hAnsi="Calibri" w:cs="Times New Roman"/>
                <w:bCs/>
              </w:rPr>
              <w:t>Standaardformulier F</w:t>
            </w:r>
            <w:r>
              <w:rPr>
                <w:rFonts w:eastAsiaTheme="minorEastAsia"/>
                <w:b w:val="0"/>
                <w:sz w:val="22"/>
                <w:szCs w:val="22"/>
                <w:lang w:eastAsia="nl-NL"/>
              </w:rPr>
              <w:tab/>
            </w:r>
            <w:r w:rsidRPr="002D288C">
              <w:rPr>
                <w:rStyle w:val="Hyperlink"/>
                <w:rFonts w:ascii="Calibri" w:eastAsia="MS Gothic" w:hAnsi="Calibri" w:cs="Calibri"/>
                <w:bCs/>
              </w:rPr>
              <w:t>: Uniform Europees Aanbestedingsdocument</w:t>
            </w:r>
            <w:r>
              <w:rPr>
                <w:webHidden/>
              </w:rPr>
              <w:tab/>
            </w:r>
            <w:r>
              <w:rPr>
                <w:webHidden/>
              </w:rPr>
              <w:fldChar w:fldCharType="begin"/>
            </w:r>
            <w:r>
              <w:rPr>
                <w:webHidden/>
              </w:rPr>
              <w:instrText xml:space="preserve"> PAGEREF _Toc102040256 \h </w:instrText>
            </w:r>
            <w:r>
              <w:rPr>
                <w:webHidden/>
              </w:rPr>
            </w:r>
            <w:r>
              <w:rPr>
                <w:webHidden/>
              </w:rPr>
              <w:fldChar w:fldCharType="separate"/>
            </w:r>
            <w:r w:rsidR="00F9562A">
              <w:rPr>
                <w:webHidden/>
              </w:rPr>
              <w:t>45</w:t>
            </w:r>
            <w:r>
              <w:rPr>
                <w:webHidden/>
              </w:rPr>
              <w:fldChar w:fldCharType="end"/>
            </w:r>
          </w:hyperlink>
        </w:p>
        <w:p w14:paraId="3DFEA216" w14:textId="38744A92" w:rsidR="00E62FF5" w:rsidRDefault="00E62FF5">
          <w:pPr>
            <w:pStyle w:val="Inhopg1"/>
            <w:tabs>
              <w:tab w:val="left" w:pos="1847"/>
            </w:tabs>
            <w:rPr>
              <w:rFonts w:eastAsiaTheme="minorEastAsia"/>
              <w:b w:val="0"/>
              <w:sz w:val="22"/>
              <w:szCs w:val="22"/>
              <w:lang w:eastAsia="nl-NL"/>
            </w:rPr>
          </w:pPr>
          <w:hyperlink w:anchor="_Toc102040257" w:history="1">
            <w:r w:rsidRPr="002D288C">
              <w:rPr>
                <w:rStyle w:val="Hyperlink"/>
                <w:rFonts w:ascii="Calibri" w:eastAsia="MS Gothic" w:hAnsi="Calibri" w:cs="Times New Roman"/>
                <w:bCs/>
              </w:rPr>
              <w:t>Standaardformulier G</w:t>
            </w:r>
            <w:r>
              <w:rPr>
                <w:rFonts w:eastAsiaTheme="minorEastAsia"/>
                <w:b w:val="0"/>
                <w:sz w:val="22"/>
                <w:szCs w:val="22"/>
                <w:lang w:eastAsia="nl-NL"/>
              </w:rPr>
              <w:tab/>
            </w:r>
            <w:r w:rsidRPr="002D288C">
              <w:rPr>
                <w:rStyle w:val="Hyperlink"/>
                <w:rFonts w:ascii="Calibri" w:eastAsia="MS Gothic" w:hAnsi="Calibri" w:cs="Calibri"/>
                <w:bCs/>
              </w:rPr>
              <w:t>: Referentieformulier</w:t>
            </w:r>
            <w:r>
              <w:rPr>
                <w:webHidden/>
              </w:rPr>
              <w:tab/>
            </w:r>
            <w:r>
              <w:rPr>
                <w:webHidden/>
              </w:rPr>
              <w:fldChar w:fldCharType="begin"/>
            </w:r>
            <w:r>
              <w:rPr>
                <w:webHidden/>
              </w:rPr>
              <w:instrText xml:space="preserve"> PAGEREF _Toc102040257 \h </w:instrText>
            </w:r>
            <w:r>
              <w:rPr>
                <w:webHidden/>
              </w:rPr>
            </w:r>
            <w:r>
              <w:rPr>
                <w:webHidden/>
              </w:rPr>
              <w:fldChar w:fldCharType="separate"/>
            </w:r>
            <w:r w:rsidR="00F9562A">
              <w:rPr>
                <w:webHidden/>
              </w:rPr>
              <w:t>46</w:t>
            </w:r>
            <w:r>
              <w:rPr>
                <w:webHidden/>
              </w:rPr>
              <w:fldChar w:fldCharType="end"/>
            </w:r>
          </w:hyperlink>
        </w:p>
        <w:p w14:paraId="15A1856D" w14:textId="4EF4C4F4" w:rsidR="00BC2065" w:rsidRPr="006E4248" w:rsidRDefault="00BC2065" w:rsidP="006B1A1A">
          <w:pPr>
            <w:rPr>
              <w:rFonts w:ascii="Calibri" w:hAnsi="Calibri"/>
            </w:rPr>
          </w:pPr>
          <w:r w:rsidRPr="006E4248">
            <w:rPr>
              <w:rFonts w:ascii="Calibri" w:hAnsi="Calibri"/>
              <w:b/>
              <w:bCs/>
            </w:rPr>
            <w:fldChar w:fldCharType="end"/>
          </w:r>
        </w:p>
      </w:sdtContent>
    </w:sdt>
    <w:p w14:paraId="70885713" w14:textId="77777777" w:rsidR="00BC2065" w:rsidRPr="006E4248" w:rsidRDefault="00BC2065" w:rsidP="006B1A1A">
      <w:pPr>
        <w:rPr>
          <w:rFonts w:ascii="Calibri" w:hAnsi="Calibri"/>
        </w:rPr>
      </w:pPr>
    </w:p>
    <w:p w14:paraId="398161BF" w14:textId="77777777" w:rsidR="00BC2065" w:rsidRPr="006E4248" w:rsidRDefault="00BC2065" w:rsidP="006B1A1A">
      <w:pPr>
        <w:spacing w:after="200" w:line="276" w:lineRule="auto"/>
        <w:rPr>
          <w:rFonts w:ascii="Calibri" w:eastAsiaTheme="majorEastAsia" w:hAnsi="Calibri" w:cstheme="majorBidi"/>
          <w:b/>
          <w:bCs/>
          <w:color w:val="E2001A" w:themeColor="accent1"/>
          <w:sz w:val="32"/>
          <w:szCs w:val="32"/>
        </w:rPr>
      </w:pPr>
      <w:r w:rsidRPr="006E4248">
        <w:rPr>
          <w:rFonts w:ascii="Calibri" w:hAnsi="Calibri"/>
        </w:rPr>
        <w:br w:type="page"/>
      </w:r>
    </w:p>
    <w:p w14:paraId="338FC151" w14:textId="703516B2" w:rsidR="00BC2065" w:rsidRPr="001F5C97" w:rsidRDefault="00BC2065" w:rsidP="006B1A1A">
      <w:pPr>
        <w:rPr>
          <w:rStyle w:val="Kop1Char"/>
          <w:rFonts w:ascii="Calibri" w:hAnsi="Calibri" w:cs="Calibri"/>
          <w:b w:val="0"/>
        </w:rPr>
      </w:pPr>
      <w:bookmarkStart w:id="0" w:name="_Toc373582153"/>
      <w:bookmarkStart w:id="1" w:name="_Toc405460149"/>
      <w:bookmarkStart w:id="2" w:name="_Toc405469007"/>
      <w:bookmarkStart w:id="3" w:name="_Toc405469137"/>
      <w:bookmarkStart w:id="4" w:name="_Toc405889741"/>
      <w:bookmarkStart w:id="5" w:name="_Toc406149186"/>
      <w:bookmarkStart w:id="6" w:name="_Toc406150723"/>
      <w:bookmarkStart w:id="7" w:name="_Toc406501398"/>
      <w:bookmarkStart w:id="8" w:name="_Toc406506339"/>
      <w:bookmarkStart w:id="9" w:name="_Toc406589064"/>
      <w:bookmarkStart w:id="10" w:name="_Toc102040203"/>
      <w:r w:rsidRPr="001F5C97">
        <w:rPr>
          <w:rStyle w:val="Kop1Char"/>
          <w:rFonts w:ascii="Calibri" w:hAnsi="Calibri" w:cs="Calibri"/>
          <w:b w:val="0"/>
        </w:rPr>
        <w:lastRenderedPageBreak/>
        <w:t>Voorwoord</w:t>
      </w:r>
      <w:bookmarkEnd w:id="0"/>
      <w:bookmarkEnd w:id="1"/>
      <w:bookmarkEnd w:id="2"/>
      <w:bookmarkEnd w:id="3"/>
      <w:bookmarkEnd w:id="4"/>
      <w:bookmarkEnd w:id="5"/>
      <w:bookmarkEnd w:id="6"/>
      <w:bookmarkEnd w:id="7"/>
      <w:bookmarkEnd w:id="8"/>
      <w:bookmarkEnd w:id="9"/>
      <w:bookmarkEnd w:id="10"/>
    </w:p>
    <w:p w14:paraId="2CF80D9A" w14:textId="77777777" w:rsidR="00BC2065" w:rsidRPr="006E4248" w:rsidRDefault="00BC2065" w:rsidP="006B1A1A">
      <w:pPr>
        <w:rPr>
          <w:rFonts w:ascii="Calibri" w:hAnsi="Calibri"/>
        </w:rPr>
      </w:pPr>
    </w:p>
    <w:p w14:paraId="432EAA3B" w14:textId="22B2D1D8" w:rsidR="00BC2065" w:rsidRPr="006E4248" w:rsidRDefault="00BC2065" w:rsidP="006B1A1A">
      <w:pPr>
        <w:rPr>
          <w:rFonts w:ascii="Calibri" w:hAnsi="Calibri"/>
        </w:rPr>
      </w:pPr>
      <w:r w:rsidRPr="006E4248">
        <w:rPr>
          <w:rFonts w:ascii="Calibri" w:hAnsi="Calibri"/>
        </w:rPr>
        <w:t xml:space="preserve">Voor u ligt het </w:t>
      </w:r>
      <w:r w:rsidRPr="006E4248">
        <w:rPr>
          <w:rFonts w:ascii="Calibri" w:hAnsi="Calibri" w:cs="Tahoma"/>
          <w:szCs w:val="20"/>
        </w:rPr>
        <w:t>Beschrijvend Document</w:t>
      </w:r>
      <w:r w:rsidRPr="006E4248" w:rsidDel="003D6417">
        <w:rPr>
          <w:rFonts w:ascii="Calibri" w:hAnsi="Calibri"/>
        </w:rPr>
        <w:t xml:space="preserve"> </w:t>
      </w:r>
      <w:r w:rsidRPr="006E4248">
        <w:rPr>
          <w:rFonts w:ascii="Calibri" w:hAnsi="Calibri"/>
        </w:rPr>
        <w:t>behorende bij de Europese openbare Aanbesteding ‘</w:t>
      </w:r>
      <w:r w:rsidR="007E37DF">
        <w:rPr>
          <w:rFonts w:ascii="Calibri" w:hAnsi="Calibri"/>
        </w:rPr>
        <w:t>Elektromechanische sleutelsystemen</w:t>
      </w:r>
      <w:r w:rsidR="00DD1DC6">
        <w:rPr>
          <w:rFonts w:ascii="Calibri" w:hAnsi="Calibri"/>
        </w:rPr>
        <w:t xml:space="preserve"> en cilindersloten t.b.v. brandweertoegang</w:t>
      </w:r>
      <w:r w:rsidRPr="006E4248">
        <w:rPr>
          <w:rFonts w:ascii="Calibri" w:hAnsi="Calibri"/>
        </w:rPr>
        <w:t xml:space="preserve">’ van de Veiligheidsregio Utrecht. </w:t>
      </w:r>
    </w:p>
    <w:p w14:paraId="704578BD" w14:textId="77777777" w:rsidR="00BC2065" w:rsidRPr="006E4248" w:rsidRDefault="00BC2065" w:rsidP="006B1A1A">
      <w:pPr>
        <w:rPr>
          <w:rFonts w:ascii="Calibri" w:hAnsi="Calibri"/>
        </w:rPr>
      </w:pPr>
    </w:p>
    <w:p w14:paraId="3435ECA9" w14:textId="5953265A" w:rsidR="00BC2065" w:rsidRPr="006E4248" w:rsidRDefault="00BC2065" w:rsidP="006B1A1A">
      <w:pPr>
        <w:rPr>
          <w:rFonts w:ascii="Calibri" w:hAnsi="Calibri"/>
        </w:rPr>
      </w:pPr>
      <w:bookmarkStart w:id="11" w:name="_Toc405460150"/>
      <w:bookmarkStart w:id="12" w:name="_Toc405469008"/>
      <w:bookmarkStart w:id="13" w:name="_Toc405469138"/>
      <w:bookmarkStart w:id="14" w:name="_Toc405889742"/>
      <w:bookmarkStart w:id="15" w:name="_Toc406149187"/>
      <w:bookmarkStart w:id="16" w:name="_Toc406150724"/>
      <w:bookmarkStart w:id="17" w:name="_Toc406501399"/>
      <w:bookmarkStart w:id="18" w:name="_Toc406506340"/>
      <w:bookmarkStart w:id="19" w:name="_Toc406589065"/>
      <w:r w:rsidRPr="006E4248">
        <w:rPr>
          <w:rFonts w:ascii="Calibri" w:hAnsi="Calibri"/>
        </w:rPr>
        <w:t xml:space="preserve">Het Beschrijvend Document geeft onder meer informatie over het verloop van de Aanbesteding en de in het kader van de Aanbesteding </w:t>
      </w:r>
      <w:r w:rsidRPr="008517C3">
        <w:rPr>
          <w:rFonts w:ascii="Calibri" w:hAnsi="Calibri"/>
        </w:rPr>
        <w:t xml:space="preserve">gevraagde </w:t>
      </w:r>
      <w:r w:rsidR="00EF67AC" w:rsidRPr="008517C3">
        <w:rPr>
          <w:rFonts w:ascii="Calibri" w:hAnsi="Calibri"/>
        </w:rPr>
        <w:t>informatie. Opdrachtgever acht het volgen van een</w:t>
      </w:r>
      <w:r w:rsidRPr="008517C3">
        <w:rPr>
          <w:rFonts w:ascii="Calibri" w:hAnsi="Calibri"/>
        </w:rPr>
        <w:t xml:space="preserve"> Europese openbare aanbestedingsprocedure</w:t>
      </w:r>
      <w:r w:rsidR="00EF67AC" w:rsidRPr="008517C3">
        <w:rPr>
          <w:rFonts w:ascii="Calibri" w:hAnsi="Calibri"/>
        </w:rPr>
        <w:t xml:space="preserve"> proportioneel vanwege de potentiele economische waarde van de Opdracht</w:t>
      </w:r>
      <w:r w:rsidRPr="008517C3">
        <w:rPr>
          <w:rFonts w:ascii="Calibri" w:hAnsi="Calibri"/>
        </w:rPr>
        <w:t>. Aan</w:t>
      </w:r>
      <w:r w:rsidRPr="006E4248">
        <w:rPr>
          <w:rFonts w:ascii="Calibri" w:hAnsi="Calibri"/>
        </w:rPr>
        <w:t xml:space="preserve"> deze procedure kan elke geïnteresseerde marktpartij deelnemen door te reageren op de aankondiging die in d</w:t>
      </w:r>
      <w:r w:rsidR="00EF67AC">
        <w:rPr>
          <w:rFonts w:ascii="Calibri" w:hAnsi="Calibri"/>
        </w:rPr>
        <w:t>e Tenders Electronic Daily (TED</w:t>
      </w:r>
      <w:r w:rsidRPr="006E4248">
        <w:rPr>
          <w:rFonts w:ascii="Calibri" w:hAnsi="Calibri"/>
        </w:rPr>
        <w:t>)</w:t>
      </w:r>
      <w:r w:rsidR="00EF67AC">
        <w:rPr>
          <w:rFonts w:ascii="Calibri" w:hAnsi="Calibri"/>
        </w:rPr>
        <w:t xml:space="preserve"> </w:t>
      </w:r>
      <w:r w:rsidRPr="006E4248">
        <w:rPr>
          <w:rFonts w:ascii="Calibri" w:hAnsi="Calibri"/>
        </w:rPr>
        <w:t xml:space="preserve">database (http://ted.europa.eu) en op de website www.TenderNed.nl is gepubliceerd kenmerk: </w:t>
      </w:r>
      <w:r w:rsidR="00065C3F" w:rsidRPr="00065C3F">
        <w:rPr>
          <w:rFonts w:ascii="Calibri" w:hAnsi="Calibri"/>
        </w:rPr>
        <w:t>331602</w:t>
      </w:r>
      <w:r w:rsidRPr="006E4248">
        <w:rPr>
          <w:rFonts w:ascii="Calibri" w:hAnsi="Calibri"/>
        </w:rPr>
        <w:t>.</w:t>
      </w:r>
    </w:p>
    <w:p w14:paraId="13C4EEEE" w14:textId="77777777" w:rsidR="00BC2065" w:rsidRPr="006E4248" w:rsidRDefault="00BC2065" w:rsidP="006B1A1A">
      <w:pPr>
        <w:rPr>
          <w:rFonts w:ascii="Calibri" w:hAnsi="Calibri"/>
        </w:rPr>
      </w:pPr>
      <w:r w:rsidRPr="006E4248">
        <w:rPr>
          <w:rFonts w:ascii="Calibri" w:hAnsi="Calibri"/>
        </w:rPr>
        <w:t xml:space="preserve">Bij strijdigheid prevaleert de informatie in dit Beschrijvend Document en de Bijlagen boven de informatie die wordt verstrekt in de aankondiging(en) op TenderNed </w:t>
      </w:r>
    </w:p>
    <w:p w14:paraId="050EEAA5" w14:textId="77777777" w:rsidR="00BC2065" w:rsidRPr="006E4248" w:rsidRDefault="00BC2065" w:rsidP="006B1A1A">
      <w:pPr>
        <w:rPr>
          <w:rFonts w:ascii="Calibri" w:hAnsi="Calibri"/>
        </w:rPr>
      </w:pPr>
    </w:p>
    <w:p w14:paraId="284C68AD" w14:textId="54A11A0B" w:rsidR="00BC2065" w:rsidRPr="006E4248" w:rsidRDefault="00790639" w:rsidP="006B1A1A">
      <w:pPr>
        <w:rPr>
          <w:rFonts w:ascii="Calibri" w:hAnsi="Calibri"/>
        </w:rPr>
      </w:pPr>
      <w:r>
        <w:rPr>
          <w:rFonts w:ascii="Calibri" w:hAnsi="Calibri"/>
        </w:rPr>
        <w:t>Inschrijver</w:t>
      </w:r>
      <w:r w:rsidR="00BC2065" w:rsidRPr="006E4248">
        <w:rPr>
          <w:rFonts w:ascii="Calibri" w:hAnsi="Calibri"/>
        </w:rPr>
        <w:t xml:space="preserve"> dient zich aan de in dit Beschrijvend Document beschreven instructies te houden. In hoofdstuk 2 van dit Beschrijvend Document is beschreven hoe </w:t>
      </w:r>
      <w:r>
        <w:rPr>
          <w:rFonts w:ascii="Calibri" w:hAnsi="Calibri"/>
        </w:rPr>
        <w:t>Inschrijver</w:t>
      </w:r>
      <w:r w:rsidR="00BC2065" w:rsidRPr="006E4248">
        <w:rPr>
          <w:rFonts w:ascii="Calibri" w:hAnsi="Calibri"/>
        </w:rPr>
        <w:t xml:space="preserve"> vragen kan stellen.</w:t>
      </w:r>
    </w:p>
    <w:p w14:paraId="1658792F" w14:textId="77777777" w:rsidR="00BC2065" w:rsidRPr="006E4248" w:rsidRDefault="00BC2065" w:rsidP="006B1A1A">
      <w:pPr>
        <w:rPr>
          <w:rFonts w:ascii="Calibri" w:hAnsi="Calibri"/>
        </w:rPr>
      </w:pPr>
    </w:p>
    <w:p w14:paraId="5B2DCCB9" w14:textId="62B85A0B" w:rsidR="00BC2065" w:rsidRPr="006E4248" w:rsidRDefault="00BC2065" w:rsidP="006B1A1A">
      <w:pPr>
        <w:rPr>
          <w:rFonts w:ascii="Calibri" w:hAnsi="Calibri"/>
        </w:rPr>
      </w:pPr>
      <w:r w:rsidRPr="004D7629">
        <w:rPr>
          <w:rFonts w:ascii="Calibri" w:hAnsi="Calibri"/>
          <w:b/>
        </w:rPr>
        <w:t>LET OP:</w:t>
      </w:r>
      <w:r w:rsidRPr="006E4248">
        <w:rPr>
          <w:rFonts w:ascii="Calibri" w:hAnsi="Calibri"/>
        </w:rPr>
        <w:t xml:space="preserve"> Om toegang te krijgen tot TenderNed, dient </w:t>
      </w:r>
      <w:r w:rsidR="00790639">
        <w:rPr>
          <w:rFonts w:ascii="Calibri" w:hAnsi="Calibri"/>
        </w:rPr>
        <w:t>Inschrijver</w:t>
      </w:r>
      <w:r w:rsidRPr="006E4248">
        <w:rPr>
          <w:rFonts w:ascii="Calibri" w:hAnsi="Calibri"/>
        </w:rPr>
        <w:t xml:space="preserve"> te beschikken over e-Herkenning. Het kan een aantal dagen duren voordat </w:t>
      </w:r>
      <w:r w:rsidR="00790639">
        <w:rPr>
          <w:rFonts w:ascii="Calibri" w:hAnsi="Calibri"/>
        </w:rPr>
        <w:t>Inschrijver</w:t>
      </w:r>
      <w:r w:rsidRPr="006E4248">
        <w:rPr>
          <w:rFonts w:ascii="Calibri" w:hAnsi="Calibri"/>
        </w:rPr>
        <w:t xml:space="preserve"> deze e-Herkenning ontvangt via TenderNed. Meer informatie over het aanvragen van e-Herkenning kan </w:t>
      </w:r>
      <w:r w:rsidR="00790639">
        <w:rPr>
          <w:rFonts w:ascii="Calibri" w:hAnsi="Calibri"/>
        </w:rPr>
        <w:t>Inschrijver</w:t>
      </w:r>
      <w:r w:rsidRPr="006E4248">
        <w:rPr>
          <w:rFonts w:ascii="Calibri" w:hAnsi="Calibri"/>
        </w:rPr>
        <w:t xml:space="preserve"> vinden via: </w:t>
      </w:r>
      <w:hyperlink r:id="rId9" w:history="1">
        <w:r w:rsidRPr="006E4248">
          <w:rPr>
            <w:rStyle w:val="Hyperlink"/>
            <w:rFonts w:ascii="Calibri" w:hAnsi="Calibri"/>
          </w:rPr>
          <w:t>https://www.tenderned.nl/tenderned-voor-ondernemingen-0/eherkenning-en-tenderned</w:t>
        </w:r>
      </w:hyperlink>
      <w:r w:rsidRPr="006E4248">
        <w:rPr>
          <w:rFonts w:ascii="Calibri" w:hAnsi="Calibri"/>
        </w:rPr>
        <w:t xml:space="preserve">  </w:t>
      </w:r>
    </w:p>
    <w:bookmarkEnd w:id="11"/>
    <w:bookmarkEnd w:id="12"/>
    <w:bookmarkEnd w:id="13"/>
    <w:bookmarkEnd w:id="14"/>
    <w:bookmarkEnd w:id="15"/>
    <w:bookmarkEnd w:id="16"/>
    <w:bookmarkEnd w:id="17"/>
    <w:bookmarkEnd w:id="18"/>
    <w:bookmarkEnd w:id="19"/>
    <w:p w14:paraId="0713CE72" w14:textId="77777777" w:rsidR="00BC2065" w:rsidRPr="006E4248" w:rsidRDefault="00BC2065" w:rsidP="006B1A1A">
      <w:pPr>
        <w:rPr>
          <w:rFonts w:ascii="Calibri" w:hAnsi="Calibri"/>
        </w:rPr>
      </w:pPr>
    </w:p>
    <w:p w14:paraId="1DE39AD9" w14:textId="7E947DA1" w:rsidR="00BC2065" w:rsidRPr="001F5C97" w:rsidRDefault="00BC2065" w:rsidP="006B1A1A">
      <w:pPr>
        <w:rPr>
          <w:rStyle w:val="Kop1Char"/>
          <w:rFonts w:ascii="Calibri" w:hAnsi="Calibri" w:cs="Calibri"/>
          <w:bCs w:val="0"/>
        </w:rPr>
      </w:pPr>
      <w:bookmarkStart w:id="20" w:name="_Toc405460153"/>
      <w:bookmarkStart w:id="21" w:name="_Toc405469011"/>
      <w:bookmarkStart w:id="22" w:name="_Toc405469141"/>
      <w:bookmarkStart w:id="23" w:name="_Toc405889745"/>
      <w:bookmarkStart w:id="24" w:name="_Toc406149190"/>
      <w:bookmarkStart w:id="25" w:name="_Toc406150727"/>
      <w:bookmarkStart w:id="26" w:name="_Toc406501402"/>
      <w:bookmarkStart w:id="27" w:name="_Toc406506343"/>
      <w:bookmarkStart w:id="28" w:name="_Toc406589068"/>
      <w:bookmarkStart w:id="29" w:name="_Toc102040204"/>
      <w:r w:rsidRPr="001F5C97">
        <w:rPr>
          <w:rStyle w:val="Kop1Char"/>
          <w:rFonts w:ascii="Calibri" w:hAnsi="Calibri" w:cs="Calibri"/>
          <w:b w:val="0"/>
        </w:rPr>
        <w:t>Interpretatie</w:t>
      </w:r>
      <w:bookmarkEnd w:id="20"/>
      <w:bookmarkEnd w:id="21"/>
      <w:bookmarkEnd w:id="22"/>
      <w:bookmarkEnd w:id="23"/>
      <w:bookmarkEnd w:id="24"/>
      <w:bookmarkEnd w:id="25"/>
      <w:bookmarkEnd w:id="26"/>
      <w:bookmarkEnd w:id="27"/>
      <w:bookmarkEnd w:id="28"/>
      <w:bookmarkEnd w:id="29"/>
    </w:p>
    <w:p w14:paraId="3FB8297C" w14:textId="77777777" w:rsidR="00BC2065" w:rsidRPr="006E4248" w:rsidRDefault="00BC2065" w:rsidP="006B1A1A">
      <w:pPr>
        <w:rPr>
          <w:rFonts w:ascii="Calibri" w:hAnsi="Calibri"/>
        </w:rPr>
      </w:pPr>
      <w:r w:rsidRPr="006E4248">
        <w:rPr>
          <w:rFonts w:ascii="Calibri" w:hAnsi="Calibri"/>
        </w:rPr>
        <w:t xml:space="preserve">Tenzij uitdrukkelijk anders is bepaald, zal in de Aanbestedingsstukken: </w:t>
      </w:r>
    </w:p>
    <w:p w14:paraId="171C4BCC" w14:textId="77777777" w:rsidR="00BC2065" w:rsidRPr="006E4248" w:rsidRDefault="00BC2065" w:rsidP="006B1A1A">
      <w:pPr>
        <w:rPr>
          <w:rFonts w:ascii="Calibri" w:hAnsi="Calibri"/>
        </w:rPr>
      </w:pPr>
    </w:p>
    <w:p w14:paraId="33948B1B" w14:textId="77777777" w:rsidR="00BC2065" w:rsidRPr="006E4248" w:rsidRDefault="00BC2065" w:rsidP="006B1A1A">
      <w:pPr>
        <w:pStyle w:val="Lijstalinea"/>
        <w:numPr>
          <w:ilvl w:val="0"/>
          <w:numId w:val="19"/>
        </w:numPr>
        <w:ind w:left="360"/>
        <w:rPr>
          <w:rFonts w:ascii="Calibri" w:hAnsi="Calibri"/>
        </w:rPr>
      </w:pPr>
      <w:r w:rsidRPr="006E4248">
        <w:rPr>
          <w:rFonts w:ascii="Calibri" w:hAnsi="Calibri"/>
        </w:rPr>
        <w:t xml:space="preserve">het aanhalen van het mannelijke genus, onzijdige genus of vrouwelijke genus tevens het aanhalen van ieder van die woordgeslachten omvatten; </w:t>
      </w:r>
    </w:p>
    <w:p w14:paraId="64A954E9" w14:textId="77777777" w:rsidR="00BC2065" w:rsidRPr="006E4248" w:rsidRDefault="00BC2065" w:rsidP="006B1A1A">
      <w:pPr>
        <w:pStyle w:val="Lijstalinea"/>
        <w:numPr>
          <w:ilvl w:val="0"/>
          <w:numId w:val="19"/>
        </w:numPr>
        <w:ind w:left="360"/>
        <w:rPr>
          <w:rFonts w:ascii="Calibri" w:hAnsi="Calibri"/>
        </w:rPr>
      </w:pPr>
      <w:r w:rsidRPr="006E4248">
        <w:rPr>
          <w:rFonts w:ascii="Calibri" w:hAnsi="Calibri"/>
        </w:rPr>
        <w:t>het aanhalen van een tijdsperiode doelen op een aaneengesloten periode;</w:t>
      </w:r>
    </w:p>
    <w:p w14:paraId="4F2B6122" w14:textId="77777777" w:rsidR="00BC2065" w:rsidRPr="006E4248" w:rsidRDefault="00BC2065" w:rsidP="006B1A1A">
      <w:pPr>
        <w:pStyle w:val="Lijstalinea"/>
        <w:numPr>
          <w:ilvl w:val="0"/>
          <w:numId w:val="19"/>
        </w:numPr>
        <w:ind w:left="360"/>
        <w:rPr>
          <w:rFonts w:ascii="Calibri" w:hAnsi="Calibri"/>
        </w:rPr>
      </w:pPr>
      <w:r w:rsidRPr="006E4248">
        <w:rPr>
          <w:rFonts w:ascii="Calibri" w:hAnsi="Calibri"/>
        </w:rPr>
        <w:t>het gebruik van woorden zoals "inclusief", "mede begrepen", "waaronder", "omvattende" en "met inbegrip van" betekenen "met inbegrip van, maar niet beperkt tot";</w:t>
      </w:r>
    </w:p>
    <w:p w14:paraId="4E3A442C" w14:textId="77777777" w:rsidR="00BC2065" w:rsidRPr="006E4248" w:rsidRDefault="00BC2065" w:rsidP="006B1A1A">
      <w:pPr>
        <w:pStyle w:val="Lijstalinea"/>
        <w:numPr>
          <w:ilvl w:val="0"/>
          <w:numId w:val="19"/>
        </w:numPr>
        <w:ind w:left="360"/>
        <w:rPr>
          <w:rFonts w:ascii="Calibri" w:hAnsi="Calibri"/>
        </w:rPr>
      </w:pPr>
      <w:r w:rsidRPr="006E4248">
        <w:rPr>
          <w:rFonts w:ascii="Calibri" w:hAnsi="Calibri"/>
        </w:rPr>
        <w:t>het aanhalen van enige (bepaling uit) wet- of regelgeving geacht worden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p w14:paraId="2C561843" w14:textId="77777777" w:rsidR="00BC2065" w:rsidRPr="006E4248" w:rsidRDefault="00BC2065" w:rsidP="006B1A1A">
      <w:pPr>
        <w:tabs>
          <w:tab w:val="left" w:pos="737"/>
        </w:tabs>
        <w:rPr>
          <w:rFonts w:ascii="Calibri" w:hAnsi="Calibri" w:cs="Tahoma"/>
        </w:rPr>
      </w:pPr>
    </w:p>
    <w:p w14:paraId="7DED98BB" w14:textId="77777777" w:rsidR="00BC2065" w:rsidRDefault="00BC2065" w:rsidP="006B1A1A">
      <w:pPr>
        <w:spacing w:after="200" w:line="276" w:lineRule="auto"/>
        <w:rPr>
          <w:rFonts w:ascii="Calibri" w:eastAsiaTheme="majorEastAsia" w:hAnsi="Calibri" w:cs="Calibri"/>
          <w:b/>
          <w:bCs/>
          <w:color w:val="E2001A" w:themeColor="accent1"/>
          <w:sz w:val="32"/>
          <w:szCs w:val="32"/>
        </w:rPr>
      </w:pPr>
      <w:r>
        <w:rPr>
          <w:rFonts w:ascii="Calibri" w:hAnsi="Calibri" w:cs="Calibri"/>
        </w:rPr>
        <w:br w:type="page"/>
      </w:r>
    </w:p>
    <w:p w14:paraId="1F092856" w14:textId="22D4FEF0" w:rsidR="00BC2065" w:rsidRPr="00372345" w:rsidRDefault="00BC2065" w:rsidP="006B1A1A">
      <w:pPr>
        <w:pStyle w:val="Kop1"/>
        <w:numPr>
          <w:ilvl w:val="0"/>
          <w:numId w:val="24"/>
        </w:numPr>
        <w:rPr>
          <w:rFonts w:ascii="Calibri" w:hAnsi="Calibri" w:cs="Calibri"/>
        </w:rPr>
      </w:pPr>
      <w:bookmarkStart w:id="30" w:name="_Toc102040205"/>
      <w:r w:rsidRPr="00372345">
        <w:rPr>
          <w:rFonts w:ascii="Calibri" w:hAnsi="Calibri" w:cs="Calibri"/>
        </w:rPr>
        <w:lastRenderedPageBreak/>
        <w:t>Over de Aanbesteding</w:t>
      </w:r>
      <w:bookmarkEnd w:id="30"/>
    </w:p>
    <w:p w14:paraId="3D5D1C05" w14:textId="77777777" w:rsidR="00BC2065" w:rsidRPr="006E4248" w:rsidRDefault="00BC2065" w:rsidP="006B1A1A">
      <w:pPr>
        <w:rPr>
          <w:rFonts w:ascii="Calibri" w:hAnsi="Calibri"/>
        </w:rPr>
      </w:pPr>
    </w:p>
    <w:p w14:paraId="3808CF2C" w14:textId="77777777" w:rsidR="00BC2065" w:rsidRPr="001F5C97" w:rsidRDefault="00EF67AC" w:rsidP="006B1A1A">
      <w:pPr>
        <w:pStyle w:val="Lijstalinea"/>
        <w:keepNext/>
        <w:keepLines/>
        <w:numPr>
          <w:ilvl w:val="1"/>
          <w:numId w:val="24"/>
        </w:numPr>
        <w:outlineLvl w:val="1"/>
        <w:rPr>
          <w:rFonts w:ascii="Calibri" w:eastAsiaTheme="majorEastAsia" w:hAnsi="Calibri" w:cs="Calibri"/>
          <w:b/>
          <w:bCs/>
          <w:color w:val="EA4A0D" w:themeColor="accent2"/>
          <w:sz w:val="22"/>
          <w:szCs w:val="26"/>
        </w:rPr>
      </w:pPr>
      <w:bookmarkStart w:id="31" w:name="_Toc51094127"/>
      <w:bookmarkStart w:id="32" w:name="_Toc406589070"/>
      <w:r>
        <w:rPr>
          <w:rFonts w:ascii="Calibri" w:eastAsiaTheme="majorEastAsia" w:hAnsi="Calibri" w:cs="Calibri"/>
          <w:b/>
          <w:bCs/>
          <w:color w:val="EA4A0D" w:themeColor="accent2"/>
          <w:sz w:val="22"/>
          <w:szCs w:val="26"/>
        </w:rPr>
        <w:t xml:space="preserve"> </w:t>
      </w:r>
      <w:bookmarkStart w:id="33" w:name="_Toc102040206"/>
      <w:r w:rsidR="00BC2065" w:rsidRPr="001F5C97">
        <w:rPr>
          <w:rFonts w:ascii="Calibri" w:eastAsiaTheme="majorEastAsia" w:hAnsi="Calibri" w:cs="Calibri"/>
          <w:b/>
          <w:bCs/>
          <w:color w:val="EA4A0D" w:themeColor="accent2"/>
          <w:sz w:val="22"/>
          <w:szCs w:val="26"/>
        </w:rPr>
        <w:t>Over VRU</w:t>
      </w:r>
      <w:bookmarkEnd w:id="31"/>
      <w:bookmarkEnd w:id="33"/>
    </w:p>
    <w:p w14:paraId="45009F47" w14:textId="77777777" w:rsidR="00BC2065" w:rsidRPr="006E4248" w:rsidRDefault="00BC2065" w:rsidP="006B1A1A">
      <w:pPr>
        <w:keepLines/>
        <w:widowControl w:val="0"/>
        <w:rPr>
          <w:rFonts w:ascii="Calibri" w:hAnsi="Calibri"/>
        </w:rPr>
      </w:pPr>
      <w:r w:rsidRPr="006E4248">
        <w:rPr>
          <w:rFonts w:ascii="Calibri" w:hAnsi="Calibri"/>
        </w:rPr>
        <w:t xml:space="preserve">De Veiligheidsregio Utrecht (VRU) is een gemeenschappelijke regeling van de colleges van burgemeester &amp; wethouders van de 27 Utrechtse gemeenten, op grond van artikel 9 van de Wet veiligheidsregio’s. De gemeenten werken samen op het gebied van brandweerzorg, (gemeentelijke) crisisbeheersing en geneeskundige hulpverlening aan een veiligere regio. De veiligheidsregio vormt de spil in een sterk netwerk van partners, zoals politie, Defensie, gemeenten, ministeries, provincies, waterschappen, Rijkswaterstaat, geneeskundige partners en natuurbeheer. Zie voor meer informatie: </w:t>
      </w:r>
      <w:hyperlink r:id="rId10" w:history="1">
        <w:r w:rsidRPr="006E4248">
          <w:rPr>
            <w:rStyle w:val="Hyperlink"/>
            <w:rFonts w:ascii="Calibri" w:hAnsi="Calibri"/>
          </w:rPr>
          <w:t>www.vru.nl</w:t>
        </w:r>
      </w:hyperlink>
      <w:r w:rsidRPr="006E4248">
        <w:rPr>
          <w:rFonts w:ascii="Calibri" w:hAnsi="Calibri"/>
        </w:rPr>
        <w:t xml:space="preserve">.  </w:t>
      </w:r>
    </w:p>
    <w:p w14:paraId="43EB4DE5" w14:textId="77777777" w:rsidR="00BC2065" w:rsidRPr="006E4248" w:rsidRDefault="00BC2065" w:rsidP="006B1A1A">
      <w:pPr>
        <w:rPr>
          <w:rFonts w:ascii="Calibri" w:hAnsi="Calibri"/>
        </w:rPr>
      </w:pPr>
      <w:r w:rsidRPr="006E4248">
        <w:rPr>
          <w:rFonts w:ascii="Calibri" w:hAnsi="Calibri"/>
        </w:rPr>
        <w:t>Per 1 januari 2019 behoort de nieuwe gemeente Vijfheerenlanden tot de provincie Utrecht en daarmee tot het verzorgingsgebied van de VRU. De gemeenten Leerdam, Vianen en Zederik zijn in deze nieuwe gemeente gefuseerd en de grens tussen de provincies Zuid-Holland en Utrecht is aangepast.</w:t>
      </w:r>
    </w:p>
    <w:p w14:paraId="351821A2" w14:textId="77777777" w:rsidR="00BC2065" w:rsidRPr="006E4248" w:rsidRDefault="00BC2065" w:rsidP="006B1A1A">
      <w:pPr>
        <w:rPr>
          <w:rFonts w:ascii="Calibri" w:hAnsi="Calibri"/>
        </w:rPr>
      </w:pPr>
    </w:p>
    <w:p w14:paraId="79CF1CB7" w14:textId="77777777" w:rsidR="00BC2065" w:rsidRPr="006E4248" w:rsidRDefault="00BC2065" w:rsidP="006B1A1A">
      <w:pPr>
        <w:rPr>
          <w:rFonts w:ascii="Calibri" w:hAnsi="Calibri"/>
        </w:rPr>
      </w:pPr>
      <w:r w:rsidRPr="006E4248">
        <w:rPr>
          <w:rFonts w:ascii="Calibri" w:hAnsi="Calibri"/>
        </w:rPr>
        <w:t xml:space="preserve">De VRU is onderverdeeld in 3 werkgebieden; </w:t>
      </w:r>
    </w:p>
    <w:p w14:paraId="198D82A8" w14:textId="236A5E5E" w:rsidR="00BC2065" w:rsidRPr="006E4248" w:rsidRDefault="00BC2065" w:rsidP="006B1A1A">
      <w:pPr>
        <w:pStyle w:val="Lijstalinea"/>
        <w:numPr>
          <w:ilvl w:val="0"/>
          <w:numId w:val="20"/>
        </w:numPr>
        <w:rPr>
          <w:rFonts w:ascii="Calibri" w:hAnsi="Calibri"/>
        </w:rPr>
      </w:pPr>
      <w:r w:rsidRPr="006E4248">
        <w:rPr>
          <w:rFonts w:ascii="Calibri" w:hAnsi="Calibri"/>
        </w:rPr>
        <w:t>Werkgebied 1: Rijn &amp; Vene</w:t>
      </w:r>
      <w:r w:rsidR="00E34CC2">
        <w:rPr>
          <w:rFonts w:ascii="Calibri" w:hAnsi="Calibri"/>
        </w:rPr>
        <w:t>n</w:t>
      </w:r>
      <w:r w:rsidRPr="006E4248">
        <w:rPr>
          <w:rFonts w:ascii="Calibri" w:hAnsi="Calibri"/>
        </w:rPr>
        <w:t>, Vijfheerenlanden en Lekstroom.</w:t>
      </w:r>
    </w:p>
    <w:p w14:paraId="64DA2957" w14:textId="77777777" w:rsidR="00BC2065" w:rsidRPr="006E4248" w:rsidRDefault="00BC2065" w:rsidP="006B1A1A">
      <w:pPr>
        <w:pStyle w:val="Lijstalinea"/>
        <w:numPr>
          <w:ilvl w:val="0"/>
          <w:numId w:val="20"/>
        </w:numPr>
        <w:rPr>
          <w:rFonts w:ascii="Calibri" w:hAnsi="Calibri"/>
        </w:rPr>
      </w:pPr>
      <w:r w:rsidRPr="006E4248">
        <w:rPr>
          <w:rFonts w:ascii="Calibri" w:hAnsi="Calibri"/>
        </w:rPr>
        <w:t>Werkgebied 2: Utrecht en Binnensticht.</w:t>
      </w:r>
    </w:p>
    <w:p w14:paraId="2070E54B" w14:textId="77777777" w:rsidR="00BC2065" w:rsidRDefault="00BC2065" w:rsidP="006B1A1A">
      <w:pPr>
        <w:pStyle w:val="Lijstalinea"/>
        <w:numPr>
          <w:ilvl w:val="0"/>
          <w:numId w:val="20"/>
        </w:numPr>
        <w:rPr>
          <w:rFonts w:ascii="Calibri" w:hAnsi="Calibri"/>
        </w:rPr>
      </w:pPr>
      <w:r w:rsidRPr="006E4248">
        <w:rPr>
          <w:rFonts w:ascii="Calibri" w:hAnsi="Calibri"/>
        </w:rPr>
        <w:t>Werkgebied 3: Eemland &amp; Heuvelrug.</w:t>
      </w:r>
    </w:p>
    <w:p w14:paraId="26193D4C" w14:textId="77777777" w:rsidR="00BC2065" w:rsidRPr="00BC2065" w:rsidRDefault="00BC2065" w:rsidP="006B1A1A">
      <w:pPr>
        <w:rPr>
          <w:rFonts w:ascii="Calibri" w:hAnsi="Calibri"/>
        </w:rPr>
      </w:pPr>
    </w:p>
    <w:p w14:paraId="3151584A" w14:textId="77777777" w:rsidR="00BC2065" w:rsidRPr="006E4248" w:rsidRDefault="00BC2065" w:rsidP="006B1A1A">
      <w:pPr>
        <w:rPr>
          <w:rFonts w:ascii="Calibri" w:hAnsi="Calibri"/>
        </w:rPr>
      </w:pPr>
      <w:r w:rsidRPr="006E4248">
        <w:rPr>
          <w:rFonts w:ascii="Calibri" w:hAnsi="Calibri"/>
        </w:rPr>
        <w:t xml:space="preserve">Verdeeld over bovenstaande werkgebieden staan 71 brandweerposten van verschillende grootte. Zes van deze posten zijn 24 uur per dag en 365 dagen per jaar bemand. Per werkgebied fungeert een van de brandweerposten als centraal kantoor voor dat werkgebied. </w:t>
      </w:r>
    </w:p>
    <w:p w14:paraId="18B4D3E5" w14:textId="77777777" w:rsidR="00BC2065" w:rsidRPr="006E4248" w:rsidRDefault="00BC2065" w:rsidP="006B1A1A">
      <w:pPr>
        <w:rPr>
          <w:rFonts w:ascii="Calibri" w:hAnsi="Calibri"/>
        </w:rPr>
      </w:pPr>
      <w:r w:rsidRPr="006E4248">
        <w:rPr>
          <w:rFonts w:ascii="Calibri" w:hAnsi="Calibri"/>
        </w:rPr>
        <w:t>Bij Veiligheidsregio Utrecht werken ongeveer 2.400 mensen (inclusief 1.350 vrijwilligers). Op het hoofdkantoor en de meldkamer werken ca. 185 medewerkers.</w:t>
      </w:r>
    </w:p>
    <w:p w14:paraId="6C31B6D4" w14:textId="4020B366" w:rsidR="00BC2065" w:rsidRPr="006E4248" w:rsidRDefault="00E34CC2" w:rsidP="006B1A1A">
      <w:pPr>
        <w:rPr>
          <w:rFonts w:ascii="Calibri" w:hAnsi="Calibri"/>
        </w:rPr>
      </w:pPr>
      <w:r w:rsidRPr="006E4248">
        <w:rPr>
          <w:rFonts w:ascii="Calibri" w:hAnsi="Calibri"/>
          <w:noProof/>
          <w:lang w:eastAsia="nl-NL"/>
        </w:rPr>
        <w:lastRenderedPageBreak/>
        <w:drawing>
          <wp:anchor distT="0" distB="0" distL="114300" distR="114300" simplePos="0" relativeHeight="251663360" behindDoc="0" locked="0" layoutInCell="1" allowOverlap="1" wp14:anchorId="1FB850DD" wp14:editId="0CA70073">
            <wp:simplePos x="0" y="0"/>
            <wp:positionH relativeFrom="margin">
              <wp:align>center</wp:align>
            </wp:positionH>
            <wp:positionV relativeFrom="paragraph">
              <wp:posOffset>231775</wp:posOffset>
            </wp:positionV>
            <wp:extent cx="4408805" cy="2795270"/>
            <wp:effectExtent l="0" t="0" r="0" b="5080"/>
            <wp:wrapThrough wrapText="bothSides">
              <wp:wrapPolygon edited="0">
                <wp:start x="0" y="0"/>
                <wp:lineTo x="0" y="21492"/>
                <wp:lineTo x="21466" y="21492"/>
                <wp:lineTo x="21466"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08805" cy="2795270"/>
                    </a:xfrm>
                    <a:prstGeom prst="rect">
                      <a:avLst/>
                    </a:prstGeom>
                  </pic:spPr>
                </pic:pic>
              </a:graphicData>
            </a:graphic>
            <wp14:sizeRelH relativeFrom="page">
              <wp14:pctWidth>0</wp14:pctWidth>
            </wp14:sizeRelH>
            <wp14:sizeRelV relativeFrom="page">
              <wp14:pctHeight>0</wp14:pctHeight>
            </wp14:sizeRelV>
          </wp:anchor>
        </w:drawing>
      </w:r>
    </w:p>
    <w:p w14:paraId="4A3FDD86" w14:textId="7F241278" w:rsidR="00BC2065" w:rsidRPr="006E4248" w:rsidRDefault="00BC2065" w:rsidP="006B1A1A">
      <w:pPr>
        <w:rPr>
          <w:rFonts w:ascii="Calibri" w:hAnsi="Calibri"/>
        </w:rPr>
      </w:pPr>
    </w:p>
    <w:p w14:paraId="0F2236EC" w14:textId="00DC221B" w:rsidR="00BC2065" w:rsidRDefault="00BC2065" w:rsidP="006B1A1A">
      <w:pPr>
        <w:rPr>
          <w:rFonts w:ascii="Calibri" w:hAnsi="Calibri"/>
        </w:rPr>
      </w:pPr>
    </w:p>
    <w:p w14:paraId="2EA1BC06" w14:textId="2435D45D" w:rsidR="00BC2065" w:rsidRPr="006E4248" w:rsidRDefault="00BC2065" w:rsidP="006B1A1A">
      <w:pPr>
        <w:rPr>
          <w:rFonts w:ascii="Calibri" w:hAnsi="Calibri"/>
        </w:rPr>
      </w:pPr>
    </w:p>
    <w:p w14:paraId="4174B793" w14:textId="51078CBF" w:rsidR="00BC2065" w:rsidRPr="006E4248" w:rsidRDefault="00EF67AC" w:rsidP="006B1A1A">
      <w:pPr>
        <w:pStyle w:val="Kop2"/>
        <w:numPr>
          <w:ilvl w:val="1"/>
          <w:numId w:val="24"/>
        </w:numPr>
        <w:rPr>
          <w:rFonts w:ascii="Calibri" w:hAnsi="Calibri"/>
        </w:rPr>
      </w:pPr>
      <w:r>
        <w:rPr>
          <w:rFonts w:ascii="Calibri" w:hAnsi="Calibri"/>
        </w:rPr>
        <w:t xml:space="preserve"> </w:t>
      </w:r>
      <w:bookmarkStart w:id="34" w:name="_Toc102040207"/>
      <w:r w:rsidR="00BC2065" w:rsidRPr="006E4248">
        <w:rPr>
          <w:rFonts w:ascii="Calibri" w:hAnsi="Calibri"/>
        </w:rPr>
        <w:t>Beschrijving van de Opdracht</w:t>
      </w:r>
      <w:bookmarkEnd w:id="32"/>
      <w:bookmarkEnd w:id="34"/>
    </w:p>
    <w:p w14:paraId="35B36A54" w14:textId="7BBFF317" w:rsidR="0034224F" w:rsidRDefault="00D26E62" w:rsidP="006B1A1A">
      <w:pPr>
        <w:rPr>
          <w:rFonts w:ascii="Calibri" w:hAnsi="Calibri"/>
        </w:rPr>
      </w:pPr>
      <w:r w:rsidRPr="00D26E62">
        <w:rPr>
          <w:rFonts w:ascii="Calibri" w:hAnsi="Calibri"/>
        </w:rPr>
        <w:t xml:space="preserve">De </w:t>
      </w:r>
      <w:r w:rsidR="006F30C5">
        <w:rPr>
          <w:rFonts w:ascii="Calibri" w:hAnsi="Calibri"/>
        </w:rPr>
        <w:t xml:space="preserve">Veiligheidsregio Utrecht </w:t>
      </w:r>
      <w:r w:rsidRPr="00D26E62">
        <w:rPr>
          <w:rFonts w:ascii="Calibri" w:hAnsi="Calibri"/>
        </w:rPr>
        <w:t xml:space="preserve">is </w:t>
      </w:r>
      <w:r w:rsidR="006F30C5">
        <w:rPr>
          <w:rFonts w:ascii="Calibri" w:hAnsi="Calibri"/>
        </w:rPr>
        <w:t xml:space="preserve">op zoek naar een partij die </w:t>
      </w:r>
      <w:r w:rsidR="00302AEE">
        <w:rPr>
          <w:rFonts w:ascii="Calibri" w:hAnsi="Calibri"/>
        </w:rPr>
        <w:t xml:space="preserve">elektromechanische sleutelsystemen en cilindersloten t.b.v. brandweertoegang </w:t>
      </w:r>
      <w:r w:rsidRPr="00D26E62">
        <w:rPr>
          <w:rFonts w:ascii="Calibri" w:hAnsi="Calibri"/>
        </w:rPr>
        <w:t>kan leveren</w:t>
      </w:r>
      <w:r w:rsidR="006F30C5">
        <w:rPr>
          <w:rFonts w:ascii="Calibri" w:hAnsi="Calibri"/>
        </w:rPr>
        <w:t xml:space="preserve">. </w:t>
      </w:r>
      <w:r w:rsidR="007F699A">
        <w:rPr>
          <w:rFonts w:ascii="Calibri" w:hAnsi="Calibri"/>
        </w:rPr>
        <w:t xml:space="preserve">Binnen het verzorgingsgebied van de VRU zijn ongeveer 5.000 panden voorzien van een regionaal toegangssysteem in de vorm van een sleutelbuis of –kluis. </w:t>
      </w:r>
      <w:r w:rsidR="00BC2065" w:rsidRPr="006E4248">
        <w:rPr>
          <w:rFonts w:ascii="Calibri" w:hAnsi="Calibri"/>
        </w:rPr>
        <w:t xml:space="preserve">De opdracht betreft </w:t>
      </w:r>
      <w:r w:rsidR="006F30C5">
        <w:rPr>
          <w:rFonts w:ascii="Calibri" w:hAnsi="Calibri"/>
        </w:rPr>
        <w:t xml:space="preserve">in ieder geval </w:t>
      </w:r>
      <w:r w:rsidR="00BC2065" w:rsidRPr="006E4248">
        <w:rPr>
          <w:rFonts w:ascii="Calibri" w:hAnsi="Calibri"/>
        </w:rPr>
        <w:t xml:space="preserve">het leveren </w:t>
      </w:r>
      <w:r w:rsidR="00BC2065">
        <w:rPr>
          <w:rFonts w:ascii="Calibri" w:hAnsi="Calibri"/>
        </w:rPr>
        <w:t xml:space="preserve">van 200 </w:t>
      </w:r>
      <w:r w:rsidR="007F699A">
        <w:rPr>
          <w:rFonts w:ascii="Calibri" w:hAnsi="Calibri"/>
        </w:rPr>
        <w:t>‘</w:t>
      </w:r>
      <w:r w:rsidR="00BC2065">
        <w:rPr>
          <w:rFonts w:ascii="Calibri" w:hAnsi="Calibri"/>
        </w:rPr>
        <w:t>slimme</w:t>
      </w:r>
      <w:r w:rsidR="007F699A">
        <w:rPr>
          <w:rFonts w:ascii="Calibri" w:hAnsi="Calibri"/>
        </w:rPr>
        <w:t>’</w:t>
      </w:r>
      <w:r w:rsidR="00BC2065">
        <w:rPr>
          <w:rFonts w:ascii="Calibri" w:hAnsi="Calibri"/>
        </w:rPr>
        <w:t xml:space="preserve"> A-sleutels (moedersleutels) aan de VRU. Met deze A-sleutels dient de VRU in staat te zijn om alle panden in de regio te openen waar een cilinderslot</w:t>
      </w:r>
      <w:r w:rsidR="006F30C5">
        <w:rPr>
          <w:rFonts w:ascii="Calibri" w:hAnsi="Calibri"/>
        </w:rPr>
        <w:t xml:space="preserve"> of elektromechanisch sluitsysteem</w:t>
      </w:r>
      <w:r w:rsidR="00BC2065">
        <w:rPr>
          <w:rFonts w:ascii="Calibri" w:hAnsi="Calibri"/>
        </w:rPr>
        <w:t xml:space="preserve"> door de </w:t>
      </w:r>
      <w:r w:rsidR="0023443B">
        <w:rPr>
          <w:rFonts w:ascii="Calibri" w:hAnsi="Calibri"/>
        </w:rPr>
        <w:t>Opdrachtnemer</w:t>
      </w:r>
      <w:r w:rsidR="00BC2065">
        <w:rPr>
          <w:rFonts w:ascii="Calibri" w:hAnsi="Calibri"/>
        </w:rPr>
        <w:t xml:space="preserve"> wordt aangebracht. </w:t>
      </w:r>
    </w:p>
    <w:p w14:paraId="3F02EFE2" w14:textId="77777777" w:rsidR="0034224F" w:rsidRDefault="0034224F" w:rsidP="006B1A1A">
      <w:pPr>
        <w:rPr>
          <w:rFonts w:ascii="Calibri" w:hAnsi="Calibri"/>
        </w:rPr>
      </w:pPr>
    </w:p>
    <w:p w14:paraId="6EB982FF" w14:textId="4898EA00" w:rsidR="00BC2065" w:rsidRDefault="00BC2065" w:rsidP="006B1A1A">
      <w:pPr>
        <w:rPr>
          <w:rFonts w:ascii="Calibri" w:hAnsi="Calibri"/>
        </w:rPr>
      </w:pPr>
      <w:r>
        <w:rPr>
          <w:rFonts w:ascii="Calibri" w:hAnsi="Calibri"/>
        </w:rPr>
        <w:t xml:space="preserve">Het (waarschijnlijke) gevolg van deze Opdracht is dat </w:t>
      </w:r>
      <w:r w:rsidR="0034224F">
        <w:rPr>
          <w:rFonts w:ascii="Calibri" w:hAnsi="Calibri"/>
        </w:rPr>
        <w:t xml:space="preserve">de pandhouders van een </w:t>
      </w:r>
      <w:r>
        <w:rPr>
          <w:rFonts w:ascii="Calibri" w:hAnsi="Calibri"/>
        </w:rPr>
        <w:t xml:space="preserve">(groot) aantal locaties in de regio Utrecht </w:t>
      </w:r>
      <w:r w:rsidR="0034224F">
        <w:rPr>
          <w:rFonts w:ascii="Calibri" w:hAnsi="Calibri"/>
        </w:rPr>
        <w:t xml:space="preserve">aan </w:t>
      </w:r>
      <w:r w:rsidR="0023443B">
        <w:rPr>
          <w:rFonts w:ascii="Calibri" w:hAnsi="Calibri"/>
        </w:rPr>
        <w:t>Opdrachtnemer</w:t>
      </w:r>
      <w:r w:rsidR="0034224F">
        <w:rPr>
          <w:rFonts w:ascii="Calibri" w:hAnsi="Calibri"/>
        </w:rPr>
        <w:t xml:space="preserve"> de opdracht zullen verschaffen om op locatie </w:t>
      </w:r>
      <w:r w:rsidRPr="006E4248">
        <w:rPr>
          <w:rFonts w:ascii="Calibri" w:hAnsi="Calibri"/>
        </w:rPr>
        <w:t>cilindersloten met bijbehorende sleutels</w:t>
      </w:r>
      <w:r w:rsidR="0034224F">
        <w:rPr>
          <w:rFonts w:ascii="Calibri" w:hAnsi="Calibri"/>
        </w:rPr>
        <w:t xml:space="preserve"> aan te brengen en te leveren</w:t>
      </w:r>
      <w:r w:rsidRPr="006E4248">
        <w:rPr>
          <w:rFonts w:ascii="Calibri" w:hAnsi="Calibri"/>
        </w:rPr>
        <w:t xml:space="preserve">. De oude cilindersloten worden omgewisseld in nieuwe cilindersloten. </w:t>
      </w:r>
    </w:p>
    <w:p w14:paraId="2D55E2BC" w14:textId="77777777" w:rsidR="00041355" w:rsidRDefault="00041355" w:rsidP="006B1A1A">
      <w:pPr>
        <w:rPr>
          <w:rFonts w:ascii="Calibri" w:hAnsi="Calibri"/>
        </w:rPr>
      </w:pPr>
    </w:p>
    <w:p w14:paraId="5DE35EEE" w14:textId="0860B3B6" w:rsidR="00BC2065" w:rsidRPr="006E4248" w:rsidRDefault="00BC2065" w:rsidP="006B1A1A">
      <w:pPr>
        <w:rPr>
          <w:rFonts w:ascii="Calibri" w:hAnsi="Calibri"/>
        </w:rPr>
      </w:pPr>
      <w:r w:rsidRPr="006E4248">
        <w:rPr>
          <w:rFonts w:ascii="Calibri" w:hAnsi="Calibri"/>
        </w:rPr>
        <w:t xml:space="preserve">De Opdracht </w:t>
      </w:r>
      <w:r w:rsidR="00EA4CFC">
        <w:rPr>
          <w:rFonts w:ascii="Calibri" w:hAnsi="Calibri"/>
        </w:rPr>
        <w:t>omvat</w:t>
      </w:r>
      <w:r w:rsidRPr="006E4248">
        <w:rPr>
          <w:rFonts w:ascii="Calibri" w:hAnsi="Calibri"/>
        </w:rPr>
        <w:t xml:space="preserve"> in ieder geval het volgende</w:t>
      </w:r>
      <w:r>
        <w:rPr>
          <w:rFonts w:ascii="Calibri" w:hAnsi="Calibri"/>
        </w:rPr>
        <w:t>:</w:t>
      </w:r>
    </w:p>
    <w:p w14:paraId="76BDB8AF" w14:textId="7DE6337D" w:rsidR="00BC2065" w:rsidRPr="006E4248" w:rsidRDefault="00BC2065" w:rsidP="006B1A1A">
      <w:pPr>
        <w:pStyle w:val="Lijstalinea"/>
        <w:numPr>
          <w:ilvl w:val="0"/>
          <w:numId w:val="21"/>
        </w:numPr>
        <w:rPr>
          <w:rFonts w:ascii="Calibri" w:hAnsi="Calibri"/>
        </w:rPr>
      </w:pPr>
      <w:r w:rsidRPr="006E4248">
        <w:rPr>
          <w:rFonts w:ascii="Calibri" w:hAnsi="Calibri"/>
          <w:b/>
        </w:rPr>
        <w:t xml:space="preserve">De levering van </w:t>
      </w:r>
      <w:r>
        <w:rPr>
          <w:rFonts w:ascii="Calibri" w:hAnsi="Calibri"/>
          <w:b/>
        </w:rPr>
        <w:t>A-</w:t>
      </w:r>
      <w:r w:rsidRPr="006E4248">
        <w:rPr>
          <w:rFonts w:ascii="Calibri" w:hAnsi="Calibri"/>
          <w:b/>
        </w:rPr>
        <w:t>sleutels:</w:t>
      </w:r>
      <w:r w:rsidRPr="006E4248">
        <w:rPr>
          <w:rFonts w:ascii="Calibri" w:hAnsi="Calibri"/>
        </w:rPr>
        <w:t xml:space="preserve"> Het leveren van </w:t>
      </w:r>
      <w:r>
        <w:rPr>
          <w:rFonts w:ascii="Calibri" w:hAnsi="Calibri"/>
        </w:rPr>
        <w:t xml:space="preserve">minimaal </w:t>
      </w:r>
      <w:r w:rsidRPr="006E4248">
        <w:rPr>
          <w:rFonts w:ascii="Calibri" w:hAnsi="Calibri"/>
        </w:rPr>
        <w:t xml:space="preserve">200 </w:t>
      </w:r>
      <w:r w:rsidR="007F699A">
        <w:rPr>
          <w:rFonts w:ascii="Calibri" w:hAnsi="Calibri"/>
        </w:rPr>
        <w:t>‘</w:t>
      </w:r>
      <w:r w:rsidRPr="006E4248">
        <w:rPr>
          <w:rFonts w:ascii="Calibri" w:hAnsi="Calibri"/>
        </w:rPr>
        <w:t>slimme</w:t>
      </w:r>
      <w:r w:rsidR="007F699A">
        <w:rPr>
          <w:rFonts w:ascii="Calibri" w:hAnsi="Calibri"/>
        </w:rPr>
        <w:t>’</w:t>
      </w:r>
      <w:r w:rsidRPr="006E4248">
        <w:rPr>
          <w:rFonts w:ascii="Calibri" w:hAnsi="Calibri"/>
        </w:rPr>
        <w:t xml:space="preserve"> sleutels aan de VRU</w:t>
      </w:r>
      <w:r>
        <w:rPr>
          <w:rFonts w:ascii="Calibri" w:hAnsi="Calibri"/>
        </w:rPr>
        <w:t xml:space="preserve">. Met deze sleutels kan de VRU alle elektromechanische cilinders openen die </w:t>
      </w:r>
      <w:r w:rsidR="00347869">
        <w:rPr>
          <w:rFonts w:ascii="Calibri" w:hAnsi="Calibri"/>
        </w:rPr>
        <w:t>binnen de</w:t>
      </w:r>
      <w:r w:rsidR="007E37DF">
        <w:rPr>
          <w:rFonts w:ascii="Calibri" w:hAnsi="Calibri"/>
        </w:rPr>
        <w:t>ze overeenkomst in de</w:t>
      </w:r>
      <w:r w:rsidR="00347869">
        <w:rPr>
          <w:rFonts w:ascii="Calibri" w:hAnsi="Calibri"/>
        </w:rPr>
        <w:t xml:space="preserve"> regio </w:t>
      </w:r>
      <w:r>
        <w:rPr>
          <w:rFonts w:ascii="Calibri" w:hAnsi="Calibri"/>
        </w:rPr>
        <w:t>worden a</w:t>
      </w:r>
      <w:r w:rsidR="00611C8C">
        <w:rPr>
          <w:rFonts w:ascii="Calibri" w:hAnsi="Calibri"/>
        </w:rPr>
        <w:t xml:space="preserve">angeschaft bij de </w:t>
      </w:r>
      <w:r w:rsidR="0023443B">
        <w:rPr>
          <w:rFonts w:ascii="Calibri" w:hAnsi="Calibri"/>
        </w:rPr>
        <w:t>Opdrachtnemer</w:t>
      </w:r>
      <w:r w:rsidR="002B7C5F">
        <w:rPr>
          <w:rFonts w:ascii="Calibri" w:hAnsi="Calibri"/>
        </w:rPr>
        <w:t xml:space="preserve">. De komende 15 jaar kan de VRU indien nodig sleutels bijbestellen tegen de </w:t>
      </w:r>
      <w:r w:rsidR="006B1A1A">
        <w:rPr>
          <w:rFonts w:ascii="Calibri" w:hAnsi="Calibri"/>
        </w:rPr>
        <w:t xml:space="preserve">bij Inschrijving </w:t>
      </w:r>
      <w:r w:rsidR="002B7C5F">
        <w:rPr>
          <w:rFonts w:ascii="Calibri" w:hAnsi="Calibri"/>
        </w:rPr>
        <w:t>aangeboden tarieven</w:t>
      </w:r>
      <w:r>
        <w:rPr>
          <w:rFonts w:ascii="Calibri" w:hAnsi="Calibri"/>
        </w:rPr>
        <w:t>;</w:t>
      </w:r>
    </w:p>
    <w:p w14:paraId="5CBC877D" w14:textId="35F609FE" w:rsidR="0034224F" w:rsidRDefault="0034224F" w:rsidP="006B1A1A">
      <w:pPr>
        <w:pStyle w:val="Lijstalinea"/>
        <w:numPr>
          <w:ilvl w:val="0"/>
          <w:numId w:val="21"/>
        </w:numPr>
        <w:rPr>
          <w:rFonts w:ascii="Calibri" w:hAnsi="Calibri"/>
        </w:rPr>
      </w:pPr>
      <w:r w:rsidRPr="006E4248">
        <w:rPr>
          <w:rFonts w:ascii="Calibri" w:hAnsi="Calibri"/>
          <w:b/>
        </w:rPr>
        <w:lastRenderedPageBreak/>
        <w:t xml:space="preserve">Het leveren van eventuele hardware voor updates: </w:t>
      </w:r>
      <w:r w:rsidRPr="006E4248">
        <w:rPr>
          <w:rFonts w:ascii="Calibri" w:hAnsi="Calibri"/>
        </w:rPr>
        <w:t xml:space="preserve">Indien de </w:t>
      </w:r>
      <w:r w:rsidR="00332472">
        <w:rPr>
          <w:rFonts w:ascii="Calibri" w:hAnsi="Calibri"/>
        </w:rPr>
        <w:t>Inschrijver</w:t>
      </w:r>
      <w:r w:rsidRPr="006E4248">
        <w:rPr>
          <w:rFonts w:ascii="Calibri" w:hAnsi="Calibri"/>
        </w:rPr>
        <w:t xml:space="preserve"> een oplossing aanbiedt waarbij het gebruik van hardware voor het updaten van de </w:t>
      </w:r>
      <w:r w:rsidR="00E570D0">
        <w:rPr>
          <w:rFonts w:ascii="Calibri" w:hAnsi="Calibri"/>
        </w:rPr>
        <w:t>A-</w:t>
      </w:r>
      <w:r w:rsidRPr="006E4248">
        <w:rPr>
          <w:rFonts w:ascii="Calibri" w:hAnsi="Calibri"/>
        </w:rPr>
        <w:t>sleutels niet nodig is, hoeft er g</w:t>
      </w:r>
      <w:r>
        <w:rPr>
          <w:rFonts w:ascii="Calibri" w:hAnsi="Calibri"/>
        </w:rPr>
        <w:t>een hardware geleverd te worden</w:t>
      </w:r>
      <w:r w:rsidR="00DD3975">
        <w:rPr>
          <w:rFonts w:ascii="Calibri" w:hAnsi="Calibri"/>
        </w:rPr>
        <w:t xml:space="preserve"> aan de VRU</w:t>
      </w:r>
      <w:r>
        <w:rPr>
          <w:rFonts w:ascii="Calibri" w:hAnsi="Calibri"/>
        </w:rPr>
        <w:t>;</w:t>
      </w:r>
    </w:p>
    <w:p w14:paraId="13772A5A" w14:textId="3FEE5ADE" w:rsidR="00506D77" w:rsidRDefault="00E467CF" w:rsidP="006B1A1A">
      <w:pPr>
        <w:pStyle w:val="Lijstalinea"/>
        <w:numPr>
          <w:ilvl w:val="0"/>
          <w:numId w:val="21"/>
        </w:numPr>
        <w:rPr>
          <w:rFonts w:ascii="Calibri" w:hAnsi="Calibri"/>
        </w:rPr>
      </w:pPr>
      <w:r>
        <w:rPr>
          <w:rFonts w:ascii="Calibri" w:hAnsi="Calibri"/>
          <w:b/>
        </w:rPr>
        <w:t>B</w:t>
      </w:r>
      <w:r w:rsidRPr="00E467CF">
        <w:rPr>
          <w:rFonts w:ascii="Calibri" w:hAnsi="Calibri"/>
          <w:b/>
        </w:rPr>
        <w:t>ijkomende werkzaamheden</w:t>
      </w:r>
      <w:r w:rsidR="00EA4CFC">
        <w:rPr>
          <w:rFonts w:ascii="Calibri" w:hAnsi="Calibri"/>
        </w:rPr>
        <w:t>: In samenwerking met de VRU ontwerpen van een online bestelproces</w:t>
      </w:r>
      <w:r w:rsidRPr="006E4248">
        <w:rPr>
          <w:rFonts w:ascii="Calibri" w:hAnsi="Calibri"/>
        </w:rPr>
        <w:t>.</w:t>
      </w:r>
      <w:r w:rsidR="00EA4CFC">
        <w:rPr>
          <w:rFonts w:ascii="Calibri" w:hAnsi="Calibri"/>
        </w:rPr>
        <w:t xml:space="preserve"> Dit bestelproces dient conform het PvE te zijn.</w:t>
      </w:r>
    </w:p>
    <w:p w14:paraId="3620D4E9" w14:textId="15F5A363" w:rsidR="00F121F5" w:rsidRPr="007E37DF" w:rsidRDefault="00F121F5" w:rsidP="006B1A1A">
      <w:pPr>
        <w:pStyle w:val="Lijstalinea"/>
        <w:numPr>
          <w:ilvl w:val="0"/>
          <w:numId w:val="21"/>
        </w:numPr>
        <w:rPr>
          <w:rFonts w:ascii="Calibri" w:hAnsi="Calibri"/>
        </w:rPr>
      </w:pPr>
      <w:r>
        <w:rPr>
          <w:rFonts w:ascii="Calibri" w:hAnsi="Calibri"/>
          <w:b/>
        </w:rPr>
        <w:t xml:space="preserve">Toegang verlenen aan de </w:t>
      </w:r>
      <w:r w:rsidR="00F07505">
        <w:rPr>
          <w:rFonts w:ascii="Calibri" w:hAnsi="Calibri"/>
          <w:b/>
        </w:rPr>
        <w:t>Opdrachtgever</w:t>
      </w:r>
      <w:r>
        <w:rPr>
          <w:rFonts w:ascii="Calibri" w:hAnsi="Calibri"/>
          <w:b/>
        </w:rPr>
        <w:t xml:space="preserve"> tot een online aanvraag</w:t>
      </w:r>
      <w:r w:rsidR="00E62FF5">
        <w:rPr>
          <w:rFonts w:ascii="Calibri" w:hAnsi="Calibri"/>
          <w:b/>
        </w:rPr>
        <w:t>tool</w:t>
      </w:r>
      <w:r>
        <w:rPr>
          <w:rFonts w:ascii="Calibri" w:hAnsi="Calibri"/>
          <w:b/>
        </w:rPr>
        <w:t xml:space="preserve">: </w:t>
      </w:r>
      <w:r w:rsidRPr="00F121F5">
        <w:rPr>
          <w:rFonts w:ascii="Calibri" w:hAnsi="Calibri"/>
        </w:rPr>
        <w:t>De VRU dient</w:t>
      </w:r>
      <w:r w:rsidR="002B7C5F">
        <w:rPr>
          <w:rFonts w:ascii="Calibri" w:hAnsi="Calibri"/>
        </w:rPr>
        <w:t xml:space="preserve"> tot </w:t>
      </w:r>
      <w:r w:rsidR="00041355">
        <w:rPr>
          <w:rFonts w:ascii="Calibri" w:hAnsi="Calibri"/>
        </w:rPr>
        <w:t>zeventien</w:t>
      </w:r>
      <w:r w:rsidR="002B7C5F">
        <w:rPr>
          <w:rFonts w:ascii="Calibri" w:hAnsi="Calibri"/>
        </w:rPr>
        <w:t xml:space="preserve"> </w:t>
      </w:r>
      <w:r w:rsidR="00041355">
        <w:rPr>
          <w:rFonts w:ascii="Calibri" w:hAnsi="Calibri"/>
        </w:rPr>
        <w:t>(17</w:t>
      </w:r>
      <w:r w:rsidR="002B7C5F">
        <w:rPr>
          <w:rFonts w:ascii="Calibri" w:hAnsi="Calibri"/>
        </w:rPr>
        <w:t>) jaar na sluiting van de overeenkomst</w:t>
      </w:r>
      <w:r w:rsidRPr="00F121F5">
        <w:rPr>
          <w:rFonts w:ascii="Calibri" w:hAnsi="Calibri"/>
        </w:rPr>
        <w:t xml:space="preserve"> </w:t>
      </w:r>
      <w:r>
        <w:rPr>
          <w:rFonts w:ascii="Calibri" w:hAnsi="Calibri"/>
        </w:rPr>
        <w:t xml:space="preserve">te </w:t>
      </w:r>
      <w:r w:rsidR="00E62FF5">
        <w:rPr>
          <w:rFonts w:ascii="Calibri" w:hAnsi="Calibri"/>
        </w:rPr>
        <w:t xml:space="preserve">kunnen </w:t>
      </w:r>
      <w:r>
        <w:rPr>
          <w:rFonts w:ascii="Calibri" w:hAnsi="Calibri"/>
        </w:rPr>
        <w:t>beschikken over</w:t>
      </w:r>
      <w:r w:rsidRPr="00F121F5">
        <w:rPr>
          <w:rFonts w:ascii="Calibri" w:hAnsi="Calibri"/>
        </w:rPr>
        <w:t xml:space="preserve"> de gebruiksgegevens</w:t>
      </w:r>
      <w:r w:rsidR="00FD7797">
        <w:rPr>
          <w:rFonts w:ascii="Calibri" w:hAnsi="Calibri"/>
        </w:rPr>
        <w:t>, voortgang van de aanvragen</w:t>
      </w:r>
      <w:r>
        <w:rPr>
          <w:rFonts w:ascii="Calibri" w:hAnsi="Calibri"/>
        </w:rPr>
        <w:t xml:space="preserve"> en autorisatie</w:t>
      </w:r>
      <w:r w:rsidRPr="00F121F5">
        <w:rPr>
          <w:rFonts w:ascii="Calibri" w:hAnsi="Calibri"/>
        </w:rPr>
        <w:t xml:space="preserve"> </w:t>
      </w:r>
      <w:r w:rsidRPr="00E570D0">
        <w:rPr>
          <w:rFonts w:ascii="Calibri" w:hAnsi="Calibri"/>
        </w:rPr>
        <w:t>van de A-sleutels.</w:t>
      </w:r>
      <w:r w:rsidR="00041355" w:rsidRPr="00E570D0">
        <w:rPr>
          <w:rFonts w:ascii="Calibri" w:hAnsi="Calibri"/>
        </w:rPr>
        <w:t xml:space="preserve"> </w:t>
      </w:r>
      <w:r w:rsidR="00E62FF5">
        <w:rPr>
          <w:rFonts w:ascii="Calibri" w:hAnsi="Calibri"/>
        </w:rPr>
        <w:t>D</w:t>
      </w:r>
      <w:r w:rsidR="00E570D0" w:rsidRPr="00E570D0">
        <w:rPr>
          <w:rFonts w:ascii="Calibri" w:hAnsi="Calibri"/>
        </w:rPr>
        <w:t xml:space="preserve">e Opdrachtgever </w:t>
      </w:r>
      <w:r w:rsidR="00E62FF5">
        <w:rPr>
          <w:rFonts w:ascii="Calibri" w:hAnsi="Calibri"/>
        </w:rPr>
        <w:t xml:space="preserve">dient </w:t>
      </w:r>
      <w:r w:rsidR="00041355" w:rsidRPr="00E570D0">
        <w:rPr>
          <w:rFonts w:ascii="Calibri" w:hAnsi="Calibri"/>
        </w:rPr>
        <w:t>na afloop van de Overeenkomst (15 jaar</w:t>
      </w:r>
      <w:r w:rsidR="00E62FF5">
        <w:rPr>
          <w:rFonts w:ascii="Calibri" w:hAnsi="Calibri"/>
        </w:rPr>
        <w:t xml:space="preserve">) nog twee jaar te </w:t>
      </w:r>
      <w:r w:rsidR="00E570D0" w:rsidRPr="00E570D0">
        <w:rPr>
          <w:rFonts w:ascii="Calibri" w:hAnsi="Calibri"/>
        </w:rPr>
        <w:t>garanderen d</w:t>
      </w:r>
      <w:r w:rsidR="00E570D0">
        <w:rPr>
          <w:rFonts w:ascii="Calibri" w:hAnsi="Calibri"/>
        </w:rPr>
        <w:t>at de A-sleutels gebruikt kunnen worden (zie eis 1-18 PvE).</w:t>
      </w:r>
      <w:r>
        <w:rPr>
          <w:rFonts w:ascii="Calibri" w:hAnsi="Calibri"/>
        </w:rPr>
        <w:t xml:space="preserve"> Zie </w:t>
      </w:r>
      <w:r w:rsidR="00FD7797">
        <w:rPr>
          <w:rFonts w:ascii="Calibri" w:hAnsi="Calibri"/>
        </w:rPr>
        <w:t xml:space="preserve">het </w:t>
      </w:r>
      <w:r>
        <w:rPr>
          <w:rFonts w:ascii="Calibri" w:hAnsi="Calibri"/>
        </w:rPr>
        <w:t>PvE voor verdere eisen aan de tool.</w:t>
      </w:r>
    </w:p>
    <w:p w14:paraId="5DFFAD30" w14:textId="77777777" w:rsidR="0034224F" w:rsidRDefault="0034224F" w:rsidP="006B1A1A">
      <w:pPr>
        <w:rPr>
          <w:rFonts w:ascii="Calibri" w:hAnsi="Calibri"/>
        </w:rPr>
      </w:pPr>
    </w:p>
    <w:p w14:paraId="34A3F8BC" w14:textId="03B5EB19" w:rsidR="0034224F" w:rsidRDefault="0034224F" w:rsidP="006B1A1A">
      <w:pPr>
        <w:rPr>
          <w:rFonts w:ascii="Calibri" w:hAnsi="Calibri"/>
        </w:rPr>
      </w:pPr>
      <w:r>
        <w:rPr>
          <w:rFonts w:ascii="Calibri" w:hAnsi="Calibri"/>
        </w:rPr>
        <w:t xml:space="preserve">Als gevolg van het afsluiten van de opdracht met de VRU kan de </w:t>
      </w:r>
      <w:r w:rsidR="0023443B">
        <w:rPr>
          <w:rFonts w:ascii="Calibri" w:hAnsi="Calibri"/>
        </w:rPr>
        <w:t>Opdrachtnemer</w:t>
      </w:r>
      <w:r>
        <w:rPr>
          <w:rFonts w:ascii="Calibri" w:hAnsi="Calibri"/>
        </w:rPr>
        <w:t xml:space="preserve"> het volgende verwachten (let op: </w:t>
      </w:r>
      <w:r w:rsidR="00723F29">
        <w:rPr>
          <w:rFonts w:ascii="Calibri" w:hAnsi="Calibri"/>
        </w:rPr>
        <w:t>aan de aantallen hieronder kunnen geen rechten</w:t>
      </w:r>
      <w:r>
        <w:rPr>
          <w:rFonts w:ascii="Calibri" w:hAnsi="Calibri"/>
        </w:rPr>
        <w:t xml:space="preserve"> worden ontleend. </w:t>
      </w:r>
      <w:r w:rsidR="00347869">
        <w:rPr>
          <w:rFonts w:ascii="Calibri" w:hAnsi="Calibri"/>
        </w:rPr>
        <w:t xml:space="preserve">De onderstaande onderdelen zijn </w:t>
      </w:r>
      <w:r>
        <w:rPr>
          <w:rFonts w:ascii="Calibri" w:hAnsi="Calibri"/>
        </w:rPr>
        <w:t>slechts de verwacht</w:t>
      </w:r>
      <w:r w:rsidR="00EA4CFC">
        <w:rPr>
          <w:rFonts w:ascii="Calibri" w:hAnsi="Calibri"/>
        </w:rPr>
        <w:t>e</w:t>
      </w:r>
      <w:r>
        <w:rPr>
          <w:rFonts w:ascii="Calibri" w:hAnsi="Calibri"/>
        </w:rPr>
        <w:t xml:space="preserve"> gevolgen van de </w:t>
      </w:r>
      <w:r w:rsidR="00347869">
        <w:rPr>
          <w:rFonts w:ascii="Calibri" w:hAnsi="Calibri"/>
        </w:rPr>
        <w:t xml:space="preserve">gunning van de </w:t>
      </w:r>
      <w:r>
        <w:rPr>
          <w:rFonts w:ascii="Calibri" w:hAnsi="Calibri"/>
        </w:rPr>
        <w:t>Opdracht):</w:t>
      </w:r>
    </w:p>
    <w:p w14:paraId="118A0629" w14:textId="77777777" w:rsidR="0034224F" w:rsidRPr="0034224F" w:rsidRDefault="0034224F" w:rsidP="006B1A1A">
      <w:pPr>
        <w:rPr>
          <w:rFonts w:ascii="Calibri" w:hAnsi="Calibri"/>
        </w:rPr>
      </w:pPr>
    </w:p>
    <w:p w14:paraId="771B1FC5" w14:textId="4EECED03" w:rsidR="00BC2065" w:rsidRDefault="00BC3647" w:rsidP="006B1A1A">
      <w:pPr>
        <w:pStyle w:val="Lijstalinea"/>
        <w:numPr>
          <w:ilvl w:val="0"/>
          <w:numId w:val="21"/>
        </w:numPr>
        <w:rPr>
          <w:rFonts w:ascii="Calibri" w:hAnsi="Calibri"/>
        </w:rPr>
      </w:pPr>
      <w:r>
        <w:rPr>
          <w:rFonts w:ascii="Calibri" w:hAnsi="Calibri"/>
          <w:b/>
        </w:rPr>
        <w:t>L</w:t>
      </w:r>
      <w:r w:rsidR="0034224F">
        <w:rPr>
          <w:rFonts w:ascii="Calibri" w:hAnsi="Calibri"/>
          <w:b/>
        </w:rPr>
        <w:t xml:space="preserve">evering </w:t>
      </w:r>
      <w:r w:rsidR="00BC2065" w:rsidRPr="009E7380">
        <w:rPr>
          <w:rFonts w:ascii="Calibri" w:hAnsi="Calibri"/>
          <w:b/>
        </w:rPr>
        <w:t>van de nieuwe cilinders</w:t>
      </w:r>
      <w:r>
        <w:rPr>
          <w:rFonts w:ascii="Calibri" w:hAnsi="Calibri"/>
          <w:b/>
        </w:rPr>
        <w:t xml:space="preserve"> voor de huidige systemen</w:t>
      </w:r>
      <w:r w:rsidR="00BC2065" w:rsidRPr="009E7380">
        <w:rPr>
          <w:rFonts w:ascii="Calibri" w:hAnsi="Calibri"/>
          <w:b/>
        </w:rPr>
        <w:t xml:space="preserve">: </w:t>
      </w:r>
      <w:r w:rsidR="00BC2065" w:rsidRPr="009E7380">
        <w:rPr>
          <w:rFonts w:ascii="Calibri" w:hAnsi="Calibri"/>
        </w:rPr>
        <w:t xml:space="preserve">De verwachte aantallen cilindersloten die geleverd en </w:t>
      </w:r>
      <w:r w:rsidR="00DD3975">
        <w:rPr>
          <w:rFonts w:ascii="Calibri" w:hAnsi="Calibri"/>
        </w:rPr>
        <w:t xml:space="preserve">mogelijk </w:t>
      </w:r>
      <w:r w:rsidR="00BC2065" w:rsidRPr="009E7380">
        <w:rPr>
          <w:rFonts w:ascii="Calibri" w:hAnsi="Calibri"/>
        </w:rPr>
        <w:t xml:space="preserve">geïnstalleerd dienen te worden zijn sterk afhankelijk van het aantal pandeigenaren dat gebruik zal maken van de cilindersloten van de </w:t>
      </w:r>
      <w:r w:rsidR="0023443B">
        <w:rPr>
          <w:rFonts w:ascii="Calibri" w:hAnsi="Calibri"/>
        </w:rPr>
        <w:t>Opdrachtnemer</w:t>
      </w:r>
      <w:r w:rsidR="00BC2065" w:rsidRPr="009E7380">
        <w:rPr>
          <w:rFonts w:ascii="Calibri" w:hAnsi="Calibri"/>
        </w:rPr>
        <w:t>. In totaal zijn er (ruwe schatting) 5</w:t>
      </w:r>
      <w:r w:rsidR="007F699A">
        <w:rPr>
          <w:rFonts w:ascii="Calibri" w:hAnsi="Calibri"/>
        </w:rPr>
        <w:t>.</w:t>
      </w:r>
      <w:r w:rsidR="00BC2065" w:rsidRPr="009E7380">
        <w:rPr>
          <w:rFonts w:ascii="Calibri" w:hAnsi="Calibri"/>
        </w:rPr>
        <w:t>000* panden binnen de VRU</w:t>
      </w:r>
      <w:r w:rsidR="00F121F5">
        <w:rPr>
          <w:rFonts w:ascii="Calibri" w:hAnsi="Calibri"/>
        </w:rPr>
        <w:t xml:space="preserve"> die zijn voorzien van het huidige regionale sleutelsysteem</w:t>
      </w:r>
      <w:r w:rsidR="00BC2065" w:rsidRPr="009E7380">
        <w:rPr>
          <w:rFonts w:ascii="Calibri" w:hAnsi="Calibri"/>
        </w:rPr>
        <w:t>. De verwachting is dat er in totaal maximaal 1</w:t>
      </w:r>
      <w:r w:rsidR="007F699A">
        <w:rPr>
          <w:rFonts w:ascii="Calibri" w:hAnsi="Calibri"/>
        </w:rPr>
        <w:t>.0</w:t>
      </w:r>
      <w:r w:rsidR="00BC2065" w:rsidRPr="009E7380">
        <w:rPr>
          <w:rFonts w:ascii="Calibri" w:hAnsi="Calibri"/>
        </w:rPr>
        <w:t xml:space="preserve">00* cilindersloten worden vervangen. Het aantal stuks is op basis van een schatting van benodigde hoeveelheden cilinders. Dit aantal is echter sterk afhankelijk van de mate waarin </w:t>
      </w:r>
      <w:r w:rsidR="00BC2065" w:rsidRPr="009E7380">
        <w:rPr>
          <w:rFonts w:ascii="Calibri" w:hAnsi="Calibri"/>
        </w:rPr>
        <w:lastRenderedPageBreak/>
        <w:t xml:space="preserve">de </w:t>
      </w:r>
      <w:r w:rsidR="0023443B">
        <w:rPr>
          <w:rFonts w:ascii="Calibri" w:hAnsi="Calibri"/>
        </w:rPr>
        <w:t>Opdrachtnemer</w:t>
      </w:r>
      <w:r w:rsidR="00BC2065" w:rsidRPr="009E7380">
        <w:rPr>
          <w:rFonts w:ascii="Calibri" w:hAnsi="Calibri"/>
        </w:rPr>
        <w:t xml:space="preserve"> erin slaagt de </w:t>
      </w:r>
      <w:r w:rsidR="00ED3DA3">
        <w:rPr>
          <w:rFonts w:ascii="Calibri" w:hAnsi="Calibri"/>
        </w:rPr>
        <w:t>pandeigenaren/Gebruikers</w:t>
      </w:r>
      <w:r w:rsidR="00BC2065" w:rsidRPr="009E7380">
        <w:rPr>
          <w:rFonts w:ascii="Calibri" w:hAnsi="Calibri"/>
        </w:rPr>
        <w:t xml:space="preserve"> op de hoogte te brengen van de overeenkomst tussen</w:t>
      </w:r>
      <w:r w:rsidR="0023443B">
        <w:rPr>
          <w:rFonts w:ascii="Calibri" w:hAnsi="Calibri"/>
        </w:rPr>
        <w:t xml:space="preserve"> de VRU en de Opdrachtnemer</w:t>
      </w:r>
      <w:r w:rsidR="007F699A">
        <w:rPr>
          <w:rFonts w:ascii="Calibri" w:hAnsi="Calibri"/>
        </w:rPr>
        <w:t xml:space="preserve"> en de bereidheid van </w:t>
      </w:r>
      <w:r w:rsidR="0023443B">
        <w:rPr>
          <w:rFonts w:ascii="Calibri" w:hAnsi="Calibri"/>
        </w:rPr>
        <w:t>Gebruikers</w:t>
      </w:r>
      <w:r w:rsidR="007F699A">
        <w:rPr>
          <w:rFonts w:ascii="Calibri" w:hAnsi="Calibri"/>
        </w:rPr>
        <w:t xml:space="preserve"> om de oude cilinders te vervangen voor nieuwe</w:t>
      </w:r>
      <w:r w:rsidR="00BC2065" w:rsidRPr="009E7380">
        <w:rPr>
          <w:rFonts w:ascii="Calibri" w:hAnsi="Calibri"/>
        </w:rPr>
        <w:t>;</w:t>
      </w:r>
    </w:p>
    <w:p w14:paraId="1419BA89" w14:textId="195AFB74" w:rsidR="00BC3647" w:rsidRPr="009E7380" w:rsidRDefault="00BC3647" w:rsidP="006B1A1A">
      <w:pPr>
        <w:pStyle w:val="Lijstalinea"/>
        <w:numPr>
          <w:ilvl w:val="0"/>
          <w:numId w:val="21"/>
        </w:numPr>
        <w:rPr>
          <w:rFonts w:ascii="Calibri" w:hAnsi="Calibri"/>
        </w:rPr>
      </w:pPr>
      <w:r>
        <w:rPr>
          <w:rFonts w:ascii="Calibri" w:hAnsi="Calibri"/>
          <w:b/>
        </w:rPr>
        <w:t xml:space="preserve">(De)montage van cilinders in de huidige systemen: </w:t>
      </w:r>
      <w:r w:rsidR="0023443B">
        <w:rPr>
          <w:rFonts w:ascii="Calibri" w:hAnsi="Calibri"/>
        </w:rPr>
        <w:t>Opdrachtnemer</w:t>
      </w:r>
      <w:r w:rsidRPr="00BC3647">
        <w:rPr>
          <w:rFonts w:ascii="Calibri" w:hAnsi="Calibri"/>
        </w:rPr>
        <w:t xml:space="preserve"> dient de dienst aan te bieden om in de bestaande systemen de cilinders en toebehoren te demonteren en te vervangen op verzoek van de </w:t>
      </w:r>
      <w:r w:rsidR="0023443B">
        <w:rPr>
          <w:rFonts w:ascii="Calibri" w:hAnsi="Calibri"/>
        </w:rPr>
        <w:t>Gebruikers</w:t>
      </w:r>
      <w:r w:rsidRPr="00BC3647">
        <w:rPr>
          <w:rFonts w:ascii="Calibri" w:hAnsi="Calibri"/>
        </w:rPr>
        <w:t>.</w:t>
      </w:r>
    </w:p>
    <w:p w14:paraId="669EB057" w14:textId="469D5FAC" w:rsidR="00BC2065" w:rsidRPr="00211865" w:rsidRDefault="00BC2065" w:rsidP="006B1A1A">
      <w:pPr>
        <w:pStyle w:val="Lijstalinea"/>
        <w:numPr>
          <w:ilvl w:val="0"/>
          <w:numId w:val="21"/>
        </w:numPr>
        <w:rPr>
          <w:rFonts w:ascii="Calibri" w:hAnsi="Calibri"/>
          <w:b/>
        </w:rPr>
      </w:pPr>
      <w:r w:rsidRPr="006E4248">
        <w:rPr>
          <w:rFonts w:ascii="Calibri" w:hAnsi="Calibri"/>
          <w:b/>
        </w:rPr>
        <w:t xml:space="preserve">Het leveren en installeren </w:t>
      </w:r>
      <w:r w:rsidR="00F121F5" w:rsidRPr="00F121F5">
        <w:rPr>
          <w:rFonts w:ascii="Calibri" w:hAnsi="Calibri"/>
          <w:b/>
        </w:rPr>
        <w:t>van</w:t>
      </w:r>
      <w:r w:rsidRPr="00F121F5">
        <w:rPr>
          <w:rFonts w:ascii="Calibri" w:hAnsi="Calibri"/>
          <w:b/>
        </w:rPr>
        <w:t xml:space="preserve"> </w:t>
      </w:r>
      <w:r w:rsidR="0023443B">
        <w:rPr>
          <w:rFonts w:ascii="Calibri" w:hAnsi="Calibri"/>
          <w:b/>
        </w:rPr>
        <w:t>sleutelsystemen</w:t>
      </w:r>
      <w:r w:rsidRPr="006E4248">
        <w:rPr>
          <w:rFonts w:ascii="Calibri" w:hAnsi="Calibri"/>
          <w:b/>
        </w:rPr>
        <w:t>:</w:t>
      </w:r>
      <w:r>
        <w:rPr>
          <w:rFonts w:ascii="Calibri" w:hAnsi="Calibri"/>
        </w:rPr>
        <w:t xml:space="preserve"> </w:t>
      </w:r>
      <w:r w:rsidRPr="009E7380">
        <w:rPr>
          <w:rFonts w:ascii="Calibri" w:hAnsi="Calibri"/>
        </w:rPr>
        <w:t>Op basis van de ontwikkelingen in de afgelopen jaren is de verwachting dat er jaarlijks 80-100* nieuwe panden bijk</w:t>
      </w:r>
      <w:r w:rsidR="0023443B">
        <w:rPr>
          <w:rFonts w:ascii="Calibri" w:hAnsi="Calibri"/>
        </w:rPr>
        <w:t>omen. Voor deze panden moet de Opdrachtnemer</w:t>
      </w:r>
      <w:r w:rsidRPr="009E7380">
        <w:rPr>
          <w:rFonts w:ascii="Calibri" w:hAnsi="Calibri"/>
        </w:rPr>
        <w:t xml:space="preserve"> in staat zijn om sleutelbuiz</w:t>
      </w:r>
      <w:r>
        <w:rPr>
          <w:rFonts w:ascii="Calibri" w:hAnsi="Calibri"/>
        </w:rPr>
        <w:t>en en cilindersloten te leveren en</w:t>
      </w:r>
      <w:r w:rsidR="00AE6473">
        <w:rPr>
          <w:rFonts w:ascii="Calibri" w:hAnsi="Calibri"/>
        </w:rPr>
        <w:t xml:space="preserve"> op verzoek te</w:t>
      </w:r>
      <w:r>
        <w:rPr>
          <w:rFonts w:ascii="Calibri" w:hAnsi="Calibri"/>
        </w:rPr>
        <w:t xml:space="preserve"> installeren;</w:t>
      </w:r>
    </w:p>
    <w:p w14:paraId="70DFE979" w14:textId="34DC011A" w:rsidR="00BC2065" w:rsidRPr="00211865" w:rsidRDefault="00BC2065" w:rsidP="006B1A1A">
      <w:pPr>
        <w:pStyle w:val="Lijstalinea"/>
        <w:numPr>
          <w:ilvl w:val="0"/>
          <w:numId w:val="21"/>
        </w:numPr>
        <w:rPr>
          <w:rFonts w:ascii="Calibri" w:hAnsi="Calibri"/>
        </w:rPr>
      </w:pPr>
      <w:r w:rsidRPr="00211865">
        <w:rPr>
          <w:rFonts w:ascii="Calibri" w:hAnsi="Calibri"/>
          <w:b/>
        </w:rPr>
        <w:t>De levering van B-sleutels:</w:t>
      </w:r>
      <w:r w:rsidRPr="00211865">
        <w:rPr>
          <w:rFonts w:ascii="Calibri" w:hAnsi="Calibri"/>
        </w:rPr>
        <w:t xml:space="preserve"> D</w:t>
      </w:r>
      <w:r w:rsidR="0023443B">
        <w:rPr>
          <w:rFonts w:ascii="Calibri" w:hAnsi="Calibri"/>
        </w:rPr>
        <w:t>it zijn de sleutels die aan de Gebruikers</w:t>
      </w:r>
      <w:r w:rsidRPr="00211865">
        <w:rPr>
          <w:rFonts w:ascii="Calibri" w:hAnsi="Calibri"/>
        </w:rPr>
        <w:t xml:space="preserve"> worden verstrekt. Hiermee kunnen de</w:t>
      </w:r>
      <w:r w:rsidR="0023443B">
        <w:rPr>
          <w:rFonts w:ascii="Calibri" w:hAnsi="Calibri"/>
        </w:rPr>
        <w:t xml:space="preserve"> Gebruikers</w:t>
      </w:r>
      <w:r w:rsidRPr="00211865">
        <w:rPr>
          <w:rFonts w:ascii="Calibri" w:hAnsi="Calibri"/>
        </w:rPr>
        <w:t xml:space="preserve"> de eigen sleutelbuizen/kluizen opene</w:t>
      </w:r>
      <w:r>
        <w:rPr>
          <w:rFonts w:ascii="Calibri" w:hAnsi="Calibri"/>
        </w:rPr>
        <w:t>n</w:t>
      </w:r>
      <w:r w:rsidR="00F121F5">
        <w:rPr>
          <w:rFonts w:ascii="Calibri" w:hAnsi="Calibri"/>
        </w:rPr>
        <w:t xml:space="preserve">. Per aangeschafte cilinder dient de </w:t>
      </w:r>
      <w:r w:rsidR="0023443B">
        <w:rPr>
          <w:rFonts w:ascii="Calibri" w:hAnsi="Calibri"/>
        </w:rPr>
        <w:t>Opdrachtnemer</w:t>
      </w:r>
      <w:r w:rsidR="00F121F5">
        <w:rPr>
          <w:rFonts w:ascii="Calibri" w:hAnsi="Calibri"/>
        </w:rPr>
        <w:t xml:space="preserve"> minimaal één B-sle</w:t>
      </w:r>
      <w:r w:rsidR="0023443B">
        <w:rPr>
          <w:rFonts w:ascii="Calibri" w:hAnsi="Calibri"/>
        </w:rPr>
        <w:t>utel mee te leveren aan de Gebruiker</w:t>
      </w:r>
      <w:r>
        <w:rPr>
          <w:rFonts w:ascii="Calibri" w:hAnsi="Calibri"/>
        </w:rPr>
        <w:t>;</w:t>
      </w:r>
    </w:p>
    <w:p w14:paraId="590CA810" w14:textId="0C30D42D" w:rsidR="00BC2065" w:rsidRDefault="00BC2065" w:rsidP="006B1A1A">
      <w:pPr>
        <w:pStyle w:val="Lijstalinea"/>
        <w:numPr>
          <w:ilvl w:val="0"/>
          <w:numId w:val="21"/>
        </w:numPr>
        <w:rPr>
          <w:rFonts w:ascii="Calibri" w:hAnsi="Calibri"/>
        </w:rPr>
      </w:pPr>
      <w:r w:rsidRPr="006E4248">
        <w:rPr>
          <w:rFonts w:ascii="Calibri" w:hAnsi="Calibri"/>
          <w:b/>
        </w:rPr>
        <w:t>Controleren:</w:t>
      </w:r>
      <w:r w:rsidRPr="006E4248">
        <w:rPr>
          <w:rFonts w:ascii="Calibri" w:hAnsi="Calibri"/>
        </w:rPr>
        <w:t xml:space="preserve"> alle producten worden gecontroleerd op inzetbaarheid. Dit betekent dat alle producten die worden geleverd geschikt zijn voor inzet.</w:t>
      </w:r>
    </w:p>
    <w:p w14:paraId="48487D9C" w14:textId="77777777" w:rsidR="00EA4CFC" w:rsidRPr="00E62FF5" w:rsidRDefault="00EA4CFC" w:rsidP="00E62FF5">
      <w:pPr>
        <w:rPr>
          <w:rFonts w:ascii="Calibri" w:hAnsi="Calibri"/>
        </w:rPr>
      </w:pPr>
    </w:p>
    <w:p w14:paraId="50578870" w14:textId="02E2EA3D" w:rsidR="00BC2065" w:rsidRPr="006E4248" w:rsidRDefault="00DD3975" w:rsidP="006B1A1A">
      <w:pPr>
        <w:rPr>
          <w:rFonts w:ascii="Calibri" w:hAnsi="Calibri"/>
        </w:rPr>
      </w:pPr>
      <w:r>
        <w:rPr>
          <w:rFonts w:ascii="Calibri" w:hAnsi="Calibri"/>
        </w:rPr>
        <w:t>*Deze aantallen betreffen slechts</w:t>
      </w:r>
      <w:r w:rsidR="00BC2065" w:rsidRPr="006E4248">
        <w:rPr>
          <w:rFonts w:ascii="Calibri" w:hAnsi="Calibri"/>
        </w:rPr>
        <w:t xml:space="preserve"> indicatie</w:t>
      </w:r>
      <w:r>
        <w:rPr>
          <w:rFonts w:ascii="Calibri" w:hAnsi="Calibri"/>
        </w:rPr>
        <w:t>s</w:t>
      </w:r>
      <w:r w:rsidR="00BC2065" w:rsidRPr="006E4248">
        <w:rPr>
          <w:rFonts w:ascii="Calibri" w:hAnsi="Calibri"/>
        </w:rPr>
        <w:t xml:space="preserve">, er kunnen geen rechten aan worden ontleend. </w:t>
      </w:r>
    </w:p>
    <w:p w14:paraId="491A2341" w14:textId="77777777" w:rsidR="00BC2065" w:rsidRPr="006E4248" w:rsidRDefault="00BC2065" w:rsidP="006B1A1A">
      <w:pPr>
        <w:rPr>
          <w:rFonts w:ascii="Calibri" w:hAnsi="Calibri"/>
        </w:rPr>
      </w:pPr>
    </w:p>
    <w:p w14:paraId="0AC7440A" w14:textId="4C66432F" w:rsidR="00BC2065" w:rsidRPr="006E4248" w:rsidRDefault="00BC2065" w:rsidP="006B1A1A">
      <w:pPr>
        <w:rPr>
          <w:rFonts w:ascii="Calibri" w:hAnsi="Calibri"/>
        </w:rPr>
      </w:pPr>
      <w:r w:rsidRPr="006E4248">
        <w:rPr>
          <w:rFonts w:ascii="Calibri" w:hAnsi="Calibri"/>
        </w:rPr>
        <w:t>Een uitgebreide toelichting en uitsplitsing per product is terug te vinden</w:t>
      </w:r>
      <w:r w:rsidR="002B7C5F">
        <w:rPr>
          <w:rFonts w:ascii="Calibri" w:hAnsi="Calibri"/>
        </w:rPr>
        <w:t xml:space="preserve"> in het Programma van Eisen in B</w:t>
      </w:r>
      <w:r w:rsidR="0029551A">
        <w:rPr>
          <w:rFonts w:ascii="Calibri" w:hAnsi="Calibri"/>
        </w:rPr>
        <w:t>ijlage 2</w:t>
      </w:r>
      <w:r w:rsidRPr="006E4248">
        <w:rPr>
          <w:rFonts w:ascii="Calibri" w:hAnsi="Calibri"/>
        </w:rPr>
        <w:t xml:space="preserve">. </w:t>
      </w:r>
      <w:r w:rsidRPr="006E4248">
        <w:rPr>
          <w:rFonts w:ascii="Calibri" w:hAnsi="Calibri"/>
        </w:rPr>
        <w:br/>
      </w:r>
    </w:p>
    <w:p w14:paraId="1989FBCB" w14:textId="58B309F9" w:rsidR="00BC2065" w:rsidRDefault="00EF67AC" w:rsidP="006B1A1A">
      <w:pPr>
        <w:pStyle w:val="Kop2"/>
        <w:numPr>
          <w:ilvl w:val="1"/>
          <w:numId w:val="24"/>
        </w:numPr>
        <w:rPr>
          <w:rFonts w:ascii="Calibri" w:hAnsi="Calibri"/>
        </w:rPr>
      </w:pPr>
      <w:r>
        <w:rPr>
          <w:rFonts w:ascii="Calibri" w:hAnsi="Calibri"/>
        </w:rPr>
        <w:t xml:space="preserve"> </w:t>
      </w:r>
      <w:bookmarkStart w:id="35" w:name="_Toc102040208"/>
      <w:r w:rsidR="00BC2065">
        <w:rPr>
          <w:rFonts w:ascii="Calibri" w:hAnsi="Calibri"/>
        </w:rPr>
        <w:t xml:space="preserve">Looptijd </w:t>
      </w:r>
      <w:r w:rsidR="00B42CE7">
        <w:rPr>
          <w:rFonts w:ascii="Calibri" w:hAnsi="Calibri"/>
        </w:rPr>
        <w:t>O</w:t>
      </w:r>
      <w:r w:rsidR="00BC2065">
        <w:rPr>
          <w:rFonts w:ascii="Calibri" w:hAnsi="Calibri"/>
        </w:rPr>
        <w:t>vereenkomst</w:t>
      </w:r>
      <w:bookmarkEnd w:id="35"/>
    </w:p>
    <w:p w14:paraId="79D6B11B" w14:textId="641B7956" w:rsidR="00C55A18" w:rsidRDefault="00041355" w:rsidP="006B1A1A">
      <w:pPr>
        <w:rPr>
          <w:rFonts w:ascii="Calibri" w:hAnsi="Calibri"/>
        </w:rPr>
      </w:pPr>
      <w:r>
        <w:rPr>
          <w:rFonts w:ascii="Calibri" w:hAnsi="Calibri"/>
        </w:rPr>
        <w:t xml:space="preserve">Naar aanleiding </w:t>
      </w:r>
      <w:r w:rsidRPr="00E570D0">
        <w:rPr>
          <w:rFonts w:ascii="Calibri" w:hAnsi="Calibri"/>
        </w:rPr>
        <w:t>van de aanbesteding sluit de Opdrachtgever met één Opdrachtnemer</w:t>
      </w:r>
      <w:r w:rsidR="00BC2065" w:rsidRPr="00E570D0">
        <w:rPr>
          <w:rFonts w:ascii="Calibri" w:hAnsi="Calibri"/>
        </w:rPr>
        <w:t xml:space="preserve"> </w:t>
      </w:r>
      <w:r w:rsidRPr="00E570D0">
        <w:rPr>
          <w:rFonts w:ascii="Calibri" w:hAnsi="Calibri"/>
        </w:rPr>
        <w:t>een</w:t>
      </w:r>
      <w:r w:rsidR="00BC2065" w:rsidRPr="00E570D0">
        <w:rPr>
          <w:rFonts w:ascii="Calibri" w:hAnsi="Calibri"/>
        </w:rPr>
        <w:t xml:space="preserve"> lev</w:t>
      </w:r>
      <w:r w:rsidR="0023443B" w:rsidRPr="00E570D0">
        <w:rPr>
          <w:rFonts w:ascii="Calibri" w:hAnsi="Calibri"/>
        </w:rPr>
        <w:t>eringsovereenkomst voor de</w:t>
      </w:r>
      <w:r w:rsidR="00BC2065" w:rsidRPr="00E570D0">
        <w:rPr>
          <w:rFonts w:ascii="Calibri" w:hAnsi="Calibri"/>
        </w:rPr>
        <w:t xml:space="preserve"> levering van</w:t>
      </w:r>
      <w:r w:rsidR="0023443B">
        <w:rPr>
          <w:rFonts w:ascii="Calibri" w:hAnsi="Calibri"/>
        </w:rPr>
        <w:t xml:space="preserve"> 200</w:t>
      </w:r>
      <w:r w:rsidR="00BC2065" w:rsidRPr="006E4248">
        <w:rPr>
          <w:rFonts w:ascii="Calibri" w:hAnsi="Calibri"/>
        </w:rPr>
        <w:t xml:space="preserve"> slimme sleutels </w:t>
      </w:r>
      <w:r w:rsidR="001E12CB">
        <w:rPr>
          <w:rFonts w:ascii="Calibri" w:hAnsi="Calibri"/>
        </w:rPr>
        <w:t xml:space="preserve">en eventuele hardware </w:t>
      </w:r>
      <w:r w:rsidR="00BC2065" w:rsidRPr="006E4248">
        <w:rPr>
          <w:rFonts w:ascii="Calibri" w:hAnsi="Calibri"/>
        </w:rPr>
        <w:t>en</w:t>
      </w:r>
      <w:r w:rsidR="001E12CB">
        <w:rPr>
          <w:rFonts w:ascii="Calibri" w:hAnsi="Calibri"/>
        </w:rPr>
        <w:t xml:space="preserve"> het gebruik van de </w:t>
      </w:r>
      <w:r w:rsidR="00BC2065" w:rsidRPr="006E4248">
        <w:rPr>
          <w:rFonts w:ascii="Calibri" w:hAnsi="Calibri"/>
        </w:rPr>
        <w:t xml:space="preserve">bijbehorende </w:t>
      </w:r>
      <w:r w:rsidR="00BC2065" w:rsidRPr="006E4248">
        <w:rPr>
          <w:rFonts w:ascii="Calibri" w:hAnsi="Calibri"/>
        </w:rPr>
        <w:lastRenderedPageBreak/>
        <w:t xml:space="preserve">software en het onderhoud hiervan voor een initiële looptijd van </w:t>
      </w:r>
      <w:r w:rsidR="00B42CE7">
        <w:rPr>
          <w:rFonts w:ascii="Calibri" w:hAnsi="Calibri"/>
        </w:rPr>
        <w:t>tien (10)</w:t>
      </w:r>
      <w:r w:rsidR="00BC2065" w:rsidRPr="006E4248">
        <w:rPr>
          <w:rFonts w:ascii="Calibri" w:hAnsi="Calibri"/>
        </w:rPr>
        <w:t xml:space="preserve"> jaar met </w:t>
      </w:r>
      <w:r w:rsidR="00B42CE7">
        <w:rPr>
          <w:rFonts w:ascii="Calibri" w:hAnsi="Calibri"/>
        </w:rPr>
        <w:t>vijf (5</w:t>
      </w:r>
      <w:r w:rsidR="00BC2065" w:rsidRPr="006E4248">
        <w:rPr>
          <w:rFonts w:ascii="Calibri" w:hAnsi="Calibri"/>
        </w:rPr>
        <w:t xml:space="preserve">) verlengingsopties van ieder één (1) jaar. Opdrachtgever heeft de eenzijdige optie om de Overeenkomst </w:t>
      </w:r>
      <w:r w:rsidR="006F49EC">
        <w:rPr>
          <w:rFonts w:ascii="Calibri" w:hAnsi="Calibri"/>
        </w:rPr>
        <w:t>op te zeggen</w:t>
      </w:r>
      <w:r w:rsidR="00C55A18">
        <w:rPr>
          <w:rFonts w:ascii="Calibri" w:hAnsi="Calibri"/>
        </w:rPr>
        <w:t>.</w:t>
      </w:r>
      <w:r w:rsidR="006F49EC">
        <w:rPr>
          <w:rFonts w:ascii="Calibri" w:hAnsi="Calibri"/>
        </w:rPr>
        <w:t xml:space="preserve"> Indien de Opdrachtgever niet binnen drie (3) maanden voor het einde van de looptijd van de overeenkomst opzegt, zal het contract stilzwijgend verlengd worden.</w:t>
      </w:r>
      <w:r w:rsidR="00BC2065" w:rsidRPr="006E4248">
        <w:rPr>
          <w:rFonts w:ascii="Calibri" w:hAnsi="Calibri"/>
        </w:rPr>
        <w:t xml:space="preserve"> De intent</w:t>
      </w:r>
      <w:r w:rsidR="00BC2065">
        <w:rPr>
          <w:rFonts w:ascii="Calibri" w:hAnsi="Calibri"/>
        </w:rPr>
        <w:t xml:space="preserve">ie is om de overeenkomst </w:t>
      </w:r>
      <w:r w:rsidR="00347869" w:rsidRPr="006F49EC">
        <w:rPr>
          <w:rFonts w:ascii="Calibri" w:hAnsi="Calibri"/>
        </w:rPr>
        <w:t>vanaf</w:t>
      </w:r>
      <w:r w:rsidR="00BC2065" w:rsidRPr="006F49EC">
        <w:rPr>
          <w:rFonts w:ascii="Calibri" w:hAnsi="Calibri"/>
        </w:rPr>
        <w:t xml:space="preserve"> </w:t>
      </w:r>
      <w:r w:rsidR="00B42CE7">
        <w:rPr>
          <w:rFonts w:ascii="Calibri" w:hAnsi="Calibri"/>
        </w:rPr>
        <w:t>1 januari 2022</w:t>
      </w:r>
      <w:r w:rsidR="00347869" w:rsidRPr="006F49EC">
        <w:rPr>
          <w:rFonts w:ascii="Calibri" w:hAnsi="Calibri"/>
        </w:rPr>
        <w:t xml:space="preserve"> van</w:t>
      </w:r>
      <w:r w:rsidR="00347869">
        <w:rPr>
          <w:rFonts w:ascii="Calibri" w:hAnsi="Calibri"/>
        </w:rPr>
        <w:t xml:space="preserve"> kracht te laten zijn</w:t>
      </w:r>
      <w:r w:rsidR="00BC2065" w:rsidRPr="006E4248">
        <w:rPr>
          <w:rFonts w:ascii="Calibri" w:hAnsi="Calibri"/>
        </w:rPr>
        <w:t xml:space="preserve">. De concept overeenkomst is als Bijlage </w:t>
      </w:r>
      <w:r w:rsidR="00B42CE7">
        <w:rPr>
          <w:rFonts w:ascii="Calibri" w:hAnsi="Calibri"/>
        </w:rPr>
        <w:t>3</w:t>
      </w:r>
      <w:r w:rsidR="00BC2065" w:rsidRPr="006E4248">
        <w:rPr>
          <w:rFonts w:ascii="Calibri" w:hAnsi="Calibri"/>
        </w:rPr>
        <w:t xml:space="preserve"> aan dit Beschrijvend document toegevoegd. </w:t>
      </w:r>
    </w:p>
    <w:p w14:paraId="15A56265" w14:textId="77777777" w:rsidR="00C55A18" w:rsidRDefault="00C55A18" w:rsidP="006B1A1A">
      <w:pPr>
        <w:rPr>
          <w:rFonts w:ascii="Calibri" w:hAnsi="Calibri"/>
        </w:rPr>
      </w:pPr>
    </w:p>
    <w:p w14:paraId="5D8D4B26" w14:textId="2372C175" w:rsidR="00BC2065" w:rsidRPr="006E4248" w:rsidRDefault="00BC2065" w:rsidP="006B1A1A">
      <w:pPr>
        <w:rPr>
          <w:rFonts w:ascii="Calibri" w:hAnsi="Calibri"/>
        </w:rPr>
      </w:pPr>
      <w:r>
        <w:rPr>
          <w:rFonts w:ascii="Calibri" w:hAnsi="Calibri"/>
        </w:rPr>
        <w:t>De r</w:t>
      </w:r>
      <w:r w:rsidR="00B42CE7">
        <w:rPr>
          <w:rFonts w:ascii="Calibri" w:hAnsi="Calibri"/>
        </w:rPr>
        <w:t xml:space="preserve">eden voor de lange duur van de </w:t>
      </w:r>
      <w:r>
        <w:rPr>
          <w:rFonts w:ascii="Calibri" w:hAnsi="Calibri"/>
        </w:rPr>
        <w:t xml:space="preserve">overeenkomst is dat deze overeenkomst zal leiden tot (soms) aanzienlijke investeringen van een groot aantal pandeigenaren in de regio. Het is onredelijk en niet in lijn met de duurzaamheidsdoelstellingen van de VRU om deze pandeigenaren </w:t>
      </w:r>
      <w:r w:rsidR="00B42CE7">
        <w:rPr>
          <w:rFonts w:ascii="Calibri" w:hAnsi="Calibri"/>
        </w:rPr>
        <w:t>binnen een relatief korte termijn</w:t>
      </w:r>
      <w:r>
        <w:rPr>
          <w:rFonts w:ascii="Calibri" w:hAnsi="Calibri"/>
        </w:rPr>
        <w:t xml:space="preserve"> te vragen deze investering</w:t>
      </w:r>
      <w:r w:rsidR="00B42CE7">
        <w:rPr>
          <w:rFonts w:ascii="Calibri" w:hAnsi="Calibri"/>
        </w:rPr>
        <w:t xml:space="preserve"> opnieuw</w:t>
      </w:r>
      <w:r>
        <w:rPr>
          <w:rFonts w:ascii="Calibri" w:hAnsi="Calibri"/>
        </w:rPr>
        <w:t xml:space="preserve"> te doen. Een looptijd van maximaal </w:t>
      </w:r>
      <w:r w:rsidR="00A81BA5">
        <w:rPr>
          <w:rFonts w:ascii="Calibri" w:hAnsi="Calibri"/>
        </w:rPr>
        <w:t>vijf</w:t>
      </w:r>
      <w:r>
        <w:rPr>
          <w:rFonts w:ascii="Calibri" w:hAnsi="Calibri"/>
        </w:rPr>
        <w:t>tien (</w:t>
      </w:r>
      <w:r w:rsidR="00A81BA5">
        <w:rPr>
          <w:rFonts w:ascii="Calibri" w:hAnsi="Calibri"/>
        </w:rPr>
        <w:t>15</w:t>
      </w:r>
      <w:r>
        <w:rPr>
          <w:rFonts w:ascii="Calibri" w:hAnsi="Calibri"/>
        </w:rPr>
        <w:t>) jaren acht de VRU proportioneel.</w:t>
      </w:r>
    </w:p>
    <w:p w14:paraId="1088D7AF" w14:textId="77777777" w:rsidR="00BC2065" w:rsidRPr="00211865" w:rsidRDefault="00BC2065" w:rsidP="006B1A1A">
      <w:pPr>
        <w:rPr>
          <w:rFonts w:ascii="Calibri" w:hAnsi="Calibri"/>
        </w:rPr>
      </w:pPr>
    </w:p>
    <w:p w14:paraId="6CC7171C" w14:textId="4611E3B3" w:rsidR="00BC2065" w:rsidRPr="006E4248" w:rsidRDefault="00EF67AC" w:rsidP="006B1A1A">
      <w:pPr>
        <w:pStyle w:val="Kop2"/>
        <w:numPr>
          <w:ilvl w:val="1"/>
          <w:numId w:val="24"/>
        </w:numPr>
        <w:rPr>
          <w:rFonts w:ascii="Calibri" w:hAnsi="Calibri"/>
          <w:i/>
        </w:rPr>
      </w:pPr>
      <w:bookmarkStart w:id="36" w:name="_Toc406589071"/>
      <w:r>
        <w:rPr>
          <w:rFonts w:ascii="Calibri" w:hAnsi="Calibri"/>
        </w:rPr>
        <w:t xml:space="preserve"> </w:t>
      </w:r>
      <w:bookmarkStart w:id="37" w:name="_Toc102040209"/>
      <w:r w:rsidR="00BC2065" w:rsidRPr="009E7380">
        <w:rPr>
          <w:rFonts w:ascii="Calibri" w:hAnsi="Calibri"/>
        </w:rPr>
        <w:t>Doel van de Aanbesteding</w:t>
      </w:r>
      <w:bookmarkEnd w:id="36"/>
      <w:bookmarkEnd w:id="37"/>
      <w:r w:rsidR="00BC2065" w:rsidRPr="009E7380">
        <w:rPr>
          <w:rFonts w:ascii="Calibri" w:hAnsi="Calibri"/>
        </w:rPr>
        <w:t xml:space="preserve"> </w:t>
      </w:r>
    </w:p>
    <w:p w14:paraId="113F20F2" w14:textId="27A4F8CD" w:rsidR="00463184" w:rsidRDefault="00BC2065" w:rsidP="006B1A1A">
      <w:pPr>
        <w:rPr>
          <w:rFonts w:ascii="Calibri" w:hAnsi="Calibri"/>
          <w:color w:val="000000" w:themeColor="text1"/>
          <w:szCs w:val="18"/>
          <w:shd w:val="clear" w:color="auto" w:fill="FFFFFF"/>
        </w:rPr>
      </w:pPr>
      <w:r w:rsidRPr="006E4248">
        <w:rPr>
          <w:rFonts w:ascii="Calibri" w:hAnsi="Calibri"/>
          <w:color w:val="000000" w:themeColor="text1"/>
          <w:szCs w:val="18"/>
          <w:shd w:val="clear" w:color="auto" w:fill="FFFFFF"/>
        </w:rPr>
        <w:t>De</w:t>
      </w:r>
      <w:r>
        <w:rPr>
          <w:rFonts w:ascii="Calibri" w:hAnsi="Calibri"/>
          <w:color w:val="000000" w:themeColor="text1"/>
          <w:szCs w:val="18"/>
          <w:shd w:val="clear" w:color="auto" w:fill="FFFFFF"/>
        </w:rPr>
        <w:t xml:space="preserve"> focus ligt</w:t>
      </w:r>
      <w:r w:rsidRPr="006E4248">
        <w:rPr>
          <w:rFonts w:ascii="Calibri" w:hAnsi="Calibri"/>
          <w:color w:val="000000" w:themeColor="text1"/>
          <w:szCs w:val="18"/>
          <w:shd w:val="clear" w:color="auto" w:fill="FFFFFF"/>
        </w:rPr>
        <w:t xml:space="preserve"> op het contracteren van een partij die een hoogwaardige en duurzame dienstverlening en service kan bieden</w:t>
      </w:r>
      <w:r w:rsidR="00041355">
        <w:rPr>
          <w:rFonts w:ascii="Calibri" w:hAnsi="Calibri"/>
          <w:color w:val="000000" w:themeColor="text1"/>
          <w:szCs w:val="18"/>
          <w:shd w:val="clear" w:color="auto" w:fill="FFFFFF"/>
        </w:rPr>
        <w:t xml:space="preserve"> aan Opdrachtgever en Gebruikers</w:t>
      </w:r>
      <w:r w:rsidRPr="006E4248">
        <w:rPr>
          <w:rFonts w:ascii="Calibri" w:hAnsi="Calibri"/>
          <w:color w:val="000000" w:themeColor="text1"/>
          <w:szCs w:val="18"/>
          <w:shd w:val="clear" w:color="auto" w:fill="FFFFFF"/>
        </w:rPr>
        <w:t xml:space="preserve">. Van belang is ook dat een </w:t>
      </w:r>
      <w:r w:rsidR="0023443B">
        <w:rPr>
          <w:rFonts w:ascii="Calibri" w:hAnsi="Calibri"/>
          <w:color w:val="000000" w:themeColor="text1"/>
          <w:szCs w:val="18"/>
          <w:shd w:val="clear" w:color="auto" w:fill="FFFFFF"/>
        </w:rPr>
        <w:t>Opdrachtnemer</w:t>
      </w:r>
      <w:r w:rsidRPr="006E4248">
        <w:rPr>
          <w:rFonts w:ascii="Calibri" w:hAnsi="Calibri"/>
          <w:color w:val="000000" w:themeColor="text1"/>
          <w:szCs w:val="18"/>
          <w:shd w:val="clear" w:color="auto" w:fill="FFFFFF"/>
        </w:rPr>
        <w:t xml:space="preserve"> na gunning kan voorzien in oplossingen </w:t>
      </w:r>
      <w:r w:rsidR="001E12CB">
        <w:rPr>
          <w:rFonts w:ascii="Calibri" w:hAnsi="Calibri"/>
          <w:color w:val="000000" w:themeColor="text1"/>
          <w:szCs w:val="18"/>
          <w:shd w:val="clear" w:color="auto" w:fill="FFFFFF"/>
        </w:rPr>
        <w:t xml:space="preserve">om de pandeigenaren op de hoogte te brengen van het nieuwe contract en </w:t>
      </w:r>
      <w:r w:rsidRPr="006E4248">
        <w:rPr>
          <w:rFonts w:ascii="Calibri" w:hAnsi="Calibri"/>
          <w:color w:val="000000" w:themeColor="text1"/>
          <w:szCs w:val="18"/>
          <w:shd w:val="clear" w:color="auto" w:fill="FFFFFF"/>
        </w:rPr>
        <w:t>ervoor te zorgen dat er zoveel mogelijk cilindersloten worden vervangen</w:t>
      </w:r>
      <w:r w:rsidR="001E12CB">
        <w:rPr>
          <w:rFonts w:ascii="Calibri" w:hAnsi="Calibri"/>
          <w:color w:val="000000" w:themeColor="text1"/>
          <w:szCs w:val="18"/>
          <w:shd w:val="clear" w:color="auto" w:fill="FFFFFF"/>
        </w:rPr>
        <w:t xml:space="preserve"> door te contracteren partij</w:t>
      </w:r>
      <w:r w:rsidRPr="006E4248">
        <w:rPr>
          <w:rFonts w:ascii="Calibri" w:hAnsi="Calibri"/>
          <w:color w:val="000000" w:themeColor="text1"/>
          <w:szCs w:val="18"/>
          <w:shd w:val="clear" w:color="auto" w:fill="FFFFFF"/>
        </w:rPr>
        <w:t xml:space="preserve">. </w:t>
      </w:r>
    </w:p>
    <w:p w14:paraId="413607EA" w14:textId="77777777" w:rsidR="00463184" w:rsidRDefault="00463184" w:rsidP="006B1A1A">
      <w:pPr>
        <w:rPr>
          <w:rFonts w:ascii="Calibri" w:hAnsi="Calibri"/>
          <w:color w:val="000000" w:themeColor="text1"/>
          <w:szCs w:val="18"/>
          <w:shd w:val="clear" w:color="auto" w:fill="FFFFFF"/>
        </w:rPr>
      </w:pPr>
    </w:p>
    <w:p w14:paraId="49FF647B" w14:textId="7615E66E" w:rsidR="00BC2065" w:rsidRPr="006E4248" w:rsidRDefault="00BC2065" w:rsidP="006B1A1A">
      <w:pPr>
        <w:rPr>
          <w:rFonts w:ascii="Calibri" w:hAnsi="Calibri"/>
        </w:rPr>
      </w:pPr>
      <w:r w:rsidRPr="006E4248">
        <w:rPr>
          <w:rFonts w:ascii="Calibri" w:hAnsi="Calibri"/>
          <w:color w:val="000000" w:themeColor="text1"/>
          <w:szCs w:val="18"/>
          <w:shd w:val="clear" w:color="auto" w:fill="FFFFFF"/>
        </w:rPr>
        <w:t>Opdrachtgever heeft</w:t>
      </w:r>
      <w:r w:rsidR="007F699A">
        <w:rPr>
          <w:rFonts w:ascii="Calibri" w:hAnsi="Calibri"/>
          <w:color w:val="000000" w:themeColor="text1"/>
          <w:szCs w:val="18"/>
          <w:shd w:val="clear" w:color="auto" w:fill="FFFFFF"/>
        </w:rPr>
        <w:t>,</w:t>
      </w:r>
      <w:r w:rsidRPr="006E4248">
        <w:rPr>
          <w:rFonts w:ascii="Calibri" w:hAnsi="Calibri"/>
          <w:color w:val="000000" w:themeColor="text1"/>
          <w:szCs w:val="18"/>
          <w:shd w:val="clear" w:color="auto" w:fill="FFFFFF"/>
        </w:rPr>
        <w:t xml:space="preserve"> na een vooraankondiging op TenderNed, een marktconsultatie gehouden. Het geanonimiseerde verslag van de marktconsultatie maakt onderdeel uit van de </w:t>
      </w:r>
      <w:r w:rsidR="00B42CE7">
        <w:rPr>
          <w:rFonts w:ascii="Calibri" w:hAnsi="Calibri"/>
          <w:color w:val="000000" w:themeColor="text1"/>
          <w:szCs w:val="18"/>
          <w:shd w:val="clear" w:color="auto" w:fill="FFFFFF"/>
        </w:rPr>
        <w:t xml:space="preserve">Aanbestedingsdocumenten (zie </w:t>
      </w:r>
      <w:r w:rsidR="005D0317" w:rsidRPr="005D0317">
        <w:rPr>
          <w:rFonts w:ascii="Calibri" w:hAnsi="Calibri"/>
          <w:color w:val="000000" w:themeColor="text1"/>
          <w:szCs w:val="18"/>
          <w:shd w:val="clear" w:color="auto" w:fill="FFFFFF"/>
        </w:rPr>
        <w:t>Bijlage 5</w:t>
      </w:r>
      <w:r w:rsidR="00B42CE7">
        <w:rPr>
          <w:rFonts w:ascii="Calibri" w:hAnsi="Calibri"/>
          <w:color w:val="000000" w:themeColor="text1"/>
          <w:szCs w:val="18"/>
          <w:shd w:val="clear" w:color="auto" w:fill="FFFFFF"/>
        </w:rPr>
        <w:t>)</w:t>
      </w:r>
      <w:r w:rsidRPr="005D0317">
        <w:rPr>
          <w:rFonts w:ascii="Calibri" w:hAnsi="Calibri"/>
          <w:color w:val="000000" w:themeColor="text1"/>
          <w:szCs w:val="18"/>
          <w:shd w:val="clear" w:color="auto" w:fill="FFFFFF"/>
        </w:rPr>
        <w:t>.</w:t>
      </w:r>
      <w:r w:rsidRPr="006E4248">
        <w:rPr>
          <w:rFonts w:ascii="Calibri" w:hAnsi="Calibri"/>
        </w:rPr>
        <w:t xml:space="preserve"> </w:t>
      </w:r>
      <w:r w:rsidRPr="006E4248">
        <w:rPr>
          <w:rFonts w:ascii="Calibri" w:hAnsi="Calibri"/>
        </w:rPr>
        <w:br/>
      </w:r>
    </w:p>
    <w:p w14:paraId="65BE9F5E" w14:textId="6E93BDB3" w:rsidR="00BC2065" w:rsidRPr="009E7380" w:rsidRDefault="00EF67AC" w:rsidP="006B1A1A">
      <w:pPr>
        <w:pStyle w:val="Kop2"/>
        <w:numPr>
          <w:ilvl w:val="1"/>
          <w:numId w:val="24"/>
        </w:numPr>
        <w:rPr>
          <w:rFonts w:ascii="Calibri" w:hAnsi="Calibri"/>
        </w:rPr>
      </w:pPr>
      <w:bookmarkStart w:id="38" w:name="_Toc406589073"/>
      <w:r>
        <w:rPr>
          <w:rFonts w:ascii="Calibri" w:hAnsi="Calibri"/>
        </w:rPr>
        <w:lastRenderedPageBreak/>
        <w:t xml:space="preserve"> </w:t>
      </w:r>
      <w:bookmarkStart w:id="39" w:name="_Toc102040210"/>
      <w:r w:rsidR="00BC2065" w:rsidRPr="009E7380">
        <w:rPr>
          <w:rFonts w:ascii="Calibri" w:hAnsi="Calibri"/>
        </w:rPr>
        <w:t>Perceelindeling</w:t>
      </w:r>
      <w:bookmarkEnd w:id="38"/>
      <w:bookmarkEnd w:id="39"/>
    </w:p>
    <w:p w14:paraId="5CF4CD70" w14:textId="77777777" w:rsidR="00BC2065" w:rsidRPr="006E4248" w:rsidRDefault="00BC2065" w:rsidP="006B1A1A">
      <w:pPr>
        <w:rPr>
          <w:rFonts w:ascii="Calibri" w:hAnsi="Calibri"/>
        </w:rPr>
      </w:pPr>
      <w:r w:rsidRPr="006E4248">
        <w:rPr>
          <w:rFonts w:ascii="Calibri" w:hAnsi="Calibri"/>
        </w:rPr>
        <w:t xml:space="preserve">De VRU heeft vanuit doelmatigheidsperspectief ervoor gekozen om de opdracht niet in percelen onder te verdelen. De Overeenkomst zal met één (1) leverancier worden gesloten. Er zullen geen andere partijen worden gecontracteerd. Er zijn hiervoor de volgende redenen: </w:t>
      </w:r>
    </w:p>
    <w:p w14:paraId="367A17EE" w14:textId="77777777" w:rsidR="00BC2065" w:rsidRPr="006E4248" w:rsidRDefault="00BC2065" w:rsidP="006B1A1A">
      <w:pPr>
        <w:rPr>
          <w:rFonts w:ascii="Calibri" w:hAnsi="Calibri"/>
        </w:rPr>
      </w:pPr>
    </w:p>
    <w:p w14:paraId="418BFA1E" w14:textId="445E215A" w:rsidR="00BC2065" w:rsidRDefault="00BC2065" w:rsidP="006B1A1A">
      <w:pPr>
        <w:pStyle w:val="Lijstalinea"/>
        <w:numPr>
          <w:ilvl w:val="0"/>
          <w:numId w:val="23"/>
        </w:numPr>
        <w:rPr>
          <w:rFonts w:ascii="Calibri" w:hAnsi="Calibri"/>
        </w:rPr>
      </w:pPr>
      <w:r>
        <w:rPr>
          <w:rFonts w:ascii="Calibri" w:hAnsi="Calibri"/>
        </w:rPr>
        <w:t xml:space="preserve">Er kunnen </w:t>
      </w:r>
      <w:r w:rsidRPr="009E7380">
        <w:rPr>
          <w:rFonts w:ascii="Calibri" w:hAnsi="Calibri"/>
        </w:rPr>
        <w:t>schaalvoordelen worden bewerkstelligd</w:t>
      </w:r>
      <w:r w:rsidR="006F30C5">
        <w:rPr>
          <w:rFonts w:ascii="Calibri" w:hAnsi="Calibri"/>
        </w:rPr>
        <w:t xml:space="preserve"> als er één partij wordt gecontracteerd</w:t>
      </w:r>
      <w:r w:rsidRPr="009E7380">
        <w:rPr>
          <w:rFonts w:ascii="Calibri" w:hAnsi="Calibri"/>
        </w:rPr>
        <w:t xml:space="preserve">. </w:t>
      </w:r>
    </w:p>
    <w:p w14:paraId="32073381" w14:textId="765852BE" w:rsidR="00BC2065" w:rsidRDefault="00BC2065" w:rsidP="006B1A1A">
      <w:pPr>
        <w:pStyle w:val="Lijstalinea"/>
        <w:numPr>
          <w:ilvl w:val="0"/>
          <w:numId w:val="23"/>
        </w:numPr>
        <w:rPr>
          <w:rFonts w:ascii="Calibri" w:hAnsi="Calibri"/>
        </w:rPr>
      </w:pPr>
      <w:r w:rsidRPr="009E7380">
        <w:rPr>
          <w:rFonts w:ascii="Calibri" w:hAnsi="Calibri"/>
        </w:rPr>
        <w:t xml:space="preserve">Het is voor de veiligheidsregio van belang dat er </w:t>
      </w:r>
      <w:r w:rsidR="00F07505" w:rsidRPr="009E7380">
        <w:rPr>
          <w:rFonts w:ascii="Calibri" w:hAnsi="Calibri"/>
        </w:rPr>
        <w:t xml:space="preserve">één merk </w:t>
      </w:r>
      <w:r w:rsidRPr="009E7380">
        <w:rPr>
          <w:rFonts w:ascii="Calibri" w:hAnsi="Calibri"/>
        </w:rPr>
        <w:t xml:space="preserve">slimme sleutels wordt geleverd en dat deze slimme sleutels op alle cilindersloten passen. </w:t>
      </w:r>
      <w:r w:rsidR="00862483">
        <w:rPr>
          <w:rFonts w:ascii="Calibri" w:hAnsi="Calibri"/>
        </w:rPr>
        <w:t xml:space="preserve">Aangezien de sleutels en de </w:t>
      </w:r>
      <w:r w:rsidRPr="009E7380">
        <w:rPr>
          <w:rFonts w:ascii="Calibri" w:hAnsi="Calibri"/>
        </w:rPr>
        <w:t>cilinders dienen te corresponderen is er sprake van een logisch met elkaar samenhangende opdracht.</w:t>
      </w:r>
    </w:p>
    <w:p w14:paraId="594FB733" w14:textId="6375B3A9" w:rsidR="00BC2065" w:rsidRDefault="006F30C5" w:rsidP="006B1A1A">
      <w:pPr>
        <w:pStyle w:val="Lijstalinea"/>
        <w:numPr>
          <w:ilvl w:val="0"/>
          <w:numId w:val="23"/>
        </w:numPr>
        <w:rPr>
          <w:rFonts w:ascii="Calibri" w:hAnsi="Calibri"/>
        </w:rPr>
      </w:pPr>
      <w:r>
        <w:rPr>
          <w:rFonts w:ascii="Calibri" w:hAnsi="Calibri"/>
        </w:rPr>
        <w:t xml:space="preserve">De VRU wil een eenduidig </w:t>
      </w:r>
      <w:r w:rsidR="00BC2065" w:rsidRPr="009E7380">
        <w:rPr>
          <w:rFonts w:ascii="Calibri" w:hAnsi="Calibri"/>
        </w:rPr>
        <w:t>systeem in de regio krijgen dat toekomstbestendig is.</w:t>
      </w:r>
    </w:p>
    <w:p w14:paraId="357A5308" w14:textId="2DC15583" w:rsidR="006F30C5" w:rsidRDefault="006F30C5" w:rsidP="006B1A1A">
      <w:pPr>
        <w:pStyle w:val="Lijstalinea"/>
        <w:numPr>
          <w:ilvl w:val="0"/>
          <w:numId w:val="23"/>
        </w:numPr>
        <w:rPr>
          <w:rFonts w:ascii="Calibri" w:hAnsi="Calibri"/>
        </w:rPr>
      </w:pPr>
      <w:r>
        <w:t>In verband met de coördinatie en planning is het wenselijk om één aanspreekpunt te hebben.</w:t>
      </w:r>
    </w:p>
    <w:p w14:paraId="62340979" w14:textId="77777777" w:rsidR="00BC2065" w:rsidRPr="006E4248" w:rsidRDefault="00BC2065" w:rsidP="006B1A1A">
      <w:pPr>
        <w:rPr>
          <w:rFonts w:ascii="Calibri" w:hAnsi="Calibri"/>
        </w:rPr>
      </w:pPr>
    </w:p>
    <w:p w14:paraId="015C6105" w14:textId="72B4C3A9" w:rsidR="00BC2065" w:rsidRPr="006E4248" w:rsidRDefault="00EF67AC" w:rsidP="006B1A1A">
      <w:pPr>
        <w:pStyle w:val="Kop2"/>
        <w:numPr>
          <w:ilvl w:val="1"/>
          <w:numId w:val="24"/>
        </w:numPr>
        <w:rPr>
          <w:rFonts w:ascii="Calibri" w:hAnsi="Calibri"/>
        </w:rPr>
      </w:pPr>
      <w:bookmarkStart w:id="40" w:name="_Toc219784240"/>
      <w:r>
        <w:rPr>
          <w:rFonts w:ascii="Calibri" w:hAnsi="Calibri"/>
        </w:rPr>
        <w:t xml:space="preserve"> </w:t>
      </w:r>
      <w:bookmarkStart w:id="41" w:name="_Toc102040211"/>
      <w:r w:rsidR="00BC2065" w:rsidRPr="006E4248">
        <w:rPr>
          <w:rFonts w:ascii="Calibri" w:hAnsi="Calibri"/>
        </w:rPr>
        <w:t>Achtergrondinformatie</w:t>
      </w:r>
      <w:bookmarkEnd w:id="41"/>
      <w:r w:rsidR="00BC2065" w:rsidRPr="006E4248">
        <w:rPr>
          <w:rFonts w:ascii="Calibri" w:hAnsi="Calibri"/>
        </w:rPr>
        <w:t xml:space="preserve"> </w:t>
      </w:r>
    </w:p>
    <w:p w14:paraId="3572E9F7" w14:textId="1D3B941E" w:rsidR="007F699A" w:rsidRDefault="007F699A" w:rsidP="006B1A1A">
      <w:pPr>
        <w:spacing w:line="240" w:lineRule="auto"/>
        <w:textAlignment w:val="baseline"/>
        <w:rPr>
          <w:rFonts w:ascii="Calibri" w:hAnsi="Calibri"/>
        </w:rPr>
      </w:pPr>
    </w:p>
    <w:p w14:paraId="200CA698" w14:textId="0B4996F2" w:rsidR="007F699A" w:rsidRPr="00EF64E0" w:rsidRDefault="007F699A" w:rsidP="006B1A1A">
      <w:pPr>
        <w:textAlignment w:val="baseline"/>
        <w:rPr>
          <w:rFonts w:ascii="Calibri" w:hAnsi="Calibri"/>
        </w:rPr>
      </w:pPr>
      <w:r w:rsidRPr="00EF64E0">
        <w:rPr>
          <w:rFonts w:ascii="Calibri" w:hAnsi="Calibri"/>
        </w:rPr>
        <w:t xml:space="preserve">In de afgelopen </w:t>
      </w:r>
      <w:r>
        <w:rPr>
          <w:rFonts w:ascii="Calibri" w:hAnsi="Calibri"/>
        </w:rPr>
        <w:t xml:space="preserve">tientallen </w:t>
      </w:r>
      <w:r w:rsidRPr="00EF64E0">
        <w:rPr>
          <w:rFonts w:ascii="Calibri" w:hAnsi="Calibri"/>
        </w:rPr>
        <w:t xml:space="preserve">jaren zijn ca. </w:t>
      </w:r>
      <w:r>
        <w:rPr>
          <w:rFonts w:ascii="Calibri" w:hAnsi="Calibri"/>
        </w:rPr>
        <w:t>5</w:t>
      </w:r>
      <w:r w:rsidRPr="00EF64E0">
        <w:rPr>
          <w:rFonts w:ascii="Calibri" w:hAnsi="Calibri"/>
        </w:rPr>
        <w:t xml:space="preserve">.000 objecten binnen het verzorgingsgebied van de VRU voorzien van een toegangssysteem, in de vorm van een sleutelbuis of –kluis. </w:t>
      </w:r>
    </w:p>
    <w:p w14:paraId="205FE864" w14:textId="1752A534" w:rsidR="007F699A" w:rsidRPr="00EF64E0" w:rsidRDefault="007F699A" w:rsidP="006B1A1A">
      <w:pPr>
        <w:textAlignment w:val="baseline"/>
        <w:rPr>
          <w:rFonts w:ascii="Calibri" w:hAnsi="Calibri"/>
        </w:rPr>
      </w:pPr>
      <w:r w:rsidRPr="00EF64E0">
        <w:rPr>
          <w:rFonts w:ascii="Calibri" w:hAnsi="Calibri"/>
        </w:rPr>
        <w:t>Sleutelbuizen/kluizen zijn een ‘proven concept’. Mits goed verankerd in de muur is de buis of kluis op zichzelf inbraakbestendig en ook het cilinderslot of het kastje is bestand tegen i</w:t>
      </w:r>
      <w:r w:rsidR="006B1A1A">
        <w:rPr>
          <w:rFonts w:ascii="Calibri" w:hAnsi="Calibri"/>
        </w:rPr>
        <w:t>nbraakpogingen, zoals lock</w:t>
      </w:r>
      <w:r w:rsidRPr="00EF64E0">
        <w:rPr>
          <w:rFonts w:ascii="Calibri" w:hAnsi="Calibri"/>
        </w:rPr>
        <w:t>picking</w:t>
      </w:r>
      <w:r w:rsidR="005D67D3">
        <w:rPr>
          <w:rFonts w:ascii="Calibri" w:hAnsi="Calibri"/>
        </w:rPr>
        <w:t>,</w:t>
      </w:r>
      <w:r w:rsidRPr="00EF64E0">
        <w:rPr>
          <w:rFonts w:ascii="Calibri" w:hAnsi="Calibri"/>
        </w:rPr>
        <w:t xml:space="preserve"> kerntrekken of de zogenaamde Bulgaarse methode. </w:t>
      </w:r>
    </w:p>
    <w:p w14:paraId="341847D7" w14:textId="77777777" w:rsidR="005D67D3" w:rsidRDefault="005D67D3" w:rsidP="006B1A1A">
      <w:pPr>
        <w:rPr>
          <w:rFonts w:ascii="Calibri" w:hAnsi="Calibri"/>
        </w:rPr>
      </w:pPr>
    </w:p>
    <w:p w14:paraId="02A5BCDA" w14:textId="552CB867" w:rsidR="007F699A" w:rsidRDefault="007F699A" w:rsidP="006B1A1A">
      <w:pPr>
        <w:rPr>
          <w:rFonts w:ascii="Calibri" w:hAnsi="Calibri"/>
        </w:rPr>
      </w:pPr>
      <w:r w:rsidRPr="00953DEC">
        <w:rPr>
          <w:rFonts w:ascii="Calibri" w:hAnsi="Calibri"/>
        </w:rPr>
        <w:t xml:space="preserve">Zoals hierboven beschreven kan </w:t>
      </w:r>
      <w:r>
        <w:rPr>
          <w:rFonts w:ascii="Calibri" w:hAnsi="Calibri"/>
        </w:rPr>
        <w:t xml:space="preserve">bij een bestaande situatie de sleutelbuis of –kluis </w:t>
      </w:r>
      <w:r w:rsidRPr="00953DEC">
        <w:rPr>
          <w:rFonts w:ascii="Calibri" w:hAnsi="Calibri"/>
        </w:rPr>
        <w:t>op zich gehandhaafd blijven</w:t>
      </w:r>
      <w:r w:rsidR="005D67D3">
        <w:rPr>
          <w:rFonts w:ascii="Calibri" w:hAnsi="Calibri"/>
        </w:rPr>
        <w:t>. De VRU heeft de voorkeur</w:t>
      </w:r>
      <w:r w:rsidR="00262BCD">
        <w:rPr>
          <w:rFonts w:ascii="Calibri" w:hAnsi="Calibri"/>
        </w:rPr>
        <w:t xml:space="preserve"> </w:t>
      </w:r>
      <w:r w:rsidR="005D67D3">
        <w:rPr>
          <w:rFonts w:ascii="Calibri" w:hAnsi="Calibri"/>
        </w:rPr>
        <w:t>om deze te voorzien</w:t>
      </w:r>
      <w:r w:rsidR="006F49EC">
        <w:rPr>
          <w:rFonts w:ascii="Calibri" w:hAnsi="Calibri"/>
        </w:rPr>
        <w:t xml:space="preserve"> </w:t>
      </w:r>
      <w:r w:rsidRPr="00953DEC">
        <w:rPr>
          <w:rFonts w:ascii="Calibri" w:hAnsi="Calibri"/>
        </w:rPr>
        <w:t xml:space="preserve">van een toekomstbestendig ontsluitingssysteem. De meest voor de hand liggende oplossing is om de buis </w:t>
      </w:r>
      <w:r>
        <w:rPr>
          <w:rFonts w:ascii="Calibri" w:hAnsi="Calibri"/>
        </w:rPr>
        <w:t xml:space="preserve">of kluis </w:t>
      </w:r>
      <w:r w:rsidRPr="00953DEC">
        <w:rPr>
          <w:rFonts w:ascii="Calibri" w:hAnsi="Calibri"/>
        </w:rPr>
        <w:t>te handhaven, en slechts het cilinderslot te vervangen.</w:t>
      </w:r>
    </w:p>
    <w:p w14:paraId="2B4AA31B" w14:textId="1AFE4F5D" w:rsidR="007F699A" w:rsidRPr="00EF64E0" w:rsidRDefault="007F699A" w:rsidP="006B1A1A">
      <w:pPr>
        <w:rPr>
          <w:rFonts w:ascii="Calibri" w:hAnsi="Calibri"/>
        </w:rPr>
      </w:pPr>
      <w:r>
        <w:rPr>
          <w:rFonts w:ascii="Calibri" w:hAnsi="Calibri"/>
        </w:rPr>
        <w:lastRenderedPageBreak/>
        <w:t>B</w:t>
      </w:r>
      <w:r w:rsidRPr="00EF64E0">
        <w:rPr>
          <w:rFonts w:ascii="Calibri" w:hAnsi="Calibri"/>
        </w:rPr>
        <w:t xml:space="preserve">innen de VRU </w:t>
      </w:r>
      <w:r>
        <w:rPr>
          <w:rFonts w:ascii="Calibri" w:hAnsi="Calibri"/>
        </w:rPr>
        <w:t xml:space="preserve">worden </w:t>
      </w:r>
      <w:r w:rsidRPr="00EF64E0">
        <w:rPr>
          <w:rFonts w:ascii="Calibri" w:hAnsi="Calibri"/>
        </w:rPr>
        <w:t xml:space="preserve">momenteel meerdere </w:t>
      </w:r>
      <w:r w:rsidR="005D67D3">
        <w:rPr>
          <w:rFonts w:ascii="Calibri" w:hAnsi="Calibri"/>
        </w:rPr>
        <w:t>moedersleutelsystemen ASSA gebruikt.</w:t>
      </w:r>
      <w:r w:rsidRPr="00EF64E0">
        <w:rPr>
          <w:rFonts w:ascii="Calibri" w:hAnsi="Calibri"/>
        </w:rPr>
        <w:t xml:space="preserve"> De behoefte om dit te harmoniseren bestaat al langere tijd.</w:t>
      </w:r>
    </w:p>
    <w:p w14:paraId="69600738" w14:textId="77777777" w:rsidR="007F699A" w:rsidRDefault="007F699A" w:rsidP="006B1A1A">
      <w:pPr>
        <w:rPr>
          <w:rFonts w:ascii="Calibri" w:hAnsi="Calibri"/>
        </w:rPr>
      </w:pPr>
      <w:r w:rsidRPr="00EF64E0">
        <w:rPr>
          <w:rFonts w:ascii="Calibri" w:hAnsi="Calibri"/>
        </w:rPr>
        <w:t>Daarnaast bestaat er ook een noodzaak om het huidige toegangssysteem te upgraden, gezien het feit dat het beveiligingscertificaat van het huidige systeem verlopen is.</w:t>
      </w:r>
    </w:p>
    <w:p w14:paraId="31F38D5A" w14:textId="77777777" w:rsidR="00BC2065" w:rsidRPr="006E4248" w:rsidRDefault="00BC2065" w:rsidP="006B1A1A">
      <w:pPr>
        <w:spacing w:line="276" w:lineRule="auto"/>
        <w:rPr>
          <w:rFonts w:ascii="Calibri" w:hAnsi="Calibri"/>
        </w:rPr>
      </w:pPr>
    </w:p>
    <w:p w14:paraId="6782724F" w14:textId="77777777" w:rsidR="00BC2065" w:rsidRPr="006E4248" w:rsidRDefault="008B69DD" w:rsidP="006B1A1A">
      <w:pPr>
        <w:pStyle w:val="Kop2"/>
        <w:numPr>
          <w:ilvl w:val="1"/>
          <w:numId w:val="24"/>
        </w:numPr>
        <w:rPr>
          <w:rFonts w:ascii="Calibri" w:hAnsi="Calibri"/>
        </w:rPr>
      </w:pPr>
      <w:bookmarkStart w:id="42" w:name="_Toc373582159"/>
      <w:bookmarkStart w:id="43" w:name="_Toc406589084"/>
      <w:r>
        <w:rPr>
          <w:rFonts w:ascii="Calibri" w:hAnsi="Calibri"/>
        </w:rPr>
        <w:t xml:space="preserve"> </w:t>
      </w:r>
      <w:bookmarkStart w:id="44" w:name="_Toc102040212"/>
      <w:r w:rsidR="00BC2065" w:rsidRPr="006E4248">
        <w:rPr>
          <w:rFonts w:ascii="Calibri" w:hAnsi="Calibri"/>
        </w:rPr>
        <w:t>Omvang van de Opdracht</w:t>
      </w:r>
      <w:bookmarkEnd w:id="44"/>
    </w:p>
    <w:p w14:paraId="12683EE2" w14:textId="01041F73" w:rsidR="00BC2065" w:rsidRDefault="00B42CE7" w:rsidP="006B1A1A">
      <w:pPr>
        <w:rPr>
          <w:rFonts w:ascii="Calibri" w:hAnsi="Calibri"/>
        </w:rPr>
      </w:pPr>
      <w:r>
        <w:rPr>
          <w:rFonts w:ascii="Calibri" w:hAnsi="Calibri"/>
        </w:rPr>
        <w:t xml:space="preserve">De maximale waarde van de </w:t>
      </w:r>
      <w:r w:rsidR="00BC2065" w:rsidRPr="006F49EC">
        <w:rPr>
          <w:rFonts w:ascii="Calibri" w:hAnsi="Calibri"/>
        </w:rPr>
        <w:t>overeenkomst is</w:t>
      </w:r>
      <w:r w:rsidR="00BC2065">
        <w:rPr>
          <w:rFonts w:ascii="Calibri" w:hAnsi="Calibri"/>
        </w:rPr>
        <w:t xml:space="preserve"> </w:t>
      </w:r>
      <w:r w:rsidR="006F49EC">
        <w:rPr>
          <w:rFonts w:ascii="Calibri" w:hAnsi="Calibri" w:cs="Calibri"/>
        </w:rPr>
        <w:t>€ 67</w:t>
      </w:r>
      <w:r w:rsidR="006F49EC">
        <w:rPr>
          <w:rFonts w:ascii="Calibri" w:hAnsi="Calibri"/>
        </w:rPr>
        <w:t>.500</w:t>
      </w:r>
      <w:r w:rsidR="005C4478">
        <w:rPr>
          <w:rFonts w:ascii="Calibri" w:hAnsi="Calibri"/>
        </w:rPr>
        <w:t xml:space="preserve"> (inclusief BTW)</w:t>
      </w:r>
      <w:r w:rsidR="006F49EC">
        <w:rPr>
          <w:rFonts w:ascii="Calibri" w:hAnsi="Calibri"/>
        </w:rPr>
        <w:t xml:space="preserve">. </w:t>
      </w:r>
      <w:r w:rsidR="004C1509">
        <w:rPr>
          <w:rFonts w:ascii="Calibri" w:hAnsi="Calibri"/>
        </w:rPr>
        <w:t xml:space="preserve">In dit maximumbedrag is een eventuele toekomstige uitbreiding opgenomen. </w:t>
      </w:r>
      <w:r w:rsidR="00C55A18">
        <w:rPr>
          <w:rFonts w:ascii="Calibri" w:hAnsi="Calibri"/>
        </w:rPr>
        <w:t xml:space="preserve">Dit bedrag is gebaseerd op een maximale afname van 300 moedersleutels (inclusief eventuele software/hardware). Let op: het gaat hier om </w:t>
      </w:r>
      <w:r w:rsidR="005C4478">
        <w:rPr>
          <w:rFonts w:ascii="Calibri" w:hAnsi="Calibri"/>
        </w:rPr>
        <w:t>de maximale afname door</w:t>
      </w:r>
      <w:r w:rsidR="00C55A18">
        <w:rPr>
          <w:rFonts w:ascii="Calibri" w:hAnsi="Calibri"/>
        </w:rPr>
        <w:t xml:space="preserve"> de VRU</w:t>
      </w:r>
      <w:r w:rsidR="005C4478">
        <w:rPr>
          <w:rFonts w:ascii="Calibri" w:hAnsi="Calibri"/>
        </w:rPr>
        <w:t xml:space="preserve"> g</w:t>
      </w:r>
      <w:r w:rsidR="004C1509">
        <w:rPr>
          <w:rFonts w:ascii="Calibri" w:hAnsi="Calibri"/>
        </w:rPr>
        <w:t xml:space="preserve">edurende de looptijd van de </w:t>
      </w:r>
      <w:r w:rsidR="005C4478">
        <w:rPr>
          <w:rFonts w:ascii="Calibri" w:hAnsi="Calibri"/>
        </w:rPr>
        <w:t>overeenkomst</w:t>
      </w:r>
      <w:r w:rsidR="00C55A18">
        <w:rPr>
          <w:rFonts w:ascii="Calibri" w:hAnsi="Calibri"/>
        </w:rPr>
        <w:t xml:space="preserve">. De totale omzet die behaald kan worden door </w:t>
      </w:r>
      <w:r w:rsidR="0023443B">
        <w:rPr>
          <w:rFonts w:ascii="Calibri" w:hAnsi="Calibri"/>
        </w:rPr>
        <w:t>Opdrachtnemer</w:t>
      </w:r>
      <w:r w:rsidR="00C55A18">
        <w:rPr>
          <w:rFonts w:ascii="Calibri" w:hAnsi="Calibri"/>
        </w:rPr>
        <w:t xml:space="preserve"> naar aanleiding van deze overeenkomst kan hoger zijn afhankelijk van de afname door </w:t>
      </w:r>
      <w:r w:rsidR="0023443B">
        <w:rPr>
          <w:rFonts w:ascii="Calibri" w:hAnsi="Calibri"/>
        </w:rPr>
        <w:t>Gebruikers</w:t>
      </w:r>
      <w:r w:rsidR="00C55A18">
        <w:rPr>
          <w:rFonts w:ascii="Calibri" w:hAnsi="Calibri"/>
        </w:rPr>
        <w:t>.</w:t>
      </w:r>
    </w:p>
    <w:p w14:paraId="44411315" w14:textId="77777777" w:rsidR="00BC2065" w:rsidRPr="006E4248" w:rsidRDefault="00BC2065" w:rsidP="006B1A1A">
      <w:pPr>
        <w:rPr>
          <w:rFonts w:ascii="Calibri" w:hAnsi="Calibri"/>
        </w:rPr>
      </w:pPr>
    </w:p>
    <w:p w14:paraId="0F85E233" w14:textId="53AA09EF" w:rsidR="00BC2065" w:rsidRPr="006E4248" w:rsidRDefault="008B69DD" w:rsidP="006B1A1A">
      <w:pPr>
        <w:pStyle w:val="Kop2"/>
        <w:numPr>
          <w:ilvl w:val="1"/>
          <w:numId w:val="24"/>
        </w:numPr>
        <w:rPr>
          <w:rFonts w:ascii="Calibri" w:hAnsi="Calibri"/>
        </w:rPr>
      </w:pPr>
      <w:r>
        <w:rPr>
          <w:rFonts w:ascii="Calibri" w:hAnsi="Calibri"/>
        </w:rPr>
        <w:t xml:space="preserve"> </w:t>
      </w:r>
      <w:bookmarkStart w:id="45" w:name="_Toc102040213"/>
      <w:r w:rsidR="00BC2065" w:rsidRPr="006E4248">
        <w:rPr>
          <w:rFonts w:ascii="Calibri" w:hAnsi="Calibri"/>
        </w:rPr>
        <w:t>Vorm van de Overeenkomst</w:t>
      </w:r>
      <w:bookmarkEnd w:id="40"/>
      <w:bookmarkEnd w:id="42"/>
      <w:bookmarkEnd w:id="43"/>
      <w:bookmarkEnd w:id="45"/>
    </w:p>
    <w:p w14:paraId="34FBD939" w14:textId="45EEA538" w:rsidR="004C1509" w:rsidRDefault="004C1509" w:rsidP="006B1A1A">
      <w:pPr>
        <w:rPr>
          <w:rFonts w:ascii="Calibri" w:hAnsi="Calibri"/>
        </w:rPr>
      </w:pPr>
      <w:r>
        <w:rPr>
          <w:rFonts w:ascii="Calibri" w:hAnsi="Calibri"/>
        </w:rPr>
        <w:t>Met de VRU wordt een O</w:t>
      </w:r>
      <w:r w:rsidR="001F7774">
        <w:rPr>
          <w:rFonts w:ascii="Calibri" w:hAnsi="Calibri"/>
        </w:rPr>
        <w:t>vereenkomst afgesloten</w:t>
      </w:r>
      <w:r>
        <w:rPr>
          <w:rFonts w:ascii="Calibri" w:hAnsi="Calibri"/>
        </w:rPr>
        <w:t xml:space="preserve"> voor de initiële levering van de producten en de uitvoering van de diensten die in paragraaf 1.2 zijn opgenomen</w:t>
      </w:r>
      <w:r w:rsidR="001F7774">
        <w:rPr>
          <w:rFonts w:ascii="Calibri" w:hAnsi="Calibri"/>
        </w:rPr>
        <w:t>.</w:t>
      </w:r>
      <w:r w:rsidR="00F07505">
        <w:rPr>
          <w:rFonts w:ascii="Calibri" w:hAnsi="Calibri"/>
        </w:rPr>
        <w:t xml:space="preserve"> De O</w:t>
      </w:r>
      <w:r>
        <w:rPr>
          <w:rFonts w:ascii="Calibri" w:hAnsi="Calibri"/>
        </w:rPr>
        <w:t xml:space="preserve">vereenkomst omvat ook eventuele uitbreidingen/bestellingen van de </w:t>
      </w:r>
      <w:r w:rsidR="00F07505">
        <w:rPr>
          <w:rFonts w:ascii="Calibri" w:hAnsi="Calibri"/>
        </w:rPr>
        <w:t>Opdrachtgever</w:t>
      </w:r>
      <w:r>
        <w:rPr>
          <w:rFonts w:ascii="Calibri" w:hAnsi="Calibri"/>
        </w:rPr>
        <w:t xml:space="preserve"> in de toekomst</w:t>
      </w:r>
      <w:r w:rsidR="00723F29">
        <w:rPr>
          <w:rFonts w:ascii="Calibri" w:hAnsi="Calibri"/>
        </w:rPr>
        <w:t xml:space="preserve"> tot de maximale waarde van de overeenkomst is bereikt</w:t>
      </w:r>
      <w:r>
        <w:rPr>
          <w:rFonts w:ascii="Calibri" w:hAnsi="Calibri"/>
        </w:rPr>
        <w:t xml:space="preserve"> (zie paragraaf 1.7).</w:t>
      </w:r>
      <w:r w:rsidR="001F7774">
        <w:rPr>
          <w:rFonts w:ascii="Calibri" w:hAnsi="Calibri"/>
        </w:rPr>
        <w:t xml:space="preserve"> </w:t>
      </w:r>
    </w:p>
    <w:p w14:paraId="3B7AE74D" w14:textId="77777777" w:rsidR="004C1509" w:rsidRDefault="004C1509" w:rsidP="006B1A1A">
      <w:pPr>
        <w:rPr>
          <w:rFonts w:ascii="Calibri" w:hAnsi="Calibri"/>
        </w:rPr>
      </w:pPr>
    </w:p>
    <w:p w14:paraId="1E4382A4" w14:textId="6A2799E2" w:rsidR="00BC2065" w:rsidRPr="006E4248" w:rsidRDefault="00BC2065" w:rsidP="006B1A1A">
      <w:pPr>
        <w:rPr>
          <w:rFonts w:ascii="Calibri" w:hAnsi="Calibri"/>
        </w:rPr>
      </w:pPr>
      <w:r w:rsidRPr="006E4248">
        <w:rPr>
          <w:rFonts w:ascii="Calibri" w:hAnsi="Calibri"/>
        </w:rPr>
        <w:t xml:space="preserve">De Overeenkomst verplicht de </w:t>
      </w:r>
      <w:r w:rsidR="00F07505">
        <w:rPr>
          <w:rFonts w:ascii="Calibri" w:hAnsi="Calibri"/>
        </w:rPr>
        <w:t>Gebruikers</w:t>
      </w:r>
      <w:r w:rsidRPr="006E4248">
        <w:rPr>
          <w:rFonts w:ascii="Calibri" w:hAnsi="Calibri"/>
        </w:rPr>
        <w:t xml:space="preserve"> niet tot afname van diensten / producten. </w:t>
      </w:r>
    </w:p>
    <w:p w14:paraId="1EF78554" w14:textId="5EC59380" w:rsidR="00BC2065" w:rsidRPr="006E4248" w:rsidRDefault="00BC2065" w:rsidP="006B1A1A">
      <w:pPr>
        <w:rPr>
          <w:rFonts w:ascii="Calibri" w:hAnsi="Calibri"/>
        </w:rPr>
      </w:pPr>
      <w:r w:rsidRPr="006E4248">
        <w:rPr>
          <w:rFonts w:ascii="Calibri" w:hAnsi="Calibri"/>
        </w:rPr>
        <w:t>Op de Overeenkomst die bij gunning tot stand komt zijn de Algemene Rijksvoorwaar</w:t>
      </w:r>
      <w:r w:rsidR="00E467CF">
        <w:rPr>
          <w:rFonts w:ascii="Calibri" w:hAnsi="Calibri"/>
        </w:rPr>
        <w:t>den (AR</w:t>
      </w:r>
      <w:r w:rsidRPr="006E4248">
        <w:rPr>
          <w:rFonts w:ascii="Calibri" w:hAnsi="Calibri"/>
        </w:rPr>
        <w:t>I</w:t>
      </w:r>
      <w:r>
        <w:rPr>
          <w:rFonts w:ascii="Calibri" w:hAnsi="Calibri"/>
        </w:rPr>
        <w:t>V 2018</w:t>
      </w:r>
      <w:r w:rsidRPr="006E4248">
        <w:rPr>
          <w:rFonts w:ascii="Calibri" w:hAnsi="Calibri"/>
        </w:rPr>
        <w:t>) va</w:t>
      </w:r>
      <w:r w:rsidR="005D0317">
        <w:rPr>
          <w:rFonts w:ascii="Calibri" w:hAnsi="Calibri"/>
        </w:rPr>
        <w:t>n toepassing welke als bijlage 4</w:t>
      </w:r>
      <w:r w:rsidRPr="006E4248">
        <w:rPr>
          <w:rFonts w:ascii="Calibri" w:hAnsi="Calibri"/>
        </w:rPr>
        <w:t xml:space="preserve"> zijn opgenomen. De algemene voorwaarden van </w:t>
      </w:r>
      <w:r w:rsidR="00790639">
        <w:rPr>
          <w:rFonts w:ascii="Calibri" w:hAnsi="Calibri"/>
        </w:rPr>
        <w:t>Inschrijver</w:t>
      </w:r>
      <w:r w:rsidRPr="006E4248">
        <w:rPr>
          <w:rFonts w:ascii="Calibri" w:hAnsi="Calibri"/>
        </w:rPr>
        <w:t>s worden expliciet van de hand gewezen en zijn niet van toepassing.</w:t>
      </w:r>
    </w:p>
    <w:p w14:paraId="18C2A064" w14:textId="77777777" w:rsidR="00BC2065" w:rsidRPr="006E4248" w:rsidRDefault="00BC2065" w:rsidP="006B1A1A">
      <w:pPr>
        <w:rPr>
          <w:rFonts w:ascii="Calibri" w:hAnsi="Calibri"/>
        </w:rPr>
      </w:pPr>
    </w:p>
    <w:p w14:paraId="7D8FCAA1" w14:textId="36B1CE6A" w:rsidR="00BC2065" w:rsidRPr="006E4248" w:rsidRDefault="00BC2065" w:rsidP="006B1A1A">
      <w:pPr>
        <w:rPr>
          <w:rFonts w:ascii="Calibri" w:hAnsi="Calibri"/>
        </w:rPr>
      </w:pPr>
      <w:r w:rsidRPr="006E4248">
        <w:rPr>
          <w:rFonts w:ascii="Calibri" w:hAnsi="Calibri"/>
        </w:rPr>
        <w:t>Een concept Overeen</w:t>
      </w:r>
      <w:r w:rsidR="005D0317">
        <w:rPr>
          <w:rFonts w:ascii="Calibri" w:hAnsi="Calibri"/>
        </w:rPr>
        <w:t>komst is bijgevoegd in Bijlage 3</w:t>
      </w:r>
      <w:r w:rsidRPr="006E4248">
        <w:rPr>
          <w:rFonts w:ascii="Calibri" w:hAnsi="Calibri"/>
        </w:rPr>
        <w:t>.</w:t>
      </w:r>
    </w:p>
    <w:p w14:paraId="105D8C6F" w14:textId="77777777" w:rsidR="00BC2065" w:rsidRPr="006E4248" w:rsidRDefault="00BC2065" w:rsidP="006B1A1A">
      <w:pPr>
        <w:rPr>
          <w:rFonts w:ascii="Calibri" w:hAnsi="Calibri"/>
        </w:rPr>
      </w:pPr>
    </w:p>
    <w:p w14:paraId="6FE1413C" w14:textId="0FBCDCC8" w:rsidR="00BC2065" w:rsidRPr="006E4248" w:rsidRDefault="008B69DD" w:rsidP="006B1A1A">
      <w:pPr>
        <w:pStyle w:val="Kop2"/>
        <w:numPr>
          <w:ilvl w:val="1"/>
          <w:numId w:val="24"/>
        </w:numPr>
        <w:rPr>
          <w:rFonts w:ascii="Calibri" w:hAnsi="Calibri"/>
        </w:rPr>
      </w:pPr>
      <w:bookmarkStart w:id="46" w:name="_Toc406589085"/>
      <w:r>
        <w:rPr>
          <w:rFonts w:ascii="Calibri" w:hAnsi="Calibri"/>
        </w:rPr>
        <w:lastRenderedPageBreak/>
        <w:t xml:space="preserve"> </w:t>
      </w:r>
      <w:bookmarkStart w:id="47" w:name="_Toc102040214"/>
      <w:r w:rsidR="00BC2065" w:rsidRPr="006E4248">
        <w:rPr>
          <w:rFonts w:ascii="Calibri" w:hAnsi="Calibri"/>
        </w:rPr>
        <w:t>Contractmanagement</w:t>
      </w:r>
      <w:bookmarkEnd w:id="46"/>
      <w:bookmarkEnd w:id="47"/>
    </w:p>
    <w:p w14:paraId="43DAE660" w14:textId="7551014D" w:rsidR="00BC2065" w:rsidRPr="006E4248" w:rsidRDefault="00BC2065" w:rsidP="006B1A1A">
      <w:pPr>
        <w:rPr>
          <w:rFonts w:ascii="Calibri" w:eastAsia="Times New Roman" w:hAnsi="Calibri" w:cs="Times New Roman"/>
        </w:rPr>
      </w:pPr>
      <w:r w:rsidRPr="006E4248">
        <w:rPr>
          <w:rFonts w:ascii="Calibri" w:eastAsia="Times New Roman" w:hAnsi="Calibri" w:cs="Times New Roman"/>
        </w:rPr>
        <w:t xml:space="preserve">Tijdens de inrichting en implementatie zal Opdrachtgever waar nodig veelvuldig contact hebben met </w:t>
      </w:r>
      <w:r w:rsidR="0023443B">
        <w:rPr>
          <w:rFonts w:ascii="Calibri" w:eastAsia="Times New Roman" w:hAnsi="Calibri" w:cs="Times New Roman"/>
        </w:rPr>
        <w:t>Opdrachtnemer</w:t>
      </w:r>
      <w:r w:rsidRPr="006E4248">
        <w:rPr>
          <w:rFonts w:ascii="Calibri" w:eastAsia="Times New Roman" w:hAnsi="Calibri" w:cs="Times New Roman"/>
        </w:rPr>
        <w:t xml:space="preserve"> over de status (voortgang, risicoanalyse en planning). In de fase nadien verwacht Opdrachtgever een actieve rol binnen het contractmanagement. Hierbij dient </w:t>
      </w:r>
      <w:r w:rsidR="0023443B">
        <w:rPr>
          <w:rFonts w:ascii="Calibri" w:eastAsia="Times New Roman" w:hAnsi="Calibri" w:cs="Times New Roman"/>
        </w:rPr>
        <w:t>Opdrachtnemer</w:t>
      </w:r>
      <w:r w:rsidRPr="006E4248">
        <w:rPr>
          <w:rFonts w:ascii="Calibri" w:eastAsia="Times New Roman" w:hAnsi="Calibri" w:cs="Times New Roman"/>
        </w:rPr>
        <w:t xml:space="preserve"> te zorgen voor een vast aanspreekpunt binnen de organisatie.</w:t>
      </w:r>
    </w:p>
    <w:p w14:paraId="3FC4C013" w14:textId="77777777" w:rsidR="00BC2065" w:rsidRPr="006E4248" w:rsidRDefault="00BC2065" w:rsidP="006B1A1A">
      <w:pPr>
        <w:rPr>
          <w:rFonts w:ascii="Calibri" w:eastAsia="Times New Roman" w:hAnsi="Calibri" w:cs="Times New Roman"/>
        </w:rPr>
      </w:pPr>
    </w:p>
    <w:p w14:paraId="7A097283" w14:textId="77777777" w:rsidR="00BC2065" w:rsidRPr="006E4248" w:rsidRDefault="00BC2065" w:rsidP="006B1A1A">
      <w:pPr>
        <w:rPr>
          <w:rFonts w:ascii="Calibri" w:eastAsia="Times New Roman" w:hAnsi="Calibri" w:cs="Times New Roman"/>
        </w:rPr>
      </w:pPr>
      <w:r w:rsidRPr="001F5C97">
        <w:rPr>
          <w:rFonts w:ascii="Calibri" w:eastAsia="Times New Roman" w:hAnsi="Calibri" w:cs="Times New Roman"/>
        </w:rPr>
        <w:t>Bij contractmanagement onderscheidt Opdrachtgever tevens verschillende rollen, de budgethouder wijst een ‘leveranciersmanager’ aan en vanuit inkoop wordt een ‘contractmanager’ aangewezen. Samen managen zij het contract namens de budgethouder.</w:t>
      </w:r>
    </w:p>
    <w:p w14:paraId="577B1515" w14:textId="77777777" w:rsidR="00BC2065" w:rsidRPr="006E4248" w:rsidRDefault="00BC2065" w:rsidP="006B1A1A">
      <w:pPr>
        <w:rPr>
          <w:rFonts w:ascii="Calibri" w:eastAsia="Times New Roman" w:hAnsi="Calibri" w:cs="Times New Roman"/>
        </w:rPr>
      </w:pPr>
    </w:p>
    <w:p w14:paraId="4F516A8B" w14:textId="3062F99A" w:rsidR="009741FB" w:rsidRDefault="00BC2065" w:rsidP="006B1A1A">
      <w:pPr>
        <w:rPr>
          <w:rFonts w:ascii="Calibri" w:eastAsia="Times New Roman" w:hAnsi="Calibri" w:cs="Times New Roman"/>
        </w:rPr>
      </w:pPr>
      <w:r w:rsidRPr="006E4248">
        <w:rPr>
          <w:rFonts w:ascii="Calibri" w:eastAsia="Times New Roman" w:hAnsi="Calibri" w:cs="Times New Roman"/>
        </w:rPr>
        <w:t>Het beoogde effect van contractmanagement is het realiseren van goede dienstverlening en een goede relatie, maar ook betere gesprekken, gericht op de toekomst en op ontwikkeling.</w:t>
      </w:r>
      <w:bookmarkStart w:id="48" w:name="_Toc406589088"/>
    </w:p>
    <w:p w14:paraId="600E4A0E" w14:textId="6A700771" w:rsidR="00723F29" w:rsidRDefault="00723F29">
      <w:pPr>
        <w:spacing w:after="200" w:line="276" w:lineRule="auto"/>
        <w:rPr>
          <w:rFonts w:ascii="Calibri" w:eastAsia="Times New Roman" w:hAnsi="Calibri" w:cs="Times New Roman"/>
        </w:rPr>
      </w:pPr>
      <w:r>
        <w:rPr>
          <w:rFonts w:ascii="Calibri" w:eastAsia="Times New Roman" w:hAnsi="Calibri" w:cs="Times New Roman"/>
        </w:rPr>
        <w:br w:type="page"/>
      </w:r>
    </w:p>
    <w:p w14:paraId="5E1233B4" w14:textId="23D21E34" w:rsidR="00BC2065" w:rsidRPr="00372345" w:rsidRDefault="00BC2065" w:rsidP="006B1A1A">
      <w:pPr>
        <w:pStyle w:val="Kop1"/>
        <w:numPr>
          <w:ilvl w:val="0"/>
          <w:numId w:val="24"/>
        </w:numPr>
        <w:rPr>
          <w:rFonts w:ascii="Calibri" w:hAnsi="Calibri" w:cs="Calibri"/>
        </w:rPr>
      </w:pPr>
      <w:bookmarkStart w:id="49" w:name="_Toc102040215"/>
      <w:r w:rsidRPr="00372345">
        <w:rPr>
          <w:rFonts w:ascii="Calibri" w:hAnsi="Calibri" w:cs="Calibri"/>
        </w:rPr>
        <w:lastRenderedPageBreak/>
        <w:t>Verloop van de Aanbestedingsprocedure</w:t>
      </w:r>
      <w:bookmarkEnd w:id="48"/>
      <w:bookmarkEnd w:id="49"/>
    </w:p>
    <w:p w14:paraId="7B567520" w14:textId="77777777" w:rsidR="00BC2065" w:rsidRPr="006E4248" w:rsidRDefault="00BC2065" w:rsidP="006B1A1A">
      <w:pPr>
        <w:rPr>
          <w:rFonts w:ascii="Calibri" w:hAnsi="Calibri"/>
        </w:rPr>
      </w:pPr>
    </w:p>
    <w:p w14:paraId="3ED84CAE" w14:textId="5BF53F6D" w:rsidR="00BC2065" w:rsidRPr="006E4248" w:rsidRDefault="008B69DD" w:rsidP="006B1A1A">
      <w:pPr>
        <w:pStyle w:val="Kop2"/>
        <w:numPr>
          <w:ilvl w:val="1"/>
          <w:numId w:val="24"/>
        </w:numPr>
        <w:rPr>
          <w:rFonts w:ascii="Calibri" w:hAnsi="Calibri"/>
        </w:rPr>
      </w:pPr>
      <w:bookmarkStart w:id="50" w:name="_Toc373582161"/>
      <w:bookmarkStart w:id="51" w:name="_Toc406589089"/>
      <w:r>
        <w:rPr>
          <w:rFonts w:ascii="Calibri" w:hAnsi="Calibri"/>
        </w:rPr>
        <w:t xml:space="preserve"> </w:t>
      </w:r>
      <w:bookmarkStart w:id="52" w:name="_Toc102040216"/>
      <w:r w:rsidR="00BC2065" w:rsidRPr="006E4248">
        <w:rPr>
          <w:rFonts w:ascii="Calibri" w:hAnsi="Calibri"/>
        </w:rPr>
        <w:t>Procedure en aankondiging</w:t>
      </w:r>
      <w:bookmarkEnd w:id="50"/>
      <w:bookmarkEnd w:id="51"/>
      <w:bookmarkEnd w:id="52"/>
    </w:p>
    <w:p w14:paraId="0B027306" w14:textId="2CD5F449" w:rsidR="00BC2065" w:rsidRPr="006E4248" w:rsidRDefault="00BC2065" w:rsidP="006B1A1A">
      <w:pPr>
        <w:rPr>
          <w:rFonts w:ascii="Calibri" w:hAnsi="Calibri"/>
        </w:rPr>
      </w:pPr>
      <w:r w:rsidRPr="006E4248">
        <w:rPr>
          <w:rFonts w:ascii="Calibri" w:hAnsi="Calibri"/>
        </w:rPr>
        <w:t xml:space="preserve">Deze Europese aanbesteding vindt plaats volgens de openbare procedure op basis van de Aanbestedingswet 2012. Bij deze procedure kunnen alle </w:t>
      </w:r>
      <w:r w:rsidR="00790639">
        <w:rPr>
          <w:rFonts w:ascii="Calibri" w:hAnsi="Calibri"/>
        </w:rPr>
        <w:t>Inschrijver</w:t>
      </w:r>
      <w:r w:rsidRPr="006E4248">
        <w:rPr>
          <w:rFonts w:ascii="Calibri" w:hAnsi="Calibri"/>
        </w:rPr>
        <w:t xml:space="preserve">s naar aanleiding van de publicatie van de Aankondiging het Beschrijvend Document </w:t>
      </w:r>
      <w:r w:rsidR="009741FB">
        <w:rPr>
          <w:rFonts w:ascii="Calibri" w:hAnsi="Calibri"/>
        </w:rPr>
        <w:t>inzien</w:t>
      </w:r>
      <w:r w:rsidRPr="006E4248">
        <w:rPr>
          <w:rFonts w:ascii="Calibri" w:hAnsi="Calibri"/>
        </w:rPr>
        <w:t xml:space="preserve"> en een Inschrijving doen, mits zij voldoen aan </w:t>
      </w:r>
      <w:r w:rsidR="009741FB">
        <w:rPr>
          <w:rFonts w:ascii="Calibri" w:hAnsi="Calibri"/>
        </w:rPr>
        <w:t xml:space="preserve">alle </w:t>
      </w:r>
      <w:r w:rsidRPr="006E4248">
        <w:rPr>
          <w:rFonts w:ascii="Calibri" w:hAnsi="Calibri"/>
        </w:rPr>
        <w:t>gestelde eisen.</w:t>
      </w:r>
    </w:p>
    <w:p w14:paraId="78036F6A" w14:textId="77777777" w:rsidR="00BC2065" w:rsidRPr="006E4248" w:rsidRDefault="00BC2065" w:rsidP="006B1A1A">
      <w:pPr>
        <w:rPr>
          <w:rFonts w:ascii="Calibri" w:hAnsi="Calibri"/>
        </w:rPr>
      </w:pPr>
    </w:p>
    <w:p w14:paraId="36D6253A" w14:textId="1C4C06D0" w:rsidR="00BC2065" w:rsidRPr="006E4248" w:rsidRDefault="008B69DD" w:rsidP="006B1A1A">
      <w:pPr>
        <w:pStyle w:val="Kop2"/>
        <w:numPr>
          <w:ilvl w:val="1"/>
          <w:numId w:val="24"/>
        </w:numPr>
        <w:rPr>
          <w:rFonts w:ascii="Calibri" w:hAnsi="Calibri"/>
        </w:rPr>
      </w:pPr>
      <w:bookmarkStart w:id="53" w:name="_Toc219784245"/>
      <w:bookmarkStart w:id="54" w:name="_Toc373582162"/>
      <w:bookmarkStart w:id="55" w:name="_Toc406589090"/>
      <w:r>
        <w:rPr>
          <w:rFonts w:ascii="Calibri" w:hAnsi="Calibri"/>
        </w:rPr>
        <w:t xml:space="preserve"> </w:t>
      </w:r>
      <w:bookmarkStart w:id="56" w:name="_Toc102040217"/>
      <w:r w:rsidR="00BC2065" w:rsidRPr="006E4248">
        <w:rPr>
          <w:rFonts w:ascii="Calibri" w:hAnsi="Calibri"/>
        </w:rPr>
        <w:t>Planning</w:t>
      </w:r>
      <w:bookmarkEnd w:id="53"/>
      <w:bookmarkEnd w:id="54"/>
      <w:bookmarkEnd w:id="55"/>
      <w:bookmarkEnd w:id="56"/>
    </w:p>
    <w:p w14:paraId="505EF551" w14:textId="2C63590F" w:rsidR="00BC2065" w:rsidRPr="006E4248" w:rsidRDefault="00BC2065" w:rsidP="006B1A1A">
      <w:pPr>
        <w:rPr>
          <w:rFonts w:ascii="Calibri" w:hAnsi="Calibri"/>
        </w:rPr>
      </w:pPr>
      <w:r w:rsidRPr="006E4248">
        <w:rPr>
          <w:rFonts w:ascii="Calibri" w:hAnsi="Calibri"/>
        </w:rPr>
        <w:t xml:space="preserve">Met het publiceren van de aankondiging is de Aanbestedingsprocedure gestart. Onderstaande tabel geeft de planning weer. Opdrachtgever behoudt zich het recht voor om de planning aan te passen. Het niet in acht nemen door </w:t>
      </w:r>
      <w:r w:rsidR="00790639">
        <w:rPr>
          <w:rFonts w:ascii="Calibri" w:hAnsi="Calibri"/>
        </w:rPr>
        <w:t>Inschrijver</w:t>
      </w:r>
      <w:r w:rsidRPr="006E4248">
        <w:rPr>
          <w:rFonts w:ascii="Calibri" w:hAnsi="Calibri"/>
        </w:rPr>
        <w:t xml:space="preserve"> van de onderstaande termijnen of de door Opdrachtgever gewijzigde termijnen leidt in beginsel tot uitsluiting.</w:t>
      </w:r>
    </w:p>
    <w:p w14:paraId="65F5F6B2" w14:textId="77777777" w:rsidR="00BC2065" w:rsidRPr="006E4248" w:rsidRDefault="00BC2065" w:rsidP="006B1A1A">
      <w:pPr>
        <w:rPr>
          <w:rFonts w:ascii="Calibri" w:hAnsi="Calibri"/>
        </w:rPr>
      </w:pPr>
      <w:r w:rsidRPr="006E4248">
        <w:rPr>
          <w:rFonts w:ascii="Calibri" w:hAnsi="Calibri"/>
        </w:rPr>
        <w:t xml:space="preserve">                                                                                  </w:t>
      </w:r>
    </w:p>
    <w:tbl>
      <w:tblPr>
        <w:tblStyle w:val="Tabelraster"/>
        <w:tblW w:w="7366" w:type="dxa"/>
        <w:tblLook w:val="01E0" w:firstRow="1" w:lastRow="1" w:firstColumn="1" w:lastColumn="1" w:noHBand="0" w:noVBand="0"/>
      </w:tblPr>
      <w:tblGrid>
        <w:gridCol w:w="462"/>
        <w:gridCol w:w="5629"/>
        <w:gridCol w:w="1275"/>
      </w:tblGrid>
      <w:tr w:rsidR="00BC2065" w:rsidRPr="006E4248" w14:paraId="7790AE72" w14:textId="77777777" w:rsidTr="00723F29">
        <w:tc>
          <w:tcPr>
            <w:tcW w:w="6091" w:type="dxa"/>
            <w:gridSpan w:val="2"/>
            <w:shd w:val="clear" w:color="auto" w:fill="FCE9DB" w:themeFill="accent6" w:themeFillTint="33"/>
          </w:tcPr>
          <w:p w14:paraId="2805F570" w14:textId="77777777" w:rsidR="00BC2065" w:rsidRPr="00A531A6" w:rsidRDefault="00BC2065" w:rsidP="006B1A1A">
            <w:pPr>
              <w:rPr>
                <w:rFonts w:ascii="Calibri" w:hAnsi="Calibri"/>
                <w:b/>
              </w:rPr>
            </w:pPr>
            <w:r w:rsidRPr="00A531A6">
              <w:rPr>
                <w:rFonts w:ascii="Calibri" w:hAnsi="Calibri"/>
                <w:b/>
              </w:rPr>
              <w:t>Mijlpaal</w:t>
            </w:r>
          </w:p>
        </w:tc>
        <w:tc>
          <w:tcPr>
            <w:tcW w:w="1275" w:type="dxa"/>
            <w:shd w:val="clear" w:color="auto" w:fill="FCE9DB" w:themeFill="accent6" w:themeFillTint="33"/>
          </w:tcPr>
          <w:p w14:paraId="07A59D50" w14:textId="77777777" w:rsidR="00BC2065" w:rsidRPr="00A531A6" w:rsidRDefault="00BC2065" w:rsidP="006B1A1A">
            <w:pPr>
              <w:rPr>
                <w:rFonts w:ascii="Calibri" w:hAnsi="Calibri"/>
                <w:b/>
                <w:color w:val="FF0000"/>
              </w:rPr>
            </w:pPr>
            <w:r w:rsidRPr="00A531A6">
              <w:rPr>
                <w:rFonts w:ascii="Calibri" w:hAnsi="Calibri"/>
                <w:b/>
              </w:rPr>
              <w:t xml:space="preserve">Datum (CEST) </w:t>
            </w:r>
          </w:p>
        </w:tc>
      </w:tr>
      <w:tr w:rsidR="00BC2065" w:rsidRPr="006E4248" w14:paraId="27E4C3C2" w14:textId="77777777" w:rsidTr="00723F29">
        <w:tc>
          <w:tcPr>
            <w:tcW w:w="462" w:type="dxa"/>
            <w:shd w:val="clear" w:color="auto" w:fill="FCE9DB" w:themeFill="accent6" w:themeFillTint="33"/>
          </w:tcPr>
          <w:p w14:paraId="048147F3" w14:textId="77777777" w:rsidR="00BC2065" w:rsidRPr="006E4248" w:rsidRDefault="00BC2065" w:rsidP="006B1A1A">
            <w:pPr>
              <w:rPr>
                <w:rFonts w:ascii="Calibri" w:hAnsi="Calibri"/>
                <w:b/>
                <w:sz w:val="16"/>
                <w:szCs w:val="16"/>
              </w:rPr>
            </w:pPr>
            <w:r w:rsidRPr="006E4248">
              <w:rPr>
                <w:rFonts w:ascii="Calibri" w:hAnsi="Calibri"/>
                <w:b/>
                <w:sz w:val="16"/>
                <w:szCs w:val="16"/>
              </w:rPr>
              <w:t>1</w:t>
            </w:r>
          </w:p>
        </w:tc>
        <w:tc>
          <w:tcPr>
            <w:tcW w:w="5629" w:type="dxa"/>
            <w:shd w:val="clear" w:color="auto" w:fill="FCE9DB" w:themeFill="accent6" w:themeFillTint="33"/>
          </w:tcPr>
          <w:p w14:paraId="6EB1E48E" w14:textId="77777777" w:rsidR="00BC2065" w:rsidRPr="006E4248" w:rsidRDefault="00BC2065" w:rsidP="006B1A1A">
            <w:pPr>
              <w:rPr>
                <w:rFonts w:ascii="Calibri" w:hAnsi="Calibri"/>
              </w:rPr>
            </w:pPr>
            <w:r w:rsidRPr="006E4248">
              <w:rPr>
                <w:rFonts w:ascii="Calibri" w:hAnsi="Calibri"/>
              </w:rPr>
              <w:t>Publiceren aankondiging van de Opdracht</w:t>
            </w:r>
          </w:p>
          <w:p w14:paraId="399A0D07" w14:textId="77777777" w:rsidR="00BC2065" w:rsidRPr="006E4248" w:rsidRDefault="00BC2065" w:rsidP="006B1A1A">
            <w:pPr>
              <w:rPr>
                <w:rFonts w:ascii="Calibri" w:hAnsi="Calibri"/>
              </w:rPr>
            </w:pPr>
          </w:p>
        </w:tc>
        <w:tc>
          <w:tcPr>
            <w:tcW w:w="1275" w:type="dxa"/>
          </w:tcPr>
          <w:p w14:paraId="65F29FAE" w14:textId="4D3F3CD6" w:rsidR="00BC2065" w:rsidRPr="0037381B" w:rsidRDefault="000A32E0" w:rsidP="00A85B21">
            <w:pPr>
              <w:rPr>
                <w:rFonts w:ascii="Calibri" w:hAnsi="Calibri"/>
              </w:rPr>
            </w:pPr>
            <w:r>
              <w:rPr>
                <w:rFonts w:ascii="Calibri" w:hAnsi="Calibri"/>
              </w:rPr>
              <w:t>28</w:t>
            </w:r>
            <w:r w:rsidR="00A85B21">
              <w:rPr>
                <w:rFonts w:ascii="Calibri" w:hAnsi="Calibri"/>
              </w:rPr>
              <w:t xml:space="preserve"> april 2022</w:t>
            </w:r>
          </w:p>
        </w:tc>
      </w:tr>
      <w:tr w:rsidR="00BC2065" w:rsidRPr="006E4248" w14:paraId="443A865B" w14:textId="77777777" w:rsidTr="00723F29">
        <w:tc>
          <w:tcPr>
            <w:tcW w:w="462" w:type="dxa"/>
            <w:shd w:val="clear" w:color="auto" w:fill="FCE9DB" w:themeFill="accent6" w:themeFillTint="33"/>
          </w:tcPr>
          <w:p w14:paraId="0E36B263" w14:textId="77777777" w:rsidR="00BC2065" w:rsidRPr="006E4248" w:rsidRDefault="00BC2065" w:rsidP="006B1A1A">
            <w:pPr>
              <w:rPr>
                <w:rFonts w:ascii="Calibri" w:hAnsi="Calibri" w:cs="Calibri"/>
                <w:b/>
                <w:sz w:val="16"/>
                <w:szCs w:val="16"/>
              </w:rPr>
            </w:pPr>
            <w:r w:rsidRPr="006E4248">
              <w:rPr>
                <w:rFonts w:ascii="Calibri" w:hAnsi="Calibri" w:cs="Calibri"/>
                <w:b/>
                <w:sz w:val="16"/>
                <w:szCs w:val="16"/>
              </w:rPr>
              <w:t>2</w:t>
            </w:r>
          </w:p>
        </w:tc>
        <w:tc>
          <w:tcPr>
            <w:tcW w:w="5629" w:type="dxa"/>
            <w:shd w:val="clear" w:color="auto" w:fill="FCE9DB" w:themeFill="accent6" w:themeFillTint="33"/>
          </w:tcPr>
          <w:p w14:paraId="63662953" w14:textId="77777777" w:rsidR="00BC2065" w:rsidRPr="006E4248" w:rsidRDefault="00BC2065" w:rsidP="006B1A1A">
            <w:pPr>
              <w:rPr>
                <w:rFonts w:ascii="Calibri" w:hAnsi="Calibri"/>
              </w:rPr>
            </w:pPr>
            <w:r w:rsidRPr="006E4248">
              <w:rPr>
                <w:rFonts w:ascii="Calibri" w:hAnsi="Calibri"/>
              </w:rPr>
              <w:t>Uiterlijke ontvangst van vragen en opmerkingen voor de eerste Nota van Inlichtingen</w:t>
            </w:r>
          </w:p>
        </w:tc>
        <w:tc>
          <w:tcPr>
            <w:tcW w:w="1275" w:type="dxa"/>
          </w:tcPr>
          <w:p w14:paraId="614C392E" w14:textId="12C7B377" w:rsidR="00BC2065" w:rsidRPr="0037381B" w:rsidRDefault="00CF6246" w:rsidP="00A85B21">
            <w:pPr>
              <w:rPr>
                <w:rFonts w:ascii="Calibri" w:hAnsi="Calibri"/>
              </w:rPr>
            </w:pPr>
            <w:r>
              <w:rPr>
                <w:rFonts w:ascii="Calibri" w:hAnsi="Calibri"/>
              </w:rPr>
              <w:t>09</w:t>
            </w:r>
            <w:r w:rsidR="00A85B21">
              <w:rPr>
                <w:rFonts w:ascii="Calibri" w:hAnsi="Calibri"/>
              </w:rPr>
              <w:t xml:space="preserve"> mei </w:t>
            </w:r>
            <w:r w:rsidR="00E467CF" w:rsidRPr="0037381B">
              <w:rPr>
                <w:rFonts w:ascii="Calibri" w:hAnsi="Calibri"/>
              </w:rPr>
              <w:t>202</w:t>
            </w:r>
            <w:r w:rsidR="00A85B21">
              <w:rPr>
                <w:rFonts w:ascii="Calibri" w:hAnsi="Calibri"/>
              </w:rPr>
              <w:t>2</w:t>
            </w:r>
            <w:r w:rsidR="00BC2065" w:rsidRPr="0037381B">
              <w:rPr>
                <w:rFonts w:ascii="Calibri" w:hAnsi="Calibri"/>
              </w:rPr>
              <w:t xml:space="preserve"> 12.00 uur</w:t>
            </w:r>
          </w:p>
        </w:tc>
      </w:tr>
      <w:tr w:rsidR="00BC2065" w:rsidRPr="006E4248" w14:paraId="476E140E" w14:textId="77777777" w:rsidTr="00723F29">
        <w:tc>
          <w:tcPr>
            <w:tcW w:w="462" w:type="dxa"/>
            <w:shd w:val="clear" w:color="auto" w:fill="FCE9DB" w:themeFill="accent6" w:themeFillTint="33"/>
          </w:tcPr>
          <w:p w14:paraId="14413970" w14:textId="77777777" w:rsidR="00BC2065" w:rsidRPr="006E4248" w:rsidRDefault="00BC2065" w:rsidP="006B1A1A">
            <w:pPr>
              <w:rPr>
                <w:rFonts w:ascii="Calibri" w:hAnsi="Calibri" w:cs="Calibri"/>
                <w:b/>
                <w:sz w:val="16"/>
                <w:szCs w:val="16"/>
              </w:rPr>
            </w:pPr>
            <w:r w:rsidRPr="006E4248">
              <w:rPr>
                <w:rFonts w:ascii="Calibri" w:hAnsi="Calibri" w:cs="Calibri"/>
                <w:b/>
                <w:sz w:val="16"/>
                <w:szCs w:val="16"/>
              </w:rPr>
              <w:t>3</w:t>
            </w:r>
          </w:p>
        </w:tc>
        <w:tc>
          <w:tcPr>
            <w:tcW w:w="5629" w:type="dxa"/>
            <w:shd w:val="clear" w:color="auto" w:fill="FCE9DB" w:themeFill="accent6" w:themeFillTint="33"/>
          </w:tcPr>
          <w:p w14:paraId="25453224" w14:textId="77777777" w:rsidR="00BC2065" w:rsidRPr="006E4248" w:rsidRDefault="00BC2065" w:rsidP="006B1A1A">
            <w:pPr>
              <w:rPr>
                <w:rFonts w:ascii="Calibri" w:hAnsi="Calibri"/>
              </w:rPr>
            </w:pPr>
            <w:r w:rsidRPr="006E4248">
              <w:rPr>
                <w:rFonts w:ascii="Calibri" w:hAnsi="Calibri"/>
              </w:rPr>
              <w:t>Bekendmaking eerste Nota van Inlichtingen</w:t>
            </w:r>
          </w:p>
          <w:p w14:paraId="6AA1483F" w14:textId="77777777" w:rsidR="00BC2065" w:rsidRPr="006E4248" w:rsidRDefault="00BC2065" w:rsidP="006B1A1A">
            <w:pPr>
              <w:pStyle w:val="Lijstalinea"/>
              <w:numPr>
                <w:ilvl w:val="0"/>
                <w:numId w:val="0"/>
              </w:numPr>
              <w:ind w:left="720"/>
              <w:rPr>
                <w:rFonts w:ascii="Calibri" w:hAnsi="Calibri"/>
              </w:rPr>
            </w:pPr>
          </w:p>
        </w:tc>
        <w:tc>
          <w:tcPr>
            <w:tcW w:w="1275" w:type="dxa"/>
          </w:tcPr>
          <w:p w14:paraId="485D896E" w14:textId="6B83E7C8" w:rsidR="00BC2065" w:rsidRPr="0037381B" w:rsidRDefault="00CF6246" w:rsidP="00A85B21">
            <w:pPr>
              <w:rPr>
                <w:rFonts w:ascii="Calibri" w:hAnsi="Calibri"/>
              </w:rPr>
            </w:pPr>
            <w:r>
              <w:rPr>
                <w:rFonts w:ascii="Calibri" w:hAnsi="Calibri"/>
              </w:rPr>
              <w:t>12</w:t>
            </w:r>
            <w:r w:rsidR="00A85B21">
              <w:rPr>
                <w:rFonts w:ascii="Calibri" w:hAnsi="Calibri"/>
              </w:rPr>
              <w:t xml:space="preserve"> mei 2022</w:t>
            </w:r>
          </w:p>
        </w:tc>
      </w:tr>
      <w:tr w:rsidR="00BC2065" w:rsidRPr="006E4248" w14:paraId="2A618AF4" w14:textId="77777777" w:rsidTr="00723F29">
        <w:tc>
          <w:tcPr>
            <w:tcW w:w="462" w:type="dxa"/>
            <w:shd w:val="clear" w:color="auto" w:fill="FCE9DB" w:themeFill="accent6" w:themeFillTint="33"/>
          </w:tcPr>
          <w:p w14:paraId="650447C8" w14:textId="77777777" w:rsidR="00BC2065" w:rsidRPr="006E4248" w:rsidRDefault="00BC2065" w:rsidP="006B1A1A">
            <w:pPr>
              <w:rPr>
                <w:rFonts w:ascii="Calibri" w:hAnsi="Calibri" w:cs="Calibri"/>
                <w:b/>
                <w:sz w:val="16"/>
                <w:szCs w:val="16"/>
              </w:rPr>
            </w:pPr>
            <w:r w:rsidRPr="006E4248">
              <w:rPr>
                <w:rFonts w:ascii="Calibri" w:hAnsi="Calibri" w:cs="Calibri"/>
                <w:b/>
                <w:sz w:val="16"/>
                <w:szCs w:val="16"/>
              </w:rPr>
              <w:t>4</w:t>
            </w:r>
          </w:p>
        </w:tc>
        <w:tc>
          <w:tcPr>
            <w:tcW w:w="5629" w:type="dxa"/>
            <w:shd w:val="clear" w:color="auto" w:fill="FCE9DB" w:themeFill="accent6" w:themeFillTint="33"/>
          </w:tcPr>
          <w:p w14:paraId="7042B6AB" w14:textId="77777777" w:rsidR="00BC2065" w:rsidRPr="006E4248" w:rsidRDefault="00BC2065" w:rsidP="006B1A1A">
            <w:pPr>
              <w:rPr>
                <w:rFonts w:ascii="Calibri" w:hAnsi="Calibri"/>
              </w:rPr>
            </w:pPr>
            <w:r w:rsidRPr="006E4248">
              <w:rPr>
                <w:rFonts w:ascii="Calibri" w:hAnsi="Calibri"/>
              </w:rPr>
              <w:t>Uiterlijke ontvangst van vragen en opmerkingen uitsluitend naar aanleiding van de eerste Nota Van Inlichtingen</w:t>
            </w:r>
            <w:r>
              <w:rPr>
                <w:rFonts w:ascii="Calibri" w:hAnsi="Calibri"/>
              </w:rPr>
              <w:t xml:space="preserve"> </w:t>
            </w:r>
          </w:p>
        </w:tc>
        <w:tc>
          <w:tcPr>
            <w:tcW w:w="1275" w:type="dxa"/>
          </w:tcPr>
          <w:p w14:paraId="4A66B75B" w14:textId="1968EA46" w:rsidR="00BC2065" w:rsidRPr="0037381B" w:rsidRDefault="00A85B21" w:rsidP="006B1A1A">
            <w:pPr>
              <w:rPr>
                <w:rFonts w:ascii="Calibri" w:hAnsi="Calibri"/>
              </w:rPr>
            </w:pPr>
            <w:r>
              <w:rPr>
                <w:rFonts w:ascii="Calibri" w:hAnsi="Calibri"/>
              </w:rPr>
              <w:t>18 mei 2022</w:t>
            </w:r>
            <w:r w:rsidR="00BC2065" w:rsidRPr="0037381B">
              <w:rPr>
                <w:rFonts w:ascii="Calibri" w:hAnsi="Calibri"/>
              </w:rPr>
              <w:t xml:space="preserve"> 12.00 uur</w:t>
            </w:r>
          </w:p>
          <w:p w14:paraId="6194F400" w14:textId="77777777" w:rsidR="00BC2065" w:rsidRPr="0037381B" w:rsidRDefault="00BC2065" w:rsidP="006B1A1A">
            <w:pPr>
              <w:rPr>
                <w:rFonts w:ascii="Calibri" w:hAnsi="Calibri"/>
              </w:rPr>
            </w:pPr>
          </w:p>
        </w:tc>
      </w:tr>
      <w:tr w:rsidR="00BC2065" w:rsidRPr="006E4248" w14:paraId="4F1115AD" w14:textId="77777777" w:rsidTr="00723F29">
        <w:trPr>
          <w:trHeight w:val="408"/>
        </w:trPr>
        <w:tc>
          <w:tcPr>
            <w:tcW w:w="462" w:type="dxa"/>
            <w:shd w:val="clear" w:color="auto" w:fill="FCE9DB" w:themeFill="accent6" w:themeFillTint="33"/>
          </w:tcPr>
          <w:p w14:paraId="7B1C7C24" w14:textId="77777777" w:rsidR="00BC2065" w:rsidRPr="006E4248" w:rsidRDefault="00BC2065" w:rsidP="006B1A1A">
            <w:pPr>
              <w:rPr>
                <w:rFonts w:ascii="Calibri" w:hAnsi="Calibri" w:cs="Calibri"/>
                <w:b/>
                <w:sz w:val="16"/>
                <w:szCs w:val="16"/>
              </w:rPr>
            </w:pPr>
            <w:r w:rsidRPr="006E4248">
              <w:rPr>
                <w:rFonts w:ascii="Calibri" w:hAnsi="Calibri" w:cs="Calibri"/>
                <w:b/>
                <w:sz w:val="16"/>
                <w:szCs w:val="16"/>
              </w:rPr>
              <w:t>5</w:t>
            </w:r>
          </w:p>
        </w:tc>
        <w:tc>
          <w:tcPr>
            <w:tcW w:w="5629" w:type="dxa"/>
            <w:shd w:val="clear" w:color="auto" w:fill="FCE9DB" w:themeFill="accent6" w:themeFillTint="33"/>
          </w:tcPr>
          <w:p w14:paraId="0ED3788D" w14:textId="77777777" w:rsidR="00BC2065" w:rsidRPr="006E4248" w:rsidRDefault="00BC2065" w:rsidP="006B1A1A">
            <w:pPr>
              <w:rPr>
                <w:rFonts w:ascii="Calibri" w:hAnsi="Calibri"/>
              </w:rPr>
            </w:pPr>
            <w:r w:rsidRPr="006E4248">
              <w:rPr>
                <w:rFonts w:ascii="Calibri" w:hAnsi="Calibri"/>
              </w:rPr>
              <w:t>Bekendmaking (laatste) Nota van Inlichtingen</w:t>
            </w:r>
            <w:r>
              <w:rPr>
                <w:rFonts w:ascii="Calibri" w:hAnsi="Calibri"/>
              </w:rPr>
              <w:t xml:space="preserve"> (indien nodig)</w:t>
            </w:r>
          </w:p>
          <w:p w14:paraId="61C47C48" w14:textId="77777777" w:rsidR="00BC2065" w:rsidRPr="006E4248" w:rsidRDefault="00BC2065" w:rsidP="006B1A1A">
            <w:pPr>
              <w:rPr>
                <w:rFonts w:ascii="Calibri" w:hAnsi="Calibri"/>
              </w:rPr>
            </w:pPr>
          </w:p>
        </w:tc>
        <w:tc>
          <w:tcPr>
            <w:tcW w:w="1275" w:type="dxa"/>
          </w:tcPr>
          <w:p w14:paraId="49E0C5CD" w14:textId="2E92461F" w:rsidR="00BC2065" w:rsidRPr="0037381B" w:rsidRDefault="00A85B21" w:rsidP="00A85B21">
            <w:pPr>
              <w:rPr>
                <w:rFonts w:ascii="Calibri" w:hAnsi="Calibri"/>
              </w:rPr>
            </w:pPr>
            <w:r>
              <w:rPr>
                <w:rFonts w:ascii="Calibri" w:hAnsi="Calibri"/>
              </w:rPr>
              <w:t>25 mei 2022</w:t>
            </w:r>
          </w:p>
        </w:tc>
      </w:tr>
      <w:tr w:rsidR="00BC2065" w:rsidRPr="006E4248" w14:paraId="7DD4D517" w14:textId="77777777" w:rsidTr="00723F29">
        <w:tc>
          <w:tcPr>
            <w:tcW w:w="462" w:type="dxa"/>
            <w:shd w:val="clear" w:color="auto" w:fill="FCE9DB" w:themeFill="accent6" w:themeFillTint="33"/>
          </w:tcPr>
          <w:p w14:paraId="5D795D45" w14:textId="77777777" w:rsidR="00BC2065" w:rsidRPr="006E4248" w:rsidRDefault="00BC2065" w:rsidP="006B1A1A">
            <w:pPr>
              <w:rPr>
                <w:rFonts w:ascii="Calibri" w:hAnsi="Calibri"/>
                <w:b/>
                <w:sz w:val="16"/>
                <w:szCs w:val="16"/>
              </w:rPr>
            </w:pPr>
            <w:r w:rsidRPr="006E4248">
              <w:rPr>
                <w:rFonts w:ascii="Calibri" w:hAnsi="Calibri"/>
                <w:b/>
                <w:sz w:val="16"/>
                <w:szCs w:val="16"/>
              </w:rPr>
              <w:t>6</w:t>
            </w:r>
          </w:p>
        </w:tc>
        <w:tc>
          <w:tcPr>
            <w:tcW w:w="5629" w:type="dxa"/>
            <w:shd w:val="clear" w:color="auto" w:fill="FCE9DB" w:themeFill="accent6" w:themeFillTint="33"/>
          </w:tcPr>
          <w:p w14:paraId="13FC0E97" w14:textId="77777777" w:rsidR="00BC2065" w:rsidRPr="006E4248" w:rsidRDefault="00BC2065" w:rsidP="006B1A1A">
            <w:pPr>
              <w:rPr>
                <w:rFonts w:ascii="Calibri" w:hAnsi="Calibri"/>
              </w:rPr>
            </w:pPr>
            <w:r w:rsidRPr="006E4248">
              <w:rPr>
                <w:rFonts w:ascii="Calibri" w:hAnsi="Calibri"/>
              </w:rPr>
              <w:t>Uiterlijke ontvangst van Inschrijvingen middels digitale kluis</w:t>
            </w:r>
          </w:p>
          <w:p w14:paraId="47C86742" w14:textId="424B74BE" w:rsidR="00BC2065" w:rsidRPr="006E4248" w:rsidRDefault="00BC2065" w:rsidP="006B1A1A">
            <w:pPr>
              <w:pStyle w:val="Lijstalinea"/>
              <w:numPr>
                <w:ilvl w:val="0"/>
                <w:numId w:val="17"/>
              </w:numPr>
              <w:rPr>
                <w:rFonts w:ascii="Calibri" w:hAnsi="Calibri"/>
              </w:rPr>
            </w:pPr>
            <w:r w:rsidRPr="006E4248">
              <w:rPr>
                <w:rFonts w:ascii="Calibri" w:hAnsi="Calibri" w:cs="Tahoma"/>
                <w:bCs/>
                <w:i/>
                <w:noProof/>
                <w:szCs w:val="20"/>
              </w:rPr>
              <w:t>Inschrijving dient</w:t>
            </w:r>
            <w:r w:rsidRPr="006E4248">
              <w:rPr>
                <w:rFonts w:ascii="Calibri" w:hAnsi="Calibri" w:cs="Tahoma"/>
                <w:i/>
              </w:rPr>
              <w:t xml:space="preserve"> conform Bijlage E: Checklist voor </w:t>
            </w:r>
            <w:r w:rsidR="00790639">
              <w:rPr>
                <w:rFonts w:ascii="Calibri" w:hAnsi="Calibri" w:cs="Tahoma"/>
                <w:i/>
              </w:rPr>
              <w:t>Inschrijver</w:t>
            </w:r>
            <w:r w:rsidRPr="006E4248">
              <w:rPr>
                <w:rFonts w:ascii="Calibri" w:hAnsi="Calibri" w:cs="Tahoma"/>
                <w:i/>
              </w:rPr>
              <w:t xml:space="preserve"> te zijn.</w:t>
            </w:r>
          </w:p>
        </w:tc>
        <w:tc>
          <w:tcPr>
            <w:tcW w:w="1275" w:type="dxa"/>
          </w:tcPr>
          <w:p w14:paraId="6E2E35DA" w14:textId="0FD5C81F" w:rsidR="00BC2065" w:rsidRPr="0037381B" w:rsidRDefault="00295B3B" w:rsidP="006B1A1A">
            <w:pPr>
              <w:rPr>
                <w:rFonts w:ascii="Calibri" w:hAnsi="Calibri"/>
              </w:rPr>
            </w:pPr>
            <w:r>
              <w:rPr>
                <w:rFonts w:ascii="Calibri" w:hAnsi="Calibri"/>
              </w:rPr>
              <w:t>08</w:t>
            </w:r>
            <w:r w:rsidR="00A85B21">
              <w:rPr>
                <w:rFonts w:ascii="Calibri" w:hAnsi="Calibri"/>
              </w:rPr>
              <w:t xml:space="preserve"> juni 2022</w:t>
            </w:r>
            <w:r w:rsidR="00BC2065" w:rsidRPr="0037381B">
              <w:rPr>
                <w:rFonts w:ascii="Calibri" w:hAnsi="Calibri"/>
              </w:rPr>
              <w:t>, 12.00 uur</w:t>
            </w:r>
          </w:p>
        </w:tc>
      </w:tr>
      <w:tr w:rsidR="00BC2065" w:rsidRPr="006E4248" w14:paraId="5B7ABFBC" w14:textId="77777777" w:rsidTr="00723F29">
        <w:tc>
          <w:tcPr>
            <w:tcW w:w="462" w:type="dxa"/>
            <w:shd w:val="clear" w:color="auto" w:fill="FCE9DB" w:themeFill="accent6" w:themeFillTint="33"/>
          </w:tcPr>
          <w:p w14:paraId="68FFDEF2" w14:textId="77777777" w:rsidR="00BC2065" w:rsidRPr="006E4248" w:rsidRDefault="00BC2065" w:rsidP="006B1A1A">
            <w:pPr>
              <w:rPr>
                <w:rFonts w:ascii="Calibri" w:hAnsi="Calibri"/>
                <w:b/>
                <w:sz w:val="16"/>
                <w:szCs w:val="16"/>
              </w:rPr>
            </w:pPr>
            <w:r w:rsidRPr="006E4248">
              <w:rPr>
                <w:rFonts w:ascii="Calibri" w:hAnsi="Calibri"/>
                <w:b/>
                <w:sz w:val="16"/>
                <w:szCs w:val="16"/>
              </w:rPr>
              <w:t>7</w:t>
            </w:r>
          </w:p>
        </w:tc>
        <w:tc>
          <w:tcPr>
            <w:tcW w:w="5629" w:type="dxa"/>
            <w:shd w:val="clear" w:color="auto" w:fill="FCE9DB" w:themeFill="accent6" w:themeFillTint="33"/>
          </w:tcPr>
          <w:p w14:paraId="3B18D30A" w14:textId="77777777" w:rsidR="00BC2065" w:rsidRPr="006E4248" w:rsidRDefault="00BC2065" w:rsidP="006B1A1A">
            <w:pPr>
              <w:rPr>
                <w:rFonts w:ascii="Calibri" w:hAnsi="Calibri"/>
              </w:rPr>
            </w:pPr>
            <w:r w:rsidRPr="006E4248">
              <w:rPr>
                <w:rFonts w:ascii="Calibri" w:hAnsi="Calibri"/>
              </w:rPr>
              <w:t>Opening van de digitale kluis met Inschrijvingen</w:t>
            </w:r>
          </w:p>
        </w:tc>
        <w:tc>
          <w:tcPr>
            <w:tcW w:w="1275" w:type="dxa"/>
          </w:tcPr>
          <w:p w14:paraId="4264FA67" w14:textId="37B8FDF3" w:rsidR="00BC2065" w:rsidRPr="0037381B" w:rsidRDefault="00A85B21" w:rsidP="006B1A1A">
            <w:pPr>
              <w:rPr>
                <w:rFonts w:ascii="Calibri" w:hAnsi="Calibri"/>
              </w:rPr>
            </w:pPr>
            <w:r>
              <w:rPr>
                <w:rFonts w:ascii="Calibri" w:hAnsi="Calibri"/>
              </w:rPr>
              <w:t>0</w:t>
            </w:r>
            <w:r w:rsidR="00295B3B">
              <w:rPr>
                <w:rFonts w:ascii="Calibri" w:hAnsi="Calibri"/>
              </w:rPr>
              <w:t>8</w:t>
            </w:r>
            <w:r>
              <w:rPr>
                <w:rFonts w:ascii="Calibri" w:hAnsi="Calibri"/>
              </w:rPr>
              <w:t xml:space="preserve"> juni </w:t>
            </w:r>
            <w:r w:rsidR="00BC2065" w:rsidRPr="0037381B">
              <w:rPr>
                <w:rFonts w:ascii="Calibri" w:hAnsi="Calibri"/>
              </w:rPr>
              <w:t>202</w:t>
            </w:r>
            <w:r>
              <w:rPr>
                <w:rFonts w:ascii="Calibri" w:hAnsi="Calibri"/>
              </w:rPr>
              <w:t>2</w:t>
            </w:r>
            <w:r w:rsidR="00BC2065" w:rsidRPr="0037381B">
              <w:rPr>
                <w:rFonts w:ascii="Calibri" w:hAnsi="Calibri"/>
              </w:rPr>
              <w:t>, 12:15 uur</w:t>
            </w:r>
          </w:p>
          <w:p w14:paraId="36E71E1B" w14:textId="77777777" w:rsidR="00BC2065" w:rsidRPr="0037381B" w:rsidRDefault="00BC2065" w:rsidP="006B1A1A">
            <w:pPr>
              <w:rPr>
                <w:rFonts w:ascii="Calibri" w:hAnsi="Calibri"/>
              </w:rPr>
            </w:pPr>
          </w:p>
        </w:tc>
      </w:tr>
      <w:tr w:rsidR="00BC2065" w:rsidRPr="006E4248" w14:paraId="54E8EE90" w14:textId="77777777" w:rsidTr="00723F29">
        <w:tc>
          <w:tcPr>
            <w:tcW w:w="462" w:type="dxa"/>
            <w:shd w:val="clear" w:color="auto" w:fill="FCE9DB" w:themeFill="accent6" w:themeFillTint="33"/>
          </w:tcPr>
          <w:p w14:paraId="0F1A658B" w14:textId="77777777" w:rsidR="00BC2065" w:rsidRPr="006E4248" w:rsidRDefault="00BC2065" w:rsidP="006B1A1A">
            <w:pPr>
              <w:rPr>
                <w:rFonts w:ascii="Calibri" w:hAnsi="Calibri"/>
                <w:b/>
                <w:sz w:val="16"/>
                <w:szCs w:val="16"/>
              </w:rPr>
            </w:pPr>
            <w:r w:rsidRPr="006E4248">
              <w:rPr>
                <w:rFonts w:ascii="Calibri" w:hAnsi="Calibri"/>
                <w:b/>
                <w:sz w:val="16"/>
                <w:szCs w:val="16"/>
              </w:rPr>
              <w:t>8</w:t>
            </w:r>
          </w:p>
        </w:tc>
        <w:tc>
          <w:tcPr>
            <w:tcW w:w="5629" w:type="dxa"/>
            <w:shd w:val="clear" w:color="auto" w:fill="FCE9DB" w:themeFill="accent6" w:themeFillTint="33"/>
          </w:tcPr>
          <w:p w14:paraId="02B63B99" w14:textId="77777777" w:rsidR="00BC2065" w:rsidRPr="006E4248" w:rsidRDefault="00BC2065" w:rsidP="006B1A1A">
            <w:pPr>
              <w:rPr>
                <w:rFonts w:ascii="Calibri" w:hAnsi="Calibri"/>
              </w:rPr>
            </w:pPr>
            <w:r w:rsidRPr="006E4248">
              <w:rPr>
                <w:rFonts w:ascii="Calibri" w:hAnsi="Calibri"/>
              </w:rPr>
              <w:t>Bekendmaken voorlopige gunningsbeslissing (streefdatum)</w:t>
            </w:r>
          </w:p>
          <w:p w14:paraId="2419159B" w14:textId="77777777" w:rsidR="00BC2065" w:rsidRPr="006E4248" w:rsidRDefault="00BC2065" w:rsidP="006B1A1A">
            <w:pPr>
              <w:rPr>
                <w:rFonts w:ascii="Calibri" w:hAnsi="Calibri"/>
              </w:rPr>
            </w:pPr>
          </w:p>
        </w:tc>
        <w:tc>
          <w:tcPr>
            <w:tcW w:w="1275" w:type="dxa"/>
          </w:tcPr>
          <w:p w14:paraId="715E978D" w14:textId="060E1160" w:rsidR="00BC2065" w:rsidRPr="0037381B" w:rsidRDefault="00667480" w:rsidP="00A85B21">
            <w:pPr>
              <w:rPr>
                <w:rFonts w:ascii="Calibri" w:hAnsi="Calibri"/>
              </w:rPr>
            </w:pPr>
            <w:r>
              <w:rPr>
                <w:rFonts w:ascii="Calibri" w:hAnsi="Calibri"/>
              </w:rPr>
              <w:t>16</w:t>
            </w:r>
            <w:r w:rsidR="00A85B21">
              <w:rPr>
                <w:rFonts w:ascii="Calibri" w:hAnsi="Calibri"/>
              </w:rPr>
              <w:t xml:space="preserve"> juni 2022</w:t>
            </w:r>
          </w:p>
        </w:tc>
      </w:tr>
      <w:tr w:rsidR="00BC2065" w:rsidRPr="006E4248" w14:paraId="68973BD3" w14:textId="77777777" w:rsidTr="00723F29">
        <w:trPr>
          <w:trHeight w:val="506"/>
        </w:trPr>
        <w:tc>
          <w:tcPr>
            <w:tcW w:w="462" w:type="dxa"/>
            <w:shd w:val="clear" w:color="auto" w:fill="FCE9DB" w:themeFill="accent6" w:themeFillTint="33"/>
          </w:tcPr>
          <w:p w14:paraId="0714EB59" w14:textId="77777777" w:rsidR="00BC2065" w:rsidRPr="006E4248" w:rsidRDefault="00BC2065" w:rsidP="006B1A1A">
            <w:pPr>
              <w:rPr>
                <w:rFonts w:ascii="Calibri" w:hAnsi="Calibri"/>
                <w:b/>
                <w:sz w:val="16"/>
                <w:szCs w:val="16"/>
              </w:rPr>
            </w:pPr>
            <w:r w:rsidRPr="006E4248">
              <w:rPr>
                <w:rFonts w:ascii="Calibri" w:hAnsi="Calibri"/>
                <w:b/>
                <w:sz w:val="16"/>
                <w:szCs w:val="16"/>
              </w:rPr>
              <w:lastRenderedPageBreak/>
              <w:t>19</w:t>
            </w:r>
          </w:p>
        </w:tc>
        <w:tc>
          <w:tcPr>
            <w:tcW w:w="5629" w:type="dxa"/>
            <w:shd w:val="clear" w:color="auto" w:fill="FCE9DB" w:themeFill="accent6" w:themeFillTint="33"/>
          </w:tcPr>
          <w:p w14:paraId="4895716D" w14:textId="3AFC303A" w:rsidR="00BC2065" w:rsidRPr="006E4248" w:rsidRDefault="00BC2065" w:rsidP="006B1A1A">
            <w:pPr>
              <w:rPr>
                <w:rFonts w:ascii="Calibri" w:hAnsi="Calibri"/>
              </w:rPr>
            </w:pPr>
            <w:r w:rsidRPr="006E4248">
              <w:rPr>
                <w:rFonts w:ascii="Calibri" w:hAnsi="Calibri"/>
              </w:rPr>
              <w:t>Aanleveren bewijsstukken</w:t>
            </w:r>
            <w:r w:rsidR="00A85B21">
              <w:rPr>
                <w:rFonts w:ascii="Calibri" w:hAnsi="Calibri"/>
              </w:rPr>
              <w:t xml:space="preserve"> (uiterlijk)</w:t>
            </w:r>
          </w:p>
        </w:tc>
        <w:tc>
          <w:tcPr>
            <w:tcW w:w="1275" w:type="dxa"/>
          </w:tcPr>
          <w:p w14:paraId="282D3000" w14:textId="1511AE75" w:rsidR="00BC2065" w:rsidRPr="0037381B" w:rsidRDefault="00667480" w:rsidP="006B1A1A">
            <w:pPr>
              <w:rPr>
                <w:rFonts w:ascii="Calibri" w:hAnsi="Calibri"/>
              </w:rPr>
            </w:pPr>
            <w:r>
              <w:rPr>
                <w:rFonts w:ascii="Calibri" w:hAnsi="Calibri"/>
              </w:rPr>
              <w:t>08</w:t>
            </w:r>
            <w:r w:rsidR="00A85B21">
              <w:rPr>
                <w:rFonts w:ascii="Calibri" w:hAnsi="Calibri"/>
              </w:rPr>
              <w:t xml:space="preserve"> juli 2022</w:t>
            </w:r>
          </w:p>
        </w:tc>
      </w:tr>
      <w:tr w:rsidR="00BC2065" w:rsidRPr="006E4248" w14:paraId="596FC639" w14:textId="77777777" w:rsidTr="00723F29">
        <w:trPr>
          <w:trHeight w:val="470"/>
        </w:trPr>
        <w:tc>
          <w:tcPr>
            <w:tcW w:w="462" w:type="dxa"/>
            <w:shd w:val="clear" w:color="auto" w:fill="FCE9DB" w:themeFill="accent6" w:themeFillTint="33"/>
          </w:tcPr>
          <w:p w14:paraId="0CDF06F7" w14:textId="77777777" w:rsidR="00BC2065" w:rsidRPr="006E4248" w:rsidRDefault="00BC2065" w:rsidP="006B1A1A">
            <w:pPr>
              <w:rPr>
                <w:rFonts w:ascii="Calibri" w:hAnsi="Calibri"/>
                <w:b/>
                <w:sz w:val="16"/>
                <w:szCs w:val="16"/>
              </w:rPr>
            </w:pPr>
            <w:r w:rsidRPr="006E4248">
              <w:rPr>
                <w:rFonts w:ascii="Calibri" w:hAnsi="Calibri"/>
                <w:b/>
                <w:sz w:val="16"/>
                <w:szCs w:val="16"/>
              </w:rPr>
              <w:t>10</w:t>
            </w:r>
          </w:p>
        </w:tc>
        <w:tc>
          <w:tcPr>
            <w:tcW w:w="5629" w:type="dxa"/>
            <w:shd w:val="clear" w:color="auto" w:fill="FCE9DB" w:themeFill="accent6" w:themeFillTint="33"/>
          </w:tcPr>
          <w:p w14:paraId="631AE820" w14:textId="41A53186" w:rsidR="00BC2065" w:rsidRPr="006E4248" w:rsidRDefault="00BC2065" w:rsidP="006B1A1A">
            <w:pPr>
              <w:rPr>
                <w:rFonts w:ascii="Calibri" w:hAnsi="Calibri"/>
              </w:rPr>
            </w:pPr>
            <w:r w:rsidRPr="006E4248">
              <w:rPr>
                <w:rFonts w:ascii="Calibri" w:hAnsi="Calibri"/>
              </w:rPr>
              <w:t xml:space="preserve">Verificatiegesprek met beoogd </w:t>
            </w:r>
            <w:r w:rsidR="0023443B">
              <w:rPr>
                <w:rFonts w:ascii="Calibri" w:hAnsi="Calibri"/>
              </w:rPr>
              <w:t>Opdrachtnemer</w:t>
            </w:r>
          </w:p>
        </w:tc>
        <w:tc>
          <w:tcPr>
            <w:tcW w:w="1275" w:type="dxa"/>
          </w:tcPr>
          <w:p w14:paraId="1A480EE2" w14:textId="7D042394" w:rsidR="00BC2065" w:rsidRPr="0037381B" w:rsidRDefault="00667480" w:rsidP="00A85B21">
            <w:pPr>
              <w:rPr>
                <w:rFonts w:ascii="Calibri" w:hAnsi="Calibri"/>
              </w:rPr>
            </w:pPr>
            <w:r>
              <w:rPr>
                <w:rFonts w:ascii="Calibri" w:hAnsi="Calibri"/>
              </w:rPr>
              <w:t>08</w:t>
            </w:r>
            <w:r w:rsidR="00A85B21">
              <w:rPr>
                <w:rFonts w:ascii="Calibri" w:hAnsi="Calibri"/>
              </w:rPr>
              <w:t xml:space="preserve"> juli 2022</w:t>
            </w:r>
          </w:p>
        </w:tc>
      </w:tr>
      <w:tr w:rsidR="00BC2065" w:rsidRPr="006E4248" w14:paraId="4EC3ADC1" w14:textId="77777777" w:rsidTr="00723F29">
        <w:trPr>
          <w:trHeight w:val="85"/>
        </w:trPr>
        <w:tc>
          <w:tcPr>
            <w:tcW w:w="462" w:type="dxa"/>
            <w:shd w:val="clear" w:color="auto" w:fill="FCE9DB" w:themeFill="accent6" w:themeFillTint="33"/>
          </w:tcPr>
          <w:p w14:paraId="3014558B" w14:textId="77777777" w:rsidR="00BC2065" w:rsidRPr="006E4248" w:rsidRDefault="00BC2065" w:rsidP="006B1A1A">
            <w:pPr>
              <w:rPr>
                <w:rFonts w:ascii="Calibri" w:eastAsia="MS Mincho" w:hAnsi="Calibri"/>
                <w:b/>
                <w:iCs/>
                <w:sz w:val="16"/>
                <w:szCs w:val="16"/>
              </w:rPr>
            </w:pPr>
            <w:r w:rsidRPr="006E4248">
              <w:rPr>
                <w:rFonts w:ascii="Calibri" w:eastAsia="MS Mincho" w:hAnsi="Calibri"/>
                <w:b/>
                <w:iCs/>
                <w:sz w:val="16"/>
                <w:szCs w:val="16"/>
              </w:rPr>
              <w:t>11</w:t>
            </w:r>
          </w:p>
        </w:tc>
        <w:tc>
          <w:tcPr>
            <w:tcW w:w="5629" w:type="dxa"/>
            <w:shd w:val="clear" w:color="auto" w:fill="FCE9DB" w:themeFill="accent6" w:themeFillTint="33"/>
          </w:tcPr>
          <w:p w14:paraId="1722915C" w14:textId="77777777" w:rsidR="00BC2065" w:rsidRPr="006E4248" w:rsidRDefault="00BC2065" w:rsidP="006B1A1A">
            <w:pPr>
              <w:rPr>
                <w:rFonts w:ascii="Calibri" w:hAnsi="Calibri"/>
              </w:rPr>
            </w:pPr>
            <w:r w:rsidRPr="006E4248">
              <w:rPr>
                <w:rFonts w:ascii="Calibri" w:hAnsi="Calibri"/>
              </w:rPr>
              <w:t xml:space="preserve">Einde Opschortende termijn </w:t>
            </w:r>
          </w:p>
          <w:p w14:paraId="242F446D" w14:textId="77777777" w:rsidR="00BC2065" w:rsidRPr="006E4248" w:rsidRDefault="00BC2065" w:rsidP="006B1A1A">
            <w:pPr>
              <w:rPr>
                <w:rFonts w:ascii="Calibri" w:hAnsi="Calibri"/>
              </w:rPr>
            </w:pPr>
          </w:p>
        </w:tc>
        <w:tc>
          <w:tcPr>
            <w:tcW w:w="1275" w:type="dxa"/>
          </w:tcPr>
          <w:p w14:paraId="4460C072" w14:textId="4F98DEB3" w:rsidR="00BC2065" w:rsidRPr="0037381B" w:rsidRDefault="00667480" w:rsidP="006B1A1A">
            <w:pPr>
              <w:rPr>
                <w:rFonts w:ascii="Calibri" w:hAnsi="Calibri"/>
              </w:rPr>
            </w:pPr>
            <w:r>
              <w:rPr>
                <w:rFonts w:ascii="Calibri" w:hAnsi="Calibri"/>
              </w:rPr>
              <w:t>08</w:t>
            </w:r>
            <w:bookmarkStart w:id="57" w:name="_GoBack"/>
            <w:bookmarkEnd w:id="57"/>
            <w:r w:rsidR="00A85B21">
              <w:rPr>
                <w:rFonts w:ascii="Calibri" w:hAnsi="Calibri"/>
              </w:rPr>
              <w:t xml:space="preserve"> juli 2022</w:t>
            </w:r>
            <w:r w:rsidR="00BC2065" w:rsidRPr="0037381B">
              <w:rPr>
                <w:rFonts w:ascii="Calibri" w:hAnsi="Calibri"/>
              </w:rPr>
              <w:t xml:space="preserve">      </w:t>
            </w:r>
          </w:p>
        </w:tc>
      </w:tr>
      <w:tr w:rsidR="00BC2065" w:rsidRPr="006E4248" w14:paraId="7469B620" w14:textId="77777777" w:rsidTr="00723F29">
        <w:trPr>
          <w:trHeight w:val="85"/>
        </w:trPr>
        <w:tc>
          <w:tcPr>
            <w:tcW w:w="462" w:type="dxa"/>
            <w:shd w:val="clear" w:color="auto" w:fill="FCE9DB" w:themeFill="accent6" w:themeFillTint="33"/>
          </w:tcPr>
          <w:p w14:paraId="43EDA4DF" w14:textId="77777777" w:rsidR="00BC2065" w:rsidRPr="006E4248" w:rsidRDefault="00BC2065" w:rsidP="006B1A1A">
            <w:pPr>
              <w:rPr>
                <w:rFonts w:ascii="Calibri" w:eastAsia="MS Mincho" w:hAnsi="Calibri"/>
                <w:b/>
                <w:iCs/>
                <w:sz w:val="16"/>
                <w:szCs w:val="16"/>
              </w:rPr>
            </w:pPr>
            <w:r w:rsidRPr="006E4248">
              <w:rPr>
                <w:rFonts w:ascii="Calibri" w:eastAsia="MS Mincho" w:hAnsi="Calibri"/>
                <w:b/>
                <w:iCs/>
                <w:sz w:val="16"/>
                <w:szCs w:val="16"/>
              </w:rPr>
              <w:t>12</w:t>
            </w:r>
          </w:p>
        </w:tc>
        <w:tc>
          <w:tcPr>
            <w:tcW w:w="5629" w:type="dxa"/>
            <w:shd w:val="clear" w:color="auto" w:fill="FCE9DB" w:themeFill="accent6" w:themeFillTint="33"/>
          </w:tcPr>
          <w:p w14:paraId="0EDADE19" w14:textId="77777777" w:rsidR="00BC2065" w:rsidRPr="006E4248" w:rsidRDefault="00BC2065" w:rsidP="006B1A1A">
            <w:pPr>
              <w:rPr>
                <w:rFonts w:ascii="Calibri" w:hAnsi="Calibri"/>
              </w:rPr>
            </w:pPr>
            <w:r w:rsidRPr="006E4248">
              <w:rPr>
                <w:rFonts w:ascii="Calibri" w:hAnsi="Calibri"/>
              </w:rPr>
              <w:t>Bekendmaken definitieve gunningsbeslissing (streefdatum)</w:t>
            </w:r>
          </w:p>
          <w:p w14:paraId="7D872BD0" w14:textId="77777777" w:rsidR="00BC2065" w:rsidRPr="006E4248" w:rsidRDefault="00BC2065" w:rsidP="006B1A1A">
            <w:pPr>
              <w:pStyle w:val="Lijstalinea"/>
              <w:numPr>
                <w:ilvl w:val="0"/>
                <w:numId w:val="17"/>
              </w:numPr>
              <w:rPr>
                <w:rFonts w:ascii="Calibri" w:hAnsi="Calibri"/>
              </w:rPr>
            </w:pPr>
            <w:r w:rsidRPr="006E4248">
              <w:rPr>
                <w:rFonts w:ascii="Calibri" w:hAnsi="Calibri"/>
                <w:i/>
              </w:rPr>
              <w:t>20 dagen na bekend maken voorlopige gunningsbeslissing</w:t>
            </w:r>
          </w:p>
        </w:tc>
        <w:tc>
          <w:tcPr>
            <w:tcW w:w="1275" w:type="dxa"/>
          </w:tcPr>
          <w:p w14:paraId="45A8B662" w14:textId="71F02B01" w:rsidR="00BC2065" w:rsidRPr="0037381B" w:rsidRDefault="00A85B21" w:rsidP="006B1A1A">
            <w:pPr>
              <w:rPr>
                <w:rFonts w:ascii="Calibri" w:hAnsi="Calibri"/>
              </w:rPr>
            </w:pPr>
            <w:r>
              <w:rPr>
                <w:rFonts w:ascii="Calibri" w:hAnsi="Calibri"/>
              </w:rPr>
              <w:t>08 juli 2022</w:t>
            </w:r>
          </w:p>
        </w:tc>
      </w:tr>
      <w:tr w:rsidR="00BC2065" w:rsidRPr="006E4248" w14:paraId="2ED4CEC3" w14:textId="77777777" w:rsidTr="00723F29">
        <w:trPr>
          <w:trHeight w:val="85"/>
        </w:trPr>
        <w:tc>
          <w:tcPr>
            <w:tcW w:w="462" w:type="dxa"/>
            <w:shd w:val="clear" w:color="auto" w:fill="FCE9DB" w:themeFill="accent6" w:themeFillTint="33"/>
          </w:tcPr>
          <w:p w14:paraId="167CD261" w14:textId="77777777" w:rsidR="00BC2065" w:rsidRPr="006E4248" w:rsidRDefault="00BC2065" w:rsidP="006B1A1A">
            <w:pPr>
              <w:rPr>
                <w:rFonts w:ascii="Calibri" w:eastAsia="MS Mincho" w:hAnsi="Calibri"/>
                <w:b/>
                <w:iCs/>
                <w:sz w:val="16"/>
                <w:szCs w:val="16"/>
              </w:rPr>
            </w:pPr>
            <w:r w:rsidRPr="006E4248">
              <w:rPr>
                <w:rFonts w:ascii="Calibri" w:eastAsia="MS Mincho" w:hAnsi="Calibri"/>
                <w:b/>
                <w:iCs/>
                <w:sz w:val="16"/>
                <w:szCs w:val="16"/>
              </w:rPr>
              <w:t>13</w:t>
            </w:r>
          </w:p>
        </w:tc>
        <w:tc>
          <w:tcPr>
            <w:tcW w:w="5629" w:type="dxa"/>
            <w:shd w:val="clear" w:color="auto" w:fill="FCE9DB" w:themeFill="accent6" w:themeFillTint="33"/>
          </w:tcPr>
          <w:p w14:paraId="4D9F8451" w14:textId="77777777" w:rsidR="00BC2065" w:rsidRPr="006E4248" w:rsidRDefault="00BC2065" w:rsidP="006B1A1A">
            <w:pPr>
              <w:rPr>
                <w:rFonts w:ascii="Calibri" w:hAnsi="Calibri"/>
              </w:rPr>
            </w:pPr>
            <w:r w:rsidRPr="006E4248">
              <w:rPr>
                <w:rFonts w:ascii="Calibri" w:hAnsi="Calibri"/>
              </w:rPr>
              <w:t>Ingangsdatum Overeenkomst (indicatief)</w:t>
            </w:r>
          </w:p>
          <w:p w14:paraId="7BA3F04A" w14:textId="77777777" w:rsidR="00BC2065" w:rsidRPr="006E4248" w:rsidRDefault="00BC2065" w:rsidP="006B1A1A">
            <w:pPr>
              <w:rPr>
                <w:rFonts w:ascii="Calibri" w:hAnsi="Calibri"/>
              </w:rPr>
            </w:pPr>
          </w:p>
        </w:tc>
        <w:tc>
          <w:tcPr>
            <w:tcW w:w="1275" w:type="dxa"/>
          </w:tcPr>
          <w:p w14:paraId="5B46310E" w14:textId="7675D967" w:rsidR="00BC2065" w:rsidRPr="0037381B" w:rsidRDefault="00A85B21" w:rsidP="006B1A1A">
            <w:pPr>
              <w:rPr>
                <w:rFonts w:ascii="Calibri" w:hAnsi="Calibri"/>
              </w:rPr>
            </w:pPr>
            <w:r>
              <w:rPr>
                <w:rFonts w:ascii="Calibri" w:hAnsi="Calibri"/>
              </w:rPr>
              <w:t>08 juli 2022</w:t>
            </w:r>
          </w:p>
        </w:tc>
      </w:tr>
    </w:tbl>
    <w:p w14:paraId="350CDF2A" w14:textId="77777777" w:rsidR="00BC2065" w:rsidRPr="006E4248" w:rsidRDefault="00BC2065" w:rsidP="006B1A1A">
      <w:pPr>
        <w:rPr>
          <w:rFonts w:ascii="Calibri" w:hAnsi="Calibri"/>
          <w:i/>
          <w:sz w:val="16"/>
          <w:szCs w:val="16"/>
        </w:rPr>
      </w:pPr>
      <w:r w:rsidRPr="006E4248">
        <w:rPr>
          <w:rFonts w:ascii="Calibri" w:hAnsi="Calibri"/>
          <w:i/>
          <w:sz w:val="16"/>
          <w:szCs w:val="16"/>
        </w:rPr>
        <w:t xml:space="preserve">Deze planning is indicatief. Opdrachtgever behoudt zich gedurende de gehele aanbestedingsprocedure het recht voor deze planning te wijzigingen en/of van deze af te wijken. Bij wijzigingen in de planning zal Opdrachtgever dit communiceren via TenderNed.  </w:t>
      </w:r>
      <w:r w:rsidRPr="006E4248">
        <w:rPr>
          <w:rFonts w:ascii="Calibri" w:hAnsi="Calibri"/>
          <w:i/>
          <w:sz w:val="16"/>
          <w:szCs w:val="16"/>
        </w:rPr>
        <w:br/>
      </w:r>
    </w:p>
    <w:p w14:paraId="49DA1D4F" w14:textId="4607EA08" w:rsidR="00BC2065" w:rsidRPr="006E4248" w:rsidRDefault="008B69DD" w:rsidP="006B1A1A">
      <w:pPr>
        <w:pStyle w:val="Kop2"/>
        <w:numPr>
          <w:ilvl w:val="1"/>
          <w:numId w:val="24"/>
        </w:numPr>
        <w:rPr>
          <w:rFonts w:ascii="Calibri" w:hAnsi="Calibri"/>
        </w:rPr>
      </w:pPr>
      <w:bookmarkStart w:id="58" w:name="_Toc219784246"/>
      <w:bookmarkStart w:id="59" w:name="_Toc373582163"/>
      <w:bookmarkStart w:id="60" w:name="_Toc406589091"/>
      <w:r>
        <w:rPr>
          <w:rFonts w:ascii="Calibri" w:hAnsi="Calibri"/>
        </w:rPr>
        <w:t xml:space="preserve"> </w:t>
      </w:r>
      <w:bookmarkStart w:id="61" w:name="_Toc102040218"/>
      <w:r w:rsidR="00BC2065" w:rsidRPr="006E4248">
        <w:rPr>
          <w:rFonts w:ascii="Calibri" w:hAnsi="Calibri"/>
        </w:rPr>
        <w:t>Communicatie gedurende Aanbestedingsproces</w:t>
      </w:r>
      <w:bookmarkEnd w:id="58"/>
      <w:bookmarkEnd w:id="59"/>
      <w:bookmarkEnd w:id="60"/>
      <w:bookmarkEnd w:id="61"/>
    </w:p>
    <w:p w14:paraId="4FA32B60" w14:textId="77777777" w:rsidR="00BC2065" w:rsidRPr="006E4248" w:rsidRDefault="00BC2065" w:rsidP="006B1A1A">
      <w:pPr>
        <w:rPr>
          <w:rFonts w:ascii="Calibri" w:hAnsi="Calibri"/>
          <w:i/>
          <w:sz w:val="22"/>
        </w:rPr>
      </w:pPr>
    </w:p>
    <w:p w14:paraId="41C3ED3F" w14:textId="50BB5414" w:rsidR="00BC2065" w:rsidRPr="00372345" w:rsidRDefault="00BC2065" w:rsidP="006B1A1A">
      <w:pPr>
        <w:pStyle w:val="Kop2"/>
        <w:numPr>
          <w:ilvl w:val="0"/>
          <w:numId w:val="0"/>
        </w:numPr>
        <w:ind w:left="-284"/>
        <w:rPr>
          <w:rFonts w:ascii="Calibri" w:hAnsi="Calibri" w:cs="Calibri"/>
          <w:b w:val="0"/>
          <w:i/>
        </w:rPr>
      </w:pPr>
      <w:bookmarkStart w:id="62" w:name="_Toc102040219"/>
      <w:r w:rsidRPr="00372345">
        <w:rPr>
          <w:rFonts w:ascii="Calibri" w:hAnsi="Calibri" w:cs="Calibri"/>
          <w:b w:val="0"/>
          <w:i/>
        </w:rPr>
        <w:t>2.3.1</w:t>
      </w:r>
      <w:r w:rsidRPr="00372345">
        <w:rPr>
          <w:rFonts w:ascii="Calibri" w:hAnsi="Calibri" w:cs="Calibri"/>
          <w:b w:val="0"/>
          <w:i/>
        </w:rPr>
        <w:tab/>
        <w:t>Gebruik Aanbestedingsplatform</w:t>
      </w:r>
      <w:bookmarkEnd w:id="62"/>
    </w:p>
    <w:p w14:paraId="14716EE5" w14:textId="693ECDF4" w:rsidR="00BC2065" w:rsidRPr="006E4248" w:rsidRDefault="00BC2065" w:rsidP="006B1A1A">
      <w:pPr>
        <w:rPr>
          <w:rFonts w:ascii="Calibri" w:hAnsi="Calibri"/>
        </w:rPr>
      </w:pPr>
      <w:r w:rsidRPr="006E4248">
        <w:rPr>
          <w:rFonts w:ascii="Calibri" w:hAnsi="Calibri"/>
        </w:rPr>
        <w:t xml:space="preserve">Opdrachtgever maakt in deze Aanbesteding gebruik van het Aanbestedingsplatform TenderNed. Opdrachtgever stelt alle Aanbestedingsstukken beschikbaar via het Aanbestedingsplatform. </w:t>
      </w:r>
      <w:r w:rsidR="00790639">
        <w:rPr>
          <w:rFonts w:ascii="Calibri" w:hAnsi="Calibri"/>
        </w:rPr>
        <w:t>Inschrijver</w:t>
      </w:r>
      <w:r w:rsidRPr="006E4248">
        <w:rPr>
          <w:rFonts w:ascii="Calibri" w:hAnsi="Calibri"/>
        </w:rPr>
        <w:t xml:space="preserve">s kunnen hun Inschrijving uitsluitend via </w:t>
      </w:r>
      <w:r w:rsidR="001A4D46">
        <w:rPr>
          <w:rFonts w:ascii="Calibri" w:hAnsi="Calibri"/>
        </w:rPr>
        <w:t>TenderNed</w:t>
      </w:r>
      <w:r w:rsidRPr="006E4248">
        <w:rPr>
          <w:rFonts w:ascii="Calibri" w:hAnsi="Calibri"/>
        </w:rPr>
        <w:t xml:space="preserve"> indienen. Daarnaast dient alle communicatie, tenzij anders vermeld via </w:t>
      </w:r>
      <w:r w:rsidR="001A4D46">
        <w:rPr>
          <w:rFonts w:ascii="Calibri" w:hAnsi="Calibri"/>
        </w:rPr>
        <w:t>TenderNed</w:t>
      </w:r>
      <w:r w:rsidRPr="006E4248">
        <w:rPr>
          <w:rFonts w:ascii="Calibri" w:hAnsi="Calibri"/>
        </w:rPr>
        <w:t xml:space="preserve"> te verlopen. </w:t>
      </w:r>
    </w:p>
    <w:p w14:paraId="5EB7F4F9" w14:textId="77777777" w:rsidR="00BC2065" w:rsidRPr="006E4248" w:rsidRDefault="00BC2065" w:rsidP="006B1A1A">
      <w:pPr>
        <w:rPr>
          <w:rFonts w:ascii="Calibri" w:hAnsi="Calibri"/>
        </w:rPr>
      </w:pPr>
      <w:r w:rsidRPr="006E4248">
        <w:rPr>
          <w:rFonts w:ascii="Calibri" w:hAnsi="Calibri"/>
        </w:rPr>
        <w:t>In het geval en voor zover omschrijvingen en of termijnen op het Aanbestedingsplatform en het Beschrijvend Document met elkaar in tegenspraak zijn, prevaleert het Beschrijvend Document boven de omschrijvingen op het Aanbestedingsplatform.</w:t>
      </w:r>
    </w:p>
    <w:p w14:paraId="523DCD9F" w14:textId="77777777" w:rsidR="00BC2065" w:rsidRPr="006E4248" w:rsidRDefault="00BC2065" w:rsidP="006B1A1A">
      <w:pPr>
        <w:rPr>
          <w:rFonts w:ascii="Calibri" w:hAnsi="Calibri"/>
        </w:rPr>
      </w:pPr>
    </w:p>
    <w:p w14:paraId="28062C72" w14:textId="7AC018FA" w:rsidR="00BC2065" w:rsidRPr="00372345" w:rsidRDefault="008B69DD" w:rsidP="006B1A1A">
      <w:pPr>
        <w:pStyle w:val="Kop2"/>
        <w:numPr>
          <w:ilvl w:val="0"/>
          <w:numId w:val="0"/>
        </w:numPr>
        <w:ind w:left="-284"/>
        <w:rPr>
          <w:rFonts w:ascii="Calibri" w:hAnsi="Calibri" w:cs="Calibri"/>
          <w:b w:val="0"/>
          <w:i/>
        </w:rPr>
      </w:pPr>
      <w:bookmarkStart w:id="63" w:name="_Toc102040220"/>
      <w:r>
        <w:rPr>
          <w:rFonts w:ascii="Calibri" w:hAnsi="Calibri" w:cs="Calibri"/>
          <w:b w:val="0"/>
          <w:i/>
        </w:rPr>
        <w:t xml:space="preserve">2.3.2 </w:t>
      </w:r>
      <w:r w:rsidR="00BC2065" w:rsidRPr="00372345">
        <w:rPr>
          <w:rFonts w:ascii="Calibri" w:hAnsi="Calibri" w:cs="Calibri"/>
          <w:b w:val="0"/>
          <w:i/>
        </w:rPr>
        <w:t>Indienen van vragen en opmerkingen</w:t>
      </w:r>
      <w:bookmarkEnd w:id="63"/>
    </w:p>
    <w:p w14:paraId="0FE3E988" w14:textId="14CC9697" w:rsidR="00BC2065" w:rsidRPr="006E4248" w:rsidRDefault="00BC2065" w:rsidP="006B1A1A">
      <w:pPr>
        <w:rPr>
          <w:rFonts w:ascii="Calibri" w:hAnsi="Calibri"/>
        </w:rPr>
      </w:pPr>
      <w:r w:rsidRPr="006E4248">
        <w:rPr>
          <w:rFonts w:ascii="Calibri" w:hAnsi="Calibri"/>
        </w:rPr>
        <w:t xml:space="preserve">Aan de inhoud van dit Beschrijvend Document en alle bijbehorende Bijlagen heeft Opdrachtgever de grootst mogelijke zorg besteed. Mocht een </w:t>
      </w:r>
      <w:r w:rsidR="00790639">
        <w:rPr>
          <w:rFonts w:ascii="Calibri" w:hAnsi="Calibri"/>
        </w:rPr>
        <w:t>Inschrijver</w:t>
      </w:r>
      <w:r w:rsidRPr="006E4248">
        <w:rPr>
          <w:rFonts w:ascii="Calibri" w:hAnsi="Calibri"/>
        </w:rPr>
        <w:t xml:space="preserve"> desondanks menen dat er sprake is van tegenstrijdigheden, enige onduidelijkheid en/of onvolkomenheden, dan dient </w:t>
      </w:r>
      <w:r w:rsidR="00790639">
        <w:rPr>
          <w:rFonts w:ascii="Calibri" w:hAnsi="Calibri"/>
        </w:rPr>
        <w:t>Inschrijver</w:t>
      </w:r>
      <w:r w:rsidRPr="006E4248">
        <w:rPr>
          <w:rFonts w:ascii="Calibri" w:hAnsi="Calibri"/>
        </w:rPr>
        <w:t xml:space="preserve">, hier zo spoedig mogelijk, maar uiterlijk op de datum ontvangst van vragen voor de laatste nota van inlichtingen (zie paragraaf 2.2 planning) melding </w:t>
      </w:r>
      <w:r w:rsidRPr="006E4248">
        <w:rPr>
          <w:rFonts w:ascii="Calibri" w:hAnsi="Calibri"/>
        </w:rPr>
        <w:lastRenderedPageBreak/>
        <w:t xml:space="preserve">van te maken. Deze vragen en opmerkingen neemt Opdrachtgever in overweging en kunnen leiden tot aanpassingen. Indien </w:t>
      </w:r>
      <w:r w:rsidR="00790639">
        <w:rPr>
          <w:rFonts w:ascii="Calibri" w:hAnsi="Calibri"/>
        </w:rPr>
        <w:t>Inschrijver</w:t>
      </w:r>
      <w:r w:rsidRPr="006E4248">
        <w:rPr>
          <w:rFonts w:ascii="Calibri" w:hAnsi="Calibri"/>
        </w:rPr>
        <w:t xml:space="preserve"> hier niet dan wel niet tijdig toe overgaat, kan  </w:t>
      </w:r>
      <w:r w:rsidR="00790639">
        <w:rPr>
          <w:rFonts w:ascii="Calibri" w:hAnsi="Calibri"/>
        </w:rPr>
        <w:t>Inschrijver</w:t>
      </w:r>
      <w:r w:rsidRPr="006E4248">
        <w:rPr>
          <w:rFonts w:ascii="Calibri" w:hAnsi="Calibri"/>
        </w:rPr>
        <w:t xml:space="preserve"> zich later in een eventuele gerechtelijke procedure niet op een vermeende tegenstrijdigheid, onduidelijkheid of onvolkomenheid in het Beschrijvend Document beroepen.</w:t>
      </w:r>
    </w:p>
    <w:p w14:paraId="3582D143" w14:textId="77777777" w:rsidR="00BC2065" w:rsidRPr="006E4248" w:rsidRDefault="00BC2065" w:rsidP="006B1A1A">
      <w:pPr>
        <w:rPr>
          <w:rFonts w:ascii="Calibri" w:hAnsi="Calibri"/>
        </w:rPr>
      </w:pPr>
      <w:r w:rsidRPr="006E4248">
        <w:rPr>
          <w:rFonts w:ascii="Calibri" w:hAnsi="Calibri"/>
        </w:rPr>
        <w:t xml:space="preserve">Opdrachtgever behoudt zich het recht voor vragen en/of opmerkingen ter zijde te leggen of slechts gedeeltelijk te verwerken zolang daarmee de Aanbestedingsrichtlijnen niet worden geschonden. </w:t>
      </w:r>
    </w:p>
    <w:p w14:paraId="76A2BC6C" w14:textId="77777777" w:rsidR="00BC2065" w:rsidRPr="001F5C97" w:rsidRDefault="00BC2065" w:rsidP="006B1A1A"/>
    <w:p w14:paraId="5C236734" w14:textId="4E22CEF1" w:rsidR="00BC2065" w:rsidRPr="00372345" w:rsidRDefault="00BC2065" w:rsidP="006B1A1A">
      <w:pPr>
        <w:pStyle w:val="Kop2"/>
        <w:numPr>
          <w:ilvl w:val="0"/>
          <w:numId w:val="0"/>
        </w:numPr>
        <w:ind w:left="-284"/>
        <w:rPr>
          <w:rFonts w:ascii="Calibri" w:hAnsi="Calibri" w:cs="Calibri"/>
          <w:b w:val="0"/>
          <w:i/>
        </w:rPr>
      </w:pPr>
      <w:bookmarkStart w:id="64" w:name="_Toc102040221"/>
      <w:r w:rsidRPr="00372345">
        <w:rPr>
          <w:rFonts w:ascii="Calibri" w:hAnsi="Calibri" w:cs="Calibri"/>
          <w:b w:val="0"/>
          <w:i/>
        </w:rPr>
        <w:t>2.3.3 Wijze van indienen van vragen en opmerkingen</w:t>
      </w:r>
      <w:bookmarkEnd w:id="64"/>
    </w:p>
    <w:p w14:paraId="553B2C5A" w14:textId="07C85FBF" w:rsidR="00BC2065" w:rsidRPr="006E4248" w:rsidRDefault="00790639" w:rsidP="006B1A1A">
      <w:pPr>
        <w:rPr>
          <w:rFonts w:ascii="Calibri" w:hAnsi="Calibri"/>
        </w:rPr>
      </w:pPr>
      <w:r>
        <w:rPr>
          <w:rFonts w:ascii="Calibri" w:hAnsi="Calibri"/>
        </w:rPr>
        <w:t>Inschrijver</w:t>
      </w:r>
      <w:r w:rsidR="00BC2065" w:rsidRPr="006E4248">
        <w:rPr>
          <w:rFonts w:ascii="Calibri" w:hAnsi="Calibri"/>
        </w:rPr>
        <w:t xml:space="preserve">s kunnen vragen en opmerkingen indienen middels het dashboard van de Aanbesteding in TenderNed, onderdeel ‘Vragen en Antwoorden’. Vragen en opmerkingen die </w:t>
      </w:r>
      <w:r>
        <w:rPr>
          <w:rFonts w:ascii="Calibri" w:hAnsi="Calibri"/>
        </w:rPr>
        <w:t>Inschrijver</w:t>
      </w:r>
      <w:r w:rsidR="00BC2065" w:rsidRPr="006E4248">
        <w:rPr>
          <w:rFonts w:ascii="Calibri" w:hAnsi="Calibri"/>
        </w:rPr>
        <w:t xml:space="preserve"> op een andere wijze indient, neemt Opdrachtgever in beginsel niet in behandeling. Bij de vragen wordt u gevraagd nauwkeurig aan te geven op welk deel (naam document, artikel en paginanummer) van de Aanbestedingsstukken de vraag of opmerking betrekking heeft. U wordt dringend verzocht in de vraagstelling niet uw bedrijfsnamen, productnamen en andere aan uw bedrijf gerelateerde namen te vermelden.</w:t>
      </w:r>
    </w:p>
    <w:p w14:paraId="5A215934" w14:textId="77777777" w:rsidR="00BC2065" w:rsidRPr="006E4248" w:rsidRDefault="00BC2065" w:rsidP="006B1A1A">
      <w:pPr>
        <w:rPr>
          <w:rFonts w:ascii="Calibri" w:hAnsi="Calibri"/>
        </w:rPr>
      </w:pPr>
    </w:p>
    <w:p w14:paraId="4C67F7EE" w14:textId="04B30967" w:rsidR="00BC2065" w:rsidRPr="006E4248" w:rsidRDefault="00BC2065" w:rsidP="006B1A1A">
      <w:pPr>
        <w:rPr>
          <w:rFonts w:ascii="Calibri" w:hAnsi="Calibri"/>
        </w:rPr>
      </w:pPr>
      <w:r w:rsidRPr="006E4248">
        <w:rPr>
          <w:rFonts w:ascii="Calibri" w:hAnsi="Calibri"/>
        </w:rPr>
        <w:t xml:space="preserve">Zoals in de planning in paragraaf 2.2 is opgenomen, heeft </w:t>
      </w:r>
      <w:r w:rsidR="00790639">
        <w:rPr>
          <w:rFonts w:ascii="Calibri" w:hAnsi="Calibri"/>
        </w:rPr>
        <w:t>Inschrijver</w:t>
      </w:r>
      <w:r w:rsidRPr="006E4248">
        <w:rPr>
          <w:rFonts w:ascii="Calibri" w:hAnsi="Calibri"/>
        </w:rPr>
        <w:t xml:space="preserve"> tijdens deze Aanbesteding continu de mogelijkheid tot het stellen van vragen of het maken van opmerkingen tot en met de datum en tijdstip van uiterlijke ontvangst van vragen op opmerkingen. In de planning zijn twee momenten opgenomen waarop een nota van inlichtingen zal worden bekendgemaakt. De tweede vragenronde is uitsluitend bedoeld voor vragen naar aanleiding van de eerste Nota van Inlichtingen.</w:t>
      </w:r>
    </w:p>
    <w:p w14:paraId="4B9F4FB5" w14:textId="77777777" w:rsidR="00BC2065" w:rsidRPr="006E4248" w:rsidRDefault="00BC2065" w:rsidP="006B1A1A">
      <w:pPr>
        <w:rPr>
          <w:rFonts w:ascii="Calibri" w:hAnsi="Calibri"/>
        </w:rPr>
      </w:pPr>
      <w:r w:rsidRPr="006E4248">
        <w:rPr>
          <w:rFonts w:ascii="Calibri" w:hAnsi="Calibri"/>
        </w:rPr>
        <w:t> </w:t>
      </w:r>
    </w:p>
    <w:p w14:paraId="39C1C253" w14:textId="7F89E2BD" w:rsidR="00BC2065" w:rsidRPr="00372345" w:rsidRDefault="00BC2065" w:rsidP="006B1A1A">
      <w:pPr>
        <w:pStyle w:val="Kop2"/>
        <w:numPr>
          <w:ilvl w:val="0"/>
          <w:numId w:val="0"/>
        </w:numPr>
        <w:ind w:left="-284"/>
        <w:rPr>
          <w:rFonts w:ascii="Calibri" w:hAnsi="Calibri" w:cs="Calibri"/>
          <w:b w:val="0"/>
          <w:i/>
        </w:rPr>
      </w:pPr>
      <w:bookmarkStart w:id="65" w:name="_Toc102040222"/>
      <w:r w:rsidRPr="00372345">
        <w:rPr>
          <w:rFonts w:ascii="Calibri" w:hAnsi="Calibri" w:cs="Calibri"/>
          <w:b w:val="0"/>
          <w:i/>
        </w:rPr>
        <w:t>2.3.4 Commercieel vertrouwelijke vragen</w:t>
      </w:r>
      <w:bookmarkEnd w:id="65"/>
    </w:p>
    <w:p w14:paraId="5948AF63" w14:textId="3A0220F1" w:rsidR="00BC2065" w:rsidRPr="006E4248" w:rsidRDefault="00BC2065" w:rsidP="006B1A1A">
      <w:pPr>
        <w:rPr>
          <w:rFonts w:ascii="Calibri" w:hAnsi="Calibri"/>
        </w:rPr>
      </w:pPr>
      <w:r w:rsidRPr="006E4248">
        <w:rPr>
          <w:rFonts w:ascii="Calibri" w:hAnsi="Calibri"/>
        </w:rPr>
        <w:t xml:space="preserve">Indien </w:t>
      </w:r>
      <w:r w:rsidR="00790639">
        <w:rPr>
          <w:rFonts w:ascii="Calibri" w:hAnsi="Calibri"/>
        </w:rPr>
        <w:t>Inschrijver</w:t>
      </w:r>
      <w:r w:rsidRPr="006E4248">
        <w:rPr>
          <w:rFonts w:ascii="Calibri" w:hAnsi="Calibri"/>
        </w:rPr>
        <w:t xml:space="preserve"> vragen heeft aan Opdrachtgever die het karakter hebben van ‘commercieel vertrouwelijk’, biedt Opdrachtgever de mogelijkheid om dergelijke vragen buiten de Nota van Inlichtingen om te beantwoorden. Uitsluitend vragen waarbij de commerciële belangen van </w:t>
      </w:r>
      <w:r w:rsidR="00790639">
        <w:rPr>
          <w:rFonts w:ascii="Calibri" w:hAnsi="Calibri"/>
        </w:rPr>
        <w:t>Inschrijver</w:t>
      </w:r>
      <w:r w:rsidRPr="006E4248">
        <w:rPr>
          <w:rFonts w:ascii="Calibri" w:hAnsi="Calibri"/>
        </w:rPr>
        <w:t xml:space="preserve">s worden geschaad, indien de </w:t>
      </w:r>
      <w:r w:rsidRPr="006E4248">
        <w:rPr>
          <w:rFonts w:ascii="Calibri" w:hAnsi="Calibri"/>
        </w:rPr>
        <w:lastRenderedPageBreak/>
        <w:t xml:space="preserve">vraag en/of het antwoord openbaar kenbaar worden gemaakt in de Nota van Inlichtingen, komen hier in beginsel voor in aanmerking. Opdrachtgever zal dergelijke vragen met het karakter ‘commercieel vertrouwelijk’ altijd eerst beoordelen op haar merites. Mocht Opdrachtgever van mening zijn dat dergelijke vragen niet als commercieel vertrouwelijk aangemerkt zouden moeten worden, zal zij dit in beginsel terugkoppelen aan </w:t>
      </w:r>
      <w:r w:rsidR="00790639">
        <w:rPr>
          <w:rFonts w:ascii="Calibri" w:hAnsi="Calibri"/>
        </w:rPr>
        <w:t>Inschrijver</w:t>
      </w:r>
      <w:r w:rsidRPr="006E4248">
        <w:rPr>
          <w:rFonts w:ascii="Calibri" w:hAnsi="Calibri"/>
        </w:rPr>
        <w:t xml:space="preserve"> die deze vragen heeft gesteld. Bij de behandeling van vragen met het karakter ‘commercieel vertrouwelijk’ zal Opdrachtgever zich te allen tijde inspannen voor het waarborgen</w:t>
      </w:r>
      <w:r>
        <w:rPr>
          <w:rFonts w:ascii="Calibri" w:hAnsi="Calibri"/>
        </w:rPr>
        <w:t xml:space="preserve"> van een ‘level playing field’.</w:t>
      </w:r>
    </w:p>
    <w:p w14:paraId="547D3C82" w14:textId="77777777" w:rsidR="00BC2065" w:rsidRPr="006E4248" w:rsidRDefault="00BC2065" w:rsidP="006B1A1A">
      <w:pPr>
        <w:rPr>
          <w:rFonts w:ascii="Calibri" w:hAnsi="Calibri"/>
        </w:rPr>
      </w:pPr>
    </w:p>
    <w:p w14:paraId="6387355F" w14:textId="393770FA" w:rsidR="00BC2065" w:rsidRPr="00372345" w:rsidRDefault="00BC2065" w:rsidP="006B1A1A">
      <w:pPr>
        <w:pStyle w:val="Kop2"/>
        <w:numPr>
          <w:ilvl w:val="0"/>
          <w:numId w:val="0"/>
        </w:numPr>
        <w:ind w:left="-284"/>
        <w:rPr>
          <w:rFonts w:ascii="Calibri" w:hAnsi="Calibri" w:cs="Calibri"/>
          <w:b w:val="0"/>
          <w:i/>
        </w:rPr>
      </w:pPr>
      <w:bookmarkStart w:id="66" w:name="_Toc102040223"/>
      <w:r w:rsidRPr="00372345">
        <w:rPr>
          <w:rFonts w:ascii="Calibri" w:hAnsi="Calibri" w:cs="Calibri"/>
          <w:b w:val="0"/>
          <w:i/>
        </w:rPr>
        <w:t>2.3.5 Nota(‘s) van Inlichtingen</w:t>
      </w:r>
      <w:bookmarkEnd w:id="66"/>
    </w:p>
    <w:p w14:paraId="551757CD" w14:textId="3A2053F0" w:rsidR="00BC2065" w:rsidRPr="006E4248" w:rsidRDefault="00BC2065" w:rsidP="006B1A1A">
      <w:pPr>
        <w:rPr>
          <w:rFonts w:ascii="Calibri" w:hAnsi="Calibri"/>
        </w:rPr>
      </w:pPr>
      <w:r w:rsidRPr="006E4248">
        <w:rPr>
          <w:rFonts w:ascii="Calibri" w:hAnsi="Calibri"/>
        </w:rPr>
        <w:t xml:space="preserve">Opdrachtgever sluit de vragenronde met het verzenden van één en/of de laatste Nota van Inlichtingen met daarin de (geanonimiseerde) vragen van </w:t>
      </w:r>
      <w:r w:rsidR="00790639">
        <w:rPr>
          <w:rFonts w:ascii="Calibri" w:hAnsi="Calibri"/>
        </w:rPr>
        <w:t>Inschrijver</w:t>
      </w:r>
      <w:r w:rsidRPr="006E4248">
        <w:rPr>
          <w:rFonts w:ascii="Calibri" w:hAnsi="Calibri"/>
        </w:rPr>
        <w:t>s en de antwoorden van Opdrachtgever. Ook eventuele wijzigingen in de Aanbestedingsstukken vermeldt Opdrachtgever hierin. Opdrachtgever kan ook tussentijds antwoorden geven middels het TenderNed platform. Echter zullen alle vragen en antwoorden altijd in één of meerdere Nota(‘s) van Inlichtingen worden opgenomen komen. De Nota(‘s) van Inlichtingen maken vervolgens onderdeel uit van de Aanbestedingsstukken.</w:t>
      </w:r>
    </w:p>
    <w:p w14:paraId="7B902896" w14:textId="77777777" w:rsidR="00BC2065" w:rsidRPr="006E4248" w:rsidRDefault="00BC2065" w:rsidP="006B1A1A">
      <w:pPr>
        <w:rPr>
          <w:rFonts w:ascii="Calibri" w:hAnsi="Calibri"/>
        </w:rPr>
      </w:pPr>
    </w:p>
    <w:p w14:paraId="64720FE1" w14:textId="2F85680D" w:rsidR="00BC2065" w:rsidRPr="006E4248" w:rsidRDefault="00BC2065" w:rsidP="006B1A1A">
      <w:pPr>
        <w:rPr>
          <w:rFonts w:ascii="Calibri" w:hAnsi="Calibri"/>
        </w:rPr>
      </w:pPr>
      <w:r w:rsidRPr="006E4248">
        <w:rPr>
          <w:rFonts w:ascii="Calibri" w:hAnsi="Calibri"/>
        </w:rPr>
        <w:t xml:space="preserve">Indien </w:t>
      </w:r>
      <w:r w:rsidR="00790639">
        <w:rPr>
          <w:rFonts w:ascii="Calibri" w:hAnsi="Calibri"/>
        </w:rPr>
        <w:t>Inschrijver</w:t>
      </w:r>
      <w:r w:rsidRPr="006E4248">
        <w:rPr>
          <w:rFonts w:ascii="Calibri" w:hAnsi="Calibri"/>
        </w:rPr>
        <w:t xml:space="preserve"> na kennisneming van de (laatste) Nota van Inlichtingen nog steeds meent dat er tegenstrijdigheden en/of onvolkomenheden zijn, dan dient </w:t>
      </w:r>
      <w:r w:rsidR="00790639">
        <w:rPr>
          <w:rFonts w:ascii="Calibri" w:hAnsi="Calibri"/>
        </w:rPr>
        <w:t>Inschrijver</w:t>
      </w:r>
      <w:r w:rsidRPr="006E4248">
        <w:rPr>
          <w:rFonts w:ascii="Calibri" w:hAnsi="Calibri"/>
        </w:rPr>
        <w:t xml:space="preserve"> op straffe van verval van recht minimaal vijf kalenderdagen vóór de sluitingsdatum voor het indienen van de Inschrijving (Uiterlijke ontvangst van Inschrijvingen middels digitale kluis paragraaf 2.2) een kort gedingprocedure aanhangig te maken door middel van het betekenen van een dagvaarding bij Opdrachtgever.</w:t>
      </w:r>
    </w:p>
    <w:p w14:paraId="06D821A7" w14:textId="77777777" w:rsidR="00BC2065" w:rsidRPr="006E4248" w:rsidRDefault="00BC2065" w:rsidP="006B1A1A">
      <w:pPr>
        <w:rPr>
          <w:rFonts w:ascii="Calibri" w:hAnsi="Calibri"/>
        </w:rPr>
      </w:pPr>
    </w:p>
    <w:p w14:paraId="2C8FC143" w14:textId="77777777" w:rsidR="00BC2065" w:rsidRPr="006E4248" w:rsidRDefault="008B69DD" w:rsidP="006B1A1A">
      <w:pPr>
        <w:pStyle w:val="Kop2"/>
        <w:numPr>
          <w:ilvl w:val="1"/>
          <w:numId w:val="24"/>
        </w:numPr>
        <w:rPr>
          <w:rFonts w:ascii="Calibri" w:hAnsi="Calibri"/>
        </w:rPr>
      </w:pPr>
      <w:bookmarkStart w:id="67" w:name="_Toc219784255"/>
      <w:bookmarkStart w:id="68" w:name="_Toc373582168"/>
      <w:bookmarkStart w:id="69" w:name="_Toc406589096"/>
      <w:bookmarkStart w:id="70" w:name="_Toc219784251"/>
      <w:r>
        <w:rPr>
          <w:rFonts w:ascii="Calibri" w:hAnsi="Calibri"/>
        </w:rPr>
        <w:lastRenderedPageBreak/>
        <w:t xml:space="preserve"> </w:t>
      </w:r>
      <w:bookmarkStart w:id="71" w:name="_Toc102040224"/>
      <w:r w:rsidR="00BC2065" w:rsidRPr="006E4248">
        <w:rPr>
          <w:rFonts w:ascii="Calibri" w:hAnsi="Calibri"/>
        </w:rPr>
        <w:t>Indienen van een Inschrijving</w:t>
      </w:r>
      <w:bookmarkEnd w:id="67"/>
      <w:bookmarkEnd w:id="68"/>
      <w:bookmarkEnd w:id="69"/>
      <w:bookmarkEnd w:id="71"/>
    </w:p>
    <w:p w14:paraId="21F5E6A8" w14:textId="061AB7F5" w:rsidR="00BC2065" w:rsidRPr="006E4248" w:rsidRDefault="00BC2065" w:rsidP="006B1A1A">
      <w:pPr>
        <w:rPr>
          <w:rFonts w:ascii="Calibri" w:hAnsi="Calibri"/>
          <w:highlight w:val="yellow"/>
        </w:rPr>
      </w:pPr>
      <w:r w:rsidRPr="006E4248">
        <w:rPr>
          <w:rFonts w:ascii="Calibri" w:hAnsi="Calibri"/>
        </w:rPr>
        <w:t xml:space="preserve">De Inschrijving dient via TenderNed middels de digitale kluis te worden ingediend voor het tijdstip op de datum zoals weergegeven in de planning in paragraaf 2.2 (Uiterlijke ontvangst van Inschrijvingen middels digitale kluis). Door het indienen van een Inschrijving stemt </w:t>
      </w:r>
      <w:r w:rsidR="00790639">
        <w:rPr>
          <w:rFonts w:ascii="Calibri" w:hAnsi="Calibri"/>
        </w:rPr>
        <w:t>Inschrijver</w:t>
      </w:r>
      <w:r w:rsidRPr="006E4248">
        <w:rPr>
          <w:rFonts w:ascii="Calibri" w:hAnsi="Calibri"/>
        </w:rPr>
        <w:t xml:space="preserve"> in met alle uitgangspunten en voorwaarden van deze Aanbesteding, zoals opgenomen in het Beschrijvend Document, de Nota’s van Inlichtingen en alle Bijlagen - waaronder (maar niet beperkt tot) de uitgangspunten en voorwaarden bij Aanbesteden in Bijlage I bij dit Beschrijvend Document.</w:t>
      </w:r>
    </w:p>
    <w:p w14:paraId="719E8129" w14:textId="77777777" w:rsidR="00BC2065" w:rsidRPr="006E4248" w:rsidRDefault="00BC2065" w:rsidP="006B1A1A">
      <w:pPr>
        <w:rPr>
          <w:rFonts w:ascii="Calibri" w:hAnsi="Calibri"/>
          <w:highlight w:val="yellow"/>
        </w:rPr>
      </w:pPr>
    </w:p>
    <w:p w14:paraId="68CE02B2" w14:textId="5C87CC83" w:rsidR="00BC2065" w:rsidRPr="006E4248" w:rsidRDefault="00BC2065" w:rsidP="006B1A1A">
      <w:pPr>
        <w:rPr>
          <w:rFonts w:ascii="Calibri" w:hAnsi="Calibri"/>
        </w:rPr>
      </w:pPr>
      <w:r w:rsidRPr="006E4248">
        <w:rPr>
          <w:rFonts w:ascii="Calibri" w:hAnsi="Calibri"/>
        </w:rPr>
        <w:t xml:space="preserve">Bij het opmaken en structureren van uw Inschrijving dient u de Bijlage E Formulier A: Checklist voor </w:t>
      </w:r>
      <w:r w:rsidR="00790639">
        <w:rPr>
          <w:rFonts w:ascii="Calibri" w:hAnsi="Calibri"/>
        </w:rPr>
        <w:t>Inschrijver</w:t>
      </w:r>
      <w:r w:rsidRPr="006E4248">
        <w:rPr>
          <w:rFonts w:ascii="Calibri" w:hAnsi="Calibri"/>
        </w:rPr>
        <w:t xml:space="preserve"> te volgen, en tevens de checklist zelf toe te voegen. Hierin staat vermeld uit welke onderdelen uw Inschrijving dient te bestaan en geeft de eisen weer voor de opmaak en bestandsformat van deze onderdelen.</w:t>
      </w:r>
    </w:p>
    <w:p w14:paraId="424A49CB" w14:textId="77777777" w:rsidR="00BC2065" w:rsidRPr="006E4248" w:rsidRDefault="00BC2065" w:rsidP="006B1A1A">
      <w:pPr>
        <w:rPr>
          <w:rFonts w:ascii="Calibri" w:hAnsi="Calibri"/>
        </w:rPr>
      </w:pPr>
    </w:p>
    <w:p w14:paraId="36FDD680" w14:textId="77777777" w:rsidR="00BC2065" w:rsidRPr="006E4248" w:rsidRDefault="00BC2065" w:rsidP="006B1A1A">
      <w:pPr>
        <w:rPr>
          <w:rFonts w:ascii="Calibri" w:hAnsi="Calibri"/>
        </w:rPr>
      </w:pPr>
      <w:r w:rsidRPr="006E4248">
        <w:rPr>
          <w:rFonts w:ascii="Calibri" w:hAnsi="Calibri"/>
        </w:rPr>
        <w:t>De Inschrijving dient rechtsgeldig ondertekend te zijn door een ten tijde van ondertekening tot vertegenwoordiging bevoegde functionaris. Uit het uittreksel uit het register van de Kamer van Koophandel. moet de tekenbevoegdheid van de ondertekenaar, op het moment van indiening van de I</w:t>
      </w:r>
      <w:r>
        <w:rPr>
          <w:rFonts w:ascii="Calibri" w:hAnsi="Calibri"/>
        </w:rPr>
        <w:t>nschrijving, duidelijk blijken.</w:t>
      </w:r>
    </w:p>
    <w:p w14:paraId="431AB99A" w14:textId="77777777" w:rsidR="00BC2065" w:rsidRPr="006E4248" w:rsidRDefault="00BC2065" w:rsidP="006B1A1A">
      <w:pPr>
        <w:rPr>
          <w:rFonts w:ascii="Calibri" w:hAnsi="Calibri"/>
        </w:rPr>
      </w:pPr>
      <w:bookmarkStart w:id="72" w:name="_Toc219784257"/>
    </w:p>
    <w:p w14:paraId="734F1F43" w14:textId="4B8369C2" w:rsidR="00BC2065" w:rsidRPr="006E4248" w:rsidRDefault="008B69DD" w:rsidP="006B1A1A">
      <w:pPr>
        <w:pStyle w:val="Kop2"/>
        <w:numPr>
          <w:ilvl w:val="1"/>
          <w:numId w:val="24"/>
        </w:numPr>
        <w:rPr>
          <w:rFonts w:ascii="Calibri" w:hAnsi="Calibri"/>
        </w:rPr>
      </w:pPr>
      <w:bookmarkStart w:id="73" w:name="_Toc373582169"/>
      <w:bookmarkStart w:id="74" w:name="_Toc406589097"/>
      <w:bookmarkEnd w:id="72"/>
      <w:r>
        <w:rPr>
          <w:rFonts w:ascii="Calibri" w:hAnsi="Calibri"/>
        </w:rPr>
        <w:t xml:space="preserve"> </w:t>
      </w:r>
      <w:bookmarkStart w:id="75" w:name="_Toc102040225"/>
      <w:r w:rsidR="00BC2065" w:rsidRPr="006E4248">
        <w:rPr>
          <w:rFonts w:ascii="Calibri" w:hAnsi="Calibri"/>
        </w:rPr>
        <w:t>Ontvangst en beoordeling Inschrijvingen</w:t>
      </w:r>
      <w:bookmarkEnd w:id="70"/>
      <w:bookmarkEnd w:id="73"/>
      <w:bookmarkEnd w:id="74"/>
      <w:bookmarkEnd w:id="75"/>
    </w:p>
    <w:p w14:paraId="3D6F30C5" w14:textId="77777777" w:rsidR="00BC2065" w:rsidRPr="006E4248" w:rsidRDefault="00BC2065" w:rsidP="006B1A1A">
      <w:pPr>
        <w:rPr>
          <w:rFonts w:ascii="Calibri" w:hAnsi="Calibri"/>
        </w:rPr>
      </w:pPr>
      <w:r w:rsidRPr="006E4248">
        <w:rPr>
          <w:rFonts w:ascii="Calibri" w:hAnsi="Calibri"/>
        </w:rPr>
        <w:t>De ontvangst en het beoordelen van de Inschrijving gaat als volgt:</w:t>
      </w:r>
    </w:p>
    <w:p w14:paraId="6DAED0E7" w14:textId="678C046B" w:rsidR="00BC2065" w:rsidRPr="006E4248" w:rsidRDefault="00BC2065" w:rsidP="006B1A1A">
      <w:pPr>
        <w:pStyle w:val="Lijstalinea"/>
        <w:numPr>
          <w:ilvl w:val="0"/>
          <w:numId w:val="18"/>
        </w:numPr>
        <w:rPr>
          <w:rFonts w:ascii="Calibri" w:hAnsi="Calibri"/>
        </w:rPr>
      </w:pPr>
      <w:r w:rsidRPr="006E4248">
        <w:rPr>
          <w:rFonts w:ascii="Calibri" w:hAnsi="Calibri"/>
        </w:rPr>
        <w:t xml:space="preserve">Vanaf de datum voor ‘Opening van de digitale kluis’ zoals in paragraaf 2.2 weergegeven opent Opdrachtgever de digitale kluis op TenderNed. </w:t>
      </w:r>
      <w:r w:rsidR="00790639">
        <w:rPr>
          <w:rFonts w:ascii="Calibri" w:hAnsi="Calibri"/>
        </w:rPr>
        <w:t>Inschrijver</w:t>
      </w:r>
      <w:r w:rsidRPr="006E4248">
        <w:rPr>
          <w:rFonts w:ascii="Calibri" w:hAnsi="Calibri"/>
        </w:rPr>
        <w:t xml:space="preserve">s kunnen bij de opening niet aanwezig zijn. </w:t>
      </w:r>
    </w:p>
    <w:p w14:paraId="669117DD" w14:textId="32B32742" w:rsidR="00BC2065" w:rsidRPr="006E4248" w:rsidRDefault="00BC2065" w:rsidP="006B1A1A">
      <w:pPr>
        <w:pStyle w:val="Lijstalinea"/>
        <w:numPr>
          <w:ilvl w:val="0"/>
          <w:numId w:val="18"/>
        </w:numPr>
        <w:rPr>
          <w:rFonts w:ascii="Calibri" w:hAnsi="Calibri"/>
        </w:rPr>
      </w:pPr>
      <w:r w:rsidRPr="006E4248">
        <w:rPr>
          <w:rFonts w:ascii="Calibri" w:hAnsi="Calibri"/>
        </w:rPr>
        <w:t xml:space="preserve">Via TenderNed zal er een proces-verbaal van opening naar alle </w:t>
      </w:r>
      <w:r w:rsidR="00790639">
        <w:rPr>
          <w:rFonts w:ascii="Calibri" w:hAnsi="Calibri"/>
        </w:rPr>
        <w:t>Inschrijver</w:t>
      </w:r>
      <w:r w:rsidRPr="006E4248">
        <w:rPr>
          <w:rFonts w:ascii="Calibri" w:hAnsi="Calibri"/>
        </w:rPr>
        <w:t xml:space="preserve">s worden verstuurd op de dag van opening. In dit bericht staan uitsluitend de namen van de </w:t>
      </w:r>
      <w:r w:rsidR="00790639">
        <w:rPr>
          <w:rFonts w:ascii="Calibri" w:hAnsi="Calibri"/>
        </w:rPr>
        <w:t>Inschrijver</w:t>
      </w:r>
      <w:r w:rsidRPr="006E4248">
        <w:rPr>
          <w:rFonts w:ascii="Calibri" w:hAnsi="Calibri"/>
        </w:rPr>
        <w:t>s die tijdig een Inschrijving hebben ingediend.</w:t>
      </w:r>
    </w:p>
    <w:p w14:paraId="21548C6E" w14:textId="4A9EA0D8" w:rsidR="008B69DD" w:rsidRPr="006B1A1A" w:rsidRDefault="00BC2065" w:rsidP="006B1A1A">
      <w:pPr>
        <w:pStyle w:val="Lijstalinea"/>
        <w:numPr>
          <w:ilvl w:val="0"/>
          <w:numId w:val="18"/>
        </w:numPr>
        <w:rPr>
          <w:rFonts w:ascii="Calibri" w:hAnsi="Calibri"/>
        </w:rPr>
      </w:pPr>
      <w:r w:rsidRPr="006E4248">
        <w:rPr>
          <w:rFonts w:ascii="Calibri" w:hAnsi="Calibri"/>
        </w:rPr>
        <w:lastRenderedPageBreak/>
        <w:t>Opdrachtgever controleert vervolgens de tijdig ingediende Inschrijvingen allereerst op volledigheid, format en vormvereisten, uitgangspunten en voorwaar</w:t>
      </w:r>
      <w:r w:rsidR="006B1A1A">
        <w:rPr>
          <w:rFonts w:ascii="Calibri" w:hAnsi="Calibri"/>
        </w:rPr>
        <w:t>den bij Aanbesteden in Bijlage 1 en Standaardformulier C</w:t>
      </w:r>
      <w:r w:rsidRPr="006E4248">
        <w:rPr>
          <w:rFonts w:ascii="Calibri" w:hAnsi="Calibri"/>
        </w:rPr>
        <w:t xml:space="preserve">: Checklist voor </w:t>
      </w:r>
      <w:r w:rsidR="00790639">
        <w:rPr>
          <w:rFonts w:ascii="Calibri" w:hAnsi="Calibri"/>
        </w:rPr>
        <w:t>Inschrijver</w:t>
      </w:r>
      <w:r w:rsidRPr="006E4248">
        <w:rPr>
          <w:rFonts w:ascii="Calibri" w:hAnsi="Calibri"/>
        </w:rPr>
        <w:t xml:space="preserve">. </w:t>
      </w:r>
      <w:r w:rsidR="008B69DD" w:rsidRPr="006B1A1A">
        <w:rPr>
          <w:rFonts w:ascii="Calibri" w:hAnsi="Calibri"/>
        </w:rPr>
        <w:t xml:space="preserve">Indien een Inschrijving niet volledig is, of niet aan de vorm- of formatvereisten voldoet, kan Opdrachtgever de Inschrijving terzijde leggen en niet verder beoordelen. </w:t>
      </w:r>
      <w:r w:rsidR="00790639">
        <w:rPr>
          <w:rFonts w:ascii="Calibri" w:hAnsi="Calibri"/>
        </w:rPr>
        <w:t>Inschrijver</w:t>
      </w:r>
      <w:r w:rsidR="008B69DD" w:rsidRPr="006B1A1A">
        <w:rPr>
          <w:rFonts w:ascii="Calibri" w:hAnsi="Calibri"/>
        </w:rPr>
        <w:t xml:space="preserve"> komt dan niet meer in aanmerking voor gunning van de Opdracht. </w:t>
      </w:r>
    </w:p>
    <w:p w14:paraId="57C832D2" w14:textId="219C996A" w:rsidR="008B69DD" w:rsidRPr="006B1A1A" w:rsidRDefault="008B69DD" w:rsidP="006B1A1A">
      <w:pPr>
        <w:pStyle w:val="Lijstalinea"/>
        <w:numPr>
          <w:ilvl w:val="0"/>
          <w:numId w:val="18"/>
        </w:numPr>
        <w:rPr>
          <w:rFonts w:ascii="Calibri" w:hAnsi="Calibri"/>
        </w:rPr>
      </w:pPr>
      <w:r w:rsidRPr="006E4248">
        <w:rPr>
          <w:rFonts w:ascii="Calibri" w:hAnsi="Calibri"/>
        </w:rPr>
        <w:t xml:space="preserve">Daarna toetst Opdrachtgever of de Inschrijvingen voldoen aan de Uitsluitingsgronden en Geschiktheidseisen. Deze staan beschreven in hoofdstuk drie van dit Beschrijvend Document.  </w:t>
      </w:r>
      <w:r w:rsidR="006B1A1A">
        <w:rPr>
          <w:rFonts w:ascii="Calibri" w:hAnsi="Calibri"/>
        </w:rPr>
        <w:t xml:space="preserve"> </w:t>
      </w:r>
      <w:r w:rsidRPr="006B1A1A">
        <w:rPr>
          <w:rFonts w:ascii="Calibri" w:hAnsi="Calibri"/>
        </w:rPr>
        <w:t xml:space="preserve">Indien </w:t>
      </w:r>
      <w:r w:rsidR="00790639">
        <w:rPr>
          <w:rFonts w:ascii="Calibri" w:hAnsi="Calibri"/>
        </w:rPr>
        <w:t>Inschrijver</w:t>
      </w:r>
      <w:r w:rsidR="00517A34">
        <w:rPr>
          <w:rFonts w:ascii="Calibri" w:hAnsi="Calibri"/>
        </w:rPr>
        <w:t xml:space="preserve"> de in hoofdstuk drie</w:t>
      </w:r>
      <w:r w:rsidRPr="006B1A1A">
        <w:rPr>
          <w:rFonts w:ascii="Calibri" w:hAnsi="Calibri"/>
        </w:rPr>
        <w:t xml:space="preserve"> gevraagde informatie (zoals bewijslasten) niet juist of volledig verstrekt, niet het gewenste antwoord geeft zoals gevraagd, of als anderszins blijkt dat </w:t>
      </w:r>
      <w:r w:rsidR="00790639">
        <w:rPr>
          <w:rFonts w:ascii="Calibri" w:hAnsi="Calibri"/>
        </w:rPr>
        <w:t>Inschrijver</w:t>
      </w:r>
      <w:r w:rsidRPr="006B1A1A">
        <w:rPr>
          <w:rFonts w:ascii="Calibri" w:hAnsi="Calibri"/>
        </w:rPr>
        <w:t xml:space="preserve"> niet voldoet aan een eis, zal Opdrachtgever de Inschrijving terzijde leggen. </w:t>
      </w:r>
      <w:r w:rsidR="00790639">
        <w:rPr>
          <w:rFonts w:ascii="Calibri" w:hAnsi="Calibri"/>
        </w:rPr>
        <w:t>Inschrijver</w:t>
      </w:r>
      <w:r w:rsidRPr="006B1A1A">
        <w:rPr>
          <w:rFonts w:ascii="Calibri" w:hAnsi="Calibri"/>
        </w:rPr>
        <w:t xml:space="preserve"> komt dan niet meer in aanmerking voor gunning van de Opdracht.</w:t>
      </w:r>
    </w:p>
    <w:p w14:paraId="36527B3B" w14:textId="5E1F8EBD" w:rsidR="008B69DD" w:rsidRPr="006E4248" w:rsidRDefault="008B69DD" w:rsidP="006B1A1A">
      <w:pPr>
        <w:pStyle w:val="Lijstalinea"/>
        <w:numPr>
          <w:ilvl w:val="0"/>
          <w:numId w:val="18"/>
        </w:numPr>
        <w:rPr>
          <w:rFonts w:ascii="Calibri" w:hAnsi="Calibri"/>
        </w:rPr>
      </w:pPr>
      <w:r w:rsidRPr="006E4248">
        <w:rPr>
          <w:rFonts w:ascii="Calibri" w:hAnsi="Calibri"/>
        </w:rPr>
        <w:t xml:space="preserve">Van de </w:t>
      </w:r>
      <w:r w:rsidR="00790639">
        <w:rPr>
          <w:rFonts w:ascii="Calibri" w:hAnsi="Calibri"/>
        </w:rPr>
        <w:t>Inschrijver</w:t>
      </w:r>
      <w:r w:rsidRPr="006E4248">
        <w:rPr>
          <w:rFonts w:ascii="Calibri" w:hAnsi="Calibri"/>
        </w:rPr>
        <w:t xml:space="preserve">s die aan voorgaande punten voldoen, beoordeelt Opdrachtgever vervolgens hun Inschrijving op basis van het Gunningscriterium Beste prijs-kwaliteitverhouding (Beste PKV) conform paragraaf 4.2. </w:t>
      </w:r>
    </w:p>
    <w:p w14:paraId="154E5137" w14:textId="3C5301FD" w:rsidR="008B69DD" w:rsidRPr="006E4248" w:rsidRDefault="008B69DD" w:rsidP="006B1A1A">
      <w:pPr>
        <w:pStyle w:val="Lijstalinea"/>
        <w:numPr>
          <w:ilvl w:val="1"/>
          <w:numId w:val="18"/>
        </w:numPr>
        <w:rPr>
          <w:rFonts w:ascii="Calibri" w:hAnsi="Calibri"/>
        </w:rPr>
      </w:pPr>
      <w:r w:rsidRPr="006E4248">
        <w:rPr>
          <w:rFonts w:ascii="Calibri" w:hAnsi="Calibri"/>
        </w:rPr>
        <w:t xml:space="preserve">De </w:t>
      </w:r>
      <w:r w:rsidR="00790639">
        <w:rPr>
          <w:rFonts w:ascii="Calibri" w:hAnsi="Calibri"/>
        </w:rPr>
        <w:t>Inschrijver</w:t>
      </w:r>
      <w:r w:rsidRPr="006E4248">
        <w:rPr>
          <w:rFonts w:ascii="Calibri" w:hAnsi="Calibri"/>
        </w:rPr>
        <w:t xml:space="preserve"> wiens Inschrijving uit deze beoordeling als </w:t>
      </w:r>
      <w:r w:rsidR="006B1A1A">
        <w:rPr>
          <w:rFonts w:ascii="Calibri" w:hAnsi="Calibri"/>
        </w:rPr>
        <w:t>de inschrijving met de b</w:t>
      </w:r>
      <w:r w:rsidRPr="006E4248">
        <w:rPr>
          <w:rFonts w:ascii="Calibri" w:hAnsi="Calibri"/>
        </w:rPr>
        <w:t>este P</w:t>
      </w:r>
      <w:r w:rsidR="006B1A1A">
        <w:rPr>
          <w:rFonts w:ascii="Calibri" w:hAnsi="Calibri"/>
        </w:rPr>
        <w:t>rijs-kwaliteitverhouding</w:t>
      </w:r>
      <w:r w:rsidRPr="006E4248">
        <w:rPr>
          <w:rFonts w:ascii="Calibri" w:hAnsi="Calibri"/>
        </w:rPr>
        <w:t xml:space="preserve"> naar voren komt, krijgt de Opdracht voorlopig gegund (voornemen tot gunning).</w:t>
      </w:r>
    </w:p>
    <w:p w14:paraId="788E6918" w14:textId="77777777" w:rsidR="008B69DD" w:rsidRPr="006E4248" w:rsidRDefault="008B69DD" w:rsidP="006B1A1A">
      <w:pPr>
        <w:rPr>
          <w:rFonts w:ascii="Calibri" w:hAnsi="Calibri"/>
        </w:rPr>
      </w:pPr>
    </w:p>
    <w:p w14:paraId="0A62ADD1" w14:textId="68E57DE3" w:rsidR="008B69DD" w:rsidRPr="006E4248" w:rsidRDefault="008B69DD" w:rsidP="006B1A1A">
      <w:pPr>
        <w:rPr>
          <w:rFonts w:ascii="Calibri" w:hAnsi="Calibri"/>
        </w:rPr>
      </w:pPr>
      <w:r w:rsidRPr="006E4248">
        <w:rPr>
          <w:rFonts w:ascii="Calibri" w:hAnsi="Calibri"/>
        </w:rPr>
        <w:t xml:space="preserve">De Algemene Rijksvoorwaarden voor </w:t>
      </w:r>
      <w:r w:rsidR="00EF67AC">
        <w:rPr>
          <w:rFonts w:ascii="Calibri" w:hAnsi="Calibri"/>
        </w:rPr>
        <w:t>Leveringen</w:t>
      </w:r>
      <w:r w:rsidRPr="006E4248">
        <w:rPr>
          <w:rFonts w:ascii="Calibri" w:hAnsi="Calibri"/>
        </w:rPr>
        <w:t xml:space="preserve"> AR</w:t>
      </w:r>
      <w:r w:rsidR="00EF67AC">
        <w:rPr>
          <w:rFonts w:ascii="Calibri" w:hAnsi="Calibri"/>
        </w:rPr>
        <w:t>IV</w:t>
      </w:r>
      <w:r w:rsidRPr="006E4248">
        <w:rPr>
          <w:rFonts w:ascii="Calibri" w:hAnsi="Calibri"/>
        </w:rPr>
        <w:t xml:space="preserve"> 2018 zi</w:t>
      </w:r>
      <w:r w:rsidR="006B1A1A">
        <w:rPr>
          <w:rFonts w:ascii="Calibri" w:hAnsi="Calibri"/>
        </w:rPr>
        <w:t>jn van toepassing (zie Bijlage 4</w:t>
      </w:r>
      <w:r w:rsidRPr="006E4248">
        <w:rPr>
          <w:rFonts w:ascii="Calibri" w:hAnsi="Calibri"/>
        </w:rPr>
        <w:t xml:space="preserve">). Leverings-, betalings- en/of andere algemene voorwaarden van de </w:t>
      </w:r>
      <w:r w:rsidR="00790639">
        <w:rPr>
          <w:rFonts w:ascii="Calibri" w:hAnsi="Calibri"/>
        </w:rPr>
        <w:t>Inschrijver</w:t>
      </w:r>
      <w:r w:rsidRPr="006E4248">
        <w:rPr>
          <w:rFonts w:ascii="Calibri" w:hAnsi="Calibri"/>
        </w:rPr>
        <w:t xml:space="preserve"> worden uitdrukkelijk van de hand gewezen. Ingeval van strijd tussen de algemene inkoopvoorwaarden van Opdrachtgever en Beschrijvend Document, prevaleert het bepaalde in </w:t>
      </w:r>
      <w:r w:rsidR="006B1A1A">
        <w:rPr>
          <w:rFonts w:ascii="Calibri" w:hAnsi="Calibri"/>
        </w:rPr>
        <w:t xml:space="preserve">het </w:t>
      </w:r>
      <w:r w:rsidRPr="006E4248">
        <w:rPr>
          <w:rFonts w:ascii="Calibri" w:hAnsi="Calibri"/>
        </w:rPr>
        <w:t>Beschrijvend Document.</w:t>
      </w:r>
    </w:p>
    <w:p w14:paraId="06B2D437" w14:textId="77777777" w:rsidR="008B69DD" w:rsidRPr="006E4248" w:rsidRDefault="008B69DD" w:rsidP="006B1A1A">
      <w:pPr>
        <w:rPr>
          <w:rFonts w:ascii="Calibri" w:hAnsi="Calibri"/>
        </w:rPr>
      </w:pPr>
    </w:p>
    <w:p w14:paraId="1583F8AE" w14:textId="7884341D" w:rsidR="008B69DD" w:rsidRPr="006E4248" w:rsidRDefault="008B69DD" w:rsidP="006B1A1A">
      <w:pPr>
        <w:pStyle w:val="Kop2"/>
        <w:numPr>
          <w:ilvl w:val="1"/>
          <w:numId w:val="24"/>
        </w:numPr>
        <w:rPr>
          <w:rFonts w:ascii="Calibri" w:hAnsi="Calibri"/>
        </w:rPr>
      </w:pPr>
      <w:bookmarkStart w:id="76" w:name="_Sluitingsdatum_en_-tijdstip"/>
      <w:bookmarkStart w:id="77" w:name="_Toc406589098"/>
      <w:bookmarkStart w:id="78" w:name="_Toc102040226"/>
      <w:bookmarkEnd w:id="76"/>
      <w:r w:rsidRPr="006E4248">
        <w:rPr>
          <w:rFonts w:ascii="Calibri" w:hAnsi="Calibri"/>
        </w:rPr>
        <w:t>Voornemen tot gunning en bezwaar</w:t>
      </w:r>
      <w:bookmarkEnd w:id="77"/>
      <w:bookmarkEnd w:id="78"/>
    </w:p>
    <w:p w14:paraId="1BE3F0B3" w14:textId="76C4C0E3" w:rsidR="00A82429" w:rsidRPr="007A5B54" w:rsidRDefault="008B69DD" w:rsidP="006B1A1A">
      <w:r w:rsidRPr="006E4248">
        <w:rPr>
          <w:rFonts w:ascii="Calibri" w:hAnsi="Calibri"/>
        </w:rPr>
        <w:t xml:space="preserve">Na beoordeling maakt Opdrachtgever het voornemen tot gunning schriftelijk bekend aan alle </w:t>
      </w:r>
      <w:r w:rsidR="00790639">
        <w:rPr>
          <w:rFonts w:ascii="Calibri" w:hAnsi="Calibri"/>
        </w:rPr>
        <w:t>Inschrijver</w:t>
      </w:r>
      <w:r w:rsidRPr="006E4248">
        <w:rPr>
          <w:rFonts w:ascii="Calibri" w:hAnsi="Calibri"/>
        </w:rPr>
        <w:t xml:space="preserve">s. Opdrachtgever informeert </w:t>
      </w:r>
      <w:r w:rsidR="00790639">
        <w:rPr>
          <w:rFonts w:ascii="Calibri" w:hAnsi="Calibri"/>
        </w:rPr>
        <w:t>Inschrijver</w:t>
      </w:r>
      <w:r w:rsidRPr="006E4248">
        <w:rPr>
          <w:rFonts w:ascii="Calibri" w:hAnsi="Calibri"/>
        </w:rPr>
        <w:t xml:space="preserve">s over de afwijzing – en de daarbij behorende voorgenomen gunning </w:t>
      </w:r>
      <w:r w:rsidRPr="006E4248">
        <w:rPr>
          <w:rFonts w:ascii="Calibri" w:hAnsi="Calibri"/>
        </w:rPr>
        <w:lastRenderedPageBreak/>
        <w:t xml:space="preserve">aan de </w:t>
      </w:r>
      <w:r w:rsidR="00790639">
        <w:rPr>
          <w:rFonts w:ascii="Calibri" w:hAnsi="Calibri"/>
        </w:rPr>
        <w:t>Inschrijver</w:t>
      </w:r>
      <w:r w:rsidRPr="006E4248">
        <w:rPr>
          <w:rFonts w:ascii="Calibri" w:hAnsi="Calibri"/>
        </w:rPr>
        <w:t xml:space="preserve"> die de beste PKV Inschrijving heeft gedaan – schriftelijk. Aan dit gunningsvoornemen kunnen geen rechten worden ontleend.</w:t>
      </w:r>
      <w:r w:rsidR="00A82429" w:rsidRPr="00A82429">
        <w:t xml:space="preserve"> </w:t>
      </w:r>
      <w:r w:rsidR="00A82429" w:rsidRPr="007A5B54">
        <w:t>De mededeling van het gunningsvoornemen houdt nog geen definitieve aanvaarding van d</w:t>
      </w:r>
      <w:r w:rsidR="00A82429">
        <w:t>e inschrijving van de winnende I</w:t>
      </w:r>
      <w:r w:rsidR="00A82429" w:rsidRPr="007A5B54">
        <w:t xml:space="preserve">nschrijver in als bedoeld in artikel 6:217, lid 1 BW. </w:t>
      </w:r>
    </w:p>
    <w:p w14:paraId="17C6700A" w14:textId="0D39D493" w:rsidR="008B69DD" w:rsidRPr="006E4248" w:rsidRDefault="008B69DD" w:rsidP="006B1A1A">
      <w:pPr>
        <w:rPr>
          <w:rFonts w:ascii="Calibri" w:hAnsi="Calibri"/>
        </w:rPr>
      </w:pPr>
    </w:p>
    <w:p w14:paraId="32C4E79C" w14:textId="1F3FE10C" w:rsidR="008B69DD" w:rsidRPr="006E4248" w:rsidRDefault="008B69DD" w:rsidP="006B1A1A">
      <w:pPr>
        <w:rPr>
          <w:rFonts w:ascii="Calibri" w:hAnsi="Calibri"/>
        </w:rPr>
      </w:pPr>
      <w:r w:rsidRPr="006E4248">
        <w:rPr>
          <w:rFonts w:ascii="Calibri" w:hAnsi="Calibri"/>
        </w:rPr>
        <w:t xml:space="preserve">De afgevallen </w:t>
      </w:r>
      <w:r w:rsidR="00A82429">
        <w:rPr>
          <w:rFonts w:ascii="Calibri" w:hAnsi="Calibri"/>
        </w:rPr>
        <w:t>Inschrijver</w:t>
      </w:r>
      <w:r w:rsidRPr="006E4248">
        <w:rPr>
          <w:rFonts w:ascii="Calibri" w:hAnsi="Calibri"/>
        </w:rPr>
        <w:t xml:space="preserve">s krijgen alsdan een termijn van 20 dagen na datum verzending van het voornemen tot gunning om tegen de afwijzing op te komen. Indien de </w:t>
      </w:r>
      <w:r w:rsidR="00790639">
        <w:rPr>
          <w:rFonts w:ascii="Calibri" w:hAnsi="Calibri"/>
        </w:rPr>
        <w:t>Inschrijver</w:t>
      </w:r>
      <w:r w:rsidRPr="006E4248">
        <w:rPr>
          <w:rFonts w:ascii="Calibri" w:hAnsi="Calibri"/>
        </w:rPr>
        <w:t xml:space="preserve"> binnen deze 20 dagen (tevens) geen kort geding aanhangig heeft gemaakt bij de voorzieningenrechter van de rechtbank Midden-Nederland te Utrecht door middel van het betekenen van een kort gedingdagvaarding dan wel Opdrachtgever niet reeds schriftelijk tussentijds is teruggekomen op haar beslissing, verwerkt een </w:t>
      </w:r>
      <w:r w:rsidR="00790639">
        <w:rPr>
          <w:rFonts w:ascii="Calibri" w:hAnsi="Calibri"/>
        </w:rPr>
        <w:t>Inschrijver</w:t>
      </w:r>
      <w:r w:rsidRPr="006E4248">
        <w:rPr>
          <w:rFonts w:ascii="Calibri" w:hAnsi="Calibri"/>
        </w:rPr>
        <w:t xml:space="preserve"> zijn recht om tegen het verdere verloop van de procedure op te komen.</w:t>
      </w:r>
    </w:p>
    <w:p w14:paraId="46F60A16" w14:textId="77777777" w:rsidR="008B69DD" w:rsidRPr="006E4248" w:rsidRDefault="008B69DD" w:rsidP="006B1A1A">
      <w:pPr>
        <w:rPr>
          <w:rFonts w:ascii="Calibri" w:hAnsi="Calibri"/>
        </w:rPr>
      </w:pPr>
    </w:p>
    <w:p w14:paraId="67EDD398" w14:textId="309B4FA7" w:rsidR="008B69DD" w:rsidRPr="006E4248" w:rsidRDefault="008B69DD" w:rsidP="006B1A1A">
      <w:pPr>
        <w:rPr>
          <w:rFonts w:ascii="Calibri" w:hAnsi="Calibri"/>
        </w:rPr>
      </w:pPr>
      <w:r w:rsidRPr="006E4248">
        <w:rPr>
          <w:rFonts w:ascii="Calibri" w:hAnsi="Calibri"/>
        </w:rPr>
        <w:t xml:space="preserve">Niet in achtneming van deze bezwaartermijn als hiervoor bedoeld, betekent bovendien dat de </w:t>
      </w:r>
      <w:r w:rsidR="00790639">
        <w:rPr>
          <w:rFonts w:ascii="Calibri" w:hAnsi="Calibri"/>
        </w:rPr>
        <w:t>Inschrijver</w:t>
      </w:r>
      <w:r w:rsidRPr="006E4248">
        <w:rPr>
          <w:rFonts w:ascii="Calibri" w:hAnsi="Calibri"/>
        </w:rPr>
        <w:t xml:space="preserve"> zijn eventuele rechten verwerkt om ter zake in een bodemprocedure van Opdrachtgever bepaalde (rechts)handelingen en/of een schadevergoeding (met succes) te vorderen. Ook indien een </w:t>
      </w:r>
      <w:r w:rsidR="00790639">
        <w:rPr>
          <w:rFonts w:ascii="Calibri" w:hAnsi="Calibri"/>
        </w:rPr>
        <w:t>Inschrijver</w:t>
      </w:r>
      <w:r w:rsidRPr="006E4248">
        <w:rPr>
          <w:rFonts w:ascii="Calibri" w:hAnsi="Calibri"/>
        </w:rPr>
        <w:t xml:space="preserve"> bezwaar heeft tegen de (onvolledige) motivering van het voornemen tot gunnen en/of het begin en/of einde van voornoemde termijn van 20 dagen, verwerkt hij dus alle rechten indien hij Opdrachtgever niet (tevens) binnen 20 dagen na het voornemen tot gunning respectievelijk afwijzing in kort geding heeft gedagvaard.</w:t>
      </w:r>
    </w:p>
    <w:p w14:paraId="29DB53C0" w14:textId="77777777" w:rsidR="008B69DD" w:rsidRPr="006E4248" w:rsidRDefault="008B69DD" w:rsidP="006B1A1A">
      <w:pPr>
        <w:rPr>
          <w:rFonts w:ascii="Calibri" w:hAnsi="Calibri"/>
        </w:rPr>
      </w:pPr>
    </w:p>
    <w:p w14:paraId="584CBA98" w14:textId="59500BF4" w:rsidR="008B69DD" w:rsidRDefault="008B69DD" w:rsidP="006B1A1A">
      <w:pPr>
        <w:rPr>
          <w:rFonts w:ascii="Calibri" w:hAnsi="Calibri"/>
        </w:rPr>
      </w:pPr>
      <w:r w:rsidRPr="006E4248">
        <w:rPr>
          <w:rFonts w:ascii="Calibri" w:hAnsi="Calibri"/>
        </w:rPr>
        <w:t>Indien tijdig een kort geding tegen het voornemen tot gunnen respectievelijk afwijzing aanhangig is gemaakt, zal Opdrachtgever niet eerder tot definitieve gunning overgaan dan totdat de voorzieningenrechter in eerste</w:t>
      </w:r>
      <w:r w:rsidR="00723F29">
        <w:rPr>
          <w:rFonts w:ascii="Calibri" w:hAnsi="Calibri"/>
        </w:rPr>
        <w:t xml:space="preserve"> aanleg uitspraak heeft gedaan. </w:t>
      </w:r>
      <w:r w:rsidRPr="006E4248">
        <w:rPr>
          <w:rFonts w:ascii="Calibri" w:hAnsi="Calibri"/>
        </w:rPr>
        <w:t xml:space="preserve">Ingeval er niet (tijdig) een kort geding aanhangig wordt gemaakt en/of de uitspraak in eerste aanleg van een tijdig aanhangig gemaakt kort geding zich niet tegen de definitieve gunning respectievelijk de gesloten Overeenkomst verzet, zal een eventueel hoger beroep en/of een bodemprocedure nimmer kunnen leiden tot enige aansprakelijkheid (bijvoorbeeld inzake gemaakte kosten of gederfde winst) van Opdrachtgever jegens een (begunstigde en/of verliezende) </w:t>
      </w:r>
      <w:r w:rsidR="00790639">
        <w:rPr>
          <w:rFonts w:ascii="Calibri" w:hAnsi="Calibri"/>
        </w:rPr>
        <w:t>Inschrijver</w:t>
      </w:r>
      <w:r w:rsidRPr="006E4248">
        <w:rPr>
          <w:rFonts w:ascii="Calibri" w:hAnsi="Calibri"/>
        </w:rPr>
        <w:t>.</w:t>
      </w:r>
      <w:bookmarkStart w:id="79" w:name="_Toc373582167"/>
      <w:bookmarkStart w:id="80" w:name="_Toc503356527"/>
    </w:p>
    <w:p w14:paraId="32CEC62D" w14:textId="384DBF56" w:rsidR="00E25AB1" w:rsidRDefault="00E25AB1" w:rsidP="006B1A1A">
      <w:pPr>
        <w:rPr>
          <w:rFonts w:ascii="Calibri" w:hAnsi="Calibri"/>
        </w:rPr>
      </w:pPr>
    </w:p>
    <w:p w14:paraId="5F913C8F" w14:textId="77777777" w:rsidR="00E25AB1" w:rsidRPr="00E25AB1" w:rsidRDefault="00E25AB1" w:rsidP="006B1A1A">
      <w:pPr>
        <w:pStyle w:val="Kop2"/>
        <w:numPr>
          <w:ilvl w:val="1"/>
          <w:numId w:val="24"/>
        </w:numPr>
        <w:rPr>
          <w:rFonts w:ascii="Calibri" w:hAnsi="Calibri"/>
        </w:rPr>
      </w:pPr>
      <w:bookmarkStart w:id="81" w:name="_Toc102040227"/>
      <w:r w:rsidRPr="00E25AB1">
        <w:rPr>
          <w:rFonts w:ascii="Calibri" w:hAnsi="Calibri"/>
        </w:rPr>
        <w:t>Verificatiegesprek</w:t>
      </w:r>
      <w:bookmarkEnd w:id="81"/>
    </w:p>
    <w:p w14:paraId="19B2209C" w14:textId="336320F2" w:rsidR="00E25AB1" w:rsidRPr="006E4248" w:rsidRDefault="00E25AB1" w:rsidP="006B1A1A">
      <w:pPr>
        <w:rPr>
          <w:rFonts w:ascii="Calibri" w:hAnsi="Calibri"/>
        </w:rPr>
      </w:pPr>
      <w:r w:rsidRPr="006E4248">
        <w:rPr>
          <w:rFonts w:ascii="Calibri" w:hAnsi="Calibri"/>
        </w:rPr>
        <w:t xml:space="preserve">De </w:t>
      </w:r>
      <w:r w:rsidR="00790639">
        <w:rPr>
          <w:rFonts w:ascii="Calibri" w:hAnsi="Calibri"/>
        </w:rPr>
        <w:t>Inschrijver</w:t>
      </w:r>
      <w:r w:rsidRPr="006E4248">
        <w:rPr>
          <w:rFonts w:ascii="Calibri" w:hAnsi="Calibri"/>
        </w:rPr>
        <w:t xml:space="preserve"> die als 1</w:t>
      </w:r>
      <w:r w:rsidRPr="006E4248">
        <w:rPr>
          <w:rFonts w:ascii="Calibri" w:hAnsi="Calibri"/>
          <w:vertAlign w:val="superscript"/>
        </w:rPr>
        <w:t>e</w:t>
      </w:r>
      <w:r w:rsidRPr="006E4248">
        <w:rPr>
          <w:rFonts w:ascii="Calibri" w:hAnsi="Calibri"/>
        </w:rPr>
        <w:t xml:space="preserve"> in ranking is geëindigd, kan gevraagd worden bewijsstukken aan te leveren zoals aangegeven in onder meer het Uniform Europees Aanbestedingsdocument. In dat geval zijn deze bewijsstukken voorwaardelijk voor het verkrijgen van de defin</w:t>
      </w:r>
      <w:r>
        <w:rPr>
          <w:rFonts w:ascii="Calibri" w:hAnsi="Calibri"/>
        </w:rPr>
        <w:t xml:space="preserve">itieve gunning door </w:t>
      </w:r>
      <w:r w:rsidR="00790639">
        <w:rPr>
          <w:rFonts w:ascii="Calibri" w:hAnsi="Calibri"/>
        </w:rPr>
        <w:t>Inschrijver</w:t>
      </w:r>
      <w:r>
        <w:rPr>
          <w:rFonts w:ascii="Calibri" w:hAnsi="Calibri"/>
        </w:rPr>
        <w:t xml:space="preserve">. </w:t>
      </w:r>
      <w:r w:rsidRPr="006E4248">
        <w:rPr>
          <w:rFonts w:ascii="Calibri" w:hAnsi="Calibri"/>
        </w:rPr>
        <w:t xml:space="preserve">Vervolgens wordt door Opdrachtgever met deze </w:t>
      </w:r>
      <w:r w:rsidR="00790639">
        <w:rPr>
          <w:rFonts w:ascii="Calibri" w:hAnsi="Calibri"/>
        </w:rPr>
        <w:t>Inschrijver</w:t>
      </w:r>
      <w:r w:rsidRPr="006E4248">
        <w:rPr>
          <w:rFonts w:ascii="Calibri" w:hAnsi="Calibri"/>
        </w:rPr>
        <w:t xml:space="preserve"> een verificatiegesprek gevoerd. Tijdens het verificatiegesprek worden de beoordelingsresultaten besproken en de contractvoorwaarden doorgenomen. Tijdens de vergadering kan worden vastgesteld of beide partijen de voorwaarden op dezelfde wijze geïnterpreteerd hebben. Het hoofddoel van de verificatievergadering is om tussen Opdrachtgever en </w:t>
      </w:r>
      <w:r w:rsidR="00790639">
        <w:rPr>
          <w:rFonts w:ascii="Calibri" w:hAnsi="Calibri"/>
        </w:rPr>
        <w:t>Inschrijver</w:t>
      </w:r>
      <w:r w:rsidRPr="006E4248">
        <w:rPr>
          <w:rFonts w:ascii="Calibri" w:hAnsi="Calibri"/>
        </w:rPr>
        <w:t xml:space="preserve"> tot overeenstemming te komen. </w:t>
      </w:r>
      <w:r w:rsidR="0023443B">
        <w:rPr>
          <w:rFonts w:ascii="Calibri" w:hAnsi="Calibri"/>
        </w:rPr>
        <w:t>Opdrachtnemer</w:t>
      </w:r>
      <w:r w:rsidR="00F2126F">
        <w:rPr>
          <w:rFonts w:ascii="Calibri" w:hAnsi="Calibri"/>
        </w:rPr>
        <w:t xml:space="preserve"> gaat ermee akkoord en verleent medewerking indien de Opdrachtgever tijdens het verificatiegesprek (een) product(en) fysiek wenst te inspecteren op kwaliteit. </w:t>
      </w:r>
      <w:r w:rsidR="006F49EC">
        <w:rPr>
          <w:rFonts w:ascii="Calibri" w:hAnsi="Calibri"/>
        </w:rPr>
        <w:t>Indien gewenst zal de VRU ook de ingediende referenties bespreken tijdens de verificatievergadering.</w:t>
      </w:r>
      <w:r w:rsidR="006F49EC" w:rsidRPr="006F49EC">
        <w:rPr>
          <w:rFonts w:ascii="Calibri" w:hAnsi="Calibri"/>
        </w:rPr>
        <w:t xml:space="preserve"> </w:t>
      </w:r>
      <w:r w:rsidR="006F49EC" w:rsidRPr="006E4248">
        <w:rPr>
          <w:rFonts w:ascii="Calibri" w:hAnsi="Calibri"/>
        </w:rPr>
        <w:t>Na een goed verlopen verificatievergadering volgt de definitieve gunning</w:t>
      </w:r>
      <w:r w:rsidR="006F49EC">
        <w:rPr>
          <w:rFonts w:ascii="Calibri" w:hAnsi="Calibri"/>
        </w:rPr>
        <w:t>.</w:t>
      </w:r>
    </w:p>
    <w:p w14:paraId="129F3B87" w14:textId="77777777" w:rsidR="008B69DD" w:rsidRPr="006E4248" w:rsidRDefault="008B69DD" w:rsidP="006B1A1A">
      <w:pPr>
        <w:rPr>
          <w:rFonts w:ascii="Calibri" w:hAnsi="Calibri"/>
        </w:rPr>
      </w:pPr>
    </w:p>
    <w:p w14:paraId="01BB6983" w14:textId="630AC846" w:rsidR="008B69DD" w:rsidRPr="006E4248" w:rsidRDefault="00EF67AC" w:rsidP="006B1A1A">
      <w:pPr>
        <w:pStyle w:val="Kop2"/>
        <w:numPr>
          <w:ilvl w:val="1"/>
          <w:numId w:val="24"/>
        </w:numPr>
        <w:rPr>
          <w:rFonts w:ascii="Calibri" w:hAnsi="Calibri"/>
        </w:rPr>
      </w:pPr>
      <w:r>
        <w:rPr>
          <w:rFonts w:ascii="Calibri" w:hAnsi="Calibri"/>
        </w:rPr>
        <w:t xml:space="preserve"> </w:t>
      </w:r>
      <w:bookmarkStart w:id="82" w:name="_Toc102040228"/>
      <w:r w:rsidR="008B69DD" w:rsidRPr="006E4248">
        <w:rPr>
          <w:rFonts w:ascii="Calibri" w:hAnsi="Calibri"/>
        </w:rPr>
        <w:t>Klachtafhandeling</w:t>
      </w:r>
      <w:bookmarkEnd w:id="79"/>
      <w:bookmarkEnd w:id="80"/>
      <w:bookmarkEnd w:id="82"/>
    </w:p>
    <w:p w14:paraId="0DCB744D" w14:textId="26B32098" w:rsidR="008B69DD" w:rsidRPr="006E4248" w:rsidRDefault="008B69DD" w:rsidP="006B1A1A">
      <w:pPr>
        <w:rPr>
          <w:rFonts w:ascii="Calibri" w:hAnsi="Calibri"/>
        </w:rPr>
      </w:pPr>
      <w:r w:rsidRPr="006E4248">
        <w:rPr>
          <w:rFonts w:ascii="Calibri" w:hAnsi="Calibri"/>
        </w:rPr>
        <w:t xml:space="preserve">Een klacht is een uiting van ongenoegen van een partij over het handelen of het nalaten van een andere partij voor zover dat handelen of nalaten binnen de werkingssfeer van de Aanbestedingswet valt. </w:t>
      </w:r>
      <w:r w:rsidR="00790639">
        <w:rPr>
          <w:rFonts w:ascii="Calibri" w:hAnsi="Calibri"/>
        </w:rPr>
        <w:t>Inschrijver</w:t>
      </w:r>
      <w:r w:rsidRPr="006E4248">
        <w:rPr>
          <w:rFonts w:ascii="Calibri" w:hAnsi="Calibri"/>
        </w:rPr>
        <w:t xml:space="preserve"> behoort een vraag of opmerking in eerste instantie te stellen via de procedure van de Nota van Inlichtingen. Indien een </w:t>
      </w:r>
      <w:r w:rsidR="00790639">
        <w:rPr>
          <w:rFonts w:ascii="Calibri" w:hAnsi="Calibri"/>
        </w:rPr>
        <w:t>Inschrijver</w:t>
      </w:r>
      <w:r w:rsidRPr="006E4248">
        <w:rPr>
          <w:rFonts w:ascii="Calibri" w:hAnsi="Calibri"/>
        </w:rPr>
        <w:t xml:space="preserve"> van mening is dat Opdrachtgever een vraag ten behoeve van de Nota van Inlichtingen niet naar behoren afhandelt kan zij hierover een klacht indienen</w:t>
      </w:r>
      <w:r w:rsidR="00EF67AC">
        <w:rPr>
          <w:rFonts w:ascii="Calibri" w:hAnsi="Calibri"/>
        </w:rPr>
        <w:t xml:space="preserve"> via de berichtenbox in TenderNed</w:t>
      </w:r>
      <w:r w:rsidRPr="006E4248">
        <w:rPr>
          <w:rFonts w:ascii="Calibri" w:hAnsi="Calibri"/>
        </w:rPr>
        <w:t>.</w:t>
      </w:r>
    </w:p>
    <w:p w14:paraId="513959CF" w14:textId="77777777" w:rsidR="008B69DD" w:rsidRPr="006E4248" w:rsidRDefault="008B69DD" w:rsidP="006B1A1A">
      <w:pPr>
        <w:rPr>
          <w:rFonts w:ascii="Calibri" w:hAnsi="Calibri"/>
        </w:rPr>
      </w:pPr>
    </w:p>
    <w:p w14:paraId="20372EA5" w14:textId="77777777" w:rsidR="008B69DD" w:rsidRPr="006E4248" w:rsidRDefault="008B69DD" w:rsidP="006B1A1A">
      <w:pPr>
        <w:rPr>
          <w:rFonts w:ascii="Calibri" w:hAnsi="Calibri"/>
        </w:rPr>
      </w:pPr>
      <w:r w:rsidRPr="006E4248">
        <w:rPr>
          <w:rFonts w:ascii="Calibri" w:hAnsi="Calibri"/>
        </w:rPr>
        <w:t>De indiener van een klacht ontvangt een ontvangstbevestiging na het indienen van een klacht. Opdrachtgever behoudt zich het recht voor een klacht niet in behandeling te nemen; indien hiervan sprake is zal de klager hierover worden geïnformeerd.</w:t>
      </w:r>
    </w:p>
    <w:p w14:paraId="00053E9F" w14:textId="77777777" w:rsidR="008B69DD" w:rsidRPr="006E4248" w:rsidRDefault="008B69DD" w:rsidP="006B1A1A">
      <w:pPr>
        <w:rPr>
          <w:rFonts w:ascii="Calibri" w:hAnsi="Calibri"/>
        </w:rPr>
      </w:pPr>
    </w:p>
    <w:p w14:paraId="64400299" w14:textId="284AA682" w:rsidR="00723F29" w:rsidRDefault="00723F29">
      <w:pPr>
        <w:spacing w:after="200" w:line="276" w:lineRule="auto"/>
        <w:rPr>
          <w:rFonts w:ascii="Calibri" w:hAnsi="Calibri"/>
        </w:rPr>
      </w:pPr>
      <w:r>
        <w:rPr>
          <w:rFonts w:ascii="Calibri" w:hAnsi="Calibri"/>
        </w:rPr>
        <w:lastRenderedPageBreak/>
        <w:br w:type="page"/>
      </w:r>
    </w:p>
    <w:p w14:paraId="06B08134" w14:textId="14C50CA3" w:rsidR="008B69DD" w:rsidRPr="006E4248" w:rsidRDefault="008B69DD" w:rsidP="006B1A1A">
      <w:pPr>
        <w:pStyle w:val="Kop1"/>
        <w:numPr>
          <w:ilvl w:val="0"/>
          <w:numId w:val="28"/>
        </w:numPr>
        <w:rPr>
          <w:rFonts w:ascii="Calibri" w:hAnsi="Calibri"/>
        </w:rPr>
      </w:pPr>
      <w:bookmarkStart w:id="83" w:name="_Toc219784266"/>
      <w:bookmarkStart w:id="84" w:name="_Ref317445602"/>
      <w:bookmarkStart w:id="85" w:name="_Ref317446488"/>
      <w:bookmarkStart w:id="86" w:name="_Ref317448450"/>
      <w:bookmarkStart w:id="87" w:name="_Ref317448454"/>
      <w:bookmarkStart w:id="88" w:name="_Ref350938750"/>
      <w:bookmarkStart w:id="89" w:name="_Toc373582171"/>
      <w:bookmarkStart w:id="90" w:name="_Toc406589099"/>
      <w:bookmarkStart w:id="91" w:name="_Toc102040229"/>
      <w:r w:rsidRPr="006E4248">
        <w:rPr>
          <w:rFonts w:ascii="Calibri" w:hAnsi="Calibri"/>
        </w:rPr>
        <w:lastRenderedPageBreak/>
        <w:t xml:space="preserve">Eisen aan de </w:t>
      </w:r>
      <w:bookmarkEnd w:id="83"/>
      <w:bookmarkEnd w:id="84"/>
      <w:bookmarkEnd w:id="85"/>
      <w:bookmarkEnd w:id="86"/>
      <w:bookmarkEnd w:id="87"/>
      <w:bookmarkEnd w:id="88"/>
      <w:r w:rsidR="00790639">
        <w:rPr>
          <w:rFonts w:ascii="Calibri" w:hAnsi="Calibri"/>
        </w:rPr>
        <w:t>Inschrijver</w:t>
      </w:r>
      <w:bookmarkEnd w:id="89"/>
      <w:bookmarkEnd w:id="90"/>
      <w:bookmarkEnd w:id="91"/>
    </w:p>
    <w:p w14:paraId="3C594C28" w14:textId="1036E9AD" w:rsidR="008B69DD" w:rsidRPr="006E4248" w:rsidRDefault="008B69DD" w:rsidP="006B1A1A">
      <w:pPr>
        <w:rPr>
          <w:rFonts w:ascii="Calibri" w:hAnsi="Calibri"/>
        </w:rPr>
      </w:pPr>
      <w:r w:rsidRPr="006E4248">
        <w:rPr>
          <w:rFonts w:ascii="Calibri" w:hAnsi="Calibri"/>
        </w:rPr>
        <w:t xml:space="preserve">In de volgende paragrafen wordt aangegeven welke informatie een </w:t>
      </w:r>
      <w:r w:rsidR="00790639">
        <w:rPr>
          <w:rFonts w:ascii="Calibri" w:hAnsi="Calibri"/>
        </w:rPr>
        <w:t>Inschrijver</w:t>
      </w:r>
      <w:r w:rsidRPr="006E4248">
        <w:rPr>
          <w:rFonts w:ascii="Calibri" w:hAnsi="Calibri"/>
        </w:rPr>
        <w:t xml:space="preserve"> bij zijn Inschrijving dient aan te leveren ten behoeve van de beoordeling </w:t>
      </w:r>
      <w:r w:rsidR="007E1267">
        <w:rPr>
          <w:rFonts w:ascii="Calibri" w:hAnsi="Calibri"/>
        </w:rPr>
        <w:t>of uitsluitingsgronden van toepassing zijn op</w:t>
      </w:r>
      <w:r w:rsidRPr="006E4248">
        <w:rPr>
          <w:rFonts w:ascii="Calibri" w:hAnsi="Calibri"/>
        </w:rPr>
        <w:t xml:space="preserve"> de </w:t>
      </w:r>
      <w:r w:rsidR="00790639">
        <w:rPr>
          <w:rFonts w:ascii="Calibri" w:hAnsi="Calibri"/>
        </w:rPr>
        <w:t>Inschrijver</w:t>
      </w:r>
      <w:r w:rsidRPr="006E4248">
        <w:rPr>
          <w:rFonts w:ascii="Calibri" w:hAnsi="Calibri"/>
        </w:rPr>
        <w:t>.</w:t>
      </w:r>
    </w:p>
    <w:p w14:paraId="48CB7113" w14:textId="77777777" w:rsidR="008B69DD" w:rsidRPr="006E4248" w:rsidRDefault="008B69DD" w:rsidP="006B1A1A">
      <w:pPr>
        <w:rPr>
          <w:rFonts w:ascii="Calibri" w:hAnsi="Calibri"/>
        </w:rPr>
      </w:pPr>
    </w:p>
    <w:p w14:paraId="3FBDB7E0" w14:textId="670CFB34" w:rsidR="008B69DD" w:rsidRPr="001F5C97" w:rsidRDefault="008B69DD" w:rsidP="006B1A1A">
      <w:pPr>
        <w:pStyle w:val="Lijstalinea"/>
        <w:keepNext/>
        <w:keepLines/>
        <w:numPr>
          <w:ilvl w:val="1"/>
          <w:numId w:val="28"/>
        </w:numPr>
        <w:outlineLvl w:val="1"/>
        <w:rPr>
          <w:rFonts w:ascii="Calibri" w:eastAsiaTheme="majorEastAsia" w:hAnsi="Calibri" w:cstheme="majorBidi"/>
          <w:b/>
          <w:bCs/>
          <w:color w:val="EA4A0D" w:themeColor="accent2"/>
          <w:sz w:val="22"/>
          <w:szCs w:val="26"/>
        </w:rPr>
      </w:pPr>
      <w:bookmarkStart w:id="92" w:name="_Toc503356529"/>
      <w:bookmarkStart w:id="93" w:name="_Toc102040230"/>
      <w:r w:rsidRPr="001F5C97">
        <w:rPr>
          <w:rFonts w:ascii="Calibri" w:eastAsiaTheme="majorEastAsia" w:hAnsi="Calibri" w:cstheme="majorBidi"/>
          <w:b/>
          <w:bCs/>
          <w:color w:val="EA4A0D" w:themeColor="accent2"/>
          <w:sz w:val="22"/>
          <w:szCs w:val="26"/>
        </w:rPr>
        <w:t>Uitsluitingsgronden</w:t>
      </w:r>
      <w:bookmarkEnd w:id="92"/>
      <w:bookmarkEnd w:id="93"/>
    </w:p>
    <w:p w14:paraId="023FF08A" w14:textId="63F5DC51" w:rsidR="008B69DD" w:rsidRPr="003D10AD" w:rsidRDefault="00F07505" w:rsidP="003D10AD">
      <w:bookmarkStart w:id="94" w:name="_Hlk6319342"/>
      <w:r>
        <w:t>De Inschrijver wordt beoordeeld</w:t>
      </w:r>
      <w:r w:rsidR="003D10AD">
        <w:t xml:space="preserve"> op de uitsluitingsgronden. De I</w:t>
      </w:r>
      <w:r>
        <w:t xml:space="preserve">nschrijver verklaart door middel van een rechtsgeldige ondertekening van het UEA </w:t>
      </w:r>
      <w:r w:rsidR="00316790">
        <w:t xml:space="preserve">(zie Standaardformulier F) </w:t>
      </w:r>
      <w:r>
        <w:t xml:space="preserve">of de </w:t>
      </w:r>
      <w:r w:rsidR="007E1267">
        <w:t xml:space="preserve">verplichte </w:t>
      </w:r>
      <w:r>
        <w:t>uitsluitingsgronden al dan niet op hem van toepassing zijn</w:t>
      </w:r>
      <w:r w:rsidR="007E1267">
        <w:t xml:space="preserve">. </w:t>
      </w:r>
      <w:r w:rsidR="003D10AD">
        <w:t>Ten bewijze dat op de I</w:t>
      </w:r>
      <w:r w:rsidR="003D10AD" w:rsidRPr="003D10AD">
        <w:t>nschrijver (waaronder de leden van het Same</w:t>
      </w:r>
      <w:r w:rsidR="003D10AD">
        <w:t xml:space="preserve">nwerkingsverband, onderaannemer </w:t>
      </w:r>
      <w:r w:rsidR="003D10AD" w:rsidRPr="003D10AD">
        <w:t xml:space="preserve">en/of derde) geen van de </w:t>
      </w:r>
      <w:r w:rsidR="003D10AD">
        <w:t>in het UEA van toepassing verklaarde</w:t>
      </w:r>
      <w:r w:rsidR="003D10AD" w:rsidRPr="003D10AD">
        <w:t xml:space="preserve"> uitsluitingsgronden van toepassing is, kan bij Inschrijving worden</w:t>
      </w:r>
      <w:r w:rsidR="003D10AD">
        <w:t xml:space="preserve"> </w:t>
      </w:r>
      <w:r w:rsidR="003D10AD" w:rsidRPr="003D10AD">
        <w:t xml:space="preserve">volstaan met het </w:t>
      </w:r>
      <w:r w:rsidR="003D10AD">
        <w:t xml:space="preserve">rechtsgeldig ondertekenen en </w:t>
      </w:r>
      <w:r w:rsidR="003D10AD" w:rsidRPr="003D10AD">
        <w:t>indienen van het UEA.</w:t>
      </w:r>
      <w:r w:rsidR="003D10AD">
        <w:t xml:space="preserve"> </w:t>
      </w:r>
      <w:r w:rsidR="008B69DD" w:rsidRPr="006E4248">
        <w:rPr>
          <w:rFonts w:ascii="Calibri" w:hAnsi="Calibri"/>
        </w:rPr>
        <w:t>Opdrachtgever verklaart naast de verplichte Uitsluitingsgronden, de volgende facultatieve Uitsluitingsgronden in het UEA van toepassing:</w:t>
      </w:r>
    </w:p>
    <w:p w14:paraId="69FB8505" w14:textId="77777777" w:rsidR="008B69DD" w:rsidRPr="006E4248" w:rsidRDefault="008B69DD" w:rsidP="006B1A1A">
      <w:pPr>
        <w:numPr>
          <w:ilvl w:val="0"/>
          <w:numId w:val="25"/>
        </w:numPr>
        <w:contextualSpacing/>
        <w:rPr>
          <w:rFonts w:ascii="Calibri" w:hAnsi="Calibri"/>
        </w:rPr>
      </w:pPr>
      <w:r w:rsidRPr="006E4248">
        <w:rPr>
          <w:rFonts w:ascii="Calibri" w:hAnsi="Calibri"/>
        </w:rPr>
        <w:t xml:space="preserve">Schending verplichtingen op basis van milieu- sociaal- of arbeidsrecht </w:t>
      </w:r>
    </w:p>
    <w:p w14:paraId="712AF512" w14:textId="77777777" w:rsidR="008B69DD" w:rsidRPr="006E4248" w:rsidRDefault="008B69DD" w:rsidP="006B1A1A">
      <w:pPr>
        <w:numPr>
          <w:ilvl w:val="0"/>
          <w:numId w:val="25"/>
        </w:numPr>
        <w:contextualSpacing/>
        <w:rPr>
          <w:rFonts w:ascii="Calibri" w:hAnsi="Calibri"/>
        </w:rPr>
      </w:pPr>
      <w:r w:rsidRPr="006E4248">
        <w:rPr>
          <w:rFonts w:ascii="Calibri" w:hAnsi="Calibri"/>
        </w:rPr>
        <w:t>Faillissement, insolventie of gelijksoortig</w:t>
      </w:r>
    </w:p>
    <w:p w14:paraId="1808A5BC" w14:textId="77777777" w:rsidR="008B69DD" w:rsidRPr="006E4248" w:rsidRDefault="008B69DD" w:rsidP="006B1A1A">
      <w:pPr>
        <w:numPr>
          <w:ilvl w:val="0"/>
          <w:numId w:val="25"/>
        </w:numPr>
        <w:contextualSpacing/>
        <w:rPr>
          <w:rFonts w:ascii="Calibri" w:hAnsi="Calibri"/>
        </w:rPr>
      </w:pPr>
      <w:r w:rsidRPr="006E4248">
        <w:rPr>
          <w:rFonts w:ascii="Calibri" w:hAnsi="Calibri"/>
        </w:rPr>
        <w:t>Ernstige beroepsfout</w:t>
      </w:r>
    </w:p>
    <w:p w14:paraId="1ECAC9E2" w14:textId="77777777" w:rsidR="008B69DD" w:rsidRPr="006E4248" w:rsidRDefault="008B69DD" w:rsidP="006B1A1A">
      <w:pPr>
        <w:numPr>
          <w:ilvl w:val="0"/>
          <w:numId w:val="25"/>
        </w:numPr>
        <w:contextualSpacing/>
        <w:rPr>
          <w:rFonts w:ascii="Calibri" w:hAnsi="Calibri"/>
        </w:rPr>
      </w:pPr>
      <w:r w:rsidRPr="006E4248">
        <w:rPr>
          <w:rFonts w:ascii="Calibri" w:hAnsi="Calibri"/>
        </w:rPr>
        <w:t>Vervalsing van de mededinging</w:t>
      </w:r>
    </w:p>
    <w:p w14:paraId="64AF997F" w14:textId="77777777" w:rsidR="008B69DD" w:rsidRPr="006E4248" w:rsidRDefault="008B69DD" w:rsidP="006B1A1A">
      <w:pPr>
        <w:numPr>
          <w:ilvl w:val="0"/>
          <w:numId w:val="25"/>
        </w:numPr>
        <w:contextualSpacing/>
        <w:rPr>
          <w:rFonts w:ascii="Calibri" w:hAnsi="Calibri"/>
        </w:rPr>
      </w:pPr>
      <w:r w:rsidRPr="006E4248">
        <w:rPr>
          <w:rFonts w:ascii="Calibri" w:hAnsi="Calibri"/>
        </w:rPr>
        <w:t>Belangenconflict</w:t>
      </w:r>
    </w:p>
    <w:p w14:paraId="3FA09865" w14:textId="77777777" w:rsidR="008B69DD" w:rsidRPr="006E4248" w:rsidRDefault="008B69DD" w:rsidP="006B1A1A">
      <w:pPr>
        <w:numPr>
          <w:ilvl w:val="0"/>
          <w:numId w:val="25"/>
        </w:numPr>
        <w:contextualSpacing/>
        <w:rPr>
          <w:rFonts w:ascii="Calibri" w:hAnsi="Calibri"/>
        </w:rPr>
      </w:pPr>
      <w:r w:rsidRPr="006E4248">
        <w:rPr>
          <w:rFonts w:ascii="Calibri" w:hAnsi="Calibri"/>
        </w:rPr>
        <w:t>Betrokken bij de voorbereiding</w:t>
      </w:r>
    </w:p>
    <w:p w14:paraId="0F032CD1" w14:textId="77777777" w:rsidR="008B69DD" w:rsidRPr="006E4248" w:rsidRDefault="008B69DD" w:rsidP="006B1A1A">
      <w:pPr>
        <w:numPr>
          <w:ilvl w:val="0"/>
          <w:numId w:val="25"/>
        </w:numPr>
        <w:contextualSpacing/>
        <w:rPr>
          <w:rFonts w:ascii="Calibri" w:hAnsi="Calibri"/>
        </w:rPr>
      </w:pPr>
      <w:r w:rsidRPr="006E4248">
        <w:rPr>
          <w:rFonts w:ascii="Calibri" w:hAnsi="Calibri"/>
        </w:rPr>
        <w:t>Prestaties uit het verleden</w:t>
      </w:r>
    </w:p>
    <w:p w14:paraId="07DB0467" w14:textId="77777777" w:rsidR="008B69DD" w:rsidRPr="006E4248" w:rsidRDefault="008B69DD" w:rsidP="006B1A1A">
      <w:pPr>
        <w:numPr>
          <w:ilvl w:val="0"/>
          <w:numId w:val="25"/>
        </w:numPr>
        <w:contextualSpacing/>
        <w:rPr>
          <w:rFonts w:ascii="Calibri" w:hAnsi="Calibri"/>
        </w:rPr>
      </w:pPr>
      <w:r w:rsidRPr="006E4248">
        <w:rPr>
          <w:rFonts w:ascii="Calibri" w:hAnsi="Calibri"/>
        </w:rPr>
        <w:t>Valse verklaring</w:t>
      </w:r>
    </w:p>
    <w:p w14:paraId="784498EA" w14:textId="77777777" w:rsidR="008B69DD" w:rsidRPr="006E4248" w:rsidRDefault="008B69DD" w:rsidP="006B1A1A">
      <w:pPr>
        <w:numPr>
          <w:ilvl w:val="0"/>
          <w:numId w:val="25"/>
        </w:numPr>
        <w:contextualSpacing/>
        <w:rPr>
          <w:rFonts w:ascii="Calibri" w:hAnsi="Calibri"/>
        </w:rPr>
      </w:pPr>
      <w:r w:rsidRPr="006E4248">
        <w:rPr>
          <w:rFonts w:ascii="Calibri" w:hAnsi="Calibri"/>
        </w:rPr>
        <w:t>Onrechtmatige beïnvloeding</w:t>
      </w:r>
    </w:p>
    <w:bookmarkEnd w:id="94"/>
    <w:p w14:paraId="7AAB3D5E" w14:textId="77777777" w:rsidR="008B69DD" w:rsidRPr="006E4248" w:rsidRDefault="008B69DD" w:rsidP="006B1A1A">
      <w:pPr>
        <w:rPr>
          <w:rFonts w:ascii="Calibri" w:hAnsi="Calibri"/>
          <w:b/>
        </w:rPr>
      </w:pPr>
    </w:p>
    <w:p w14:paraId="165E42CD" w14:textId="55209CBC" w:rsidR="008B69DD" w:rsidRDefault="008B69DD" w:rsidP="006B1A1A">
      <w:pPr>
        <w:rPr>
          <w:rFonts w:ascii="Calibri" w:hAnsi="Calibri"/>
        </w:rPr>
      </w:pPr>
      <w:r w:rsidRPr="006E4248">
        <w:rPr>
          <w:rFonts w:ascii="Calibri" w:hAnsi="Calibri"/>
        </w:rPr>
        <w:t xml:space="preserve">De reden dat Opdrachtgever deze facultatieve Uitsluitingsgronden van toepassing verklaart, vloeit voort uit het feit dat zij uitsluitend een </w:t>
      </w:r>
      <w:r w:rsidR="00F07505">
        <w:rPr>
          <w:rFonts w:ascii="Calibri" w:hAnsi="Calibri"/>
        </w:rPr>
        <w:t>Opdrachtnemer</w:t>
      </w:r>
      <w:r w:rsidRPr="006E4248">
        <w:rPr>
          <w:rFonts w:ascii="Calibri" w:hAnsi="Calibri"/>
        </w:rPr>
        <w:t xml:space="preserve"> wenst te contracteren die van onbesproken gedrag is, waarbij </w:t>
      </w:r>
      <w:r w:rsidRPr="006E4248">
        <w:rPr>
          <w:rFonts w:ascii="Calibri" w:hAnsi="Calibri"/>
        </w:rPr>
        <w:lastRenderedPageBreak/>
        <w:t>geen sprake is van belangenverstrengeling, die integer en ethisch handelt, solvabel en dermate betrouwbaar is dat op de lange termijn de bedrijfscontinuïteit gewaarborgd kan worden.</w:t>
      </w:r>
    </w:p>
    <w:p w14:paraId="5F29CB03" w14:textId="0F39B199" w:rsidR="007E1267" w:rsidRDefault="007E1267" w:rsidP="006B1A1A">
      <w:pPr>
        <w:rPr>
          <w:rFonts w:ascii="Calibri" w:hAnsi="Calibri"/>
        </w:rPr>
      </w:pPr>
    </w:p>
    <w:p w14:paraId="54D84505" w14:textId="73A1BDFB" w:rsidR="007E1267" w:rsidRPr="006E4248" w:rsidRDefault="004C214A" w:rsidP="004C214A">
      <w:pPr>
        <w:rPr>
          <w:rFonts w:ascii="Calibri" w:hAnsi="Calibri"/>
        </w:rPr>
      </w:pPr>
      <w:r w:rsidRPr="004C214A">
        <w:rPr>
          <w:rFonts w:ascii="Calibri" w:hAnsi="Calibri"/>
        </w:rPr>
        <w:t xml:space="preserve">De </w:t>
      </w:r>
      <w:r w:rsidR="003D10AD">
        <w:rPr>
          <w:rFonts w:ascii="Calibri" w:hAnsi="Calibri"/>
        </w:rPr>
        <w:t>Opdrachtgever stelt een I</w:t>
      </w:r>
      <w:r w:rsidRPr="004C214A">
        <w:rPr>
          <w:rFonts w:ascii="Calibri" w:hAnsi="Calibri"/>
        </w:rPr>
        <w:t>nschrijver waarop een uitsluitingsgrond als</w:t>
      </w:r>
      <w:r>
        <w:rPr>
          <w:rFonts w:ascii="Calibri" w:hAnsi="Calibri"/>
        </w:rPr>
        <w:t xml:space="preserve"> </w:t>
      </w:r>
      <w:r w:rsidRPr="004C214A">
        <w:rPr>
          <w:rFonts w:ascii="Calibri" w:hAnsi="Calibri"/>
        </w:rPr>
        <w:t>bedoeld in artikel 2.86 lid 1 en 3 en 2.87 Aanbestedingswet van toepassing is in de gelegenheid te bewijzen</w:t>
      </w:r>
      <w:r>
        <w:rPr>
          <w:rFonts w:ascii="Calibri" w:hAnsi="Calibri"/>
        </w:rPr>
        <w:t xml:space="preserve"> dat hij voldoende </w:t>
      </w:r>
      <w:r w:rsidRPr="004C214A">
        <w:rPr>
          <w:rFonts w:ascii="Calibri" w:hAnsi="Calibri"/>
        </w:rPr>
        <w:t>maatregelen heeft getroffen om zijn betrouwbaarheid aan te tonen. Inschrijver dient aan</w:t>
      </w:r>
      <w:r>
        <w:rPr>
          <w:rFonts w:ascii="Calibri" w:hAnsi="Calibri"/>
        </w:rPr>
        <w:t xml:space="preserve"> te tonen </w:t>
      </w:r>
      <w:r w:rsidRPr="004C214A">
        <w:rPr>
          <w:rFonts w:ascii="Calibri" w:hAnsi="Calibri"/>
        </w:rPr>
        <w:t>dat hij de schade die voortvloeit uit veroordelingen voor strafbare feiten (artikel 2.86</w:t>
      </w:r>
      <w:r>
        <w:rPr>
          <w:rFonts w:ascii="Calibri" w:hAnsi="Calibri"/>
        </w:rPr>
        <w:t xml:space="preserve"> </w:t>
      </w:r>
      <w:r w:rsidRPr="004C214A">
        <w:rPr>
          <w:rFonts w:ascii="Calibri" w:hAnsi="Calibri"/>
        </w:rPr>
        <w:t>A</w:t>
      </w:r>
      <w:r>
        <w:rPr>
          <w:rFonts w:ascii="Calibri" w:hAnsi="Calibri"/>
        </w:rPr>
        <w:t>w</w:t>
      </w:r>
      <w:r w:rsidRPr="004C214A">
        <w:rPr>
          <w:rFonts w:ascii="Calibri" w:hAnsi="Calibri"/>
        </w:rPr>
        <w:t>) of uit fouten (artikel 2.87 A</w:t>
      </w:r>
      <w:r>
        <w:rPr>
          <w:rFonts w:ascii="Calibri" w:hAnsi="Calibri"/>
        </w:rPr>
        <w:t>w</w:t>
      </w:r>
      <w:r w:rsidRPr="004C214A">
        <w:rPr>
          <w:rFonts w:ascii="Calibri" w:hAnsi="Calibri"/>
        </w:rPr>
        <w:t>) heeft vergoed of heeft toegezegd te</w:t>
      </w:r>
      <w:r>
        <w:rPr>
          <w:rFonts w:ascii="Calibri" w:hAnsi="Calibri"/>
        </w:rPr>
        <w:t xml:space="preserve"> </w:t>
      </w:r>
      <w:r w:rsidRPr="004C214A">
        <w:rPr>
          <w:rFonts w:ascii="Calibri" w:hAnsi="Calibri"/>
        </w:rPr>
        <w:t>vergoeden, dat hij heeft bijgedragen aan opheldering van feiten en omstandigheden door actief mee te</w:t>
      </w:r>
      <w:r>
        <w:rPr>
          <w:rFonts w:ascii="Calibri" w:hAnsi="Calibri"/>
        </w:rPr>
        <w:t xml:space="preserve"> </w:t>
      </w:r>
      <w:r w:rsidRPr="004C214A">
        <w:rPr>
          <w:rFonts w:ascii="Calibri" w:hAnsi="Calibri"/>
        </w:rPr>
        <w:t>werken met de onderzoekende autoriteiten en dat hij concrete technische, organisatorische en</w:t>
      </w:r>
      <w:r>
        <w:rPr>
          <w:rFonts w:ascii="Calibri" w:hAnsi="Calibri"/>
        </w:rPr>
        <w:t xml:space="preserve"> </w:t>
      </w:r>
      <w:r w:rsidRPr="004C214A">
        <w:rPr>
          <w:rFonts w:ascii="Calibri" w:hAnsi="Calibri"/>
        </w:rPr>
        <w:t>personeelsmaatregelen heeft genomen die geschikt zijn om verdere strafbare feiten of fouten te</w:t>
      </w:r>
      <w:r>
        <w:rPr>
          <w:rFonts w:ascii="Calibri" w:hAnsi="Calibri"/>
        </w:rPr>
        <w:t xml:space="preserve"> </w:t>
      </w:r>
      <w:r w:rsidR="003D10AD">
        <w:rPr>
          <w:rFonts w:ascii="Calibri" w:hAnsi="Calibri"/>
        </w:rPr>
        <w:t>voorkomen. Opdrachtgever beoordeelt de door I</w:t>
      </w:r>
      <w:r w:rsidRPr="004C214A">
        <w:rPr>
          <w:rFonts w:ascii="Calibri" w:hAnsi="Calibri"/>
        </w:rPr>
        <w:t>nschrijver genomen maatregelen met inachtneming van de ernst en</w:t>
      </w:r>
      <w:r>
        <w:rPr>
          <w:rFonts w:ascii="Calibri" w:hAnsi="Calibri"/>
        </w:rPr>
        <w:t xml:space="preserve"> </w:t>
      </w:r>
      <w:r w:rsidRPr="004C214A">
        <w:rPr>
          <w:rFonts w:ascii="Calibri" w:hAnsi="Calibri"/>
        </w:rPr>
        <w:t>de bijzondere omstandigheden van de strafbare feiten e</w:t>
      </w:r>
      <w:r w:rsidR="003D10AD">
        <w:rPr>
          <w:rFonts w:ascii="Calibri" w:hAnsi="Calibri"/>
        </w:rPr>
        <w:t>n fouten. Indien Opdrachtgever</w:t>
      </w:r>
      <w:r>
        <w:rPr>
          <w:rFonts w:ascii="Calibri" w:hAnsi="Calibri"/>
        </w:rPr>
        <w:t xml:space="preserve"> de genomen </w:t>
      </w:r>
      <w:r w:rsidRPr="004C214A">
        <w:rPr>
          <w:rFonts w:ascii="Calibri" w:hAnsi="Calibri"/>
        </w:rPr>
        <w:t>maatregelen</w:t>
      </w:r>
      <w:r>
        <w:rPr>
          <w:rFonts w:ascii="Calibri" w:hAnsi="Calibri"/>
        </w:rPr>
        <w:t xml:space="preserve"> </w:t>
      </w:r>
      <w:r w:rsidRPr="004C214A">
        <w:rPr>
          <w:rFonts w:ascii="Calibri" w:hAnsi="Calibri"/>
        </w:rPr>
        <w:t xml:space="preserve">toereikend </w:t>
      </w:r>
      <w:r w:rsidR="003D10AD">
        <w:rPr>
          <w:rFonts w:ascii="Calibri" w:hAnsi="Calibri"/>
        </w:rPr>
        <w:t>acht om de betrouwbaarheid van I</w:t>
      </w:r>
      <w:r w:rsidRPr="004C214A">
        <w:rPr>
          <w:rFonts w:ascii="Calibri" w:hAnsi="Calibri"/>
        </w:rPr>
        <w:t>nschrijver a</w:t>
      </w:r>
      <w:r w:rsidR="003D10AD">
        <w:rPr>
          <w:rFonts w:ascii="Calibri" w:hAnsi="Calibri"/>
        </w:rPr>
        <w:t>an te tonen wordt de I</w:t>
      </w:r>
      <w:r w:rsidRPr="004C214A">
        <w:rPr>
          <w:rFonts w:ascii="Calibri" w:hAnsi="Calibri"/>
        </w:rPr>
        <w:t>nschrijver niet uitgesloten</w:t>
      </w:r>
      <w:r>
        <w:rPr>
          <w:rFonts w:ascii="Calibri" w:hAnsi="Calibri"/>
        </w:rPr>
        <w:t xml:space="preserve"> </w:t>
      </w:r>
      <w:r w:rsidRPr="004C214A">
        <w:rPr>
          <w:rFonts w:ascii="Calibri" w:hAnsi="Calibri"/>
        </w:rPr>
        <w:t>van deelname aan de aanbestedingsprocedure.</w:t>
      </w:r>
      <w:r>
        <w:rPr>
          <w:rFonts w:ascii="Calibri" w:hAnsi="Calibri"/>
        </w:rPr>
        <w:t xml:space="preserve"> </w:t>
      </w:r>
      <w:r w:rsidR="003D10AD">
        <w:rPr>
          <w:rFonts w:ascii="Calibri" w:hAnsi="Calibri"/>
        </w:rPr>
        <w:t>Van de I</w:t>
      </w:r>
      <w:r w:rsidRPr="004C214A">
        <w:rPr>
          <w:rFonts w:ascii="Calibri" w:hAnsi="Calibri"/>
        </w:rPr>
        <w:t xml:space="preserve">nschrijver aan wie </w:t>
      </w:r>
      <w:r w:rsidR="003D10AD">
        <w:rPr>
          <w:rFonts w:ascii="Calibri" w:hAnsi="Calibri"/>
        </w:rPr>
        <w:t>Opdrachtgever</w:t>
      </w:r>
      <w:r w:rsidRPr="004C214A">
        <w:rPr>
          <w:rFonts w:ascii="Calibri" w:hAnsi="Calibri"/>
        </w:rPr>
        <w:t xml:space="preserve"> de opdracht voornemens is te gunnen, worden in de gunningsbeslissing de</w:t>
      </w:r>
      <w:r>
        <w:rPr>
          <w:rFonts w:ascii="Calibri" w:hAnsi="Calibri"/>
        </w:rPr>
        <w:t xml:space="preserve"> </w:t>
      </w:r>
      <w:r w:rsidRPr="004C214A">
        <w:rPr>
          <w:rFonts w:ascii="Calibri" w:hAnsi="Calibri"/>
        </w:rPr>
        <w:t xml:space="preserve">volgende (Nederlandse) bewijsmiddelen opgevraagd. Met deze </w:t>
      </w:r>
      <w:r w:rsidR="003D10AD">
        <w:rPr>
          <w:rFonts w:ascii="Calibri" w:hAnsi="Calibri"/>
        </w:rPr>
        <w:t>bewijsmiddelen dient de I</w:t>
      </w:r>
      <w:r w:rsidRPr="004C214A">
        <w:rPr>
          <w:rFonts w:ascii="Calibri" w:hAnsi="Calibri"/>
        </w:rPr>
        <w:t>nschrijver binnen</w:t>
      </w:r>
      <w:r>
        <w:rPr>
          <w:rFonts w:ascii="Calibri" w:hAnsi="Calibri"/>
        </w:rPr>
        <w:t xml:space="preserve"> vijf </w:t>
      </w:r>
      <w:r w:rsidRPr="004C214A">
        <w:rPr>
          <w:rFonts w:ascii="Calibri" w:hAnsi="Calibri"/>
        </w:rPr>
        <w:t xml:space="preserve">kalenderdagen na verzending van de gunningsbeslissing aan te tonen dat </w:t>
      </w:r>
      <w:r w:rsidR="003D10AD">
        <w:rPr>
          <w:rFonts w:ascii="Calibri" w:hAnsi="Calibri"/>
        </w:rPr>
        <w:t xml:space="preserve">op </w:t>
      </w:r>
      <w:r w:rsidRPr="004C214A">
        <w:rPr>
          <w:rFonts w:ascii="Calibri" w:hAnsi="Calibri"/>
        </w:rPr>
        <w:t>de Inschrijver geen van de</w:t>
      </w:r>
      <w:r>
        <w:rPr>
          <w:rFonts w:ascii="Calibri" w:hAnsi="Calibri"/>
        </w:rPr>
        <w:t xml:space="preserve"> </w:t>
      </w:r>
      <w:r w:rsidRPr="004C214A">
        <w:rPr>
          <w:rFonts w:ascii="Calibri" w:hAnsi="Calibri"/>
        </w:rPr>
        <w:t>gestelde uitsluitingsgronden van toepassing zijn.</w:t>
      </w:r>
      <w:r w:rsidR="003D10AD">
        <w:rPr>
          <w:rFonts w:ascii="Calibri" w:hAnsi="Calibri"/>
        </w:rPr>
        <w:t xml:space="preserve"> </w:t>
      </w:r>
      <w:r w:rsidR="007E1267" w:rsidRPr="006E4248">
        <w:rPr>
          <w:rFonts w:ascii="Calibri" w:hAnsi="Calibri"/>
        </w:rPr>
        <w:t xml:space="preserve">Na voorlopige gunning dient de winnende </w:t>
      </w:r>
      <w:r w:rsidR="007E1267">
        <w:rPr>
          <w:rFonts w:ascii="Calibri" w:hAnsi="Calibri"/>
        </w:rPr>
        <w:t>Inschrijver de bewijsstukken binnen 7</w:t>
      </w:r>
      <w:r w:rsidR="007E1267" w:rsidRPr="006E4248">
        <w:rPr>
          <w:rFonts w:ascii="Calibri" w:hAnsi="Calibri"/>
        </w:rPr>
        <w:t xml:space="preserve"> kalenderdagen, na het eerste verzoek aan Opdrachtgever, te overhandigen</w:t>
      </w:r>
      <w:r w:rsidR="007E1267">
        <w:rPr>
          <w:rFonts w:ascii="Calibri" w:hAnsi="Calibri"/>
        </w:rPr>
        <w:t xml:space="preserve">. </w:t>
      </w:r>
    </w:p>
    <w:p w14:paraId="6B80F7DF" w14:textId="4D2C645B" w:rsidR="007E1267" w:rsidRDefault="007E1267" w:rsidP="007E1267">
      <w:pPr>
        <w:rPr>
          <w:rFonts w:ascii="Calibri" w:hAnsi="Calibri"/>
        </w:rPr>
      </w:pPr>
    </w:p>
    <w:tbl>
      <w:tblPr>
        <w:tblStyle w:val="Rastertabel4-Accent6"/>
        <w:tblW w:w="8443" w:type="dxa"/>
        <w:tblLook w:val="04A0" w:firstRow="1" w:lastRow="0" w:firstColumn="1" w:lastColumn="0" w:noHBand="0" w:noVBand="1"/>
      </w:tblPr>
      <w:tblGrid>
        <w:gridCol w:w="2206"/>
        <w:gridCol w:w="6237"/>
      </w:tblGrid>
      <w:tr w:rsidR="007E1267" w14:paraId="2AE47B12" w14:textId="77777777" w:rsidTr="007E12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6" w:type="dxa"/>
          </w:tcPr>
          <w:p w14:paraId="4DB20698" w14:textId="77777777" w:rsidR="007E1267" w:rsidRPr="00397624" w:rsidRDefault="007E1267" w:rsidP="007E1267">
            <w:pPr>
              <w:suppressAutoHyphens/>
              <w:spacing w:line="280" w:lineRule="atLeast"/>
            </w:pPr>
            <w:r w:rsidRPr="00397624">
              <w:t xml:space="preserve">Uitsluitingsgrond </w:t>
            </w:r>
          </w:p>
        </w:tc>
        <w:tc>
          <w:tcPr>
            <w:tcW w:w="6237" w:type="dxa"/>
          </w:tcPr>
          <w:p w14:paraId="41B3D44E" w14:textId="77777777" w:rsidR="007E1267" w:rsidRPr="00397624" w:rsidRDefault="007E1267" w:rsidP="007E1267">
            <w:pPr>
              <w:suppressAutoHyphens/>
              <w:spacing w:line="280" w:lineRule="atLeast"/>
              <w:cnfStyle w:val="100000000000" w:firstRow="1" w:lastRow="0" w:firstColumn="0" w:lastColumn="0" w:oddVBand="0" w:evenVBand="0" w:oddHBand="0" w:evenHBand="0" w:firstRowFirstColumn="0" w:firstRowLastColumn="0" w:lastRowFirstColumn="0" w:lastRowLastColumn="0"/>
            </w:pPr>
            <w:r w:rsidRPr="00397624">
              <w:t>Nederlandse bewijsmiddelen</w:t>
            </w:r>
          </w:p>
        </w:tc>
      </w:tr>
      <w:tr w:rsidR="007E1267" w14:paraId="3DCA46C6" w14:textId="77777777" w:rsidTr="007E1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6" w:type="dxa"/>
          </w:tcPr>
          <w:p w14:paraId="1A522700" w14:textId="77777777" w:rsidR="007E1267" w:rsidRPr="00C44D43" w:rsidRDefault="007E1267" w:rsidP="007E1267">
            <w:pPr>
              <w:suppressAutoHyphens/>
              <w:spacing w:line="280" w:lineRule="atLeast"/>
              <w:rPr>
                <w:rFonts w:cs="Calibri"/>
              </w:rPr>
            </w:pPr>
            <w:r w:rsidRPr="00C44D43">
              <w:rPr>
                <w:rFonts w:cs="Calibri"/>
              </w:rPr>
              <w:t xml:space="preserve">Artikelen 2.86 lid 2 en 3 en 2.87 lid 1 onderdelen c en d Aanbestedingswet </w:t>
            </w:r>
          </w:p>
        </w:tc>
        <w:tc>
          <w:tcPr>
            <w:tcW w:w="6237" w:type="dxa"/>
          </w:tcPr>
          <w:p w14:paraId="5CAEED16" w14:textId="77777777" w:rsidR="007E1267" w:rsidRPr="00C44D43" w:rsidRDefault="007E1267" w:rsidP="007E1267">
            <w:pPr>
              <w:suppressAutoHyphens/>
              <w:spacing w:line="280" w:lineRule="atLeast"/>
              <w:cnfStyle w:val="000000100000" w:firstRow="0" w:lastRow="0" w:firstColumn="0" w:lastColumn="0" w:oddVBand="0" w:evenVBand="0" w:oddHBand="1" w:evenHBand="0" w:firstRowFirstColumn="0" w:firstRowLastColumn="0" w:lastRowFirstColumn="0" w:lastRowLastColumn="0"/>
              <w:rPr>
                <w:rFonts w:cs="Calibri"/>
              </w:rPr>
            </w:pPr>
            <w:r w:rsidRPr="00C44D43">
              <w:rPr>
                <w:rFonts w:cs="Calibri"/>
              </w:rPr>
              <w:t>Een Gedragsverklaring Aanbesteden*, die op het tijdstip van het indienen van de Inschrijving niet ouder is dan twee jaar.</w:t>
            </w:r>
          </w:p>
        </w:tc>
      </w:tr>
      <w:tr w:rsidR="007E1267" w14:paraId="2F5F1341" w14:textId="77777777" w:rsidTr="007E1267">
        <w:tc>
          <w:tcPr>
            <w:cnfStyle w:val="001000000000" w:firstRow="0" w:lastRow="0" w:firstColumn="1" w:lastColumn="0" w:oddVBand="0" w:evenVBand="0" w:oddHBand="0" w:evenHBand="0" w:firstRowFirstColumn="0" w:firstRowLastColumn="0" w:lastRowFirstColumn="0" w:lastRowLastColumn="0"/>
            <w:tcW w:w="2206" w:type="dxa"/>
          </w:tcPr>
          <w:p w14:paraId="1409F558" w14:textId="77777777" w:rsidR="007E1267" w:rsidRPr="00C44D43" w:rsidRDefault="007E1267" w:rsidP="007E1267">
            <w:pPr>
              <w:suppressAutoHyphens/>
              <w:spacing w:line="280" w:lineRule="atLeast"/>
              <w:rPr>
                <w:rFonts w:cs="Calibri"/>
              </w:rPr>
            </w:pPr>
            <w:r w:rsidRPr="00C44D43">
              <w:rPr>
                <w:rFonts w:cs="Calibri"/>
              </w:rPr>
              <w:t>Artikel 2.87, lid 1 onderdeel b Aanbestedingswet</w:t>
            </w:r>
          </w:p>
        </w:tc>
        <w:tc>
          <w:tcPr>
            <w:tcW w:w="6237" w:type="dxa"/>
          </w:tcPr>
          <w:p w14:paraId="5D15FB85" w14:textId="77777777" w:rsidR="007E1267" w:rsidRPr="00C44D43" w:rsidRDefault="007E1267" w:rsidP="007E1267">
            <w:pPr>
              <w:suppressAutoHyphens/>
              <w:spacing w:line="280" w:lineRule="atLeast"/>
              <w:cnfStyle w:val="000000000000" w:firstRow="0" w:lastRow="0" w:firstColumn="0" w:lastColumn="0" w:oddVBand="0" w:evenVBand="0" w:oddHBand="0" w:evenHBand="0" w:firstRowFirstColumn="0" w:firstRowLastColumn="0" w:lastRowFirstColumn="0" w:lastRowLastColumn="0"/>
              <w:rPr>
                <w:rFonts w:cs="Calibri"/>
              </w:rPr>
            </w:pPr>
            <w:r w:rsidRPr="00C44D43">
              <w:rPr>
                <w:rFonts w:cs="Calibri"/>
              </w:rPr>
              <w:t xml:space="preserve">Een uittreksel uit het Handelsregister (indienen bij Inschrijving), dat op het tijdstip van het indienen van de Inschrijving niet ouder is dan zes maanden. </w:t>
            </w:r>
            <w:r w:rsidRPr="007E1267">
              <w:rPr>
                <w:rFonts w:cs="Calibri"/>
                <w:b/>
              </w:rPr>
              <w:t>Het uittreksel uit het Handelsregister dient</w:t>
            </w:r>
            <w:r>
              <w:rPr>
                <w:rFonts w:cs="Calibri"/>
                <w:b/>
              </w:rPr>
              <w:t xml:space="preserve"> al</w:t>
            </w:r>
            <w:r w:rsidRPr="007E1267">
              <w:rPr>
                <w:rFonts w:cs="Calibri"/>
                <w:b/>
              </w:rPr>
              <w:t xml:space="preserve"> bij de Inschrijving te worden ingediend.</w:t>
            </w:r>
          </w:p>
        </w:tc>
      </w:tr>
      <w:tr w:rsidR="007E1267" w14:paraId="5EE0CB6B" w14:textId="77777777" w:rsidTr="007E1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6" w:type="dxa"/>
          </w:tcPr>
          <w:p w14:paraId="6D727AB4" w14:textId="77777777" w:rsidR="007E1267" w:rsidRPr="00C44D43" w:rsidRDefault="007E1267" w:rsidP="007E1267">
            <w:pPr>
              <w:suppressAutoHyphens/>
              <w:spacing w:line="280" w:lineRule="atLeast"/>
              <w:rPr>
                <w:rFonts w:cs="Calibri"/>
              </w:rPr>
            </w:pPr>
            <w:r w:rsidRPr="00C44D43">
              <w:rPr>
                <w:rFonts w:cs="Calibri"/>
              </w:rPr>
              <w:t>Artikelen 2.86 lid 4 en 2.87, lid 1 onderdeel j Aanbestedingswet</w:t>
            </w:r>
          </w:p>
        </w:tc>
        <w:tc>
          <w:tcPr>
            <w:tcW w:w="6237" w:type="dxa"/>
          </w:tcPr>
          <w:p w14:paraId="5BDA4047" w14:textId="77777777" w:rsidR="007E1267" w:rsidRPr="00C44D43" w:rsidRDefault="007E1267" w:rsidP="007E1267">
            <w:pPr>
              <w:suppressAutoHyphens/>
              <w:spacing w:line="280" w:lineRule="atLeast"/>
              <w:cnfStyle w:val="000000100000" w:firstRow="0" w:lastRow="0" w:firstColumn="0" w:lastColumn="0" w:oddVBand="0" w:evenVBand="0" w:oddHBand="1" w:evenHBand="0" w:firstRowFirstColumn="0" w:firstRowLastColumn="0" w:lastRowFirstColumn="0" w:lastRowLastColumn="0"/>
              <w:rPr>
                <w:rFonts w:cs="Calibri"/>
              </w:rPr>
            </w:pPr>
            <w:r w:rsidRPr="00C44D43">
              <w:rPr>
                <w:rFonts w:cs="Calibri"/>
              </w:rPr>
              <w:t>Een verklaring van de Belastingdienst, die op het tijdstip van het indienen van de Inschrijving, niet ouder is dan zes maanden.</w:t>
            </w:r>
          </w:p>
        </w:tc>
      </w:tr>
    </w:tbl>
    <w:p w14:paraId="70E8A9BA" w14:textId="77777777" w:rsidR="007E1267" w:rsidRDefault="007E1267" w:rsidP="007E1267">
      <w:pPr>
        <w:rPr>
          <w:rFonts w:ascii="Calibri" w:hAnsi="Calibri"/>
        </w:rPr>
      </w:pPr>
    </w:p>
    <w:p w14:paraId="28C426F4" w14:textId="77777777" w:rsidR="007E1267" w:rsidRPr="007E1267" w:rsidRDefault="007E1267" w:rsidP="007E1267">
      <w:pPr>
        <w:rPr>
          <w:rFonts w:ascii="Calibri" w:hAnsi="Calibri"/>
          <w:i/>
        </w:rPr>
      </w:pPr>
      <w:r w:rsidRPr="007E1267">
        <w:rPr>
          <w:rFonts w:ascii="Calibri" w:hAnsi="Calibri"/>
          <w:i/>
        </w:rPr>
        <w:t>*De Gedragsverklaring Aanbesteden kan worden aangevraagd bij het Centraal Orgaan Verklaring</w:t>
      </w:r>
    </w:p>
    <w:p w14:paraId="08172527" w14:textId="77777777" w:rsidR="007E1267" w:rsidRPr="007E1267" w:rsidRDefault="007E1267" w:rsidP="007E1267">
      <w:pPr>
        <w:rPr>
          <w:rFonts w:ascii="Calibri" w:hAnsi="Calibri"/>
          <w:i/>
        </w:rPr>
      </w:pPr>
      <w:r w:rsidRPr="007E1267">
        <w:rPr>
          <w:rFonts w:ascii="Calibri" w:hAnsi="Calibri"/>
          <w:i/>
        </w:rPr>
        <w:t>Omtrent het Gedrag (COVOG). Zie voor meer informatie: www.justis.nl, waarop ook het</w:t>
      </w:r>
    </w:p>
    <w:p w14:paraId="7AF8F9B8" w14:textId="77777777" w:rsidR="007E1267" w:rsidRPr="007E1267" w:rsidRDefault="007E1267" w:rsidP="007E1267">
      <w:pPr>
        <w:rPr>
          <w:rFonts w:ascii="Calibri" w:hAnsi="Calibri"/>
          <w:i/>
        </w:rPr>
      </w:pPr>
      <w:r w:rsidRPr="007E1267">
        <w:rPr>
          <w:rFonts w:ascii="Calibri" w:hAnsi="Calibri"/>
          <w:i/>
        </w:rPr>
        <w:t>aanvraagformulier voor de Gedragsverklaring Aanbesteden kan worden gedownload.</w:t>
      </w:r>
    </w:p>
    <w:p w14:paraId="5CAD9B93" w14:textId="7E2B788C" w:rsidR="008B69DD" w:rsidRPr="006E4248" w:rsidRDefault="008B69DD" w:rsidP="006B1A1A">
      <w:pPr>
        <w:rPr>
          <w:rFonts w:ascii="Calibri" w:hAnsi="Calibri"/>
          <w:b/>
        </w:rPr>
      </w:pPr>
    </w:p>
    <w:p w14:paraId="0B36405B" w14:textId="77777777" w:rsidR="008B69DD" w:rsidRPr="00EF141B" w:rsidRDefault="008B69DD" w:rsidP="006B1A1A">
      <w:pPr>
        <w:rPr>
          <w:rFonts w:ascii="Calibri" w:hAnsi="Calibri"/>
          <w:b/>
        </w:rPr>
      </w:pPr>
      <w:r w:rsidRPr="00EF141B">
        <w:rPr>
          <w:rFonts w:ascii="Calibri" w:hAnsi="Calibri"/>
          <w:b/>
        </w:rPr>
        <w:t>Inschrijving in Samenwerkingsverband of met onderaannemers:</w:t>
      </w:r>
    </w:p>
    <w:p w14:paraId="5F068FF4" w14:textId="77777777" w:rsidR="003D10AD" w:rsidRDefault="008B69DD" w:rsidP="006B1A1A">
      <w:pPr>
        <w:rPr>
          <w:rFonts w:ascii="Calibri" w:hAnsi="Calibri"/>
        </w:rPr>
      </w:pPr>
      <w:r w:rsidRPr="006E4248">
        <w:rPr>
          <w:rFonts w:ascii="Calibri" w:hAnsi="Calibri"/>
        </w:rPr>
        <w:t xml:space="preserve">Indien </w:t>
      </w:r>
      <w:r w:rsidR="00790639">
        <w:rPr>
          <w:rFonts w:ascii="Calibri" w:hAnsi="Calibri"/>
        </w:rPr>
        <w:t>Inschrijver</w:t>
      </w:r>
      <w:r w:rsidRPr="006E4248">
        <w:rPr>
          <w:rFonts w:ascii="Calibri" w:hAnsi="Calibri"/>
        </w:rPr>
        <w:t xml:space="preserve"> zich aanmeldt met onderaannemer(s), vult hij voor de onderaannemers(s) het UEA in en ondertekent dit formulier. Indien </w:t>
      </w:r>
      <w:r w:rsidR="00790639">
        <w:rPr>
          <w:rFonts w:ascii="Calibri" w:hAnsi="Calibri"/>
        </w:rPr>
        <w:t>Inschrijver</w:t>
      </w:r>
      <w:r w:rsidRPr="006E4248">
        <w:rPr>
          <w:rFonts w:ascii="Calibri" w:hAnsi="Calibri"/>
        </w:rPr>
        <w:t xml:space="preserve"> zich aanmeldt als een Samenwerkingsverband, vullen alle leden van het Samenwerkingsverba</w:t>
      </w:r>
      <w:r w:rsidR="005F5CA4">
        <w:rPr>
          <w:rFonts w:ascii="Calibri" w:hAnsi="Calibri"/>
        </w:rPr>
        <w:t xml:space="preserve">nd een eigen UEA Formulier in. </w:t>
      </w:r>
    </w:p>
    <w:p w14:paraId="54A265A4" w14:textId="77777777" w:rsidR="003D10AD" w:rsidRDefault="003D10AD" w:rsidP="006B1A1A">
      <w:pPr>
        <w:rPr>
          <w:rFonts w:ascii="Calibri" w:hAnsi="Calibri"/>
        </w:rPr>
      </w:pPr>
    </w:p>
    <w:p w14:paraId="3B4F9064" w14:textId="69604886" w:rsidR="008B69DD" w:rsidRPr="003D10AD" w:rsidRDefault="003D10AD" w:rsidP="003D10AD">
      <w:pPr>
        <w:rPr>
          <w:rFonts w:ascii="Calibri" w:hAnsi="Calibri" w:cs="Tahoma"/>
        </w:rPr>
      </w:pPr>
      <w:r w:rsidRPr="003D10AD">
        <w:rPr>
          <w:rFonts w:ascii="Calibri" w:hAnsi="Calibri" w:cs="Tahoma"/>
        </w:rPr>
        <w:t xml:space="preserve">Daarnaast aanvaardt </w:t>
      </w:r>
      <w:r>
        <w:rPr>
          <w:rFonts w:ascii="Calibri" w:hAnsi="Calibri" w:cs="Tahoma"/>
        </w:rPr>
        <w:t>Opdrachtge</w:t>
      </w:r>
      <w:r w:rsidR="00EF141B">
        <w:rPr>
          <w:rFonts w:ascii="Calibri" w:hAnsi="Calibri" w:cs="Tahoma"/>
        </w:rPr>
        <w:t>v</w:t>
      </w:r>
      <w:r>
        <w:rPr>
          <w:rFonts w:ascii="Calibri" w:hAnsi="Calibri" w:cs="Tahoma"/>
        </w:rPr>
        <w:t>er</w:t>
      </w:r>
      <w:r w:rsidRPr="003D10AD">
        <w:rPr>
          <w:rFonts w:ascii="Calibri" w:hAnsi="Calibri" w:cs="Tahoma"/>
        </w:rPr>
        <w:t xml:space="preserve"> ook bewijsmiddelen uit een andere lidstaat van de Europese Unie of uit het land</w:t>
      </w:r>
      <w:r>
        <w:rPr>
          <w:rFonts w:ascii="Calibri" w:hAnsi="Calibri" w:cs="Tahoma"/>
        </w:rPr>
        <w:t xml:space="preserve"> </w:t>
      </w:r>
      <w:r w:rsidRPr="003D10AD">
        <w:rPr>
          <w:rFonts w:ascii="Calibri" w:hAnsi="Calibri" w:cs="Tahoma"/>
        </w:rPr>
        <w:t>va</w:t>
      </w:r>
      <w:r>
        <w:rPr>
          <w:rFonts w:ascii="Calibri" w:hAnsi="Calibri" w:cs="Tahoma"/>
        </w:rPr>
        <w:t>n herkomst of vestiging van de I</w:t>
      </w:r>
      <w:r w:rsidRPr="003D10AD">
        <w:rPr>
          <w:rFonts w:ascii="Calibri" w:hAnsi="Calibri" w:cs="Tahoma"/>
        </w:rPr>
        <w:t>nschrij</w:t>
      </w:r>
      <w:r>
        <w:rPr>
          <w:rFonts w:ascii="Calibri" w:hAnsi="Calibri" w:cs="Tahoma"/>
        </w:rPr>
        <w:t xml:space="preserve">ver (waaronder de leden van het </w:t>
      </w:r>
      <w:r w:rsidRPr="003D10AD">
        <w:rPr>
          <w:rFonts w:ascii="Calibri" w:hAnsi="Calibri" w:cs="Tahoma"/>
        </w:rPr>
        <w:t>Samenwerkingsverband,</w:t>
      </w:r>
      <w:r>
        <w:rPr>
          <w:rFonts w:ascii="Calibri" w:hAnsi="Calibri" w:cs="Tahoma"/>
        </w:rPr>
        <w:t xml:space="preserve"> </w:t>
      </w:r>
      <w:r w:rsidRPr="003D10AD">
        <w:rPr>
          <w:rFonts w:ascii="Calibri" w:hAnsi="Calibri" w:cs="Tahoma"/>
        </w:rPr>
        <w:t>onderaannemer, derde). Uit deze bewijsmiddelen moet blijken dat de uitsluitingsgrond niet van toepassing</w:t>
      </w:r>
      <w:r>
        <w:rPr>
          <w:rFonts w:ascii="Calibri" w:hAnsi="Calibri" w:cs="Tahoma"/>
        </w:rPr>
        <w:t xml:space="preserve"> </w:t>
      </w:r>
      <w:r w:rsidRPr="003D10AD">
        <w:rPr>
          <w:rFonts w:ascii="Calibri" w:hAnsi="Calibri" w:cs="Tahoma"/>
        </w:rPr>
        <w:t>is.</w:t>
      </w:r>
      <w:r>
        <w:rPr>
          <w:rFonts w:ascii="Calibri" w:hAnsi="Calibri" w:cs="Tahoma"/>
        </w:rPr>
        <w:t xml:space="preserve"> Opdrachtgever wijst I</w:t>
      </w:r>
      <w:r w:rsidRPr="003D10AD">
        <w:rPr>
          <w:rFonts w:ascii="Calibri" w:hAnsi="Calibri" w:cs="Tahoma"/>
        </w:rPr>
        <w:t>nschrijv</w:t>
      </w:r>
      <w:r>
        <w:rPr>
          <w:rFonts w:ascii="Calibri" w:hAnsi="Calibri" w:cs="Tahoma"/>
        </w:rPr>
        <w:t xml:space="preserve">ers erop dat het verkrijgen van </w:t>
      </w:r>
      <w:r w:rsidRPr="003D10AD">
        <w:rPr>
          <w:rFonts w:ascii="Calibri" w:hAnsi="Calibri" w:cs="Tahoma"/>
        </w:rPr>
        <w:t>sommige bewijsmiddelen enkele weken kan duren.</w:t>
      </w:r>
      <w:r>
        <w:rPr>
          <w:rFonts w:ascii="Calibri" w:hAnsi="Calibri" w:cs="Tahoma"/>
        </w:rPr>
        <w:t xml:space="preserve"> </w:t>
      </w:r>
      <w:r w:rsidRPr="003D10AD">
        <w:rPr>
          <w:rFonts w:ascii="Calibri" w:hAnsi="Calibri" w:cs="Tahoma"/>
        </w:rPr>
        <w:t>In</w:t>
      </w:r>
      <w:r>
        <w:rPr>
          <w:rFonts w:ascii="Calibri" w:hAnsi="Calibri" w:cs="Tahoma"/>
        </w:rPr>
        <w:t xml:space="preserve">schrijvers wordt geadviseerd de </w:t>
      </w:r>
      <w:r w:rsidRPr="003D10AD">
        <w:rPr>
          <w:rFonts w:ascii="Calibri" w:hAnsi="Calibri" w:cs="Tahoma"/>
        </w:rPr>
        <w:t>bewijsmiddelen in een zo vroeg mogelijk stadium aan te vragen, opdat</w:t>
      </w:r>
      <w:r>
        <w:rPr>
          <w:rFonts w:ascii="Calibri" w:hAnsi="Calibri" w:cs="Tahoma"/>
        </w:rPr>
        <w:t xml:space="preserve"> </w:t>
      </w:r>
      <w:r w:rsidRPr="003D10AD">
        <w:rPr>
          <w:rFonts w:ascii="Calibri" w:hAnsi="Calibri" w:cs="Tahoma"/>
        </w:rPr>
        <w:t xml:space="preserve">deze tijdig </w:t>
      </w:r>
      <w:r w:rsidRPr="003D10AD">
        <w:rPr>
          <w:rFonts w:ascii="Calibri" w:hAnsi="Calibri" w:cs="Tahoma" w:hint="eastAsia"/>
        </w:rPr>
        <w:t>–</w:t>
      </w:r>
      <w:r w:rsidRPr="003D10AD">
        <w:rPr>
          <w:rFonts w:ascii="Calibri" w:hAnsi="Calibri" w:cs="Tahoma"/>
        </w:rPr>
        <w:t xml:space="preserve"> na een ev</w:t>
      </w:r>
      <w:r>
        <w:rPr>
          <w:rFonts w:ascii="Calibri" w:hAnsi="Calibri" w:cs="Tahoma"/>
        </w:rPr>
        <w:t>entueel verzoek daartoe door Opdrachtgever</w:t>
      </w:r>
      <w:r w:rsidRPr="003D10AD">
        <w:rPr>
          <w:rFonts w:ascii="Calibri" w:hAnsi="Calibri" w:cs="Tahoma"/>
        </w:rPr>
        <w:t xml:space="preserve"> </w:t>
      </w:r>
      <w:r w:rsidRPr="003D10AD">
        <w:rPr>
          <w:rFonts w:ascii="Calibri" w:hAnsi="Calibri" w:cs="Tahoma" w:hint="eastAsia"/>
        </w:rPr>
        <w:t>–</w:t>
      </w:r>
      <w:r w:rsidRPr="003D10AD">
        <w:rPr>
          <w:rFonts w:ascii="Calibri" w:hAnsi="Calibri" w:cs="Tahoma"/>
        </w:rPr>
        <w:t xml:space="preserve"> kunnen worden</w:t>
      </w:r>
      <w:r>
        <w:rPr>
          <w:rFonts w:ascii="Calibri" w:hAnsi="Calibri" w:cs="Tahoma"/>
        </w:rPr>
        <w:t xml:space="preserve"> verstrekt. Indien de I</w:t>
      </w:r>
      <w:r w:rsidRPr="003D10AD">
        <w:rPr>
          <w:rFonts w:ascii="Calibri" w:hAnsi="Calibri" w:cs="Tahoma"/>
        </w:rPr>
        <w:t xml:space="preserve">nschrijver </w:t>
      </w:r>
      <w:r w:rsidRPr="003D10AD">
        <w:rPr>
          <w:rFonts w:ascii="Calibri" w:hAnsi="Calibri" w:cs="Tahoma" w:hint="eastAsia"/>
        </w:rPr>
        <w:t>–</w:t>
      </w:r>
      <w:r>
        <w:rPr>
          <w:rFonts w:ascii="Calibri" w:hAnsi="Calibri" w:cs="Tahoma"/>
        </w:rPr>
        <w:t xml:space="preserve"> </w:t>
      </w:r>
      <w:r w:rsidRPr="003D10AD">
        <w:rPr>
          <w:rFonts w:ascii="Calibri" w:hAnsi="Calibri" w:cs="Tahoma"/>
        </w:rPr>
        <w:t xml:space="preserve">na daartoe door de VRU te zijn verzocht </w:t>
      </w:r>
      <w:r w:rsidRPr="003D10AD">
        <w:rPr>
          <w:rFonts w:ascii="Calibri" w:hAnsi="Calibri" w:cs="Tahoma" w:hint="eastAsia"/>
        </w:rPr>
        <w:t>–</w:t>
      </w:r>
      <w:r w:rsidRPr="003D10AD">
        <w:rPr>
          <w:rFonts w:ascii="Calibri" w:hAnsi="Calibri" w:cs="Tahoma"/>
        </w:rPr>
        <w:t xml:space="preserve"> de bewijsstukken</w:t>
      </w:r>
      <w:r>
        <w:rPr>
          <w:rFonts w:ascii="Calibri" w:hAnsi="Calibri" w:cs="Tahoma"/>
        </w:rPr>
        <w:t xml:space="preserve"> niet tijdig indient, wordt de I</w:t>
      </w:r>
      <w:r w:rsidRPr="003D10AD">
        <w:rPr>
          <w:rFonts w:ascii="Calibri" w:hAnsi="Calibri" w:cs="Tahoma"/>
        </w:rPr>
        <w:t>nschrijver</w:t>
      </w:r>
      <w:r>
        <w:rPr>
          <w:rFonts w:ascii="Calibri" w:hAnsi="Calibri" w:cs="Tahoma"/>
        </w:rPr>
        <w:t xml:space="preserve"> </w:t>
      </w:r>
      <w:r w:rsidRPr="003D10AD">
        <w:rPr>
          <w:rFonts w:ascii="Calibri" w:hAnsi="Calibri" w:cs="Tahoma"/>
        </w:rPr>
        <w:t>uitgesloten van de aanbestedingsprocedure.</w:t>
      </w:r>
      <w:r w:rsidR="008B69DD" w:rsidRPr="006E4248">
        <w:rPr>
          <w:rFonts w:ascii="Calibri" w:hAnsi="Calibri" w:cs="Tahoma"/>
        </w:rPr>
        <w:br/>
      </w:r>
    </w:p>
    <w:p w14:paraId="7663220B" w14:textId="4D5D25D9" w:rsidR="008B69DD" w:rsidRPr="005F5CA4" w:rsidRDefault="008B69DD" w:rsidP="006B1A1A">
      <w:pPr>
        <w:pStyle w:val="Lijstalinea"/>
        <w:keepNext/>
        <w:keepLines/>
        <w:numPr>
          <w:ilvl w:val="1"/>
          <w:numId w:val="28"/>
        </w:numPr>
        <w:outlineLvl w:val="1"/>
        <w:rPr>
          <w:rFonts w:ascii="Calibri" w:eastAsiaTheme="majorEastAsia" w:hAnsi="Calibri" w:cstheme="majorBidi"/>
          <w:b/>
          <w:bCs/>
          <w:color w:val="EA4A0D" w:themeColor="accent2"/>
          <w:sz w:val="22"/>
          <w:szCs w:val="26"/>
        </w:rPr>
      </w:pPr>
      <w:bookmarkStart w:id="95" w:name="_Toc360562511"/>
      <w:bookmarkStart w:id="96" w:name="_Toc373582177"/>
      <w:bookmarkStart w:id="97" w:name="_Toc406589105"/>
      <w:bookmarkStart w:id="98" w:name="_Toc7006962"/>
      <w:bookmarkStart w:id="99" w:name="_Toc102040231"/>
      <w:r w:rsidRPr="005F5CA4">
        <w:rPr>
          <w:rFonts w:ascii="Calibri" w:eastAsiaTheme="majorEastAsia" w:hAnsi="Calibri" w:cstheme="majorBidi"/>
          <w:b/>
          <w:bCs/>
          <w:color w:val="EA4A0D" w:themeColor="accent2"/>
          <w:sz w:val="22"/>
          <w:szCs w:val="26"/>
        </w:rPr>
        <w:t>Geschiktheidseisen</w:t>
      </w:r>
      <w:bookmarkEnd w:id="95"/>
      <w:bookmarkEnd w:id="96"/>
      <w:bookmarkEnd w:id="97"/>
      <w:bookmarkEnd w:id="98"/>
      <w:bookmarkEnd w:id="99"/>
    </w:p>
    <w:p w14:paraId="541DF868" w14:textId="01764FD8" w:rsidR="008B69DD" w:rsidRPr="006E4248" w:rsidRDefault="008B69DD" w:rsidP="00316790">
      <w:pPr>
        <w:rPr>
          <w:rFonts w:ascii="Calibri" w:hAnsi="Calibri"/>
        </w:rPr>
      </w:pPr>
      <w:r w:rsidRPr="006E4248">
        <w:rPr>
          <w:rFonts w:ascii="Calibri" w:hAnsi="Calibri"/>
        </w:rPr>
        <w:t>Op bas</w:t>
      </w:r>
      <w:r w:rsidR="00316790">
        <w:rPr>
          <w:rFonts w:ascii="Calibri" w:hAnsi="Calibri"/>
        </w:rPr>
        <w:t>is van de hieronder beschreven g</w:t>
      </w:r>
      <w:r w:rsidRPr="006E4248">
        <w:rPr>
          <w:rFonts w:ascii="Calibri" w:hAnsi="Calibri"/>
        </w:rPr>
        <w:t xml:space="preserve">eschiktheidseisen bepaalt Opdrachtgever of een </w:t>
      </w:r>
      <w:r w:rsidR="00790639">
        <w:rPr>
          <w:rFonts w:ascii="Calibri" w:hAnsi="Calibri"/>
        </w:rPr>
        <w:t>Inschrijver</w:t>
      </w:r>
      <w:r w:rsidRPr="006E4248">
        <w:rPr>
          <w:rFonts w:ascii="Calibri" w:hAnsi="Calibri"/>
        </w:rPr>
        <w:t xml:space="preserve"> geschikt is voor het uitvoeren van de Opdracht. Opdrachtgever legt de Inschrijving terzijde indien de </w:t>
      </w:r>
      <w:r w:rsidR="00790639">
        <w:rPr>
          <w:rFonts w:ascii="Calibri" w:hAnsi="Calibri"/>
        </w:rPr>
        <w:t>Inschrijver</w:t>
      </w:r>
      <w:r w:rsidRPr="006E4248">
        <w:rPr>
          <w:rFonts w:ascii="Calibri" w:hAnsi="Calibri"/>
        </w:rPr>
        <w:t xml:space="preserve"> niet voldoet aan de gestelde Geschiktheidseisen.</w:t>
      </w:r>
      <w:r w:rsidR="00316790" w:rsidRPr="00316790">
        <w:t xml:space="preserve"> </w:t>
      </w:r>
      <w:r w:rsidR="00316790" w:rsidRPr="00316790">
        <w:rPr>
          <w:rFonts w:ascii="Calibri" w:hAnsi="Calibri"/>
        </w:rPr>
        <w:t xml:space="preserve">In Deel IV van het UEA </w:t>
      </w:r>
      <w:r w:rsidR="00316790">
        <w:rPr>
          <w:rFonts w:ascii="Calibri" w:hAnsi="Calibri"/>
        </w:rPr>
        <w:t xml:space="preserve">(zie standaardformulier F) </w:t>
      </w:r>
      <w:r w:rsidR="00316790" w:rsidRPr="00316790">
        <w:rPr>
          <w:rFonts w:ascii="Calibri" w:hAnsi="Calibri"/>
        </w:rPr>
        <w:t>dient inschrij</w:t>
      </w:r>
      <w:r w:rsidR="00316790" w:rsidRPr="00316790">
        <w:rPr>
          <w:rFonts w:ascii="Calibri" w:hAnsi="Calibri"/>
        </w:rPr>
        <w:lastRenderedPageBreak/>
        <w:t xml:space="preserve">ver te verklaren dat wordt voldaan aan </w:t>
      </w:r>
      <w:r w:rsidR="00316790">
        <w:rPr>
          <w:rFonts w:ascii="Calibri" w:hAnsi="Calibri"/>
        </w:rPr>
        <w:t xml:space="preserve">alle geschiktheidseisen (in het </w:t>
      </w:r>
      <w:r w:rsidR="00316790" w:rsidRPr="00316790">
        <w:rPr>
          <w:rFonts w:ascii="Calibri" w:hAnsi="Calibri"/>
        </w:rPr>
        <w:t>UEA ‘selectiecriteria’ genoemd). Inschrijver verklaart dat door in Deel IV va</w:t>
      </w:r>
      <w:r w:rsidR="00316790">
        <w:rPr>
          <w:rFonts w:ascii="Calibri" w:hAnsi="Calibri"/>
        </w:rPr>
        <w:t xml:space="preserve">n het UEA het antwoord ‘ja’ aan te kruisen. </w:t>
      </w:r>
      <w:r w:rsidR="00316790" w:rsidRPr="00316790">
        <w:rPr>
          <w:rFonts w:ascii="Calibri" w:hAnsi="Calibri"/>
        </w:rPr>
        <w:t xml:space="preserve">Voor </w:t>
      </w:r>
      <w:r w:rsidR="00316790">
        <w:rPr>
          <w:rFonts w:ascii="Calibri" w:hAnsi="Calibri"/>
        </w:rPr>
        <w:t>Samenwerkingsverbanden die als I</w:t>
      </w:r>
      <w:r w:rsidR="00316790" w:rsidRPr="00316790">
        <w:rPr>
          <w:rFonts w:ascii="Calibri" w:hAnsi="Calibri"/>
        </w:rPr>
        <w:t>nschrijver een Insch</w:t>
      </w:r>
      <w:r w:rsidR="00316790">
        <w:rPr>
          <w:rFonts w:ascii="Calibri" w:hAnsi="Calibri"/>
        </w:rPr>
        <w:t xml:space="preserve">rijving indienen, geldt dat het </w:t>
      </w:r>
      <w:r w:rsidR="00316790" w:rsidRPr="00316790">
        <w:rPr>
          <w:rFonts w:ascii="Calibri" w:hAnsi="Calibri"/>
        </w:rPr>
        <w:t>Samenwerkingsverband als geheel moet voldoen aan alle geschiktheidsei</w:t>
      </w:r>
      <w:r w:rsidR="00316790">
        <w:rPr>
          <w:rFonts w:ascii="Calibri" w:hAnsi="Calibri"/>
        </w:rPr>
        <w:t xml:space="preserve">sen. Ieder van de leden van het </w:t>
      </w:r>
      <w:r w:rsidR="00316790" w:rsidRPr="00316790">
        <w:rPr>
          <w:rFonts w:ascii="Calibri" w:hAnsi="Calibri"/>
        </w:rPr>
        <w:t>Samenwerkingsverband dient in dat geval in Deel IV van het UEA het antwoord ‘ja’ aan te kruisen.</w:t>
      </w:r>
    </w:p>
    <w:p w14:paraId="1CCF83BA" w14:textId="77777777" w:rsidR="008B69DD" w:rsidRPr="006E4248" w:rsidRDefault="008B69DD" w:rsidP="006B1A1A">
      <w:pPr>
        <w:rPr>
          <w:rFonts w:ascii="Calibri" w:hAnsi="Calibri"/>
        </w:rPr>
      </w:pPr>
    </w:p>
    <w:p w14:paraId="5FFD3728" w14:textId="77777777" w:rsidR="005F5CA4" w:rsidRPr="005F5CA4" w:rsidRDefault="005F5CA4" w:rsidP="006B1A1A">
      <w:pPr>
        <w:pStyle w:val="Kop2"/>
        <w:numPr>
          <w:ilvl w:val="2"/>
          <w:numId w:val="28"/>
        </w:numPr>
        <w:rPr>
          <w:rFonts w:ascii="Calibri" w:hAnsi="Calibri" w:cs="Calibri"/>
          <w:b w:val="0"/>
          <w:i/>
        </w:rPr>
      </w:pPr>
      <w:bookmarkStart w:id="100" w:name="_Toc406589106"/>
      <w:bookmarkStart w:id="101" w:name="_Toc102040232"/>
      <w:r w:rsidRPr="005F5CA4">
        <w:rPr>
          <w:rFonts w:ascii="Calibri" w:hAnsi="Calibri" w:cs="Calibri"/>
          <w:b w:val="0"/>
          <w:i/>
        </w:rPr>
        <w:t>Inschrijving in Nationale beroeps-/handelsregister</w:t>
      </w:r>
      <w:bookmarkEnd w:id="101"/>
    </w:p>
    <w:p w14:paraId="78074151" w14:textId="154503A6" w:rsidR="005F5CA4" w:rsidRPr="006E4248" w:rsidRDefault="00790639" w:rsidP="006B1A1A">
      <w:pPr>
        <w:rPr>
          <w:rFonts w:ascii="Calibri" w:hAnsi="Calibri"/>
        </w:rPr>
      </w:pPr>
      <w:r>
        <w:rPr>
          <w:rFonts w:ascii="Calibri" w:hAnsi="Calibri"/>
        </w:rPr>
        <w:t>Inschrijver</w:t>
      </w:r>
      <w:r w:rsidR="005F5CA4" w:rsidRPr="006E4248">
        <w:rPr>
          <w:rFonts w:ascii="Calibri" w:hAnsi="Calibri"/>
        </w:rPr>
        <w:t xml:space="preserve"> voegt een recente verklaring van inschrijving in het nationale beroeps-/handelsregister toe aan zijn Inschrijving (niet ouder dan zes maanden op datum indienen van de Inschrijving), dan wel, indien een dergelijke verklaring in het land van vestiging niet wordt afgegeven, een verklaring of attest onder ede. Hieruit blijkt dat </w:t>
      </w:r>
      <w:r>
        <w:rPr>
          <w:rFonts w:ascii="Calibri" w:hAnsi="Calibri"/>
        </w:rPr>
        <w:t>Inschrijver</w:t>
      </w:r>
      <w:r w:rsidR="005F5CA4" w:rsidRPr="006E4248">
        <w:rPr>
          <w:rFonts w:ascii="Calibri" w:hAnsi="Calibri"/>
        </w:rPr>
        <w:t xml:space="preserve">, volgens de eisen die gelden in het land waarin </w:t>
      </w:r>
      <w:r>
        <w:rPr>
          <w:rFonts w:ascii="Calibri" w:hAnsi="Calibri"/>
        </w:rPr>
        <w:t>Inschrijver</w:t>
      </w:r>
      <w:r w:rsidR="005F5CA4" w:rsidRPr="006E4248">
        <w:rPr>
          <w:rFonts w:ascii="Calibri" w:hAnsi="Calibri"/>
        </w:rPr>
        <w:t xml:space="preserve"> is gevestigd, is ingeschreven in het nationale beroeps-/handelsregister. Binnen Nederland vervult een uittreksel van inschrijving in het handelsregister van de Kame</w:t>
      </w:r>
      <w:r w:rsidR="00316790">
        <w:rPr>
          <w:rFonts w:ascii="Calibri" w:hAnsi="Calibri"/>
        </w:rPr>
        <w:t xml:space="preserve">r van Koophandel deze functie. </w:t>
      </w:r>
      <w:r w:rsidR="005F5CA4" w:rsidRPr="006E4248">
        <w:rPr>
          <w:rFonts w:ascii="Calibri" w:hAnsi="Calibri"/>
        </w:rPr>
        <w:t xml:space="preserve">Uit de verklaring dient onder meer te blijken dat degene die de Inschrijving heeft ondertekend, een rechtsgeldig bevoegd vertegenwoordiger van </w:t>
      </w:r>
      <w:r>
        <w:rPr>
          <w:rFonts w:ascii="Calibri" w:hAnsi="Calibri"/>
        </w:rPr>
        <w:t>Inschrijver</w:t>
      </w:r>
      <w:r w:rsidR="005F5CA4" w:rsidRPr="006E4248">
        <w:rPr>
          <w:rFonts w:ascii="Calibri" w:hAnsi="Calibri"/>
        </w:rPr>
        <w:t xml:space="preserve"> is.  </w:t>
      </w:r>
    </w:p>
    <w:p w14:paraId="4961B012" w14:textId="77777777" w:rsidR="005F5CA4" w:rsidRPr="006E4248" w:rsidRDefault="005F5CA4" w:rsidP="006B1A1A">
      <w:pPr>
        <w:rPr>
          <w:rFonts w:ascii="Calibri" w:hAnsi="Calibri"/>
          <w:b/>
        </w:rPr>
      </w:pPr>
    </w:p>
    <w:p w14:paraId="43AC6EE4" w14:textId="77777777" w:rsidR="005F5CA4" w:rsidRPr="00EF141B" w:rsidRDefault="005F5CA4" w:rsidP="006B1A1A">
      <w:pPr>
        <w:rPr>
          <w:rFonts w:ascii="Calibri" w:hAnsi="Calibri"/>
          <w:b/>
        </w:rPr>
      </w:pPr>
      <w:r w:rsidRPr="00EF141B">
        <w:rPr>
          <w:rFonts w:ascii="Calibri" w:hAnsi="Calibri"/>
          <w:b/>
        </w:rPr>
        <w:t>Inschrijving in Samenwerkingsverband of met onderaannemers</w:t>
      </w:r>
    </w:p>
    <w:p w14:paraId="4926FE30" w14:textId="77777777" w:rsidR="005F5CA4" w:rsidRDefault="005F5CA4" w:rsidP="006B1A1A">
      <w:pPr>
        <w:rPr>
          <w:rFonts w:ascii="Calibri" w:hAnsi="Calibri"/>
        </w:rPr>
      </w:pPr>
      <w:r w:rsidRPr="006E4248">
        <w:rPr>
          <w:rFonts w:ascii="Calibri" w:hAnsi="Calibri"/>
        </w:rPr>
        <w:t>Alle rechtspersonen die onderdeel zijn van het samenwerkingsverband dienen een bewijs van inschrijving in het nationale beroeps-/handelsregister te overleggen. Onderaannemers hoeven geen bewijs v</w:t>
      </w:r>
      <w:r>
        <w:rPr>
          <w:rFonts w:ascii="Calibri" w:hAnsi="Calibri"/>
        </w:rPr>
        <w:t xml:space="preserve">an inschrijving te overleggen. </w:t>
      </w:r>
    </w:p>
    <w:p w14:paraId="77F25DB6" w14:textId="77777777" w:rsidR="005F5CA4" w:rsidRDefault="005F5CA4" w:rsidP="006B1A1A">
      <w:pPr>
        <w:rPr>
          <w:rFonts w:ascii="Calibri" w:eastAsiaTheme="majorEastAsia" w:hAnsi="Calibri" w:cstheme="majorBidi"/>
          <w:bCs/>
          <w:i/>
          <w:color w:val="000000" w:themeColor="text1"/>
          <w:sz w:val="22"/>
        </w:rPr>
      </w:pPr>
    </w:p>
    <w:p w14:paraId="28020D00" w14:textId="0B29306A" w:rsidR="008B69DD" w:rsidRPr="005F5CA4" w:rsidRDefault="008B69DD" w:rsidP="006B1A1A">
      <w:pPr>
        <w:pStyle w:val="Kop2"/>
        <w:numPr>
          <w:ilvl w:val="2"/>
          <w:numId w:val="28"/>
        </w:numPr>
        <w:rPr>
          <w:rFonts w:ascii="Calibri" w:hAnsi="Calibri" w:cs="Calibri"/>
          <w:b w:val="0"/>
          <w:i/>
        </w:rPr>
      </w:pPr>
      <w:bookmarkStart w:id="102" w:name="_Toc102040233"/>
      <w:r w:rsidRPr="005F5CA4">
        <w:rPr>
          <w:rFonts w:ascii="Calibri" w:hAnsi="Calibri" w:cs="Calibri"/>
          <w:b w:val="0"/>
          <w:i/>
        </w:rPr>
        <w:lastRenderedPageBreak/>
        <w:t xml:space="preserve">Ervaring </w:t>
      </w:r>
      <w:r w:rsidR="00790639">
        <w:rPr>
          <w:rFonts w:ascii="Calibri" w:hAnsi="Calibri" w:cs="Calibri"/>
          <w:b w:val="0"/>
          <w:i/>
        </w:rPr>
        <w:t>Inschrijver</w:t>
      </w:r>
      <w:bookmarkEnd w:id="100"/>
      <w:bookmarkEnd w:id="102"/>
    </w:p>
    <w:p w14:paraId="71B97278" w14:textId="139AB998" w:rsidR="008B69DD" w:rsidRPr="006E4248" w:rsidRDefault="008B69DD" w:rsidP="006B1A1A">
      <w:pPr>
        <w:rPr>
          <w:rFonts w:ascii="Calibri" w:hAnsi="Calibri" w:cs="Times New Roman"/>
          <w:lang w:eastAsia="nl-NL"/>
        </w:rPr>
      </w:pPr>
      <w:r w:rsidRPr="006E4248">
        <w:rPr>
          <w:rFonts w:ascii="Calibri" w:hAnsi="Calibri"/>
        </w:rPr>
        <w:t xml:space="preserve">Inschrijver overlegt minimaal één (1) </w:t>
      </w:r>
      <w:r w:rsidR="00F07505">
        <w:rPr>
          <w:rFonts w:ascii="Calibri" w:hAnsi="Calibri"/>
        </w:rPr>
        <w:t>Ge</w:t>
      </w:r>
      <w:r w:rsidR="0023443B">
        <w:rPr>
          <w:rFonts w:ascii="Calibri" w:hAnsi="Calibri"/>
        </w:rPr>
        <w:t>bruiker</w:t>
      </w:r>
      <w:r w:rsidR="00F07505">
        <w:rPr>
          <w:rFonts w:ascii="Calibri" w:hAnsi="Calibri"/>
        </w:rPr>
        <w:t>sr</w:t>
      </w:r>
      <w:r w:rsidRPr="006E4248">
        <w:rPr>
          <w:rFonts w:ascii="Calibri" w:hAnsi="Calibri"/>
        </w:rPr>
        <w:t>eferentie per kerncompetentie van een verrichte opdracht gedurende de afgelopen drie (3) jaar teruggerekend vanaf de sluitingsdatum van de Inschrijving. Opdrachtgever acht het hierbij niet van belang of de ingediende referentieopdrachten beginnen dan wel zijn afgerond in de afgelopen drie Jaar. De Inschrijver dient te beschikken over de volgende kerncompetentie(s):</w:t>
      </w:r>
    </w:p>
    <w:p w14:paraId="4C87E211" w14:textId="5B9D69F7" w:rsidR="008B69DD" w:rsidRDefault="008B69DD" w:rsidP="006B1A1A">
      <w:pPr>
        <w:rPr>
          <w:rFonts w:ascii="Calibri" w:hAnsi="Calibri"/>
        </w:rPr>
      </w:pPr>
    </w:p>
    <w:p w14:paraId="40F703EB" w14:textId="77A83EA7" w:rsidR="000742DE" w:rsidRPr="00CC6B0F" w:rsidRDefault="00305451" w:rsidP="006B1A1A">
      <w:pPr>
        <w:pStyle w:val="Lijstalinea"/>
        <w:numPr>
          <w:ilvl w:val="0"/>
          <w:numId w:val="36"/>
        </w:numPr>
        <w:rPr>
          <w:rFonts w:ascii="Calibri" w:hAnsi="Calibri"/>
        </w:rPr>
      </w:pPr>
      <w:r w:rsidRPr="00CC6B0F">
        <w:rPr>
          <w:rFonts w:ascii="Calibri" w:hAnsi="Calibri"/>
        </w:rPr>
        <w:t xml:space="preserve">Kerncompetentie 1: </w:t>
      </w:r>
      <w:r w:rsidR="000742DE" w:rsidRPr="00CC6B0F">
        <w:rPr>
          <w:rFonts w:ascii="Calibri" w:hAnsi="Calibri"/>
        </w:rPr>
        <w:t>Inschrijver heeft aantoonbare ervaring met het leveren van elektromechanische sleutelsystemen voor panden, waarbij gebruik is gemaakt van moedersleutels en individuele sleutels op hetzelfde systeem.</w:t>
      </w:r>
    </w:p>
    <w:p w14:paraId="2C5DC984" w14:textId="74BD3582" w:rsidR="00305451" w:rsidRPr="00CC6B0F" w:rsidRDefault="00305451" w:rsidP="006B1A1A">
      <w:pPr>
        <w:pStyle w:val="Lijstalinea"/>
        <w:numPr>
          <w:ilvl w:val="0"/>
          <w:numId w:val="36"/>
        </w:numPr>
        <w:rPr>
          <w:rFonts w:ascii="Calibri" w:hAnsi="Calibri"/>
        </w:rPr>
      </w:pPr>
      <w:r w:rsidRPr="00CC6B0F">
        <w:rPr>
          <w:rFonts w:ascii="Calibri" w:hAnsi="Calibri"/>
        </w:rPr>
        <w:t xml:space="preserve">Kerncompetentie 2: Inschrijver heeft ervaring met het gebruik van een </w:t>
      </w:r>
      <w:r w:rsidR="00CC6B0F" w:rsidRPr="00CC6B0F">
        <w:rPr>
          <w:rFonts w:ascii="Calibri" w:hAnsi="Calibri"/>
        </w:rPr>
        <w:t>functioneel gelijkwaardig</w:t>
      </w:r>
      <w:r w:rsidRPr="00CC6B0F">
        <w:rPr>
          <w:rFonts w:ascii="Calibri" w:hAnsi="Calibri"/>
        </w:rPr>
        <w:t xml:space="preserve"> digitaal bestelsysteem </w:t>
      </w:r>
      <w:r w:rsidR="00DF2B32">
        <w:rPr>
          <w:rFonts w:ascii="Calibri" w:hAnsi="Calibri"/>
        </w:rPr>
        <w:t xml:space="preserve">als uitgevraagd in </w:t>
      </w:r>
      <w:r w:rsidR="00C73237">
        <w:rPr>
          <w:rFonts w:ascii="Calibri" w:hAnsi="Calibri" w:cs="Calibri"/>
        </w:rPr>
        <w:t xml:space="preserve">hoofdstuk </w:t>
      </w:r>
      <w:r w:rsidR="00DF2B32">
        <w:rPr>
          <w:rFonts w:ascii="Calibri" w:hAnsi="Calibri"/>
        </w:rPr>
        <w:t>6 PvE</w:t>
      </w:r>
      <w:r w:rsidRPr="00CC6B0F">
        <w:rPr>
          <w:rFonts w:ascii="Calibri" w:hAnsi="Calibri"/>
        </w:rPr>
        <w:t>.</w:t>
      </w:r>
    </w:p>
    <w:p w14:paraId="77A3EE5A" w14:textId="77777777" w:rsidR="00CC6B0F" w:rsidRDefault="00CC6B0F" w:rsidP="006B1A1A">
      <w:pPr>
        <w:rPr>
          <w:rFonts w:ascii="Calibri" w:hAnsi="Calibri"/>
        </w:rPr>
      </w:pPr>
    </w:p>
    <w:p w14:paraId="13F87A06" w14:textId="7FB4D3D0" w:rsidR="008B69DD" w:rsidRPr="006E4248" w:rsidRDefault="00790639" w:rsidP="006B1A1A">
      <w:pPr>
        <w:rPr>
          <w:rFonts w:ascii="Calibri" w:hAnsi="Calibri"/>
        </w:rPr>
      </w:pPr>
      <w:r>
        <w:rPr>
          <w:rFonts w:ascii="Calibri" w:hAnsi="Calibri"/>
        </w:rPr>
        <w:t>Inschrijver</w:t>
      </w:r>
      <w:r w:rsidR="008B69DD" w:rsidRPr="006E4248">
        <w:rPr>
          <w:rFonts w:ascii="Calibri" w:hAnsi="Calibri"/>
        </w:rPr>
        <w:t xml:space="preserve"> voegt hiertoe </w:t>
      </w:r>
      <w:r w:rsidR="00517A34">
        <w:rPr>
          <w:rFonts w:ascii="Calibri" w:hAnsi="Calibri"/>
        </w:rPr>
        <w:t>Standaardf</w:t>
      </w:r>
      <w:r w:rsidR="008B69DD" w:rsidRPr="006E4248">
        <w:rPr>
          <w:rFonts w:ascii="Calibri" w:hAnsi="Calibri"/>
        </w:rPr>
        <w:t xml:space="preserve">ormulier </w:t>
      </w:r>
      <w:r w:rsidR="00517A34">
        <w:rPr>
          <w:rFonts w:ascii="Calibri" w:hAnsi="Calibri"/>
        </w:rPr>
        <w:t>G</w:t>
      </w:r>
      <w:r w:rsidR="008B69DD" w:rsidRPr="006E4248">
        <w:rPr>
          <w:rFonts w:ascii="Calibri" w:hAnsi="Calibri"/>
        </w:rPr>
        <w:t xml:space="preserve">: Ervaring </w:t>
      </w:r>
      <w:r>
        <w:rPr>
          <w:rFonts w:ascii="Calibri" w:hAnsi="Calibri"/>
        </w:rPr>
        <w:t>Inschrijver</w:t>
      </w:r>
      <w:r w:rsidR="008B69DD" w:rsidRPr="006E4248">
        <w:rPr>
          <w:rFonts w:ascii="Calibri" w:hAnsi="Calibri"/>
        </w:rPr>
        <w:t xml:space="preserve">, toe aan zijn inschrijving.  </w:t>
      </w:r>
    </w:p>
    <w:p w14:paraId="3E6DF579" w14:textId="77777777" w:rsidR="008B69DD" w:rsidRPr="006E4248" w:rsidRDefault="008B69DD" w:rsidP="006B1A1A">
      <w:pPr>
        <w:rPr>
          <w:rFonts w:ascii="Calibri" w:hAnsi="Calibri"/>
        </w:rPr>
      </w:pPr>
    </w:p>
    <w:p w14:paraId="1B6EECC4" w14:textId="6A4C3188" w:rsidR="008B69DD" w:rsidRPr="006E4248" w:rsidRDefault="008B69DD" w:rsidP="006B1A1A">
      <w:pPr>
        <w:rPr>
          <w:rFonts w:ascii="Calibri" w:hAnsi="Calibri"/>
        </w:rPr>
      </w:pPr>
      <w:r w:rsidRPr="006E4248">
        <w:rPr>
          <w:rFonts w:ascii="Calibri" w:hAnsi="Calibri"/>
        </w:rPr>
        <w:t>Door het overleggen van</w:t>
      </w:r>
      <w:r w:rsidR="00C416DD">
        <w:rPr>
          <w:rFonts w:ascii="Calibri" w:hAnsi="Calibri"/>
        </w:rPr>
        <w:t xml:space="preserve"> minimaal</w:t>
      </w:r>
      <w:r w:rsidRPr="006E4248">
        <w:rPr>
          <w:rFonts w:ascii="Calibri" w:hAnsi="Calibri"/>
        </w:rPr>
        <w:t xml:space="preserve"> één referentieopdracht per kerncompetentie toont de Inschrijver aan over de benodigde kerncompetentie(s) te beschikken voor de uitvoering van de aanbestede opdracht. Dat betekent dat de Inschrijver blijk geeft van ervaring op essen</w:t>
      </w:r>
      <w:r w:rsidR="005F5CA4">
        <w:rPr>
          <w:rFonts w:ascii="Calibri" w:hAnsi="Calibri"/>
        </w:rPr>
        <w:t>tiële punten van de aanbestede O</w:t>
      </w:r>
      <w:r w:rsidRPr="006E4248">
        <w:rPr>
          <w:rFonts w:ascii="Calibri" w:hAnsi="Calibri"/>
        </w:rPr>
        <w:t xml:space="preserve">pdracht. Een ondernemer (een Inschrijver of andere natuurlijke of rechtspersoon) kan zich technische bekwaamheid slechts toerekenen indien de ondernemer de werkzaamheden waarop de technische bekwaamheid berust daadwerkelijk zelf heeft verricht. De VRU behoudt zich het recht voor om zonder uw tussenkomst contact op te nemen met de Opdrachtgever(s) van de door u ingediende referentie(s), dan wel inzage te verlangen in contractdocumenten betreffende de referentieopdracht(en). Indien Opdrachtgever dit verzoekt, dient </w:t>
      </w:r>
      <w:r w:rsidR="0023443B">
        <w:rPr>
          <w:rFonts w:ascii="Calibri" w:hAnsi="Calibri"/>
        </w:rPr>
        <w:t>Opdrachtnemer</w:t>
      </w:r>
      <w:r w:rsidRPr="006E4248">
        <w:rPr>
          <w:rFonts w:ascii="Calibri" w:hAnsi="Calibri"/>
        </w:rPr>
        <w:t xml:space="preserve"> binnen</w:t>
      </w:r>
      <w:r w:rsidRPr="006E4248">
        <w:rPr>
          <w:rFonts w:ascii="Calibri" w:hAnsi="Calibri"/>
          <w:lang w:eastAsia="nl-NL"/>
        </w:rPr>
        <w:t xml:space="preserve"> </w:t>
      </w:r>
      <w:r w:rsidRPr="006E4248">
        <w:rPr>
          <w:rFonts w:ascii="Calibri" w:hAnsi="Calibri"/>
        </w:rPr>
        <w:t>vijf werkdagen na dit verzoek, een verklaring van de referentieopdrachtgever te overleggen waaruit blijkt:</w:t>
      </w:r>
    </w:p>
    <w:p w14:paraId="097DCB76" w14:textId="77777777" w:rsidR="008B69DD" w:rsidRPr="006E4248" w:rsidRDefault="008B69DD" w:rsidP="006B1A1A">
      <w:pPr>
        <w:numPr>
          <w:ilvl w:val="0"/>
          <w:numId w:val="26"/>
        </w:numPr>
        <w:rPr>
          <w:rFonts w:ascii="Calibri" w:hAnsi="Calibri"/>
        </w:rPr>
      </w:pPr>
      <w:r w:rsidRPr="006E4248">
        <w:rPr>
          <w:rFonts w:ascii="Calibri" w:hAnsi="Calibri"/>
        </w:rPr>
        <w:lastRenderedPageBreak/>
        <w:t>dat de beschrijving van de referentieopdracht overeenkomt met de daadwerkelijk uitgevoerde werkzaamheden;</w:t>
      </w:r>
    </w:p>
    <w:p w14:paraId="39F32072" w14:textId="77777777" w:rsidR="008B69DD" w:rsidRPr="006E4248" w:rsidRDefault="008B69DD" w:rsidP="006B1A1A">
      <w:pPr>
        <w:numPr>
          <w:ilvl w:val="0"/>
          <w:numId w:val="26"/>
        </w:numPr>
        <w:rPr>
          <w:rFonts w:ascii="Calibri" w:hAnsi="Calibri"/>
        </w:rPr>
      </w:pPr>
      <w:r w:rsidRPr="006E4248">
        <w:rPr>
          <w:rFonts w:ascii="Calibri" w:hAnsi="Calibri"/>
        </w:rPr>
        <w:t>dat de referentieopdrachtgever tevreden is over de uitvoering en het resultaat van de opdracht.</w:t>
      </w:r>
      <w:r w:rsidRPr="006E4248">
        <w:rPr>
          <w:rFonts w:ascii="Calibri" w:hAnsi="Calibri"/>
        </w:rPr>
        <w:br/>
      </w:r>
    </w:p>
    <w:p w14:paraId="3F308031" w14:textId="77777777" w:rsidR="008B69DD" w:rsidRPr="006E4248" w:rsidRDefault="008B69DD" w:rsidP="006B1A1A">
      <w:pPr>
        <w:rPr>
          <w:rFonts w:ascii="Calibri" w:hAnsi="Calibri"/>
        </w:rPr>
      </w:pPr>
      <w:r w:rsidRPr="006E4248">
        <w:rPr>
          <w:rFonts w:ascii="Calibri" w:hAnsi="Calibri"/>
        </w:rPr>
        <w:t>Deze verklaring hoeft dus niet bij de Inschrijving te worden toegevoegd.</w:t>
      </w:r>
    </w:p>
    <w:p w14:paraId="42B2BC48" w14:textId="77777777" w:rsidR="008B69DD" w:rsidRPr="006E4248" w:rsidRDefault="008B69DD" w:rsidP="006B1A1A">
      <w:pPr>
        <w:rPr>
          <w:rFonts w:ascii="Calibri" w:hAnsi="Calibri"/>
        </w:rPr>
      </w:pPr>
    </w:p>
    <w:p w14:paraId="5DEDDFE2" w14:textId="37DA57A9" w:rsidR="008B69DD" w:rsidRPr="006E4248" w:rsidRDefault="008B69DD" w:rsidP="006B1A1A">
      <w:pPr>
        <w:rPr>
          <w:rFonts w:ascii="Calibri" w:hAnsi="Calibri"/>
        </w:rPr>
      </w:pPr>
      <w:r w:rsidRPr="00C416DD">
        <w:rPr>
          <w:rFonts w:ascii="Calibri" w:hAnsi="Calibri"/>
        </w:rPr>
        <w:t xml:space="preserve">Indien </w:t>
      </w:r>
      <w:r w:rsidR="00790639">
        <w:rPr>
          <w:rFonts w:ascii="Calibri" w:hAnsi="Calibri"/>
        </w:rPr>
        <w:t>Inschrijver</w:t>
      </w:r>
      <w:r w:rsidRPr="00C416DD">
        <w:rPr>
          <w:rFonts w:ascii="Calibri" w:hAnsi="Calibri"/>
        </w:rPr>
        <w:t xml:space="preserve"> kan aantonen binnen een referentieopdracht ervaring te hebben opgedaan met meerdere van de gevraagde kerncompetenties, kan die referentieopdracht voor het aantonen van meerdere kerncompetenties worden gebruikt. Het is dus toegestaan dat ervaring met meerdere kerncompetenties in één en dezelfde referentieopdracht is opgedaan.</w:t>
      </w:r>
    </w:p>
    <w:p w14:paraId="09B2D71E" w14:textId="77777777" w:rsidR="008B69DD" w:rsidRPr="006E4248" w:rsidRDefault="008B69DD" w:rsidP="006B1A1A">
      <w:pPr>
        <w:rPr>
          <w:rFonts w:ascii="Calibri" w:hAnsi="Calibri"/>
          <w:b/>
        </w:rPr>
      </w:pPr>
      <w:r w:rsidRPr="006E4248">
        <w:rPr>
          <w:rFonts w:ascii="Calibri" w:hAnsi="Calibri"/>
        </w:rPr>
        <w:br/>
      </w:r>
      <w:r w:rsidRPr="006E4248">
        <w:rPr>
          <w:rFonts w:ascii="Calibri" w:hAnsi="Calibri"/>
          <w:b/>
        </w:rPr>
        <w:t>Inschrijving met onderaannemers:</w:t>
      </w:r>
    </w:p>
    <w:p w14:paraId="0D67C7FD" w14:textId="39A7D699" w:rsidR="008B69DD" w:rsidRPr="006E4248" w:rsidRDefault="008B69DD" w:rsidP="006B1A1A">
      <w:pPr>
        <w:rPr>
          <w:rFonts w:ascii="Calibri" w:hAnsi="Calibri" w:cs="Times New Roman"/>
          <w:lang w:eastAsia="nl-NL"/>
        </w:rPr>
      </w:pPr>
      <w:r w:rsidRPr="006E4248">
        <w:rPr>
          <w:rFonts w:ascii="Calibri" w:hAnsi="Calibri" w:cs="Times New Roman"/>
          <w:lang w:eastAsia="nl-NL"/>
        </w:rPr>
        <w:t xml:space="preserve">Indien de </w:t>
      </w:r>
      <w:r w:rsidR="00790639">
        <w:rPr>
          <w:rFonts w:ascii="Calibri" w:hAnsi="Calibri" w:cs="Times New Roman"/>
          <w:lang w:eastAsia="nl-NL"/>
        </w:rPr>
        <w:t>Inschrijver</w:t>
      </w:r>
      <w:r w:rsidRPr="006E4248">
        <w:rPr>
          <w:rFonts w:ascii="Calibri" w:hAnsi="Calibri" w:cs="Times New Roman"/>
          <w:lang w:eastAsia="nl-NL"/>
        </w:rPr>
        <w:t xml:space="preserve"> inschrijft als hoofdaannemer met onderaannemers, dient de bes</w:t>
      </w:r>
      <w:r w:rsidR="00C416DD">
        <w:rPr>
          <w:rFonts w:ascii="Calibri" w:hAnsi="Calibri" w:cs="Times New Roman"/>
          <w:lang w:eastAsia="nl-NL"/>
        </w:rPr>
        <w:t xml:space="preserve">chrijving inzicht te geven welke partij </w:t>
      </w:r>
      <w:r w:rsidRPr="006E4248">
        <w:rPr>
          <w:rFonts w:ascii="Calibri" w:hAnsi="Calibri" w:cs="Times New Roman"/>
          <w:lang w:eastAsia="nl-NL"/>
        </w:rPr>
        <w:t>welk onderdeel levert, inclusief de bijbehorende r</w:t>
      </w:r>
      <w:r w:rsidR="001975BE">
        <w:rPr>
          <w:rFonts w:ascii="Calibri" w:hAnsi="Calibri" w:cs="Times New Roman"/>
          <w:lang w:eastAsia="nl-NL"/>
        </w:rPr>
        <w:t xml:space="preserve">eferentie van onderaannemer(s). </w:t>
      </w:r>
      <w:r w:rsidRPr="006E4248">
        <w:rPr>
          <w:rFonts w:ascii="Calibri" w:hAnsi="Calibri" w:cs="Times New Roman"/>
          <w:lang w:eastAsia="nl-NL"/>
        </w:rPr>
        <w:t xml:space="preserve">In het geval dat </w:t>
      </w:r>
      <w:r w:rsidR="00790639">
        <w:rPr>
          <w:rFonts w:ascii="Calibri" w:hAnsi="Calibri" w:cs="Times New Roman"/>
          <w:lang w:eastAsia="nl-NL"/>
        </w:rPr>
        <w:t>Inschrijver</w:t>
      </w:r>
      <w:r w:rsidRPr="006E4248">
        <w:rPr>
          <w:rFonts w:ascii="Calibri" w:hAnsi="Calibri" w:cs="Times New Roman"/>
          <w:lang w:eastAsia="nl-NL"/>
        </w:rPr>
        <w:t xml:space="preserve"> zich wenst te beroepen op de technische bekwaamheid van (een) derde(n) (tevens onderaannemer), dient hij de na(a)m(en) te vermelden en aan te tonen dat hij gedurende de duur van de Opdracht daadwerkelijk kan beschikken over de voor de uitvoering van de Opdracht noodzakelijke middelen (in de ruimste zin van het woord). Zie ook Voorwaarden bij Inschrijving Bijlage I.</w:t>
      </w:r>
    </w:p>
    <w:p w14:paraId="616FF68C" w14:textId="77777777" w:rsidR="008B69DD" w:rsidRPr="006E4248" w:rsidRDefault="008B69DD" w:rsidP="006B1A1A">
      <w:pPr>
        <w:rPr>
          <w:rFonts w:ascii="Calibri" w:hAnsi="Calibri" w:cs="Times New Roman"/>
          <w:lang w:eastAsia="nl-NL"/>
        </w:rPr>
      </w:pPr>
    </w:p>
    <w:p w14:paraId="1F523732" w14:textId="418B9CE4" w:rsidR="008B69DD" w:rsidRPr="00262BCD" w:rsidRDefault="008B69DD" w:rsidP="006B1A1A">
      <w:pPr>
        <w:pStyle w:val="Kop2"/>
        <w:numPr>
          <w:ilvl w:val="2"/>
          <w:numId w:val="28"/>
        </w:numPr>
        <w:rPr>
          <w:rFonts w:ascii="Calibri" w:hAnsi="Calibri" w:cs="Calibri"/>
          <w:b w:val="0"/>
          <w:i/>
        </w:rPr>
      </w:pPr>
      <w:bookmarkStart w:id="103" w:name="_Toc355772447"/>
      <w:bookmarkStart w:id="104" w:name="_Ref437271329"/>
      <w:bookmarkStart w:id="105" w:name="_Toc495681039"/>
      <w:bookmarkStart w:id="106" w:name="_Toc102040234"/>
      <w:r w:rsidRPr="00262BCD">
        <w:rPr>
          <w:rFonts w:ascii="Calibri" w:hAnsi="Calibri" w:cs="Calibri"/>
          <w:b w:val="0"/>
          <w:i/>
        </w:rPr>
        <w:t>Afdekking beroepsrisico’s</w:t>
      </w:r>
      <w:bookmarkEnd w:id="106"/>
    </w:p>
    <w:p w14:paraId="301C46F1" w14:textId="10C3EED0" w:rsidR="008B69DD" w:rsidRPr="006E4248" w:rsidRDefault="008B69DD" w:rsidP="006B1A1A">
      <w:pPr>
        <w:rPr>
          <w:rFonts w:ascii="Calibri" w:hAnsi="Calibri"/>
          <w:lang w:eastAsia="nl-NL"/>
        </w:rPr>
      </w:pPr>
      <w:r w:rsidRPr="006E4248">
        <w:rPr>
          <w:rFonts w:ascii="Calibri" w:hAnsi="Calibri"/>
          <w:lang w:eastAsia="nl-NL"/>
        </w:rPr>
        <w:t xml:space="preserve">De </w:t>
      </w:r>
      <w:r w:rsidR="00790639">
        <w:rPr>
          <w:rFonts w:ascii="Calibri" w:hAnsi="Calibri"/>
          <w:lang w:eastAsia="nl-NL"/>
        </w:rPr>
        <w:t>Inschrijver</w:t>
      </w:r>
      <w:r w:rsidRPr="006E4248">
        <w:rPr>
          <w:rFonts w:ascii="Calibri" w:hAnsi="Calibri"/>
          <w:lang w:eastAsia="nl-NL"/>
        </w:rPr>
        <w:t xml:space="preserve"> dient verzekerd te zijn tegen bedrijfsaansprakelijkheid (AVB) met een dekking van minimaal €500.000 per schadeveroorzakende gebeurtenis of reeks van samenhangende gebeurtenissen, en een minimale dekking van € 1.000.000 per Jaar, dan wel bereid en in staat te zijn ingeval van voorgenomen gunning een dergelijke verzekering af te sluiten. De (af te sluiten) verzekering van de </w:t>
      </w:r>
      <w:r w:rsidR="00790639">
        <w:rPr>
          <w:rFonts w:ascii="Calibri" w:hAnsi="Calibri"/>
          <w:lang w:eastAsia="nl-NL"/>
        </w:rPr>
        <w:t>Inschrijver</w:t>
      </w:r>
      <w:r w:rsidRPr="006E4248">
        <w:rPr>
          <w:rFonts w:ascii="Calibri" w:hAnsi="Calibri"/>
          <w:lang w:eastAsia="nl-NL"/>
        </w:rPr>
        <w:t xml:space="preserve"> dient te gelden voor </w:t>
      </w:r>
      <w:r w:rsidRPr="006E4248">
        <w:rPr>
          <w:rFonts w:ascii="Calibri" w:hAnsi="Calibri"/>
          <w:lang w:eastAsia="nl-NL"/>
        </w:rPr>
        <w:lastRenderedPageBreak/>
        <w:t>ten minste de duur van de Overeenkomst.</w:t>
      </w:r>
      <w:r w:rsidRPr="006E4248">
        <w:rPr>
          <w:rFonts w:ascii="Calibri" w:hAnsi="Calibri"/>
          <w:lang w:eastAsia="nl-NL"/>
        </w:rPr>
        <w:br/>
      </w:r>
    </w:p>
    <w:p w14:paraId="47DA53DB" w14:textId="0FBF2985" w:rsidR="008B69DD" w:rsidRPr="006E4248" w:rsidRDefault="008B69DD" w:rsidP="006B1A1A">
      <w:pPr>
        <w:rPr>
          <w:rFonts w:ascii="Calibri" w:hAnsi="Calibri"/>
          <w:lang w:eastAsia="nl-NL"/>
        </w:rPr>
      </w:pPr>
      <w:r w:rsidRPr="006E4248">
        <w:rPr>
          <w:rFonts w:ascii="Calibri" w:hAnsi="Calibri"/>
          <w:lang w:eastAsia="nl-NL"/>
        </w:rPr>
        <w:t xml:space="preserve">Indien de </w:t>
      </w:r>
      <w:r w:rsidR="00790639">
        <w:rPr>
          <w:rFonts w:ascii="Calibri" w:hAnsi="Calibri"/>
          <w:lang w:eastAsia="nl-NL"/>
        </w:rPr>
        <w:t>Inschrijver</w:t>
      </w:r>
      <w:r w:rsidRPr="006E4248">
        <w:rPr>
          <w:rFonts w:ascii="Calibri" w:hAnsi="Calibri"/>
          <w:lang w:eastAsia="nl-NL"/>
        </w:rPr>
        <w:t xml:space="preserve"> een Samenwerkingsverband is, dient ieder lid van het Samenwerkingsverband te voldoen aan bovenstaande verzekeringseis. Indien de </w:t>
      </w:r>
      <w:r w:rsidR="00790639">
        <w:rPr>
          <w:rFonts w:ascii="Calibri" w:hAnsi="Calibri"/>
          <w:lang w:eastAsia="nl-NL"/>
        </w:rPr>
        <w:t>Inschrijver</w:t>
      </w:r>
      <w:r w:rsidRPr="006E4248">
        <w:rPr>
          <w:rFonts w:ascii="Calibri" w:hAnsi="Calibri"/>
          <w:lang w:eastAsia="nl-NL"/>
        </w:rPr>
        <w:t xml:space="preserve"> inschrijft als hoofdaannemer met één of meer onderaannemers, hoeft uitsluitend de hoofdaannemer te voldoen aan bovenstaande verzekeringseis, zodat al hetgeen in deze paragraaf is opgenomen uitsluitend geldt voor de hoofdaannemer.</w:t>
      </w:r>
    </w:p>
    <w:p w14:paraId="1DCFDD44" w14:textId="1351DD3C" w:rsidR="008B69DD" w:rsidRPr="006E4248" w:rsidRDefault="008B69DD" w:rsidP="006B1A1A">
      <w:pPr>
        <w:rPr>
          <w:rFonts w:ascii="Calibri" w:hAnsi="Calibri"/>
          <w:lang w:eastAsia="nl-NL"/>
        </w:rPr>
      </w:pPr>
      <w:r w:rsidRPr="006E4248">
        <w:rPr>
          <w:rFonts w:ascii="Calibri" w:hAnsi="Calibri"/>
          <w:lang w:eastAsia="nl-NL"/>
        </w:rPr>
        <w:br/>
        <w:t xml:space="preserve">Ten bewijze van het feit dat </w:t>
      </w:r>
      <w:r w:rsidR="00790639">
        <w:rPr>
          <w:rFonts w:ascii="Calibri" w:hAnsi="Calibri"/>
          <w:lang w:eastAsia="nl-NL"/>
        </w:rPr>
        <w:t>Inschrijver</w:t>
      </w:r>
      <w:r w:rsidRPr="006E4248">
        <w:rPr>
          <w:rFonts w:ascii="Calibri" w:hAnsi="Calibri"/>
          <w:lang w:eastAsia="nl-NL"/>
        </w:rPr>
        <w:t xml:space="preserve"> voldoet aan deze eis, volstaat in eerste instantie de bij Inschrijving in te dienen UEA van de </w:t>
      </w:r>
      <w:r w:rsidR="00790639">
        <w:rPr>
          <w:rFonts w:ascii="Calibri" w:hAnsi="Calibri"/>
          <w:lang w:eastAsia="nl-NL"/>
        </w:rPr>
        <w:t>Inschrijver</w:t>
      </w:r>
      <w:r w:rsidRPr="006E4248">
        <w:rPr>
          <w:rFonts w:ascii="Calibri" w:hAnsi="Calibri"/>
          <w:lang w:eastAsia="nl-NL"/>
        </w:rPr>
        <w:t>.</w:t>
      </w:r>
      <w:r w:rsidRPr="006E4248">
        <w:rPr>
          <w:rFonts w:ascii="Calibri" w:hAnsi="Calibri"/>
          <w:lang w:eastAsia="nl-NL"/>
        </w:rPr>
        <w:br/>
      </w:r>
    </w:p>
    <w:p w14:paraId="4A6831F9" w14:textId="4BD3C983" w:rsidR="008B69DD" w:rsidRPr="006E4248" w:rsidRDefault="008B69DD" w:rsidP="006B1A1A">
      <w:pPr>
        <w:rPr>
          <w:rFonts w:ascii="Calibri" w:hAnsi="Calibri"/>
          <w:lang w:eastAsia="nl-NL"/>
        </w:rPr>
      </w:pPr>
      <w:r w:rsidRPr="006E4248">
        <w:rPr>
          <w:rFonts w:ascii="Calibri" w:hAnsi="Calibri"/>
          <w:lang w:eastAsia="nl-NL"/>
        </w:rPr>
        <w:t xml:space="preserve">Op verzoek van de Opdrachtgever levert de </w:t>
      </w:r>
      <w:r w:rsidR="00790639">
        <w:rPr>
          <w:rFonts w:ascii="Calibri" w:hAnsi="Calibri"/>
          <w:lang w:eastAsia="nl-NL"/>
        </w:rPr>
        <w:t>Inschrijver</w:t>
      </w:r>
      <w:r w:rsidRPr="006E4248">
        <w:rPr>
          <w:rFonts w:ascii="Calibri" w:hAnsi="Calibri"/>
          <w:lang w:eastAsia="nl-NL"/>
        </w:rPr>
        <w:t xml:space="preserve"> waarvan de Inschrijving als eerste in rang is geëindigd, binnen </w:t>
      </w:r>
      <w:r w:rsidR="00065C3F">
        <w:rPr>
          <w:rFonts w:ascii="Calibri" w:hAnsi="Calibri"/>
          <w:lang w:eastAsia="nl-NL"/>
        </w:rPr>
        <w:t>7</w:t>
      </w:r>
      <w:r w:rsidR="00947993">
        <w:rPr>
          <w:rFonts w:ascii="Calibri" w:hAnsi="Calibri"/>
          <w:lang w:eastAsia="nl-NL"/>
        </w:rPr>
        <w:t xml:space="preserve"> kalenderdagen</w:t>
      </w:r>
      <w:r w:rsidRPr="006E4248">
        <w:rPr>
          <w:rFonts w:ascii="Calibri" w:hAnsi="Calibri"/>
          <w:lang w:eastAsia="nl-NL"/>
        </w:rPr>
        <w:t xml:space="preserve"> het bewijsstuk inzake de verzekering. Dit bewijsstuk is een polis van de vereiste verzekering of een toereikende verklaring van de verzekeringsmaatschappij waaruit blijkt dat de </w:t>
      </w:r>
      <w:r w:rsidR="00790639">
        <w:rPr>
          <w:rFonts w:ascii="Calibri" w:hAnsi="Calibri"/>
          <w:lang w:eastAsia="nl-NL"/>
        </w:rPr>
        <w:t>Inschrijver</w:t>
      </w:r>
      <w:r w:rsidRPr="006E4248">
        <w:rPr>
          <w:rFonts w:ascii="Calibri" w:hAnsi="Calibri"/>
          <w:lang w:eastAsia="nl-NL"/>
        </w:rPr>
        <w:t xml:space="preserve"> verzekerd is zoals vereist in de Aanbestedingsstukken. In geval van een concernpolis dient de </w:t>
      </w:r>
      <w:r w:rsidR="00790639">
        <w:rPr>
          <w:rFonts w:ascii="Calibri" w:hAnsi="Calibri"/>
          <w:lang w:eastAsia="nl-NL"/>
        </w:rPr>
        <w:t>Inschrijver</w:t>
      </w:r>
      <w:r w:rsidRPr="006E4248">
        <w:rPr>
          <w:rFonts w:ascii="Calibri" w:hAnsi="Calibri"/>
          <w:lang w:eastAsia="nl-NL"/>
        </w:rPr>
        <w:t xml:space="preserve"> daarvan een kopie te verstrekken en dient hij aan te tonen dat hij is meeverzekerd.</w:t>
      </w:r>
      <w:r w:rsidRPr="006E4248">
        <w:rPr>
          <w:rFonts w:ascii="Calibri" w:hAnsi="Calibri"/>
          <w:lang w:eastAsia="nl-NL"/>
        </w:rPr>
        <w:br/>
      </w:r>
    </w:p>
    <w:p w14:paraId="1A52071C" w14:textId="10A68905" w:rsidR="008B69DD" w:rsidRPr="006E4248" w:rsidRDefault="008B69DD" w:rsidP="006B1A1A">
      <w:pPr>
        <w:rPr>
          <w:rFonts w:ascii="Calibri" w:hAnsi="Calibri"/>
          <w:lang w:eastAsia="nl-NL"/>
        </w:rPr>
      </w:pPr>
      <w:r w:rsidRPr="006E4248">
        <w:rPr>
          <w:rFonts w:ascii="Calibri" w:hAnsi="Calibri"/>
          <w:lang w:eastAsia="nl-NL"/>
        </w:rPr>
        <w:t xml:space="preserve">Indien de </w:t>
      </w:r>
      <w:r w:rsidR="00790639">
        <w:rPr>
          <w:rFonts w:ascii="Calibri" w:hAnsi="Calibri"/>
          <w:lang w:eastAsia="nl-NL"/>
        </w:rPr>
        <w:t>Inschrijver</w:t>
      </w:r>
      <w:r w:rsidRPr="006E4248">
        <w:rPr>
          <w:rFonts w:ascii="Calibri" w:hAnsi="Calibri"/>
          <w:lang w:eastAsia="nl-NL"/>
        </w:rPr>
        <w:t xml:space="preserve"> binnen de in de vorige alinea gestelde termijn (nog) niet beschikt over de polis of de toereikende verklaring van de verzekeringsmaatschappij, dient hij in plaats da</w:t>
      </w:r>
      <w:r w:rsidR="00947993">
        <w:rPr>
          <w:rFonts w:ascii="Calibri" w:hAnsi="Calibri"/>
          <w:lang w:eastAsia="nl-NL"/>
        </w:rPr>
        <w:t xml:space="preserve">arvan binnen de voornoemde twintig (20) </w:t>
      </w:r>
      <w:r w:rsidRPr="006E4248">
        <w:rPr>
          <w:rFonts w:ascii="Calibri" w:hAnsi="Calibri"/>
          <w:lang w:eastAsia="nl-NL"/>
        </w:rPr>
        <w:t xml:space="preserve">kalenderdagen een bereidverklaring te ondertekenen en in te dienen. Met die verklaring verklaart </w:t>
      </w:r>
      <w:r w:rsidR="00790639">
        <w:rPr>
          <w:rFonts w:ascii="Calibri" w:hAnsi="Calibri"/>
          <w:lang w:eastAsia="nl-NL"/>
        </w:rPr>
        <w:t>Inschrijver</w:t>
      </w:r>
      <w:r w:rsidRPr="006E4248">
        <w:rPr>
          <w:rFonts w:ascii="Calibri" w:hAnsi="Calibri"/>
          <w:lang w:eastAsia="nl-NL"/>
        </w:rPr>
        <w:t xml:space="preserve"> dat hij binnen zeven kalenderdagen na de mededeling van de Opdrachtgever dat hij de Overeenkomst met hem zal sluiten, alsnog een kopie van de polis dan wel van de toereikende verklaring van de verzekeringsmaatschappij verstrekt. Die mededeling zal Opdrachtgever pas doen indien (a) uit de door de </w:t>
      </w:r>
      <w:r w:rsidR="00790639">
        <w:rPr>
          <w:rFonts w:ascii="Calibri" w:hAnsi="Calibri"/>
          <w:lang w:eastAsia="nl-NL"/>
        </w:rPr>
        <w:t>Inschrijver</w:t>
      </w:r>
      <w:r w:rsidRPr="006E4248">
        <w:rPr>
          <w:rFonts w:ascii="Calibri" w:hAnsi="Calibri"/>
          <w:lang w:eastAsia="nl-NL"/>
        </w:rPr>
        <w:t xml:space="preserve"> waarvan de Inschrijving als eerste in rang geëindigd reeds ingediende (bewijs)stukken volgt dat deze </w:t>
      </w:r>
      <w:r w:rsidR="00790639">
        <w:rPr>
          <w:rFonts w:ascii="Calibri" w:hAnsi="Calibri"/>
          <w:lang w:eastAsia="nl-NL"/>
        </w:rPr>
        <w:t>Inschrijver</w:t>
      </w:r>
      <w:r w:rsidRPr="006E4248">
        <w:rPr>
          <w:rFonts w:ascii="Calibri" w:hAnsi="Calibri"/>
          <w:lang w:eastAsia="nl-NL"/>
        </w:rPr>
        <w:t xml:space="preserve"> voldoet aan de eisen en (b) nadat de bezwaartermijn is verstreken zonder dat een kort geding aanhangig is gemaakt of-indien wel een kort geding aanhangig is gemaakt – uit het betreffende vonnis </w:t>
      </w:r>
      <w:r w:rsidRPr="006E4248">
        <w:rPr>
          <w:rFonts w:ascii="Calibri" w:hAnsi="Calibri"/>
          <w:lang w:eastAsia="nl-NL"/>
        </w:rPr>
        <w:lastRenderedPageBreak/>
        <w:t xml:space="preserve">blijkt dat de gunningsbeslissing in stand kan blijven. De Overeenkomst wordt in dat geval gesloten onder de opschortende voorwaarde van de vereiste verzekering. Dit betekent dat eerst na ontvangst van het bewijs dat de </w:t>
      </w:r>
      <w:r w:rsidR="00790639">
        <w:rPr>
          <w:rFonts w:ascii="Calibri" w:hAnsi="Calibri"/>
          <w:lang w:eastAsia="nl-NL"/>
        </w:rPr>
        <w:t>Inschrijver</w:t>
      </w:r>
      <w:r w:rsidRPr="006E4248">
        <w:rPr>
          <w:rFonts w:ascii="Calibri" w:hAnsi="Calibri"/>
          <w:lang w:eastAsia="nl-NL"/>
        </w:rPr>
        <w:t xml:space="preserve"> toereikend is verzekerd, de Overeenkomst daadwerkelijk tot stand komt. Indien de </w:t>
      </w:r>
      <w:r w:rsidR="00790639">
        <w:rPr>
          <w:rFonts w:ascii="Calibri" w:hAnsi="Calibri"/>
          <w:lang w:eastAsia="nl-NL"/>
        </w:rPr>
        <w:t>Inschrijver</w:t>
      </w:r>
      <w:r w:rsidRPr="006E4248">
        <w:rPr>
          <w:rFonts w:ascii="Calibri" w:hAnsi="Calibri"/>
          <w:lang w:eastAsia="nl-NL"/>
        </w:rPr>
        <w:t xml:space="preserve"> binnen de gestelde termijn geen polis van de vereiste verzekering of een toereikende verklaring van de verzekeringsmaatschappij kan verstrekken, komt de Overeenkomst niet tot stand en behoudt Opdrachtgever het recht de Opdracht alsnog te gunnen aan de eerstvolgende </w:t>
      </w:r>
      <w:r w:rsidR="00790639">
        <w:rPr>
          <w:rFonts w:ascii="Calibri" w:hAnsi="Calibri"/>
          <w:lang w:eastAsia="nl-NL"/>
        </w:rPr>
        <w:t>Inschrijver</w:t>
      </w:r>
      <w:r w:rsidRPr="006E4248">
        <w:rPr>
          <w:rFonts w:ascii="Calibri" w:hAnsi="Calibri"/>
          <w:lang w:eastAsia="nl-NL"/>
        </w:rPr>
        <w:t xml:space="preserve"> in rang die zijn Inschrijving gestand heeft gedaan.</w:t>
      </w:r>
    </w:p>
    <w:bookmarkEnd w:id="103"/>
    <w:bookmarkEnd w:id="104"/>
    <w:bookmarkEnd w:id="105"/>
    <w:p w14:paraId="65801A79" w14:textId="4D1F900E" w:rsidR="00723F29" w:rsidRDefault="00723F29">
      <w:pPr>
        <w:spacing w:after="200" w:line="276" w:lineRule="auto"/>
        <w:rPr>
          <w:rFonts w:ascii="Calibri" w:hAnsi="Calibri"/>
        </w:rPr>
      </w:pPr>
      <w:r>
        <w:rPr>
          <w:rFonts w:ascii="Calibri" w:hAnsi="Calibri"/>
        </w:rPr>
        <w:br w:type="page"/>
      </w:r>
    </w:p>
    <w:p w14:paraId="7E848ADD" w14:textId="4E68C18A" w:rsidR="008B69DD" w:rsidRPr="006E4248" w:rsidRDefault="008B69DD" w:rsidP="006B1A1A">
      <w:pPr>
        <w:pStyle w:val="Kop1"/>
        <w:numPr>
          <w:ilvl w:val="0"/>
          <w:numId w:val="28"/>
        </w:numPr>
        <w:rPr>
          <w:rFonts w:ascii="Calibri" w:hAnsi="Calibri"/>
        </w:rPr>
      </w:pPr>
      <w:bookmarkStart w:id="107" w:name="_Toc102040235"/>
      <w:r w:rsidRPr="006E4248">
        <w:rPr>
          <w:rFonts w:ascii="Calibri" w:hAnsi="Calibri"/>
        </w:rPr>
        <w:lastRenderedPageBreak/>
        <w:t>Minimumeis</w:t>
      </w:r>
      <w:r w:rsidR="00832595">
        <w:rPr>
          <w:rFonts w:ascii="Calibri" w:hAnsi="Calibri"/>
        </w:rPr>
        <w:t>en en Gunningscriteria</w:t>
      </w:r>
      <w:bookmarkEnd w:id="107"/>
    </w:p>
    <w:p w14:paraId="3DD04A9A" w14:textId="469237D9" w:rsidR="008B69DD" w:rsidRDefault="008B69DD" w:rsidP="006B1A1A">
      <w:pPr>
        <w:rPr>
          <w:rFonts w:ascii="Calibri" w:hAnsi="Calibri"/>
        </w:rPr>
      </w:pPr>
      <w:r w:rsidRPr="006E4248">
        <w:rPr>
          <w:rFonts w:ascii="Calibri" w:hAnsi="Calibri"/>
        </w:rPr>
        <w:t xml:space="preserve">Dit hoofdstuk beschrijft de Minimumeisen en het Gunningscriterium en geeft aan welke informatie een </w:t>
      </w:r>
      <w:r w:rsidR="00790639">
        <w:rPr>
          <w:rFonts w:ascii="Calibri" w:hAnsi="Calibri"/>
        </w:rPr>
        <w:t>Inschrijver</w:t>
      </w:r>
      <w:r w:rsidRPr="006E4248">
        <w:rPr>
          <w:rFonts w:ascii="Calibri" w:hAnsi="Calibri"/>
        </w:rPr>
        <w:t xml:space="preserve"> moet opleveren en de wijze waarop Opdrachtgever deze informatie beoordeelt.</w:t>
      </w:r>
    </w:p>
    <w:p w14:paraId="0BA02004" w14:textId="7708EA8E" w:rsidR="00832595" w:rsidRDefault="00832595" w:rsidP="006B1A1A">
      <w:pPr>
        <w:rPr>
          <w:rFonts w:ascii="Calibri" w:hAnsi="Calibri"/>
        </w:rPr>
      </w:pPr>
    </w:p>
    <w:p w14:paraId="09E339BC" w14:textId="69BF98DE" w:rsidR="00832595" w:rsidRPr="00832595" w:rsidRDefault="00832595" w:rsidP="006B1A1A">
      <w:pPr>
        <w:pStyle w:val="Kop2"/>
        <w:numPr>
          <w:ilvl w:val="1"/>
          <w:numId w:val="28"/>
        </w:numPr>
        <w:rPr>
          <w:rFonts w:ascii="Calibri" w:hAnsi="Calibri"/>
        </w:rPr>
      </w:pPr>
      <w:bookmarkStart w:id="108" w:name="_Toc102040236"/>
      <w:r w:rsidRPr="00832595">
        <w:rPr>
          <w:rFonts w:ascii="Calibri" w:hAnsi="Calibri"/>
        </w:rPr>
        <w:t>Min</w:t>
      </w:r>
      <w:r>
        <w:rPr>
          <w:rFonts w:ascii="Calibri" w:hAnsi="Calibri"/>
        </w:rPr>
        <w:t>imumeisen (P</w:t>
      </w:r>
      <w:r w:rsidRPr="00832595">
        <w:rPr>
          <w:rFonts w:ascii="Calibri" w:hAnsi="Calibri"/>
        </w:rPr>
        <w:t>vE)</w:t>
      </w:r>
      <w:bookmarkEnd w:id="108"/>
    </w:p>
    <w:p w14:paraId="53742002" w14:textId="2BD543F0" w:rsidR="00832595" w:rsidRPr="00551134" w:rsidRDefault="00551134" w:rsidP="006B1A1A">
      <w:pPr>
        <w:rPr>
          <w:rFonts w:ascii="Calibri" w:eastAsia="Times New Roman" w:hAnsi="Calibri" w:cs="Times New Roman"/>
        </w:rPr>
      </w:pPr>
      <w:r w:rsidRPr="00551134">
        <w:rPr>
          <w:rFonts w:ascii="Calibri" w:eastAsia="Times New Roman" w:hAnsi="Calibri" w:cs="Times New Roman"/>
        </w:rPr>
        <w:t xml:space="preserve">De eisen die Opdrachtgever aan de uitvoering van de opdracht stelt, staan vermeld in het Programma van Eisen in Bijlage 2. Een </w:t>
      </w:r>
      <w:r w:rsidR="00790639">
        <w:rPr>
          <w:rFonts w:ascii="Calibri" w:eastAsia="Times New Roman" w:hAnsi="Calibri" w:cs="Times New Roman"/>
        </w:rPr>
        <w:t>Inschrijver</w:t>
      </w:r>
      <w:r w:rsidR="00EF141B">
        <w:rPr>
          <w:rFonts w:ascii="Calibri" w:eastAsia="Times New Roman" w:hAnsi="Calibri" w:cs="Times New Roman"/>
        </w:rPr>
        <w:t xml:space="preserve"> stemt door</w:t>
      </w:r>
      <w:r w:rsidRPr="00551134">
        <w:rPr>
          <w:rFonts w:ascii="Calibri" w:eastAsia="Times New Roman" w:hAnsi="Calibri" w:cs="Times New Roman"/>
        </w:rPr>
        <w:t xml:space="preserve"> indiening van een Inschrijving, onvoorwaardelijk in met de eisen, waaronder tevens begrepen het concep</w:t>
      </w:r>
      <w:r w:rsidR="00A1683A">
        <w:rPr>
          <w:rFonts w:ascii="Calibri" w:eastAsia="Times New Roman" w:hAnsi="Calibri" w:cs="Times New Roman"/>
        </w:rPr>
        <w:t>t van de Overeenkomst (Bijlage 3</w:t>
      </w:r>
      <w:r w:rsidRPr="00551134">
        <w:rPr>
          <w:rFonts w:ascii="Calibri" w:eastAsia="Times New Roman" w:hAnsi="Calibri" w:cs="Times New Roman"/>
        </w:rPr>
        <w:t>) inclusief de daarbij behorende Bijlagen, zoals de algemene voorwaa</w:t>
      </w:r>
      <w:r>
        <w:rPr>
          <w:rFonts w:ascii="Calibri" w:eastAsia="Times New Roman" w:hAnsi="Calibri" w:cs="Times New Roman"/>
        </w:rPr>
        <w:t xml:space="preserve">rden voor leveringen ARIV 2018. </w:t>
      </w:r>
      <w:r w:rsidRPr="00551134">
        <w:rPr>
          <w:rFonts w:ascii="Calibri" w:eastAsia="Times New Roman" w:hAnsi="Calibri" w:cs="Times New Roman"/>
        </w:rPr>
        <w:t xml:space="preserve">Inschrijvingen die niet onvoorwaardelijk aan alle eisen voldoen zijn ongeldig en worden door  Opdrachtgever terzijde gelegd. </w:t>
      </w:r>
      <w:r w:rsidR="00790639">
        <w:rPr>
          <w:rFonts w:ascii="Calibri" w:eastAsia="Times New Roman" w:hAnsi="Calibri" w:cs="Times New Roman"/>
        </w:rPr>
        <w:t>Inschrijver</w:t>
      </w:r>
      <w:r w:rsidR="00832595" w:rsidRPr="00832595">
        <w:rPr>
          <w:rFonts w:ascii="Calibri" w:eastAsia="Times New Roman" w:hAnsi="Calibri" w:cs="Times New Roman"/>
        </w:rPr>
        <w:t>s hebben gedurende de Nota van Inlichtingen de mog</w:t>
      </w:r>
      <w:r w:rsidR="001306EE">
        <w:rPr>
          <w:rFonts w:ascii="Calibri" w:eastAsia="Times New Roman" w:hAnsi="Calibri" w:cs="Times New Roman"/>
        </w:rPr>
        <w:t xml:space="preserve">elijkheid om </w:t>
      </w:r>
      <w:r w:rsidR="00832595" w:rsidRPr="00832595">
        <w:rPr>
          <w:rFonts w:ascii="Calibri" w:eastAsia="Times New Roman" w:hAnsi="Calibri" w:cs="Times New Roman"/>
        </w:rPr>
        <w:t xml:space="preserve">vragen te stellen </w:t>
      </w:r>
      <w:r w:rsidR="001306EE">
        <w:rPr>
          <w:rFonts w:ascii="Calibri" w:eastAsia="Times New Roman" w:hAnsi="Calibri" w:cs="Times New Roman"/>
        </w:rPr>
        <w:t xml:space="preserve">over de eisen </w:t>
      </w:r>
      <w:r w:rsidR="00832595" w:rsidRPr="00832595">
        <w:rPr>
          <w:rFonts w:ascii="Calibri" w:eastAsia="Times New Roman" w:hAnsi="Calibri" w:cs="Times New Roman"/>
        </w:rPr>
        <w:t xml:space="preserve">en op- en aanmerkingen te plaatsen. </w:t>
      </w:r>
    </w:p>
    <w:p w14:paraId="28FCC0CC" w14:textId="77777777" w:rsidR="00832595" w:rsidRPr="006E4248" w:rsidRDefault="00832595" w:rsidP="006B1A1A">
      <w:pPr>
        <w:rPr>
          <w:rFonts w:ascii="Calibri" w:eastAsia="Times New Roman" w:hAnsi="Calibri" w:cs="Times New Roman"/>
        </w:rPr>
      </w:pPr>
    </w:p>
    <w:p w14:paraId="037D244F" w14:textId="5E271FC8" w:rsidR="00832595" w:rsidRPr="006E4248" w:rsidRDefault="00832595" w:rsidP="006B1A1A">
      <w:pPr>
        <w:rPr>
          <w:rFonts w:ascii="Calibri" w:eastAsia="Times New Roman" w:hAnsi="Calibri" w:cs="Times New Roman"/>
        </w:rPr>
      </w:pPr>
      <w:r w:rsidRPr="006E4248">
        <w:rPr>
          <w:rFonts w:ascii="Calibri" w:eastAsia="Times New Roman" w:hAnsi="Calibri" w:cs="Times New Roman"/>
        </w:rPr>
        <w:t xml:space="preserve">Opdrachtgever neemt de gestelde vragen en opmerkingen in overweging en behoudt zich het recht voor het Programma van Eisen en/of de Overeenkomst aan te passen. </w:t>
      </w:r>
      <w:r w:rsidR="00790639">
        <w:rPr>
          <w:rFonts w:ascii="Calibri" w:eastAsia="Times New Roman" w:hAnsi="Calibri" w:cs="Times New Roman"/>
        </w:rPr>
        <w:t>Inschrijver</w:t>
      </w:r>
      <w:r w:rsidRPr="006E4248">
        <w:rPr>
          <w:rFonts w:ascii="Calibri" w:eastAsia="Times New Roman" w:hAnsi="Calibri" w:cs="Times New Roman"/>
        </w:rPr>
        <w:t xml:space="preserve">s kunnen geen rechten ontlenen aan de mogelijkheid tot het doen van tekstvoorstellen. In het geval dat Opdrachtgever niet akkoord gaat met het voorstel tot wijziging, geldt onverkort de oorspronkelijke tekst. </w:t>
      </w:r>
    </w:p>
    <w:p w14:paraId="72E6A823" w14:textId="77777777" w:rsidR="00832595" w:rsidRPr="006E4248" w:rsidRDefault="00832595" w:rsidP="006B1A1A">
      <w:pPr>
        <w:rPr>
          <w:rFonts w:ascii="Calibri" w:eastAsia="Times New Roman" w:hAnsi="Calibri" w:cs="Times New Roman"/>
        </w:rPr>
      </w:pPr>
    </w:p>
    <w:p w14:paraId="2C1B31BD" w14:textId="13A0EC10" w:rsidR="00832595" w:rsidRPr="001306EE" w:rsidRDefault="00832595" w:rsidP="006B1A1A">
      <w:pPr>
        <w:rPr>
          <w:rFonts w:ascii="Calibri" w:eastAsia="Times New Roman" w:hAnsi="Calibri" w:cs="Times New Roman"/>
        </w:rPr>
      </w:pPr>
      <w:r w:rsidRPr="006E4248">
        <w:rPr>
          <w:rFonts w:ascii="Calibri" w:eastAsia="Times New Roman" w:hAnsi="Calibri" w:cs="Times New Roman"/>
        </w:rPr>
        <w:t xml:space="preserve">Een eventueel aangepast Programma van Eisen of Overeenkomst stelt Opdrachtgever met de Nota van Inlichtingen beschikbaar aan alle </w:t>
      </w:r>
      <w:r w:rsidR="00790639">
        <w:rPr>
          <w:rFonts w:ascii="Calibri" w:eastAsia="Times New Roman" w:hAnsi="Calibri" w:cs="Times New Roman"/>
        </w:rPr>
        <w:t>Inschrijver</w:t>
      </w:r>
      <w:r w:rsidRPr="006E4248">
        <w:rPr>
          <w:rFonts w:ascii="Calibri" w:eastAsia="Times New Roman" w:hAnsi="Calibri" w:cs="Times New Roman"/>
        </w:rPr>
        <w:t xml:space="preserve">s. Daarna geldt dat indien </w:t>
      </w:r>
      <w:r w:rsidR="00790639">
        <w:rPr>
          <w:rFonts w:ascii="Calibri" w:eastAsia="Times New Roman" w:hAnsi="Calibri" w:cs="Times New Roman"/>
        </w:rPr>
        <w:t>Inschrijver</w:t>
      </w:r>
      <w:r w:rsidRPr="006E4248">
        <w:rPr>
          <w:rFonts w:ascii="Calibri" w:eastAsia="Times New Roman" w:hAnsi="Calibri" w:cs="Times New Roman"/>
        </w:rPr>
        <w:t xml:space="preserve"> niet verklaart te kunnen voldoen aan het Programma van Eisen en/of zich niet akkoord verklaart met de Overeenkomst, Opdrachtgever de In</w:t>
      </w:r>
      <w:r w:rsidR="001306EE">
        <w:rPr>
          <w:rFonts w:ascii="Calibri" w:eastAsia="Times New Roman" w:hAnsi="Calibri" w:cs="Times New Roman"/>
        </w:rPr>
        <w:t>schrijving terzijde zal leggen.</w:t>
      </w:r>
    </w:p>
    <w:p w14:paraId="7ACADBC5" w14:textId="77777777" w:rsidR="008B69DD" w:rsidRPr="006E4248" w:rsidRDefault="008B69DD" w:rsidP="006B1A1A">
      <w:pPr>
        <w:rPr>
          <w:rFonts w:ascii="Calibri" w:hAnsi="Calibri"/>
        </w:rPr>
      </w:pPr>
    </w:p>
    <w:p w14:paraId="535E0F00" w14:textId="4F9A8AEF" w:rsidR="008B69DD" w:rsidRPr="006E4248" w:rsidRDefault="00AD04D1" w:rsidP="006B1A1A">
      <w:pPr>
        <w:pStyle w:val="Kop2"/>
        <w:numPr>
          <w:ilvl w:val="1"/>
          <w:numId w:val="28"/>
        </w:numPr>
        <w:rPr>
          <w:rFonts w:ascii="Calibri" w:hAnsi="Calibri"/>
          <w:i/>
          <w:iCs/>
        </w:rPr>
      </w:pPr>
      <w:bookmarkStart w:id="109" w:name="_Ref350942294"/>
      <w:bookmarkStart w:id="110" w:name="_Toc383078649"/>
      <w:bookmarkStart w:id="111" w:name="_Toc406589116"/>
      <w:r>
        <w:rPr>
          <w:rFonts w:ascii="Calibri" w:hAnsi="Calibri"/>
        </w:rPr>
        <w:lastRenderedPageBreak/>
        <w:t xml:space="preserve"> </w:t>
      </w:r>
      <w:bookmarkStart w:id="112" w:name="_Toc102040237"/>
      <w:r>
        <w:rPr>
          <w:rFonts w:ascii="Calibri" w:hAnsi="Calibri"/>
        </w:rPr>
        <w:t>Toetsing</w:t>
      </w:r>
      <w:bookmarkEnd w:id="109"/>
      <w:bookmarkEnd w:id="110"/>
      <w:bookmarkEnd w:id="111"/>
      <w:r w:rsidR="008B69DD" w:rsidRPr="006E4248">
        <w:rPr>
          <w:rFonts w:ascii="Calibri" w:hAnsi="Calibri"/>
        </w:rPr>
        <w:t xml:space="preserve"> en beoordeling Gunningscriteri</w:t>
      </w:r>
      <w:r>
        <w:rPr>
          <w:rFonts w:ascii="Calibri" w:hAnsi="Calibri"/>
        </w:rPr>
        <w:t>a</w:t>
      </w:r>
      <w:bookmarkEnd w:id="112"/>
    </w:p>
    <w:p w14:paraId="5A724558" w14:textId="77777777" w:rsidR="008B69DD" w:rsidRPr="003B6E4E" w:rsidRDefault="008B69DD" w:rsidP="006B1A1A">
      <w:pPr>
        <w:rPr>
          <w:rFonts w:ascii="Calibri" w:eastAsia="Verdana" w:hAnsi="Calibri" w:cs="Calibri"/>
        </w:rPr>
      </w:pPr>
      <w:r w:rsidRPr="000E6569">
        <w:rPr>
          <w:rFonts w:ascii="Calibri" w:eastAsia="Verdana" w:hAnsi="Calibri" w:cs="Calibri"/>
        </w:rPr>
        <w:t>Om tot een eindscore te komen en derhalve de Inschrijver met de Economisch Meest Voordelige Inschrijving te kunnen bepalen, hanteert Opdrachtgever onderstaande Gunningsc</w:t>
      </w:r>
      <w:r w:rsidRPr="003B6E4E">
        <w:rPr>
          <w:rFonts w:ascii="Calibri" w:eastAsia="Verdana" w:hAnsi="Calibri" w:cs="Calibri"/>
        </w:rPr>
        <w:t>riteria en weging</w:t>
      </w:r>
      <w:r w:rsidRPr="000E6569">
        <w:rPr>
          <w:rFonts w:ascii="Calibri" w:eastAsia="Verdana" w:hAnsi="Calibri" w:cs="Calibri"/>
        </w:rPr>
        <w:t xml:space="preserve">. </w:t>
      </w:r>
    </w:p>
    <w:p w14:paraId="6CDB32B5" w14:textId="77777777" w:rsidR="008B69DD" w:rsidRPr="00A34953" w:rsidRDefault="008B69DD" w:rsidP="006B1A1A">
      <w:pPr>
        <w:rPr>
          <w:rFonts w:ascii="Calibri" w:eastAsia="Verdana" w:hAnsi="Calibri" w:cs="Calibri"/>
        </w:rPr>
      </w:pPr>
    </w:p>
    <w:tbl>
      <w:tblPr>
        <w:tblStyle w:val="Tabelraster1"/>
        <w:tblW w:w="7225" w:type="dxa"/>
        <w:tblLook w:val="04A0" w:firstRow="1" w:lastRow="0" w:firstColumn="1" w:lastColumn="0" w:noHBand="0" w:noVBand="1"/>
      </w:tblPr>
      <w:tblGrid>
        <w:gridCol w:w="1694"/>
        <w:gridCol w:w="3121"/>
        <w:gridCol w:w="1417"/>
        <w:gridCol w:w="993"/>
      </w:tblGrid>
      <w:tr w:rsidR="00F07505" w:rsidRPr="00D83A02" w14:paraId="7DFC9E6A" w14:textId="77777777" w:rsidTr="00F07505">
        <w:tc>
          <w:tcPr>
            <w:tcW w:w="1694" w:type="dxa"/>
            <w:tcBorders>
              <w:top w:val="single" w:sz="4" w:space="0" w:color="auto"/>
              <w:left w:val="single" w:sz="4" w:space="0" w:color="auto"/>
              <w:bottom w:val="single" w:sz="4" w:space="0" w:color="auto"/>
              <w:right w:val="single" w:sz="4" w:space="0" w:color="auto"/>
            </w:tcBorders>
            <w:shd w:val="clear" w:color="auto" w:fill="FCE9DB" w:themeFill="accent6" w:themeFillTint="33"/>
            <w:hideMark/>
          </w:tcPr>
          <w:p w14:paraId="30353F9E" w14:textId="77777777" w:rsidR="00F07505" w:rsidRPr="00131BD3" w:rsidRDefault="00F07505" w:rsidP="006B1A1A">
            <w:pPr>
              <w:rPr>
                <w:rFonts w:ascii="Calibri" w:hAnsi="Calibri" w:cs="Calibri"/>
                <w:b/>
              </w:rPr>
            </w:pPr>
            <w:r w:rsidRPr="00131BD3">
              <w:rPr>
                <w:rFonts w:ascii="Calibri" w:hAnsi="Calibri" w:cs="Calibri"/>
                <w:b/>
              </w:rPr>
              <w:t>Gunningscriterium</w:t>
            </w:r>
          </w:p>
        </w:tc>
        <w:tc>
          <w:tcPr>
            <w:tcW w:w="3121" w:type="dxa"/>
            <w:tcBorders>
              <w:top w:val="single" w:sz="4" w:space="0" w:color="auto"/>
              <w:left w:val="single" w:sz="4" w:space="0" w:color="auto"/>
              <w:bottom w:val="single" w:sz="4" w:space="0" w:color="auto"/>
              <w:right w:val="single" w:sz="4" w:space="0" w:color="auto"/>
            </w:tcBorders>
            <w:shd w:val="clear" w:color="auto" w:fill="FCE9DB" w:themeFill="accent6" w:themeFillTint="33"/>
            <w:hideMark/>
          </w:tcPr>
          <w:p w14:paraId="05D65F9A" w14:textId="77777777" w:rsidR="00F07505" w:rsidRPr="00131BD3" w:rsidRDefault="00F07505" w:rsidP="006B1A1A">
            <w:pPr>
              <w:rPr>
                <w:rFonts w:ascii="Calibri" w:hAnsi="Calibri" w:cs="Calibri"/>
                <w:b/>
              </w:rPr>
            </w:pPr>
            <w:r w:rsidRPr="00131BD3">
              <w:rPr>
                <w:rFonts w:ascii="Calibri" w:hAnsi="Calibri" w:cs="Calibri"/>
                <w:b/>
              </w:rPr>
              <w:t xml:space="preserve">Omschrijving </w:t>
            </w:r>
          </w:p>
        </w:tc>
        <w:tc>
          <w:tcPr>
            <w:tcW w:w="1417" w:type="dxa"/>
            <w:tcBorders>
              <w:top w:val="single" w:sz="4" w:space="0" w:color="auto"/>
              <w:left w:val="single" w:sz="4" w:space="0" w:color="auto"/>
              <w:bottom w:val="single" w:sz="4" w:space="0" w:color="auto"/>
              <w:right w:val="single" w:sz="4" w:space="0" w:color="auto"/>
            </w:tcBorders>
            <w:shd w:val="clear" w:color="auto" w:fill="FCE9DB" w:themeFill="accent6" w:themeFillTint="33"/>
            <w:hideMark/>
          </w:tcPr>
          <w:p w14:paraId="0C1E4A33" w14:textId="77777777" w:rsidR="00F07505" w:rsidRPr="00DC0F22" w:rsidRDefault="00F07505" w:rsidP="006B1A1A">
            <w:pPr>
              <w:rPr>
                <w:rFonts w:ascii="Calibri" w:hAnsi="Calibri" w:cs="Calibri"/>
                <w:b/>
              </w:rPr>
            </w:pPr>
            <w:r w:rsidRPr="00DC0F22">
              <w:rPr>
                <w:rFonts w:ascii="Calibri" w:hAnsi="Calibri" w:cs="Calibri"/>
                <w:b/>
              </w:rPr>
              <w:t>Weging</w:t>
            </w:r>
          </w:p>
        </w:tc>
        <w:tc>
          <w:tcPr>
            <w:tcW w:w="993" w:type="dxa"/>
            <w:tcBorders>
              <w:top w:val="single" w:sz="4" w:space="0" w:color="auto"/>
              <w:left w:val="single" w:sz="4" w:space="0" w:color="auto"/>
              <w:bottom w:val="single" w:sz="4" w:space="0" w:color="auto"/>
              <w:right w:val="single" w:sz="4" w:space="0" w:color="auto"/>
            </w:tcBorders>
            <w:shd w:val="clear" w:color="auto" w:fill="FCE9DB" w:themeFill="accent6" w:themeFillTint="33"/>
          </w:tcPr>
          <w:p w14:paraId="1A081F1B" w14:textId="77777777" w:rsidR="00F07505" w:rsidRPr="00DC0F22" w:rsidRDefault="00F07505" w:rsidP="006B1A1A">
            <w:pPr>
              <w:rPr>
                <w:rFonts w:ascii="Calibri" w:hAnsi="Calibri" w:cs="Calibri"/>
                <w:b/>
              </w:rPr>
            </w:pPr>
            <w:r w:rsidRPr="00DC0F22">
              <w:rPr>
                <w:rFonts w:ascii="Calibri" w:hAnsi="Calibri" w:cs="Calibri"/>
                <w:b/>
              </w:rPr>
              <w:t>§</w:t>
            </w:r>
          </w:p>
          <w:p w14:paraId="449E0A44" w14:textId="77777777" w:rsidR="00F07505" w:rsidRPr="00DC0F22" w:rsidRDefault="00F07505" w:rsidP="006B1A1A">
            <w:pPr>
              <w:rPr>
                <w:rFonts w:ascii="Calibri" w:hAnsi="Calibri" w:cs="Calibri"/>
                <w:b/>
              </w:rPr>
            </w:pPr>
          </w:p>
        </w:tc>
      </w:tr>
      <w:tr w:rsidR="00F07505" w:rsidRPr="00D83A02" w14:paraId="582F2FC5" w14:textId="77777777" w:rsidTr="00F07505">
        <w:tc>
          <w:tcPr>
            <w:tcW w:w="1694" w:type="dxa"/>
            <w:tcBorders>
              <w:top w:val="single" w:sz="4" w:space="0" w:color="auto"/>
              <w:left w:val="single" w:sz="4" w:space="0" w:color="auto"/>
              <w:bottom w:val="single" w:sz="4" w:space="0" w:color="auto"/>
              <w:right w:val="single" w:sz="4" w:space="0" w:color="auto"/>
            </w:tcBorders>
            <w:hideMark/>
          </w:tcPr>
          <w:p w14:paraId="5F564A95" w14:textId="77777777" w:rsidR="00F07505" w:rsidRPr="003B6E4E" w:rsidRDefault="00F07505" w:rsidP="006B1A1A">
            <w:pPr>
              <w:rPr>
                <w:rFonts w:ascii="Calibri" w:hAnsi="Calibri" w:cs="Calibri"/>
              </w:rPr>
            </w:pPr>
            <w:r w:rsidRPr="000E6569">
              <w:rPr>
                <w:rFonts w:ascii="Calibri" w:hAnsi="Calibri" w:cs="Calibri"/>
              </w:rPr>
              <w:t>1.</w:t>
            </w:r>
          </w:p>
        </w:tc>
        <w:tc>
          <w:tcPr>
            <w:tcW w:w="3121" w:type="dxa"/>
            <w:tcBorders>
              <w:top w:val="single" w:sz="4" w:space="0" w:color="auto"/>
              <w:left w:val="single" w:sz="4" w:space="0" w:color="auto"/>
              <w:bottom w:val="single" w:sz="4" w:space="0" w:color="auto"/>
              <w:right w:val="single" w:sz="4" w:space="0" w:color="auto"/>
            </w:tcBorders>
            <w:hideMark/>
          </w:tcPr>
          <w:p w14:paraId="0C781C8F" w14:textId="42E4007C" w:rsidR="00F07505" w:rsidRPr="000E6569" w:rsidRDefault="00F07505" w:rsidP="006B1A1A">
            <w:pPr>
              <w:rPr>
                <w:rFonts w:ascii="Calibri" w:hAnsi="Calibri" w:cs="Calibri"/>
              </w:rPr>
            </w:pPr>
            <w:r w:rsidRPr="00A34953">
              <w:rPr>
                <w:rFonts w:ascii="Calibri" w:hAnsi="Calibri" w:cs="Calibri"/>
              </w:rPr>
              <w:t>Kwaliteit</w:t>
            </w:r>
            <w:r>
              <w:rPr>
                <w:rFonts w:ascii="Calibri" w:hAnsi="Calibri" w:cs="Calibri"/>
              </w:rPr>
              <w:t xml:space="preserve"> 1</w:t>
            </w:r>
            <w:r w:rsidRPr="00A34953">
              <w:rPr>
                <w:rFonts w:ascii="Calibri" w:hAnsi="Calibri" w:cs="Calibri"/>
              </w:rPr>
              <w:t xml:space="preserve">: </w:t>
            </w:r>
            <w:r w:rsidRPr="001306EE">
              <w:rPr>
                <w:rFonts w:ascii="Calibri" w:hAnsi="Calibri" w:cs="Calibri"/>
              </w:rPr>
              <w:t>We</w:t>
            </w:r>
            <w:r w:rsidR="00E62FF5">
              <w:rPr>
                <w:rFonts w:ascii="Calibri" w:hAnsi="Calibri" w:cs="Calibri"/>
              </w:rPr>
              <w:t>rking sleutel</w:t>
            </w:r>
            <w:r w:rsidRPr="001306EE">
              <w:rPr>
                <w:rFonts w:ascii="Calibri" w:hAnsi="Calibri" w:cs="Calibri"/>
              </w:rPr>
              <w:t>systeem</w:t>
            </w:r>
            <w:r w:rsidR="00E62FF5">
              <w:rPr>
                <w:rFonts w:ascii="Calibri" w:hAnsi="Calibri" w:cs="Calibri"/>
              </w:rPr>
              <w:t xml:space="preserve"> en aanvraagtool</w:t>
            </w:r>
          </w:p>
        </w:tc>
        <w:tc>
          <w:tcPr>
            <w:tcW w:w="1417" w:type="dxa"/>
            <w:tcBorders>
              <w:top w:val="single" w:sz="4" w:space="0" w:color="auto"/>
              <w:left w:val="single" w:sz="4" w:space="0" w:color="auto"/>
              <w:bottom w:val="single" w:sz="4" w:space="0" w:color="auto"/>
              <w:right w:val="single" w:sz="4" w:space="0" w:color="auto"/>
            </w:tcBorders>
            <w:hideMark/>
          </w:tcPr>
          <w:p w14:paraId="76EC5909" w14:textId="4EFF4C5F" w:rsidR="00F07505" w:rsidRPr="00131BD3" w:rsidRDefault="00F07505" w:rsidP="006B1A1A">
            <w:pPr>
              <w:rPr>
                <w:rFonts w:ascii="Calibri" w:hAnsi="Calibri" w:cs="Calibri"/>
              </w:rPr>
            </w:pPr>
            <w:r>
              <w:rPr>
                <w:rFonts w:ascii="Calibri" w:hAnsi="Calibri" w:cs="Calibri"/>
              </w:rPr>
              <w:t>3</w:t>
            </w:r>
            <w:r w:rsidRPr="004527DB">
              <w:rPr>
                <w:rFonts w:ascii="Calibri" w:hAnsi="Calibri" w:cs="Calibri"/>
              </w:rPr>
              <w:t>5</w:t>
            </w:r>
            <w:r w:rsidRPr="00131BD3">
              <w:rPr>
                <w:rFonts w:ascii="Calibri" w:hAnsi="Calibri" w:cs="Calibri"/>
              </w:rPr>
              <w:t>%</w:t>
            </w:r>
          </w:p>
        </w:tc>
        <w:tc>
          <w:tcPr>
            <w:tcW w:w="993" w:type="dxa"/>
            <w:tcBorders>
              <w:top w:val="single" w:sz="4" w:space="0" w:color="auto"/>
              <w:left w:val="single" w:sz="4" w:space="0" w:color="auto"/>
              <w:bottom w:val="single" w:sz="4" w:space="0" w:color="auto"/>
              <w:right w:val="single" w:sz="4" w:space="0" w:color="auto"/>
            </w:tcBorders>
            <w:hideMark/>
          </w:tcPr>
          <w:p w14:paraId="31565608" w14:textId="57C4CCAE" w:rsidR="00F07505" w:rsidRPr="00DC0F22" w:rsidRDefault="00F07505" w:rsidP="006B1A1A">
            <w:pPr>
              <w:rPr>
                <w:rFonts w:ascii="Calibri" w:hAnsi="Calibri" w:cs="Calibri"/>
              </w:rPr>
            </w:pPr>
            <w:r>
              <w:rPr>
                <w:rFonts w:ascii="Calibri" w:hAnsi="Calibri" w:cs="Calibri"/>
              </w:rPr>
              <w:t>4.4.</w:t>
            </w:r>
          </w:p>
        </w:tc>
      </w:tr>
      <w:tr w:rsidR="00F07505" w:rsidRPr="00D83A02" w14:paraId="04A05D86" w14:textId="77777777" w:rsidTr="00F07505">
        <w:tc>
          <w:tcPr>
            <w:tcW w:w="1694" w:type="dxa"/>
            <w:tcBorders>
              <w:top w:val="single" w:sz="4" w:space="0" w:color="auto"/>
              <w:left w:val="single" w:sz="4" w:space="0" w:color="auto"/>
              <w:bottom w:val="single" w:sz="4" w:space="0" w:color="auto"/>
              <w:right w:val="single" w:sz="4" w:space="0" w:color="auto"/>
            </w:tcBorders>
            <w:hideMark/>
          </w:tcPr>
          <w:p w14:paraId="2548819E" w14:textId="77777777" w:rsidR="00F07505" w:rsidRPr="003B6E4E" w:rsidRDefault="00F07505" w:rsidP="006B1A1A">
            <w:pPr>
              <w:rPr>
                <w:rFonts w:ascii="Calibri" w:hAnsi="Calibri" w:cs="Calibri"/>
              </w:rPr>
            </w:pPr>
            <w:r w:rsidRPr="000E6569">
              <w:rPr>
                <w:rFonts w:ascii="Calibri" w:hAnsi="Calibri" w:cs="Calibri"/>
              </w:rPr>
              <w:t>2.</w:t>
            </w:r>
          </w:p>
        </w:tc>
        <w:tc>
          <w:tcPr>
            <w:tcW w:w="3121" w:type="dxa"/>
            <w:tcBorders>
              <w:top w:val="single" w:sz="4" w:space="0" w:color="auto"/>
              <w:left w:val="single" w:sz="4" w:space="0" w:color="auto"/>
              <w:bottom w:val="single" w:sz="4" w:space="0" w:color="auto"/>
              <w:right w:val="single" w:sz="4" w:space="0" w:color="auto"/>
            </w:tcBorders>
            <w:shd w:val="clear" w:color="auto" w:fill="auto"/>
            <w:hideMark/>
          </w:tcPr>
          <w:p w14:paraId="69A15733" w14:textId="0035BD11" w:rsidR="00F07505" w:rsidRPr="006833B4" w:rsidRDefault="00F07505" w:rsidP="006B1A1A">
            <w:pPr>
              <w:rPr>
                <w:rFonts w:ascii="Calibri" w:hAnsi="Calibri" w:cs="Calibri"/>
              </w:rPr>
            </w:pPr>
            <w:r w:rsidRPr="006833B4">
              <w:rPr>
                <w:rFonts w:ascii="Calibri" w:hAnsi="Calibri" w:cs="Calibri"/>
              </w:rPr>
              <w:t>Kwaliteit</w:t>
            </w:r>
            <w:r>
              <w:rPr>
                <w:rFonts w:ascii="Calibri" w:hAnsi="Calibri" w:cs="Calibri"/>
              </w:rPr>
              <w:t xml:space="preserve"> 2</w:t>
            </w:r>
            <w:r w:rsidRPr="006833B4">
              <w:rPr>
                <w:rFonts w:ascii="Calibri" w:hAnsi="Calibri" w:cs="Calibri"/>
              </w:rPr>
              <w:t>: Imp</w:t>
            </w:r>
            <w:r>
              <w:rPr>
                <w:rFonts w:ascii="Calibri" w:hAnsi="Calibri" w:cs="Calibri"/>
              </w:rPr>
              <w:t>l</w:t>
            </w:r>
            <w:r w:rsidRPr="006833B4">
              <w:rPr>
                <w:rFonts w:ascii="Calibri" w:hAnsi="Calibri" w:cs="Calibri"/>
              </w:rPr>
              <w:t>ementatie</w:t>
            </w:r>
            <w:r>
              <w:rPr>
                <w:rFonts w:ascii="Calibri" w:hAnsi="Calibri" w:cs="Calibri"/>
              </w:rPr>
              <w:t>plan</w:t>
            </w:r>
          </w:p>
        </w:tc>
        <w:tc>
          <w:tcPr>
            <w:tcW w:w="1417" w:type="dxa"/>
            <w:tcBorders>
              <w:top w:val="single" w:sz="4" w:space="0" w:color="auto"/>
              <w:left w:val="single" w:sz="4" w:space="0" w:color="auto"/>
              <w:bottom w:val="single" w:sz="4" w:space="0" w:color="auto"/>
              <w:right w:val="single" w:sz="4" w:space="0" w:color="auto"/>
            </w:tcBorders>
            <w:hideMark/>
          </w:tcPr>
          <w:p w14:paraId="6D9B2055" w14:textId="552F0A91" w:rsidR="00F07505" w:rsidRPr="00131BD3" w:rsidRDefault="00F07505" w:rsidP="006B1A1A">
            <w:pPr>
              <w:rPr>
                <w:rFonts w:ascii="Calibri" w:hAnsi="Calibri" w:cs="Calibri"/>
              </w:rPr>
            </w:pPr>
            <w:r w:rsidRPr="003B6E4E">
              <w:rPr>
                <w:rFonts w:ascii="Calibri" w:hAnsi="Calibri" w:cs="Calibri"/>
              </w:rPr>
              <w:t>2</w:t>
            </w:r>
            <w:r>
              <w:rPr>
                <w:rFonts w:ascii="Calibri" w:hAnsi="Calibri" w:cs="Calibri"/>
              </w:rPr>
              <w:t>5</w:t>
            </w:r>
            <w:r w:rsidRPr="00131BD3">
              <w:rPr>
                <w:rFonts w:ascii="Calibri" w:hAnsi="Calibri" w:cs="Calibri"/>
              </w:rPr>
              <w:t>%</w:t>
            </w:r>
          </w:p>
        </w:tc>
        <w:tc>
          <w:tcPr>
            <w:tcW w:w="993" w:type="dxa"/>
            <w:tcBorders>
              <w:top w:val="single" w:sz="4" w:space="0" w:color="auto"/>
              <w:left w:val="single" w:sz="4" w:space="0" w:color="auto"/>
              <w:bottom w:val="single" w:sz="4" w:space="0" w:color="auto"/>
              <w:right w:val="single" w:sz="4" w:space="0" w:color="auto"/>
            </w:tcBorders>
            <w:hideMark/>
          </w:tcPr>
          <w:p w14:paraId="293C2D3E" w14:textId="45A16D91" w:rsidR="00F07505" w:rsidRPr="00DC0F22" w:rsidRDefault="00F07505" w:rsidP="006B1A1A">
            <w:pPr>
              <w:rPr>
                <w:rFonts w:ascii="Calibri" w:hAnsi="Calibri" w:cs="Calibri"/>
              </w:rPr>
            </w:pPr>
            <w:r>
              <w:rPr>
                <w:rFonts w:ascii="Calibri" w:hAnsi="Calibri" w:cs="Calibri"/>
              </w:rPr>
              <w:t>4.5.</w:t>
            </w:r>
          </w:p>
        </w:tc>
      </w:tr>
      <w:tr w:rsidR="00F07505" w:rsidRPr="00D83A02" w14:paraId="16A03E07" w14:textId="77777777" w:rsidTr="00F07505">
        <w:tc>
          <w:tcPr>
            <w:tcW w:w="1694" w:type="dxa"/>
            <w:tcBorders>
              <w:top w:val="single" w:sz="4" w:space="0" w:color="auto"/>
              <w:left w:val="single" w:sz="4" w:space="0" w:color="auto"/>
              <w:bottom w:val="single" w:sz="4" w:space="0" w:color="auto"/>
              <w:right w:val="single" w:sz="4" w:space="0" w:color="auto"/>
            </w:tcBorders>
            <w:hideMark/>
          </w:tcPr>
          <w:p w14:paraId="26DB93EA" w14:textId="3056BA91" w:rsidR="00F07505" w:rsidRPr="003B6E4E" w:rsidRDefault="00463184" w:rsidP="006B1A1A">
            <w:pPr>
              <w:rPr>
                <w:rFonts w:ascii="Calibri" w:hAnsi="Calibri" w:cs="Calibri"/>
              </w:rPr>
            </w:pPr>
            <w:r>
              <w:rPr>
                <w:rFonts w:ascii="Calibri" w:hAnsi="Calibri" w:cs="Calibri"/>
              </w:rPr>
              <w:t>3</w:t>
            </w:r>
            <w:r w:rsidR="00F07505" w:rsidRPr="000E6569">
              <w:rPr>
                <w:rFonts w:ascii="Calibri" w:hAnsi="Calibri" w:cs="Calibri"/>
              </w:rPr>
              <w:t>.</w:t>
            </w:r>
          </w:p>
        </w:tc>
        <w:tc>
          <w:tcPr>
            <w:tcW w:w="3121" w:type="dxa"/>
            <w:tcBorders>
              <w:top w:val="single" w:sz="4" w:space="0" w:color="auto"/>
              <w:left w:val="single" w:sz="4" w:space="0" w:color="auto"/>
              <w:bottom w:val="single" w:sz="4" w:space="0" w:color="auto"/>
              <w:right w:val="single" w:sz="4" w:space="0" w:color="auto"/>
            </w:tcBorders>
            <w:shd w:val="clear" w:color="auto" w:fill="auto"/>
            <w:hideMark/>
          </w:tcPr>
          <w:p w14:paraId="50C62CE8" w14:textId="412706DD" w:rsidR="00F07505" w:rsidRPr="006833B4" w:rsidRDefault="00F07505" w:rsidP="00F07505">
            <w:pPr>
              <w:rPr>
                <w:rFonts w:ascii="Calibri" w:hAnsi="Calibri" w:cs="Calibri"/>
              </w:rPr>
            </w:pPr>
            <w:r w:rsidRPr="006833B4">
              <w:rPr>
                <w:rFonts w:ascii="Calibri" w:hAnsi="Calibri" w:cs="Calibri"/>
              </w:rPr>
              <w:t>Prijs</w:t>
            </w:r>
            <w:r>
              <w:rPr>
                <w:rFonts w:ascii="Calibri" w:hAnsi="Calibri" w:cs="Calibri"/>
              </w:rPr>
              <w:t>: Sleutelsystemen en haar onderdelen (voor Gebruikers)</w:t>
            </w:r>
          </w:p>
        </w:tc>
        <w:tc>
          <w:tcPr>
            <w:tcW w:w="1417" w:type="dxa"/>
            <w:tcBorders>
              <w:top w:val="single" w:sz="4" w:space="0" w:color="auto"/>
              <w:left w:val="single" w:sz="4" w:space="0" w:color="auto"/>
              <w:bottom w:val="single" w:sz="4" w:space="0" w:color="auto"/>
              <w:right w:val="single" w:sz="4" w:space="0" w:color="auto"/>
            </w:tcBorders>
            <w:hideMark/>
          </w:tcPr>
          <w:p w14:paraId="5DB5A343" w14:textId="29F65FD5" w:rsidR="00F07505" w:rsidRPr="00131BD3" w:rsidRDefault="00F07505" w:rsidP="006B1A1A">
            <w:pPr>
              <w:rPr>
                <w:rFonts w:ascii="Calibri" w:hAnsi="Calibri" w:cs="Calibri"/>
              </w:rPr>
            </w:pPr>
            <w:r>
              <w:rPr>
                <w:rFonts w:ascii="Calibri" w:hAnsi="Calibri" w:cs="Calibri"/>
              </w:rPr>
              <w:t>25</w:t>
            </w:r>
            <w:r w:rsidRPr="00131BD3">
              <w:rPr>
                <w:rFonts w:ascii="Calibri" w:hAnsi="Calibri" w:cs="Calibri"/>
              </w:rPr>
              <w:t>%</w:t>
            </w:r>
          </w:p>
        </w:tc>
        <w:tc>
          <w:tcPr>
            <w:tcW w:w="993" w:type="dxa"/>
            <w:tcBorders>
              <w:top w:val="single" w:sz="4" w:space="0" w:color="auto"/>
              <w:left w:val="single" w:sz="4" w:space="0" w:color="auto"/>
              <w:bottom w:val="single" w:sz="4" w:space="0" w:color="auto"/>
              <w:right w:val="single" w:sz="4" w:space="0" w:color="auto"/>
            </w:tcBorders>
            <w:hideMark/>
          </w:tcPr>
          <w:p w14:paraId="190CAEF2" w14:textId="10F8E249" w:rsidR="00F07505" w:rsidRPr="00DC0F22" w:rsidRDefault="00F07505" w:rsidP="006B1A1A">
            <w:pPr>
              <w:rPr>
                <w:rFonts w:ascii="Calibri" w:hAnsi="Calibri" w:cs="Calibri"/>
              </w:rPr>
            </w:pPr>
            <w:r>
              <w:rPr>
                <w:rFonts w:ascii="Calibri" w:hAnsi="Calibri" w:cs="Calibri"/>
              </w:rPr>
              <w:t>4.6</w:t>
            </w:r>
            <w:r w:rsidRPr="00DC0F22">
              <w:rPr>
                <w:rFonts w:ascii="Calibri" w:hAnsi="Calibri" w:cs="Calibri"/>
              </w:rPr>
              <w:t>.</w:t>
            </w:r>
          </w:p>
        </w:tc>
      </w:tr>
      <w:tr w:rsidR="00F07505" w:rsidRPr="00D83A02" w14:paraId="2BC1A093" w14:textId="77777777" w:rsidTr="00F07505">
        <w:tc>
          <w:tcPr>
            <w:tcW w:w="1694" w:type="dxa"/>
            <w:tcBorders>
              <w:top w:val="single" w:sz="4" w:space="0" w:color="auto"/>
              <w:left w:val="single" w:sz="4" w:space="0" w:color="auto"/>
              <w:bottom w:val="single" w:sz="4" w:space="0" w:color="auto"/>
              <w:right w:val="single" w:sz="4" w:space="0" w:color="auto"/>
            </w:tcBorders>
          </w:tcPr>
          <w:p w14:paraId="212F0FAB" w14:textId="22C01DAB" w:rsidR="00F07505" w:rsidRPr="002860AE" w:rsidRDefault="00463184" w:rsidP="006B1A1A">
            <w:pPr>
              <w:rPr>
                <w:rFonts w:ascii="Calibri" w:hAnsi="Calibri" w:cs="Calibri"/>
              </w:rPr>
            </w:pPr>
            <w:r>
              <w:rPr>
                <w:rFonts w:ascii="Calibri" w:hAnsi="Calibri" w:cs="Calibri"/>
              </w:rPr>
              <w:t>4</w:t>
            </w:r>
            <w:r w:rsidR="00F07505">
              <w:rPr>
                <w:rFonts w:ascii="Calibri" w:hAnsi="Calibri" w:cs="Calibri"/>
              </w:rPr>
              <w:t>.</w:t>
            </w:r>
          </w:p>
        </w:tc>
        <w:tc>
          <w:tcPr>
            <w:tcW w:w="3121" w:type="dxa"/>
            <w:tcBorders>
              <w:top w:val="single" w:sz="4" w:space="0" w:color="auto"/>
              <w:left w:val="single" w:sz="4" w:space="0" w:color="auto"/>
              <w:bottom w:val="single" w:sz="4" w:space="0" w:color="auto"/>
              <w:right w:val="single" w:sz="4" w:space="0" w:color="auto"/>
            </w:tcBorders>
            <w:shd w:val="clear" w:color="auto" w:fill="auto"/>
          </w:tcPr>
          <w:p w14:paraId="2578CF5E" w14:textId="7722ED80" w:rsidR="00F07505" w:rsidRPr="006833B4" w:rsidRDefault="00F07505" w:rsidP="006B1A1A">
            <w:pPr>
              <w:rPr>
                <w:rFonts w:ascii="Calibri" w:hAnsi="Calibri" w:cs="Calibri"/>
              </w:rPr>
            </w:pPr>
            <w:r>
              <w:rPr>
                <w:rFonts w:ascii="Calibri" w:hAnsi="Calibri" w:cs="Calibri"/>
              </w:rPr>
              <w:t xml:space="preserve">Prijs: A-sleutels </w:t>
            </w:r>
            <w:r w:rsidRPr="001306EE">
              <w:rPr>
                <w:rFonts w:ascii="Calibri" w:hAnsi="Calibri" w:cs="Calibri"/>
              </w:rPr>
              <w:t xml:space="preserve">en eventuele hardware VRU </w:t>
            </w:r>
          </w:p>
        </w:tc>
        <w:tc>
          <w:tcPr>
            <w:tcW w:w="1417" w:type="dxa"/>
            <w:tcBorders>
              <w:top w:val="single" w:sz="4" w:space="0" w:color="auto"/>
              <w:left w:val="single" w:sz="4" w:space="0" w:color="auto"/>
              <w:bottom w:val="single" w:sz="4" w:space="0" w:color="auto"/>
              <w:right w:val="single" w:sz="4" w:space="0" w:color="auto"/>
            </w:tcBorders>
          </w:tcPr>
          <w:p w14:paraId="26B7FE20" w14:textId="295359B6" w:rsidR="00F07505" w:rsidRDefault="00F07505" w:rsidP="006B1A1A">
            <w:pPr>
              <w:rPr>
                <w:rFonts w:ascii="Calibri" w:hAnsi="Calibri" w:cs="Calibri"/>
              </w:rPr>
            </w:pPr>
            <w:r>
              <w:rPr>
                <w:rFonts w:ascii="Calibri" w:hAnsi="Calibri" w:cs="Calibri"/>
              </w:rPr>
              <w:t>15%</w:t>
            </w:r>
          </w:p>
        </w:tc>
        <w:tc>
          <w:tcPr>
            <w:tcW w:w="993" w:type="dxa"/>
            <w:tcBorders>
              <w:top w:val="single" w:sz="4" w:space="0" w:color="auto"/>
              <w:left w:val="single" w:sz="4" w:space="0" w:color="auto"/>
              <w:bottom w:val="single" w:sz="4" w:space="0" w:color="auto"/>
              <w:right w:val="single" w:sz="4" w:space="0" w:color="auto"/>
            </w:tcBorders>
          </w:tcPr>
          <w:p w14:paraId="4EF86EDB" w14:textId="0769CBF6" w:rsidR="00F07505" w:rsidRDefault="00F07505" w:rsidP="006B1A1A">
            <w:pPr>
              <w:rPr>
                <w:rFonts w:ascii="Calibri" w:hAnsi="Calibri" w:cs="Calibri"/>
              </w:rPr>
            </w:pPr>
            <w:r>
              <w:rPr>
                <w:rFonts w:ascii="Calibri" w:hAnsi="Calibri" w:cs="Calibri"/>
              </w:rPr>
              <w:t>4.7</w:t>
            </w:r>
          </w:p>
        </w:tc>
      </w:tr>
      <w:tr w:rsidR="00F07505" w:rsidRPr="00D83A02" w14:paraId="6D447FCD" w14:textId="77777777" w:rsidTr="00790639">
        <w:tc>
          <w:tcPr>
            <w:tcW w:w="4815" w:type="dxa"/>
            <w:gridSpan w:val="2"/>
            <w:tcBorders>
              <w:top w:val="single" w:sz="4" w:space="0" w:color="auto"/>
              <w:left w:val="single" w:sz="4" w:space="0" w:color="auto"/>
              <w:bottom w:val="single" w:sz="4" w:space="0" w:color="auto"/>
              <w:right w:val="single" w:sz="4" w:space="0" w:color="auto"/>
            </w:tcBorders>
            <w:shd w:val="clear" w:color="auto" w:fill="FCE9DB" w:themeFill="accent6" w:themeFillTint="33"/>
          </w:tcPr>
          <w:p w14:paraId="5AD22B67" w14:textId="3677536B" w:rsidR="00F07505" w:rsidRPr="00B723E8" w:rsidRDefault="00F07505" w:rsidP="00790639">
            <w:pPr>
              <w:jc w:val="center"/>
              <w:rPr>
                <w:rFonts w:ascii="Calibri" w:hAnsi="Calibri" w:cs="Calibri"/>
                <w:b/>
              </w:rPr>
            </w:pPr>
            <w:r w:rsidRPr="00B723E8">
              <w:rPr>
                <w:rFonts w:ascii="Calibri" w:hAnsi="Calibri" w:cs="Calibri"/>
                <w:b/>
              </w:rPr>
              <w:t>Totaal:</w:t>
            </w:r>
          </w:p>
        </w:tc>
        <w:tc>
          <w:tcPr>
            <w:tcW w:w="2410" w:type="dxa"/>
            <w:gridSpan w:val="2"/>
            <w:tcBorders>
              <w:top w:val="single" w:sz="4" w:space="0" w:color="auto"/>
              <w:left w:val="single" w:sz="4" w:space="0" w:color="auto"/>
              <w:bottom w:val="single" w:sz="4" w:space="0" w:color="auto"/>
              <w:right w:val="single" w:sz="4" w:space="0" w:color="auto"/>
            </w:tcBorders>
          </w:tcPr>
          <w:p w14:paraId="557B10E8" w14:textId="2BC791E4" w:rsidR="00F07505" w:rsidRDefault="00F07505" w:rsidP="00F07505">
            <w:pPr>
              <w:jc w:val="center"/>
              <w:rPr>
                <w:rFonts w:ascii="Calibri" w:hAnsi="Calibri" w:cs="Calibri"/>
              </w:rPr>
            </w:pPr>
            <w:r w:rsidRPr="00B723E8">
              <w:rPr>
                <w:rFonts w:ascii="Calibri" w:hAnsi="Calibri" w:cs="Calibri"/>
                <w:b/>
              </w:rPr>
              <w:t>100%</w:t>
            </w:r>
          </w:p>
        </w:tc>
      </w:tr>
    </w:tbl>
    <w:p w14:paraId="1C784A4B" w14:textId="649E5067" w:rsidR="008B69DD" w:rsidRDefault="008B69DD" w:rsidP="006B1A1A">
      <w:pPr>
        <w:rPr>
          <w:rFonts w:ascii="Calibri" w:eastAsia="Verdana" w:hAnsi="Calibri" w:cs="Calibri"/>
        </w:rPr>
      </w:pPr>
    </w:p>
    <w:p w14:paraId="287F6C4A" w14:textId="77777777" w:rsidR="00F07505" w:rsidRPr="000E6569" w:rsidRDefault="00F07505" w:rsidP="006B1A1A">
      <w:pPr>
        <w:rPr>
          <w:rFonts w:ascii="Calibri" w:eastAsia="Verdana" w:hAnsi="Calibri" w:cs="Calibri"/>
        </w:rPr>
      </w:pPr>
    </w:p>
    <w:tbl>
      <w:tblPr>
        <w:tblStyle w:val="Tabelraster1"/>
        <w:tblW w:w="7225" w:type="dxa"/>
        <w:tblLook w:val="04A0" w:firstRow="1" w:lastRow="0" w:firstColumn="1" w:lastColumn="0" w:noHBand="0" w:noVBand="1"/>
      </w:tblPr>
      <w:tblGrid>
        <w:gridCol w:w="6232"/>
        <w:gridCol w:w="993"/>
      </w:tblGrid>
      <w:tr w:rsidR="008B69DD" w:rsidRPr="00D83A02" w14:paraId="09575D42" w14:textId="77777777" w:rsidTr="00882271">
        <w:tc>
          <w:tcPr>
            <w:tcW w:w="6232" w:type="dxa"/>
            <w:tcBorders>
              <w:top w:val="single" w:sz="4" w:space="0" w:color="auto"/>
              <w:left w:val="single" w:sz="4" w:space="0" w:color="auto"/>
              <w:bottom w:val="single" w:sz="4" w:space="0" w:color="auto"/>
              <w:right w:val="single" w:sz="4" w:space="0" w:color="auto"/>
            </w:tcBorders>
            <w:shd w:val="clear" w:color="auto" w:fill="FCE9DB" w:themeFill="accent6" w:themeFillTint="33"/>
            <w:hideMark/>
          </w:tcPr>
          <w:p w14:paraId="4DC6D81E" w14:textId="77777777" w:rsidR="008B69DD" w:rsidRPr="00A34953" w:rsidRDefault="008B69DD" w:rsidP="006B1A1A">
            <w:pPr>
              <w:spacing w:after="200" w:line="276" w:lineRule="auto"/>
              <w:rPr>
                <w:rFonts w:ascii="Calibri" w:hAnsi="Calibri" w:cs="Calibri"/>
                <w:b/>
              </w:rPr>
            </w:pPr>
            <w:r w:rsidRPr="003B6E4E">
              <w:rPr>
                <w:rFonts w:ascii="Calibri" w:hAnsi="Calibri" w:cs="Calibri"/>
                <w:b/>
              </w:rPr>
              <w:t>Waardering</w:t>
            </w:r>
          </w:p>
        </w:tc>
        <w:tc>
          <w:tcPr>
            <w:tcW w:w="993" w:type="dxa"/>
            <w:tcBorders>
              <w:top w:val="single" w:sz="4" w:space="0" w:color="auto"/>
              <w:left w:val="single" w:sz="4" w:space="0" w:color="auto"/>
              <w:bottom w:val="single" w:sz="4" w:space="0" w:color="auto"/>
              <w:right w:val="single" w:sz="4" w:space="0" w:color="auto"/>
            </w:tcBorders>
            <w:shd w:val="clear" w:color="auto" w:fill="FCE9DB" w:themeFill="accent6" w:themeFillTint="33"/>
            <w:hideMark/>
          </w:tcPr>
          <w:p w14:paraId="605DCB91" w14:textId="77777777" w:rsidR="008B69DD" w:rsidRPr="000E6569" w:rsidRDefault="008B69DD" w:rsidP="006B1A1A">
            <w:pPr>
              <w:spacing w:after="200" w:line="276" w:lineRule="auto"/>
              <w:rPr>
                <w:rFonts w:ascii="Calibri" w:hAnsi="Calibri" w:cs="Calibri"/>
                <w:b/>
              </w:rPr>
            </w:pPr>
            <w:r w:rsidRPr="00131BD3">
              <w:rPr>
                <w:rFonts w:ascii="Calibri" w:hAnsi="Calibri" w:cs="Calibri"/>
                <w:b/>
              </w:rPr>
              <w:t>Score</w:t>
            </w:r>
          </w:p>
        </w:tc>
      </w:tr>
      <w:tr w:rsidR="008B69DD" w:rsidRPr="00D83A02" w14:paraId="70ADB79C" w14:textId="77777777" w:rsidTr="00882271">
        <w:trPr>
          <w:trHeight w:val="212"/>
        </w:trPr>
        <w:tc>
          <w:tcPr>
            <w:tcW w:w="6232" w:type="dxa"/>
            <w:tcBorders>
              <w:top w:val="single" w:sz="4" w:space="0" w:color="auto"/>
              <w:left w:val="single" w:sz="4" w:space="0" w:color="auto"/>
              <w:bottom w:val="single" w:sz="4" w:space="0" w:color="auto"/>
              <w:right w:val="single" w:sz="4" w:space="0" w:color="auto"/>
            </w:tcBorders>
            <w:hideMark/>
          </w:tcPr>
          <w:p w14:paraId="77A16FCF" w14:textId="77777777" w:rsidR="008B69DD" w:rsidRPr="003B6E4E" w:rsidRDefault="008B69DD" w:rsidP="006B1A1A">
            <w:pPr>
              <w:spacing w:after="200" w:line="276" w:lineRule="auto"/>
              <w:rPr>
                <w:rFonts w:ascii="Calibri" w:hAnsi="Calibri" w:cs="Calibri"/>
              </w:rPr>
            </w:pPr>
            <w:r w:rsidRPr="000E6569">
              <w:rPr>
                <w:rFonts w:ascii="Calibri" w:hAnsi="Calibri" w:cs="Calibri"/>
              </w:rPr>
              <w:t>Zeer slecht</w:t>
            </w:r>
          </w:p>
        </w:tc>
        <w:tc>
          <w:tcPr>
            <w:tcW w:w="993" w:type="dxa"/>
            <w:tcBorders>
              <w:top w:val="single" w:sz="4" w:space="0" w:color="auto"/>
              <w:left w:val="single" w:sz="4" w:space="0" w:color="auto"/>
              <w:bottom w:val="single" w:sz="4" w:space="0" w:color="auto"/>
              <w:right w:val="single" w:sz="4" w:space="0" w:color="auto"/>
            </w:tcBorders>
            <w:hideMark/>
          </w:tcPr>
          <w:p w14:paraId="074B594E" w14:textId="77777777" w:rsidR="008B69DD" w:rsidRPr="00131BD3" w:rsidRDefault="008B69DD" w:rsidP="006B1A1A">
            <w:pPr>
              <w:spacing w:after="200" w:line="276" w:lineRule="auto"/>
              <w:rPr>
                <w:rFonts w:ascii="Calibri" w:hAnsi="Calibri" w:cs="Calibri"/>
              </w:rPr>
            </w:pPr>
            <w:r w:rsidRPr="00A34953">
              <w:rPr>
                <w:rFonts w:ascii="Calibri" w:hAnsi="Calibri" w:cs="Calibri"/>
              </w:rPr>
              <w:t>0</w:t>
            </w:r>
          </w:p>
        </w:tc>
      </w:tr>
      <w:tr w:rsidR="008B69DD" w:rsidRPr="00D83A02" w14:paraId="20A51429" w14:textId="77777777" w:rsidTr="00882271">
        <w:trPr>
          <w:trHeight w:val="176"/>
        </w:trPr>
        <w:tc>
          <w:tcPr>
            <w:tcW w:w="6232" w:type="dxa"/>
            <w:tcBorders>
              <w:top w:val="single" w:sz="4" w:space="0" w:color="auto"/>
              <w:left w:val="single" w:sz="4" w:space="0" w:color="auto"/>
              <w:bottom w:val="single" w:sz="4" w:space="0" w:color="auto"/>
              <w:right w:val="single" w:sz="4" w:space="0" w:color="auto"/>
            </w:tcBorders>
            <w:hideMark/>
          </w:tcPr>
          <w:p w14:paraId="5369D74D" w14:textId="0A84B97C" w:rsidR="008B69DD" w:rsidRPr="003B6E4E" w:rsidRDefault="001975BE" w:rsidP="006B1A1A">
            <w:pPr>
              <w:spacing w:after="200" w:line="276" w:lineRule="auto"/>
              <w:rPr>
                <w:rFonts w:ascii="Calibri" w:hAnsi="Calibri" w:cs="Calibri"/>
              </w:rPr>
            </w:pPr>
            <w:r>
              <w:rPr>
                <w:rFonts w:ascii="Calibri" w:hAnsi="Calibri" w:cs="Calibri"/>
              </w:rPr>
              <w:t>Slecht</w:t>
            </w:r>
          </w:p>
        </w:tc>
        <w:tc>
          <w:tcPr>
            <w:tcW w:w="993" w:type="dxa"/>
            <w:tcBorders>
              <w:top w:val="single" w:sz="4" w:space="0" w:color="auto"/>
              <w:left w:val="single" w:sz="4" w:space="0" w:color="auto"/>
              <w:bottom w:val="single" w:sz="4" w:space="0" w:color="auto"/>
              <w:right w:val="single" w:sz="4" w:space="0" w:color="auto"/>
            </w:tcBorders>
            <w:hideMark/>
          </w:tcPr>
          <w:p w14:paraId="1E759A17" w14:textId="08F24D94" w:rsidR="008B69DD" w:rsidRPr="00131BD3" w:rsidRDefault="001975BE" w:rsidP="006B1A1A">
            <w:pPr>
              <w:spacing w:after="200" w:line="276" w:lineRule="auto"/>
              <w:rPr>
                <w:rFonts w:ascii="Calibri" w:hAnsi="Calibri" w:cs="Calibri"/>
              </w:rPr>
            </w:pPr>
            <w:r>
              <w:rPr>
                <w:rFonts w:ascii="Calibri" w:hAnsi="Calibri" w:cs="Calibri"/>
              </w:rPr>
              <w:t>2</w:t>
            </w:r>
          </w:p>
        </w:tc>
      </w:tr>
      <w:tr w:rsidR="001975BE" w:rsidRPr="00D83A02" w14:paraId="5E196192" w14:textId="77777777" w:rsidTr="00882271">
        <w:tc>
          <w:tcPr>
            <w:tcW w:w="6232" w:type="dxa"/>
            <w:tcBorders>
              <w:top w:val="single" w:sz="4" w:space="0" w:color="auto"/>
              <w:left w:val="single" w:sz="4" w:space="0" w:color="auto"/>
              <w:bottom w:val="single" w:sz="4" w:space="0" w:color="auto"/>
              <w:right w:val="single" w:sz="4" w:space="0" w:color="auto"/>
            </w:tcBorders>
          </w:tcPr>
          <w:p w14:paraId="1DA8700F" w14:textId="20A2DBD0" w:rsidR="001975BE" w:rsidRDefault="001975BE" w:rsidP="006B1A1A">
            <w:pPr>
              <w:spacing w:after="200" w:line="276" w:lineRule="auto"/>
              <w:rPr>
                <w:rFonts w:ascii="Calibri" w:hAnsi="Calibri" w:cs="Calibri"/>
              </w:rPr>
            </w:pPr>
            <w:r>
              <w:rPr>
                <w:rFonts w:ascii="Calibri" w:hAnsi="Calibri" w:cs="Calibri"/>
              </w:rPr>
              <w:t>Onvoldoende</w:t>
            </w:r>
          </w:p>
        </w:tc>
        <w:tc>
          <w:tcPr>
            <w:tcW w:w="993" w:type="dxa"/>
            <w:tcBorders>
              <w:top w:val="single" w:sz="4" w:space="0" w:color="auto"/>
              <w:left w:val="single" w:sz="4" w:space="0" w:color="auto"/>
              <w:bottom w:val="single" w:sz="4" w:space="0" w:color="auto"/>
              <w:right w:val="single" w:sz="4" w:space="0" w:color="auto"/>
            </w:tcBorders>
          </w:tcPr>
          <w:p w14:paraId="61DFB46B" w14:textId="35640E90" w:rsidR="001975BE" w:rsidRDefault="001975BE" w:rsidP="006B1A1A">
            <w:pPr>
              <w:spacing w:after="200" w:line="276" w:lineRule="auto"/>
              <w:rPr>
                <w:rFonts w:ascii="Calibri" w:hAnsi="Calibri" w:cs="Calibri"/>
              </w:rPr>
            </w:pPr>
            <w:r>
              <w:rPr>
                <w:rFonts w:ascii="Calibri" w:hAnsi="Calibri" w:cs="Calibri"/>
              </w:rPr>
              <w:t>4</w:t>
            </w:r>
          </w:p>
        </w:tc>
      </w:tr>
      <w:tr w:rsidR="008B69DD" w:rsidRPr="00D83A02" w14:paraId="72F8C0D2" w14:textId="77777777" w:rsidTr="00882271">
        <w:tc>
          <w:tcPr>
            <w:tcW w:w="6232" w:type="dxa"/>
            <w:tcBorders>
              <w:top w:val="single" w:sz="4" w:space="0" w:color="auto"/>
              <w:left w:val="single" w:sz="4" w:space="0" w:color="auto"/>
              <w:bottom w:val="single" w:sz="4" w:space="0" w:color="auto"/>
              <w:right w:val="single" w:sz="4" w:space="0" w:color="auto"/>
            </w:tcBorders>
            <w:hideMark/>
          </w:tcPr>
          <w:p w14:paraId="78033E62" w14:textId="77777777" w:rsidR="008B69DD" w:rsidRPr="003B6E4E" w:rsidRDefault="008B69DD" w:rsidP="006B1A1A">
            <w:pPr>
              <w:spacing w:after="200" w:line="276" w:lineRule="auto"/>
              <w:rPr>
                <w:rFonts w:ascii="Calibri" w:hAnsi="Calibri" w:cs="Calibri"/>
              </w:rPr>
            </w:pPr>
            <w:r>
              <w:rPr>
                <w:rFonts w:ascii="Calibri" w:hAnsi="Calibri" w:cs="Calibri"/>
              </w:rPr>
              <w:t>Voldoende</w:t>
            </w:r>
          </w:p>
        </w:tc>
        <w:tc>
          <w:tcPr>
            <w:tcW w:w="993" w:type="dxa"/>
            <w:tcBorders>
              <w:top w:val="single" w:sz="4" w:space="0" w:color="auto"/>
              <w:left w:val="single" w:sz="4" w:space="0" w:color="auto"/>
              <w:bottom w:val="single" w:sz="4" w:space="0" w:color="auto"/>
              <w:right w:val="single" w:sz="4" w:space="0" w:color="auto"/>
            </w:tcBorders>
            <w:hideMark/>
          </w:tcPr>
          <w:p w14:paraId="2F7D3F79" w14:textId="77777777" w:rsidR="008B69DD" w:rsidRPr="00131BD3" w:rsidRDefault="008B69DD" w:rsidP="006B1A1A">
            <w:pPr>
              <w:spacing w:after="200" w:line="276" w:lineRule="auto"/>
              <w:rPr>
                <w:rFonts w:ascii="Calibri" w:hAnsi="Calibri" w:cs="Calibri"/>
              </w:rPr>
            </w:pPr>
            <w:r>
              <w:rPr>
                <w:rFonts w:ascii="Calibri" w:hAnsi="Calibri" w:cs="Calibri"/>
              </w:rPr>
              <w:t>6</w:t>
            </w:r>
          </w:p>
        </w:tc>
      </w:tr>
      <w:tr w:rsidR="008B69DD" w:rsidRPr="00D83A02" w14:paraId="0E056439" w14:textId="77777777" w:rsidTr="00882271">
        <w:tc>
          <w:tcPr>
            <w:tcW w:w="6232" w:type="dxa"/>
            <w:tcBorders>
              <w:top w:val="single" w:sz="4" w:space="0" w:color="auto"/>
              <w:left w:val="single" w:sz="4" w:space="0" w:color="auto"/>
              <w:bottom w:val="single" w:sz="4" w:space="0" w:color="auto"/>
              <w:right w:val="single" w:sz="4" w:space="0" w:color="auto"/>
            </w:tcBorders>
          </w:tcPr>
          <w:p w14:paraId="4C0A3D83" w14:textId="77777777" w:rsidR="008B69DD" w:rsidRDefault="008B69DD" w:rsidP="006B1A1A">
            <w:pPr>
              <w:spacing w:after="200" w:line="276" w:lineRule="auto"/>
              <w:rPr>
                <w:rFonts w:ascii="Calibri" w:hAnsi="Calibri" w:cs="Calibri"/>
              </w:rPr>
            </w:pPr>
            <w:r>
              <w:rPr>
                <w:rFonts w:ascii="Calibri" w:hAnsi="Calibri" w:cs="Calibri"/>
              </w:rPr>
              <w:t>Goed</w:t>
            </w:r>
          </w:p>
        </w:tc>
        <w:tc>
          <w:tcPr>
            <w:tcW w:w="993" w:type="dxa"/>
            <w:tcBorders>
              <w:top w:val="single" w:sz="4" w:space="0" w:color="auto"/>
              <w:left w:val="single" w:sz="4" w:space="0" w:color="auto"/>
              <w:bottom w:val="single" w:sz="4" w:space="0" w:color="auto"/>
              <w:right w:val="single" w:sz="4" w:space="0" w:color="auto"/>
            </w:tcBorders>
          </w:tcPr>
          <w:p w14:paraId="3FE6A2EE" w14:textId="77777777" w:rsidR="008B69DD" w:rsidRDefault="008B69DD" w:rsidP="006B1A1A">
            <w:pPr>
              <w:spacing w:after="200" w:line="276" w:lineRule="auto"/>
              <w:rPr>
                <w:rFonts w:ascii="Calibri" w:hAnsi="Calibri" w:cs="Calibri"/>
              </w:rPr>
            </w:pPr>
            <w:r>
              <w:rPr>
                <w:rFonts w:ascii="Calibri" w:hAnsi="Calibri" w:cs="Calibri"/>
              </w:rPr>
              <w:t>8</w:t>
            </w:r>
          </w:p>
        </w:tc>
      </w:tr>
      <w:tr w:rsidR="008B69DD" w:rsidRPr="00D83A02" w14:paraId="27F7FB20" w14:textId="77777777" w:rsidTr="00882271">
        <w:tc>
          <w:tcPr>
            <w:tcW w:w="6232" w:type="dxa"/>
            <w:tcBorders>
              <w:top w:val="single" w:sz="4" w:space="0" w:color="auto"/>
              <w:left w:val="single" w:sz="4" w:space="0" w:color="auto"/>
              <w:bottom w:val="single" w:sz="4" w:space="0" w:color="auto"/>
              <w:right w:val="single" w:sz="4" w:space="0" w:color="auto"/>
            </w:tcBorders>
            <w:hideMark/>
          </w:tcPr>
          <w:p w14:paraId="7FE2976D" w14:textId="77777777" w:rsidR="008B69DD" w:rsidRPr="003B6E4E" w:rsidRDefault="008B69DD" w:rsidP="006B1A1A">
            <w:pPr>
              <w:spacing w:after="200" w:line="276" w:lineRule="auto"/>
              <w:rPr>
                <w:rFonts w:ascii="Calibri" w:hAnsi="Calibri" w:cs="Calibri"/>
              </w:rPr>
            </w:pPr>
            <w:r>
              <w:rPr>
                <w:rFonts w:ascii="Calibri" w:hAnsi="Calibri" w:cs="Calibri"/>
              </w:rPr>
              <w:t>uitstekend</w:t>
            </w:r>
          </w:p>
        </w:tc>
        <w:tc>
          <w:tcPr>
            <w:tcW w:w="993" w:type="dxa"/>
            <w:tcBorders>
              <w:top w:val="single" w:sz="4" w:space="0" w:color="auto"/>
              <w:left w:val="single" w:sz="4" w:space="0" w:color="auto"/>
              <w:bottom w:val="single" w:sz="4" w:space="0" w:color="auto"/>
              <w:right w:val="single" w:sz="4" w:space="0" w:color="auto"/>
            </w:tcBorders>
            <w:hideMark/>
          </w:tcPr>
          <w:p w14:paraId="32D81DB2" w14:textId="77777777" w:rsidR="008B69DD" w:rsidRPr="00131BD3" w:rsidRDefault="008B69DD" w:rsidP="006B1A1A">
            <w:pPr>
              <w:spacing w:after="200" w:line="276" w:lineRule="auto"/>
              <w:rPr>
                <w:rFonts w:ascii="Calibri" w:hAnsi="Calibri" w:cs="Calibri"/>
              </w:rPr>
            </w:pPr>
            <w:r w:rsidRPr="00A34953">
              <w:rPr>
                <w:rFonts w:ascii="Calibri" w:hAnsi="Calibri" w:cs="Calibri"/>
              </w:rPr>
              <w:t>10</w:t>
            </w:r>
          </w:p>
        </w:tc>
      </w:tr>
    </w:tbl>
    <w:p w14:paraId="3D44D83A" w14:textId="46739F78" w:rsidR="001975BE" w:rsidRPr="006E4248" w:rsidRDefault="001975BE" w:rsidP="006B1A1A">
      <w:pPr>
        <w:ind w:left="1410" w:hanging="1410"/>
        <w:rPr>
          <w:rFonts w:ascii="Calibri" w:eastAsia="Times New Roman" w:hAnsi="Calibri" w:cs="Tahoma"/>
          <w:b/>
          <w:sz w:val="19"/>
          <w:szCs w:val="19"/>
        </w:rPr>
      </w:pPr>
    </w:p>
    <w:tbl>
      <w:tblPr>
        <w:tblW w:w="722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27"/>
      </w:tblGrid>
      <w:tr w:rsidR="001975BE" w:rsidRPr="001975BE" w14:paraId="163C8D75" w14:textId="77777777" w:rsidTr="00882271">
        <w:trPr>
          <w:trHeight w:val="488"/>
        </w:trPr>
        <w:tc>
          <w:tcPr>
            <w:tcW w:w="7227" w:type="dxa"/>
            <w:shd w:val="clear" w:color="auto" w:fill="FCE9DB" w:themeFill="accent6" w:themeFillTint="33"/>
          </w:tcPr>
          <w:p w14:paraId="408054A8" w14:textId="5262D3F0" w:rsidR="001975BE" w:rsidRPr="001975BE" w:rsidRDefault="001975BE" w:rsidP="006B1A1A">
            <w:pPr>
              <w:ind w:left="1410" w:hanging="1410"/>
              <w:rPr>
                <w:rFonts w:ascii="Calibri" w:eastAsia="Times New Roman" w:hAnsi="Calibri" w:cs="Tahoma"/>
                <w:b/>
                <w:sz w:val="19"/>
                <w:szCs w:val="19"/>
              </w:rPr>
            </w:pPr>
            <w:r>
              <w:rPr>
                <w:rFonts w:ascii="Calibri" w:eastAsia="Times New Roman" w:hAnsi="Calibri" w:cs="Tahoma"/>
                <w:b/>
                <w:sz w:val="19"/>
                <w:szCs w:val="19"/>
              </w:rPr>
              <w:t>Uitwerking van waarderingstabel</w:t>
            </w:r>
          </w:p>
        </w:tc>
      </w:tr>
      <w:tr w:rsidR="001975BE" w:rsidRPr="001975BE" w14:paraId="3B2CB482" w14:textId="77777777" w:rsidTr="00882271">
        <w:trPr>
          <w:trHeight w:val="1221"/>
        </w:trPr>
        <w:tc>
          <w:tcPr>
            <w:tcW w:w="7227" w:type="dxa"/>
          </w:tcPr>
          <w:p w14:paraId="152803F6" w14:textId="05AC2FD4" w:rsidR="001975BE" w:rsidRPr="001975BE" w:rsidRDefault="001975BE" w:rsidP="006B1A1A">
            <w:pPr>
              <w:ind w:left="1407" w:hanging="1410"/>
              <w:rPr>
                <w:rFonts w:ascii="Calibri" w:eastAsia="Times New Roman" w:hAnsi="Calibri" w:cs="Tahoma"/>
                <w:b/>
                <w:szCs w:val="18"/>
              </w:rPr>
            </w:pPr>
            <w:bookmarkStart w:id="113" w:name="_Hlk5803642"/>
            <w:r w:rsidRPr="001975BE">
              <w:rPr>
                <w:rFonts w:ascii="Calibri" w:eastAsia="Times New Roman" w:hAnsi="Calibri" w:cs="Tahoma"/>
                <w:b/>
                <w:szCs w:val="18"/>
              </w:rPr>
              <w:t>Zeer slecht:</w:t>
            </w:r>
            <w:r w:rsidRPr="001975BE">
              <w:rPr>
                <w:rFonts w:ascii="Calibri" w:eastAsia="Times New Roman" w:hAnsi="Calibri" w:cs="Tahoma"/>
                <w:b/>
                <w:szCs w:val="18"/>
              </w:rPr>
              <w:tab/>
            </w:r>
            <w:r w:rsidRPr="001975BE">
              <w:rPr>
                <w:rFonts w:ascii="Calibri" w:eastAsia="Times New Roman" w:hAnsi="Calibri" w:cs="Tahoma"/>
                <w:szCs w:val="18"/>
              </w:rPr>
              <w:t xml:space="preserve">Het antwoord geeft voor niet meer dan 10% invulling aan het gevraagde en/of meer dan de helft van de onderdelen ontbreekt in het antwoord. </w:t>
            </w:r>
            <w:r w:rsidRPr="001975BE">
              <w:rPr>
                <w:rFonts w:ascii="Calibri" w:eastAsia="Times New Roman" w:hAnsi="Calibri" w:cs="Tahoma"/>
                <w:szCs w:val="18"/>
                <w:lang w:eastAsia="nl-NL"/>
              </w:rPr>
              <w:t>Daarnaast is het antwoord niet toegespitst op Opdrachtgever. Er worden geen overtuigende concrete voorbeelden en bewijzen (waar mogelijk en relevant) gegeven.</w:t>
            </w:r>
            <w:r w:rsidR="00AE4EEF">
              <w:rPr>
                <w:rFonts w:ascii="Calibri" w:eastAsia="Times New Roman" w:hAnsi="Calibri" w:cs="Tahoma"/>
                <w:szCs w:val="18"/>
                <w:lang w:eastAsia="nl-NL"/>
              </w:rPr>
              <w:t xml:space="preserve"> De antwoorden voldoen (bijna) geheel niet aan de criteria..</w:t>
            </w:r>
          </w:p>
        </w:tc>
      </w:tr>
      <w:tr w:rsidR="001975BE" w:rsidRPr="001975BE" w14:paraId="0272B4FE" w14:textId="77777777" w:rsidTr="00882271">
        <w:trPr>
          <w:trHeight w:val="1560"/>
        </w:trPr>
        <w:tc>
          <w:tcPr>
            <w:tcW w:w="7227" w:type="dxa"/>
          </w:tcPr>
          <w:p w14:paraId="3D15A549" w14:textId="15FB56AB" w:rsidR="001975BE" w:rsidRPr="001975BE" w:rsidRDefault="001975BE" w:rsidP="006B1A1A">
            <w:pPr>
              <w:ind w:left="1407" w:hanging="1410"/>
              <w:rPr>
                <w:rFonts w:ascii="Calibri" w:eastAsia="Times New Roman" w:hAnsi="Calibri" w:cs="Tahoma"/>
                <w:b/>
                <w:szCs w:val="18"/>
              </w:rPr>
            </w:pPr>
            <w:r w:rsidRPr="001975BE">
              <w:rPr>
                <w:rFonts w:ascii="Calibri" w:eastAsia="Times New Roman" w:hAnsi="Calibri" w:cs="Tahoma"/>
                <w:b/>
                <w:szCs w:val="18"/>
              </w:rPr>
              <w:lastRenderedPageBreak/>
              <w:t xml:space="preserve">Slecht: </w:t>
            </w:r>
            <w:r w:rsidRPr="001975BE">
              <w:rPr>
                <w:rFonts w:ascii="Calibri" w:eastAsia="Times New Roman" w:hAnsi="Calibri" w:cs="Tahoma"/>
                <w:b/>
                <w:szCs w:val="18"/>
              </w:rPr>
              <w:tab/>
            </w:r>
            <w:r w:rsidRPr="001975BE">
              <w:rPr>
                <w:rFonts w:ascii="Calibri" w:eastAsia="Times New Roman" w:hAnsi="Calibri" w:cs="Tahoma"/>
                <w:szCs w:val="18"/>
                <w:lang w:eastAsia="nl-NL"/>
              </w:rPr>
              <w:t xml:space="preserve">Het antwoord geeft voor meer dan 10%, maar niet meer dan 25% invulling aan het gevraagde en/of er ontbreken meerdere </w:t>
            </w:r>
            <w:r w:rsidR="00C416DD">
              <w:rPr>
                <w:rFonts w:ascii="Calibri" w:eastAsia="Times New Roman" w:hAnsi="Calibri" w:cs="Tahoma"/>
                <w:szCs w:val="18"/>
                <w:lang w:eastAsia="nl-NL"/>
              </w:rPr>
              <w:t xml:space="preserve">relevante </w:t>
            </w:r>
            <w:r w:rsidRPr="001975BE">
              <w:rPr>
                <w:rFonts w:ascii="Calibri" w:eastAsia="Times New Roman" w:hAnsi="Calibri" w:cs="Tahoma"/>
                <w:szCs w:val="18"/>
                <w:lang w:eastAsia="nl-NL"/>
              </w:rPr>
              <w:t>onderdelen in het antwoord. Daarnaast is het antwoord niet of heel gering toegespitst op Opdrachtgever. Er worden geen overtuigende concrete voorbeelden en bewijzen (waar mogelijk en relevant) gegeven.</w:t>
            </w:r>
          </w:p>
        </w:tc>
      </w:tr>
      <w:tr w:rsidR="001975BE" w:rsidRPr="001975BE" w14:paraId="6E7F6B67" w14:textId="77777777" w:rsidTr="00882271">
        <w:trPr>
          <w:trHeight w:val="1370"/>
        </w:trPr>
        <w:tc>
          <w:tcPr>
            <w:tcW w:w="7227" w:type="dxa"/>
          </w:tcPr>
          <w:p w14:paraId="05963517" w14:textId="7BE13B6B" w:rsidR="001975BE" w:rsidRPr="001975BE" w:rsidRDefault="001975BE" w:rsidP="006B1A1A">
            <w:pPr>
              <w:ind w:left="1407" w:hanging="1410"/>
              <w:rPr>
                <w:rFonts w:ascii="Calibri" w:eastAsia="Times New Roman" w:hAnsi="Calibri" w:cs="Tahoma"/>
                <w:b/>
                <w:szCs w:val="18"/>
              </w:rPr>
            </w:pPr>
            <w:r w:rsidRPr="001975BE">
              <w:rPr>
                <w:rFonts w:ascii="Calibri" w:eastAsia="Times New Roman" w:hAnsi="Calibri" w:cs="Tahoma"/>
                <w:b/>
                <w:szCs w:val="18"/>
              </w:rPr>
              <w:t xml:space="preserve">Onvoldoende: </w:t>
            </w:r>
            <w:r w:rsidRPr="001975BE">
              <w:rPr>
                <w:rFonts w:ascii="Calibri" w:eastAsia="Times New Roman" w:hAnsi="Calibri" w:cs="Tahoma"/>
                <w:b/>
                <w:szCs w:val="18"/>
              </w:rPr>
              <w:tab/>
            </w:r>
            <w:r w:rsidRPr="001975BE">
              <w:rPr>
                <w:rFonts w:ascii="Calibri" w:eastAsia="Times New Roman" w:hAnsi="Calibri" w:cs="Tahoma"/>
                <w:szCs w:val="18"/>
                <w:lang w:eastAsia="nl-NL"/>
              </w:rPr>
              <w:t>Het antwoord geeft voor meer dan 25%, maar niet meer dan 50% invulling aan h</w:t>
            </w:r>
            <w:r w:rsidR="00C416DD">
              <w:rPr>
                <w:rFonts w:ascii="Calibri" w:eastAsia="Times New Roman" w:hAnsi="Calibri" w:cs="Tahoma"/>
                <w:szCs w:val="18"/>
                <w:lang w:eastAsia="nl-NL"/>
              </w:rPr>
              <w:t>et gevraagde en/of er ontbreekt</w:t>
            </w:r>
            <w:r w:rsidRPr="001975BE">
              <w:rPr>
                <w:rFonts w:ascii="Calibri" w:eastAsia="Times New Roman" w:hAnsi="Calibri" w:cs="Tahoma"/>
                <w:szCs w:val="18"/>
                <w:lang w:eastAsia="nl-NL"/>
              </w:rPr>
              <w:t xml:space="preserve"> een </w:t>
            </w:r>
            <w:r w:rsidR="00C416DD">
              <w:rPr>
                <w:rFonts w:ascii="Calibri" w:eastAsia="Times New Roman" w:hAnsi="Calibri" w:cs="Tahoma"/>
                <w:szCs w:val="18"/>
                <w:lang w:eastAsia="nl-NL"/>
              </w:rPr>
              <w:t xml:space="preserve">belangrijk </w:t>
            </w:r>
            <w:r w:rsidRPr="001975BE">
              <w:rPr>
                <w:rFonts w:ascii="Calibri" w:eastAsia="Times New Roman" w:hAnsi="Calibri" w:cs="Tahoma"/>
                <w:szCs w:val="18"/>
                <w:lang w:eastAsia="nl-NL"/>
              </w:rPr>
              <w:t>onderdeel in het antwoord. Daarnaast is het antwoord voor niet meer dan 50% toegespitst op Opdrachtgever. Het geven van overtuigende concrete voorbeelden en bewijzen (waar mogelijk en relevant) is minimaal uitgevoerd.</w:t>
            </w:r>
            <w:r w:rsidR="00AE4EEF">
              <w:rPr>
                <w:rFonts w:ascii="Calibri" w:eastAsia="Times New Roman" w:hAnsi="Calibri" w:cs="Tahoma"/>
                <w:szCs w:val="18"/>
                <w:lang w:eastAsia="nl-NL"/>
              </w:rPr>
              <w:t xml:space="preserve"> Er wordt zeer weinig tot geen meerwaarde toegevoegd.</w:t>
            </w:r>
          </w:p>
        </w:tc>
      </w:tr>
      <w:tr w:rsidR="001975BE" w:rsidRPr="001975BE" w14:paraId="3E6B9D1E" w14:textId="77777777" w:rsidTr="00882271">
        <w:trPr>
          <w:trHeight w:val="1384"/>
        </w:trPr>
        <w:tc>
          <w:tcPr>
            <w:tcW w:w="7227" w:type="dxa"/>
          </w:tcPr>
          <w:p w14:paraId="52EBE2E0" w14:textId="14080322" w:rsidR="001975BE" w:rsidRPr="001975BE" w:rsidRDefault="001975BE" w:rsidP="006B1A1A">
            <w:pPr>
              <w:ind w:left="1407" w:hanging="1410"/>
              <w:rPr>
                <w:rFonts w:ascii="Calibri" w:eastAsia="Times New Roman" w:hAnsi="Calibri" w:cs="Tahoma"/>
                <w:b/>
                <w:szCs w:val="18"/>
              </w:rPr>
            </w:pPr>
            <w:r w:rsidRPr="001975BE">
              <w:rPr>
                <w:rFonts w:ascii="Calibri" w:eastAsia="Times New Roman" w:hAnsi="Calibri" w:cs="Tahoma"/>
                <w:b/>
                <w:szCs w:val="18"/>
              </w:rPr>
              <w:t>Voldoende:</w:t>
            </w:r>
            <w:r w:rsidRPr="001975BE">
              <w:rPr>
                <w:rFonts w:ascii="Calibri" w:eastAsia="Times New Roman" w:hAnsi="Calibri" w:cs="Tahoma"/>
                <w:b/>
                <w:szCs w:val="18"/>
              </w:rPr>
              <w:tab/>
            </w:r>
            <w:r w:rsidRPr="001975BE">
              <w:rPr>
                <w:rFonts w:ascii="Calibri" w:eastAsia="Times New Roman" w:hAnsi="Calibri" w:cs="Tahoma"/>
                <w:szCs w:val="18"/>
              </w:rPr>
              <w:t xml:space="preserve">Het antwoord geeft voor meer dan </w:t>
            </w:r>
            <w:r w:rsidR="00C416DD">
              <w:rPr>
                <w:rFonts w:ascii="Calibri" w:eastAsia="Times New Roman" w:hAnsi="Calibri" w:cs="Tahoma"/>
                <w:szCs w:val="18"/>
              </w:rPr>
              <w:t xml:space="preserve">50% invulling aan het gevraagde. </w:t>
            </w:r>
            <w:r w:rsidRPr="001975BE">
              <w:rPr>
                <w:rFonts w:ascii="Calibri" w:eastAsia="Times New Roman" w:hAnsi="Calibri" w:cs="Tahoma"/>
                <w:szCs w:val="18"/>
                <w:lang w:eastAsia="nl-NL"/>
              </w:rPr>
              <w:t>Alle onderdelen van het gevraagde zijn voor meer dan 50% toegespitst op Opdrachtgever. Het geven van overtuigende concrete voorbeelden en bewijzen (waar mogelijk en relevant) is voldoende uitgevoerd.</w:t>
            </w:r>
            <w:r w:rsidR="00AE4EEF">
              <w:rPr>
                <w:rFonts w:ascii="Calibri" w:eastAsia="Times New Roman" w:hAnsi="Calibri" w:cs="Tahoma"/>
                <w:szCs w:val="18"/>
                <w:lang w:eastAsia="nl-NL"/>
              </w:rPr>
              <w:t xml:space="preserve"> Er is geen sprake van onderscheidend vermogen</w:t>
            </w:r>
            <w:r w:rsidRPr="001975BE">
              <w:rPr>
                <w:rFonts w:ascii="Calibri" w:eastAsia="Times New Roman" w:hAnsi="Calibri" w:cs="Tahoma"/>
                <w:szCs w:val="18"/>
              </w:rPr>
              <w:t xml:space="preserve"> </w:t>
            </w:r>
            <w:r w:rsidR="00AE4EEF">
              <w:rPr>
                <w:rFonts w:ascii="Calibri" w:eastAsia="Times New Roman" w:hAnsi="Calibri" w:cs="Tahoma"/>
                <w:szCs w:val="18"/>
              </w:rPr>
              <w:t>en er wordt weinig meerwaarde toegevoegd.</w:t>
            </w:r>
          </w:p>
        </w:tc>
      </w:tr>
      <w:tr w:rsidR="001975BE" w:rsidRPr="001975BE" w14:paraId="0AC6BE5C" w14:textId="77777777" w:rsidTr="00882271">
        <w:trPr>
          <w:trHeight w:val="1438"/>
        </w:trPr>
        <w:tc>
          <w:tcPr>
            <w:tcW w:w="7227" w:type="dxa"/>
          </w:tcPr>
          <w:p w14:paraId="41775766" w14:textId="659776FA" w:rsidR="001975BE" w:rsidRPr="001975BE" w:rsidRDefault="001975BE" w:rsidP="006B1A1A">
            <w:pPr>
              <w:ind w:left="1407" w:hanging="1410"/>
              <w:rPr>
                <w:rFonts w:ascii="Calibri" w:eastAsia="Times New Roman" w:hAnsi="Calibri" w:cs="Tahoma"/>
                <w:szCs w:val="18"/>
                <w:lang w:eastAsia="nl-NL"/>
              </w:rPr>
            </w:pPr>
            <w:r w:rsidRPr="001975BE">
              <w:rPr>
                <w:rFonts w:ascii="Calibri" w:eastAsia="Times New Roman" w:hAnsi="Calibri" w:cs="Tahoma"/>
                <w:b/>
                <w:szCs w:val="18"/>
              </w:rPr>
              <w:t>Goed:</w:t>
            </w:r>
            <w:r w:rsidRPr="001975BE">
              <w:rPr>
                <w:rFonts w:ascii="Calibri" w:eastAsia="Times New Roman" w:hAnsi="Calibri" w:cs="Tahoma"/>
                <w:b/>
                <w:szCs w:val="18"/>
              </w:rPr>
              <w:tab/>
            </w:r>
            <w:r w:rsidRPr="001975BE">
              <w:rPr>
                <w:rFonts w:ascii="Calibri" w:eastAsia="Times New Roman" w:hAnsi="Calibri" w:cs="Tahoma"/>
                <w:szCs w:val="18"/>
              </w:rPr>
              <w:t>Het antwoord geeft voor meer dan 80% invulling aan het gevraagde en er o</w:t>
            </w:r>
            <w:r w:rsidR="00AE4EEF">
              <w:rPr>
                <w:rFonts w:ascii="Calibri" w:eastAsia="Times New Roman" w:hAnsi="Calibri" w:cs="Tahoma"/>
                <w:szCs w:val="18"/>
              </w:rPr>
              <w:t xml:space="preserve">ntbreken geen  </w:t>
            </w:r>
            <w:r w:rsidR="00C416DD">
              <w:rPr>
                <w:rFonts w:ascii="Calibri" w:eastAsia="Times New Roman" w:hAnsi="Calibri" w:cs="Tahoma"/>
                <w:szCs w:val="18"/>
              </w:rPr>
              <w:t xml:space="preserve">belangrijke </w:t>
            </w:r>
            <w:r w:rsidR="00AE4EEF">
              <w:rPr>
                <w:rFonts w:ascii="Calibri" w:eastAsia="Times New Roman" w:hAnsi="Calibri" w:cs="Tahoma"/>
                <w:szCs w:val="18"/>
              </w:rPr>
              <w:t>onderdelen in de</w:t>
            </w:r>
            <w:r w:rsidRPr="001975BE">
              <w:rPr>
                <w:rFonts w:ascii="Calibri" w:eastAsia="Times New Roman" w:hAnsi="Calibri" w:cs="Tahoma"/>
                <w:szCs w:val="18"/>
              </w:rPr>
              <w:t xml:space="preserve"> antwoorden. </w:t>
            </w:r>
            <w:r w:rsidRPr="001975BE">
              <w:rPr>
                <w:rFonts w:ascii="Calibri" w:eastAsia="Times New Roman" w:hAnsi="Calibri" w:cs="Tahoma"/>
                <w:szCs w:val="18"/>
                <w:lang w:eastAsia="nl-NL"/>
              </w:rPr>
              <w:t>Alle onderdelen van het gevraagde zijn voor meer dan 80%  toegespitst op Opdrachtgever. Het geven van overtuigende concrete voorbeelden en bewijzen (waar mogelijk en relevant) is eveneens van goed niveau.</w:t>
            </w:r>
            <w:r w:rsidR="00AE4EEF">
              <w:rPr>
                <w:rFonts w:ascii="Calibri" w:eastAsia="Times New Roman" w:hAnsi="Calibri" w:cs="Tahoma"/>
                <w:szCs w:val="18"/>
                <w:lang w:eastAsia="nl-NL"/>
              </w:rPr>
              <w:t xml:space="preserve"> De uitwerking voldoet aan de verwachtingen.</w:t>
            </w:r>
          </w:p>
          <w:p w14:paraId="1A60B32E" w14:textId="77777777" w:rsidR="001975BE" w:rsidRPr="001975BE" w:rsidRDefault="001975BE" w:rsidP="006B1A1A">
            <w:pPr>
              <w:ind w:left="1407" w:hanging="1410"/>
              <w:rPr>
                <w:rFonts w:ascii="Calibri" w:eastAsia="Times New Roman" w:hAnsi="Calibri" w:cs="Tahoma"/>
                <w:b/>
                <w:szCs w:val="18"/>
              </w:rPr>
            </w:pPr>
          </w:p>
        </w:tc>
      </w:tr>
      <w:tr w:rsidR="001975BE" w:rsidRPr="001975BE" w14:paraId="568A0C13" w14:textId="77777777" w:rsidTr="00882271">
        <w:trPr>
          <w:trHeight w:val="1416"/>
        </w:trPr>
        <w:tc>
          <w:tcPr>
            <w:tcW w:w="7227" w:type="dxa"/>
          </w:tcPr>
          <w:p w14:paraId="05819050" w14:textId="7FACF58E" w:rsidR="001975BE" w:rsidRPr="001975BE" w:rsidRDefault="001975BE" w:rsidP="006B1A1A">
            <w:pPr>
              <w:ind w:left="1407" w:hanging="1410"/>
              <w:rPr>
                <w:rFonts w:ascii="Calibri" w:eastAsia="Times New Roman" w:hAnsi="Calibri" w:cs="Tahoma"/>
                <w:b/>
                <w:szCs w:val="18"/>
              </w:rPr>
            </w:pPr>
            <w:r w:rsidRPr="001975BE">
              <w:rPr>
                <w:rFonts w:ascii="Calibri" w:eastAsia="Times New Roman" w:hAnsi="Calibri" w:cs="Tahoma"/>
                <w:b/>
                <w:szCs w:val="18"/>
              </w:rPr>
              <w:t xml:space="preserve">Uitmuntend </w:t>
            </w:r>
            <w:r w:rsidRPr="001975BE">
              <w:rPr>
                <w:rFonts w:ascii="Calibri" w:eastAsia="Times New Roman" w:hAnsi="Calibri" w:cs="Tahoma"/>
                <w:b/>
                <w:szCs w:val="18"/>
              </w:rPr>
              <w:tab/>
            </w:r>
            <w:r w:rsidRPr="001975BE">
              <w:rPr>
                <w:rFonts w:ascii="Calibri" w:eastAsia="Times New Roman" w:hAnsi="Calibri" w:cs="Tahoma"/>
                <w:szCs w:val="18"/>
              </w:rPr>
              <w:t>Het antwoord geeft voor 100% invulling aan het gevraagde en er o</w:t>
            </w:r>
            <w:r w:rsidR="00C416DD">
              <w:rPr>
                <w:rFonts w:ascii="Calibri" w:eastAsia="Times New Roman" w:hAnsi="Calibri" w:cs="Tahoma"/>
                <w:szCs w:val="18"/>
              </w:rPr>
              <w:t>ntbreken geen  onderdelen in de</w:t>
            </w:r>
            <w:r w:rsidRPr="001975BE">
              <w:rPr>
                <w:rFonts w:ascii="Calibri" w:eastAsia="Times New Roman" w:hAnsi="Calibri" w:cs="Tahoma"/>
                <w:szCs w:val="18"/>
              </w:rPr>
              <w:t xml:space="preserve"> antwoorden. </w:t>
            </w:r>
            <w:r w:rsidRPr="001975BE">
              <w:rPr>
                <w:rFonts w:ascii="Calibri" w:eastAsia="Times New Roman" w:hAnsi="Calibri" w:cs="Tahoma"/>
                <w:szCs w:val="18"/>
                <w:lang w:eastAsia="nl-NL"/>
              </w:rPr>
              <w:t>Alle onderdelen van het gevraagde zijn 100% toegespitst op Opdrachtgever</w:t>
            </w:r>
            <w:r w:rsidR="00AE4EEF">
              <w:rPr>
                <w:rFonts w:ascii="Calibri" w:eastAsia="Times New Roman" w:hAnsi="Calibri" w:cs="Tahoma"/>
                <w:szCs w:val="18"/>
                <w:lang w:eastAsia="nl-NL"/>
              </w:rPr>
              <w:t xml:space="preserve"> en zijn SMART uitgewerkt</w:t>
            </w:r>
            <w:r w:rsidRPr="001975BE">
              <w:rPr>
                <w:rFonts w:ascii="Calibri" w:eastAsia="Times New Roman" w:hAnsi="Calibri" w:cs="Tahoma"/>
                <w:szCs w:val="18"/>
                <w:lang w:eastAsia="nl-NL"/>
              </w:rPr>
              <w:t>. Het geven van overtuigende concrete voorbeelden  en bewijzen (waar mogelijk en relevant) is eveneens van uitstekend niveau.</w:t>
            </w:r>
            <w:r w:rsidR="00AE4EEF">
              <w:rPr>
                <w:rFonts w:ascii="Calibri" w:eastAsia="Times New Roman" w:hAnsi="Calibri" w:cs="Tahoma"/>
                <w:szCs w:val="18"/>
                <w:lang w:eastAsia="nl-NL"/>
              </w:rPr>
              <w:t xml:space="preserve"> Er is sprake van positief onderscheidend vermogen ten opzichte van de andere Inschrijvers.</w:t>
            </w:r>
          </w:p>
        </w:tc>
      </w:tr>
      <w:bookmarkEnd w:id="113"/>
    </w:tbl>
    <w:p w14:paraId="70CE5DBE" w14:textId="77777777" w:rsidR="001975BE" w:rsidRDefault="001975BE" w:rsidP="006B1A1A">
      <w:pPr>
        <w:spacing w:line="276" w:lineRule="auto"/>
        <w:rPr>
          <w:rFonts w:ascii="Calibri" w:eastAsia="Verdana" w:hAnsi="Calibri" w:cs="Calibri"/>
        </w:rPr>
      </w:pPr>
    </w:p>
    <w:p w14:paraId="4DD3E984" w14:textId="66D4198E" w:rsidR="008B69DD" w:rsidRPr="00D83A02" w:rsidRDefault="00AD04D1" w:rsidP="006B1A1A">
      <w:pPr>
        <w:pStyle w:val="Kop2"/>
        <w:numPr>
          <w:ilvl w:val="1"/>
          <w:numId w:val="28"/>
        </w:numPr>
        <w:rPr>
          <w:rFonts w:ascii="Calibri" w:hAnsi="Calibri" w:cs="Calibri"/>
        </w:rPr>
      </w:pPr>
      <w:bookmarkStart w:id="114" w:name="_Toc45631336"/>
      <w:bookmarkStart w:id="115" w:name="_Toc38462947"/>
      <w:bookmarkStart w:id="116" w:name="_Toc46254858"/>
      <w:bookmarkEnd w:id="114"/>
      <w:r>
        <w:rPr>
          <w:rFonts w:ascii="Calibri" w:hAnsi="Calibri" w:cs="Calibri"/>
        </w:rPr>
        <w:t xml:space="preserve"> </w:t>
      </w:r>
      <w:bookmarkStart w:id="117" w:name="_Toc102040238"/>
      <w:r w:rsidR="008B69DD" w:rsidRPr="00D83A02">
        <w:rPr>
          <w:rFonts w:ascii="Calibri" w:hAnsi="Calibri" w:cs="Calibri"/>
        </w:rPr>
        <w:t>Beoordeling Gunningscriteria</w:t>
      </w:r>
      <w:bookmarkEnd w:id="115"/>
      <w:bookmarkEnd w:id="116"/>
      <w:bookmarkEnd w:id="117"/>
    </w:p>
    <w:p w14:paraId="6A20B562" w14:textId="777AD997" w:rsidR="001306EE" w:rsidRPr="001306EE" w:rsidRDefault="001306EE" w:rsidP="006B1A1A">
      <w:pPr>
        <w:rPr>
          <w:rFonts w:ascii="Calibri" w:hAnsi="Calibri" w:cs="Tahoma"/>
          <w:szCs w:val="20"/>
        </w:rPr>
      </w:pPr>
      <w:r w:rsidRPr="001306EE">
        <w:rPr>
          <w:rFonts w:ascii="Calibri" w:hAnsi="Calibri" w:cs="Tahoma"/>
          <w:szCs w:val="20"/>
        </w:rPr>
        <w:t xml:space="preserve">Het niet (kunnen) voldoen aan een of meer kwaliteitscriteria zal niet leiden tot het terzijde leggen van uw inschrijving. Met de beantwoording van de gunningscriteria kan </w:t>
      </w:r>
      <w:r w:rsidR="00790639">
        <w:rPr>
          <w:rFonts w:ascii="Calibri" w:hAnsi="Calibri" w:cs="Tahoma"/>
          <w:szCs w:val="20"/>
        </w:rPr>
        <w:t>Inschrijver</w:t>
      </w:r>
      <w:r w:rsidRPr="001306EE">
        <w:rPr>
          <w:rFonts w:ascii="Calibri" w:hAnsi="Calibri" w:cs="Tahoma"/>
          <w:szCs w:val="20"/>
        </w:rPr>
        <w:t xml:space="preserve"> punten scoren en de kan</w:t>
      </w:r>
      <w:r>
        <w:rPr>
          <w:rFonts w:ascii="Calibri" w:hAnsi="Calibri" w:cs="Tahoma"/>
          <w:szCs w:val="20"/>
        </w:rPr>
        <w:t>s</w:t>
      </w:r>
      <w:r w:rsidRPr="001306EE">
        <w:rPr>
          <w:rFonts w:ascii="Calibri" w:hAnsi="Calibri" w:cs="Tahoma"/>
          <w:szCs w:val="20"/>
        </w:rPr>
        <w:t>en op het winnen van de aanbesteding vergroten.</w:t>
      </w:r>
    </w:p>
    <w:p w14:paraId="03DB6964" w14:textId="77777777" w:rsidR="001306EE" w:rsidRPr="001306EE" w:rsidRDefault="001306EE" w:rsidP="006B1A1A">
      <w:pPr>
        <w:rPr>
          <w:rFonts w:ascii="Calibri" w:hAnsi="Calibri" w:cs="Tahoma"/>
          <w:szCs w:val="20"/>
        </w:rPr>
      </w:pPr>
    </w:p>
    <w:p w14:paraId="3235A597" w14:textId="21DED7D6" w:rsidR="00AD04D1" w:rsidRDefault="00AD04D1" w:rsidP="006B1A1A">
      <w:pPr>
        <w:rPr>
          <w:rFonts w:ascii="Calibri" w:hAnsi="Calibri"/>
        </w:rPr>
      </w:pPr>
      <w:r>
        <w:rPr>
          <w:rFonts w:ascii="Calibri" w:hAnsi="Calibri" w:cs="Tahoma"/>
          <w:szCs w:val="20"/>
        </w:rPr>
        <w:t xml:space="preserve">Beoordeling van </w:t>
      </w:r>
      <w:r w:rsidRPr="006E4248">
        <w:rPr>
          <w:rFonts w:ascii="Calibri" w:hAnsi="Calibri" w:cs="Tahoma"/>
          <w:szCs w:val="20"/>
        </w:rPr>
        <w:t xml:space="preserve">de Subgunningscriteria vindt plaats door een meerkoppige beoordelingscommissie van inhoudelijk deskundige medewerkers. </w:t>
      </w:r>
      <w:r w:rsidRPr="00007298">
        <w:rPr>
          <w:rFonts w:ascii="Calibri" w:eastAsia="Verdana" w:hAnsi="Calibri" w:cs="Calibri"/>
        </w:rPr>
        <w:t xml:space="preserve"> </w:t>
      </w:r>
      <w:r w:rsidRPr="000E6569">
        <w:rPr>
          <w:rFonts w:ascii="Calibri" w:eastAsia="Verdana" w:hAnsi="Calibri" w:cs="Calibri"/>
        </w:rPr>
        <w:t xml:space="preserve">Eerst voert elke beoordelaar individueel een beoordeling uit. Tijdens </w:t>
      </w:r>
      <w:r w:rsidRPr="000E6569">
        <w:rPr>
          <w:rFonts w:ascii="Calibri" w:eastAsia="Verdana" w:hAnsi="Calibri" w:cs="Calibri"/>
        </w:rPr>
        <w:lastRenderedPageBreak/>
        <w:t xml:space="preserve">de plenaire </w:t>
      </w:r>
      <w:r w:rsidRPr="00A34953">
        <w:rPr>
          <w:rFonts w:ascii="Calibri" w:eastAsia="Verdana" w:hAnsi="Calibri" w:cs="Calibri"/>
        </w:rPr>
        <w:t>beoordelingssessi</w:t>
      </w:r>
      <w:r>
        <w:rPr>
          <w:rFonts w:ascii="Calibri" w:eastAsia="Verdana" w:hAnsi="Calibri" w:cs="Calibri"/>
        </w:rPr>
        <w:t>e bespreekt de Beoordelingscommissie</w:t>
      </w:r>
      <w:r w:rsidRPr="00A34953">
        <w:rPr>
          <w:rFonts w:ascii="Calibri" w:eastAsia="Verdana" w:hAnsi="Calibri" w:cs="Calibri"/>
        </w:rPr>
        <w:t xml:space="preserve"> de per beoordelaar toegekende score en bijbehorende onderbouwing. </w:t>
      </w:r>
      <w:r w:rsidRPr="00131BD3">
        <w:rPr>
          <w:rFonts w:ascii="Calibri" w:eastAsia="Verdana" w:hAnsi="Calibri" w:cs="Calibri"/>
        </w:rPr>
        <w:t xml:space="preserve">Doelstelling van deze plenaire beoordelingssessie is om per Gunningscriterium consensus over de toe te kennen score te bereiken en om de definitieve score vast te stellen. </w:t>
      </w:r>
      <w:r w:rsidRPr="006E4248">
        <w:rPr>
          <w:rFonts w:ascii="Calibri" w:hAnsi="Calibri"/>
        </w:rPr>
        <w:t>Het is mogelijk dat tijdens deze sessie waarderingen aangepast worden.</w:t>
      </w:r>
      <w:r>
        <w:rPr>
          <w:rFonts w:ascii="Calibri" w:hAnsi="Calibri"/>
        </w:rPr>
        <w:t xml:space="preserve"> </w:t>
      </w:r>
      <w:r w:rsidR="006B4ADB" w:rsidRPr="006E4248">
        <w:rPr>
          <w:rFonts w:ascii="Calibri" w:hAnsi="Calibri"/>
        </w:rPr>
        <w:t>De plenair vastgestelde waardering geldt als de eindwaardering van een Subgunningscriterium.</w:t>
      </w:r>
    </w:p>
    <w:p w14:paraId="3F043A03" w14:textId="77777777" w:rsidR="00AD04D1" w:rsidRDefault="00AD04D1" w:rsidP="006B1A1A">
      <w:pPr>
        <w:rPr>
          <w:rFonts w:ascii="Calibri" w:hAnsi="Calibri"/>
        </w:rPr>
      </w:pPr>
    </w:p>
    <w:p w14:paraId="5B3C7B8C" w14:textId="1E69C402" w:rsidR="006B4ADB" w:rsidRPr="006E4248" w:rsidRDefault="00AD04D1" w:rsidP="006B1A1A">
      <w:pPr>
        <w:rPr>
          <w:rFonts w:ascii="Calibri" w:hAnsi="Calibri"/>
        </w:rPr>
      </w:pPr>
      <w:r w:rsidRPr="00131BD3">
        <w:rPr>
          <w:rFonts w:ascii="Calibri" w:eastAsia="Verdana" w:hAnsi="Calibri" w:cs="Calibri"/>
        </w:rPr>
        <w:t>Opdrachtgever rondt de score per Gunningscriterium niet af</w:t>
      </w:r>
      <w:r>
        <w:rPr>
          <w:rFonts w:ascii="Calibri" w:eastAsia="Verdana" w:hAnsi="Calibri" w:cs="Calibri"/>
        </w:rPr>
        <w:t xml:space="preserve">. </w:t>
      </w:r>
      <w:r w:rsidR="008B69DD">
        <w:rPr>
          <w:rFonts w:ascii="Calibri" w:eastAsia="Verdana" w:hAnsi="Calibri" w:cs="Calibri"/>
        </w:rPr>
        <w:t>Om</w:t>
      </w:r>
      <w:r w:rsidR="008B69DD" w:rsidRPr="00007298">
        <w:rPr>
          <w:rFonts w:ascii="Calibri" w:eastAsia="Verdana" w:hAnsi="Calibri" w:cs="Calibri"/>
        </w:rPr>
        <w:t xml:space="preserve"> tot een o</w:t>
      </w:r>
      <w:r>
        <w:rPr>
          <w:rFonts w:ascii="Calibri" w:eastAsia="Verdana" w:hAnsi="Calibri" w:cs="Calibri"/>
        </w:rPr>
        <w:t>nafhankelijk oordeel te komen, wordt</w:t>
      </w:r>
      <w:r w:rsidR="008B69DD" w:rsidRPr="00007298">
        <w:rPr>
          <w:rFonts w:ascii="Calibri" w:eastAsia="Verdana" w:hAnsi="Calibri" w:cs="Calibri"/>
        </w:rPr>
        <w:t xml:space="preserve"> de kwaliteit los van de prijs</w:t>
      </w:r>
      <w:r>
        <w:rPr>
          <w:rFonts w:ascii="Calibri" w:eastAsia="Verdana" w:hAnsi="Calibri" w:cs="Calibri"/>
        </w:rPr>
        <w:t xml:space="preserve"> beoordeeld</w:t>
      </w:r>
      <w:r w:rsidR="008B69DD" w:rsidRPr="00007298">
        <w:rPr>
          <w:rFonts w:ascii="Calibri" w:eastAsia="Verdana" w:hAnsi="Calibri" w:cs="Calibri"/>
        </w:rPr>
        <w:t xml:space="preserve">. Dit betekent dat de prijs (de inschrijvingssom) pas na de kwaliteitsbeoordeling bekend wordt gemaakt aan </w:t>
      </w:r>
      <w:r>
        <w:rPr>
          <w:rFonts w:ascii="Calibri" w:eastAsia="Verdana" w:hAnsi="Calibri" w:cs="Calibri"/>
        </w:rPr>
        <w:t>de beoordelingscommissie</w:t>
      </w:r>
      <w:r w:rsidR="008B69DD" w:rsidRPr="00007298">
        <w:rPr>
          <w:rFonts w:ascii="Calibri" w:eastAsia="Verdana" w:hAnsi="Calibri" w:cs="Calibri"/>
        </w:rPr>
        <w:t>.</w:t>
      </w:r>
      <w:r w:rsidR="008B69DD" w:rsidRPr="00131BD3">
        <w:rPr>
          <w:rFonts w:ascii="Calibri" w:eastAsia="Verdana" w:hAnsi="Calibri" w:cs="Calibri"/>
        </w:rPr>
        <w:t xml:space="preserve"> Nadat Opdrachtgever de definitieve score per Gunni</w:t>
      </w:r>
      <w:r>
        <w:rPr>
          <w:rFonts w:ascii="Calibri" w:eastAsia="Verdana" w:hAnsi="Calibri" w:cs="Calibri"/>
        </w:rPr>
        <w:t xml:space="preserve">ngscriterium heeft vastgesteld, </w:t>
      </w:r>
      <w:r w:rsidR="008B69DD" w:rsidRPr="00DC0F22">
        <w:rPr>
          <w:rFonts w:ascii="Calibri" w:eastAsia="Verdana" w:hAnsi="Calibri" w:cs="Calibri"/>
        </w:rPr>
        <w:t>weegt Opdrachtgever de scores om tot een gewogen Totaalscore te komen. Hierbij hanteert Opdrachtgever een weging tussen de Gunningscriteria, zoals Opdrachtgever in de tabel in paragraaf 5.1 heeft aangegeven. Aan de Inschrijver met de hoogste totaalscore wordt de Opdracht (voorlopig) gegund.</w:t>
      </w:r>
      <w:r w:rsidR="006B4ADB" w:rsidRPr="006B4ADB">
        <w:rPr>
          <w:rFonts w:ascii="Calibri" w:hAnsi="Calibri"/>
        </w:rPr>
        <w:t xml:space="preserve"> </w:t>
      </w:r>
      <w:r w:rsidR="006B4ADB" w:rsidRPr="006E4248">
        <w:rPr>
          <w:rFonts w:ascii="Calibri" w:hAnsi="Calibri"/>
        </w:rPr>
        <w:t>Voor zover bij een Subgunningscriterium onderdelen zijn vermeld waarop wordt gelet bij de beoordeling, gelden deze elementen niet als (nadere) sub-Subgunningscriteria. Voornoemde onderdelen zijn, tenzij in een beoordelingskader anders aangegeven, niet in volgorde van belangrijkheid opgenomen. Voor een Subgunningscriterium wordt – met inachtneming van alle vermelde onderdelen – één overall waardering en bijbehorende score toegekend.</w:t>
      </w:r>
      <w:r w:rsidR="006B4ADB" w:rsidRPr="006B4ADB">
        <w:rPr>
          <w:rFonts w:ascii="Calibri" w:hAnsi="Calibri"/>
        </w:rPr>
        <w:t xml:space="preserve"> </w:t>
      </w:r>
      <w:r w:rsidR="006B4ADB" w:rsidRPr="006E4248">
        <w:rPr>
          <w:rFonts w:ascii="Calibri" w:hAnsi="Calibri"/>
        </w:rPr>
        <w:t xml:space="preserve">Opdrachtgever bepaalt per </w:t>
      </w:r>
      <w:r w:rsidR="00790639">
        <w:rPr>
          <w:rFonts w:ascii="Calibri" w:hAnsi="Calibri"/>
        </w:rPr>
        <w:t>Inschrijver</w:t>
      </w:r>
      <w:r w:rsidR="006B4ADB" w:rsidRPr="006E4248">
        <w:rPr>
          <w:rFonts w:ascii="Calibri" w:hAnsi="Calibri"/>
        </w:rPr>
        <w:t xml:space="preserve"> de eindscore door d</w:t>
      </w:r>
      <w:r w:rsidR="00FC2CBE">
        <w:rPr>
          <w:rFonts w:ascii="Calibri" w:hAnsi="Calibri"/>
        </w:rPr>
        <w:t>e gewogen scores van Sg1 t/m Sg4</w:t>
      </w:r>
      <w:r w:rsidR="006B4ADB" w:rsidRPr="006E4248">
        <w:rPr>
          <w:rFonts w:ascii="Calibri" w:hAnsi="Calibri"/>
        </w:rPr>
        <w:t xml:space="preserve"> te sommeren. Dit resulteert in een eindscore, de </w:t>
      </w:r>
      <w:r w:rsidR="00790639">
        <w:rPr>
          <w:rFonts w:ascii="Calibri" w:hAnsi="Calibri"/>
        </w:rPr>
        <w:t>Inschrijver</w:t>
      </w:r>
      <w:r w:rsidR="006B4ADB" w:rsidRPr="006E4248">
        <w:rPr>
          <w:rFonts w:ascii="Calibri" w:hAnsi="Calibri"/>
        </w:rPr>
        <w:t xml:space="preserve"> met de hoogste eindscore eindigt 1e in de ranking.</w:t>
      </w:r>
    </w:p>
    <w:p w14:paraId="5D8B5E45" w14:textId="77777777" w:rsidR="008B69DD" w:rsidRPr="00DC0F22" w:rsidRDefault="008B69DD" w:rsidP="006B1A1A">
      <w:pPr>
        <w:rPr>
          <w:rFonts w:ascii="Calibri" w:eastAsia="Verdana" w:hAnsi="Calibri" w:cs="Calibri"/>
        </w:rPr>
      </w:pPr>
    </w:p>
    <w:p w14:paraId="560E5A68" w14:textId="276C73D2" w:rsidR="00FC2CBE" w:rsidRDefault="008B69DD" w:rsidP="006B1A1A">
      <w:pPr>
        <w:rPr>
          <w:rFonts w:ascii="Calibri" w:eastAsia="Verdana" w:hAnsi="Calibri" w:cs="Calibri"/>
        </w:rPr>
      </w:pPr>
      <w:r w:rsidRPr="00DC0F22">
        <w:rPr>
          <w:rFonts w:ascii="Calibri" w:eastAsia="Verdana" w:hAnsi="Calibri" w:cs="Calibri"/>
        </w:rPr>
        <w:t>In het geval van gelijkwaardige scores zal een hoge</w:t>
      </w:r>
      <w:r w:rsidR="00FC2CBE">
        <w:rPr>
          <w:rFonts w:ascii="Calibri" w:eastAsia="Verdana" w:hAnsi="Calibri" w:cs="Calibri"/>
        </w:rPr>
        <w:t xml:space="preserve">re </w:t>
      </w:r>
      <w:r w:rsidRPr="00DC0F22">
        <w:rPr>
          <w:rFonts w:ascii="Calibri" w:eastAsia="Verdana" w:hAnsi="Calibri" w:cs="Calibri"/>
        </w:rPr>
        <w:t xml:space="preserve"> score voor</w:t>
      </w:r>
      <w:r w:rsidR="00AD04D1">
        <w:rPr>
          <w:rFonts w:ascii="Calibri" w:eastAsia="Verdana" w:hAnsi="Calibri" w:cs="Calibri"/>
        </w:rPr>
        <w:t xml:space="preserve"> het</w:t>
      </w:r>
      <w:r w:rsidRPr="00DC0F22">
        <w:rPr>
          <w:rFonts w:ascii="Calibri" w:eastAsia="Verdana" w:hAnsi="Calibri" w:cs="Calibri"/>
        </w:rPr>
        <w:t xml:space="preserve"> </w:t>
      </w:r>
      <w:r w:rsidR="00FC2CBE">
        <w:rPr>
          <w:rFonts w:ascii="Calibri" w:eastAsia="Verdana" w:hAnsi="Calibri" w:cs="Calibri"/>
        </w:rPr>
        <w:t>kwalitatieve G</w:t>
      </w:r>
      <w:r w:rsidRPr="00D5638C">
        <w:rPr>
          <w:rFonts w:ascii="Calibri" w:eastAsia="Verdana" w:hAnsi="Calibri" w:cs="Calibri"/>
        </w:rPr>
        <w:t>unningscriter</w:t>
      </w:r>
      <w:r w:rsidR="00AD04D1">
        <w:rPr>
          <w:rFonts w:ascii="Calibri" w:eastAsia="Verdana" w:hAnsi="Calibri" w:cs="Calibri"/>
        </w:rPr>
        <w:t xml:space="preserve">ium </w:t>
      </w:r>
      <w:r w:rsidR="00FC2CBE">
        <w:rPr>
          <w:rFonts w:ascii="Calibri" w:eastAsia="Verdana" w:hAnsi="Calibri" w:cs="Calibri"/>
        </w:rPr>
        <w:t>´</w:t>
      </w:r>
      <w:r w:rsidR="00FC2CBE" w:rsidRPr="001306EE">
        <w:rPr>
          <w:rFonts w:ascii="Calibri" w:hAnsi="Calibri" w:cs="Calibri"/>
        </w:rPr>
        <w:t>Werking sleutelsysteem</w:t>
      </w:r>
      <w:r w:rsidR="00E62FF5">
        <w:rPr>
          <w:rFonts w:ascii="Calibri" w:hAnsi="Calibri" w:cs="Calibri"/>
        </w:rPr>
        <w:t xml:space="preserve"> en aanvraagtool</w:t>
      </w:r>
      <w:r w:rsidR="00FC2CBE">
        <w:rPr>
          <w:rFonts w:ascii="Calibri" w:eastAsia="Verdana" w:hAnsi="Calibri" w:cs="Calibri"/>
        </w:rPr>
        <w:t xml:space="preserve"> </w:t>
      </w:r>
      <w:r>
        <w:rPr>
          <w:rFonts w:ascii="Calibri" w:eastAsia="Verdana" w:hAnsi="Calibri" w:cs="Calibri"/>
        </w:rPr>
        <w:t>´</w:t>
      </w:r>
      <w:r w:rsidRPr="00D5638C">
        <w:rPr>
          <w:rFonts w:ascii="Calibri" w:eastAsia="Verdana" w:hAnsi="Calibri" w:cs="Calibri"/>
        </w:rPr>
        <w:t xml:space="preserve"> </w:t>
      </w:r>
      <w:r w:rsidRPr="000E6569">
        <w:rPr>
          <w:rFonts w:ascii="Calibri" w:eastAsia="Verdana" w:hAnsi="Calibri" w:cs="Calibri"/>
        </w:rPr>
        <w:t>ten</w:t>
      </w:r>
      <w:r w:rsidRPr="003B6E4E">
        <w:rPr>
          <w:rFonts w:ascii="Calibri" w:eastAsia="Verdana" w:hAnsi="Calibri" w:cs="Calibri"/>
        </w:rPr>
        <w:t xml:space="preserve"> opzichte van een andere partij een positieve doorslag geven. Als deze score ook gelijk is, zal een hogere score </w:t>
      </w:r>
      <w:r w:rsidRPr="002323CB">
        <w:rPr>
          <w:rFonts w:ascii="Calibri" w:eastAsia="Verdana" w:hAnsi="Calibri" w:cs="Calibri"/>
        </w:rPr>
        <w:t xml:space="preserve">voor </w:t>
      </w:r>
      <w:r w:rsidR="00FC2CBE">
        <w:rPr>
          <w:rFonts w:ascii="Calibri" w:eastAsia="Verdana" w:hAnsi="Calibri" w:cs="Calibri"/>
        </w:rPr>
        <w:t xml:space="preserve">het kwalitatieve gunningscriterium ´Implementatieplan´ </w:t>
      </w:r>
      <w:r w:rsidRPr="002323CB">
        <w:rPr>
          <w:rFonts w:ascii="Calibri" w:eastAsia="Verdana" w:hAnsi="Calibri" w:cs="Calibri"/>
        </w:rPr>
        <w:t>ten</w:t>
      </w:r>
      <w:r w:rsidRPr="003B6E4E">
        <w:rPr>
          <w:rFonts w:ascii="Calibri" w:eastAsia="Verdana" w:hAnsi="Calibri" w:cs="Calibri"/>
        </w:rPr>
        <w:t xml:space="preserve"> opzichte van een andere p</w:t>
      </w:r>
      <w:r w:rsidRPr="00A34953">
        <w:rPr>
          <w:rFonts w:ascii="Calibri" w:eastAsia="Verdana" w:hAnsi="Calibri" w:cs="Calibri"/>
        </w:rPr>
        <w:t>artij een positieve doorslag geven.</w:t>
      </w:r>
      <w:r w:rsidR="00FC2CBE">
        <w:rPr>
          <w:rFonts w:ascii="Calibri" w:eastAsia="Verdana" w:hAnsi="Calibri" w:cs="Calibri"/>
        </w:rPr>
        <w:t xml:space="preserve"> Indien deze score ook gelijk is, zal op basis van loting worden bepaald welke Inschrijver de opdracht gegund zal krijgen.</w:t>
      </w:r>
    </w:p>
    <w:p w14:paraId="1375CDEC" w14:textId="4CBC46DC" w:rsidR="00790639" w:rsidRDefault="00790639" w:rsidP="006B1A1A">
      <w:pPr>
        <w:rPr>
          <w:rFonts w:ascii="Calibri" w:eastAsia="Verdana" w:hAnsi="Calibri" w:cs="Calibri"/>
        </w:rPr>
      </w:pPr>
    </w:p>
    <w:p w14:paraId="5176586D" w14:textId="77777777" w:rsidR="00790639" w:rsidRPr="00E05978" w:rsidRDefault="00790639" w:rsidP="00790639">
      <w:pPr>
        <w:rPr>
          <w:rFonts w:ascii="Calibri" w:hAnsi="Calibri" w:cs="Tahoma"/>
          <w:szCs w:val="20"/>
        </w:rPr>
      </w:pPr>
      <w:r w:rsidRPr="00E05978">
        <w:rPr>
          <w:rFonts w:ascii="Calibri" w:hAnsi="Calibri" w:cs="Tahoma"/>
          <w:szCs w:val="20"/>
        </w:rPr>
        <w:t xml:space="preserve">De </w:t>
      </w:r>
      <w:r>
        <w:rPr>
          <w:rFonts w:ascii="Calibri" w:hAnsi="Calibri" w:cs="Tahoma"/>
          <w:szCs w:val="20"/>
        </w:rPr>
        <w:t>Opdrachtgever</w:t>
      </w:r>
      <w:r w:rsidRPr="00E05978">
        <w:rPr>
          <w:rFonts w:ascii="Calibri" w:hAnsi="Calibri" w:cs="Tahoma"/>
          <w:szCs w:val="20"/>
        </w:rPr>
        <w:t xml:space="preserve"> kan gedurende de beoordeling van de offertes aan Inschrijvers vragen onderdelen van hun Offerte nader toe te lichten. Deze bevoegdheid heeft de </w:t>
      </w:r>
      <w:r>
        <w:rPr>
          <w:rFonts w:ascii="Calibri" w:hAnsi="Calibri" w:cs="Tahoma"/>
          <w:szCs w:val="20"/>
        </w:rPr>
        <w:t>Opdrachtgever</w:t>
      </w:r>
      <w:r w:rsidRPr="00E05978">
        <w:rPr>
          <w:rFonts w:ascii="Calibri" w:hAnsi="Calibri" w:cs="Tahoma"/>
          <w:szCs w:val="20"/>
        </w:rPr>
        <w:t xml:space="preserve"> derhalve ook in geval hij het vermoeden heeft dat de offerte niet marktconform of niet aannemelijk is, dan wel een manipulatief karakter heeft.</w:t>
      </w:r>
    </w:p>
    <w:p w14:paraId="2C5D2B8C" w14:textId="77777777" w:rsidR="00FC2CBE" w:rsidRDefault="00FC2CBE" w:rsidP="006B1A1A">
      <w:pPr>
        <w:rPr>
          <w:rFonts w:ascii="Calibri" w:eastAsia="Verdana" w:hAnsi="Calibri" w:cs="Calibri"/>
        </w:rPr>
      </w:pPr>
    </w:p>
    <w:p w14:paraId="46AC7673" w14:textId="7542BFEE" w:rsidR="008B69DD" w:rsidRPr="00131BD3" w:rsidRDefault="001306EE" w:rsidP="006B1A1A">
      <w:pPr>
        <w:rPr>
          <w:rFonts w:ascii="Calibri" w:eastAsia="Verdana" w:hAnsi="Calibri" w:cs="Calibri"/>
          <w:b/>
          <w:u w:val="single"/>
        </w:rPr>
      </w:pPr>
      <w:r w:rsidRPr="001306EE">
        <w:rPr>
          <w:rFonts w:ascii="Calibri" w:hAnsi="Calibri" w:cs="Tahoma"/>
          <w:szCs w:val="20"/>
        </w:rPr>
        <w:t>In onderstaande paragrafen staan de Gunningscriteria nader uitgewerkt.</w:t>
      </w:r>
      <w:r w:rsidR="00FC2CBE">
        <w:rPr>
          <w:rFonts w:ascii="Calibri" w:hAnsi="Calibri" w:cs="Tahoma"/>
          <w:szCs w:val="20"/>
        </w:rPr>
        <w:t xml:space="preserve"> </w:t>
      </w:r>
    </w:p>
    <w:p w14:paraId="7B34B0A2" w14:textId="18154B0F" w:rsidR="00E25AB1" w:rsidRPr="006E4248" w:rsidRDefault="00E25AB1" w:rsidP="006B1A1A">
      <w:pPr>
        <w:rPr>
          <w:rFonts w:ascii="Calibri" w:hAnsi="Calibri"/>
        </w:rPr>
      </w:pPr>
    </w:p>
    <w:p w14:paraId="2F692B84" w14:textId="2EA458A7" w:rsidR="00E25AB1" w:rsidRPr="006E4248" w:rsidRDefault="00E25AB1" w:rsidP="006B1A1A">
      <w:pPr>
        <w:pStyle w:val="Kop2"/>
        <w:numPr>
          <w:ilvl w:val="1"/>
          <w:numId w:val="28"/>
        </w:numPr>
        <w:rPr>
          <w:rFonts w:ascii="Calibri" w:hAnsi="Calibri"/>
        </w:rPr>
      </w:pPr>
      <w:bookmarkStart w:id="118" w:name="_Hlk8992070"/>
      <w:r>
        <w:rPr>
          <w:rFonts w:ascii="Calibri" w:hAnsi="Calibri"/>
        </w:rPr>
        <w:t xml:space="preserve"> </w:t>
      </w:r>
      <w:bookmarkStart w:id="119" w:name="_Toc102040239"/>
      <w:r>
        <w:rPr>
          <w:rFonts w:ascii="Calibri" w:hAnsi="Calibri"/>
        </w:rPr>
        <w:t xml:space="preserve">Gunningscriterium 1: </w:t>
      </w:r>
      <w:r w:rsidR="00117DD2">
        <w:rPr>
          <w:rFonts w:ascii="Calibri" w:hAnsi="Calibri"/>
        </w:rPr>
        <w:t>Werking sleutel</w:t>
      </w:r>
      <w:r w:rsidR="00FE6973">
        <w:rPr>
          <w:rFonts w:ascii="Calibri" w:hAnsi="Calibri"/>
        </w:rPr>
        <w:t>systeem</w:t>
      </w:r>
      <w:r w:rsidR="00E62FF5">
        <w:rPr>
          <w:rFonts w:ascii="Calibri" w:hAnsi="Calibri"/>
        </w:rPr>
        <w:t xml:space="preserve"> en aanvraagtool</w:t>
      </w:r>
      <w:r w:rsidR="00FC2CBE">
        <w:rPr>
          <w:rFonts w:ascii="Calibri" w:hAnsi="Calibri"/>
        </w:rPr>
        <w:t xml:space="preserve"> (3</w:t>
      </w:r>
      <w:r w:rsidR="001306EE">
        <w:rPr>
          <w:rFonts w:ascii="Calibri" w:hAnsi="Calibri"/>
        </w:rPr>
        <w:t>5 punten)</w:t>
      </w:r>
      <w:bookmarkEnd w:id="119"/>
    </w:p>
    <w:bookmarkEnd w:id="118"/>
    <w:p w14:paraId="70B739BF" w14:textId="77777777" w:rsidR="00E25AB1" w:rsidRDefault="00E25AB1" w:rsidP="006B1A1A">
      <w:pPr>
        <w:rPr>
          <w:rFonts w:ascii="Calibri" w:hAnsi="Calibri" w:cs="Tahoma"/>
          <w:szCs w:val="20"/>
        </w:rPr>
      </w:pPr>
    </w:p>
    <w:p w14:paraId="7460AE70" w14:textId="6D576B59" w:rsidR="00117DD2" w:rsidRDefault="00117DD2" w:rsidP="006B1A1A">
      <w:pPr>
        <w:rPr>
          <w:rFonts w:ascii="Calibri" w:hAnsi="Calibri" w:cs="Tahoma"/>
          <w:szCs w:val="18"/>
        </w:rPr>
      </w:pPr>
      <w:r>
        <w:rPr>
          <w:rFonts w:ascii="Calibri" w:hAnsi="Calibri" w:cs="Tahoma"/>
          <w:szCs w:val="18"/>
        </w:rPr>
        <w:t xml:space="preserve">Inschrijver dient </w:t>
      </w:r>
      <w:r w:rsidR="00B723E8">
        <w:rPr>
          <w:rFonts w:ascii="Calibri" w:hAnsi="Calibri" w:cs="Tahoma"/>
          <w:szCs w:val="18"/>
        </w:rPr>
        <w:t xml:space="preserve">in Standaardformulier D </w:t>
      </w:r>
      <w:r>
        <w:rPr>
          <w:rFonts w:ascii="Calibri" w:hAnsi="Calibri" w:cs="Tahoma"/>
          <w:szCs w:val="18"/>
        </w:rPr>
        <w:t>zo concreet en volledig mogelijk uit te le</w:t>
      </w:r>
      <w:r w:rsidR="00E62FF5">
        <w:rPr>
          <w:rFonts w:ascii="Calibri" w:hAnsi="Calibri" w:cs="Tahoma"/>
          <w:szCs w:val="18"/>
        </w:rPr>
        <w:t>ggen hoe het aangeboden sleutelsysteem en de aanvraagtool werken</w:t>
      </w:r>
      <w:r>
        <w:rPr>
          <w:rFonts w:ascii="Calibri" w:hAnsi="Calibri" w:cs="Tahoma"/>
          <w:szCs w:val="18"/>
        </w:rPr>
        <w:t xml:space="preserve"> aan de hand van de onderstaande vragen:</w:t>
      </w:r>
    </w:p>
    <w:p w14:paraId="3F74FEB8" w14:textId="1E1D7B3F" w:rsidR="00117DD2" w:rsidRDefault="00117DD2" w:rsidP="006B1A1A">
      <w:pPr>
        <w:rPr>
          <w:rFonts w:ascii="Calibri" w:hAnsi="Calibri" w:cs="Tahoma"/>
          <w:szCs w:val="18"/>
        </w:rPr>
      </w:pPr>
    </w:p>
    <w:p w14:paraId="7C48A3BD" w14:textId="148BDCF9" w:rsidR="00117DD2" w:rsidRPr="00650ABE" w:rsidRDefault="00C75E5B" w:rsidP="006B1A1A">
      <w:pPr>
        <w:pStyle w:val="Lijstalinea"/>
        <w:numPr>
          <w:ilvl w:val="0"/>
          <w:numId w:val="33"/>
        </w:numPr>
        <w:rPr>
          <w:rFonts w:ascii="Calibri" w:hAnsi="Calibri" w:cs="Tahoma"/>
          <w:szCs w:val="18"/>
        </w:rPr>
      </w:pPr>
      <w:r w:rsidRPr="00650ABE">
        <w:rPr>
          <w:rFonts w:ascii="Calibri" w:hAnsi="Calibri" w:cs="Tahoma"/>
          <w:szCs w:val="18"/>
        </w:rPr>
        <w:t>Leg uit hoe het systeem werkt</w:t>
      </w:r>
      <w:r w:rsidR="00EF0C78" w:rsidRPr="00650ABE">
        <w:rPr>
          <w:rFonts w:ascii="Calibri" w:hAnsi="Calibri" w:cs="Tahoma"/>
          <w:szCs w:val="18"/>
        </w:rPr>
        <w:t xml:space="preserve"> met betrekking tot de autorisatie van de A-sleutel</w:t>
      </w:r>
      <w:r w:rsidR="00657C99">
        <w:rPr>
          <w:rFonts w:ascii="Calibri" w:hAnsi="Calibri" w:cs="Tahoma"/>
          <w:szCs w:val="18"/>
        </w:rPr>
        <w:t xml:space="preserve"> (zie ook eis 3-05 PvE)</w:t>
      </w:r>
      <w:r w:rsidRPr="00650ABE">
        <w:rPr>
          <w:rFonts w:ascii="Calibri" w:hAnsi="Calibri" w:cs="Tahoma"/>
          <w:szCs w:val="18"/>
        </w:rPr>
        <w:t xml:space="preserve">. </w:t>
      </w:r>
      <w:r w:rsidR="00EF0C78" w:rsidRPr="00650ABE">
        <w:rPr>
          <w:rFonts w:ascii="Calibri" w:hAnsi="Calibri" w:cs="Tahoma"/>
          <w:szCs w:val="18"/>
        </w:rPr>
        <w:t>Waarom</w:t>
      </w:r>
      <w:r w:rsidR="002323CB">
        <w:rPr>
          <w:rFonts w:ascii="Calibri" w:hAnsi="Calibri" w:cs="Tahoma"/>
          <w:szCs w:val="18"/>
        </w:rPr>
        <w:t>/hoe</w:t>
      </w:r>
      <w:r w:rsidR="00EF0C78" w:rsidRPr="00650ABE">
        <w:rPr>
          <w:rFonts w:ascii="Calibri" w:hAnsi="Calibri" w:cs="Tahoma"/>
          <w:szCs w:val="18"/>
        </w:rPr>
        <w:t xml:space="preserve"> is het </w:t>
      </w:r>
      <w:r w:rsidR="0037381B">
        <w:rPr>
          <w:rFonts w:ascii="Calibri" w:hAnsi="Calibri" w:cs="Tahoma"/>
          <w:szCs w:val="18"/>
        </w:rPr>
        <w:t xml:space="preserve">systeem </w:t>
      </w:r>
      <w:r w:rsidR="00EF0C78" w:rsidRPr="00650ABE">
        <w:rPr>
          <w:rFonts w:ascii="Calibri" w:hAnsi="Calibri" w:cs="Tahoma"/>
          <w:szCs w:val="18"/>
        </w:rPr>
        <w:t>geschikt voor gebruik in voertuigen? Waarom is het systeem gebruiksvriendelijk (in de voertuigen)?</w:t>
      </w:r>
      <w:r w:rsidR="00FA3FFC">
        <w:rPr>
          <w:rFonts w:ascii="Calibri" w:hAnsi="Calibri" w:cs="Tahoma"/>
          <w:szCs w:val="18"/>
        </w:rPr>
        <w:t xml:space="preserve"> Leg uit op welke wijze het systeem melding maakt indien de autorisatie/activatie van de A-sleutel niet mogelijk is vanwege een verloren internetverbinding</w:t>
      </w:r>
      <w:r w:rsidR="00657C99">
        <w:rPr>
          <w:rFonts w:ascii="Calibri" w:hAnsi="Calibri" w:cs="Tahoma"/>
          <w:szCs w:val="18"/>
        </w:rPr>
        <w:t xml:space="preserve"> (zie eis 3-08 PvE)</w:t>
      </w:r>
      <w:r w:rsidR="00FA3FFC">
        <w:rPr>
          <w:rFonts w:ascii="Calibri" w:hAnsi="Calibri" w:cs="Tahoma"/>
          <w:szCs w:val="18"/>
        </w:rPr>
        <w:t>?</w:t>
      </w:r>
    </w:p>
    <w:p w14:paraId="6BA49676" w14:textId="04C11E45" w:rsidR="00FE6973" w:rsidRPr="00650ABE" w:rsidRDefault="00FE6973" w:rsidP="006B1A1A">
      <w:pPr>
        <w:pStyle w:val="Lijstalinea"/>
        <w:numPr>
          <w:ilvl w:val="0"/>
          <w:numId w:val="33"/>
        </w:numPr>
        <w:rPr>
          <w:rFonts w:ascii="Calibri" w:hAnsi="Calibri" w:cs="Tahoma"/>
          <w:szCs w:val="18"/>
        </w:rPr>
      </w:pPr>
      <w:r w:rsidRPr="00650ABE">
        <w:rPr>
          <w:rFonts w:ascii="Calibri" w:hAnsi="Calibri" w:cs="Tahoma"/>
          <w:szCs w:val="18"/>
        </w:rPr>
        <w:t xml:space="preserve">Welke rapportages </w:t>
      </w:r>
      <w:r w:rsidR="00B309A5">
        <w:rPr>
          <w:rFonts w:ascii="Calibri" w:hAnsi="Calibri" w:cs="Tahoma"/>
          <w:szCs w:val="18"/>
        </w:rPr>
        <w:t>kunnen worden gegenereerd</w:t>
      </w:r>
      <w:r w:rsidRPr="00650ABE">
        <w:rPr>
          <w:rFonts w:ascii="Calibri" w:hAnsi="Calibri" w:cs="Tahoma"/>
          <w:szCs w:val="18"/>
        </w:rPr>
        <w:t xml:space="preserve"> en waarvoor kan Opdrachtgever deze gebruiken?</w:t>
      </w:r>
      <w:r w:rsidR="00EF0C78" w:rsidRPr="00650ABE">
        <w:rPr>
          <w:rFonts w:ascii="Calibri" w:hAnsi="Calibri" w:cs="Tahoma"/>
          <w:szCs w:val="18"/>
        </w:rPr>
        <w:t xml:space="preserve"> Kunnen wij zelf rapportages genereren </w:t>
      </w:r>
      <w:r w:rsidR="00B309A5">
        <w:rPr>
          <w:rFonts w:ascii="Calibri" w:hAnsi="Calibri" w:cs="Tahoma"/>
          <w:szCs w:val="18"/>
        </w:rPr>
        <w:t>of</w:t>
      </w:r>
      <w:r w:rsidR="00EF0C78" w:rsidRPr="00650ABE">
        <w:rPr>
          <w:rFonts w:ascii="Calibri" w:hAnsi="Calibri" w:cs="Tahoma"/>
          <w:szCs w:val="18"/>
        </w:rPr>
        <w:t xml:space="preserve"> moeten wij de rapportages opvragen? Is exporteren naar onder andere Excel mogelijk? Hoe meer mogelijkheden er zijn, hoe hoger de score.</w:t>
      </w:r>
    </w:p>
    <w:p w14:paraId="50ACBA38" w14:textId="16BD05C6" w:rsidR="002860AE" w:rsidRPr="00650ABE" w:rsidRDefault="002860AE" w:rsidP="006B1A1A">
      <w:pPr>
        <w:pStyle w:val="Lijstalinea"/>
        <w:numPr>
          <w:ilvl w:val="0"/>
          <w:numId w:val="33"/>
        </w:numPr>
        <w:rPr>
          <w:rFonts w:ascii="Calibri" w:hAnsi="Calibri" w:cs="Tahoma"/>
          <w:szCs w:val="18"/>
        </w:rPr>
      </w:pPr>
      <w:r w:rsidRPr="00650ABE">
        <w:rPr>
          <w:rFonts w:ascii="Calibri" w:hAnsi="Calibri" w:cs="Tahoma"/>
          <w:szCs w:val="18"/>
        </w:rPr>
        <w:t>Hoe werkt h</w:t>
      </w:r>
      <w:r w:rsidR="00C73237">
        <w:rPr>
          <w:rFonts w:ascii="Calibri" w:hAnsi="Calibri" w:cs="Tahoma"/>
          <w:szCs w:val="18"/>
        </w:rPr>
        <w:t xml:space="preserve">et verificatieproces in eis </w:t>
      </w:r>
      <w:r w:rsidR="00732A04">
        <w:rPr>
          <w:rFonts w:ascii="Calibri" w:hAnsi="Calibri" w:cs="Tahoma"/>
          <w:szCs w:val="18"/>
        </w:rPr>
        <w:t xml:space="preserve">6-05 en </w:t>
      </w:r>
      <w:r w:rsidR="0037381B">
        <w:rPr>
          <w:rFonts w:ascii="Calibri" w:hAnsi="Calibri" w:cs="Tahoma"/>
          <w:szCs w:val="18"/>
        </w:rPr>
        <w:t>6</w:t>
      </w:r>
      <w:r w:rsidR="00732A04">
        <w:rPr>
          <w:rFonts w:ascii="Calibri" w:hAnsi="Calibri" w:cs="Tahoma"/>
          <w:szCs w:val="18"/>
        </w:rPr>
        <w:t>-06</w:t>
      </w:r>
      <w:r w:rsidRPr="00650ABE">
        <w:rPr>
          <w:rFonts w:ascii="Calibri" w:hAnsi="Calibri" w:cs="Tahoma"/>
          <w:szCs w:val="18"/>
        </w:rPr>
        <w:t xml:space="preserve"> in het PvE bij de eerste aanvraag</w:t>
      </w:r>
      <w:r w:rsidR="00C75E5B" w:rsidRPr="00650ABE">
        <w:rPr>
          <w:rFonts w:ascii="Calibri" w:hAnsi="Calibri" w:cs="Tahoma"/>
          <w:szCs w:val="18"/>
        </w:rPr>
        <w:t xml:space="preserve"> van een toegangssysteem</w:t>
      </w:r>
      <w:r w:rsidRPr="00650ABE">
        <w:rPr>
          <w:rFonts w:ascii="Calibri" w:hAnsi="Calibri" w:cs="Tahoma"/>
          <w:szCs w:val="18"/>
        </w:rPr>
        <w:t>?</w:t>
      </w:r>
      <w:r w:rsidR="00EF0C78" w:rsidRPr="00650ABE">
        <w:rPr>
          <w:rFonts w:ascii="Calibri" w:hAnsi="Calibri" w:cs="Tahoma"/>
          <w:szCs w:val="18"/>
        </w:rPr>
        <w:t xml:space="preserve"> Hoe minder ingewikkeld het verificatieproces is en hoe meer waterdicht het proces is, des te hoger de beoordeling zal zijn.</w:t>
      </w:r>
    </w:p>
    <w:p w14:paraId="4C74F9CC" w14:textId="77777777" w:rsidR="00117DD2" w:rsidRDefault="00117DD2" w:rsidP="006B1A1A">
      <w:pPr>
        <w:rPr>
          <w:rFonts w:ascii="Calibri" w:hAnsi="Calibri" w:cs="Tahoma"/>
          <w:szCs w:val="18"/>
        </w:rPr>
      </w:pPr>
    </w:p>
    <w:p w14:paraId="7A68A289" w14:textId="41DC76E1" w:rsidR="006833B4" w:rsidRDefault="00046E7F" w:rsidP="006B1A1A">
      <w:pPr>
        <w:rPr>
          <w:rFonts w:ascii="Calibri" w:hAnsi="Calibri" w:cs="Tahoma"/>
          <w:szCs w:val="18"/>
        </w:rPr>
      </w:pPr>
      <w:r>
        <w:rPr>
          <w:rFonts w:ascii="Calibri" w:hAnsi="Calibri" w:cs="Tahoma"/>
          <w:szCs w:val="18"/>
        </w:rPr>
        <w:lastRenderedPageBreak/>
        <w:t>De bovenstaande vragen dienen volledig en SMART beantwoord te worden in Standaardformulier D. De Inschrijver mag slechts de ruimte gebruiken die in Standaardformulier D is toegekend voor de antwoorden.</w:t>
      </w:r>
      <w:r w:rsidR="00B723E8">
        <w:rPr>
          <w:rFonts w:ascii="Calibri" w:hAnsi="Calibri" w:cs="Tahoma"/>
          <w:szCs w:val="18"/>
        </w:rPr>
        <w:t xml:space="preserve"> De antwoorden dienen </w:t>
      </w:r>
      <w:r w:rsidR="00B723E8" w:rsidRPr="00B723E8">
        <w:rPr>
          <w:rFonts w:ascii="Calibri" w:hAnsi="Calibri" w:cs="Tahoma"/>
          <w:b/>
          <w:szCs w:val="18"/>
        </w:rPr>
        <w:t>op straffe van uitsluiting</w:t>
      </w:r>
      <w:r w:rsidR="00B723E8">
        <w:rPr>
          <w:rFonts w:ascii="Calibri" w:hAnsi="Calibri" w:cs="Tahoma"/>
          <w:szCs w:val="18"/>
        </w:rPr>
        <w:t xml:space="preserve"> te worden opgeschreven in lettertype Calibri, met lettergrootte 9.</w:t>
      </w:r>
      <w:r>
        <w:rPr>
          <w:rFonts w:ascii="Calibri" w:hAnsi="Calibri" w:cs="Tahoma"/>
          <w:szCs w:val="18"/>
        </w:rPr>
        <w:t xml:space="preserve"> </w:t>
      </w:r>
      <w:r w:rsidR="006833B4">
        <w:rPr>
          <w:rFonts w:ascii="Calibri" w:hAnsi="Calibri" w:cs="Tahoma"/>
          <w:szCs w:val="18"/>
        </w:rPr>
        <w:t>De waardering vindt plaats op basis van de waarderingstabel in paragraaf 4.2.</w:t>
      </w:r>
    </w:p>
    <w:p w14:paraId="41F943C0" w14:textId="77777777" w:rsidR="006833B4" w:rsidRDefault="006833B4" w:rsidP="006B1A1A">
      <w:pPr>
        <w:rPr>
          <w:rFonts w:ascii="Calibri" w:hAnsi="Calibri" w:cs="Tahoma"/>
          <w:szCs w:val="18"/>
        </w:rPr>
      </w:pPr>
    </w:p>
    <w:p w14:paraId="6E75459D" w14:textId="10589762" w:rsidR="00E25AB1" w:rsidRDefault="00E25AB1" w:rsidP="006B1A1A">
      <w:pPr>
        <w:rPr>
          <w:rFonts w:ascii="Calibri" w:hAnsi="Calibri" w:cs="Tahoma"/>
          <w:szCs w:val="18"/>
        </w:rPr>
      </w:pPr>
      <w:r>
        <w:rPr>
          <w:rFonts w:ascii="Calibri" w:hAnsi="Calibri" w:cs="Tahoma"/>
          <w:szCs w:val="18"/>
        </w:rPr>
        <w:t xml:space="preserve">De uit dit gunningscriterium </w:t>
      </w:r>
      <w:r w:rsidRPr="006E4248">
        <w:rPr>
          <w:rFonts w:ascii="Calibri" w:hAnsi="Calibri" w:cs="Tahoma"/>
          <w:szCs w:val="18"/>
        </w:rPr>
        <w:t>voortvloeiende kosten m</w:t>
      </w:r>
      <w:r>
        <w:rPr>
          <w:rFonts w:ascii="Calibri" w:hAnsi="Calibri" w:cs="Tahoma"/>
          <w:szCs w:val="18"/>
        </w:rPr>
        <w:t xml:space="preserve">oeten verwerkt zijn in de door </w:t>
      </w:r>
      <w:r w:rsidR="00790639">
        <w:rPr>
          <w:rFonts w:ascii="Calibri" w:hAnsi="Calibri" w:cs="Tahoma"/>
          <w:szCs w:val="18"/>
        </w:rPr>
        <w:t>Inschrijver</w:t>
      </w:r>
      <w:r>
        <w:rPr>
          <w:rFonts w:ascii="Calibri" w:hAnsi="Calibri" w:cs="Tahoma"/>
          <w:szCs w:val="18"/>
        </w:rPr>
        <w:t xml:space="preserve"> inge</w:t>
      </w:r>
      <w:r w:rsidR="00947993">
        <w:rPr>
          <w:rFonts w:ascii="Calibri" w:hAnsi="Calibri" w:cs="Tahoma"/>
          <w:szCs w:val="18"/>
        </w:rPr>
        <w:t>vu</w:t>
      </w:r>
      <w:r w:rsidR="008D5D3E">
        <w:rPr>
          <w:rFonts w:ascii="Calibri" w:hAnsi="Calibri" w:cs="Tahoma"/>
          <w:szCs w:val="18"/>
        </w:rPr>
        <w:t>lde Prijzen (gunningscriterium 3 en 4</w:t>
      </w:r>
      <w:r>
        <w:rPr>
          <w:rFonts w:ascii="Calibri" w:hAnsi="Calibri" w:cs="Tahoma"/>
          <w:szCs w:val="18"/>
        </w:rPr>
        <w:t>)</w:t>
      </w:r>
      <w:r w:rsidRPr="006E4248">
        <w:rPr>
          <w:rFonts w:ascii="Calibri" w:hAnsi="Calibri" w:cs="Tahoma"/>
          <w:szCs w:val="18"/>
        </w:rPr>
        <w:t>.</w:t>
      </w:r>
    </w:p>
    <w:p w14:paraId="001CC67F" w14:textId="7B696D7E" w:rsidR="00AE4EEF" w:rsidRDefault="00AE4EEF" w:rsidP="006B1A1A">
      <w:pPr>
        <w:rPr>
          <w:rFonts w:ascii="Calibri" w:hAnsi="Calibri" w:cs="Tahoma"/>
          <w:szCs w:val="18"/>
        </w:rPr>
      </w:pPr>
    </w:p>
    <w:p w14:paraId="169A712A" w14:textId="71DD4A37" w:rsidR="00AE4EEF" w:rsidRPr="009C3817" w:rsidRDefault="00AE4EEF" w:rsidP="006B1A1A">
      <w:pPr>
        <w:rPr>
          <w:rFonts w:ascii="Calibri" w:hAnsi="Calibri" w:cs="Tahoma"/>
          <w:b/>
          <w:szCs w:val="18"/>
        </w:rPr>
      </w:pPr>
      <w:r w:rsidRPr="009C3817">
        <w:rPr>
          <w:rFonts w:ascii="Calibri" w:hAnsi="Calibri" w:cs="Tahoma"/>
          <w:b/>
          <w:szCs w:val="18"/>
        </w:rPr>
        <w:t>Let op</w:t>
      </w:r>
      <w:r w:rsidR="009C3817">
        <w:rPr>
          <w:rFonts w:ascii="Calibri" w:hAnsi="Calibri" w:cs="Tahoma"/>
          <w:b/>
          <w:szCs w:val="18"/>
        </w:rPr>
        <w:t>!</w:t>
      </w:r>
      <w:r w:rsidRPr="009C3817">
        <w:rPr>
          <w:rFonts w:ascii="Calibri" w:hAnsi="Calibri" w:cs="Tahoma"/>
          <w:b/>
          <w:szCs w:val="18"/>
        </w:rPr>
        <w:t xml:space="preserve">: </w:t>
      </w:r>
      <w:r w:rsidRPr="005D0317">
        <w:rPr>
          <w:rFonts w:ascii="Calibri" w:hAnsi="Calibri" w:cs="Tahoma"/>
          <w:szCs w:val="18"/>
        </w:rPr>
        <w:t>Indien de antwoorden niet in standaardformulier D worden ingevuld</w:t>
      </w:r>
      <w:r w:rsidR="00B723E8">
        <w:rPr>
          <w:rFonts w:ascii="Calibri" w:hAnsi="Calibri" w:cs="Tahoma"/>
          <w:szCs w:val="18"/>
        </w:rPr>
        <w:t>, niet in lettertype Calibri (9) worden geschreven</w:t>
      </w:r>
      <w:r w:rsidRPr="005D0317">
        <w:rPr>
          <w:rFonts w:ascii="Calibri" w:hAnsi="Calibri" w:cs="Tahoma"/>
          <w:szCs w:val="18"/>
        </w:rPr>
        <w:t xml:space="preserve"> of e</w:t>
      </w:r>
      <w:r w:rsidR="005D0317" w:rsidRPr="005D0317">
        <w:rPr>
          <w:rFonts w:ascii="Calibri" w:hAnsi="Calibri" w:cs="Tahoma"/>
          <w:szCs w:val="18"/>
        </w:rPr>
        <w:t>r wordt meer ruimte gebruikt dan hiervoor is geboden</w:t>
      </w:r>
      <w:r w:rsidRPr="005D0317">
        <w:rPr>
          <w:rFonts w:ascii="Calibri" w:hAnsi="Calibri" w:cs="Tahoma"/>
          <w:szCs w:val="18"/>
        </w:rPr>
        <w:t>, dan is de VRU genoodzaakt om in het kader van eerlijke concurrentie uw inschrijving uit te sluiten van verdere beoordeling.</w:t>
      </w:r>
      <w:r w:rsidR="005D0317" w:rsidRPr="005D0317">
        <w:rPr>
          <w:rFonts w:ascii="Calibri" w:hAnsi="Calibri" w:cs="Tahoma"/>
          <w:szCs w:val="18"/>
        </w:rPr>
        <w:t xml:space="preserve"> Indien de ruimte die is geboden niet voldoende is, dan dient</w:t>
      </w:r>
      <w:r w:rsidR="00FC2CBE">
        <w:rPr>
          <w:rFonts w:ascii="Calibri" w:hAnsi="Calibri" w:cs="Tahoma"/>
          <w:szCs w:val="18"/>
        </w:rPr>
        <w:t xml:space="preserve"> dit</w:t>
      </w:r>
      <w:r w:rsidR="005D0317" w:rsidRPr="005D0317">
        <w:rPr>
          <w:rFonts w:ascii="Calibri" w:hAnsi="Calibri" w:cs="Tahoma"/>
          <w:szCs w:val="18"/>
        </w:rPr>
        <w:t xml:space="preserve"> te worden aangegeven tijdens de vragenronde</w:t>
      </w:r>
      <w:r w:rsidR="00FC2CBE">
        <w:rPr>
          <w:rFonts w:ascii="Calibri" w:hAnsi="Calibri" w:cs="Tahoma"/>
          <w:szCs w:val="18"/>
        </w:rPr>
        <w:t xml:space="preserve"> (zie planning)</w:t>
      </w:r>
      <w:r w:rsidR="005D0317" w:rsidRPr="005D0317">
        <w:rPr>
          <w:rFonts w:ascii="Calibri" w:hAnsi="Calibri" w:cs="Tahoma"/>
          <w:szCs w:val="18"/>
        </w:rPr>
        <w:t>.</w:t>
      </w:r>
    </w:p>
    <w:p w14:paraId="09FD47CA" w14:textId="41DECCE0" w:rsidR="00E25AB1" w:rsidRDefault="00E25AB1" w:rsidP="006B1A1A">
      <w:pPr>
        <w:rPr>
          <w:rFonts w:ascii="Calibri" w:hAnsi="Calibri" w:cs="Tahoma"/>
          <w:szCs w:val="18"/>
        </w:rPr>
      </w:pPr>
    </w:p>
    <w:p w14:paraId="1B668AAA" w14:textId="0D9E91FB" w:rsidR="00E25AB1" w:rsidRPr="00E25AB1" w:rsidRDefault="00E25AB1" w:rsidP="006B1A1A">
      <w:pPr>
        <w:pStyle w:val="Kop2"/>
        <w:numPr>
          <w:ilvl w:val="1"/>
          <w:numId w:val="28"/>
        </w:numPr>
        <w:rPr>
          <w:rFonts w:ascii="Calibri" w:hAnsi="Calibri"/>
        </w:rPr>
      </w:pPr>
      <w:bookmarkStart w:id="120" w:name="_Toc102040240"/>
      <w:r w:rsidRPr="00E25AB1">
        <w:rPr>
          <w:rFonts w:ascii="Calibri" w:hAnsi="Calibri"/>
        </w:rPr>
        <w:t xml:space="preserve">Gunningscriterium 2: </w:t>
      </w:r>
      <w:r w:rsidR="009C3817">
        <w:rPr>
          <w:rFonts w:ascii="Calibri" w:hAnsi="Calibri"/>
        </w:rPr>
        <w:t>Implementatieplan</w:t>
      </w:r>
      <w:r w:rsidR="001306EE">
        <w:rPr>
          <w:rFonts w:ascii="Calibri" w:hAnsi="Calibri"/>
        </w:rPr>
        <w:t xml:space="preserve"> (25 punten)</w:t>
      </w:r>
      <w:bookmarkEnd w:id="120"/>
    </w:p>
    <w:p w14:paraId="22E15EB8" w14:textId="77777777" w:rsidR="009C3817" w:rsidRDefault="009C3817" w:rsidP="006B1A1A">
      <w:pPr>
        <w:rPr>
          <w:rFonts w:ascii="Calibri" w:hAnsi="Calibri" w:cs="Tahoma"/>
          <w:szCs w:val="18"/>
        </w:rPr>
      </w:pPr>
    </w:p>
    <w:p w14:paraId="402F4993" w14:textId="3DEA5F2E" w:rsidR="00E25AB1" w:rsidRDefault="009C3817" w:rsidP="006B1A1A">
      <w:pPr>
        <w:rPr>
          <w:rFonts w:ascii="Calibri" w:hAnsi="Calibri" w:cs="Tahoma"/>
          <w:szCs w:val="18"/>
        </w:rPr>
      </w:pPr>
      <w:r>
        <w:rPr>
          <w:rFonts w:ascii="Calibri" w:hAnsi="Calibri" w:cs="Tahoma"/>
          <w:szCs w:val="18"/>
        </w:rPr>
        <w:t>Inschrijver dient aan de hand van onderstaande onderwerpen zo concreet en volledig mogelijk uit te leggen hoe er vorm wordt gegeven aan de implementatie:</w:t>
      </w:r>
    </w:p>
    <w:p w14:paraId="63523D47" w14:textId="74293ABA" w:rsidR="009C3817" w:rsidRDefault="009C3817" w:rsidP="006B1A1A">
      <w:pPr>
        <w:rPr>
          <w:rFonts w:ascii="Calibri" w:hAnsi="Calibri" w:cs="Tahoma"/>
          <w:szCs w:val="18"/>
        </w:rPr>
      </w:pPr>
    </w:p>
    <w:p w14:paraId="1101E112" w14:textId="16DD094B" w:rsidR="00650ABE" w:rsidRDefault="00650ABE" w:rsidP="006B1A1A">
      <w:pPr>
        <w:pStyle w:val="Lijstalinea"/>
        <w:numPr>
          <w:ilvl w:val="0"/>
          <w:numId w:val="35"/>
        </w:numPr>
        <w:rPr>
          <w:rFonts w:ascii="Calibri" w:hAnsi="Calibri" w:cs="Tahoma"/>
          <w:szCs w:val="20"/>
        </w:rPr>
      </w:pPr>
      <w:r>
        <w:rPr>
          <w:rFonts w:ascii="Calibri" w:hAnsi="Calibri" w:cs="Tahoma"/>
          <w:szCs w:val="20"/>
        </w:rPr>
        <w:t>Hoe wordt de implementatiefase geregeld? Wanneer is de implementatiefase afgerond? Welke mijlpalen zijn er in de implementatiefase? Welke criteria zijn er van belang om een mijlpaal te behalen?</w:t>
      </w:r>
    </w:p>
    <w:p w14:paraId="480A828B" w14:textId="18D4BA11" w:rsidR="009C3817" w:rsidRDefault="009C3817" w:rsidP="006B1A1A">
      <w:pPr>
        <w:pStyle w:val="Lijstalinea"/>
        <w:numPr>
          <w:ilvl w:val="0"/>
          <w:numId w:val="35"/>
        </w:numPr>
        <w:rPr>
          <w:rFonts w:ascii="Calibri" w:hAnsi="Calibri" w:cs="Tahoma"/>
          <w:szCs w:val="20"/>
        </w:rPr>
      </w:pPr>
      <w:r>
        <w:rPr>
          <w:rFonts w:ascii="Calibri" w:hAnsi="Calibri" w:cs="Tahoma"/>
          <w:szCs w:val="20"/>
        </w:rPr>
        <w:t>Communicatieplan</w:t>
      </w:r>
      <w:r w:rsidR="00DA15F4">
        <w:rPr>
          <w:rFonts w:ascii="Calibri" w:hAnsi="Calibri" w:cs="Tahoma"/>
          <w:szCs w:val="20"/>
        </w:rPr>
        <w:t>. Hoe zal de communicatie met de pandeigenaren worden geregeld? Hoe word</w:t>
      </w:r>
      <w:r w:rsidR="00C73237">
        <w:rPr>
          <w:rFonts w:ascii="Calibri" w:hAnsi="Calibri" w:cs="Tahoma"/>
          <w:szCs w:val="20"/>
        </w:rPr>
        <w:t xml:space="preserve">t invulling gegeven aan eisen 7-01 en </w:t>
      </w:r>
      <w:r w:rsidR="00DA15F4">
        <w:rPr>
          <w:rFonts w:ascii="Calibri" w:hAnsi="Calibri" w:cs="Tahoma"/>
          <w:szCs w:val="20"/>
        </w:rPr>
        <w:t>7-02</w:t>
      </w:r>
      <w:r w:rsidR="008D5D3E">
        <w:rPr>
          <w:rFonts w:ascii="Calibri" w:hAnsi="Calibri" w:cs="Tahoma"/>
          <w:szCs w:val="20"/>
        </w:rPr>
        <w:t xml:space="preserve"> in het PvE</w:t>
      </w:r>
      <w:r w:rsidR="00DA15F4">
        <w:rPr>
          <w:rFonts w:ascii="Calibri" w:hAnsi="Calibri" w:cs="Tahoma"/>
          <w:szCs w:val="20"/>
        </w:rPr>
        <w:t>.</w:t>
      </w:r>
    </w:p>
    <w:p w14:paraId="2F22CD1A" w14:textId="4F03298E" w:rsidR="00DA15F4" w:rsidRDefault="00DA15F4" w:rsidP="006B1A1A">
      <w:pPr>
        <w:pStyle w:val="Lijstalinea"/>
        <w:numPr>
          <w:ilvl w:val="0"/>
          <w:numId w:val="35"/>
        </w:numPr>
        <w:rPr>
          <w:rFonts w:ascii="Calibri" w:hAnsi="Calibri" w:cs="Tahoma"/>
          <w:szCs w:val="20"/>
        </w:rPr>
      </w:pPr>
      <w:r>
        <w:rPr>
          <w:rFonts w:ascii="Calibri" w:hAnsi="Calibri" w:cs="Tahoma"/>
          <w:szCs w:val="20"/>
        </w:rPr>
        <w:t>Hoe wordt de VRU ondersteund bij ingebruikname van de A-sleutel</w:t>
      </w:r>
      <w:r w:rsidR="002860AE">
        <w:rPr>
          <w:rFonts w:ascii="Calibri" w:hAnsi="Calibri" w:cs="Tahoma"/>
          <w:szCs w:val="20"/>
        </w:rPr>
        <w:t xml:space="preserve"> en de autorisatietool in de voertuigen</w:t>
      </w:r>
      <w:r>
        <w:rPr>
          <w:rFonts w:ascii="Calibri" w:hAnsi="Calibri" w:cs="Tahoma"/>
          <w:szCs w:val="20"/>
        </w:rPr>
        <w:t>?</w:t>
      </w:r>
      <w:r w:rsidR="00650ABE">
        <w:rPr>
          <w:rFonts w:ascii="Calibri" w:hAnsi="Calibri" w:cs="Tahoma"/>
          <w:szCs w:val="20"/>
        </w:rPr>
        <w:t xml:space="preserve"> Op welke wijze wordt de VRU voorbereid om gebruik te maken van de autorisatietool? </w:t>
      </w:r>
    </w:p>
    <w:p w14:paraId="21B1A715" w14:textId="56F167BA" w:rsidR="00DA15F4" w:rsidRDefault="002860AE" w:rsidP="006B1A1A">
      <w:pPr>
        <w:pStyle w:val="Lijstalinea"/>
        <w:numPr>
          <w:ilvl w:val="0"/>
          <w:numId w:val="35"/>
        </w:numPr>
        <w:rPr>
          <w:rFonts w:ascii="Calibri" w:hAnsi="Calibri" w:cs="Tahoma"/>
          <w:szCs w:val="20"/>
        </w:rPr>
      </w:pPr>
      <w:r>
        <w:rPr>
          <w:rFonts w:ascii="Calibri" w:hAnsi="Calibri" w:cs="Tahoma"/>
          <w:szCs w:val="20"/>
        </w:rPr>
        <w:lastRenderedPageBreak/>
        <w:t>Leg het u</w:t>
      </w:r>
      <w:r w:rsidR="009C3817">
        <w:rPr>
          <w:rFonts w:ascii="Calibri" w:hAnsi="Calibri" w:cs="Tahoma"/>
          <w:szCs w:val="20"/>
        </w:rPr>
        <w:t xml:space="preserve">itvoeringsproces </w:t>
      </w:r>
      <w:r w:rsidR="00EF0C78">
        <w:rPr>
          <w:rFonts w:ascii="Calibri" w:hAnsi="Calibri" w:cs="Tahoma"/>
          <w:szCs w:val="20"/>
        </w:rPr>
        <w:t xml:space="preserve">uit </w:t>
      </w:r>
      <w:r w:rsidR="009C3817">
        <w:rPr>
          <w:rFonts w:ascii="Calibri" w:hAnsi="Calibri" w:cs="Tahoma"/>
          <w:szCs w:val="20"/>
        </w:rPr>
        <w:t>met betrekking tot de uitgifte van de sleutels en het beheer van de sleutels.</w:t>
      </w:r>
    </w:p>
    <w:p w14:paraId="1F4212A2" w14:textId="4D7241D0" w:rsidR="00DA15F4" w:rsidRDefault="00DA15F4" w:rsidP="006B1A1A">
      <w:pPr>
        <w:pStyle w:val="Lijstalinea"/>
        <w:numPr>
          <w:ilvl w:val="0"/>
          <w:numId w:val="35"/>
        </w:numPr>
        <w:rPr>
          <w:rFonts w:ascii="Calibri" w:hAnsi="Calibri" w:cs="Tahoma"/>
          <w:szCs w:val="20"/>
        </w:rPr>
      </w:pPr>
      <w:r>
        <w:rPr>
          <w:rFonts w:ascii="Calibri" w:hAnsi="Calibri" w:cs="Tahoma"/>
          <w:szCs w:val="20"/>
        </w:rPr>
        <w:t>Hoe geeft u invulling aan de eisen gesteld aan service en onderhoud zoals gesteld i</w:t>
      </w:r>
      <w:r w:rsidR="00C73237">
        <w:rPr>
          <w:rFonts w:ascii="Calibri" w:hAnsi="Calibri" w:cs="Tahoma"/>
          <w:szCs w:val="20"/>
        </w:rPr>
        <w:t xml:space="preserve">n eisen 8-01 en </w:t>
      </w:r>
      <w:r>
        <w:rPr>
          <w:rFonts w:ascii="Calibri" w:hAnsi="Calibri" w:cs="Tahoma"/>
          <w:szCs w:val="20"/>
        </w:rPr>
        <w:t xml:space="preserve">8-02 in het PvE? </w:t>
      </w:r>
    </w:p>
    <w:p w14:paraId="6362833F" w14:textId="03AA5833" w:rsidR="00DA15F4" w:rsidRDefault="00DA15F4" w:rsidP="006B1A1A">
      <w:pPr>
        <w:pStyle w:val="Lijstalinea"/>
        <w:numPr>
          <w:ilvl w:val="0"/>
          <w:numId w:val="35"/>
        </w:numPr>
        <w:rPr>
          <w:rFonts w:ascii="Calibri" w:hAnsi="Calibri" w:cs="Tahoma"/>
          <w:szCs w:val="20"/>
        </w:rPr>
      </w:pPr>
      <w:r>
        <w:rPr>
          <w:rFonts w:ascii="Calibri" w:hAnsi="Calibri" w:cs="Tahoma"/>
          <w:szCs w:val="20"/>
        </w:rPr>
        <w:t xml:space="preserve">Hoe borgt u dat de reactietijden en bereikbaarheid binnen de gestelde kaders in het PvE blijven? </w:t>
      </w:r>
    </w:p>
    <w:p w14:paraId="39065300" w14:textId="77777777" w:rsidR="00DA15F4" w:rsidRPr="00DA15F4" w:rsidRDefault="00DA15F4" w:rsidP="006B1A1A">
      <w:pPr>
        <w:rPr>
          <w:rFonts w:ascii="Calibri" w:hAnsi="Calibri" w:cs="Tahoma"/>
          <w:szCs w:val="20"/>
        </w:rPr>
      </w:pPr>
    </w:p>
    <w:p w14:paraId="7E48187C" w14:textId="4F0E6D24" w:rsidR="006833B4" w:rsidRDefault="009C3817" w:rsidP="006B1A1A">
      <w:pPr>
        <w:rPr>
          <w:rFonts w:ascii="Calibri" w:hAnsi="Calibri" w:cs="Tahoma"/>
          <w:szCs w:val="18"/>
        </w:rPr>
      </w:pPr>
      <w:r>
        <w:rPr>
          <w:rFonts w:ascii="Calibri" w:hAnsi="Calibri" w:cs="Tahoma"/>
          <w:szCs w:val="18"/>
        </w:rPr>
        <w:t xml:space="preserve">De bovenstaande onderwerpen dienen volledig en SMART beantwoord te worden in Standaardformulier E. De Inschrijver mag slechts de ruimte gebruiken die in Standaardformulier D is toegekend voor de antwoorden. </w:t>
      </w:r>
      <w:r w:rsidR="006833B4">
        <w:rPr>
          <w:rFonts w:ascii="Calibri" w:hAnsi="Calibri" w:cs="Tahoma"/>
          <w:szCs w:val="18"/>
        </w:rPr>
        <w:t>De waardering vindt plaats op basis van de waarderingstabel in paragraaf 4.2.</w:t>
      </w:r>
      <w:r w:rsidR="00A1683A" w:rsidRPr="00A1683A">
        <w:rPr>
          <w:rFonts w:ascii="Calibri" w:hAnsi="Calibri" w:cs="Tahoma"/>
          <w:szCs w:val="18"/>
        </w:rPr>
        <w:t xml:space="preserve"> </w:t>
      </w:r>
      <w:r w:rsidR="00A1683A">
        <w:rPr>
          <w:rFonts w:ascii="Calibri" w:hAnsi="Calibri" w:cs="Tahoma"/>
          <w:szCs w:val="18"/>
        </w:rPr>
        <w:t xml:space="preserve">De antwoorden dienen </w:t>
      </w:r>
      <w:r w:rsidR="00A1683A" w:rsidRPr="00B723E8">
        <w:rPr>
          <w:rFonts w:ascii="Calibri" w:hAnsi="Calibri" w:cs="Tahoma"/>
          <w:b/>
          <w:szCs w:val="18"/>
        </w:rPr>
        <w:t>op straffe van uitsluiting</w:t>
      </w:r>
      <w:r w:rsidR="00A1683A">
        <w:rPr>
          <w:rFonts w:ascii="Calibri" w:hAnsi="Calibri" w:cs="Tahoma"/>
          <w:szCs w:val="18"/>
        </w:rPr>
        <w:t xml:space="preserve"> te worden opgeschreven in lettertype Calibri, met lettergrootte 9. De waardering vindt plaats op basis van de waarderingstabel in paragraaf 4.2.</w:t>
      </w:r>
    </w:p>
    <w:p w14:paraId="729F97F4" w14:textId="77777777" w:rsidR="006833B4" w:rsidRDefault="006833B4" w:rsidP="006B1A1A">
      <w:pPr>
        <w:rPr>
          <w:rFonts w:ascii="Calibri" w:hAnsi="Calibri" w:cs="Tahoma"/>
          <w:szCs w:val="18"/>
        </w:rPr>
      </w:pPr>
    </w:p>
    <w:p w14:paraId="5EE00742" w14:textId="6CD21F03" w:rsidR="009C3817" w:rsidRDefault="009C3817" w:rsidP="006B1A1A">
      <w:pPr>
        <w:rPr>
          <w:rFonts w:ascii="Calibri" w:hAnsi="Calibri" w:cs="Tahoma"/>
          <w:szCs w:val="18"/>
        </w:rPr>
      </w:pPr>
      <w:r>
        <w:rPr>
          <w:rFonts w:ascii="Calibri" w:hAnsi="Calibri" w:cs="Tahoma"/>
          <w:szCs w:val="18"/>
        </w:rPr>
        <w:t xml:space="preserve">De uit dit gunningscriterium </w:t>
      </w:r>
      <w:r w:rsidRPr="006E4248">
        <w:rPr>
          <w:rFonts w:ascii="Calibri" w:hAnsi="Calibri" w:cs="Tahoma"/>
          <w:szCs w:val="18"/>
        </w:rPr>
        <w:t>voortvloeiende kosten m</w:t>
      </w:r>
      <w:r>
        <w:rPr>
          <w:rFonts w:ascii="Calibri" w:hAnsi="Calibri" w:cs="Tahoma"/>
          <w:szCs w:val="18"/>
        </w:rPr>
        <w:t xml:space="preserve">oeten verwerkt zijn in de door </w:t>
      </w:r>
      <w:r w:rsidR="00790639">
        <w:rPr>
          <w:rFonts w:ascii="Calibri" w:hAnsi="Calibri" w:cs="Tahoma"/>
          <w:szCs w:val="18"/>
        </w:rPr>
        <w:t>Inschrijver</w:t>
      </w:r>
      <w:r>
        <w:rPr>
          <w:rFonts w:ascii="Calibri" w:hAnsi="Calibri" w:cs="Tahoma"/>
          <w:szCs w:val="18"/>
        </w:rPr>
        <w:t xml:space="preserve"> ingevulde Prijzen (gunningscriterium 3</w:t>
      </w:r>
      <w:r w:rsidR="008D5D3E">
        <w:rPr>
          <w:rFonts w:ascii="Calibri" w:hAnsi="Calibri" w:cs="Tahoma"/>
          <w:szCs w:val="18"/>
        </w:rPr>
        <w:t xml:space="preserve"> en 4</w:t>
      </w:r>
      <w:r>
        <w:rPr>
          <w:rFonts w:ascii="Calibri" w:hAnsi="Calibri" w:cs="Tahoma"/>
          <w:szCs w:val="18"/>
        </w:rPr>
        <w:t>)</w:t>
      </w:r>
      <w:r w:rsidRPr="006E4248">
        <w:rPr>
          <w:rFonts w:ascii="Calibri" w:hAnsi="Calibri" w:cs="Tahoma"/>
          <w:szCs w:val="18"/>
        </w:rPr>
        <w:t>.</w:t>
      </w:r>
    </w:p>
    <w:p w14:paraId="53836703" w14:textId="77777777" w:rsidR="009C3817" w:rsidRDefault="009C3817" w:rsidP="006B1A1A">
      <w:pPr>
        <w:rPr>
          <w:rFonts w:ascii="Calibri" w:hAnsi="Calibri" w:cs="Tahoma"/>
          <w:szCs w:val="18"/>
        </w:rPr>
      </w:pPr>
    </w:p>
    <w:p w14:paraId="0E1A69B3" w14:textId="595C294E" w:rsidR="005D0317" w:rsidRPr="009C3817" w:rsidRDefault="009C3817" w:rsidP="006B1A1A">
      <w:pPr>
        <w:rPr>
          <w:rFonts w:ascii="Calibri" w:hAnsi="Calibri" w:cs="Tahoma"/>
          <w:b/>
          <w:szCs w:val="18"/>
        </w:rPr>
      </w:pPr>
      <w:r w:rsidRPr="009C3817">
        <w:rPr>
          <w:rFonts w:ascii="Calibri" w:hAnsi="Calibri" w:cs="Tahoma"/>
          <w:b/>
          <w:szCs w:val="18"/>
        </w:rPr>
        <w:t>Let op</w:t>
      </w:r>
      <w:r>
        <w:rPr>
          <w:rFonts w:ascii="Calibri" w:hAnsi="Calibri" w:cs="Tahoma"/>
          <w:b/>
          <w:szCs w:val="18"/>
        </w:rPr>
        <w:t>!</w:t>
      </w:r>
      <w:r w:rsidRPr="009C3817">
        <w:rPr>
          <w:rFonts w:ascii="Calibri" w:hAnsi="Calibri" w:cs="Tahoma"/>
          <w:b/>
          <w:szCs w:val="18"/>
        </w:rPr>
        <w:t xml:space="preserve">: </w:t>
      </w:r>
      <w:r w:rsidRPr="005D0317">
        <w:rPr>
          <w:rFonts w:ascii="Calibri" w:hAnsi="Calibri" w:cs="Tahoma"/>
          <w:szCs w:val="18"/>
        </w:rPr>
        <w:t>Indien de antwoorden niet in standaardformulier E worden ingevuld</w:t>
      </w:r>
      <w:r w:rsidR="003E5FE3">
        <w:rPr>
          <w:rFonts w:ascii="Calibri" w:hAnsi="Calibri" w:cs="Tahoma"/>
          <w:szCs w:val="18"/>
        </w:rPr>
        <w:t>, niet in lettertype Calibri (9) worden geschreven</w:t>
      </w:r>
      <w:r w:rsidR="003E5FE3" w:rsidRPr="005D0317">
        <w:rPr>
          <w:rFonts w:ascii="Calibri" w:hAnsi="Calibri" w:cs="Tahoma"/>
          <w:szCs w:val="18"/>
        </w:rPr>
        <w:t xml:space="preserve"> </w:t>
      </w:r>
      <w:r w:rsidRPr="005D0317">
        <w:rPr>
          <w:rFonts w:ascii="Calibri" w:hAnsi="Calibri" w:cs="Tahoma"/>
          <w:szCs w:val="18"/>
        </w:rPr>
        <w:t>of e</w:t>
      </w:r>
      <w:r w:rsidR="005D0317" w:rsidRPr="005D0317">
        <w:rPr>
          <w:rFonts w:ascii="Calibri" w:hAnsi="Calibri" w:cs="Tahoma"/>
          <w:szCs w:val="18"/>
        </w:rPr>
        <w:t>r wordt meer ruimte gebruikt dan</w:t>
      </w:r>
      <w:r w:rsidRPr="005D0317">
        <w:rPr>
          <w:rFonts w:ascii="Calibri" w:hAnsi="Calibri" w:cs="Tahoma"/>
          <w:szCs w:val="18"/>
        </w:rPr>
        <w:t xml:space="preserve"> hiervoor is gegeven, dan is de VRU genoodzaakt om in het kade</w:t>
      </w:r>
      <w:r w:rsidR="00A1683A">
        <w:rPr>
          <w:rFonts w:ascii="Calibri" w:hAnsi="Calibri" w:cs="Tahoma"/>
          <w:szCs w:val="18"/>
        </w:rPr>
        <w:t>r van eerlijke concurrentie uw I</w:t>
      </w:r>
      <w:r w:rsidRPr="005D0317">
        <w:rPr>
          <w:rFonts w:ascii="Calibri" w:hAnsi="Calibri" w:cs="Tahoma"/>
          <w:szCs w:val="18"/>
        </w:rPr>
        <w:t>nschrijving uit te sluiten van verdere beoordeling.</w:t>
      </w:r>
      <w:r w:rsidR="005D0317" w:rsidRPr="005D0317">
        <w:rPr>
          <w:rFonts w:ascii="Calibri" w:hAnsi="Calibri" w:cs="Tahoma"/>
          <w:szCs w:val="18"/>
        </w:rPr>
        <w:t xml:space="preserve"> Indien de ruimte die is geboden niet voldoende is, dan dient </w:t>
      </w:r>
      <w:r w:rsidR="00273186">
        <w:rPr>
          <w:rFonts w:ascii="Calibri" w:hAnsi="Calibri" w:cs="Tahoma"/>
          <w:szCs w:val="18"/>
        </w:rPr>
        <w:t xml:space="preserve">dit </w:t>
      </w:r>
      <w:r w:rsidR="005D0317" w:rsidRPr="005D0317">
        <w:rPr>
          <w:rFonts w:ascii="Calibri" w:hAnsi="Calibri" w:cs="Tahoma"/>
          <w:szCs w:val="18"/>
        </w:rPr>
        <w:t>te worden aangegeven tijdens de vragenronde.</w:t>
      </w:r>
    </w:p>
    <w:p w14:paraId="7313B77A" w14:textId="75B79AE1" w:rsidR="009C3817" w:rsidRDefault="009C3817" w:rsidP="006B1A1A">
      <w:pPr>
        <w:rPr>
          <w:rFonts w:ascii="Calibri" w:hAnsi="Calibri" w:cs="Tahoma"/>
          <w:b/>
          <w:szCs w:val="18"/>
        </w:rPr>
      </w:pPr>
    </w:p>
    <w:p w14:paraId="2E59EC53" w14:textId="1D62902E" w:rsidR="00551134" w:rsidRPr="00832595" w:rsidRDefault="00551134" w:rsidP="006B1A1A">
      <w:pPr>
        <w:pStyle w:val="Kop2"/>
        <w:numPr>
          <w:ilvl w:val="1"/>
          <w:numId w:val="28"/>
        </w:numPr>
        <w:rPr>
          <w:rFonts w:ascii="Calibri" w:hAnsi="Calibri"/>
        </w:rPr>
      </w:pPr>
      <w:bookmarkStart w:id="121" w:name="_Toc102040241"/>
      <w:r w:rsidRPr="00832595">
        <w:rPr>
          <w:rFonts w:ascii="Calibri" w:hAnsi="Calibri"/>
        </w:rPr>
        <w:t>Gunningscriterium</w:t>
      </w:r>
      <w:r>
        <w:rPr>
          <w:rFonts w:ascii="Calibri" w:hAnsi="Calibri"/>
        </w:rPr>
        <w:t xml:space="preserve"> 3: prijzen producten pandeigenaren</w:t>
      </w:r>
      <w:r w:rsidR="008D5D3E">
        <w:rPr>
          <w:rFonts w:ascii="Calibri" w:hAnsi="Calibri"/>
        </w:rPr>
        <w:t xml:space="preserve"> (2</w:t>
      </w:r>
      <w:r w:rsidR="001306EE">
        <w:rPr>
          <w:rFonts w:ascii="Calibri" w:hAnsi="Calibri"/>
        </w:rPr>
        <w:t>5 punten)</w:t>
      </w:r>
      <w:bookmarkEnd w:id="121"/>
    </w:p>
    <w:p w14:paraId="4ACBEE17" w14:textId="7A42F45D" w:rsidR="00551134" w:rsidRDefault="00551134" w:rsidP="00E05978">
      <w:pPr>
        <w:rPr>
          <w:rFonts w:ascii="Calibri" w:hAnsi="Calibri" w:cs="Tahoma"/>
          <w:szCs w:val="20"/>
        </w:rPr>
      </w:pPr>
      <w:r w:rsidRPr="00E25AB1">
        <w:rPr>
          <w:rFonts w:ascii="Calibri" w:hAnsi="Calibri" w:cs="Tahoma"/>
          <w:szCs w:val="20"/>
        </w:rPr>
        <w:br/>
      </w:r>
      <w:r w:rsidR="0002783F">
        <w:rPr>
          <w:rFonts w:ascii="Calibri" w:hAnsi="Calibri" w:cs="Tahoma"/>
          <w:szCs w:val="18"/>
        </w:rPr>
        <w:t>In standaardformulier A</w:t>
      </w:r>
      <w:r w:rsidRPr="00E05978">
        <w:rPr>
          <w:rFonts w:ascii="Calibri" w:hAnsi="Calibri" w:cs="Tahoma"/>
          <w:szCs w:val="18"/>
        </w:rPr>
        <w:t xml:space="preserve"> dienen de volledige prijzen ingevuld te worden voor de producten die worden geleverd aan de </w:t>
      </w:r>
      <w:r w:rsidR="00A1683A" w:rsidRPr="00E05978">
        <w:rPr>
          <w:rFonts w:ascii="Calibri" w:hAnsi="Calibri" w:cs="Tahoma"/>
          <w:szCs w:val="18"/>
        </w:rPr>
        <w:t>Gebruikers</w:t>
      </w:r>
      <w:r w:rsidRPr="00E05978">
        <w:rPr>
          <w:rFonts w:ascii="Calibri" w:hAnsi="Calibri" w:cs="Tahoma"/>
          <w:szCs w:val="18"/>
        </w:rPr>
        <w:t xml:space="preserve">. </w:t>
      </w:r>
      <w:r w:rsidR="00B5250A">
        <w:rPr>
          <w:rFonts w:ascii="Calibri" w:hAnsi="Calibri" w:cs="Tahoma"/>
          <w:szCs w:val="18"/>
        </w:rPr>
        <w:t>In de aanbiedingsbrief dienen de Inschrijvers</w:t>
      </w:r>
      <w:r w:rsidRPr="00E05978">
        <w:rPr>
          <w:rFonts w:ascii="Calibri" w:hAnsi="Calibri" w:cs="Tahoma"/>
          <w:szCs w:val="18"/>
        </w:rPr>
        <w:t xml:space="preserve"> uitleg te geven over alle </w:t>
      </w:r>
      <w:r w:rsidR="00B5250A">
        <w:rPr>
          <w:rFonts w:ascii="Calibri" w:hAnsi="Calibri" w:cs="Tahoma"/>
          <w:szCs w:val="18"/>
        </w:rPr>
        <w:t xml:space="preserve">producten en </w:t>
      </w:r>
      <w:r w:rsidR="00B5250A">
        <w:rPr>
          <w:rFonts w:ascii="Calibri" w:hAnsi="Calibri" w:cs="Tahoma"/>
          <w:szCs w:val="18"/>
        </w:rPr>
        <w:lastRenderedPageBreak/>
        <w:t>diensten die</w:t>
      </w:r>
      <w:r w:rsidRPr="00E05978">
        <w:rPr>
          <w:rFonts w:ascii="Calibri" w:hAnsi="Calibri" w:cs="Tahoma"/>
          <w:szCs w:val="18"/>
        </w:rPr>
        <w:t xml:space="preserve"> worden geleve</w:t>
      </w:r>
      <w:r w:rsidR="00B5250A">
        <w:rPr>
          <w:rFonts w:ascii="Calibri" w:hAnsi="Calibri" w:cs="Tahoma"/>
          <w:szCs w:val="18"/>
        </w:rPr>
        <w:t>rd aan de Gebruikers en</w:t>
      </w:r>
      <w:r w:rsidRPr="00E05978">
        <w:rPr>
          <w:rFonts w:ascii="Calibri" w:hAnsi="Calibri" w:cs="Tahoma"/>
          <w:szCs w:val="18"/>
        </w:rPr>
        <w:t xml:space="preserve"> de kosten die zijn opgenomen in het Prijze</w:t>
      </w:r>
      <w:r w:rsidR="00B5250A">
        <w:rPr>
          <w:rFonts w:ascii="Calibri" w:hAnsi="Calibri" w:cs="Tahoma"/>
          <w:szCs w:val="18"/>
        </w:rPr>
        <w:t xml:space="preserve">nblad (Standaardformulier A) te </w:t>
      </w:r>
      <w:r w:rsidRPr="00E05978">
        <w:rPr>
          <w:rFonts w:ascii="Calibri" w:hAnsi="Calibri" w:cs="Tahoma"/>
          <w:szCs w:val="18"/>
        </w:rPr>
        <w:t>verklaren.</w:t>
      </w:r>
    </w:p>
    <w:p w14:paraId="408C04B3" w14:textId="788B7A50" w:rsidR="00A1683A" w:rsidRPr="00E05978" w:rsidRDefault="00A1683A" w:rsidP="00E05978">
      <w:pPr>
        <w:rPr>
          <w:rFonts w:ascii="Calibri" w:hAnsi="Calibri" w:cs="Tahoma"/>
          <w:szCs w:val="18"/>
        </w:rPr>
      </w:pPr>
      <w:r w:rsidRPr="00E05978">
        <w:rPr>
          <w:rFonts w:ascii="Calibri" w:hAnsi="Calibri" w:cs="Tahoma"/>
          <w:szCs w:val="18"/>
        </w:rPr>
        <w:t xml:space="preserve">Bij het invullen van het prijzenblad en het bepalen van de te offreren prijzen, moet de Inschrijver de volgende uitgangspunten op straffe van uitsluiting in acht nemen. De </w:t>
      </w:r>
      <w:r w:rsidR="00B5250A">
        <w:rPr>
          <w:rFonts w:ascii="Calibri" w:hAnsi="Calibri" w:cs="Tahoma"/>
          <w:szCs w:val="18"/>
        </w:rPr>
        <w:t>Opdrachtgever</w:t>
      </w:r>
      <w:r w:rsidRPr="00E05978">
        <w:rPr>
          <w:rFonts w:ascii="Calibri" w:hAnsi="Calibri" w:cs="Tahoma"/>
          <w:szCs w:val="18"/>
        </w:rPr>
        <w:t xml:space="preserve"> legt Inschrijvingen die in strijd zijn met één of meerdere van de onderstaande voorschriften terzijde. Tenzij dat in het individuele geval disproportioneel zou zijn. Deze beoordeling betreft een eigen en exclusieve afweging van de </w:t>
      </w:r>
      <w:r w:rsidR="00B5250A">
        <w:rPr>
          <w:rFonts w:ascii="Calibri" w:hAnsi="Calibri" w:cs="Tahoma"/>
          <w:szCs w:val="18"/>
        </w:rPr>
        <w:t>Opdrachtgever</w:t>
      </w:r>
      <w:r w:rsidRPr="00E05978">
        <w:rPr>
          <w:rFonts w:ascii="Calibri" w:hAnsi="Calibri" w:cs="Tahoma"/>
          <w:szCs w:val="18"/>
        </w:rPr>
        <w:t xml:space="preserve">. De </w:t>
      </w:r>
      <w:r w:rsidR="00B5250A">
        <w:rPr>
          <w:rFonts w:ascii="Calibri" w:hAnsi="Calibri" w:cs="Tahoma"/>
          <w:szCs w:val="18"/>
        </w:rPr>
        <w:t>Opdrachtgever</w:t>
      </w:r>
      <w:r w:rsidRPr="00E05978">
        <w:rPr>
          <w:rFonts w:ascii="Calibri" w:hAnsi="Calibri" w:cs="Tahoma"/>
          <w:szCs w:val="18"/>
        </w:rPr>
        <w:t xml:space="preserve"> zal een besluit tot terzijdelegging deugdelijk motiveren, opdat de Inschrijver voldoende rechtsbescherming wordt geboden.</w:t>
      </w:r>
    </w:p>
    <w:p w14:paraId="569D2805" w14:textId="79C9BF5A" w:rsidR="00A1683A" w:rsidRPr="00E4399D"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sidRPr="00E4399D">
        <w:rPr>
          <w:rFonts w:asciiTheme="minorHAnsi" w:hAnsiTheme="minorHAnsi"/>
          <w:color w:val="000000"/>
          <w:sz w:val="18"/>
          <w:szCs w:val="18"/>
        </w:rPr>
        <w:t>Alle in de of</w:t>
      </w:r>
      <w:r>
        <w:rPr>
          <w:rFonts w:asciiTheme="minorHAnsi" w:hAnsiTheme="minorHAnsi"/>
          <w:color w:val="000000"/>
          <w:sz w:val="18"/>
          <w:szCs w:val="18"/>
        </w:rPr>
        <w:t xml:space="preserve">ferte aangeboden prijzen </w:t>
      </w:r>
      <w:r w:rsidRPr="00E4399D">
        <w:rPr>
          <w:rFonts w:asciiTheme="minorHAnsi" w:hAnsiTheme="minorHAnsi"/>
          <w:color w:val="000000"/>
          <w:sz w:val="18"/>
          <w:szCs w:val="18"/>
        </w:rPr>
        <w:t>dienen “naar gangbare objectieve bedrijfseconomische maatstaven” realistisch, aannemelijk en marktconform te zijn</w:t>
      </w:r>
      <w:r>
        <w:rPr>
          <w:rFonts w:asciiTheme="minorHAnsi" w:hAnsiTheme="minorHAnsi"/>
          <w:color w:val="000000"/>
          <w:sz w:val="18"/>
          <w:szCs w:val="18"/>
        </w:rPr>
        <w:t xml:space="preserve">. </w:t>
      </w:r>
    </w:p>
    <w:p w14:paraId="66153A01" w14:textId="77777777" w:rsidR="00A1683A"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Pr>
          <w:rFonts w:asciiTheme="minorHAnsi" w:hAnsiTheme="minorHAnsi"/>
          <w:color w:val="000000"/>
          <w:sz w:val="18"/>
          <w:szCs w:val="18"/>
        </w:rPr>
        <w:t>Alle prijzen moeten worden opgegeven in Euro’s.</w:t>
      </w:r>
    </w:p>
    <w:p w14:paraId="575F31AC" w14:textId="77777777" w:rsidR="00A1683A"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Pr>
          <w:rFonts w:asciiTheme="minorHAnsi" w:hAnsiTheme="minorHAnsi"/>
          <w:color w:val="000000"/>
          <w:sz w:val="18"/>
          <w:szCs w:val="18"/>
        </w:rPr>
        <w:t>Alle prijzen moeten worden afgerond op twee cijfers achter de komma.</w:t>
      </w:r>
    </w:p>
    <w:p w14:paraId="243BF5C8" w14:textId="1D0A6E63" w:rsidR="00A1683A" w:rsidRDefault="00A1683A" w:rsidP="00E05978">
      <w:pPr>
        <w:pStyle w:val="Normaalweb"/>
        <w:numPr>
          <w:ilvl w:val="0"/>
          <w:numId w:val="39"/>
        </w:numPr>
        <w:spacing w:before="100" w:beforeAutospacing="1" w:after="100" w:afterAutospacing="1"/>
        <w:rPr>
          <w:rFonts w:asciiTheme="minorHAnsi" w:hAnsiTheme="minorHAnsi"/>
          <w:color w:val="000000"/>
          <w:sz w:val="18"/>
          <w:szCs w:val="18"/>
        </w:rPr>
      </w:pPr>
      <w:r>
        <w:rPr>
          <w:rFonts w:asciiTheme="minorHAnsi" w:hAnsiTheme="minorHAnsi"/>
          <w:color w:val="000000"/>
          <w:sz w:val="18"/>
          <w:szCs w:val="18"/>
        </w:rPr>
        <w:t xml:space="preserve">Alle prijzen zijn inclusief alle bijkomende kosten. Zoals, (maar niet uitsluitend) </w:t>
      </w:r>
      <w:r w:rsidR="00E05978" w:rsidRPr="00E05978">
        <w:rPr>
          <w:rFonts w:asciiTheme="minorHAnsi" w:hAnsiTheme="minorHAnsi"/>
          <w:color w:val="000000"/>
          <w:sz w:val="18"/>
          <w:szCs w:val="18"/>
        </w:rPr>
        <w:t>reiskosten, arbeidskosten, materiaalkosten, installatiekosten en overige werkzaamheden die nodig zijn</w:t>
      </w:r>
      <w:r>
        <w:rPr>
          <w:rFonts w:asciiTheme="minorHAnsi" w:hAnsiTheme="minorHAnsi"/>
          <w:color w:val="000000"/>
          <w:sz w:val="18"/>
          <w:szCs w:val="18"/>
        </w:rPr>
        <w:t xml:space="preserve">. Dit betekent dat de </w:t>
      </w:r>
      <w:r w:rsidR="00E05978">
        <w:rPr>
          <w:rFonts w:asciiTheme="minorHAnsi" w:hAnsiTheme="minorHAnsi"/>
          <w:color w:val="000000"/>
          <w:sz w:val="18"/>
          <w:szCs w:val="18"/>
        </w:rPr>
        <w:t>Gebruikers</w:t>
      </w:r>
      <w:r>
        <w:rPr>
          <w:rFonts w:asciiTheme="minorHAnsi" w:hAnsiTheme="minorHAnsi"/>
          <w:color w:val="000000"/>
          <w:sz w:val="18"/>
          <w:szCs w:val="18"/>
        </w:rPr>
        <w:t>, behalve de door de Inschrijver geoffreerde tarieven, niets aan de Inschrijver verschuldigd is.</w:t>
      </w:r>
    </w:p>
    <w:p w14:paraId="686B05F0" w14:textId="6FD77C4C" w:rsidR="00E05978" w:rsidRDefault="00E05978" w:rsidP="00E05978">
      <w:pPr>
        <w:pStyle w:val="Normaalweb"/>
        <w:numPr>
          <w:ilvl w:val="0"/>
          <w:numId w:val="39"/>
        </w:numPr>
        <w:spacing w:before="100" w:beforeAutospacing="1" w:after="100" w:afterAutospacing="1"/>
        <w:rPr>
          <w:rFonts w:asciiTheme="minorHAnsi" w:hAnsiTheme="minorHAnsi"/>
          <w:color w:val="000000"/>
          <w:sz w:val="18"/>
          <w:szCs w:val="18"/>
        </w:rPr>
      </w:pPr>
      <w:r w:rsidRPr="00E05978">
        <w:rPr>
          <w:rFonts w:asciiTheme="minorHAnsi" w:hAnsiTheme="minorHAnsi"/>
          <w:color w:val="000000"/>
          <w:sz w:val="18"/>
          <w:szCs w:val="18"/>
        </w:rPr>
        <w:t>Met de opgegeven prijzen kan de Inschrijver voldoen aan alle eisen die in de paragrafen 1-01, 1-03 en 1-07 van het PvE staan. Deze eisen zijn dus inbegrepen in de prijs.</w:t>
      </w:r>
    </w:p>
    <w:p w14:paraId="2B50CBDB" w14:textId="7A3899A3" w:rsidR="00A1683A"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Pr>
          <w:rFonts w:asciiTheme="minorHAnsi" w:hAnsiTheme="minorHAnsi"/>
          <w:color w:val="000000"/>
          <w:sz w:val="18"/>
          <w:szCs w:val="18"/>
        </w:rPr>
        <w:t xml:space="preserve">Het indienen van een irreëel of manipulatieve inschrijving is verboden. </w:t>
      </w:r>
      <w:r w:rsidRPr="00E4399D">
        <w:rPr>
          <w:rFonts w:asciiTheme="minorHAnsi" w:hAnsiTheme="minorHAnsi"/>
          <w:color w:val="000000"/>
          <w:sz w:val="18"/>
          <w:szCs w:val="18"/>
        </w:rPr>
        <w:t>Van een manipulatieve inschrijving is in ieder geval sprake als uit de offerte blijkt dat de beoordelingssystematiek op zodanige wijze door inschrijver is gemanipuleerd dat daardoor het met die systematiek beoogde doel is verstoord</w:t>
      </w:r>
      <w:r>
        <w:rPr>
          <w:rFonts w:asciiTheme="minorHAnsi" w:hAnsiTheme="minorHAnsi"/>
          <w:color w:val="000000"/>
          <w:sz w:val="18"/>
          <w:szCs w:val="18"/>
        </w:rPr>
        <w:t>.</w:t>
      </w:r>
    </w:p>
    <w:p w14:paraId="55A94E00" w14:textId="77777777" w:rsidR="00A1683A"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Pr>
          <w:rFonts w:asciiTheme="minorHAnsi" w:hAnsiTheme="minorHAnsi"/>
          <w:color w:val="000000"/>
          <w:sz w:val="18"/>
          <w:szCs w:val="18"/>
        </w:rPr>
        <w:t>Het inschrijven met een onrealistische totaalprijs is verboden. Inschrijver mag dus niet onder zijn kostprijs inchrijven. Onrealistische prijzen zijn prijzen die niet vanuit het kostenperspectief van de Inschrijver te verantwoorden zijn.</w:t>
      </w:r>
    </w:p>
    <w:p w14:paraId="5B222DBD" w14:textId="3495D075" w:rsidR="00A1683A"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Pr>
          <w:rFonts w:asciiTheme="minorHAnsi" w:hAnsiTheme="minorHAnsi"/>
          <w:color w:val="000000"/>
          <w:sz w:val="18"/>
          <w:szCs w:val="18"/>
        </w:rPr>
        <w:t>Het inschrijven met negatieve- of nultarieven en/</w:t>
      </w:r>
      <w:r w:rsidR="00E05978">
        <w:rPr>
          <w:rFonts w:asciiTheme="minorHAnsi" w:hAnsiTheme="minorHAnsi"/>
          <w:color w:val="000000"/>
          <w:sz w:val="18"/>
          <w:szCs w:val="18"/>
        </w:rPr>
        <w:t>of symbolische prijzen/tarieven</w:t>
      </w:r>
      <w:r>
        <w:rPr>
          <w:rFonts w:asciiTheme="minorHAnsi" w:hAnsiTheme="minorHAnsi"/>
          <w:color w:val="000000"/>
          <w:sz w:val="18"/>
          <w:szCs w:val="18"/>
        </w:rPr>
        <w:t xml:space="preserve"> is verboden.</w:t>
      </w:r>
    </w:p>
    <w:p w14:paraId="75B342BE" w14:textId="77777777" w:rsidR="00A1683A"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Pr>
          <w:rFonts w:asciiTheme="minorHAnsi" w:hAnsiTheme="minorHAnsi"/>
          <w:color w:val="000000"/>
          <w:sz w:val="18"/>
          <w:szCs w:val="18"/>
        </w:rPr>
        <w:t>De Inschrijver is zelf verantwoordelijk voor de juistheid en volledigheid van de ingevulde gegevens.</w:t>
      </w:r>
    </w:p>
    <w:p w14:paraId="79145D1E" w14:textId="3A0ACA22" w:rsidR="00A1683A" w:rsidRPr="00220C89" w:rsidRDefault="00A1683A" w:rsidP="00E05978">
      <w:pPr>
        <w:pStyle w:val="Normaalweb"/>
        <w:numPr>
          <w:ilvl w:val="0"/>
          <w:numId w:val="39"/>
        </w:numPr>
        <w:spacing w:before="100" w:beforeAutospacing="1" w:after="100" w:afterAutospacing="1"/>
        <w:ind w:left="357" w:hanging="357"/>
        <w:rPr>
          <w:rFonts w:asciiTheme="minorHAnsi" w:hAnsiTheme="minorHAnsi"/>
          <w:color w:val="000000"/>
          <w:sz w:val="18"/>
          <w:szCs w:val="18"/>
        </w:rPr>
      </w:pPr>
      <w:r w:rsidRPr="00220C89">
        <w:rPr>
          <w:rFonts w:asciiTheme="minorHAnsi" w:hAnsiTheme="minorHAnsi"/>
          <w:color w:val="000000"/>
          <w:sz w:val="18"/>
          <w:szCs w:val="18"/>
        </w:rPr>
        <w:lastRenderedPageBreak/>
        <w:t xml:space="preserve">Het is Inschrijver niet toegestaan de prijzen op een andere wijze aan te bieden dan door middel van het voorgeschreven prijzenblad van </w:t>
      </w:r>
      <w:r w:rsidR="00E05978">
        <w:rPr>
          <w:rFonts w:asciiTheme="minorHAnsi" w:hAnsiTheme="minorHAnsi"/>
          <w:color w:val="000000"/>
          <w:sz w:val="18"/>
          <w:szCs w:val="18"/>
        </w:rPr>
        <w:t xml:space="preserve">Standaardformulier A. Het prijzenblad </w:t>
      </w:r>
      <w:r w:rsidRPr="00220C89">
        <w:rPr>
          <w:rFonts w:asciiTheme="minorHAnsi" w:hAnsiTheme="minorHAnsi"/>
          <w:color w:val="000000"/>
          <w:sz w:val="18"/>
          <w:szCs w:val="18"/>
        </w:rPr>
        <w:t>dient volledig te worden ingevuld.</w:t>
      </w:r>
    </w:p>
    <w:p w14:paraId="3F57A4B9" w14:textId="00F15022" w:rsidR="00551134" w:rsidRPr="001306EE" w:rsidRDefault="00551134" w:rsidP="006B1A1A">
      <w:pPr>
        <w:spacing w:after="200" w:line="276" w:lineRule="auto"/>
        <w:rPr>
          <w:rFonts w:ascii="Calibri" w:hAnsi="Calibri" w:cs="Tahoma"/>
          <w:szCs w:val="20"/>
        </w:rPr>
      </w:pPr>
      <w:r w:rsidRPr="001306EE">
        <w:rPr>
          <w:rFonts w:ascii="Calibri" w:hAnsi="Calibri" w:cs="Tahoma"/>
          <w:szCs w:val="20"/>
        </w:rPr>
        <w:t>De Inschrijver die de laagste totaalprijs indient, krijgt het maximale aantal punten (</w:t>
      </w:r>
      <w:r w:rsidR="008D5D3E">
        <w:rPr>
          <w:rFonts w:ascii="Calibri" w:hAnsi="Calibri" w:cs="Tahoma"/>
          <w:szCs w:val="20"/>
        </w:rPr>
        <w:t>2</w:t>
      </w:r>
      <w:r w:rsidR="001306EE" w:rsidRPr="001306EE">
        <w:rPr>
          <w:rFonts w:ascii="Calibri" w:hAnsi="Calibri" w:cs="Tahoma"/>
          <w:szCs w:val="20"/>
        </w:rPr>
        <w:t>5</w:t>
      </w:r>
      <w:r w:rsidRPr="001306EE">
        <w:rPr>
          <w:rFonts w:ascii="Calibri" w:hAnsi="Calibri" w:cs="Tahoma"/>
          <w:szCs w:val="20"/>
        </w:rPr>
        <w:t xml:space="preserve"> punten). De prijzen van de andere Inschrijvers worden hieraan gerelateerd. Voor de beoordelin</w:t>
      </w:r>
      <w:r w:rsidR="008D5D3E">
        <w:rPr>
          <w:rFonts w:ascii="Calibri" w:hAnsi="Calibri" w:cs="Tahoma"/>
          <w:szCs w:val="20"/>
        </w:rPr>
        <w:t>g van Subgunningscriterium Sg3</w:t>
      </w:r>
      <w:r w:rsidRPr="001306EE">
        <w:rPr>
          <w:rFonts w:ascii="Calibri" w:hAnsi="Calibri" w:cs="Tahoma"/>
          <w:szCs w:val="20"/>
        </w:rPr>
        <w:t xml:space="preserve"> wordt de volgende formule toegepast. </w:t>
      </w:r>
    </w:p>
    <w:p w14:paraId="1FBD97CF" w14:textId="50B2E1E0" w:rsidR="00551134" w:rsidRPr="00D84E6F" w:rsidRDefault="00551134" w:rsidP="006B1A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FCD9CD" w:themeFill="accent2" w:themeFillTint="33"/>
        <w:spacing w:after="200" w:line="276" w:lineRule="auto"/>
        <w:rPr>
          <w:rFonts w:ascii="Calibri" w:hAnsi="Calibri" w:cs="Tahoma"/>
          <w:i/>
          <w:sz w:val="22"/>
        </w:rPr>
      </w:pPr>
      <w:r w:rsidRPr="001306EE">
        <w:rPr>
          <w:rFonts w:ascii="Calibri" w:hAnsi="Calibri" w:cs="Tahoma"/>
          <w:i/>
          <w:sz w:val="22"/>
        </w:rPr>
        <w:t xml:space="preserve">Score voor Prijs = laagste inschrijving Prijs / inschrijving Prijs x maximaal </w:t>
      </w:r>
      <w:r w:rsidR="008D5D3E">
        <w:rPr>
          <w:rFonts w:ascii="Calibri" w:hAnsi="Calibri" w:cs="Tahoma"/>
          <w:i/>
          <w:sz w:val="22"/>
        </w:rPr>
        <w:t>te behalen punten vóór weging (2</w:t>
      </w:r>
      <w:r w:rsidRPr="001306EE">
        <w:rPr>
          <w:rFonts w:ascii="Calibri" w:hAnsi="Calibri" w:cs="Tahoma"/>
          <w:i/>
          <w:sz w:val="22"/>
        </w:rPr>
        <w:t>5).</w:t>
      </w:r>
      <w:r w:rsidR="00D84E6F">
        <w:rPr>
          <w:rFonts w:ascii="Calibri" w:hAnsi="Calibri" w:cs="Tahoma"/>
          <w:i/>
          <w:sz w:val="22"/>
        </w:rPr>
        <w:t xml:space="preserve"> </w:t>
      </w:r>
    </w:p>
    <w:p w14:paraId="71266989" w14:textId="775C1B43" w:rsidR="00E25AB1" w:rsidRPr="00832595" w:rsidRDefault="00E25AB1" w:rsidP="006B1A1A">
      <w:pPr>
        <w:pStyle w:val="Kop2"/>
        <w:numPr>
          <w:ilvl w:val="1"/>
          <w:numId w:val="28"/>
        </w:numPr>
        <w:rPr>
          <w:rFonts w:ascii="Calibri" w:hAnsi="Calibri"/>
        </w:rPr>
      </w:pPr>
      <w:bookmarkStart w:id="122" w:name="_Toc102040242"/>
      <w:r w:rsidRPr="00832595">
        <w:rPr>
          <w:rFonts w:ascii="Calibri" w:hAnsi="Calibri"/>
        </w:rPr>
        <w:t>Gunningscriterium</w:t>
      </w:r>
      <w:r w:rsidR="00B723E8">
        <w:rPr>
          <w:rFonts w:ascii="Calibri" w:hAnsi="Calibri"/>
        </w:rPr>
        <w:t xml:space="preserve"> 4</w:t>
      </w:r>
      <w:r>
        <w:rPr>
          <w:rFonts w:ascii="Calibri" w:hAnsi="Calibri"/>
        </w:rPr>
        <w:t>: prijzen producten VRU</w:t>
      </w:r>
      <w:r w:rsidR="001306EE">
        <w:rPr>
          <w:rFonts w:ascii="Calibri" w:hAnsi="Calibri"/>
        </w:rPr>
        <w:t xml:space="preserve"> (15 punten)</w:t>
      </w:r>
      <w:bookmarkEnd w:id="122"/>
    </w:p>
    <w:p w14:paraId="4D85217F" w14:textId="05FBE6D8" w:rsidR="00B5250A" w:rsidRDefault="00E25AB1" w:rsidP="00790639">
      <w:pPr>
        <w:spacing w:after="200"/>
        <w:rPr>
          <w:rFonts w:ascii="Calibri" w:hAnsi="Calibri" w:cs="Tahoma"/>
          <w:szCs w:val="20"/>
        </w:rPr>
      </w:pPr>
      <w:r w:rsidRPr="00E25AB1">
        <w:rPr>
          <w:rFonts w:ascii="Calibri" w:hAnsi="Calibri" w:cs="Tahoma"/>
          <w:szCs w:val="20"/>
        </w:rPr>
        <w:br/>
      </w:r>
      <w:r w:rsidR="00947993" w:rsidRPr="001306EE">
        <w:rPr>
          <w:rFonts w:ascii="Calibri" w:hAnsi="Calibri" w:cs="Tahoma"/>
          <w:szCs w:val="20"/>
        </w:rPr>
        <w:t xml:space="preserve">In standaardformulier A </w:t>
      </w:r>
      <w:r w:rsidR="005E3A9B" w:rsidRPr="001306EE">
        <w:rPr>
          <w:rFonts w:ascii="Calibri" w:hAnsi="Calibri" w:cs="Tahoma"/>
          <w:szCs w:val="20"/>
        </w:rPr>
        <w:t>dienen de volledige prijzen</w:t>
      </w:r>
      <w:r w:rsidR="008D5D3E">
        <w:rPr>
          <w:rFonts w:ascii="Calibri" w:hAnsi="Calibri" w:cs="Tahoma"/>
          <w:szCs w:val="20"/>
        </w:rPr>
        <w:t xml:space="preserve"> voor</w:t>
      </w:r>
      <w:r w:rsidR="00947993" w:rsidRPr="001306EE">
        <w:rPr>
          <w:rFonts w:ascii="Calibri" w:hAnsi="Calibri" w:cs="Tahoma"/>
          <w:szCs w:val="20"/>
        </w:rPr>
        <w:t xml:space="preserve"> 200 A-sl</w:t>
      </w:r>
      <w:r w:rsidR="008D5D3E">
        <w:rPr>
          <w:rFonts w:ascii="Calibri" w:hAnsi="Calibri" w:cs="Tahoma"/>
          <w:szCs w:val="20"/>
        </w:rPr>
        <w:t>eutels inclusief</w:t>
      </w:r>
      <w:r w:rsidR="005E3A9B" w:rsidRPr="001306EE">
        <w:rPr>
          <w:rFonts w:ascii="Calibri" w:hAnsi="Calibri" w:cs="Tahoma"/>
          <w:szCs w:val="20"/>
        </w:rPr>
        <w:t xml:space="preserve"> hardware/software voor het </w:t>
      </w:r>
      <w:r w:rsidR="00A82F78" w:rsidRPr="001306EE">
        <w:rPr>
          <w:rFonts w:ascii="Calibri" w:hAnsi="Calibri" w:cs="Tahoma"/>
          <w:szCs w:val="20"/>
        </w:rPr>
        <w:t>autoriseren/activeren</w:t>
      </w:r>
      <w:r w:rsidR="005E3A9B" w:rsidRPr="001306EE">
        <w:rPr>
          <w:rFonts w:ascii="Calibri" w:hAnsi="Calibri" w:cs="Tahoma"/>
          <w:szCs w:val="20"/>
        </w:rPr>
        <w:t xml:space="preserve"> van de A-sleutels </w:t>
      </w:r>
      <w:r w:rsidR="00947993" w:rsidRPr="001306EE">
        <w:rPr>
          <w:rFonts w:ascii="Calibri" w:hAnsi="Calibri" w:cs="Tahoma"/>
          <w:szCs w:val="20"/>
        </w:rPr>
        <w:t>ingevuld te worden. De aangeboden p</w:t>
      </w:r>
      <w:r w:rsidRPr="001306EE">
        <w:rPr>
          <w:rFonts w:ascii="Calibri" w:hAnsi="Calibri" w:cs="Tahoma"/>
          <w:szCs w:val="20"/>
        </w:rPr>
        <w:t xml:space="preserve">rijzen zijn </w:t>
      </w:r>
      <w:r w:rsidR="00947993" w:rsidRPr="001306EE">
        <w:rPr>
          <w:rFonts w:ascii="Calibri" w:hAnsi="Calibri" w:cs="Tahoma"/>
          <w:szCs w:val="20"/>
        </w:rPr>
        <w:t>inclusief reiskosten, arbeidskosten, materiaalkosten, installatiekosten en overige werkzaamheden die nodig zijn</w:t>
      </w:r>
      <w:r w:rsidRPr="001306EE">
        <w:rPr>
          <w:rFonts w:ascii="Calibri" w:hAnsi="Calibri" w:cs="Tahoma"/>
          <w:szCs w:val="20"/>
        </w:rPr>
        <w:t xml:space="preserve">. </w:t>
      </w:r>
      <w:r w:rsidR="00B5250A" w:rsidRPr="001306EE">
        <w:rPr>
          <w:rFonts w:ascii="Calibri" w:hAnsi="Calibri" w:cs="Tahoma"/>
          <w:szCs w:val="20"/>
        </w:rPr>
        <w:t>Er mogen na gunning in beginsel geen extra kosten in rekening worden gebracht. Met de opgegeven prijzen kan de Inschrijver voldoen aan al</w:t>
      </w:r>
      <w:r w:rsidR="00B5250A">
        <w:rPr>
          <w:rFonts w:ascii="Calibri" w:hAnsi="Calibri" w:cs="Tahoma"/>
          <w:szCs w:val="20"/>
        </w:rPr>
        <w:t xml:space="preserve">le eisen die in de paragrafen </w:t>
      </w:r>
      <w:r w:rsidR="00B5250A" w:rsidRPr="001306EE">
        <w:rPr>
          <w:rFonts w:ascii="Calibri" w:hAnsi="Calibri" w:cs="Tahoma"/>
          <w:szCs w:val="20"/>
        </w:rPr>
        <w:t>1</w:t>
      </w:r>
      <w:r w:rsidR="00B5250A">
        <w:rPr>
          <w:rFonts w:ascii="Calibri" w:hAnsi="Calibri" w:cs="Tahoma"/>
          <w:szCs w:val="20"/>
        </w:rPr>
        <w:t>-01, 1-03 en 1-0</w:t>
      </w:r>
      <w:r w:rsidR="00B5250A" w:rsidRPr="001306EE">
        <w:rPr>
          <w:rFonts w:ascii="Calibri" w:hAnsi="Calibri" w:cs="Tahoma"/>
          <w:szCs w:val="20"/>
        </w:rPr>
        <w:t>7 van het PvE staan. Deze eisen zijn dus inbegrepen in de prijs.</w:t>
      </w:r>
      <w:r w:rsidR="00B5250A">
        <w:rPr>
          <w:rFonts w:ascii="Calibri" w:hAnsi="Calibri" w:cs="Tahoma"/>
          <w:szCs w:val="20"/>
        </w:rPr>
        <w:t xml:space="preserve"> </w:t>
      </w:r>
      <w:r w:rsidR="00B5250A" w:rsidRPr="00B5250A">
        <w:rPr>
          <w:rFonts w:ascii="Calibri" w:hAnsi="Calibri" w:cs="Tahoma"/>
          <w:szCs w:val="20"/>
        </w:rPr>
        <w:t>De Inschrijver is zelf verantwoordelijk voor de juistheid en volledig</w:t>
      </w:r>
      <w:r w:rsidR="00B5250A">
        <w:rPr>
          <w:rFonts w:ascii="Calibri" w:hAnsi="Calibri" w:cs="Tahoma"/>
          <w:szCs w:val="20"/>
        </w:rPr>
        <w:t xml:space="preserve">heid van de ingevulde gegevens. </w:t>
      </w:r>
      <w:r w:rsidR="00B5250A" w:rsidRPr="00B5250A">
        <w:rPr>
          <w:rFonts w:ascii="Calibri" w:hAnsi="Calibri" w:cs="Tahoma"/>
          <w:szCs w:val="20"/>
        </w:rPr>
        <w:t xml:space="preserve">Het is Inschrijver niet toegestaan de prijzen op een andere wijze aan te bieden dan door middel van het voorgeschreven prijzenblad van Standaardformulier A. </w:t>
      </w:r>
    </w:p>
    <w:p w14:paraId="13567211" w14:textId="3E654141" w:rsidR="00130479" w:rsidRPr="001306EE" w:rsidRDefault="00A82F78" w:rsidP="00790639">
      <w:pPr>
        <w:spacing w:after="200"/>
        <w:rPr>
          <w:rFonts w:ascii="Calibri" w:hAnsi="Calibri" w:cs="Tahoma"/>
          <w:szCs w:val="20"/>
        </w:rPr>
      </w:pPr>
      <w:r w:rsidRPr="001306EE">
        <w:rPr>
          <w:rFonts w:ascii="Calibri" w:hAnsi="Calibri" w:cs="Tahoma"/>
          <w:szCs w:val="20"/>
        </w:rPr>
        <w:t>In uw aanbiedingsbrief dient u uitleg te geven over alle</w:t>
      </w:r>
      <w:r w:rsidR="00E86CE2" w:rsidRPr="001306EE">
        <w:rPr>
          <w:rFonts w:ascii="Calibri" w:hAnsi="Calibri" w:cs="Tahoma"/>
          <w:szCs w:val="20"/>
        </w:rPr>
        <w:t xml:space="preserve"> producten</w:t>
      </w:r>
      <w:r w:rsidRPr="001306EE">
        <w:rPr>
          <w:rFonts w:ascii="Calibri" w:hAnsi="Calibri" w:cs="Tahoma"/>
          <w:szCs w:val="20"/>
        </w:rPr>
        <w:t xml:space="preserve"> en diensten die door u worden geleverd </w:t>
      </w:r>
      <w:r w:rsidR="00B5250A">
        <w:rPr>
          <w:rFonts w:ascii="Calibri" w:hAnsi="Calibri" w:cs="Tahoma"/>
          <w:szCs w:val="20"/>
        </w:rPr>
        <w:t>aan de Opdrachtgever</w:t>
      </w:r>
      <w:r w:rsidRPr="001306EE">
        <w:rPr>
          <w:rFonts w:ascii="Calibri" w:hAnsi="Calibri" w:cs="Tahoma"/>
          <w:szCs w:val="20"/>
        </w:rPr>
        <w:t xml:space="preserve"> en dient u de kosten die zijn opgenomen in het Prijzenblad (Standaardformulier A) te verklaren.</w:t>
      </w:r>
    </w:p>
    <w:p w14:paraId="1C0150D5" w14:textId="3F239835" w:rsidR="00130479" w:rsidRPr="001306EE" w:rsidRDefault="00130479" w:rsidP="00790639">
      <w:pPr>
        <w:spacing w:after="200"/>
        <w:rPr>
          <w:rFonts w:ascii="Calibri" w:hAnsi="Calibri" w:cs="Tahoma"/>
          <w:szCs w:val="20"/>
        </w:rPr>
      </w:pPr>
      <w:r w:rsidRPr="001306EE">
        <w:rPr>
          <w:rFonts w:ascii="Calibri" w:hAnsi="Calibri" w:cs="Tahoma"/>
          <w:szCs w:val="20"/>
        </w:rPr>
        <w:lastRenderedPageBreak/>
        <w:t xml:space="preserve">Voor dit gunningscriterium geldt een plafondbedrag van </w:t>
      </w:r>
      <w:r w:rsidR="008D5D3E">
        <w:rPr>
          <w:rFonts w:ascii="Calibri" w:hAnsi="Calibri" w:cs="Calibri"/>
          <w:szCs w:val="20"/>
        </w:rPr>
        <w:t>€</w:t>
      </w:r>
      <w:r w:rsidR="008D5D3E">
        <w:rPr>
          <w:rFonts w:ascii="Calibri" w:hAnsi="Calibri" w:cs="Tahoma"/>
          <w:szCs w:val="20"/>
        </w:rPr>
        <w:t xml:space="preserve"> 45.000</w:t>
      </w:r>
      <w:r w:rsidRPr="001306EE">
        <w:rPr>
          <w:rFonts w:ascii="Calibri" w:hAnsi="Calibri" w:cs="Tahoma"/>
          <w:szCs w:val="20"/>
        </w:rPr>
        <w:t xml:space="preserve"> inclusief BTW. Indien er </w:t>
      </w:r>
      <w:r w:rsidR="00B5250A">
        <w:rPr>
          <w:rFonts w:ascii="Calibri" w:hAnsi="Calibri" w:cs="Tahoma"/>
          <w:szCs w:val="20"/>
        </w:rPr>
        <w:t>voor gunningscriterium 4</w:t>
      </w:r>
      <w:r w:rsidR="00CE4845" w:rsidRPr="001306EE">
        <w:rPr>
          <w:rFonts w:ascii="Calibri" w:hAnsi="Calibri" w:cs="Tahoma"/>
          <w:szCs w:val="20"/>
        </w:rPr>
        <w:t xml:space="preserve"> </w:t>
      </w:r>
      <w:r w:rsidRPr="001306EE">
        <w:rPr>
          <w:rFonts w:ascii="Calibri" w:hAnsi="Calibri" w:cs="Tahoma"/>
          <w:szCs w:val="20"/>
        </w:rPr>
        <w:t xml:space="preserve">een </w:t>
      </w:r>
      <w:r w:rsidR="00CE4845" w:rsidRPr="001306EE">
        <w:rPr>
          <w:rFonts w:ascii="Calibri" w:hAnsi="Calibri" w:cs="Tahoma"/>
          <w:szCs w:val="20"/>
        </w:rPr>
        <w:t>totaal</w:t>
      </w:r>
      <w:r w:rsidRPr="001306EE">
        <w:rPr>
          <w:rFonts w:ascii="Calibri" w:hAnsi="Calibri" w:cs="Tahoma"/>
          <w:szCs w:val="20"/>
        </w:rPr>
        <w:t>prijs wordt ingediend die het plafondbedrag overschrijdt, dan leidt dit tot uitsluiting van verdere beoordeling. Uw Inschrijving komt dan niet meer in aanmerking voor gunning.</w:t>
      </w:r>
    </w:p>
    <w:p w14:paraId="137767B0" w14:textId="1FE767D0" w:rsidR="00E25AB1" w:rsidRPr="001306EE" w:rsidRDefault="005E3A9B" w:rsidP="00790639">
      <w:pPr>
        <w:spacing w:after="200"/>
        <w:rPr>
          <w:rFonts w:ascii="Calibri" w:hAnsi="Calibri" w:cs="Tahoma"/>
          <w:szCs w:val="20"/>
        </w:rPr>
      </w:pPr>
      <w:r w:rsidRPr="001306EE">
        <w:rPr>
          <w:rFonts w:ascii="Calibri" w:hAnsi="Calibri" w:cs="Tahoma"/>
          <w:szCs w:val="20"/>
        </w:rPr>
        <w:t>De Inschrijver die de laagste totaalprijs indient</w:t>
      </w:r>
      <w:r w:rsidR="00D84E6F">
        <w:rPr>
          <w:rFonts w:ascii="Calibri" w:hAnsi="Calibri" w:cs="Tahoma"/>
          <w:szCs w:val="20"/>
        </w:rPr>
        <w:t xml:space="preserve"> voor dit onderdeel</w:t>
      </w:r>
      <w:r w:rsidRPr="001306EE">
        <w:rPr>
          <w:rFonts w:ascii="Calibri" w:hAnsi="Calibri" w:cs="Tahoma"/>
          <w:szCs w:val="20"/>
        </w:rPr>
        <w:t>, krijgt het maximale aantal punten (</w:t>
      </w:r>
      <w:r w:rsidR="00D84E6F">
        <w:rPr>
          <w:rFonts w:ascii="Calibri" w:hAnsi="Calibri" w:cs="Tahoma"/>
          <w:szCs w:val="20"/>
        </w:rPr>
        <w:t>15</w:t>
      </w:r>
      <w:r w:rsidRPr="001306EE">
        <w:rPr>
          <w:rFonts w:ascii="Calibri" w:hAnsi="Calibri" w:cs="Tahoma"/>
          <w:szCs w:val="20"/>
        </w:rPr>
        <w:t xml:space="preserve"> punten). De prijzen van de andere Inschrijvers worden hieraan gerelateerd. </w:t>
      </w:r>
      <w:r w:rsidR="00E25AB1" w:rsidRPr="001306EE">
        <w:rPr>
          <w:rFonts w:ascii="Calibri" w:hAnsi="Calibri" w:cs="Tahoma"/>
          <w:szCs w:val="20"/>
        </w:rPr>
        <w:t>Voor de beoordeling van Subgu</w:t>
      </w:r>
      <w:r w:rsidR="00B723E8">
        <w:rPr>
          <w:rFonts w:ascii="Calibri" w:hAnsi="Calibri" w:cs="Tahoma"/>
          <w:szCs w:val="20"/>
        </w:rPr>
        <w:t>nningscriterium Sg4</w:t>
      </w:r>
      <w:r w:rsidR="00947993" w:rsidRPr="001306EE">
        <w:rPr>
          <w:rFonts w:ascii="Calibri" w:hAnsi="Calibri" w:cs="Tahoma"/>
          <w:szCs w:val="20"/>
        </w:rPr>
        <w:t>, Prijs</w:t>
      </w:r>
      <w:r w:rsidR="00E25AB1" w:rsidRPr="001306EE">
        <w:rPr>
          <w:rFonts w:ascii="Calibri" w:hAnsi="Calibri" w:cs="Tahoma"/>
          <w:szCs w:val="20"/>
        </w:rPr>
        <w:t xml:space="preserve"> wordt de volgende formule toegepast. </w:t>
      </w:r>
    </w:p>
    <w:p w14:paraId="17A1AA85" w14:textId="5C2C9C88" w:rsidR="005E3A9B" w:rsidRPr="003E5FE3" w:rsidRDefault="00E25AB1" w:rsidP="006B1A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FCD9CD" w:themeFill="accent2" w:themeFillTint="33"/>
        <w:spacing w:after="200" w:line="276" w:lineRule="auto"/>
        <w:rPr>
          <w:rFonts w:ascii="Calibri" w:hAnsi="Calibri" w:cs="Tahoma"/>
          <w:i/>
          <w:sz w:val="22"/>
        </w:rPr>
      </w:pPr>
      <w:r w:rsidRPr="001306EE">
        <w:rPr>
          <w:rFonts w:ascii="Calibri" w:hAnsi="Calibri" w:cs="Tahoma"/>
          <w:i/>
          <w:sz w:val="22"/>
        </w:rPr>
        <w:t>Score voor Prijs = laagste inschrijving Prijs / inschrijving Prijs x maximaal te</w:t>
      </w:r>
      <w:r w:rsidR="005E3A9B" w:rsidRPr="001306EE">
        <w:rPr>
          <w:rFonts w:ascii="Calibri" w:hAnsi="Calibri" w:cs="Tahoma"/>
          <w:i/>
          <w:sz w:val="22"/>
        </w:rPr>
        <w:t xml:space="preserve"> behalen punten vóór weging (</w:t>
      </w:r>
      <w:r w:rsidR="00551134" w:rsidRPr="008D5D3E">
        <w:rPr>
          <w:rFonts w:ascii="Calibri" w:hAnsi="Calibri" w:cs="Tahoma"/>
          <w:i/>
          <w:sz w:val="22"/>
        </w:rPr>
        <w:t>1</w:t>
      </w:r>
      <w:r w:rsidR="005E3A9B" w:rsidRPr="008D5D3E">
        <w:rPr>
          <w:rFonts w:ascii="Calibri" w:hAnsi="Calibri" w:cs="Tahoma"/>
          <w:i/>
          <w:sz w:val="22"/>
        </w:rPr>
        <w:t>5</w:t>
      </w:r>
      <w:bookmarkStart w:id="123" w:name="_Toc63846241"/>
      <w:r w:rsidR="003E5FE3">
        <w:rPr>
          <w:rFonts w:ascii="Calibri" w:hAnsi="Calibri" w:cs="Tahoma"/>
          <w:i/>
          <w:sz w:val="22"/>
        </w:rPr>
        <w:t xml:space="preserve">). </w:t>
      </w:r>
    </w:p>
    <w:p w14:paraId="019AE6BA" w14:textId="77777777" w:rsidR="008D5D3E" w:rsidRDefault="008D5D3E" w:rsidP="006B1A1A">
      <w:pPr>
        <w:spacing w:after="200" w:line="276" w:lineRule="auto"/>
        <w:rPr>
          <w:rFonts w:ascii="Calibri" w:eastAsia="MS Gothic" w:hAnsi="Calibri" w:cs="Calibri"/>
          <w:b/>
          <w:bCs/>
          <w:color w:val="ED1C24"/>
          <w:sz w:val="32"/>
          <w:szCs w:val="32"/>
        </w:rPr>
      </w:pPr>
      <w:r>
        <w:rPr>
          <w:rFonts w:ascii="Calibri" w:eastAsia="MS Gothic" w:hAnsi="Calibri" w:cs="Calibri"/>
          <w:b/>
          <w:bCs/>
          <w:color w:val="ED1C24"/>
          <w:sz w:val="32"/>
          <w:szCs w:val="32"/>
        </w:rPr>
        <w:br w:type="page"/>
      </w:r>
    </w:p>
    <w:p w14:paraId="54629742" w14:textId="783DE16F" w:rsidR="001A4DC8" w:rsidRPr="001A4DC8" w:rsidRDefault="001A4DC8" w:rsidP="006B1A1A">
      <w:pPr>
        <w:keepNext/>
        <w:keepLines/>
        <w:outlineLvl w:val="0"/>
        <w:rPr>
          <w:rFonts w:ascii="Calibri" w:eastAsia="MS Gothic" w:hAnsi="Calibri" w:cs="Calibri"/>
          <w:b/>
          <w:bCs/>
          <w:color w:val="ED1C24"/>
          <w:sz w:val="32"/>
          <w:szCs w:val="32"/>
        </w:rPr>
      </w:pPr>
      <w:bookmarkStart w:id="124" w:name="_Toc102040243"/>
      <w:r w:rsidRPr="001A4DC8">
        <w:rPr>
          <w:rFonts w:ascii="Calibri" w:eastAsia="MS Gothic" w:hAnsi="Calibri" w:cs="Calibri"/>
          <w:b/>
          <w:bCs/>
          <w:color w:val="ED1C24"/>
          <w:sz w:val="32"/>
          <w:szCs w:val="32"/>
        </w:rPr>
        <w:lastRenderedPageBreak/>
        <w:t>Bijlage 1: Uitgangspunten en voorwaarden bij aanbesteding</w:t>
      </w:r>
      <w:bookmarkEnd w:id="123"/>
      <w:bookmarkEnd w:id="124"/>
    </w:p>
    <w:p w14:paraId="65519ECF" w14:textId="77777777" w:rsidR="001A4DC8" w:rsidRPr="001A4DC8" w:rsidRDefault="001A4DC8" w:rsidP="006B1A1A">
      <w:pPr>
        <w:rPr>
          <w:rFonts w:ascii="Calibri" w:eastAsia="Verdana" w:hAnsi="Calibri" w:cs="Calibri"/>
        </w:rPr>
      </w:pPr>
    </w:p>
    <w:p w14:paraId="07465141" w14:textId="77777777" w:rsidR="001A4DC8" w:rsidRPr="001A4DC8" w:rsidRDefault="001A4DC8" w:rsidP="006B1A1A">
      <w:pPr>
        <w:rPr>
          <w:rFonts w:ascii="Calibri" w:eastAsia="Verdana" w:hAnsi="Calibri" w:cs="Calibri"/>
        </w:rPr>
      </w:pPr>
      <w:r w:rsidRPr="001A4DC8">
        <w:rPr>
          <w:rFonts w:ascii="Calibri" w:eastAsia="Verdana" w:hAnsi="Calibri" w:cs="Calibri"/>
        </w:rPr>
        <w:t>Deze Bijlage beschrijft welke uitgangspunten en voorwaarden er van toepassing zijn op deze aanbestedingsprocedure. Door het indienen van een Inschrijving stemt de Inschrijver in met alle uitgangspunten en voorwaarden waaronder (maar niet beperkt tot) de voorwaarden in dit hoofdstuk.</w:t>
      </w:r>
    </w:p>
    <w:p w14:paraId="2FA7ED3A" w14:textId="77777777" w:rsidR="001A4DC8" w:rsidRPr="001A4DC8" w:rsidRDefault="001A4DC8" w:rsidP="006B1A1A">
      <w:pPr>
        <w:rPr>
          <w:rFonts w:ascii="Calibri" w:eastAsia="Verdana" w:hAnsi="Calibri" w:cs="Calibri"/>
        </w:rPr>
      </w:pPr>
    </w:p>
    <w:p w14:paraId="58448FE7" w14:textId="77777777" w:rsidR="001A4DC8" w:rsidRPr="001A4DC8" w:rsidRDefault="001A4DC8" w:rsidP="006B1A1A">
      <w:pPr>
        <w:rPr>
          <w:rFonts w:ascii="Calibri" w:eastAsia="Verdana" w:hAnsi="Calibri" w:cs="Calibri"/>
          <w:b/>
          <w:color w:val="F79646"/>
          <w:szCs w:val="14"/>
        </w:rPr>
      </w:pPr>
      <w:r w:rsidRPr="001A4DC8">
        <w:rPr>
          <w:rFonts w:ascii="Calibri" w:eastAsia="Verdana" w:hAnsi="Calibri" w:cs="Calibri"/>
          <w:b/>
          <w:color w:val="F79646"/>
          <w:szCs w:val="14"/>
        </w:rPr>
        <w:t>Kosten Inschrijving</w:t>
      </w:r>
    </w:p>
    <w:p w14:paraId="595175D8" w14:textId="77777777" w:rsidR="001A4DC8" w:rsidRPr="001A4DC8" w:rsidRDefault="001A4DC8" w:rsidP="006B1A1A">
      <w:pPr>
        <w:rPr>
          <w:rFonts w:ascii="Calibri" w:eastAsia="Verdana" w:hAnsi="Calibri" w:cs="Calibri"/>
        </w:rPr>
      </w:pPr>
      <w:r w:rsidRPr="001A4DC8">
        <w:rPr>
          <w:rFonts w:ascii="Calibri" w:eastAsia="Verdana" w:hAnsi="Calibri" w:cs="Calibri"/>
        </w:rPr>
        <w:t xml:space="preserve">De gemaakte kosten voor het uitbrengen van de offerte zijn voor de partij die deze uitbrengt. Dit ongeacht of dit leidt tot het uitvoeren van de opdracht. </w:t>
      </w:r>
    </w:p>
    <w:p w14:paraId="2522D303" w14:textId="77777777" w:rsidR="001A4DC8" w:rsidRPr="001A4DC8" w:rsidRDefault="001A4DC8" w:rsidP="006B1A1A">
      <w:pPr>
        <w:rPr>
          <w:rFonts w:ascii="Calibri" w:eastAsia="Verdana" w:hAnsi="Calibri" w:cs="Calibri"/>
        </w:rPr>
      </w:pPr>
    </w:p>
    <w:p w14:paraId="4405D103" w14:textId="77777777" w:rsidR="001A4DC8" w:rsidRPr="001A4DC8" w:rsidRDefault="001A4DC8" w:rsidP="006B1A1A">
      <w:pPr>
        <w:rPr>
          <w:rFonts w:ascii="Calibri" w:eastAsia="Verdana" w:hAnsi="Calibri" w:cs="Calibri"/>
          <w:b/>
          <w:color w:val="F79646"/>
          <w:szCs w:val="14"/>
        </w:rPr>
      </w:pPr>
      <w:r w:rsidRPr="001A4DC8">
        <w:rPr>
          <w:rFonts w:ascii="Calibri" w:eastAsia="Verdana" w:hAnsi="Calibri" w:cs="Calibri"/>
          <w:b/>
          <w:color w:val="F79646"/>
          <w:szCs w:val="14"/>
        </w:rPr>
        <w:t>Juistheid informatie</w:t>
      </w:r>
    </w:p>
    <w:p w14:paraId="2E303F66" w14:textId="77777777" w:rsidR="001A4DC8" w:rsidRPr="001A4DC8" w:rsidRDefault="001A4DC8" w:rsidP="006B1A1A">
      <w:pPr>
        <w:rPr>
          <w:rFonts w:ascii="Calibri" w:eastAsia="Verdana" w:hAnsi="Calibri" w:cs="Calibri"/>
        </w:rPr>
      </w:pPr>
      <w:r w:rsidRPr="001A4DC8">
        <w:rPr>
          <w:rFonts w:ascii="Calibri" w:eastAsia="Verdana" w:hAnsi="Calibri" w:cs="Calibri"/>
        </w:rPr>
        <w:t>De Inschrijver dient zijn Inschrijving te baseren op dit Beschrijvend document inclusief alle Standaardformulieren en Bijlagen. Indien een Inschrijver gevraagde informatie niet, niet volledig en/of niet juist heeft aangeleverd, kan dat leiden tot uitsluiting van deelname aan de aanbestedingsprocedure. Onder ‘niet juist’ verstaat Opdrachtgever mede het wijzigen van informatie die door de Opdrachtgever in de (digitale) Bijlagen bij dit Beschrijvend document aan</w:t>
      </w:r>
    </w:p>
    <w:p w14:paraId="259FC5F1" w14:textId="40C90BAA" w:rsidR="001A4DC8" w:rsidRPr="001A4DC8" w:rsidRDefault="001A4DC8" w:rsidP="006B1A1A">
      <w:pPr>
        <w:rPr>
          <w:rFonts w:ascii="Calibri" w:eastAsia="Verdana" w:hAnsi="Calibri" w:cs="Calibri"/>
        </w:rPr>
      </w:pPr>
      <w:r w:rsidRPr="001A4DC8">
        <w:rPr>
          <w:rFonts w:ascii="Calibri" w:eastAsia="Verdana" w:hAnsi="Calibri" w:cs="Calibri"/>
        </w:rPr>
        <w:t>de Inschrijver is verschaft. De Inschrijver is verantwoordelijk voor controle op volledigheid en ontvangst in goede orde van de Aanbestedingsstukken. Indien de Aanbestedingsstukken niet volledig of in goede orde zijn ontvangen, meldt Inschrijver omgaand bij de contactpersoon, zoals beschreven in dit Beschrijvend document via het hier genoemde medium, welke documenten ontbreken, onvolledig of beschadigd zijn. In geval van strijdigheid tussen het Beschrijvend document en de Bijlagen van het Beschrijvend document waaronder de Standaardformulieren – prevaleert het bepaald</w:t>
      </w:r>
      <w:r w:rsidR="00463184">
        <w:rPr>
          <w:rFonts w:ascii="Calibri" w:eastAsia="Verdana" w:hAnsi="Calibri" w:cs="Calibri"/>
        </w:rPr>
        <w:t xml:space="preserve">e in het Beschrijvend document. </w:t>
      </w:r>
      <w:r w:rsidRPr="001A4DC8">
        <w:rPr>
          <w:rFonts w:ascii="Calibri" w:eastAsia="Verdana" w:hAnsi="Calibri" w:cs="Calibri"/>
        </w:rPr>
        <w:t xml:space="preserve">Nieuwe documenten prevaleren boven oudere documenten </w:t>
      </w:r>
      <w:r w:rsidR="00463184">
        <w:rPr>
          <w:rFonts w:ascii="Calibri" w:eastAsia="Verdana" w:hAnsi="Calibri" w:cs="Calibri"/>
        </w:rPr>
        <w:t xml:space="preserve">van dezelfde soort. </w:t>
      </w:r>
      <w:r w:rsidRPr="001A4DC8">
        <w:rPr>
          <w:rFonts w:ascii="Calibri" w:eastAsia="Verdana" w:hAnsi="Calibri" w:cs="Calibri"/>
        </w:rPr>
        <w:t xml:space="preserve">De informatie in dit Beschrijvend document en eventueel aanvullende informatie zal volstrekt vertrouwelijk blijven en mag slechts worden getoond aan medewerkers van de Inschrijver die, ten behoeve van het indienen van de Inschrijving in het kader van deze </w:t>
      </w:r>
      <w:r w:rsidRPr="001A4DC8">
        <w:rPr>
          <w:rFonts w:ascii="Calibri" w:eastAsia="Verdana" w:hAnsi="Calibri" w:cs="Calibri"/>
        </w:rPr>
        <w:lastRenderedPageBreak/>
        <w:t xml:space="preserve">aanbestedingsprocedure, daarvan kennis moeten nemen. Opdrachtgever zal de Inschrijving met dezelfde vertrouwelijkheid behandelen, behoudens </w:t>
      </w:r>
      <w:r w:rsidR="00463184">
        <w:rPr>
          <w:rFonts w:ascii="Calibri" w:eastAsia="Verdana" w:hAnsi="Calibri" w:cs="Calibri"/>
        </w:rPr>
        <w:t xml:space="preserve">(wettelijke) verplichtingen tot </w:t>
      </w:r>
      <w:r w:rsidRPr="001A4DC8">
        <w:rPr>
          <w:rFonts w:ascii="Calibri" w:eastAsia="Verdana" w:hAnsi="Calibri" w:cs="Calibri"/>
        </w:rPr>
        <w:t>verdergaande bekendmaking.</w:t>
      </w:r>
    </w:p>
    <w:p w14:paraId="7D797282" w14:textId="77777777" w:rsidR="001A4DC8" w:rsidRPr="001A4DC8" w:rsidRDefault="001A4DC8" w:rsidP="006B1A1A">
      <w:pPr>
        <w:rPr>
          <w:rFonts w:ascii="Calibri" w:eastAsia="Verdana" w:hAnsi="Calibri" w:cs="Calibri"/>
        </w:rPr>
      </w:pPr>
    </w:p>
    <w:p w14:paraId="023DAF78" w14:textId="41E48E66" w:rsidR="001A4DC8" w:rsidRPr="001A4DC8" w:rsidRDefault="001A4DC8" w:rsidP="006B1A1A">
      <w:pPr>
        <w:rPr>
          <w:rFonts w:ascii="Calibri" w:eastAsia="Verdana" w:hAnsi="Calibri" w:cs="Calibri"/>
        </w:rPr>
      </w:pPr>
      <w:r w:rsidRPr="001A4DC8">
        <w:rPr>
          <w:rFonts w:ascii="Calibri" w:eastAsia="Verdana" w:hAnsi="Calibri" w:cs="Calibri"/>
        </w:rPr>
        <w:t>Het is niet toegestaan medewerk(st)ers van Opdrachtgever tijdens de procedure rechtstreeks te benaderen, ander</w:t>
      </w:r>
      <w:r w:rsidR="00463184">
        <w:rPr>
          <w:rFonts w:ascii="Calibri" w:eastAsia="Verdana" w:hAnsi="Calibri" w:cs="Calibri"/>
        </w:rPr>
        <w:t xml:space="preserve">s dan verwoord in dit document. </w:t>
      </w:r>
      <w:r w:rsidRPr="001A4DC8">
        <w:rPr>
          <w:rFonts w:ascii="Calibri" w:eastAsia="Verdana" w:hAnsi="Calibri" w:cs="Calibri"/>
        </w:rPr>
        <w:t>Opdrachtgever is niet verplicht om interne documenten, zoals resultaten van evaluaties, vergelijkingen, alsmede adviezen aangaande selectie en gunning aan Inschrijvers bekend te maken, met uitzondering waartoe zij ten behoeve van de motivering van een afwijzing verplicht is.</w:t>
      </w:r>
    </w:p>
    <w:p w14:paraId="13814A17" w14:textId="77777777" w:rsidR="001A4DC8" w:rsidRPr="001A4DC8" w:rsidRDefault="001A4DC8" w:rsidP="006B1A1A">
      <w:pPr>
        <w:rPr>
          <w:rFonts w:ascii="Calibri" w:eastAsia="Verdana" w:hAnsi="Calibri" w:cs="Calibri"/>
          <w:b/>
          <w:color w:val="F79646"/>
          <w:szCs w:val="14"/>
        </w:rPr>
      </w:pPr>
    </w:p>
    <w:p w14:paraId="62041060" w14:textId="77777777" w:rsidR="001A4DC8" w:rsidRPr="001A4DC8" w:rsidRDefault="001A4DC8" w:rsidP="006B1A1A">
      <w:pPr>
        <w:rPr>
          <w:rFonts w:ascii="Calibri" w:eastAsia="Verdana" w:hAnsi="Calibri" w:cs="Calibri"/>
          <w:b/>
          <w:color w:val="F79646"/>
          <w:szCs w:val="14"/>
        </w:rPr>
      </w:pPr>
      <w:r w:rsidRPr="001A4DC8">
        <w:rPr>
          <w:rFonts w:ascii="Calibri" w:eastAsia="Verdana" w:hAnsi="Calibri" w:cs="Calibri"/>
          <w:b/>
          <w:color w:val="F79646"/>
          <w:szCs w:val="14"/>
        </w:rPr>
        <w:t>Bezwaar</w:t>
      </w:r>
    </w:p>
    <w:p w14:paraId="0D5B7E50" w14:textId="0CC98E0E" w:rsidR="001A4DC8" w:rsidRPr="001A4DC8" w:rsidRDefault="001A4DC8" w:rsidP="006B1A1A">
      <w:pPr>
        <w:rPr>
          <w:rFonts w:ascii="Calibri" w:eastAsia="Verdana" w:hAnsi="Calibri" w:cs="Calibri"/>
        </w:rPr>
      </w:pPr>
      <w:r w:rsidRPr="001A4DC8">
        <w:rPr>
          <w:rFonts w:ascii="Calibri" w:eastAsia="Verdana" w:hAnsi="Calibri" w:cs="Calibri"/>
        </w:rPr>
        <w:t xml:space="preserve">Inschrijver verliest het recht om op te komen tegen de gunningsbeslissing wanneer VRU niet binnen </w:t>
      </w:r>
      <w:r w:rsidR="001832C7">
        <w:rPr>
          <w:rFonts w:ascii="Calibri" w:eastAsia="Verdana" w:hAnsi="Calibri" w:cs="Calibri"/>
          <w:b/>
        </w:rPr>
        <w:t>20</w:t>
      </w:r>
      <w:r w:rsidRPr="001A4DC8">
        <w:rPr>
          <w:rFonts w:ascii="Calibri" w:eastAsia="Verdana" w:hAnsi="Calibri" w:cs="Calibri"/>
          <w:b/>
        </w:rPr>
        <w:t xml:space="preserve"> </w:t>
      </w:r>
      <w:r w:rsidRPr="001A4DC8">
        <w:rPr>
          <w:rFonts w:ascii="Calibri" w:eastAsia="Verdana" w:hAnsi="Calibri" w:cs="Calibri"/>
        </w:rPr>
        <w:t>kalenderdagen na de datum van verzending van de brief waarin de mededeling van de gunningsbeslissing bekend is gemaakt, is gedagvaard in kort geding voor de bevoegde voorzieningenrechter van de rechtbank Midden-Nederland te Utrecht. VRU kan, indien er binnen deze termijn geen procedure aanhangig is gemaakt en de eindverantwoordelijke akkoord is, de Opdracht definitief gunnen aan de Inschrijver die de Economisch meest voordelige Inschrijving heeft ingediend. De Overeenkomst wordt gesloten door ondertekening van de definitieve Ov</w:t>
      </w:r>
      <w:r w:rsidR="00EF141B">
        <w:rPr>
          <w:rFonts w:ascii="Calibri" w:eastAsia="Verdana" w:hAnsi="Calibri" w:cs="Calibri"/>
        </w:rPr>
        <w:t xml:space="preserve">ereenkomst door beide Partijen. </w:t>
      </w:r>
      <w:r w:rsidRPr="001A4DC8">
        <w:rPr>
          <w:rFonts w:ascii="Calibri" w:eastAsia="Verdana" w:hAnsi="Calibri" w:cs="Calibri"/>
        </w:rPr>
        <w:t xml:space="preserve">In het geval dat de beoogd </w:t>
      </w:r>
      <w:r w:rsidR="0023443B">
        <w:rPr>
          <w:rFonts w:ascii="Calibri" w:eastAsia="Verdana" w:hAnsi="Calibri" w:cs="Calibri"/>
        </w:rPr>
        <w:t>Opdrachtnemer</w:t>
      </w:r>
      <w:r w:rsidRPr="001A4DC8">
        <w:rPr>
          <w:rFonts w:ascii="Calibri" w:eastAsia="Verdana" w:hAnsi="Calibri" w:cs="Calibri"/>
        </w:rPr>
        <w:t xml:space="preserve"> niet (meer) aan de gestelde eisen voldoet dan wel in geval van een uitspraak van de bevoegde voorzieningenrechter, kan de Opdrachtgever een nieuw voornemen tot gunning nemen. Dit nieuwe voornemen tot gunning zal gelijktijdig aan de overige Inschrijvers worden verzonden. De Opdrachtgever zal de Opdracht definitief gunnen aan de Inschrijver waaraan het nieuwe voornemen tot gunning is verzonden, indien binnen de termijn van </w:t>
      </w:r>
      <w:r w:rsidR="001832C7">
        <w:rPr>
          <w:rFonts w:ascii="Calibri" w:eastAsia="Verdana" w:hAnsi="Calibri" w:cs="Calibri"/>
          <w:b/>
        </w:rPr>
        <w:t>20</w:t>
      </w:r>
      <w:r w:rsidRPr="001A4DC8">
        <w:rPr>
          <w:rFonts w:ascii="Calibri" w:eastAsia="Verdana" w:hAnsi="Calibri" w:cs="Calibri"/>
          <w:b/>
        </w:rPr>
        <w:t xml:space="preserve"> </w:t>
      </w:r>
      <w:r w:rsidRPr="001A4DC8">
        <w:rPr>
          <w:rFonts w:ascii="Calibri" w:eastAsia="Verdana" w:hAnsi="Calibri" w:cs="Calibri"/>
        </w:rPr>
        <w:t>kalenderdagen geen kort geding procedure op de voorgeschreven wijze aanhangig is gemaakt. Indien in de situaties als bedoeld in bovenstaande tijdig een kort geding procedure aanhangig is gemaakt, zal VRU pas tot definitieve gunning overgaan na de eventuele uitspraak van de bevoegde voorzieningenrechter.</w:t>
      </w:r>
    </w:p>
    <w:p w14:paraId="0A097CE9" w14:textId="77777777" w:rsidR="001A4DC8" w:rsidRPr="001A4DC8" w:rsidRDefault="001A4DC8" w:rsidP="006B1A1A">
      <w:pPr>
        <w:rPr>
          <w:rFonts w:ascii="Calibri" w:eastAsia="Verdana" w:hAnsi="Calibri" w:cs="Calibri"/>
        </w:rPr>
      </w:pPr>
    </w:p>
    <w:p w14:paraId="2909B2D0" w14:textId="77777777" w:rsidR="001A4DC8" w:rsidRPr="001A4DC8" w:rsidRDefault="001A4DC8" w:rsidP="006B1A1A">
      <w:pPr>
        <w:rPr>
          <w:rFonts w:ascii="Calibri" w:eastAsia="Verdana" w:hAnsi="Calibri" w:cs="Calibri"/>
          <w:b/>
          <w:color w:val="F79646"/>
          <w:szCs w:val="14"/>
        </w:rPr>
      </w:pPr>
      <w:r w:rsidRPr="001A4DC8">
        <w:rPr>
          <w:rFonts w:ascii="Calibri" w:eastAsia="Verdana" w:hAnsi="Calibri" w:cs="Calibri"/>
          <w:b/>
          <w:color w:val="F79646"/>
          <w:szCs w:val="14"/>
        </w:rPr>
        <w:lastRenderedPageBreak/>
        <w:t>Voorbehoud Opdrachtgever</w:t>
      </w:r>
    </w:p>
    <w:p w14:paraId="741DA9EE" w14:textId="77777777" w:rsidR="001A4DC8" w:rsidRPr="001A4DC8" w:rsidRDefault="001A4DC8" w:rsidP="006B1A1A">
      <w:pPr>
        <w:rPr>
          <w:rFonts w:ascii="Calibri" w:eastAsia="Verdana" w:hAnsi="Calibri" w:cs="Calibri"/>
        </w:rPr>
      </w:pPr>
      <w:r w:rsidRPr="001A4DC8">
        <w:rPr>
          <w:rFonts w:ascii="Calibri" w:eastAsia="Verdana" w:hAnsi="Calibri" w:cs="Calibri"/>
        </w:rPr>
        <w:t>Opdrachtgever (VRU) behoudt zich het recht voor:</w:t>
      </w:r>
    </w:p>
    <w:p w14:paraId="310CFD88" w14:textId="369A839A" w:rsidR="001A4DC8" w:rsidRPr="001A4DC8" w:rsidRDefault="00490B06" w:rsidP="006B1A1A">
      <w:pPr>
        <w:numPr>
          <w:ilvl w:val="0"/>
          <w:numId w:val="29"/>
        </w:numPr>
        <w:contextualSpacing/>
        <w:rPr>
          <w:rFonts w:ascii="Calibri" w:eastAsia="Verdana" w:hAnsi="Calibri" w:cs="Calibri"/>
        </w:rPr>
      </w:pPr>
      <w:r w:rsidRPr="00490B06">
        <w:rPr>
          <w:rFonts w:ascii="Calibri" w:eastAsia="Verdana" w:hAnsi="Calibri" w:cs="Calibri"/>
        </w:rPr>
        <w:t xml:space="preserve">om tot het moment van definitieve gunning de offerteprocedure tijdelijk op te schorten en geheel of gedeeltelijk in te trekken. Het geheel of gedeeltelijk intrekken van de offerteprocedure leidt niet tot enige aansprakelijkheid van </w:t>
      </w:r>
      <w:r w:rsidR="00B5250A">
        <w:rPr>
          <w:rFonts w:ascii="Calibri" w:eastAsia="Verdana" w:hAnsi="Calibri" w:cs="Calibri"/>
        </w:rPr>
        <w:t>de Opdrachtgever jegens I</w:t>
      </w:r>
      <w:r w:rsidRPr="00490B06">
        <w:rPr>
          <w:rFonts w:ascii="Calibri" w:eastAsia="Verdana" w:hAnsi="Calibri" w:cs="Calibri"/>
        </w:rPr>
        <w:t xml:space="preserve">nschrijvers. De </w:t>
      </w:r>
      <w:r w:rsidR="00B5250A">
        <w:rPr>
          <w:rFonts w:ascii="Calibri" w:eastAsia="Verdana" w:hAnsi="Calibri" w:cs="Calibri"/>
        </w:rPr>
        <w:t>Opdrachtgever</w:t>
      </w:r>
      <w:r w:rsidRPr="00490B06">
        <w:rPr>
          <w:rFonts w:ascii="Calibri" w:eastAsia="Verdana" w:hAnsi="Calibri" w:cs="Calibri"/>
        </w:rPr>
        <w:t xml:space="preserve"> zal de door inschrijvers (reeds) gemaakte kosten c.q. geleden schade dan ook niet vergoeden</w:t>
      </w:r>
      <w:r w:rsidR="00962B2D">
        <w:rPr>
          <w:rFonts w:ascii="Calibri" w:eastAsia="Verdana" w:hAnsi="Calibri" w:cs="Calibri"/>
        </w:rPr>
        <w:t xml:space="preserve">. </w:t>
      </w:r>
      <w:r w:rsidR="001A4DC8" w:rsidRPr="001A4DC8">
        <w:rPr>
          <w:rFonts w:ascii="Calibri" w:eastAsia="Verdana" w:hAnsi="Calibri" w:cs="Calibri"/>
          <w:lang w:eastAsia="nl-NL"/>
        </w:rPr>
        <w:t>Inschrijvers ontvangen van VRU ook géén tegemoetkoming in de kosten voor het opstellen en indienen van hun Inschrijving;</w:t>
      </w:r>
    </w:p>
    <w:p w14:paraId="5A671DCD" w14:textId="77777777" w:rsidR="001A4DC8" w:rsidRPr="001A4DC8" w:rsidRDefault="001A4DC8" w:rsidP="006B1A1A">
      <w:pPr>
        <w:numPr>
          <w:ilvl w:val="0"/>
          <w:numId w:val="29"/>
        </w:numPr>
        <w:contextualSpacing/>
        <w:rPr>
          <w:rFonts w:ascii="Calibri" w:eastAsia="Verdana" w:hAnsi="Calibri" w:cs="Calibri"/>
        </w:rPr>
      </w:pPr>
      <w:r w:rsidRPr="001A4DC8">
        <w:rPr>
          <w:rFonts w:ascii="Calibri" w:eastAsia="Verdana" w:hAnsi="Calibri" w:cs="Calibri"/>
        </w:rPr>
        <w:t>niet te gunnen;</w:t>
      </w:r>
    </w:p>
    <w:p w14:paraId="40EF21AE" w14:textId="77777777" w:rsidR="001A4DC8" w:rsidRPr="001A4DC8" w:rsidRDefault="001A4DC8" w:rsidP="006B1A1A">
      <w:pPr>
        <w:numPr>
          <w:ilvl w:val="0"/>
          <w:numId w:val="29"/>
        </w:numPr>
        <w:contextualSpacing/>
        <w:rPr>
          <w:rFonts w:ascii="Calibri" w:eastAsia="Verdana" w:hAnsi="Calibri" w:cs="Calibri"/>
        </w:rPr>
      </w:pPr>
      <w:r w:rsidRPr="001A4DC8">
        <w:rPr>
          <w:rFonts w:ascii="Calibri" w:eastAsia="Verdana" w:hAnsi="Calibri" w:cs="Calibri"/>
        </w:rPr>
        <w:t xml:space="preserve">de wijze waarop de aanbesteding zal verlopen aan te passen en/of wijzigingen aan te brengen in de omvang van de aan te besteden opdracht; </w:t>
      </w:r>
    </w:p>
    <w:p w14:paraId="30EBF2BE" w14:textId="77777777" w:rsidR="001A4DC8" w:rsidRPr="001A4DC8" w:rsidRDefault="001A4DC8" w:rsidP="006B1A1A">
      <w:pPr>
        <w:numPr>
          <w:ilvl w:val="0"/>
          <w:numId w:val="29"/>
        </w:numPr>
        <w:contextualSpacing/>
        <w:rPr>
          <w:rFonts w:ascii="Calibri" w:eastAsia="Verdana" w:hAnsi="Calibri" w:cs="Calibri"/>
          <w:sz w:val="20"/>
          <w:szCs w:val="20"/>
        </w:rPr>
      </w:pPr>
      <w:r w:rsidRPr="001A4DC8">
        <w:rPr>
          <w:rFonts w:ascii="Calibri" w:eastAsia="Verdana" w:hAnsi="Calibri" w:cs="Calibri"/>
        </w:rPr>
        <w:t>over te gaan op een procedure van onderhandelen indien geen van de ontvangen offertes geschikt wordt geacht;</w:t>
      </w:r>
    </w:p>
    <w:p w14:paraId="66CC3764" w14:textId="4B186DE6" w:rsidR="001A4DC8" w:rsidRPr="00490B06" w:rsidRDefault="001A4DC8" w:rsidP="006B1A1A">
      <w:pPr>
        <w:numPr>
          <w:ilvl w:val="0"/>
          <w:numId w:val="29"/>
        </w:numPr>
        <w:contextualSpacing/>
        <w:rPr>
          <w:rFonts w:ascii="Calibri" w:eastAsia="Times New Roman" w:hAnsi="Calibri" w:cs="Calibri"/>
          <w:color w:val="000000"/>
          <w:sz w:val="20"/>
          <w:szCs w:val="20"/>
          <w:lang w:eastAsia="nl-NL"/>
        </w:rPr>
      </w:pPr>
      <w:r w:rsidRPr="001A4DC8">
        <w:rPr>
          <w:rFonts w:ascii="Calibri" w:eastAsia="Verdana" w:hAnsi="Calibri" w:cs="Calibri"/>
        </w:rPr>
        <w:t xml:space="preserve">de uiteindelijke overeenkomst te beëindigen indien zich in het kader van de Veiligheidsregio’s dan wel de bezuinigingsoperaties die vanuit de rijksoverheid aan de Veiligheidsregio’s worden opgelegd een situatie voordoet die ten tijde van het afsluiten van deze Overeenkomst door Opdrachtgever niet was te voorzien. In dat geval heeft </w:t>
      </w:r>
      <w:r w:rsidR="0023443B">
        <w:rPr>
          <w:rFonts w:ascii="Calibri" w:eastAsia="Verdana" w:hAnsi="Calibri" w:cs="Calibri"/>
        </w:rPr>
        <w:t>Opdrachtnemer</w:t>
      </w:r>
      <w:r w:rsidRPr="001A4DC8">
        <w:rPr>
          <w:rFonts w:ascii="Calibri" w:eastAsia="Verdana" w:hAnsi="Calibri" w:cs="Calibri"/>
        </w:rPr>
        <w:t xml:space="preserve"> geen recht op enige schadevergoeding.</w:t>
      </w:r>
    </w:p>
    <w:p w14:paraId="4375E566" w14:textId="77777777" w:rsidR="001A4DC8" w:rsidRPr="001A4DC8" w:rsidRDefault="001A4DC8" w:rsidP="006B1A1A">
      <w:pPr>
        <w:rPr>
          <w:rFonts w:ascii="Calibri" w:eastAsia="Times New Roman" w:hAnsi="Calibri" w:cs="Calibri"/>
          <w:color w:val="000000"/>
          <w:sz w:val="20"/>
          <w:szCs w:val="20"/>
          <w:lang w:eastAsia="nl-NL"/>
        </w:rPr>
      </w:pPr>
    </w:p>
    <w:p w14:paraId="1CEE4D61" w14:textId="77777777" w:rsidR="001A4DC8" w:rsidRPr="001A4DC8" w:rsidRDefault="001A4DC8" w:rsidP="006B1A1A">
      <w:pPr>
        <w:rPr>
          <w:rFonts w:ascii="Calibri" w:eastAsia="Verdana" w:hAnsi="Calibri" w:cs="Calibri"/>
          <w:b/>
          <w:color w:val="F79646"/>
          <w:szCs w:val="14"/>
        </w:rPr>
      </w:pPr>
      <w:bookmarkStart w:id="125" w:name="_Toc1041184"/>
      <w:bookmarkStart w:id="126" w:name="_Toc3471746"/>
      <w:r w:rsidRPr="001A4DC8">
        <w:rPr>
          <w:rFonts w:ascii="Calibri" w:eastAsia="Verdana" w:hAnsi="Calibri" w:cs="Calibri"/>
          <w:b/>
          <w:color w:val="F79646"/>
          <w:szCs w:val="14"/>
        </w:rPr>
        <w:t>Taal Inschrijvingen</w:t>
      </w:r>
      <w:bookmarkEnd w:id="125"/>
      <w:bookmarkEnd w:id="126"/>
    </w:p>
    <w:p w14:paraId="7D1B351C" w14:textId="77777777" w:rsidR="001A4DC8" w:rsidRPr="001A4DC8" w:rsidRDefault="001A4DC8" w:rsidP="006B1A1A">
      <w:pPr>
        <w:rPr>
          <w:rFonts w:ascii="Calibri" w:eastAsia="Verdana" w:hAnsi="Calibri" w:cs="Calibri"/>
        </w:rPr>
      </w:pPr>
      <w:r w:rsidRPr="001A4DC8">
        <w:rPr>
          <w:rFonts w:ascii="Calibri" w:eastAsia="Verdana" w:hAnsi="Calibri" w:cs="Calibri"/>
        </w:rPr>
        <w:t>De voertaal tijdens de aanbestedingsprocedure, gedurende contracteren en tijdens de uitvoering van de Opdracht is Nederlands. Alle documenten van zowel de Inschrijver als van de Opdrachtgever zijn in het Nederlands gesteld, tenzij expliciet anders vermeld in dit Beschrijvend document.</w:t>
      </w:r>
    </w:p>
    <w:p w14:paraId="17D18031" w14:textId="77777777" w:rsidR="001A4DC8" w:rsidRPr="001A4DC8" w:rsidRDefault="001A4DC8" w:rsidP="006B1A1A">
      <w:pPr>
        <w:spacing w:line="240" w:lineRule="auto"/>
        <w:rPr>
          <w:rFonts w:ascii="Calibri" w:eastAsia="Verdana" w:hAnsi="Calibri" w:cs="Calibri"/>
        </w:rPr>
      </w:pPr>
    </w:p>
    <w:p w14:paraId="5B2F8595" w14:textId="77777777" w:rsidR="001A4DC8" w:rsidRPr="001A4DC8" w:rsidRDefault="001A4DC8" w:rsidP="006B1A1A">
      <w:pPr>
        <w:rPr>
          <w:rFonts w:ascii="Calibri" w:eastAsia="Verdana" w:hAnsi="Calibri" w:cs="Calibri"/>
          <w:b/>
          <w:color w:val="F79646"/>
          <w:szCs w:val="14"/>
        </w:rPr>
      </w:pPr>
      <w:r w:rsidRPr="001A4DC8">
        <w:rPr>
          <w:rFonts w:ascii="Calibri" w:eastAsia="Verdana" w:hAnsi="Calibri" w:cs="Calibri"/>
          <w:b/>
          <w:color w:val="F79646"/>
          <w:szCs w:val="14"/>
        </w:rPr>
        <w:t>Intellectueel eigendomsrecht</w:t>
      </w:r>
    </w:p>
    <w:p w14:paraId="49247E4B" w14:textId="77777777" w:rsidR="001A4DC8" w:rsidRPr="001A4DC8" w:rsidRDefault="001A4DC8" w:rsidP="006B1A1A">
      <w:pPr>
        <w:rPr>
          <w:rFonts w:ascii="Calibri" w:eastAsia="Verdana" w:hAnsi="Calibri" w:cs="Calibri"/>
        </w:rPr>
      </w:pPr>
      <w:r w:rsidRPr="001A4DC8">
        <w:rPr>
          <w:rFonts w:ascii="Calibri" w:eastAsia="Verdana" w:hAnsi="Calibri" w:cs="Calibri"/>
        </w:rPr>
        <w:t xml:space="preserve">Alle intellectuele eigendomsrechten die rusten op door Opdrachtgever verstrekte documenten en informatie in het kader van de aanbesteding, waaronder in ieder geval te begrijpen het Beschrijvend document </w:t>
      </w:r>
      <w:r w:rsidRPr="001A4DC8">
        <w:rPr>
          <w:rFonts w:ascii="Calibri" w:eastAsia="Verdana" w:hAnsi="Calibri" w:cs="Calibri"/>
        </w:rPr>
        <w:lastRenderedPageBreak/>
        <w:t>evenals de Bijlagen en verstrekte toelichtingen, waaronder in ieder geval wordt begrepen het auteursrecht, berusten uitsluitend bij Opdrachtgever. Dit geldt voor de gehele aanbestedingsprocedure.</w:t>
      </w:r>
    </w:p>
    <w:p w14:paraId="180DE2EF" w14:textId="77777777" w:rsidR="001A4DC8" w:rsidRPr="001A4DC8" w:rsidRDefault="001A4DC8" w:rsidP="006B1A1A">
      <w:pPr>
        <w:rPr>
          <w:rFonts w:ascii="Calibri" w:eastAsia="Verdana" w:hAnsi="Calibri" w:cs="Calibri"/>
        </w:rPr>
      </w:pPr>
    </w:p>
    <w:p w14:paraId="67C79C93" w14:textId="77777777" w:rsidR="001A4DC8" w:rsidRPr="001A4DC8" w:rsidRDefault="001A4DC8" w:rsidP="006B1A1A">
      <w:pPr>
        <w:rPr>
          <w:rFonts w:ascii="Calibri" w:eastAsia="Verdana" w:hAnsi="Calibri" w:cs="Calibri"/>
        </w:rPr>
      </w:pPr>
      <w:r w:rsidRPr="001A4DC8">
        <w:rPr>
          <w:rFonts w:ascii="Calibri" w:eastAsia="Verdana" w:hAnsi="Calibri" w:cs="Calibri"/>
        </w:rPr>
        <w:t>Behoudens uitzonderingen door de Auteurswet gesteld, mag zonder schriftelijk toestemming van Opdrachtgever niets uit de door Opdrachtgever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w:t>
      </w:r>
    </w:p>
    <w:p w14:paraId="6FCEA49E" w14:textId="1BD407A8" w:rsidR="001A4DC8" w:rsidRPr="001A4DC8" w:rsidRDefault="001A4DC8" w:rsidP="006B1A1A">
      <w:pPr>
        <w:rPr>
          <w:rFonts w:ascii="Calibri" w:eastAsia="Verdana" w:hAnsi="Calibri" w:cs="Calibri"/>
        </w:rPr>
      </w:pPr>
      <w:r w:rsidRPr="001A4DC8">
        <w:rPr>
          <w:rFonts w:ascii="Calibri" w:eastAsia="Verdana" w:hAnsi="Calibri" w:cs="Calibri"/>
        </w:rPr>
        <w:t xml:space="preserve">Inschrijving. De Inschrijving en alle bijlagen die in het kader van deze aanbesteding aan Opdrachtgever worden verstrekt, worden op het moment van ontvangst door Opdrachtgever haar eigendom. De </w:t>
      </w:r>
      <w:r w:rsidR="00790639">
        <w:rPr>
          <w:rFonts w:ascii="Calibri" w:eastAsia="Verdana" w:hAnsi="Calibri" w:cs="Calibri"/>
        </w:rPr>
        <w:t>Inschrijver</w:t>
      </w:r>
      <w:r w:rsidRPr="001A4DC8">
        <w:rPr>
          <w:rFonts w:ascii="Calibri" w:eastAsia="Verdana" w:hAnsi="Calibri" w:cs="Calibri"/>
        </w:rPr>
        <w:t xml:space="preserve"> verleent Opdrachtgever het recht om ideeën, suggesties, (tekst)voorstellen, tekeningen en andere verstrekte informatie en documenten in het kader van deze aanbesteding te gebruiken, te bewerken, dan wel te modelleren, ook al wordt</w:t>
      </w:r>
    </w:p>
    <w:p w14:paraId="658E2CD8" w14:textId="05D8C8B5" w:rsidR="001A4DC8" w:rsidRPr="001A4DC8" w:rsidRDefault="001A4DC8" w:rsidP="006B1A1A">
      <w:pPr>
        <w:rPr>
          <w:rFonts w:ascii="Calibri" w:eastAsia="Verdana" w:hAnsi="Calibri" w:cs="Calibri"/>
        </w:rPr>
      </w:pPr>
      <w:r w:rsidRPr="001A4DC8">
        <w:rPr>
          <w:rFonts w:ascii="Calibri" w:eastAsia="Verdana" w:hAnsi="Calibri" w:cs="Calibri"/>
        </w:rPr>
        <w:t xml:space="preserve">uiteindelijk de Opdracht niet aan de </w:t>
      </w:r>
      <w:r w:rsidR="00790639">
        <w:rPr>
          <w:rFonts w:ascii="Calibri" w:eastAsia="Verdana" w:hAnsi="Calibri" w:cs="Calibri"/>
        </w:rPr>
        <w:t>Inschrijver</w:t>
      </w:r>
      <w:r w:rsidRPr="001A4DC8">
        <w:rPr>
          <w:rFonts w:ascii="Calibri" w:eastAsia="Verdana" w:hAnsi="Calibri" w:cs="Calibri"/>
        </w:rPr>
        <w:t xml:space="preserve"> gegund. Het gebruik, de bewerking of andersoortige modellering geeft de </w:t>
      </w:r>
      <w:r w:rsidR="00790639">
        <w:rPr>
          <w:rFonts w:ascii="Calibri" w:eastAsia="Verdana" w:hAnsi="Calibri" w:cs="Calibri"/>
        </w:rPr>
        <w:t>Inschrijver</w:t>
      </w:r>
      <w:r w:rsidRPr="001A4DC8">
        <w:rPr>
          <w:rFonts w:ascii="Calibri" w:eastAsia="Verdana" w:hAnsi="Calibri" w:cs="Calibri"/>
        </w:rPr>
        <w:t xml:space="preserve"> geen recht op enige vergoeding onder welke naam of titel dan ook. Opdrachtgever staat er voor in dat informatie afkomstig van de </w:t>
      </w:r>
      <w:r w:rsidR="00790639">
        <w:rPr>
          <w:rFonts w:ascii="Calibri" w:eastAsia="Verdana" w:hAnsi="Calibri" w:cs="Calibri"/>
        </w:rPr>
        <w:t>Inschrijver</w:t>
      </w:r>
      <w:r w:rsidRPr="001A4DC8">
        <w:rPr>
          <w:rFonts w:ascii="Calibri" w:eastAsia="Verdana" w:hAnsi="Calibri" w:cs="Calibri"/>
        </w:rPr>
        <w:t>, waarvan hij de vertrouwelijkheid kent, dan wel behoort te kennen, vertrouwelijk zal worden behandeld en dat daarbij in ieder geval rekening zal worden gehouden met de</w:t>
      </w:r>
    </w:p>
    <w:p w14:paraId="1A5B4698" w14:textId="3A04B767" w:rsidR="001A4DC8" w:rsidRPr="001A4DC8" w:rsidRDefault="001A4DC8" w:rsidP="006B1A1A">
      <w:pPr>
        <w:rPr>
          <w:rFonts w:ascii="Calibri" w:eastAsia="Verdana" w:hAnsi="Calibri" w:cs="Calibri"/>
        </w:rPr>
      </w:pPr>
      <w:r w:rsidRPr="001A4DC8">
        <w:rPr>
          <w:rFonts w:ascii="Calibri" w:eastAsia="Verdana" w:hAnsi="Calibri" w:cs="Calibri"/>
        </w:rPr>
        <w:t xml:space="preserve">gerechtvaardigde (zakelijke) belangen van de </w:t>
      </w:r>
      <w:r w:rsidR="00790639">
        <w:rPr>
          <w:rFonts w:ascii="Calibri" w:eastAsia="Verdana" w:hAnsi="Calibri" w:cs="Calibri"/>
        </w:rPr>
        <w:t>Inschrijver</w:t>
      </w:r>
      <w:r w:rsidRPr="001A4DC8">
        <w:rPr>
          <w:rFonts w:ascii="Calibri" w:eastAsia="Verdana" w:hAnsi="Calibri" w:cs="Calibri"/>
        </w:rPr>
        <w:t>.</w:t>
      </w:r>
    </w:p>
    <w:p w14:paraId="3AAFECD1" w14:textId="77777777" w:rsidR="001A4DC8" w:rsidRPr="001A4DC8" w:rsidRDefault="001A4DC8" w:rsidP="006B1A1A">
      <w:pPr>
        <w:rPr>
          <w:rFonts w:ascii="Calibri" w:eastAsia="Verdana" w:hAnsi="Calibri" w:cs="Calibri"/>
        </w:rPr>
      </w:pPr>
    </w:p>
    <w:p w14:paraId="0A1CDF3A" w14:textId="4109F3F5" w:rsidR="001A4DC8" w:rsidRPr="001A4DC8" w:rsidRDefault="001069E1" w:rsidP="006B1A1A">
      <w:pPr>
        <w:rPr>
          <w:rFonts w:ascii="Calibri" w:eastAsia="Verdana" w:hAnsi="Calibri" w:cs="Calibri"/>
          <w:b/>
          <w:color w:val="F79646"/>
          <w:szCs w:val="14"/>
        </w:rPr>
      </w:pPr>
      <w:bookmarkStart w:id="127" w:name="_Toc1041186"/>
      <w:bookmarkStart w:id="128" w:name="_Toc3471748"/>
      <w:r>
        <w:rPr>
          <w:rFonts w:ascii="Calibri" w:eastAsia="Verdana" w:hAnsi="Calibri" w:cs="Calibri"/>
          <w:b/>
          <w:color w:val="F79646"/>
          <w:szCs w:val="14"/>
        </w:rPr>
        <w:t>O</w:t>
      </w:r>
      <w:r w:rsidR="001A4DC8" w:rsidRPr="001A4DC8">
        <w:rPr>
          <w:rFonts w:ascii="Calibri" w:eastAsia="Verdana" w:hAnsi="Calibri" w:cs="Calibri"/>
          <w:b/>
          <w:color w:val="F79646"/>
          <w:szCs w:val="14"/>
        </w:rPr>
        <w:t>vereenkomst (Bijlage 3)</w:t>
      </w:r>
      <w:bookmarkEnd w:id="127"/>
      <w:bookmarkEnd w:id="128"/>
    </w:p>
    <w:p w14:paraId="10AC6A9F" w14:textId="3C93FCF8" w:rsidR="001A4DC8" w:rsidRPr="001A4DC8" w:rsidRDefault="001A4DC8" w:rsidP="006B1A1A">
      <w:pPr>
        <w:rPr>
          <w:rFonts w:ascii="Calibri" w:eastAsia="Verdana" w:hAnsi="Calibri" w:cs="Calibri"/>
          <w:lang w:eastAsia="nl-NL"/>
        </w:rPr>
      </w:pPr>
      <w:r w:rsidRPr="001A4DC8">
        <w:rPr>
          <w:rFonts w:ascii="Calibri" w:eastAsia="Verdana" w:hAnsi="Calibri" w:cs="Calibri"/>
          <w:lang w:eastAsia="nl-NL"/>
        </w:rPr>
        <w:t xml:space="preserve">In de </w:t>
      </w:r>
      <w:r w:rsidR="001069E1">
        <w:rPr>
          <w:rFonts w:ascii="Calibri" w:eastAsia="Verdana" w:hAnsi="Calibri" w:cs="Calibri"/>
          <w:lang w:eastAsia="nl-NL"/>
        </w:rPr>
        <w:t>O</w:t>
      </w:r>
      <w:r w:rsidRPr="001A4DC8">
        <w:rPr>
          <w:rFonts w:ascii="Calibri" w:eastAsia="Verdana" w:hAnsi="Calibri" w:cs="Calibri"/>
          <w:lang w:eastAsia="nl-NL"/>
        </w:rPr>
        <w:t>vereenkomst (</w:t>
      </w:r>
      <w:r w:rsidRPr="00EF141B">
        <w:rPr>
          <w:rFonts w:ascii="Calibri" w:eastAsia="Verdana" w:hAnsi="Calibri" w:cs="Calibri"/>
          <w:lang w:eastAsia="nl-NL"/>
        </w:rPr>
        <w:t>Bijlage 3</w:t>
      </w:r>
      <w:r w:rsidRPr="001A4DC8">
        <w:rPr>
          <w:rFonts w:ascii="Calibri" w:eastAsia="Verdana" w:hAnsi="Calibri" w:cs="Calibri"/>
          <w:lang w:eastAsia="nl-NL"/>
        </w:rPr>
        <w:t xml:space="preserve">) zijn de randvoorwaarden- en bepalingen voor deze Opdracht neergelegd. Voor bepalingen in de </w:t>
      </w:r>
      <w:r w:rsidR="001069E1">
        <w:rPr>
          <w:rFonts w:ascii="Calibri" w:eastAsia="Verdana" w:hAnsi="Calibri" w:cs="Calibri"/>
          <w:lang w:eastAsia="nl-NL"/>
        </w:rPr>
        <w:t>O</w:t>
      </w:r>
      <w:r w:rsidRPr="001A4DC8">
        <w:rPr>
          <w:rFonts w:ascii="Calibri" w:eastAsia="Verdana" w:hAnsi="Calibri" w:cs="Calibri"/>
          <w:lang w:eastAsia="nl-NL"/>
        </w:rPr>
        <w:t xml:space="preserve">vereenkomst die strijdig zijn met de </w:t>
      </w:r>
      <w:r w:rsidR="009741FB">
        <w:rPr>
          <w:rFonts w:ascii="Calibri" w:eastAsia="Verdana" w:hAnsi="Calibri" w:cs="Calibri"/>
          <w:lang w:eastAsia="nl-NL"/>
        </w:rPr>
        <w:t>ARIV 2018</w:t>
      </w:r>
      <w:r w:rsidRPr="001A4DC8">
        <w:rPr>
          <w:rFonts w:ascii="Calibri" w:eastAsia="Verdana" w:hAnsi="Calibri" w:cs="Calibri"/>
          <w:lang w:eastAsia="nl-NL"/>
        </w:rPr>
        <w:t xml:space="preserve"> voorwaarden (</w:t>
      </w:r>
      <w:r w:rsidRPr="00EF141B">
        <w:rPr>
          <w:rFonts w:ascii="Calibri" w:eastAsia="Verdana" w:hAnsi="Calibri" w:cs="Calibri"/>
          <w:lang w:eastAsia="nl-NL"/>
        </w:rPr>
        <w:t>Bijlage 4</w:t>
      </w:r>
      <w:r w:rsidR="009741FB">
        <w:rPr>
          <w:rFonts w:ascii="Calibri" w:eastAsia="Verdana" w:hAnsi="Calibri" w:cs="Calibri"/>
          <w:lang w:eastAsia="nl-NL"/>
        </w:rPr>
        <w:t>)</w:t>
      </w:r>
      <w:r w:rsidRPr="001A4DC8">
        <w:rPr>
          <w:rFonts w:ascii="Calibri" w:eastAsia="Verdana" w:hAnsi="Calibri" w:cs="Calibri"/>
          <w:lang w:eastAsia="nl-NL"/>
        </w:rPr>
        <w:t xml:space="preserve">, geldt dat de </w:t>
      </w:r>
      <w:r w:rsidRPr="001A4DC8">
        <w:rPr>
          <w:rFonts w:ascii="Calibri" w:eastAsia="Verdana" w:hAnsi="Calibri" w:cs="Calibri"/>
          <w:lang w:eastAsia="nl-NL"/>
        </w:rPr>
        <w:lastRenderedPageBreak/>
        <w:t xml:space="preserve">bepalingen uit de </w:t>
      </w:r>
      <w:r w:rsidR="001069E1">
        <w:rPr>
          <w:rFonts w:ascii="Calibri" w:eastAsia="Verdana" w:hAnsi="Calibri" w:cs="Calibri"/>
          <w:lang w:eastAsia="nl-NL"/>
        </w:rPr>
        <w:t>O</w:t>
      </w:r>
      <w:r w:rsidRPr="001A4DC8">
        <w:rPr>
          <w:rFonts w:ascii="Calibri" w:eastAsia="Verdana" w:hAnsi="Calibri" w:cs="Calibri"/>
          <w:lang w:eastAsia="nl-NL"/>
        </w:rPr>
        <w:t>vereenkomst leidend zijn.</w:t>
      </w:r>
      <w:r w:rsidRPr="001A4DC8">
        <w:rPr>
          <w:rFonts w:ascii="Calibri" w:eastAsia="Verdana" w:hAnsi="Calibri" w:cs="Calibri"/>
          <w:color w:val="FF0000"/>
          <w:lang w:eastAsia="nl-NL"/>
        </w:rPr>
        <w:t xml:space="preserve"> </w:t>
      </w:r>
      <w:r w:rsidRPr="001A4DC8">
        <w:rPr>
          <w:rFonts w:ascii="Calibri" w:eastAsia="Verdana" w:hAnsi="Calibri" w:cs="Calibri"/>
          <w:lang w:eastAsia="nl-NL"/>
        </w:rPr>
        <w:t xml:space="preserve">Middels indiening van de Inschrijving gaat de Inschrijver uitdrukkelijk en zonder voorbehoud akkoord met de inhoud van de </w:t>
      </w:r>
      <w:r w:rsidR="001069E1">
        <w:rPr>
          <w:rFonts w:ascii="Calibri" w:eastAsia="Verdana" w:hAnsi="Calibri" w:cs="Calibri"/>
          <w:lang w:eastAsia="nl-NL"/>
        </w:rPr>
        <w:t>O</w:t>
      </w:r>
      <w:r w:rsidRPr="001A4DC8">
        <w:rPr>
          <w:rFonts w:ascii="Calibri" w:eastAsia="Verdana" w:hAnsi="Calibri" w:cs="Calibri"/>
          <w:lang w:eastAsia="nl-NL"/>
        </w:rPr>
        <w:t>vereenkomst (zoals deze na de vragenronde door VRU is vastgesteld).</w:t>
      </w:r>
    </w:p>
    <w:p w14:paraId="5C5F2B50" w14:textId="1481A170" w:rsidR="001A4DC8" w:rsidRPr="001A4DC8" w:rsidRDefault="001A4DC8" w:rsidP="006B1A1A">
      <w:pPr>
        <w:rPr>
          <w:rFonts w:ascii="Calibri" w:eastAsia="Verdana" w:hAnsi="Calibri" w:cs="Calibri"/>
          <w:lang w:eastAsia="nl-NL"/>
        </w:rPr>
      </w:pPr>
    </w:p>
    <w:p w14:paraId="4A0D79A6" w14:textId="77777777" w:rsidR="001A4DC8" w:rsidRPr="001A4DC8" w:rsidRDefault="001A4DC8" w:rsidP="006B1A1A">
      <w:pPr>
        <w:rPr>
          <w:rFonts w:ascii="Calibri" w:eastAsia="Verdana" w:hAnsi="Calibri" w:cs="Calibri"/>
          <w:color w:val="595959"/>
          <w:sz w:val="14"/>
          <w:szCs w:val="14"/>
        </w:rPr>
      </w:pPr>
      <w:bookmarkStart w:id="129" w:name="_Toc1041187"/>
      <w:bookmarkStart w:id="130" w:name="_Toc3471749"/>
      <w:r w:rsidRPr="001A4DC8">
        <w:rPr>
          <w:rFonts w:ascii="Calibri" w:eastAsia="Verdana" w:hAnsi="Calibri" w:cs="Calibri"/>
          <w:b/>
          <w:color w:val="F79646"/>
          <w:szCs w:val="14"/>
        </w:rPr>
        <w:t>Geheimhouding</w:t>
      </w:r>
      <w:bookmarkEnd w:id="129"/>
      <w:bookmarkEnd w:id="130"/>
    </w:p>
    <w:p w14:paraId="0200AA21" w14:textId="63A15345" w:rsidR="001A4DC8" w:rsidRPr="001A4DC8" w:rsidRDefault="001A4DC8" w:rsidP="006B1A1A">
      <w:pPr>
        <w:rPr>
          <w:rFonts w:ascii="Calibri" w:eastAsia="Verdana" w:hAnsi="Calibri" w:cs="Calibri"/>
        </w:rPr>
      </w:pPr>
      <w:r w:rsidRPr="001A4DC8">
        <w:rPr>
          <w:rFonts w:ascii="Calibri" w:eastAsia="Verdana" w:hAnsi="Calibri" w:cs="Calibri"/>
        </w:rPr>
        <w:t xml:space="preserve">Een Inschrijver zal alle informatie, welke door Opdrachtgever wordt verstrekt, als vertrouwelijk behandelen en niet aan derden ter beschikking stellen. Indien de Inschrijver een onderaannemer wenst in te zetten, is de Inschrijver gerechtigd de benodigde informatie aan deze te verstrekken, onder de voorwaarde dat deze onderaannemers zich aan voorgenoemde houden. </w:t>
      </w:r>
      <w:r w:rsidR="00EF141B">
        <w:rPr>
          <w:rFonts w:ascii="Calibri" w:eastAsia="Verdana" w:hAnsi="Calibri" w:cs="Calibri"/>
        </w:rPr>
        <w:t>Opdrachtgever</w:t>
      </w:r>
      <w:r w:rsidRPr="001A4DC8">
        <w:rPr>
          <w:rFonts w:ascii="Calibri" w:eastAsia="Verdana" w:hAnsi="Calibri" w:cs="Calibri"/>
        </w:rPr>
        <w:t xml:space="preserve"> merkt ontvangen Inschrijvingen als vertrouwelijk aan en maakt informatie die door een Inschrijver als vertrouwelijk is verstrekt niet openbaar.</w:t>
      </w:r>
      <w:bookmarkStart w:id="131" w:name="_Toc473880220"/>
      <w:bookmarkStart w:id="132" w:name="_Toc473880221"/>
      <w:bookmarkStart w:id="133" w:name="_Toc473880222"/>
      <w:bookmarkStart w:id="134" w:name="_Toc473880223"/>
      <w:bookmarkStart w:id="135" w:name="_Toc473880225"/>
      <w:bookmarkEnd w:id="131"/>
      <w:bookmarkEnd w:id="132"/>
      <w:bookmarkEnd w:id="133"/>
      <w:bookmarkEnd w:id="134"/>
      <w:bookmarkEnd w:id="135"/>
    </w:p>
    <w:p w14:paraId="6E8B58C7" w14:textId="77777777" w:rsidR="001A4DC8" w:rsidRPr="001A4DC8" w:rsidRDefault="001A4DC8" w:rsidP="006B1A1A">
      <w:pPr>
        <w:rPr>
          <w:rFonts w:ascii="Calibri" w:eastAsia="Verdana" w:hAnsi="Calibri" w:cs="Calibri"/>
        </w:rPr>
      </w:pPr>
    </w:p>
    <w:p w14:paraId="72D9AB40" w14:textId="77777777" w:rsidR="001A4DC8" w:rsidRPr="001A4DC8" w:rsidRDefault="001A4DC8" w:rsidP="006B1A1A">
      <w:pPr>
        <w:rPr>
          <w:rFonts w:ascii="Calibri" w:eastAsia="Verdana" w:hAnsi="Calibri" w:cs="Calibri"/>
          <w:b/>
          <w:color w:val="F79646"/>
          <w:szCs w:val="14"/>
        </w:rPr>
      </w:pPr>
      <w:bookmarkStart w:id="136" w:name="_Toc1737509"/>
      <w:bookmarkStart w:id="137" w:name="_Toc3471751"/>
      <w:r w:rsidRPr="001A4DC8">
        <w:rPr>
          <w:rFonts w:ascii="Calibri" w:eastAsia="Verdana" w:hAnsi="Calibri" w:cs="Calibri"/>
          <w:b/>
          <w:color w:val="F79646"/>
          <w:szCs w:val="14"/>
        </w:rPr>
        <w:t>Gestanddoening</w:t>
      </w:r>
      <w:bookmarkEnd w:id="136"/>
      <w:bookmarkEnd w:id="137"/>
    </w:p>
    <w:p w14:paraId="238BA8D1" w14:textId="372F27CE" w:rsidR="001A4DC8" w:rsidRPr="001A4DC8" w:rsidRDefault="001A4DC8" w:rsidP="006B1A1A">
      <w:pPr>
        <w:rPr>
          <w:rFonts w:ascii="Calibri" w:eastAsia="Verdana" w:hAnsi="Calibri" w:cs="Calibri"/>
          <w:lang w:eastAsia="nl-NL"/>
        </w:rPr>
      </w:pPr>
      <w:r w:rsidRPr="001A4DC8">
        <w:rPr>
          <w:rFonts w:ascii="Calibri" w:eastAsia="Verdana" w:hAnsi="Calibri" w:cs="Calibri"/>
          <w:lang w:eastAsia="nl-NL"/>
        </w:rPr>
        <w:t>Inschrij</w:t>
      </w:r>
      <w:r w:rsidR="00190E51">
        <w:rPr>
          <w:rFonts w:ascii="Calibri" w:eastAsia="Verdana" w:hAnsi="Calibri" w:cs="Calibri"/>
          <w:lang w:eastAsia="nl-NL"/>
        </w:rPr>
        <w:t>vingen dienen voor de duur van 9</w:t>
      </w:r>
      <w:r w:rsidRPr="001A4DC8">
        <w:rPr>
          <w:rFonts w:ascii="Calibri" w:eastAsia="Verdana" w:hAnsi="Calibri" w:cs="Calibri"/>
          <w:lang w:eastAsia="nl-NL"/>
        </w:rPr>
        <w:t xml:space="preserve">0 kalenderdagen, te rekenen vanaf de sluitingsdatum voor het indienen van de Inschrijvingen, gestand te worden gedaan. De Inschrijving is onherroepelijk voor de duur van de gestanddoeningstermijn. </w:t>
      </w:r>
    </w:p>
    <w:p w14:paraId="3FD8296D" w14:textId="77777777" w:rsidR="001A4DC8" w:rsidRPr="001A4DC8" w:rsidRDefault="001A4DC8" w:rsidP="006B1A1A">
      <w:pPr>
        <w:rPr>
          <w:rFonts w:ascii="Calibri" w:eastAsia="Verdana" w:hAnsi="Calibri" w:cs="Calibri"/>
          <w:lang w:eastAsia="nl-NL"/>
        </w:rPr>
      </w:pPr>
    </w:p>
    <w:p w14:paraId="62BA09B8" w14:textId="77777777" w:rsidR="001A4DC8" w:rsidRPr="001A4DC8" w:rsidRDefault="001A4DC8" w:rsidP="006B1A1A">
      <w:pPr>
        <w:rPr>
          <w:rFonts w:ascii="Calibri" w:eastAsia="Verdana" w:hAnsi="Calibri" w:cs="Calibri"/>
          <w:lang w:eastAsia="nl-NL"/>
        </w:rPr>
      </w:pPr>
      <w:r w:rsidRPr="001A4DC8">
        <w:rPr>
          <w:rFonts w:ascii="Calibri" w:eastAsia="Verdana" w:hAnsi="Calibri" w:cs="Calibri"/>
          <w:lang w:eastAsia="nl-NL"/>
        </w:rPr>
        <w:t>Mocht tegen onderhavige aanbesteding een kort geding worden aangespannen, zal de gestanddoeningstermijn van de Inschrijvingen automatisch worden verlengd tot 8 kalenderdagen na de uitspraak van de bevoegde voorzieningenrechter.</w:t>
      </w:r>
      <w:r w:rsidRPr="001A4DC8">
        <w:rPr>
          <w:rFonts w:ascii="Calibri" w:eastAsia="Verdana" w:hAnsi="Calibri" w:cs="Calibri"/>
          <w:sz w:val="22"/>
          <w:lang w:eastAsia="nl-NL"/>
        </w:rPr>
        <w:t xml:space="preserve"> </w:t>
      </w:r>
      <w:r w:rsidRPr="001A4DC8">
        <w:rPr>
          <w:rFonts w:ascii="Calibri" w:eastAsia="Verdana" w:hAnsi="Calibri" w:cs="Calibri"/>
          <w:lang w:eastAsia="nl-NL"/>
        </w:rPr>
        <w:t>Aangewende rechtsmiddelen schorten de gestanddoeningstermijn niet op. In overige gevallen behoudt VRU zich het recht voor de Inschrijvers te verzoeken de gestanddoeningstermijn te verlengen.</w:t>
      </w:r>
    </w:p>
    <w:p w14:paraId="1613D0DB" w14:textId="77777777" w:rsidR="001A4DC8" w:rsidRPr="001A4DC8" w:rsidRDefault="001A4DC8" w:rsidP="006B1A1A">
      <w:pPr>
        <w:rPr>
          <w:rFonts w:ascii="Calibri" w:eastAsia="Verdana" w:hAnsi="Calibri" w:cs="Calibri"/>
          <w:lang w:eastAsia="nl-NL"/>
        </w:rPr>
      </w:pPr>
    </w:p>
    <w:p w14:paraId="11402273" w14:textId="77777777" w:rsidR="001A4DC8" w:rsidRPr="001A4DC8" w:rsidRDefault="001A4DC8" w:rsidP="006B1A1A">
      <w:pPr>
        <w:rPr>
          <w:rFonts w:ascii="Calibri" w:eastAsia="Verdana" w:hAnsi="Calibri" w:cs="Calibri"/>
          <w:b/>
          <w:color w:val="F79646"/>
          <w:szCs w:val="14"/>
        </w:rPr>
      </w:pPr>
      <w:bookmarkStart w:id="138" w:name="_Toc1041189"/>
      <w:bookmarkStart w:id="139" w:name="_Toc3471752"/>
      <w:r w:rsidRPr="001A4DC8">
        <w:rPr>
          <w:rFonts w:ascii="Calibri" w:eastAsia="Verdana" w:hAnsi="Calibri" w:cs="Calibri"/>
          <w:b/>
          <w:color w:val="F79646"/>
          <w:szCs w:val="14"/>
        </w:rPr>
        <w:t>Overgang rechten en plichten bij nieuwe organisatie</w:t>
      </w:r>
      <w:bookmarkEnd w:id="138"/>
      <w:bookmarkEnd w:id="139"/>
    </w:p>
    <w:p w14:paraId="647654CA" w14:textId="77777777" w:rsidR="001A4DC8" w:rsidRPr="001A4DC8" w:rsidRDefault="001A4DC8" w:rsidP="006B1A1A">
      <w:pPr>
        <w:rPr>
          <w:rFonts w:ascii="Calibri" w:eastAsia="Verdana" w:hAnsi="Calibri" w:cs="Calibri"/>
        </w:rPr>
      </w:pPr>
      <w:r w:rsidRPr="001A4DC8">
        <w:rPr>
          <w:rFonts w:ascii="Calibri" w:eastAsia="Verdana" w:hAnsi="Calibri" w:cs="Calibri"/>
        </w:rPr>
        <w:lastRenderedPageBreak/>
        <w:t>In het geval van fusies, reorganisaties of andere belangrijke bedrijfsreorganisaties bij de Inschrijver op dit moment, of binnen 6 maanden na de uiterste inleverdatum, gaan de rechten en plichten betrekking hebbende op deze Inschrijving en/of Opdracht over op de nieuwe organisatie.</w:t>
      </w:r>
    </w:p>
    <w:p w14:paraId="2A9FC05F" w14:textId="77777777" w:rsidR="001A4DC8" w:rsidRPr="001A4DC8" w:rsidRDefault="001A4DC8" w:rsidP="006B1A1A">
      <w:pPr>
        <w:rPr>
          <w:rFonts w:ascii="Calibri" w:eastAsia="Verdana" w:hAnsi="Calibri" w:cs="Calibri"/>
        </w:rPr>
      </w:pPr>
    </w:p>
    <w:p w14:paraId="4DA3C112" w14:textId="77777777" w:rsidR="001A4DC8" w:rsidRPr="001A4DC8" w:rsidRDefault="001A4DC8" w:rsidP="006B1A1A">
      <w:pPr>
        <w:rPr>
          <w:rFonts w:ascii="Calibri" w:eastAsia="Verdana" w:hAnsi="Calibri" w:cs="Calibri"/>
          <w:b/>
          <w:color w:val="F79646"/>
          <w:szCs w:val="14"/>
        </w:rPr>
      </w:pPr>
      <w:bookmarkStart w:id="140" w:name="_Toc473880229"/>
      <w:bookmarkStart w:id="141" w:name="_Toc473880230"/>
      <w:bookmarkStart w:id="142" w:name="_Toc473880231"/>
      <w:bookmarkStart w:id="143" w:name="_Toc473880232"/>
      <w:bookmarkStart w:id="144" w:name="_Toc473880233"/>
      <w:bookmarkStart w:id="145" w:name="_Toc473880234"/>
      <w:bookmarkStart w:id="146" w:name="_Toc473880235"/>
      <w:bookmarkStart w:id="147" w:name="_Toc473880236"/>
      <w:bookmarkStart w:id="148" w:name="_Toc1041190"/>
      <w:bookmarkStart w:id="149" w:name="_Toc3471753"/>
      <w:bookmarkEnd w:id="140"/>
      <w:bookmarkEnd w:id="141"/>
      <w:bookmarkEnd w:id="142"/>
      <w:bookmarkEnd w:id="143"/>
      <w:bookmarkEnd w:id="144"/>
      <w:bookmarkEnd w:id="145"/>
      <w:bookmarkEnd w:id="146"/>
      <w:bookmarkEnd w:id="147"/>
      <w:r w:rsidRPr="001A4DC8">
        <w:rPr>
          <w:rFonts w:ascii="Calibri" w:eastAsia="Verdana" w:hAnsi="Calibri" w:cs="Calibri"/>
          <w:b/>
          <w:color w:val="F79646"/>
          <w:szCs w:val="14"/>
        </w:rPr>
        <w:t xml:space="preserve">Aansprakelijkheid </w:t>
      </w:r>
      <w:bookmarkEnd w:id="148"/>
      <w:bookmarkEnd w:id="149"/>
      <w:r w:rsidRPr="001A4DC8">
        <w:rPr>
          <w:rFonts w:ascii="Calibri" w:eastAsia="Verdana" w:hAnsi="Calibri" w:cs="Calibri"/>
          <w:b/>
          <w:color w:val="F79646"/>
          <w:szCs w:val="14"/>
        </w:rPr>
        <w:t>VRU</w:t>
      </w:r>
    </w:p>
    <w:p w14:paraId="1E32B119" w14:textId="09B1827E" w:rsidR="001A4DC8" w:rsidRPr="001A4DC8" w:rsidRDefault="001A4DC8" w:rsidP="006B1A1A">
      <w:pPr>
        <w:rPr>
          <w:rFonts w:ascii="Calibri" w:eastAsia="Verdana" w:hAnsi="Calibri" w:cs="Calibri"/>
        </w:rPr>
      </w:pPr>
      <w:bookmarkStart w:id="150" w:name="_Hlk1747381"/>
      <w:r w:rsidRPr="001A4DC8">
        <w:rPr>
          <w:rFonts w:ascii="Calibri" w:eastAsia="Verdana" w:hAnsi="Calibri" w:cs="Calibri"/>
          <w:szCs w:val="20"/>
        </w:rPr>
        <w:t>Dit Beschrijvend document, alsmede de hierbij behorende bijlagen, is met zorg samengesteld. Mocht u desondanks tegenstrijdigheden en/of onvolkomenheden opmerken, of menen dat de gestelde geschiktheidseisen of de gunningscriteria onduidelijk of ongeoorloofd zijn, dan wel de wijze van beoordelen onduidelijk is, dan wel dit document geheel of ten dele strijdig zou zijn met het recht dan wel aanbestedingsbeginselen, dan dient Inschrijver hierover een vraag te stellen in de Nota van Inlichtingen dan wel dit uiterlijk 5 kalenderdagen na verzending van de Nota v</w:t>
      </w:r>
      <w:r w:rsidR="009741FB">
        <w:rPr>
          <w:rFonts w:ascii="Calibri" w:eastAsia="Verdana" w:hAnsi="Calibri" w:cs="Calibri"/>
          <w:szCs w:val="20"/>
        </w:rPr>
        <w:t>an Inlichtingen, in een bericht</w:t>
      </w:r>
      <w:r w:rsidRPr="001A4DC8">
        <w:rPr>
          <w:rFonts w:ascii="Calibri" w:eastAsia="Verdana" w:hAnsi="Calibri" w:cs="Calibri"/>
          <w:szCs w:val="20"/>
        </w:rPr>
        <w:t xml:space="preserve"> via </w:t>
      </w:r>
      <w:r w:rsidR="009741FB">
        <w:rPr>
          <w:rFonts w:ascii="Calibri" w:eastAsia="Verdana" w:hAnsi="Calibri" w:cs="Calibri"/>
          <w:szCs w:val="20"/>
        </w:rPr>
        <w:t>TenderNed</w:t>
      </w:r>
      <w:r w:rsidRPr="001A4DC8">
        <w:rPr>
          <w:rFonts w:ascii="Calibri" w:eastAsia="Verdana" w:hAnsi="Calibri" w:cs="Calibri"/>
          <w:szCs w:val="20"/>
        </w:rPr>
        <w:t xml:space="preserve"> uiteen te zetten</w:t>
      </w:r>
      <w:r w:rsidRPr="001A4DC8">
        <w:rPr>
          <w:rFonts w:ascii="Calibri" w:eastAsia="Verdana" w:hAnsi="Calibri" w:cs="Calibri"/>
        </w:rPr>
        <w:t xml:space="preserve">. Indien naderhand blijkt dat dit Beschrijvend document tegenstrijdigheden en/of onvolkomenheden bevat die niet door de Inschrijver zijn opgemerkt, is VRU niet aansprakelijk. </w:t>
      </w:r>
    </w:p>
    <w:p w14:paraId="19C0D298" w14:textId="77777777" w:rsidR="001A4DC8" w:rsidRPr="001A4DC8" w:rsidRDefault="001A4DC8" w:rsidP="006B1A1A">
      <w:pPr>
        <w:rPr>
          <w:rFonts w:ascii="Calibri" w:eastAsia="Verdana" w:hAnsi="Calibri" w:cs="Calibri"/>
        </w:rPr>
      </w:pPr>
    </w:p>
    <w:p w14:paraId="155BC1C6" w14:textId="54695CFE" w:rsidR="001A4DC8" w:rsidRPr="001A4DC8" w:rsidRDefault="001A4DC8" w:rsidP="006B1A1A">
      <w:pPr>
        <w:rPr>
          <w:rFonts w:ascii="Calibri" w:eastAsia="Verdana" w:hAnsi="Calibri" w:cs="Calibri"/>
        </w:rPr>
      </w:pPr>
      <w:r w:rsidRPr="001A4DC8">
        <w:rPr>
          <w:rFonts w:ascii="Calibri" w:eastAsia="Verdana" w:hAnsi="Calibri" w:cs="Calibri"/>
        </w:rPr>
        <w:t xml:space="preserve">Indien de reactie van </w:t>
      </w:r>
      <w:r w:rsidR="00EF141B">
        <w:rPr>
          <w:rFonts w:ascii="Calibri" w:eastAsia="Verdana" w:hAnsi="Calibri" w:cs="Calibri"/>
        </w:rPr>
        <w:t>Opdrachtgever</w:t>
      </w:r>
      <w:r w:rsidRPr="001A4DC8">
        <w:rPr>
          <w:rFonts w:ascii="Calibri" w:eastAsia="Verdana" w:hAnsi="Calibri" w:cs="Calibri"/>
        </w:rPr>
        <w:t xml:space="preserve"> naar aanleiding van het in de voorgaande alinea gestelde niet leidt tot (voldoende) aanpassing van dit document, dan dient uiterlijk 24 uur voor de sluitingsdatum een kort geding procedure aanhangig te worden gemaakt bij de bevoegde voorzieningenrechter en dient VRU hiervan onverwijld in kennis te worden gesteld middels betekening van de dagvaarding op het adres van </w:t>
      </w:r>
      <w:r w:rsidR="00EF141B">
        <w:rPr>
          <w:rFonts w:ascii="Calibri" w:eastAsia="Verdana" w:hAnsi="Calibri" w:cs="Calibri"/>
        </w:rPr>
        <w:t>Opdrachtgever</w:t>
      </w:r>
      <w:r w:rsidRPr="001A4DC8">
        <w:rPr>
          <w:rFonts w:ascii="Calibri" w:eastAsia="Verdana" w:hAnsi="Calibri" w:cs="Calibri"/>
        </w:rPr>
        <w:t xml:space="preserve">, bij gebreke waarvan ieder recht om tegen het Beschrijvend document alsmede de bijbehorende bijlagen te ageren vervalt. Indien een kort geding aanhangig wordt gemaakt, kan </w:t>
      </w:r>
      <w:r w:rsidR="00EF141B">
        <w:rPr>
          <w:rFonts w:ascii="Calibri" w:eastAsia="Verdana" w:hAnsi="Calibri" w:cs="Calibri"/>
        </w:rPr>
        <w:t>opdrachtgever</w:t>
      </w:r>
      <w:r w:rsidRPr="001A4DC8">
        <w:rPr>
          <w:rFonts w:ascii="Calibri" w:eastAsia="Verdana" w:hAnsi="Calibri" w:cs="Calibri"/>
        </w:rPr>
        <w:t xml:space="preserve"> de aanbestedingsprocedure opschorten dan wel intrekken.</w:t>
      </w:r>
    </w:p>
    <w:p w14:paraId="7C259760" w14:textId="77777777" w:rsidR="001A4DC8" w:rsidRPr="001A4DC8" w:rsidRDefault="001A4DC8" w:rsidP="006B1A1A">
      <w:pPr>
        <w:rPr>
          <w:rFonts w:ascii="Calibri" w:eastAsia="Verdana" w:hAnsi="Calibri" w:cs="Calibri"/>
        </w:rPr>
      </w:pPr>
    </w:p>
    <w:p w14:paraId="492D44E5" w14:textId="77777777" w:rsidR="001A4DC8" w:rsidRPr="001A4DC8" w:rsidRDefault="001A4DC8" w:rsidP="006B1A1A">
      <w:pPr>
        <w:rPr>
          <w:rFonts w:ascii="Calibri" w:eastAsia="Verdana" w:hAnsi="Calibri" w:cs="Calibri"/>
        </w:rPr>
      </w:pPr>
      <w:r w:rsidRPr="001A4DC8">
        <w:rPr>
          <w:rFonts w:ascii="Calibri" w:eastAsia="Verdana" w:hAnsi="Calibri" w:cs="Calibri"/>
        </w:rPr>
        <w:t>Opdrachtgever is niet aansprakelijk voor de onjuistheid en/of onvolledigheid van informatie over de Opdracht door de Inschrijver verkregen via andere kanalen. Inschrijvers dienen zich, waar zij dit nodig of wen</w:t>
      </w:r>
      <w:r w:rsidRPr="001A4DC8">
        <w:rPr>
          <w:rFonts w:ascii="Calibri" w:eastAsia="Verdana" w:hAnsi="Calibri" w:cs="Calibri"/>
        </w:rPr>
        <w:lastRenderedPageBreak/>
        <w:t>selijk achten, zelf en voor eigen rekening en risico op de hoogte te stellen van onder meer de technische aspecten, het publiekrechtelijk kader en al hetgeen zij overigens relevant achten in verband met hun deelname aan de aanbesteding.</w:t>
      </w:r>
    </w:p>
    <w:p w14:paraId="68B8EB51" w14:textId="77777777" w:rsidR="001A4DC8" w:rsidRPr="001A4DC8" w:rsidRDefault="001A4DC8" w:rsidP="006B1A1A">
      <w:pPr>
        <w:rPr>
          <w:rFonts w:ascii="Calibri" w:eastAsia="Verdana" w:hAnsi="Calibri" w:cs="Calibri"/>
          <w:b/>
          <w:color w:val="F79646"/>
          <w:szCs w:val="14"/>
        </w:rPr>
      </w:pPr>
      <w:bookmarkStart w:id="151" w:name="_Toc1041193"/>
      <w:bookmarkStart w:id="152" w:name="_Toc3471756"/>
      <w:bookmarkEnd w:id="150"/>
    </w:p>
    <w:p w14:paraId="1928725F" w14:textId="77777777" w:rsidR="001A4DC8" w:rsidRPr="001A4DC8" w:rsidRDefault="001A4DC8" w:rsidP="006B1A1A">
      <w:pPr>
        <w:rPr>
          <w:rFonts w:ascii="Calibri" w:eastAsia="Verdana" w:hAnsi="Calibri" w:cs="Calibri"/>
          <w:b/>
          <w:color w:val="F79646"/>
          <w:szCs w:val="14"/>
        </w:rPr>
      </w:pPr>
      <w:r w:rsidRPr="001A4DC8">
        <w:rPr>
          <w:rFonts w:ascii="Calibri" w:eastAsia="Verdana" w:hAnsi="Calibri" w:cs="Calibri"/>
          <w:b/>
          <w:color w:val="F79646"/>
          <w:szCs w:val="14"/>
        </w:rPr>
        <w:t>Aansprakelijkheid onderaannemers</w:t>
      </w:r>
      <w:bookmarkEnd w:id="151"/>
      <w:bookmarkEnd w:id="152"/>
    </w:p>
    <w:p w14:paraId="3FB86839" w14:textId="55601AB0" w:rsidR="001A4DC8" w:rsidRPr="001A4DC8" w:rsidRDefault="001A4DC8" w:rsidP="006B1A1A">
      <w:pPr>
        <w:rPr>
          <w:rFonts w:ascii="Calibri" w:eastAsia="Verdana" w:hAnsi="Calibri" w:cs="Calibri"/>
        </w:rPr>
      </w:pPr>
      <w:r w:rsidRPr="001A4DC8">
        <w:rPr>
          <w:rFonts w:ascii="Calibri" w:eastAsia="Verdana" w:hAnsi="Calibri" w:cs="Calibri"/>
        </w:rPr>
        <w:t xml:space="preserve">De </w:t>
      </w:r>
      <w:r w:rsidR="0023443B">
        <w:rPr>
          <w:rFonts w:ascii="Calibri" w:eastAsia="Verdana" w:hAnsi="Calibri" w:cs="Calibri"/>
        </w:rPr>
        <w:t>Opdrachtnemer</w:t>
      </w:r>
      <w:r w:rsidRPr="001A4DC8">
        <w:rPr>
          <w:rFonts w:ascii="Calibri" w:eastAsia="Verdana" w:hAnsi="Calibri" w:cs="Calibri"/>
        </w:rPr>
        <w:t xml:space="preserve"> kan de werkzaamheden die voortvloeien uit de Opdracht door één of meerdere onderaannemers laten uitvoeren. De aansprakelijkheid berust in dat geval volledig bij de Inschrijver. Het verschuiven van de aansprakelijkheid naar de onderaannemer is te allen tijde ongeoorloofd. Alle afspraken met betrekking tot de Opdracht en Overeenkomst zullen gemaakt worden met de Inschrijver. Indien de Inschrijver gebruik wenst te maken van onderaannemers dient dit in de aanbiedingsbrief te worden vermeld. </w:t>
      </w:r>
    </w:p>
    <w:p w14:paraId="20833803" w14:textId="77777777" w:rsidR="001A4DC8" w:rsidRPr="001A4DC8" w:rsidRDefault="001A4DC8" w:rsidP="006B1A1A">
      <w:pPr>
        <w:rPr>
          <w:rFonts w:ascii="Calibri" w:eastAsia="Verdana" w:hAnsi="Calibri" w:cs="Calibri"/>
          <w:sz w:val="20"/>
          <w:szCs w:val="20"/>
        </w:rPr>
      </w:pPr>
    </w:p>
    <w:p w14:paraId="650894BE" w14:textId="77777777" w:rsidR="001A4DC8" w:rsidRPr="001A4DC8" w:rsidRDefault="001A4DC8" w:rsidP="006B1A1A">
      <w:pPr>
        <w:rPr>
          <w:rFonts w:ascii="Calibri" w:eastAsia="Verdana" w:hAnsi="Calibri" w:cs="Calibri"/>
          <w:b/>
          <w:color w:val="F79646"/>
          <w:szCs w:val="14"/>
        </w:rPr>
      </w:pPr>
      <w:r w:rsidRPr="001A4DC8">
        <w:rPr>
          <w:rFonts w:ascii="Calibri" w:eastAsia="Verdana" w:hAnsi="Calibri" w:cs="Calibri"/>
          <w:b/>
          <w:color w:val="F79646"/>
          <w:szCs w:val="14"/>
        </w:rPr>
        <w:t>Toepasselijk recht</w:t>
      </w:r>
    </w:p>
    <w:p w14:paraId="5FF8B873" w14:textId="421F15CD" w:rsidR="001A4DC8" w:rsidRPr="001A4DC8" w:rsidRDefault="001A4DC8" w:rsidP="006B1A1A">
      <w:pPr>
        <w:rPr>
          <w:rFonts w:ascii="Calibri" w:eastAsia="Verdana" w:hAnsi="Calibri" w:cs="Calibri"/>
        </w:rPr>
      </w:pPr>
      <w:r w:rsidRPr="001A4DC8">
        <w:rPr>
          <w:rFonts w:ascii="Calibri" w:eastAsia="Verdana" w:hAnsi="Calibri" w:cs="Calibri"/>
        </w:rPr>
        <w:t>Uitsluitend het Nederlandse recht beheerst deze aanbesteding. Geschillen naar aanleiding van deze aanbesteding worden in eerste instantie uitsluitend voorgelegd aan de bevoegde rechter te Utrecht.</w:t>
      </w:r>
      <w:r w:rsidR="00EF141B">
        <w:rPr>
          <w:rFonts w:ascii="Calibri" w:eastAsia="Verdana" w:hAnsi="Calibri" w:cs="Calibri"/>
        </w:rPr>
        <w:t xml:space="preserve"> </w:t>
      </w:r>
      <w:r w:rsidRPr="001A4DC8">
        <w:rPr>
          <w:rFonts w:ascii="Calibri" w:eastAsia="Verdana" w:hAnsi="Calibri" w:cs="Calibri"/>
        </w:rPr>
        <w:t>In het belang van een snelle en goede voortgang verzoekt Opdrachtgever iedere belanghebbende dringend om Opdrachtgever tijdig op te hoogte te stellen van het aanwenden van een rechtsmiddel, door onder meer toezending van het exploot van de dagvaarding.</w:t>
      </w:r>
      <w:r w:rsidRPr="001A4DC8">
        <w:rPr>
          <w:rFonts w:ascii="Calibri" w:eastAsia="Verdana" w:hAnsi="Calibri" w:cs="Calibri"/>
        </w:rPr>
        <w:br w:type="page"/>
      </w:r>
    </w:p>
    <w:p w14:paraId="63C8FF4C" w14:textId="4C95BE11" w:rsidR="001A4DC8" w:rsidRPr="001A4DC8" w:rsidRDefault="001A4DC8" w:rsidP="006B1A1A">
      <w:pPr>
        <w:keepNext/>
        <w:keepLines/>
        <w:outlineLvl w:val="0"/>
        <w:rPr>
          <w:rFonts w:ascii="Calibri" w:eastAsia="MS Gothic" w:hAnsi="Calibri" w:cs="Calibri"/>
          <w:b/>
          <w:bCs/>
          <w:color w:val="ED1C24"/>
          <w:sz w:val="32"/>
          <w:szCs w:val="32"/>
        </w:rPr>
      </w:pPr>
      <w:bookmarkStart w:id="153" w:name="_Toc63846242"/>
      <w:bookmarkStart w:id="154" w:name="_Toc102040244"/>
      <w:r w:rsidRPr="001A4DC8">
        <w:rPr>
          <w:rFonts w:ascii="Calibri" w:eastAsia="MS Gothic" w:hAnsi="Calibri" w:cs="Calibri"/>
          <w:b/>
          <w:bCs/>
          <w:color w:val="ED1C24"/>
          <w:sz w:val="32"/>
          <w:szCs w:val="32"/>
        </w:rPr>
        <w:lastRenderedPageBreak/>
        <w:t>Bijlage 2</w:t>
      </w:r>
      <w:r w:rsidR="001832C7">
        <w:rPr>
          <w:rFonts w:ascii="Calibri" w:eastAsia="MS Gothic" w:hAnsi="Calibri" w:cs="Calibri"/>
          <w:b/>
          <w:bCs/>
          <w:color w:val="ED1C24"/>
          <w:sz w:val="32"/>
          <w:szCs w:val="32"/>
        </w:rPr>
        <w:t>:</w:t>
      </w:r>
      <w:r w:rsidRPr="001A4DC8">
        <w:rPr>
          <w:rFonts w:ascii="Calibri" w:eastAsia="MS Gothic" w:hAnsi="Calibri" w:cs="Calibri"/>
          <w:b/>
          <w:bCs/>
          <w:color w:val="ED1C24"/>
          <w:sz w:val="32"/>
          <w:szCs w:val="32"/>
        </w:rPr>
        <w:t xml:space="preserve"> Programma van Eisen</w:t>
      </w:r>
      <w:bookmarkEnd w:id="153"/>
      <w:bookmarkEnd w:id="154"/>
    </w:p>
    <w:p w14:paraId="30F6F98D" w14:textId="77777777" w:rsidR="001A4DC8" w:rsidRPr="001A4DC8" w:rsidRDefault="001A4DC8" w:rsidP="006B1A1A">
      <w:pPr>
        <w:spacing w:line="276" w:lineRule="auto"/>
        <w:rPr>
          <w:rFonts w:ascii="Calibri" w:eastAsia="Verdana" w:hAnsi="Calibri" w:cs="Calibri"/>
        </w:rPr>
      </w:pPr>
    </w:p>
    <w:p w14:paraId="0DD06221" w14:textId="77777777" w:rsidR="001A4DC8" w:rsidRPr="001A4DC8" w:rsidRDefault="001A4DC8" w:rsidP="006B1A1A">
      <w:pPr>
        <w:rPr>
          <w:rFonts w:ascii="Calibri" w:eastAsia="Verdana" w:hAnsi="Calibri" w:cs="Calibri"/>
        </w:rPr>
      </w:pPr>
      <w:r w:rsidRPr="001A4DC8">
        <w:rPr>
          <w:rFonts w:ascii="Calibri" w:eastAsia="Verdana" w:hAnsi="Calibri" w:cs="Calibri"/>
        </w:rPr>
        <w:t>Zie de separaat toegevoegde pdf met de naam “Bijlage 2_PvE”.</w:t>
      </w:r>
    </w:p>
    <w:p w14:paraId="0E513F8B" w14:textId="77777777" w:rsidR="001A4DC8" w:rsidRPr="001A4DC8" w:rsidRDefault="001A4DC8" w:rsidP="006B1A1A">
      <w:pPr>
        <w:rPr>
          <w:rFonts w:ascii="Calibri" w:eastAsia="Verdana" w:hAnsi="Calibri" w:cs="Calibri"/>
        </w:rPr>
      </w:pPr>
    </w:p>
    <w:p w14:paraId="5DFF69C5" w14:textId="77777777" w:rsidR="001A4DC8" w:rsidRPr="001A4DC8" w:rsidRDefault="001A4DC8" w:rsidP="006B1A1A">
      <w:pPr>
        <w:rPr>
          <w:rFonts w:ascii="Calibri" w:eastAsia="Verdana" w:hAnsi="Calibri" w:cs="Calibri"/>
        </w:rPr>
      </w:pPr>
    </w:p>
    <w:p w14:paraId="2A89A633" w14:textId="77777777" w:rsidR="001A4DC8" w:rsidRPr="001A4DC8" w:rsidRDefault="001A4DC8" w:rsidP="006B1A1A">
      <w:pPr>
        <w:spacing w:after="200" w:line="276" w:lineRule="auto"/>
        <w:rPr>
          <w:rFonts w:ascii="Calibri" w:eastAsia="MS Gothic" w:hAnsi="Calibri" w:cs="Calibri"/>
          <w:b/>
          <w:bCs/>
          <w:color w:val="ED1C24"/>
          <w:sz w:val="32"/>
          <w:szCs w:val="32"/>
        </w:rPr>
      </w:pPr>
      <w:r w:rsidRPr="001A4DC8">
        <w:rPr>
          <w:rFonts w:ascii="Calibri" w:eastAsia="Verdana" w:hAnsi="Calibri" w:cs="Calibri"/>
        </w:rPr>
        <w:br w:type="page"/>
      </w:r>
    </w:p>
    <w:p w14:paraId="7DB9C120" w14:textId="0B43CD8B" w:rsidR="001A4DC8" w:rsidRPr="001A4DC8" w:rsidRDefault="001A4DC8" w:rsidP="006B1A1A">
      <w:pPr>
        <w:keepNext/>
        <w:keepLines/>
        <w:outlineLvl w:val="0"/>
        <w:rPr>
          <w:rFonts w:ascii="Calibri" w:eastAsia="MS Gothic" w:hAnsi="Calibri" w:cs="Calibri"/>
          <w:b/>
          <w:bCs/>
          <w:color w:val="ED1C24"/>
          <w:sz w:val="32"/>
          <w:szCs w:val="32"/>
        </w:rPr>
      </w:pPr>
      <w:bookmarkStart w:id="155" w:name="_Toc63846243"/>
      <w:bookmarkStart w:id="156" w:name="_Toc102040245"/>
      <w:r w:rsidRPr="001A4DC8">
        <w:rPr>
          <w:rFonts w:ascii="Calibri" w:eastAsia="MS Gothic" w:hAnsi="Calibri" w:cs="Calibri"/>
          <w:b/>
          <w:bCs/>
          <w:color w:val="ED1C24"/>
          <w:sz w:val="32"/>
          <w:szCs w:val="32"/>
        </w:rPr>
        <w:lastRenderedPageBreak/>
        <w:t>Bijlage 3: (Concept)</w:t>
      </w:r>
      <w:r w:rsidR="001069E1">
        <w:rPr>
          <w:rFonts w:ascii="Calibri" w:eastAsia="MS Gothic" w:hAnsi="Calibri" w:cs="Calibri"/>
          <w:b/>
          <w:bCs/>
          <w:color w:val="ED1C24"/>
          <w:sz w:val="32"/>
          <w:szCs w:val="32"/>
        </w:rPr>
        <w:t xml:space="preserve"> O</w:t>
      </w:r>
      <w:r w:rsidRPr="001A4DC8">
        <w:rPr>
          <w:rFonts w:ascii="Calibri" w:eastAsia="MS Gothic" w:hAnsi="Calibri" w:cs="Calibri"/>
          <w:b/>
          <w:bCs/>
          <w:color w:val="ED1C24"/>
          <w:sz w:val="32"/>
          <w:szCs w:val="32"/>
        </w:rPr>
        <w:t>vereenkomst</w:t>
      </w:r>
      <w:bookmarkEnd w:id="155"/>
      <w:bookmarkEnd w:id="156"/>
    </w:p>
    <w:p w14:paraId="5A32D738" w14:textId="77777777" w:rsidR="001A4DC8" w:rsidRPr="001A4DC8" w:rsidRDefault="001A4DC8" w:rsidP="006B1A1A">
      <w:pPr>
        <w:spacing w:after="200" w:line="276" w:lineRule="auto"/>
        <w:rPr>
          <w:rFonts w:ascii="Calibri" w:eastAsia="Verdana" w:hAnsi="Calibri" w:cs="Calibri"/>
        </w:rPr>
      </w:pPr>
    </w:p>
    <w:p w14:paraId="6B775D14" w14:textId="0763C5B5" w:rsidR="001A4DC8" w:rsidRPr="001A4DC8" w:rsidRDefault="001A4DC8" w:rsidP="006B1A1A">
      <w:pPr>
        <w:rPr>
          <w:rFonts w:ascii="Calibri" w:eastAsia="Verdana" w:hAnsi="Calibri" w:cs="Calibri"/>
        </w:rPr>
      </w:pPr>
      <w:r w:rsidRPr="001A4DC8">
        <w:rPr>
          <w:rFonts w:ascii="Calibri" w:eastAsia="Verdana" w:hAnsi="Calibri" w:cs="Calibri"/>
        </w:rPr>
        <w:t>Zie de separaat toegevoegde pdf met de naam ’Bijlage 3_</w:t>
      </w:r>
      <w:r w:rsidR="001069E1">
        <w:rPr>
          <w:rFonts w:ascii="Calibri" w:eastAsia="Verdana" w:hAnsi="Calibri" w:cs="Calibri"/>
        </w:rPr>
        <w:t>O</w:t>
      </w:r>
      <w:r w:rsidRPr="001A4DC8">
        <w:rPr>
          <w:rFonts w:ascii="Calibri" w:eastAsia="Verdana" w:hAnsi="Calibri" w:cs="Calibri"/>
        </w:rPr>
        <w:t>vereenkomst”.</w:t>
      </w:r>
    </w:p>
    <w:p w14:paraId="5D3AAB05" w14:textId="77777777" w:rsidR="001A4DC8" w:rsidRPr="001A4DC8" w:rsidRDefault="001A4DC8" w:rsidP="006B1A1A">
      <w:pPr>
        <w:spacing w:after="200" w:line="276" w:lineRule="auto"/>
        <w:rPr>
          <w:rFonts w:ascii="Calibri" w:eastAsia="MS Gothic" w:hAnsi="Calibri" w:cs="Calibri"/>
          <w:b/>
          <w:bCs/>
          <w:color w:val="ED1C24"/>
          <w:sz w:val="32"/>
          <w:szCs w:val="32"/>
        </w:rPr>
      </w:pPr>
      <w:r w:rsidRPr="001A4DC8">
        <w:rPr>
          <w:rFonts w:ascii="Calibri" w:eastAsia="Verdana" w:hAnsi="Calibri" w:cs="Calibri"/>
        </w:rPr>
        <w:br w:type="page"/>
      </w:r>
    </w:p>
    <w:p w14:paraId="2EBFC83E" w14:textId="601B7F94" w:rsidR="001A4DC8" w:rsidRPr="001A4DC8" w:rsidRDefault="001A4DC8" w:rsidP="006B1A1A">
      <w:pPr>
        <w:keepNext/>
        <w:keepLines/>
        <w:outlineLvl w:val="0"/>
        <w:rPr>
          <w:rFonts w:ascii="Calibri" w:eastAsia="MS Gothic" w:hAnsi="Calibri" w:cs="Calibri"/>
          <w:b/>
          <w:bCs/>
          <w:color w:val="ED1C24"/>
          <w:sz w:val="32"/>
          <w:szCs w:val="32"/>
        </w:rPr>
      </w:pPr>
      <w:bookmarkStart w:id="157" w:name="_Toc63846244"/>
      <w:bookmarkStart w:id="158" w:name="_Toc102040246"/>
      <w:r w:rsidRPr="001A4DC8">
        <w:rPr>
          <w:rFonts w:ascii="Calibri" w:eastAsia="MS Gothic" w:hAnsi="Calibri" w:cs="Calibri"/>
          <w:b/>
          <w:bCs/>
          <w:color w:val="ED1C24"/>
          <w:sz w:val="32"/>
          <w:szCs w:val="32"/>
        </w:rPr>
        <w:lastRenderedPageBreak/>
        <w:t xml:space="preserve">Bijlage 4: </w:t>
      </w:r>
      <w:r w:rsidRPr="001A4DC8">
        <w:rPr>
          <w:rFonts w:ascii="Calibri" w:eastAsia="MS Gothic" w:hAnsi="Calibri" w:cs="Calibri"/>
          <w:b/>
          <w:bCs/>
          <w:color w:val="ED1C24"/>
          <w:sz w:val="30"/>
          <w:szCs w:val="30"/>
        </w:rPr>
        <w:t xml:space="preserve">Algemene </w:t>
      </w:r>
      <w:r w:rsidR="004D7629">
        <w:rPr>
          <w:rFonts w:ascii="Calibri" w:eastAsia="MS Gothic" w:hAnsi="Calibri" w:cs="Calibri"/>
          <w:b/>
          <w:bCs/>
          <w:color w:val="ED1C24"/>
          <w:sz w:val="30"/>
          <w:szCs w:val="30"/>
        </w:rPr>
        <w:t>R</w:t>
      </w:r>
      <w:r w:rsidR="00CE51B2">
        <w:rPr>
          <w:rFonts w:ascii="Calibri" w:eastAsia="MS Gothic" w:hAnsi="Calibri" w:cs="Calibri"/>
          <w:b/>
          <w:bCs/>
          <w:color w:val="ED1C24"/>
          <w:sz w:val="30"/>
          <w:szCs w:val="30"/>
        </w:rPr>
        <w:t>ijksinkoopvoorwaarden</w:t>
      </w:r>
      <w:bookmarkEnd w:id="157"/>
      <w:r w:rsidR="00CE51B2">
        <w:rPr>
          <w:rFonts w:ascii="Calibri" w:eastAsia="MS Gothic" w:hAnsi="Calibri" w:cs="Calibri"/>
          <w:b/>
          <w:bCs/>
          <w:color w:val="ED1C24"/>
          <w:sz w:val="30"/>
          <w:szCs w:val="30"/>
        </w:rPr>
        <w:t xml:space="preserve"> voor leveringen</w:t>
      </w:r>
      <w:bookmarkEnd w:id="158"/>
    </w:p>
    <w:p w14:paraId="0E71BBCF" w14:textId="77777777" w:rsidR="001A4DC8" w:rsidRPr="001A4DC8" w:rsidRDefault="001A4DC8" w:rsidP="006B1A1A">
      <w:pPr>
        <w:rPr>
          <w:rFonts w:ascii="Calibri" w:eastAsia="Verdana" w:hAnsi="Calibri" w:cs="Calibri"/>
          <w:szCs w:val="18"/>
        </w:rPr>
      </w:pPr>
    </w:p>
    <w:p w14:paraId="3C3E9A0A" w14:textId="3772E8FE" w:rsidR="001A4DC8" w:rsidRDefault="001A4DC8" w:rsidP="006B1A1A">
      <w:pPr>
        <w:rPr>
          <w:rFonts w:ascii="Calibri" w:eastAsia="Verdana" w:hAnsi="Calibri" w:cs="Calibri"/>
        </w:rPr>
      </w:pPr>
      <w:r w:rsidRPr="001A4DC8">
        <w:rPr>
          <w:rFonts w:ascii="Calibri" w:eastAsia="Verdana" w:hAnsi="Calibri" w:cs="Calibri"/>
        </w:rPr>
        <w:t>Zie de separaat toegevoegde pdf met de naam ’Bijlage 4_</w:t>
      </w:r>
      <w:r w:rsidR="001832C7">
        <w:rPr>
          <w:rFonts w:ascii="Calibri" w:eastAsia="Verdana" w:hAnsi="Calibri" w:cs="Calibri"/>
        </w:rPr>
        <w:t>ARIV 2018</w:t>
      </w:r>
      <w:r w:rsidRPr="001A4DC8">
        <w:rPr>
          <w:rFonts w:ascii="Calibri" w:eastAsia="Verdana" w:hAnsi="Calibri" w:cs="Calibri"/>
        </w:rPr>
        <w:t>”.</w:t>
      </w:r>
    </w:p>
    <w:p w14:paraId="4E61273F" w14:textId="102086BF" w:rsidR="005D0317" w:rsidRDefault="005D0317" w:rsidP="006B1A1A">
      <w:pPr>
        <w:spacing w:after="200" w:line="276" w:lineRule="auto"/>
        <w:rPr>
          <w:rFonts w:ascii="Calibri" w:eastAsia="Verdana" w:hAnsi="Calibri" w:cs="Calibri"/>
        </w:rPr>
      </w:pPr>
      <w:r>
        <w:rPr>
          <w:rFonts w:ascii="Calibri" w:eastAsia="Verdana" w:hAnsi="Calibri" w:cs="Calibri"/>
        </w:rPr>
        <w:br w:type="page"/>
      </w:r>
    </w:p>
    <w:p w14:paraId="4ADE0116" w14:textId="6920544B" w:rsidR="005D0317" w:rsidRPr="005D0317" w:rsidRDefault="005D0317" w:rsidP="006B1A1A">
      <w:pPr>
        <w:keepNext/>
        <w:keepLines/>
        <w:outlineLvl w:val="0"/>
        <w:rPr>
          <w:rFonts w:ascii="Calibri" w:eastAsia="MS Gothic" w:hAnsi="Calibri" w:cs="Calibri"/>
          <w:b/>
          <w:bCs/>
          <w:color w:val="ED1C24"/>
          <w:sz w:val="32"/>
          <w:szCs w:val="32"/>
        </w:rPr>
      </w:pPr>
      <w:bookmarkStart w:id="159" w:name="_Toc102040247"/>
      <w:r w:rsidRPr="005D0317">
        <w:rPr>
          <w:rFonts w:ascii="Calibri" w:eastAsia="MS Gothic" w:hAnsi="Calibri" w:cs="Calibri"/>
          <w:b/>
          <w:bCs/>
          <w:color w:val="ED1C24"/>
          <w:sz w:val="32"/>
          <w:szCs w:val="32"/>
        </w:rPr>
        <w:lastRenderedPageBreak/>
        <w:t>Bijlage 5</w:t>
      </w:r>
      <w:r w:rsidR="00D137E6">
        <w:rPr>
          <w:rFonts w:ascii="Calibri" w:eastAsia="MS Gothic" w:hAnsi="Calibri" w:cs="Calibri"/>
          <w:b/>
          <w:bCs/>
          <w:color w:val="ED1C24"/>
          <w:sz w:val="32"/>
          <w:szCs w:val="32"/>
        </w:rPr>
        <w:t>.1</w:t>
      </w:r>
      <w:r w:rsidRPr="005D0317">
        <w:rPr>
          <w:rFonts w:ascii="Calibri" w:eastAsia="MS Gothic" w:hAnsi="Calibri" w:cs="Calibri"/>
          <w:b/>
          <w:bCs/>
          <w:color w:val="ED1C24"/>
          <w:sz w:val="32"/>
          <w:szCs w:val="32"/>
        </w:rPr>
        <w:t>: Marktconsultatieverslag</w:t>
      </w:r>
      <w:r w:rsidR="003B37A7">
        <w:rPr>
          <w:rFonts w:ascii="Calibri" w:eastAsia="MS Gothic" w:hAnsi="Calibri" w:cs="Calibri"/>
          <w:b/>
          <w:bCs/>
          <w:color w:val="ED1C24"/>
          <w:sz w:val="32"/>
          <w:szCs w:val="32"/>
        </w:rPr>
        <w:t xml:space="preserve"> 2020</w:t>
      </w:r>
      <w:bookmarkEnd w:id="159"/>
    </w:p>
    <w:p w14:paraId="0D5C407E" w14:textId="77777777" w:rsidR="005D0317" w:rsidRDefault="005D0317" w:rsidP="006B1A1A">
      <w:pPr>
        <w:spacing w:after="200" w:line="276" w:lineRule="auto"/>
        <w:rPr>
          <w:rFonts w:ascii="Calibri" w:eastAsia="Verdana" w:hAnsi="Calibri" w:cs="Calibri"/>
        </w:rPr>
      </w:pPr>
    </w:p>
    <w:p w14:paraId="5535ED8C" w14:textId="309A2BCA" w:rsidR="005D0317" w:rsidRDefault="005D0317" w:rsidP="006B1A1A">
      <w:pPr>
        <w:rPr>
          <w:rFonts w:ascii="Calibri" w:eastAsia="Verdana" w:hAnsi="Calibri" w:cs="Calibri"/>
        </w:rPr>
      </w:pPr>
      <w:r w:rsidRPr="001A4DC8">
        <w:rPr>
          <w:rFonts w:ascii="Calibri" w:eastAsia="Verdana" w:hAnsi="Calibri" w:cs="Calibri"/>
        </w:rPr>
        <w:t>Zie de separaat toegev</w:t>
      </w:r>
      <w:r>
        <w:rPr>
          <w:rFonts w:ascii="Calibri" w:eastAsia="Verdana" w:hAnsi="Calibri" w:cs="Calibri"/>
        </w:rPr>
        <w:t>oegde pdf met de naam ’Bijlage 5</w:t>
      </w:r>
      <w:r w:rsidRPr="001A4DC8">
        <w:rPr>
          <w:rFonts w:ascii="Calibri" w:eastAsia="Verdana" w:hAnsi="Calibri" w:cs="Calibri"/>
        </w:rPr>
        <w:t>_</w:t>
      </w:r>
      <w:r>
        <w:rPr>
          <w:rFonts w:ascii="Calibri" w:eastAsia="Verdana" w:hAnsi="Calibri" w:cs="Calibri"/>
        </w:rPr>
        <w:t>Marktconsultatieverslag</w:t>
      </w:r>
      <w:r w:rsidR="00D137E6">
        <w:rPr>
          <w:rFonts w:ascii="Calibri" w:eastAsia="Verdana" w:hAnsi="Calibri" w:cs="Calibri"/>
        </w:rPr>
        <w:t xml:space="preserve"> 2021</w:t>
      </w:r>
      <w:r w:rsidRPr="001A4DC8">
        <w:rPr>
          <w:rFonts w:ascii="Calibri" w:eastAsia="Verdana" w:hAnsi="Calibri" w:cs="Calibri"/>
        </w:rPr>
        <w:t>”.</w:t>
      </w:r>
    </w:p>
    <w:p w14:paraId="258EAEA4" w14:textId="30EA7359" w:rsidR="00D137E6" w:rsidRDefault="00D137E6">
      <w:pPr>
        <w:spacing w:after="200" w:line="276" w:lineRule="auto"/>
        <w:rPr>
          <w:rFonts w:ascii="Calibri" w:eastAsia="Verdana" w:hAnsi="Calibri" w:cs="Calibri"/>
        </w:rPr>
      </w:pPr>
      <w:r>
        <w:rPr>
          <w:rFonts w:ascii="Calibri" w:eastAsia="Verdana" w:hAnsi="Calibri" w:cs="Calibri"/>
        </w:rPr>
        <w:br w:type="page"/>
      </w:r>
    </w:p>
    <w:p w14:paraId="2D4F8207" w14:textId="35E73527" w:rsidR="00D137E6" w:rsidRPr="005D0317" w:rsidRDefault="00D137E6" w:rsidP="00D137E6">
      <w:pPr>
        <w:keepNext/>
        <w:keepLines/>
        <w:outlineLvl w:val="0"/>
        <w:rPr>
          <w:rFonts w:ascii="Calibri" w:eastAsia="MS Gothic" w:hAnsi="Calibri" w:cs="Calibri"/>
          <w:b/>
          <w:bCs/>
          <w:color w:val="ED1C24"/>
          <w:sz w:val="32"/>
          <w:szCs w:val="32"/>
        </w:rPr>
      </w:pPr>
      <w:bookmarkStart w:id="160" w:name="_Toc102040248"/>
      <w:r w:rsidRPr="005D0317">
        <w:rPr>
          <w:rFonts w:ascii="Calibri" w:eastAsia="MS Gothic" w:hAnsi="Calibri" w:cs="Calibri"/>
          <w:b/>
          <w:bCs/>
          <w:color w:val="ED1C24"/>
          <w:sz w:val="32"/>
          <w:szCs w:val="32"/>
        </w:rPr>
        <w:t>Bijlage 5</w:t>
      </w:r>
      <w:r>
        <w:rPr>
          <w:rFonts w:ascii="Calibri" w:eastAsia="MS Gothic" w:hAnsi="Calibri" w:cs="Calibri"/>
          <w:b/>
          <w:bCs/>
          <w:color w:val="ED1C24"/>
          <w:sz w:val="32"/>
          <w:szCs w:val="32"/>
        </w:rPr>
        <w:t>.2</w:t>
      </w:r>
      <w:r w:rsidRPr="005D0317">
        <w:rPr>
          <w:rFonts w:ascii="Calibri" w:eastAsia="MS Gothic" w:hAnsi="Calibri" w:cs="Calibri"/>
          <w:b/>
          <w:bCs/>
          <w:color w:val="ED1C24"/>
          <w:sz w:val="32"/>
          <w:szCs w:val="32"/>
        </w:rPr>
        <w:t>: Marktconsultatieverslag</w:t>
      </w:r>
      <w:r>
        <w:rPr>
          <w:rFonts w:ascii="Calibri" w:eastAsia="MS Gothic" w:hAnsi="Calibri" w:cs="Calibri"/>
          <w:b/>
          <w:bCs/>
          <w:color w:val="ED1C24"/>
          <w:sz w:val="32"/>
          <w:szCs w:val="32"/>
        </w:rPr>
        <w:t xml:space="preserve"> 2022</w:t>
      </w:r>
      <w:bookmarkEnd w:id="160"/>
    </w:p>
    <w:p w14:paraId="5E3C03C2" w14:textId="77777777" w:rsidR="00D137E6" w:rsidRDefault="00D137E6" w:rsidP="00D137E6">
      <w:pPr>
        <w:spacing w:after="200" w:line="276" w:lineRule="auto"/>
        <w:rPr>
          <w:rFonts w:ascii="Calibri" w:eastAsia="Verdana" w:hAnsi="Calibri" w:cs="Calibri"/>
        </w:rPr>
      </w:pPr>
    </w:p>
    <w:p w14:paraId="3F6912AD" w14:textId="0B382651" w:rsidR="00D137E6" w:rsidRDefault="00D137E6" w:rsidP="00D137E6">
      <w:pPr>
        <w:rPr>
          <w:rFonts w:ascii="Calibri" w:eastAsia="Verdana" w:hAnsi="Calibri" w:cs="Calibri"/>
        </w:rPr>
      </w:pPr>
      <w:r w:rsidRPr="001A4DC8">
        <w:rPr>
          <w:rFonts w:ascii="Calibri" w:eastAsia="Verdana" w:hAnsi="Calibri" w:cs="Calibri"/>
        </w:rPr>
        <w:t>Zie de separaat toegev</w:t>
      </w:r>
      <w:r>
        <w:rPr>
          <w:rFonts w:ascii="Calibri" w:eastAsia="Verdana" w:hAnsi="Calibri" w:cs="Calibri"/>
        </w:rPr>
        <w:t>oegde pdf met de naam ’Bijlage 5</w:t>
      </w:r>
      <w:r w:rsidRPr="001A4DC8">
        <w:rPr>
          <w:rFonts w:ascii="Calibri" w:eastAsia="Verdana" w:hAnsi="Calibri" w:cs="Calibri"/>
        </w:rPr>
        <w:t>_</w:t>
      </w:r>
      <w:r>
        <w:rPr>
          <w:rFonts w:ascii="Calibri" w:eastAsia="Verdana" w:hAnsi="Calibri" w:cs="Calibri"/>
        </w:rPr>
        <w:t>Marktconsultatieverslag 2022</w:t>
      </w:r>
      <w:r w:rsidRPr="001A4DC8">
        <w:rPr>
          <w:rFonts w:ascii="Calibri" w:eastAsia="Verdana" w:hAnsi="Calibri" w:cs="Calibri"/>
        </w:rPr>
        <w:t>”.</w:t>
      </w:r>
    </w:p>
    <w:p w14:paraId="2D57EFFB" w14:textId="77777777" w:rsidR="00D137E6" w:rsidRDefault="00D137E6" w:rsidP="006B1A1A">
      <w:pPr>
        <w:rPr>
          <w:rFonts w:ascii="Calibri" w:eastAsia="Verdana" w:hAnsi="Calibri" w:cs="Calibri"/>
        </w:rPr>
      </w:pPr>
    </w:p>
    <w:p w14:paraId="12686B03" w14:textId="04DE8AFF" w:rsidR="00CE51B2" w:rsidRDefault="00CE51B2" w:rsidP="006B1A1A">
      <w:pPr>
        <w:spacing w:after="200" w:line="276" w:lineRule="auto"/>
        <w:rPr>
          <w:rFonts w:ascii="Calibri" w:eastAsia="Verdana" w:hAnsi="Calibri" w:cs="Calibri"/>
        </w:rPr>
      </w:pPr>
      <w:r>
        <w:rPr>
          <w:rFonts w:ascii="Calibri" w:eastAsia="Verdana" w:hAnsi="Calibri" w:cs="Calibri"/>
        </w:rPr>
        <w:br w:type="page"/>
      </w:r>
    </w:p>
    <w:p w14:paraId="4661F9FA" w14:textId="1C84B219" w:rsidR="00CE51B2" w:rsidRPr="005D0317" w:rsidRDefault="00CE51B2" w:rsidP="006B1A1A">
      <w:pPr>
        <w:keepNext/>
        <w:keepLines/>
        <w:outlineLvl w:val="0"/>
        <w:rPr>
          <w:rFonts w:ascii="Calibri" w:eastAsia="MS Gothic" w:hAnsi="Calibri" w:cs="Calibri"/>
          <w:b/>
          <w:bCs/>
          <w:color w:val="ED1C24"/>
          <w:sz w:val="32"/>
          <w:szCs w:val="32"/>
        </w:rPr>
      </w:pPr>
      <w:bookmarkStart w:id="161" w:name="_Toc102040249"/>
      <w:r>
        <w:rPr>
          <w:rFonts w:ascii="Calibri" w:eastAsia="MS Gothic" w:hAnsi="Calibri" w:cs="Calibri"/>
          <w:b/>
          <w:bCs/>
          <w:color w:val="ED1C24"/>
          <w:sz w:val="32"/>
          <w:szCs w:val="32"/>
        </w:rPr>
        <w:lastRenderedPageBreak/>
        <w:t>Bijlage 6</w:t>
      </w:r>
      <w:r w:rsidRPr="005D0317">
        <w:rPr>
          <w:rFonts w:ascii="Calibri" w:eastAsia="MS Gothic" w:hAnsi="Calibri" w:cs="Calibri"/>
          <w:b/>
          <w:bCs/>
          <w:color w:val="ED1C24"/>
          <w:sz w:val="32"/>
          <w:szCs w:val="32"/>
        </w:rPr>
        <w:t xml:space="preserve">: </w:t>
      </w:r>
      <w:r w:rsidRPr="00CE51B2">
        <w:rPr>
          <w:rFonts w:ascii="Calibri" w:eastAsia="MS Gothic" w:hAnsi="Calibri" w:cs="Calibri"/>
          <w:b/>
          <w:bCs/>
          <w:color w:val="ED1C24"/>
          <w:sz w:val="32"/>
          <w:szCs w:val="32"/>
        </w:rPr>
        <w:t>Begrippenlijst</w:t>
      </w:r>
      <w:bookmarkEnd w:id="161"/>
    </w:p>
    <w:p w14:paraId="37BFD03A" w14:textId="77777777" w:rsidR="00CE51B2" w:rsidRDefault="00CE51B2" w:rsidP="006B1A1A">
      <w:pPr>
        <w:spacing w:after="200" w:line="276" w:lineRule="auto"/>
        <w:rPr>
          <w:rFonts w:ascii="Calibri" w:eastAsia="Verdana" w:hAnsi="Calibri" w:cs="Calibri"/>
        </w:rPr>
      </w:pPr>
    </w:p>
    <w:p w14:paraId="54A403D5" w14:textId="0636405E" w:rsidR="00CE51B2" w:rsidRDefault="00CE51B2" w:rsidP="006B1A1A">
      <w:pPr>
        <w:rPr>
          <w:rFonts w:ascii="Calibri" w:eastAsia="Verdana" w:hAnsi="Calibri" w:cs="Calibri"/>
        </w:rPr>
      </w:pPr>
      <w:r w:rsidRPr="001A4DC8">
        <w:rPr>
          <w:rFonts w:ascii="Calibri" w:eastAsia="Verdana" w:hAnsi="Calibri" w:cs="Calibri"/>
        </w:rPr>
        <w:t>Zie de separaat toegev</w:t>
      </w:r>
      <w:r>
        <w:rPr>
          <w:rFonts w:ascii="Calibri" w:eastAsia="Verdana" w:hAnsi="Calibri" w:cs="Calibri"/>
        </w:rPr>
        <w:t>oegde pdf met de naam ’Bijlage 6</w:t>
      </w:r>
      <w:r w:rsidRPr="001A4DC8">
        <w:rPr>
          <w:rFonts w:ascii="Calibri" w:eastAsia="Verdana" w:hAnsi="Calibri" w:cs="Calibri"/>
        </w:rPr>
        <w:t>_</w:t>
      </w:r>
      <w:r>
        <w:rPr>
          <w:rFonts w:ascii="Calibri" w:eastAsia="Verdana" w:hAnsi="Calibri" w:cs="Calibri"/>
        </w:rPr>
        <w:t>Begrippenlijst</w:t>
      </w:r>
      <w:r w:rsidRPr="001A4DC8">
        <w:rPr>
          <w:rFonts w:ascii="Calibri" w:eastAsia="Verdana" w:hAnsi="Calibri" w:cs="Calibri"/>
        </w:rPr>
        <w:t>”.</w:t>
      </w:r>
    </w:p>
    <w:p w14:paraId="6A4FF744" w14:textId="10913571" w:rsidR="00CF6246" w:rsidRDefault="00CF6246">
      <w:pPr>
        <w:spacing w:after="200" w:line="276" w:lineRule="auto"/>
        <w:rPr>
          <w:rFonts w:ascii="Calibri" w:eastAsia="Verdana" w:hAnsi="Calibri" w:cs="Calibri"/>
        </w:rPr>
      </w:pPr>
      <w:r>
        <w:rPr>
          <w:rFonts w:ascii="Calibri" w:eastAsia="Verdana" w:hAnsi="Calibri" w:cs="Calibri"/>
        </w:rPr>
        <w:br w:type="page"/>
      </w:r>
    </w:p>
    <w:p w14:paraId="3887D1E0" w14:textId="0B3C2440" w:rsidR="00CF6246" w:rsidRPr="005D0317" w:rsidRDefault="00CF6246" w:rsidP="00CF6246">
      <w:pPr>
        <w:keepNext/>
        <w:keepLines/>
        <w:outlineLvl w:val="0"/>
        <w:rPr>
          <w:rFonts w:ascii="Calibri" w:eastAsia="MS Gothic" w:hAnsi="Calibri" w:cs="Calibri"/>
          <w:b/>
          <w:bCs/>
          <w:color w:val="ED1C24"/>
          <w:sz w:val="32"/>
          <w:szCs w:val="32"/>
        </w:rPr>
      </w:pPr>
      <w:bookmarkStart w:id="162" w:name="_Toc102040250"/>
      <w:r>
        <w:rPr>
          <w:rFonts w:ascii="Calibri" w:eastAsia="MS Gothic" w:hAnsi="Calibri" w:cs="Calibri"/>
          <w:b/>
          <w:bCs/>
          <w:color w:val="ED1C24"/>
          <w:sz w:val="32"/>
          <w:szCs w:val="32"/>
        </w:rPr>
        <w:t>Bijlage 7</w:t>
      </w:r>
      <w:r w:rsidRPr="005D0317">
        <w:rPr>
          <w:rFonts w:ascii="Calibri" w:eastAsia="MS Gothic" w:hAnsi="Calibri" w:cs="Calibri"/>
          <w:b/>
          <w:bCs/>
          <w:color w:val="ED1C24"/>
          <w:sz w:val="32"/>
          <w:szCs w:val="32"/>
        </w:rPr>
        <w:t xml:space="preserve">: </w:t>
      </w:r>
      <w:r>
        <w:rPr>
          <w:rFonts w:ascii="Calibri" w:eastAsia="MS Gothic" w:hAnsi="Calibri" w:cs="Calibri"/>
          <w:b/>
          <w:bCs/>
          <w:color w:val="ED1C24"/>
          <w:sz w:val="32"/>
          <w:szCs w:val="32"/>
        </w:rPr>
        <w:t>Uitleg online aanvraagtool</w:t>
      </w:r>
      <w:bookmarkEnd w:id="162"/>
    </w:p>
    <w:p w14:paraId="4D8B58AA" w14:textId="77777777" w:rsidR="00CF6246" w:rsidRDefault="00CF6246" w:rsidP="00CF6246">
      <w:pPr>
        <w:spacing w:after="200" w:line="276" w:lineRule="auto"/>
        <w:rPr>
          <w:rFonts w:ascii="Calibri" w:eastAsia="Verdana" w:hAnsi="Calibri" w:cs="Calibri"/>
        </w:rPr>
      </w:pPr>
    </w:p>
    <w:p w14:paraId="75D546E0" w14:textId="06587F86" w:rsidR="00CF6246" w:rsidRDefault="00CF6246" w:rsidP="00CF6246">
      <w:pPr>
        <w:rPr>
          <w:rFonts w:ascii="Calibri" w:eastAsia="Verdana" w:hAnsi="Calibri" w:cs="Calibri"/>
        </w:rPr>
      </w:pPr>
      <w:r w:rsidRPr="001A4DC8">
        <w:rPr>
          <w:rFonts w:ascii="Calibri" w:eastAsia="Verdana" w:hAnsi="Calibri" w:cs="Calibri"/>
        </w:rPr>
        <w:t>Zie de separaat toegev</w:t>
      </w:r>
      <w:r>
        <w:rPr>
          <w:rFonts w:ascii="Calibri" w:eastAsia="Verdana" w:hAnsi="Calibri" w:cs="Calibri"/>
        </w:rPr>
        <w:t>oegde pdf met de naam ’Bijlage 7</w:t>
      </w:r>
      <w:r w:rsidRPr="001A4DC8">
        <w:rPr>
          <w:rFonts w:ascii="Calibri" w:eastAsia="Verdana" w:hAnsi="Calibri" w:cs="Calibri"/>
        </w:rPr>
        <w:t>_</w:t>
      </w:r>
      <w:r>
        <w:rPr>
          <w:rFonts w:ascii="Calibri" w:eastAsia="Verdana" w:hAnsi="Calibri" w:cs="Calibri"/>
        </w:rPr>
        <w:t>online</w:t>
      </w:r>
      <w:r w:rsidR="00D137E6">
        <w:rPr>
          <w:rFonts w:ascii="Calibri" w:eastAsia="Verdana" w:hAnsi="Calibri" w:cs="Calibri"/>
        </w:rPr>
        <w:t xml:space="preserve"> aanvraagtool</w:t>
      </w:r>
      <w:r w:rsidRPr="001A4DC8">
        <w:rPr>
          <w:rFonts w:ascii="Calibri" w:eastAsia="Verdana" w:hAnsi="Calibri" w:cs="Calibri"/>
        </w:rPr>
        <w:t>”.</w:t>
      </w:r>
    </w:p>
    <w:p w14:paraId="2DBBE6FA" w14:textId="77777777" w:rsidR="00CF6246" w:rsidRDefault="00CF6246" w:rsidP="006B1A1A">
      <w:pPr>
        <w:rPr>
          <w:rFonts w:ascii="Calibri" w:eastAsia="Verdana" w:hAnsi="Calibri" w:cs="Calibri"/>
        </w:rPr>
      </w:pPr>
    </w:p>
    <w:p w14:paraId="3B0AF1D9" w14:textId="56C94D68" w:rsidR="00CE51B2" w:rsidRDefault="00CE51B2" w:rsidP="006B1A1A">
      <w:pPr>
        <w:spacing w:after="200" w:line="276" w:lineRule="auto"/>
        <w:rPr>
          <w:rFonts w:ascii="Calibri" w:eastAsia="Verdana" w:hAnsi="Calibri" w:cs="Calibri"/>
        </w:rPr>
      </w:pPr>
      <w:r>
        <w:rPr>
          <w:rFonts w:ascii="Calibri" w:eastAsia="Verdana" w:hAnsi="Calibri" w:cs="Calibri"/>
        </w:rPr>
        <w:br w:type="page"/>
      </w:r>
    </w:p>
    <w:p w14:paraId="46974210" w14:textId="1477E6E5" w:rsidR="001A4DC8" w:rsidRPr="001A4DC8" w:rsidRDefault="001A4DC8" w:rsidP="006B1A1A">
      <w:pPr>
        <w:keepNext/>
        <w:numPr>
          <w:ilvl w:val="0"/>
          <w:numId w:val="30"/>
        </w:numPr>
        <w:spacing w:before="240" w:after="60" w:line="288" w:lineRule="auto"/>
        <w:ind w:left="3261" w:hanging="3261"/>
        <w:outlineLvl w:val="0"/>
        <w:rPr>
          <w:rFonts w:ascii="Calibri" w:eastAsia="Verdana" w:hAnsi="Calibri" w:cs="Calibri"/>
        </w:rPr>
      </w:pPr>
      <w:bookmarkStart w:id="163" w:name="_Toc424905486"/>
      <w:bookmarkStart w:id="164" w:name="_Toc63846246"/>
      <w:bookmarkStart w:id="165" w:name="_Toc102040251"/>
      <w:r w:rsidRPr="001A4DC8">
        <w:rPr>
          <w:rFonts w:ascii="Calibri" w:eastAsia="MS Gothic" w:hAnsi="Calibri" w:cs="Calibri"/>
          <w:b/>
          <w:bCs/>
          <w:color w:val="ED1C24"/>
          <w:sz w:val="30"/>
          <w:szCs w:val="30"/>
        </w:rPr>
        <w:lastRenderedPageBreak/>
        <w:t>: Invulblad Prijs</w:t>
      </w:r>
      <w:bookmarkEnd w:id="163"/>
      <w:bookmarkEnd w:id="164"/>
      <w:bookmarkEnd w:id="165"/>
    </w:p>
    <w:p w14:paraId="4ADE0FAE" w14:textId="77777777" w:rsidR="001A4DC8" w:rsidRPr="001A4DC8" w:rsidRDefault="001A4DC8" w:rsidP="006B1A1A">
      <w:pPr>
        <w:rPr>
          <w:rFonts w:ascii="Calibri" w:eastAsia="Verdana" w:hAnsi="Calibri" w:cs="Calibri"/>
        </w:rPr>
      </w:pPr>
      <w:r w:rsidRPr="001A4DC8">
        <w:rPr>
          <w:rFonts w:ascii="Calibri" w:eastAsia="Verdana" w:hAnsi="Calibri" w:cs="Calibri"/>
        </w:rPr>
        <w:t>Zie de separaat toegevoegde pdf met de naam “Standaardformulier A_Prijzenblad”.</w:t>
      </w:r>
    </w:p>
    <w:p w14:paraId="440C6BE4" w14:textId="77777777" w:rsidR="001A4DC8" w:rsidRPr="001A4DC8" w:rsidRDefault="001A4DC8" w:rsidP="006B1A1A">
      <w:pPr>
        <w:spacing w:after="200" w:line="276" w:lineRule="auto"/>
        <w:rPr>
          <w:rFonts w:ascii="Calibri" w:eastAsia="Verdana" w:hAnsi="Calibri" w:cs="Calibri"/>
        </w:rPr>
      </w:pPr>
      <w:r w:rsidRPr="001A4DC8">
        <w:rPr>
          <w:rFonts w:ascii="Calibri" w:eastAsia="Verdana" w:hAnsi="Calibri" w:cs="Calibri"/>
        </w:rPr>
        <w:br w:type="page"/>
      </w:r>
    </w:p>
    <w:p w14:paraId="2B93CFF6" w14:textId="62CD3C4B" w:rsidR="001A4DC8" w:rsidRPr="001A4DC8" w:rsidRDefault="001A4DC8" w:rsidP="006B1A1A">
      <w:pPr>
        <w:keepNext/>
        <w:numPr>
          <w:ilvl w:val="0"/>
          <w:numId w:val="30"/>
        </w:numPr>
        <w:spacing w:before="240" w:after="60" w:line="288" w:lineRule="auto"/>
        <w:ind w:left="3261" w:hanging="3261"/>
        <w:outlineLvl w:val="0"/>
        <w:rPr>
          <w:rFonts w:ascii="Calibri" w:eastAsia="MS Gothic" w:hAnsi="Calibri" w:cs="Calibri"/>
          <w:b/>
          <w:bCs/>
          <w:color w:val="ED1C24"/>
          <w:sz w:val="30"/>
          <w:szCs w:val="30"/>
        </w:rPr>
      </w:pPr>
      <w:bookmarkStart w:id="166" w:name="_Ref317447115"/>
      <w:bookmarkStart w:id="167" w:name="_Ref317447122"/>
      <w:bookmarkStart w:id="168" w:name="_Ref317511257"/>
      <w:bookmarkStart w:id="169" w:name="_Ref317511337"/>
      <w:bookmarkStart w:id="170" w:name="_Toc361990725"/>
      <w:bookmarkStart w:id="171" w:name="_Toc383779228"/>
      <w:bookmarkStart w:id="172" w:name="_Toc400304093"/>
      <w:bookmarkStart w:id="173" w:name="_Toc400553699"/>
      <w:bookmarkStart w:id="174" w:name="_Toc63846247"/>
      <w:bookmarkStart w:id="175" w:name="_Toc102040252"/>
      <w:r w:rsidRPr="001A4DC8">
        <w:rPr>
          <w:rFonts w:ascii="Calibri" w:eastAsia="MS Gothic" w:hAnsi="Calibri" w:cs="Calibri"/>
          <w:b/>
          <w:bCs/>
          <w:color w:val="ED1C24"/>
          <w:sz w:val="30"/>
          <w:szCs w:val="30"/>
        </w:rPr>
        <w:lastRenderedPageBreak/>
        <w:t>: Verklaring inzet onderaannemers</w:t>
      </w:r>
      <w:bookmarkEnd w:id="166"/>
      <w:bookmarkEnd w:id="167"/>
      <w:bookmarkEnd w:id="168"/>
      <w:bookmarkEnd w:id="169"/>
      <w:bookmarkEnd w:id="170"/>
      <w:bookmarkEnd w:id="171"/>
      <w:bookmarkEnd w:id="172"/>
      <w:bookmarkEnd w:id="173"/>
      <w:bookmarkEnd w:id="174"/>
      <w:bookmarkEnd w:id="175"/>
    </w:p>
    <w:p w14:paraId="609DEACE" w14:textId="77777777" w:rsidR="001A4DC8" w:rsidRPr="001A4DC8" w:rsidRDefault="001A4DC8" w:rsidP="006B1A1A">
      <w:pPr>
        <w:rPr>
          <w:rFonts w:ascii="Calibri" w:eastAsia="Verdana" w:hAnsi="Calibri" w:cs="Calibri"/>
        </w:rPr>
      </w:pPr>
      <w:r w:rsidRPr="001A4DC8">
        <w:rPr>
          <w:rFonts w:ascii="Calibri" w:eastAsia="Verdana" w:hAnsi="Calibri" w:cs="Calibri"/>
        </w:rPr>
        <w:t>Indien Inschrijver zich aanmeldt met onderaannemers, vullen alle onderaannemers onderstaande tabel in en ondertekenen zij dit formulier. Ondertekening geschiedt door een rechtsgeldige vertegenwoordiger van elke onderaannemer.</w:t>
      </w:r>
    </w:p>
    <w:p w14:paraId="2545C3E5" w14:textId="77777777" w:rsidR="001A4DC8" w:rsidRPr="001A4DC8" w:rsidRDefault="001A4DC8" w:rsidP="006B1A1A">
      <w:pPr>
        <w:rPr>
          <w:rFonts w:ascii="Calibri" w:eastAsia="Verdana" w:hAnsi="Calibri" w:cs="Calibri"/>
        </w:rPr>
      </w:pPr>
    </w:p>
    <w:p w14:paraId="0078E09E" w14:textId="77777777" w:rsidR="001A4DC8" w:rsidRPr="001A4DC8" w:rsidRDefault="001A4DC8" w:rsidP="006B1A1A">
      <w:pPr>
        <w:rPr>
          <w:rFonts w:ascii="Calibri" w:eastAsia="Verdana" w:hAnsi="Calibri" w:cs="Calibri"/>
        </w:rPr>
      </w:pPr>
      <w:r w:rsidRPr="001A4DC8">
        <w:rPr>
          <w:rFonts w:ascii="Calibri" w:eastAsia="Verdana" w:hAnsi="Calibri" w:cs="Calibri"/>
        </w:rPr>
        <w:t>Met het invullen en ondertekenen van dit Standaardformulier verklaart Inschrijver dat de samenwerking niet tot stand is gekomen in strijd met het geldende Europese of Nederlandse mededingingsrecht.</w:t>
      </w:r>
    </w:p>
    <w:p w14:paraId="384DB842" w14:textId="77777777" w:rsidR="001A4DC8" w:rsidRPr="001A4DC8" w:rsidRDefault="001A4DC8" w:rsidP="006B1A1A">
      <w:pPr>
        <w:rPr>
          <w:rFonts w:ascii="Calibri" w:eastAsia="Verdana" w:hAnsi="Calibri" w:cs="Calibri"/>
        </w:rPr>
      </w:pPr>
    </w:p>
    <w:tbl>
      <w:tblPr>
        <w:tblW w:w="8089"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959"/>
        <w:gridCol w:w="4130"/>
      </w:tblGrid>
      <w:tr w:rsidR="001A4DC8" w:rsidRPr="001A4DC8" w14:paraId="2D70C4DF" w14:textId="77777777" w:rsidTr="001A4DC8">
        <w:trPr>
          <w:jc w:val="center"/>
        </w:trPr>
        <w:tc>
          <w:tcPr>
            <w:tcW w:w="3959" w:type="dxa"/>
            <w:shd w:val="clear" w:color="auto" w:fill="FDE9D9"/>
          </w:tcPr>
          <w:p w14:paraId="18A291EC"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Bedrijfsnaam Onderaannemer</w:t>
            </w:r>
          </w:p>
        </w:tc>
        <w:tc>
          <w:tcPr>
            <w:tcW w:w="4130" w:type="dxa"/>
          </w:tcPr>
          <w:p w14:paraId="2FC4D6CA" w14:textId="77777777" w:rsidR="001A4DC8" w:rsidRPr="001A4DC8" w:rsidRDefault="001A4DC8" w:rsidP="006B1A1A">
            <w:pPr>
              <w:spacing w:before="90" w:after="54"/>
              <w:ind w:left="57" w:right="57"/>
              <w:rPr>
                <w:rFonts w:ascii="Calibri" w:eastAsia="Verdana" w:hAnsi="Calibri" w:cs="Calibri"/>
              </w:rPr>
            </w:pPr>
          </w:p>
        </w:tc>
      </w:tr>
      <w:tr w:rsidR="001A4DC8" w:rsidRPr="001A4DC8" w14:paraId="384F43D1" w14:textId="77777777" w:rsidTr="001A4DC8">
        <w:trPr>
          <w:jc w:val="center"/>
        </w:trPr>
        <w:tc>
          <w:tcPr>
            <w:tcW w:w="3959" w:type="dxa"/>
            <w:shd w:val="clear" w:color="auto" w:fill="FDE9D9"/>
          </w:tcPr>
          <w:p w14:paraId="5A3D6F69"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 xml:space="preserve">Rechtspersoonlijkheid </w:t>
            </w:r>
          </w:p>
        </w:tc>
        <w:tc>
          <w:tcPr>
            <w:tcW w:w="4130" w:type="dxa"/>
          </w:tcPr>
          <w:p w14:paraId="01E7E52B" w14:textId="77777777" w:rsidR="001A4DC8" w:rsidRPr="001A4DC8" w:rsidRDefault="001A4DC8" w:rsidP="006B1A1A">
            <w:pPr>
              <w:spacing w:before="90" w:after="54"/>
              <w:ind w:left="57" w:right="57"/>
              <w:rPr>
                <w:rFonts w:ascii="Calibri" w:eastAsia="Verdana" w:hAnsi="Calibri" w:cs="Calibri"/>
              </w:rPr>
            </w:pPr>
          </w:p>
        </w:tc>
      </w:tr>
      <w:tr w:rsidR="001A4DC8" w:rsidRPr="001A4DC8" w14:paraId="6C4E78E8" w14:textId="77777777" w:rsidTr="001A4DC8">
        <w:trPr>
          <w:trHeight w:val="476"/>
          <w:jc w:val="center"/>
        </w:trPr>
        <w:tc>
          <w:tcPr>
            <w:tcW w:w="3959" w:type="dxa"/>
            <w:shd w:val="clear" w:color="auto" w:fill="FDE9D9"/>
          </w:tcPr>
          <w:p w14:paraId="53E96E50"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Volledig Adres (inclusief land)</w:t>
            </w:r>
          </w:p>
        </w:tc>
        <w:tc>
          <w:tcPr>
            <w:tcW w:w="4130" w:type="dxa"/>
          </w:tcPr>
          <w:p w14:paraId="3D39C52F" w14:textId="77777777" w:rsidR="001A4DC8" w:rsidRPr="001A4DC8" w:rsidRDefault="001A4DC8" w:rsidP="006B1A1A">
            <w:pPr>
              <w:spacing w:before="90" w:after="54"/>
              <w:ind w:left="57" w:right="57"/>
              <w:rPr>
                <w:rFonts w:ascii="Calibri" w:eastAsia="Verdana" w:hAnsi="Calibri" w:cs="Calibri"/>
              </w:rPr>
            </w:pPr>
          </w:p>
        </w:tc>
      </w:tr>
      <w:tr w:rsidR="001A4DC8" w:rsidRPr="001A4DC8" w14:paraId="6BA4A105" w14:textId="77777777" w:rsidTr="001A4DC8">
        <w:trPr>
          <w:jc w:val="center"/>
        </w:trPr>
        <w:tc>
          <w:tcPr>
            <w:tcW w:w="3959" w:type="dxa"/>
            <w:shd w:val="clear" w:color="auto" w:fill="FDE9D9"/>
          </w:tcPr>
          <w:p w14:paraId="19815E82"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Naam contactpersoon</w:t>
            </w:r>
          </w:p>
        </w:tc>
        <w:tc>
          <w:tcPr>
            <w:tcW w:w="4130" w:type="dxa"/>
          </w:tcPr>
          <w:p w14:paraId="13136F61" w14:textId="77777777" w:rsidR="001A4DC8" w:rsidRPr="001A4DC8" w:rsidRDefault="001A4DC8" w:rsidP="006B1A1A">
            <w:pPr>
              <w:spacing w:before="90" w:after="54"/>
              <w:ind w:left="57" w:right="57"/>
              <w:rPr>
                <w:rFonts w:ascii="Calibri" w:eastAsia="Verdana" w:hAnsi="Calibri" w:cs="Calibri"/>
              </w:rPr>
            </w:pPr>
          </w:p>
        </w:tc>
      </w:tr>
      <w:tr w:rsidR="001A4DC8" w:rsidRPr="001A4DC8" w14:paraId="025F40E3" w14:textId="77777777" w:rsidTr="001A4DC8">
        <w:trPr>
          <w:jc w:val="center"/>
        </w:trPr>
        <w:tc>
          <w:tcPr>
            <w:tcW w:w="3959" w:type="dxa"/>
            <w:shd w:val="clear" w:color="auto" w:fill="FDE9D9"/>
          </w:tcPr>
          <w:p w14:paraId="25C23348"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Functie contactpersoon</w:t>
            </w:r>
          </w:p>
        </w:tc>
        <w:tc>
          <w:tcPr>
            <w:tcW w:w="4130" w:type="dxa"/>
          </w:tcPr>
          <w:p w14:paraId="26360B61" w14:textId="77777777" w:rsidR="001A4DC8" w:rsidRPr="001A4DC8" w:rsidRDefault="001A4DC8" w:rsidP="006B1A1A">
            <w:pPr>
              <w:spacing w:before="90" w:after="54"/>
              <w:ind w:left="57" w:right="57"/>
              <w:rPr>
                <w:rFonts w:ascii="Calibri" w:eastAsia="Verdana" w:hAnsi="Calibri" w:cs="Calibri"/>
              </w:rPr>
            </w:pPr>
          </w:p>
        </w:tc>
      </w:tr>
      <w:tr w:rsidR="001A4DC8" w:rsidRPr="001A4DC8" w14:paraId="7817132A" w14:textId="77777777" w:rsidTr="001A4DC8">
        <w:trPr>
          <w:jc w:val="center"/>
        </w:trPr>
        <w:tc>
          <w:tcPr>
            <w:tcW w:w="3959" w:type="dxa"/>
            <w:shd w:val="clear" w:color="auto" w:fill="FDE9D9"/>
          </w:tcPr>
          <w:p w14:paraId="1B49043B"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Direct telefoonnummer</w:t>
            </w:r>
          </w:p>
        </w:tc>
        <w:tc>
          <w:tcPr>
            <w:tcW w:w="4130" w:type="dxa"/>
          </w:tcPr>
          <w:p w14:paraId="5B341504" w14:textId="77777777" w:rsidR="001A4DC8" w:rsidRPr="001A4DC8" w:rsidRDefault="001A4DC8" w:rsidP="006B1A1A">
            <w:pPr>
              <w:spacing w:before="90" w:after="54"/>
              <w:ind w:left="57" w:right="57"/>
              <w:rPr>
                <w:rFonts w:ascii="Calibri" w:eastAsia="Verdana" w:hAnsi="Calibri" w:cs="Calibri"/>
              </w:rPr>
            </w:pPr>
          </w:p>
        </w:tc>
      </w:tr>
      <w:tr w:rsidR="001A4DC8" w:rsidRPr="001A4DC8" w14:paraId="42D665E5" w14:textId="77777777" w:rsidTr="001A4DC8">
        <w:trPr>
          <w:jc w:val="center"/>
        </w:trPr>
        <w:tc>
          <w:tcPr>
            <w:tcW w:w="3959" w:type="dxa"/>
            <w:shd w:val="clear" w:color="auto" w:fill="FDE9D9"/>
          </w:tcPr>
          <w:p w14:paraId="284734DC"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Persoonlijk e-mailadres</w:t>
            </w:r>
          </w:p>
        </w:tc>
        <w:tc>
          <w:tcPr>
            <w:tcW w:w="4130" w:type="dxa"/>
          </w:tcPr>
          <w:p w14:paraId="4EC3A67A" w14:textId="77777777" w:rsidR="001A4DC8" w:rsidRPr="001A4DC8" w:rsidRDefault="001A4DC8" w:rsidP="006B1A1A">
            <w:pPr>
              <w:spacing w:before="90" w:after="54"/>
              <w:ind w:left="57" w:right="57"/>
              <w:rPr>
                <w:rFonts w:ascii="Calibri" w:eastAsia="Verdana" w:hAnsi="Calibri" w:cs="Calibri"/>
              </w:rPr>
            </w:pPr>
          </w:p>
        </w:tc>
      </w:tr>
      <w:tr w:rsidR="001A4DC8" w:rsidRPr="001A4DC8" w14:paraId="5E131D9E" w14:textId="77777777" w:rsidTr="001A4DC8">
        <w:trPr>
          <w:trHeight w:val="538"/>
          <w:jc w:val="center"/>
        </w:trPr>
        <w:tc>
          <w:tcPr>
            <w:tcW w:w="3959" w:type="dxa"/>
            <w:shd w:val="clear" w:color="auto" w:fill="FDE9D9"/>
          </w:tcPr>
          <w:p w14:paraId="360FD849"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Onderdeel dat Onderaannemer zal uitvoeren</w:t>
            </w:r>
          </w:p>
        </w:tc>
        <w:tc>
          <w:tcPr>
            <w:tcW w:w="4130" w:type="dxa"/>
          </w:tcPr>
          <w:p w14:paraId="18E9370C" w14:textId="77777777" w:rsidR="001A4DC8" w:rsidRPr="001A4DC8" w:rsidRDefault="001A4DC8" w:rsidP="006B1A1A">
            <w:pPr>
              <w:spacing w:before="90" w:after="54"/>
              <w:ind w:left="57" w:right="57"/>
              <w:rPr>
                <w:rFonts w:ascii="Calibri" w:eastAsia="Verdana" w:hAnsi="Calibri" w:cs="Calibri"/>
              </w:rPr>
            </w:pPr>
          </w:p>
          <w:p w14:paraId="45F1889F" w14:textId="77777777" w:rsidR="001A4DC8" w:rsidRPr="001A4DC8" w:rsidRDefault="001A4DC8" w:rsidP="006B1A1A">
            <w:pPr>
              <w:spacing w:before="90" w:after="54"/>
              <w:ind w:left="57" w:right="57"/>
              <w:rPr>
                <w:rFonts w:ascii="Calibri" w:eastAsia="Verdana" w:hAnsi="Calibri" w:cs="Calibri"/>
              </w:rPr>
            </w:pPr>
          </w:p>
        </w:tc>
      </w:tr>
    </w:tbl>
    <w:p w14:paraId="1E6418C8" w14:textId="77777777" w:rsidR="001A4DC8" w:rsidRPr="001A4DC8" w:rsidRDefault="001A4DC8" w:rsidP="006B1A1A">
      <w:pPr>
        <w:rPr>
          <w:rFonts w:ascii="Calibri" w:eastAsia="Verdana" w:hAnsi="Calibri" w:cs="Calibri"/>
        </w:rPr>
      </w:pPr>
    </w:p>
    <w:tbl>
      <w:tblPr>
        <w:tblW w:w="8089"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959"/>
        <w:gridCol w:w="4130"/>
      </w:tblGrid>
      <w:tr w:rsidR="001A4DC8" w:rsidRPr="001A4DC8" w14:paraId="5113EBE8" w14:textId="77777777" w:rsidTr="001A4DC8">
        <w:trPr>
          <w:jc w:val="center"/>
        </w:trPr>
        <w:tc>
          <w:tcPr>
            <w:tcW w:w="3959" w:type="dxa"/>
            <w:shd w:val="clear" w:color="auto" w:fill="FDE9D9"/>
          </w:tcPr>
          <w:p w14:paraId="01177718"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Naam ondergetekende</w:t>
            </w:r>
          </w:p>
        </w:tc>
        <w:tc>
          <w:tcPr>
            <w:tcW w:w="4130" w:type="dxa"/>
          </w:tcPr>
          <w:p w14:paraId="7C407D4D" w14:textId="77777777" w:rsidR="001A4DC8" w:rsidRPr="001A4DC8" w:rsidRDefault="001A4DC8" w:rsidP="006B1A1A">
            <w:pPr>
              <w:spacing w:before="90" w:after="54"/>
              <w:ind w:left="57" w:right="57"/>
              <w:rPr>
                <w:rFonts w:ascii="Calibri" w:eastAsia="Verdana" w:hAnsi="Calibri" w:cs="Calibri"/>
              </w:rPr>
            </w:pPr>
          </w:p>
        </w:tc>
      </w:tr>
      <w:tr w:rsidR="001A4DC8" w:rsidRPr="001A4DC8" w14:paraId="221472FA" w14:textId="77777777" w:rsidTr="001A4DC8">
        <w:trPr>
          <w:jc w:val="center"/>
        </w:trPr>
        <w:tc>
          <w:tcPr>
            <w:tcW w:w="3959" w:type="dxa"/>
            <w:shd w:val="clear" w:color="auto" w:fill="FDE9D9"/>
          </w:tcPr>
          <w:p w14:paraId="044E0F1B"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Functie</w:t>
            </w:r>
          </w:p>
        </w:tc>
        <w:tc>
          <w:tcPr>
            <w:tcW w:w="4130" w:type="dxa"/>
          </w:tcPr>
          <w:p w14:paraId="41A640E5" w14:textId="77777777" w:rsidR="001A4DC8" w:rsidRPr="001A4DC8" w:rsidRDefault="001A4DC8" w:rsidP="006B1A1A">
            <w:pPr>
              <w:spacing w:before="90" w:after="54"/>
              <w:ind w:left="57" w:right="57"/>
              <w:rPr>
                <w:rFonts w:ascii="Calibri" w:eastAsia="Verdana" w:hAnsi="Calibri" w:cs="Calibri"/>
              </w:rPr>
            </w:pPr>
          </w:p>
        </w:tc>
      </w:tr>
      <w:tr w:rsidR="001A4DC8" w:rsidRPr="001A4DC8" w14:paraId="6962C83F" w14:textId="77777777" w:rsidTr="001A4DC8">
        <w:trPr>
          <w:trHeight w:val="322"/>
          <w:jc w:val="center"/>
        </w:trPr>
        <w:tc>
          <w:tcPr>
            <w:tcW w:w="3959" w:type="dxa"/>
            <w:shd w:val="clear" w:color="auto" w:fill="FDE9D9"/>
          </w:tcPr>
          <w:p w14:paraId="058B95E0"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Inschrijver</w:t>
            </w:r>
          </w:p>
        </w:tc>
        <w:tc>
          <w:tcPr>
            <w:tcW w:w="4130" w:type="dxa"/>
          </w:tcPr>
          <w:p w14:paraId="57015690" w14:textId="77777777" w:rsidR="001A4DC8" w:rsidRPr="001A4DC8" w:rsidRDefault="001A4DC8" w:rsidP="006B1A1A">
            <w:pPr>
              <w:spacing w:before="90" w:after="54"/>
              <w:ind w:left="57" w:right="57"/>
              <w:rPr>
                <w:rFonts w:ascii="Calibri" w:eastAsia="Verdana" w:hAnsi="Calibri" w:cs="Calibri"/>
              </w:rPr>
            </w:pPr>
          </w:p>
        </w:tc>
      </w:tr>
      <w:tr w:rsidR="001A4DC8" w:rsidRPr="001A4DC8" w14:paraId="08878C67" w14:textId="77777777" w:rsidTr="001A4DC8">
        <w:trPr>
          <w:trHeight w:val="428"/>
          <w:jc w:val="center"/>
        </w:trPr>
        <w:tc>
          <w:tcPr>
            <w:tcW w:w="3959" w:type="dxa"/>
            <w:shd w:val="clear" w:color="auto" w:fill="FDE9D9"/>
          </w:tcPr>
          <w:p w14:paraId="0DA91559"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Handtekening</w:t>
            </w:r>
          </w:p>
        </w:tc>
        <w:tc>
          <w:tcPr>
            <w:tcW w:w="4130" w:type="dxa"/>
          </w:tcPr>
          <w:p w14:paraId="2AA49F7F" w14:textId="77777777" w:rsidR="001A4DC8" w:rsidRPr="001A4DC8" w:rsidRDefault="001A4DC8" w:rsidP="006B1A1A">
            <w:pPr>
              <w:spacing w:before="90" w:after="54"/>
              <w:ind w:left="57" w:right="57"/>
              <w:rPr>
                <w:rFonts w:ascii="Calibri" w:eastAsia="Verdana" w:hAnsi="Calibri" w:cs="Calibri"/>
              </w:rPr>
            </w:pPr>
          </w:p>
        </w:tc>
      </w:tr>
      <w:tr w:rsidR="001A4DC8" w:rsidRPr="001A4DC8" w14:paraId="71FE01F9" w14:textId="77777777" w:rsidTr="001A4DC8">
        <w:trPr>
          <w:trHeight w:val="259"/>
          <w:jc w:val="center"/>
        </w:trPr>
        <w:tc>
          <w:tcPr>
            <w:tcW w:w="3959" w:type="dxa"/>
            <w:shd w:val="clear" w:color="auto" w:fill="FDE9D9"/>
          </w:tcPr>
          <w:p w14:paraId="532206E9" w14:textId="77777777" w:rsidR="001A4DC8" w:rsidRPr="001A4DC8" w:rsidRDefault="001A4DC8" w:rsidP="006B1A1A">
            <w:pPr>
              <w:spacing w:before="90" w:after="54"/>
              <w:ind w:left="57" w:right="57"/>
              <w:rPr>
                <w:rFonts w:ascii="Calibri" w:eastAsia="Verdana" w:hAnsi="Calibri" w:cs="Calibri"/>
                <w:b/>
              </w:rPr>
            </w:pPr>
            <w:r w:rsidRPr="001A4DC8">
              <w:rPr>
                <w:rFonts w:ascii="Calibri" w:eastAsia="Verdana" w:hAnsi="Calibri" w:cs="Calibri"/>
                <w:b/>
              </w:rPr>
              <w:t>Plaats en datum</w:t>
            </w:r>
          </w:p>
        </w:tc>
        <w:tc>
          <w:tcPr>
            <w:tcW w:w="4130" w:type="dxa"/>
          </w:tcPr>
          <w:p w14:paraId="5B6FFB06" w14:textId="77777777" w:rsidR="001A4DC8" w:rsidRPr="001A4DC8" w:rsidRDefault="001A4DC8" w:rsidP="006B1A1A">
            <w:pPr>
              <w:spacing w:before="90" w:after="54"/>
              <w:ind w:left="57" w:right="57"/>
              <w:rPr>
                <w:rFonts w:ascii="Calibri" w:eastAsia="Verdana" w:hAnsi="Calibri" w:cs="Calibri"/>
              </w:rPr>
            </w:pPr>
          </w:p>
        </w:tc>
      </w:tr>
    </w:tbl>
    <w:p w14:paraId="389EA3C5" w14:textId="77777777" w:rsidR="001A4DC8" w:rsidRPr="001A4DC8" w:rsidRDefault="001A4DC8" w:rsidP="006B1A1A">
      <w:pPr>
        <w:spacing w:after="200" w:line="276" w:lineRule="auto"/>
        <w:rPr>
          <w:rFonts w:ascii="Calibri" w:eastAsia="MS Gothic" w:hAnsi="Calibri" w:cs="Calibri"/>
          <w:b/>
          <w:bCs/>
          <w:color w:val="ED1C24"/>
          <w:sz w:val="32"/>
          <w:szCs w:val="32"/>
        </w:rPr>
      </w:pPr>
      <w:bookmarkStart w:id="176" w:name="_Toc361390698"/>
      <w:bookmarkStart w:id="177" w:name="_Toc361390700"/>
      <w:bookmarkStart w:id="178" w:name="_Toc361390702"/>
      <w:bookmarkStart w:id="179" w:name="_Toc361390704"/>
      <w:bookmarkStart w:id="180" w:name="_Toc361390706"/>
      <w:bookmarkStart w:id="181" w:name="_Toc361390708"/>
      <w:bookmarkStart w:id="182" w:name="_Toc361390710"/>
      <w:bookmarkStart w:id="183" w:name="_Toc361390712"/>
      <w:bookmarkStart w:id="184" w:name="_Toc361390714"/>
      <w:bookmarkStart w:id="185" w:name="_Toc361390716"/>
      <w:bookmarkStart w:id="186" w:name="_Toc361390718"/>
      <w:bookmarkStart w:id="187" w:name="_Toc361390720"/>
      <w:bookmarkStart w:id="188" w:name="_Toc361390722"/>
      <w:bookmarkStart w:id="189" w:name="_Toc361390723"/>
      <w:bookmarkStart w:id="190" w:name="_Toc361390726"/>
      <w:bookmarkStart w:id="191" w:name="_Toc361390727"/>
      <w:bookmarkStart w:id="192" w:name="_Toc361390730"/>
      <w:bookmarkStart w:id="193" w:name="_Ref317509723"/>
      <w:bookmarkStart w:id="194" w:name="_Ref317509737"/>
      <w:bookmarkStart w:id="195" w:name="_Ref317511294"/>
      <w:bookmarkStart w:id="196" w:name="_Ref317511361"/>
      <w:bookmarkStart w:id="197" w:name="_Toc361990728"/>
      <w:bookmarkStart w:id="198" w:name="_Ref383770349"/>
      <w:bookmarkStart w:id="199" w:name="_Toc383779231"/>
      <w:bookmarkStart w:id="200" w:name="_Toc400304094"/>
      <w:bookmarkStart w:id="201" w:name="_Toc40055370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1A4DC8">
        <w:rPr>
          <w:rFonts w:ascii="Calibri" w:eastAsia="MS Gothic" w:hAnsi="Calibri" w:cs="Calibri"/>
          <w:b/>
          <w:bCs/>
          <w:color w:val="ED1C24"/>
          <w:sz w:val="32"/>
          <w:szCs w:val="32"/>
        </w:rPr>
        <w:br w:type="page"/>
      </w:r>
    </w:p>
    <w:p w14:paraId="38FD8F37" w14:textId="3AA78DDE" w:rsidR="001A4DC8" w:rsidRPr="001A4DC8" w:rsidRDefault="001A4DC8" w:rsidP="006B1A1A">
      <w:pPr>
        <w:keepNext/>
        <w:numPr>
          <w:ilvl w:val="0"/>
          <w:numId w:val="30"/>
        </w:numPr>
        <w:spacing w:before="240" w:after="60" w:line="288" w:lineRule="auto"/>
        <w:ind w:left="3261" w:hanging="3261"/>
        <w:outlineLvl w:val="0"/>
        <w:rPr>
          <w:rFonts w:ascii="Calibri" w:eastAsia="MS Gothic" w:hAnsi="Calibri" w:cs="Calibri"/>
          <w:b/>
          <w:bCs/>
          <w:color w:val="ED1C24"/>
          <w:sz w:val="30"/>
          <w:szCs w:val="30"/>
        </w:rPr>
      </w:pPr>
      <w:bookmarkStart w:id="202" w:name="_Toc35960916"/>
      <w:bookmarkStart w:id="203" w:name="_Toc63846248"/>
      <w:bookmarkStart w:id="204" w:name="_Toc102040253"/>
      <w:bookmarkEnd w:id="193"/>
      <w:bookmarkEnd w:id="194"/>
      <w:bookmarkEnd w:id="195"/>
      <w:bookmarkEnd w:id="196"/>
      <w:bookmarkEnd w:id="197"/>
      <w:bookmarkEnd w:id="198"/>
      <w:bookmarkEnd w:id="199"/>
      <w:bookmarkEnd w:id="200"/>
      <w:bookmarkEnd w:id="201"/>
      <w:r w:rsidRPr="001A4DC8">
        <w:rPr>
          <w:rFonts w:ascii="Calibri" w:eastAsia="MS Gothic" w:hAnsi="Calibri" w:cs="Calibri"/>
          <w:b/>
          <w:bCs/>
          <w:color w:val="ED1C24"/>
          <w:sz w:val="30"/>
          <w:szCs w:val="30"/>
        </w:rPr>
        <w:lastRenderedPageBreak/>
        <w:t>: Checklist</w:t>
      </w:r>
      <w:bookmarkEnd w:id="202"/>
      <w:bookmarkEnd w:id="203"/>
      <w:bookmarkEnd w:id="204"/>
    </w:p>
    <w:p w14:paraId="726BF1DE" w14:textId="77777777" w:rsidR="001A4DC8" w:rsidRPr="001A4DC8" w:rsidRDefault="001A4DC8" w:rsidP="006B1A1A">
      <w:pPr>
        <w:rPr>
          <w:rFonts w:ascii="Calibri" w:eastAsia="Verdana" w:hAnsi="Calibri" w:cs="Calibri"/>
        </w:rPr>
      </w:pPr>
    </w:p>
    <w:p w14:paraId="322AB707" w14:textId="77777777" w:rsidR="001A4DC8" w:rsidRPr="001A4DC8" w:rsidRDefault="001A4DC8" w:rsidP="006B1A1A">
      <w:pPr>
        <w:rPr>
          <w:rFonts w:ascii="Calibri" w:eastAsia="Verdana" w:hAnsi="Calibri" w:cs="Calibri"/>
        </w:rPr>
      </w:pPr>
      <w:r w:rsidRPr="001A4DC8">
        <w:rPr>
          <w:rFonts w:ascii="Calibri" w:eastAsia="Verdana" w:hAnsi="Calibri" w:cs="Calibri"/>
        </w:rPr>
        <w:t>Onderstaande documenten maken onderdeel uit van de Inschrijving. Het ontbreken van één van onderstaande documenten leidt in beginsel tot uitsluiting, tenzij de Opdrachtgever uitsluiting niet proportioneel acht.</w:t>
      </w:r>
    </w:p>
    <w:p w14:paraId="2BBC583E" w14:textId="77777777" w:rsidR="001A4DC8" w:rsidRPr="001A4DC8" w:rsidRDefault="001A4DC8" w:rsidP="006B1A1A">
      <w:pPr>
        <w:rPr>
          <w:rFonts w:ascii="Calibri" w:eastAsia="Verdana" w:hAnsi="Calibri" w:cs="Calibri"/>
        </w:rPr>
      </w:pPr>
    </w:p>
    <w:tbl>
      <w:tblPr>
        <w:tblStyle w:val="Tabelraster11"/>
        <w:tblW w:w="9209" w:type="dxa"/>
        <w:tblInd w:w="-437" w:type="dxa"/>
        <w:tblLook w:val="04A0" w:firstRow="1" w:lastRow="0" w:firstColumn="1" w:lastColumn="0" w:noHBand="0" w:noVBand="1"/>
      </w:tblPr>
      <w:tblGrid>
        <w:gridCol w:w="1063"/>
        <w:gridCol w:w="3604"/>
        <w:gridCol w:w="1456"/>
        <w:gridCol w:w="3086"/>
      </w:tblGrid>
      <w:tr w:rsidR="001A4DC8" w:rsidRPr="001A4DC8" w14:paraId="326C9C0A" w14:textId="77777777" w:rsidTr="001A4DC8">
        <w:trPr>
          <w:trHeight w:val="784"/>
        </w:trPr>
        <w:tc>
          <w:tcPr>
            <w:tcW w:w="1063" w:type="dxa"/>
            <w:shd w:val="clear" w:color="auto" w:fill="FBD4B4"/>
          </w:tcPr>
          <w:p w14:paraId="73920E0C" w14:textId="77777777" w:rsidR="001A4DC8" w:rsidRPr="001A4DC8" w:rsidRDefault="001A4DC8" w:rsidP="00D84BFA">
            <w:pPr>
              <w:spacing w:after="200" w:line="276" w:lineRule="auto"/>
              <w:jc w:val="center"/>
              <w:rPr>
                <w:rFonts w:ascii="Calibri" w:eastAsia="Verdana" w:hAnsi="Calibri" w:cs="Calibri"/>
                <w:b/>
              </w:rPr>
            </w:pPr>
            <w:r w:rsidRPr="001A4DC8">
              <w:rPr>
                <w:rFonts w:ascii="Calibri" w:eastAsia="Verdana" w:hAnsi="Calibri" w:cs="Calibri"/>
                <w:b/>
              </w:rPr>
              <w:t>nummer</w:t>
            </w:r>
          </w:p>
        </w:tc>
        <w:tc>
          <w:tcPr>
            <w:tcW w:w="3604" w:type="dxa"/>
            <w:shd w:val="clear" w:color="auto" w:fill="FBD4B4"/>
          </w:tcPr>
          <w:p w14:paraId="4531E629" w14:textId="77777777" w:rsidR="001A4DC8" w:rsidRPr="001A4DC8" w:rsidRDefault="001A4DC8" w:rsidP="00D84BFA">
            <w:pPr>
              <w:spacing w:after="200" w:line="276" w:lineRule="auto"/>
              <w:jc w:val="center"/>
              <w:rPr>
                <w:rFonts w:ascii="Calibri" w:eastAsia="Verdana" w:hAnsi="Calibri" w:cs="Calibri"/>
                <w:b/>
              </w:rPr>
            </w:pPr>
            <w:r w:rsidRPr="001A4DC8">
              <w:rPr>
                <w:rFonts w:ascii="Calibri" w:eastAsia="Verdana" w:hAnsi="Calibri" w:cs="Calibri"/>
                <w:b/>
              </w:rPr>
              <w:t>In te dienen bij Inschrijving</w:t>
            </w:r>
          </w:p>
        </w:tc>
        <w:tc>
          <w:tcPr>
            <w:tcW w:w="1456" w:type="dxa"/>
            <w:shd w:val="clear" w:color="auto" w:fill="FBD4B4"/>
          </w:tcPr>
          <w:p w14:paraId="265779DB" w14:textId="77777777" w:rsidR="001A4DC8" w:rsidRPr="001A4DC8" w:rsidRDefault="001A4DC8" w:rsidP="00D84BFA">
            <w:pPr>
              <w:spacing w:after="200" w:line="276" w:lineRule="auto"/>
              <w:jc w:val="center"/>
              <w:rPr>
                <w:rFonts w:ascii="Calibri" w:eastAsia="Verdana" w:hAnsi="Calibri" w:cs="Calibri"/>
                <w:b/>
              </w:rPr>
            </w:pPr>
            <w:r w:rsidRPr="001A4DC8">
              <w:rPr>
                <w:rFonts w:ascii="Calibri" w:eastAsia="Verdana" w:hAnsi="Calibri" w:cs="Calibri"/>
                <w:b/>
              </w:rPr>
              <w:t>Bijgevoegd?</w:t>
            </w:r>
          </w:p>
        </w:tc>
        <w:tc>
          <w:tcPr>
            <w:tcW w:w="3086" w:type="dxa"/>
            <w:shd w:val="clear" w:color="auto" w:fill="FBD4B4"/>
          </w:tcPr>
          <w:p w14:paraId="04EA7A90" w14:textId="77777777" w:rsidR="001A4DC8" w:rsidRPr="001A4DC8" w:rsidRDefault="001A4DC8" w:rsidP="00D84BFA">
            <w:pPr>
              <w:spacing w:after="200" w:line="276" w:lineRule="auto"/>
              <w:jc w:val="center"/>
              <w:rPr>
                <w:rFonts w:ascii="Calibri" w:eastAsia="Verdana" w:hAnsi="Calibri" w:cs="Calibri"/>
                <w:b/>
              </w:rPr>
            </w:pPr>
            <w:r w:rsidRPr="001A4DC8">
              <w:rPr>
                <w:rFonts w:ascii="Calibri" w:eastAsia="Verdana" w:hAnsi="Calibri" w:cs="Calibri"/>
                <w:b/>
              </w:rPr>
              <w:t>Toelichting</w:t>
            </w:r>
          </w:p>
        </w:tc>
      </w:tr>
      <w:tr w:rsidR="001A4DC8" w:rsidRPr="001A4DC8" w14:paraId="1A1E8435" w14:textId="77777777" w:rsidTr="001A4DC8">
        <w:trPr>
          <w:trHeight w:val="484"/>
        </w:trPr>
        <w:tc>
          <w:tcPr>
            <w:tcW w:w="1063" w:type="dxa"/>
          </w:tcPr>
          <w:p w14:paraId="0BAAE82E" w14:textId="77777777" w:rsidR="001A4DC8" w:rsidRPr="001A4DC8" w:rsidRDefault="001A4DC8" w:rsidP="00D84BFA">
            <w:pPr>
              <w:numPr>
                <w:ilvl w:val="3"/>
                <w:numId w:val="31"/>
              </w:numPr>
              <w:spacing w:after="200" w:line="276" w:lineRule="auto"/>
              <w:contextualSpacing/>
              <w:jc w:val="center"/>
              <w:rPr>
                <w:rFonts w:ascii="Calibri" w:eastAsia="Verdana" w:hAnsi="Calibri" w:cs="Calibri"/>
              </w:rPr>
            </w:pPr>
          </w:p>
        </w:tc>
        <w:tc>
          <w:tcPr>
            <w:tcW w:w="3604" w:type="dxa"/>
          </w:tcPr>
          <w:p w14:paraId="3699D732" w14:textId="77777777" w:rsidR="001A4DC8" w:rsidRPr="001A4DC8" w:rsidRDefault="001A4DC8" w:rsidP="00D84BFA">
            <w:pPr>
              <w:spacing w:after="200" w:line="276" w:lineRule="auto"/>
              <w:jc w:val="center"/>
              <w:rPr>
                <w:rFonts w:ascii="Calibri" w:eastAsia="Verdana" w:hAnsi="Calibri" w:cs="Calibri"/>
              </w:rPr>
            </w:pPr>
            <w:r w:rsidRPr="001A4DC8">
              <w:rPr>
                <w:rFonts w:ascii="Calibri" w:eastAsia="Verdana" w:hAnsi="Calibri" w:cs="Calibri"/>
              </w:rPr>
              <w:t>Aanbiedingsbrief</w:t>
            </w:r>
          </w:p>
        </w:tc>
        <w:tc>
          <w:tcPr>
            <w:tcW w:w="1456" w:type="dxa"/>
          </w:tcPr>
          <w:p w14:paraId="46E172A1" w14:textId="77777777" w:rsidR="001A4DC8" w:rsidRPr="001A4DC8" w:rsidRDefault="001A4DC8" w:rsidP="00D84BFA">
            <w:pPr>
              <w:spacing w:after="200" w:line="276" w:lineRule="auto"/>
              <w:jc w:val="center"/>
              <w:rPr>
                <w:rFonts w:ascii="Calibri" w:eastAsia="Verdana" w:hAnsi="Calibri" w:cs="Calibri"/>
                <w:sz w:val="40"/>
              </w:rPr>
            </w:pPr>
            <w:r w:rsidRPr="001A4DC8">
              <w:rPr>
                <w:rFonts w:ascii="Calibri" w:eastAsia="Verdana" w:hAnsi="Calibri" w:cs="Calibri"/>
                <w:sz w:val="40"/>
                <w:szCs w:val="20"/>
              </w:rPr>
              <w:t>□</w:t>
            </w:r>
          </w:p>
        </w:tc>
        <w:tc>
          <w:tcPr>
            <w:tcW w:w="3086" w:type="dxa"/>
          </w:tcPr>
          <w:p w14:paraId="51F75FAE" w14:textId="2C86D9F8" w:rsidR="001A4DC8" w:rsidRPr="001A4DC8" w:rsidRDefault="00130479" w:rsidP="00D84BFA">
            <w:pPr>
              <w:spacing w:after="200" w:line="276" w:lineRule="auto"/>
              <w:jc w:val="center"/>
              <w:rPr>
                <w:rFonts w:ascii="Calibri" w:eastAsia="Verdana" w:hAnsi="Calibri" w:cs="Calibri"/>
              </w:rPr>
            </w:pPr>
            <w:r w:rsidRPr="00293F94">
              <w:rPr>
                <w:rFonts w:ascii="Calibri" w:eastAsia="Verdana" w:hAnsi="Calibri" w:cs="Calibri"/>
              </w:rPr>
              <w:t xml:space="preserve">Hierin dient uitleg gegeven te worden over de leveringen en diensten die </w:t>
            </w:r>
            <w:r w:rsidR="0023443B">
              <w:rPr>
                <w:rFonts w:ascii="Calibri" w:eastAsia="Verdana" w:hAnsi="Calibri" w:cs="Calibri"/>
              </w:rPr>
              <w:t>Opdrachtnemer</w:t>
            </w:r>
            <w:r w:rsidR="00E86CE2" w:rsidRPr="00293F94">
              <w:rPr>
                <w:rFonts w:ascii="Calibri" w:eastAsia="Verdana" w:hAnsi="Calibri" w:cs="Calibri"/>
              </w:rPr>
              <w:t xml:space="preserve"> heeft inbegrepen in de ingediende prijs</w:t>
            </w:r>
            <w:r w:rsidRPr="00293F94">
              <w:rPr>
                <w:rFonts w:ascii="Calibri" w:eastAsia="Verdana" w:hAnsi="Calibri" w:cs="Calibri"/>
              </w:rPr>
              <w:t>. In dit document die</w:t>
            </w:r>
            <w:r w:rsidR="00B45495" w:rsidRPr="00293F94">
              <w:rPr>
                <w:rFonts w:ascii="Calibri" w:eastAsia="Verdana" w:hAnsi="Calibri" w:cs="Calibri"/>
              </w:rPr>
              <w:t>nen dus de ingediende prijzen</w:t>
            </w:r>
            <w:r w:rsidR="00E86CE2" w:rsidRPr="00293F94">
              <w:rPr>
                <w:rFonts w:ascii="Calibri" w:eastAsia="Verdana" w:hAnsi="Calibri" w:cs="Calibri"/>
              </w:rPr>
              <w:t xml:space="preserve"> in Standaardformulier A verklaard te worden.</w:t>
            </w:r>
            <w:r w:rsidR="00B45495" w:rsidRPr="00293F94">
              <w:rPr>
                <w:rFonts w:ascii="Calibri" w:eastAsia="Verdana" w:hAnsi="Calibri" w:cs="Calibri"/>
              </w:rPr>
              <w:t xml:space="preserve"> Indien de prijzen niet naar tevredenheid kunnen worden uitgelegd, dan kan dit leiden tot het vermoeden/oordeel van de Opdrachtgever dat er manipulatief is ingeschreven. Het gevolg hiervan is uitsluiting.</w:t>
            </w:r>
          </w:p>
        </w:tc>
      </w:tr>
      <w:tr w:rsidR="001A4DC8" w:rsidRPr="001A4DC8" w14:paraId="6F1D8ADF" w14:textId="77777777" w:rsidTr="001A4DC8">
        <w:trPr>
          <w:trHeight w:val="500"/>
        </w:trPr>
        <w:tc>
          <w:tcPr>
            <w:tcW w:w="1063" w:type="dxa"/>
          </w:tcPr>
          <w:p w14:paraId="1FC2B19C" w14:textId="77777777" w:rsidR="001A4DC8" w:rsidRPr="001A4DC8" w:rsidRDefault="001A4DC8" w:rsidP="00D84BFA">
            <w:pPr>
              <w:numPr>
                <w:ilvl w:val="3"/>
                <w:numId w:val="31"/>
              </w:numPr>
              <w:spacing w:after="200" w:line="276" w:lineRule="auto"/>
              <w:contextualSpacing/>
              <w:jc w:val="center"/>
              <w:rPr>
                <w:rFonts w:ascii="Calibri" w:eastAsia="Verdana" w:hAnsi="Calibri" w:cs="Calibri"/>
              </w:rPr>
            </w:pPr>
          </w:p>
        </w:tc>
        <w:tc>
          <w:tcPr>
            <w:tcW w:w="3604" w:type="dxa"/>
          </w:tcPr>
          <w:p w14:paraId="0B2464AC" w14:textId="77777777" w:rsidR="001A4DC8" w:rsidRPr="001A4DC8" w:rsidRDefault="001A4DC8" w:rsidP="00D84BFA">
            <w:pPr>
              <w:spacing w:after="200" w:line="276" w:lineRule="auto"/>
              <w:jc w:val="center"/>
              <w:rPr>
                <w:rFonts w:ascii="Calibri" w:eastAsia="Verdana" w:hAnsi="Calibri" w:cs="Calibri"/>
              </w:rPr>
            </w:pPr>
            <w:r w:rsidRPr="001A4DC8">
              <w:rPr>
                <w:rFonts w:ascii="Calibri" w:eastAsia="Verdana" w:hAnsi="Calibri" w:cs="Calibri"/>
              </w:rPr>
              <w:t>Ingevulde Checklist</w:t>
            </w:r>
          </w:p>
        </w:tc>
        <w:tc>
          <w:tcPr>
            <w:tcW w:w="1456" w:type="dxa"/>
          </w:tcPr>
          <w:p w14:paraId="0E36DA67" w14:textId="77777777" w:rsidR="001A4DC8" w:rsidRPr="001A4DC8" w:rsidRDefault="001A4DC8" w:rsidP="00D84BFA">
            <w:pPr>
              <w:spacing w:after="200" w:line="276" w:lineRule="auto"/>
              <w:jc w:val="center"/>
              <w:rPr>
                <w:rFonts w:ascii="Calibri" w:eastAsia="Verdana" w:hAnsi="Calibri" w:cs="Calibri"/>
                <w:sz w:val="40"/>
              </w:rPr>
            </w:pPr>
            <w:r w:rsidRPr="001A4DC8">
              <w:rPr>
                <w:rFonts w:ascii="Calibri" w:eastAsia="Verdana" w:hAnsi="Calibri" w:cs="Calibri"/>
                <w:sz w:val="40"/>
                <w:szCs w:val="20"/>
              </w:rPr>
              <w:t>□</w:t>
            </w:r>
          </w:p>
        </w:tc>
        <w:tc>
          <w:tcPr>
            <w:tcW w:w="3086" w:type="dxa"/>
          </w:tcPr>
          <w:p w14:paraId="69655292" w14:textId="6A15B73F" w:rsidR="001A4DC8" w:rsidRPr="001A4DC8" w:rsidRDefault="00F86368" w:rsidP="00F86368">
            <w:pPr>
              <w:spacing w:after="200" w:line="276" w:lineRule="auto"/>
              <w:jc w:val="center"/>
              <w:rPr>
                <w:rFonts w:ascii="Calibri" w:eastAsia="Verdana" w:hAnsi="Calibri" w:cs="Calibri"/>
              </w:rPr>
            </w:pPr>
            <w:r>
              <w:rPr>
                <w:rFonts w:ascii="Calibri" w:eastAsia="Verdana" w:hAnsi="Calibri" w:cs="Calibri"/>
              </w:rPr>
              <w:t xml:space="preserve">Het niet indienen van de ingevulde checklist zal niet direct leiden tot uitsluiting. </w:t>
            </w:r>
          </w:p>
        </w:tc>
      </w:tr>
      <w:tr w:rsidR="008104AE" w:rsidRPr="001A4DC8" w14:paraId="6CEDBFF4" w14:textId="77777777" w:rsidTr="001A4DC8">
        <w:trPr>
          <w:trHeight w:val="1051"/>
        </w:trPr>
        <w:tc>
          <w:tcPr>
            <w:tcW w:w="1063" w:type="dxa"/>
          </w:tcPr>
          <w:p w14:paraId="7EE549F8" w14:textId="77777777" w:rsidR="008104AE" w:rsidRPr="001A4DC8" w:rsidRDefault="008104AE" w:rsidP="00D84BFA">
            <w:pPr>
              <w:numPr>
                <w:ilvl w:val="3"/>
                <w:numId w:val="31"/>
              </w:numPr>
              <w:spacing w:after="200" w:line="276" w:lineRule="auto"/>
              <w:contextualSpacing/>
              <w:jc w:val="center"/>
              <w:rPr>
                <w:rFonts w:ascii="Calibri" w:eastAsia="Verdana" w:hAnsi="Calibri" w:cs="Calibri"/>
              </w:rPr>
            </w:pPr>
          </w:p>
        </w:tc>
        <w:tc>
          <w:tcPr>
            <w:tcW w:w="3604" w:type="dxa"/>
          </w:tcPr>
          <w:p w14:paraId="3D53A661" w14:textId="083A9AED" w:rsidR="008104AE" w:rsidRPr="001A4DC8" w:rsidRDefault="008104AE" w:rsidP="00D84BFA">
            <w:pPr>
              <w:spacing w:after="200" w:line="276" w:lineRule="auto"/>
              <w:jc w:val="center"/>
              <w:rPr>
                <w:rFonts w:ascii="Calibri" w:eastAsia="Verdana" w:hAnsi="Calibri" w:cs="Calibri"/>
              </w:rPr>
            </w:pPr>
            <w:r>
              <w:rPr>
                <w:rFonts w:ascii="Calibri" w:eastAsia="Verdana" w:hAnsi="Calibri" w:cs="Calibri"/>
              </w:rPr>
              <w:t>Ingevuld UEA (zie standaardformulier F)</w:t>
            </w:r>
          </w:p>
        </w:tc>
        <w:tc>
          <w:tcPr>
            <w:tcW w:w="1456" w:type="dxa"/>
          </w:tcPr>
          <w:p w14:paraId="4D22B7AC" w14:textId="39B6F874" w:rsidR="008104AE" w:rsidRPr="001A4DC8" w:rsidRDefault="00D84BFA" w:rsidP="00D84BFA">
            <w:pPr>
              <w:spacing w:after="200" w:line="276" w:lineRule="auto"/>
              <w:jc w:val="center"/>
              <w:rPr>
                <w:rFonts w:ascii="Calibri" w:eastAsia="Verdana" w:hAnsi="Calibri" w:cs="Calibri"/>
                <w:sz w:val="40"/>
                <w:szCs w:val="20"/>
              </w:rPr>
            </w:pPr>
            <w:r w:rsidRPr="001A4DC8">
              <w:rPr>
                <w:rFonts w:ascii="Calibri" w:eastAsia="Verdana" w:hAnsi="Calibri" w:cs="Calibri"/>
                <w:sz w:val="40"/>
                <w:szCs w:val="20"/>
              </w:rPr>
              <w:t>□</w:t>
            </w:r>
          </w:p>
        </w:tc>
        <w:tc>
          <w:tcPr>
            <w:tcW w:w="3086" w:type="dxa"/>
          </w:tcPr>
          <w:p w14:paraId="47ED128E" w14:textId="44EE30EC" w:rsidR="008104AE" w:rsidRPr="001A4DC8" w:rsidRDefault="008104AE" w:rsidP="00D84BFA">
            <w:pPr>
              <w:spacing w:after="200" w:line="276" w:lineRule="auto"/>
              <w:jc w:val="center"/>
              <w:rPr>
                <w:rFonts w:ascii="Calibri" w:eastAsia="Verdana" w:hAnsi="Calibri" w:cs="Calibri"/>
              </w:rPr>
            </w:pPr>
            <w:r>
              <w:rPr>
                <w:rFonts w:ascii="Calibri" w:eastAsia="Verdana" w:hAnsi="Calibri" w:cs="Calibri"/>
              </w:rPr>
              <w:t xml:space="preserve">Indien wordt ingeschreven als samenwerking of met onderaannemers dan dient dit aangegeven te worden in het UEA. Inschrijver dient ook een UEA in te vullen en te ondertekenen voor de onderaannemer. </w:t>
            </w:r>
            <w:r w:rsidR="00D84BFA">
              <w:rPr>
                <w:rFonts w:ascii="Calibri" w:eastAsia="Verdana" w:hAnsi="Calibri" w:cs="Calibri"/>
              </w:rPr>
              <w:t xml:space="preserve">Bij samenwerkingen dienen </w:t>
            </w:r>
            <w:r>
              <w:rPr>
                <w:rFonts w:ascii="Calibri" w:eastAsia="Verdana" w:hAnsi="Calibri" w:cs="Calibri"/>
              </w:rPr>
              <w:t>ook de andere leden van het samenwerkingsverband een</w:t>
            </w:r>
            <w:r w:rsidR="00D84BFA">
              <w:rPr>
                <w:rFonts w:ascii="Calibri" w:eastAsia="Verdana" w:hAnsi="Calibri" w:cs="Calibri"/>
              </w:rPr>
              <w:t xml:space="preserve"> rechtsgeldig</w:t>
            </w:r>
            <w:r>
              <w:rPr>
                <w:rFonts w:ascii="Calibri" w:eastAsia="Verdana" w:hAnsi="Calibri" w:cs="Calibri"/>
              </w:rPr>
              <w:t xml:space="preserve"> </w:t>
            </w:r>
            <w:r w:rsidR="00D84BFA">
              <w:rPr>
                <w:rFonts w:ascii="Calibri" w:eastAsia="Verdana" w:hAnsi="Calibri" w:cs="Calibri"/>
              </w:rPr>
              <w:t>ingevuld en ondertekend UEA</w:t>
            </w:r>
            <w:r>
              <w:rPr>
                <w:rFonts w:ascii="Calibri" w:eastAsia="Verdana" w:hAnsi="Calibri" w:cs="Calibri"/>
              </w:rPr>
              <w:t xml:space="preserve"> in te leveren.</w:t>
            </w:r>
          </w:p>
        </w:tc>
      </w:tr>
      <w:tr w:rsidR="001A4DC8" w:rsidRPr="001A4DC8" w14:paraId="01C0BE3B" w14:textId="77777777" w:rsidTr="001A4DC8">
        <w:trPr>
          <w:trHeight w:val="1051"/>
        </w:trPr>
        <w:tc>
          <w:tcPr>
            <w:tcW w:w="1063" w:type="dxa"/>
          </w:tcPr>
          <w:p w14:paraId="5B657310" w14:textId="77777777" w:rsidR="001A4DC8" w:rsidRPr="001A4DC8" w:rsidRDefault="001A4DC8" w:rsidP="00D84BFA">
            <w:pPr>
              <w:numPr>
                <w:ilvl w:val="3"/>
                <w:numId w:val="31"/>
              </w:numPr>
              <w:spacing w:after="200" w:line="276" w:lineRule="auto"/>
              <w:contextualSpacing/>
              <w:jc w:val="center"/>
              <w:rPr>
                <w:rFonts w:ascii="Calibri" w:eastAsia="Verdana" w:hAnsi="Calibri" w:cs="Calibri"/>
              </w:rPr>
            </w:pPr>
          </w:p>
        </w:tc>
        <w:tc>
          <w:tcPr>
            <w:tcW w:w="3604" w:type="dxa"/>
          </w:tcPr>
          <w:p w14:paraId="5DFC15EF" w14:textId="097E520F" w:rsidR="001A4DC8" w:rsidRPr="001A4DC8" w:rsidRDefault="001A4DC8" w:rsidP="00D84BFA">
            <w:pPr>
              <w:spacing w:after="200" w:line="276" w:lineRule="auto"/>
              <w:jc w:val="center"/>
              <w:rPr>
                <w:rFonts w:ascii="Calibri" w:eastAsia="Verdana" w:hAnsi="Calibri" w:cs="Calibri"/>
              </w:rPr>
            </w:pPr>
            <w:r w:rsidRPr="001A4DC8">
              <w:rPr>
                <w:rFonts w:ascii="Calibri" w:eastAsia="Verdana" w:hAnsi="Calibri" w:cs="Calibri"/>
              </w:rPr>
              <w:t>Ingevuld prijz</w:t>
            </w:r>
            <w:r w:rsidR="008104AE">
              <w:rPr>
                <w:rFonts w:ascii="Calibri" w:eastAsia="Verdana" w:hAnsi="Calibri" w:cs="Calibri"/>
              </w:rPr>
              <w:t>enblad (zie standaardformulier A</w:t>
            </w:r>
            <w:r w:rsidRPr="001A4DC8">
              <w:rPr>
                <w:rFonts w:ascii="Calibri" w:eastAsia="Verdana" w:hAnsi="Calibri" w:cs="Calibri"/>
              </w:rPr>
              <w:t>)</w:t>
            </w:r>
          </w:p>
        </w:tc>
        <w:tc>
          <w:tcPr>
            <w:tcW w:w="1456" w:type="dxa"/>
          </w:tcPr>
          <w:p w14:paraId="2AE26BF5" w14:textId="77777777" w:rsidR="001A4DC8" w:rsidRPr="001A4DC8" w:rsidRDefault="001A4DC8" w:rsidP="00D84BFA">
            <w:pPr>
              <w:spacing w:after="200" w:line="276" w:lineRule="auto"/>
              <w:jc w:val="center"/>
              <w:rPr>
                <w:rFonts w:ascii="Calibri" w:eastAsia="Verdana" w:hAnsi="Calibri" w:cs="Calibri"/>
                <w:sz w:val="40"/>
              </w:rPr>
            </w:pPr>
            <w:r w:rsidRPr="001A4DC8">
              <w:rPr>
                <w:rFonts w:ascii="Calibri" w:eastAsia="Verdana" w:hAnsi="Calibri" w:cs="Calibri"/>
                <w:sz w:val="40"/>
                <w:szCs w:val="20"/>
              </w:rPr>
              <w:t>□</w:t>
            </w:r>
          </w:p>
        </w:tc>
        <w:tc>
          <w:tcPr>
            <w:tcW w:w="3086" w:type="dxa"/>
          </w:tcPr>
          <w:p w14:paraId="4B5472B1" w14:textId="77777777" w:rsidR="001A4DC8" w:rsidRPr="001A4DC8" w:rsidRDefault="001A4DC8" w:rsidP="00D84BFA">
            <w:pPr>
              <w:spacing w:after="200" w:line="276" w:lineRule="auto"/>
              <w:jc w:val="center"/>
              <w:rPr>
                <w:rFonts w:ascii="Calibri" w:eastAsia="Verdana" w:hAnsi="Calibri" w:cs="Calibri"/>
              </w:rPr>
            </w:pPr>
          </w:p>
        </w:tc>
      </w:tr>
      <w:tr w:rsidR="001A4DC8" w:rsidRPr="001A4DC8" w14:paraId="60AEF6A4" w14:textId="77777777" w:rsidTr="001A4DC8">
        <w:trPr>
          <w:trHeight w:val="1051"/>
        </w:trPr>
        <w:tc>
          <w:tcPr>
            <w:tcW w:w="1063" w:type="dxa"/>
          </w:tcPr>
          <w:p w14:paraId="5A4E8D50" w14:textId="77777777" w:rsidR="001A4DC8" w:rsidRPr="001A4DC8" w:rsidRDefault="001A4DC8" w:rsidP="00D84BFA">
            <w:pPr>
              <w:numPr>
                <w:ilvl w:val="3"/>
                <w:numId w:val="31"/>
              </w:numPr>
              <w:spacing w:after="200" w:line="276" w:lineRule="auto"/>
              <w:contextualSpacing/>
              <w:jc w:val="center"/>
              <w:rPr>
                <w:rFonts w:ascii="Calibri" w:eastAsia="Verdana" w:hAnsi="Calibri" w:cs="Calibri"/>
              </w:rPr>
            </w:pPr>
          </w:p>
        </w:tc>
        <w:tc>
          <w:tcPr>
            <w:tcW w:w="3604" w:type="dxa"/>
          </w:tcPr>
          <w:p w14:paraId="12901288" w14:textId="7A8C021C" w:rsidR="001A4DC8" w:rsidRPr="001A4DC8" w:rsidRDefault="001A4DC8" w:rsidP="00D84BFA">
            <w:pPr>
              <w:spacing w:after="200" w:line="276" w:lineRule="auto"/>
              <w:jc w:val="center"/>
              <w:rPr>
                <w:rFonts w:ascii="Calibri" w:eastAsia="Verdana" w:hAnsi="Calibri" w:cs="Calibri"/>
              </w:rPr>
            </w:pPr>
            <w:r w:rsidRPr="001A4DC8">
              <w:rPr>
                <w:rFonts w:ascii="Calibri" w:eastAsia="Verdana" w:hAnsi="Calibri" w:cs="Calibri"/>
              </w:rPr>
              <w:t xml:space="preserve">Ondertekende </w:t>
            </w:r>
            <w:r w:rsidR="008104AE">
              <w:rPr>
                <w:rFonts w:ascii="Calibri" w:eastAsia="Verdana" w:hAnsi="Calibri" w:cs="Calibri"/>
              </w:rPr>
              <w:t xml:space="preserve">verklaring inzet </w:t>
            </w:r>
            <w:r w:rsidRPr="001A4DC8">
              <w:rPr>
                <w:rFonts w:ascii="Calibri" w:eastAsia="Verdana" w:hAnsi="Calibri" w:cs="Calibri"/>
              </w:rPr>
              <w:t>Onderaannemers (zie standaardformulier B)</w:t>
            </w:r>
          </w:p>
        </w:tc>
        <w:tc>
          <w:tcPr>
            <w:tcW w:w="1456" w:type="dxa"/>
          </w:tcPr>
          <w:p w14:paraId="3C239511" w14:textId="77777777" w:rsidR="001A4DC8" w:rsidRPr="001A4DC8" w:rsidRDefault="001A4DC8" w:rsidP="00D84BFA">
            <w:pPr>
              <w:spacing w:after="200" w:line="276" w:lineRule="auto"/>
              <w:jc w:val="center"/>
              <w:rPr>
                <w:rFonts w:ascii="Calibri" w:eastAsia="Verdana" w:hAnsi="Calibri" w:cs="Calibri"/>
                <w:sz w:val="40"/>
              </w:rPr>
            </w:pPr>
            <w:r w:rsidRPr="001A4DC8">
              <w:rPr>
                <w:rFonts w:ascii="Calibri" w:eastAsia="Verdana" w:hAnsi="Calibri" w:cs="Calibri"/>
                <w:sz w:val="40"/>
                <w:szCs w:val="20"/>
              </w:rPr>
              <w:t>□</w:t>
            </w:r>
          </w:p>
        </w:tc>
        <w:tc>
          <w:tcPr>
            <w:tcW w:w="3086" w:type="dxa"/>
          </w:tcPr>
          <w:p w14:paraId="3C1A86B7" w14:textId="137C2335" w:rsidR="001A4DC8" w:rsidRPr="001A4DC8" w:rsidRDefault="001A4DC8" w:rsidP="00D84BFA">
            <w:pPr>
              <w:spacing w:after="200" w:line="276" w:lineRule="auto"/>
              <w:jc w:val="center"/>
              <w:rPr>
                <w:rFonts w:ascii="Calibri" w:eastAsia="Verdana" w:hAnsi="Calibri" w:cs="Calibri"/>
              </w:rPr>
            </w:pPr>
            <w:r w:rsidRPr="001A4DC8">
              <w:rPr>
                <w:rFonts w:ascii="Calibri" w:eastAsia="Verdana" w:hAnsi="Calibri" w:cs="Calibri"/>
              </w:rPr>
              <w:t>Indien van toepassing</w:t>
            </w:r>
            <w:r w:rsidR="001832C7">
              <w:rPr>
                <w:rFonts w:ascii="Calibri" w:eastAsia="Verdana" w:hAnsi="Calibri" w:cs="Calibri"/>
              </w:rPr>
              <w:t>.</w:t>
            </w:r>
          </w:p>
        </w:tc>
      </w:tr>
      <w:tr w:rsidR="001832C7" w:rsidRPr="001A4DC8" w14:paraId="169D7EC9" w14:textId="77777777" w:rsidTr="001A4DC8">
        <w:trPr>
          <w:trHeight w:val="1051"/>
        </w:trPr>
        <w:tc>
          <w:tcPr>
            <w:tcW w:w="1063" w:type="dxa"/>
          </w:tcPr>
          <w:p w14:paraId="0F0C78D5" w14:textId="77777777" w:rsidR="001832C7" w:rsidRPr="001A4DC8" w:rsidRDefault="001832C7" w:rsidP="00D84BFA">
            <w:pPr>
              <w:numPr>
                <w:ilvl w:val="3"/>
                <w:numId w:val="31"/>
              </w:numPr>
              <w:spacing w:after="200" w:line="276" w:lineRule="auto"/>
              <w:contextualSpacing/>
              <w:jc w:val="center"/>
              <w:rPr>
                <w:rFonts w:ascii="Calibri" w:eastAsia="Verdana" w:hAnsi="Calibri" w:cs="Calibri"/>
              </w:rPr>
            </w:pPr>
          </w:p>
        </w:tc>
        <w:tc>
          <w:tcPr>
            <w:tcW w:w="3604" w:type="dxa"/>
          </w:tcPr>
          <w:p w14:paraId="6C8448F3" w14:textId="091BE0ED" w:rsidR="001832C7" w:rsidRPr="001A4DC8" w:rsidRDefault="001832C7" w:rsidP="00D84BFA">
            <w:pPr>
              <w:spacing w:after="200" w:line="276" w:lineRule="auto"/>
              <w:jc w:val="center"/>
              <w:rPr>
                <w:rFonts w:ascii="Calibri" w:eastAsia="Verdana" w:hAnsi="Calibri" w:cs="Calibri"/>
              </w:rPr>
            </w:pPr>
            <w:r>
              <w:rPr>
                <w:rFonts w:ascii="Calibri" w:eastAsia="Verdana" w:hAnsi="Calibri" w:cs="Calibri"/>
              </w:rPr>
              <w:t>Een uittreksel uit het Beroeps- en handelsregister.</w:t>
            </w:r>
          </w:p>
        </w:tc>
        <w:tc>
          <w:tcPr>
            <w:tcW w:w="1456" w:type="dxa"/>
          </w:tcPr>
          <w:p w14:paraId="29EF7200" w14:textId="328E8877" w:rsidR="001832C7" w:rsidRPr="001A4DC8" w:rsidRDefault="001832C7" w:rsidP="00D84BFA">
            <w:pPr>
              <w:spacing w:after="200" w:line="276" w:lineRule="auto"/>
              <w:jc w:val="center"/>
              <w:rPr>
                <w:rFonts w:ascii="Calibri" w:eastAsia="Verdana" w:hAnsi="Calibri" w:cs="Calibri"/>
                <w:sz w:val="40"/>
                <w:szCs w:val="20"/>
              </w:rPr>
            </w:pPr>
            <w:r w:rsidRPr="001A4DC8">
              <w:rPr>
                <w:rFonts w:ascii="Calibri" w:eastAsia="Verdana" w:hAnsi="Calibri" w:cs="Calibri"/>
                <w:sz w:val="40"/>
                <w:szCs w:val="20"/>
              </w:rPr>
              <w:t>□</w:t>
            </w:r>
          </w:p>
        </w:tc>
        <w:tc>
          <w:tcPr>
            <w:tcW w:w="3086" w:type="dxa"/>
          </w:tcPr>
          <w:p w14:paraId="61F53274" w14:textId="3E27473E" w:rsidR="001832C7" w:rsidRPr="001A4DC8" w:rsidRDefault="001832C7" w:rsidP="00D84BFA">
            <w:pPr>
              <w:spacing w:after="200" w:line="276" w:lineRule="auto"/>
              <w:jc w:val="center"/>
              <w:rPr>
                <w:rFonts w:ascii="Calibri" w:eastAsia="Verdana" w:hAnsi="Calibri" w:cs="Calibri"/>
              </w:rPr>
            </w:pPr>
            <w:r>
              <w:rPr>
                <w:rFonts w:ascii="Calibri" w:eastAsia="Verdana" w:hAnsi="Calibri" w:cs="Calibri"/>
              </w:rPr>
              <w:t>Niet ouder dan zes (6) maanden op het moment van indienen van de Inschrijving.</w:t>
            </w:r>
          </w:p>
        </w:tc>
      </w:tr>
      <w:tr w:rsidR="001832C7" w:rsidRPr="001A4DC8" w14:paraId="0D987C50" w14:textId="77777777" w:rsidTr="001A4DC8">
        <w:trPr>
          <w:trHeight w:val="1051"/>
        </w:trPr>
        <w:tc>
          <w:tcPr>
            <w:tcW w:w="1063" w:type="dxa"/>
          </w:tcPr>
          <w:p w14:paraId="577594E9" w14:textId="77777777" w:rsidR="001832C7" w:rsidRPr="001A4DC8" w:rsidRDefault="001832C7" w:rsidP="00D84BFA">
            <w:pPr>
              <w:numPr>
                <w:ilvl w:val="3"/>
                <w:numId w:val="31"/>
              </w:numPr>
              <w:spacing w:after="200" w:line="276" w:lineRule="auto"/>
              <w:contextualSpacing/>
              <w:jc w:val="center"/>
              <w:rPr>
                <w:rFonts w:ascii="Calibri" w:eastAsia="Verdana" w:hAnsi="Calibri" w:cs="Calibri"/>
              </w:rPr>
            </w:pPr>
          </w:p>
        </w:tc>
        <w:tc>
          <w:tcPr>
            <w:tcW w:w="3604" w:type="dxa"/>
          </w:tcPr>
          <w:p w14:paraId="54DE8ACE" w14:textId="75B52565" w:rsidR="001832C7" w:rsidRDefault="00293F94" w:rsidP="00D84BFA">
            <w:pPr>
              <w:spacing w:after="200" w:line="276" w:lineRule="auto"/>
              <w:jc w:val="center"/>
              <w:rPr>
                <w:rFonts w:ascii="Calibri" w:eastAsia="Verdana" w:hAnsi="Calibri" w:cs="Calibri"/>
              </w:rPr>
            </w:pPr>
            <w:r>
              <w:rPr>
                <w:rFonts w:ascii="Calibri" w:eastAsia="Verdana" w:hAnsi="Calibri" w:cs="Calibri"/>
              </w:rPr>
              <w:t>Invulblad gunningscriterium 1</w:t>
            </w:r>
          </w:p>
        </w:tc>
        <w:tc>
          <w:tcPr>
            <w:tcW w:w="1456" w:type="dxa"/>
          </w:tcPr>
          <w:p w14:paraId="787FEAB5" w14:textId="7882E797" w:rsidR="001832C7" w:rsidRPr="001A4DC8" w:rsidRDefault="001832C7" w:rsidP="00D84BFA">
            <w:pPr>
              <w:spacing w:after="200" w:line="276" w:lineRule="auto"/>
              <w:jc w:val="center"/>
              <w:rPr>
                <w:rFonts w:ascii="Calibri" w:eastAsia="Verdana" w:hAnsi="Calibri" w:cs="Calibri"/>
                <w:sz w:val="40"/>
                <w:szCs w:val="20"/>
              </w:rPr>
            </w:pPr>
            <w:r w:rsidRPr="001A4DC8">
              <w:rPr>
                <w:rFonts w:ascii="Calibri" w:eastAsia="Verdana" w:hAnsi="Calibri" w:cs="Calibri"/>
                <w:sz w:val="40"/>
                <w:szCs w:val="20"/>
              </w:rPr>
              <w:t>□</w:t>
            </w:r>
          </w:p>
        </w:tc>
        <w:tc>
          <w:tcPr>
            <w:tcW w:w="3086" w:type="dxa"/>
          </w:tcPr>
          <w:p w14:paraId="5E5C14D8" w14:textId="5CEB1BEC" w:rsidR="001832C7" w:rsidRDefault="001832C7" w:rsidP="00D84BFA">
            <w:pPr>
              <w:spacing w:after="200" w:line="276" w:lineRule="auto"/>
              <w:jc w:val="center"/>
              <w:rPr>
                <w:rFonts w:ascii="Calibri" w:eastAsia="Verdana" w:hAnsi="Calibri" w:cs="Calibri"/>
              </w:rPr>
            </w:pPr>
            <w:r>
              <w:rPr>
                <w:rFonts w:ascii="Calibri" w:eastAsia="Verdana" w:hAnsi="Calibri" w:cs="Calibri"/>
              </w:rPr>
              <w:t xml:space="preserve">Maximaal </w:t>
            </w:r>
            <w:r w:rsidR="00293F94">
              <w:rPr>
                <w:rFonts w:ascii="Calibri" w:eastAsia="Verdana" w:hAnsi="Calibri" w:cs="Calibri"/>
              </w:rPr>
              <w:t>5</w:t>
            </w:r>
            <w:r>
              <w:rPr>
                <w:rFonts w:ascii="Calibri" w:eastAsia="Verdana" w:hAnsi="Calibri" w:cs="Calibri"/>
              </w:rPr>
              <w:t xml:space="preserve"> pagina´s.</w:t>
            </w:r>
          </w:p>
        </w:tc>
      </w:tr>
      <w:tr w:rsidR="001832C7" w:rsidRPr="001A4DC8" w14:paraId="1D0D6D82" w14:textId="77777777" w:rsidTr="001A4DC8">
        <w:trPr>
          <w:trHeight w:val="1051"/>
        </w:trPr>
        <w:tc>
          <w:tcPr>
            <w:tcW w:w="1063" w:type="dxa"/>
          </w:tcPr>
          <w:p w14:paraId="6EECC123" w14:textId="77777777" w:rsidR="001832C7" w:rsidRPr="001A4DC8" w:rsidRDefault="001832C7" w:rsidP="00D84BFA">
            <w:pPr>
              <w:numPr>
                <w:ilvl w:val="3"/>
                <w:numId w:val="31"/>
              </w:numPr>
              <w:spacing w:after="200" w:line="276" w:lineRule="auto"/>
              <w:contextualSpacing/>
              <w:jc w:val="center"/>
              <w:rPr>
                <w:rFonts w:ascii="Calibri" w:eastAsia="Verdana" w:hAnsi="Calibri" w:cs="Calibri"/>
              </w:rPr>
            </w:pPr>
          </w:p>
        </w:tc>
        <w:tc>
          <w:tcPr>
            <w:tcW w:w="3604" w:type="dxa"/>
          </w:tcPr>
          <w:p w14:paraId="0BBA51BB" w14:textId="086AE9F1" w:rsidR="001832C7" w:rsidRDefault="00293F94" w:rsidP="00D84BFA">
            <w:pPr>
              <w:spacing w:after="200" w:line="276" w:lineRule="auto"/>
              <w:jc w:val="center"/>
              <w:rPr>
                <w:rFonts w:ascii="Calibri" w:eastAsia="Verdana" w:hAnsi="Calibri" w:cs="Calibri"/>
              </w:rPr>
            </w:pPr>
            <w:r>
              <w:rPr>
                <w:rFonts w:ascii="Calibri" w:eastAsia="Verdana" w:hAnsi="Calibri" w:cs="Calibri"/>
              </w:rPr>
              <w:t>Invulblad gunningscriterium 2</w:t>
            </w:r>
          </w:p>
        </w:tc>
        <w:tc>
          <w:tcPr>
            <w:tcW w:w="1456" w:type="dxa"/>
          </w:tcPr>
          <w:p w14:paraId="05DE29B6" w14:textId="2B0B3358" w:rsidR="001832C7" w:rsidRPr="001A4DC8" w:rsidRDefault="001832C7" w:rsidP="00D84BFA">
            <w:pPr>
              <w:spacing w:after="200" w:line="276" w:lineRule="auto"/>
              <w:jc w:val="center"/>
              <w:rPr>
                <w:rFonts w:ascii="Calibri" w:eastAsia="Verdana" w:hAnsi="Calibri" w:cs="Calibri"/>
                <w:sz w:val="40"/>
                <w:szCs w:val="20"/>
              </w:rPr>
            </w:pPr>
            <w:r w:rsidRPr="001A4DC8">
              <w:rPr>
                <w:rFonts w:ascii="Calibri" w:eastAsia="Verdana" w:hAnsi="Calibri" w:cs="Calibri"/>
                <w:sz w:val="40"/>
                <w:szCs w:val="20"/>
              </w:rPr>
              <w:t>□</w:t>
            </w:r>
          </w:p>
        </w:tc>
        <w:tc>
          <w:tcPr>
            <w:tcW w:w="3086" w:type="dxa"/>
          </w:tcPr>
          <w:p w14:paraId="36F2D620" w14:textId="1507D035" w:rsidR="001832C7" w:rsidRDefault="001832C7" w:rsidP="00D84BFA">
            <w:pPr>
              <w:spacing w:after="200" w:line="276" w:lineRule="auto"/>
              <w:jc w:val="center"/>
              <w:rPr>
                <w:rFonts w:ascii="Calibri" w:eastAsia="Verdana" w:hAnsi="Calibri" w:cs="Calibri"/>
              </w:rPr>
            </w:pPr>
            <w:r>
              <w:rPr>
                <w:rFonts w:ascii="Calibri" w:eastAsia="Verdana" w:hAnsi="Calibri" w:cs="Calibri"/>
              </w:rPr>
              <w:t xml:space="preserve">Maximaal </w:t>
            </w:r>
            <w:r w:rsidR="00293F94">
              <w:rPr>
                <w:rFonts w:ascii="Calibri" w:eastAsia="Verdana" w:hAnsi="Calibri" w:cs="Calibri"/>
              </w:rPr>
              <w:t>6</w:t>
            </w:r>
            <w:r>
              <w:rPr>
                <w:rFonts w:ascii="Calibri" w:eastAsia="Verdana" w:hAnsi="Calibri" w:cs="Calibri"/>
              </w:rPr>
              <w:t xml:space="preserve"> pagina´s.</w:t>
            </w:r>
          </w:p>
        </w:tc>
      </w:tr>
    </w:tbl>
    <w:p w14:paraId="3338DB74" w14:textId="2E1D6C8C" w:rsidR="001A4DC8" w:rsidRDefault="001A4DC8" w:rsidP="006B1A1A">
      <w:pPr>
        <w:pBdr>
          <w:bottom w:val="single" w:sz="6" w:space="1" w:color="auto"/>
        </w:pBdr>
        <w:spacing w:after="200" w:line="276" w:lineRule="auto"/>
        <w:rPr>
          <w:rFonts w:ascii="Calibri" w:eastAsia="Verdana" w:hAnsi="Calibri" w:cs="Calibri"/>
        </w:rPr>
      </w:pPr>
    </w:p>
    <w:p w14:paraId="39D9FDBE" w14:textId="1B4C093E" w:rsidR="001A4DC8" w:rsidRDefault="001A4DC8" w:rsidP="006B1A1A">
      <w:pPr>
        <w:pBdr>
          <w:bottom w:val="single" w:sz="6" w:space="1" w:color="auto"/>
        </w:pBdr>
        <w:spacing w:after="200" w:line="276" w:lineRule="auto"/>
        <w:rPr>
          <w:rFonts w:ascii="Calibri" w:eastAsia="Verdana" w:hAnsi="Calibri" w:cs="Calibri"/>
        </w:rPr>
      </w:pPr>
      <w:r>
        <w:rPr>
          <w:rFonts w:ascii="Calibri" w:eastAsia="Verdana" w:hAnsi="Calibri" w:cs="Calibri"/>
        </w:rPr>
        <w:t xml:space="preserve">Na voorlopige gunning dienen de volgende bewijsstukken </w:t>
      </w:r>
      <w:r w:rsidR="00065C3F">
        <w:rPr>
          <w:rFonts w:ascii="Calibri" w:eastAsia="Verdana" w:hAnsi="Calibri" w:cs="Calibri"/>
        </w:rPr>
        <w:t>binnen 7</w:t>
      </w:r>
      <w:r w:rsidR="001832C7">
        <w:rPr>
          <w:rFonts w:ascii="Calibri" w:eastAsia="Verdana" w:hAnsi="Calibri" w:cs="Calibri"/>
        </w:rPr>
        <w:t xml:space="preserve"> kalenderdagen te worden aangeleverd</w:t>
      </w:r>
      <w:r>
        <w:rPr>
          <w:rFonts w:ascii="Calibri" w:eastAsia="Verdana" w:hAnsi="Calibri" w:cs="Calibri"/>
        </w:rPr>
        <w:t xml:space="preserve"> ter controle of wordt voldaan aan alle eisen met betrekking tot de uitsluitingsgronden en de geschiktheid van de leverancier.</w:t>
      </w:r>
    </w:p>
    <w:tbl>
      <w:tblPr>
        <w:tblStyle w:val="Tabelraster"/>
        <w:tblW w:w="9167" w:type="dxa"/>
        <w:tblInd w:w="-431" w:type="dxa"/>
        <w:tblLook w:val="04A0" w:firstRow="1" w:lastRow="0" w:firstColumn="1" w:lastColumn="0" w:noHBand="0" w:noVBand="1"/>
      </w:tblPr>
      <w:tblGrid>
        <w:gridCol w:w="1045"/>
        <w:gridCol w:w="4058"/>
        <w:gridCol w:w="4064"/>
      </w:tblGrid>
      <w:tr w:rsidR="001832C7" w:rsidRPr="00D83A02" w14:paraId="380DEBE3" w14:textId="77777777" w:rsidTr="001832C7">
        <w:tc>
          <w:tcPr>
            <w:tcW w:w="1045" w:type="dxa"/>
            <w:shd w:val="clear" w:color="auto" w:fill="F9D4B8" w:themeFill="accent6" w:themeFillTint="66"/>
          </w:tcPr>
          <w:p w14:paraId="4E93B493" w14:textId="77777777" w:rsidR="001832C7" w:rsidRPr="00D83A02" w:rsidRDefault="001832C7" w:rsidP="00D84BFA">
            <w:pPr>
              <w:spacing w:after="200" w:line="276" w:lineRule="auto"/>
              <w:jc w:val="center"/>
              <w:rPr>
                <w:rFonts w:ascii="Calibri" w:hAnsi="Calibri" w:cs="Calibri"/>
                <w:b/>
              </w:rPr>
            </w:pPr>
            <w:r w:rsidRPr="00D83A02">
              <w:rPr>
                <w:rFonts w:ascii="Calibri" w:hAnsi="Calibri" w:cs="Calibri"/>
                <w:b/>
              </w:rPr>
              <w:t>nummer</w:t>
            </w:r>
          </w:p>
        </w:tc>
        <w:tc>
          <w:tcPr>
            <w:tcW w:w="4058" w:type="dxa"/>
            <w:shd w:val="clear" w:color="auto" w:fill="F9D4B8" w:themeFill="accent6" w:themeFillTint="66"/>
          </w:tcPr>
          <w:p w14:paraId="138349D1" w14:textId="77777777" w:rsidR="001832C7" w:rsidRPr="00D83A02" w:rsidRDefault="001832C7" w:rsidP="00D84BFA">
            <w:pPr>
              <w:spacing w:after="200" w:line="276" w:lineRule="auto"/>
              <w:jc w:val="center"/>
              <w:rPr>
                <w:rFonts w:ascii="Calibri" w:hAnsi="Calibri" w:cs="Calibri"/>
                <w:b/>
              </w:rPr>
            </w:pPr>
            <w:r w:rsidRPr="00D83A02">
              <w:rPr>
                <w:rFonts w:ascii="Calibri" w:hAnsi="Calibri" w:cs="Calibri"/>
                <w:b/>
              </w:rPr>
              <w:t>In te dienen door de winnende Inschrijver</w:t>
            </w:r>
          </w:p>
        </w:tc>
        <w:tc>
          <w:tcPr>
            <w:tcW w:w="4064" w:type="dxa"/>
            <w:shd w:val="clear" w:color="auto" w:fill="F9D4B8" w:themeFill="accent6" w:themeFillTint="66"/>
          </w:tcPr>
          <w:p w14:paraId="2EB3854F" w14:textId="77777777" w:rsidR="001832C7" w:rsidRPr="00D83A02" w:rsidRDefault="001832C7" w:rsidP="00D84BFA">
            <w:pPr>
              <w:spacing w:after="200" w:line="276" w:lineRule="auto"/>
              <w:jc w:val="center"/>
              <w:rPr>
                <w:rFonts w:ascii="Calibri" w:hAnsi="Calibri" w:cs="Calibri"/>
                <w:b/>
              </w:rPr>
            </w:pPr>
            <w:r w:rsidRPr="00D83A02">
              <w:rPr>
                <w:rFonts w:ascii="Calibri" w:hAnsi="Calibri" w:cs="Calibri"/>
                <w:b/>
              </w:rPr>
              <w:t>Toelichting</w:t>
            </w:r>
          </w:p>
        </w:tc>
      </w:tr>
      <w:tr w:rsidR="001832C7" w:rsidRPr="00D83A02" w14:paraId="710EF4B8" w14:textId="77777777" w:rsidTr="001832C7">
        <w:tc>
          <w:tcPr>
            <w:tcW w:w="1045" w:type="dxa"/>
          </w:tcPr>
          <w:p w14:paraId="091F222F" w14:textId="77777777" w:rsidR="001832C7" w:rsidRPr="00D83A02" w:rsidRDefault="001832C7" w:rsidP="00D84BFA">
            <w:pPr>
              <w:pStyle w:val="Lijstalinea"/>
              <w:numPr>
                <w:ilvl w:val="3"/>
                <w:numId w:val="32"/>
              </w:numPr>
              <w:spacing w:after="200" w:line="276" w:lineRule="auto"/>
              <w:jc w:val="center"/>
              <w:rPr>
                <w:rFonts w:ascii="Calibri" w:hAnsi="Calibri" w:cs="Calibri"/>
              </w:rPr>
            </w:pPr>
          </w:p>
        </w:tc>
        <w:tc>
          <w:tcPr>
            <w:tcW w:w="4058" w:type="dxa"/>
          </w:tcPr>
          <w:p w14:paraId="0A6F19D4" w14:textId="2E8693F1" w:rsidR="001832C7" w:rsidRPr="00D83A02" w:rsidRDefault="001832C7" w:rsidP="00D84BFA">
            <w:pPr>
              <w:spacing w:after="200" w:line="276" w:lineRule="auto"/>
              <w:jc w:val="center"/>
              <w:rPr>
                <w:rFonts w:ascii="Calibri" w:hAnsi="Calibri" w:cs="Calibri"/>
              </w:rPr>
            </w:pPr>
            <w:r w:rsidRPr="00D83A02">
              <w:rPr>
                <w:rFonts w:ascii="Calibri" w:hAnsi="Calibri" w:cs="Calibri"/>
              </w:rPr>
              <w:t>een gedragsverklaring voor aanbesteden (GA),</w:t>
            </w:r>
          </w:p>
        </w:tc>
        <w:tc>
          <w:tcPr>
            <w:tcW w:w="4064" w:type="dxa"/>
          </w:tcPr>
          <w:p w14:paraId="633E88B2" w14:textId="77777777" w:rsidR="001832C7" w:rsidRPr="00D83A02" w:rsidRDefault="001832C7" w:rsidP="00D84BFA">
            <w:pPr>
              <w:spacing w:after="200" w:line="276" w:lineRule="auto"/>
              <w:jc w:val="center"/>
              <w:rPr>
                <w:rFonts w:ascii="Calibri" w:hAnsi="Calibri" w:cs="Calibri"/>
              </w:rPr>
            </w:pPr>
            <w:r w:rsidRPr="00D83A02">
              <w:rPr>
                <w:rFonts w:ascii="Calibri" w:hAnsi="Calibri" w:cs="Calibri"/>
              </w:rPr>
              <w:t xml:space="preserve">Het betreft een document als bedoeld in artikel 28 van de Wet Justitiële en strafvorderlijke gegevens die niet ouder is dan 24 maanden. VRU adviseert potentiële Inschrijvers: vraag deze tijdig aan, doch uiterlijk bij Inschrijving aan. Indien een ondernemer nog niet in het bezit is van deze verklaring, dient Inschrijver aan te tonen dat deze is aangevraagd; Indien de inhoud van deze bewijsstukken niet overeenkomt met hetgeen in het UEA wordt gesteld, dan wordt Inschrijver alsnog uitgesloten van de procedure. De </w:t>
            </w:r>
            <w:r>
              <w:rPr>
                <w:rFonts w:ascii="Calibri" w:hAnsi="Calibri" w:cs="Calibri"/>
              </w:rPr>
              <w:t>Opdrachtgever</w:t>
            </w:r>
            <w:r w:rsidRPr="00D83A02">
              <w:rPr>
                <w:rFonts w:ascii="Calibri" w:hAnsi="Calibri" w:cs="Calibri"/>
              </w:rPr>
              <w:t xml:space="preserve"> accepteert gegevens en bescheiden uit een andere lidstaat van de Europese Unie dan Nederland die een gelijkwaardig doel dienen en/of waaruit blijkt dat de uitsluitingsgrond niet op de onderneming van toepassing is.</w:t>
            </w:r>
          </w:p>
        </w:tc>
      </w:tr>
      <w:tr w:rsidR="001832C7" w:rsidRPr="00D83A02" w14:paraId="2C872A88" w14:textId="77777777" w:rsidTr="001832C7">
        <w:tc>
          <w:tcPr>
            <w:tcW w:w="1045" w:type="dxa"/>
          </w:tcPr>
          <w:p w14:paraId="65CF31CD" w14:textId="77777777" w:rsidR="001832C7" w:rsidRPr="00D83A02" w:rsidRDefault="001832C7" w:rsidP="00D84BFA">
            <w:pPr>
              <w:pStyle w:val="Lijstalinea"/>
              <w:numPr>
                <w:ilvl w:val="3"/>
                <w:numId w:val="32"/>
              </w:numPr>
              <w:spacing w:after="200" w:line="276" w:lineRule="auto"/>
              <w:jc w:val="center"/>
              <w:rPr>
                <w:rFonts w:ascii="Calibri" w:hAnsi="Calibri" w:cs="Calibri"/>
              </w:rPr>
            </w:pPr>
          </w:p>
        </w:tc>
        <w:tc>
          <w:tcPr>
            <w:tcW w:w="4058" w:type="dxa"/>
          </w:tcPr>
          <w:p w14:paraId="58B66228" w14:textId="77777777" w:rsidR="001832C7" w:rsidRPr="00D83A02" w:rsidRDefault="001832C7" w:rsidP="00D84BFA">
            <w:pPr>
              <w:spacing w:after="200" w:line="276" w:lineRule="auto"/>
              <w:jc w:val="center"/>
              <w:rPr>
                <w:rFonts w:ascii="Calibri" w:hAnsi="Calibri" w:cs="Calibri"/>
              </w:rPr>
            </w:pPr>
            <w:r w:rsidRPr="00D83A02">
              <w:rPr>
                <w:rFonts w:ascii="Calibri" w:hAnsi="Calibri" w:cs="Calibri"/>
              </w:rPr>
              <w:t>Verklaring belastingdienst of een vergelijkbare verklaring uit het land van herkomst die niet ouder is dan 6 maanden;</w:t>
            </w:r>
          </w:p>
        </w:tc>
        <w:tc>
          <w:tcPr>
            <w:tcW w:w="4064" w:type="dxa"/>
          </w:tcPr>
          <w:p w14:paraId="67E08CD1" w14:textId="77777777" w:rsidR="001832C7" w:rsidRPr="00D83A02" w:rsidRDefault="001832C7" w:rsidP="00D84BFA">
            <w:pPr>
              <w:spacing w:after="200" w:line="276" w:lineRule="auto"/>
              <w:jc w:val="center"/>
              <w:rPr>
                <w:rFonts w:ascii="Calibri" w:hAnsi="Calibri" w:cs="Calibri"/>
              </w:rPr>
            </w:pPr>
          </w:p>
        </w:tc>
      </w:tr>
      <w:tr w:rsidR="001832C7" w:rsidRPr="00D83A02" w14:paraId="750888E1" w14:textId="77777777" w:rsidTr="001832C7">
        <w:tc>
          <w:tcPr>
            <w:tcW w:w="1045" w:type="dxa"/>
          </w:tcPr>
          <w:p w14:paraId="04A35A0D" w14:textId="77777777" w:rsidR="001832C7" w:rsidRPr="00D83A02" w:rsidRDefault="001832C7" w:rsidP="00D84BFA">
            <w:pPr>
              <w:pStyle w:val="Lijstalinea"/>
              <w:numPr>
                <w:ilvl w:val="3"/>
                <w:numId w:val="32"/>
              </w:numPr>
              <w:spacing w:after="200" w:line="276" w:lineRule="auto"/>
              <w:jc w:val="center"/>
              <w:rPr>
                <w:rFonts w:ascii="Calibri" w:hAnsi="Calibri" w:cs="Calibri"/>
              </w:rPr>
            </w:pPr>
          </w:p>
        </w:tc>
        <w:tc>
          <w:tcPr>
            <w:tcW w:w="4058" w:type="dxa"/>
          </w:tcPr>
          <w:p w14:paraId="09C2520F" w14:textId="77777777" w:rsidR="001832C7" w:rsidRPr="00D83A02" w:rsidRDefault="001832C7" w:rsidP="00D84BFA">
            <w:pPr>
              <w:spacing w:after="200" w:line="276" w:lineRule="auto"/>
              <w:jc w:val="center"/>
              <w:rPr>
                <w:rFonts w:ascii="Calibri" w:hAnsi="Calibri" w:cs="Calibri"/>
              </w:rPr>
            </w:pPr>
            <w:r w:rsidRPr="00D83A02">
              <w:rPr>
                <w:rFonts w:ascii="Calibri" w:hAnsi="Calibri" w:cs="Calibri"/>
              </w:rPr>
              <w:t>De polis van de verzekering die voldoet aan de minimumeis, of, een verklaring van een erkende verzekeraar waaruit blijkt dat binnen 14 dagen na opdrachtverlening een verzekering is afgesloten die voldoet aan de minimumeis.</w:t>
            </w:r>
          </w:p>
        </w:tc>
        <w:tc>
          <w:tcPr>
            <w:tcW w:w="4064" w:type="dxa"/>
          </w:tcPr>
          <w:p w14:paraId="7ED2B8CD" w14:textId="77777777" w:rsidR="001832C7" w:rsidRPr="00D83A02" w:rsidRDefault="001832C7" w:rsidP="00D84BFA">
            <w:pPr>
              <w:spacing w:after="200" w:line="276" w:lineRule="auto"/>
              <w:jc w:val="center"/>
              <w:rPr>
                <w:rFonts w:ascii="Calibri" w:hAnsi="Calibri" w:cs="Calibri"/>
              </w:rPr>
            </w:pPr>
          </w:p>
        </w:tc>
      </w:tr>
    </w:tbl>
    <w:p w14:paraId="76FA4001" w14:textId="7487CEDB" w:rsidR="001A4DC8" w:rsidRDefault="001A4DC8" w:rsidP="006B1A1A">
      <w:pPr>
        <w:pBdr>
          <w:bottom w:val="single" w:sz="6" w:space="1" w:color="auto"/>
        </w:pBdr>
        <w:spacing w:after="200" w:line="276" w:lineRule="auto"/>
        <w:rPr>
          <w:rFonts w:ascii="Calibri" w:eastAsia="Verdana" w:hAnsi="Calibri" w:cs="Calibri"/>
        </w:rPr>
      </w:pPr>
    </w:p>
    <w:p w14:paraId="1917A7C3" w14:textId="77777777" w:rsidR="001A4DC8" w:rsidRPr="001A4DC8" w:rsidRDefault="001A4DC8" w:rsidP="006B1A1A">
      <w:pPr>
        <w:pBdr>
          <w:bottom w:val="single" w:sz="6" w:space="1" w:color="auto"/>
        </w:pBdr>
        <w:spacing w:after="200" w:line="276" w:lineRule="auto"/>
        <w:rPr>
          <w:rFonts w:ascii="Calibri" w:eastAsia="Verdana" w:hAnsi="Calibri" w:cs="Calibri"/>
        </w:rPr>
      </w:pPr>
    </w:p>
    <w:p w14:paraId="2747BDDE" w14:textId="77777777" w:rsidR="001A4DC8" w:rsidRPr="001A4DC8" w:rsidRDefault="001A4DC8" w:rsidP="006B1A1A">
      <w:pPr>
        <w:spacing w:after="200" w:line="276" w:lineRule="auto"/>
        <w:rPr>
          <w:rFonts w:ascii="Calibri" w:eastAsia="Verdana" w:hAnsi="Calibri" w:cs="Calibri"/>
        </w:rPr>
      </w:pPr>
    </w:p>
    <w:p w14:paraId="77CD225E" w14:textId="2BA97840" w:rsidR="00046E7F" w:rsidRDefault="00046E7F" w:rsidP="006B1A1A">
      <w:pPr>
        <w:spacing w:after="200" w:line="276" w:lineRule="auto"/>
        <w:rPr>
          <w:rFonts w:ascii="Calibri" w:hAnsi="Calibri" w:cs="Tahoma"/>
          <w:szCs w:val="20"/>
        </w:rPr>
      </w:pPr>
      <w:r>
        <w:rPr>
          <w:rFonts w:ascii="Calibri" w:hAnsi="Calibri" w:cs="Tahoma"/>
          <w:szCs w:val="20"/>
        </w:rPr>
        <w:br w:type="page"/>
      </w:r>
    </w:p>
    <w:p w14:paraId="7767E031" w14:textId="30F756A6" w:rsidR="00046E7F" w:rsidRDefault="00046E7F" w:rsidP="006B1A1A">
      <w:pPr>
        <w:keepNext/>
        <w:numPr>
          <w:ilvl w:val="0"/>
          <w:numId w:val="30"/>
        </w:numPr>
        <w:spacing w:before="240" w:after="60" w:line="288" w:lineRule="auto"/>
        <w:outlineLvl w:val="0"/>
        <w:rPr>
          <w:rFonts w:ascii="Calibri" w:eastAsia="MS Gothic" w:hAnsi="Calibri" w:cs="Calibri"/>
          <w:b/>
          <w:bCs/>
          <w:color w:val="ED1C24"/>
          <w:sz w:val="30"/>
          <w:szCs w:val="30"/>
        </w:rPr>
      </w:pPr>
      <w:bookmarkStart w:id="205" w:name="_Toc102040254"/>
      <w:r>
        <w:rPr>
          <w:rFonts w:ascii="Calibri" w:eastAsia="MS Gothic" w:hAnsi="Calibri" w:cs="Calibri"/>
          <w:b/>
          <w:bCs/>
          <w:color w:val="ED1C24"/>
          <w:sz w:val="30"/>
          <w:szCs w:val="30"/>
        </w:rPr>
        <w:lastRenderedPageBreak/>
        <w:t>: Invulblad gunningscriterium 1</w:t>
      </w:r>
      <w:bookmarkEnd w:id="205"/>
    </w:p>
    <w:p w14:paraId="77BEBAC9" w14:textId="3516ACC7" w:rsidR="00046E7F" w:rsidRDefault="0077597D" w:rsidP="006B1A1A">
      <w:r>
        <w:t>Zie het</w:t>
      </w:r>
      <w:r w:rsidR="007B3027" w:rsidRPr="007B3027">
        <w:t xml:space="preserve"> separaat toegevoegde </w:t>
      </w:r>
      <w:r>
        <w:t>WORD-document</w:t>
      </w:r>
      <w:r w:rsidR="007B3027" w:rsidRPr="007B3027">
        <w:t xml:space="preserve"> met de naam “</w:t>
      </w:r>
      <w:r w:rsidR="007B3027">
        <w:t>Standaardformulier D</w:t>
      </w:r>
      <w:r w:rsidR="007B3027" w:rsidRPr="007B3027">
        <w:t>_</w:t>
      </w:r>
      <w:r>
        <w:t>Invulblad gunningscriterium 1</w:t>
      </w:r>
      <w:r w:rsidR="007B3027" w:rsidRPr="007B3027">
        <w:t>”.</w:t>
      </w:r>
    </w:p>
    <w:p w14:paraId="6FCF5C5A" w14:textId="5E565C1D" w:rsidR="0077597D" w:rsidRDefault="0077597D" w:rsidP="006B1A1A">
      <w:pPr>
        <w:spacing w:after="200" w:line="276" w:lineRule="auto"/>
      </w:pPr>
      <w:r>
        <w:br w:type="page"/>
      </w:r>
    </w:p>
    <w:p w14:paraId="0D5A0618" w14:textId="29E98C6F" w:rsidR="009C3817" w:rsidRDefault="009C3817" w:rsidP="006B1A1A">
      <w:pPr>
        <w:keepNext/>
        <w:numPr>
          <w:ilvl w:val="0"/>
          <w:numId w:val="30"/>
        </w:numPr>
        <w:spacing w:before="240" w:after="60" w:line="288" w:lineRule="auto"/>
        <w:outlineLvl w:val="0"/>
        <w:rPr>
          <w:rFonts w:ascii="Calibri" w:eastAsia="MS Gothic" w:hAnsi="Calibri" w:cs="Calibri"/>
          <w:b/>
          <w:bCs/>
          <w:color w:val="ED1C24"/>
          <w:sz w:val="30"/>
          <w:szCs w:val="30"/>
        </w:rPr>
      </w:pPr>
      <w:bookmarkStart w:id="206" w:name="_Toc102040255"/>
      <w:r>
        <w:rPr>
          <w:rFonts w:ascii="Calibri" w:eastAsia="MS Gothic" w:hAnsi="Calibri" w:cs="Calibri"/>
          <w:b/>
          <w:bCs/>
          <w:color w:val="ED1C24"/>
          <w:sz w:val="30"/>
          <w:szCs w:val="30"/>
        </w:rPr>
        <w:lastRenderedPageBreak/>
        <w:t>: Invulblad gunningscriterium 2</w:t>
      </w:r>
      <w:bookmarkEnd w:id="206"/>
    </w:p>
    <w:p w14:paraId="7CE92091" w14:textId="10052CFE" w:rsidR="0077597D" w:rsidRDefault="0077597D" w:rsidP="006B1A1A">
      <w:r>
        <w:t>Zie het</w:t>
      </w:r>
      <w:r w:rsidRPr="007B3027">
        <w:t xml:space="preserve"> separaat toegevoegde </w:t>
      </w:r>
      <w:r>
        <w:t>WORD-document</w:t>
      </w:r>
      <w:r w:rsidRPr="007B3027">
        <w:t xml:space="preserve"> met de naam “</w:t>
      </w:r>
      <w:r>
        <w:t>Standaardformulier E</w:t>
      </w:r>
      <w:r w:rsidRPr="007B3027">
        <w:t>_</w:t>
      </w:r>
      <w:r>
        <w:t>Invulblad gunningscriterium 2</w:t>
      </w:r>
      <w:r w:rsidRPr="007B3027">
        <w:t>”.</w:t>
      </w:r>
    </w:p>
    <w:p w14:paraId="319BCD76" w14:textId="40C1960F" w:rsidR="00293F94" w:rsidRDefault="00293F94" w:rsidP="006B1A1A">
      <w:pPr>
        <w:spacing w:after="200" w:line="276" w:lineRule="auto"/>
      </w:pPr>
      <w:r>
        <w:br w:type="page"/>
      </w:r>
    </w:p>
    <w:p w14:paraId="34181132" w14:textId="1A952FE3" w:rsidR="00293F94" w:rsidRDefault="00293F94" w:rsidP="006B1A1A">
      <w:pPr>
        <w:keepNext/>
        <w:numPr>
          <w:ilvl w:val="0"/>
          <w:numId w:val="30"/>
        </w:numPr>
        <w:spacing w:before="240" w:after="60" w:line="288" w:lineRule="auto"/>
        <w:outlineLvl w:val="0"/>
        <w:rPr>
          <w:rFonts w:ascii="Calibri" w:eastAsia="MS Gothic" w:hAnsi="Calibri" w:cs="Calibri"/>
          <w:b/>
          <w:bCs/>
          <w:color w:val="ED1C24"/>
          <w:sz w:val="30"/>
          <w:szCs w:val="30"/>
        </w:rPr>
      </w:pPr>
      <w:bookmarkStart w:id="207" w:name="_Toc102040256"/>
      <w:r>
        <w:rPr>
          <w:rFonts w:ascii="Calibri" w:eastAsia="MS Gothic" w:hAnsi="Calibri" w:cs="Calibri"/>
          <w:b/>
          <w:bCs/>
          <w:color w:val="ED1C24"/>
          <w:sz w:val="30"/>
          <w:szCs w:val="30"/>
        </w:rPr>
        <w:lastRenderedPageBreak/>
        <w:t>: Uniform Europees Aanbestedingsdocument</w:t>
      </w:r>
      <w:bookmarkEnd w:id="207"/>
    </w:p>
    <w:p w14:paraId="1A58836F" w14:textId="04EF5699" w:rsidR="00293F94" w:rsidRDefault="00293F94" w:rsidP="006B1A1A">
      <w:r>
        <w:t>Zie het</w:t>
      </w:r>
      <w:r w:rsidRPr="007B3027">
        <w:t xml:space="preserve"> separaat toegevoegde </w:t>
      </w:r>
      <w:r>
        <w:t>WORD-document</w:t>
      </w:r>
      <w:r w:rsidRPr="007B3027">
        <w:t xml:space="preserve"> met de naam “</w:t>
      </w:r>
      <w:r>
        <w:t>Standaardformulier F</w:t>
      </w:r>
      <w:r w:rsidRPr="007B3027">
        <w:t>_</w:t>
      </w:r>
      <w:r>
        <w:t>UEA</w:t>
      </w:r>
      <w:r w:rsidRPr="007B3027">
        <w:t>”.</w:t>
      </w:r>
    </w:p>
    <w:p w14:paraId="5DA6932A" w14:textId="569EE121" w:rsidR="00DF2B32" w:rsidRDefault="00DF2B32">
      <w:pPr>
        <w:spacing w:after="200" w:line="276" w:lineRule="auto"/>
      </w:pPr>
      <w:r>
        <w:br w:type="page"/>
      </w:r>
    </w:p>
    <w:p w14:paraId="55ACC2BB" w14:textId="34A7BE7A" w:rsidR="00DF2B32" w:rsidRDefault="00DF2B32" w:rsidP="00DF2B32">
      <w:pPr>
        <w:keepNext/>
        <w:numPr>
          <w:ilvl w:val="0"/>
          <w:numId w:val="30"/>
        </w:numPr>
        <w:spacing w:before="240" w:after="60" w:line="288" w:lineRule="auto"/>
        <w:outlineLvl w:val="0"/>
        <w:rPr>
          <w:rFonts w:ascii="Calibri" w:eastAsia="MS Gothic" w:hAnsi="Calibri" w:cs="Calibri"/>
          <w:b/>
          <w:bCs/>
          <w:color w:val="ED1C24"/>
          <w:sz w:val="30"/>
          <w:szCs w:val="30"/>
        </w:rPr>
      </w:pPr>
      <w:bookmarkStart w:id="208" w:name="_Toc102040257"/>
      <w:r>
        <w:rPr>
          <w:rFonts w:ascii="Calibri" w:eastAsia="MS Gothic" w:hAnsi="Calibri" w:cs="Calibri"/>
          <w:b/>
          <w:bCs/>
          <w:color w:val="ED1C24"/>
          <w:sz w:val="30"/>
          <w:szCs w:val="30"/>
        </w:rPr>
        <w:lastRenderedPageBreak/>
        <w:t>: Referentieformulier</w:t>
      </w:r>
      <w:bookmarkEnd w:id="208"/>
    </w:p>
    <w:p w14:paraId="5FB755E0" w14:textId="504A27FB" w:rsidR="00DF2B32" w:rsidRDefault="00DF2B32" w:rsidP="00DF2B32">
      <w:r>
        <w:t>Zie het</w:t>
      </w:r>
      <w:r w:rsidRPr="007B3027">
        <w:t xml:space="preserve"> separaat toegevoegde </w:t>
      </w:r>
      <w:r>
        <w:t>WORD-document</w:t>
      </w:r>
      <w:r w:rsidRPr="007B3027">
        <w:t xml:space="preserve"> met de naam “</w:t>
      </w:r>
      <w:r>
        <w:t>Standaardformulier G</w:t>
      </w:r>
      <w:r w:rsidRPr="007B3027">
        <w:t>_</w:t>
      </w:r>
      <w:r>
        <w:t>Referentie</w:t>
      </w:r>
      <w:r w:rsidRPr="007B3027">
        <w:t>”.</w:t>
      </w:r>
    </w:p>
    <w:p w14:paraId="282F7FEA" w14:textId="77777777" w:rsidR="00293F94" w:rsidRPr="0077597D" w:rsidRDefault="00293F94" w:rsidP="006B1A1A"/>
    <w:sectPr w:rsidR="00293F94" w:rsidRPr="0077597D" w:rsidSect="00B6282B">
      <w:headerReference w:type="default" r:id="rId12"/>
      <w:footerReference w:type="default" r:id="rId13"/>
      <w:headerReference w:type="first" r:id="rId14"/>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BA463" w14:textId="77777777" w:rsidR="00295B3B" w:rsidRDefault="00295B3B" w:rsidP="00083702">
      <w:pPr>
        <w:spacing w:line="240" w:lineRule="auto"/>
      </w:pPr>
      <w:r>
        <w:separator/>
      </w:r>
    </w:p>
  </w:endnote>
  <w:endnote w:type="continuationSeparator" w:id="0">
    <w:p w14:paraId="0FAAB37B" w14:textId="77777777" w:rsidR="00295B3B" w:rsidRDefault="00295B3B"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7C703" w14:textId="77777777" w:rsidR="00295B3B" w:rsidRDefault="00295B3B" w:rsidP="00E02524">
    <w:pPr>
      <w:pStyle w:val="Extrainfo"/>
      <w:spacing w:after="60"/>
      <w:ind w:left="7476" w:right="-1185"/>
    </w:pPr>
    <w:r>
      <w:t>Pagina</w:t>
    </w:r>
  </w:p>
  <w:p w14:paraId="597A6174" w14:textId="6E7EE72F" w:rsidR="00295B3B" w:rsidRDefault="00295B3B"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667480">
      <w:rPr>
        <w:noProof/>
        <w:lang w:val="en-GB"/>
      </w:rPr>
      <w:t>7</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5959C" w14:textId="77777777" w:rsidR="00295B3B" w:rsidRDefault="00295B3B" w:rsidP="00083702">
      <w:pPr>
        <w:spacing w:line="240" w:lineRule="auto"/>
      </w:pPr>
      <w:r>
        <w:separator/>
      </w:r>
    </w:p>
  </w:footnote>
  <w:footnote w:type="continuationSeparator" w:id="0">
    <w:p w14:paraId="0F23A67A" w14:textId="77777777" w:rsidR="00295B3B" w:rsidRDefault="00295B3B"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2B96C" w14:textId="77777777" w:rsidR="00295B3B" w:rsidRDefault="00295B3B">
    <w:pPr>
      <w:pStyle w:val="Koptekst"/>
    </w:pPr>
    <w:r>
      <w:rPr>
        <w:noProof/>
        <w:lang w:eastAsia="nl-NL"/>
      </w:rPr>
      <mc:AlternateContent>
        <mc:Choice Requires="wpc">
          <w:drawing>
            <wp:anchor distT="0" distB="0" distL="114300" distR="114300" simplePos="0" relativeHeight="251659264" behindDoc="1" locked="0" layoutInCell="1" allowOverlap="1" wp14:anchorId="52CC433A" wp14:editId="013BF818">
              <wp:simplePos x="0" y="0"/>
              <wp:positionH relativeFrom="rightMargin">
                <wp:align>right</wp:align>
              </wp:positionH>
              <wp:positionV relativeFrom="page">
                <wp:posOffset>0</wp:posOffset>
              </wp:positionV>
              <wp:extent cx="4305046" cy="1452880"/>
              <wp:effectExtent l="0" t="0" r="0" b="0"/>
              <wp:wrapNone/>
              <wp:docPr id="6"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2EB4053"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BD63A" w14:textId="77777777" w:rsidR="00295B3B" w:rsidRDefault="00295B3B">
    <w:pPr>
      <w:pStyle w:val="Koptekst"/>
    </w:pPr>
    <w:r>
      <w:rPr>
        <w:noProof/>
        <w:lang w:eastAsia="nl-NL"/>
      </w:rPr>
      <mc:AlternateContent>
        <mc:Choice Requires="wpc">
          <w:drawing>
            <wp:anchor distT="0" distB="0" distL="114300" distR="114300" simplePos="0" relativeHeight="251661312" behindDoc="1" locked="0" layoutInCell="1" allowOverlap="1" wp14:anchorId="74A95308" wp14:editId="1EE36174">
              <wp:simplePos x="0" y="0"/>
              <wp:positionH relativeFrom="rightMargin">
                <wp:align>right</wp:align>
              </wp:positionH>
              <wp:positionV relativeFrom="page">
                <wp:posOffset>0</wp:posOffset>
              </wp:positionV>
              <wp:extent cx="4305046" cy="1452880"/>
              <wp:effectExtent l="0" t="0" r="0" b="0"/>
              <wp:wrapNone/>
              <wp:docPr id="9"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8F0C92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0" w15:restartNumberingAfterBreak="0">
    <w:nsid w:val="08FE1D72"/>
    <w:multiLevelType w:val="hybridMultilevel"/>
    <w:tmpl w:val="8B78111E"/>
    <w:styleLink w:val="1111113"/>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64796E"/>
    <w:multiLevelType w:val="hybridMultilevel"/>
    <w:tmpl w:val="7A907B7C"/>
    <w:lvl w:ilvl="0" w:tplc="8B1C2DF8">
      <w:start w:val="1"/>
      <w:numFmt w:val="decimal"/>
      <w:lvlText w:val="%1."/>
      <w:lvlJc w:val="left"/>
      <w:pPr>
        <w:ind w:left="360" w:hanging="360"/>
      </w:pPr>
      <w:rPr>
        <w:rFonts w:hint="default"/>
        <w:b/>
      </w:rPr>
    </w:lvl>
    <w:lvl w:ilvl="1" w:tplc="B9662B4A">
      <w:start w:val="1"/>
      <w:numFmt w:val="lowerLetter"/>
      <w:lvlText w:val="%2."/>
      <w:lvlJc w:val="left"/>
      <w:pPr>
        <w:ind w:left="1080" w:hanging="360"/>
      </w:pPr>
      <w:rPr>
        <w:b/>
      </w:rPr>
    </w:lvl>
    <w:lvl w:ilvl="2" w:tplc="0413001B">
      <w:start w:val="1"/>
      <w:numFmt w:val="lowerRoman"/>
      <w:lvlText w:val="%3."/>
      <w:lvlJc w:val="right"/>
      <w:pPr>
        <w:ind w:left="1800" w:hanging="180"/>
      </w:pPr>
    </w:lvl>
    <w:lvl w:ilvl="3" w:tplc="0413000F">
      <w:start w:val="1"/>
      <w:numFmt w:val="decimal"/>
      <w:lvlText w:val="%4."/>
      <w:lvlJc w:val="left"/>
      <w:pPr>
        <w:ind w:left="643"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903914"/>
    <w:multiLevelType w:val="hybridMultilevel"/>
    <w:tmpl w:val="F58A6E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83A7017"/>
    <w:multiLevelType w:val="hybridMultilevel"/>
    <w:tmpl w:val="2F461F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5D73F7"/>
    <w:multiLevelType w:val="hybridMultilevel"/>
    <w:tmpl w:val="2C3A36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9E2662"/>
    <w:multiLevelType w:val="hybridMultilevel"/>
    <w:tmpl w:val="7550EE8A"/>
    <w:lvl w:ilvl="0" w:tplc="8B1C2DF8">
      <w:start w:val="1"/>
      <w:numFmt w:val="decimal"/>
      <w:lvlText w:val="%1."/>
      <w:lvlJc w:val="left"/>
      <w:pPr>
        <w:ind w:left="360" w:hanging="360"/>
      </w:pPr>
      <w:rPr>
        <w:rFonts w:hint="default"/>
        <w:b/>
      </w:rPr>
    </w:lvl>
    <w:lvl w:ilvl="1" w:tplc="0A2CAC54">
      <w:start w:val="1"/>
      <w:numFmt w:val="lowerLetter"/>
      <w:lvlText w:val="%2."/>
      <w:lvlJc w:val="left"/>
      <w:pPr>
        <w:ind w:left="1080" w:hanging="360"/>
      </w:pPr>
      <w:rPr>
        <w:rFonts w:asciiTheme="minorHAnsi" w:eastAsiaTheme="minorHAnsi" w:hAnsiTheme="minorHAnsi" w:cstheme="minorBidi"/>
        <w:b/>
      </w:r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9E11CA9"/>
    <w:multiLevelType w:val="hybridMultilevel"/>
    <w:tmpl w:val="CE6212D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B0A2A3A"/>
    <w:multiLevelType w:val="multilevel"/>
    <w:tmpl w:val="E5BE3C40"/>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F5103C"/>
    <w:multiLevelType w:val="hybridMultilevel"/>
    <w:tmpl w:val="DBDAF7F4"/>
    <w:lvl w:ilvl="0" w:tplc="2E7A8A9A">
      <w:start w:val="1"/>
      <w:numFmt w:val="decimal"/>
      <w:lvlText w:val="%1)"/>
      <w:lvlJc w:val="left"/>
      <w:pPr>
        <w:ind w:left="397" w:hanging="39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FE85701"/>
    <w:multiLevelType w:val="hybridMultilevel"/>
    <w:tmpl w:val="3B34B3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06B028C"/>
    <w:multiLevelType w:val="hybridMultilevel"/>
    <w:tmpl w:val="B81C8DFE"/>
    <w:lvl w:ilvl="0" w:tplc="D54C4CAC">
      <w:start w:val="1"/>
      <w:numFmt w:val="bullet"/>
      <w:lvlText w:val="•"/>
      <w:lvlJc w:val="left"/>
      <w:pPr>
        <w:tabs>
          <w:tab w:val="num" w:pos="720"/>
        </w:tabs>
        <w:ind w:left="720" w:hanging="360"/>
      </w:pPr>
      <w:rPr>
        <w:rFonts w:ascii="Arial" w:hAnsi="Arial" w:hint="default"/>
      </w:rPr>
    </w:lvl>
    <w:lvl w:ilvl="1" w:tplc="E70691DC" w:tentative="1">
      <w:start w:val="1"/>
      <w:numFmt w:val="bullet"/>
      <w:lvlText w:val="•"/>
      <w:lvlJc w:val="left"/>
      <w:pPr>
        <w:tabs>
          <w:tab w:val="num" w:pos="1440"/>
        </w:tabs>
        <w:ind w:left="1440" w:hanging="360"/>
      </w:pPr>
      <w:rPr>
        <w:rFonts w:ascii="Arial" w:hAnsi="Arial" w:hint="default"/>
      </w:rPr>
    </w:lvl>
    <w:lvl w:ilvl="2" w:tplc="27EE22D8" w:tentative="1">
      <w:start w:val="1"/>
      <w:numFmt w:val="bullet"/>
      <w:lvlText w:val="•"/>
      <w:lvlJc w:val="left"/>
      <w:pPr>
        <w:tabs>
          <w:tab w:val="num" w:pos="2160"/>
        </w:tabs>
        <w:ind w:left="2160" w:hanging="360"/>
      </w:pPr>
      <w:rPr>
        <w:rFonts w:ascii="Arial" w:hAnsi="Arial" w:hint="default"/>
      </w:rPr>
    </w:lvl>
    <w:lvl w:ilvl="3" w:tplc="0C961400" w:tentative="1">
      <w:start w:val="1"/>
      <w:numFmt w:val="bullet"/>
      <w:lvlText w:val="•"/>
      <w:lvlJc w:val="left"/>
      <w:pPr>
        <w:tabs>
          <w:tab w:val="num" w:pos="2880"/>
        </w:tabs>
        <w:ind w:left="2880" w:hanging="360"/>
      </w:pPr>
      <w:rPr>
        <w:rFonts w:ascii="Arial" w:hAnsi="Arial" w:hint="default"/>
      </w:rPr>
    </w:lvl>
    <w:lvl w:ilvl="4" w:tplc="C0D8AD02" w:tentative="1">
      <w:start w:val="1"/>
      <w:numFmt w:val="bullet"/>
      <w:lvlText w:val="•"/>
      <w:lvlJc w:val="left"/>
      <w:pPr>
        <w:tabs>
          <w:tab w:val="num" w:pos="3600"/>
        </w:tabs>
        <w:ind w:left="3600" w:hanging="360"/>
      </w:pPr>
      <w:rPr>
        <w:rFonts w:ascii="Arial" w:hAnsi="Arial" w:hint="default"/>
      </w:rPr>
    </w:lvl>
    <w:lvl w:ilvl="5" w:tplc="BAA028E6" w:tentative="1">
      <w:start w:val="1"/>
      <w:numFmt w:val="bullet"/>
      <w:lvlText w:val="•"/>
      <w:lvlJc w:val="left"/>
      <w:pPr>
        <w:tabs>
          <w:tab w:val="num" w:pos="4320"/>
        </w:tabs>
        <w:ind w:left="4320" w:hanging="360"/>
      </w:pPr>
      <w:rPr>
        <w:rFonts w:ascii="Arial" w:hAnsi="Arial" w:hint="default"/>
      </w:rPr>
    </w:lvl>
    <w:lvl w:ilvl="6" w:tplc="4EAA4A80" w:tentative="1">
      <w:start w:val="1"/>
      <w:numFmt w:val="bullet"/>
      <w:lvlText w:val="•"/>
      <w:lvlJc w:val="left"/>
      <w:pPr>
        <w:tabs>
          <w:tab w:val="num" w:pos="5040"/>
        </w:tabs>
        <w:ind w:left="5040" w:hanging="360"/>
      </w:pPr>
      <w:rPr>
        <w:rFonts w:ascii="Arial" w:hAnsi="Arial" w:hint="default"/>
      </w:rPr>
    </w:lvl>
    <w:lvl w:ilvl="7" w:tplc="9F6A0D1A" w:tentative="1">
      <w:start w:val="1"/>
      <w:numFmt w:val="bullet"/>
      <w:lvlText w:val="•"/>
      <w:lvlJc w:val="left"/>
      <w:pPr>
        <w:tabs>
          <w:tab w:val="num" w:pos="5760"/>
        </w:tabs>
        <w:ind w:left="5760" w:hanging="360"/>
      </w:pPr>
      <w:rPr>
        <w:rFonts w:ascii="Arial" w:hAnsi="Arial" w:hint="default"/>
      </w:rPr>
    </w:lvl>
    <w:lvl w:ilvl="8" w:tplc="DEE0E64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6A194B"/>
    <w:multiLevelType w:val="hybridMultilevel"/>
    <w:tmpl w:val="2040AE9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5213E8C"/>
    <w:multiLevelType w:val="hybridMultilevel"/>
    <w:tmpl w:val="2ECC98FA"/>
    <w:lvl w:ilvl="0" w:tplc="2F22B4DC">
      <w:start w:val="1"/>
      <w:numFmt w:val="upperLetter"/>
      <w:lvlText w:val="Standaardformulier %1"/>
      <w:lvlJc w:val="left"/>
      <w:pPr>
        <w:ind w:left="360" w:hanging="360"/>
      </w:pPr>
      <w:rPr>
        <w:rFonts w:cs="Times New Roman" w:hint="default"/>
        <w:b/>
        <w:color w:val="FF0000"/>
        <w:sz w:val="28"/>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6" w15:restartNumberingAfterBreak="0">
    <w:nsid w:val="453A1437"/>
    <w:multiLevelType w:val="hybridMultilevel"/>
    <w:tmpl w:val="DA0690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EE208A"/>
    <w:multiLevelType w:val="multilevel"/>
    <w:tmpl w:val="F502E56A"/>
    <w:numStyleLink w:val="111111"/>
  </w:abstractNum>
  <w:abstractNum w:abstractNumId="28" w15:restartNumberingAfterBreak="0">
    <w:nsid w:val="4D805CD6"/>
    <w:multiLevelType w:val="hybridMultilevel"/>
    <w:tmpl w:val="99CCC0A2"/>
    <w:lvl w:ilvl="0" w:tplc="B2BA1DCC">
      <w:start w:val="1"/>
      <w:numFmt w:val="decimal"/>
      <w:lvlText w:val="%1."/>
      <w:lvlJc w:val="left"/>
      <w:pPr>
        <w:ind w:left="360" w:hanging="360"/>
      </w:pPr>
      <w:rPr>
        <w:rFonts w:hint="default"/>
        <w:b/>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29" w15:restartNumberingAfterBreak="0">
    <w:nsid w:val="4ED879B9"/>
    <w:multiLevelType w:val="hybridMultilevel"/>
    <w:tmpl w:val="F6966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4854AE"/>
    <w:multiLevelType w:val="hybridMultilevel"/>
    <w:tmpl w:val="A2DA2D12"/>
    <w:lvl w:ilvl="0" w:tplc="0413000B">
      <w:start w:val="1"/>
      <w:numFmt w:val="bullet"/>
      <w:lvlText w:val=""/>
      <w:lvlJc w:val="left"/>
      <w:pPr>
        <w:ind w:left="360" w:hanging="360"/>
      </w:pPr>
      <w:rPr>
        <w:rFonts w:ascii="Wingdings" w:hAnsi="Wingdings" w:hint="default"/>
        <w:i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2DA3806"/>
    <w:multiLevelType w:val="hybridMultilevel"/>
    <w:tmpl w:val="3296ED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ABE71BA"/>
    <w:multiLevelType w:val="hybridMultilevel"/>
    <w:tmpl w:val="CF4A0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D9F2A1D"/>
    <w:multiLevelType w:val="hybridMultilevel"/>
    <w:tmpl w:val="9836E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E01ED9"/>
    <w:multiLevelType w:val="hybridMultilevel"/>
    <w:tmpl w:val="30B03C5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1E11935"/>
    <w:multiLevelType w:val="hybridMultilevel"/>
    <w:tmpl w:val="2F0C56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643D61"/>
    <w:multiLevelType w:val="multilevel"/>
    <w:tmpl w:val="7A00B75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75B87153"/>
    <w:multiLevelType w:val="hybridMultilevel"/>
    <w:tmpl w:val="75AE2C62"/>
    <w:lvl w:ilvl="0" w:tplc="03C638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9"/>
  </w:num>
  <w:num w:numId="4">
    <w:abstractNumId w:val="20"/>
  </w:num>
  <w:num w:numId="5">
    <w:abstractNumId w:val="27"/>
    <w:lvlOverride w:ilvl="1">
      <w:lvl w:ilvl="1">
        <w:start w:val="1"/>
        <w:numFmt w:val="decimal"/>
        <w:pStyle w:val="Kop2"/>
        <w:lvlText w:val="%1.%2"/>
        <w:lvlJc w:val="right"/>
        <w:pPr>
          <w:ind w:left="0" w:hanging="284"/>
        </w:pPr>
        <w:rPr>
          <w:rFonts w:ascii="Calibri" w:hAnsi="Calibri" w:hint="default"/>
          <w:b w:val="0"/>
          <w:bCs w:val="0"/>
          <w:i w:val="0"/>
          <w:iCs w:val="0"/>
        </w:rPr>
      </w:lvl>
    </w:lvlOverride>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18"/>
  </w:num>
  <w:num w:numId="16">
    <w:abstractNumId w:val="32"/>
  </w:num>
  <w:num w:numId="17">
    <w:abstractNumId w:val="30"/>
  </w:num>
  <w:num w:numId="18">
    <w:abstractNumId w:val="22"/>
  </w:num>
  <w:num w:numId="19">
    <w:abstractNumId w:val="14"/>
  </w:num>
  <w:num w:numId="20">
    <w:abstractNumId w:val="34"/>
  </w:num>
  <w:num w:numId="21">
    <w:abstractNumId w:val="13"/>
  </w:num>
  <w:num w:numId="22">
    <w:abstractNumId w:val="23"/>
  </w:num>
  <w:num w:numId="23">
    <w:abstractNumId w:val="31"/>
  </w:num>
  <w:num w:numId="24">
    <w:abstractNumId w:val="37"/>
  </w:num>
  <w:num w:numId="25">
    <w:abstractNumId w:val="28"/>
  </w:num>
  <w:num w:numId="26">
    <w:abstractNumId w:val="33"/>
  </w:num>
  <w:num w:numId="27">
    <w:abstractNumId w:val="38"/>
  </w:num>
  <w:num w:numId="28">
    <w:abstractNumId w:val="19"/>
  </w:num>
  <w:num w:numId="29">
    <w:abstractNumId w:val="35"/>
  </w:num>
  <w:num w:numId="30">
    <w:abstractNumId w:val="25"/>
  </w:num>
  <w:num w:numId="31">
    <w:abstractNumId w:val="16"/>
  </w:num>
  <w:num w:numId="32">
    <w:abstractNumId w:val="11"/>
  </w:num>
  <w:num w:numId="33">
    <w:abstractNumId w:val="17"/>
  </w:num>
  <w:num w:numId="34">
    <w:abstractNumId w:val="21"/>
  </w:num>
  <w:num w:numId="35">
    <w:abstractNumId w:val="36"/>
  </w:num>
  <w:num w:numId="36">
    <w:abstractNumId w:val="29"/>
  </w:num>
  <w:num w:numId="37">
    <w:abstractNumId w:val="15"/>
  </w:num>
  <w:num w:numId="38">
    <w:abstractNumId w:val="26"/>
  </w:num>
  <w:num w:numId="39">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attachedTemplate r:id="rId1"/>
  <w:documentProtection w:edit="readOnly" w:enforcement="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065"/>
    <w:rsid w:val="000066C0"/>
    <w:rsid w:val="00025A31"/>
    <w:rsid w:val="0002783F"/>
    <w:rsid w:val="0003278F"/>
    <w:rsid w:val="00041355"/>
    <w:rsid w:val="00046E7F"/>
    <w:rsid w:val="00064778"/>
    <w:rsid w:val="00065C3F"/>
    <w:rsid w:val="000742DE"/>
    <w:rsid w:val="00083702"/>
    <w:rsid w:val="000A32E0"/>
    <w:rsid w:val="000D1999"/>
    <w:rsid w:val="000D291D"/>
    <w:rsid w:val="000D67D8"/>
    <w:rsid w:val="000E71EB"/>
    <w:rsid w:val="000F6D92"/>
    <w:rsid w:val="0010645B"/>
    <w:rsid w:val="001069E1"/>
    <w:rsid w:val="00114DE5"/>
    <w:rsid w:val="00117DD2"/>
    <w:rsid w:val="00130479"/>
    <w:rsid w:val="001306EE"/>
    <w:rsid w:val="00130A57"/>
    <w:rsid w:val="001605EF"/>
    <w:rsid w:val="00162ADB"/>
    <w:rsid w:val="00177CCB"/>
    <w:rsid w:val="001832C7"/>
    <w:rsid w:val="00190E51"/>
    <w:rsid w:val="00194ECC"/>
    <w:rsid w:val="001975BE"/>
    <w:rsid w:val="001A4D46"/>
    <w:rsid w:val="001A4DC8"/>
    <w:rsid w:val="001A6A07"/>
    <w:rsid w:val="001C0782"/>
    <w:rsid w:val="001E12CB"/>
    <w:rsid w:val="001F7774"/>
    <w:rsid w:val="0022120A"/>
    <w:rsid w:val="0022364E"/>
    <w:rsid w:val="002323CB"/>
    <w:rsid w:val="0023443B"/>
    <w:rsid w:val="002554CB"/>
    <w:rsid w:val="00262207"/>
    <w:rsid w:val="00262BCD"/>
    <w:rsid w:val="00273186"/>
    <w:rsid w:val="002860AE"/>
    <w:rsid w:val="00293F94"/>
    <w:rsid w:val="0029551A"/>
    <w:rsid w:val="00295B3B"/>
    <w:rsid w:val="002A2B59"/>
    <w:rsid w:val="002B7C5F"/>
    <w:rsid w:val="00302AEE"/>
    <w:rsid w:val="00305451"/>
    <w:rsid w:val="00316790"/>
    <w:rsid w:val="00320C58"/>
    <w:rsid w:val="00332472"/>
    <w:rsid w:val="003404A2"/>
    <w:rsid w:val="0034224F"/>
    <w:rsid w:val="00344EBC"/>
    <w:rsid w:val="00347869"/>
    <w:rsid w:val="00352CAB"/>
    <w:rsid w:val="0037381B"/>
    <w:rsid w:val="003B37A7"/>
    <w:rsid w:val="003D10AD"/>
    <w:rsid w:val="003D4B12"/>
    <w:rsid w:val="003D7395"/>
    <w:rsid w:val="003E5FE3"/>
    <w:rsid w:val="003F7C8F"/>
    <w:rsid w:val="004166A5"/>
    <w:rsid w:val="00440451"/>
    <w:rsid w:val="00443240"/>
    <w:rsid w:val="00444A1B"/>
    <w:rsid w:val="00445352"/>
    <w:rsid w:val="00463184"/>
    <w:rsid w:val="004643EC"/>
    <w:rsid w:val="00471AFA"/>
    <w:rsid w:val="00471FAF"/>
    <w:rsid w:val="00474B98"/>
    <w:rsid w:val="004823ED"/>
    <w:rsid w:val="00490B06"/>
    <w:rsid w:val="0049421E"/>
    <w:rsid w:val="004C1509"/>
    <w:rsid w:val="004C214A"/>
    <w:rsid w:val="004D7629"/>
    <w:rsid w:val="004F7B1E"/>
    <w:rsid w:val="00506D77"/>
    <w:rsid w:val="00517A34"/>
    <w:rsid w:val="00551134"/>
    <w:rsid w:val="00557275"/>
    <w:rsid w:val="005633D0"/>
    <w:rsid w:val="00584E3D"/>
    <w:rsid w:val="00595364"/>
    <w:rsid w:val="005A0996"/>
    <w:rsid w:val="005B2635"/>
    <w:rsid w:val="005C064B"/>
    <w:rsid w:val="005C4478"/>
    <w:rsid w:val="005D0317"/>
    <w:rsid w:val="005D67D3"/>
    <w:rsid w:val="005E3A9B"/>
    <w:rsid w:val="005F5CA4"/>
    <w:rsid w:val="005F6E15"/>
    <w:rsid w:val="00611C8C"/>
    <w:rsid w:val="00620D73"/>
    <w:rsid w:val="006269C7"/>
    <w:rsid w:val="00630938"/>
    <w:rsid w:val="00650ABE"/>
    <w:rsid w:val="00657C99"/>
    <w:rsid w:val="00667480"/>
    <w:rsid w:val="0067167E"/>
    <w:rsid w:val="00673CAF"/>
    <w:rsid w:val="006833B4"/>
    <w:rsid w:val="0068598B"/>
    <w:rsid w:val="00695EAD"/>
    <w:rsid w:val="006A3FA2"/>
    <w:rsid w:val="006B1A1A"/>
    <w:rsid w:val="006B4ADB"/>
    <w:rsid w:val="006C1A2C"/>
    <w:rsid w:val="006C5DA0"/>
    <w:rsid w:val="006C735A"/>
    <w:rsid w:val="006F30C5"/>
    <w:rsid w:val="006F34A6"/>
    <w:rsid w:val="006F49EC"/>
    <w:rsid w:val="00723F29"/>
    <w:rsid w:val="007274DB"/>
    <w:rsid w:val="00727D6E"/>
    <w:rsid w:val="00730A6F"/>
    <w:rsid w:val="00732A04"/>
    <w:rsid w:val="0075259A"/>
    <w:rsid w:val="0077597D"/>
    <w:rsid w:val="00790639"/>
    <w:rsid w:val="00796BBA"/>
    <w:rsid w:val="007A160F"/>
    <w:rsid w:val="007A40DB"/>
    <w:rsid w:val="007B3027"/>
    <w:rsid w:val="007C2F6F"/>
    <w:rsid w:val="007C7EC8"/>
    <w:rsid w:val="007D69CD"/>
    <w:rsid w:val="007E1267"/>
    <w:rsid w:val="007E37DF"/>
    <w:rsid w:val="007F65C0"/>
    <w:rsid w:val="007F699A"/>
    <w:rsid w:val="007F7A88"/>
    <w:rsid w:val="008104AE"/>
    <w:rsid w:val="00814EF8"/>
    <w:rsid w:val="00825857"/>
    <w:rsid w:val="00830A07"/>
    <w:rsid w:val="00832595"/>
    <w:rsid w:val="008517C3"/>
    <w:rsid w:val="00862483"/>
    <w:rsid w:val="0087765B"/>
    <w:rsid w:val="00881A08"/>
    <w:rsid w:val="00882271"/>
    <w:rsid w:val="00883167"/>
    <w:rsid w:val="008834A0"/>
    <w:rsid w:val="008932B7"/>
    <w:rsid w:val="008B4211"/>
    <w:rsid w:val="008B69DD"/>
    <w:rsid w:val="008D5D3E"/>
    <w:rsid w:val="008F3FE6"/>
    <w:rsid w:val="00900F71"/>
    <w:rsid w:val="00922B9E"/>
    <w:rsid w:val="00934301"/>
    <w:rsid w:val="00947993"/>
    <w:rsid w:val="00962B2D"/>
    <w:rsid w:val="009741FB"/>
    <w:rsid w:val="009A26E3"/>
    <w:rsid w:val="009A7D4A"/>
    <w:rsid w:val="009C3817"/>
    <w:rsid w:val="009C43FD"/>
    <w:rsid w:val="009D0927"/>
    <w:rsid w:val="009F0D73"/>
    <w:rsid w:val="00A00D29"/>
    <w:rsid w:val="00A1683A"/>
    <w:rsid w:val="00A16A29"/>
    <w:rsid w:val="00A236B1"/>
    <w:rsid w:val="00A450A0"/>
    <w:rsid w:val="00A550E0"/>
    <w:rsid w:val="00A80BE7"/>
    <w:rsid w:val="00A81BA5"/>
    <w:rsid w:val="00A82429"/>
    <w:rsid w:val="00A82F78"/>
    <w:rsid w:val="00A85B21"/>
    <w:rsid w:val="00A8709F"/>
    <w:rsid w:val="00A91742"/>
    <w:rsid w:val="00AA7B98"/>
    <w:rsid w:val="00AC68D0"/>
    <w:rsid w:val="00AD04D1"/>
    <w:rsid w:val="00AE48C3"/>
    <w:rsid w:val="00AE4EEF"/>
    <w:rsid w:val="00AE6473"/>
    <w:rsid w:val="00AE76C4"/>
    <w:rsid w:val="00AF778A"/>
    <w:rsid w:val="00B0433B"/>
    <w:rsid w:val="00B11554"/>
    <w:rsid w:val="00B309A5"/>
    <w:rsid w:val="00B34DBF"/>
    <w:rsid w:val="00B42CE7"/>
    <w:rsid w:val="00B45495"/>
    <w:rsid w:val="00B5250A"/>
    <w:rsid w:val="00B6282B"/>
    <w:rsid w:val="00B67DD1"/>
    <w:rsid w:val="00B723E8"/>
    <w:rsid w:val="00B81473"/>
    <w:rsid w:val="00B82D2D"/>
    <w:rsid w:val="00BA4BC6"/>
    <w:rsid w:val="00BB4C7A"/>
    <w:rsid w:val="00BC2065"/>
    <w:rsid w:val="00BC3647"/>
    <w:rsid w:val="00BD7C2B"/>
    <w:rsid w:val="00C0008D"/>
    <w:rsid w:val="00C01EC5"/>
    <w:rsid w:val="00C16D1E"/>
    <w:rsid w:val="00C20D83"/>
    <w:rsid w:val="00C27420"/>
    <w:rsid w:val="00C416DD"/>
    <w:rsid w:val="00C55A18"/>
    <w:rsid w:val="00C73237"/>
    <w:rsid w:val="00C75E5B"/>
    <w:rsid w:val="00CC6B0F"/>
    <w:rsid w:val="00CC79A0"/>
    <w:rsid w:val="00CD39D1"/>
    <w:rsid w:val="00CD7E0B"/>
    <w:rsid w:val="00CE4845"/>
    <w:rsid w:val="00CE51B2"/>
    <w:rsid w:val="00CF3D5B"/>
    <w:rsid w:val="00CF6246"/>
    <w:rsid w:val="00D038B6"/>
    <w:rsid w:val="00D137E6"/>
    <w:rsid w:val="00D17F6B"/>
    <w:rsid w:val="00D2056B"/>
    <w:rsid w:val="00D247BD"/>
    <w:rsid w:val="00D26E62"/>
    <w:rsid w:val="00D53DD6"/>
    <w:rsid w:val="00D66EFC"/>
    <w:rsid w:val="00D73427"/>
    <w:rsid w:val="00D84BFA"/>
    <w:rsid w:val="00D84E6F"/>
    <w:rsid w:val="00D911A0"/>
    <w:rsid w:val="00DA15F4"/>
    <w:rsid w:val="00DA657F"/>
    <w:rsid w:val="00DB5481"/>
    <w:rsid w:val="00DD1DC6"/>
    <w:rsid w:val="00DD3975"/>
    <w:rsid w:val="00DE441A"/>
    <w:rsid w:val="00DF2B32"/>
    <w:rsid w:val="00DF785D"/>
    <w:rsid w:val="00E0132C"/>
    <w:rsid w:val="00E02524"/>
    <w:rsid w:val="00E05978"/>
    <w:rsid w:val="00E2397B"/>
    <w:rsid w:val="00E25AB1"/>
    <w:rsid w:val="00E34CC2"/>
    <w:rsid w:val="00E40D9B"/>
    <w:rsid w:val="00E467CF"/>
    <w:rsid w:val="00E50F8D"/>
    <w:rsid w:val="00E570D0"/>
    <w:rsid w:val="00E62FF5"/>
    <w:rsid w:val="00E63324"/>
    <w:rsid w:val="00E745AB"/>
    <w:rsid w:val="00E86CE2"/>
    <w:rsid w:val="00E87017"/>
    <w:rsid w:val="00E9468D"/>
    <w:rsid w:val="00EA1C1D"/>
    <w:rsid w:val="00EA4CFC"/>
    <w:rsid w:val="00EA6337"/>
    <w:rsid w:val="00ED3DA3"/>
    <w:rsid w:val="00ED7F06"/>
    <w:rsid w:val="00EF0C78"/>
    <w:rsid w:val="00EF141B"/>
    <w:rsid w:val="00EF5EC0"/>
    <w:rsid w:val="00EF67AC"/>
    <w:rsid w:val="00F036C9"/>
    <w:rsid w:val="00F04682"/>
    <w:rsid w:val="00F0721B"/>
    <w:rsid w:val="00F07505"/>
    <w:rsid w:val="00F121F5"/>
    <w:rsid w:val="00F2126F"/>
    <w:rsid w:val="00F2679A"/>
    <w:rsid w:val="00F30603"/>
    <w:rsid w:val="00F55AFC"/>
    <w:rsid w:val="00F774B6"/>
    <w:rsid w:val="00F86368"/>
    <w:rsid w:val="00F91106"/>
    <w:rsid w:val="00F9562A"/>
    <w:rsid w:val="00FA3FFC"/>
    <w:rsid w:val="00FC2CBE"/>
    <w:rsid w:val="00FD273B"/>
    <w:rsid w:val="00FD27B4"/>
    <w:rsid w:val="00FD7797"/>
    <w:rsid w:val="00FE2C1D"/>
    <w:rsid w:val="00FE697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4785BC3B"/>
  <w15:docId w15:val="{CA53A5FC-71AA-4148-ACE3-D863A146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597D"/>
    <w:pPr>
      <w:spacing w:after="0" w:line="300" w:lineRule="atLeast"/>
    </w:pPr>
    <w:rPr>
      <w:sz w:val="18"/>
    </w:rPr>
  </w:style>
  <w:style w:type="paragraph" w:styleId="Kop1">
    <w:name w:val="heading 1"/>
    <w:basedOn w:val="Standaard"/>
    <w:next w:val="Standaard"/>
    <w:link w:val="Kop1Char"/>
    <w:qFormat/>
    <w:rsid w:val="00AE48C3"/>
    <w:pPr>
      <w:keepNext/>
      <w:keepLines/>
      <w:numPr>
        <w:numId w:val="5"/>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qFormat/>
    <w:rsid w:val="00AE48C3"/>
    <w:pPr>
      <w:keepNext/>
      <w:keepLines/>
      <w:numPr>
        <w:ilvl w:val="1"/>
        <w:numId w:val="5"/>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aliases w:val="-_BOMW,Opsomblokjes en substreepjes"/>
    <w:basedOn w:val="Standaard"/>
    <w:link w:val="LijstalineaChar"/>
    <w:uiPriority w:val="34"/>
    <w:qFormat/>
    <w:rsid w:val="00B82D2D"/>
    <w:pPr>
      <w:numPr>
        <w:numId w:val="2"/>
      </w:numPr>
      <w:contextualSpacing/>
    </w:pPr>
  </w:style>
  <w:style w:type="paragraph" w:styleId="Lijstopsomteken">
    <w:name w:val="List Bullet"/>
    <w:basedOn w:val="Standaard"/>
    <w:uiPriority w:val="99"/>
    <w:qFormat/>
    <w:rsid w:val="00B82D2D"/>
    <w:pPr>
      <w:numPr>
        <w:numId w:val="3"/>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4"/>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6"/>
      </w:numPr>
      <w:contextualSpacing/>
    </w:pPr>
  </w:style>
  <w:style w:type="paragraph" w:styleId="Lijstnummering4">
    <w:name w:val="List Number 4"/>
    <w:basedOn w:val="Standaard"/>
    <w:uiPriority w:val="99"/>
    <w:semiHidden/>
    <w:unhideWhenUsed/>
    <w:rsid w:val="00AE48C3"/>
    <w:pPr>
      <w:numPr>
        <w:numId w:val="7"/>
      </w:numPr>
      <w:contextualSpacing/>
    </w:pPr>
  </w:style>
  <w:style w:type="paragraph" w:styleId="Lijstnummering3">
    <w:name w:val="List Number 3"/>
    <w:basedOn w:val="Standaard"/>
    <w:uiPriority w:val="99"/>
    <w:semiHidden/>
    <w:unhideWhenUsed/>
    <w:rsid w:val="00AE48C3"/>
    <w:pPr>
      <w:numPr>
        <w:numId w:val="8"/>
      </w:numPr>
      <w:contextualSpacing/>
    </w:pPr>
  </w:style>
  <w:style w:type="paragraph" w:styleId="Lijstnummering2">
    <w:name w:val="List Number 2"/>
    <w:basedOn w:val="Standaard"/>
    <w:uiPriority w:val="99"/>
    <w:semiHidden/>
    <w:unhideWhenUsed/>
    <w:rsid w:val="00AE48C3"/>
    <w:pPr>
      <w:numPr>
        <w:numId w:val="9"/>
      </w:numPr>
      <w:contextualSpacing/>
    </w:pPr>
  </w:style>
  <w:style w:type="paragraph" w:styleId="Lijstnummering">
    <w:name w:val="List Number"/>
    <w:basedOn w:val="Standaard"/>
    <w:uiPriority w:val="99"/>
    <w:semiHidden/>
    <w:unhideWhenUsed/>
    <w:rsid w:val="00AE48C3"/>
    <w:pPr>
      <w:numPr>
        <w:numId w:val="10"/>
      </w:numPr>
      <w:contextualSpacing/>
    </w:pPr>
  </w:style>
  <w:style w:type="paragraph" w:styleId="Lijstopsomteken5">
    <w:name w:val="List Bullet 5"/>
    <w:basedOn w:val="Standaard"/>
    <w:uiPriority w:val="99"/>
    <w:semiHidden/>
    <w:unhideWhenUsed/>
    <w:rsid w:val="00AE48C3"/>
    <w:pPr>
      <w:numPr>
        <w:numId w:val="11"/>
      </w:numPr>
      <w:contextualSpacing/>
    </w:pPr>
  </w:style>
  <w:style w:type="paragraph" w:styleId="Lijstopsomteken4">
    <w:name w:val="List Bullet 4"/>
    <w:basedOn w:val="Standaard"/>
    <w:uiPriority w:val="99"/>
    <w:semiHidden/>
    <w:unhideWhenUsed/>
    <w:rsid w:val="00AE48C3"/>
    <w:pPr>
      <w:numPr>
        <w:numId w:val="12"/>
      </w:numPr>
      <w:contextualSpacing/>
    </w:pPr>
  </w:style>
  <w:style w:type="paragraph" w:styleId="Lijstopsomteken3">
    <w:name w:val="List Bullet 3"/>
    <w:basedOn w:val="Standaard"/>
    <w:uiPriority w:val="99"/>
    <w:semiHidden/>
    <w:unhideWhenUsed/>
    <w:rsid w:val="00AE48C3"/>
    <w:pPr>
      <w:numPr>
        <w:numId w:val="13"/>
      </w:numPr>
      <w:contextualSpacing/>
    </w:pPr>
  </w:style>
  <w:style w:type="paragraph" w:styleId="Lijstopsomteken2">
    <w:name w:val="List Bullet 2"/>
    <w:basedOn w:val="Standaard"/>
    <w:uiPriority w:val="99"/>
    <w:semiHidden/>
    <w:unhideWhenUsed/>
    <w:rsid w:val="00AE48C3"/>
    <w:pPr>
      <w:numPr>
        <w:numId w:val="14"/>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eastAsiaTheme="minorEastAsia"/>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15"/>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16"/>
      </w:numPr>
    </w:pPr>
  </w:style>
  <w:style w:type="character" w:customStyle="1" w:styleId="LijstalineaChar">
    <w:name w:val="Lijstalinea Char"/>
    <w:aliases w:val="-_BOMW Char,Opsomblokjes en substreepjes Char"/>
    <w:basedOn w:val="Standaardalinea-lettertype"/>
    <w:link w:val="Lijstalinea"/>
    <w:uiPriority w:val="34"/>
    <w:rsid w:val="00BC2065"/>
    <w:rPr>
      <w:sz w:val="18"/>
    </w:rPr>
  </w:style>
  <w:style w:type="character" w:customStyle="1" w:styleId="Opmaakprofiel2">
    <w:name w:val="Opmaakprofiel2"/>
    <w:basedOn w:val="Standaardalinea-lettertype"/>
    <w:uiPriority w:val="1"/>
    <w:qFormat/>
    <w:rsid w:val="008B69DD"/>
    <w:rPr>
      <w:rFonts w:ascii="Tahoma" w:hAnsi="Tahoma"/>
      <w:color w:val="000000" w:themeColor="text1"/>
      <w:sz w:val="20"/>
    </w:rPr>
  </w:style>
  <w:style w:type="table" w:customStyle="1" w:styleId="Tabelraster1">
    <w:name w:val="Tabelraster1"/>
    <w:basedOn w:val="Standaardtabel"/>
    <w:next w:val="Tabelraster"/>
    <w:uiPriority w:val="59"/>
    <w:rsid w:val="008B69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1A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Geenlijst"/>
    <w:next w:val="111111"/>
    <w:uiPriority w:val="99"/>
    <w:semiHidden/>
    <w:unhideWhenUsed/>
    <w:rsid w:val="001832C7"/>
    <w:pPr>
      <w:numPr>
        <w:numId w:val="1"/>
      </w:numPr>
    </w:pPr>
  </w:style>
  <w:style w:type="table" w:styleId="Rastertabel4-Accent6">
    <w:name w:val="Grid Table 4 Accent 6"/>
    <w:basedOn w:val="Standaardtabel"/>
    <w:uiPriority w:val="49"/>
    <w:rsid w:val="00F07505"/>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ru.nl" TargetMode="External"/><Relationship Id="rId4" Type="http://schemas.openxmlformats.org/officeDocument/2006/relationships/settings" Target="settings.xml"/><Relationship Id="rId9" Type="http://schemas.openxmlformats.org/officeDocument/2006/relationships/hyperlink" Target="https://www.tenderned.nl/tenderned-voor-ondernemingen-0/eherkenning-en-tenderned"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VRU%20Algemeen\Blanco.dotx" TargetMode="Externa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9452B-5729-4B4F-AF5E-219B55D9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16</TotalTime>
  <Pages>46</Pages>
  <Words>12780</Words>
  <Characters>70292</Characters>
  <Application>Microsoft Office Word</Application>
  <DocSecurity>0</DocSecurity>
  <Lines>585</Lines>
  <Paragraphs>165</Paragraphs>
  <ScaleCrop>false</ScaleCrop>
  <HeadingPairs>
    <vt:vector size="6" baseType="variant">
      <vt:variant>
        <vt:lpstr>Titel</vt:lpstr>
      </vt:variant>
      <vt:variant>
        <vt:i4>1</vt:i4>
      </vt:variant>
      <vt:variant>
        <vt:lpstr>Title</vt:lpstr>
      </vt:variant>
      <vt:variant>
        <vt:i4>1</vt:i4>
      </vt:variant>
      <vt:variant>
        <vt:lpstr>Headings</vt:lpstr>
      </vt:variant>
      <vt:variant>
        <vt:i4>4</vt:i4>
      </vt:variant>
    </vt:vector>
  </HeadingPairs>
  <TitlesOfParts>
    <vt:vector size="6" baseType="lpstr">
      <vt:lpstr/>
      <vt:lpstr>Rapport</vt:lpstr>
      <vt:lpstr/>
      <vt:lpstr>Titel hoofdstuk (stijl 'Kop 1')</vt:lpstr>
      <vt:lpstr>    Kop met stijl 'Kop 2'</vt:lpstr>
      <vt:lpstr>        Kop met stijl 'Kop 3'</vt:lpstr>
    </vt:vector>
  </TitlesOfParts>
  <Manager/>
  <Company>VRU</Company>
  <LinksUpToDate>false</LinksUpToDate>
  <CharactersWithSpaces>82907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Arkoubi, Yassine el</cp:lastModifiedBy>
  <cp:revision>3</cp:revision>
  <cp:lastPrinted>2022-04-28T10:10:00Z</cp:lastPrinted>
  <dcterms:created xsi:type="dcterms:W3CDTF">2022-04-28T10:10:00Z</dcterms:created>
  <dcterms:modified xsi:type="dcterms:W3CDTF">2022-04-28T10:31:00Z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ies>
</file>