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B3ECC" w14:textId="36EDFD8A" w:rsidR="00F91A8A" w:rsidRPr="00F446DD" w:rsidRDefault="00F43776" w:rsidP="00F446DD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Bijlage </w:t>
      </w:r>
      <w:r w:rsidR="0039679D">
        <w:rPr>
          <w:rFonts w:cstheme="minorHAnsi"/>
          <w:b/>
          <w:bCs/>
          <w:sz w:val="32"/>
          <w:szCs w:val="32"/>
        </w:rPr>
        <w:t>7</w:t>
      </w:r>
      <w:r>
        <w:rPr>
          <w:rFonts w:cstheme="minorHAnsi"/>
          <w:b/>
          <w:bCs/>
          <w:sz w:val="32"/>
          <w:szCs w:val="32"/>
        </w:rPr>
        <w:t xml:space="preserve"> - </w:t>
      </w:r>
      <w:r w:rsidR="00F446DD" w:rsidRPr="00F446DD">
        <w:rPr>
          <w:rFonts w:cstheme="minorHAnsi"/>
          <w:b/>
          <w:bCs/>
          <w:sz w:val="32"/>
          <w:szCs w:val="32"/>
        </w:rPr>
        <w:t>Verklaring van geen-Russische betrokkenheid</w:t>
      </w:r>
      <w:r w:rsidR="00976A13">
        <w:rPr>
          <w:rFonts w:cstheme="minorHAnsi"/>
          <w:b/>
          <w:bCs/>
          <w:sz w:val="32"/>
          <w:szCs w:val="32"/>
        </w:rPr>
        <w:t>;</w:t>
      </w:r>
      <w:r w:rsidR="005A393E">
        <w:rPr>
          <w:rFonts w:cstheme="minorHAnsi"/>
          <w:b/>
          <w:bCs/>
          <w:sz w:val="32"/>
          <w:szCs w:val="32"/>
        </w:rPr>
        <w:t xml:space="preserve"> </w:t>
      </w:r>
      <w:r w:rsidR="00976A13">
        <w:rPr>
          <w:rFonts w:cstheme="minorHAnsi"/>
          <w:b/>
          <w:bCs/>
          <w:sz w:val="32"/>
          <w:szCs w:val="32"/>
        </w:rPr>
        <w:t>D</w:t>
      </w:r>
      <w:r w:rsidR="005A393E">
        <w:rPr>
          <w:rFonts w:cstheme="minorHAnsi"/>
          <w:b/>
          <w:bCs/>
          <w:sz w:val="32"/>
          <w:szCs w:val="32"/>
        </w:rPr>
        <w:t>oor Inschrijver af te geven bij Europese aanbestedingen</w:t>
      </w:r>
    </w:p>
    <w:p w14:paraId="0C74E7E9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7BF19A47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deze overeenkomst die de drempels van artikel 5 </w:t>
      </w:r>
      <w:proofErr w:type="spellStart"/>
      <w:r w:rsidRPr="00F309FC">
        <w:rPr>
          <w:rFonts w:asciiTheme="minorHAnsi" w:hAnsiTheme="minorHAnsi" w:cstheme="minorHAnsi"/>
          <w:color w:val="343434"/>
        </w:rPr>
        <w:t>duodecies</w:t>
      </w:r>
      <w:proofErr w:type="spellEnd"/>
      <w:r w:rsidRPr="00F309FC">
        <w:rPr>
          <w:rFonts w:asciiTheme="minorHAnsi" w:hAnsiTheme="minorHAnsi" w:cstheme="minorHAnsi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EB87E50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6D2D241" w14:textId="77777777" w:rsidR="00F446DD" w:rsidRPr="00F309FC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="00F446DD" w:rsidRPr="00F309FC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="00F446DD" w:rsidRPr="00F309FC">
        <w:rPr>
          <w:rFonts w:asciiTheme="minorHAnsi" w:hAnsiTheme="minorHAnsi" w:cstheme="minorHAnsi"/>
          <w:color w:val="343434"/>
        </w:rPr>
        <w:t xml:space="preserve"> in het bijzonder dat:</w:t>
      </w:r>
    </w:p>
    <w:p w14:paraId="60D8BF95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976A13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976A13" w:rsidRPr="00F309FC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="00976A13" w:rsidRPr="00F309FC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="00976A13" w:rsidRPr="00F309FC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="00CF7BE8" w:rsidRPr="0051511D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14:paraId="763AAB4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43C93E5F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="00420759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420759" w:rsidRPr="00F309FC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="00420759" w:rsidRPr="00F309FC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="00420759" w:rsidRPr="00F309FC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="00420759" w:rsidRPr="00F309FC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="0051511D" w:rsidRP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="00CF7BE8" w:rsidRP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14:paraId="1A6AA74B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8A0A77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14:paraId="1646259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C1C56F7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="00722857" w:rsidRPr="00F309FC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="00722857"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="00722857"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="00722857"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="00722857" w:rsidRPr="007502F2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="00420759" w:rsidRPr="007502F2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0640FE0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65EF4AB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14:paraId="03DD0397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0DF6590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14:paraId="25481783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9BABA08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6B7F9CA5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14:paraId="19A95AAF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11089F0E" w14:textId="77777777" w:rsidR="00F309FC" w:rsidRDefault="00F864B5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14:paraId="12CA8766" w14:textId="77777777" w:rsid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7EB90714" w14:textId="77777777" w:rsidR="00F864B5" w:rsidRP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="00F864B5" w:rsidRPr="00F309FC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="00F864B5" w:rsidRPr="00F309FC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="00F864B5" w:rsidRPr="00F309FC">
        <w:rPr>
          <w:rFonts w:ascii="Calibri" w:hAnsi="Calibri"/>
          <w:sz w:val="24"/>
          <w:szCs w:val="24"/>
        </w:rPr>
        <w:t xml:space="preserve"> </w:t>
      </w:r>
    </w:p>
    <w:p w14:paraId="1B517EDB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207C6350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EFAC00A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4A62084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043A3C7A" w14:textId="77777777" w:rsidR="00F864B5" w:rsidRPr="00F309FC" w:rsidRDefault="00F864B5" w:rsidP="00C3093A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14:paraId="492EC39A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E1A1B" w14:textId="77777777" w:rsidR="0039679D" w:rsidRDefault="0039679D" w:rsidP="00F91A8A">
      <w:pPr>
        <w:spacing w:line="240" w:lineRule="auto"/>
      </w:pPr>
      <w:r>
        <w:separator/>
      </w:r>
    </w:p>
  </w:endnote>
  <w:endnote w:type="continuationSeparator" w:id="0">
    <w:p w14:paraId="7100B172" w14:textId="77777777" w:rsidR="0039679D" w:rsidRDefault="0039679D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BF313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732D2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36270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2B607" w14:textId="77777777" w:rsidR="0039679D" w:rsidRDefault="0039679D" w:rsidP="00F91A8A">
      <w:pPr>
        <w:spacing w:line="240" w:lineRule="auto"/>
      </w:pPr>
      <w:r>
        <w:separator/>
      </w:r>
    </w:p>
  </w:footnote>
  <w:footnote w:type="continuationSeparator" w:id="0">
    <w:p w14:paraId="54A0F73B" w14:textId="77777777" w:rsidR="0039679D" w:rsidRDefault="0039679D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648B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BB7F5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142AC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9D"/>
    <w:rsid w:val="000E089A"/>
    <w:rsid w:val="000E27D1"/>
    <w:rsid w:val="00183BFF"/>
    <w:rsid w:val="00186254"/>
    <w:rsid w:val="002143A2"/>
    <w:rsid w:val="003747B2"/>
    <w:rsid w:val="0039679D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722449"/>
    <w:rsid w:val="00722857"/>
    <w:rsid w:val="00747D8B"/>
    <w:rsid w:val="007502F2"/>
    <w:rsid w:val="00770D69"/>
    <w:rsid w:val="007D034A"/>
    <w:rsid w:val="00831394"/>
    <w:rsid w:val="00890258"/>
    <w:rsid w:val="0093471B"/>
    <w:rsid w:val="00976A13"/>
    <w:rsid w:val="00A9425F"/>
    <w:rsid w:val="00AB7BF2"/>
    <w:rsid w:val="00BA1B56"/>
    <w:rsid w:val="00C11A89"/>
    <w:rsid w:val="00C3093A"/>
    <w:rsid w:val="00C4694D"/>
    <w:rsid w:val="00C62929"/>
    <w:rsid w:val="00CF7BE8"/>
    <w:rsid w:val="00F309FC"/>
    <w:rsid w:val="00F43776"/>
    <w:rsid w:val="00F446DD"/>
    <w:rsid w:val="00F864B5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3F6B"/>
  <w15:chartTrackingRefBased/>
  <w15:docId w15:val="{64DB1908-4DCE-4961-B4A2-94802988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ertrouwelijk\TBJUR\IN\.4.SJABLONEN%20(recente%20versies)\Rusland%20(enkel%20voor%20EU-aanb)\Verklaring%20van%20geen-Russische%20betrokkenheid%20(sjabloon)(juni%202022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Verklaring van geen-Russische betrokkenheid (sjabloon)(juni 2022)</Template>
  <TotalTime>3</TotalTime>
  <Pages>1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Besselink, Jos</dc:creator>
  <cp:keywords/>
  <dc:description/>
  <cp:lastModifiedBy>Besselink, Jos</cp:lastModifiedBy>
  <cp:revision>1</cp:revision>
  <dcterms:created xsi:type="dcterms:W3CDTF">2022-09-08T07:21:00Z</dcterms:created>
  <dcterms:modified xsi:type="dcterms:W3CDTF">2022-09-08T07:28:00Z</dcterms:modified>
</cp:coreProperties>
</file>