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21A41" w14:textId="039C7A4F" w:rsidR="00266875" w:rsidRPr="00852161" w:rsidRDefault="00852161" w:rsidP="4F2F81DF">
      <w:pPr>
        <w:spacing w:line="276" w:lineRule="auto"/>
        <w:ind w:right="-313"/>
        <w:rPr>
          <w:rFonts w:asciiTheme="majorHAnsi" w:hAnsiTheme="majorHAnsi" w:cstheme="majorBidi"/>
          <w:sz w:val="72"/>
          <w:szCs w:val="72"/>
        </w:rPr>
      </w:pPr>
      <w:r w:rsidRPr="4F2F81DF">
        <w:rPr>
          <w:rFonts w:asciiTheme="majorHAnsi" w:hAnsiTheme="majorHAnsi" w:cstheme="majorBidi"/>
          <w:sz w:val="72"/>
          <w:szCs w:val="72"/>
        </w:rPr>
        <w:t>Aanbestedingsleidraad</w:t>
      </w:r>
    </w:p>
    <w:sdt>
      <w:sdtPr>
        <w:rPr>
          <w:color w:val="2B579A"/>
          <w:shd w:val="clear" w:color="auto" w:fill="E6E6E6"/>
        </w:rPr>
        <w:tag w:val="B=UxDocumentForm/uxTitelField"/>
        <w:id w:val="939877468"/>
        <w:placeholder>
          <w:docPart w:val="859FE95F9F834218A0D470B19B3BCC4C"/>
        </w:placeholder>
        <w:dataBinding w:prefixMappings="xmlns:ns0='http://www.keyscript.nl/huisstijl/UxDocumentForm' " w:xpath="/ns0:variabelen[1]/ns0:UxDocumentForm[1]/ns0:uxTitelField[1]" w:storeItemID="{30024A26-C9DD-46C4-8607-F1118F24DCAD}"/>
        <w:text/>
      </w:sdtPr>
      <w:sdtEndPr>
        <w:rPr>
          <w:color w:val="auto"/>
          <w:shd w:val="clear" w:color="auto" w:fill="auto"/>
        </w:rPr>
      </w:sdtEndPr>
      <w:sdtContent>
        <w:p w14:paraId="0A70E112" w14:textId="2AEB9A60" w:rsidR="00852161" w:rsidRPr="00BB1E0C" w:rsidRDefault="00344C6D" w:rsidP="00BB1E0C">
          <w:pPr>
            <w:pStyle w:val="DHTitel"/>
            <w:spacing w:line="276" w:lineRule="auto"/>
            <w:ind w:right="-313"/>
            <w:rPr>
              <w:rFonts w:asciiTheme="minorHAnsi" w:hAnsiTheme="minorHAnsi"/>
              <w:sz w:val="56"/>
              <w:szCs w:val="56"/>
            </w:rPr>
          </w:pPr>
          <w:r>
            <w:rPr>
              <w:color w:val="2B579A"/>
              <w:shd w:val="clear" w:color="auto" w:fill="E6E6E6"/>
            </w:rPr>
            <w:t>Inhuur Communicatieprofessionals en Online specialisten</w:t>
          </w:r>
        </w:p>
      </w:sdtContent>
    </w:sdt>
    <w:p w14:paraId="4245E962" w14:textId="77777777" w:rsidR="001F5ADE" w:rsidRPr="0054236F" w:rsidRDefault="001F5ADE" w:rsidP="00480B7D">
      <w:pPr>
        <w:spacing w:line="276" w:lineRule="auto"/>
        <w:ind w:right="-313"/>
      </w:pPr>
    </w:p>
    <w:p w14:paraId="596A71BA" w14:textId="7C7752E3" w:rsidR="00852161" w:rsidRDefault="00D04E59" w:rsidP="4F2F81DF">
      <w:pPr>
        <w:spacing w:line="276" w:lineRule="auto"/>
        <w:ind w:right="-313"/>
        <w:rPr>
          <w:rFonts w:asciiTheme="majorHAnsi" w:eastAsia="Georgia" w:hAnsiTheme="majorHAnsi" w:cstheme="majorBidi"/>
          <w:sz w:val="40"/>
          <w:szCs w:val="40"/>
        </w:rPr>
      </w:pPr>
      <w:sdt>
        <w:sdtPr>
          <w:rPr>
            <w:rFonts w:asciiTheme="majorHAnsi" w:eastAsia="Georgia" w:hAnsiTheme="majorHAnsi" w:cstheme="majorBidi"/>
            <w:color w:val="2B579A"/>
            <w:sz w:val="40"/>
            <w:szCs w:val="40"/>
            <w:shd w:val="clear" w:color="auto" w:fill="E6E6E6"/>
          </w:rPr>
          <w:tag w:val="B=UxDocumentForm/uxSubtitelField"/>
          <w:id w:val="-1727909381"/>
          <w:placeholder>
            <w:docPart w:val="5C66E55D0AB648A3BF9DEB6B8B704A79"/>
          </w:placeholder>
          <w:dataBinding w:prefixMappings="xmlns:ns0='http://www.keyscript.nl/huisstijl/UxDocumentForm' " w:xpath="/ns0:variabelen[1]/ns0:UxDocumentForm[1]/ns0:uxSubtitelField[1]" w:storeItemID="{30024A26-C9DD-46C4-8607-F1118F24DCAD}"/>
          <w:text/>
        </w:sdtPr>
        <w:sdtEndPr/>
        <w:sdtContent>
          <w:r w:rsidR="0053086C" w:rsidRPr="0054236F">
            <w:rPr>
              <w:rFonts w:asciiTheme="majorHAnsi" w:eastAsia="Georgia" w:hAnsiTheme="majorHAnsi" w:cstheme="majorBidi"/>
              <w:sz w:val="40"/>
              <w:szCs w:val="40"/>
            </w:rPr>
            <w:t>21.565</w:t>
          </w:r>
          <w:r w:rsidR="007423D4" w:rsidRPr="0054236F">
            <w:rPr>
              <w:rFonts w:asciiTheme="majorHAnsi" w:eastAsia="Georgia" w:hAnsiTheme="majorHAnsi" w:cstheme="majorBidi"/>
              <w:sz w:val="40"/>
              <w:szCs w:val="40"/>
            </w:rPr>
            <w:t>-</w:t>
          </w:r>
          <w:r w:rsidR="0053086C" w:rsidRPr="0054236F">
            <w:rPr>
              <w:rFonts w:asciiTheme="majorHAnsi" w:eastAsia="Georgia" w:hAnsiTheme="majorHAnsi" w:cstheme="majorBidi"/>
              <w:sz w:val="40"/>
              <w:szCs w:val="40"/>
            </w:rPr>
            <w:t>DBV</w:t>
          </w:r>
        </w:sdtContent>
      </w:sdt>
    </w:p>
    <w:p w14:paraId="262CE0FF" w14:textId="77777777" w:rsidR="00852161" w:rsidRDefault="00852161" w:rsidP="00480B7D">
      <w:pPr>
        <w:spacing w:line="276" w:lineRule="auto"/>
        <w:ind w:right="-313"/>
      </w:pPr>
    </w:p>
    <w:p w14:paraId="0F17302B" w14:textId="14FD1830" w:rsidR="001F5ADE" w:rsidRDefault="0053086C" w:rsidP="4F2F81DF">
      <w:pPr>
        <w:spacing w:line="276" w:lineRule="auto"/>
        <w:ind w:right="-313"/>
        <w:rPr>
          <w:rFonts w:asciiTheme="majorHAnsi" w:hAnsiTheme="majorHAnsi" w:cstheme="majorBidi"/>
          <w:sz w:val="40"/>
          <w:szCs w:val="40"/>
        </w:rPr>
      </w:pPr>
      <w:r w:rsidRPr="4F2F81DF">
        <w:rPr>
          <w:rFonts w:asciiTheme="majorHAnsi" w:hAnsiTheme="majorHAnsi" w:cstheme="majorBidi"/>
          <w:sz w:val="40"/>
          <w:szCs w:val="40"/>
        </w:rPr>
        <w:t xml:space="preserve">September </w:t>
      </w:r>
      <w:r w:rsidR="001F5ADE" w:rsidRPr="4F2F81DF">
        <w:rPr>
          <w:rFonts w:asciiTheme="majorHAnsi" w:hAnsiTheme="majorHAnsi" w:cstheme="majorBidi"/>
          <w:sz w:val="40"/>
          <w:szCs w:val="40"/>
        </w:rPr>
        <w:t>20</w:t>
      </w:r>
      <w:r w:rsidRPr="4F2F81DF">
        <w:rPr>
          <w:rFonts w:asciiTheme="majorHAnsi" w:hAnsiTheme="majorHAnsi" w:cstheme="majorBidi"/>
          <w:sz w:val="40"/>
          <w:szCs w:val="40"/>
        </w:rPr>
        <w:t>22</w:t>
      </w:r>
      <w:r w:rsidR="001F5ADE" w:rsidRPr="4F2F81DF">
        <w:rPr>
          <w:rFonts w:asciiTheme="majorHAnsi" w:hAnsiTheme="majorHAnsi" w:cstheme="majorBidi"/>
          <w:sz w:val="40"/>
          <w:szCs w:val="40"/>
        </w:rPr>
        <w:t>-</w:t>
      </w:r>
      <w:r w:rsidRPr="4F2F81DF">
        <w:rPr>
          <w:rFonts w:asciiTheme="majorHAnsi" w:hAnsiTheme="majorHAnsi" w:cstheme="majorBidi"/>
          <w:sz w:val="40"/>
          <w:szCs w:val="40"/>
        </w:rPr>
        <w:t xml:space="preserve"> augustus </w:t>
      </w:r>
      <w:r w:rsidR="001F5ADE" w:rsidRPr="4F2F81DF">
        <w:rPr>
          <w:rFonts w:asciiTheme="majorHAnsi" w:hAnsiTheme="majorHAnsi" w:cstheme="majorBidi"/>
          <w:sz w:val="40"/>
          <w:szCs w:val="40"/>
        </w:rPr>
        <w:t>20</w:t>
      </w:r>
      <w:r w:rsidRPr="4F2F81DF">
        <w:rPr>
          <w:rFonts w:asciiTheme="majorHAnsi" w:hAnsiTheme="majorHAnsi" w:cstheme="majorBidi"/>
          <w:sz w:val="40"/>
          <w:szCs w:val="40"/>
        </w:rPr>
        <w:t>26</w:t>
      </w:r>
      <w:r w:rsidR="00607F78" w:rsidRPr="4F2F81DF">
        <w:rPr>
          <w:rFonts w:asciiTheme="majorHAnsi" w:hAnsiTheme="majorHAnsi" w:cstheme="majorBidi"/>
          <w:sz w:val="40"/>
          <w:szCs w:val="40"/>
        </w:rPr>
        <w:t xml:space="preserve"> </w:t>
      </w:r>
      <w:r w:rsidR="001F5ADE" w:rsidRPr="4F2F81DF">
        <w:rPr>
          <w:rFonts w:asciiTheme="majorHAnsi" w:hAnsiTheme="majorHAnsi" w:cstheme="majorBidi"/>
          <w:sz w:val="40"/>
          <w:szCs w:val="40"/>
        </w:rPr>
        <w:t>inclusief optiejaren</w:t>
      </w:r>
    </w:p>
    <w:p w14:paraId="0FF3F416" w14:textId="77777777" w:rsidR="00823DBC" w:rsidRDefault="00823DBC" w:rsidP="00480B7D">
      <w:pPr>
        <w:spacing w:line="276" w:lineRule="auto"/>
        <w:ind w:right="-313"/>
      </w:pPr>
    </w:p>
    <w:p w14:paraId="1CE7A079" w14:textId="77777777" w:rsidR="00823DBC" w:rsidRDefault="00823DBC" w:rsidP="00480B7D">
      <w:pPr>
        <w:spacing w:line="276" w:lineRule="auto"/>
        <w:ind w:right="-313"/>
      </w:pPr>
    </w:p>
    <w:p w14:paraId="3664A4E9" w14:textId="77DC4DC3" w:rsidR="004E15F5" w:rsidRDefault="00823DBC" w:rsidP="00480B7D">
      <w:pPr>
        <w:spacing w:line="276" w:lineRule="auto"/>
        <w:ind w:right="-313"/>
      </w:pPr>
      <w:r w:rsidRPr="005A7B14">
        <w:rPr>
          <w:rFonts w:asciiTheme="majorHAnsi" w:hAnsiTheme="majorHAnsi" w:cstheme="majorHAnsi"/>
          <w:sz w:val="40"/>
          <w:szCs w:val="40"/>
        </w:rPr>
        <w:t xml:space="preserve">Europese aanbesteding volgens de </w:t>
      </w:r>
      <w:r w:rsidR="009E4590">
        <w:rPr>
          <w:rFonts w:asciiTheme="majorHAnsi" w:hAnsiTheme="majorHAnsi" w:cstheme="majorHAnsi"/>
          <w:sz w:val="40"/>
          <w:szCs w:val="40"/>
        </w:rPr>
        <w:t>openbare procedure</w:t>
      </w:r>
    </w:p>
    <w:p w14:paraId="4E1744C7" w14:textId="77777777" w:rsidR="00412BA7" w:rsidRDefault="00412BA7" w:rsidP="00480B7D">
      <w:pPr>
        <w:spacing w:line="276" w:lineRule="auto"/>
        <w:ind w:right="-313"/>
      </w:pPr>
    </w:p>
    <w:p w14:paraId="6DB660BB" w14:textId="77777777" w:rsidR="00412BA7" w:rsidRDefault="00412BA7" w:rsidP="00480B7D">
      <w:pPr>
        <w:spacing w:line="276" w:lineRule="auto"/>
        <w:ind w:right="-313"/>
        <w:sectPr w:rsidR="00412BA7" w:rsidSect="00B70433">
          <w:headerReference w:type="default" r:id="rId13"/>
          <w:footerReference w:type="even" r:id="rId14"/>
          <w:footerReference w:type="default" r:id="rId15"/>
          <w:headerReference w:type="first" r:id="rId16"/>
          <w:footerReference w:type="first" r:id="rId17"/>
          <w:pgSz w:w="11906" w:h="16838"/>
          <w:pgMar w:top="567" w:right="2289" w:bottom="1814" w:left="1814" w:header="992" w:footer="312" w:gutter="0"/>
          <w:cols w:space="708"/>
          <w:titlePg/>
          <w:docGrid w:linePitch="360"/>
        </w:sectPr>
      </w:pPr>
    </w:p>
    <w:bookmarkStart w:id="6" w:name="bmStart" w:displacedByCustomXml="next"/>
    <w:bookmarkEnd w:id="6" w:displacedByCustomXml="next"/>
    <w:sdt>
      <w:sdtPr>
        <w:rPr>
          <w:noProof/>
          <w:sz w:val="22"/>
          <w:szCs w:val="26"/>
        </w:rPr>
        <w:id w:val="2062021663"/>
        <w:docPartObj>
          <w:docPartGallery w:val="Table of Contents"/>
          <w:docPartUnique/>
        </w:docPartObj>
      </w:sdtPr>
      <w:sdtEndPr/>
      <w:sdtContent>
        <w:p w14:paraId="19EE7AE1" w14:textId="6B021910" w:rsidR="00444458" w:rsidRDefault="5D6F3683" w:rsidP="00480B7D">
          <w:pPr>
            <w:pStyle w:val="Kopvaninhoudsopgave"/>
            <w:numPr>
              <w:ilvl w:val="0"/>
              <w:numId w:val="0"/>
            </w:numPr>
            <w:spacing w:line="276" w:lineRule="auto"/>
            <w:ind w:left="360" w:right="-313" w:hanging="360"/>
          </w:pPr>
          <w:r>
            <w:t>Inhoudsopgave</w:t>
          </w:r>
        </w:p>
        <w:p w14:paraId="45FEB393" w14:textId="67F4CE38" w:rsidR="00A917C1" w:rsidRDefault="00C56FB5" w:rsidP="48EEBE17">
          <w:pPr>
            <w:pStyle w:val="Inhopg1"/>
            <w:tabs>
              <w:tab w:val="right" w:leader="dot" w:pos="8595"/>
              <w:tab w:val="left" w:pos="435"/>
            </w:tabs>
            <w:rPr>
              <w:rFonts w:ascii="Arial" w:hAnsi="Arial"/>
              <w:color w:val="000000" w:themeColor="text2"/>
              <w:szCs w:val="22"/>
              <w:lang w:eastAsia="nl-NL"/>
            </w:rPr>
          </w:pPr>
          <w:r>
            <w:fldChar w:fldCharType="begin"/>
          </w:r>
          <w:r w:rsidR="00B81CAC">
            <w:instrText>TOC \o "1-3" \h \z \u</w:instrText>
          </w:r>
          <w:r>
            <w:fldChar w:fldCharType="separate"/>
          </w:r>
          <w:hyperlink w:anchor="_Toc1312161500">
            <w:r w:rsidR="48EEBE17" w:rsidRPr="48EEBE17">
              <w:rPr>
                <w:rStyle w:val="Hyperlink"/>
              </w:rPr>
              <w:t>1</w:t>
            </w:r>
            <w:r w:rsidR="00B81CAC">
              <w:tab/>
            </w:r>
            <w:r w:rsidR="48EEBE17" w:rsidRPr="48EEBE17">
              <w:rPr>
                <w:rStyle w:val="Hyperlink"/>
              </w:rPr>
              <w:t>Inleiding</w:t>
            </w:r>
            <w:r w:rsidR="00B81CAC">
              <w:tab/>
            </w:r>
            <w:r w:rsidR="00B81CAC">
              <w:fldChar w:fldCharType="begin"/>
            </w:r>
            <w:r w:rsidR="00B81CAC">
              <w:instrText>PAGEREF _Toc1312161500 \h</w:instrText>
            </w:r>
            <w:r w:rsidR="00B81CAC">
              <w:fldChar w:fldCharType="separate"/>
            </w:r>
            <w:r w:rsidR="00D04E59">
              <w:t>7</w:t>
            </w:r>
            <w:r w:rsidR="00B81CAC">
              <w:fldChar w:fldCharType="end"/>
            </w:r>
          </w:hyperlink>
        </w:p>
        <w:p w14:paraId="573BE7CA" w14:textId="69DB6453" w:rsidR="00A917C1" w:rsidRDefault="00D04E59" w:rsidP="48EEBE17">
          <w:pPr>
            <w:pStyle w:val="Inhopg2"/>
            <w:tabs>
              <w:tab w:val="right" w:leader="dot" w:pos="8595"/>
              <w:tab w:val="left" w:pos="570"/>
            </w:tabs>
            <w:rPr>
              <w:rFonts w:ascii="Arial" w:hAnsi="Arial"/>
              <w:color w:val="000000" w:themeColor="text2"/>
              <w:lang w:eastAsia="nl-NL"/>
            </w:rPr>
          </w:pPr>
          <w:hyperlink w:anchor="_Toc11302183">
            <w:r w:rsidR="48EEBE17" w:rsidRPr="48EEBE17">
              <w:rPr>
                <w:rStyle w:val="Hyperlink"/>
              </w:rPr>
              <w:t>1.1</w:t>
            </w:r>
            <w:r w:rsidR="00C56FB5">
              <w:tab/>
            </w:r>
            <w:r w:rsidR="48EEBE17" w:rsidRPr="48EEBE17">
              <w:rPr>
                <w:rStyle w:val="Hyperlink"/>
              </w:rPr>
              <w:t>Beschrijving van de Gemeente Den Haag</w:t>
            </w:r>
            <w:r w:rsidR="00C56FB5">
              <w:tab/>
            </w:r>
            <w:r w:rsidR="00C56FB5">
              <w:fldChar w:fldCharType="begin"/>
            </w:r>
            <w:r w:rsidR="00C56FB5">
              <w:instrText>PAGEREF _Toc11302183 \h</w:instrText>
            </w:r>
            <w:r w:rsidR="00C56FB5">
              <w:fldChar w:fldCharType="separate"/>
            </w:r>
            <w:r>
              <w:t>7</w:t>
            </w:r>
            <w:r w:rsidR="00C56FB5">
              <w:fldChar w:fldCharType="end"/>
            </w:r>
          </w:hyperlink>
        </w:p>
        <w:p w14:paraId="303824F9" w14:textId="6AB7981E" w:rsidR="00A917C1" w:rsidRDefault="00D04E59" w:rsidP="48EEBE17">
          <w:pPr>
            <w:pStyle w:val="Inhopg2"/>
            <w:tabs>
              <w:tab w:val="right" w:leader="dot" w:pos="8595"/>
              <w:tab w:val="left" w:pos="570"/>
            </w:tabs>
            <w:rPr>
              <w:rFonts w:ascii="Arial" w:hAnsi="Arial"/>
              <w:color w:val="000000" w:themeColor="text2"/>
              <w:lang w:eastAsia="nl-NL"/>
            </w:rPr>
          </w:pPr>
          <w:hyperlink w:anchor="_Toc259046905">
            <w:r w:rsidR="48EEBE17" w:rsidRPr="48EEBE17">
              <w:rPr>
                <w:rStyle w:val="Hyperlink"/>
              </w:rPr>
              <w:t>1.2</w:t>
            </w:r>
            <w:r w:rsidR="00C56FB5">
              <w:tab/>
            </w:r>
            <w:r w:rsidR="48EEBE17" w:rsidRPr="48EEBE17">
              <w:rPr>
                <w:rStyle w:val="Hyperlink"/>
              </w:rPr>
              <w:t>Inkoopdoelstellingen Gemeente Den Haag</w:t>
            </w:r>
            <w:r w:rsidR="00C56FB5">
              <w:tab/>
            </w:r>
            <w:r w:rsidR="00C56FB5">
              <w:fldChar w:fldCharType="begin"/>
            </w:r>
            <w:r w:rsidR="00C56FB5">
              <w:instrText>PAGEREF _Toc259046905 \h</w:instrText>
            </w:r>
            <w:r w:rsidR="00C56FB5">
              <w:fldChar w:fldCharType="separate"/>
            </w:r>
            <w:r>
              <w:t>7</w:t>
            </w:r>
            <w:r w:rsidR="00C56FB5">
              <w:fldChar w:fldCharType="end"/>
            </w:r>
          </w:hyperlink>
        </w:p>
        <w:p w14:paraId="74EF3035" w14:textId="4553E140" w:rsidR="00A917C1" w:rsidRDefault="00D04E59" w:rsidP="48EEBE17">
          <w:pPr>
            <w:pStyle w:val="Inhopg1"/>
            <w:tabs>
              <w:tab w:val="right" w:leader="dot" w:pos="8595"/>
              <w:tab w:val="left" w:pos="435"/>
            </w:tabs>
            <w:rPr>
              <w:rFonts w:ascii="Arial" w:hAnsi="Arial"/>
              <w:color w:val="000000" w:themeColor="text2"/>
              <w:szCs w:val="22"/>
              <w:lang w:eastAsia="nl-NL"/>
            </w:rPr>
          </w:pPr>
          <w:hyperlink w:anchor="_Toc589827166">
            <w:r w:rsidR="48EEBE17" w:rsidRPr="48EEBE17">
              <w:rPr>
                <w:rStyle w:val="Hyperlink"/>
              </w:rPr>
              <w:t>2</w:t>
            </w:r>
            <w:r w:rsidR="00C56FB5">
              <w:tab/>
            </w:r>
            <w:r w:rsidR="48EEBE17" w:rsidRPr="48EEBE17">
              <w:rPr>
                <w:rStyle w:val="Hyperlink"/>
              </w:rPr>
              <w:t>Inhoud van de Opdracht</w:t>
            </w:r>
            <w:r w:rsidR="00C56FB5">
              <w:tab/>
            </w:r>
            <w:r w:rsidR="00C56FB5">
              <w:fldChar w:fldCharType="begin"/>
            </w:r>
            <w:r w:rsidR="00C56FB5">
              <w:instrText>PAGEREF _Toc589827166 \h</w:instrText>
            </w:r>
            <w:r w:rsidR="00C56FB5">
              <w:fldChar w:fldCharType="separate"/>
            </w:r>
            <w:r>
              <w:t>8</w:t>
            </w:r>
            <w:r w:rsidR="00C56FB5">
              <w:fldChar w:fldCharType="end"/>
            </w:r>
          </w:hyperlink>
        </w:p>
        <w:p w14:paraId="17195399" w14:textId="7F697761" w:rsidR="00A917C1" w:rsidRDefault="00D04E59" w:rsidP="48EEBE17">
          <w:pPr>
            <w:pStyle w:val="Inhopg2"/>
            <w:tabs>
              <w:tab w:val="right" w:leader="dot" w:pos="8595"/>
              <w:tab w:val="left" w:pos="570"/>
            </w:tabs>
            <w:rPr>
              <w:rFonts w:ascii="Arial" w:hAnsi="Arial"/>
              <w:color w:val="000000" w:themeColor="text2"/>
              <w:lang w:eastAsia="nl-NL"/>
            </w:rPr>
          </w:pPr>
          <w:hyperlink w:anchor="_Toc595218256">
            <w:r w:rsidR="48EEBE17" w:rsidRPr="48EEBE17">
              <w:rPr>
                <w:rStyle w:val="Hyperlink"/>
              </w:rPr>
              <w:t>2.1</w:t>
            </w:r>
            <w:r w:rsidR="00C56FB5">
              <w:tab/>
            </w:r>
            <w:r w:rsidR="48EEBE17" w:rsidRPr="48EEBE17">
              <w:rPr>
                <w:rStyle w:val="Hyperlink"/>
              </w:rPr>
              <w:t>Omschrijving en omvang van de Opdracht</w:t>
            </w:r>
            <w:r w:rsidR="00C56FB5">
              <w:tab/>
            </w:r>
            <w:r w:rsidR="00C56FB5">
              <w:fldChar w:fldCharType="begin"/>
            </w:r>
            <w:r w:rsidR="00C56FB5">
              <w:instrText>PAGEREF _Toc595218256 \h</w:instrText>
            </w:r>
            <w:r w:rsidR="00C56FB5">
              <w:fldChar w:fldCharType="separate"/>
            </w:r>
            <w:r>
              <w:t>8</w:t>
            </w:r>
            <w:r w:rsidR="00C56FB5">
              <w:fldChar w:fldCharType="end"/>
            </w:r>
          </w:hyperlink>
        </w:p>
        <w:p w14:paraId="41A8CF40" w14:textId="3C42FC2C" w:rsidR="00A917C1" w:rsidRDefault="00D04E59" w:rsidP="48EEBE17">
          <w:pPr>
            <w:pStyle w:val="Inhopg3"/>
            <w:tabs>
              <w:tab w:val="right" w:leader="dot" w:pos="8595"/>
              <w:tab w:val="left" w:pos="795"/>
            </w:tabs>
            <w:rPr>
              <w:rFonts w:ascii="Arial" w:hAnsi="Arial"/>
              <w:szCs w:val="16"/>
              <w:lang w:eastAsia="nl-NL"/>
            </w:rPr>
          </w:pPr>
          <w:hyperlink w:anchor="_Toc1140517845">
            <w:r w:rsidR="48EEBE17" w:rsidRPr="48EEBE17">
              <w:rPr>
                <w:rStyle w:val="Hyperlink"/>
              </w:rPr>
              <w:t>2.1.1</w:t>
            </w:r>
            <w:r w:rsidR="00C56FB5">
              <w:tab/>
            </w:r>
            <w:r w:rsidR="48EEBE17" w:rsidRPr="48EEBE17">
              <w:rPr>
                <w:rStyle w:val="Hyperlink"/>
              </w:rPr>
              <w:t>Aanleiding aanbesteding</w:t>
            </w:r>
            <w:r w:rsidR="00C56FB5">
              <w:tab/>
            </w:r>
            <w:r w:rsidR="00C56FB5">
              <w:fldChar w:fldCharType="begin"/>
            </w:r>
            <w:r w:rsidR="00C56FB5">
              <w:instrText>PAGEREF _Toc1140517845 \h</w:instrText>
            </w:r>
            <w:r w:rsidR="00C56FB5">
              <w:fldChar w:fldCharType="separate"/>
            </w:r>
            <w:r>
              <w:t>8</w:t>
            </w:r>
            <w:r w:rsidR="00C56FB5">
              <w:fldChar w:fldCharType="end"/>
            </w:r>
          </w:hyperlink>
        </w:p>
        <w:p w14:paraId="0423ACB6" w14:textId="1BB20452" w:rsidR="00A917C1" w:rsidRDefault="00D04E59" w:rsidP="48EEBE17">
          <w:pPr>
            <w:pStyle w:val="Inhopg3"/>
            <w:tabs>
              <w:tab w:val="right" w:leader="dot" w:pos="8595"/>
              <w:tab w:val="left" w:pos="795"/>
            </w:tabs>
            <w:rPr>
              <w:rFonts w:ascii="Arial" w:hAnsi="Arial"/>
              <w:szCs w:val="16"/>
              <w:lang w:eastAsia="nl-NL"/>
            </w:rPr>
          </w:pPr>
          <w:hyperlink w:anchor="_Toc1956835477">
            <w:r w:rsidR="48EEBE17" w:rsidRPr="48EEBE17">
              <w:rPr>
                <w:rStyle w:val="Hyperlink"/>
              </w:rPr>
              <w:t>2.1.2</w:t>
            </w:r>
            <w:r w:rsidR="00C56FB5">
              <w:tab/>
            </w:r>
            <w:r w:rsidR="48EEBE17" w:rsidRPr="48EEBE17">
              <w:rPr>
                <w:rStyle w:val="Hyperlink"/>
              </w:rPr>
              <w:t>Doelstellingen</w:t>
            </w:r>
            <w:r w:rsidR="00C56FB5">
              <w:tab/>
            </w:r>
            <w:r w:rsidR="00C56FB5">
              <w:fldChar w:fldCharType="begin"/>
            </w:r>
            <w:r w:rsidR="00C56FB5">
              <w:instrText>PAGEREF _Toc1956835477 \h</w:instrText>
            </w:r>
            <w:r w:rsidR="00C56FB5">
              <w:fldChar w:fldCharType="separate"/>
            </w:r>
            <w:r>
              <w:t>8</w:t>
            </w:r>
            <w:r w:rsidR="00C56FB5">
              <w:fldChar w:fldCharType="end"/>
            </w:r>
          </w:hyperlink>
        </w:p>
        <w:p w14:paraId="67A56927" w14:textId="5124475B" w:rsidR="00A917C1" w:rsidRDefault="00D04E59" w:rsidP="48EEBE17">
          <w:pPr>
            <w:pStyle w:val="Inhopg3"/>
            <w:tabs>
              <w:tab w:val="right" w:leader="dot" w:pos="8595"/>
              <w:tab w:val="left" w:pos="795"/>
            </w:tabs>
            <w:rPr>
              <w:rFonts w:ascii="Arial" w:hAnsi="Arial"/>
              <w:szCs w:val="16"/>
              <w:lang w:eastAsia="nl-NL"/>
            </w:rPr>
          </w:pPr>
          <w:hyperlink w:anchor="_Toc1632433974">
            <w:r w:rsidR="48EEBE17" w:rsidRPr="48EEBE17">
              <w:rPr>
                <w:rStyle w:val="Hyperlink"/>
              </w:rPr>
              <w:t>2.1.3</w:t>
            </w:r>
            <w:r w:rsidR="00C56FB5">
              <w:tab/>
            </w:r>
            <w:r w:rsidR="48EEBE17" w:rsidRPr="48EEBE17">
              <w:rPr>
                <w:rStyle w:val="Hyperlink"/>
              </w:rPr>
              <w:t>Huidige en gewenste situatie</w:t>
            </w:r>
            <w:r w:rsidR="00C56FB5">
              <w:tab/>
            </w:r>
            <w:r w:rsidR="00C56FB5">
              <w:fldChar w:fldCharType="begin"/>
            </w:r>
            <w:r w:rsidR="00C56FB5">
              <w:instrText>PAGEREF _Toc1632433974 \h</w:instrText>
            </w:r>
            <w:r w:rsidR="00C56FB5">
              <w:fldChar w:fldCharType="separate"/>
            </w:r>
            <w:r>
              <w:t>8</w:t>
            </w:r>
            <w:r w:rsidR="00C56FB5">
              <w:fldChar w:fldCharType="end"/>
            </w:r>
          </w:hyperlink>
        </w:p>
        <w:p w14:paraId="4FBFEF5C" w14:textId="5AFFFE80" w:rsidR="00A917C1" w:rsidRDefault="00D04E59" w:rsidP="48EEBE17">
          <w:pPr>
            <w:pStyle w:val="Inhopg3"/>
            <w:tabs>
              <w:tab w:val="right" w:leader="dot" w:pos="8595"/>
              <w:tab w:val="left" w:pos="795"/>
            </w:tabs>
            <w:rPr>
              <w:rFonts w:ascii="Arial" w:hAnsi="Arial"/>
              <w:szCs w:val="16"/>
              <w:lang w:eastAsia="nl-NL"/>
            </w:rPr>
          </w:pPr>
          <w:hyperlink w:anchor="_Toc1095506935">
            <w:r w:rsidR="48EEBE17" w:rsidRPr="48EEBE17">
              <w:rPr>
                <w:rStyle w:val="Hyperlink"/>
              </w:rPr>
              <w:t>2.1.4</w:t>
            </w:r>
            <w:r w:rsidR="00C56FB5">
              <w:tab/>
            </w:r>
            <w:r w:rsidR="48EEBE17" w:rsidRPr="48EEBE17">
              <w:rPr>
                <w:rStyle w:val="Hyperlink"/>
              </w:rPr>
              <w:t>Minicompetities</w:t>
            </w:r>
            <w:r w:rsidR="00C56FB5">
              <w:tab/>
            </w:r>
            <w:r w:rsidR="00C56FB5">
              <w:fldChar w:fldCharType="begin"/>
            </w:r>
            <w:r w:rsidR="00C56FB5">
              <w:instrText>PAGEREF _Toc1095506935 \h</w:instrText>
            </w:r>
            <w:r w:rsidR="00C56FB5">
              <w:fldChar w:fldCharType="separate"/>
            </w:r>
            <w:r>
              <w:t>9</w:t>
            </w:r>
            <w:r w:rsidR="00C56FB5">
              <w:fldChar w:fldCharType="end"/>
            </w:r>
          </w:hyperlink>
        </w:p>
        <w:p w14:paraId="114E6F5F" w14:textId="2A20B4E6" w:rsidR="00A917C1" w:rsidRDefault="00D04E59" w:rsidP="48EEBE17">
          <w:pPr>
            <w:pStyle w:val="Inhopg3"/>
            <w:tabs>
              <w:tab w:val="right" w:leader="dot" w:pos="8595"/>
              <w:tab w:val="left" w:pos="795"/>
            </w:tabs>
            <w:rPr>
              <w:rFonts w:ascii="Arial" w:hAnsi="Arial"/>
              <w:szCs w:val="16"/>
              <w:lang w:eastAsia="nl-NL"/>
            </w:rPr>
          </w:pPr>
          <w:hyperlink w:anchor="_Toc340506482">
            <w:r w:rsidR="48EEBE17" w:rsidRPr="48EEBE17">
              <w:rPr>
                <w:rStyle w:val="Hyperlink"/>
              </w:rPr>
              <w:t>2.1.5</w:t>
            </w:r>
            <w:r w:rsidR="00C56FB5">
              <w:tab/>
            </w:r>
            <w:r w:rsidR="48EEBE17" w:rsidRPr="48EEBE17">
              <w:rPr>
                <w:rStyle w:val="Hyperlink"/>
              </w:rPr>
              <w:t>Omvang van de opdracht</w:t>
            </w:r>
            <w:r w:rsidR="00C56FB5">
              <w:tab/>
            </w:r>
            <w:r w:rsidR="00C56FB5">
              <w:fldChar w:fldCharType="begin"/>
            </w:r>
            <w:r w:rsidR="00C56FB5">
              <w:instrText>PAGEREF _Toc340506482 \h</w:instrText>
            </w:r>
            <w:r w:rsidR="00C56FB5">
              <w:fldChar w:fldCharType="separate"/>
            </w:r>
            <w:r>
              <w:t>10</w:t>
            </w:r>
            <w:r w:rsidR="00C56FB5">
              <w:fldChar w:fldCharType="end"/>
            </w:r>
          </w:hyperlink>
        </w:p>
        <w:p w14:paraId="091345EA" w14:textId="05DDF5A0" w:rsidR="00A917C1" w:rsidRDefault="00D04E59" w:rsidP="48EEBE17">
          <w:pPr>
            <w:pStyle w:val="Inhopg2"/>
            <w:tabs>
              <w:tab w:val="right" w:leader="dot" w:pos="8595"/>
              <w:tab w:val="left" w:pos="570"/>
            </w:tabs>
            <w:rPr>
              <w:rFonts w:ascii="Arial" w:hAnsi="Arial"/>
              <w:color w:val="000000" w:themeColor="text2"/>
              <w:lang w:eastAsia="nl-NL"/>
            </w:rPr>
          </w:pPr>
          <w:hyperlink w:anchor="_Toc1798464050">
            <w:r w:rsidR="48EEBE17" w:rsidRPr="48EEBE17">
              <w:rPr>
                <w:rStyle w:val="Hyperlink"/>
              </w:rPr>
              <w:t>2.2</w:t>
            </w:r>
            <w:r w:rsidR="00C56FB5">
              <w:tab/>
            </w:r>
            <w:r w:rsidR="48EEBE17" w:rsidRPr="48EEBE17">
              <w:rPr>
                <w:rStyle w:val="Hyperlink"/>
              </w:rPr>
              <w:t>De overeenkomst</w:t>
            </w:r>
            <w:r w:rsidR="00C56FB5">
              <w:tab/>
            </w:r>
            <w:r w:rsidR="00C56FB5">
              <w:fldChar w:fldCharType="begin"/>
            </w:r>
            <w:r w:rsidR="00C56FB5">
              <w:instrText>PAGEREF _Toc1798464050 \h</w:instrText>
            </w:r>
            <w:r w:rsidR="00C56FB5">
              <w:fldChar w:fldCharType="separate"/>
            </w:r>
            <w:r>
              <w:t>10</w:t>
            </w:r>
            <w:r w:rsidR="00C56FB5">
              <w:fldChar w:fldCharType="end"/>
            </w:r>
          </w:hyperlink>
        </w:p>
        <w:p w14:paraId="436DD08A" w14:textId="2E760E2B" w:rsidR="00A917C1" w:rsidRDefault="00D04E59" w:rsidP="48EEBE17">
          <w:pPr>
            <w:pStyle w:val="Inhopg2"/>
            <w:tabs>
              <w:tab w:val="right" w:leader="dot" w:pos="8595"/>
              <w:tab w:val="left" w:pos="570"/>
            </w:tabs>
            <w:rPr>
              <w:rFonts w:ascii="Arial" w:hAnsi="Arial"/>
              <w:color w:val="000000" w:themeColor="text2"/>
              <w:lang w:eastAsia="nl-NL"/>
            </w:rPr>
          </w:pPr>
          <w:hyperlink w:anchor="_Toc1918685088">
            <w:r w:rsidR="48EEBE17" w:rsidRPr="48EEBE17">
              <w:rPr>
                <w:rStyle w:val="Hyperlink"/>
              </w:rPr>
              <w:t>2.3</w:t>
            </w:r>
            <w:r w:rsidR="00C56FB5">
              <w:tab/>
            </w:r>
            <w:r w:rsidR="48EEBE17" w:rsidRPr="48EEBE17">
              <w:rPr>
                <w:rStyle w:val="Hyperlink"/>
              </w:rPr>
              <w:t>Percelen</w:t>
            </w:r>
            <w:r w:rsidR="00C56FB5">
              <w:tab/>
            </w:r>
            <w:r w:rsidR="00C56FB5">
              <w:fldChar w:fldCharType="begin"/>
            </w:r>
            <w:r w:rsidR="00C56FB5">
              <w:instrText>PAGEREF _Toc1918685088 \h</w:instrText>
            </w:r>
            <w:r w:rsidR="00C56FB5">
              <w:fldChar w:fldCharType="separate"/>
            </w:r>
            <w:r>
              <w:t>11</w:t>
            </w:r>
            <w:r w:rsidR="00C56FB5">
              <w:fldChar w:fldCharType="end"/>
            </w:r>
          </w:hyperlink>
        </w:p>
        <w:p w14:paraId="66E61041" w14:textId="623B89B2" w:rsidR="00A917C1" w:rsidRDefault="00D04E59" w:rsidP="48EEBE17">
          <w:pPr>
            <w:pStyle w:val="Inhopg2"/>
            <w:tabs>
              <w:tab w:val="right" w:leader="dot" w:pos="8595"/>
              <w:tab w:val="left" w:pos="570"/>
            </w:tabs>
            <w:rPr>
              <w:rFonts w:ascii="Arial" w:hAnsi="Arial"/>
              <w:color w:val="000000" w:themeColor="text2"/>
              <w:lang w:eastAsia="nl-NL"/>
            </w:rPr>
          </w:pPr>
          <w:hyperlink w:anchor="_Toc1114513729">
            <w:r w:rsidR="48EEBE17" w:rsidRPr="48EEBE17">
              <w:rPr>
                <w:rStyle w:val="Hyperlink"/>
              </w:rPr>
              <w:t>2.4</w:t>
            </w:r>
            <w:r w:rsidR="00C56FB5">
              <w:tab/>
            </w:r>
            <w:r w:rsidR="48EEBE17" w:rsidRPr="48EEBE17">
              <w:rPr>
                <w:rStyle w:val="Hyperlink"/>
              </w:rPr>
              <w:t>Niet in de scope van deze aanbesteding</w:t>
            </w:r>
            <w:r w:rsidR="00C56FB5">
              <w:tab/>
            </w:r>
            <w:r w:rsidR="00C56FB5">
              <w:fldChar w:fldCharType="begin"/>
            </w:r>
            <w:r w:rsidR="00C56FB5">
              <w:instrText>PAGEREF _Toc1114513729 \h</w:instrText>
            </w:r>
            <w:r w:rsidR="00C56FB5">
              <w:fldChar w:fldCharType="separate"/>
            </w:r>
            <w:r>
              <w:t>12</w:t>
            </w:r>
            <w:r w:rsidR="00C56FB5">
              <w:fldChar w:fldCharType="end"/>
            </w:r>
          </w:hyperlink>
        </w:p>
        <w:p w14:paraId="230A6A74" w14:textId="22C1F6DA" w:rsidR="00A917C1" w:rsidRDefault="00D04E59" w:rsidP="48EEBE17">
          <w:pPr>
            <w:pStyle w:val="Inhopg1"/>
            <w:tabs>
              <w:tab w:val="right" w:leader="dot" w:pos="8595"/>
              <w:tab w:val="left" w:pos="435"/>
            </w:tabs>
            <w:rPr>
              <w:rFonts w:ascii="Arial" w:hAnsi="Arial"/>
              <w:color w:val="000000" w:themeColor="text2"/>
              <w:szCs w:val="22"/>
              <w:lang w:eastAsia="nl-NL"/>
            </w:rPr>
          </w:pPr>
          <w:hyperlink w:anchor="_Toc2052855590">
            <w:r w:rsidR="48EEBE17" w:rsidRPr="48EEBE17">
              <w:rPr>
                <w:rStyle w:val="Hyperlink"/>
              </w:rPr>
              <w:t>3</w:t>
            </w:r>
            <w:r w:rsidR="00C56FB5">
              <w:tab/>
            </w:r>
            <w:r w:rsidR="48EEBE17" w:rsidRPr="48EEBE17">
              <w:rPr>
                <w:rStyle w:val="Hyperlink"/>
              </w:rPr>
              <w:t>Aanbestedingsprocedure</w:t>
            </w:r>
            <w:r w:rsidR="00C56FB5">
              <w:tab/>
            </w:r>
            <w:r w:rsidR="00C56FB5">
              <w:fldChar w:fldCharType="begin"/>
            </w:r>
            <w:r w:rsidR="00C56FB5">
              <w:instrText>PAGEREF _Toc2052855590 \h</w:instrText>
            </w:r>
            <w:r w:rsidR="00C56FB5">
              <w:fldChar w:fldCharType="separate"/>
            </w:r>
            <w:r>
              <w:t>13</w:t>
            </w:r>
            <w:r w:rsidR="00C56FB5">
              <w:fldChar w:fldCharType="end"/>
            </w:r>
          </w:hyperlink>
        </w:p>
        <w:p w14:paraId="61A299A3" w14:textId="3DA3427A" w:rsidR="00A917C1" w:rsidRDefault="00D04E59" w:rsidP="48EEBE17">
          <w:pPr>
            <w:pStyle w:val="Inhopg2"/>
            <w:tabs>
              <w:tab w:val="right" w:leader="dot" w:pos="8595"/>
              <w:tab w:val="left" w:pos="570"/>
            </w:tabs>
            <w:rPr>
              <w:rFonts w:ascii="Arial" w:hAnsi="Arial"/>
              <w:color w:val="000000" w:themeColor="text2"/>
              <w:lang w:eastAsia="nl-NL"/>
            </w:rPr>
          </w:pPr>
          <w:hyperlink w:anchor="_Toc120717996">
            <w:r w:rsidR="48EEBE17" w:rsidRPr="48EEBE17">
              <w:rPr>
                <w:rStyle w:val="Hyperlink"/>
              </w:rPr>
              <w:t>3.1</w:t>
            </w:r>
            <w:r w:rsidR="00C56FB5">
              <w:tab/>
            </w:r>
            <w:r w:rsidR="48EEBE17" w:rsidRPr="48EEBE17">
              <w:rPr>
                <w:rStyle w:val="Hyperlink"/>
              </w:rPr>
              <w:t>Aanbestedingsvorm en Gunningscriterium</w:t>
            </w:r>
            <w:r w:rsidR="00C56FB5">
              <w:tab/>
            </w:r>
            <w:r w:rsidR="00C56FB5">
              <w:fldChar w:fldCharType="begin"/>
            </w:r>
            <w:r w:rsidR="00C56FB5">
              <w:instrText>PAGEREF _Toc120717996 \h</w:instrText>
            </w:r>
            <w:r w:rsidR="00C56FB5">
              <w:fldChar w:fldCharType="separate"/>
            </w:r>
            <w:r>
              <w:t>13</w:t>
            </w:r>
            <w:r w:rsidR="00C56FB5">
              <w:fldChar w:fldCharType="end"/>
            </w:r>
          </w:hyperlink>
        </w:p>
        <w:p w14:paraId="35ECF694" w14:textId="3CFE5D99" w:rsidR="00A917C1" w:rsidRDefault="00D04E59" w:rsidP="48EEBE17">
          <w:pPr>
            <w:pStyle w:val="Inhopg2"/>
            <w:tabs>
              <w:tab w:val="right" w:leader="dot" w:pos="8595"/>
              <w:tab w:val="left" w:pos="570"/>
            </w:tabs>
            <w:rPr>
              <w:rFonts w:ascii="Arial" w:hAnsi="Arial"/>
              <w:color w:val="000000" w:themeColor="text2"/>
              <w:lang w:eastAsia="nl-NL"/>
            </w:rPr>
          </w:pPr>
          <w:hyperlink w:anchor="_Toc1709372941">
            <w:r w:rsidR="48EEBE17" w:rsidRPr="48EEBE17">
              <w:rPr>
                <w:rStyle w:val="Hyperlink"/>
              </w:rPr>
              <w:t>3.2</w:t>
            </w:r>
            <w:r w:rsidR="00C56FB5">
              <w:tab/>
            </w:r>
            <w:r w:rsidR="48EEBE17" w:rsidRPr="48EEBE17">
              <w:rPr>
                <w:rStyle w:val="Hyperlink"/>
              </w:rPr>
              <w:t>Planning</w:t>
            </w:r>
            <w:r w:rsidR="00C56FB5">
              <w:tab/>
            </w:r>
            <w:r w:rsidR="00C56FB5">
              <w:fldChar w:fldCharType="begin"/>
            </w:r>
            <w:r w:rsidR="00C56FB5">
              <w:instrText>PAGEREF _Toc1709372941 \h</w:instrText>
            </w:r>
            <w:r w:rsidR="00C56FB5">
              <w:fldChar w:fldCharType="separate"/>
            </w:r>
            <w:r>
              <w:t>13</w:t>
            </w:r>
            <w:r w:rsidR="00C56FB5">
              <w:fldChar w:fldCharType="end"/>
            </w:r>
          </w:hyperlink>
        </w:p>
        <w:p w14:paraId="5EBC68FA" w14:textId="54CD5606" w:rsidR="00A917C1" w:rsidRDefault="00D04E59" w:rsidP="48EEBE17">
          <w:pPr>
            <w:pStyle w:val="Inhopg2"/>
            <w:tabs>
              <w:tab w:val="right" w:leader="dot" w:pos="8595"/>
              <w:tab w:val="left" w:pos="570"/>
            </w:tabs>
            <w:rPr>
              <w:rFonts w:ascii="Arial" w:hAnsi="Arial"/>
              <w:color w:val="000000" w:themeColor="text2"/>
              <w:lang w:eastAsia="nl-NL"/>
            </w:rPr>
          </w:pPr>
          <w:hyperlink w:anchor="_Toc623633188">
            <w:r w:rsidR="48EEBE17" w:rsidRPr="48EEBE17">
              <w:rPr>
                <w:rStyle w:val="Hyperlink"/>
              </w:rPr>
              <w:t>3.3</w:t>
            </w:r>
            <w:r w:rsidR="00C56FB5">
              <w:tab/>
            </w:r>
            <w:r w:rsidR="48EEBE17" w:rsidRPr="48EEBE17">
              <w:rPr>
                <w:rStyle w:val="Hyperlink"/>
              </w:rPr>
              <w:t>Communicatie tijdens de aanbesteding</w:t>
            </w:r>
            <w:r w:rsidR="00C56FB5">
              <w:tab/>
            </w:r>
            <w:r w:rsidR="00C56FB5">
              <w:fldChar w:fldCharType="begin"/>
            </w:r>
            <w:r w:rsidR="00C56FB5">
              <w:instrText>PAGEREF _Toc623633188 \h</w:instrText>
            </w:r>
            <w:r w:rsidR="00C56FB5">
              <w:fldChar w:fldCharType="separate"/>
            </w:r>
            <w:r>
              <w:t>13</w:t>
            </w:r>
            <w:r w:rsidR="00C56FB5">
              <w:fldChar w:fldCharType="end"/>
            </w:r>
          </w:hyperlink>
        </w:p>
        <w:p w14:paraId="7D141728" w14:textId="50378384" w:rsidR="00A917C1" w:rsidRDefault="00D04E59" w:rsidP="48EEBE17">
          <w:pPr>
            <w:pStyle w:val="Inhopg2"/>
            <w:tabs>
              <w:tab w:val="right" w:leader="dot" w:pos="8595"/>
              <w:tab w:val="left" w:pos="570"/>
            </w:tabs>
            <w:rPr>
              <w:rFonts w:ascii="Arial" w:hAnsi="Arial"/>
              <w:color w:val="000000" w:themeColor="text2"/>
              <w:lang w:eastAsia="nl-NL"/>
            </w:rPr>
          </w:pPr>
          <w:hyperlink w:anchor="_Toc867806096">
            <w:r w:rsidR="48EEBE17" w:rsidRPr="48EEBE17">
              <w:rPr>
                <w:rStyle w:val="Hyperlink"/>
              </w:rPr>
              <w:t>3.4</w:t>
            </w:r>
            <w:r w:rsidR="00C56FB5">
              <w:tab/>
            </w:r>
            <w:r w:rsidR="48EEBE17" w:rsidRPr="48EEBE17">
              <w:rPr>
                <w:rStyle w:val="Hyperlink"/>
              </w:rPr>
              <w:t>Aankondiging</w:t>
            </w:r>
            <w:r w:rsidR="00C56FB5">
              <w:tab/>
            </w:r>
            <w:r w:rsidR="00C56FB5">
              <w:fldChar w:fldCharType="begin"/>
            </w:r>
            <w:r w:rsidR="00C56FB5">
              <w:instrText>PAGEREF _Toc867806096 \h</w:instrText>
            </w:r>
            <w:r w:rsidR="00C56FB5">
              <w:fldChar w:fldCharType="separate"/>
            </w:r>
            <w:r>
              <w:t>14</w:t>
            </w:r>
            <w:r w:rsidR="00C56FB5">
              <w:fldChar w:fldCharType="end"/>
            </w:r>
          </w:hyperlink>
        </w:p>
        <w:p w14:paraId="06C95FA8" w14:textId="0218F6D8" w:rsidR="00A917C1" w:rsidRDefault="00D04E59" w:rsidP="48EEBE17">
          <w:pPr>
            <w:pStyle w:val="Inhopg2"/>
            <w:tabs>
              <w:tab w:val="right" w:leader="dot" w:pos="8595"/>
              <w:tab w:val="left" w:pos="570"/>
            </w:tabs>
            <w:rPr>
              <w:rFonts w:ascii="Arial" w:hAnsi="Arial"/>
              <w:color w:val="000000" w:themeColor="text2"/>
              <w:lang w:eastAsia="nl-NL"/>
            </w:rPr>
          </w:pPr>
          <w:hyperlink w:anchor="_Toc2003380835">
            <w:r w:rsidR="48EEBE17" w:rsidRPr="48EEBE17">
              <w:rPr>
                <w:rStyle w:val="Hyperlink"/>
              </w:rPr>
              <w:t>3.5</w:t>
            </w:r>
            <w:r w:rsidR="00C56FB5">
              <w:tab/>
            </w:r>
            <w:r w:rsidR="48EEBE17" w:rsidRPr="48EEBE17">
              <w:rPr>
                <w:rStyle w:val="Hyperlink"/>
              </w:rPr>
              <w:t>Nota van inlichtingen</w:t>
            </w:r>
            <w:r w:rsidR="00C56FB5">
              <w:tab/>
            </w:r>
            <w:r w:rsidR="00C56FB5">
              <w:fldChar w:fldCharType="begin"/>
            </w:r>
            <w:r w:rsidR="00C56FB5">
              <w:instrText>PAGEREF _Toc2003380835 \h</w:instrText>
            </w:r>
            <w:r w:rsidR="00C56FB5">
              <w:fldChar w:fldCharType="separate"/>
            </w:r>
            <w:r>
              <w:t>14</w:t>
            </w:r>
            <w:r w:rsidR="00C56FB5">
              <w:fldChar w:fldCharType="end"/>
            </w:r>
          </w:hyperlink>
        </w:p>
        <w:p w14:paraId="766768E6" w14:textId="494A5D35" w:rsidR="00A917C1" w:rsidRDefault="00D04E59" w:rsidP="48EEBE17">
          <w:pPr>
            <w:pStyle w:val="Inhopg2"/>
            <w:tabs>
              <w:tab w:val="right" w:leader="dot" w:pos="8595"/>
              <w:tab w:val="left" w:pos="570"/>
            </w:tabs>
            <w:rPr>
              <w:rFonts w:ascii="Arial" w:hAnsi="Arial"/>
              <w:color w:val="000000" w:themeColor="text2"/>
              <w:lang w:eastAsia="nl-NL"/>
            </w:rPr>
          </w:pPr>
          <w:hyperlink w:anchor="_Toc639961953">
            <w:r w:rsidR="48EEBE17" w:rsidRPr="48EEBE17">
              <w:rPr>
                <w:rStyle w:val="Hyperlink"/>
              </w:rPr>
              <w:t>3.6</w:t>
            </w:r>
            <w:r w:rsidR="00C56FB5">
              <w:tab/>
            </w:r>
            <w:r w:rsidR="48EEBE17" w:rsidRPr="48EEBE17">
              <w:rPr>
                <w:rStyle w:val="Hyperlink"/>
              </w:rPr>
              <w:t>Sluitingsdatum Inschrijving</w:t>
            </w:r>
            <w:r w:rsidR="00C56FB5">
              <w:tab/>
            </w:r>
            <w:r w:rsidR="00C56FB5">
              <w:fldChar w:fldCharType="begin"/>
            </w:r>
            <w:r w:rsidR="00C56FB5">
              <w:instrText>PAGEREF _Toc639961953 \h</w:instrText>
            </w:r>
            <w:r w:rsidR="00C56FB5">
              <w:fldChar w:fldCharType="separate"/>
            </w:r>
            <w:r>
              <w:t>14</w:t>
            </w:r>
            <w:r w:rsidR="00C56FB5">
              <w:fldChar w:fldCharType="end"/>
            </w:r>
          </w:hyperlink>
        </w:p>
        <w:p w14:paraId="78303A95" w14:textId="5D928577" w:rsidR="00A917C1" w:rsidRDefault="00D04E59" w:rsidP="48EEBE17">
          <w:pPr>
            <w:pStyle w:val="Inhopg1"/>
            <w:tabs>
              <w:tab w:val="right" w:leader="dot" w:pos="8595"/>
              <w:tab w:val="left" w:pos="435"/>
            </w:tabs>
            <w:rPr>
              <w:rFonts w:ascii="Arial" w:hAnsi="Arial"/>
              <w:color w:val="000000" w:themeColor="text2"/>
              <w:szCs w:val="22"/>
              <w:lang w:eastAsia="nl-NL"/>
            </w:rPr>
          </w:pPr>
          <w:hyperlink w:anchor="_Toc974059619">
            <w:r w:rsidR="48EEBE17" w:rsidRPr="48EEBE17">
              <w:rPr>
                <w:rStyle w:val="Hyperlink"/>
              </w:rPr>
              <w:t>4</w:t>
            </w:r>
            <w:r w:rsidR="00C56FB5">
              <w:tab/>
            </w:r>
            <w:r w:rsidR="48EEBE17" w:rsidRPr="48EEBE17">
              <w:rPr>
                <w:rStyle w:val="Hyperlink"/>
              </w:rPr>
              <w:t>Voorwaarden</w:t>
            </w:r>
            <w:r w:rsidR="00C56FB5">
              <w:tab/>
            </w:r>
            <w:r w:rsidR="00C56FB5">
              <w:fldChar w:fldCharType="begin"/>
            </w:r>
            <w:r w:rsidR="00C56FB5">
              <w:instrText>PAGEREF _Toc974059619 \h</w:instrText>
            </w:r>
            <w:r w:rsidR="00C56FB5">
              <w:fldChar w:fldCharType="separate"/>
            </w:r>
            <w:r>
              <w:t>15</w:t>
            </w:r>
            <w:r w:rsidR="00C56FB5">
              <w:fldChar w:fldCharType="end"/>
            </w:r>
          </w:hyperlink>
        </w:p>
        <w:p w14:paraId="6D447038" w14:textId="65BA7E0F" w:rsidR="00A917C1" w:rsidRDefault="00D04E59" w:rsidP="48EEBE17">
          <w:pPr>
            <w:pStyle w:val="Inhopg2"/>
            <w:tabs>
              <w:tab w:val="right" w:leader="dot" w:pos="8595"/>
              <w:tab w:val="left" w:pos="570"/>
            </w:tabs>
            <w:rPr>
              <w:rFonts w:ascii="Arial" w:hAnsi="Arial"/>
              <w:color w:val="000000" w:themeColor="text2"/>
              <w:lang w:eastAsia="nl-NL"/>
            </w:rPr>
          </w:pPr>
          <w:hyperlink w:anchor="_Toc1887134339">
            <w:r w:rsidR="48EEBE17" w:rsidRPr="48EEBE17">
              <w:rPr>
                <w:rStyle w:val="Hyperlink"/>
              </w:rPr>
              <w:t>4.1</w:t>
            </w:r>
            <w:r w:rsidR="00C56FB5">
              <w:tab/>
            </w:r>
            <w:r w:rsidR="48EEBE17" w:rsidRPr="48EEBE17">
              <w:rPr>
                <w:rStyle w:val="Hyperlink"/>
              </w:rPr>
              <w:t>Juridisch kader</w:t>
            </w:r>
            <w:r w:rsidR="00C56FB5">
              <w:tab/>
            </w:r>
            <w:r w:rsidR="00C56FB5">
              <w:fldChar w:fldCharType="begin"/>
            </w:r>
            <w:r w:rsidR="00C56FB5">
              <w:instrText>PAGEREF _Toc1887134339 \h</w:instrText>
            </w:r>
            <w:r w:rsidR="00C56FB5">
              <w:fldChar w:fldCharType="separate"/>
            </w:r>
            <w:r>
              <w:t>15</w:t>
            </w:r>
            <w:r w:rsidR="00C56FB5">
              <w:fldChar w:fldCharType="end"/>
            </w:r>
          </w:hyperlink>
        </w:p>
        <w:p w14:paraId="75920B8D" w14:textId="3F74B7C5" w:rsidR="00A917C1" w:rsidRDefault="00D04E59" w:rsidP="48EEBE17">
          <w:pPr>
            <w:pStyle w:val="Inhopg3"/>
            <w:tabs>
              <w:tab w:val="right" w:leader="dot" w:pos="8595"/>
              <w:tab w:val="left" w:pos="795"/>
            </w:tabs>
            <w:rPr>
              <w:rFonts w:ascii="Arial" w:hAnsi="Arial"/>
              <w:szCs w:val="16"/>
              <w:lang w:eastAsia="nl-NL"/>
            </w:rPr>
          </w:pPr>
          <w:hyperlink w:anchor="_Toc1381869588">
            <w:r w:rsidR="48EEBE17" w:rsidRPr="48EEBE17">
              <w:rPr>
                <w:rStyle w:val="Hyperlink"/>
              </w:rPr>
              <w:t>4.1.1</w:t>
            </w:r>
            <w:r w:rsidR="00C56FB5">
              <w:tab/>
            </w:r>
            <w:r w:rsidR="48EEBE17" w:rsidRPr="48EEBE17">
              <w:rPr>
                <w:rStyle w:val="Hyperlink"/>
              </w:rPr>
              <w:t>Regelgeving</w:t>
            </w:r>
            <w:r w:rsidR="00C56FB5">
              <w:tab/>
            </w:r>
            <w:r w:rsidR="00C56FB5">
              <w:fldChar w:fldCharType="begin"/>
            </w:r>
            <w:r w:rsidR="00C56FB5">
              <w:instrText>PAGEREF _Toc1381869588 \h</w:instrText>
            </w:r>
            <w:r w:rsidR="00C56FB5">
              <w:fldChar w:fldCharType="separate"/>
            </w:r>
            <w:r>
              <w:t>15</w:t>
            </w:r>
            <w:r w:rsidR="00C56FB5">
              <w:fldChar w:fldCharType="end"/>
            </w:r>
          </w:hyperlink>
        </w:p>
        <w:p w14:paraId="7ED2201F" w14:textId="47C75712" w:rsidR="00A917C1" w:rsidRDefault="00D04E59" w:rsidP="48EEBE17">
          <w:pPr>
            <w:pStyle w:val="Inhopg3"/>
            <w:tabs>
              <w:tab w:val="right" w:leader="dot" w:pos="8595"/>
              <w:tab w:val="left" w:pos="795"/>
            </w:tabs>
            <w:rPr>
              <w:rFonts w:ascii="Arial" w:hAnsi="Arial"/>
              <w:szCs w:val="16"/>
              <w:lang w:eastAsia="nl-NL"/>
            </w:rPr>
          </w:pPr>
          <w:hyperlink w:anchor="_Toc1781200401">
            <w:r w:rsidR="48EEBE17" w:rsidRPr="48EEBE17">
              <w:rPr>
                <w:rStyle w:val="Hyperlink"/>
              </w:rPr>
              <w:t>4.1.2</w:t>
            </w:r>
            <w:r w:rsidR="00C56FB5">
              <w:tab/>
            </w:r>
            <w:r w:rsidR="48EEBE17" w:rsidRPr="48EEBE17">
              <w:rPr>
                <w:rStyle w:val="Hyperlink"/>
              </w:rPr>
              <w:t>Juridische voorwaarden</w:t>
            </w:r>
            <w:r w:rsidR="00C56FB5">
              <w:tab/>
            </w:r>
            <w:r w:rsidR="00C56FB5">
              <w:fldChar w:fldCharType="begin"/>
            </w:r>
            <w:r w:rsidR="00C56FB5">
              <w:instrText>PAGEREF _Toc1781200401 \h</w:instrText>
            </w:r>
            <w:r w:rsidR="00C56FB5">
              <w:fldChar w:fldCharType="separate"/>
            </w:r>
            <w:r>
              <w:t>15</w:t>
            </w:r>
            <w:r w:rsidR="00C56FB5">
              <w:fldChar w:fldCharType="end"/>
            </w:r>
          </w:hyperlink>
        </w:p>
        <w:p w14:paraId="5E2747DC" w14:textId="2BEBE112" w:rsidR="00A917C1" w:rsidRDefault="00D04E59" w:rsidP="48EEBE17">
          <w:pPr>
            <w:pStyle w:val="Inhopg3"/>
            <w:tabs>
              <w:tab w:val="right" w:leader="dot" w:pos="8595"/>
              <w:tab w:val="left" w:pos="795"/>
            </w:tabs>
            <w:rPr>
              <w:rFonts w:ascii="Arial" w:hAnsi="Arial"/>
              <w:szCs w:val="16"/>
              <w:lang w:eastAsia="nl-NL"/>
            </w:rPr>
          </w:pPr>
          <w:hyperlink w:anchor="_Toc249731427">
            <w:r w:rsidR="48EEBE17" w:rsidRPr="48EEBE17">
              <w:rPr>
                <w:rStyle w:val="Hyperlink"/>
              </w:rPr>
              <w:t>4.1.3</w:t>
            </w:r>
            <w:r w:rsidR="00C56FB5">
              <w:tab/>
            </w:r>
            <w:r w:rsidR="48EEBE17" w:rsidRPr="48EEBE17">
              <w:rPr>
                <w:rStyle w:val="Hyperlink"/>
              </w:rPr>
              <w:t>Klachtenafhandeling</w:t>
            </w:r>
            <w:r w:rsidR="00C56FB5">
              <w:tab/>
            </w:r>
            <w:r w:rsidR="00C56FB5">
              <w:fldChar w:fldCharType="begin"/>
            </w:r>
            <w:r w:rsidR="00C56FB5">
              <w:instrText>PAGEREF _Toc249731427 \h</w:instrText>
            </w:r>
            <w:r w:rsidR="00C56FB5">
              <w:fldChar w:fldCharType="separate"/>
            </w:r>
            <w:r>
              <w:t>15</w:t>
            </w:r>
            <w:r w:rsidR="00C56FB5">
              <w:fldChar w:fldCharType="end"/>
            </w:r>
          </w:hyperlink>
        </w:p>
        <w:p w14:paraId="23FCB3D7" w14:textId="3C3EFDEA" w:rsidR="00A917C1" w:rsidRDefault="00D04E59" w:rsidP="48EEBE17">
          <w:pPr>
            <w:pStyle w:val="Inhopg3"/>
            <w:tabs>
              <w:tab w:val="right" w:leader="dot" w:pos="8595"/>
              <w:tab w:val="left" w:pos="795"/>
            </w:tabs>
            <w:rPr>
              <w:rFonts w:ascii="Arial" w:hAnsi="Arial"/>
              <w:szCs w:val="16"/>
              <w:lang w:eastAsia="nl-NL"/>
            </w:rPr>
          </w:pPr>
          <w:hyperlink w:anchor="_Toc1742105881">
            <w:r w:rsidR="48EEBE17" w:rsidRPr="48EEBE17">
              <w:rPr>
                <w:rStyle w:val="Hyperlink"/>
              </w:rPr>
              <w:t>4.1.4</w:t>
            </w:r>
            <w:r w:rsidR="00C56FB5">
              <w:tab/>
            </w:r>
            <w:r w:rsidR="48EEBE17" w:rsidRPr="48EEBE17">
              <w:rPr>
                <w:rStyle w:val="Hyperlink"/>
              </w:rPr>
              <w:t>Rechtsbescherming</w:t>
            </w:r>
            <w:r w:rsidR="00C56FB5">
              <w:tab/>
            </w:r>
            <w:r w:rsidR="00C56FB5">
              <w:fldChar w:fldCharType="begin"/>
            </w:r>
            <w:r w:rsidR="00C56FB5">
              <w:instrText>PAGEREF _Toc1742105881 \h</w:instrText>
            </w:r>
            <w:r w:rsidR="00C56FB5">
              <w:fldChar w:fldCharType="separate"/>
            </w:r>
            <w:r>
              <w:t>15</w:t>
            </w:r>
            <w:r w:rsidR="00C56FB5">
              <w:fldChar w:fldCharType="end"/>
            </w:r>
          </w:hyperlink>
        </w:p>
        <w:p w14:paraId="308C0EAE" w14:textId="290AC374" w:rsidR="00A917C1" w:rsidRDefault="00D04E59" w:rsidP="48EEBE17">
          <w:pPr>
            <w:pStyle w:val="Inhopg3"/>
            <w:tabs>
              <w:tab w:val="right" w:leader="dot" w:pos="8595"/>
              <w:tab w:val="left" w:pos="795"/>
            </w:tabs>
            <w:rPr>
              <w:rFonts w:ascii="Arial" w:hAnsi="Arial"/>
              <w:szCs w:val="16"/>
              <w:lang w:eastAsia="nl-NL"/>
            </w:rPr>
          </w:pPr>
          <w:hyperlink w:anchor="_Toc1921983454">
            <w:r w:rsidR="48EEBE17" w:rsidRPr="48EEBE17">
              <w:rPr>
                <w:rStyle w:val="Hyperlink"/>
              </w:rPr>
              <w:t>4.1.5</w:t>
            </w:r>
            <w:r w:rsidR="00C56FB5">
              <w:tab/>
            </w:r>
            <w:r w:rsidR="48EEBE17" w:rsidRPr="48EEBE17">
              <w:rPr>
                <w:rStyle w:val="Hyperlink"/>
              </w:rPr>
              <w:t>Non discriminatiebeginsel</w:t>
            </w:r>
            <w:r w:rsidR="00C56FB5">
              <w:tab/>
            </w:r>
            <w:r w:rsidR="00C56FB5">
              <w:fldChar w:fldCharType="begin"/>
            </w:r>
            <w:r w:rsidR="00C56FB5">
              <w:instrText>PAGEREF _Toc1921983454 \h</w:instrText>
            </w:r>
            <w:r w:rsidR="00C56FB5">
              <w:fldChar w:fldCharType="separate"/>
            </w:r>
            <w:r>
              <w:t>16</w:t>
            </w:r>
            <w:r w:rsidR="00C56FB5">
              <w:fldChar w:fldCharType="end"/>
            </w:r>
          </w:hyperlink>
        </w:p>
        <w:p w14:paraId="081BFF4F" w14:textId="19F27D84" w:rsidR="00A917C1" w:rsidRDefault="00D04E59" w:rsidP="48EEBE17">
          <w:pPr>
            <w:pStyle w:val="Inhopg3"/>
            <w:tabs>
              <w:tab w:val="right" w:leader="dot" w:pos="8595"/>
              <w:tab w:val="left" w:pos="795"/>
            </w:tabs>
            <w:rPr>
              <w:rFonts w:ascii="Arial" w:hAnsi="Arial"/>
              <w:szCs w:val="16"/>
              <w:lang w:eastAsia="nl-NL"/>
            </w:rPr>
          </w:pPr>
          <w:hyperlink w:anchor="_Toc1812748869">
            <w:r w:rsidR="48EEBE17" w:rsidRPr="48EEBE17">
              <w:rPr>
                <w:rStyle w:val="Hyperlink"/>
              </w:rPr>
              <w:t>4.1.6</w:t>
            </w:r>
            <w:r w:rsidR="00C56FB5">
              <w:tab/>
            </w:r>
            <w:r w:rsidR="48EEBE17" w:rsidRPr="48EEBE17">
              <w:rPr>
                <w:rStyle w:val="Hyperlink"/>
              </w:rPr>
              <w:t>Duurzaamheid</w:t>
            </w:r>
            <w:r w:rsidR="00C56FB5">
              <w:tab/>
            </w:r>
            <w:r w:rsidR="00C56FB5">
              <w:fldChar w:fldCharType="begin"/>
            </w:r>
            <w:r w:rsidR="00C56FB5">
              <w:instrText>PAGEREF _Toc1812748869 \h</w:instrText>
            </w:r>
            <w:r w:rsidR="00C56FB5">
              <w:fldChar w:fldCharType="separate"/>
            </w:r>
            <w:r>
              <w:t>16</w:t>
            </w:r>
            <w:r w:rsidR="00C56FB5">
              <w:fldChar w:fldCharType="end"/>
            </w:r>
          </w:hyperlink>
        </w:p>
        <w:p w14:paraId="351E21DD" w14:textId="70046B33" w:rsidR="00A917C1" w:rsidRDefault="00D04E59" w:rsidP="48EEBE17">
          <w:pPr>
            <w:pStyle w:val="Inhopg3"/>
            <w:tabs>
              <w:tab w:val="right" w:leader="dot" w:pos="8595"/>
              <w:tab w:val="left" w:pos="795"/>
            </w:tabs>
            <w:rPr>
              <w:rFonts w:ascii="Arial" w:hAnsi="Arial"/>
              <w:szCs w:val="16"/>
              <w:lang w:eastAsia="nl-NL"/>
            </w:rPr>
          </w:pPr>
          <w:hyperlink w:anchor="_Toc881406568">
            <w:r w:rsidR="48EEBE17" w:rsidRPr="48EEBE17">
              <w:rPr>
                <w:rStyle w:val="Hyperlink"/>
              </w:rPr>
              <w:t>4.1.7</w:t>
            </w:r>
            <w:r w:rsidR="00C56FB5">
              <w:tab/>
            </w:r>
            <w:r w:rsidR="48EEBE17" w:rsidRPr="48EEBE17">
              <w:rPr>
                <w:rStyle w:val="Hyperlink"/>
              </w:rPr>
              <w:t>Social Return</w:t>
            </w:r>
            <w:r w:rsidR="00C56FB5">
              <w:tab/>
            </w:r>
            <w:r w:rsidR="00C56FB5">
              <w:fldChar w:fldCharType="begin"/>
            </w:r>
            <w:r w:rsidR="00C56FB5">
              <w:instrText>PAGEREF _Toc881406568 \h</w:instrText>
            </w:r>
            <w:r w:rsidR="00C56FB5">
              <w:fldChar w:fldCharType="separate"/>
            </w:r>
            <w:r>
              <w:t>16</w:t>
            </w:r>
            <w:r w:rsidR="00C56FB5">
              <w:fldChar w:fldCharType="end"/>
            </w:r>
          </w:hyperlink>
        </w:p>
        <w:p w14:paraId="6005DC8C" w14:textId="0D1B72D2" w:rsidR="00A917C1" w:rsidRDefault="00D04E59" w:rsidP="48EEBE17">
          <w:pPr>
            <w:pStyle w:val="Inhopg2"/>
            <w:tabs>
              <w:tab w:val="right" w:leader="dot" w:pos="8595"/>
              <w:tab w:val="left" w:pos="570"/>
            </w:tabs>
            <w:rPr>
              <w:rFonts w:ascii="Arial" w:hAnsi="Arial"/>
              <w:color w:val="000000" w:themeColor="text2"/>
              <w:lang w:eastAsia="nl-NL"/>
            </w:rPr>
          </w:pPr>
          <w:hyperlink w:anchor="_Toc1084621315">
            <w:r w:rsidR="48EEBE17" w:rsidRPr="48EEBE17">
              <w:rPr>
                <w:rStyle w:val="Hyperlink"/>
              </w:rPr>
              <w:t>4.2</w:t>
            </w:r>
            <w:r w:rsidR="00C56FB5">
              <w:tab/>
            </w:r>
            <w:r w:rsidR="48EEBE17" w:rsidRPr="48EEBE17">
              <w:rPr>
                <w:rStyle w:val="Hyperlink"/>
              </w:rPr>
              <w:t>Aanbestedingsdocumenten</w:t>
            </w:r>
            <w:r w:rsidR="00C56FB5">
              <w:tab/>
            </w:r>
            <w:r w:rsidR="00C56FB5">
              <w:fldChar w:fldCharType="begin"/>
            </w:r>
            <w:r w:rsidR="00C56FB5">
              <w:instrText>PAGEREF _Toc1084621315 \h</w:instrText>
            </w:r>
            <w:r w:rsidR="00C56FB5">
              <w:fldChar w:fldCharType="separate"/>
            </w:r>
            <w:r>
              <w:t>17</w:t>
            </w:r>
            <w:r w:rsidR="00C56FB5">
              <w:fldChar w:fldCharType="end"/>
            </w:r>
          </w:hyperlink>
        </w:p>
        <w:p w14:paraId="5BEAC8B7" w14:textId="27CF2987" w:rsidR="00A917C1" w:rsidRDefault="00D04E59" w:rsidP="48EEBE17">
          <w:pPr>
            <w:pStyle w:val="Inhopg3"/>
            <w:tabs>
              <w:tab w:val="right" w:leader="dot" w:pos="8595"/>
              <w:tab w:val="left" w:pos="795"/>
            </w:tabs>
            <w:rPr>
              <w:rFonts w:ascii="Arial" w:hAnsi="Arial"/>
              <w:szCs w:val="16"/>
              <w:lang w:eastAsia="nl-NL"/>
            </w:rPr>
          </w:pPr>
          <w:hyperlink w:anchor="_Toc1988150074">
            <w:r w:rsidR="48EEBE17" w:rsidRPr="48EEBE17">
              <w:rPr>
                <w:rStyle w:val="Hyperlink"/>
              </w:rPr>
              <w:t>4.2.1</w:t>
            </w:r>
            <w:r w:rsidR="00C56FB5">
              <w:tab/>
            </w:r>
            <w:r w:rsidR="48EEBE17" w:rsidRPr="48EEBE17">
              <w:rPr>
                <w:rStyle w:val="Hyperlink"/>
              </w:rPr>
              <w:t>Vertrouwelijkheid</w:t>
            </w:r>
            <w:r w:rsidR="00C56FB5">
              <w:tab/>
            </w:r>
            <w:r w:rsidR="00C56FB5">
              <w:fldChar w:fldCharType="begin"/>
            </w:r>
            <w:r w:rsidR="00C56FB5">
              <w:instrText>PAGEREF _Toc1988150074 \h</w:instrText>
            </w:r>
            <w:r w:rsidR="00C56FB5">
              <w:fldChar w:fldCharType="separate"/>
            </w:r>
            <w:r>
              <w:t>17</w:t>
            </w:r>
            <w:r w:rsidR="00C56FB5">
              <w:fldChar w:fldCharType="end"/>
            </w:r>
          </w:hyperlink>
        </w:p>
        <w:p w14:paraId="5922F6DC" w14:textId="2614C76F" w:rsidR="00A917C1" w:rsidRDefault="00D04E59" w:rsidP="48EEBE17">
          <w:pPr>
            <w:pStyle w:val="Inhopg3"/>
            <w:tabs>
              <w:tab w:val="right" w:leader="dot" w:pos="8595"/>
              <w:tab w:val="left" w:pos="795"/>
            </w:tabs>
            <w:rPr>
              <w:rFonts w:ascii="Arial" w:hAnsi="Arial"/>
              <w:szCs w:val="16"/>
              <w:lang w:eastAsia="nl-NL"/>
            </w:rPr>
          </w:pPr>
          <w:hyperlink w:anchor="_Toc1082800775">
            <w:r w:rsidR="48EEBE17" w:rsidRPr="48EEBE17">
              <w:rPr>
                <w:rStyle w:val="Hyperlink"/>
              </w:rPr>
              <w:t>4.2.2</w:t>
            </w:r>
            <w:r w:rsidR="00C56FB5">
              <w:tab/>
            </w:r>
            <w:r w:rsidR="48EEBE17" w:rsidRPr="48EEBE17">
              <w:rPr>
                <w:rStyle w:val="Hyperlink"/>
              </w:rPr>
              <w:t>Onjuistheden</w:t>
            </w:r>
            <w:r w:rsidR="00C56FB5">
              <w:tab/>
            </w:r>
            <w:r w:rsidR="00C56FB5">
              <w:fldChar w:fldCharType="begin"/>
            </w:r>
            <w:r w:rsidR="00C56FB5">
              <w:instrText>PAGEREF _Toc1082800775 \h</w:instrText>
            </w:r>
            <w:r w:rsidR="00C56FB5">
              <w:fldChar w:fldCharType="separate"/>
            </w:r>
            <w:r>
              <w:t>17</w:t>
            </w:r>
            <w:r w:rsidR="00C56FB5">
              <w:fldChar w:fldCharType="end"/>
            </w:r>
          </w:hyperlink>
        </w:p>
        <w:p w14:paraId="2D6542B8" w14:textId="0A24B6AD" w:rsidR="00A917C1" w:rsidRDefault="00D04E59" w:rsidP="48EEBE17">
          <w:pPr>
            <w:pStyle w:val="Inhopg3"/>
            <w:tabs>
              <w:tab w:val="right" w:leader="dot" w:pos="8595"/>
              <w:tab w:val="left" w:pos="795"/>
            </w:tabs>
            <w:rPr>
              <w:rFonts w:ascii="Arial" w:hAnsi="Arial"/>
              <w:szCs w:val="16"/>
              <w:lang w:eastAsia="nl-NL"/>
            </w:rPr>
          </w:pPr>
          <w:hyperlink w:anchor="_Toc1714812971">
            <w:r w:rsidR="48EEBE17" w:rsidRPr="48EEBE17">
              <w:rPr>
                <w:rStyle w:val="Hyperlink"/>
              </w:rPr>
              <w:t>4.2.3</w:t>
            </w:r>
            <w:r w:rsidR="00C56FB5">
              <w:tab/>
            </w:r>
            <w:r w:rsidR="48EEBE17" w:rsidRPr="48EEBE17">
              <w:rPr>
                <w:rStyle w:val="Hyperlink"/>
              </w:rPr>
              <w:t>Voorbehoud</w:t>
            </w:r>
            <w:r w:rsidR="00C56FB5">
              <w:tab/>
            </w:r>
            <w:r w:rsidR="00C56FB5">
              <w:fldChar w:fldCharType="begin"/>
            </w:r>
            <w:r w:rsidR="00C56FB5">
              <w:instrText>PAGEREF _Toc1714812971 \h</w:instrText>
            </w:r>
            <w:r w:rsidR="00C56FB5">
              <w:fldChar w:fldCharType="separate"/>
            </w:r>
            <w:r>
              <w:t>17</w:t>
            </w:r>
            <w:r w:rsidR="00C56FB5">
              <w:fldChar w:fldCharType="end"/>
            </w:r>
          </w:hyperlink>
        </w:p>
        <w:p w14:paraId="20BD5CCB" w14:textId="106B384F" w:rsidR="00A917C1" w:rsidRDefault="00D04E59" w:rsidP="48EEBE17">
          <w:pPr>
            <w:pStyle w:val="Inhopg2"/>
            <w:tabs>
              <w:tab w:val="right" w:leader="dot" w:pos="8595"/>
              <w:tab w:val="left" w:pos="570"/>
            </w:tabs>
            <w:rPr>
              <w:rFonts w:ascii="Arial" w:hAnsi="Arial"/>
              <w:color w:val="000000" w:themeColor="text2"/>
              <w:lang w:eastAsia="nl-NL"/>
            </w:rPr>
          </w:pPr>
          <w:hyperlink w:anchor="_Toc1790067621">
            <w:r w:rsidR="48EEBE17" w:rsidRPr="48EEBE17">
              <w:rPr>
                <w:rStyle w:val="Hyperlink"/>
              </w:rPr>
              <w:t>4.3</w:t>
            </w:r>
            <w:r w:rsidR="00C56FB5">
              <w:tab/>
            </w:r>
            <w:r w:rsidR="48EEBE17" w:rsidRPr="48EEBE17">
              <w:rPr>
                <w:rStyle w:val="Hyperlink"/>
              </w:rPr>
              <w:t>Inschrijving</w:t>
            </w:r>
            <w:r w:rsidR="00C56FB5">
              <w:tab/>
            </w:r>
            <w:r w:rsidR="00C56FB5">
              <w:fldChar w:fldCharType="begin"/>
            </w:r>
            <w:r w:rsidR="00C56FB5">
              <w:instrText>PAGEREF _Toc1790067621 \h</w:instrText>
            </w:r>
            <w:r w:rsidR="00C56FB5">
              <w:fldChar w:fldCharType="separate"/>
            </w:r>
            <w:r>
              <w:t>17</w:t>
            </w:r>
            <w:r w:rsidR="00C56FB5">
              <w:fldChar w:fldCharType="end"/>
            </w:r>
          </w:hyperlink>
        </w:p>
        <w:p w14:paraId="1B9DAA52" w14:textId="6C90638D" w:rsidR="00A917C1" w:rsidRDefault="00D04E59" w:rsidP="48EEBE17">
          <w:pPr>
            <w:pStyle w:val="Inhopg3"/>
            <w:tabs>
              <w:tab w:val="right" w:leader="dot" w:pos="8595"/>
              <w:tab w:val="left" w:pos="795"/>
            </w:tabs>
            <w:rPr>
              <w:rFonts w:ascii="Arial" w:hAnsi="Arial"/>
              <w:szCs w:val="16"/>
              <w:lang w:eastAsia="nl-NL"/>
            </w:rPr>
          </w:pPr>
          <w:hyperlink w:anchor="_Toc1190210259">
            <w:r w:rsidR="48EEBE17" w:rsidRPr="48EEBE17">
              <w:rPr>
                <w:rStyle w:val="Hyperlink"/>
              </w:rPr>
              <w:t>4.3.1</w:t>
            </w:r>
            <w:r w:rsidR="00C56FB5">
              <w:tab/>
            </w:r>
            <w:r w:rsidR="48EEBE17" w:rsidRPr="48EEBE17">
              <w:rPr>
                <w:rStyle w:val="Hyperlink"/>
              </w:rPr>
              <w:t>Aanlevering en indeling van de inschrijving</w:t>
            </w:r>
            <w:r w:rsidR="00C56FB5">
              <w:tab/>
            </w:r>
            <w:r w:rsidR="00C56FB5">
              <w:fldChar w:fldCharType="begin"/>
            </w:r>
            <w:r w:rsidR="00C56FB5">
              <w:instrText>PAGEREF _Toc1190210259 \h</w:instrText>
            </w:r>
            <w:r w:rsidR="00C56FB5">
              <w:fldChar w:fldCharType="separate"/>
            </w:r>
            <w:r>
              <w:t>18</w:t>
            </w:r>
            <w:r w:rsidR="00C56FB5">
              <w:fldChar w:fldCharType="end"/>
            </w:r>
          </w:hyperlink>
        </w:p>
        <w:p w14:paraId="0A9BC5B6" w14:textId="38AA78B1" w:rsidR="00A917C1" w:rsidRDefault="00D04E59" w:rsidP="48EEBE17">
          <w:pPr>
            <w:pStyle w:val="Inhopg3"/>
            <w:tabs>
              <w:tab w:val="right" w:leader="dot" w:pos="8595"/>
              <w:tab w:val="left" w:pos="795"/>
            </w:tabs>
            <w:rPr>
              <w:rFonts w:ascii="Arial" w:hAnsi="Arial"/>
              <w:szCs w:val="16"/>
              <w:lang w:eastAsia="nl-NL"/>
            </w:rPr>
          </w:pPr>
          <w:hyperlink w:anchor="_Toc813044167">
            <w:r w:rsidR="48EEBE17" w:rsidRPr="48EEBE17">
              <w:rPr>
                <w:rStyle w:val="Hyperlink"/>
              </w:rPr>
              <w:t>4.3.2</w:t>
            </w:r>
            <w:r w:rsidR="00C56FB5">
              <w:tab/>
            </w:r>
            <w:r w:rsidR="48EEBE17" w:rsidRPr="48EEBE17">
              <w:rPr>
                <w:rStyle w:val="Hyperlink"/>
              </w:rPr>
              <w:t>Taal</w:t>
            </w:r>
            <w:r w:rsidR="00C56FB5">
              <w:tab/>
            </w:r>
            <w:r w:rsidR="00C56FB5">
              <w:fldChar w:fldCharType="begin"/>
            </w:r>
            <w:r w:rsidR="00C56FB5">
              <w:instrText>PAGEREF _Toc813044167 \h</w:instrText>
            </w:r>
            <w:r w:rsidR="00C56FB5">
              <w:fldChar w:fldCharType="separate"/>
            </w:r>
            <w:r>
              <w:t>18</w:t>
            </w:r>
            <w:r w:rsidR="00C56FB5">
              <w:fldChar w:fldCharType="end"/>
            </w:r>
          </w:hyperlink>
        </w:p>
        <w:p w14:paraId="14FC9A42" w14:textId="325DBFC0" w:rsidR="00A917C1" w:rsidRDefault="00D04E59" w:rsidP="48EEBE17">
          <w:pPr>
            <w:pStyle w:val="Inhopg3"/>
            <w:tabs>
              <w:tab w:val="right" w:leader="dot" w:pos="8595"/>
              <w:tab w:val="left" w:pos="795"/>
            </w:tabs>
            <w:rPr>
              <w:rFonts w:ascii="Arial" w:hAnsi="Arial"/>
              <w:szCs w:val="16"/>
              <w:lang w:eastAsia="nl-NL"/>
            </w:rPr>
          </w:pPr>
          <w:hyperlink w:anchor="_Toc1180333741">
            <w:r w:rsidR="48EEBE17" w:rsidRPr="48EEBE17">
              <w:rPr>
                <w:rStyle w:val="Hyperlink"/>
              </w:rPr>
              <w:t>4.3.3</w:t>
            </w:r>
            <w:r w:rsidR="00C56FB5">
              <w:tab/>
            </w:r>
            <w:r w:rsidR="48EEBE17" w:rsidRPr="48EEBE17">
              <w:rPr>
                <w:rStyle w:val="Hyperlink"/>
              </w:rPr>
              <w:t>Ondertekening Inschrijving</w:t>
            </w:r>
            <w:r w:rsidR="00C56FB5">
              <w:tab/>
            </w:r>
            <w:r w:rsidR="00C56FB5">
              <w:fldChar w:fldCharType="begin"/>
            </w:r>
            <w:r w:rsidR="00C56FB5">
              <w:instrText>PAGEREF _Toc1180333741 \h</w:instrText>
            </w:r>
            <w:r w:rsidR="00C56FB5">
              <w:fldChar w:fldCharType="separate"/>
            </w:r>
            <w:r>
              <w:t>18</w:t>
            </w:r>
            <w:r w:rsidR="00C56FB5">
              <w:fldChar w:fldCharType="end"/>
            </w:r>
          </w:hyperlink>
        </w:p>
        <w:p w14:paraId="39B67FDD" w14:textId="66C84B90" w:rsidR="00A917C1" w:rsidRDefault="00D04E59" w:rsidP="48EEBE17">
          <w:pPr>
            <w:pStyle w:val="Inhopg3"/>
            <w:tabs>
              <w:tab w:val="right" w:leader="dot" w:pos="8595"/>
              <w:tab w:val="left" w:pos="795"/>
            </w:tabs>
            <w:rPr>
              <w:rFonts w:ascii="Arial" w:hAnsi="Arial"/>
              <w:szCs w:val="16"/>
              <w:lang w:eastAsia="nl-NL"/>
            </w:rPr>
          </w:pPr>
          <w:hyperlink w:anchor="_Toc1538239791">
            <w:r w:rsidR="48EEBE17" w:rsidRPr="48EEBE17">
              <w:rPr>
                <w:rStyle w:val="Hyperlink"/>
              </w:rPr>
              <w:t>4.3.4</w:t>
            </w:r>
            <w:r w:rsidR="00C56FB5">
              <w:tab/>
            </w:r>
            <w:r w:rsidR="48EEBE17" w:rsidRPr="48EEBE17">
              <w:rPr>
                <w:rStyle w:val="Hyperlink"/>
              </w:rPr>
              <w:t>Inschrijven in Combinatie / Onderaanneming</w:t>
            </w:r>
            <w:r w:rsidR="00C56FB5">
              <w:tab/>
            </w:r>
            <w:r w:rsidR="00C56FB5">
              <w:fldChar w:fldCharType="begin"/>
            </w:r>
            <w:r w:rsidR="00C56FB5">
              <w:instrText>PAGEREF _Toc1538239791 \h</w:instrText>
            </w:r>
            <w:r w:rsidR="00C56FB5">
              <w:fldChar w:fldCharType="separate"/>
            </w:r>
            <w:r>
              <w:t>19</w:t>
            </w:r>
            <w:r w:rsidR="00C56FB5">
              <w:fldChar w:fldCharType="end"/>
            </w:r>
          </w:hyperlink>
        </w:p>
        <w:p w14:paraId="2954095E" w14:textId="1EF70FE3" w:rsidR="00A917C1" w:rsidRDefault="00D04E59" w:rsidP="48EEBE17">
          <w:pPr>
            <w:pStyle w:val="Inhopg3"/>
            <w:tabs>
              <w:tab w:val="right" w:leader="dot" w:pos="8595"/>
              <w:tab w:val="left" w:pos="795"/>
            </w:tabs>
            <w:rPr>
              <w:rFonts w:ascii="Arial" w:hAnsi="Arial"/>
              <w:szCs w:val="16"/>
              <w:lang w:eastAsia="nl-NL"/>
            </w:rPr>
          </w:pPr>
          <w:hyperlink w:anchor="_Toc742445342">
            <w:r w:rsidR="48EEBE17" w:rsidRPr="48EEBE17">
              <w:rPr>
                <w:rStyle w:val="Hyperlink"/>
              </w:rPr>
              <w:t>4.3.5</w:t>
            </w:r>
            <w:r w:rsidR="00C56FB5">
              <w:tab/>
            </w:r>
            <w:r w:rsidR="48EEBE17" w:rsidRPr="48EEBE17">
              <w:rPr>
                <w:rStyle w:val="Hyperlink"/>
              </w:rPr>
              <w:t>Kosten van Inschrijving</w:t>
            </w:r>
            <w:r w:rsidR="00C56FB5">
              <w:tab/>
            </w:r>
            <w:r w:rsidR="00C56FB5">
              <w:fldChar w:fldCharType="begin"/>
            </w:r>
            <w:r w:rsidR="00C56FB5">
              <w:instrText>PAGEREF _Toc742445342 \h</w:instrText>
            </w:r>
            <w:r w:rsidR="00C56FB5">
              <w:fldChar w:fldCharType="separate"/>
            </w:r>
            <w:r>
              <w:t>20</w:t>
            </w:r>
            <w:r w:rsidR="00C56FB5">
              <w:fldChar w:fldCharType="end"/>
            </w:r>
          </w:hyperlink>
        </w:p>
        <w:p w14:paraId="17F82AF3" w14:textId="55328540" w:rsidR="00A917C1" w:rsidRDefault="00D04E59" w:rsidP="48EEBE17">
          <w:pPr>
            <w:pStyle w:val="Inhopg3"/>
            <w:tabs>
              <w:tab w:val="right" w:leader="dot" w:pos="8595"/>
              <w:tab w:val="left" w:pos="795"/>
            </w:tabs>
            <w:rPr>
              <w:rFonts w:ascii="Arial" w:hAnsi="Arial"/>
              <w:szCs w:val="16"/>
              <w:lang w:eastAsia="nl-NL"/>
            </w:rPr>
          </w:pPr>
          <w:hyperlink w:anchor="_Toc1841644767">
            <w:r w:rsidR="48EEBE17" w:rsidRPr="48EEBE17">
              <w:rPr>
                <w:rStyle w:val="Hyperlink"/>
              </w:rPr>
              <w:t>4.3.6</w:t>
            </w:r>
            <w:r w:rsidR="00C56FB5">
              <w:tab/>
            </w:r>
            <w:r w:rsidR="48EEBE17" w:rsidRPr="48EEBE17">
              <w:rPr>
                <w:rStyle w:val="Hyperlink"/>
              </w:rPr>
              <w:t>Onvoorwaardelijke Inschrijving</w:t>
            </w:r>
            <w:r w:rsidR="00C56FB5">
              <w:tab/>
            </w:r>
            <w:r w:rsidR="00C56FB5">
              <w:fldChar w:fldCharType="begin"/>
            </w:r>
            <w:r w:rsidR="00C56FB5">
              <w:instrText>PAGEREF _Toc1841644767 \h</w:instrText>
            </w:r>
            <w:r w:rsidR="00C56FB5">
              <w:fldChar w:fldCharType="separate"/>
            </w:r>
            <w:r>
              <w:t>20</w:t>
            </w:r>
            <w:r w:rsidR="00C56FB5">
              <w:fldChar w:fldCharType="end"/>
            </w:r>
          </w:hyperlink>
        </w:p>
        <w:p w14:paraId="269470EA" w14:textId="3584DF40" w:rsidR="00A917C1" w:rsidRDefault="00D04E59" w:rsidP="48EEBE17">
          <w:pPr>
            <w:pStyle w:val="Inhopg3"/>
            <w:tabs>
              <w:tab w:val="right" w:leader="dot" w:pos="8595"/>
              <w:tab w:val="left" w:pos="795"/>
            </w:tabs>
            <w:rPr>
              <w:rFonts w:ascii="Arial" w:hAnsi="Arial"/>
              <w:szCs w:val="16"/>
              <w:lang w:eastAsia="nl-NL"/>
            </w:rPr>
          </w:pPr>
          <w:hyperlink w:anchor="_Toc1085976477">
            <w:r w:rsidR="48EEBE17" w:rsidRPr="48EEBE17">
              <w:rPr>
                <w:rStyle w:val="Hyperlink"/>
              </w:rPr>
              <w:t>4.3.7</w:t>
            </w:r>
            <w:r w:rsidR="00C56FB5">
              <w:tab/>
            </w:r>
            <w:r w:rsidR="48EEBE17" w:rsidRPr="48EEBE17">
              <w:rPr>
                <w:rStyle w:val="Hyperlink"/>
              </w:rPr>
              <w:t>Gestanddoeningstermijn</w:t>
            </w:r>
            <w:r w:rsidR="00C56FB5">
              <w:tab/>
            </w:r>
            <w:r w:rsidR="00C56FB5">
              <w:fldChar w:fldCharType="begin"/>
            </w:r>
            <w:r w:rsidR="00C56FB5">
              <w:instrText>PAGEREF _Toc1085976477 \h</w:instrText>
            </w:r>
            <w:r w:rsidR="00C56FB5">
              <w:fldChar w:fldCharType="separate"/>
            </w:r>
            <w:r>
              <w:t>20</w:t>
            </w:r>
            <w:r w:rsidR="00C56FB5">
              <w:fldChar w:fldCharType="end"/>
            </w:r>
          </w:hyperlink>
        </w:p>
        <w:p w14:paraId="27BC832C" w14:textId="42A08E4F" w:rsidR="00A917C1" w:rsidRDefault="00D04E59" w:rsidP="48EEBE17">
          <w:pPr>
            <w:pStyle w:val="Inhopg3"/>
            <w:tabs>
              <w:tab w:val="right" w:leader="dot" w:pos="8595"/>
              <w:tab w:val="left" w:pos="795"/>
            </w:tabs>
            <w:rPr>
              <w:rFonts w:ascii="Arial" w:hAnsi="Arial"/>
              <w:szCs w:val="16"/>
              <w:lang w:eastAsia="nl-NL"/>
            </w:rPr>
          </w:pPr>
          <w:hyperlink w:anchor="_Toc1648195824">
            <w:r w:rsidR="48EEBE17" w:rsidRPr="48EEBE17">
              <w:rPr>
                <w:rStyle w:val="Hyperlink"/>
              </w:rPr>
              <w:t>4.3.8</w:t>
            </w:r>
            <w:r w:rsidR="00C56FB5">
              <w:tab/>
            </w:r>
            <w:r w:rsidR="48EEBE17" w:rsidRPr="48EEBE17">
              <w:rPr>
                <w:rStyle w:val="Hyperlink"/>
              </w:rPr>
              <w:t>Aanvullingen/verduidelijkingen/verificatie</w:t>
            </w:r>
            <w:r w:rsidR="00C56FB5">
              <w:tab/>
            </w:r>
            <w:r w:rsidR="00C56FB5">
              <w:fldChar w:fldCharType="begin"/>
            </w:r>
            <w:r w:rsidR="00C56FB5">
              <w:instrText>PAGEREF _Toc1648195824 \h</w:instrText>
            </w:r>
            <w:r w:rsidR="00C56FB5">
              <w:fldChar w:fldCharType="separate"/>
            </w:r>
            <w:r>
              <w:t>20</w:t>
            </w:r>
            <w:r w:rsidR="00C56FB5">
              <w:fldChar w:fldCharType="end"/>
            </w:r>
          </w:hyperlink>
        </w:p>
        <w:p w14:paraId="0600F160" w14:textId="66E2BC07" w:rsidR="00A917C1" w:rsidRDefault="00D04E59" w:rsidP="48EEBE17">
          <w:pPr>
            <w:pStyle w:val="Inhopg3"/>
            <w:tabs>
              <w:tab w:val="right" w:leader="dot" w:pos="8595"/>
              <w:tab w:val="left" w:pos="795"/>
            </w:tabs>
            <w:rPr>
              <w:rFonts w:ascii="Arial" w:hAnsi="Arial"/>
              <w:szCs w:val="16"/>
              <w:lang w:eastAsia="nl-NL"/>
            </w:rPr>
          </w:pPr>
          <w:hyperlink w:anchor="_Toc723854769">
            <w:r w:rsidR="48EEBE17" w:rsidRPr="48EEBE17">
              <w:rPr>
                <w:rStyle w:val="Hyperlink"/>
              </w:rPr>
              <w:t>4.3.9</w:t>
            </w:r>
            <w:r w:rsidR="00C56FB5">
              <w:tab/>
            </w:r>
            <w:r w:rsidR="48EEBE17" w:rsidRPr="48EEBE17">
              <w:rPr>
                <w:rStyle w:val="Hyperlink"/>
              </w:rPr>
              <w:t>Eigendom van de informatie</w:t>
            </w:r>
            <w:r w:rsidR="00C56FB5">
              <w:tab/>
            </w:r>
            <w:r w:rsidR="00C56FB5">
              <w:fldChar w:fldCharType="begin"/>
            </w:r>
            <w:r w:rsidR="00C56FB5">
              <w:instrText>PAGEREF _Toc723854769 \h</w:instrText>
            </w:r>
            <w:r w:rsidR="00C56FB5">
              <w:fldChar w:fldCharType="separate"/>
            </w:r>
            <w:r>
              <w:t>21</w:t>
            </w:r>
            <w:r w:rsidR="00C56FB5">
              <w:fldChar w:fldCharType="end"/>
            </w:r>
          </w:hyperlink>
        </w:p>
        <w:p w14:paraId="6D38A0CD" w14:textId="74BDF5FD" w:rsidR="00A917C1" w:rsidRDefault="00D04E59" w:rsidP="48EEBE17">
          <w:pPr>
            <w:pStyle w:val="Inhopg1"/>
            <w:tabs>
              <w:tab w:val="right" w:leader="dot" w:pos="8595"/>
              <w:tab w:val="left" w:pos="435"/>
            </w:tabs>
            <w:rPr>
              <w:rFonts w:ascii="Arial" w:hAnsi="Arial"/>
              <w:color w:val="000000" w:themeColor="text2"/>
              <w:szCs w:val="22"/>
              <w:lang w:eastAsia="nl-NL"/>
            </w:rPr>
          </w:pPr>
          <w:hyperlink w:anchor="_Toc888306113">
            <w:r w:rsidR="48EEBE17" w:rsidRPr="48EEBE17">
              <w:rPr>
                <w:rStyle w:val="Hyperlink"/>
              </w:rPr>
              <w:t>5</w:t>
            </w:r>
            <w:r w:rsidR="00C56FB5">
              <w:tab/>
            </w:r>
            <w:r w:rsidR="48EEBE17" w:rsidRPr="48EEBE17">
              <w:rPr>
                <w:rStyle w:val="Hyperlink"/>
              </w:rPr>
              <w:t>Beoordelingsproces</w:t>
            </w:r>
            <w:r w:rsidR="00C56FB5">
              <w:tab/>
            </w:r>
            <w:r w:rsidR="00C56FB5">
              <w:fldChar w:fldCharType="begin"/>
            </w:r>
            <w:r w:rsidR="00C56FB5">
              <w:instrText>PAGEREF _Toc888306113 \h</w:instrText>
            </w:r>
            <w:r w:rsidR="00C56FB5">
              <w:fldChar w:fldCharType="separate"/>
            </w:r>
            <w:r>
              <w:t>22</w:t>
            </w:r>
            <w:r w:rsidR="00C56FB5">
              <w:fldChar w:fldCharType="end"/>
            </w:r>
          </w:hyperlink>
        </w:p>
        <w:p w14:paraId="307DC9C4" w14:textId="3BC5DB21" w:rsidR="00A917C1" w:rsidRDefault="00D04E59" w:rsidP="48EEBE17">
          <w:pPr>
            <w:pStyle w:val="Inhopg2"/>
            <w:tabs>
              <w:tab w:val="right" w:leader="dot" w:pos="8595"/>
              <w:tab w:val="left" w:pos="570"/>
            </w:tabs>
            <w:rPr>
              <w:rFonts w:ascii="Arial" w:hAnsi="Arial"/>
              <w:color w:val="000000" w:themeColor="text2"/>
              <w:lang w:eastAsia="nl-NL"/>
            </w:rPr>
          </w:pPr>
          <w:hyperlink w:anchor="_Toc484500686">
            <w:r w:rsidR="48EEBE17" w:rsidRPr="48EEBE17">
              <w:rPr>
                <w:rStyle w:val="Hyperlink"/>
              </w:rPr>
              <w:t>5.1</w:t>
            </w:r>
            <w:r w:rsidR="00C56FB5">
              <w:tab/>
            </w:r>
            <w:r w:rsidR="48EEBE17" w:rsidRPr="48EEBE17">
              <w:rPr>
                <w:rStyle w:val="Hyperlink"/>
              </w:rPr>
              <w:t>Beoordelingsteam</w:t>
            </w:r>
            <w:r w:rsidR="00C56FB5">
              <w:tab/>
            </w:r>
            <w:r w:rsidR="00C56FB5">
              <w:fldChar w:fldCharType="begin"/>
            </w:r>
            <w:r w:rsidR="00C56FB5">
              <w:instrText>PAGEREF _Toc484500686 \h</w:instrText>
            </w:r>
            <w:r w:rsidR="00C56FB5">
              <w:fldChar w:fldCharType="separate"/>
            </w:r>
            <w:r>
              <w:t>22</w:t>
            </w:r>
            <w:r w:rsidR="00C56FB5">
              <w:fldChar w:fldCharType="end"/>
            </w:r>
          </w:hyperlink>
        </w:p>
        <w:p w14:paraId="64B23041" w14:textId="7AC4A912" w:rsidR="00A917C1" w:rsidRDefault="00D04E59" w:rsidP="48EEBE17">
          <w:pPr>
            <w:pStyle w:val="Inhopg2"/>
            <w:tabs>
              <w:tab w:val="right" w:leader="dot" w:pos="8595"/>
              <w:tab w:val="left" w:pos="570"/>
            </w:tabs>
            <w:rPr>
              <w:rFonts w:ascii="Arial" w:hAnsi="Arial"/>
              <w:color w:val="000000" w:themeColor="text2"/>
              <w:lang w:eastAsia="nl-NL"/>
            </w:rPr>
          </w:pPr>
          <w:hyperlink w:anchor="_Toc102227776">
            <w:r w:rsidR="48EEBE17" w:rsidRPr="48EEBE17">
              <w:rPr>
                <w:rStyle w:val="Hyperlink"/>
              </w:rPr>
              <w:t>5.2</w:t>
            </w:r>
            <w:r w:rsidR="00C56FB5">
              <w:tab/>
            </w:r>
            <w:r w:rsidR="48EEBE17" w:rsidRPr="48EEBE17">
              <w:rPr>
                <w:rStyle w:val="Hyperlink"/>
              </w:rPr>
              <w:t>Procedure van beoordelen</w:t>
            </w:r>
            <w:r w:rsidR="00C56FB5">
              <w:tab/>
            </w:r>
            <w:r w:rsidR="00C56FB5">
              <w:fldChar w:fldCharType="begin"/>
            </w:r>
            <w:r w:rsidR="00C56FB5">
              <w:instrText>PAGEREF _Toc102227776 \h</w:instrText>
            </w:r>
            <w:r w:rsidR="00C56FB5">
              <w:fldChar w:fldCharType="separate"/>
            </w:r>
            <w:r>
              <w:t>22</w:t>
            </w:r>
            <w:r w:rsidR="00C56FB5">
              <w:fldChar w:fldCharType="end"/>
            </w:r>
          </w:hyperlink>
        </w:p>
        <w:p w14:paraId="22F21577" w14:textId="723FB148" w:rsidR="00A917C1" w:rsidRDefault="00D04E59" w:rsidP="48EEBE17">
          <w:pPr>
            <w:pStyle w:val="Inhopg1"/>
            <w:tabs>
              <w:tab w:val="right" w:leader="dot" w:pos="8595"/>
              <w:tab w:val="left" w:pos="435"/>
            </w:tabs>
            <w:rPr>
              <w:rFonts w:ascii="Arial" w:hAnsi="Arial"/>
              <w:color w:val="000000" w:themeColor="text2"/>
              <w:szCs w:val="22"/>
              <w:lang w:eastAsia="nl-NL"/>
            </w:rPr>
          </w:pPr>
          <w:hyperlink w:anchor="_Toc945683675">
            <w:r w:rsidR="48EEBE17" w:rsidRPr="48EEBE17">
              <w:rPr>
                <w:rStyle w:val="Hyperlink"/>
              </w:rPr>
              <w:t>6</w:t>
            </w:r>
            <w:r w:rsidR="00C56FB5">
              <w:tab/>
            </w:r>
            <w:r w:rsidR="48EEBE17" w:rsidRPr="48EEBE17">
              <w:rPr>
                <w:rStyle w:val="Hyperlink"/>
              </w:rPr>
              <w:t>Uitsluitingsgronden</w:t>
            </w:r>
            <w:r w:rsidR="00C56FB5">
              <w:tab/>
            </w:r>
            <w:r w:rsidR="00C56FB5">
              <w:fldChar w:fldCharType="begin"/>
            </w:r>
            <w:r w:rsidR="00C56FB5">
              <w:instrText>PAGEREF _Toc945683675 \h</w:instrText>
            </w:r>
            <w:r w:rsidR="00C56FB5">
              <w:fldChar w:fldCharType="separate"/>
            </w:r>
            <w:r>
              <w:t>24</w:t>
            </w:r>
            <w:r w:rsidR="00C56FB5">
              <w:fldChar w:fldCharType="end"/>
            </w:r>
          </w:hyperlink>
        </w:p>
        <w:p w14:paraId="3C2E46A1" w14:textId="3F39C67C" w:rsidR="00A917C1" w:rsidRDefault="00D04E59" w:rsidP="48EEBE17">
          <w:pPr>
            <w:pStyle w:val="Inhopg2"/>
            <w:tabs>
              <w:tab w:val="right" w:leader="dot" w:pos="8595"/>
              <w:tab w:val="left" w:pos="570"/>
            </w:tabs>
            <w:rPr>
              <w:rFonts w:ascii="Arial" w:hAnsi="Arial"/>
              <w:color w:val="000000" w:themeColor="text2"/>
              <w:lang w:eastAsia="nl-NL"/>
            </w:rPr>
          </w:pPr>
          <w:hyperlink w:anchor="_Toc377809822">
            <w:r w:rsidR="48EEBE17" w:rsidRPr="48EEBE17">
              <w:rPr>
                <w:rStyle w:val="Hyperlink"/>
              </w:rPr>
              <w:t>6.1</w:t>
            </w:r>
            <w:r w:rsidR="00C56FB5">
              <w:tab/>
            </w:r>
            <w:r w:rsidR="48EEBE17" w:rsidRPr="48EEBE17">
              <w:rPr>
                <w:rStyle w:val="Hyperlink"/>
              </w:rPr>
              <w:t>Uitsluitingsgronden</w:t>
            </w:r>
            <w:r w:rsidR="00C56FB5">
              <w:tab/>
            </w:r>
            <w:r w:rsidR="00C56FB5">
              <w:fldChar w:fldCharType="begin"/>
            </w:r>
            <w:r w:rsidR="00C56FB5">
              <w:instrText>PAGEREF _Toc377809822 \h</w:instrText>
            </w:r>
            <w:r w:rsidR="00C56FB5">
              <w:fldChar w:fldCharType="separate"/>
            </w:r>
            <w:r>
              <w:t>24</w:t>
            </w:r>
            <w:r w:rsidR="00C56FB5">
              <w:fldChar w:fldCharType="end"/>
            </w:r>
          </w:hyperlink>
        </w:p>
        <w:p w14:paraId="56586481" w14:textId="2222888C" w:rsidR="00A917C1" w:rsidRDefault="00D04E59" w:rsidP="48EEBE17">
          <w:pPr>
            <w:pStyle w:val="Inhopg2"/>
            <w:tabs>
              <w:tab w:val="right" w:leader="dot" w:pos="8595"/>
              <w:tab w:val="left" w:pos="570"/>
            </w:tabs>
            <w:rPr>
              <w:rFonts w:ascii="Arial" w:hAnsi="Arial"/>
              <w:color w:val="000000" w:themeColor="text2"/>
              <w:lang w:eastAsia="nl-NL"/>
            </w:rPr>
          </w:pPr>
          <w:hyperlink w:anchor="_Toc2016073972">
            <w:r w:rsidR="48EEBE17" w:rsidRPr="48EEBE17">
              <w:rPr>
                <w:rStyle w:val="Hyperlink"/>
              </w:rPr>
              <w:t>6.2</w:t>
            </w:r>
            <w:r w:rsidR="00C56FB5">
              <w:tab/>
            </w:r>
            <w:r w:rsidR="48EEBE17" w:rsidRPr="48EEBE17">
              <w:rPr>
                <w:rStyle w:val="Hyperlink"/>
              </w:rPr>
              <w:t>Bewijsstukken uitsluitingsgronden</w:t>
            </w:r>
            <w:r w:rsidR="00C56FB5">
              <w:tab/>
            </w:r>
            <w:r w:rsidR="00C56FB5">
              <w:fldChar w:fldCharType="begin"/>
            </w:r>
            <w:r w:rsidR="00C56FB5">
              <w:instrText>PAGEREF _Toc2016073972 \h</w:instrText>
            </w:r>
            <w:r w:rsidR="00C56FB5">
              <w:fldChar w:fldCharType="separate"/>
            </w:r>
            <w:r>
              <w:t>24</w:t>
            </w:r>
            <w:r w:rsidR="00C56FB5">
              <w:fldChar w:fldCharType="end"/>
            </w:r>
          </w:hyperlink>
        </w:p>
        <w:p w14:paraId="181496C9" w14:textId="3ED057D0" w:rsidR="00A917C1" w:rsidRDefault="00D04E59" w:rsidP="48EEBE17">
          <w:pPr>
            <w:pStyle w:val="Inhopg1"/>
            <w:tabs>
              <w:tab w:val="right" w:leader="dot" w:pos="8595"/>
              <w:tab w:val="left" w:pos="435"/>
            </w:tabs>
            <w:rPr>
              <w:rFonts w:ascii="Arial" w:hAnsi="Arial"/>
              <w:color w:val="000000" w:themeColor="text2"/>
              <w:szCs w:val="22"/>
              <w:lang w:eastAsia="nl-NL"/>
            </w:rPr>
          </w:pPr>
          <w:hyperlink w:anchor="_Toc54949124">
            <w:r w:rsidR="48EEBE17" w:rsidRPr="48EEBE17">
              <w:rPr>
                <w:rStyle w:val="Hyperlink"/>
              </w:rPr>
              <w:t>7</w:t>
            </w:r>
            <w:r w:rsidR="00C56FB5">
              <w:tab/>
            </w:r>
            <w:r w:rsidR="48EEBE17" w:rsidRPr="48EEBE17">
              <w:rPr>
                <w:rStyle w:val="Hyperlink"/>
              </w:rPr>
              <w:t>Minimum Geschiktheidseisen</w:t>
            </w:r>
            <w:r w:rsidR="00C56FB5">
              <w:tab/>
            </w:r>
            <w:r w:rsidR="00C56FB5">
              <w:fldChar w:fldCharType="begin"/>
            </w:r>
            <w:r w:rsidR="00C56FB5">
              <w:instrText>PAGEREF _Toc54949124 \h</w:instrText>
            </w:r>
            <w:r w:rsidR="00C56FB5">
              <w:fldChar w:fldCharType="separate"/>
            </w:r>
            <w:r>
              <w:t>26</w:t>
            </w:r>
            <w:r w:rsidR="00C56FB5">
              <w:fldChar w:fldCharType="end"/>
            </w:r>
          </w:hyperlink>
        </w:p>
        <w:p w14:paraId="68E96267" w14:textId="0D0F07F3" w:rsidR="00A917C1" w:rsidRDefault="00D04E59" w:rsidP="48EEBE17">
          <w:pPr>
            <w:pStyle w:val="Inhopg2"/>
            <w:tabs>
              <w:tab w:val="right" w:leader="dot" w:pos="8595"/>
              <w:tab w:val="left" w:pos="570"/>
            </w:tabs>
            <w:rPr>
              <w:rFonts w:ascii="Arial" w:hAnsi="Arial"/>
              <w:color w:val="000000" w:themeColor="text2"/>
              <w:lang w:eastAsia="nl-NL"/>
            </w:rPr>
          </w:pPr>
          <w:hyperlink w:anchor="_Toc427999055">
            <w:r w:rsidR="48EEBE17" w:rsidRPr="48EEBE17">
              <w:rPr>
                <w:rStyle w:val="Hyperlink"/>
              </w:rPr>
              <w:t>7.1</w:t>
            </w:r>
            <w:r w:rsidR="00C56FB5">
              <w:tab/>
            </w:r>
            <w:r w:rsidR="48EEBE17" w:rsidRPr="48EEBE17">
              <w:rPr>
                <w:rStyle w:val="Hyperlink"/>
              </w:rPr>
              <w:t>Economische en Financiële draagkracht</w:t>
            </w:r>
            <w:r w:rsidR="00C56FB5">
              <w:tab/>
            </w:r>
            <w:r w:rsidR="00C56FB5">
              <w:fldChar w:fldCharType="begin"/>
            </w:r>
            <w:r w:rsidR="00C56FB5">
              <w:instrText>PAGEREF _Toc427999055 \h</w:instrText>
            </w:r>
            <w:r w:rsidR="00C56FB5">
              <w:fldChar w:fldCharType="separate"/>
            </w:r>
            <w:r>
              <w:t>26</w:t>
            </w:r>
            <w:r w:rsidR="00C56FB5">
              <w:fldChar w:fldCharType="end"/>
            </w:r>
          </w:hyperlink>
        </w:p>
        <w:p w14:paraId="5C70EAE6" w14:textId="56723ADD" w:rsidR="00A917C1" w:rsidRDefault="00D04E59" w:rsidP="48EEBE17">
          <w:pPr>
            <w:pStyle w:val="Inhopg2"/>
            <w:tabs>
              <w:tab w:val="right" w:leader="dot" w:pos="8595"/>
              <w:tab w:val="left" w:pos="570"/>
            </w:tabs>
            <w:rPr>
              <w:rFonts w:ascii="Arial" w:hAnsi="Arial"/>
              <w:color w:val="000000" w:themeColor="text2"/>
              <w:lang w:eastAsia="nl-NL"/>
            </w:rPr>
          </w:pPr>
          <w:hyperlink w:anchor="_Toc1946610357">
            <w:r w:rsidR="48EEBE17" w:rsidRPr="48EEBE17">
              <w:rPr>
                <w:rStyle w:val="Hyperlink"/>
              </w:rPr>
              <w:t>7.2</w:t>
            </w:r>
            <w:r w:rsidR="00C56FB5">
              <w:tab/>
            </w:r>
            <w:r w:rsidR="48EEBE17" w:rsidRPr="48EEBE17">
              <w:rPr>
                <w:rStyle w:val="Hyperlink"/>
              </w:rPr>
              <w:t>Technische bekwaamheid en beroepsbekwaamheid</w:t>
            </w:r>
            <w:r w:rsidR="00C56FB5">
              <w:tab/>
            </w:r>
            <w:r w:rsidR="00C56FB5">
              <w:fldChar w:fldCharType="begin"/>
            </w:r>
            <w:r w:rsidR="00C56FB5">
              <w:instrText>PAGEREF _Toc1946610357 \h</w:instrText>
            </w:r>
            <w:r w:rsidR="00C56FB5">
              <w:fldChar w:fldCharType="separate"/>
            </w:r>
            <w:r>
              <w:t>26</w:t>
            </w:r>
            <w:r w:rsidR="00C56FB5">
              <w:fldChar w:fldCharType="end"/>
            </w:r>
          </w:hyperlink>
        </w:p>
        <w:p w14:paraId="72F05F74" w14:textId="4AF33E52" w:rsidR="00A917C1" w:rsidRDefault="00D04E59" w:rsidP="48EEBE17">
          <w:pPr>
            <w:pStyle w:val="Inhopg3"/>
            <w:tabs>
              <w:tab w:val="right" w:leader="dot" w:pos="8595"/>
              <w:tab w:val="left" w:pos="795"/>
            </w:tabs>
            <w:rPr>
              <w:rFonts w:ascii="Arial" w:hAnsi="Arial"/>
              <w:szCs w:val="16"/>
              <w:lang w:eastAsia="nl-NL"/>
            </w:rPr>
          </w:pPr>
          <w:hyperlink w:anchor="_Toc706967094">
            <w:r w:rsidR="48EEBE17" w:rsidRPr="48EEBE17">
              <w:rPr>
                <w:rStyle w:val="Hyperlink"/>
              </w:rPr>
              <w:t>7.2.1</w:t>
            </w:r>
            <w:r w:rsidR="00C56FB5">
              <w:tab/>
            </w:r>
            <w:r w:rsidR="48EEBE17" w:rsidRPr="48EEBE17">
              <w:rPr>
                <w:rStyle w:val="Hyperlink"/>
              </w:rPr>
              <w:t>Referentieopdrachten</w:t>
            </w:r>
            <w:r w:rsidR="00C56FB5">
              <w:tab/>
            </w:r>
            <w:r w:rsidR="00C56FB5">
              <w:fldChar w:fldCharType="begin"/>
            </w:r>
            <w:r w:rsidR="00C56FB5">
              <w:instrText>PAGEREF _Toc706967094 \h</w:instrText>
            </w:r>
            <w:r w:rsidR="00C56FB5">
              <w:fldChar w:fldCharType="separate"/>
            </w:r>
            <w:r>
              <w:t>26</w:t>
            </w:r>
            <w:r w:rsidR="00C56FB5">
              <w:fldChar w:fldCharType="end"/>
            </w:r>
          </w:hyperlink>
        </w:p>
        <w:p w14:paraId="0A8AE68C" w14:textId="5BEA31CD" w:rsidR="00A917C1" w:rsidRDefault="00D04E59" w:rsidP="48EEBE17">
          <w:pPr>
            <w:pStyle w:val="Inhopg3"/>
            <w:tabs>
              <w:tab w:val="right" w:leader="dot" w:pos="8595"/>
              <w:tab w:val="left" w:pos="795"/>
            </w:tabs>
            <w:rPr>
              <w:rFonts w:ascii="Arial" w:hAnsi="Arial"/>
              <w:szCs w:val="16"/>
              <w:lang w:eastAsia="nl-NL"/>
            </w:rPr>
          </w:pPr>
          <w:hyperlink w:anchor="_Toc2053099651">
            <w:r w:rsidR="48EEBE17" w:rsidRPr="48EEBE17">
              <w:rPr>
                <w:rStyle w:val="Hyperlink"/>
              </w:rPr>
              <w:t>7.2.2</w:t>
            </w:r>
            <w:r w:rsidR="00C56FB5">
              <w:tab/>
            </w:r>
            <w:r w:rsidR="48EEBE17" w:rsidRPr="48EEBE17">
              <w:rPr>
                <w:rStyle w:val="Hyperlink"/>
              </w:rPr>
              <w:t>Overige geschiktheidseisen</w:t>
            </w:r>
            <w:r w:rsidR="00C56FB5">
              <w:tab/>
            </w:r>
            <w:r w:rsidR="00C56FB5">
              <w:fldChar w:fldCharType="begin"/>
            </w:r>
            <w:r w:rsidR="00C56FB5">
              <w:instrText>PAGEREF _Toc2053099651 \h</w:instrText>
            </w:r>
            <w:r w:rsidR="00C56FB5">
              <w:fldChar w:fldCharType="separate"/>
            </w:r>
            <w:r>
              <w:t>28</w:t>
            </w:r>
            <w:r w:rsidR="00C56FB5">
              <w:fldChar w:fldCharType="end"/>
            </w:r>
          </w:hyperlink>
        </w:p>
        <w:p w14:paraId="0DBB30A6" w14:textId="1252C9FA" w:rsidR="00A917C1" w:rsidRDefault="00D04E59" w:rsidP="48EEBE17">
          <w:pPr>
            <w:pStyle w:val="Inhopg1"/>
            <w:tabs>
              <w:tab w:val="right" w:leader="dot" w:pos="8595"/>
              <w:tab w:val="left" w:pos="435"/>
            </w:tabs>
            <w:rPr>
              <w:rFonts w:ascii="Arial" w:hAnsi="Arial"/>
              <w:color w:val="000000" w:themeColor="text2"/>
              <w:szCs w:val="22"/>
              <w:lang w:eastAsia="nl-NL"/>
            </w:rPr>
          </w:pPr>
          <w:hyperlink w:anchor="_Toc1747028552">
            <w:r w:rsidR="48EEBE17" w:rsidRPr="48EEBE17">
              <w:rPr>
                <w:rStyle w:val="Hyperlink"/>
              </w:rPr>
              <w:t>8</w:t>
            </w:r>
            <w:r w:rsidR="00C56FB5">
              <w:tab/>
            </w:r>
            <w:r w:rsidR="48EEBE17" w:rsidRPr="48EEBE17">
              <w:rPr>
                <w:rStyle w:val="Hyperlink"/>
              </w:rPr>
              <w:t>Gunningscriteria</w:t>
            </w:r>
            <w:r w:rsidR="00C56FB5">
              <w:tab/>
            </w:r>
            <w:r w:rsidR="00C56FB5">
              <w:fldChar w:fldCharType="begin"/>
            </w:r>
            <w:r w:rsidR="00C56FB5">
              <w:instrText>PAGEREF _Toc1747028552 \h</w:instrText>
            </w:r>
            <w:r w:rsidR="00C56FB5">
              <w:fldChar w:fldCharType="separate"/>
            </w:r>
            <w:r>
              <w:t>29</w:t>
            </w:r>
            <w:r w:rsidR="00C56FB5">
              <w:fldChar w:fldCharType="end"/>
            </w:r>
          </w:hyperlink>
        </w:p>
        <w:p w14:paraId="61461516" w14:textId="6A116454" w:rsidR="00A917C1" w:rsidRDefault="00D04E59" w:rsidP="48EEBE17">
          <w:pPr>
            <w:pStyle w:val="Inhopg2"/>
            <w:tabs>
              <w:tab w:val="right" w:leader="dot" w:pos="8595"/>
              <w:tab w:val="left" w:pos="570"/>
            </w:tabs>
            <w:rPr>
              <w:rFonts w:ascii="Arial" w:hAnsi="Arial"/>
              <w:color w:val="000000" w:themeColor="text2"/>
              <w:lang w:eastAsia="nl-NL"/>
            </w:rPr>
          </w:pPr>
          <w:hyperlink w:anchor="_Toc1076376669">
            <w:r w:rsidR="48EEBE17" w:rsidRPr="48EEBE17">
              <w:rPr>
                <w:rStyle w:val="Hyperlink"/>
              </w:rPr>
              <w:t>8.1</w:t>
            </w:r>
            <w:r w:rsidR="00C56FB5">
              <w:tab/>
            </w:r>
            <w:r w:rsidR="48EEBE17" w:rsidRPr="48EEBE17">
              <w:rPr>
                <w:rStyle w:val="Hyperlink"/>
              </w:rPr>
              <w:t>Gunningscriterium/Beoordelingssystematiek</w:t>
            </w:r>
            <w:r w:rsidR="00C56FB5">
              <w:tab/>
            </w:r>
            <w:r w:rsidR="00C56FB5">
              <w:fldChar w:fldCharType="begin"/>
            </w:r>
            <w:r w:rsidR="00C56FB5">
              <w:instrText>PAGEREF _Toc1076376669 \h</w:instrText>
            </w:r>
            <w:r w:rsidR="00C56FB5">
              <w:fldChar w:fldCharType="separate"/>
            </w:r>
            <w:r>
              <w:t>29</w:t>
            </w:r>
            <w:r w:rsidR="00C56FB5">
              <w:fldChar w:fldCharType="end"/>
            </w:r>
          </w:hyperlink>
        </w:p>
        <w:p w14:paraId="58A3E374" w14:textId="752BA073" w:rsidR="00A917C1" w:rsidRDefault="00D04E59" w:rsidP="48EEBE17">
          <w:pPr>
            <w:pStyle w:val="Inhopg2"/>
            <w:tabs>
              <w:tab w:val="right" w:leader="dot" w:pos="8595"/>
              <w:tab w:val="left" w:pos="570"/>
            </w:tabs>
            <w:rPr>
              <w:rFonts w:ascii="Arial" w:hAnsi="Arial"/>
              <w:color w:val="000000" w:themeColor="text2"/>
              <w:lang w:eastAsia="nl-NL"/>
            </w:rPr>
          </w:pPr>
          <w:hyperlink w:anchor="_Toc258311136">
            <w:r w:rsidR="48EEBE17" w:rsidRPr="48EEBE17">
              <w:rPr>
                <w:rStyle w:val="Hyperlink"/>
              </w:rPr>
              <w:t>8.2</w:t>
            </w:r>
            <w:r w:rsidR="00C56FB5">
              <w:tab/>
            </w:r>
            <w:r w:rsidR="48EEBE17" w:rsidRPr="48EEBE17">
              <w:rPr>
                <w:rStyle w:val="Hyperlink"/>
              </w:rPr>
              <w:t>Kwaliteit</w:t>
            </w:r>
            <w:r w:rsidR="00C56FB5">
              <w:tab/>
            </w:r>
            <w:r w:rsidR="00C56FB5">
              <w:fldChar w:fldCharType="begin"/>
            </w:r>
            <w:r w:rsidR="00C56FB5">
              <w:instrText>PAGEREF _Toc258311136 \h</w:instrText>
            </w:r>
            <w:r w:rsidR="00C56FB5">
              <w:fldChar w:fldCharType="separate"/>
            </w:r>
            <w:r>
              <w:t>29</w:t>
            </w:r>
            <w:r w:rsidR="00C56FB5">
              <w:fldChar w:fldCharType="end"/>
            </w:r>
          </w:hyperlink>
        </w:p>
        <w:p w14:paraId="2259B9A7" w14:textId="06F7366F" w:rsidR="00A917C1" w:rsidRDefault="00D04E59" w:rsidP="48EEBE17">
          <w:pPr>
            <w:pStyle w:val="Inhopg3"/>
            <w:tabs>
              <w:tab w:val="right" w:leader="dot" w:pos="8595"/>
              <w:tab w:val="left" w:pos="795"/>
            </w:tabs>
            <w:rPr>
              <w:rFonts w:ascii="Arial" w:hAnsi="Arial"/>
              <w:szCs w:val="16"/>
              <w:lang w:eastAsia="nl-NL"/>
            </w:rPr>
          </w:pPr>
          <w:hyperlink w:anchor="_Toc439073129">
            <w:r w:rsidR="48EEBE17" w:rsidRPr="48EEBE17">
              <w:rPr>
                <w:rStyle w:val="Hyperlink"/>
              </w:rPr>
              <w:t>8.2.1</w:t>
            </w:r>
            <w:r w:rsidR="00C56FB5">
              <w:tab/>
            </w:r>
            <w:r w:rsidR="48EEBE17" w:rsidRPr="48EEBE17">
              <w:rPr>
                <w:rStyle w:val="Hyperlink"/>
              </w:rPr>
              <w:t>Beoordeling kwaliteit</w:t>
            </w:r>
            <w:r w:rsidR="00C56FB5">
              <w:tab/>
            </w:r>
            <w:r w:rsidR="00C56FB5">
              <w:fldChar w:fldCharType="begin"/>
            </w:r>
            <w:r w:rsidR="00C56FB5">
              <w:instrText>PAGEREF _Toc439073129 \h</w:instrText>
            </w:r>
            <w:r w:rsidR="00C56FB5">
              <w:fldChar w:fldCharType="separate"/>
            </w:r>
            <w:r>
              <w:t>35</w:t>
            </w:r>
            <w:r w:rsidR="00C56FB5">
              <w:fldChar w:fldCharType="end"/>
            </w:r>
          </w:hyperlink>
        </w:p>
        <w:p w14:paraId="6733ED58" w14:textId="140FB528" w:rsidR="00A917C1" w:rsidRDefault="00D04E59" w:rsidP="48EEBE17">
          <w:pPr>
            <w:pStyle w:val="Inhopg2"/>
            <w:tabs>
              <w:tab w:val="right" w:leader="dot" w:pos="8595"/>
              <w:tab w:val="left" w:pos="570"/>
            </w:tabs>
            <w:rPr>
              <w:rFonts w:ascii="Arial" w:hAnsi="Arial"/>
              <w:color w:val="000000" w:themeColor="text2"/>
              <w:lang w:eastAsia="nl-NL"/>
            </w:rPr>
          </w:pPr>
          <w:hyperlink w:anchor="_Toc696881721">
            <w:r w:rsidR="48EEBE17" w:rsidRPr="48EEBE17">
              <w:rPr>
                <w:rStyle w:val="Hyperlink"/>
              </w:rPr>
              <w:t>8.3</w:t>
            </w:r>
            <w:r w:rsidR="00C56FB5">
              <w:tab/>
            </w:r>
            <w:r w:rsidR="48EEBE17" w:rsidRPr="48EEBE17">
              <w:rPr>
                <w:rStyle w:val="Hyperlink"/>
              </w:rPr>
              <w:t>Prijs</w:t>
            </w:r>
            <w:r w:rsidR="00C56FB5">
              <w:tab/>
            </w:r>
            <w:r w:rsidR="00C56FB5">
              <w:fldChar w:fldCharType="begin"/>
            </w:r>
            <w:r w:rsidR="00C56FB5">
              <w:instrText>PAGEREF _Toc696881721 \h</w:instrText>
            </w:r>
            <w:r w:rsidR="00C56FB5">
              <w:fldChar w:fldCharType="separate"/>
            </w:r>
            <w:r>
              <w:t>36</w:t>
            </w:r>
            <w:r w:rsidR="00C56FB5">
              <w:fldChar w:fldCharType="end"/>
            </w:r>
          </w:hyperlink>
        </w:p>
        <w:p w14:paraId="4E253337" w14:textId="1D0E7052" w:rsidR="00A917C1" w:rsidRDefault="00D04E59" w:rsidP="48EEBE17">
          <w:pPr>
            <w:pStyle w:val="Inhopg3"/>
            <w:tabs>
              <w:tab w:val="right" w:leader="dot" w:pos="8595"/>
              <w:tab w:val="left" w:pos="795"/>
            </w:tabs>
            <w:rPr>
              <w:rFonts w:ascii="Arial" w:hAnsi="Arial"/>
              <w:szCs w:val="16"/>
              <w:lang w:eastAsia="nl-NL"/>
            </w:rPr>
          </w:pPr>
          <w:hyperlink w:anchor="_Toc326333391">
            <w:r w:rsidR="48EEBE17" w:rsidRPr="48EEBE17">
              <w:rPr>
                <w:rStyle w:val="Hyperlink"/>
              </w:rPr>
              <w:t>8.3.1</w:t>
            </w:r>
            <w:r w:rsidR="00C56FB5">
              <w:tab/>
            </w:r>
            <w:r w:rsidR="48EEBE17" w:rsidRPr="48EEBE17">
              <w:rPr>
                <w:rStyle w:val="Hyperlink"/>
              </w:rPr>
              <w:t>Beoordeling prijs</w:t>
            </w:r>
            <w:r w:rsidR="00C56FB5">
              <w:tab/>
            </w:r>
            <w:r w:rsidR="00C56FB5">
              <w:fldChar w:fldCharType="begin"/>
            </w:r>
            <w:r w:rsidR="00C56FB5">
              <w:instrText>PAGEREF _Toc326333391 \h</w:instrText>
            </w:r>
            <w:r w:rsidR="00C56FB5">
              <w:fldChar w:fldCharType="separate"/>
            </w:r>
            <w:r>
              <w:t>36</w:t>
            </w:r>
            <w:r w:rsidR="00C56FB5">
              <w:fldChar w:fldCharType="end"/>
            </w:r>
          </w:hyperlink>
        </w:p>
        <w:p w14:paraId="042AB48D" w14:textId="347F1BB1" w:rsidR="00A917C1" w:rsidRDefault="00D04E59" w:rsidP="48EEBE17">
          <w:pPr>
            <w:pStyle w:val="Inhopg2"/>
            <w:tabs>
              <w:tab w:val="right" w:leader="dot" w:pos="8595"/>
              <w:tab w:val="left" w:pos="570"/>
            </w:tabs>
            <w:rPr>
              <w:rFonts w:ascii="Arial" w:hAnsi="Arial"/>
              <w:color w:val="000000" w:themeColor="text2"/>
              <w:lang w:eastAsia="nl-NL"/>
            </w:rPr>
          </w:pPr>
          <w:hyperlink w:anchor="_Toc1403159560">
            <w:r w:rsidR="48EEBE17" w:rsidRPr="48EEBE17">
              <w:rPr>
                <w:rStyle w:val="Hyperlink"/>
              </w:rPr>
              <w:t>8.4</w:t>
            </w:r>
            <w:r w:rsidR="00C56FB5">
              <w:tab/>
            </w:r>
            <w:r w:rsidR="48EEBE17" w:rsidRPr="48EEBE17">
              <w:rPr>
                <w:rStyle w:val="Hyperlink"/>
              </w:rPr>
              <w:t>Eindscore</w:t>
            </w:r>
            <w:r w:rsidR="00C56FB5">
              <w:tab/>
            </w:r>
            <w:r w:rsidR="00C56FB5">
              <w:fldChar w:fldCharType="begin"/>
            </w:r>
            <w:r w:rsidR="00C56FB5">
              <w:instrText>PAGEREF _Toc1403159560 \h</w:instrText>
            </w:r>
            <w:r w:rsidR="00C56FB5">
              <w:fldChar w:fldCharType="separate"/>
            </w:r>
            <w:r>
              <w:t>36</w:t>
            </w:r>
            <w:r w:rsidR="00C56FB5">
              <w:fldChar w:fldCharType="end"/>
            </w:r>
          </w:hyperlink>
        </w:p>
        <w:p w14:paraId="755D4A74" w14:textId="02757F9C" w:rsidR="00A917C1" w:rsidRDefault="00D04E59" w:rsidP="48EEBE17">
          <w:pPr>
            <w:pStyle w:val="Inhopg1"/>
            <w:tabs>
              <w:tab w:val="right" w:leader="dot" w:pos="8595"/>
            </w:tabs>
            <w:rPr>
              <w:rFonts w:ascii="Arial" w:hAnsi="Arial"/>
              <w:color w:val="000000" w:themeColor="text2"/>
              <w:szCs w:val="22"/>
              <w:lang w:eastAsia="nl-NL"/>
            </w:rPr>
          </w:pPr>
          <w:hyperlink w:anchor="_Toc831076255">
            <w:r w:rsidR="48EEBE17" w:rsidRPr="48EEBE17">
              <w:rPr>
                <w:rStyle w:val="Hyperlink"/>
              </w:rPr>
              <w:t>Bijlagen</w:t>
            </w:r>
            <w:r w:rsidR="00C56FB5">
              <w:tab/>
            </w:r>
            <w:r w:rsidR="00C56FB5">
              <w:fldChar w:fldCharType="begin"/>
            </w:r>
            <w:r w:rsidR="00C56FB5">
              <w:instrText>PAGEREF _Toc831076255 \h</w:instrText>
            </w:r>
            <w:r w:rsidR="00C56FB5">
              <w:fldChar w:fldCharType="separate"/>
            </w:r>
            <w:r>
              <w:t>37</w:t>
            </w:r>
            <w:r w:rsidR="00C56FB5">
              <w:fldChar w:fldCharType="end"/>
            </w:r>
          </w:hyperlink>
          <w:r w:rsidR="00C56FB5">
            <w:fldChar w:fldCharType="end"/>
          </w:r>
        </w:p>
      </w:sdtContent>
    </w:sdt>
    <w:p w14:paraId="1C457BF2" w14:textId="16FE3E0D" w:rsidR="0016278B" w:rsidRDefault="0016278B" w:rsidP="48EEBE17">
      <w:pPr>
        <w:pStyle w:val="Inhopg1"/>
        <w:tabs>
          <w:tab w:val="right" w:leader="dot" w:pos="8595"/>
        </w:tabs>
        <w:rPr>
          <w:rFonts w:ascii="Arial" w:hAnsi="Arial"/>
          <w:color w:val="000000" w:themeColor="text2"/>
          <w:lang w:eastAsia="nl-NL"/>
        </w:rPr>
      </w:pPr>
    </w:p>
    <w:p w14:paraId="6CECC71A" w14:textId="30B0AFC2" w:rsidR="00444458" w:rsidRDefault="00444458" w:rsidP="00480B7D">
      <w:pPr>
        <w:spacing w:line="276" w:lineRule="auto"/>
        <w:ind w:right="-313"/>
      </w:pPr>
    </w:p>
    <w:p w14:paraId="6C8DFCDB" w14:textId="77777777" w:rsidR="00801088" w:rsidRDefault="00801088" w:rsidP="00480B7D">
      <w:pPr>
        <w:spacing w:line="276" w:lineRule="auto"/>
        <w:ind w:right="-313"/>
        <w:sectPr w:rsidR="00801088" w:rsidSect="00CE1D0E">
          <w:pgSz w:w="11906" w:h="16838" w:code="9"/>
          <w:pgMar w:top="1134" w:right="1486" w:bottom="1814" w:left="1814" w:header="992" w:footer="312" w:gutter="0"/>
          <w:cols w:space="708"/>
          <w:docGrid w:linePitch="360"/>
        </w:sectPr>
      </w:pPr>
    </w:p>
    <w:p w14:paraId="21C49403" w14:textId="3EF9E29A" w:rsidR="00D03EBB" w:rsidRDefault="00D03EBB" w:rsidP="00480B7D">
      <w:pPr>
        <w:spacing w:line="276" w:lineRule="auto"/>
        <w:ind w:right="-313"/>
        <w:rPr>
          <w:rFonts w:asciiTheme="majorHAnsi" w:hAnsiTheme="majorHAnsi" w:cstheme="majorHAnsi"/>
          <w:sz w:val="30"/>
          <w:szCs w:val="30"/>
        </w:rPr>
      </w:pPr>
      <w:r w:rsidRPr="00D03EBB">
        <w:rPr>
          <w:rFonts w:asciiTheme="majorHAnsi" w:hAnsiTheme="majorHAnsi" w:cstheme="majorHAnsi"/>
          <w:sz w:val="30"/>
          <w:szCs w:val="30"/>
        </w:rPr>
        <w:lastRenderedPageBreak/>
        <w:t>Begrippenlijst aanbesteding</w:t>
      </w:r>
    </w:p>
    <w:p w14:paraId="391A3F44" w14:textId="77777777" w:rsidR="00D03EBB" w:rsidRDefault="00D03EBB" w:rsidP="00480B7D">
      <w:pPr>
        <w:spacing w:line="276" w:lineRule="auto"/>
        <w:ind w:right="-313"/>
        <w:rPr>
          <w:rFonts w:asciiTheme="majorHAnsi" w:hAnsiTheme="majorHAnsi" w:cstheme="majorHAnsi"/>
          <w:sz w:val="30"/>
          <w:szCs w:val="30"/>
        </w:rPr>
      </w:pPr>
    </w:p>
    <w:p w14:paraId="6FB4CECB" w14:textId="77777777" w:rsidR="00D03EBB" w:rsidRPr="00D03EBB" w:rsidRDefault="00D03EBB" w:rsidP="00480B7D">
      <w:pPr>
        <w:spacing w:line="276" w:lineRule="auto"/>
        <w:ind w:right="-313"/>
      </w:pPr>
    </w:p>
    <w:p w14:paraId="066E269A" w14:textId="77777777" w:rsidR="00D03EBB" w:rsidRPr="00D03EBB" w:rsidRDefault="00D03EBB" w:rsidP="005043D5">
      <w:r w:rsidRPr="00D03EBB">
        <w:t>In deze Aanbestedingsleidraad wordt een aantal begrippen met een beginhoofdletter gebruikt. Aan deze begrippen komen de onderstaande betekenissen toe. Alle op deze Aanbestedingsleidraad toepasselijke begripsomschrijvingen dienen zowel in enkelvoud als in meervoud te worden geïnterpreteerd.</w:t>
      </w:r>
    </w:p>
    <w:p w14:paraId="4ACBA827" w14:textId="77777777" w:rsidR="00D03EBB" w:rsidRPr="00D03EBB" w:rsidRDefault="00D03EBB" w:rsidP="005043D5">
      <w:r w:rsidRPr="00D03EBB">
        <w:t>Daar waar in deze Aanbestedingsleidraad en/of de bijlagen product- of merknamen, typen, octrooien, abonnementsvormen, bepaalde productiemethoden of een bepaalde oorsprong of productie zijn genoemd, dient telkens als toevoeging te worden gelezen “of gelijkwaardig”.</w:t>
      </w:r>
    </w:p>
    <w:p w14:paraId="5E4DF009" w14:textId="77777777" w:rsidR="00D03EBB" w:rsidRDefault="00D03EBB" w:rsidP="00480B7D">
      <w:pPr>
        <w:spacing w:line="276" w:lineRule="auto"/>
        <w:ind w:right="-313"/>
      </w:pPr>
    </w:p>
    <w:tbl>
      <w:tblPr>
        <w:tblW w:w="0" w:type="auto"/>
        <w:tblLook w:val="04A0" w:firstRow="1" w:lastRow="0" w:firstColumn="1" w:lastColumn="0" w:noHBand="0" w:noVBand="1"/>
      </w:tblPr>
      <w:tblGrid>
        <w:gridCol w:w="2507"/>
        <w:gridCol w:w="6111"/>
      </w:tblGrid>
      <w:tr w:rsidR="00D03EBB" w14:paraId="4819556D" w14:textId="77777777" w:rsidTr="005043D5">
        <w:trPr>
          <w:trHeight w:val="20"/>
        </w:trPr>
        <w:tc>
          <w:tcPr>
            <w:tcW w:w="0" w:type="auto"/>
            <w:hideMark/>
          </w:tcPr>
          <w:p w14:paraId="0C92D275" w14:textId="77777777" w:rsidR="00D03EBB" w:rsidRDefault="00D03EBB" w:rsidP="00480B7D">
            <w:pPr>
              <w:spacing w:line="276" w:lineRule="auto"/>
              <w:ind w:right="-313"/>
              <w:jc w:val="both"/>
              <w:rPr>
                <w:rFonts w:eastAsia="Georgia"/>
              </w:rPr>
            </w:pPr>
            <w:bookmarkStart w:id="7" w:name="_Toc514338618"/>
            <w:bookmarkStart w:id="8" w:name="_Toc514878204"/>
            <w:bookmarkStart w:id="9" w:name="_Toc514918554"/>
            <w:bookmarkStart w:id="10" w:name="_Toc523388246"/>
            <w:r>
              <w:rPr>
                <w:rFonts w:eastAsia="Georgia"/>
              </w:rPr>
              <w:t>Aanbesteding</w:t>
            </w:r>
            <w:bookmarkEnd w:id="7"/>
            <w:bookmarkEnd w:id="8"/>
            <w:bookmarkEnd w:id="9"/>
            <w:bookmarkEnd w:id="10"/>
          </w:p>
        </w:tc>
        <w:tc>
          <w:tcPr>
            <w:tcW w:w="0" w:type="auto"/>
            <w:tcMar>
              <w:top w:w="28" w:type="dxa"/>
              <w:bottom w:w="28" w:type="dxa"/>
            </w:tcMar>
          </w:tcPr>
          <w:p w14:paraId="77A094B3" w14:textId="77777777" w:rsidR="00D03EBB" w:rsidRDefault="00D03EBB" w:rsidP="005043D5">
            <w:pPr>
              <w:rPr>
                <w:rFonts w:eastAsia="Georgia"/>
              </w:rPr>
            </w:pPr>
            <w:bookmarkStart w:id="11" w:name="_Toc514338619"/>
            <w:bookmarkStart w:id="12" w:name="_Toc514878205"/>
            <w:bookmarkStart w:id="13" w:name="_Toc514918555"/>
            <w:bookmarkStart w:id="14" w:name="_Toc523388247"/>
            <w:r>
              <w:rPr>
                <w:rFonts w:eastAsia="Georgia"/>
              </w:rPr>
              <w:t>De procedure van de Aankondiging van Opdracht tot (definitieve) gunning waarmee de Gemeente Den Haag een Opdracht aanbesteedt waarop Ondernemers kunnen inschrijven.</w:t>
            </w:r>
            <w:bookmarkEnd w:id="11"/>
            <w:bookmarkEnd w:id="12"/>
            <w:bookmarkEnd w:id="13"/>
            <w:bookmarkEnd w:id="14"/>
            <w:r>
              <w:rPr>
                <w:rFonts w:eastAsia="Georgia"/>
              </w:rPr>
              <w:t xml:space="preserve"> De Opdracht is beschreven in de Aanbestedingsstukken.</w:t>
            </w:r>
          </w:p>
          <w:p w14:paraId="66759671" w14:textId="77777777" w:rsidR="00D03EBB" w:rsidRDefault="00D03EBB" w:rsidP="005043D5">
            <w:pPr>
              <w:rPr>
                <w:rFonts w:eastAsia="Georgia"/>
              </w:rPr>
            </w:pPr>
          </w:p>
        </w:tc>
      </w:tr>
      <w:tr w:rsidR="00D03EBB" w14:paraId="1D48B9EF" w14:textId="77777777" w:rsidTr="005043D5">
        <w:trPr>
          <w:trHeight w:val="20"/>
        </w:trPr>
        <w:tc>
          <w:tcPr>
            <w:tcW w:w="0" w:type="auto"/>
          </w:tcPr>
          <w:p w14:paraId="0EEF116A" w14:textId="77777777" w:rsidR="00D03EBB" w:rsidRDefault="00D03EBB" w:rsidP="00480B7D">
            <w:pPr>
              <w:spacing w:line="276" w:lineRule="auto"/>
              <w:ind w:right="-313"/>
              <w:jc w:val="both"/>
              <w:rPr>
                <w:rFonts w:eastAsia="Georgia"/>
              </w:rPr>
            </w:pPr>
            <w:bookmarkStart w:id="15" w:name="_Toc514338620"/>
            <w:bookmarkStart w:id="16" w:name="_Toc514878206"/>
            <w:bookmarkStart w:id="17" w:name="_Toc514918556"/>
            <w:bookmarkStart w:id="18" w:name="_Toc523388248"/>
            <w:r>
              <w:rPr>
                <w:rFonts w:eastAsia="Georgia"/>
              </w:rPr>
              <w:t>Aanbestedingsleidraad</w:t>
            </w:r>
            <w:bookmarkEnd w:id="15"/>
            <w:bookmarkEnd w:id="16"/>
            <w:bookmarkEnd w:id="17"/>
            <w:bookmarkEnd w:id="18"/>
          </w:p>
          <w:p w14:paraId="047BC8AF" w14:textId="77777777" w:rsidR="00D03EBB" w:rsidRDefault="00D03EBB" w:rsidP="00480B7D">
            <w:pPr>
              <w:spacing w:line="276" w:lineRule="auto"/>
              <w:ind w:right="-313"/>
              <w:jc w:val="both"/>
              <w:rPr>
                <w:rFonts w:eastAsia="Georgia"/>
              </w:rPr>
            </w:pPr>
          </w:p>
        </w:tc>
        <w:tc>
          <w:tcPr>
            <w:tcW w:w="0" w:type="auto"/>
            <w:tcMar>
              <w:top w:w="28" w:type="dxa"/>
              <w:bottom w:w="28" w:type="dxa"/>
            </w:tcMar>
          </w:tcPr>
          <w:p w14:paraId="1BCE8564" w14:textId="77777777" w:rsidR="00D03EBB" w:rsidRDefault="00D03EBB" w:rsidP="005043D5">
            <w:pPr>
              <w:rPr>
                <w:rFonts w:eastAsia="Georgia"/>
              </w:rPr>
            </w:pPr>
            <w:bookmarkStart w:id="19" w:name="_Toc514338621"/>
            <w:bookmarkStart w:id="20" w:name="_Toc514878207"/>
            <w:bookmarkStart w:id="21" w:name="_Toc514918557"/>
            <w:bookmarkStart w:id="22" w:name="_Toc523388249"/>
            <w:bookmarkStart w:id="23" w:name="_Toc200164156"/>
            <w:r>
              <w:rPr>
                <w:rFonts w:eastAsia="Georgia"/>
              </w:rPr>
              <w:t>Het document “Aanbestedingsleidraad Europese aanbesteding” waarin de Gemeente Den Haag de eisen, wensen en voorwaarden heeft opgenomen en waarop de Inschrijver zijn Inschrijving baseert.</w:t>
            </w:r>
            <w:bookmarkEnd w:id="19"/>
            <w:bookmarkEnd w:id="20"/>
            <w:bookmarkEnd w:id="21"/>
            <w:bookmarkEnd w:id="22"/>
            <w:r>
              <w:rPr>
                <w:rFonts w:eastAsia="Georgia"/>
              </w:rPr>
              <w:t xml:space="preserve"> </w:t>
            </w:r>
            <w:bookmarkEnd w:id="23"/>
          </w:p>
          <w:p w14:paraId="5CE0206C" w14:textId="77777777" w:rsidR="00D03EBB" w:rsidRDefault="00D03EBB" w:rsidP="005043D5">
            <w:pPr>
              <w:rPr>
                <w:rFonts w:eastAsia="Georgia"/>
              </w:rPr>
            </w:pPr>
          </w:p>
        </w:tc>
      </w:tr>
      <w:tr w:rsidR="00D03EBB" w14:paraId="0BEA463D" w14:textId="77777777" w:rsidTr="005043D5">
        <w:trPr>
          <w:trHeight w:val="20"/>
        </w:trPr>
        <w:tc>
          <w:tcPr>
            <w:tcW w:w="0" w:type="auto"/>
            <w:hideMark/>
          </w:tcPr>
          <w:p w14:paraId="0A11D27B" w14:textId="77777777" w:rsidR="00D03EBB" w:rsidRDefault="00D03EBB" w:rsidP="00480B7D">
            <w:pPr>
              <w:spacing w:line="276" w:lineRule="auto"/>
              <w:ind w:right="-313"/>
              <w:jc w:val="both"/>
              <w:rPr>
                <w:rFonts w:eastAsia="Georgia"/>
              </w:rPr>
            </w:pPr>
            <w:bookmarkStart w:id="24" w:name="_Toc514338622"/>
            <w:bookmarkStart w:id="25" w:name="_Toc514878208"/>
            <w:bookmarkStart w:id="26" w:name="_Toc514918558"/>
            <w:bookmarkStart w:id="27" w:name="_Toc523388250"/>
            <w:r>
              <w:rPr>
                <w:rFonts w:eastAsia="Georgia"/>
              </w:rPr>
              <w:t>Aanbestedingsplatform</w:t>
            </w:r>
            <w:bookmarkEnd w:id="24"/>
            <w:bookmarkEnd w:id="25"/>
            <w:bookmarkEnd w:id="26"/>
            <w:bookmarkEnd w:id="27"/>
          </w:p>
        </w:tc>
        <w:tc>
          <w:tcPr>
            <w:tcW w:w="0" w:type="auto"/>
            <w:tcMar>
              <w:top w:w="28" w:type="dxa"/>
              <w:bottom w:w="28" w:type="dxa"/>
            </w:tcMar>
          </w:tcPr>
          <w:p w14:paraId="68C46530" w14:textId="77777777" w:rsidR="00D03EBB" w:rsidRDefault="00D03EBB" w:rsidP="005043D5">
            <w:pPr>
              <w:rPr>
                <w:rFonts w:eastAsia="Georgia"/>
              </w:rPr>
            </w:pPr>
            <w:bookmarkStart w:id="28" w:name="_Toc514338623"/>
            <w:bookmarkStart w:id="29" w:name="_Toc514878209"/>
            <w:bookmarkStart w:id="30" w:name="_Toc514918559"/>
            <w:bookmarkStart w:id="31" w:name="_Toc523388251"/>
            <w:r>
              <w:rPr>
                <w:rFonts w:eastAsia="Georgia"/>
              </w:rPr>
              <w:t>Website www.tenderned.nl waarop de gehele Aanbesteding inclusief alle communicatie plaatsvindt.</w:t>
            </w:r>
            <w:bookmarkEnd w:id="28"/>
            <w:bookmarkEnd w:id="29"/>
            <w:bookmarkEnd w:id="30"/>
            <w:bookmarkEnd w:id="31"/>
          </w:p>
          <w:p w14:paraId="516ADE98" w14:textId="77777777" w:rsidR="00D03EBB" w:rsidRDefault="00D03EBB" w:rsidP="005043D5">
            <w:pPr>
              <w:rPr>
                <w:rFonts w:eastAsia="Georgia"/>
              </w:rPr>
            </w:pPr>
          </w:p>
        </w:tc>
      </w:tr>
      <w:tr w:rsidR="00D03EBB" w14:paraId="25A619E3" w14:textId="77777777" w:rsidTr="005043D5">
        <w:trPr>
          <w:trHeight w:val="20"/>
        </w:trPr>
        <w:tc>
          <w:tcPr>
            <w:tcW w:w="0" w:type="auto"/>
            <w:hideMark/>
          </w:tcPr>
          <w:p w14:paraId="35953D8B" w14:textId="77777777" w:rsidR="00D03EBB" w:rsidRDefault="00D03EBB" w:rsidP="00480B7D">
            <w:pPr>
              <w:spacing w:line="276" w:lineRule="auto"/>
              <w:ind w:right="-313"/>
              <w:rPr>
                <w:rFonts w:eastAsia="Georgia"/>
              </w:rPr>
            </w:pPr>
            <w:r>
              <w:rPr>
                <w:rFonts w:eastAsia="Georgia"/>
              </w:rPr>
              <w:t>Aanbestedingsstukken</w:t>
            </w:r>
          </w:p>
        </w:tc>
        <w:tc>
          <w:tcPr>
            <w:tcW w:w="0" w:type="auto"/>
            <w:tcMar>
              <w:top w:w="28" w:type="dxa"/>
              <w:bottom w:w="28" w:type="dxa"/>
            </w:tcMar>
            <w:hideMark/>
          </w:tcPr>
          <w:p w14:paraId="3966DDDB" w14:textId="77777777" w:rsidR="00D03EBB" w:rsidRDefault="00D03EBB" w:rsidP="005043D5">
            <w:pPr>
              <w:rPr>
                <w:rFonts w:eastAsia="Georgia"/>
              </w:rPr>
            </w:pPr>
            <w:r>
              <w:rPr>
                <w:rFonts w:eastAsia="Georgia"/>
              </w:rPr>
              <w:t>Alle stukken zoals opgenomen in artikel 1.1 Aanbestedingswet 2012 die door de Gemeente Den Haag zijn opgesteld of vermeld voor de omschrijving van de Opdracht en de voorwaarden van de Aanbesteding.</w:t>
            </w:r>
          </w:p>
          <w:p w14:paraId="3A59E4AA" w14:textId="77777777" w:rsidR="00D03EBB" w:rsidRDefault="00D03EBB" w:rsidP="005043D5">
            <w:pPr>
              <w:rPr>
                <w:rFonts w:eastAsia="Georgia"/>
              </w:rPr>
            </w:pPr>
          </w:p>
        </w:tc>
      </w:tr>
      <w:tr w:rsidR="00D03EBB" w14:paraId="3F2725C5" w14:textId="77777777" w:rsidTr="005043D5">
        <w:trPr>
          <w:trHeight w:val="20"/>
        </w:trPr>
        <w:tc>
          <w:tcPr>
            <w:tcW w:w="0" w:type="auto"/>
          </w:tcPr>
          <w:p w14:paraId="703BE1EB" w14:textId="77777777" w:rsidR="00D03EBB" w:rsidRDefault="00D03EBB" w:rsidP="00480B7D">
            <w:pPr>
              <w:spacing w:line="276" w:lineRule="auto"/>
              <w:ind w:right="-313"/>
              <w:jc w:val="both"/>
              <w:rPr>
                <w:rFonts w:eastAsia="Georgia"/>
              </w:rPr>
            </w:pPr>
            <w:r>
              <w:rPr>
                <w:rFonts w:eastAsia="Georgia"/>
              </w:rPr>
              <w:t>Aanbestedingswet 2012</w:t>
            </w:r>
          </w:p>
          <w:p w14:paraId="4456E703" w14:textId="77777777" w:rsidR="00D03EBB" w:rsidRDefault="00D03EBB" w:rsidP="00480B7D">
            <w:pPr>
              <w:spacing w:line="276" w:lineRule="auto"/>
              <w:ind w:right="-313"/>
              <w:jc w:val="both"/>
              <w:rPr>
                <w:rFonts w:eastAsia="Georgia"/>
              </w:rPr>
            </w:pPr>
          </w:p>
        </w:tc>
        <w:tc>
          <w:tcPr>
            <w:tcW w:w="0" w:type="auto"/>
            <w:tcMar>
              <w:top w:w="28" w:type="dxa"/>
              <w:bottom w:w="28" w:type="dxa"/>
            </w:tcMar>
          </w:tcPr>
          <w:p w14:paraId="54E9347B" w14:textId="77777777" w:rsidR="00D03EBB" w:rsidRDefault="00D03EBB" w:rsidP="005043D5">
            <w:pPr>
              <w:rPr>
                <w:rFonts w:eastAsia="Georgia"/>
              </w:rPr>
            </w:pPr>
            <w:r>
              <w:rPr>
                <w:rFonts w:eastAsia="Georgia"/>
              </w:rPr>
              <w:t>De Wet van 1 november 2012, houdende nieuwe regels omtrent aanbestedingen, Stb. 2012 542, zoals gewijzigd bij wet van 22 juni 2016, Stb. 2016, 241 en in werking getreden per 1 juli 2016, ook wel afgekort als “Aanbestedingswet” of “</w:t>
            </w:r>
            <w:proofErr w:type="spellStart"/>
            <w:r>
              <w:rPr>
                <w:rFonts w:eastAsia="Georgia"/>
              </w:rPr>
              <w:t>Aw</w:t>
            </w:r>
            <w:proofErr w:type="spellEnd"/>
            <w:r>
              <w:rPr>
                <w:rFonts w:eastAsia="Georgia"/>
              </w:rPr>
              <w:t>”.</w:t>
            </w:r>
          </w:p>
          <w:p w14:paraId="118F3D16" w14:textId="77777777" w:rsidR="00D03EBB" w:rsidRDefault="00D03EBB" w:rsidP="005043D5">
            <w:pPr>
              <w:rPr>
                <w:rFonts w:eastAsia="Georgia"/>
              </w:rPr>
            </w:pPr>
          </w:p>
        </w:tc>
      </w:tr>
      <w:tr w:rsidR="00D03EBB" w14:paraId="0CF65763" w14:textId="77777777" w:rsidTr="005043D5">
        <w:trPr>
          <w:trHeight w:val="20"/>
        </w:trPr>
        <w:tc>
          <w:tcPr>
            <w:tcW w:w="0" w:type="auto"/>
            <w:hideMark/>
          </w:tcPr>
          <w:p w14:paraId="5BE0D9EC" w14:textId="77777777" w:rsidR="00D03EBB" w:rsidRDefault="00D03EBB" w:rsidP="00480B7D">
            <w:pPr>
              <w:spacing w:line="276" w:lineRule="auto"/>
              <w:ind w:right="-313"/>
              <w:jc w:val="both"/>
              <w:rPr>
                <w:rFonts w:eastAsia="Georgia"/>
              </w:rPr>
            </w:pPr>
            <w:bookmarkStart w:id="32" w:name="_Toc514338624"/>
            <w:bookmarkStart w:id="33" w:name="_Toc514878210"/>
            <w:bookmarkStart w:id="34" w:name="_Toc514918560"/>
            <w:bookmarkStart w:id="35" w:name="_Toc523388252"/>
            <w:r>
              <w:rPr>
                <w:rFonts w:eastAsia="Georgia"/>
              </w:rPr>
              <w:t>Aankondiging</w:t>
            </w:r>
            <w:bookmarkEnd w:id="32"/>
            <w:bookmarkEnd w:id="33"/>
            <w:bookmarkEnd w:id="34"/>
            <w:bookmarkEnd w:id="35"/>
          </w:p>
        </w:tc>
        <w:tc>
          <w:tcPr>
            <w:tcW w:w="0" w:type="auto"/>
            <w:tcMar>
              <w:top w:w="28" w:type="dxa"/>
              <w:bottom w:w="28" w:type="dxa"/>
            </w:tcMar>
          </w:tcPr>
          <w:p w14:paraId="5C150707" w14:textId="77777777" w:rsidR="00D03EBB" w:rsidRDefault="00D03EBB" w:rsidP="005043D5">
            <w:pPr>
              <w:rPr>
                <w:rFonts w:eastAsia="Georgia"/>
              </w:rPr>
            </w:pPr>
            <w:r>
              <w:rPr>
                <w:rFonts w:eastAsia="Georgia"/>
              </w:rPr>
              <w:t>De Aankondiging van Opdracht van de Aanbesteding op het Aanbestedingsplatform www.tenderned.nl.</w:t>
            </w:r>
          </w:p>
          <w:p w14:paraId="2DBB7EA5" w14:textId="77777777" w:rsidR="00D03EBB" w:rsidRDefault="00D03EBB" w:rsidP="005043D5">
            <w:pPr>
              <w:rPr>
                <w:rFonts w:eastAsia="Georgia"/>
              </w:rPr>
            </w:pPr>
          </w:p>
        </w:tc>
      </w:tr>
      <w:tr w:rsidR="00D03EBB" w14:paraId="5C78272B" w14:textId="77777777" w:rsidTr="005043D5">
        <w:trPr>
          <w:trHeight w:val="20"/>
        </w:trPr>
        <w:tc>
          <w:tcPr>
            <w:tcW w:w="0" w:type="auto"/>
            <w:hideMark/>
          </w:tcPr>
          <w:p w14:paraId="61832377" w14:textId="77777777" w:rsidR="00D03EBB" w:rsidRDefault="00D03EBB" w:rsidP="00480B7D">
            <w:pPr>
              <w:spacing w:line="276" w:lineRule="auto"/>
              <w:ind w:right="-313"/>
              <w:jc w:val="both"/>
              <w:rPr>
                <w:rFonts w:eastAsia="Georgia"/>
              </w:rPr>
            </w:pPr>
            <w:r>
              <w:rPr>
                <w:rFonts w:eastAsia="Georgia"/>
              </w:rPr>
              <w:t>Beoordelingsteam</w:t>
            </w:r>
          </w:p>
        </w:tc>
        <w:tc>
          <w:tcPr>
            <w:tcW w:w="0" w:type="auto"/>
            <w:tcMar>
              <w:top w:w="28" w:type="dxa"/>
              <w:bottom w:w="28" w:type="dxa"/>
            </w:tcMar>
          </w:tcPr>
          <w:p w14:paraId="7EF47666" w14:textId="77777777" w:rsidR="00D03EBB" w:rsidRDefault="00D03EBB" w:rsidP="005043D5">
            <w:pPr>
              <w:rPr>
                <w:rFonts w:eastAsia="Georgia"/>
              </w:rPr>
            </w:pPr>
            <w:r>
              <w:rPr>
                <w:rFonts w:eastAsia="Georgia"/>
              </w:rPr>
              <w:t>Het team van personen zoals vermeld in paragraaf 5.1 van de Aanbestedingsleidraad dat namens de Gemeente Den Haag de Inschrijvingen beoordeelt.</w:t>
            </w:r>
          </w:p>
          <w:p w14:paraId="036F3606" w14:textId="77777777" w:rsidR="00D03EBB" w:rsidRDefault="00D03EBB" w:rsidP="005043D5">
            <w:pPr>
              <w:rPr>
                <w:rFonts w:eastAsia="Georgia"/>
              </w:rPr>
            </w:pPr>
          </w:p>
        </w:tc>
      </w:tr>
      <w:tr w:rsidR="00D03EBB" w14:paraId="53A541AD" w14:textId="77777777" w:rsidTr="005043D5">
        <w:trPr>
          <w:trHeight w:val="20"/>
        </w:trPr>
        <w:tc>
          <w:tcPr>
            <w:tcW w:w="0" w:type="auto"/>
            <w:hideMark/>
          </w:tcPr>
          <w:p w14:paraId="08839629" w14:textId="77777777" w:rsidR="00D03EBB" w:rsidRDefault="00D03EBB" w:rsidP="00480B7D">
            <w:pPr>
              <w:spacing w:line="276" w:lineRule="auto"/>
              <w:ind w:right="-313"/>
              <w:jc w:val="both"/>
              <w:rPr>
                <w:rFonts w:eastAsia="Georgia"/>
              </w:rPr>
            </w:pPr>
            <w:r>
              <w:rPr>
                <w:rFonts w:eastAsia="Georgia"/>
              </w:rPr>
              <w:t>Bijlage(n)</w:t>
            </w:r>
          </w:p>
        </w:tc>
        <w:tc>
          <w:tcPr>
            <w:tcW w:w="0" w:type="auto"/>
            <w:tcMar>
              <w:top w:w="28" w:type="dxa"/>
              <w:bottom w:w="28" w:type="dxa"/>
            </w:tcMar>
          </w:tcPr>
          <w:p w14:paraId="3B2447D6" w14:textId="77777777" w:rsidR="00D03EBB" w:rsidRDefault="00D03EBB" w:rsidP="005043D5">
            <w:r>
              <w:t>Aanhangsels bij de Aanbestedingsleidraad of Aanbestedingsstukken die daarvan deel uitmaken.</w:t>
            </w:r>
          </w:p>
          <w:p w14:paraId="79E4A545" w14:textId="77777777" w:rsidR="00D03EBB" w:rsidRDefault="00D03EBB" w:rsidP="005043D5">
            <w:pPr>
              <w:rPr>
                <w:rFonts w:eastAsia="Georgia"/>
              </w:rPr>
            </w:pPr>
          </w:p>
        </w:tc>
      </w:tr>
      <w:tr w:rsidR="00D03EBB" w14:paraId="497A59C3" w14:textId="77777777" w:rsidTr="005043D5">
        <w:trPr>
          <w:trHeight w:val="20"/>
        </w:trPr>
        <w:tc>
          <w:tcPr>
            <w:tcW w:w="0" w:type="auto"/>
            <w:hideMark/>
          </w:tcPr>
          <w:p w14:paraId="05D55C33" w14:textId="77777777" w:rsidR="00D03EBB" w:rsidRDefault="00D03EBB" w:rsidP="00480B7D">
            <w:pPr>
              <w:spacing w:line="276" w:lineRule="auto"/>
              <w:ind w:right="-313"/>
              <w:jc w:val="both"/>
              <w:rPr>
                <w:rFonts w:eastAsia="Georgia"/>
              </w:rPr>
            </w:pPr>
            <w:r>
              <w:rPr>
                <w:rFonts w:eastAsia="Georgia"/>
              </w:rPr>
              <w:t>Combinatie</w:t>
            </w:r>
          </w:p>
        </w:tc>
        <w:tc>
          <w:tcPr>
            <w:tcW w:w="0" w:type="auto"/>
            <w:tcMar>
              <w:top w:w="28" w:type="dxa"/>
              <w:bottom w:w="28" w:type="dxa"/>
            </w:tcMar>
          </w:tcPr>
          <w:p w14:paraId="653EB58A" w14:textId="3E489861" w:rsidR="00D03EBB" w:rsidRDefault="00D03EBB" w:rsidP="005043D5">
            <w:r>
              <w:t>Een samenwerkingsverband van Ondernemers (“</w:t>
            </w:r>
            <w:proofErr w:type="spellStart"/>
            <w:r>
              <w:t>Combinanten</w:t>
            </w:r>
            <w:proofErr w:type="spellEnd"/>
            <w:r>
              <w:t>”) dat zich gezamenlijk aanmeldt als één Gegadigde/Inschrijver.</w:t>
            </w:r>
          </w:p>
          <w:p w14:paraId="31C764FF" w14:textId="77777777" w:rsidR="00D03EBB" w:rsidRDefault="00D03EBB" w:rsidP="005043D5">
            <w:pPr>
              <w:rPr>
                <w:rFonts w:eastAsia="Georgia"/>
              </w:rPr>
            </w:pPr>
          </w:p>
        </w:tc>
      </w:tr>
      <w:tr w:rsidR="00D03EBB" w14:paraId="64151E88" w14:textId="77777777" w:rsidTr="005043D5">
        <w:trPr>
          <w:trHeight w:val="20"/>
        </w:trPr>
        <w:tc>
          <w:tcPr>
            <w:tcW w:w="0" w:type="auto"/>
            <w:hideMark/>
          </w:tcPr>
          <w:p w14:paraId="75D2607C" w14:textId="77777777" w:rsidR="00D03EBB" w:rsidRDefault="00D03EBB" w:rsidP="00480B7D">
            <w:pPr>
              <w:spacing w:line="276" w:lineRule="auto"/>
              <w:ind w:right="-313"/>
              <w:jc w:val="both"/>
              <w:rPr>
                <w:rFonts w:eastAsia="Georgia"/>
              </w:rPr>
            </w:pPr>
            <w:proofErr w:type="spellStart"/>
            <w:r>
              <w:rPr>
                <w:rFonts w:eastAsia="Georgia"/>
              </w:rPr>
              <w:t>Combinant</w:t>
            </w:r>
            <w:proofErr w:type="spellEnd"/>
            <w:r>
              <w:rPr>
                <w:rFonts w:eastAsia="Georgia"/>
              </w:rPr>
              <w:t>(en)</w:t>
            </w:r>
          </w:p>
        </w:tc>
        <w:tc>
          <w:tcPr>
            <w:tcW w:w="0" w:type="auto"/>
            <w:tcMar>
              <w:top w:w="28" w:type="dxa"/>
              <w:bottom w:w="28" w:type="dxa"/>
            </w:tcMar>
            <w:hideMark/>
          </w:tcPr>
          <w:p w14:paraId="22CC5C4D" w14:textId="77777777" w:rsidR="00D03EBB" w:rsidRDefault="00D03EBB" w:rsidP="005043D5">
            <w:pPr>
              <w:rPr>
                <w:rFonts w:eastAsia="Georgia"/>
              </w:rPr>
            </w:pPr>
            <w:r>
              <w:rPr>
                <w:rFonts w:eastAsia="Georgia"/>
              </w:rPr>
              <w:t>Afzonderlijke Ondernemer binnen een Combinatie.</w:t>
            </w:r>
          </w:p>
          <w:p w14:paraId="14FDB4FE" w14:textId="77777777" w:rsidR="00D03EBB" w:rsidRDefault="00D03EBB" w:rsidP="005043D5">
            <w:pPr>
              <w:rPr>
                <w:rFonts w:eastAsia="Georgia"/>
              </w:rPr>
            </w:pPr>
          </w:p>
        </w:tc>
      </w:tr>
      <w:tr w:rsidR="00D03EBB" w14:paraId="01508824" w14:textId="77777777" w:rsidTr="005043D5">
        <w:trPr>
          <w:trHeight w:val="20"/>
        </w:trPr>
        <w:tc>
          <w:tcPr>
            <w:tcW w:w="0" w:type="auto"/>
            <w:hideMark/>
          </w:tcPr>
          <w:p w14:paraId="19413255" w14:textId="77777777" w:rsidR="00D03EBB" w:rsidRDefault="00D03EBB" w:rsidP="00480B7D">
            <w:pPr>
              <w:spacing w:line="276" w:lineRule="auto"/>
              <w:ind w:right="-313"/>
              <w:jc w:val="both"/>
              <w:rPr>
                <w:rFonts w:eastAsia="Georgia"/>
              </w:rPr>
            </w:pPr>
            <w:r>
              <w:rPr>
                <w:rFonts w:eastAsia="Georgia"/>
              </w:rPr>
              <w:t>Derde</w:t>
            </w:r>
          </w:p>
        </w:tc>
        <w:tc>
          <w:tcPr>
            <w:tcW w:w="0" w:type="auto"/>
            <w:tcMar>
              <w:top w:w="28" w:type="dxa"/>
              <w:bottom w:w="28" w:type="dxa"/>
            </w:tcMar>
          </w:tcPr>
          <w:p w14:paraId="7534A212" w14:textId="77777777" w:rsidR="00D03EBB" w:rsidRDefault="00D03EBB" w:rsidP="005043D5">
            <w:r>
              <w:t>De natuurlijke persoon of rechtspersoon waarop een Gegadigde of een Inschrijver zich beroept om te kunnen voldoen aan de Geschiktheidseisen voor de Opdracht.</w:t>
            </w:r>
          </w:p>
          <w:p w14:paraId="7F3A7968" w14:textId="77777777" w:rsidR="00D03EBB" w:rsidRDefault="00D03EBB" w:rsidP="005043D5"/>
        </w:tc>
      </w:tr>
      <w:tr w:rsidR="00D03EBB" w14:paraId="21A6BEC4" w14:textId="77777777" w:rsidTr="005043D5">
        <w:trPr>
          <w:trHeight w:val="20"/>
        </w:trPr>
        <w:tc>
          <w:tcPr>
            <w:tcW w:w="0" w:type="auto"/>
            <w:hideMark/>
          </w:tcPr>
          <w:p w14:paraId="09837C36" w14:textId="77777777" w:rsidR="00D03EBB" w:rsidRDefault="00D03EBB" w:rsidP="00480B7D">
            <w:pPr>
              <w:spacing w:line="276" w:lineRule="auto"/>
              <w:ind w:right="-313"/>
              <w:rPr>
                <w:rFonts w:eastAsia="Georgia"/>
              </w:rPr>
            </w:pPr>
            <w:r>
              <w:rPr>
                <w:rFonts w:eastAsia="Georgia"/>
              </w:rPr>
              <w:lastRenderedPageBreak/>
              <w:t>Gedragsverklaring Aanbesteden (GVA)</w:t>
            </w:r>
          </w:p>
        </w:tc>
        <w:tc>
          <w:tcPr>
            <w:tcW w:w="0" w:type="auto"/>
            <w:tcMar>
              <w:top w:w="28" w:type="dxa"/>
              <w:bottom w:w="28" w:type="dxa"/>
            </w:tcMar>
          </w:tcPr>
          <w:p w14:paraId="17FB6036" w14:textId="5EC70F6D" w:rsidR="00D03EBB" w:rsidRPr="001634BC" w:rsidRDefault="00D03EBB" w:rsidP="005043D5">
            <w:r>
              <w:t>De verklaring van de minister van Veiligheid en Justitie zoals bedoeld in artikel 4.1 Aanbestedingswet 2012, dat uit een onderzoek naar de Gegadigde of Inschrijver blijkt dat geen bezwaren bestaan in verband met deelname aan of het doen van een Inschrijving op een Aanbesteding.</w:t>
            </w:r>
          </w:p>
        </w:tc>
      </w:tr>
      <w:tr w:rsidR="00D03EBB" w14:paraId="23297BA8" w14:textId="77777777" w:rsidTr="005043D5">
        <w:trPr>
          <w:trHeight w:val="20"/>
        </w:trPr>
        <w:tc>
          <w:tcPr>
            <w:tcW w:w="0" w:type="auto"/>
          </w:tcPr>
          <w:p w14:paraId="14F11772" w14:textId="59A18882" w:rsidR="00D03EBB" w:rsidRDefault="00D03EBB" w:rsidP="00480B7D">
            <w:pPr>
              <w:spacing w:line="276" w:lineRule="auto"/>
              <w:ind w:right="-313"/>
              <w:jc w:val="both"/>
              <w:rPr>
                <w:rFonts w:eastAsia="Georgia"/>
              </w:rPr>
            </w:pPr>
          </w:p>
        </w:tc>
        <w:tc>
          <w:tcPr>
            <w:tcW w:w="0" w:type="auto"/>
            <w:tcMar>
              <w:top w:w="28" w:type="dxa"/>
              <w:bottom w:w="28" w:type="dxa"/>
            </w:tcMar>
          </w:tcPr>
          <w:p w14:paraId="7AA1904B" w14:textId="77777777" w:rsidR="00D03EBB" w:rsidRDefault="00D03EBB" w:rsidP="00480B7D">
            <w:pPr>
              <w:spacing w:line="276" w:lineRule="auto"/>
              <w:ind w:right="-313"/>
              <w:rPr>
                <w:rFonts w:eastAsia="Georgia"/>
              </w:rPr>
            </w:pPr>
          </w:p>
        </w:tc>
      </w:tr>
      <w:tr w:rsidR="00D03EBB" w14:paraId="3FB35348" w14:textId="77777777" w:rsidTr="005043D5">
        <w:trPr>
          <w:trHeight w:val="20"/>
        </w:trPr>
        <w:tc>
          <w:tcPr>
            <w:tcW w:w="0" w:type="auto"/>
            <w:hideMark/>
          </w:tcPr>
          <w:p w14:paraId="0979A397" w14:textId="77777777" w:rsidR="00D03EBB" w:rsidRDefault="00D03EBB" w:rsidP="00480B7D">
            <w:pPr>
              <w:spacing w:line="276" w:lineRule="auto"/>
              <w:ind w:right="-313"/>
              <w:jc w:val="both"/>
              <w:rPr>
                <w:rFonts w:eastAsia="Georgia"/>
              </w:rPr>
            </w:pPr>
            <w:r>
              <w:rPr>
                <w:rFonts w:eastAsia="Georgia"/>
              </w:rPr>
              <w:t>Gemeente Den Haag</w:t>
            </w:r>
          </w:p>
        </w:tc>
        <w:tc>
          <w:tcPr>
            <w:tcW w:w="0" w:type="auto"/>
            <w:tcMar>
              <w:top w:w="28" w:type="dxa"/>
              <w:bottom w:w="28" w:type="dxa"/>
            </w:tcMar>
          </w:tcPr>
          <w:p w14:paraId="1A859D3E" w14:textId="77777777" w:rsidR="00D03EBB" w:rsidRDefault="00D03EBB" w:rsidP="005043D5">
            <w:pPr>
              <w:rPr>
                <w:rFonts w:eastAsia="Georgia"/>
              </w:rPr>
            </w:pPr>
            <w:bookmarkStart w:id="36" w:name="_Toc514338617"/>
            <w:bookmarkStart w:id="37" w:name="_Toc514878203"/>
            <w:bookmarkStart w:id="38" w:name="_Toc514918553"/>
            <w:bookmarkStart w:id="39" w:name="_Toc523388245"/>
            <w:r>
              <w:rPr>
                <w:rFonts w:eastAsia="Georgia"/>
              </w:rPr>
              <w:t>De aanbestedende dienst volgens artikel 1.1 Aanbestedingswet 2012, die het voornemen heeft om de in deze Aanbestedingsleidraad omschreven Opdracht te gunnen.</w:t>
            </w:r>
            <w:bookmarkEnd w:id="36"/>
            <w:bookmarkEnd w:id="37"/>
            <w:bookmarkEnd w:id="38"/>
            <w:bookmarkEnd w:id="39"/>
          </w:p>
          <w:p w14:paraId="12EE0EA5" w14:textId="77777777" w:rsidR="00D03EBB" w:rsidRDefault="00D03EBB" w:rsidP="005043D5">
            <w:pPr>
              <w:rPr>
                <w:rFonts w:eastAsia="Georgia"/>
              </w:rPr>
            </w:pPr>
          </w:p>
          <w:p w14:paraId="51B48F7B" w14:textId="77777777" w:rsidR="00D03EBB" w:rsidRDefault="00D03EBB" w:rsidP="005043D5">
            <w:pPr>
              <w:rPr>
                <w:rFonts w:eastAsia="Georgia"/>
              </w:rPr>
            </w:pPr>
            <w:r>
              <w:rPr>
                <w:rFonts w:eastAsia="Georgia"/>
              </w:rPr>
              <w:t>(Of: De publiekrechtelijke rechtspersoon Gemeente Den Haag die in artikel 1.1 Aanbestedingswet 2012 wordt aangemerkt als aanbestedende dienst en die het voornemen heeft om de in deze Aanbestedingsleidraad omschreven Opdracht te gunnen.)</w:t>
            </w:r>
          </w:p>
          <w:p w14:paraId="16F13CB9" w14:textId="77777777" w:rsidR="00D03EBB" w:rsidRDefault="00D03EBB" w:rsidP="005043D5">
            <w:pPr>
              <w:rPr>
                <w:rFonts w:eastAsia="Georgia"/>
              </w:rPr>
            </w:pPr>
          </w:p>
        </w:tc>
      </w:tr>
      <w:tr w:rsidR="00D03EBB" w14:paraId="43DEA690" w14:textId="77777777" w:rsidTr="005043D5">
        <w:trPr>
          <w:trHeight w:val="20"/>
        </w:trPr>
        <w:tc>
          <w:tcPr>
            <w:tcW w:w="0" w:type="auto"/>
            <w:hideMark/>
          </w:tcPr>
          <w:p w14:paraId="5D8ED555" w14:textId="77777777" w:rsidR="00D03EBB" w:rsidRDefault="00D03EBB" w:rsidP="00480B7D">
            <w:pPr>
              <w:spacing w:line="276" w:lineRule="auto"/>
              <w:ind w:right="-313"/>
              <w:jc w:val="both"/>
              <w:rPr>
                <w:rFonts w:eastAsia="Georgia"/>
              </w:rPr>
            </w:pPr>
            <w:r>
              <w:rPr>
                <w:rFonts w:eastAsia="Georgia"/>
              </w:rPr>
              <w:t>Geschiktheidseisen</w:t>
            </w:r>
          </w:p>
        </w:tc>
        <w:tc>
          <w:tcPr>
            <w:tcW w:w="0" w:type="auto"/>
            <w:tcMar>
              <w:top w:w="28" w:type="dxa"/>
              <w:bottom w:w="28" w:type="dxa"/>
            </w:tcMar>
          </w:tcPr>
          <w:p w14:paraId="4B9B1876" w14:textId="20C9FDD6" w:rsidR="00D03EBB" w:rsidRDefault="00D03EBB" w:rsidP="005043D5">
            <w:pPr>
              <w:rPr>
                <w:rFonts w:eastAsia="Georgia"/>
              </w:rPr>
            </w:pPr>
            <w:r>
              <w:rPr>
                <w:rFonts w:eastAsia="Georgia"/>
              </w:rPr>
              <w:t xml:space="preserve">De door de Gemeente Den Haag gestelde eisen op basis van artikel 2.90 Aanbestedingswet 2012 die betrekking hebben op de kwalificaties van de Ondernemer voor deelname aan of </w:t>
            </w:r>
            <w:r w:rsidR="00342F17">
              <w:rPr>
                <w:rFonts w:eastAsia="Georgia"/>
              </w:rPr>
              <w:t>I</w:t>
            </w:r>
            <w:r>
              <w:rPr>
                <w:rFonts w:eastAsia="Georgia"/>
              </w:rPr>
              <w:t>nschrijving op een Aanbesteding. Deze eisen hebben betrekking op de financiële of economische draagkracht, de technische bekwaamheid, beroepsbekwaamheid of beroepsbevoegdheid.</w:t>
            </w:r>
          </w:p>
          <w:p w14:paraId="18064701" w14:textId="77777777" w:rsidR="00D03EBB" w:rsidRDefault="00D03EBB" w:rsidP="005043D5">
            <w:pPr>
              <w:rPr>
                <w:rFonts w:eastAsia="Georgia"/>
              </w:rPr>
            </w:pPr>
          </w:p>
        </w:tc>
      </w:tr>
      <w:tr w:rsidR="00D03EBB" w14:paraId="55DA76E5" w14:textId="77777777" w:rsidTr="005043D5">
        <w:trPr>
          <w:trHeight w:val="20"/>
        </w:trPr>
        <w:tc>
          <w:tcPr>
            <w:tcW w:w="0" w:type="auto"/>
          </w:tcPr>
          <w:p w14:paraId="4FA8BACD" w14:textId="77777777" w:rsidR="00D03EBB" w:rsidRDefault="00D03EBB" w:rsidP="00480B7D">
            <w:pPr>
              <w:spacing w:line="276" w:lineRule="auto"/>
              <w:ind w:right="-313"/>
              <w:jc w:val="both"/>
              <w:rPr>
                <w:rFonts w:eastAsia="Georgia"/>
              </w:rPr>
            </w:pPr>
            <w:r>
              <w:rPr>
                <w:rFonts w:eastAsia="Georgia"/>
              </w:rPr>
              <w:t>Gunningsbeslissing</w:t>
            </w:r>
          </w:p>
          <w:p w14:paraId="1713382C" w14:textId="77777777" w:rsidR="00D03EBB" w:rsidRDefault="00D03EBB" w:rsidP="00480B7D">
            <w:pPr>
              <w:spacing w:line="276" w:lineRule="auto"/>
              <w:ind w:right="-313"/>
              <w:jc w:val="both"/>
              <w:rPr>
                <w:rFonts w:eastAsia="Georgia"/>
              </w:rPr>
            </w:pPr>
          </w:p>
        </w:tc>
        <w:tc>
          <w:tcPr>
            <w:tcW w:w="0" w:type="auto"/>
            <w:tcMar>
              <w:top w:w="28" w:type="dxa"/>
              <w:bottom w:w="28" w:type="dxa"/>
            </w:tcMar>
          </w:tcPr>
          <w:p w14:paraId="575EA076" w14:textId="77777777" w:rsidR="00D03EBB" w:rsidRDefault="00D03EBB" w:rsidP="005043D5">
            <w:pPr>
              <w:rPr>
                <w:rFonts w:eastAsia="Georgia"/>
              </w:rPr>
            </w:pPr>
            <w:r>
              <w:rPr>
                <w:rFonts w:eastAsia="Georgia"/>
              </w:rPr>
              <w:t>De keuze van de Gemeente Den Haag in de zin van artikel 1.1 Aanbestedingswet 2012 voor de Inschrijver aan wie het voornemen bestaat om de Opdracht te gunnen, dan wel de keuze om niet te gunnen.</w:t>
            </w:r>
          </w:p>
          <w:p w14:paraId="643EBCB6" w14:textId="77777777" w:rsidR="00D03EBB" w:rsidRDefault="00D03EBB" w:rsidP="005043D5">
            <w:pPr>
              <w:rPr>
                <w:rFonts w:eastAsia="Georgia"/>
              </w:rPr>
            </w:pPr>
          </w:p>
        </w:tc>
      </w:tr>
      <w:tr w:rsidR="00D03EBB" w14:paraId="51F0D897" w14:textId="77777777" w:rsidTr="005043D5">
        <w:trPr>
          <w:trHeight w:val="20"/>
        </w:trPr>
        <w:tc>
          <w:tcPr>
            <w:tcW w:w="0" w:type="auto"/>
            <w:hideMark/>
          </w:tcPr>
          <w:p w14:paraId="391014CB" w14:textId="77777777" w:rsidR="00D03EBB" w:rsidRDefault="00D03EBB" w:rsidP="00480B7D">
            <w:pPr>
              <w:spacing w:line="276" w:lineRule="auto"/>
              <w:ind w:right="-313"/>
              <w:jc w:val="both"/>
              <w:rPr>
                <w:rFonts w:eastAsia="Georgia"/>
              </w:rPr>
            </w:pPr>
            <w:r>
              <w:rPr>
                <w:rFonts w:eastAsia="Georgia"/>
              </w:rPr>
              <w:t xml:space="preserve">Gunningscriterium </w:t>
            </w:r>
          </w:p>
        </w:tc>
        <w:tc>
          <w:tcPr>
            <w:tcW w:w="0" w:type="auto"/>
            <w:tcMar>
              <w:top w:w="28" w:type="dxa"/>
              <w:bottom w:w="28" w:type="dxa"/>
            </w:tcMar>
          </w:tcPr>
          <w:p w14:paraId="38FA9546" w14:textId="4148DAB0" w:rsidR="00D03EBB" w:rsidRDefault="00D03EBB" w:rsidP="005043D5">
            <w:pPr>
              <w:rPr>
                <w:rFonts w:eastAsia="Georgia"/>
              </w:rPr>
            </w:pPr>
            <w:r>
              <w:rPr>
                <w:rFonts w:eastAsia="Georgia"/>
              </w:rPr>
              <w:t>De door de Gemeente Den Haag in de Aanbestedingsleidraad gestelde criteria voor de Aanbesteding en die betrekking hebben op de Opdracht ter beoordeling van de economisch meest voordelige Inschrijving.</w:t>
            </w:r>
          </w:p>
          <w:p w14:paraId="003D7CFE" w14:textId="77777777" w:rsidR="00D03EBB" w:rsidRDefault="00D03EBB" w:rsidP="005043D5">
            <w:pPr>
              <w:rPr>
                <w:rFonts w:eastAsia="Georgia"/>
              </w:rPr>
            </w:pPr>
          </w:p>
        </w:tc>
      </w:tr>
      <w:tr w:rsidR="00D03EBB" w14:paraId="5EBC47A5" w14:textId="77777777" w:rsidTr="005043D5">
        <w:trPr>
          <w:trHeight w:val="20"/>
        </w:trPr>
        <w:tc>
          <w:tcPr>
            <w:tcW w:w="0" w:type="auto"/>
            <w:hideMark/>
          </w:tcPr>
          <w:p w14:paraId="1FB1FB2A" w14:textId="77777777" w:rsidR="00D03EBB" w:rsidRDefault="00D03EBB" w:rsidP="00480B7D">
            <w:pPr>
              <w:spacing w:line="276" w:lineRule="auto"/>
              <w:ind w:right="-313"/>
              <w:jc w:val="both"/>
              <w:rPr>
                <w:rFonts w:eastAsia="Georgia"/>
              </w:rPr>
            </w:pPr>
            <w:bookmarkStart w:id="40" w:name="_Toc200164154"/>
            <w:bookmarkStart w:id="41" w:name="_Toc514338615"/>
            <w:bookmarkStart w:id="42" w:name="_Toc514878201"/>
            <w:bookmarkStart w:id="43" w:name="_Toc514918551"/>
            <w:bookmarkStart w:id="44" w:name="_Toc523388243"/>
            <w:r>
              <w:rPr>
                <w:rFonts w:eastAsia="Georgia"/>
              </w:rPr>
              <w:t>Inkoopvoorwaarden</w:t>
            </w:r>
            <w:bookmarkEnd w:id="40"/>
            <w:bookmarkEnd w:id="41"/>
            <w:bookmarkEnd w:id="42"/>
            <w:bookmarkEnd w:id="43"/>
            <w:bookmarkEnd w:id="44"/>
          </w:p>
          <w:p w14:paraId="09FD481D" w14:textId="77777777" w:rsidR="00D03EBB" w:rsidRDefault="00D03EBB" w:rsidP="00480B7D">
            <w:pPr>
              <w:spacing w:line="276" w:lineRule="auto"/>
              <w:ind w:right="-313"/>
              <w:jc w:val="both"/>
              <w:rPr>
                <w:rFonts w:eastAsia="Georgia"/>
              </w:rPr>
            </w:pPr>
          </w:p>
        </w:tc>
        <w:tc>
          <w:tcPr>
            <w:tcW w:w="0" w:type="auto"/>
            <w:tcMar>
              <w:top w:w="28" w:type="dxa"/>
              <w:bottom w:w="28" w:type="dxa"/>
            </w:tcMar>
          </w:tcPr>
          <w:p w14:paraId="54C42972" w14:textId="12227273" w:rsidR="00D03EBB" w:rsidRDefault="00D03EBB" w:rsidP="005043D5">
            <w:pPr>
              <w:rPr>
                <w:rFonts w:eastAsia="Georgia"/>
              </w:rPr>
            </w:pPr>
            <w:r>
              <w:rPr>
                <w:rFonts w:eastAsia="Georgia"/>
              </w:rPr>
              <w:t>De toepasselijke Inkoopvoorwaarden zoals vermeld in deze Aanbestedingsleidraad.</w:t>
            </w:r>
          </w:p>
          <w:p w14:paraId="0476DB00" w14:textId="77777777" w:rsidR="00D03EBB" w:rsidRPr="00250C65" w:rsidRDefault="00D03EBB" w:rsidP="005043D5">
            <w:pPr>
              <w:rPr>
                <w:rFonts w:eastAsia="Georgia"/>
              </w:rPr>
            </w:pPr>
          </w:p>
        </w:tc>
      </w:tr>
      <w:tr w:rsidR="00D03EBB" w14:paraId="7EF3207E" w14:textId="77777777" w:rsidTr="005043D5">
        <w:trPr>
          <w:trHeight w:val="20"/>
        </w:trPr>
        <w:tc>
          <w:tcPr>
            <w:tcW w:w="0" w:type="auto"/>
          </w:tcPr>
          <w:p w14:paraId="78156B11" w14:textId="77777777" w:rsidR="00D03EBB" w:rsidRDefault="00D03EBB" w:rsidP="00480B7D">
            <w:pPr>
              <w:spacing w:line="276" w:lineRule="auto"/>
              <w:ind w:right="-313"/>
              <w:jc w:val="both"/>
              <w:rPr>
                <w:rFonts w:eastAsia="Georgia"/>
              </w:rPr>
            </w:pPr>
            <w:bookmarkStart w:id="45" w:name="_Toc200164161"/>
            <w:bookmarkStart w:id="46" w:name="_Toc514338626"/>
            <w:bookmarkStart w:id="47" w:name="_Toc514878212"/>
            <w:bookmarkStart w:id="48" w:name="_Toc514918562"/>
            <w:bookmarkStart w:id="49" w:name="_Toc523388253"/>
            <w:r>
              <w:rPr>
                <w:rFonts w:eastAsia="Georgia"/>
              </w:rPr>
              <w:t>Inschrijver</w:t>
            </w:r>
            <w:bookmarkEnd w:id="45"/>
            <w:bookmarkEnd w:id="46"/>
            <w:bookmarkEnd w:id="47"/>
            <w:bookmarkEnd w:id="48"/>
            <w:bookmarkEnd w:id="49"/>
          </w:p>
          <w:p w14:paraId="68B95B1E" w14:textId="77777777" w:rsidR="00D03EBB" w:rsidRDefault="00D03EBB" w:rsidP="00480B7D">
            <w:pPr>
              <w:spacing w:line="276" w:lineRule="auto"/>
              <w:ind w:right="-313"/>
              <w:jc w:val="both"/>
              <w:rPr>
                <w:rFonts w:eastAsia="Georgia"/>
              </w:rPr>
            </w:pPr>
          </w:p>
        </w:tc>
        <w:tc>
          <w:tcPr>
            <w:tcW w:w="0" w:type="auto"/>
            <w:tcMar>
              <w:top w:w="28" w:type="dxa"/>
              <w:bottom w:w="28" w:type="dxa"/>
            </w:tcMar>
          </w:tcPr>
          <w:p w14:paraId="29E975FA" w14:textId="77777777" w:rsidR="00D03EBB" w:rsidRDefault="00D03EBB" w:rsidP="005043D5">
            <w:pPr>
              <w:rPr>
                <w:rFonts w:eastAsia="Georgia"/>
              </w:rPr>
            </w:pPr>
            <w:bookmarkStart w:id="50" w:name="_Toc514338627"/>
            <w:bookmarkStart w:id="51" w:name="_Toc514878213"/>
            <w:bookmarkStart w:id="52" w:name="_Toc514918563"/>
            <w:bookmarkStart w:id="53" w:name="_Toc523388254"/>
            <w:r>
              <w:rPr>
                <w:rFonts w:eastAsia="Georgia"/>
              </w:rPr>
              <w:t>De Ondernemer of Combinatie die een Inschrijving heeft ingediend.</w:t>
            </w:r>
            <w:bookmarkEnd w:id="50"/>
            <w:bookmarkEnd w:id="51"/>
            <w:bookmarkEnd w:id="52"/>
            <w:bookmarkEnd w:id="53"/>
          </w:p>
          <w:p w14:paraId="7C5FB6C2" w14:textId="77777777" w:rsidR="00D03EBB" w:rsidRDefault="00D03EBB" w:rsidP="005043D5">
            <w:pPr>
              <w:rPr>
                <w:rFonts w:eastAsia="Georgia"/>
              </w:rPr>
            </w:pPr>
          </w:p>
        </w:tc>
      </w:tr>
      <w:tr w:rsidR="00D03EBB" w14:paraId="342881DF" w14:textId="77777777" w:rsidTr="005043D5">
        <w:trPr>
          <w:trHeight w:val="20"/>
        </w:trPr>
        <w:tc>
          <w:tcPr>
            <w:tcW w:w="0" w:type="auto"/>
          </w:tcPr>
          <w:p w14:paraId="503270E4" w14:textId="77777777" w:rsidR="00D03EBB" w:rsidRDefault="00D03EBB" w:rsidP="00480B7D">
            <w:pPr>
              <w:spacing w:line="276" w:lineRule="auto"/>
              <w:ind w:right="-313"/>
              <w:jc w:val="both"/>
              <w:rPr>
                <w:rFonts w:eastAsia="Georgia"/>
              </w:rPr>
            </w:pPr>
            <w:bookmarkStart w:id="54" w:name="_Toc514338628"/>
            <w:bookmarkStart w:id="55" w:name="_Toc514878214"/>
            <w:bookmarkStart w:id="56" w:name="_Toc514918564"/>
            <w:bookmarkStart w:id="57" w:name="_Toc523388255"/>
            <w:r>
              <w:rPr>
                <w:rFonts w:eastAsia="Georgia"/>
              </w:rPr>
              <w:t>Inschrijving</w:t>
            </w:r>
            <w:bookmarkEnd w:id="54"/>
            <w:bookmarkEnd w:id="55"/>
            <w:bookmarkEnd w:id="56"/>
            <w:bookmarkEnd w:id="57"/>
          </w:p>
          <w:p w14:paraId="3A21C30E" w14:textId="77777777" w:rsidR="00D03EBB" w:rsidRDefault="00D03EBB" w:rsidP="00480B7D">
            <w:pPr>
              <w:spacing w:line="276" w:lineRule="auto"/>
              <w:ind w:right="-313"/>
              <w:jc w:val="both"/>
              <w:rPr>
                <w:rFonts w:eastAsia="Georgia"/>
              </w:rPr>
            </w:pPr>
          </w:p>
        </w:tc>
        <w:tc>
          <w:tcPr>
            <w:tcW w:w="0" w:type="auto"/>
            <w:tcMar>
              <w:top w:w="28" w:type="dxa"/>
              <w:bottom w:w="28" w:type="dxa"/>
            </w:tcMar>
            <w:hideMark/>
          </w:tcPr>
          <w:p w14:paraId="2880FBBE" w14:textId="7598BB08" w:rsidR="00845B1B" w:rsidRDefault="00D03EBB" w:rsidP="005043D5">
            <w:pPr>
              <w:rPr>
                <w:rFonts w:eastAsia="Georgia"/>
              </w:rPr>
            </w:pPr>
            <w:r>
              <w:rPr>
                <w:rFonts w:eastAsia="Georgia"/>
              </w:rPr>
              <w:t>De aanbieding van Inschrijver op de Aanbesteding met inbegrip van alle door de Gemeente Den Haag in de Aanbestedingsleidraad verlangde informatie en de door Inschrijver gegeven antwoorden op eisen en vragen in de Aanbestedingsstukken</w:t>
            </w:r>
            <w:r w:rsidR="006F3A58">
              <w:rPr>
                <w:rFonts w:eastAsia="Georgia"/>
              </w:rPr>
              <w:t>.</w:t>
            </w:r>
          </w:p>
          <w:p w14:paraId="34121125" w14:textId="77777777" w:rsidR="00D03EBB" w:rsidRDefault="00D03EBB" w:rsidP="005043D5">
            <w:pPr>
              <w:rPr>
                <w:rFonts w:eastAsia="Georgia"/>
              </w:rPr>
            </w:pPr>
          </w:p>
        </w:tc>
      </w:tr>
      <w:tr w:rsidR="00D03EBB" w14:paraId="37CFE506" w14:textId="77777777" w:rsidTr="005043D5">
        <w:trPr>
          <w:trHeight w:val="20"/>
        </w:trPr>
        <w:tc>
          <w:tcPr>
            <w:tcW w:w="0" w:type="auto"/>
          </w:tcPr>
          <w:p w14:paraId="110B2227" w14:textId="77777777" w:rsidR="00D03EBB" w:rsidRDefault="00D03EBB" w:rsidP="00480B7D">
            <w:pPr>
              <w:spacing w:line="276" w:lineRule="auto"/>
              <w:ind w:right="-313"/>
              <w:jc w:val="both"/>
              <w:rPr>
                <w:rFonts w:eastAsia="Georgia"/>
              </w:rPr>
            </w:pPr>
            <w:bookmarkStart w:id="58" w:name="_Toc514338633"/>
            <w:bookmarkStart w:id="59" w:name="_Toc514878219"/>
            <w:bookmarkStart w:id="60" w:name="_Toc514918569"/>
            <w:bookmarkStart w:id="61" w:name="_Toc523388260"/>
            <w:r>
              <w:rPr>
                <w:rFonts w:eastAsia="Georgia"/>
              </w:rPr>
              <w:t>Nota van inlichtingen</w:t>
            </w:r>
            <w:bookmarkEnd w:id="58"/>
            <w:bookmarkEnd w:id="59"/>
            <w:bookmarkEnd w:id="60"/>
            <w:bookmarkEnd w:id="61"/>
          </w:p>
          <w:p w14:paraId="7329F959" w14:textId="77777777" w:rsidR="00D03EBB" w:rsidRDefault="00D03EBB" w:rsidP="00480B7D">
            <w:pPr>
              <w:spacing w:line="276" w:lineRule="auto"/>
              <w:ind w:right="-313"/>
              <w:jc w:val="both"/>
              <w:rPr>
                <w:rFonts w:eastAsia="Georgia"/>
              </w:rPr>
            </w:pPr>
          </w:p>
        </w:tc>
        <w:tc>
          <w:tcPr>
            <w:tcW w:w="0" w:type="auto"/>
            <w:tcMar>
              <w:top w:w="28" w:type="dxa"/>
              <w:bottom w:w="28" w:type="dxa"/>
            </w:tcMar>
          </w:tcPr>
          <w:p w14:paraId="2C4FBA9A" w14:textId="77777777" w:rsidR="00D03EBB" w:rsidRDefault="00D03EBB" w:rsidP="005043D5">
            <w:pPr>
              <w:rPr>
                <w:rFonts w:eastAsia="Georgia"/>
              </w:rPr>
            </w:pPr>
            <w:bookmarkStart w:id="62" w:name="_Toc514338634"/>
            <w:bookmarkStart w:id="63" w:name="_Toc514878220"/>
            <w:bookmarkStart w:id="64" w:name="_Toc514918570"/>
            <w:bookmarkStart w:id="65" w:name="_Toc523388261"/>
            <w:r>
              <w:rPr>
                <w:rFonts w:eastAsia="Georgia"/>
              </w:rPr>
              <w:t>Het document waarin de Gemeente Den Haag (geanonimiseerd) vragen van Ondernemers beantwoordt of op eigen initiatief nadere informatie geeft over de Aanbesteding of de Aanbestedingsstukken.</w:t>
            </w:r>
            <w:bookmarkEnd w:id="62"/>
            <w:bookmarkEnd w:id="63"/>
            <w:bookmarkEnd w:id="64"/>
            <w:bookmarkEnd w:id="65"/>
          </w:p>
          <w:p w14:paraId="09B675BF" w14:textId="77777777" w:rsidR="00D03EBB" w:rsidRDefault="00D03EBB" w:rsidP="005043D5">
            <w:pPr>
              <w:rPr>
                <w:rFonts w:eastAsia="Georgia"/>
              </w:rPr>
            </w:pPr>
          </w:p>
        </w:tc>
      </w:tr>
      <w:tr w:rsidR="00B94398" w14:paraId="3AA62CB8" w14:textId="77777777" w:rsidTr="005043D5">
        <w:trPr>
          <w:trHeight w:val="20"/>
        </w:trPr>
        <w:tc>
          <w:tcPr>
            <w:tcW w:w="0" w:type="auto"/>
          </w:tcPr>
          <w:p w14:paraId="60D0E5B4" w14:textId="77777777" w:rsidR="00B94398" w:rsidRDefault="00B94398" w:rsidP="00480B7D">
            <w:pPr>
              <w:spacing w:line="276" w:lineRule="auto"/>
              <w:ind w:right="-313"/>
              <w:jc w:val="both"/>
              <w:rPr>
                <w:rFonts w:eastAsia="Georgia"/>
              </w:rPr>
            </w:pPr>
            <w:bookmarkStart w:id="66" w:name="_Hlk103174759"/>
            <w:r>
              <w:rPr>
                <w:rFonts w:eastAsia="Georgia"/>
              </w:rPr>
              <w:t>Nadere Overeenkomst</w:t>
            </w:r>
          </w:p>
          <w:p w14:paraId="77127F30" w14:textId="77777777" w:rsidR="00765363" w:rsidRDefault="00765363" w:rsidP="00480B7D">
            <w:pPr>
              <w:spacing w:line="276" w:lineRule="auto"/>
              <w:ind w:right="-313"/>
              <w:jc w:val="both"/>
              <w:rPr>
                <w:rFonts w:eastAsia="Georgia"/>
              </w:rPr>
            </w:pPr>
          </w:p>
          <w:p w14:paraId="5668F091" w14:textId="77777777" w:rsidR="00765363" w:rsidRDefault="00765363" w:rsidP="00480B7D">
            <w:pPr>
              <w:spacing w:line="276" w:lineRule="auto"/>
              <w:ind w:right="-313"/>
              <w:jc w:val="both"/>
              <w:rPr>
                <w:rFonts w:eastAsia="Georgia"/>
              </w:rPr>
            </w:pPr>
          </w:p>
          <w:p w14:paraId="7B4DE156" w14:textId="77777777" w:rsidR="00765363" w:rsidRDefault="00765363" w:rsidP="00480B7D">
            <w:pPr>
              <w:spacing w:line="276" w:lineRule="auto"/>
              <w:ind w:right="-313"/>
              <w:jc w:val="both"/>
              <w:rPr>
                <w:rFonts w:eastAsia="Georgia"/>
              </w:rPr>
            </w:pPr>
          </w:p>
          <w:p w14:paraId="366B8247" w14:textId="77777777" w:rsidR="00364022" w:rsidRDefault="00765363" w:rsidP="00480B7D">
            <w:pPr>
              <w:spacing w:line="276" w:lineRule="auto"/>
              <w:ind w:right="-313"/>
              <w:jc w:val="both"/>
              <w:rPr>
                <w:rFonts w:eastAsia="Georgia"/>
              </w:rPr>
            </w:pPr>
            <w:r>
              <w:rPr>
                <w:rFonts w:eastAsia="Georgia"/>
              </w:rPr>
              <w:lastRenderedPageBreak/>
              <w:t xml:space="preserve">Nadere Overeenkomst </w:t>
            </w:r>
          </w:p>
          <w:p w14:paraId="783AF570" w14:textId="449C2CB2" w:rsidR="00765363" w:rsidRDefault="00765363" w:rsidP="00480B7D">
            <w:pPr>
              <w:spacing w:line="276" w:lineRule="auto"/>
              <w:ind w:right="-313"/>
              <w:jc w:val="both"/>
              <w:rPr>
                <w:rFonts w:eastAsia="Georgia"/>
              </w:rPr>
            </w:pPr>
            <w:r>
              <w:rPr>
                <w:rFonts w:eastAsia="Georgia"/>
              </w:rPr>
              <w:t>van Op</w:t>
            </w:r>
            <w:r w:rsidR="00364022">
              <w:rPr>
                <w:rFonts w:eastAsia="Georgia"/>
              </w:rPr>
              <w:t>dracht</w:t>
            </w:r>
          </w:p>
          <w:p w14:paraId="098AA79A" w14:textId="3E3DB837" w:rsidR="00B94398" w:rsidRDefault="00B94398" w:rsidP="00480B7D">
            <w:pPr>
              <w:spacing w:line="276" w:lineRule="auto"/>
              <w:ind w:right="-313"/>
              <w:jc w:val="both"/>
              <w:rPr>
                <w:rFonts w:eastAsia="Georgia"/>
              </w:rPr>
            </w:pPr>
          </w:p>
        </w:tc>
        <w:tc>
          <w:tcPr>
            <w:tcW w:w="0" w:type="auto"/>
            <w:tcMar>
              <w:top w:w="28" w:type="dxa"/>
              <w:bottom w:w="28" w:type="dxa"/>
            </w:tcMar>
          </w:tcPr>
          <w:p w14:paraId="68ABB95A" w14:textId="31A63767" w:rsidR="009C55E5" w:rsidRDefault="009C55E5" w:rsidP="005043D5">
            <w:pPr>
              <w:rPr>
                <w:rFonts w:eastAsia="Georgia"/>
              </w:rPr>
            </w:pPr>
            <w:r w:rsidRPr="009C55E5">
              <w:rPr>
                <w:rFonts w:eastAsia="Georgia"/>
              </w:rPr>
              <w:lastRenderedPageBreak/>
              <w:t>Een schriftelijke overeenkomst die overeenkomstig de bepalingen van de Raamovereenkomst wordt gesloten voor de afname van producten en diensten.</w:t>
            </w:r>
            <w:r w:rsidR="000E0EF6">
              <w:rPr>
                <w:rFonts w:eastAsia="Georgia"/>
              </w:rPr>
              <w:t xml:space="preserve"> (zie Bijlage 11</w:t>
            </w:r>
            <w:r w:rsidR="00486524">
              <w:rPr>
                <w:rFonts w:eastAsia="Georgia"/>
              </w:rPr>
              <w:t xml:space="preserve"> concept nadere overeenkomst</w:t>
            </w:r>
            <w:r w:rsidR="000E0EF6">
              <w:rPr>
                <w:rFonts w:eastAsia="Georgia"/>
              </w:rPr>
              <w:t>)</w:t>
            </w:r>
          </w:p>
          <w:p w14:paraId="76A99F82" w14:textId="77777777" w:rsidR="00364022" w:rsidRDefault="00364022" w:rsidP="005043D5">
            <w:pPr>
              <w:rPr>
                <w:rFonts w:eastAsia="Georgia"/>
              </w:rPr>
            </w:pPr>
          </w:p>
          <w:p w14:paraId="4501333D" w14:textId="445A3208" w:rsidR="00364022" w:rsidRPr="009C55E5" w:rsidRDefault="00364022" w:rsidP="00364022">
            <w:pPr>
              <w:rPr>
                <w:rFonts w:eastAsia="Georgia"/>
              </w:rPr>
            </w:pPr>
            <w:r w:rsidRPr="009C55E5">
              <w:rPr>
                <w:rFonts w:eastAsia="Georgia"/>
              </w:rPr>
              <w:lastRenderedPageBreak/>
              <w:t>Een schriftelijke overeenkomst die overeenkomstig de bepalingen van de Raamovereenkomst wordt gesloten voor de afname van producten en diensten</w:t>
            </w:r>
            <w:r w:rsidR="008C5671">
              <w:rPr>
                <w:rFonts w:eastAsia="Georgia"/>
              </w:rPr>
              <w:t xml:space="preserve"> verleent door een zzp</w:t>
            </w:r>
            <w:r w:rsidR="00E31815">
              <w:rPr>
                <w:rFonts w:eastAsia="Georgia"/>
              </w:rPr>
              <w:t>’</w:t>
            </w:r>
            <w:r w:rsidR="008C5671">
              <w:rPr>
                <w:rFonts w:eastAsia="Georgia"/>
              </w:rPr>
              <w:t>er.</w:t>
            </w:r>
            <w:r w:rsidR="00486524">
              <w:rPr>
                <w:rFonts w:eastAsia="Georgia"/>
              </w:rPr>
              <w:t xml:space="preserve"> (zie </w:t>
            </w:r>
            <w:r w:rsidR="008E20F7">
              <w:rPr>
                <w:rFonts w:eastAsia="Georgia"/>
              </w:rPr>
              <w:t>Bijlage 13 concept nadere overeenkomst van opdracht)</w:t>
            </w:r>
          </w:p>
          <w:p w14:paraId="274C7160" w14:textId="77777777" w:rsidR="00B94398" w:rsidRDefault="00B94398" w:rsidP="005043D5">
            <w:pPr>
              <w:rPr>
                <w:rFonts w:eastAsia="Georgia"/>
              </w:rPr>
            </w:pPr>
          </w:p>
        </w:tc>
      </w:tr>
      <w:bookmarkEnd w:id="66"/>
      <w:tr w:rsidR="00D03EBB" w14:paraId="09093E2E" w14:textId="77777777" w:rsidTr="005043D5">
        <w:trPr>
          <w:trHeight w:val="20"/>
        </w:trPr>
        <w:tc>
          <w:tcPr>
            <w:tcW w:w="0" w:type="auto"/>
          </w:tcPr>
          <w:p w14:paraId="3D91D958" w14:textId="77777777" w:rsidR="00D03EBB" w:rsidRDefault="00D03EBB" w:rsidP="00480B7D">
            <w:pPr>
              <w:spacing w:line="276" w:lineRule="auto"/>
              <w:ind w:right="-313"/>
              <w:jc w:val="both"/>
              <w:rPr>
                <w:rFonts w:eastAsia="Georgia"/>
              </w:rPr>
            </w:pPr>
            <w:proofErr w:type="spellStart"/>
            <w:r>
              <w:rPr>
                <w:rFonts w:eastAsia="Georgia"/>
              </w:rPr>
              <w:lastRenderedPageBreak/>
              <w:t>Onderaanneming</w:t>
            </w:r>
            <w:proofErr w:type="spellEnd"/>
          </w:p>
          <w:p w14:paraId="1F4BC75C" w14:textId="77777777" w:rsidR="00D03EBB" w:rsidRDefault="00D03EBB" w:rsidP="00480B7D">
            <w:pPr>
              <w:spacing w:line="276" w:lineRule="auto"/>
              <w:ind w:right="-313"/>
              <w:jc w:val="both"/>
              <w:rPr>
                <w:rFonts w:eastAsia="Georgia"/>
              </w:rPr>
            </w:pPr>
          </w:p>
        </w:tc>
        <w:tc>
          <w:tcPr>
            <w:tcW w:w="0" w:type="auto"/>
            <w:tcMar>
              <w:top w:w="28" w:type="dxa"/>
              <w:bottom w:w="28" w:type="dxa"/>
            </w:tcMar>
          </w:tcPr>
          <w:p w14:paraId="392BC55A" w14:textId="250E01F3" w:rsidR="00D03EBB" w:rsidRDefault="00D03EBB" w:rsidP="005043D5">
            <w:pPr>
              <w:rPr>
                <w:rFonts w:eastAsia="Georgia"/>
              </w:rPr>
            </w:pPr>
            <w:r>
              <w:rPr>
                <w:rFonts w:eastAsia="Georgia"/>
              </w:rPr>
              <w:t xml:space="preserve">De Inschrijver (hoofdaannemer) maakt gebruik van een </w:t>
            </w:r>
            <w:r w:rsidR="00342F17">
              <w:rPr>
                <w:rFonts w:eastAsia="Georgia"/>
              </w:rPr>
              <w:t>O</w:t>
            </w:r>
            <w:r>
              <w:rPr>
                <w:rFonts w:eastAsia="Georgia"/>
              </w:rPr>
              <w:t xml:space="preserve">nderaannemer voor bepaalde delen van de Opdracht. </w:t>
            </w:r>
          </w:p>
          <w:p w14:paraId="5F3ED89F" w14:textId="77777777" w:rsidR="00D03EBB" w:rsidRDefault="00D03EBB" w:rsidP="005043D5">
            <w:pPr>
              <w:rPr>
                <w:rFonts w:eastAsia="Georgia"/>
              </w:rPr>
            </w:pPr>
          </w:p>
        </w:tc>
      </w:tr>
      <w:tr w:rsidR="00D03EBB" w14:paraId="1D40E875" w14:textId="77777777" w:rsidTr="005043D5">
        <w:trPr>
          <w:trHeight w:val="20"/>
        </w:trPr>
        <w:tc>
          <w:tcPr>
            <w:tcW w:w="0" w:type="auto"/>
            <w:hideMark/>
          </w:tcPr>
          <w:p w14:paraId="42A32C33" w14:textId="77777777" w:rsidR="00D03EBB" w:rsidRDefault="00D03EBB" w:rsidP="00480B7D">
            <w:pPr>
              <w:spacing w:line="276" w:lineRule="auto"/>
              <w:ind w:right="-313"/>
              <w:jc w:val="both"/>
              <w:rPr>
                <w:rFonts w:eastAsia="Georgia"/>
              </w:rPr>
            </w:pPr>
            <w:r>
              <w:rPr>
                <w:rFonts w:eastAsia="Georgia"/>
              </w:rPr>
              <w:t>Ondernemer(s)</w:t>
            </w:r>
          </w:p>
        </w:tc>
        <w:tc>
          <w:tcPr>
            <w:tcW w:w="0" w:type="auto"/>
            <w:tcMar>
              <w:top w:w="28" w:type="dxa"/>
              <w:bottom w:w="28" w:type="dxa"/>
            </w:tcMar>
          </w:tcPr>
          <w:p w14:paraId="08E370EE" w14:textId="77777777" w:rsidR="00D03EBB" w:rsidRDefault="00D03EBB" w:rsidP="005043D5">
            <w:pPr>
              <w:rPr>
                <w:rFonts w:eastAsia="Georgia"/>
              </w:rPr>
            </w:pPr>
            <w:r>
              <w:rPr>
                <w:rFonts w:eastAsia="Georgia"/>
              </w:rPr>
              <w:t>Een aannemer, leverancier of dienstverlener als bedoeld in artikel 1.1 Aanbestedingswet 2012.</w:t>
            </w:r>
          </w:p>
          <w:p w14:paraId="18700A1E" w14:textId="77777777" w:rsidR="00D03EBB" w:rsidRDefault="00D03EBB" w:rsidP="005043D5">
            <w:pPr>
              <w:rPr>
                <w:rFonts w:eastAsia="Georgia"/>
              </w:rPr>
            </w:pPr>
          </w:p>
        </w:tc>
      </w:tr>
      <w:tr w:rsidR="00D03EBB" w14:paraId="12A51CCF" w14:textId="77777777" w:rsidTr="005043D5">
        <w:trPr>
          <w:trHeight w:val="20"/>
        </w:trPr>
        <w:tc>
          <w:tcPr>
            <w:tcW w:w="0" w:type="auto"/>
          </w:tcPr>
          <w:p w14:paraId="5E2295E3" w14:textId="77777777" w:rsidR="00D03EBB" w:rsidRDefault="00D03EBB" w:rsidP="00480B7D">
            <w:pPr>
              <w:spacing w:line="276" w:lineRule="auto"/>
              <w:ind w:right="-313"/>
              <w:jc w:val="both"/>
              <w:rPr>
                <w:rFonts w:eastAsia="Georgia"/>
              </w:rPr>
            </w:pPr>
            <w:r>
              <w:rPr>
                <w:rFonts w:eastAsia="Georgia"/>
              </w:rPr>
              <w:t>Opdracht</w:t>
            </w:r>
          </w:p>
          <w:p w14:paraId="6FDD06F2" w14:textId="77777777" w:rsidR="00D03EBB" w:rsidRDefault="00D03EBB" w:rsidP="00480B7D">
            <w:pPr>
              <w:spacing w:line="276" w:lineRule="auto"/>
              <w:ind w:right="-313"/>
              <w:jc w:val="both"/>
              <w:rPr>
                <w:rFonts w:eastAsia="Georgia"/>
              </w:rPr>
            </w:pPr>
          </w:p>
        </w:tc>
        <w:tc>
          <w:tcPr>
            <w:tcW w:w="0" w:type="auto"/>
            <w:tcMar>
              <w:top w:w="28" w:type="dxa"/>
              <w:bottom w:w="28" w:type="dxa"/>
            </w:tcMar>
          </w:tcPr>
          <w:p w14:paraId="0D6057D2" w14:textId="77777777" w:rsidR="00D03EBB" w:rsidRDefault="00D03EBB" w:rsidP="005043D5">
            <w:pPr>
              <w:rPr>
                <w:rFonts w:eastAsia="Georgia"/>
              </w:rPr>
            </w:pPr>
            <w:r>
              <w:rPr>
                <w:rFonts w:eastAsia="Georgia"/>
              </w:rPr>
              <w:t>De overheidsopdracht voor werken, leveringen of diensten volgens artikel 1.1 Aanbestedingswet 2012 zoals gespecificeerd in de Aanbestedingsstukken met inbegrip van de Inschrijving, Nota’s van inlichtingen en de (raam)overeenkomst.</w:t>
            </w:r>
          </w:p>
          <w:p w14:paraId="4415C7F7" w14:textId="77777777" w:rsidR="00D03EBB" w:rsidRDefault="00D03EBB" w:rsidP="005043D5">
            <w:pPr>
              <w:rPr>
                <w:rFonts w:eastAsia="Georgia"/>
              </w:rPr>
            </w:pPr>
          </w:p>
        </w:tc>
      </w:tr>
      <w:tr w:rsidR="00D03EBB" w14:paraId="2892B3DC" w14:textId="77777777" w:rsidTr="005043D5">
        <w:trPr>
          <w:trHeight w:val="20"/>
        </w:trPr>
        <w:tc>
          <w:tcPr>
            <w:tcW w:w="0" w:type="auto"/>
          </w:tcPr>
          <w:p w14:paraId="634EEF03" w14:textId="77777777" w:rsidR="00D03EBB" w:rsidRDefault="00D03EBB" w:rsidP="00480B7D">
            <w:pPr>
              <w:spacing w:line="276" w:lineRule="auto"/>
              <w:ind w:right="-313"/>
              <w:jc w:val="both"/>
              <w:rPr>
                <w:rFonts w:eastAsia="Georgia"/>
              </w:rPr>
            </w:pPr>
            <w:bookmarkStart w:id="67" w:name="_Toc200164167"/>
            <w:bookmarkStart w:id="68" w:name="_Toc514338635"/>
            <w:bookmarkStart w:id="69" w:name="_Toc514878221"/>
            <w:bookmarkStart w:id="70" w:name="_Toc514918571"/>
            <w:bookmarkStart w:id="71" w:name="_Toc523388262"/>
            <w:r>
              <w:rPr>
                <w:rFonts w:eastAsia="Georgia"/>
              </w:rPr>
              <w:t>Opdrachtgever</w:t>
            </w:r>
            <w:bookmarkEnd w:id="67"/>
            <w:bookmarkEnd w:id="68"/>
            <w:bookmarkEnd w:id="69"/>
            <w:bookmarkEnd w:id="70"/>
            <w:bookmarkEnd w:id="71"/>
          </w:p>
          <w:p w14:paraId="663440AC" w14:textId="77777777" w:rsidR="00D03EBB" w:rsidRDefault="00D03EBB" w:rsidP="00480B7D">
            <w:pPr>
              <w:spacing w:line="276" w:lineRule="auto"/>
              <w:ind w:right="-313"/>
              <w:jc w:val="both"/>
              <w:rPr>
                <w:rFonts w:eastAsia="Georgia"/>
              </w:rPr>
            </w:pPr>
          </w:p>
        </w:tc>
        <w:tc>
          <w:tcPr>
            <w:tcW w:w="0" w:type="auto"/>
            <w:tcMar>
              <w:top w:w="28" w:type="dxa"/>
              <w:bottom w:w="28" w:type="dxa"/>
            </w:tcMar>
          </w:tcPr>
          <w:p w14:paraId="7DA1E69D" w14:textId="77777777" w:rsidR="00D03EBB" w:rsidRDefault="00D03EBB" w:rsidP="005043D5">
            <w:pPr>
              <w:rPr>
                <w:rFonts w:eastAsia="Georgia"/>
              </w:rPr>
            </w:pPr>
            <w:r>
              <w:rPr>
                <w:rFonts w:eastAsia="Georgia"/>
              </w:rPr>
              <w:t>De publiekrechtelijke rechtspersoon Gemeente Den Haag.</w:t>
            </w:r>
          </w:p>
          <w:p w14:paraId="471916F6" w14:textId="77777777" w:rsidR="00D03EBB" w:rsidRDefault="00D03EBB" w:rsidP="005043D5">
            <w:pPr>
              <w:rPr>
                <w:rFonts w:eastAsia="Georgia"/>
              </w:rPr>
            </w:pPr>
          </w:p>
        </w:tc>
      </w:tr>
      <w:tr w:rsidR="00D03EBB" w14:paraId="3215EEC2" w14:textId="77777777" w:rsidTr="005043D5">
        <w:trPr>
          <w:trHeight w:val="20"/>
        </w:trPr>
        <w:tc>
          <w:tcPr>
            <w:tcW w:w="0" w:type="auto"/>
          </w:tcPr>
          <w:p w14:paraId="1F0AC642" w14:textId="77777777" w:rsidR="00D03EBB" w:rsidRDefault="00D03EBB" w:rsidP="00480B7D">
            <w:pPr>
              <w:spacing w:line="276" w:lineRule="auto"/>
              <w:ind w:right="-313"/>
              <w:jc w:val="both"/>
              <w:rPr>
                <w:rFonts w:eastAsia="Georgia"/>
              </w:rPr>
            </w:pPr>
            <w:r>
              <w:rPr>
                <w:rFonts w:eastAsia="Georgia"/>
              </w:rPr>
              <w:t>Opdrachtnemer(s)</w:t>
            </w:r>
          </w:p>
          <w:p w14:paraId="7B648274" w14:textId="77777777" w:rsidR="00D03EBB" w:rsidRDefault="00D03EBB" w:rsidP="00480B7D">
            <w:pPr>
              <w:spacing w:line="276" w:lineRule="auto"/>
              <w:ind w:right="-313"/>
              <w:jc w:val="both"/>
              <w:rPr>
                <w:rFonts w:eastAsia="Georgia"/>
              </w:rPr>
            </w:pPr>
          </w:p>
        </w:tc>
        <w:tc>
          <w:tcPr>
            <w:tcW w:w="0" w:type="auto"/>
            <w:tcMar>
              <w:top w:w="28" w:type="dxa"/>
              <w:bottom w:w="28" w:type="dxa"/>
            </w:tcMar>
            <w:hideMark/>
          </w:tcPr>
          <w:p w14:paraId="59ED89FC" w14:textId="77777777" w:rsidR="00D03EBB" w:rsidRDefault="00D03EBB" w:rsidP="005043D5">
            <w:pPr>
              <w:rPr>
                <w:rFonts w:eastAsia="Georgia"/>
              </w:rPr>
            </w:pPr>
            <w:r>
              <w:rPr>
                <w:rFonts w:eastAsia="Georgia"/>
              </w:rPr>
              <w:t>De Inschrijver(s) aan wie de Opdracht na de Aanbesteding definitief wordt gegund.</w:t>
            </w:r>
          </w:p>
          <w:p w14:paraId="08D36D54" w14:textId="77777777" w:rsidR="00D03EBB" w:rsidRDefault="00D03EBB" w:rsidP="005043D5">
            <w:pPr>
              <w:rPr>
                <w:rFonts w:eastAsia="Georgia"/>
              </w:rPr>
            </w:pPr>
          </w:p>
        </w:tc>
      </w:tr>
      <w:tr w:rsidR="00D03EBB" w14:paraId="11EAE700" w14:textId="77777777" w:rsidTr="005043D5">
        <w:trPr>
          <w:trHeight w:val="20"/>
        </w:trPr>
        <w:tc>
          <w:tcPr>
            <w:tcW w:w="0" w:type="auto"/>
          </w:tcPr>
          <w:p w14:paraId="0E7547A5" w14:textId="77777777" w:rsidR="00D03EBB" w:rsidRDefault="00D03EBB" w:rsidP="00480B7D">
            <w:pPr>
              <w:spacing w:line="276" w:lineRule="auto"/>
              <w:ind w:right="-313"/>
              <w:jc w:val="both"/>
              <w:rPr>
                <w:rFonts w:eastAsia="Georgia"/>
              </w:rPr>
            </w:pPr>
            <w:r>
              <w:rPr>
                <w:rFonts w:eastAsia="Georgia"/>
              </w:rPr>
              <w:t>Uitsluitingsgrond(en)</w:t>
            </w:r>
          </w:p>
        </w:tc>
        <w:tc>
          <w:tcPr>
            <w:tcW w:w="0" w:type="auto"/>
            <w:tcMar>
              <w:top w:w="28" w:type="dxa"/>
              <w:bottom w:w="28" w:type="dxa"/>
            </w:tcMar>
            <w:hideMark/>
          </w:tcPr>
          <w:p w14:paraId="6510C28D" w14:textId="757466AD" w:rsidR="00845B1B" w:rsidRDefault="00D03EBB" w:rsidP="005043D5">
            <w:pPr>
              <w:rPr>
                <w:rFonts w:eastAsia="Georgia"/>
              </w:rPr>
            </w:pPr>
            <w:r>
              <w:rPr>
                <w:rFonts w:eastAsia="Georgia"/>
              </w:rPr>
              <w:t>De toepasselijke dwingende en facultatieve Uitsluitingsgrond(en) voor de Aanbesteding volgens artikel 2.86 en 2.87 Aanbestedingswet 2012, die zien op omstandigheden van de Gegadigde, de Inschrijver, de Derde en de Onderaannemer.</w:t>
            </w:r>
          </w:p>
          <w:p w14:paraId="6F184A65" w14:textId="77777777" w:rsidR="00D03EBB" w:rsidRDefault="00D03EBB" w:rsidP="005043D5">
            <w:pPr>
              <w:rPr>
                <w:rFonts w:eastAsia="Georgia"/>
              </w:rPr>
            </w:pPr>
          </w:p>
        </w:tc>
      </w:tr>
      <w:tr w:rsidR="00D03EBB" w14:paraId="029BC46E" w14:textId="77777777" w:rsidTr="005043D5">
        <w:trPr>
          <w:trHeight w:val="20"/>
        </w:trPr>
        <w:tc>
          <w:tcPr>
            <w:tcW w:w="0" w:type="auto"/>
            <w:hideMark/>
          </w:tcPr>
          <w:p w14:paraId="27572D52" w14:textId="77777777" w:rsidR="00AD2C0B" w:rsidRDefault="00D03EBB" w:rsidP="00480B7D">
            <w:pPr>
              <w:spacing w:line="276" w:lineRule="auto"/>
              <w:ind w:right="-313"/>
              <w:rPr>
                <w:rFonts w:eastAsia="Georgia"/>
              </w:rPr>
            </w:pPr>
            <w:r>
              <w:rPr>
                <w:rFonts w:eastAsia="Georgia"/>
              </w:rPr>
              <w:t xml:space="preserve">Uniform Europees Aanbestedingsdocument </w:t>
            </w:r>
          </w:p>
          <w:p w14:paraId="7BACAA76" w14:textId="0345C9B1" w:rsidR="00D03EBB" w:rsidRDefault="00D03EBB" w:rsidP="00480B7D">
            <w:pPr>
              <w:spacing w:line="276" w:lineRule="auto"/>
              <w:ind w:right="-313"/>
              <w:rPr>
                <w:rFonts w:eastAsia="Georgia"/>
              </w:rPr>
            </w:pPr>
            <w:r>
              <w:rPr>
                <w:rFonts w:eastAsia="Georgia"/>
              </w:rPr>
              <w:t>(UEA)</w:t>
            </w:r>
          </w:p>
        </w:tc>
        <w:tc>
          <w:tcPr>
            <w:tcW w:w="0" w:type="auto"/>
            <w:tcMar>
              <w:top w:w="28" w:type="dxa"/>
              <w:bottom w:w="28" w:type="dxa"/>
            </w:tcMar>
          </w:tcPr>
          <w:p w14:paraId="6C653B2B" w14:textId="30F59093" w:rsidR="00D03EBB" w:rsidRDefault="00D03EBB" w:rsidP="005043D5">
            <w:pPr>
              <w:rPr>
                <w:rFonts w:eastAsia="Georgia"/>
              </w:rPr>
            </w:pPr>
            <w:r>
              <w:rPr>
                <w:rFonts w:eastAsia="Georgia"/>
              </w:rPr>
              <w:t xml:space="preserve">De eigen verklaring zoals bedoeld in artikel 2.82 Aanbestedingswet 2012 voor het toetsen van Inschrijvers aan </w:t>
            </w:r>
            <w:proofErr w:type="spellStart"/>
            <w:r>
              <w:rPr>
                <w:rFonts w:eastAsia="Georgia"/>
              </w:rPr>
              <w:t>de</w:t>
            </w:r>
            <w:r w:rsidR="006A458E">
              <w:rPr>
                <w:rFonts w:eastAsia="Georgia"/>
              </w:rPr>
              <w:t>e</w:t>
            </w:r>
            <w:proofErr w:type="spellEnd"/>
            <w:r>
              <w:rPr>
                <w:rFonts w:eastAsia="Georgia"/>
              </w:rPr>
              <w:t xml:space="preserve"> gestelde Uitsluitingsgronden en Geschiktheidseisen.</w:t>
            </w:r>
          </w:p>
        </w:tc>
      </w:tr>
      <w:tr w:rsidR="00D03EBB" w14:paraId="783F5F67" w14:textId="77777777" w:rsidTr="005043D5">
        <w:trPr>
          <w:trHeight w:val="20"/>
        </w:trPr>
        <w:tc>
          <w:tcPr>
            <w:tcW w:w="0" w:type="auto"/>
            <w:hideMark/>
          </w:tcPr>
          <w:p w14:paraId="2CCB6157" w14:textId="5F9059D7" w:rsidR="00D03EBB" w:rsidRDefault="00D03EBB" w:rsidP="00480B7D">
            <w:pPr>
              <w:spacing w:line="276" w:lineRule="auto"/>
              <w:ind w:right="-313"/>
              <w:rPr>
                <w:rFonts w:eastAsia="Georgia"/>
              </w:rPr>
            </w:pPr>
          </w:p>
        </w:tc>
        <w:tc>
          <w:tcPr>
            <w:tcW w:w="0" w:type="auto"/>
            <w:tcMar>
              <w:top w:w="28" w:type="dxa"/>
              <w:bottom w:w="28" w:type="dxa"/>
            </w:tcMar>
          </w:tcPr>
          <w:p w14:paraId="7ACBD1DF" w14:textId="77777777" w:rsidR="00D03EBB" w:rsidRDefault="00D03EBB" w:rsidP="00480B7D">
            <w:pPr>
              <w:spacing w:line="276" w:lineRule="auto"/>
              <w:ind w:right="-313"/>
              <w:rPr>
                <w:rFonts w:eastAsia="Georgia"/>
              </w:rPr>
            </w:pPr>
          </w:p>
        </w:tc>
      </w:tr>
    </w:tbl>
    <w:p w14:paraId="2B450DD9" w14:textId="55975C5C" w:rsidR="5CA831D4" w:rsidRDefault="5CA831D4"/>
    <w:p w14:paraId="00CCF21F" w14:textId="647F8C4F" w:rsidR="00D03EBB" w:rsidRDefault="00D03EBB" w:rsidP="00480B7D">
      <w:pPr>
        <w:spacing w:line="276" w:lineRule="auto"/>
        <w:ind w:right="-313"/>
      </w:pPr>
    </w:p>
    <w:p w14:paraId="42372885" w14:textId="4C46ED50" w:rsidR="00D03EBB" w:rsidRDefault="6453B616" w:rsidP="00480B7D">
      <w:pPr>
        <w:pStyle w:val="Kop1"/>
        <w:spacing w:line="276" w:lineRule="auto"/>
        <w:ind w:right="-313"/>
      </w:pPr>
      <w:bookmarkStart w:id="72" w:name="_Toc90923901"/>
      <w:bookmarkStart w:id="73" w:name="_Toc1312161500"/>
      <w:r>
        <w:lastRenderedPageBreak/>
        <w:t>Inleiding</w:t>
      </w:r>
      <w:bookmarkEnd w:id="72"/>
      <w:bookmarkEnd w:id="73"/>
    </w:p>
    <w:p w14:paraId="4269B2A8" w14:textId="31E0A224" w:rsidR="00D03EBB" w:rsidRPr="006C713C" w:rsidRDefault="00D03EBB" w:rsidP="00541AA5">
      <w:pPr>
        <w:rPr>
          <w:highlight w:val="green"/>
        </w:rPr>
      </w:pPr>
      <w:r>
        <w:t>Dit is</w:t>
      </w:r>
      <w:r w:rsidRPr="000C67C6">
        <w:t xml:space="preserve"> de </w:t>
      </w:r>
      <w:r>
        <w:t>Aanbestedingsleidraad</w:t>
      </w:r>
      <w:r w:rsidRPr="000C67C6">
        <w:t xml:space="preserve"> voor </w:t>
      </w:r>
      <w:sdt>
        <w:sdtPr>
          <w:rPr>
            <w:color w:val="2B579A"/>
            <w:shd w:val="clear" w:color="auto" w:fill="E6E6E6"/>
          </w:rPr>
          <w:tag w:val="B=UxDocumentForm/uxTitelField"/>
          <w:id w:val="1225179821"/>
          <w:dataBinding w:prefixMappings="xmlns:ns0='http://www.keyscript.nl/huisstijl/UxDocumentForm' " w:xpath="/ns0:variabelen[1]/ns0:UxDocumentForm[1]/ns0:uxTitelField[1]" w:storeItemID="{30024A26-C9DD-46C4-8607-F1118F24DCAD}"/>
          <w:text/>
        </w:sdtPr>
        <w:sdtEndPr>
          <w:rPr>
            <w:color w:val="auto"/>
            <w:shd w:val="clear" w:color="auto" w:fill="auto"/>
          </w:rPr>
        </w:sdtEndPr>
        <w:sdtContent>
          <w:r w:rsidR="00F20350">
            <w:rPr>
              <w:color w:val="2B579A"/>
              <w:shd w:val="clear" w:color="auto" w:fill="E6E6E6"/>
            </w:rPr>
            <w:t>Inhuur Communicatieprofessionals en Online specialisten</w:t>
          </w:r>
        </w:sdtContent>
      </w:sdt>
      <w:r w:rsidR="006C713C" w:rsidRPr="006C713C">
        <w:t xml:space="preserve"> </w:t>
      </w:r>
      <w:r w:rsidRPr="006C713C">
        <w:t>van de</w:t>
      </w:r>
      <w:r w:rsidRPr="000C67C6">
        <w:t xml:space="preserve"> </w:t>
      </w:r>
      <w:r>
        <w:t>Gemeente</w:t>
      </w:r>
      <w:r w:rsidRPr="000C67C6">
        <w:t xml:space="preserve"> Den Haag.</w:t>
      </w:r>
      <w:r>
        <w:t xml:space="preserve"> </w:t>
      </w:r>
      <w:r w:rsidRPr="000C67C6">
        <w:t>Gekozen is voor een Europese aanbestedin</w:t>
      </w:r>
      <w:r>
        <w:t xml:space="preserve">g volgens de openbare procedure met het </w:t>
      </w:r>
      <w:r w:rsidR="007D5E0E">
        <w:t>G</w:t>
      </w:r>
      <w:r>
        <w:t xml:space="preserve">unningscriterium </w:t>
      </w:r>
      <w:r w:rsidRPr="4F2F81DF">
        <w:t>beste prijs/kwaliteitverhouding (BPKV).</w:t>
      </w:r>
    </w:p>
    <w:p w14:paraId="6BF7BE48" w14:textId="77777777" w:rsidR="00D03EBB" w:rsidRPr="000C67C6" w:rsidRDefault="00D03EBB" w:rsidP="00541AA5"/>
    <w:p w14:paraId="1A4BB589" w14:textId="686B9FC0" w:rsidR="00D03EBB" w:rsidRDefault="00D03EBB" w:rsidP="00541AA5">
      <w:r>
        <w:t>In deze Aanbestedingsleidraad treft u onder meer informatie aan over de procedure, de voorwaarden, de Opdracht, de minimumeisen aan de marktpartijen (hierna: Inschrijver(s)), de minimumeisen aan de Opdracht, de Gunningscriteria en de beoordelingssystematiek.</w:t>
      </w:r>
    </w:p>
    <w:p w14:paraId="5AB8202A" w14:textId="67C1DE04" w:rsidR="2DF07B01" w:rsidRDefault="2DF07B01" w:rsidP="00541AA5"/>
    <w:p w14:paraId="4AC83F6F" w14:textId="77777777" w:rsidR="701D8A8E" w:rsidRDefault="701D8A8E" w:rsidP="00541AA5">
      <w:pPr>
        <w:rPr>
          <w:rFonts w:cs="Arial"/>
        </w:rPr>
      </w:pPr>
      <w:r w:rsidRPr="2DF07B01">
        <w:rPr>
          <w:rFonts w:cs="Arial"/>
        </w:rPr>
        <w:t>De werkzaamheden vallen onder de CPV-code:</w:t>
      </w:r>
    </w:p>
    <w:p w14:paraId="686F936B" w14:textId="0D9BA82C" w:rsidR="701D8A8E" w:rsidRDefault="00572742" w:rsidP="00541AA5">
      <w:pPr>
        <w:rPr>
          <w:rFonts w:cs="Arial"/>
        </w:rPr>
      </w:pPr>
      <w:r w:rsidRPr="00FB689D">
        <w:rPr>
          <w:rFonts w:cs="Arial"/>
        </w:rPr>
        <w:t>79620000 – 6 Diensten voor de terbeschikkingstelling van personeel, met inbegrip van tijdelijk personeel</w:t>
      </w:r>
      <w:r>
        <w:t>.</w:t>
      </w:r>
    </w:p>
    <w:p w14:paraId="0F9DC30A" w14:textId="1AF1D5CD" w:rsidR="00D03EBB" w:rsidRDefault="6453B616" w:rsidP="00480B7D">
      <w:pPr>
        <w:pStyle w:val="Kop2"/>
        <w:spacing w:line="276" w:lineRule="auto"/>
        <w:ind w:right="-313"/>
      </w:pPr>
      <w:bookmarkStart w:id="74" w:name="_Toc90923902"/>
      <w:bookmarkStart w:id="75" w:name="_Toc11302183"/>
      <w:r>
        <w:t>Beschrijving van de Gemeente Den Haag</w:t>
      </w:r>
      <w:bookmarkEnd w:id="74"/>
      <w:bookmarkEnd w:id="75"/>
    </w:p>
    <w:p w14:paraId="6D7333B3" w14:textId="462666D3" w:rsidR="00D03EBB" w:rsidRPr="00D03EBB" w:rsidRDefault="00D03EBB" w:rsidP="00541AA5">
      <w:r>
        <w:t>De Gemeente Den Haag is een Gemeente met ca. 5</w:t>
      </w:r>
      <w:r w:rsidR="0A19BB25">
        <w:t>5</w:t>
      </w:r>
      <w:r>
        <w:t>0.000 inwoners. Den Haag behoort hiermee tot de vier grootste Gemeenten van Nederland. Het bestuur van de Gemeente Den Haag, bestaande uit het college van Burgemeester en Wethouders</w:t>
      </w:r>
      <w:r w:rsidR="00516F6F">
        <w:t>,</w:t>
      </w:r>
      <w:r>
        <w:t xml:space="preserve"> is gehuisvest in het Stadhuis aan het Spui. Het Stadhuis, stadskantoor Leyweg en de stadsdeelkantoren vormen de belangrijkste (neven)locaties en zijn gevestigd in de stadsdelen Centrum, </w:t>
      </w:r>
      <w:proofErr w:type="spellStart"/>
      <w:r>
        <w:t>Escamp</w:t>
      </w:r>
      <w:proofErr w:type="spellEnd"/>
      <w:r>
        <w:t xml:space="preserve">, Haagse Hout, Laak, </w:t>
      </w:r>
      <w:proofErr w:type="spellStart"/>
      <w:r>
        <w:t>Leidschenveen-Ypenburg</w:t>
      </w:r>
      <w:proofErr w:type="spellEnd"/>
      <w:r>
        <w:t xml:space="preserve">, Loosduinen, Scheveningen en </w:t>
      </w:r>
      <w:proofErr w:type="spellStart"/>
      <w:r>
        <w:t>Segbroek</w:t>
      </w:r>
      <w:proofErr w:type="spellEnd"/>
      <w:r>
        <w:t xml:space="preserve">. Voor verdere informatie over de Gemeente zie de website </w:t>
      </w:r>
      <w:hyperlink r:id="rId18">
        <w:r w:rsidRPr="4F2F81DF">
          <w:rPr>
            <w:rStyle w:val="Hyperlink"/>
          </w:rPr>
          <w:t>www.denhaag.nl</w:t>
        </w:r>
      </w:hyperlink>
      <w:r>
        <w:t>.</w:t>
      </w:r>
    </w:p>
    <w:p w14:paraId="26335CA8" w14:textId="4480D3FF" w:rsidR="4F2F81DF" w:rsidRDefault="4F2F81DF" w:rsidP="00541AA5">
      <w:pPr>
        <w:rPr>
          <w:rFonts w:eastAsia="Georgia"/>
          <w:szCs w:val="19"/>
        </w:rPr>
      </w:pPr>
    </w:p>
    <w:p w14:paraId="5C7FA738" w14:textId="5491D603" w:rsidR="4F2F81DF" w:rsidRDefault="4F2F81DF" w:rsidP="00541AA5">
      <w:pPr>
        <w:rPr>
          <w:rFonts w:eastAsia="Georgia" w:cs="Georgia"/>
          <w:color w:val="000000" w:themeColor="text2"/>
          <w:szCs w:val="19"/>
        </w:rPr>
      </w:pPr>
      <w:r w:rsidRPr="4F2F81DF">
        <w:rPr>
          <w:rFonts w:eastAsia="Georgia" w:cs="Georgia"/>
          <w:color w:val="000000" w:themeColor="text2"/>
          <w:szCs w:val="19"/>
        </w:rPr>
        <w:t>De gemeentelijke organisatie is opgebouwd uit diensten en bedrijfsvoeringsfuncties. De bedrijfsvoeringsfuncties zijn gebundeld in de Dienst Bedrijfsvoering.</w:t>
      </w:r>
    </w:p>
    <w:p w14:paraId="5554E9CD" w14:textId="79CC120B" w:rsidR="4F2F81DF" w:rsidRDefault="4F2F81DF" w:rsidP="00541AA5">
      <w:pPr>
        <w:rPr>
          <w:rFonts w:eastAsia="Georgia" w:cs="Georgia"/>
          <w:color w:val="000000" w:themeColor="text2"/>
          <w:szCs w:val="19"/>
        </w:rPr>
      </w:pPr>
    </w:p>
    <w:p w14:paraId="128CC06C" w14:textId="2FACBD1F" w:rsidR="4F2F81DF" w:rsidRDefault="2213EEF7" w:rsidP="00541AA5">
      <w:pPr>
        <w:rPr>
          <w:rFonts w:eastAsia="Georgia" w:cs="Georgia"/>
          <w:color w:val="000000" w:themeColor="text2"/>
        </w:rPr>
      </w:pPr>
      <w:r w:rsidRPr="7533C072">
        <w:rPr>
          <w:rFonts w:eastAsia="Georgia" w:cs="Georgia"/>
          <w:color w:val="000000" w:themeColor="text2"/>
        </w:rPr>
        <w:t xml:space="preserve">De dagelijkse begeleiding van externe inhuur binnen </w:t>
      </w:r>
      <w:proofErr w:type="spellStart"/>
      <w:r w:rsidRPr="7533C072">
        <w:rPr>
          <w:rFonts w:eastAsia="Georgia" w:cs="Georgia"/>
          <w:color w:val="000000" w:themeColor="text2"/>
        </w:rPr>
        <w:t>gemeentebrede</w:t>
      </w:r>
      <w:proofErr w:type="spellEnd"/>
      <w:r w:rsidRPr="7533C072">
        <w:rPr>
          <w:rFonts w:eastAsia="Georgia" w:cs="Georgia"/>
          <w:color w:val="000000" w:themeColor="text2"/>
        </w:rPr>
        <w:t xml:space="preserve"> raamovereenkomsten is belegd bij een centraal Bureau Inhuur Externen (BIE). BIE is ondergebracht binnen de directie P&amp;O bij de Dienst Bedrijfsvoering (DBV), waar ook het contractmanagement is belegd. </w:t>
      </w:r>
      <w:r w:rsidR="00720F8C">
        <w:rPr>
          <w:rFonts w:eastAsia="Georgia" w:cs="Georgia"/>
          <w:color w:val="000000" w:themeColor="text2"/>
        </w:rPr>
        <w:t xml:space="preserve">Het </w:t>
      </w:r>
      <w:proofErr w:type="spellStart"/>
      <w:r w:rsidR="00720F8C">
        <w:rPr>
          <w:rFonts w:eastAsia="Georgia" w:cs="Georgia"/>
          <w:color w:val="000000" w:themeColor="text2"/>
        </w:rPr>
        <w:t>gemeentebrede</w:t>
      </w:r>
      <w:proofErr w:type="spellEnd"/>
      <w:r w:rsidR="00720F8C">
        <w:rPr>
          <w:rFonts w:eastAsia="Georgia" w:cs="Georgia"/>
          <w:color w:val="000000" w:themeColor="text2"/>
        </w:rPr>
        <w:t xml:space="preserve"> opdrachtgeverschap ligt bij de dienst Bedrijfsvoering</w:t>
      </w:r>
    </w:p>
    <w:p w14:paraId="43D30727" w14:textId="49FB0BE8" w:rsidR="4F2F81DF" w:rsidRDefault="4F2F81DF" w:rsidP="00541AA5">
      <w:pPr>
        <w:rPr>
          <w:rFonts w:eastAsia="Georgia" w:cs="Georgia"/>
          <w:color w:val="000000" w:themeColor="text2"/>
          <w:szCs w:val="19"/>
        </w:rPr>
      </w:pPr>
    </w:p>
    <w:p w14:paraId="5B823246" w14:textId="2C03446C" w:rsidR="4F2F81DF" w:rsidRDefault="4F2F81DF" w:rsidP="00541AA5">
      <w:pPr>
        <w:rPr>
          <w:rFonts w:eastAsia="Georgia"/>
          <w:szCs w:val="19"/>
        </w:rPr>
      </w:pPr>
      <w:r w:rsidRPr="4F2F81DF">
        <w:rPr>
          <w:rFonts w:eastAsia="Georgia" w:cs="Georgia"/>
          <w:color w:val="000000" w:themeColor="text2"/>
          <w:szCs w:val="19"/>
        </w:rPr>
        <w:t>Voor deze Opdracht is verder van belang dat gecontracteerde partijen gedurende de looptijd van de overeenkomst in eerste instantie met en via BIE dienstverlening aanbieden. BIE is ook het escalatiepunt voor knelpunten en vraagstukken rondom het inhuurproces van de inzet van extern personeel. Selectie en begeleiding gedurende de inzet van individueel ingezet extern personeel vindt plaats bij de gemandateerde inhurende manager in de lijn.</w:t>
      </w:r>
    </w:p>
    <w:p w14:paraId="2EB050B8" w14:textId="7CB67E87" w:rsidR="00D03EBB" w:rsidRDefault="6453B616" w:rsidP="00480B7D">
      <w:pPr>
        <w:pStyle w:val="Kop2"/>
        <w:spacing w:line="276" w:lineRule="auto"/>
        <w:ind w:right="-313"/>
      </w:pPr>
      <w:bookmarkStart w:id="76" w:name="_Toc90923903"/>
      <w:bookmarkStart w:id="77" w:name="_Toc259046905"/>
      <w:r>
        <w:t>Inkoopdoelstellingen Gemeente Den Haag</w:t>
      </w:r>
      <w:bookmarkEnd w:id="76"/>
      <w:bookmarkEnd w:id="77"/>
    </w:p>
    <w:p w14:paraId="7D783A67" w14:textId="3A4715A2" w:rsidR="00D03EBB" w:rsidRPr="00D03EBB" w:rsidRDefault="00D03EBB" w:rsidP="00541AA5">
      <w:r w:rsidRPr="00D03EBB">
        <w:t xml:space="preserve">De Gemeente Den Haag heeft als doelstelling rechtmatig en doelmatig in te kopen. De Gemeente kijkt bij haar inkopen ook naar haar beleidsdoelstellingen inzake duurzaamheid, innovatie, </w:t>
      </w:r>
      <w:proofErr w:type="spellStart"/>
      <w:r w:rsidRPr="00D03EBB">
        <w:t>social</w:t>
      </w:r>
      <w:proofErr w:type="spellEnd"/>
      <w:r w:rsidRPr="00D03EBB">
        <w:t xml:space="preserve"> return en de toegankelijkheid voor het mkb. Een keuze voor slimmere, veiligere en socialere oplossingen. Deze zijn nodig in de veranderende wereld waarin ook de Gemeente Den Haag te maken heeft met klimaatverandering, uitputting van grondstoffen, digitalisering en demografische veranderingen. Zie </w:t>
      </w:r>
      <w:hyperlink r:id="rId19" w:history="1">
        <w:r w:rsidRPr="00D03EBB">
          <w:rPr>
            <w:rStyle w:val="Hyperlink"/>
          </w:rPr>
          <w:t>www.denhaag.nl</w:t>
        </w:r>
      </w:hyperlink>
      <w:r w:rsidRPr="00D03EBB">
        <w:t>: zakendoen met de Gemeente.</w:t>
      </w:r>
    </w:p>
    <w:p w14:paraId="4C8DF32A" w14:textId="4AE89EBE" w:rsidR="00D03EBB" w:rsidRDefault="00D03EBB" w:rsidP="00541AA5">
      <w:r>
        <w:br w:type="page"/>
      </w:r>
    </w:p>
    <w:p w14:paraId="591EAA7A" w14:textId="6B6C234D" w:rsidR="00D03EBB" w:rsidRDefault="6453B616" w:rsidP="00480B7D">
      <w:pPr>
        <w:pStyle w:val="Kop1"/>
        <w:spacing w:line="276" w:lineRule="auto"/>
        <w:ind w:right="-313"/>
      </w:pPr>
      <w:bookmarkStart w:id="78" w:name="_Toc90923904"/>
      <w:bookmarkStart w:id="79" w:name="_Toc589827166"/>
      <w:bookmarkStart w:id="80" w:name="_Hlk8821488"/>
      <w:r>
        <w:lastRenderedPageBreak/>
        <w:t>Inhoud van de Opdracht</w:t>
      </w:r>
      <w:bookmarkEnd w:id="78"/>
      <w:bookmarkEnd w:id="79"/>
    </w:p>
    <w:p w14:paraId="55F741BB" w14:textId="00E5593C" w:rsidR="008E6DB1" w:rsidRPr="00D77367" w:rsidRDefault="6453B616" w:rsidP="00480B7D">
      <w:pPr>
        <w:pStyle w:val="Kop2"/>
        <w:spacing w:line="276" w:lineRule="auto"/>
        <w:ind w:right="-313"/>
      </w:pPr>
      <w:bookmarkStart w:id="81" w:name="_Toc90923905"/>
      <w:bookmarkStart w:id="82" w:name="_Hlk8821682"/>
      <w:bookmarkStart w:id="83" w:name="_Toc595218256"/>
      <w:bookmarkEnd w:id="80"/>
      <w:r>
        <w:t>Omschrijving en omvang van de Opdracht</w:t>
      </w:r>
      <w:bookmarkEnd w:id="81"/>
      <w:bookmarkEnd w:id="82"/>
      <w:bookmarkEnd w:id="83"/>
    </w:p>
    <w:p w14:paraId="7498469D" w14:textId="152F112D" w:rsidR="00D347EC" w:rsidRPr="005F037F" w:rsidRDefault="4AB1B63B" w:rsidP="00AD6B45">
      <w:pPr>
        <w:pStyle w:val="Kop3"/>
      </w:pPr>
      <w:bookmarkStart w:id="84" w:name="_Toc90923906"/>
      <w:bookmarkStart w:id="85" w:name="_Toc1140517845"/>
      <w:r>
        <w:t>Aanleiding aanbesteding</w:t>
      </w:r>
      <w:bookmarkEnd w:id="84"/>
      <w:bookmarkEnd w:id="85"/>
    </w:p>
    <w:p w14:paraId="0E7DB48A" w14:textId="71C2E14E" w:rsidR="008E6DB1" w:rsidRPr="00442261" w:rsidRDefault="794847DF" w:rsidP="00541AA5">
      <w:pPr>
        <w:rPr>
          <w:rFonts w:eastAsia="Georgia" w:cs="Georgia"/>
        </w:rPr>
      </w:pPr>
      <w:r w:rsidRPr="0086640A">
        <w:t xml:space="preserve">De </w:t>
      </w:r>
      <w:r w:rsidR="00417FC8" w:rsidRPr="0086640A">
        <w:t>G</w:t>
      </w:r>
      <w:r w:rsidRPr="0086640A">
        <w:t xml:space="preserve">emeente Den Haag maakt gebruik van </w:t>
      </w:r>
      <w:proofErr w:type="spellStart"/>
      <w:r w:rsidRPr="0086640A">
        <w:t>gemeentebrede</w:t>
      </w:r>
      <w:proofErr w:type="spellEnd"/>
      <w:r w:rsidRPr="0086640A">
        <w:t xml:space="preserve"> raamovereenkomsten voor de inhuur van </w:t>
      </w:r>
      <w:r w:rsidRPr="00442261">
        <w:t>communicatie</w:t>
      </w:r>
      <w:r w:rsidR="00720F8C" w:rsidRPr="00442261">
        <w:t>professionals</w:t>
      </w:r>
      <w:r w:rsidRPr="00442261">
        <w:t xml:space="preserve"> en online specialisten waar diverse interim communicatie inhuuropdrachten op uitgezet kunnen worden. Deze raamovereenkomsten lopen op 31 augustus 2022 af en moeten daarom opnieuw aanbesteed worden. De </w:t>
      </w:r>
      <w:r w:rsidR="00417FC8" w:rsidRPr="00442261">
        <w:t>G</w:t>
      </w:r>
      <w:r w:rsidRPr="00442261">
        <w:t>emeente Den Haag is voornemens een raamovereenkomst aan te gaan met drie (3) Opdrachtnemers.</w:t>
      </w:r>
    </w:p>
    <w:p w14:paraId="15A1CB53" w14:textId="77777777" w:rsidR="00D347EC" w:rsidRPr="00A45915" w:rsidRDefault="4AB1B63B" w:rsidP="00A45915">
      <w:pPr>
        <w:pStyle w:val="Kop3"/>
      </w:pPr>
      <w:bookmarkStart w:id="86" w:name="_Toc90923907"/>
      <w:bookmarkStart w:id="87" w:name="_Toc1956835477"/>
      <w:r>
        <w:t>Doelstellingen</w:t>
      </w:r>
      <w:bookmarkEnd w:id="86"/>
      <w:bookmarkEnd w:id="87"/>
    </w:p>
    <w:p w14:paraId="7CC25FD9" w14:textId="2B623B06" w:rsidR="009054C7" w:rsidRPr="00B33F4E" w:rsidRDefault="72ECEC83" w:rsidP="00541AA5">
      <w:r w:rsidRPr="115AF7F0">
        <w:t>De belangrijkste doelstelling is ervoor te zorgen dat de behoeft</w:t>
      </w:r>
      <w:r w:rsidR="031CBB49" w:rsidRPr="115AF7F0">
        <w:t>e</w:t>
      </w:r>
      <w:r w:rsidRPr="115AF7F0">
        <w:t xml:space="preserve"> van de </w:t>
      </w:r>
      <w:r w:rsidR="003229B1">
        <w:t>G</w:t>
      </w:r>
      <w:r w:rsidRPr="115AF7F0">
        <w:t>emeente Den Haag wordt ingevuld voor de inhuur van communicatie</w:t>
      </w:r>
      <w:r w:rsidR="00AE1911">
        <w:t>professionals</w:t>
      </w:r>
      <w:r w:rsidRPr="115AF7F0">
        <w:t xml:space="preserve"> op </w:t>
      </w:r>
      <w:r w:rsidR="00EE0D33" w:rsidRPr="115AF7F0">
        <w:t xml:space="preserve">verschillende </w:t>
      </w:r>
      <w:r w:rsidRPr="115AF7F0">
        <w:t>niveau</w:t>
      </w:r>
      <w:r w:rsidR="00B8218C" w:rsidRPr="115AF7F0">
        <w:t>s</w:t>
      </w:r>
      <w:r w:rsidRPr="115AF7F0">
        <w:t xml:space="preserve"> en online specialisten op verschillende niveaus. </w:t>
      </w:r>
      <w:r>
        <w:br/>
      </w:r>
      <w:r w:rsidR="794847DF" w:rsidRPr="115AF7F0">
        <w:t xml:space="preserve">De </w:t>
      </w:r>
      <w:r w:rsidR="003229B1">
        <w:t>G</w:t>
      </w:r>
      <w:r w:rsidR="794847DF" w:rsidRPr="115AF7F0">
        <w:t>emeente Den Haag heeft de doelstelling alleen externen in te zetten als de werkzaamheden niet tijdig door internen kunnen worden opgepakt. Het gaat hierbij om aanvullende en/of vervangende communicatiecapaciteit voor tijdelijke opdrachten en bij behoefte aan een bepaalde expertise.</w:t>
      </w:r>
    </w:p>
    <w:p w14:paraId="14D58FD7" w14:textId="77777777" w:rsidR="00D347EC" w:rsidRPr="00A45915" w:rsidRDefault="4AB1B63B" w:rsidP="00A45915">
      <w:pPr>
        <w:pStyle w:val="Kop3"/>
      </w:pPr>
      <w:bookmarkStart w:id="88" w:name="_Toc90923908"/>
      <w:bookmarkStart w:id="89" w:name="_Toc1632433974"/>
      <w:r>
        <w:t xml:space="preserve">Huidige </w:t>
      </w:r>
      <w:r w:rsidR="794847DF">
        <w:t xml:space="preserve">en gewenste </w:t>
      </w:r>
      <w:r>
        <w:t>situatie</w:t>
      </w:r>
      <w:bookmarkEnd w:id="88"/>
      <w:bookmarkEnd w:id="89"/>
    </w:p>
    <w:p w14:paraId="0FDECC92" w14:textId="7A6D5D4C" w:rsidR="009054C7" w:rsidRDefault="794847DF" w:rsidP="00541AA5">
      <w:pPr>
        <w:rPr>
          <w:rFonts w:eastAsiaTheme="minorEastAsia"/>
        </w:rPr>
      </w:pPr>
      <w:r w:rsidRPr="595D3B62">
        <w:t>Zoals hierboven, in 2.1.1</w:t>
      </w:r>
      <w:r w:rsidRPr="595D3B62">
        <w:rPr>
          <w:rFonts w:eastAsiaTheme="minorEastAsia"/>
        </w:rPr>
        <w:t>, is aangegeven lopen de huidige raamcontracten af en dient er opnieuw aanbesteed te worden. Subsidie en inbesteden is voor deze dienstverlening niet mogelijk, er dient conform regelgeving Europees aanbesteed te worden.</w:t>
      </w:r>
      <w:r>
        <w:br/>
      </w:r>
      <w:r w:rsidRPr="595D3B62">
        <w:rPr>
          <w:rFonts w:eastAsiaTheme="minorEastAsia"/>
        </w:rPr>
        <w:t>We onderscheiden in deze aanbesteding 2 percelen:</w:t>
      </w:r>
      <w:r>
        <w:br/>
      </w:r>
      <w:r w:rsidRPr="595D3B62">
        <w:rPr>
          <w:rFonts w:eastAsiaTheme="minorEastAsia"/>
        </w:rPr>
        <w:t>1. Inhuur van communicatie</w:t>
      </w:r>
      <w:r w:rsidR="00AE1911" w:rsidRPr="595D3B62">
        <w:rPr>
          <w:rFonts w:eastAsiaTheme="minorEastAsia"/>
        </w:rPr>
        <w:t>profess</w:t>
      </w:r>
      <w:r w:rsidR="009C2425" w:rsidRPr="595D3B62">
        <w:rPr>
          <w:rFonts w:eastAsiaTheme="minorEastAsia"/>
        </w:rPr>
        <w:t>ionals</w:t>
      </w:r>
      <w:r>
        <w:br/>
      </w:r>
      <w:r w:rsidRPr="595D3B62">
        <w:rPr>
          <w:rFonts w:eastAsiaTheme="minorEastAsia"/>
        </w:rPr>
        <w:t xml:space="preserve">2. </w:t>
      </w:r>
      <w:r w:rsidR="00BA3ECB" w:rsidRPr="595D3B62">
        <w:rPr>
          <w:rFonts w:eastAsiaTheme="minorEastAsia"/>
        </w:rPr>
        <w:t>Inhuur van o</w:t>
      </w:r>
      <w:r w:rsidRPr="595D3B62">
        <w:rPr>
          <w:rFonts w:eastAsiaTheme="minorEastAsia"/>
        </w:rPr>
        <w:t>nline specialisten</w:t>
      </w:r>
      <w:r>
        <w:br/>
      </w:r>
      <w:r>
        <w:br/>
      </w:r>
      <w:r w:rsidRPr="595D3B62">
        <w:rPr>
          <w:rFonts w:eastAsiaTheme="minorEastAsia"/>
        </w:rPr>
        <w:t xml:space="preserve">Iedere Inschrijver mag op beide percelen inschrijven. Zowel detachering van eigen personeel, </w:t>
      </w:r>
      <w:r w:rsidR="00E31815">
        <w:rPr>
          <w:rFonts w:eastAsiaTheme="minorEastAsia"/>
        </w:rPr>
        <w:t>zzp</w:t>
      </w:r>
      <w:r w:rsidRPr="595D3B62">
        <w:rPr>
          <w:rFonts w:eastAsiaTheme="minorEastAsia"/>
        </w:rPr>
        <w:t xml:space="preserve">’ers of ander tijdelijk personeel mogen meedoen aan deze aanbesteding. In de onderstaande alinea Beleidsuitgangspunten t.a.v. verschillende fiscaal juridische constructies worden de mogelijkheden verder uitgelegd. De nadere overeenkomsten worden via een minicompetitie (aanleveren van </w:t>
      </w:r>
      <w:r w:rsidR="00E31815">
        <w:rPr>
          <w:rFonts w:eastAsiaTheme="minorEastAsia"/>
        </w:rPr>
        <w:t>cv</w:t>
      </w:r>
      <w:r w:rsidRPr="595D3B62">
        <w:rPr>
          <w:rFonts w:eastAsiaTheme="minorEastAsia"/>
        </w:rPr>
        <w:t>’s) bij de gegunde raamcontractanten uitgevraagd en gegund op basis van kwaliteit en prijs</w:t>
      </w:r>
      <w:r w:rsidR="287F88CB" w:rsidRPr="595D3B62">
        <w:rPr>
          <w:rFonts w:eastAsiaTheme="minorEastAsia"/>
        </w:rPr>
        <w:t>, zie voor uitleg 2.1.4</w:t>
      </w:r>
      <w:r w:rsidRPr="595D3B62">
        <w:rPr>
          <w:rFonts w:eastAsiaTheme="minorEastAsia"/>
        </w:rPr>
        <w:t xml:space="preserve">. </w:t>
      </w:r>
    </w:p>
    <w:p w14:paraId="17165C04" w14:textId="70FA82BE" w:rsidR="00442261" w:rsidRDefault="00442261" w:rsidP="00541AA5"/>
    <w:p w14:paraId="5B4CA226" w14:textId="77777777" w:rsidR="00D57DB1" w:rsidRPr="00541AA5" w:rsidRDefault="00D57DB1" w:rsidP="00541AA5">
      <w:pPr>
        <w:rPr>
          <w:b/>
          <w:u w:val="single"/>
        </w:rPr>
      </w:pPr>
      <w:r w:rsidRPr="00541AA5">
        <w:rPr>
          <w:b/>
          <w:u w:val="single"/>
        </w:rPr>
        <w:t>Beleidsuitgangspunten ten aanzien van de verschillende fiscaal juridische constructies:</w:t>
      </w:r>
    </w:p>
    <w:p w14:paraId="25F57096" w14:textId="45CFA024" w:rsidR="00D57DB1" w:rsidRPr="00D57DB1" w:rsidRDefault="00D57DB1" w:rsidP="00541AA5">
      <w:pPr>
        <w:rPr>
          <w:rFonts w:eastAsiaTheme="minorEastAsia"/>
        </w:rPr>
      </w:pPr>
      <w:r w:rsidRPr="00D57DB1">
        <w:rPr>
          <w:rFonts w:eastAsiaTheme="minorEastAsia"/>
        </w:rPr>
        <w:t>De gemeente hecht waarde aan zorgvuldige en rechtmatige formele relaties met Opdrachtnemers en ingezette externe medewerkers. Zowel vanuit het oogpunt van fiscaal juridische risico’s als vanuit goed werkgeverschap. De minicompetities verlopen mede hierdoor gefaseerd zoals beschreven in paragraaf 2.</w:t>
      </w:r>
      <w:r w:rsidR="0019391E">
        <w:rPr>
          <w:rFonts w:eastAsiaTheme="minorEastAsia"/>
        </w:rPr>
        <w:t>1.</w:t>
      </w:r>
      <w:r w:rsidRPr="00D57DB1">
        <w:rPr>
          <w:rFonts w:eastAsiaTheme="minorEastAsia"/>
        </w:rPr>
        <w:t>4. In deze paragraaf wordt gedefinieerd welke fiscaal juridische constructies door Opdrachtgever worden onderscheiden en in paragraaf 2.</w:t>
      </w:r>
      <w:r w:rsidR="002766F1">
        <w:rPr>
          <w:rFonts w:eastAsiaTheme="minorEastAsia"/>
        </w:rPr>
        <w:t>1.</w:t>
      </w:r>
      <w:r w:rsidRPr="00D57DB1">
        <w:rPr>
          <w:rFonts w:eastAsiaTheme="minorEastAsia"/>
        </w:rPr>
        <w:t>4 wordt toegelicht hoe de minicompetities gefaseerd dienen te verlopen waarbij onderstaande definitie leidend is.</w:t>
      </w:r>
    </w:p>
    <w:p w14:paraId="53ECE9BB" w14:textId="77777777" w:rsidR="00D57DB1" w:rsidRPr="00D57DB1" w:rsidRDefault="00D57DB1" w:rsidP="00D57DB1">
      <w:pPr>
        <w:rPr>
          <w:rFonts w:eastAsiaTheme="minorEastAsia"/>
        </w:rPr>
      </w:pPr>
    </w:p>
    <w:p w14:paraId="42CF9076" w14:textId="148E622C" w:rsidR="00D57DB1" w:rsidRPr="00D57DB1" w:rsidRDefault="00D57DB1" w:rsidP="00541AA5">
      <w:pPr>
        <w:pStyle w:val="DHOpsomming"/>
        <w:rPr>
          <w:rFonts w:eastAsiaTheme="minorEastAsia"/>
        </w:rPr>
      </w:pPr>
      <w:r w:rsidRPr="00D57DB1">
        <w:rPr>
          <w:rFonts w:eastAsiaTheme="minorEastAsia"/>
        </w:rPr>
        <w:t>Constructie 1a : ingezette medewerker is in loondienst met vaste aanstelling bij Opdrachtnemer</w:t>
      </w:r>
      <w:r w:rsidR="00F7063A">
        <w:rPr>
          <w:rFonts w:eastAsiaTheme="minorEastAsia"/>
        </w:rPr>
        <w:t>.</w:t>
      </w:r>
      <w:r w:rsidRPr="00D57DB1">
        <w:rPr>
          <w:rFonts w:eastAsiaTheme="minorEastAsia"/>
        </w:rPr>
        <w:t xml:space="preserve">  </w:t>
      </w:r>
    </w:p>
    <w:p w14:paraId="2FE5DD6E" w14:textId="77777777" w:rsidR="00D57DB1" w:rsidRPr="00D57DB1" w:rsidRDefault="00D57DB1" w:rsidP="00541AA5">
      <w:pPr>
        <w:pStyle w:val="DHOpsomming"/>
        <w:rPr>
          <w:rFonts w:eastAsiaTheme="minorEastAsia"/>
        </w:rPr>
      </w:pPr>
      <w:r w:rsidRPr="00D57DB1">
        <w:rPr>
          <w:rFonts w:eastAsiaTheme="minorEastAsia"/>
        </w:rPr>
        <w:t>Constructie 1b: ingezette medewerker is in tijdelijke dienst genomen bij Opdrachtnemer.</w:t>
      </w:r>
    </w:p>
    <w:p w14:paraId="206C8148" w14:textId="77777777" w:rsidR="00D57DB1" w:rsidRPr="00D57DB1" w:rsidRDefault="00D57DB1" w:rsidP="00541AA5">
      <w:pPr>
        <w:pStyle w:val="DHOpsomming"/>
        <w:rPr>
          <w:rFonts w:eastAsiaTheme="minorEastAsia"/>
        </w:rPr>
      </w:pPr>
      <w:r w:rsidRPr="00D57DB1">
        <w:rPr>
          <w:rFonts w:eastAsiaTheme="minorEastAsia"/>
        </w:rPr>
        <w:t>Constructie 2: medewerker is in loondienst bij andere detacheringspartij en wordt doorgeleend via Opdrachtnemer.</w:t>
      </w:r>
    </w:p>
    <w:p w14:paraId="7DA86318" w14:textId="77777777" w:rsidR="00D57DB1" w:rsidRPr="00D57DB1" w:rsidRDefault="00D57DB1" w:rsidP="00541AA5">
      <w:pPr>
        <w:pStyle w:val="DHOpsomming"/>
        <w:rPr>
          <w:rFonts w:eastAsiaTheme="minorEastAsia"/>
        </w:rPr>
      </w:pPr>
      <w:r w:rsidRPr="00D57DB1">
        <w:rPr>
          <w:rFonts w:eastAsiaTheme="minorEastAsia"/>
        </w:rPr>
        <w:t>Constructie 3: zzp’er voorgesteld door Opdrachtnemer.</w:t>
      </w:r>
    </w:p>
    <w:p w14:paraId="3FEE9BE9" w14:textId="77777777" w:rsidR="00D57DB1" w:rsidRPr="00D57DB1" w:rsidRDefault="00D57DB1" w:rsidP="00D57DB1">
      <w:pPr>
        <w:rPr>
          <w:rFonts w:eastAsiaTheme="minorEastAsia"/>
        </w:rPr>
      </w:pPr>
    </w:p>
    <w:p w14:paraId="3FE00DCA" w14:textId="77777777" w:rsidR="00D57DB1" w:rsidRPr="00D57DB1" w:rsidRDefault="00D57DB1" w:rsidP="00541AA5">
      <w:pPr>
        <w:rPr>
          <w:rFonts w:eastAsiaTheme="minorEastAsia"/>
        </w:rPr>
      </w:pPr>
      <w:r w:rsidRPr="00D57DB1">
        <w:rPr>
          <w:rFonts w:eastAsiaTheme="minorEastAsia"/>
        </w:rPr>
        <w:t>Hieronder volgt een nadere toelichting op de constructies.</w:t>
      </w:r>
    </w:p>
    <w:p w14:paraId="117DD78D" w14:textId="77777777" w:rsidR="00D57DB1" w:rsidRPr="00D57DB1" w:rsidRDefault="00D57DB1" w:rsidP="00541AA5">
      <w:pPr>
        <w:rPr>
          <w:rFonts w:eastAsiaTheme="minorEastAsia"/>
        </w:rPr>
      </w:pPr>
      <w:r w:rsidRPr="00D57DB1">
        <w:rPr>
          <w:rFonts w:eastAsiaTheme="minorEastAsia"/>
        </w:rPr>
        <w:t>Wanneer een kandidaat wordt voorgesteld dan kunnen drie (3) mogelijke fiscaal/ juridische/ arbeidsrechtelijke constructies in beeld zijn.</w:t>
      </w:r>
    </w:p>
    <w:p w14:paraId="23C2F58B" w14:textId="77777777" w:rsidR="00D57DB1" w:rsidRPr="00D57DB1" w:rsidRDefault="00D57DB1" w:rsidP="00541AA5">
      <w:pPr>
        <w:rPr>
          <w:rFonts w:eastAsiaTheme="minorEastAsia"/>
        </w:rPr>
      </w:pPr>
    </w:p>
    <w:p w14:paraId="0952AD9E" w14:textId="2256E6DC" w:rsidR="00D57DB1" w:rsidRPr="00D57DB1" w:rsidRDefault="00D57DB1" w:rsidP="00541AA5">
      <w:pPr>
        <w:rPr>
          <w:b/>
        </w:rPr>
      </w:pPr>
      <w:r w:rsidRPr="00D57DB1">
        <w:t>Constructie 1a : ingezette medewerker is in loondienst met vaste aanstelling bij Opdrachtnemer</w:t>
      </w:r>
      <w:r w:rsidR="00FC57B3">
        <w:t>.</w:t>
      </w:r>
      <w:r w:rsidRPr="00D57DB1">
        <w:t xml:space="preserve">  </w:t>
      </w:r>
    </w:p>
    <w:p w14:paraId="43DB2AE3" w14:textId="77777777" w:rsidR="00D57DB1" w:rsidRPr="00D57DB1" w:rsidRDefault="00D57DB1" w:rsidP="00541AA5">
      <w:pPr>
        <w:rPr>
          <w:b/>
        </w:rPr>
      </w:pPr>
      <w:r w:rsidRPr="00D57DB1">
        <w:t>Constructie 1b: ingezette medewerker is in tijdelijke dienst genomen bij Opdrachtnemer.</w:t>
      </w:r>
    </w:p>
    <w:p w14:paraId="4A0931E9" w14:textId="77777777" w:rsidR="00D57DB1" w:rsidRPr="00D57DB1" w:rsidRDefault="00D57DB1" w:rsidP="00541AA5">
      <w:pPr>
        <w:rPr>
          <w:rFonts w:eastAsiaTheme="minorEastAsia"/>
        </w:rPr>
      </w:pPr>
    </w:p>
    <w:p w14:paraId="5DCCA39D" w14:textId="77777777" w:rsidR="00D57DB1" w:rsidRPr="00D57DB1" w:rsidRDefault="00D57DB1" w:rsidP="00541AA5">
      <w:pPr>
        <w:rPr>
          <w:rFonts w:eastAsiaTheme="minorEastAsia"/>
        </w:rPr>
      </w:pPr>
      <w:r w:rsidRPr="00D57DB1">
        <w:rPr>
          <w:rFonts w:eastAsiaTheme="minorEastAsia"/>
        </w:rPr>
        <w:t xml:space="preserve">De gemeente gaat er van uit dat Opdrachtnemers waarborgen bieden dat er controleerbaar een contract onder het (tijdelijk) dienstverband bestaat. De situatie kan zich voordoen dat een zzp’er een tijdelijk dienstverband aan gaat bij Opdrachtnemer naast de eigen onderneming. Opdrachtnemer biedt garantie dat alle betrokken medewerkers bij plaatsing bij de gemeente daadwerkelijk een dienstverband hebben bij Opdrachtnemer of Onderaannemer, dat zij zich als goed werkgever gedragen en premies worden afgedragen. </w:t>
      </w:r>
    </w:p>
    <w:p w14:paraId="0EADB46D" w14:textId="77777777" w:rsidR="00D57DB1" w:rsidRPr="00D57DB1" w:rsidRDefault="00D57DB1" w:rsidP="00541AA5">
      <w:pPr>
        <w:rPr>
          <w:rFonts w:eastAsiaTheme="minorEastAsia"/>
        </w:rPr>
      </w:pPr>
    </w:p>
    <w:p w14:paraId="38EF6CC6" w14:textId="77777777" w:rsidR="00D57DB1" w:rsidRPr="00D57DB1" w:rsidRDefault="00D57DB1" w:rsidP="00541AA5">
      <w:pPr>
        <w:rPr>
          <w:b/>
        </w:rPr>
      </w:pPr>
      <w:r w:rsidRPr="00D57DB1">
        <w:t>Constructie 2: medewerker is in loondienst bij andere detacheringspartij en wordt doorgeleend.</w:t>
      </w:r>
    </w:p>
    <w:p w14:paraId="542CC417" w14:textId="77777777" w:rsidR="00D57DB1" w:rsidRPr="00D57DB1" w:rsidRDefault="00D57DB1" w:rsidP="00541AA5">
      <w:pPr>
        <w:rPr>
          <w:rFonts w:eastAsiaTheme="minorEastAsia"/>
        </w:rPr>
      </w:pPr>
    </w:p>
    <w:p w14:paraId="546B903A" w14:textId="77777777" w:rsidR="00D57DB1" w:rsidRPr="00D57DB1" w:rsidRDefault="00D57DB1" w:rsidP="00541AA5">
      <w:pPr>
        <w:rPr>
          <w:rFonts w:eastAsiaTheme="minorEastAsia"/>
        </w:rPr>
      </w:pPr>
      <w:r w:rsidRPr="00D57DB1">
        <w:rPr>
          <w:rFonts w:eastAsiaTheme="minorEastAsia"/>
        </w:rPr>
        <w:t xml:space="preserve">Bij doorleen van medewerkers is er een groter risico van schijnzelfstandigheid. Opdrachtgever vraagt daarom waarborgen dat voorgestelde kandidaat daadwerkelijk geen zzp’er is en er een contract voor dienstverband bestaat bij Onderaannemer en dat alle ketenaansprakelijkheden zijn afgedekt.  </w:t>
      </w:r>
    </w:p>
    <w:p w14:paraId="3D88F429" w14:textId="77777777" w:rsidR="00D57DB1" w:rsidRPr="00D57DB1" w:rsidRDefault="00D57DB1" w:rsidP="00541AA5">
      <w:pPr>
        <w:rPr>
          <w:rFonts w:eastAsiaTheme="minorEastAsia"/>
        </w:rPr>
      </w:pPr>
      <w:r w:rsidRPr="00D57DB1">
        <w:rPr>
          <w:rFonts w:eastAsiaTheme="minorEastAsia"/>
        </w:rPr>
        <w:t>Een persoon die (aan het eind van de keten) bij zijn of haar eigen BV in dienst is wordt per definitie gezien als zzp’er en kan niet worden aangeboden als gedetacheerde medewerker ongeacht of die BV premies afdraagt en ongeacht het aantal tussenschakels.</w:t>
      </w:r>
    </w:p>
    <w:p w14:paraId="4A0BA2BC" w14:textId="77777777" w:rsidR="00D57DB1" w:rsidRPr="00D57DB1" w:rsidRDefault="00D57DB1" w:rsidP="00541AA5">
      <w:pPr>
        <w:rPr>
          <w:rFonts w:eastAsiaTheme="minorEastAsia"/>
        </w:rPr>
      </w:pPr>
    </w:p>
    <w:p w14:paraId="3B6ED7F8" w14:textId="77777777" w:rsidR="00D57DB1" w:rsidRPr="00D57DB1" w:rsidRDefault="00D57DB1" w:rsidP="00541AA5">
      <w:pPr>
        <w:rPr>
          <w:b/>
        </w:rPr>
      </w:pPr>
      <w:r w:rsidRPr="00D57DB1">
        <w:t>Constructie 3: zzp’er wordt voorgesteld door Opdrachtnemer.</w:t>
      </w:r>
    </w:p>
    <w:p w14:paraId="26601E7C" w14:textId="77777777" w:rsidR="00D57DB1" w:rsidRPr="00D57DB1" w:rsidRDefault="00D57DB1" w:rsidP="00541AA5">
      <w:pPr>
        <w:rPr>
          <w:rFonts w:eastAsiaTheme="minorEastAsia"/>
        </w:rPr>
      </w:pPr>
    </w:p>
    <w:p w14:paraId="507E4945" w14:textId="77777777" w:rsidR="00D57DB1" w:rsidRPr="00D57DB1" w:rsidRDefault="00D57DB1" w:rsidP="00541AA5">
      <w:pPr>
        <w:rPr>
          <w:rFonts w:eastAsiaTheme="minorEastAsia"/>
        </w:rPr>
      </w:pPr>
      <w:r w:rsidRPr="00D57DB1">
        <w:rPr>
          <w:rFonts w:eastAsiaTheme="minorEastAsia"/>
        </w:rPr>
        <w:t xml:space="preserve">De gemeente ziet graag dat zzp’ers kunnen worden ingezet, wanneer dat de beste oplossing voor een bepaalde Opdracht is en de gemeente wil ook de mogelijkheden voor de inzet van zzp’ers niet belemmeren. Tegelijk zijn er aan de inzet van zzp’ers sociale en fiscaal juridische risico’s verbonden. </w:t>
      </w:r>
    </w:p>
    <w:p w14:paraId="17CDCE2F" w14:textId="77777777" w:rsidR="00D57DB1" w:rsidRPr="00D57DB1" w:rsidRDefault="00D57DB1" w:rsidP="00541AA5">
      <w:pPr>
        <w:rPr>
          <w:rFonts w:eastAsiaTheme="minorEastAsia"/>
        </w:rPr>
      </w:pPr>
    </w:p>
    <w:p w14:paraId="4D6BAD0D" w14:textId="77777777" w:rsidR="00D57DB1" w:rsidRPr="00D57DB1" w:rsidRDefault="00D57DB1" w:rsidP="00541AA5">
      <w:pPr>
        <w:rPr>
          <w:rFonts w:eastAsiaTheme="minorEastAsia"/>
        </w:rPr>
      </w:pPr>
      <w:r w:rsidRPr="00D57DB1">
        <w:rPr>
          <w:rFonts w:eastAsiaTheme="minorEastAsia"/>
        </w:rPr>
        <w:t xml:space="preserve">Dit betekent dat de inzet van zzp’ers op Opdrachten voor de gemeente met extra waarborgen dienen te zijn omgeven. Bij een Opdracht moet onder andere worden vastgesteld dat de zzp’er Ondernemer is (bijvoorbeeld via ingevulde </w:t>
      </w:r>
      <w:proofErr w:type="spellStart"/>
      <w:r w:rsidRPr="00D57DB1">
        <w:rPr>
          <w:rFonts w:eastAsiaTheme="minorEastAsia"/>
        </w:rPr>
        <w:t>webmodule</w:t>
      </w:r>
      <w:proofErr w:type="spellEnd"/>
      <w:r w:rsidRPr="00D57DB1">
        <w:rPr>
          <w:rFonts w:eastAsiaTheme="minorEastAsia"/>
        </w:rPr>
        <w:t xml:space="preserve"> van de belastingdienst), dat de Opdracht geen leiding en toezicht heeft en dat DBA </w:t>
      </w:r>
      <w:proofErr w:type="spellStart"/>
      <w:r w:rsidRPr="00D57DB1">
        <w:rPr>
          <w:rFonts w:eastAsiaTheme="minorEastAsia"/>
        </w:rPr>
        <w:t>proof</w:t>
      </w:r>
      <w:proofErr w:type="spellEnd"/>
      <w:r w:rsidRPr="00D57DB1">
        <w:rPr>
          <w:rFonts w:eastAsiaTheme="minorEastAsia"/>
        </w:rPr>
        <w:t xml:space="preserve"> wordt opgedragen via een goedgekeurde modelovereenkomst.</w:t>
      </w:r>
    </w:p>
    <w:p w14:paraId="36DAAC9B" w14:textId="77777777" w:rsidR="00D57DB1" w:rsidRPr="00D57DB1" w:rsidRDefault="00D57DB1" w:rsidP="00541AA5">
      <w:pPr>
        <w:rPr>
          <w:rFonts w:eastAsiaTheme="minorEastAsia"/>
        </w:rPr>
      </w:pPr>
    </w:p>
    <w:p w14:paraId="7E1C8AD3" w14:textId="77777777" w:rsidR="00D57DB1" w:rsidRPr="00D57DB1" w:rsidRDefault="00D57DB1" w:rsidP="00541AA5">
      <w:pPr>
        <w:rPr>
          <w:rFonts w:eastAsiaTheme="minorEastAsia"/>
        </w:rPr>
      </w:pPr>
      <w:r w:rsidRPr="00D57DB1">
        <w:rPr>
          <w:rFonts w:eastAsiaTheme="minorEastAsia"/>
        </w:rPr>
        <w:t>Gezien de geldende wetgeving kunnen zzp’ers nooit langer dan twee jaar aaneengesloten worden ingezet; inclusief de periode van de voorgenomen plaatsing. Inzet van meer dan twee jaar in losse Opdrachten binnen een periode van vijf jaar is slechts bij hoge uitzondering en in elk geval nooit zonder een risico inschatting door Opdrachtgever mogelijk.</w:t>
      </w:r>
    </w:p>
    <w:p w14:paraId="2806BCA9" w14:textId="7D21E992" w:rsidR="00D57DB1" w:rsidRPr="00D57DB1" w:rsidRDefault="00D57DB1" w:rsidP="00541AA5">
      <w:pPr>
        <w:rPr>
          <w:rFonts w:eastAsiaTheme="minorEastAsia"/>
        </w:rPr>
      </w:pPr>
    </w:p>
    <w:p w14:paraId="254345BE" w14:textId="66E8A752" w:rsidR="00D57DB1" w:rsidRPr="00D57DB1" w:rsidRDefault="00D57DB1" w:rsidP="00541AA5">
      <w:r w:rsidRPr="00D57DB1">
        <w:rPr>
          <w:rFonts w:eastAsiaTheme="minorEastAsia"/>
        </w:rPr>
        <w:t>De gemeente vraagt van alle Opdrachtnemers om proactief inzicht te geven in informatie die van belang is om de rechtmatigheid op dit vlak te kunnen beoordelen.</w:t>
      </w:r>
    </w:p>
    <w:p w14:paraId="18F1F7D8" w14:textId="2EFD95F4" w:rsidR="00A02A21" w:rsidRPr="003C79E2" w:rsidRDefault="00DFDC24" w:rsidP="003C79E2">
      <w:pPr>
        <w:pStyle w:val="Kop3"/>
      </w:pPr>
      <w:bookmarkStart w:id="90" w:name="_Toc1095506935"/>
      <w:r>
        <w:t xml:space="preserve">Minicompetities </w:t>
      </w:r>
      <w:bookmarkEnd w:id="90"/>
    </w:p>
    <w:p w14:paraId="45F7F1E1" w14:textId="77777777" w:rsidR="005D1A46" w:rsidRDefault="00A02A21" w:rsidP="00541AA5">
      <w:r>
        <w:t>Per perceel wordt met drie partijen een raamovereenkomst gesloten. De verdeling van Opdrachten tussen de raamcontractpartijen</w:t>
      </w:r>
      <w:r w:rsidR="009D7746">
        <w:t xml:space="preserve"> </w:t>
      </w:r>
      <w:r>
        <w:t>(Opdrachtnemers) verloopt via minicompetities.</w:t>
      </w:r>
      <w:r w:rsidR="00062C85">
        <w:t xml:space="preserve"> </w:t>
      </w:r>
    </w:p>
    <w:p w14:paraId="35536613" w14:textId="196B5711" w:rsidR="00A02A21" w:rsidRDefault="00A02A21" w:rsidP="00541AA5">
      <w:r>
        <w:t xml:space="preserve">Uitvragen verlopen in twee fases: </w:t>
      </w:r>
    </w:p>
    <w:p w14:paraId="5B7FC47D" w14:textId="4F540361" w:rsidR="00A02A21" w:rsidRDefault="00A02A21" w:rsidP="00541AA5">
      <w:r>
        <w:t xml:space="preserve">In een eerste fase worden kandidaten uitgevraagd die in loondienst zijn bij Opdrachtnemer of een Onderaannemer; met uitsluiting van </w:t>
      </w:r>
      <w:r w:rsidR="0039469E">
        <w:t>zzp</w:t>
      </w:r>
      <w:r w:rsidR="00F20C06">
        <w:t>’ers</w:t>
      </w:r>
      <w:r>
        <w:t xml:space="preserve"> in welke vorm dan ook. Wanneer deze eerste fase geen of geen geschikte kandidaten oplevert, dan kan </w:t>
      </w:r>
      <w:r w:rsidR="00087E21">
        <w:t>Bureau Inhuur Externen (</w:t>
      </w:r>
      <w:r>
        <w:t>BIE</w:t>
      </w:r>
      <w:r w:rsidR="00087E21">
        <w:t>)</w:t>
      </w:r>
      <w:r w:rsidR="002468E2">
        <w:t xml:space="preserve"> </w:t>
      </w:r>
      <w:r>
        <w:t xml:space="preserve">in overleg met Opdrachtgever besluiten een tweede fase te starten, waarin </w:t>
      </w:r>
      <w:r w:rsidR="0039469E">
        <w:t>zzp</w:t>
      </w:r>
      <w:r w:rsidR="0046545B">
        <w:t>’ers</w:t>
      </w:r>
      <w:r>
        <w:t xml:space="preserve"> kunnen worden voorgesteld. </w:t>
      </w:r>
    </w:p>
    <w:p w14:paraId="57C21973" w14:textId="58374396" w:rsidR="00A02A21" w:rsidRDefault="00A02A21" w:rsidP="00541AA5"/>
    <w:p w14:paraId="4C572C44" w14:textId="77777777" w:rsidR="00A02A21" w:rsidRDefault="00A02A21" w:rsidP="00541AA5">
      <w:r>
        <w:lastRenderedPageBreak/>
        <w:t xml:space="preserve">Eerste fase: </w:t>
      </w:r>
    </w:p>
    <w:p w14:paraId="7CAAC285" w14:textId="1E442C63" w:rsidR="00A02A21" w:rsidRDefault="00A02A21" w:rsidP="00541AA5">
      <w:r>
        <w:t xml:space="preserve">De gemeente doet in een minicompetitie een uitvraag naar kandidaten in loondienst. Kandidaten in loondienst worden ingezet op werkzaamheden onder leiding en toezicht. Hiervoor </w:t>
      </w:r>
      <w:r w:rsidR="00837576">
        <w:t>dient u een uurt</w:t>
      </w:r>
      <w:r>
        <w:t>arie</w:t>
      </w:r>
      <w:r w:rsidR="00837576">
        <w:t>f aan te bi</w:t>
      </w:r>
      <w:r w:rsidR="0084179F">
        <w:t>e</w:t>
      </w:r>
      <w:r w:rsidR="00837576">
        <w:t>den</w:t>
      </w:r>
      <w:r>
        <w:t xml:space="preserve"> </w:t>
      </w:r>
      <w:r w:rsidR="00837576">
        <w:t xml:space="preserve">binnen de bandbreedte </w:t>
      </w:r>
      <w:r>
        <w:t xml:space="preserve">zoals opgegeven in de Aanbesteding. In de minicompetitie wordt alleen getoetst op het onderdeel </w:t>
      </w:r>
      <w:r w:rsidR="00827C08">
        <w:t xml:space="preserve">prijs (uurtarief) en </w:t>
      </w:r>
      <w:r w:rsidR="00F430EA">
        <w:t xml:space="preserve">de </w:t>
      </w:r>
      <w:r>
        <w:t>kwaliteit van de kandidaten.</w:t>
      </w:r>
    </w:p>
    <w:p w14:paraId="790C33F9" w14:textId="77777777" w:rsidR="009336AB" w:rsidRDefault="009336AB" w:rsidP="00541AA5"/>
    <w:p w14:paraId="6F61E8DA" w14:textId="33F6FB67" w:rsidR="00A02A21" w:rsidRDefault="719A75A5" w:rsidP="00541AA5">
      <w:r>
        <w:t xml:space="preserve">Tweede fase: </w:t>
      </w:r>
    </w:p>
    <w:p w14:paraId="14FD5016" w14:textId="49893DDC" w:rsidR="00A02A21" w:rsidRDefault="00A02A21" w:rsidP="00541AA5">
      <w:r>
        <w:t xml:space="preserve">Levert een minicompetitie voor kandidaten in loondienst geen geschikte kandidaat op, dan kan de gemeente opnieuw een minicompetitie uitschrijven tussen de raamovereenkomstpartijen voor een opdracht voor een </w:t>
      </w:r>
      <w:r w:rsidR="00954EEC">
        <w:t>zzp</w:t>
      </w:r>
      <w:r w:rsidR="00C56469">
        <w:t>’er</w:t>
      </w:r>
      <w:r>
        <w:t>. Z</w:t>
      </w:r>
      <w:r w:rsidR="00954EEC">
        <w:t>zp</w:t>
      </w:r>
      <w:r>
        <w:t>’ers worden alleen ingezet op opdrachten die voldoen aan de wet DBA en de vereisten uit de minimum (</w:t>
      </w:r>
      <w:proofErr w:type="spellStart"/>
      <w:r>
        <w:t>gunnings</w:t>
      </w:r>
      <w:proofErr w:type="spellEnd"/>
      <w:r>
        <w:t>)eisen. De raamcontractpartij is verantwoordelijk voor de toetsing hieraan en de gemeente voert hier steekproefsgewijs controles op</w:t>
      </w:r>
      <w:r w:rsidR="00D16FCC">
        <w:t xml:space="preserve"> uit</w:t>
      </w:r>
      <w:r>
        <w:t xml:space="preserve">. In de minicompetitie voor </w:t>
      </w:r>
      <w:r w:rsidR="00954EEC">
        <w:t>zzp</w:t>
      </w:r>
      <w:r>
        <w:t>’ers wordt een prijs voor de betreffende kandidaat uitgevraagd.</w:t>
      </w:r>
      <w:r w:rsidR="0004339B">
        <w:t xml:space="preserve"> H</w:t>
      </w:r>
      <w:r w:rsidR="00E12409">
        <w:t>et uurtarief dient binnen de bandbreedte te valle</w:t>
      </w:r>
      <w:r w:rsidR="00484197">
        <w:t>n zoals opgegeven in de Aanbesteding</w:t>
      </w:r>
      <w:r>
        <w:t>.</w:t>
      </w:r>
    </w:p>
    <w:p w14:paraId="54F60C18" w14:textId="77777777" w:rsidR="00A02A21" w:rsidRDefault="00A02A21" w:rsidP="00541AA5"/>
    <w:p w14:paraId="7E3AE615" w14:textId="51FF5A5B" w:rsidR="00A02A21" w:rsidRDefault="00A02A21" w:rsidP="00541AA5">
      <w:r>
        <w:t xml:space="preserve">De minicompetitie wordt beoordeeld op basis van een prijs-kwaliteitverhouding </w:t>
      </w:r>
      <w:r w:rsidR="00777E65">
        <w:t>van 30</w:t>
      </w:r>
      <w:r w:rsidR="00B769CA">
        <w:t xml:space="preserve">% Prijs en </w:t>
      </w:r>
      <w:r w:rsidR="001F4BE3">
        <w:t>70</w:t>
      </w:r>
      <w:r w:rsidR="00B769CA">
        <w:t>% Kwalite</w:t>
      </w:r>
      <w:r w:rsidR="009530B2">
        <w:t>i</w:t>
      </w:r>
      <w:r w:rsidR="00B769CA">
        <w:t>t</w:t>
      </w:r>
      <w:r>
        <w:t xml:space="preserve">. De geoffreerde prijs in de minicompetitie voor de inzet van een </w:t>
      </w:r>
      <w:r w:rsidR="00954EEC">
        <w:t>zzp</w:t>
      </w:r>
      <w:r>
        <w:t>’er is een totaal tarief inclusief alle overige kosten zoals bureaumarges voor de raamovereenkomstpartij en reiskosten</w:t>
      </w:r>
      <w:r w:rsidR="006D73F4">
        <w:t>.</w:t>
      </w:r>
      <w:r>
        <w:t xml:space="preserve"> </w:t>
      </w:r>
    </w:p>
    <w:p w14:paraId="21DD0561" w14:textId="5E1B33C1" w:rsidR="00A02A21" w:rsidRPr="00A02A21" w:rsidRDefault="00A02A21" w:rsidP="00541AA5">
      <w:r>
        <w:t xml:space="preserve">Er komt geen rechtstreekse relatie tussen de gemeente en de </w:t>
      </w:r>
      <w:r w:rsidR="00954EEC">
        <w:t>zzp</w:t>
      </w:r>
      <w:r>
        <w:t>’er tot stand. Ook de vergoeding verloopt via de Opdrachtnemer.</w:t>
      </w:r>
    </w:p>
    <w:p w14:paraId="35EEEA8F" w14:textId="77777777" w:rsidR="00D03EBB" w:rsidRPr="00FC2B8A" w:rsidRDefault="0ACDCCEE" w:rsidP="00FC2B8A">
      <w:pPr>
        <w:pStyle w:val="Kop3"/>
      </w:pPr>
      <w:bookmarkStart w:id="91" w:name="_Toc90923911"/>
      <w:bookmarkStart w:id="92" w:name="_Toc340506482"/>
      <w:r>
        <w:t>Omvang van de opdracht</w:t>
      </w:r>
      <w:bookmarkEnd w:id="91"/>
      <w:bookmarkEnd w:id="92"/>
    </w:p>
    <w:p w14:paraId="6CB90794" w14:textId="5B9529DB" w:rsidR="00CE24ED" w:rsidRDefault="00153463" w:rsidP="00541AA5">
      <w:r w:rsidRPr="001B20FC">
        <w:t xml:space="preserve">De </w:t>
      </w:r>
      <w:r>
        <w:t xml:space="preserve">geraamde waarde </w:t>
      </w:r>
      <w:r w:rsidRPr="001B20FC">
        <w:t xml:space="preserve">van de </w:t>
      </w:r>
      <w:r w:rsidR="005B04F2">
        <w:t>O</w:t>
      </w:r>
      <w:r w:rsidR="005F7CDC">
        <w:t>pdracht</w:t>
      </w:r>
      <w:r w:rsidRPr="001B20FC">
        <w:t xml:space="preserve"> </w:t>
      </w:r>
      <w:r w:rsidR="006861DB">
        <w:t xml:space="preserve">voor perceel 1 </w:t>
      </w:r>
      <w:r w:rsidRPr="001B20FC">
        <w:t xml:space="preserve">bedraagt € </w:t>
      </w:r>
      <w:r w:rsidR="00572742">
        <w:t>4.000.000,--</w:t>
      </w:r>
      <w:r w:rsidRPr="001B20FC">
        <w:t xml:space="preserve"> exclusief BTW </w:t>
      </w:r>
      <w:r w:rsidR="00572742">
        <w:t xml:space="preserve">per jaar. </w:t>
      </w:r>
      <w:r w:rsidR="00CE24ED">
        <w:t xml:space="preserve">De omvang van de Opdracht is geraamd op maximaal € </w:t>
      </w:r>
      <w:r w:rsidR="00572742">
        <w:t>16.000.000,--</w:t>
      </w:r>
      <w:r w:rsidR="00CE24ED">
        <w:t xml:space="preserve"> over </w:t>
      </w:r>
      <w:r w:rsidR="00AB5D49">
        <w:t>de gehele contractperiode</w:t>
      </w:r>
      <w:r w:rsidR="003F6F5C">
        <w:t>.</w:t>
      </w:r>
    </w:p>
    <w:p w14:paraId="59F9ED73" w14:textId="77777777" w:rsidR="00FE15B6" w:rsidRDefault="00FE15B6" w:rsidP="00541AA5">
      <w:pPr>
        <w:rPr>
          <w:rFonts w:cs="Arial"/>
        </w:rPr>
      </w:pPr>
    </w:p>
    <w:p w14:paraId="1C0110C5" w14:textId="04739B1E" w:rsidR="006861DB" w:rsidRDefault="29D8C473" w:rsidP="00541AA5">
      <w:r>
        <w:t xml:space="preserve">De geraamde waarde van de </w:t>
      </w:r>
      <w:r w:rsidR="005B04F2">
        <w:t>O</w:t>
      </w:r>
      <w:r>
        <w:t>pdracht voor perceel 2 bedraagt € 500</w:t>
      </w:r>
      <w:r w:rsidR="30CE92FB">
        <w:t>.000</w:t>
      </w:r>
      <w:r>
        <w:t>,-- exclusief BTW per jaar. De omvang van de Opdracht is geraamd op maximaal € 2.000.000,-- over de gehele contractperiode.</w:t>
      </w:r>
    </w:p>
    <w:p w14:paraId="587EAFD4" w14:textId="77777777" w:rsidR="006861DB" w:rsidRDefault="006861DB" w:rsidP="00541AA5">
      <w:pPr>
        <w:rPr>
          <w:rFonts w:cs="Arial"/>
        </w:rPr>
      </w:pPr>
    </w:p>
    <w:p w14:paraId="6ED2562F" w14:textId="58F18A96" w:rsidR="009B04A8" w:rsidRDefault="001966FA" w:rsidP="00541AA5">
      <w:r>
        <w:rPr>
          <w:rStyle w:val="normaltextrun"/>
          <w:color w:val="000000"/>
          <w:szCs w:val="19"/>
          <w:shd w:val="clear" w:color="auto" w:fill="FFFFFF"/>
        </w:rPr>
        <w:t xml:space="preserve">De Gemeente Den Haag kan binnen drie jaar na definitieve gunning zonder een nieuwe aankondiging aan dienstverlener  diensten gunnen als het om herhaling van soortgelijke diensten gaat die passen binnen de oorspronkelijke </w:t>
      </w:r>
      <w:r w:rsidR="0025652B">
        <w:rPr>
          <w:rStyle w:val="normaltextrun"/>
          <w:color w:val="000000"/>
          <w:szCs w:val="19"/>
          <w:shd w:val="clear" w:color="auto" w:fill="FFFFFF"/>
        </w:rPr>
        <w:t>O</w:t>
      </w:r>
      <w:r>
        <w:rPr>
          <w:rStyle w:val="normaltextrun"/>
          <w:color w:val="000000"/>
          <w:szCs w:val="19"/>
          <w:shd w:val="clear" w:color="auto" w:fill="FFFFFF"/>
        </w:rPr>
        <w:t xml:space="preserve">pdracht. De omvang van de aanvullende diensten bedraagt maximaal </w:t>
      </w:r>
      <w:r w:rsidR="00732D43">
        <w:rPr>
          <w:rStyle w:val="normaltextrun"/>
          <w:color w:val="000000"/>
          <w:szCs w:val="19"/>
          <w:shd w:val="clear" w:color="auto" w:fill="FFFFFF"/>
        </w:rPr>
        <w:t>25</w:t>
      </w:r>
      <w:r>
        <w:rPr>
          <w:rStyle w:val="normaltextrun"/>
          <w:color w:val="000000"/>
          <w:szCs w:val="19"/>
          <w:shd w:val="clear" w:color="auto" w:fill="FFFFFF"/>
        </w:rPr>
        <w:t xml:space="preserve">% van de oorspronkelijke </w:t>
      </w:r>
      <w:r w:rsidR="00FD40A3">
        <w:rPr>
          <w:rStyle w:val="normaltextrun"/>
          <w:color w:val="000000"/>
          <w:szCs w:val="19"/>
          <w:shd w:val="clear" w:color="auto" w:fill="FFFFFF"/>
        </w:rPr>
        <w:t>O</w:t>
      </w:r>
      <w:r>
        <w:rPr>
          <w:rStyle w:val="normaltextrun"/>
          <w:color w:val="000000"/>
          <w:szCs w:val="19"/>
          <w:shd w:val="clear" w:color="auto" w:fill="FFFFFF"/>
        </w:rPr>
        <w:t xml:space="preserve">pdracht tegen dezelfde voorwaarden van die </w:t>
      </w:r>
      <w:r w:rsidR="00FD40A3">
        <w:rPr>
          <w:rStyle w:val="normaltextrun"/>
          <w:color w:val="000000"/>
          <w:szCs w:val="19"/>
          <w:shd w:val="clear" w:color="auto" w:fill="FFFFFF"/>
        </w:rPr>
        <w:t>O</w:t>
      </w:r>
      <w:r>
        <w:rPr>
          <w:rStyle w:val="normaltextrun"/>
          <w:color w:val="000000"/>
          <w:szCs w:val="19"/>
          <w:shd w:val="clear" w:color="auto" w:fill="FFFFFF"/>
        </w:rPr>
        <w:t>pdracht.</w:t>
      </w:r>
      <w:r w:rsidR="009928FE">
        <w:rPr>
          <w:rStyle w:val="normaltextrun"/>
          <w:color w:val="000000"/>
          <w:szCs w:val="19"/>
          <w:shd w:val="clear" w:color="auto" w:fill="FFFFFF"/>
        </w:rPr>
        <w:t xml:space="preserve"> </w:t>
      </w:r>
      <w:r w:rsidR="00D03EBB" w:rsidRPr="0053139B">
        <w:rPr>
          <w:rFonts w:cs="Arial"/>
        </w:rPr>
        <w:t xml:space="preserve">De in </w:t>
      </w:r>
      <w:r w:rsidR="00D03EBB" w:rsidRPr="00CF42BE">
        <w:rPr>
          <w:rFonts w:cs="Arial"/>
          <w:noProof/>
        </w:rPr>
        <w:t>deze</w:t>
      </w:r>
      <w:r w:rsidR="00D03EBB" w:rsidRPr="0053139B">
        <w:rPr>
          <w:rFonts w:cs="Arial"/>
        </w:rPr>
        <w:t xml:space="preserve"> paragraaf genoemde </w:t>
      </w:r>
      <w:r w:rsidR="00572742">
        <w:rPr>
          <w:rFonts w:cs="Arial"/>
        </w:rPr>
        <w:t xml:space="preserve">bedragen </w:t>
      </w:r>
      <w:r w:rsidR="00D03EBB" w:rsidRPr="0053139B">
        <w:rPr>
          <w:rFonts w:cs="Arial"/>
        </w:rPr>
        <w:t>zijn</w:t>
      </w:r>
      <w:r w:rsidR="00D03EBB">
        <w:rPr>
          <w:rFonts w:cs="Arial"/>
        </w:rPr>
        <w:t xml:space="preserve"> bedoeld</w:t>
      </w:r>
      <w:r w:rsidR="00D03EBB" w:rsidRPr="0053139B">
        <w:rPr>
          <w:rFonts w:cs="Arial"/>
        </w:rPr>
        <w:t xml:space="preserve"> ter indicatie en zijn </w:t>
      </w:r>
      <w:r w:rsidR="00D03EBB">
        <w:rPr>
          <w:rFonts w:cs="Arial"/>
        </w:rPr>
        <w:t>daarom</w:t>
      </w:r>
      <w:r w:rsidR="00D03EBB" w:rsidRPr="0053139B">
        <w:rPr>
          <w:rFonts w:cs="Arial"/>
        </w:rPr>
        <w:t xml:space="preserve"> niet leidend</w:t>
      </w:r>
      <w:r w:rsidR="00D03EBB">
        <w:rPr>
          <w:rFonts w:cs="Arial"/>
        </w:rPr>
        <w:t>.</w:t>
      </w:r>
      <w:r w:rsidR="00D03EBB" w:rsidRPr="000678B2">
        <w:t xml:space="preserve"> </w:t>
      </w:r>
      <w:r w:rsidR="00D03EBB" w:rsidRPr="00BD2352">
        <w:t xml:space="preserve">Aan </w:t>
      </w:r>
      <w:r w:rsidR="00D03EBB">
        <w:t xml:space="preserve">genoemde (omzet)gegevens in deze Aanbestedingsleidraad </w:t>
      </w:r>
      <w:r w:rsidR="00D03EBB" w:rsidRPr="006A6856">
        <w:t>kunnen</w:t>
      </w:r>
      <w:r w:rsidR="00D03EBB" w:rsidRPr="00BD2352">
        <w:t xml:space="preserve"> geen rechten worden ontleend</w:t>
      </w:r>
      <w:r w:rsidR="00D03EBB">
        <w:t>.</w:t>
      </w:r>
    </w:p>
    <w:p w14:paraId="26494843" w14:textId="7A587CF3" w:rsidR="00542223" w:rsidRPr="00FC2B8A" w:rsidRDefault="5C4334F3" w:rsidP="00FC2B8A">
      <w:pPr>
        <w:pStyle w:val="Kop2"/>
      </w:pPr>
      <w:bookmarkStart w:id="93" w:name="_Toc90923912"/>
      <w:bookmarkStart w:id="94" w:name="_Toc1798464050"/>
      <w:r>
        <w:t>De overeenkomst</w:t>
      </w:r>
      <w:bookmarkEnd w:id="93"/>
      <w:bookmarkEnd w:id="94"/>
    </w:p>
    <w:p w14:paraId="5655ECCC" w14:textId="146618CA" w:rsidR="00D0433D" w:rsidRDefault="00542223" w:rsidP="00541AA5">
      <w:r>
        <w:t xml:space="preserve">Om bovenstaande doelstellingen te realiseren wenst </w:t>
      </w:r>
      <w:r w:rsidR="00D03EBB" w:rsidRPr="003A3556">
        <w:t xml:space="preserve">De Gemeente Den Haag </w:t>
      </w:r>
      <w:r w:rsidR="003A18F7">
        <w:t xml:space="preserve">per perceel </w:t>
      </w:r>
      <w:r w:rsidR="00A401F7">
        <w:t xml:space="preserve">een </w:t>
      </w:r>
      <w:r w:rsidR="00D04A45" w:rsidRPr="003A18F7">
        <w:t>r</w:t>
      </w:r>
      <w:r w:rsidR="00D03EBB" w:rsidRPr="003A18F7">
        <w:t xml:space="preserve">aamovereenkomst te sluiten met </w:t>
      </w:r>
      <w:r w:rsidR="00572742" w:rsidRPr="003A18F7">
        <w:t xml:space="preserve">drie </w:t>
      </w:r>
      <w:r w:rsidR="00D03EBB" w:rsidRPr="003A18F7">
        <w:t>Opdrachtnemers</w:t>
      </w:r>
      <w:r w:rsidR="00314E66" w:rsidRPr="003A18F7">
        <w:t>.</w:t>
      </w:r>
      <w:r w:rsidR="00314E66" w:rsidRPr="007226EA">
        <w:t xml:space="preserve"> </w:t>
      </w:r>
    </w:p>
    <w:p w14:paraId="133A8A6F" w14:textId="42A09DC4" w:rsidR="0019317F" w:rsidRDefault="007C7C2E" w:rsidP="00541AA5">
      <w:r w:rsidRPr="003A3556">
        <w:t xml:space="preserve">De nadere </w:t>
      </w:r>
      <w:r w:rsidR="00AC393A" w:rsidRPr="003A3556">
        <w:t>O</w:t>
      </w:r>
      <w:r w:rsidRPr="003A3556">
        <w:t xml:space="preserve">pdrachten worden op de volgende wijze verdeeld </w:t>
      </w:r>
      <w:r w:rsidR="00952D83">
        <w:t>onder</w:t>
      </w:r>
      <w:r w:rsidRPr="003A3556">
        <w:t xml:space="preserve"> de Opdrachtnemers</w:t>
      </w:r>
      <w:r w:rsidR="0019317F">
        <w:t>.</w:t>
      </w:r>
    </w:p>
    <w:p w14:paraId="669A6BBE" w14:textId="345DD9D0" w:rsidR="00D03EBB" w:rsidRDefault="00D03EBB" w:rsidP="00541AA5">
      <w:pPr>
        <w:rPr>
          <w:i/>
          <w:iCs/>
        </w:rPr>
      </w:pPr>
    </w:p>
    <w:p w14:paraId="0F79E233" w14:textId="41415C3C" w:rsidR="009B04A8" w:rsidRPr="009B04A8" w:rsidRDefault="009B04A8" w:rsidP="00541AA5">
      <w:r>
        <w:t>De uitvragen worden via minicompetitie (</w:t>
      </w:r>
      <w:r w:rsidR="00954EEC">
        <w:t>cv</w:t>
      </w:r>
      <w:r>
        <w:t xml:space="preserve">’s) in twee fases uitgevraagd, eerst eigen personeel, als dit geen resultaat oplevert dan mag men </w:t>
      </w:r>
      <w:r w:rsidR="00954EEC">
        <w:t>zzp</w:t>
      </w:r>
      <w:r>
        <w:t>’ers of ander tijdelijk personeel aanbieden.</w:t>
      </w:r>
    </w:p>
    <w:p w14:paraId="1925A904" w14:textId="77777777" w:rsidR="00D03EBB" w:rsidRDefault="00D03EBB" w:rsidP="00541AA5">
      <w:pPr>
        <w:rPr>
          <w:highlight w:val="green"/>
          <w:u w:val="single"/>
        </w:rPr>
      </w:pPr>
      <w:bookmarkStart w:id="95" w:name="_Toc90924165"/>
      <w:bookmarkStart w:id="96" w:name="_Hlk8825392"/>
      <w:bookmarkStart w:id="97" w:name="_Hlk8825320"/>
      <w:bookmarkEnd w:id="95"/>
    </w:p>
    <w:p w14:paraId="0C7E3F4F" w14:textId="7A399CDA" w:rsidR="00D03EBB" w:rsidRPr="00D172CC" w:rsidRDefault="00D03EBB" w:rsidP="00541AA5">
      <w:r w:rsidRPr="00D172CC">
        <w:t xml:space="preserve">In deze procedure is gekozen voor een raamovereenkomst. </w:t>
      </w:r>
      <w:r>
        <w:t>Vooraf</w:t>
      </w:r>
      <w:r w:rsidRPr="00D172CC">
        <w:t xml:space="preserve"> kan de omvang van deze opdracht niet goed worden bepaald. Daarnaast is het onzeker wanneer de </w:t>
      </w:r>
      <w:r>
        <w:t>Gemeente</w:t>
      </w:r>
      <w:r w:rsidRPr="00D172CC">
        <w:t xml:space="preserve"> Den Haag gebruik wil maken van de betreffende diensten. Daarom past de vorm van de raamovereenkomst het beste bij deze opdracht.</w:t>
      </w:r>
    </w:p>
    <w:p w14:paraId="624F666E" w14:textId="77777777" w:rsidR="00D03EBB" w:rsidRDefault="00D03EBB" w:rsidP="00541AA5">
      <w:pPr>
        <w:rPr>
          <w:szCs w:val="19"/>
        </w:rPr>
      </w:pPr>
    </w:p>
    <w:p w14:paraId="1B1974A9" w14:textId="7AF46B24" w:rsidR="00D03EBB" w:rsidRDefault="00D03EBB" w:rsidP="00541AA5">
      <w:pPr>
        <w:rPr>
          <w:szCs w:val="19"/>
        </w:rPr>
      </w:pPr>
      <w:r>
        <w:rPr>
          <w:szCs w:val="19"/>
        </w:rPr>
        <w:t>De</w:t>
      </w:r>
      <w:r w:rsidRPr="00013D10">
        <w:rPr>
          <w:szCs w:val="19"/>
        </w:rPr>
        <w:t xml:space="preserve"> Raamovereenkomst treedt naar verwachting in werking op</w:t>
      </w:r>
      <w:r>
        <w:rPr>
          <w:szCs w:val="19"/>
        </w:rPr>
        <w:t xml:space="preserve"> </w:t>
      </w:r>
      <w:r w:rsidR="009B04A8">
        <w:rPr>
          <w:szCs w:val="19"/>
        </w:rPr>
        <w:t xml:space="preserve">01 september 2022. </w:t>
      </w:r>
      <w:r w:rsidRPr="00013D10">
        <w:rPr>
          <w:szCs w:val="19"/>
        </w:rPr>
        <w:t xml:space="preserve">De Raamovereenkomst heeft een </w:t>
      </w:r>
      <w:r w:rsidRPr="00A401F7">
        <w:rPr>
          <w:szCs w:val="19"/>
        </w:rPr>
        <w:t xml:space="preserve">looptijd van </w:t>
      </w:r>
      <w:r w:rsidR="009B04A8" w:rsidRPr="00A401F7">
        <w:rPr>
          <w:szCs w:val="19"/>
        </w:rPr>
        <w:t xml:space="preserve">twee (2) jaar </w:t>
      </w:r>
      <w:r w:rsidRPr="00A401F7">
        <w:rPr>
          <w:szCs w:val="19"/>
        </w:rPr>
        <w:t xml:space="preserve">en eindigt na verloop van deze looptijd van </w:t>
      </w:r>
      <w:r w:rsidRPr="00A401F7">
        <w:rPr>
          <w:szCs w:val="19"/>
        </w:rPr>
        <w:lastRenderedPageBreak/>
        <w:t xml:space="preserve">rechtswege. De overeenkomst kan eenzijdig door de Gemeente Den Haag worden verlengd met een periode </w:t>
      </w:r>
      <w:r w:rsidR="009B04A8" w:rsidRPr="00A401F7">
        <w:rPr>
          <w:szCs w:val="19"/>
        </w:rPr>
        <w:t xml:space="preserve">van twee (2) keer één(1) jaar. </w:t>
      </w:r>
      <w:r w:rsidRPr="00A401F7">
        <w:rPr>
          <w:szCs w:val="19"/>
        </w:rPr>
        <w:t>Indien de Gemeente Den Haag gebruik wenst te maken van de mogelijkheid om de overeenkomst te verlengen deelt zij dit</w:t>
      </w:r>
      <w:r w:rsidR="009B04A8" w:rsidRPr="00A401F7">
        <w:rPr>
          <w:szCs w:val="19"/>
        </w:rPr>
        <w:t xml:space="preserve"> drie (3) maanden</w:t>
      </w:r>
      <w:r w:rsidRPr="00A401F7">
        <w:rPr>
          <w:szCs w:val="19"/>
        </w:rPr>
        <w:t xml:space="preserve"> voor het einde van de looptijd schriftelijk mee.</w:t>
      </w:r>
    </w:p>
    <w:p w14:paraId="5BDABD82" w14:textId="77777777" w:rsidR="001F4B5F" w:rsidRDefault="001F4B5F" w:rsidP="00541AA5">
      <w:pPr>
        <w:rPr>
          <w:szCs w:val="19"/>
        </w:rPr>
      </w:pPr>
    </w:p>
    <w:p w14:paraId="5745D04F" w14:textId="0BDDDC41" w:rsidR="001F4B5F" w:rsidRPr="00541AA5" w:rsidRDefault="001F4B5F" w:rsidP="00541AA5">
      <w:pPr>
        <w:rPr>
          <w:b/>
          <w:u w:val="single"/>
        </w:rPr>
      </w:pPr>
      <w:r w:rsidRPr="00541AA5">
        <w:rPr>
          <w:b/>
          <w:u w:val="single"/>
        </w:rPr>
        <w:t>Wachtkamerovereenkomst</w:t>
      </w:r>
    </w:p>
    <w:p w14:paraId="2C553A05" w14:textId="6A5DC7C0" w:rsidR="001F4B5F" w:rsidRPr="001F4B5F" w:rsidRDefault="001F4B5F" w:rsidP="00541AA5">
      <w:r w:rsidRPr="001F4B5F">
        <w:t xml:space="preserve">De Opdrachtgever zal met de Inschrijver die op plaats </w:t>
      </w:r>
      <w:r>
        <w:t>vier</w:t>
      </w:r>
      <w:r w:rsidRPr="001F4B5F">
        <w:t xml:space="preserve"> van de</w:t>
      </w:r>
      <w:r w:rsidR="00711B62">
        <w:t xml:space="preserve"> </w:t>
      </w:r>
      <w:r w:rsidRPr="001F4B5F">
        <w:t>rangorde staat een ‘Wachtkamerovereenkomst’ sluiten.</w:t>
      </w:r>
    </w:p>
    <w:p w14:paraId="5C9FAB0E" w14:textId="0A694775" w:rsidR="001F4B5F" w:rsidRPr="001F4B5F" w:rsidRDefault="001F4B5F" w:rsidP="00541AA5"/>
    <w:p w14:paraId="5E81922C" w14:textId="640AFF74" w:rsidR="001F4B5F" w:rsidRPr="001F4B5F" w:rsidRDefault="001F4B5F" w:rsidP="00541AA5">
      <w:r w:rsidRPr="001F4B5F">
        <w:t>De Opdrachtgever zal de Wachtkamerovereenkomst</w:t>
      </w:r>
      <w:r w:rsidR="00EF48A4">
        <w:t xml:space="preserve"> </w:t>
      </w:r>
      <w:r w:rsidR="00EF48A4" w:rsidRPr="006D0464">
        <w:t xml:space="preserve">(bijlage </w:t>
      </w:r>
      <w:r w:rsidR="00B764F9" w:rsidRPr="006D0464">
        <w:t>8</w:t>
      </w:r>
      <w:r w:rsidR="00EF48A4" w:rsidRPr="006D0464">
        <w:t>)</w:t>
      </w:r>
      <w:r w:rsidRPr="001F4B5F">
        <w:t xml:space="preserve"> sluiten voor het geval dat de winnende inschrijver na contractsluiting de </w:t>
      </w:r>
      <w:r w:rsidR="00EC3990">
        <w:t>O</w:t>
      </w:r>
      <w:r w:rsidRPr="001F4B5F">
        <w:t xml:space="preserve">pdracht toch niet (volledig) </w:t>
      </w:r>
      <w:r w:rsidR="0046059D">
        <w:t>kan</w:t>
      </w:r>
      <w:r w:rsidRPr="001F4B5F">
        <w:t xml:space="preserve"> uitvoeren en de thans aanbestede </w:t>
      </w:r>
      <w:r w:rsidR="00EC3990">
        <w:t>O</w:t>
      </w:r>
      <w:r w:rsidRPr="001F4B5F">
        <w:t>pdracht zal worden beëindigd.</w:t>
      </w:r>
      <w:r w:rsidR="00722721">
        <w:t xml:space="preserve"> </w:t>
      </w:r>
      <w:r w:rsidRPr="001F4B5F">
        <w:t xml:space="preserve">Voor een nieuwe aanbestedingsprocedure voor de </w:t>
      </w:r>
      <w:r w:rsidR="00EC3990">
        <w:t>O</w:t>
      </w:r>
      <w:r w:rsidRPr="001F4B5F">
        <w:t>pdracht, is door middel van een wachtkamerovereenkomst geen juridische noodzaak meer.</w:t>
      </w:r>
      <w:r w:rsidR="00722721">
        <w:t xml:space="preserve"> </w:t>
      </w:r>
      <w:r w:rsidRPr="001F4B5F">
        <w:t>De Wachtkamerovereenkomst houdt dus in dat Inschrijver zich verplicht tot het gestand blijven doen van haar aanbod (gedaan bij inschrijving) tot uitvoering van de Opdracht conform de</w:t>
      </w:r>
      <w:r w:rsidR="00B31ACA">
        <w:t xml:space="preserve"> </w:t>
      </w:r>
      <w:r w:rsidRPr="001F4B5F">
        <w:t>Aanbestedingsstukken.</w:t>
      </w:r>
      <w:r w:rsidR="005B3F22">
        <w:t xml:space="preserve"> </w:t>
      </w:r>
      <w:r w:rsidRPr="001F4B5F">
        <w:t>De Wachtkamerovereenkomst wordt aangegaan voor een periode van (maximaal) één (1) jaar, ingaande vanaf de da</w:t>
      </w:r>
      <w:r w:rsidR="0017339D">
        <w:t>tum van gunning</w:t>
      </w:r>
      <w:r w:rsidRPr="001F4B5F">
        <w:t>.</w:t>
      </w:r>
    </w:p>
    <w:p w14:paraId="514DA4FB" w14:textId="0F556061" w:rsidR="00D03EBB" w:rsidRDefault="6453B616" w:rsidP="00480B7D">
      <w:pPr>
        <w:pStyle w:val="Kop2"/>
        <w:spacing w:line="276" w:lineRule="auto"/>
        <w:ind w:right="-313"/>
      </w:pPr>
      <w:bookmarkStart w:id="98" w:name="_Toc90923913"/>
      <w:bookmarkStart w:id="99" w:name="_Toc1918685088"/>
      <w:bookmarkEnd w:id="96"/>
      <w:r>
        <w:t>Percelen</w:t>
      </w:r>
      <w:bookmarkEnd w:id="98"/>
      <w:bookmarkEnd w:id="99"/>
    </w:p>
    <w:p w14:paraId="203AE3EC" w14:textId="6C915E3F" w:rsidR="00D03EBB" w:rsidRPr="00066BE5" w:rsidRDefault="00D03EBB" w:rsidP="00541AA5">
      <w:pPr>
        <w:rPr>
          <w:rFonts w:cs="Arial"/>
        </w:rPr>
      </w:pPr>
      <w:bookmarkStart w:id="100" w:name="_Hlk8825469"/>
      <w:bookmarkStart w:id="101" w:name="_Hlk8825424"/>
      <w:bookmarkEnd w:id="97"/>
      <w:r w:rsidRPr="002E6B42">
        <w:rPr>
          <w:rFonts w:cs="Arial"/>
        </w:rPr>
        <w:t xml:space="preserve">De </w:t>
      </w:r>
      <w:r w:rsidR="00DD3A21">
        <w:rPr>
          <w:rFonts w:cs="Arial"/>
        </w:rPr>
        <w:t>O</w:t>
      </w:r>
      <w:r w:rsidRPr="002E6B42">
        <w:rPr>
          <w:rFonts w:cs="Arial"/>
        </w:rPr>
        <w:t xml:space="preserve">pdracht is onderverdeeld in </w:t>
      </w:r>
      <w:r w:rsidR="009B04A8">
        <w:rPr>
          <w:rFonts w:cs="Arial"/>
        </w:rPr>
        <w:t>twee (2)</w:t>
      </w:r>
      <w:r w:rsidRPr="002E6B42">
        <w:rPr>
          <w:rFonts w:cs="Arial"/>
        </w:rPr>
        <w:t xml:space="preserve"> percelen</w:t>
      </w:r>
      <w:r w:rsidR="00496402">
        <w:rPr>
          <w:rFonts w:cs="Arial"/>
        </w:rPr>
        <w:t xml:space="preserve">, daar dit twee verschillende </w:t>
      </w:r>
      <w:r w:rsidR="00F53FE1">
        <w:rPr>
          <w:rFonts w:cs="Arial"/>
        </w:rPr>
        <w:t>vakgebieden zij</w:t>
      </w:r>
      <w:r w:rsidR="00CC5DDB">
        <w:rPr>
          <w:rFonts w:cs="Arial"/>
        </w:rPr>
        <w:t xml:space="preserve">n en </w:t>
      </w:r>
      <w:r w:rsidR="00591B9A">
        <w:rPr>
          <w:rFonts w:cs="Arial"/>
        </w:rPr>
        <w:t xml:space="preserve">hierdoor meer </w:t>
      </w:r>
      <w:r w:rsidR="00A8468C">
        <w:rPr>
          <w:rFonts w:cs="Arial"/>
        </w:rPr>
        <w:t>markt</w:t>
      </w:r>
      <w:r w:rsidR="00043086">
        <w:rPr>
          <w:rFonts w:cs="Arial"/>
        </w:rPr>
        <w:t>par</w:t>
      </w:r>
      <w:r w:rsidR="002C6F95">
        <w:rPr>
          <w:rFonts w:cs="Arial"/>
        </w:rPr>
        <w:t>tijen de gelegenheid krijgen om in te schrijven</w:t>
      </w:r>
      <w:r w:rsidR="00F06662">
        <w:rPr>
          <w:rFonts w:cs="Arial"/>
        </w:rPr>
        <w:t>.</w:t>
      </w:r>
      <w:r w:rsidR="00666761">
        <w:rPr>
          <w:rFonts w:cs="Arial"/>
        </w:rPr>
        <w:t xml:space="preserve"> </w:t>
      </w:r>
      <w:r w:rsidR="00F06662">
        <w:rPr>
          <w:rFonts w:cs="Arial"/>
        </w:rPr>
        <w:t>D</w:t>
      </w:r>
      <w:r w:rsidR="003220E7">
        <w:rPr>
          <w:rFonts w:cs="Arial"/>
        </w:rPr>
        <w:t xml:space="preserve">e volgende </w:t>
      </w:r>
      <w:r w:rsidR="00AA37F4">
        <w:rPr>
          <w:rFonts w:cs="Arial"/>
        </w:rPr>
        <w:t>verdeling in percelen wordt toegepast:</w:t>
      </w:r>
      <w:r w:rsidRPr="002E6B42">
        <w:rPr>
          <w:rFonts w:cs="Arial"/>
        </w:rPr>
        <w:t xml:space="preserve"> </w:t>
      </w:r>
    </w:p>
    <w:p w14:paraId="0E4686A4" w14:textId="1FAE828F" w:rsidR="00D03EBB" w:rsidRPr="00066BE5" w:rsidRDefault="00D03EBB" w:rsidP="00541AA5">
      <w:pPr>
        <w:rPr>
          <w:lang w:val="en-US"/>
        </w:rPr>
      </w:pPr>
      <w:r w:rsidRPr="00952B1E">
        <w:t>Perceel</w:t>
      </w:r>
      <w:r w:rsidRPr="00066BE5">
        <w:rPr>
          <w:lang w:val="en-US"/>
        </w:rPr>
        <w:t xml:space="preserve"> 1: </w:t>
      </w:r>
      <w:proofErr w:type="spellStart"/>
      <w:r w:rsidR="009B04A8">
        <w:rPr>
          <w:lang w:val="en-US"/>
        </w:rPr>
        <w:t>Inhuur</w:t>
      </w:r>
      <w:proofErr w:type="spellEnd"/>
      <w:r w:rsidR="009B04A8">
        <w:rPr>
          <w:lang w:val="en-US"/>
        </w:rPr>
        <w:t xml:space="preserve"> van </w:t>
      </w:r>
      <w:proofErr w:type="spellStart"/>
      <w:r w:rsidR="005225D7">
        <w:rPr>
          <w:lang w:val="en-US"/>
        </w:rPr>
        <w:t>communicatie</w:t>
      </w:r>
      <w:r w:rsidR="00666761">
        <w:rPr>
          <w:lang w:val="en-US"/>
        </w:rPr>
        <w:t>professionals</w:t>
      </w:r>
      <w:proofErr w:type="spellEnd"/>
    </w:p>
    <w:p w14:paraId="42A7F401" w14:textId="3EFAFE5A" w:rsidR="00D03EBB" w:rsidRDefault="00D03EBB" w:rsidP="00541AA5">
      <w:r w:rsidRPr="00066BE5">
        <w:t xml:space="preserve">Perceel 2: </w:t>
      </w:r>
      <w:r w:rsidR="009B04A8">
        <w:t>Inhuur van online specialisten</w:t>
      </w:r>
    </w:p>
    <w:p w14:paraId="3DFCA706" w14:textId="4733B740" w:rsidR="009B04A8" w:rsidRDefault="009B04A8" w:rsidP="00541AA5"/>
    <w:p w14:paraId="636B7A47" w14:textId="3DA9C399" w:rsidR="009B04A8" w:rsidRPr="00B01157" w:rsidRDefault="009B04A8" w:rsidP="00541AA5">
      <w:pPr>
        <w:rPr>
          <w:b/>
          <w:bCs/>
        </w:rPr>
      </w:pPr>
      <w:r w:rsidRPr="00B01157">
        <w:rPr>
          <w:b/>
          <w:bCs/>
        </w:rPr>
        <w:t>Perceel 1: Inhuur van communicati</w:t>
      </w:r>
      <w:r w:rsidR="009956E1">
        <w:rPr>
          <w:b/>
          <w:bCs/>
        </w:rPr>
        <w:t>eprofessionals</w:t>
      </w:r>
    </w:p>
    <w:p w14:paraId="551C6723" w14:textId="561FDF17" w:rsidR="009B04A8" w:rsidRDefault="009B04A8" w:rsidP="00541AA5">
      <w:r>
        <w:t xml:space="preserve">De raamovereenkomst betreft het leveren van tijdelijke communicatiecapaciteit op </w:t>
      </w:r>
      <w:r w:rsidR="00F67FE9">
        <w:t xml:space="preserve">verschillende </w:t>
      </w:r>
      <w:r>
        <w:t>niveau</w:t>
      </w:r>
      <w:r w:rsidR="00F67FE9">
        <w:t>s.</w:t>
      </w:r>
      <w:r w:rsidR="00EB7E6F">
        <w:t xml:space="preserve"> </w:t>
      </w:r>
      <w:r>
        <w:t>De Opdrachtgever gaat met maximaal drie (3) detacheringsbureaus een Raamovereenkomst afsluiten. De communicatie</w:t>
      </w:r>
      <w:r w:rsidR="009956E1">
        <w:t>professionals</w:t>
      </w:r>
      <w:r>
        <w:t xml:space="preserve"> worden ingehuurd voor tijdelijke </w:t>
      </w:r>
      <w:r w:rsidR="000A204C">
        <w:t>O</w:t>
      </w:r>
      <w:r>
        <w:t xml:space="preserve">pdrachten. Het gaat hierbij om aanvullende en/of vervangende communicatiecapaciteit. Deze tijdelijke </w:t>
      </w:r>
      <w:r w:rsidR="00AC4671">
        <w:t>O</w:t>
      </w:r>
      <w:r>
        <w:t xml:space="preserve">pdrachten lopen uiteen qua functie-inhoud, zwaarte en aanleiding. Er is ook regelmatig behoefte aan de inhuur van specialisten, denk hierbij aan communicatieprofessionals met kennis van expertise op het gebied van issuemanagement, interne communicatie, gedragsverandering, participatie, duurzaamheid en veranderprocessen. De tijdelijke </w:t>
      </w:r>
      <w:r w:rsidR="00B330E6">
        <w:t>O</w:t>
      </w:r>
      <w:r>
        <w:t>pdrachten variëren ook in duur en aantal uren per week.</w:t>
      </w:r>
      <w:r w:rsidR="00710B68">
        <w:t xml:space="preserve"> </w:t>
      </w:r>
      <w:r>
        <w:t>De kandidaat verricht werkzaamheden vanuit huis en verschillende locaties in Den Haag</w:t>
      </w:r>
      <w:r w:rsidR="006C00F6">
        <w:t xml:space="preserve">, zoals </w:t>
      </w:r>
      <w:r w:rsidR="00F06E25">
        <w:t>het Spui of een stadsdeelkantoor</w:t>
      </w:r>
      <w:r>
        <w:t xml:space="preserve">. De werkzaamheden worden vergoed tegen een vast uurtarief, </w:t>
      </w:r>
      <w:r w:rsidR="00F06662">
        <w:t xml:space="preserve">voor een </w:t>
      </w:r>
      <w:r>
        <w:t xml:space="preserve">van tevoren vastgestelde periode met eventuele opties op verlenging. </w:t>
      </w:r>
    </w:p>
    <w:p w14:paraId="211DC791" w14:textId="77777777" w:rsidR="00AF5B09" w:rsidRDefault="00AF5B09" w:rsidP="00541AA5"/>
    <w:p w14:paraId="0B161F67" w14:textId="4E71EE0E" w:rsidR="009B04A8" w:rsidRPr="00D77367" w:rsidRDefault="1B28D72D" w:rsidP="00541AA5">
      <w:pPr>
        <w:rPr>
          <w:b/>
          <w:bCs/>
        </w:rPr>
      </w:pPr>
      <w:r w:rsidRPr="7533C072">
        <w:rPr>
          <w:b/>
          <w:bCs/>
        </w:rPr>
        <w:t>Perceel 2: Inhuur van online specialisten</w:t>
      </w:r>
    </w:p>
    <w:p w14:paraId="0D67EBB7" w14:textId="4A18276B" w:rsidR="00E65404" w:rsidRDefault="009B04A8" w:rsidP="00541AA5">
      <w:r>
        <w:t xml:space="preserve">De raamovereenkomst betreft het leveren van tijdelijke </w:t>
      </w:r>
      <w:r w:rsidR="00F06662">
        <w:t xml:space="preserve">capaciteit voor </w:t>
      </w:r>
      <w:r>
        <w:t>online specialisten op verschillende niveaus.</w:t>
      </w:r>
      <w:r w:rsidR="003B4D07">
        <w:t xml:space="preserve"> </w:t>
      </w:r>
      <w:r>
        <w:t>De Opdrachtgever gaat met maximaal drie (3) (detacherings-) bureaus een Raamovereenkomst aan, die (onder meer) gespecialiseerd zijn in online expertise. De nadere Opdrachtgever huurt de online specialisten in voor tijdelijke opdrachten.</w:t>
      </w:r>
      <w:r w:rsidR="00AC2F76">
        <w:t xml:space="preserve"> </w:t>
      </w:r>
      <w:r>
        <w:t xml:space="preserve">Het gaat om aanvullende en/of vervangende capaciteit. Deze tijdelijke </w:t>
      </w:r>
      <w:r w:rsidR="00CD705B">
        <w:t>O</w:t>
      </w:r>
      <w:r>
        <w:t>pdrachten lopen uiteen qua functie-inhoud, zwaarte en aanleiding.</w:t>
      </w:r>
      <w:r w:rsidR="00AC2F76">
        <w:t xml:space="preserve"> </w:t>
      </w:r>
      <w:r>
        <w:t xml:space="preserve">Ook kunnen de </w:t>
      </w:r>
      <w:r w:rsidR="00CD705B">
        <w:t>O</w:t>
      </w:r>
      <w:r>
        <w:t>pdrachten variëren in duur en aantal uren per week.</w:t>
      </w:r>
      <w:r w:rsidR="005D3988">
        <w:t xml:space="preserve"> </w:t>
      </w:r>
    </w:p>
    <w:p w14:paraId="034419DC" w14:textId="77777777" w:rsidR="00E65404" w:rsidRDefault="00E65404" w:rsidP="00541AA5"/>
    <w:p w14:paraId="2527D1A7" w14:textId="77777777" w:rsidR="008012A3" w:rsidRDefault="00D05855" w:rsidP="00541AA5">
      <w:r>
        <w:t xml:space="preserve">In </w:t>
      </w:r>
      <w:r w:rsidRPr="006D0464">
        <w:t>Bijlage 10</w:t>
      </w:r>
      <w:r>
        <w:t xml:space="preserve"> zijn de betreffende functieomschrijvingen </w:t>
      </w:r>
      <w:r w:rsidR="00E765F8">
        <w:t>van beide percelen globaal beschreven.</w:t>
      </w:r>
    </w:p>
    <w:p w14:paraId="14AD88B1" w14:textId="77777777" w:rsidR="008012A3" w:rsidRDefault="008012A3" w:rsidP="00541AA5"/>
    <w:p w14:paraId="586C43B1" w14:textId="245A9CFC" w:rsidR="009B04A8" w:rsidRPr="00CE50F9" w:rsidRDefault="009B04A8" w:rsidP="000976C1">
      <w:pPr>
        <w:pStyle w:val="DHSubopsomming"/>
        <w:numPr>
          <w:ilvl w:val="1"/>
          <w:numId w:val="0"/>
        </w:numPr>
        <w:ind w:right="-312"/>
      </w:pPr>
      <w:r w:rsidRPr="595D3B62">
        <w:rPr>
          <w:b/>
          <w:bCs/>
        </w:rPr>
        <w:t>Kern beide percelen</w:t>
      </w:r>
      <w:r>
        <w:br/>
        <w:t>De kern van de te leveren dienstverlening bestaat uit het ter beschikking stellen van communicatie</w:t>
      </w:r>
      <w:r w:rsidR="00207ACC">
        <w:t>professionals</w:t>
      </w:r>
      <w:r>
        <w:t xml:space="preserve"> en online specialisten voor de uitvoering van tijdelijke </w:t>
      </w:r>
      <w:r w:rsidR="00F7296A">
        <w:t>N</w:t>
      </w:r>
      <w:r>
        <w:t xml:space="preserve">adere overeenkomsten op verschillende functieniveaus voor de </w:t>
      </w:r>
      <w:r w:rsidR="00C85D9E">
        <w:t>G</w:t>
      </w:r>
      <w:r>
        <w:t>emeente Den Haag.</w:t>
      </w:r>
      <w:r w:rsidR="00EF74A3">
        <w:t xml:space="preserve"> Het kan hier </w:t>
      </w:r>
      <w:r w:rsidR="00FC3075">
        <w:t xml:space="preserve">gaan om eigen </w:t>
      </w:r>
      <w:r w:rsidR="00FC3075">
        <w:lastRenderedPageBreak/>
        <w:t>personeel dat gedetacheerd wordt</w:t>
      </w:r>
      <w:r w:rsidR="00C002F8">
        <w:t xml:space="preserve"> of inhuur </w:t>
      </w:r>
      <w:r w:rsidR="00FC3075">
        <w:t xml:space="preserve">via </w:t>
      </w:r>
      <w:proofErr w:type="spellStart"/>
      <w:r w:rsidR="009B20F4">
        <w:t>onderaanneming</w:t>
      </w:r>
      <w:proofErr w:type="spellEnd"/>
      <w:r w:rsidR="00FC3075">
        <w:t xml:space="preserve"> </w:t>
      </w:r>
      <w:r w:rsidR="00AE3922">
        <w:t xml:space="preserve">door derden </w:t>
      </w:r>
      <w:r w:rsidR="001036A4">
        <w:t>zoals</w:t>
      </w:r>
      <w:r w:rsidR="00FB1250">
        <w:t xml:space="preserve"> </w:t>
      </w:r>
      <w:r w:rsidR="0043088B">
        <w:t>zzp</w:t>
      </w:r>
      <w:r w:rsidR="00CE44C3">
        <w:t>’</w:t>
      </w:r>
      <w:r w:rsidR="00AE3922">
        <w:t>ers.</w:t>
      </w:r>
      <w:r w:rsidR="00FC3075">
        <w:t xml:space="preserve"> </w:t>
      </w:r>
      <w:r w:rsidR="0069588B">
        <w:t xml:space="preserve">Aangaande de wet DBA dient de </w:t>
      </w:r>
      <w:r w:rsidR="005D2643">
        <w:t>I</w:t>
      </w:r>
      <w:r w:rsidR="0069588B">
        <w:t xml:space="preserve">nschrijver </w:t>
      </w:r>
      <w:r w:rsidR="00B46E14">
        <w:t xml:space="preserve">bij het </w:t>
      </w:r>
      <w:r w:rsidR="00661F26">
        <w:t>d</w:t>
      </w:r>
      <w:r w:rsidR="001036A4">
        <w:t>oorlenen</w:t>
      </w:r>
      <w:r w:rsidR="00661F26">
        <w:t xml:space="preserve"> van </w:t>
      </w:r>
      <w:r w:rsidR="0043088B">
        <w:t>zzp</w:t>
      </w:r>
      <w:r w:rsidR="003853D9">
        <w:t>’</w:t>
      </w:r>
      <w:r w:rsidR="00661F26">
        <w:t xml:space="preserve">er </w:t>
      </w:r>
      <w:r w:rsidR="005006AF">
        <w:t xml:space="preserve">bij de </w:t>
      </w:r>
      <w:r w:rsidR="001462DD">
        <w:t>G</w:t>
      </w:r>
      <w:r w:rsidR="005006AF">
        <w:t xml:space="preserve">emeente Den Haag zelf een modelovereenkomst te sluiten </w:t>
      </w:r>
      <w:r w:rsidR="006244F7">
        <w:t>met de</w:t>
      </w:r>
      <w:r w:rsidR="00592DDB">
        <w:t xml:space="preserve">ze </w:t>
      </w:r>
      <w:r w:rsidR="004F1845">
        <w:t>zzp</w:t>
      </w:r>
      <w:r w:rsidR="003853D9">
        <w:t>’</w:t>
      </w:r>
      <w:r w:rsidR="00592DDB">
        <w:t xml:space="preserve">er om de </w:t>
      </w:r>
      <w:r w:rsidR="004F1845">
        <w:t>DBA-</w:t>
      </w:r>
      <w:proofErr w:type="spellStart"/>
      <w:r w:rsidR="00592DDB">
        <w:t>risico</w:t>
      </w:r>
      <w:r w:rsidR="004F1845">
        <w:t>s</w:t>
      </w:r>
      <w:proofErr w:type="spellEnd"/>
      <w:r w:rsidR="00592DDB">
        <w:t xml:space="preserve"> </w:t>
      </w:r>
      <w:r w:rsidR="001E582F">
        <w:t>te beperken.</w:t>
      </w:r>
      <w:r>
        <w:br/>
      </w:r>
    </w:p>
    <w:p w14:paraId="507B24A1" w14:textId="59F00BF3" w:rsidR="00D03EBB" w:rsidRDefault="00D03EBB" w:rsidP="000976C1">
      <w:pPr>
        <w:rPr>
          <w:rFonts w:cs="Arial"/>
        </w:rPr>
      </w:pPr>
      <w:r w:rsidRPr="55A9851A">
        <w:rPr>
          <w:rFonts w:cs="Arial"/>
        </w:rPr>
        <w:t xml:space="preserve">Inschrijvers kunnen inschrijven op één of meerdere percelen. </w:t>
      </w:r>
      <w:r w:rsidR="00157CBF" w:rsidRPr="55A9851A">
        <w:rPr>
          <w:rFonts w:cs="Arial"/>
        </w:rPr>
        <w:t>Inschrijver vermeld</w:t>
      </w:r>
      <w:r w:rsidR="00386FE2" w:rsidRPr="55A9851A">
        <w:rPr>
          <w:rFonts w:cs="Arial"/>
        </w:rPr>
        <w:t>t</w:t>
      </w:r>
      <w:r w:rsidR="00157CBF" w:rsidRPr="55A9851A">
        <w:rPr>
          <w:rFonts w:cs="Arial"/>
        </w:rPr>
        <w:t xml:space="preserve"> in het UEA het perceel/ de percelen waarop de Ondernemer wil inschrijven.</w:t>
      </w:r>
    </w:p>
    <w:p w14:paraId="05ECD9A4" w14:textId="27529E52" w:rsidR="00ED467F" w:rsidRPr="00151CD7" w:rsidRDefault="6453B616" w:rsidP="00151CD7">
      <w:pPr>
        <w:pStyle w:val="Kop2"/>
      </w:pPr>
      <w:bookmarkStart w:id="102" w:name="_Toc1114513729"/>
      <w:bookmarkStart w:id="103" w:name="_Toc90923915"/>
      <w:bookmarkEnd w:id="100"/>
      <w:r>
        <w:t>Niet in de scope van deze aanbesteding</w:t>
      </w:r>
      <w:bookmarkStart w:id="104" w:name="_Toc97128302"/>
      <w:bookmarkEnd w:id="102"/>
    </w:p>
    <w:p w14:paraId="705F8E05" w14:textId="1CD8598B" w:rsidR="00C34F87" w:rsidRPr="00C34F87" w:rsidRDefault="399DB9F7" w:rsidP="00C34F87">
      <w:pPr>
        <w:rPr>
          <w:b/>
          <w:bCs/>
        </w:rPr>
      </w:pPr>
      <w:r w:rsidRPr="00C34F87">
        <w:rPr>
          <w:b/>
          <w:bCs/>
        </w:rPr>
        <w:t>De onderstaande onderdelen maken geen deel uit van de raamovereenkomst voor perceel 1:</w:t>
      </w:r>
    </w:p>
    <w:p w14:paraId="0D9D9A21" w14:textId="77777777" w:rsidR="005043D5" w:rsidRDefault="399DB9F7" w:rsidP="00C34F87">
      <w:r w:rsidRPr="000976C1">
        <w:t>- Inhuur uitzendkrachten voor zover het zwaartepunt van de benodigde kennis, ervaring en vaardigheden niet op het vlak van communicatie-expertise ligt;</w:t>
      </w:r>
    </w:p>
    <w:p w14:paraId="7BBD6AC4" w14:textId="2383AD57" w:rsidR="00C34F87" w:rsidRDefault="399DB9F7" w:rsidP="00C34F87">
      <w:r w:rsidRPr="000976C1">
        <w:t>- Webanalyse</w:t>
      </w:r>
      <w:r w:rsidR="00F95D92" w:rsidRPr="000976C1">
        <w:t>.</w:t>
      </w:r>
    </w:p>
    <w:p w14:paraId="59921925" w14:textId="77777777" w:rsidR="00C34F87" w:rsidRDefault="00C34F87" w:rsidP="00C34F87"/>
    <w:p w14:paraId="70B2FCB5" w14:textId="77777777" w:rsidR="005043D5" w:rsidRDefault="399DB9F7" w:rsidP="00C34F87">
      <w:pPr>
        <w:rPr>
          <w:b/>
          <w:bCs/>
        </w:rPr>
      </w:pPr>
      <w:r w:rsidRPr="000976C1">
        <w:rPr>
          <w:b/>
          <w:bCs/>
        </w:rPr>
        <w:t>De onderstaande onderdelen maken geen deel uit van de raamovereenkomst voor perceel 2:</w:t>
      </w:r>
    </w:p>
    <w:p w14:paraId="18F59D4E" w14:textId="77777777" w:rsidR="005043D5" w:rsidRDefault="399DB9F7" w:rsidP="00C34F87">
      <w:r w:rsidRPr="000976C1">
        <w:t>- Inhuur van ICT-personeel;</w:t>
      </w:r>
    </w:p>
    <w:p w14:paraId="18E97D0A" w14:textId="600F313B" w:rsidR="005043D5" w:rsidRDefault="399DB9F7" w:rsidP="00C34F87">
      <w:r w:rsidRPr="000976C1">
        <w:t>- Inhuur van uitzendkrachten voor</w:t>
      </w:r>
      <w:r w:rsidR="0BE3062C" w:rsidRPr="000976C1">
        <w:t xml:space="preserve"> </w:t>
      </w:r>
      <w:r w:rsidRPr="000976C1">
        <w:t>zover het zwaartepunt van de benodigde kennis, ervaring en vaardigheden niet op het vlak van (web)reda</w:t>
      </w:r>
      <w:r w:rsidR="20E28E4E" w:rsidRPr="000976C1">
        <w:t>c</w:t>
      </w:r>
      <w:r w:rsidRPr="000976C1">
        <w:t xml:space="preserve">tie-, </w:t>
      </w:r>
      <w:proofErr w:type="spellStart"/>
      <w:r w:rsidRPr="000976C1">
        <w:t>social</w:t>
      </w:r>
      <w:proofErr w:type="spellEnd"/>
      <w:r w:rsidRPr="000976C1">
        <w:t xml:space="preserve"> media- of </w:t>
      </w:r>
      <w:proofErr w:type="spellStart"/>
      <w:r w:rsidRPr="000976C1">
        <w:t>webcare</w:t>
      </w:r>
      <w:proofErr w:type="spellEnd"/>
      <w:r w:rsidRPr="000976C1">
        <w:t xml:space="preserve"> specialisme ligt</w:t>
      </w:r>
      <w:r w:rsidR="00F95D92" w:rsidRPr="000976C1">
        <w:t>;</w:t>
      </w:r>
    </w:p>
    <w:p w14:paraId="745B85B1" w14:textId="03E23A76" w:rsidR="000C1E75" w:rsidRPr="00C34F87" w:rsidRDefault="399DB9F7" w:rsidP="00C34F87">
      <w:pPr>
        <w:sectPr w:rsidR="000C1E75" w:rsidRPr="00C34F87" w:rsidSect="005043D5">
          <w:pgSz w:w="11906" w:h="16838" w:code="9"/>
          <w:pgMar w:top="1134" w:right="1474" w:bottom="1814" w:left="1814" w:header="992" w:footer="312" w:gutter="0"/>
          <w:cols w:space="708"/>
          <w:docGrid w:linePitch="360"/>
        </w:sectPr>
      </w:pPr>
      <w:r w:rsidRPr="000976C1">
        <w:t>- Webanalyse</w:t>
      </w:r>
      <w:bookmarkEnd w:id="104"/>
      <w:r w:rsidR="00F95D92" w:rsidRPr="000976C1">
        <w:t>.</w:t>
      </w:r>
      <w:r w:rsidRPr="000976C1">
        <w:br/>
      </w:r>
      <w:bookmarkEnd w:id="103"/>
    </w:p>
    <w:p w14:paraId="463D4554" w14:textId="26F34E68" w:rsidR="00D03EBB" w:rsidRDefault="6453B616" w:rsidP="00480B7D">
      <w:pPr>
        <w:pStyle w:val="Kop1"/>
        <w:spacing w:line="276" w:lineRule="auto"/>
        <w:ind w:right="-313"/>
      </w:pPr>
      <w:bookmarkStart w:id="105" w:name="_Toc90923917"/>
      <w:bookmarkStart w:id="106" w:name="_Toc2052855590"/>
      <w:bookmarkEnd w:id="101"/>
      <w:r>
        <w:lastRenderedPageBreak/>
        <w:t>Aanbestedingsprocedure</w:t>
      </w:r>
      <w:bookmarkEnd w:id="105"/>
      <w:bookmarkEnd w:id="106"/>
    </w:p>
    <w:p w14:paraId="57F4DFD1" w14:textId="0D0FE904" w:rsidR="00D03EBB" w:rsidRPr="00D03EBB" w:rsidRDefault="6453B616" w:rsidP="00DD465C">
      <w:pPr>
        <w:pStyle w:val="Kop2"/>
        <w:spacing w:line="276" w:lineRule="auto"/>
      </w:pPr>
      <w:bookmarkStart w:id="107" w:name="_Toc523388282"/>
      <w:bookmarkStart w:id="108" w:name="_Toc4502441"/>
      <w:bookmarkStart w:id="109" w:name="_Toc90923918"/>
      <w:bookmarkStart w:id="110" w:name="_Toc120717996"/>
      <w:r>
        <w:t>Aanbestedingsvorm</w:t>
      </w:r>
      <w:bookmarkEnd w:id="107"/>
      <w:r>
        <w:t xml:space="preserve"> en Gunning</w:t>
      </w:r>
      <w:r w:rsidR="46FC9AE1">
        <w:t>s</w:t>
      </w:r>
      <w:r>
        <w:t>criterium</w:t>
      </w:r>
      <w:bookmarkEnd w:id="108"/>
      <w:bookmarkEnd w:id="109"/>
      <w:bookmarkEnd w:id="110"/>
    </w:p>
    <w:p w14:paraId="00331FD6" w14:textId="77777777" w:rsidR="00D03EBB" w:rsidRDefault="00D03EBB" w:rsidP="00541AA5">
      <w:r>
        <w:t>De Gemeente Den Haag heeft gekozen</w:t>
      </w:r>
      <w:r w:rsidRPr="000C67C6">
        <w:t xml:space="preserve"> voor een Europese </w:t>
      </w:r>
      <w:r w:rsidRPr="00CC09A3">
        <w:t xml:space="preserve">aanbesteding volgens </w:t>
      </w:r>
      <w:r w:rsidRPr="009E7777">
        <w:t>de openbare procedure</w:t>
      </w:r>
      <w:r w:rsidRPr="00CC09A3">
        <w:t>. Dit betekent dat in principe iedere geïnteresseerde marktpar</w:t>
      </w:r>
      <w:r w:rsidRPr="000C67C6">
        <w:t xml:space="preserve">tij </w:t>
      </w:r>
      <w:r>
        <w:t xml:space="preserve">een Inschrijving kan indienen voor deze Opdracht. </w:t>
      </w:r>
    </w:p>
    <w:p w14:paraId="44590A2B" w14:textId="77777777" w:rsidR="00D03EBB" w:rsidRDefault="00D03EBB" w:rsidP="00541AA5"/>
    <w:p w14:paraId="26E7DAA8" w14:textId="5381933B" w:rsidR="00D03EBB" w:rsidRDefault="00D03EBB" w:rsidP="00541AA5">
      <w:r>
        <w:t>Indien d</w:t>
      </w:r>
      <w:r w:rsidRPr="00524A19">
        <w:t xml:space="preserve">e </w:t>
      </w:r>
      <w:r>
        <w:t>Gemeente Den Haag</w:t>
      </w:r>
      <w:r w:rsidRPr="00524A19">
        <w:t xml:space="preserve"> </w:t>
      </w:r>
      <w:r>
        <w:t>overgaat tot gunning van</w:t>
      </w:r>
      <w:r w:rsidRPr="00524A19">
        <w:t xml:space="preserve"> de </w:t>
      </w:r>
      <w:r>
        <w:t>O</w:t>
      </w:r>
      <w:r w:rsidRPr="00524A19">
        <w:t>pdracht</w:t>
      </w:r>
      <w:r>
        <w:t xml:space="preserve">, vindt de gunning plaats </w:t>
      </w:r>
      <w:r w:rsidRPr="00524A19">
        <w:t xml:space="preserve">op grond </w:t>
      </w:r>
      <w:r w:rsidRPr="008757E9">
        <w:t>van de beste prijs/kwaliteitverhouding (BPKV).</w:t>
      </w:r>
    </w:p>
    <w:p w14:paraId="1DDFC667" w14:textId="27ED273D" w:rsidR="00D03EBB" w:rsidRDefault="6453B616" w:rsidP="00DD465C">
      <w:pPr>
        <w:pStyle w:val="Kop2"/>
        <w:spacing w:line="276" w:lineRule="auto"/>
      </w:pPr>
      <w:bookmarkStart w:id="111" w:name="_Toc90923919"/>
      <w:bookmarkStart w:id="112" w:name="_Toc1709372941"/>
      <w:r>
        <w:t>Planning</w:t>
      </w:r>
      <w:bookmarkEnd w:id="111"/>
      <w:bookmarkEnd w:id="112"/>
    </w:p>
    <w:p w14:paraId="6CCEE866" w14:textId="2E766337" w:rsidR="00D03EBB" w:rsidRDefault="00D03EBB" w:rsidP="00541AA5">
      <w:pPr>
        <w:rPr>
          <w:bCs/>
        </w:rPr>
      </w:pPr>
      <w:r w:rsidRPr="00CA5AB5">
        <w:t>Met het verzenden van de aankondiging is de aanbestedingsprocedure gestart.</w:t>
      </w:r>
      <w:r w:rsidR="001B6470">
        <w:t xml:space="preserve"> </w:t>
      </w:r>
      <w:r w:rsidRPr="00CA5AB5">
        <w:t xml:space="preserve">In de onderstaande tabel is de planning weergegeven. De data met betrekking tot het indienen van vragen en/of opmerkingen, het kenbaar maken van bezwaren en het indienen van de </w:t>
      </w:r>
      <w:r>
        <w:t>Inschrijving</w:t>
      </w:r>
      <w:r w:rsidRPr="00CA5AB5">
        <w:t xml:space="preserve"> gelden als fatale termijnen. De overige data dienen slechts tot richtsnoer en binden de </w:t>
      </w:r>
      <w:r>
        <w:t xml:space="preserve">Gemeente Den Haag </w:t>
      </w:r>
      <w:r w:rsidRPr="00CA5AB5">
        <w:t xml:space="preserve">derhalve niet. De </w:t>
      </w:r>
      <w:r>
        <w:t>Gemeente Den Haag</w:t>
      </w:r>
      <w:r w:rsidRPr="00CA5AB5">
        <w:t xml:space="preserve"> behoudt zich het recht voor om de planning aan te passen.</w:t>
      </w:r>
    </w:p>
    <w:p w14:paraId="5B996CBB" w14:textId="77777777" w:rsidR="00D03EBB" w:rsidRDefault="00D03EBB" w:rsidP="00480B7D">
      <w:pPr>
        <w:spacing w:line="276" w:lineRule="auto"/>
        <w:ind w:right="-313"/>
      </w:pPr>
    </w:p>
    <w:tbl>
      <w:tblPr>
        <w:tblW w:w="878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96"/>
        <w:gridCol w:w="5171"/>
        <w:gridCol w:w="3119"/>
      </w:tblGrid>
      <w:tr w:rsidR="00D03EBB" w:rsidRPr="0059097E" w14:paraId="4056D9FD" w14:textId="77777777" w:rsidTr="00DD465C">
        <w:trPr>
          <w:tblHeader/>
        </w:trPr>
        <w:tc>
          <w:tcPr>
            <w:tcW w:w="496" w:type="dxa"/>
            <w:shd w:val="clear" w:color="auto" w:fill="D9D9D9" w:themeFill="background1" w:themeFillShade="D9"/>
            <w:tcMar>
              <w:top w:w="0" w:type="dxa"/>
              <w:left w:w="70" w:type="dxa"/>
              <w:bottom w:w="0" w:type="dxa"/>
              <w:right w:w="70" w:type="dxa"/>
            </w:tcMar>
            <w:vAlign w:val="center"/>
            <w:hideMark/>
          </w:tcPr>
          <w:p w14:paraId="0EDA15C4" w14:textId="77777777" w:rsidR="00D03EBB" w:rsidRPr="0059097E" w:rsidRDefault="00D03EBB" w:rsidP="00480B7D">
            <w:pPr>
              <w:spacing w:line="276" w:lineRule="auto"/>
              <w:ind w:right="-313"/>
              <w:rPr>
                <w:rFonts w:cs="Arial"/>
                <w:b/>
                <w:i/>
                <w:iCs/>
                <w:color w:val="000000"/>
                <w:szCs w:val="19"/>
                <w:u w:val="single"/>
              </w:rPr>
            </w:pPr>
            <w:r w:rsidRPr="0059097E">
              <w:rPr>
                <w:b/>
              </w:rPr>
              <w:t>Nr.</w:t>
            </w:r>
          </w:p>
        </w:tc>
        <w:tc>
          <w:tcPr>
            <w:tcW w:w="5171" w:type="dxa"/>
            <w:shd w:val="clear" w:color="auto" w:fill="D9D9D9" w:themeFill="background1" w:themeFillShade="D9"/>
            <w:tcMar>
              <w:top w:w="0" w:type="dxa"/>
              <w:left w:w="70" w:type="dxa"/>
              <w:bottom w:w="0" w:type="dxa"/>
              <w:right w:w="70" w:type="dxa"/>
            </w:tcMar>
            <w:vAlign w:val="center"/>
            <w:hideMark/>
          </w:tcPr>
          <w:p w14:paraId="5F81B148" w14:textId="77777777" w:rsidR="00D03EBB" w:rsidRPr="0059097E" w:rsidRDefault="00D03EBB" w:rsidP="00480B7D">
            <w:pPr>
              <w:spacing w:line="276" w:lineRule="auto"/>
              <w:ind w:right="-313"/>
              <w:rPr>
                <w:rFonts w:cs="Arial"/>
                <w:b/>
                <w:bCs/>
                <w:szCs w:val="19"/>
              </w:rPr>
            </w:pPr>
            <w:r w:rsidRPr="0059097E">
              <w:rPr>
                <w:b/>
                <w:bCs/>
              </w:rPr>
              <w:t>Omschrijving activiteit</w:t>
            </w:r>
          </w:p>
        </w:tc>
        <w:tc>
          <w:tcPr>
            <w:tcW w:w="3119" w:type="dxa"/>
            <w:shd w:val="clear" w:color="auto" w:fill="D9D9D9" w:themeFill="background1" w:themeFillShade="D9"/>
            <w:tcMar>
              <w:top w:w="0" w:type="dxa"/>
              <w:left w:w="70" w:type="dxa"/>
              <w:bottom w:w="0" w:type="dxa"/>
              <w:right w:w="70" w:type="dxa"/>
            </w:tcMar>
            <w:vAlign w:val="center"/>
            <w:hideMark/>
          </w:tcPr>
          <w:p w14:paraId="0D7AF006" w14:textId="77777777" w:rsidR="00D03EBB" w:rsidRPr="0059097E" w:rsidRDefault="00D03EBB" w:rsidP="00480B7D">
            <w:pPr>
              <w:spacing w:line="276" w:lineRule="auto"/>
              <w:ind w:right="-313"/>
              <w:rPr>
                <w:rFonts w:cs="Arial"/>
                <w:b/>
                <w:bCs/>
                <w:szCs w:val="19"/>
              </w:rPr>
            </w:pPr>
            <w:r w:rsidRPr="0059097E">
              <w:rPr>
                <w:b/>
                <w:bCs/>
              </w:rPr>
              <w:t>Datum</w:t>
            </w:r>
          </w:p>
        </w:tc>
      </w:tr>
      <w:tr w:rsidR="00D03EBB" w:rsidRPr="00CA5AB5" w14:paraId="0048EF4D" w14:textId="77777777" w:rsidTr="00DD465C">
        <w:tc>
          <w:tcPr>
            <w:tcW w:w="496" w:type="dxa"/>
            <w:tcMar>
              <w:top w:w="0" w:type="dxa"/>
              <w:left w:w="70" w:type="dxa"/>
              <w:bottom w:w="0" w:type="dxa"/>
              <w:right w:w="70" w:type="dxa"/>
            </w:tcMar>
            <w:vAlign w:val="center"/>
          </w:tcPr>
          <w:p w14:paraId="5EF5A782" w14:textId="77777777" w:rsidR="00D03EBB" w:rsidRPr="00983F59" w:rsidRDefault="00D03EBB" w:rsidP="00480B7D">
            <w:pPr>
              <w:spacing w:line="276" w:lineRule="auto"/>
              <w:ind w:right="-313"/>
              <w:rPr>
                <w:rFonts w:cs="Arial"/>
                <w:color w:val="000000"/>
                <w:szCs w:val="19"/>
              </w:rPr>
            </w:pPr>
            <w:r w:rsidRPr="00983F59">
              <w:rPr>
                <w:rFonts w:cs="Arial"/>
                <w:color w:val="000000"/>
                <w:szCs w:val="19"/>
              </w:rPr>
              <w:t>1.</w:t>
            </w:r>
          </w:p>
        </w:tc>
        <w:tc>
          <w:tcPr>
            <w:tcW w:w="5171" w:type="dxa"/>
            <w:tcMar>
              <w:top w:w="0" w:type="dxa"/>
              <w:left w:w="70" w:type="dxa"/>
              <w:bottom w:w="0" w:type="dxa"/>
              <w:right w:w="70" w:type="dxa"/>
            </w:tcMar>
            <w:vAlign w:val="center"/>
            <w:hideMark/>
          </w:tcPr>
          <w:p w14:paraId="112815F3" w14:textId="77777777" w:rsidR="00D03EBB" w:rsidRPr="00D77C64" w:rsidRDefault="00D03EBB" w:rsidP="00480B7D">
            <w:pPr>
              <w:spacing w:line="276" w:lineRule="auto"/>
              <w:ind w:right="-313"/>
              <w:rPr>
                <w:rFonts w:cs="Arial"/>
                <w:szCs w:val="19"/>
              </w:rPr>
            </w:pPr>
            <w:r>
              <w:t>Publiceren Aankondiging</w:t>
            </w:r>
            <w:r w:rsidRPr="00D77C64">
              <w:t xml:space="preserve"> van </w:t>
            </w:r>
            <w:r>
              <w:t>de O</w:t>
            </w:r>
            <w:r w:rsidRPr="00D77C64">
              <w:t>pdracht</w:t>
            </w:r>
          </w:p>
        </w:tc>
        <w:tc>
          <w:tcPr>
            <w:tcW w:w="3119" w:type="dxa"/>
            <w:tcMar>
              <w:top w:w="0" w:type="dxa"/>
              <w:left w:w="70" w:type="dxa"/>
              <w:bottom w:w="0" w:type="dxa"/>
              <w:right w:w="70" w:type="dxa"/>
            </w:tcMar>
            <w:vAlign w:val="center"/>
          </w:tcPr>
          <w:p w14:paraId="49DEB816" w14:textId="3113A754" w:rsidR="00D03EBB" w:rsidRPr="006D0464" w:rsidRDefault="432DF73B" w:rsidP="7533C072">
            <w:pPr>
              <w:spacing w:line="276" w:lineRule="auto"/>
              <w:ind w:right="-313"/>
              <w:rPr>
                <w:rFonts w:cs="Arial"/>
              </w:rPr>
            </w:pPr>
            <w:r w:rsidRPr="006D0464">
              <w:rPr>
                <w:rFonts w:cs="Arial"/>
              </w:rPr>
              <w:t>16</w:t>
            </w:r>
            <w:r w:rsidR="78DEFAC2" w:rsidRPr="006D0464">
              <w:rPr>
                <w:rFonts w:cs="Arial"/>
              </w:rPr>
              <w:t xml:space="preserve"> </w:t>
            </w:r>
            <w:r w:rsidR="32BB3D5B" w:rsidRPr="006D0464">
              <w:rPr>
                <w:rFonts w:cs="Arial"/>
              </w:rPr>
              <w:t>mei</w:t>
            </w:r>
            <w:r w:rsidR="0160745D" w:rsidRPr="006D0464">
              <w:rPr>
                <w:rFonts w:cs="Arial"/>
              </w:rPr>
              <w:t xml:space="preserve"> 2022</w:t>
            </w:r>
          </w:p>
        </w:tc>
      </w:tr>
      <w:tr w:rsidR="00D03EBB" w:rsidRPr="00CA5AB5" w14:paraId="5370922A" w14:textId="77777777" w:rsidTr="00DD465C">
        <w:tc>
          <w:tcPr>
            <w:tcW w:w="496" w:type="dxa"/>
            <w:tcMar>
              <w:top w:w="0" w:type="dxa"/>
              <w:left w:w="70" w:type="dxa"/>
              <w:bottom w:w="0" w:type="dxa"/>
              <w:right w:w="70" w:type="dxa"/>
            </w:tcMar>
            <w:vAlign w:val="center"/>
          </w:tcPr>
          <w:p w14:paraId="0910FF25" w14:textId="77777777" w:rsidR="00D03EBB" w:rsidRPr="00CA5AB5" w:rsidRDefault="00D03EBB" w:rsidP="00480B7D">
            <w:pPr>
              <w:spacing w:line="276" w:lineRule="auto"/>
              <w:ind w:right="-313"/>
              <w:rPr>
                <w:rFonts w:cs="Arial"/>
                <w:color w:val="000000"/>
                <w:szCs w:val="19"/>
              </w:rPr>
            </w:pPr>
            <w:r>
              <w:rPr>
                <w:rFonts w:cs="Arial"/>
                <w:color w:val="000000"/>
                <w:szCs w:val="19"/>
              </w:rPr>
              <w:t>2.</w:t>
            </w:r>
          </w:p>
        </w:tc>
        <w:tc>
          <w:tcPr>
            <w:tcW w:w="5171" w:type="dxa"/>
            <w:tcMar>
              <w:top w:w="0" w:type="dxa"/>
              <w:left w:w="70" w:type="dxa"/>
              <w:bottom w:w="0" w:type="dxa"/>
              <w:right w:w="70" w:type="dxa"/>
            </w:tcMar>
            <w:vAlign w:val="center"/>
            <w:hideMark/>
          </w:tcPr>
          <w:p w14:paraId="6C18DB53" w14:textId="0FDF23B1" w:rsidR="00D03EBB" w:rsidRPr="00CA5AB5" w:rsidRDefault="00D03EBB" w:rsidP="00480B7D">
            <w:pPr>
              <w:spacing w:line="276" w:lineRule="auto"/>
              <w:ind w:right="-313"/>
              <w:rPr>
                <w:rFonts w:cs="Arial"/>
                <w:szCs w:val="19"/>
              </w:rPr>
            </w:pPr>
            <w:r>
              <w:t>Uiterlijke ontvangst</w:t>
            </w:r>
            <w:r w:rsidRPr="00CA5AB5">
              <w:t xml:space="preserve"> vrag</w:t>
            </w:r>
            <w:r>
              <w:t xml:space="preserve">en n.a.v. </w:t>
            </w:r>
            <w:r w:rsidR="00220C42">
              <w:t>publicatie</w:t>
            </w:r>
          </w:p>
        </w:tc>
        <w:tc>
          <w:tcPr>
            <w:tcW w:w="3119" w:type="dxa"/>
            <w:tcMar>
              <w:top w:w="0" w:type="dxa"/>
              <w:left w:w="70" w:type="dxa"/>
              <w:bottom w:w="0" w:type="dxa"/>
              <w:right w:w="70" w:type="dxa"/>
            </w:tcMar>
            <w:vAlign w:val="center"/>
          </w:tcPr>
          <w:p w14:paraId="10A2DFCE" w14:textId="74E2C49B" w:rsidR="00D03EBB" w:rsidRPr="006D0464" w:rsidRDefault="409F6F67" w:rsidP="7533C072">
            <w:pPr>
              <w:spacing w:line="276" w:lineRule="auto"/>
              <w:ind w:right="-313"/>
              <w:rPr>
                <w:rFonts w:cs="Arial"/>
              </w:rPr>
            </w:pPr>
            <w:r w:rsidRPr="006D0464">
              <w:rPr>
                <w:rFonts w:cs="Arial"/>
              </w:rPr>
              <w:t>30 mei 2022</w:t>
            </w:r>
            <w:r w:rsidR="622F6983" w:rsidRPr="006D0464">
              <w:rPr>
                <w:rFonts w:cs="Arial"/>
              </w:rPr>
              <w:t xml:space="preserve"> vóór </w:t>
            </w:r>
            <w:r w:rsidR="41DDAE16" w:rsidRPr="006D0464">
              <w:rPr>
                <w:rFonts w:cs="Arial"/>
              </w:rPr>
              <w:t>12</w:t>
            </w:r>
            <w:r w:rsidR="7171843B" w:rsidRPr="006D0464">
              <w:rPr>
                <w:rFonts w:cs="Arial"/>
              </w:rPr>
              <w:t>.</w:t>
            </w:r>
            <w:r w:rsidR="622F6983" w:rsidRPr="006D0464">
              <w:rPr>
                <w:rFonts w:cs="Arial"/>
              </w:rPr>
              <w:t>00</w:t>
            </w:r>
            <w:r w:rsidR="7171843B" w:rsidRPr="006D0464">
              <w:rPr>
                <w:rFonts w:cs="Arial"/>
              </w:rPr>
              <w:t xml:space="preserve"> uur</w:t>
            </w:r>
            <w:r w:rsidR="622F6983" w:rsidRPr="006D0464">
              <w:rPr>
                <w:rFonts w:cs="Arial"/>
              </w:rPr>
              <w:t>]</w:t>
            </w:r>
          </w:p>
        </w:tc>
      </w:tr>
      <w:tr w:rsidR="00D03EBB" w:rsidRPr="00CA5AB5" w14:paraId="46EE0F83" w14:textId="77777777" w:rsidTr="00DD465C">
        <w:tc>
          <w:tcPr>
            <w:tcW w:w="496" w:type="dxa"/>
            <w:tcMar>
              <w:top w:w="0" w:type="dxa"/>
              <w:left w:w="70" w:type="dxa"/>
              <w:bottom w:w="0" w:type="dxa"/>
              <w:right w:w="70" w:type="dxa"/>
            </w:tcMar>
            <w:vAlign w:val="center"/>
          </w:tcPr>
          <w:p w14:paraId="20A4352B" w14:textId="77777777" w:rsidR="00D03EBB" w:rsidRPr="00CA5AB5" w:rsidRDefault="00D03EBB" w:rsidP="00480B7D">
            <w:pPr>
              <w:spacing w:line="276" w:lineRule="auto"/>
              <w:ind w:right="-313"/>
              <w:rPr>
                <w:rFonts w:cs="Arial"/>
                <w:color w:val="000000"/>
                <w:szCs w:val="19"/>
              </w:rPr>
            </w:pPr>
            <w:r>
              <w:rPr>
                <w:rFonts w:cs="Arial"/>
                <w:color w:val="000000"/>
                <w:szCs w:val="19"/>
              </w:rPr>
              <w:t>3.</w:t>
            </w:r>
          </w:p>
        </w:tc>
        <w:tc>
          <w:tcPr>
            <w:tcW w:w="5171" w:type="dxa"/>
            <w:tcMar>
              <w:top w:w="0" w:type="dxa"/>
              <w:left w:w="70" w:type="dxa"/>
              <w:bottom w:w="0" w:type="dxa"/>
              <w:right w:w="70" w:type="dxa"/>
            </w:tcMar>
            <w:vAlign w:val="center"/>
            <w:hideMark/>
          </w:tcPr>
          <w:p w14:paraId="56987947" w14:textId="7E68ED8D" w:rsidR="00D03EBB" w:rsidRPr="00CA5AB5" w:rsidRDefault="00003F77" w:rsidP="00480B7D">
            <w:pPr>
              <w:spacing w:line="276" w:lineRule="auto"/>
              <w:ind w:right="-313"/>
              <w:rPr>
                <w:rFonts w:cs="Arial"/>
                <w:szCs w:val="19"/>
              </w:rPr>
            </w:pPr>
            <w:r>
              <w:t>Publiceren</w:t>
            </w:r>
            <w:r w:rsidR="00D03EBB" w:rsidRPr="00CA5AB5">
              <w:t xml:space="preserve"> Nota van </w:t>
            </w:r>
            <w:r w:rsidR="00D03EBB">
              <w:t>i</w:t>
            </w:r>
            <w:r w:rsidR="00D03EBB" w:rsidRPr="00CA5AB5">
              <w:t>nlichtingen</w:t>
            </w:r>
          </w:p>
        </w:tc>
        <w:tc>
          <w:tcPr>
            <w:tcW w:w="3119" w:type="dxa"/>
            <w:tcMar>
              <w:top w:w="0" w:type="dxa"/>
              <w:left w:w="70" w:type="dxa"/>
              <w:bottom w:w="0" w:type="dxa"/>
              <w:right w:w="70" w:type="dxa"/>
            </w:tcMar>
            <w:vAlign w:val="center"/>
          </w:tcPr>
          <w:p w14:paraId="32717DA6" w14:textId="7D63C058" w:rsidR="00D03EBB" w:rsidRPr="006D0464" w:rsidRDefault="329B6373" w:rsidP="7533C072">
            <w:pPr>
              <w:spacing w:line="276" w:lineRule="auto"/>
              <w:ind w:right="-313"/>
              <w:rPr>
                <w:rFonts w:cs="Arial"/>
              </w:rPr>
            </w:pPr>
            <w:r w:rsidRPr="006D0464">
              <w:rPr>
                <w:rFonts w:cs="Arial"/>
              </w:rPr>
              <w:t>8 juni 2022</w:t>
            </w:r>
          </w:p>
        </w:tc>
      </w:tr>
      <w:tr w:rsidR="00D03EBB" w:rsidRPr="00CA5AB5" w14:paraId="7F667839" w14:textId="77777777" w:rsidTr="00DD465C">
        <w:tc>
          <w:tcPr>
            <w:tcW w:w="496" w:type="dxa"/>
            <w:tcMar>
              <w:top w:w="0" w:type="dxa"/>
              <w:left w:w="70" w:type="dxa"/>
              <w:bottom w:w="0" w:type="dxa"/>
              <w:right w:w="70" w:type="dxa"/>
            </w:tcMar>
            <w:vAlign w:val="center"/>
          </w:tcPr>
          <w:p w14:paraId="35D5F5FF" w14:textId="77777777" w:rsidR="00D03EBB" w:rsidRPr="00CA5AB5" w:rsidRDefault="00D03EBB" w:rsidP="00480B7D">
            <w:pPr>
              <w:spacing w:line="276" w:lineRule="auto"/>
              <w:ind w:right="-313"/>
              <w:rPr>
                <w:rFonts w:cs="Arial"/>
                <w:color w:val="000000"/>
                <w:szCs w:val="19"/>
              </w:rPr>
            </w:pPr>
            <w:r>
              <w:rPr>
                <w:rFonts w:cs="Arial"/>
                <w:color w:val="000000"/>
                <w:szCs w:val="19"/>
              </w:rPr>
              <w:t>4.</w:t>
            </w:r>
          </w:p>
        </w:tc>
        <w:tc>
          <w:tcPr>
            <w:tcW w:w="5171" w:type="dxa"/>
            <w:tcMar>
              <w:top w:w="0" w:type="dxa"/>
              <w:left w:w="70" w:type="dxa"/>
              <w:bottom w:w="0" w:type="dxa"/>
              <w:right w:w="70" w:type="dxa"/>
            </w:tcMar>
            <w:vAlign w:val="center"/>
            <w:hideMark/>
          </w:tcPr>
          <w:p w14:paraId="6C4B1692" w14:textId="10BDCBAE" w:rsidR="00D03EBB" w:rsidRPr="00CA5AB5" w:rsidRDefault="00D03EBB" w:rsidP="00480B7D">
            <w:pPr>
              <w:spacing w:line="276" w:lineRule="auto"/>
              <w:ind w:right="-313"/>
              <w:rPr>
                <w:rFonts w:cs="Arial"/>
                <w:szCs w:val="19"/>
              </w:rPr>
            </w:pPr>
            <w:r>
              <w:t xml:space="preserve">Uiterlijke ontvangst </w:t>
            </w:r>
            <w:r w:rsidR="008C6F34">
              <w:t>vragen</w:t>
            </w:r>
          </w:p>
        </w:tc>
        <w:tc>
          <w:tcPr>
            <w:tcW w:w="3119" w:type="dxa"/>
            <w:tcMar>
              <w:top w:w="0" w:type="dxa"/>
              <w:left w:w="70" w:type="dxa"/>
              <w:bottom w:w="0" w:type="dxa"/>
              <w:right w:w="70" w:type="dxa"/>
            </w:tcMar>
            <w:vAlign w:val="center"/>
          </w:tcPr>
          <w:p w14:paraId="17ADBE33" w14:textId="35D9FAE4" w:rsidR="00D03EBB" w:rsidRPr="006D0464" w:rsidRDefault="7DAF4EDF" w:rsidP="7533C072">
            <w:pPr>
              <w:spacing w:line="276" w:lineRule="auto"/>
              <w:ind w:right="-313"/>
              <w:rPr>
                <w:rFonts w:cs="Arial"/>
              </w:rPr>
            </w:pPr>
            <w:r w:rsidRPr="006D0464">
              <w:rPr>
                <w:rFonts w:cs="Arial"/>
              </w:rPr>
              <w:t>15 juni 2022</w:t>
            </w:r>
            <w:r w:rsidR="622F6983" w:rsidRPr="006D0464">
              <w:rPr>
                <w:rFonts w:cs="Arial"/>
              </w:rPr>
              <w:t xml:space="preserve"> vóór </w:t>
            </w:r>
            <w:r w:rsidRPr="006D0464">
              <w:rPr>
                <w:rFonts w:cs="Arial"/>
              </w:rPr>
              <w:t>12</w:t>
            </w:r>
            <w:r w:rsidR="7171843B" w:rsidRPr="006D0464">
              <w:rPr>
                <w:rFonts w:cs="Arial"/>
              </w:rPr>
              <w:t>.</w:t>
            </w:r>
            <w:r w:rsidR="622F6983" w:rsidRPr="006D0464">
              <w:rPr>
                <w:rFonts w:cs="Arial"/>
              </w:rPr>
              <w:t>00</w:t>
            </w:r>
            <w:r w:rsidR="7171843B" w:rsidRPr="006D0464">
              <w:rPr>
                <w:rFonts w:cs="Arial"/>
              </w:rPr>
              <w:t xml:space="preserve"> uur</w:t>
            </w:r>
            <w:r w:rsidR="622F6983" w:rsidRPr="006D0464">
              <w:rPr>
                <w:rFonts w:cs="Arial"/>
              </w:rPr>
              <w:t>]</w:t>
            </w:r>
          </w:p>
        </w:tc>
      </w:tr>
      <w:tr w:rsidR="00D03EBB" w:rsidRPr="00CA5AB5" w14:paraId="3B3FE7AA" w14:textId="77777777" w:rsidTr="00DD465C">
        <w:tc>
          <w:tcPr>
            <w:tcW w:w="496" w:type="dxa"/>
            <w:tcMar>
              <w:top w:w="0" w:type="dxa"/>
              <w:left w:w="70" w:type="dxa"/>
              <w:bottom w:w="0" w:type="dxa"/>
              <w:right w:w="70" w:type="dxa"/>
            </w:tcMar>
            <w:vAlign w:val="center"/>
          </w:tcPr>
          <w:p w14:paraId="191F30C6" w14:textId="77777777" w:rsidR="00D03EBB" w:rsidRPr="00CA5AB5" w:rsidRDefault="00D03EBB" w:rsidP="00480B7D">
            <w:pPr>
              <w:spacing w:line="276" w:lineRule="auto"/>
              <w:ind w:right="-313"/>
              <w:rPr>
                <w:rFonts w:cs="Arial"/>
                <w:color w:val="000000"/>
                <w:szCs w:val="19"/>
              </w:rPr>
            </w:pPr>
            <w:r>
              <w:rPr>
                <w:rFonts w:cs="Arial"/>
                <w:color w:val="000000"/>
                <w:szCs w:val="19"/>
              </w:rPr>
              <w:t>5.</w:t>
            </w:r>
          </w:p>
        </w:tc>
        <w:tc>
          <w:tcPr>
            <w:tcW w:w="5171" w:type="dxa"/>
            <w:tcMar>
              <w:top w:w="0" w:type="dxa"/>
              <w:left w:w="70" w:type="dxa"/>
              <w:bottom w:w="0" w:type="dxa"/>
              <w:right w:w="70" w:type="dxa"/>
            </w:tcMar>
            <w:vAlign w:val="center"/>
            <w:hideMark/>
          </w:tcPr>
          <w:p w14:paraId="5C9EDE64" w14:textId="5C3B9F3C" w:rsidR="00D03EBB" w:rsidRPr="00CA5AB5" w:rsidRDefault="00003F77" w:rsidP="00480B7D">
            <w:pPr>
              <w:spacing w:line="276" w:lineRule="auto"/>
              <w:ind w:right="-313"/>
              <w:rPr>
                <w:rFonts w:cs="Arial"/>
                <w:szCs w:val="19"/>
              </w:rPr>
            </w:pPr>
            <w:r>
              <w:t>Publiceren</w:t>
            </w:r>
            <w:r w:rsidR="00D03EBB">
              <w:t xml:space="preserve"> </w:t>
            </w:r>
            <w:r w:rsidR="00B14E11">
              <w:t xml:space="preserve">definitieve </w:t>
            </w:r>
            <w:r w:rsidR="00D03EBB" w:rsidRPr="00CA5AB5">
              <w:t xml:space="preserve">Nota van </w:t>
            </w:r>
            <w:r w:rsidR="00D03EBB">
              <w:t>i</w:t>
            </w:r>
            <w:r w:rsidR="00D03EBB" w:rsidRPr="00CA5AB5">
              <w:t>nlichtingen</w:t>
            </w:r>
          </w:p>
        </w:tc>
        <w:tc>
          <w:tcPr>
            <w:tcW w:w="3119" w:type="dxa"/>
            <w:tcMar>
              <w:top w:w="0" w:type="dxa"/>
              <w:left w:w="70" w:type="dxa"/>
              <w:bottom w:w="0" w:type="dxa"/>
              <w:right w:w="70" w:type="dxa"/>
            </w:tcMar>
          </w:tcPr>
          <w:p w14:paraId="55C68096" w14:textId="26B0E12C" w:rsidR="00D03EBB" w:rsidRPr="006D0464" w:rsidRDefault="1A355305" w:rsidP="00480B7D">
            <w:pPr>
              <w:spacing w:line="276" w:lineRule="auto"/>
              <w:ind w:right="-313"/>
              <w:rPr>
                <w:rFonts w:cs="Arial"/>
              </w:rPr>
            </w:pPr>
            <w:r w:rsidRPr="006D0464">
              <w:rPr>
                <w:rFonts w:cs="Arial"/>
              </w:rPr>
              <w:t>22 juni 2022</w:t>
            </w:r>
          </w:p>
        </w:tc>
      </w:tr>
      <w:tr w:rsidR="00D03EBB" w:rsidRPr="00CA5AB5" w14:paraId="0917E84C" w14:textId="77777777" w:rsidTr="00DD465C">
        <w:tc>
          <w:tcPr>
            <w:tcW w:w="496" w:type="dxa"/>
            <w:tcMar>
              <w:top w:w="0" w:type="dxa"/>
              <w:left w:w="70" w:type="dxa"/>
              <w:bottom w:w="0" w:type="dxa"/>
              <w:right w:w="70" w:type="dxa"/>
            </w:tcMar>
            <w:vAlign w:val="center"/>
          </w:tcPr>
          <w:p w14:paraId="1DA73130" w14:textId="77777777" w:rsidR="00D03EBB" w:rsidRPr="00CA5AB5" w:rsidRDefault="00D03EBB" w:rsidP="00480B7D">
            <w:pPr>
              <w:spacing w:line="276" w:lineRule="auto"/>
              <w:ind w:right="-313"/>
              <w:rPr>
                <w:rFonts w:cs="Arial"/>
                <w:color w:val="000000"/>
                <w:szCs w:val="19"/>
              </w:rPr>
            </w:pPr>
            <w:r>
              <w:rPr>
                <w:rFonts w:cs="Arial"/>
                <w:color w:val="000000"/>
                <w:szCs w:val="19"/>
              </w:rPr>
              <w:t>6.</w:t>
            </w:r>
          </w:p>
        </w:tc>
        <w:tc>
          <w:tcPr>
            <w:tcW w:w="5171" w:type="dxa"/>
            <w:tcMar>
              <w:top w:w="0" w:type="dxa"/>
              <w:left w:w="70" w:type="dxa"/>
              <w:bottom w:w="0" w:type="dxa"/>
              <w:right w:w="70" w:type="dxa"/>
            </w:tcMar>
            <w:vAlign w:val="center"/>
            <w:hideMark/>
          </w:tcPr>
          <w:p w14:paraId="3216BC68" w14:textId="316B929C" w:rsidR="00D03EBB" w:rsidRPr="00CA5AB5" w:rsidRDefault="00D03EBB" w:rsidP="00480B7D">
            <w:pPr>
              <w:spacing w:line="276" w:lineRule="auto"/>
              <w:ind w:right="-313"/>
              <w:rPr>
                <w:rFonts w:cs="Arial"/>
              </w:rPr>
            </w:pPr>
            <w:r>
              <w:t>Uiterlijke ontvangst van</w:t>
            </w:r>
            <w:r w:rsidRPr="00CA5AB5">
              <w:t xml:space="preserve"> </w:t>
            </w:r>
            <w:r>
              <w:t>Inschrijving</w:t>
            </w:r>
            <w:r w:rsidRPr="00CA5AB5">
              <w:t>en</w:t>
            </w:r>
          </w:p>
        </w:tc>
        <w:tc>
          <w:tcPr>
            <w:tcW w:w="3119" w:type="dxa"/>
            <w:tcMar>
              <w:top w:w="0" w:type="dxa"/>
              <w:left w:w="70" w:type="dxa"/>
              <w:bottom w:w="0" w:type="dxa"/>
              <w:right w:w="70" w:type="dxa"/>
            </w:tcMar>
          </w:tcPr>
          <w:p w14:paraId="2D469D93" w14:textId="7394D2FD" w:rsidR="00D03EBB" w:rsidRPr="006D0464" w:rsidRDefault="2D4ECB89" w:rsidP="7533C072">
            <w:pPr>
              <w:spacing w:line="276" w:lineRule="auto"/>
              <w:ind w:right="-313"/>
              <w:rPr>
                <w:rFonts w:cs="Arial"/>
              </w:rPr>
            </w:pPr>
            <w:r w:rsidRPr="006D0464">
              <w:rPr>
                <w:rFonts w:cs="Arial"/>
              </w:rPr>
              <w:t xml:space="preserve"> 6 juli</w:t>
            </w:r>
            <w:r w:rsidR="7A15E7A5" w:rsidRPr="006D0464">
              <w:rPr>
                <w:rFonts w:cs="Arial"/>
              </w:rPr>
              <w:t xml:space="preserve"> 2022</w:t>
            </w:r>
            <w:r w:rsidR="622F6983" w:rsidRPr="006D0464">
              <w:rPr>
                <w:rFonts w:cs="Arial"/>
              </w:rPr>
              <w:t xml:space="preserve"> vóór </w:t>
            </w:r>
            <w:r w:rsidR="7A15E7A5" w:rsidRPr="006D0464">
              <w:rPr>
                <w:rFonts w:cs="Arial"/>
              </w:rPr>
              <w:t>12</w:t>
            </w:r>
            <w:r w:rsidR="7171843B" w:rsidRPr="006D0464">
              <w:rPr>
                <w:rFonts w:cs="Arial"/>
              </w:rPr>
              <w:t>.</w:t>
            </w:r>
            <w:r w:rsidR="622F6983" w:rsidRPr="006D0464">
              <w:rPr>
                <w:rFonts w:cs="Arial"/>
              </w:rPr>
              <w:t>00</w:t>
            </w:r>
            <w:r w:rsidR="7171843B" w:rsidRPr="006D0464">
              <w:rPr>
                <w:rFonts w:cs="Arial"/>
              </w:rPr>
              <w:t xml:space="preserve"> uur</w:t>
            </w:r>
            <w:r w:rsidR="622F6983" w:rsidRPr="006D0464">
              <w:rPr>
                <w:rFonts w:cs="Arial"/>
              </w:rPr>
              <w:t>]</w:t>
            </w:r>
          </w:p>
        </w:tc>
      </w:tr>
      <w:tr w:rsidR="00D03EBB" w:rsidRPr="00CA5AB5" w14:paraId="36867D98" w14:textId="77777777" w:rsidTr="00DD465C">
        <w:trPr>
          <w:trHeight w:val="60"/>
        </w:trPr>
        <w:tc>
          <w:tcPr>
            <w:tcW w:w="496" w:type="dxa"/>
            <w:tcMar>
              <w:top w:w="0" w:type="dxa"/>
              <w:left w:w="70" w:type="dxa"/>
              <w:bottom w:w="0" w:type="dxa"/>
              <w:right w:w="70" w:type="dxa"/>
            </w:tcMar>
            <w:vAlign w:val="center"/>
          </w:tcPr>
          <w:p w14:paraId="7537618E" w14:textId="77777777" w:rsidR="00D03EBB" w:rsidRPr="00CA5AB5" w:rsidRDefault="00D03EBB" w:rsidP="00480B7D">
            <w:pPr>
              <w:spacing w:line="276" w:lineRule="auto"/>
              <w:ind w:right="-313"/>
              <w:rPr>
                <w:rFonts w:cs="Arial"/>
                <w:color w:val="000000"/>
                <w:szCs w:val="19"/>
              </w:rPr>
            </w:pPr>
            <w:r>
              <w:rPr>
                <w:rFonts w:cs="Arial"/>
                <w:color w:val="000000"/>
                <w:szCs w:val="19"/>
              </w:rPr>
              <w:t>7.</w:t>
            </w:r>
          </w:p>
        </w:tc>
        <w:tc>
          <w:tcPr>
            <w:tcW w:w="5171" w:type="dxa"/>
            <w:tcMar>
              <w:top w:w="0" w:type="dxa"/>
              <w:left w:w="70" w:type="dxa"/>
              <w:bottom w:w="0" w:type="dxa"/>
              <w:right w:w="70" w:type="dxa"/>
            </w:tcMar>
            <w:vAlign w:val="center"/>
            <w:hideMark/>
          </w:tcPr>
          <w:p w14:paraId="68A67C65" w14:textId="3FC49EDA" w:rsidR="00D03EBB" w:rsidRPr="00CA5AB5" w:rsidRDefault="000502F3" w:rsidP="00480B7D">
            <w:pPr>
              <w:spacing w:line="276" w:lineRule="auto"/>
              <w:ind w:right="-313"/>
              <w:rPr>
                <w:rFonts w:cs="Arial"/>
                <w:szCs w:val="19"/>
              </w:rPr>
            </w:pPr>
            <w:r w:rsidRPr="00CD604F">
              <w:t>Streefdatum versturen brieven met het gunningsbesluit</w:t>
            </w:r>
          </w:p>
        </w:tc>
        <w:tc>
          <w:tcPr>
            <w:tcW w:w="3119" w:type="dxa"/>
            <w:tcMar>
              <w:top w:w="0" w:type="dxa"/>
              <w:left w:w="70" w:type="dxa"/>
              <w:bottom w:w="0" w:type="dxa"/>
              <w:right w:w="70" w:type="dxa"/>
            </w:tcMar>
          </w:tcPr>
          <w:p w14:paraId="55FF199D" w14:textId="6A1BAA62" w:rsidR="00D03EBB" w:rsidRPr="006D0464" w:rsidRDefault="249D6716" w:rsidP="7533C072">
            <w:pPr>
              <w:spacing w:line="276" w:lineRule="auto"/>
              <w:ind w:right="-313"/>
              <w:rPr>
                <w:rFonts w:cs="Arial"/>
              </w:rPr>
            </w:pPr>
            <w:r w:rsidRPr="006D0464">
              <w:rPr>
                <w:rFonts w:cs="Arial"/>
              </w:rPr>
              <w:t>29 juli 2022</w:t>
            </w:r>
          </w:p>
        </w:tc>
      </w:tr>
      <w:tr w:rsidR="00D03EBB" w:rsidRPr="00CA5AB5" w14:paraId="143E5195" w14:textId="77777777" w:rsidTr="00DD465C">
        <w:tc>
          <w:tcPr>
            <w:tcW w:w="496" w:type="dxa"/>
            <w:tcMar>
              <w:top w:w="0" w:type="dxa"/>
              <w:left w:w="70" w:type="dxa"/>
              <w:bottom w:w="0" w:type="dxa"/>
              <w:right w:w="70" w:type="dxa"/>
            </w:tcMar>
            <w:vAlign w:val="center"/>
          </w:tcPr>
          <w:p w14:paraId="608CF6BA" w14:textId="77777777" w:rsidR="00D03EBB" w:rsidRPr="00CA5AB5" w:rsidRDefault="00D03EBB" w:rsidP="00480B7D">
            <w:pPr>
              <w:spacing w:line="276" w:lineRule="auto"/>
              <w:ind w:right="-313"/>
              <w:rPr>
                <w:rFonts w:cs="Arial"/>
                <w:color w:val="000000"/>
                <w:szCs w:val="19"/>
              </w:rPr>
            </w:pPr>
            <w:r>
              <w:rPr>
                <w:rFonts w:cs="Arial"/>
                <w:color w:val="000000"/>
                <w:szCs w:val="19"/>
              </w:rPr>
              <w:t>8.</w:t>
            </w:r>
          </w:p>
        </w:tc>
        <w:tc>
          <w:tcPr>
            <w:tcW w:w="5171" w:type="dxa"/>
            <w:tcMar>
              <w:top w:w="0" w:type="dxa"/>
              <w:left w:w="70" w:type="dxa"/>
              <w:bottom w:w="0" w:type="dxa"/>
              <w:right w:w="70" w:type="dxa"/>
            </w:tcMar>
            <w:vAlign w:val="center"/>
            <w:hideMark/>
          </w:tcPr>
          <w:p w14:paraId="1AE2147D" w14:textId="77777777" w:rsidR="00D03EBB" w:rsidRPr="00CA5AB5" w:rsidRDefault="00D03EBB" w:rsidP="00480B7D">
            <w:pPr>
              <w:spacing w:line="276" w:lineRule="auto"/>
              <w:ind w:right="-313"/>
              <w:rPr>
                <w:rFonts w:cs="Arial"/>
                <w:szCs w:val="19"/>
              </w:rPr>
            </w:pPr>
            <w:r w:rsidRPr="00CA5AB5">
              <w:t>E</w:t>
            </w:r>
            <w:r>
              <w:t xml:space="preserve">inde rechtsbeschermingstermijn </w:t>
            </w:r>
          </w:p>
        </w:tc>
        <w:tc>
          <w:tcPr>
            <w:tcW w:w="3119" w:type="dxa"/>
            <w:tcMar>
              <w:top w:w="0" w:type="dxa"/>
              <w:left w:w="70" w:type="dxa"/>
              <w:bottom w:w="0" w:type="dxa"/>
              <w:right w:w="70" w:type="dxa"/>
            </w:tcMar>
          </w:tcPr>
          <w:p w14:paraId="6E38CDDC" w14:textId="1881E13E" w:rsidR="00D03EBB" w:rsidRPr="006D0464" w:rsidRDefault="77A6DF08" w:rsidP="7533C072">
            <w:pPr>
              <w:spacing w:line="276" w:lineRule="auto"/>
              <w:ind w:right="-313"/>
              <w:rPr>
                <w:rFonts w:cs="Arial"/>
              </w:rPr>
            </w:pPr>
            <w:r w:rsidRPr="006D0464">
              <w:rPr>
                <w:rFonts w:cs="Arial"/>
              </w:rPr>
              <w:t>20 augustus 2022</w:t>
            </w:r>
          </w:p>
        </w:tc>
      </w:tr>
      <w:tr w:rsidR="00D03EBB" w:rsidRPr="00CA5AB5" w14:paraId="14505B7B" w14:textId="77777777" w:rsidTr="00DD465C">
        <w:tc>
          <w:tcPr>
            <w:tcW w:w="496" w:type="dxa"/>
            <w:tcMar>
              <w:top w:w="0" w:type="dxa"/>
              <w:left w:w="70" w:type="dxa"/>
              <w:bottom w:w="0" w:type="dxa"/>
              <w:right w:w="70" w:type="dxa"/>
            </w:tcMar>
            <w:vAlign w:val="center"/>
          </w:tcPr>
          <w:p w14:paraId="35CC80BE" w14:textId="77777777" w:rsidR="00D03EBB" w:rsidRPr="00CA5AB5" w:rsidRDefault="00D03EBB" w:rsidP="00480B7D">
            <w:pPr>
              <w:spacing w:line="276" w:lineRule="auto"/>
              <w:ind w:right="-313"/>
              <w:rPr>
                <w:rFonts w:cs="Arial"/>
                <w:color w:val="000000"/>
                <w:szCs w:val="19"/>
              </w:rPr>
            </w:pPr>
            <w:r>
              <w:rPr>
                <w:rFonts w:cs="Arial"/>
                <w:color w:val="000000"/>
                <w:szCs w:val="19"/>
              </w:rPr>
              <w:t>9.</w:t>
            </w:r>
          </w:p>
        </w:tc>
        <w:tc>
          <w:tcPr>
            <w:tcW w:w="5171" w:type="dxa"/>
            <w:tcMar>
              <w:top w:w="0" w:type="dxa"/>
              <w:left w:w="70" w:type="dxa"/>
              <w:bottom w:w="0" w:type="dxa"/>
              <w:right w:w="70" w:type="dxa"/>
            </w:tcMar>
            <w:vAlign w:val="center"/>
            <w:hideMark/>
          </w:tcPr>
          <w:p w14:paraId="0173DB09" w14:textId="77777777" w:rsidR="00D03EBB" w:rsidRPr="00CA5AB5" w:rsidRDefault="00D03EBB" w:rsidP="00480B7D">
            <w:pPr>
              <w:spacing w:line="276" w:lineRule="auto"/>
              <w:ind w:right="-313"/>
              <w:rPr>
                <w:rFonts w:cs="Arial"/>
                <w:szCs w:val="19"/>
              </w:rPr>
            </w:pPr>
            <w:r w:rsidRPr="00CA5AB5">
              <w:t>Ingangsdatum overeenkomst(en)</w:t>
            </w:r>
          </w:p>
        </w:tc>
        <w:tc>
          <w:tcPr>
            <w:tcW w:w="3119" w:type="dxa"/>
            <w:tcMar>
              <w:top w:w="0" w:type="dxa"/>
              <w:left w:w="70" w:type="dxa"/>
              <w:bottom w:w="0" w:type="dxa"/>
              <w:right w:w="70" w:type="dxa"/>
            </w:tcMar>
          </w:tcPr>
          <w:p w14:paraId="54A68BDC" w14:textId="64FC8C8F" w:rsidR="00D03EBB" w:rsidRPr="006D0464" w:rsidRDefault="005F3659" w:rsidP="00480B7D">
            <w:pPr>
              <w:spacing w:line="276" w:lineRule="auto"/>
              <w:ind w:right="-313"/>
              <w:rPr>
                <w:rFonts w:cs="Arial"/>
                <w:szCs w:val="19"/>
              </w:rPr>
            </w:pPr>
            <w:r w:rsidRPr="006D0464">
              <w:rPr>
                <w:rFonts w:cs="Arial"/>
                <w:szCs w:val="19"/>
              </w:rPr>
              <w:t>01 september 2022</w:t>
            </w:r>
          </w:p>
        </w:tc>
      </w:tr>
    </w:tbl>
    <w:p w14:paraId="23EAB3F9" w14:textId="77777777" w:rsidR="00D03EBB" w:rsidRDefault="00D03EBB" w:rsidP="00480B7D">
      <w:pPr>
        <w:spacing w:line="276" w:lineRule="auto"/>
        <w:ind w:right="-313"/>
      </w:pPr>
    </w:p>
    <w:p w14:paraId="5564B3DF" w14:textId="77777777" w:rsidR="00D03EBB" w:rsidRPr="006D45C8" w:rsidRDefault="6453B616" w:rsidP="00480B7D">
      <w:pPr>
        <w:pStyle w:val="Kop2"/>
        <w:spacing w:line="276" w:lineRule="auto"/>
        <w:ind w:right="-313"/>
      </w:pPr>
      <w:bookmarkStart w:id="113" w:name="_Toc499130918"/>
      <w:bookmarkStart w:id="114" w:name="_Toc505696327"/>
      <w:bookmarkStart w:id="115" w:name="_Toc506553280"/>
      <w:bookmarkStart w:id="116" w:name="_Toc523388270"/>
      <w:bookmarkStart w:id="117" w:name="_Toc4502443"/>
      <w:bookmarkStart w:id="118" w:name="_Toc90923920"/>
      <w:bookmarkStart w:id="119" w:name="_Toc623633188"/>
      <w:r>
        <w:t>Communicatie tijdens de aanbesteding</w:t>
      </w:r>
      <w:bookmarkEnd w:id="113"/>
      <w:bookmarkEnd w:id="114"/>
      <w:bookmarkEnd w:id="115"/>
      <w:bookmarkEnd w:id="116"/>
      <w:bookmarkEnd w:id="117"/>
      <w:bookmarkEnd w:id="118"/>
      <w:bookmarkEnd w:id="119"/>
    </w:p>
    <w:p w14:paraId="21C67BEE" w14:textId="3AEC7DFE" w:rsidR="00D03EBB" w:rsidRPr="00D03EBB" w:rsidRDefault="00D03EBB" w:rsidP="00541AA5">
      <w:r>
        <w:t xml:space="preserve">De aanbestedende dienst is de </w:t>
      </w:r>
      <w:r w:rsidR="00250F13">
        <w:t>D</w:t>
      </w:r>
      <w:r w:rsidR="00851ADD">
        <w:t>ienst</w:t>
      </w:r>
      <w:r w:rsidR="000C64C1">
        <w:t xml:space="preserve"> </w:t>
      </w:r>
      <w:r w:rsidR="00250F13">
        <w:t>B</w:t>
      </w:r>
      <w:r w:rsidR="000C64C1">
        <w:t xml:space="preserve">edrijfsvoering van de </w:t>
      </w:r>
      <w:r>
        <w:t>Gemeente Den Haag</w:t>
      </w:r>
      <w:r w:rsidR="002E2349">
        <w:t xml:space="preserve"> (DBV)</w:t>
      </w:r>
      <w:r>
        <w:t xml:space="preserve">. </w:t>
      </w:r>
    </w:p>
    <w:p w14:paraId="568D267C" w14:textId="77777777" w:rsidR="00D03EBB" w:rsidRPr="00D03EBB" w:rsidRDefault="00D03EBB" w:rsidP="00541AA5"/>
    <w:p w14:paraId="2ECEE1F9" w14:textId="36C18F17" w:rsidR="00401BFA" w:rsidRPr="00D03EBB" w:rsidRDefault="00401BFA" w:rsidP="00541AA5">
      <w:bookmarkStart w:id="120" w:name="_Hlk80180114"/>
      <w:bookmarkStart w:id="121" w:name="_Hlk80180077"/>
      <w:r>
        <w:t xml:space="preserve">De communicatie tijdens de Aanbesteding verloopt volledig digitaal via </w:t>
      </w:r>
      <w:hyperlink r:id="rId20">
        <w:r w:rsidRPr="3A5CAAF2">
          <w:rPr>
            <w:rStyle w:val="Hyperlink"/>
          </w:rPr>
          <w:t>www.TenderNed.nl</w:t>
        </w:r>
      </w:hyperlink>
      <w:r>
        <w:t xml:space="preserve"> (hierna: </w:t>
      </w:r>
      <w:proofErr w:type="spellStart"/>
      <w:r>
        <w:t>TenderNed</w:t>
      </w:r>
      <w:proofErr w:type="spellEnd"/>
      <w:r>
        <w:t>).</w:t>
      </w:r>
      <w:bookmarkEnd w:id="120"/>
      <w:r>
        <w:t xml:space="preserve"> Voor vragen en opmerkingen over deze procedure dient u zich uitsluitend te wenden </w:t>
      </w:r>
      <w:r w:rsidRPr="00992D2F">
        <w:t xml:space="preserve">tot </w:t>
      </w:r>
      <w:r w:rsidR="005F3659" w:rsidRPr="00992D2F">
        <w:t xml:space="preserve">de heer C.J.G. van Heijzen </w:t>
      </w:r>
      <w:r w:rsidRPr="00992D2F">
        <w:t>van</w:t>
      </w:r>
      <w:r>
        <w:t xml:space="preserve"> de afdeling Inkoop van de Dienst Bedrijfsvoering</w:t>
      </w:r>
      <w:r w:rsidR="3D6228AC">
        <w:t xml:space="preserve"> (DBV).</w:t>
      </w:r>
    </w:p>
    <w:p w14:paraId="27FBF207" w14:textId="77777777" w:rsidR="00D03EBB" w:rsidRPr="00D03EBB" w:rsidRDefault="00D03EBB" w:rsidP="00541AA5"/>
    <w:p w14:paraId="36A588A6" w14:textId="66501AEE" w:rsidR="00D03EBB" w:rsidRPr="00D03EBB" w:rsidRDefault="00D03EBB" w:rsidP="00541AA5">
      <w:r>
        <w:t xml:space="preserve">De afdeling Inkoop </w:t>
      </w:r>
      <w:r w:rsidR="00003FA3">
        <w:t xml:space="preserve">van de Dienst Bedrijfsvoering </w:t>
      </w:r>
      <w:r>
        <w:t xml:space="preserve">zal het inkoopproces rondom de </w:t>
      </w:r>
      <w:r w:rsidR="00401BFA">
        <w:t>A</w:t>
      </w:r>
      <w:r>
        <w:t xml:space="preserve">anbesteding verzorgen en gedurende het aanbestedingstraject als enig aanspreekpunt fungeren voor de Inschrijvers. </w:t>
      </w:r>
      <w:bookmarkEnd w:id="121"/>
      <w:r w:rsidRPr="00D03EBB">
        <w:t xml:space="preserve">Het is niet toegestaan om op andere wijze contact te zoeken met de Gemeente Den Haag over deze Europese </w:t>
      </w:r>
      <w:r w:rsidR="006A72EC">
        <w:t>A</w:t>
      </w:r>
      <w:r w:rsidRPr="00D03EBB">
        <w:t xml:space="preserve">anbesteding, met uitzondering van de situatie zoals beschreven in </w:t>
      </w:r>
      <w:r w:rsidRPr="00992D2F">
        <w:t>paragraaf 4.1.</w:t>
      </w:r>
      <w:r w:rsidR="00EB100A" w:rsidRPr="00992D2F">
        <w:t>4</w:t>
      </w:r>
      <w:r w:rsidRPr="00992D2F">
        <w:t xml:space="preserve"> Klachtenafhandeling</w:t>
      </w:r>
      <w:r w:rsidRPr="00D03EBB">
        <w:t xml:space="preserve">. </w:t>
      </w:r>
      <w:bookmarkStart w:id="122" w:name="_Hlk78453070"/>
      <w:r w:rsidRPr="00D03EBB">
        <w:t>Een Inschrijver die hiermee in strijd handelt en via andere contacten in de gemeente de Aanbestedingsprocedure tracht te beïnvloeden, kan worden uitgesloten van de Aanbesteding.</w:t>
      </w:r>
      <w:bookmarkEnd w:id="122"/>
    </w:p>
    <w:p w14:paraId="7E75BBC2" w14:textId="198D3F83" w:rsidR="00D03EBB" w:rsidRDefault="6453B616" w:rsidP="00480B7D">
      <w:pPr>
        <w:pStyle w:val="Kop2"/>
        <w:spacing w:line="276" w:lineRule="auto"/>
        <w:ind w:right="-313"/>
      </w:pPr>
      <w:bookmarkStart w:id="123" w:name="_Toc90923921"/>
      <w:bookmarkStart w:id="124" w:name="_Toc867806096"/>
      <w:r>
        <w:lastRenderedPageBreak/>
        <w:t>Aankondiging</w:t>
      </w:r>
      <w:bookmarkEnd w:id="123"/>
      <w:bookmarkEnd w:id="124"/>
    </w:p>
    <w:p w14:paraId="5ACA3CC9" w14:textId="3C8C61C5" w:rsidR="00D03EBB" w:rsidRPr="000C67C6" w:rsidRDefault="00D03EBB" w:rsidP="00541AA5">
      <w:pPr>
        <w:rPr>
          <w:noProof/>
        </w:rPr>
      </w:pPr>
      <w:r w:rsidRPr="008E038D">
        <w:t xml:space="preserve">De Gemeente Den Haag </w:t>
      </w:r>
      <w:r w:rsidR="00557A0B" w:rsidRPr="008E038D">
        <w:t xml:space="preserve">heeft </w:t>
      </w:r>
      <w:r w:rsidRPr="008E038D">
        <w:t xml:space="preserve">via </w:t>
      </w:r>
      <w:proofErr w:type="spellStart"/>
      <w:r w:rsidRPr="008E038D">
        <w:t>TenderNed</w:t>
      </w:r>
      <w:proofErr w:type="spellEnd"/>
      <w:r w:rsidRPr="008E038D">
        <w:t xml:space="preserve"> een officiële Aankondiging verzonden naar het Bureau voor Officiële Publicaties van de Europese Gemeenschappen te Luxemburg. Deze Aankondiging is</w:t>
      </w:r>
      <w:r w:rsidRPr="0063384E">
        <w:t xml:space="preserve"> gepubliceerd op Tenders Electronic Daily (TED)</w:t>
      </w:r>
      <w:r>
        <w:t>.</w:t>
      </w:r>
      <w:r w:rsidRPr="0063384E">
        <w:t xml:space="preserve"> </w:t>
      </w:r>
      <w:r>
        <w:t xml:space="preserve">De gehele Aanbestedingsprocedure zal elektronisch via </w:t>
      </w:r>
      <w:proofErr w:type="spellStart"/>
      <w:r>
        <w:t>TenderNed</w:t>
      </w:r>
      <w:proofErr w:type="spellEnd"/>
      <w:r>
        <w:t xml:space="preserve"> worden uitgevoerd.</w:t>
      </w:r>
    </w:p>
    <w:p w14:paraId="1B8ACDB4" w14:textId="77777777" w:rsidR="00D03EBB" w:rsidRDefault="00D03EBB" w:rsidP="00541AA5">
      <w:pPr>
        <w:rPr>
          <w:sz w:val="24"/>
          <w:szCs w:val="24"/>
        </w:rPr>
      </w:pPr>
    </w:p>
    <w:p w14:paraId="37022E56" w14:textId="09B59754" w:rsidR="00D03EBB" w:rsidRDefault="00D03EBB" w:rsidP="00541AA5">
      <w:r w:rsidRPr="00D2770F">
        <w:t xml:space="preserve">U </w:t>
      </w:r>
      <w:r>
        <w:t>dient</w:t>
      </w:r>
      <w:r w:rsidRPr="00D2770F">
        <w:t xml:space="preserve"> zich voldoende op de hoogte </w:t>
      </w:r>
      <w:r>
        <w:t>te stellen</w:t>
      </w:r>
      <w:r w:rsidRPr="00D2770F">
        <w:t xml:space="preserve"> van de werking van </w:t>
      </w:r>
      <w:proofErr w:type="spellStart"/>
      <w:r>
        <w:t>TenderNed</w:t>
      </w:r>
      <w:proofErr w:type="spellEnd"/>
      <w:r>
        <w:t xml:space="preserve"> om adequaat aan de A</w:t>
      </w:r>
      <w:r w:rsidRPr="00D2770F">
        <w:t xml:space="preserve">anbestedingsprocedure te kunnen deelnemen en alle noodzakelijke handelingen binnen de gestelde termijnen correct te kunnen verrichten. </w:t>
      </w:r>
      <w:r w:rsidR="005A3DAC" w:rsidRPr="005A3DAC">
        <w:t xml:space="preserve">Hoe </w:t>
      </w:r>
      <w:proofErr w:type="spellStart"/>
      <w:r w:rsidR="005A3DAC" w:rsidRPr="005A3DAC">
        <w:t>TenderNed</w:t>
      </w:r>
      <w:proofErr w:type="spellEnd"/>
      <w:r w:rsidR="005A3DAC" w:rsidRPr="005A3DAC">
        <w:t xml:space="preserve"> werkt wordt toegelicht op de website</w:t>
      </w:r>
      <w:r w:rsidR="009A3B4C">
        <w:t xml:space="preserve">. </w:t>
      </w:r>
      <w:r w:rsidRPr="00D2770F">
        <w:t xml:space="preserve">Voor onduidelijkheden of andere vragen met betrekking tot de werking van </w:t>
      </w:r>
      <w:proofErr w:type="spellStart"/>
      <w:r>
        <w:t>TenderNed</w:t>
      </w:r>
      <w:proofErr w:type="spellEnd"/>
      <w:r w:rsidRPr="00D2770F">
        <w:t xml:space="preserve"> dient u</w:t>
      </w:r>
      <w:r>
        <w:t xml:space="preserve"> </w:t>
      </w:r>
      <w:r w:rsidRPr="00D2770F">
        <w:t xml:space="preserve">contact op te nemen met de </w:t>
      </w:r>
      <w:proofErr w:type="spellStart"/>
      <w:r>
        <w:t>servicedesk</w:t>
      </w:r>
      <w:proofErr w:type="spellEnd"/>
      <w:r>
        <w:t xml:space="preserve"> van </w:t>
      </w:r>
      <w:proofErr w:type="spellStart"/>
      <w:r>
        <w:t>TenderNed</w:t>
      </w:r>
      <w:proofErr w:type="spellEnd"/>
      <w:r w:rsidRPr="00D2770F">
        <w:t>.</w:t>
      </w:r>
    </w:p>
    <w:p w14:paraId="15207128" w14:textId="3F38FF88" w:rsidR="00D03EBB" w:rsidRPr="00263673" w:rsidRDefault="6453B616" w:rsidP="00480B7D">
      <w:pPr>
        <w:pStyle w:val="Kop2"/>
        <w:spacing w:line="276" w:lineRule="auto"/>
        <w:ind w:right="-313"/>
      </w:pPr>
      <w:bookmarkStart w:id="125" w:name="_Toc306096613"/>
      <w:bookmarkStart w:id="126" w:name="_Ref363127217"/>
      <w:bookmarkStart w:id="127" w:name="_Ref363127247"/>
      <w:bookmarkStart w:id="128" w:name="_Toc451338017"/>
      <w:bookmarkStart w:id="129" w:name="_Ref451339861"/>
      <w:bookmarkStart w:id="130" w:name="_Toc480451680"/>
      <w:bookmarkStart w:id="131" w:name="_Toc523388286"/>
      <w:bookmarkStart w:id="132" w:name="_Toc4502445"/>
      <w:bookmarkStart w:id="133" w:name="_Toc90923922"/>
      <w:bookmarkStart w:id="134" w:name="_Toc2003380835"/>
      <w:r>
        <w:t>Nota van inlichtingen</w:t>
      </w:r>
      <w:bookmarkEnd w:id="125"/>
      <w:bookmarkEnd w:id="126"/>
      <w:bookmarkEnd w:id="127"/>
      <w:bookmarkEnd w:id="128"/>
      <w:bookmarkEnd w:id="129"/>
      <w:bookmarkEnd w:id="130"/>
      <w:bookmarkEnd w:id="131"/>
      <w:bookmarkEnd w:id="132"/>
      <w:bookmarkEnd w:id="133"/>
      <w:bookmarkEnd w:id="134"/>
    </w:p>
    <w:p w14:paraId="68FADA67" w14:textId="043FFEC2" w:rsidR="00CA04B7" w:rsidRDefault="00CA04B7" w:rsidP="00541AA5">
      <w:bookmarkStart w:id="135" w:name="_Hlk80180511"/>
      <w:bookmarkStart w:id="136" w:name="_Hlk8827274"/>
      <w:bookmarkStart w:id="137" w:name="_Hlk80180557"/>
      <w:r>
        <w:t xml:space="preserve">Vanaf de publicatie van de aanbesteding kunnen potentiële inschrijvers </w:t>
      </w:r>
      <w:r w:rsidR="003959B1">
        <w:t>direct</w:t>
      </w:r>
      <w:r w:rsidR="00375E2C">
        <w:t xml:space="preserve">, via de module ‘vraag en antwoord’ binnen </w:t>
      </w:r>
      <w:proofErr w:type="spellStart"/>
      <w:r w:rsidR="00375E2C">
        <w:t>TenderNed</w:t>
      </w:r>
      <w:proofErr w:type="spellEnd"/>
      <w:r w:rsidR="00375E2C">
        <w:t>,</w:t>
      </w:r>
      <w:r w:rsidR="003959B1">
        <w:t xml:space="preserve"> </w:t>
      </w:r>
      <w:r>
        <w:t xml:space="preserve">vragen stellen naar aanleiding van de aanbestedingsdocumenten. Het is belangrijk </w:t>
      </w:r>
      <w:r w:rsidRPr="00E02078">
        <w:t xml:space="preserve">dat inschrijvers zo vroeg mogelijk vragen presenteren. </w:t>
      </w:r>
      <w:r w:rsidRPr="006E0F7D">
        <w:t xml:space="preserve">Dit biedt geïnteresseerden de kans om te reageren op het door gemeente Den Haag gegeven antwoord. </w:t>
      </w:r>
      <w:r>
        <w:t xml:space="preserve">Vragen die binnenkomen worden meteen gepubliceerd door </w:t>
      </w:r>
      <w:proofErr w:type="spellStart"/>
      <w:r>
        <w:t>TenderNed</w:t>
      </w:r>
      <w:proofErr w:type="spellEnd"/>
      <w:r>
        <w:t>. De antwoorden worden gepubliceerd zodra deze beschikbaar zijn</w:t>
      </w:r>
      <w:r w:rsidR="003959B1">
        <w:t xml:space="preserve">. Gegeven antwoorden </w:t>
      </w:r>
      <w:r>
        <w:t>worden samengevoegd tot een Nota van inlichtingen.</w:t>
      </w:r>
    </w:p>
    <w:p w14:paraId="261D0882" w14:textId="42DC2743" w:rsidR="00141C93" w:rsidRDefault="00141C93" w:rsidP="00541AA5"/>
    <w:p w14:paraId="066BCBD8" w14:textId="456568F4" w:rsidR="00141C93" w:rsidRPr="007048B1" w:rsidRDefault="00141C93" w:rsidP="00541AA5">
      <w:r>
        <w:t xml:space="preserve">De </w:t>
      </w:r>
      <w:r w:rsidR="28F1727D">
        <w:t>nota's</w:t>
      </w:r>
      <w:r>
        <w:t xml:space="preserve"> van inlichtingen maken integraal onderdeel uit van deze </w:t>
      </w:r>
      <w:r w:rsidR="00E1578C">
        <w:t>Aanbestedings</w:t>
      </w:r>
      <w:r>
        <w:t>leidraad.</w:t>
      </w:r>
      <w:r w:rsidR="001E679D">
        <w:t xml:space="preserve"> </w:t>
      </w:r>
      <w:r w:rsidRPr="007048B1">
        <w:t>Ingeval van strijdigheden tussen de Nota’s van Inlichtingen onderling prevaleert het bepaalde in de meest recente Nota van Inlichtingen.</w:t>
      </w:r>
    </w:p>
    <w:p w14:paraId="4CBBFAA4" w14:textId="46FEBB1B" w:rsidR="00D03EBB" w:rsidRDefault="6453B616" w:rsidP="00480B7D">
      <w:pPr>
        <w:pStyle w:val="Kop2"/>
        <w:spacing w:line="276" w:lineRule="auto"/>
        <w:ind w:right="-313"/>
      </w:pPr>
      <w:bookmarkStart w:id="138" w:name="_Ref144104759"/>
      <w:bookmarkStart w:id="139" w:name="_Toc306096614"/>
      <w:bookmarkStart w:id="140" w:name="_Ref363136527"/>
      <w:bookmarkStart w:id="141" w:name="_Toc451338018"/>
      <w:bookmarkStart w:id="142" w:name="_Toc480451681"/>
      <w:bookmarkStart w:id="143" w:name="_Toc523388287"/>
      <w:bookmarkStart w:id="144" w:name="_Toc4502446"/>
      <w:bookmarkStart w:id="145" w:name="_Toc90923923"/>
      <w:bookmarkStart w:id="146" w:name="_Toc639961953"/>
      <w:bookmarkEnd w:id="135"/>
      <w:bookmarkEnd w:id="136"/>
      <w:bookmarkEnd w:id="137"/>
      <w:r>
        <w:t xml:space="preserve">Sluitingsdatum </w:t>
      </w:r>
      <w:bookmarkEnd w:id="138"/>
      <w:r w:rsidR="5D0964B5">
        <w:t>I</w:t>
      </w:r>
      <w:r>
        <w:t>nschrijving</w:t>
      </w:r>
      <w:bookmarkEnd w:id="139"/>
      <w:bookmarkEnd w:id="140"/>
      <w:bookmarkEnd w:id="141"/>
      <w:bookmarkEnd w:id="142"/>
      <w:bookmarkEnd w:id="143"/>
      <w:bookmarkEnd w:id="144"/>
      <w:bookmarkEnd w:id="145"/>
      <w:bookmarkEnd w:id="146"/>
    </w:p>
    <w:p w14:paraId="078429D5" w14:textId="358068AA" w:rsidR="00D03EBB" w:rsidRPr="00CC2AA4" w:rsidRDefault="00D03EBB" w:rsidP="00541AA5">
      <w:r w:rsidRPr="00CC2AA4">
        <w:t xml:space="preserve">Uw </w:t>
      </w:r>
      <w:r>
        <w:t>I</w:t>
      </w:r>
      <w:r w:rsidRPr="00CC2AA4">
        <w:t xml:space="preserve">nschrijving </w:t>
      </w:r>
      <w:r>
        <w:t>dient</w:t>
      </w:r>
      <w:r w:rsidRPr="00CC2AA4">
        <w:t xml:space="preserve"> uiterlijk op het in de planning genoemde tijdstip</w:t>
      </w:r>
      <w:r w:rsidRPr="00CC2AA4" w:rsidDel="00376D8A">
        <w:t xml:space="preserve"> </w:t>
      </w:r>
      <w:r w:rsidRPr="00CC2AA4">
        <w:t xml:space="preserve">in het bezit </w:t>
      </w:r>
      <w:r>
        <w:t xml:space="preserve">te </w:t>
      </w:r>
      <w:r w:rsidRPr="00CC2AA4">
        <w:t>zijn van de</w:t>
      </w:r>
      <w:r>
        <w:t xml:space="preserve"> Gemeente Den Haag</w:t>
      </w:r>
      <w:r w:rsidRPr="00CC2AA4">
        <w:t xml:space="preserve">. </w:t>
      </w:r>
      <w:r>
        <w:t xml:space="preserve">Bij het </w:t>
      </w:r>
      <w:r w:rsidRPr="00CC2AA4">
        <w:t>indien</w:t>
      </w:r>
      <w:r>
        <w:t>en</w:t>
      </w:r>
      <w:r w:rsidRPr="00CC2AA4">
        <w:t xml:space="preserve"> van uw </w:t>
      </w:r>
      <w:r>
        <w:t>I</w:t>
      </w:r>
      <w:r w:rsidRPr="00CC2AA4">
        <w:t>nschrijving dient u gebruik te maken</w:t>
      </w:r>
      <w:r>
        <w:t xml:space="preserve"> de kluis in </w:t>
      </w:r>
      <w:proofErr w:type="spellStart"/>
      <w:r>
        <w:t>TenderNed</w:t>
      </w:r>
      <w:proofErr w:type="spellEnd"/>
      <w:r>
        <w:t>. U</w:t>
      </w:r>
      <w:r w:rsidRPr="00CC2AA4">
        <w:t xml:space="preserve"> dient uw </w:t>
      </w:r>
      <w:r>
        <w:t>I</w:t>
      </w:r>
      <w:r w:rsidRPr="00CC2AA4">
        <w:t xml:space="preserve">nschrijving te uploaden en vervolgens </w:t>
      </w:r>
      <w:r w:rsidR="00382B55">
        <w:t>te versturen</w:t>
      </w:r>
      <w:r w:rsidRPr="00CC2AA4">
        <w:t>.</w:t>
      </w:r>
    </w:p>
    <w:p w14:paraId="744572FE" w14:textId="77777777" w:rsidR="00D03EBB" w:rsidRPr="000C67C6" w:rsidRDefault="00D03EBB" w:rsidP="00541AA5">
      <w:pPr>
        <w:rPr>
          <w:b/>
        </w:rPr>
      </w:pPr>
    </w:p>
    <w:p w14:paraId="27597755" w14:textId="77777777" w:rsidR="00D03EBB" w:rsidRPr="000C67C6" w:rsidRDefault="00D03EBB" w:rsidP="00541AA5">
      <w:r w:rsidRPr="000C67C6">
        <w:t>U dient rekening te houden met het feit dat:</w:t>
      </w:r>
    </w:p>
    <w:p w14:paraId="138F6F01" w14:textId="2675ADD8" w:rsidR="00D03EBB" w:rsidRPr="00D03EBB" w:rsidRDefault="00D03EBB" w:rsidP="00541AA5">
      <w:pPr>
        <w:pStyle w:val="DHOpsomming"/>
      </w:pPr>
      <w:r w:rsidRPr="00D03EBB">
        <w:t xml:space="preserve">anderszins ingediende Inschrijvingen, zoals per fysieke post, e-mail of telefax niet in behandeling </w:t>
      </w:r>
      <w:r w:rsidR="00250A9D">
        <w:t>worden</w:t>
      </w:r>
      <w:r w:rsidR="00250A9D" w:rsidRPr="00D03EBB">
        <w:t xml:space="preserve"> </w:t>
      </w:r>
      <w:r w:rsidRPr="00D03EBB">
        <w:t>genomen;</w:t>
      </w:r>
    </w:p>
    <w:p w14:paraId="79ED7AC8" w14:textId="2A89F2A0" w:rsidR="00B57005" w:rsidRDefault="00D03EBB" w:rsidP="00541AA5">
      <w:pPr>
        <w:pStyle w:val="DHOpsomming"/>
      </w:pPr>
      <w:r w:rsidRPr="00D03EBB">
        <w:t xml:space="preserve">de uploadtijden van de tot uw Inschrijving behorende documenten mede afhankelijk zijn van factoren buiten </w:t>
      </w:r>
      <w:proofErr w:type="spellStart"/>
      <w:r w:rsidRPr="00D03EBB">
        <w:t>TenderNed</w:t>
      </w:r>
      <w:proofErr w:type="spellEnd"/>
      <w:r w:rsidRPr="00D03EBB">
        <w:t xml:space="preserve"> en niet kunnen worden gegarandeerd</w:t>
      </w:r>
      <w:r w:rsidR="00A72F4D">
        <w:t>;</w:t>
      </w:r>
    </w:p>
    <w:p w14:paraId="00A22474" w14:textId="029D0D01" w:rsidR="00D03EBB" w:rsidRPr="00D03EBB" w:rsidRDefault="00D03EBB" w:rsidP="00541AA5">
      <w:pPr>
        <w:pStyle w:val="DHOpsomming"/>
      </w:pPr>
      <w:r w:rsidRPr="00B57005">
        <w:rPr>
          <w:bCs/>
        </w:rPr>
        <w:t>T</w:t>
      </w:r>
      <w:r w:rsidR="00B57005">
        <w:rPr>
          <w:bCs/>
        </w:rPr>
        <w:t>IP</w:t>
      </w:r>
      <w:r w:rsidRPr="00B57005">
        <w:t>:</w:t>
      </w:r>
      <w:r w:rsidRPr="00D03EBB">
        <w:t xml:space="preserve"> begin tijdig met het uploaden van stukken en het digitaal invullen van uw Inschrijving;</w:t>
      </w:r>
    </w:p>
    <w:p w14:paraId="675D1442" w14:textId="77777777" w:rsidR="00D03EBB" w:rsidRPr="00D03EBB" w:rsidRDefault="00D03EBB" w:rsidP="00541AA5">
      <w:pPr>
        <w:pStyle w:val="DHOpsomming"/>
      </w:pPr>
      <w:r w:rsidRPr="00D03EBB">
        <w:t>de Inschrijver verantwoordelijk is voor de tijdige indiening van zijn Inschrijving. Te laat ingediende Inschrijvingen komen niet in aanmerking voor verdere deelname aan de Aanbestedingsprocedure;</w:t>
      </w:r>
    </w:p>
    <w:p w14:paraId="78DF28ED" w14:textId="77777777" w:rsidR="00D03EBB" w:rsidRPr="00D03EBB" w:rsidRDefault="00D03EBB" w:rsidP="00541AA5">
      <w:pPr>
        <w:pStyle w:val="DHOpsomming"/>
      </w:pPr>
      <w:r w:rsidRPr="00D03EBB">
        <w:t>de Inschrijver zelf het risico draagt voor enige vertraging tijdens de elektronische verzending;</w:t>
      </w:r>
    </w:p>
    <w:p w14:paraId="2432088E" w14:textId="676750ED" w:rsidR="00D03EBB" w:rsidRPr="00D03EBB" w:rsidRDefault="00D03EBB" w:rsidP="00541AA5">
      <w:pPr>
        <w:pStyle w:val="DHOpsomming"/>
      </w:pPr>
      <w:r w:rsidRPr="00D03EBB">
        <w:t xml:space="preserve">de aftellende digitale klok en de sluitingstijd voor indienen van Inschrijvingen, die worden getoond </w:t>
      </w:r>
      <w:r w:rsidR="005A06A8">
        <w:t>in</w:t>
      </w:r>
      <w:r w:rsidRPr="00D03EBB">
        <w:t xml:space="preserve"> </w:t>
      </w:r>
      <w:proofErr w:type="spellStart"/>
      <w:r w:rsidRPr="00D03EBB">
        <w:t>TenderNed</w:t>
      </w:r>
      <w:proofErr w:type="spellEnd"/>
      <w:r w:rsidRPr="00D03EBB">
        <w:t>, leidend zijn en prevaleren boven alle andere tijdsaanduidingen;</w:t>
      </w:r>
    </w:p>
    <w:p w14:paraId="2E7EFE30" w14:textId="761D2F0B" w:rsidR="00D03EBB" w:rsidRPr="00D03EBB" w:rsidRDefault="00D03EBB" w:rsidP="00541AA5">
      <w:pPr>
        <w:pStyle w:val="DHOpsomming"/>
      </w:pPr>
      <w:r w:rsidRPr="00D03EBB">
        <w:t>de ingediende documentatie in bezit blij</w:t>
      </w:r>
      <w:r w:rsidR="00A72F4D">
        <w:t>ft</w:t>
      </w:r>
      <w:r w:rsidRPr="00D03EBB">
        <w:t xml:space="preserve"> van de Gemeente Den Haag.</w:t>
      </w:r>
    </w:p>
    <w:p w14:paraId="00ECBE66" w14:textId="77777777" w:rsidR="00D03EBB" w:rsidRDefault="00D03EBB" w:rsidP="00541AA5">
      <w:pPr>
        <w:pStyle w:val="DHOpsomming"/>
      </w:pPr>
      <w:r>
        <w:br w:type="page"/>
      </w:r>
    </w:p>
    <w:p w14:paraId="524170FF" w14:textId="1550FF3D" w:rsidR="00D03EBB" w:rsidRDefault="6453B616" w:rsidP="00480B7D">
      <w:pPr>
        <w:pStyle w:val="Kop1"/>
        <w:spacing w:line="276" w:lineRule="auto"/>
        <w:ind w:right="-313"/>
      </w:pPr>
      <w:bookmarkStart w:id="147" w:name="_Toc90923924"/>
      <w:bookmarkStart w:id="148" w:name="_Toc974059619"/>
      <w:r>
        <w:lastRenderedPageBreak/>
        <w:t>Voorwaarden</w:t>
      </w:r>
      <w:bookmarkEnd w:id="147"/>
      <w:bookmarkEnd w:id="148"/>
    </w:p>
    <w:p w14:paraId="4128426C" w14:textId="1F09EE54" w:rsidR="00D03EBB" w:rsidRDefault="00D03EBB" w:rsidP="00541AA5">
      <w:r>
        <w:t xml:space="preserve">Ten aanzien van deze Aanbestedingsprocedure gelden de onderstaande voorwaarden. </w:t>
      </w:r>
    </w:p>
    <w:p w14:paraId="343334FB" w14:textId="15DDFFD5" w:rsidR="001E1819" w:rsidRDefault="6C50E1F8" w:rsidP="00DD465C">
      <w:pPr>
        <w:pStyle w:val="Kop2"/>
        <w:spacing w:line="276" w:lineRule="auto"/>
      </w:pPr>
      <w:bookmarkStart w:id="149" w:name="_Toc90923925"/>
      <w:bookmarkStart w:id="150" w:name="_Toc1887134339"/>
      <w:r>
        <w:t>Juridisch kader</w:t>
      </w:r>
      <w:bookmarkEnd w:id="149"/>
      <w:bookmarkEnd w:id="150"/>
    </w:p>
    <w:p w14:paraId="484839CB" w14:textId="00AC551E" w:rsidR="001E1819" w:rsidRDefault="6C50E1F8" w:rsidP="00480B7D">
      <w:pPr>
        <w:pStyle w:val="Kop3"/>
        <w:spacing w:line="276" w:lineRule="auto"/>
        <w:ind w:right="-313"/>
      </w:pPr>
      <w:bookmarkStart w:id="151" w:name="_Toc90923926"/>
      <w:bookmarkStart w:id="152" w:name="_Toc1381869588"/>
      <w:r>
        <w:t>Regelgeving</w:t>
      </w:r>
      <w:bookmarkEnd w:id="151"/>
      <w:bookmarkEnd w:id="152"/>
    </w:p>
    <w:p w14:paraId="4F244272" w14:textId="77777777" w:rsidR="001E1819" w:rsidRPr="004A1133" w:rsidRDefault="001E1819" w:rsidP="00541AA5">
      <w:pPr>
        <w:rPr>
          <w:noProof/>
        </w:rPr>
      </w:pPr>
      <w:r w:rsidRPr="00903349">
        <w:rPr>
          <w:noProof/>
        </w:rPr>
        <w:t xml:space="preserve">Op deze Openbare Europese </w:t>
      </w:r>
      <w:r>
        <w:rPr>
          <w:noProof/>
        </w:rPr>
        <w:t>A</w:t>
      </w:r>
      <w:proofErr w:type="spellStart"/>
      <w:r w:rsidRPr="00903349">
        <w:t>anbesteding</w:t>
      </w:r>
      <w:proofErr w:type="spellEnd"/>
      <w:r w:rsidRPr="00903349">
        <w:rPr>
          <w:noProof/>
        </w:rPr>
        <w:t xml:space="preserve"> is de </w:t>
      </w:r>
      <w:r w:rsidRPr="00AD6BA9">
        <w:rPr>
          <w:noProof/>
        </w:rPr>
        <w:t>Aanbestedingswet 201</w:t>
      </w:r>
      <w:r>
        <w:rPr>
          <w:noProof/>
        </w:rPr>
        <w:t>2</w:t>
      </w:r>
      <w:r w:rsidRPr="00AD6BA9">
        <w:rPr>
          <w:noProof/>
        </w:rPr>
        <w:t xml:space="preserve"> </w:t>
      </w:r>
      <w:r w:rsidRPr="00903349">
        <w:rPr>
          <w:noProof/>
        </w:rPr>
        <w:t>van toepassing.</w:t>
      </w:r>
    </w:p>
    <w:p w14:paraId="1D189BEC" w14:textId="77777777" w:rsidR="00E70B37" w:rsidRDefault="00E70B37" w:rsidP="00541AA5"/>
    <w:p w14:paraId="542278DC" w14:textId="77777777" w:rsidR="000F6D97" w:rsidRPr="00CA04B7" w:rsidRDefault="000F6D97" w:rsidP="00541AA5">
      <w:r w:rsidRPr="006E3940">
        <w:t>De definitieve gunning in deze aanbestedingsprocedure betreft een aanvaarding van een aanbieding als bedoeld in artikel 6:217 lid 1 BW. Daarmee is de definitieve gunning het moment van formele totstandkoming van de overeenkomst (ongeacht ondertekening van de overeenkomst door partijen).</w:t>
      </w:r>
    </w:p>
    <w:p w14:paraId="3D15F94A" w14:textId="67491815" w:rsidR="001E1819" w:rsidRDefault="6C50E1F8" w:rsidP="00480B7D">
      <w:pPr>
        <w:pStyle w:val="Kop3"/>
        <w:spacing w:line="276" w:lineRule="auto"/>
        <w:ind w:right="-313"/>
      </w:pPr>
      <w:bookmarkStart w:id="153" w:name="_Toc90923927"/>
      <w:bookmarkStart w:id="154" w:name="_Toc1781200401"/>
      <w:r>
        <w:t>Juridische voorwaarden</w:t>
      </w:r>
      <w:bookmarkEnd w:id="153"/>
      <w:bookmarkEnd w:id="154"/>
    </w:p>
    <w:p w14:paraId="7A2DDB35" w14:textId="4EA3B81B" w:rsidR="001E1819" w:rsidRPr="004701C6" w:rsidRDefault="001E1819" w:rsidP="00541AA5">
      <w:r w:rsidRPr="0088197F">
        <w:t xml:space="preserve">Als </w:t>
      </w:r>
      <w:r>
        <w:t>B</w:t>
      </w:r>
      <w:r w:rsidRPr="0088197F">
        <w:t>ijlage</w:t>
      </w:r>
      <w:r>
        <w:t>n</w:t>
      </w:r>
      <w:r w:rsidRPr="0088197F">
        <w:t xml:space="preserve"> bij deze </w:t>
      </w:r>
      <w:r>
        <w:t>Aanbestedingsleidraad</w:t>
      </w:r>
      <w:r w:rsidRPr="0088197F">
        <w:t xml:space="preserve"> </w:t>
      </w:r>
      <w:r>
        <w:t>zijn</w:t>
      </w:r>
      <w:r w:rsidRPr="0088197F">
        <w:t xml:space="preserve"> een </w:t>
      </w:r>
      <w:r>
        <w:t>c</w:t>
      </w:r>
      <w:r w:rsidRPr="0088197F">
        <w:t>oncept</w:t>
      </w:r>
      <w:r>
        <w:t>o</w:t>
      </w:r>
      <w:r w:rsidRPr="0088197F">
        <w:t>vereenkomst</w:t>
      </w:r>
      <w:r w:rsidRPr="00D83340">
        <w:t xml:space="preserve">, algemene voorwaarden </w:t>
      </w:r>
      <w:r w:rsidR="00E3151A">
        <w:t>gevoegd</w:t>
      </w:r>
      <w:r w:rsidRPr="00037E7D">
        <w:t xml:space="preserve">. </w:t>
      </w:r>
      <w:r w:rsidRPr="00E3151A">
        <w:t xml:space="preserve">De </w:t>
      </w:r>
      <w:r w:rsidR="00A378D6" w:rsidRPr="00E3151A">
        <w:t xml:space="preserve">ARVODI </w:t>
      </w:r>
      <w:r w:rsidR="005F3659" w:rsidRPr="00E3151A">
        <w:t xml:space="preserve">2018 </w:t>
      </w:r>
      <w:r w:rsidRPr="005F3659">
        <w:t xml:space="preserve">zijn </w:t>
      </w:r>
      <w:r>
        <w:t>van toepassing verklaard</w:t>
      </w:r>
      <w:r w:rsidR="00A378D6">
        <w:t>.</w:t>
      </w:r>
      <w:r w:rsidRPr="003A3D0E">
        <w:t xml:space="preserve"> </w:t>
      </w:r>
    </w:p>
    <w:p w14:paraId="4C3F6A94" w14:textId="77777777" w:rsidR="001E1819" w:rsidRPr="004701C6" w:rsidRDefault="001E1819" w:rsidP="00541AA5"/>
    <w:p w14:paraId="37E88004" w14:textId="06E18F1E" w:rsidR="001E1819" w:rsidRDefault="001E1819" w:rsidP="00541AA5">
      <w:pPr>
        <w:rPr>
          <w:color w:val="000000" w:themeColor="text1"/>
        </w:rPr>
      </w:pPr>
      <w:r w:rsidRPr="002016E7">
        <w:rPr>
          <w:color w:val="000000" w:themeColor="text1"/>
        </w:rPr>
        <w:t xml:space="preserve">De algemene voorwaarden van de </w:t>
      </w:r>
      <w:r>
        <w:rPr>
          <w:color w:val="000000" w:themeColor="text1"/>
        </w:rPr>
        <w:t>Inschrijver</w:t>
      </w:r>
      <w:r w:rsidRPr="002016E7">
        <w:rPr>
          <w:color w:val="000000" w:themeColor="text1"/>
        </w:rPr>
        <w:t xml:space="preserve"> worden bij deze uitdrukkelijk van de hand gewezen. </w:t>
      </w:r>
      <w:r>
        <w:rPr>
          <w:color w:val="000000" w:themeColor="text1"/>
        </w:rPr>
        <w:t>Het verwijzen c.q. bijsluiten van enige algemene voorwaarden leidt ertoe dat de Inschrijving als</w:t>
      </w:r>
      <w:r w:rsidRPr="00D63261">
        <w:rPr>
          <w:color w:val="000000" w:themeColor="text1"/>
        </w:rPr>
        <w:t xml:space="preserve"> een voorwaardelijke </w:t>
      </w:r>
      <w:r>
        <w:rPr>
          <w:color w:val="000000" w:themeColor="text1"/>
        </w:rPr>
        <w:t>I</w:t>
      </w:r>
      <w:r w:rsidRPr="00D63261">
        <w:rPr>
          <w:color w:val="000000" w:themeColor="text1"/>
        </w:rPr>
        <w:t>nschrijving</w:t>
      </w:r>
      <w:r w:rsidRPr="001611DF">
        <w:rPr>
          <w:color w:val="000000" w:themeColor="text1"/>
        </w:rPr>
        <w:t xml:space="preserve"> </w:t>
      </w:r>
      <w:r>
        <w:rPr>
          <w:color w:val="000000" w:themeColor="text1"/>
        </w:rPr>
        <w:t xml:space="preserve">wordt aangemerkt, zoals bedoeld </w:t>
      </w:r>
      <w:r w:rsidRPr="001611DF">
        <w:rPr>
          <w:color w:val="000000" w:themeColor="text1"/>
        </w:rPr>
        <w:t xml:space="preserve">in </w:t>
      </w:r>
      <w:r w:rsidRPr="00E3151A">
        <w:rPr>
          <w:color w:val="000000" w:themeColor="text1"/>
        </w:rPr>
        <w:t>paragraaf 4.3.6,</w:t>
      </w:r>
      <w:r>
        <w:rPr>
          <w:color w:val="000000" w:themeColor="text1"/>
        </w:rPr>
        <w:t xml:space="preserve"> </w:t>
      </w:r>
      <w:r w:rsidRPr="00D63261">
        <w:rPr>
          <w:color w:val="000000" w:themeColor="text1"/>
        </w:rPr>
        <w:t xml:space="preserve">die tot uitsluiting van uw Inschrijving van de </w:t>
      </w:r>
      <w:r w:rsidR="00343DF1">
        <w:rPr>
          <w:color w:val="000000" w:themeColor="text1"/>
        </w:rPr>
        <w:t>a</w:t>
      </w:r>
      <w:r>
        <w:rPr>
          <w:color w:val="000000" w:themeColor="text1"/>
        </w:rPr>
        <w:t>anbestedings</w:t>
      </w:r>
      <w:r w:rsidRPr="00D63261">
        <w:rPr>
          <w:color w:val="000000" w:themeColor="text1"/>
        </w:rPr>
        <w:t>procedure leidt</w:t>
      </w:r>
      <w:r>
        <w:rPr>
          <w:color w:val="000000" w:themeColor="text1"/>
        </w:rPr>
        <w:t>.</w:t>
      </w:r>
    </w:p>
    <w:p w14:paraId="6D83E188" w14:textId="77777777" w:rsidR="001E1819" w:rsidRDefault="001E1819" w:rsidP="00541AA5">
      <w:pPr>
        <w:rPr>
          <w:color w:val="000000" w:themeColor="text1"/>
        </w:rPr>
      </w:pPr>
    </w:p>
    <w:p w14:paraId="77701491" w14:textId="04801988" w:rsidR="001E1819" w:rsidRDefault="001E1819" w:rsidP="00541AA5">
      <w:pPr>
        <w:rPr>
          <w:color w:val="000000" w:themeColor="text1"/>
        </w:rPr>
      </w:pPr>
      <w:r w:rsidRPr="002016E7">
        <w:rPr>
          <w:color w:val="000000" w:themeColor="text1"/>
        </w:rPr>
        <w:t xml:space="preserve">Conform </w:t>
      </w:r>
      <w:r w:rsidRPr="00F80590">
        <w:rPr>
          <w:color w:val="000000" w:themeColor="text1"/>
        </w:rPr>
        <w:t xml:space="preserve">paragraaf </w:t>
      </w:r>
      <w:r w:rsidRPr="00E3151A">
        <w:rPr>
          <w:color w:val="000000" w:themeColor="text1"/>
        </w:rPr>
        <w:t>3.5 krijgen</w:t>
      </w:r>
      <w:r w:rsidRPr="002016E7">
        <w:rPr>
          <w:color w:val="000000" w:themeColor="text1"/>
        </w:rPr>
        <w:t xml:space="preserve"> </w:t>
      </w:r>
      <w:r>
        <w:rPr>
          <w:color w:val="000000" w:themeColor="text1"/>
        </w:rPr>
        <w:t xml:space="preserve">de </w:t>
      </w:r>
      <w:r w:rsidRPr="002016E7">
        <w:rPr>
          <w:color w:val="000000" w:themeColor="text1"/>
        </w:rPr>
        <w:t>Inschrijvers de gelegenheid om opmerkingen te maken over de conceptovereenkomst</w:t>
      </w:r>
      <w:r w:rsidR="00CA04B7">
        <w:rPr>
          <w:color w:val="000000" w:themeColor="text1"/>
        </w:rPr>
        <w:t xml:space="preserve"> </w:t>
      </w:r>
      <w:r w:rsidRPr="002016E7">
        <w:rPr>
          <w:color w:val="000000" w:themeColor="text1"/>
        </w:rPr>
        <w:t xml:space="preserve">en de voorwaarden. De </w:t>
      </w:r>
      <w:r>
        <w:rPr>
          <w:color w:val="000000" w:themeColor="text1"/>
        </w:rPr>
        <w:t>Gemeente Den Haag z</w:t>
      </w:r>
      <w:r w:rsidRPr="002016E7">
        <w:rPr>
          <w:color w:val="000000" w:themeColor="text1"/>
        </w:rPr>
        <w:t>al de opmerkingen beoordelen en indien zij d</w:t>
      </w:r>
      <w:r w:rsidR="000E2CA9">
        <w:rPr>
          <w:color w:val="000000" w:themeColor="text1"/>
        </w:rPr>
        <w:t>eze</w:t>
      </w:r>
      <w:r w:rsidRPr="002016E7">
        <w:rPr>
          <w:color w:val="000000" w:themeColor="text1"/>
        </w:rPr>
        <w:t xml:space="preserve"> redelijk acht verwerken</w:t>
      </w:r>
      <w:r>
        <w:rPr>
          <w:color w:val="000000" w:themeColor="text1"/>
        </w:rPr>
        <w:t>.</w:t>
      </w:r>
      <w:r w:rsidRPr="002016E7">
        <w:rPr>
          <w:color w:val="000000" w:themeColor="text1"/>
        </w:rPr>
        <w:t xml:space="preserve"> </w:t>
      </w:r>
      <w:r w:rsidR="00F75049">
        <w:rPr>
          <w:color w:val="000000" w:themeColor="text1"/>
        </w:rPr>
        <w:t xml:space="preserve">Door het doen van een Inschrijving accepteren de Inschrijvers </w:t>
      </w:r>
      <w:r>
        <w:rPr>
          <w:color w:val="000000" w:themeColor="text1"/>
        </w:rPr>
        <w:t>de</w:t>
      </w:r>
      <w:r w:rsidRPr="0043120F">
        <w:rPr>
          <w:color w:val="000000" w:themeColor="text1"/>
        </w:rPr>
        <w:t xml:space="preserve"> </w:t>
      </w:r>
      <w:r w:rsidR="00484FE9">
        <w:rPr>
          <w:color w:val="000000" w:themeColor="text1"/>
        </w:rPr>
        <w:t>o</w:t>
      </w:r>
      <w:r w:rsidRPr="0043120F">
        <w:rPr>
          <w:color w:val="000000" w:themeColor="text1"/>
        </w:rPr>
        <w:t>vereenkomst</w:t>
      </w:r>
      <w:r>
        <w:rPr>
          <w:color w:val="000000" w:themeColor="text1"/>
        </w:rPr>
        <w:t xml:space="preserve">(en) </w:t>
      </w:r>
      <w:r w:rsidRPr="0043120F">
        <w:rPr>
          <w:color w:val="000000" w:themeColor="text1"/>
        </w:rPr>
        <w:t xml:space="preserve">inclusief de aanpassingen uit de </w:t>
      </w:r>
      <w:r>
        <w:rPr>
          <w:color w:val="000000" w:themeColor="text1"/>
        </w:rPr>
        <w:t>N</w:t>
      </w:r>
      <w:r w:rsidRPr="0043120F">
        <w:rPr>
          <w:color w:val="000000" w:themeColor="text1"/>
        </w:rPr>
        <w:t>ota’s van inlichtingen bij Inschrijving onvoorwaardelijk.</w:t>
      </w:r>
      <w:r w:rsidR="00F75049">
        <w:rPr>
          <w:color w:val="000000" w:themeColor="text1"/>
        </w:rPr>
        <w:t xml:space="preserve"> </w:t>
      </w:r>
    </w:p>
    <w:p w14:paraId="43E29A5F" w14:textId="23A7233C" w:rsidR="001E1819" w:rsidRDefault="6C50E1F8" w:rsidP="00480B7D">
      <w:pPr>
        <w:pStyle w:val="Kop3"/>
        <w:spacing w:line="276" w:lineRule="auto"/>
        <w:ind w:right="-313"/>
      </w:pPr>
      <w:bookmarkStart w:id="155" w:name="_Toc90923929"/>
      <w:bookmarkStart w:id="156" w:name="_Toc249731427"/>
      <w:r>
        <w:t>Klachtenafhandeling</w:t>
      </w:r>
      <w:bookmarkEnd w:id="155"/>
      <w:bookmarkEnd w:id="156"/>
    </w:p>
    <w:p w14:paraId="77CD3CDB" w14:textId="58538518" w:rsidR="001E1819" w:rsidRDefault="001E1819" w:rsidP="00541AA5">
      <w:r>
        <w:t>Vragen, opmerkingen</w:t>
      </w:r>
      <w:r w:rsidR="009C416A">
        <w:t>,</w:t>
      </w:r>
      <w:r>
        <w:t xml:space="preserve"> verzoeken </w:t>
      </w:r>
      <w:r w:rsidR="009C416A">
        <w:t>of onduidelijkheden</w:t>
      </w:r>
      <w:r>
        <w:t xml:space="preserve"> dient u eerst aan de orde te stellen bij de vragenronde zoals beschreven in </w:t>
      </w:r>
      <w:r w:rsidRPr="00E3151A">
        <w:t xml:space="preserve">paragraaf </w:t>
      </w:r>
      <w:r w:rsidRPr="00E3151A">
        <w:rPr>
          <w:color w:val="2B579A"/>
          <w:shd w:val="clear" w:color="auto" w:fill="E6E6E6"/>
        </w:rPr>
        <w:fldChar w:fldCharType="begin" w:fldLock="1"/>
      </w:r>
      <w:r w:rsidRPr="00E3151A">
        <w:instrText xml:space="preserve"> REF _Ref363127247 \r \h  \* MERGEFORMAT </w:instrText>
      </w:r>
      <w:r w:rsidRPr="00E3151A">
        <w:rPr>
          <w:color w:val="2B579A"/>
          <w:shd w:val="clear" w:color="auto" w:fill="E6E6E6"/>
        </w:rPr>
      </w:r>
      <w:r w:rsidRPr="00E3151A">
        <w:rPr>
          <w:color w:val="2B579A"/>
          <w:shd w:val="clear" w:color="auto" w:fill="E6E6E6"/>
        </w:rPr>
        <w:fldChar w:fldCharType="separate"/>
      </w:r>
      <w:r w:rsidRPr="00E3151A">
        <w:t>3.</w:t>
      </w:r>
      <w:r w:rsidRPr="00E3151A">
        <w:rPr>
          <w:color w:val="2B579A"/>
          <w:shd w:val="clear" w:color="auto" w:fill="E6E6E6"/>
        </w:rPr>
        <w:fldChar w:fldCharType="end"/>
      </w:r>
      <w:r w:rsidRPr="00E3151A">
        <w:t>5.</w:t>
      </w:r>
      <w:r>
        <w:t xml:space="preserve"> </w:t>
      </w:r>
    </w:p>
    <w:p w14:paraId="5D5B9B14" w14:textId="77777777" w:rsidR="009C416A" w:rsidRDefault="009C416A" w:rsidP="00541AA5"/>
    <w:p w14:paraId="1FE0A3A0" w14:textId="09E7C2C2" w:rsidR="001E1819" w:rsidRPr="00643663" w:rsidRDefault="00EE3883" w:rsidP="00541AA5">
      <w:r>
        <w:t>Bezwaren en klachten</w:t>
      </w:r>
      <w:r w:rsidR="001E1819">
        <w:t xml:space="preserve"> kunt u kenbaar maken</w:t>
      </w:r>
      <w:r w:rsidR="001E1819" w:rsidRPr="00643663">
        <w:t xml:space="preserve"> bij het interne </w:t>
      </w:r>
      <w:r w:rsidR="00660D09">
        <w:t>k</w:t>
      </w:r>
      <w:r w:rsidR="001E1819" w:rsidRPr="00643663">
        <w:t xml:space="preserve">lachtenmeldpunt van de </w:t>
      </w:r>
      <w:r w:rsidR="001E1819">
        <w:t>Gemeente</w:t>
      </w:r>
      <w:r w:rsidR="001E1819" w:rsidRPr="00643663">
        <w:t xml:space="preserve"> Den Haag via het</w:t>
      </w:r>
      <w:r w:rsidR="001E1819">
        <w:t xml:space="preserve"> </w:t>
      </w:r>
      <w:r w:rsidR="001E1819" w:rsidRPr="00643663">
        <w:t>e</w:t>
      </w:r>
      <w:r w:rsidR="001E1819">
        <w:t>-</w:t>
      </w:r>
      <w:r w:rsidR="001E1819" w:rsidRPr="00643663">
        <w:t>mailadres:</w:t>
      </w:r>
      <w:r w:rsidR="001E1819">
        <w:t xml:space="preserve"> </w:t>
      </w:r>
      <w:bookmarkStart w:id="157" w:name="_Hlk81236381"/>
      <w:r w:rsidR="009137D0">
        <w:rPr>
          <w:color w:val="2B579A"/>
          <w:shd w:val="clear" w:color="auto" w:fill="E6E6E6"/>
        </w:rPr>
        <w:fldChar w:fldCharType="begin"/>
      </w:r>
      <w:r w:rsidR="009137D0">
        <w:instrText xml:space="preserve"> HYPERLINK "mailto:klachtenmeldpuntaanbestedingen@denhaag.nl" </w:instrText>
      </w:r>
      <w:r w:rsidR="009137D0">
        <w:rPr>
          <w:color w:val="2B579A"/>
          <w:shd w:val="clear" w:color="auto" w:fill="E6E6E6"/>
        </w:rPr>
        <w:fldChar w:fldCharType="separate"/>
      </w:r>
      <w:r w:rsidR="001E1819" w:rsidRPr="0055317C">
        <w:rPr>
          <w:rStyle w:val="Hyperlink"/>
        </w:rPr>
        <w:t>klachtenmeldpuntaanbestedingen@denhaag.nl</w:t>
      </w:r>
      <w:r w:rsidR="009137D0">
        <w:rPr>
          <w:rStyle w:val="Hyperlink"/>
        </w:rPr>
        <w:fldChar w:fldCharType="end"/>
      </w:r>
      <w:bookmarkEnd w:id="157"/>
      <w:r w:rsidR="001E1819" w:rsidRPr="0055317C">
        <w:t>.</w:t>
      </w:r>
    </w:p>
    <w:p w14:paraId="07F1F769" w14:textId="77777777" w:rsidR="001E1819" w:rsidRDefault="001E1819" w:rsidP="00541AA5"/>
    <w:p w14:paraId="68AD3927" w14:textId="4F583D9E" w:rsidR="001E1819" w:rsidRDefault="001E1819" w:rsidP="00541AA5">
      <w:r w:rsidRPr="00643663">
        <w:t xml:space="preserve">U dient de klacht in te dienen conform de klachtenregeling van de </w:t>
      </w:r>
      <w:r>
        <w:t>Gemeente</w:t>
      </w:r>
      <w:r w:rsidRPr="00643663">
        <w:t xml:space="preserve"> Den Haag. Deze klachtenregeling treft u aan op de </w:t>
      </w:r>
      <w:hyperlink r:id="rId21" w:history="1">
        <w:r w:rsidRPr="00BD1DE2">
          <w:rPr>
            <w:rStyle w:val="Hyperlink"/>
          </w:rPr>
          <w:t>website</w:t>
        </w:r>
      </w:hyperlink>
      <w:r w:rsidRPr="00643663">
        <w:t xml:space="preserve"> van de </w:t>
      </w:r>
      <w:r>
        <w:t>Gemeente</w:t>
      </w:r>
      <w:r w:rsidRPr="00643663">
        <w:t xml:space="preserve"> Den Haag</w:t>
      </w:r>
      <w:r w:rsidR="00BD1DE2">
        <w:t>.</w:t>
      </w:r>
    </w:p>
    <w:p w14:paraId="5770263E" w14:textId="30D428AF" w:rsidR="001E1819" w:rsidRDefault="6C50E1F8" w:rsidP="00480B7D">
      <w:pPr>
        <w:pStyle w:val="Kop3"/>
        <w:spacing w:line="276" w:lineRule="auto"/>
        <w:ind w:right="-313"/>
      </w:pPr>
      <w:bookmarkStart w:id="158" w:name="_Toc90923930"/>
      <w:bookmarkStart w:id="159" w:name="_Toc1742105881"/>
      <w:r>
        <w:t>Rechtsbescherming</w:t>
      </w:r>
      <w:bookmarkEnd w:id="158"/>
      <w:bookmarkEnd w:id="159"/>
    </w:p>
    <w:p w14:paraId="3981CC0A" w14:textId="714A3786" w:rsidR="00BF036B" w:rsidRPr="00203B58" w:rsidRDefault="003146AE" w:rsidP="00541AA5">
      <w:bookmarkStart w:id="160" w:name="_Hlk8890645"/>
      <w:r w:rsidRPr="00203B58">
        <w:t xml:space="preserve">Wanneer </w:t>
      </w:r>
      <w:r w:rsidR="006C1A7B" w:rsidRPr="00203B58">
        <w:t xml:space="preserve">er bezwaar is </w:t>
      </w:r>
      <w:r w:rsidRPr="00203B58">
        <w:t xml:space="preserve">tegen de Gunningsbeslissing dan dient </w:t>
      </w:r>
      <w:r w:rsidR="00970480">
        <w:t>er</w:t>
      </w:r>
      <w:r w:rsidR="00BF036B" w:rsidRPr="00203B58">
        <w:t xml:space="preserve"> </w:t>
      </w:r>
      <w:r w:rsidRPr="00203B58">
        <w:t xml:space="preserve">voor het einde van de rechtsbeschermingstermijn (zie ook de planning in paragraaf 3.2) een kort geding aanhangig te </w:t>
      </w:r>
      <w:r w:rsidR="00970480">
        <w:t>zijn gemaakt</w:t>
      </w:r>
      <w:r w:rsidRPr="00203B58">
        <w:t>. In het belang van een snelle en goede voortgang wordt</w:t>
      </w:r>
      <w:r w:rsidR="00013546" w:rsidRPr="00203B58">
        <w:t xml:space="preserve"> </w:t>
      </w:r>
      <w:r w:rsidRPr="00203B58">
        <w:t xml:space="preserve">verzocht om de Gemeente Den Haag zo spoedig mogelijk op de hoogte te stellen van </w:t>
      </w:r>
      <w:r w:rsidR="00BF036B" w:rsidRPr="00203B58">
        <w:t xml:space="preserve">het starten van een gerechtelijke procedure. De </w:t>
      </w:r>
      <w:r w:rsidR="00E37CCA">
        <w:t>G</w:t>
      </w:r>
      <w:r w:rsidR="00BF036B" w:rsidRPr="00203B58">
        <w:t>emeente Den Haag ontvangt in dat geval graag een kopie van de (concept)dagvaarding.</w:t>
      </w:r>
    </w:p>
    <w:p w14:paraId="1541C2ED" w14:textId="21D86BB0" w:rsidR="001E1819" w:rsidRDefault="6C50E1F8" w:rsidP="00480B7D">
      <w:pPr>
        <w:pStyle w:val="Kop3"/>
        <w:spacing w:line="276" w:lineRule="auto"/>
        <w:ind w:right="-313"/>
      </w:pPr>
      <w:bookmarkStart w:id="161" w:name="_Toc90923931"/>
      <w:bookmarkStart w:id="162" w:name="_Toc1921983454"/>
      <w:bookmarkStart w:id="163" w:name="_Hlk8890682"/>
      <w:bookmarkEnd w:id="160"/>
      <w:r>
        <w:lastRenderedPageBreak/>
        <w:t>Non discriminatiebeginsel</w:t>
      </w:r>
      <w:bookmarkEnd w:id="161"/>
      <w:bookmarkEnd w:id="162"/>
    </w:p>
    <w:bookmarkEnd w:id="163"/>
    <w:p w14:paraId="6515C49C" w14:textId="77777777" w:rsidR="00166428" w:rsidRDefault="00166428" w:rsidP="00541AA5">
      <w:r>
        <w:t xml:space="preserve">Waar </w:t>
      </w:r>
      <w:r w:rsidRPr="00903349">
        <w:t>in de</w:t>
      </w:r>
      <w:r>
        <w:t xml:space="preserve">ze uitvraag </w:t>
      </w:r>
      <w:r w:rsidRPr="00903349">
        <w:t xml:space="preserve">gevraagd wordt naar bijvoorbeeld merknamen, </w:t>
      </w:r>
      <w:r>
        <w:t xml:space="preserve">certificaten, </w:t>
      </w:r>
      <w:r w:rsidRPr="00903349">
        <w:t>octrooien</w:t>
      </w:r>
      <w:r>
        <w:t>, typen, fabricage procedés en dergelijke</w:t>
      </w:r>
      <w:r w:rsidRPr="00903349">
        <w:t xml:space="preserve"> </w:t>
      </w:r>
      <w:r>
        <w:t>é</w:t>
      </w:r>
      <w:r w:rsidRPr="00903349">
        <w:t>n waarbij het wellicht handelt om een unieke zaak</w:t>
      </w:r>
      <w:r>
        <w:t xml:space="preserve">, ook in het geval </w:t>
      </w:r>
      <w:r w:rsidRPr="00903349">
        <w:t xml:space="preserve">dit niet </w:t>
      </w:r>
      <w:r>
        <w:t>expliciet is vermeld</w:t>
      </w:r>
      <w:r w:rsidRPr="00903349">
        <w:t xml:space="preserve">, </w:t>
      </w:r>
      <w:r>
        <w:t xml:space="preserve">dient </w:t>
      </w:r>
      <w:r w:rsidRPr="00903349">
        <w:t xml:space="preserve">“of daarmee gelijkwaardig” </w:t>
      </w:r>
      <w:r>
        <w:t>te worden ge</w:t>
      </w:r>
      <w:r w:rsidRPr="00903349">
        <w:t>lezen</w:t>
      </w:r>
      <w:r>
        <w:t xml:space="preserve">. </w:t>
      </w:r>
    </w:p>
    <w:p w14:paraId="0BE25DCC" w14:textId="3E6773D4" w:rsidR="001E1819" w:rsidRPr="0088583F" w:rsidRDefault="6C50E1F8" w:rsidP="00480B7D">
      <w:pPr>
        <w:pStyle w:val="Kop3"/>
        <w:spacing w:line="276" w:lineRule="auto"/>
        <w:ind w:right="-313"/>
      </w:pPr>
      <w:bookmarkStart w:id="164" w:name="_Toc90923932"/>
      <w:bookmarkStart w:id="165" w:name="_Toc1812748869"/>
      <w:bookmarkStart w:id="166" w:name="_Hlk80783156"/>
      <w:r>
        <w:t>Duurzaamheid</w:t>
      </w:r>
      <w:bookmarkEnd w:id="164"/>
      <w:bookmarkEnd w:id="165"/>
    </w:p>
    <w:p w14:paraId="21D373A5" w14:textId="53F8A3C3" w:rsidR="001E1819" w:rsidRDefault="001E1819" w:rsidP="00541AA5">
      <w:bookmarkStart w:id="167" w:name="_Hlk8890963"/>
      <w:r w:rsidRPr="00D70566">
        <w:t xml:space="preserve">De </w:t>
      </w:r>
      <w:r>
        <w:t>Gemeente</w:t>
      </w:r>
      <w:r w:rsidRPr="00D70566">
        <w:t xml:space="preserve"> Den Haag wil de stad op duurzame wijze vormgeven en wil hierin een voorbeeldrol spelen door onder andere een duurzaam inkoopbeleid te voeren. Om die reden stelt de </w:t>
      </w:r>
      <w:r>
        <w:t xml:space="preserve">Gemeente Den Haag </w:t>
      </w:r>
      <w:r w:rsidRPr="00D70566">
        <w:t xml:space="preserve">duurzaamheidseisen aan producten en diensten die zij inkoopt. </w:t>
      </w:r>
    </w:p>
    <w:bookmarkEnd w:id="167"/>
    <w:p w14:paraId="48083C6F" w14:textId="77777777" w:rsidR="001E1819" w:rsidRDefault="001E1819" w:rsidP="00541AA5"/>
    <w:p w14:paraId="4C382B89" w14:textId="288EB831" w:rsidR="001E1819" w:rsidRPr="00D70566" w:rsidRDefault="001E1819" w:rsidP="00541AA5">
      <w:r w:rsidRPr="00D70566">
        <w:t xml:space="preserve">Door deel te nemen aan deze </w:t>
      </w:r>
      <w:r w:rsidR="00757F52">
        <w:t>a</w:t>
      </w:r>
      <w:r w:rsidRPr="00D70566">
        <w:t>anbesteding</w:t>
      </w:r>
      <w:r>
        <w:t>sprocedure</w:t>
      </w:r>
      <w:r w:rsidRPr="00D70566">
        <w:t xml:space="preserve"> verklaren </w:t>
      </w:r>
      <w:r>
        <w:t xml:space="preserve">de </w:t>
      </w:r>
      <w:r w:rsidRPr="00D70566">
        <w:t xml:space="preserve">Inschrijvers dat bij de totstandkoming c.q. uitvoering van de in deze </w:t>
      </w:r>
      <w:r w:rsidR="00757F52">
        <w:t>a</w:t>
      </w:r>
      <w:r w:rsidRPr="00D70566">
        <w:t>anbesteding</w:t>
      </w:r>
      <w:r>
        <w:t>sprocedure</w:t>
      </w:r>
      <w:r w:rsidRPr="00D70566">
        <w:t xml:space="preserve"> te leveren producten en/of diensten zo veel als mogelijk gekozen wordt voor een duurzame werkwijze. Door het </w:t>
      </w:r>
      <w:r w:rsidR="00157CBF">
        <w:t xml:space="preserve">doen van een </w:t>
      </w:r>
      <w:r w:rsidR="00536B37">
        <w:t>I</w:t>
      </w:r>
      <w:r w:rsidR="00157CBF">
        <w:t xml:space="preserve">nschrijving </w:t>
      </w:r>
      <w:r w:rsidRPr="00D70566">
        <w:t xml:space="preserve">verklaart de Inschrijver dat zijn onderneming voldoet of zal voldoen aan de duurzaamheidseisen. </w:t>
      </w:r>
    </w:p>
    <w:p w14:paraId="2A0289A6" w14:textId="435C17D1" w:rsidR="001E1819" w:rsidRPr="0088583F" w:rsidRDefault="6C50E1F8" w:rsidP="00480B7D">
      <w:pPr>
        <w:pStyle w:val="Kop3"/>
        <w:spacing w:line="276" w:lineRule="auto"/>
        <w:ind w:right="-313"/>
      </w:pPr>
      <w:bookmarkStart w:id="168" w:name="_Toc90923933"/>
      <w:bookmarkStart w:id="169" w:name="_Toc881406568"/>
      <w:bookmarkEnd w:id="166"/>
      <w:r>
        <w:t xml:space="preserve">Social </w:t>
      </w:r>
      <w:r w:rsidR="49BD7301">
        <w:t>R</w:t>
      </w:r>
      <w:r>
        <w:t>eturn</w:t>
      </w:r>
      <w:bookmarkEnd w:id="168"/>
      <w:bookmarkEnd w:id="169"/>
    </w:p>
    <w:p w14:paraId="12B614E4" w14:textId="22598976" w:rsidR="008E5904" w:rsidRDefault="008E5904" w:rsidP="00541AA5">
      <w:bookmarkStart w:id="170" w:name="_Toc306096619"/>
      <w:bookmarkStart w:id="171" w:name="_Toc451338022"/>
      <w:bookmarkStart w:id="172" w:name="_Toc480451692"/>
      <w:bookmarkStart w:id="173" w:name="_Toc523388301"/>
      <w:bookmarkStart w:id="174" w:name="_Toc4502456"/>
      <w:r>
        <w:t xml:space="preserve">Op deze aanbesteding zijn de Beleidsregels Social Return Den Haag 2016 van toepassing. Door het toepassen van de Social Return regeling geeft de gemeente samen met haar </w:t>
      </w:r>
      <w:r w:rsidR="00255EFA">
        <w:t>O</w:t>
      </w:r>
      <w:r>
        <w:t xml:space="preserve">pdrachtnemers invulling aan één van haar beleidsdoelen om toe te werken naar een inclusieve arbeidsmarkt met als motto ‘Iedereen doet mee’. </w:t>
      </w:r>
    </w:p>
    <w:p w14:paraId="6E4C23E0" w14:textId="77777777" w:rsidR="008E5904" w:rsidRDefault="008E5904" w:rsidP="00541AA5"/>
    <w:p w14:paraId="2A8617C9" w14:textId="77B1F61C" w:rsidR="00ED35CE" w:rsidRPr="00C30AB6" w:rsidRDefault="008E5904" w:rsidP="00541AA5">
      <w:pPr>
        <w:rPr>
          <w:u w:val="single"/>
        </w:rPr>
      </w:pPr>
      <w:r w:rsidRPr="00D56EAD">
        <w:rPr>
          <w:rFonts w:eastAsia="Times New Roman"/>
          <w:szCs w:val="19"/>
          <w:lang w:eastAsia="nl-NL"/>
        </w:rPr>
        <w:t xml:space="preserve">Door </w:t>
      </w:r>
      <w:r w:rsidR="00D06050" w:rsidRPr="00D06050">
        <w:rPr>
          <w:rFonts w:eastAsia="Times New Roman"/>
          <w:szCs w:val="19"/>
          <w:lang w:eastAsia="nl-NL"/>
        </w:rPr>
        <w:t>ontwikkelingen op de arbeidsmarkt</w:t>
      </w:r>
      <w:r w:rsidRPr="00D56EAD">
        <w:rPr>
          <w:rFonts w:eastAsia="Times New Roman"/>
          <w:szCs w:val="19"/>
          <w:lang w:eastAsia="nl-NL"/>
        </w:rPr>
        <w:t xml:space="preserve"> is de focus van de gemeente </w:t>
      </w:r>
      <w:r w:rsidR="00D06050" w:rsidRPr="00D06050">
        <w:rPr>
          <w:rFonts w:eastAsia="Times New Roman"/>
          <w:szCs w:val="19"/>
          <w:lang w:eastAsia="nl-NL"/>
        </w:rPr>
        <w:t xml:space="preserve">Den Haag </w:t>
      </w:r>
      <w:r w:rsidRPr="00D56EAD">
        <w:rPr>
          <w:rFonts w:eastAsia="Times New Roman"/>
          <w:szCs w:val="19"/>
          <w:lang w:eastAsia="nl-NL"/>
        </w:rPr>
        <w:t xml:space="preserve">verschoven naar de bijstandspopulatie met een grotere afstand tot </w:t>
      </w:r>
      <w:r w:rsidR="00D06050" w:rsidRPr="00D06050">
        <w:rPr>
          <w:rFonts w:eastAsia="Times New Roman"/>
          <w:szCs w:val="19"/>
          <w:lang w:eastAsia="nl-NL"/>
        </w:rPr>
        <w:t>die arbeidsmarkt. Om haar beleidsdoelen invulling te geven is, naast het direct plaatsen van de bijstandspopulatie, tevens het verkleinen van de afstand tot de arbeidsmarkt voor hen van groot belang.</w:t>
      </w:r>
      <w:r>
        <w:rPr>
          <w:rFonts w:eastAsia="Times New Roman"/>
          <w:szCs w:val="19"/>
          <w:lang w:eastAsia="nl-NL"/>
        </w:rPr>
        <w:t xml:space="preserve"> </w:t>
      </w:r>
      <w:r w:rsidR="00482D60">
        <w:rPr>
          <w:rFonts w:eastAsia="Times New Roman"/>
          <w:szCs w:val="19"/>
          <w:lang w:eastAsia="nl-NL"/>
        </w:rPr>
        <w:t>D</w:t>
      </w:r>
      <w:r>
        <w:rPr>
          <w:rFonts w:eastAsia="Times New Roman"/>
          <w:szCs w:val="19"/>
          <w:lang w:eastAsia="nl-NL"/>
        </w:rPr>
        <w:t>en Haag gaat</w:t>
      </w:r>
      <w:r w:rsidRPr="00D56EAD">
        <w:rPr>
          <w:rFonts w:eastAsia="Times New Roman"/>
          <w:szCs w:val="19"/>
          <w:lang w:eastAsia="nl-NL"/>
        </w:rPr>
        <w:t xml:space="preserve"> deze</w:t>
      </w:r>
      <w:r>
        <w:rPr>
          <w:rFonts w:eastAsia="Times New Roman"/>
          <w:szCs w:val="19"/>
          <w:lang w:eastAsia="nl-NL"/>
        </w:rPr>
        <w:t xml:space="preserve"> opgave </w:t>
      </w:r>
      <w:r w:rsidR="00D06050" w:rsidRPr="00D06050">
        <w:rPr>
          <w:rFonts w:eastAsia="Times New Roman"/>
          <w:szCs w:val="19"/>
          <w:lang w:eastAsia="nl-NL"/>
        </w:rPr>
        <w:t xml:space="preserve">dan ook </w:t>
      </w:r>
      <w:r>
        <w:rPr>
          <w:rFonts w:eastAsia="Times New Roman"/>
          <w:szCs w:val="19"/>
          <w:lang w:eastAsia="nl-NL"/>
        </w:rPr>
        <w:t xml:space="preserve">graag aan met </w:t>
      </w:r>
      <w:r w:rsidR="00480AD1">
        <w:rPr>
          <w:rFonts w:eastAsia="Times New Roman"/>
          <w:szCs w:val="19"/>
          <w:lang w:eastAsia="nl-NL"/>
        </w:rPr>
        <w:t>O</w:t>
      </w:r>
      <w:r w:rsidR="00D06050" w:rsidRPr="00D06050">
        <w:rPr>
          <w:rFonts w:eastAsia="Times New Roman"/>
          <w:szCs w:val="19"/>
          <w:lang w:eastAsia="nl-NL"/>
        </w:rPr>
        <w:t>pdrachtnemers om samen te zoeken</w:t>
      </w:r>
      <w:r w:rsidRPr="00D56EAD">
        <w:rPr>
          <w:rFonts w:eastAsia="Times New Roman"/>
          <w:szCs w:val="19"/>
          <w:lang w:eastAsia="nl-NL"/>
        </w:rPr>
        <w:t xml:space="preserve"> naar initiatieven en ideeën </w:t>
      </w:r>
      <w:r w:rsidR="00D06050" w:rsidRPr="00D06050">
        <w:rPr>
          <w:rFonts w:eastAsia="Times New Roman"/>
          <w:szCs w:val="19"/>
          <w:lang w:eastAsia="nl-NL"/>
        </w:rPr>
        <w:t>vanuit de markt’.</w:t>
      </w:r>
      <w:r w:rsidRPr="00D56EAD">
        <w:rPr>
          <w:rFonts w:eastAsia="Times New Roman"/>
          <w:szCs w:val="19"/>
          <w:lang w:eastAsia="nl-NL"/>
        </w:rPr>
        <w:t xml:space="preserve"> </w:t>
      </w:r>
      <w:hyperlink r:id="rId22" w:history="1">
        <w:r w:rsidRPr="004047E1">
          <w:rPr>
            <w:rStyle w:val="Hyperlink"/>
          </w:rPr>
          <w:t>De bouwblokken Social Return</w:t>
        </w:r>
      </w:hyperlink>
      <w:r>
        <w:t xml:space="preserve"> bieden een eerste handvat voor de invulling van de Social </w:t>
      </w:r>
      <w:r w:rsidR="00255EFA">
        <w:t>R</w:t>
      </w:r>
      <w:r>
        <w:t xml:space="preserve">eturn. De verschillende opties in het schema zijn te combineren. </w:t>
      </w:r>
    </w:p>
    <w:p w14:paraId="3A3C7265" w14:textId="77777777" w:rsidR="00C30AB6" w:rsidRDefault="00C30AB6" w:rsidP="00541AA5"/>
    <w:p w14:paraId="2B16044C" w14:textId="24355988" w:rsidR="008E5904" w:rsidRPr="009530A6" w:rsidRDefault="008E5904" w:rsidP="00541AA5">
      <w:pPr>
        <w:rPr>
          <w:rFonts w:eastAsia="Times New Roman"/>
          <w:lang w:eastAsia="nl-NL"/>
        </w:rPr>
      </w:pPr>
      <w:r>
        <w:t xml:space="preserve">Voor deze aanbesteding geldt dat als uitvoeringsvoorwaarde een percentage van ten </w:t>
      </w:r>
      <w:r w:rsidRPr="0088583F">
        <w:t xml:space="preserve">minste </w:t>
      </w:r>
      <w:r w:rsidR="006409A4" w:rsidRPr="0088583F">
        <w:t>5</w:t>
      </w:r>
      <w:r w:rsidRPr="0088583F">
        <w:t>%</w:t>
      </w:r>
      <w:r>
        <w:t xml:space="preserve"> wordt gehanteerd </w:t>
      </w:r>
      <w:r w:rsidRPr="00B93CF6">
        <w:rPr>
          <w:rFonts w:ascii="Calibri" w:hAnsi="Calibri"/>
          <w:szCs w:val="19"/>
        </w:rPr>
        <w:t xml:space="preserve">van </w:t>
      </w:r>
      <w:r w:rsidRPr="00337191">
        <w:t xml:space="preserve">de </w:t>
      </w:r>
      <w:r>
        <w:t xml:space="preserve">totale </w:t>
      </w:r>
      <w:r w:rsidR="00255EFA">
        <w:t>opdrachtsom.</w:t>
      </w:r>
      <w:r w:rsidR="00C876C5">
        <w:t xml:space="preserve"> </w:t>
      </w:r>
      <w:r w:rsidRPr="00255EFA">
        <w:t xml:space="preserve">De definitieve invulling zal na gunning samen met de projectmanager Social Return van </w:t>
      </w:r>
      <w:r>
        <w:t>Den Haag Werkt worden bepaald.</w:t>
      </w:r>
      <w:r w:rsidRPr="00255EFA">
        <w:t xml:space="preserve"> De</w:t>
      </w:r>
      <w:r w:rsidRPr="3D1290AD">
        <w:rPr>
          <w:rFonts w:eastAsia="Times New Roman"/>
          <w:lang w:eastAsia="nl-NL"/>
        </w:rPr>
        <w:t xml:space="preserve"> projectmanager zal erop aansturen de Social Return verplichting zo veel mogelijk in te vullen met directe werkgelegenheid, mocht dit niet lukken dan wordt gekeken naar alternatieve invullingen die verband houden met arbeidsparticipatie. De overeengekomen invulling wordt schriftelijk vastgelegd en gearchiveerd in de </w:t>
      </w:r>
      <w:r w:rsidR="008906AE" w:rsidRPr="3D1290AD">
        <w:rPr>
          <w:rFonts w:eastAsia="Times New Roman"/>
          <w:lang w:eastAsia="nl-NL"/>
        </w:rPr>
        <w:t>webapplicatie</w:t>
      </w:r>
      <w:r w:rsidRPr="3D1290AD">
        <w:rPr>
          <w:rFonts w:eastAsia="Times New Roman"/>
          <w:lang w:eastAsia="nl-NL"/>
        </w:rPr>
        <w:t xml:space="preserve"> WIZZR. In deze applicatie administreert een opdrachtnemer de realisatie van de overeengekomen invulling van Social return. Na gunning ontvangt </w:t>
      </w:r>
      <w:r w:rsidR="00255EFA" w:rsidRPr="3D1290AD">
        <w:rPr>
          <w:rFonts w:eastAsia="Times New Roman"/>
          <w:lang w:eastAsia="nl-NL"/>
        </w:rPr>
        <w:t>de O</w:t>
      </w:r>
      <w:r w:rsidRPr="3D1290AD">
        <w:rPr>
          <w:rFonts w:eastAsia="Times New Roman"/>
          <w:lang w:eastAsia="nl-NL"/>
        </w:rPr>
        <w:t>pdrachtnemer autorisatie voor WIZZR en de contactgegevens van de projectmanager Social Return bij het WSP.</w:t>
      </w:r>
    </w:p>
    <w:p w14:paraId="4892B92F" w14:textId="77777777" w:rsidR="00255EFA" w:rsidRDefault="00255EFA" w:rsidP="00541AA5">
      <w:pPr>
        <w:rPr>
          <w:rFonts w:eastAsia="Times New Roman"/>
          <w:szCs w:val="19"/>
          <w:highlight w:val="green"/>
          <w:lang w:eastAsia="nl-NL"/>
        </w:rPr>
      </w:pPr>
    </w:p>
    <w:p w14:paraId="556BD183" w14:textId="64AB3B6C" w:rsidR="008E5904" w:rsidRDefault="008E5904" w:rsidP="00541AA5">
      <w:r w:rsidRPr="00FB472D">
        <w:t xml:space="preserve">Indien het voorgeschreven percentage op de hiervoor beschreven wijze aan Social Return </w:t>
      </w:r>
      <w:r>
        <w:t xml:space="preserve">niet </w:t>
      </w:r>
      <w:r w:rsidRPr="00FB472D">
        <w:t>is besteed, k</w:t>
      </w:r>
      <w:r>
        <w:t xml:space="preserve">an de gemeente </w:t>
      </w:r>
      <w:r w:rsidRPr="00FB472D">
        <w:t>het bedrag dat niet is besteed aan Social Return, inhouden op de betaling van de opdracht</w:t>
      </w:r>
      <w:r>
        <w:t xml:space="preserve"> of anderzijds vorderen</w:t>
      </w:r>
      <w:r w:rsidRPr="009530A6">
        <w:t xml:space="preserve">. </w:t>
      </w:r>
      <w:r w:rsidRPr="00FB472D">
        <w:t xml:space="preserve">Inschrijver stemt in met deze uitvoeringsvoorwaarde inzake de Beleidsregels Social Return Den Haag 2016 door </w:t>
      </w:r>
      <w:bookmarkStart w:id="175" w:name="_Hlk80785695"/>
      <w:r w:rsidR="00157CBF">
        <w:t xml:space="preserve">het doen van een </w:t>
      </w:r>
      <w:r w:rsidR="00982453">
        <w:t>I</w:t>
      </w:r>
      <w:r w:rsidR="00157CBF">
        <w:t>nschrijving</w:t>
      </w:r>
      <w:bookmarkEnd w:id="175"/>
      <w:r w:rsidRPr="00610369">
        <w:t>.</w:t>
      </w:r>
    </w:p>
    <w:p w14:paraId="2482C09A" w14:textId="77777777" w:rsidR="001E1819" w:rsidRPr="00263673" w:rsidRDefault="6C50E1F8" w:rsidP="00480B7D">
      <w:pPr>
        <w:pStyle w:val="Kop2"/>
        <w:spacing w:line="276" w:lineRule="auto"/>
        <w:ind w:right="-313"/>
      </w:pPr>
      <w:bookmarkStart w:id="176" w:name="_Toc90923934"/>
      <w:bookmarkStart w:id="177" w:name="_Toc1084621315"/>
      <w:r>
        <w:lastRenderedPageBreak/>
        <w:t>Aanbestedingsdocumenten</w:t>
      </w:r>
      <w:bookmarkEnd w:id="170"/>
      <w:bookmarkEnd w:id="171"/>
      <w:bookmarkEnd w:id="172"/>
      <w:bookmarkEnd w:id="173"/>
      <w:bookmarkEnd w:id="174"/>
      <w:bookmarkEnd w:id="176"/>
      <w:bookmarkEnd w:id="177"/>
    </w:p>
    <w:p w14:paraId="69B89585" w14:textId="0791310F" w:rsidR="001E1819" w:rsidRDefault="6C50E1F8" w:rsidP="00480B7D">
      <w:pPr>
        <w:pStyle w:val="Kop3"/>
        <w:spacing w:line="276" w:lineRule="auto"/>
        <w:ind w:right="-313"/>
      </w:pPr>
      <w:bookmarkStart w:id="178" w:name="_Toc90923935"/>
      <w:bookmarkStart w:id="179" w:name="_Toc1988150074"/>
      <w:r>
        <w:t>Vertrouwelijkheid</w:t>
      </w:r>
      <w:bookmarkEnd w:id="178"/>
      <w:bookmarkEnd w:id="179"/>
    </w:p>
    <w:p w14:paraId="5AD60053" w14:textId="69B0D911" w:rsidR="001E1819" w:rsidRDefault="001E1819" w:rsidP="00541AA5">
      <w:bookmarkStart w:id="180" w:name="_Hlk8909132"/>
      <w:r w:rsidRPr="004A1133">
        <w:t xml:space="preserve">De informatie uit de </w:t>
      </w:r>
      <w:r>
        <w:t>Aanbestedingsleidraad</w:t>
      </w:r>
      <w:r w:rsidRPr="004A1133">
        <w:t xml:space="preserve"> moet </w:t>
      </w:r>
      <w:r>
        <w:t>met zorg</w:t>
      </w:r>
      <w:r w:rsidRPr="004A1133">
        <w:t xml:space="preserve"> </w:t>
      </w:r>
      <w:r w:rsidR="00EC6F86" w:rsidRPr="004A1133">
        <w:t xml:space="preserve">worden </w:t>
      </w:r>
      <w:r w:rsidRPr="004A1133">
        <w:t xml:space="preserve">behandeld en is uitsluitend bedoeld voor deze </w:t>
      </w:r>
      <w:r w:rsidR="002D621A">
        <w:t>A</w:t>
      </w:r>
      <w:r w:rsidRPr="004A1133">
        <w:t xml:space="preserve">anbesteding. Daarnaast zullen de door </w:t>
      </w:r>
      <w:r>
        <w:t>de Inschrijver</w:t>
      </w:r>
      <w:r w:rsidRPr="004A1133">
        <w:t xml:space="preserve"> verstrekte gegevens vertrouwelijk worden </w:t>
      </w:r>
      <w:r w:rsidRPr="00B37C92">
        <w:t>behandeld</w:t>
      </w:r>
      <w:r>
        <w:t xml:space="preserve"> met inachtneming van de transparantie opgelegd door wet- en regelgeving</w:t>
      </w:r>
      <w:r w:rsidRPr="004A1133">
        <w:t>.</w:t>
      </w:r>
      <w:r>
        <w:t xml:space="preserve"> </w:t>
      </w:r>
      <w:r w:rsidRPr="00050D82">
        <w:t xml:space="preserve">Ten behoeve van de motivering van de </w:t>
      </w:r>
      <w:r w:rsidR="00743161" w:rsidRPr="00050D82">
        <w:t>G</w:t>
      </w:r>
      <w:r w:rsidRPr="00050D82">
        <w:t xml:space="preserve">unningsbeslissing betekent dit bijvoorbeeld dat de </w:t>
      </w:r>
      <w:r w:rsidR="00205418" w:rsidRPr="00050D82">
        <w:t>g</w:t>
      </w:r>
      <w:r w:rsidRPr="00050D82">
        <w:t>emeente de score op het onderdeel prijs niet bekend zal maken als de vertrouwelijk verstrekte inschrijfprijs van de winnaar (en/of overige Inschrijvers) kan worden afgeleid én de inschrijfprijs géén samengetelde optelsom is van meerdere prijscomponenten in de dienstverlening of de levering die de inschrijfprijs vormt.</w:t>
      </w:r>
      <w:r w:rsidRPr="008D32D1">
        <w:t xml:space="preserve"> </w:t>
      </w:r>
    </w:p>
    <w:p w14:paraId="7081ED77" w14:textId="598EEB33" w:rsidR="00435B0E" w:rsidRDefault="3C949BBA" w:rsidP="00480B7D">
      <w:pPr>
        <w:pStyle w:val="Kop3"/>
        <w:spacing w:line="276" w:lineRule="auto"/>
        <w:ind w:right="-313"/>
      </w:pPr>
      <w:bookmarkStart w:id="181" w:name="_Toc90923936"/>
      <w:bookmarkStart w:id="182" w:name="_Toc1082800775"/>
      <w:bookmarkEnd w:id="180"/>
      <w:r>
        <w:t>Onjuistheden</w:t>
      </w:r>
      <w:bookmarkEnd w:id="181"/>
      <w:bookmarkEnd w:id="182"/>
    </w:p>
    <w:p w14:paraId="78029EBF" w14:textId="77777777" w:rsidR="00435B0E" w:rsidRDefault="00435B0E" w:rsidP="00541AA5">
      <w:bookmarkStart w:id="183" w:name="_Hlk8909258"/>
      <w:r w:rsidRPr="004A1133">
        <w:t xml:space="preserve">De onderhavige </w:t>
      </w:r>
      <w:r>
        <w:t xml:space="preserve">Aanbestedingsleidraad </w:t>
      </w:r>
      <w:r w:rsidRPr="004A1133">
        <w:t xml:space="preserve">met alle bijbehorende </w:t>
      </w:r>
      <w:r>
        <w:t>B</w:t>
      </w:r>
      <w:r w:rsidRPr="004A1133">
        <w:t>ijlagen, is met grote zorg samengesteld. Mocht u desondanks tegenstrijdigheden en/of onvolkomenheden tegenkomen, dan dient u de afdeling Inkoop hier</w:t>
      </w:r>
      <w:r>
        <w:t>van onverwijld</w:t>
      </w:r>
      <w:r w:rsidRPr="004A1133">
        <w:t xml:space="preserve"> schriftelijk op de hoogte te stellen. Indien achteraf blijkt dat de </w:t>
      </w:r>
      <w:r>
        <w:t>Aanbestedingsleidraad</w:t>
      </w:r>
      <w:r w:rsidRPr="004A1133">
        <w:t xml:space="preserve"> tegenstrijdigheden en/of onvolkomenheden bevat die </w:t>
      </w:r>
      <w:r>
        <w:t xml:space="preserve">de Inschrijver </w:t>
      </w:r>
      <w:r w:rsidRPr="004A1133">
        <w:t>redelijkerwijs had kunnen opmerken</w:t>
      </w:r>
      <w:r>
        <w:t>,</w:t>
      </w:r>
      <w:r w:rsidRPr="004A1133">
        <w:t xml:space="preserve"> </w:t>
      </w:r>
      <w:r>
        <w:t>maar</w:t>
      </w:r>
      <w:r w:rsidRPr="004A1133">
        <w:t xml:space="preserve"> die niet door </w:t>
      </w:r>
      <w:r>
        <w:t>de Inschrijver</w:t>
      </w:r>
      <w:r w:rsidRPr="004A1133">
        <w:t xml:space="preserve"> zijn gemeld, dan zijn de eventuele </w:t>
      </w:r>
      <w:r w:rsidRPr="00F64DA8">
        <w:t>nadelige</w:t>
      </w:r>
      <w:r>
        <w:t xml:space="preserve"> </w:t>
      </w:r>
      <w:r w:rsidRPr="004A1133">
        <w:t>gevolgen hiervan voor risico van de</w:t>
      </w:r>
      <w:r>
        <w:t xml:space="preserve"> Inschrijver</w:t>
      </w:r>
      <w:r w:rsidRPr="004A1133">
        <w:t>.</w:t>
      </w:r>
    </w:p>
    <w:p w14:paraId="7492948B" w14:textId="1E6D1A79" w:rsidR="00435B0E" w:rsidRDefault="3C949BBA" w:rsidP="00480B7D">
      <w:pPr>
        <w:pStyle w:val="Kop3"/>
        <w:spacing w:line="276" w:lineRule="auto"/>
        <w:ind w:right="-313"/>
      </w:pPr>
      <w:bookmarkStart w:id="184" w:name="_Toc90923937"/>
      <w:bookmarkStart w:id="185" w:name="_Toc1714812971"/>
      <w:bookmarkEnd w:id="183"/>
      <w:r>
        <w:t>Voorbehoud</w:t>
      </w:r>
      <w:bookmarkEnd w:id="184"/>
      <w:bookmarkEnd w:id="185"/>
    </w:p>
    <w:p w14:paraId="0DD3CB34" w14:textId="510123E4" w:rsidR="60B6982E" w:rsidRPr="008C433B" w:rsidRDefault="00435B0E" w:rsidP="00541AA5">
      <w:pPr>
        <w:rPr>
          <w:rFonts w:eastAsia="Georgia" w:cs="Georgia"/>
        </w:rPr>
      </w:pPr>
      <w:bookmarkStart w:id="186" w:name="_Hlk8909378"/>
      <w:r w:rsidRPr="008C6F5F">
        <w:t xml:space="preserve">Uit de </w:t>
      </w:r>
      <w:r>
        <w:t>Aanbestedingsleidraad</w:t>
      </w:r>
      <w:r w:rsidRPr="008C6F5F">
        <w:t xml:space="preserve"> vloeien geen verplichtingen voort voor de </w:t>
      </w:r>
      <w:r>
        <w:t>Gemeente</w:t>
      </w:r>
      <w:r w:rsidRPr="008C6F5F">
        <w:t xml:space="preserve"> Den Haag, uitgezonderd de verplichting zich aan de </w:t>
      </w:r>
      <w:r>
        <w:t>A</w:t>
      </w:r>
      <w:r w:rsidRPr="008C6F5F">
        <w:t xml:space="preserve">anbestedingsprocedure te houden, onverminderd </w:t>
      </w:r>
      <w:r w:rsidRPr="00281AC5">
        <w:t xml:space="preserve">het recht de procedure voortijdig stop te </w:t>
      </w:r>
      <w:r w:rsidRPr="00903349">
        <w:t xml:space="preserve">zetten en niet tot gunning over te gaan. </w:t>
      </w:r>
      <w:r w:rsidR="60B6982E" w:rsidRPr="008C433B">
        <w:rPr>
          <w:rStyle w:val="normaltextrun"/>
          <w:rFonts w:eastAsia="Georgia" w:cs="Georgia"/>
        </w:rPr>
        <w:t xml:space="preserve">In geval van opschorting en/of beëindiging van de </w:t>
      </w:r>
      <w:r w:rsidR="00A8251E">
        <w:rPr>
          <w:rStyle w:val="normaltextrun"/>
          <w:rFonts w:eastAsia="Georgia" w:cs="Georgia"/>
        </w:rPr>
        <w:t>a</w:t>
      </w:r>
      <w:r w:rsidR="60B6982E" w:rsidRPr="008C433B">
        <w:rPr>
          <w:rStyle w:val="normaltextrun"/>
          <w:rFonts w:eastAsia="Georgia" w:cs="Georgia"/>
        </w:rPr>
        <w:t>anbestedingsprocedure kan door Inschrijver afhankelijk van de situatie en de</w:t>
      </w:r>
      <w:r w:rsidR="005C782B">
        <w:rPr>
          <w:rStyle w:val="normaltextrun"/>
          <w:rFonts w:eastAsia="Georgia" w:cs="Georgia"/>
        </w:rPr>
        <w:t xml:space="preserve"> </w:t>
      </w:r>
      <w:r w:rsidR="60B6982E" w:rsidRPr="008C433B">
        <w:rPr>
          <w:rStyle w:val="normaltextrun"/>
          <w:rFonts w:eastAsia="Georgia" w:cs="Georgia"/>
        </w:rPr>
        <w:t>Aanbesteding</w:t>
      </w:r>
      <w:r w:rsidR="005C782B">
        <w:rPr>
          <w:rStyle w:val="normaltextrun"/>
          <w:rFonts w:eastAsia="Georgia" w:cs="Georgia"/>
        </w:rPr>
        <w:t xml:space="preserve"> </w:t>
      </w:r>
      <w:r w:rsidR="60B6982E" w:rsidRPr="008C433B">
        <w:rPr>
          <w:rStyle w:val="normaltextrun"/>
          <w:rFonts w:eastAsia="Georgia" w:cs="Georgia"/>
        </w:rPr>
        <w:t>een (reken)vergoeding worden gevraagd.</w:t>
      </w:r>
    </w:p>
    <w:p w14:paraId="24930E8F" w14:textId="77777777" w:rsidR="00455328" w:rsidRDefault="00455328" w:rsidP="00541AA5">
      <w:pPr>
        <w:rPr>
          <w:rStyle w:val="normaltextrun"/>
          <w:rFonts w:eastAsia="Georgia" w:cs="Georgia"/>
          <w:szCs w:val="19"/>
        </w:rPr>
      </w:pPr>
    </w:p>
    <w:p w14:paraId="3EF1D32A" w14:textId="0245E47D" w:rsidR="60B6982E" w:rsidRPr="008C433B" w:rsidRDefault="60B6982E" w:rsidP="00541AA5">
      <w:pPr>
        <w:rPr>
          <w:rFonts w:eastAsia="Georgia" w:cs="Georgia"/>
          <w:szCs w:val="19"/>
        </w:rPr>
      </w:pPr>
      <w:r w:rsidRPr="008C433B">
        <w:rPr>
          <w:rStyle w:val="normaltextrun"/>
          <w:rFonts w:eastAsia="Georgia" w:cs="Georgia"/>
          <w:szCs w:val="19"/>
        </w:rPr>
        <w:t>Een vergoeding is aan de orde als aan de volgende, cumulatieve criteria voldaan wordt:</w:t>
      </w:r>
    </w:p>
    <w:p w14:paraId="0A10AA13" w14:textId="4E5B46EE" w:rsidR="60B6982E" w:rsidRPr="008C433B" w:rsidRDefault="60B6982E" w:rsidP="00541AA5">
      <w:pPr>
        <w:pStyle w:val="DHOpsomming"/>
        <w:rPr>
          <w:rFonts w:eastAsiaTheme="minorEastAsia" w:cstheme="minorBidi"/>
        </w:rPr>
      </w:pPr>
      <w:r w:rsidRPr="008C433B">
        <w:rPr>
          <w:rStyle w:val="normaltextrun"/>
          <w:rFonts w:eastAsia="Georgia" w:cs="Georgia"/>
          <w:szCs w:val="19"/>
        </w:rPr>
        <w:t>er zijn daadwerkelijk kosten gemaakt en deze tot genoegen van de aanbestedende dienst worden aangetoond, en</w:t>
      </w:r>
    </w:p>
    <w:p w14:paraId="68F96EC3" w14:textId="4057E05B" w:rsidR="60B6982E" w:rsidRPr="008C433B" w:rsidRDefault="60B6982E" w:rsidP="00541AA5">
      <w:pPr>
        <w:pStyle w:val="DHOpsomming"/>
        <w:rPr>
          <w:rFonts w:eastAsiaTheme="minorEastAsia" w:cstheme="minorBidi"/>
        </w:rPr>
      </w:pPr>
      <w:r w:rsidRPr="008C433B">
        <w:rPr>
          <w:rStyle w:val="normaltextrun"/>
          <w:rFonts w:eastAsia="Georgia" w:cs="Georgia"/>
          <w:szCs w:val="19"/>
        </w:rPr>
        <w:t>deze kosten zijn zo aanzienlijk dat een vergoeding ook aan de orde geweest zou zijn als de</w:t>
      </w:r>
      <w:r w:rsidR="00881174">
        <w:rPr>
          <w:rStyle w:val="normaltextrun"/>
          <w:rFonts w:eastAsia="Georgia" w:cs="Georgia"/>
          <w:szCs w:val="19"/>
        </w:rPr>
        <w:t xml:space="preserve"> </w:t>
      </w:r>
      <w:r w:rsidRPr="008C433B">
        <w:rPr>
          <w:rStyle w:val="normaltextrun"/>
          <w:rFonts w:eastAsia="Georgia" w:cs="Georgia"/>
          <w:szCs w:val="19"/>
        </w:rPr>
        <w:t>Aanbesteding</w:t>
      </w:r>
      <w:r w:rsidR="00881174">
        <w:rPr>
          <w:rStyle w:val="normaltextrun"/>
          <w:rFonts w:eastAsia="Georgia" w:cs="Georgia"/>
          <w:szCs w:val="19"/>
        </w:rPr>
        <w:t xml:space="preserve"> </w:t>
      </w:r>
      <w:r w:rsidRPr="008C433B">
        <w:rPr>
          <w:rStyle w:val="normaltextrun"/>
          <w:rFonts w:eastAsia="Georgia" w:cs="Georgia"/>
          <w:szCs w:val="19"/>
        </w:rPr>
        <w:t>niet was ingetrokken.</w:t>
      </w:r>
    </w:p>
    <w:p w14:paraId="428B5E64" w14:textId="77777777" w:rsidR="00455328" w:rsidRDefault="00455328" w:rsidP="00480B7D">
      <w:pPr>
        <w:spacing w:line="276" w:lineRule="auto"/>
        <w:ind w:right="-313"/>
        <w:rPr>
          <w:rStyle w:val="normaltextrun"/>
          <w:rFonts w:eastAsia="Georgia" w:cs="Georgia"/>
        </w:rPr>
      </w:pPr>
    </w:p>
    <w:p w14:paraId="027AB7CE" w14:textId="75B89E21" w:rsidR="60B6982E" w:rsidRPr="008C433B" w:rsidRDefault="60B6982E" w:rsidP="00541AA5">
      <w:r w:rsidRPr="008C433B">
        <w:rPr>
          <w:rStyle w:val="normaltextrun"/>
          <w:rFonts w:eastAsia="Georgia" w:cs="Georgia"/>
        </w:rPr>
        <w:t>Inschrijver heeft geen recht op enige vergoeding voor het ongeldig verklaren van de</w:t>
      </w:r>
      <w:r w:rsidR="00881174">
        <w:rPr>
          <w:rStyle w:val="normaltextrun"/>
          <w:rFonts w:eastAsia="Georgia" w:cs="Georgia"/>
        </w:rPr>
        <w:t xml:space="preserve"> </w:t>
      </w:r>
      <w:r w:rsidRPr="008C433B">
        <w:rPr>
          <w:rStyle w:val="normaltextrun"/>
          <w:rFonts w:eastAsia="Georgia" w:cs="Georgia"/>
        </w:rPr>
        <w:t>Inschrijving</w:t>
      </w:r>
      <w:r w:rsidR="00881174">
        <w:rPr>
          <w:rStyle w:val="normaltextrun"/>
          <w:rFonts w:eastAsia="Georgia" w:cs="Georgia"/>
        </w:rPr>
        <w:t xml:space="preserve"> </w:t>
      </w:r>
      <w:r w:rsidRPr="008C433B">
        <w:rPr>
          <w:rStyle w:val="normaltextrun"/>
          <w:rFonts w:eastAsia="Georgia" w:cs="Georgia"/>
        </w:rPr>
        <w:t>of het niet gunnen van de</w:t>
      </w:r>
      <w:r w:rsidR="00881174">
        <w:rPr>
          <w:rStyle w:val="normaltextrun"/>
          <w:rFonts w:eastAsia="Georgia" w:cs="Georgia"/>
        </w:rPr>
        <w:t xml:space="preserve"> </w:t>
      </w:r>
      <w:r w:rsidRPr="008C433B">
        <w:rPr>
          <w:rStyle w:val="normaltextrun"/>
          <w:rFonts w:eastAsia="Georgia" w:cs="Georgia"/>
        </w:rPr>
        <w:t>Opdracht(en).</w:t>
      </w:r>
    </w:p>
    <w:p w14:paraId="62B291FD" w14:textId="4483303C" w:rsidR="00435B0E" w:rsidRDefault="3C949BBA" w:rsidP="00480B7D">
      <w:pPr>
        <w:pStyle w:val="Kop2"/>
        <w:spacing w:line="276" w:lineRule="auto"/>
        <w:ind w:right="-313"/>
      </w:pPr>
      <w:bookmarkStart w:id="187" w:name="_Toc90923938"/>
      <w:bookmarkStart w:id="188" w:name="_Toc1790067621"/>
      <w:bookmarkEnd w:id="186"/>
      <w:r>
        <w:t>Inschrijving</w:t>
      </w:r>
      <w:bookmarkEnd w:id="187"/>
      <w:bookmarkEnd w:id="188"/>
    </w:p>
    <w:p w14:paraId="77526F9F" w14:textId="39EE1994" w:rsidR="00015483" w:rsidRDefault="00015483" w:rsidP="00541AA5">
      <w:bookmarkStart w:id="189" w:name="_Hlk80188222"/>
      <w:bookmarkStart w:id="190" w:name="_Toc480451697"/>
      <w:bookmarkStart w:id="191" w:name="_Toc523388306"/>
      <w:bookmarkStart w:id="192" w:name="_Toc4502461"/>
      <w:bookmarkStart w:id="193" w:name="_Hlk8909426"/>
      <w:r>
        <w:t xml:space="preserve">Door het indienen van </w:t>
      </w:r>
      <w:r w:rsidR="00BC7F8A">
        <w:t>een</w:t>
      </w:r>
      <w:r>
        <w:t xml:space="preserve"> Inschrijving en het rechtsgeldig invullen van het Uniform Europees Aanbestedingsdocument (Bijlage 1) verklaart </w:t>
      </w:r>
      <w:r w:rsidR="00BC7F8A">
        <w:t>de Inschrijver</w:t>
      </w:r>
      <w:r w:rsidR="196AB862">
        <w:t xml:space="preserve"> expliciet</w:t>
      </w:r>
      <w:r>
        <w:t>:</w:t>
      </w:r>
    </w:p>
    <w:p w14:paraId="3091156F" w14:textId="77777777" w:rsidR="00015483" w:rsidRDefault="00015483" w:rsidP="00541AA5">
      <w:pPr>
        <w:pStyle w:val="DHOpsomming"/>
      </w:pPr>
      <w:r>
        <w:t>Zonder voorbehoud in te stemmen met en te voldoen aan alle voorwaarden en eisen zoals beschreven in deze Aanbestedingsleidraad;</w:t>
      </w:r>
    </w:p>
    <w:p w14:paraId="48F001BD" w14:textId="7000A575" w:rsidR="00015483" w:rsidRDefault="5F584FBD" w:rsidP="00541AA5">
      <w:pPr>
        <w:pStyle w:val="DHOpsomming"/>
      </w:pPr>
      <w:r>
        <w:t xml:space="preserve">In </w:t>
      </w:r>
      <w:r w:rsidR="6C3D7B12">
        <w:t xml:space="preserve">te </w:t>
      </w:r>
      <w:r>
        <w:t>stemmen met en te voldoen aan de minimum (</w:t>
      </w:r>
      <w:proofErr w:type="spellStart"/>
      <w:r>
        <w:t>gunnings</w:t>
      </w:r>
      <w:proofErr w:type="spellEnd"/>
      <w:r>
        <w:t xml:space="preserve">)eisen zoals beschreven in </w:t>
      </w:r>
      <w:r w:rsidRPr="006D0464">
        <w:t xml:space="preserve">Bijlage </w:t>
      </w:r>
      <w:r w:rsidR="3DE6321C" w:rsidRPr="006D0464">
        <w:t>9</w:t>
      </w:r>
      <w:r>
        <w:t>;</w:t>
      </w:r>
    </w:p>
    <w:p w14:paraId="3A7F9543" w14:textId="275AACB2" w:rsidR="00015483" w:rsidRDefault="00015483" w:rsidP="00541AA5">
      <w:pPr>
        <w:pStyle w:val="DHOpsomming"/>
      </w:pPr>
      <w:r>
        <w:t xml:space="preserve">De Overeenkomst conform </w:t>
      </w:r>
      <w:r w:rsidR="008455AB">
        <w:t>de</w:t>
      </w:r>
      <w:r>
        <w:t xml:space="preserve"> Inschrijving uit te voeren;</w:t>
      </w:r>
    </w:p>
    <w:p w14:paraId="4B8E10DE" w14:textId="77777777" w:rsidR="00015483" w:rsidRDefault="00015483" w:rsidP="00541AA5">
      <w:pPr>
        <w:pStyle w:val="DHOpsomming"/>
      </w:pPr>
      <w:r>
        <w:t>In te stemmen met en te voldoen aan de antwoorden zoals gegeven in de Nota(‘s) van Inlichtingen;</w:t>
      </w:r>
    </w:p>
    <w:p w14:paraId="2429F336" w14:textId="0777689D" w:rsidR="00015483" w:rsidRDefault="00015483" w:rsidP="00541AA5">
      <w:pPr>
        <w:pStyle w:val="DHOpsomming"/>
      </w:pPr>
      <w:r>
        <w:t>De conceptovereenkomst</w:t>
      </w:r>
      <w:r w:rsidR="00C94289">
        <w:t xml:space="preserve"> </w:t>
      </w:r>
      <w:r w:rsidRPr="00E73D8B">
        <w:t>en concept wachtkamerovereenkomst</w:t>
      </w:r>
      <w:r>
        <w:t xml:space="preserve"> onvoorwaardelijk te accepteren;</w:t>
      </w:r>
    </w:p>
    <w:p w14:paraId="78641AEE" w14:textId="77777777" w:rsidR="00015483" w:rsidRDefault="00015483" w:rsidP="00541AA5">
      <w:pPr>
        <w:pStyle w:val="DHOpsomming"/>
      </w:pPr>
      <w:r>
        <w:t>In te stemmen met en te voldoen aan de bijzondere uitvoeringsvoorwaarden zoals gesteld in deze Aanbestedingsleidraad;</w:t>
      </w:r>
    </w:p>
    <w:p w14:paraId="336A2522" w14:textId="1EEFF5C7" w:rsidR="00015483" w:rsidRPr="00D71205" w:rsidRDefault="00015483" w:rsidP="00541AA5">
      <w:pPr>
        <w:pStyle w:val="DHOpsomming"/>
      </w:pPr>
      <w:r w:rsidRPr="00D71205">
        <w:lastRenderedPageBreak/>
        <w:t xml:space="preserve">In te schrijven op de percelen zoals </w:t>
      </w:r>
      <w:r w:rsidR="008455AB" w:rsidRPr="00D71205">
        <w:t>de Inschrijver heeft</w:t>
      </w:r>
      <w:r w:rsidRPr="00D71205">
        <w:t xml:space="preserve"> ingevuld in het Uniform Europees Aanbestedingsdocument (Bijlage 1).</w:t>
      </w:r>
    </w:p>
    <w:p w14:paraId="16570E4C" w14:textId="0D8C3BDE" w:rsidR="00435B0E" w:rsidRPr="00435B0E" w:rsidRDefault="3C949BBA" w:rsidP="00480B7D">
      <w:pPr>
        <w:pStyle w:val="Kop3"/>
        <w:spacing w:line="276" w:lineRule="auto"/>
        <w:ind w:right="-313"/>
      </w:pPr>
      <w:bookmarkStart w:id="194" w:name="_Toc90923939"/>
      <w:bookmarkStart w:id="195" w:name="_Toc1190210259"/>
      <w:bookmarkEnd w:id="189"/>
      <w:r>
        <w:t>Aanlevering en indeling van de inschrijving</w:t>
      </w:r>
      <w:bookmarkEnd w:id="190"/>
      <w:bookmarkEnd w:id="191"/>
      <w:bookmarkEnd w:id="192"/>
      <w:bookmarkEnd w:id="194"/>
      <w:bookmarkEnd w:id="195"/>
    </w:p>
    <w:p w14:paraId="0D8FB6F1" w14:textId="11A6A3A6" w:rsidR="00435B0E" w:rsidRDefault="00435B0E" w:rsidP="00541AA5">
      <w:bookmarkStart w:id="196" w:name="_Hlk8909454"/>
      <w:bookmarkEnd w:id="193"/>
      <w:r w:rsidRPr="004A1133">
        <w:t xml:space="preserve">U dient uw </w:t>
      </w:r>
      <w:r w:rsidR="00743161">
        <w:t>I</w:t>
      </w:r>
      <w:r>
        <w:t>nschrijving</w:t>
      </w:r>
      <w:r w:rsidRPr="004A1133">
        <w:t xml:space="preserve"> </w:t>
      </w:r>
      <w:r>
        <w:t>elektronisch</w:t>
      </w:r>
      <w:r w:rsidRPr="00004FF8">
        <w:t xml:space="preserve"> aan te leveren in de kluis van </w:t>
      </w:r>
      <w:proofErr w:type="spellStart"/>
      <w:r w:rsidRPr="00166A7B">
        <w:t>TenderNed</w:t>
      </w:r>
      <w:proofErr w:type="spellEnd"/>
      <w:r>
        <w:t>.</w:t>
      </w:r>
      <w:r w:rsidRPr="004A1133">
        <w:t xml:space="preserve"> </w:t>
      </w:r>
      <w:r>
        <w:t xml:space="preserve">Uw </w:t>
      </w:r>
      <w:r w:rsidR="00743161">
        <w:t>I</w:t>
      </w:r>
      <w:r>
        <w:t xml:space="preserve">nschrijving dient alle </w:t>
      </w:r>
      <w:r w:rsidRPr="004A1133">
        <w:t xml:space="preserve">gevraagde verklaringen, </w:t>
      </w:r>
      <w:r>
        <w:t>B</w:t>
      </w:r>
      <w:r w:rsidRPr="004A1133">
        <w:t>ijlagen en invulformulier</w:t>
      </w:r>
      <w:r>
        <w:t xml:space="preserve">en </w:t>
      </w:r>
      <w:r w:rsidRPr="006929EF">
        <w:t>als losse bestanden</w:t>
      </w:r>
      <w:r>
        <w:t xml:space="preserve"> te bevatten in de voorgeschreven formats en dient </w:t>
      </w:r>
      <w:r w:rsidRPr="004A1133">
        <w:t xml:space="preserve">door een daartoe </w:t>
      </w:r>
      <w:r>
        <w:t xml:space="preserve">rechtsgeldig </w:t>
      </w:r>
      <w:r w:rsidRPr="004A1133">
        <w:t>bevoegde functionaris rechtsgeldig</w:t>
      </w:r>
      <w:r w:rsidRPr="004A1133" w:rsidDel="00E66A24">
        <w:t xml:space="preserve"> </w:t>
      </w:r>
      <w:r w:rsidRPr="004A1133">
        <w:t>ondertekend</w:t>
      </w:r>
      <w:r>
        <w:t xml:space="preserve"> te zijn. </w:t>
      </w:r>
    </w:p>
    <w:p w14:paraId="5D69F2EC" w14:textId="77777777" w:rsidR="00435B0E" w:rsidRDefault="00435B0E" w:rsidP="00541AA5"/>
    <w:p w14:paraId="09B6AB98" w14:textId="3959F663" w:rsidR="00514974" w:rsidRDefault="00514974" w:rsidP="00541AA5">
      <w:bookmarkStart w:id="197" w:name="_Hlk80188352"/>
      <w:r>
        <w:t xml:space="preserve">U kunt alle losse bestanden die gezamenlijk uw Inschrijving vormen uploaden in </w:t>
      </w:r>
      <w:proofErr w:type="spellStart"/>
      <w:r>
        <w:t>TenderNed</w:t>
      </w:r>
      <w:proofErr w:type="spellEnd"/>
      <w:r>
        <w:t xml:space="preserve"> op de daarvoor bestemde plekken. U dient in het kader van de beantwoording van Gunningcriteria geen beantwoording op het </w:t>
      </w:r>
      <w:proofErr w:type="spellStart"/>
      <w:r>
        <w:t>TenderNed</w:t>
      </w:r>
      <w:proofErr w:type="spellEnd"/>
      <w:r>
        <w:t xml:space="preserve"> platform zelf in te vullen. Het beoordelingsteam zal deze beantwoording niet bekijken en niet beoordelen. Voor de volgorde en de benamingen van de bestanden gebruikt u de schrijfwijze zoals voorgeschreven in de checklist </w:t>
      </w:r>
      <w:r w:rsidRPr="006D0464">
        <w:t xml:space="preserve">(Bijlage </w:t>
      </w:r>
      <w:r w:rsidR="00164489" w:rsidRPr="006D0464">
        <w:t>6</w:t>
      </w:r>
      <w:r w:rsidRPr="006D0464">
        <w:t>).</w:t>
      </w:r>
      <w:r w:rsidR="006A2D76">
        <w:t xml:space="preserve"> </w:t>
      </w:r>
      <w:bookmarkEnd w:id="197"/>
      <w:r>
        <w:t>Bijlagen mogen alleen worden toegevoegd als duidelijk wordt verwezen naar de eis of de vraag waarop de Bijlage betrekking heeft.</w:t>
      </w:r>
    </w:p>
    <w:p w14:paraId="3FE1A8AE" w14:textId="77777777" w:rsidR="00514974" w:rsidRDefault="00514974" w:rsidP="00541AA5"/>
    <w:p w14:paraId="4F10F978" w14:textId="77777777" w:rsidR="00514974" w:rsidRDefault="00514974" w:rsidP="00541AA5">
      <w:bookmarkStart w:id="198" w:name="_Hlk80188413"/>
      <w:r>
        <w:t xml:space="preserve">Uw Inschrijving op het onderdeel prijs dient u eveneens te uploaden in </w:t>
      </w:r>
      <w:proofErr w:type="spellStart"/>
      <w:r>
        <w:t>TenderNed</w:t>
      </w:r>
      <w:proofErr w:type="spellEnd"/>
      <w:r>
        <w:t xml:space="preserve"> op de daarvoor bestemde plek. U kunt volstaan met het invullen van een fictief bedrag van € 0,01 indien u in </w:t>
      </w:r>
      <w:proofErr w:type="spellStart"/>
      <w:r>
        <w:t>TenderNed</w:t>
      </w:r>
      <w:proofErr w:type="spellEnd"/>
      <w:r>
        <w:t xml:space="preserve"> een verplicht invulveld voor bedragen moet invullen.</w:t>
      </w:r>
    </w:p>
    <w:p w14:paraId="038C0A2B" w14:textId="56337EA4" w:rsidR="00435B0E" w:rsidRDefault="3C949BBA" w:rsidP="00480B7D">
      <w:pPr>
        <w:pStyle w:val="Kop3"/>
        <w:spacing w:line="276" w:lineRule="auto"/>
        <w:ind w:right="-313"/>
      </w:pPr>
      <w:bookmarkStart w:id="199" w:name="_Toc90923940"/>
      <w:bookmarkStart w:id="200" w:name="_Toc813044167"/>
      <w:bookmarkEnd w:id="196"/>
      <w:bookmarkEnd w:id="198"/>
      <w:r>
        <w:t>Taal</w:t>
      </w:r>
      <w:bookmarkEnd w:id="199"/>
      <w:bookmarkEnd w:id="200"/>
    </w:p>
    <w:p w14:paraId="108E372B" w14:textId="77777777" w:rsidR="00435B0E" w:rsidRPr="004A1133" w:rsidRDefault="00435B0E" w:rsidP="00541AA5">
      <w:bookmarkStart w:id="201" w:name="_Hlk8909808"/>
      <w:r w:rsidRPr="004A1133">
        <w:t>De</w:t>
      </w:r>
      <w:r>
        <w:t xml:space="preserve"> Inschrijving</w:t>
      </w:r>
      <w:r w:rsidRPr="004A1133">
        <w:t xml:space="preserve"> en alle overige informatie dienen volledig in de Nederlandse taal te zijn gesteld</w:t>
      </w:r>
      <w:r>
        <w:t>, tenzij de Gemeente Den Haag aangeeft dat hiervan kan worden afgeweken</w:t>
      </w:r>
      <w:r w:rsidRPr="004A1133">
        <w:t xml:space="preserve">. </w:t>
      </w:r>
    </w:p>
    <w:p w14:paraId="19083057" w14:textId="77777777" w:rsidR="00435B0E" w:rsidRPr="00745BD3" w:rsidRDefault="3C949BBA" w:rsidP="00480B7D">
      <w:pPr>
        <w:pStyle w:val="Kop3"/>
        <w:spacing w:line="276" w:lineRule="auto"/>
        <w:ind w:right="-313"/>
      </w:pPr>
      <w:bookmarkStart w:id="202" w:name="_Toc480451700"/>
      <w:bookmarkStart w:id="203" w:name="_Toc523388309"/>
      <w:bookmarkStart w:id="204" w:name="_Toc4502463"/>
      <w:bookmarkStart w:id="205" w:name="_Toc90923941"/>
      <w:bookmarkStart w:id="206" w:name="_Toc1180333741"/>
      <w:bookmarkEnd w:id="201"/>
      <w:r>
        <w:t>Ondertekening Inschrijving</w:t>
      </w:r>
      <w:bookmarkEnd w:id="202"/>
      <w:bookmarkEnd w:id="203"/>
      <w:bookmarkEnd w:id="204"/>
      <w:bookmarkEnd w:id="205"/>
      <w:bookmarkEnd w:id="206"/>
    </w:p>
    <w:p w14:paraId="5695EC3A" w14:textId="74E11C33" w:rsidR="00435B0E" w:rsidRPr="00B35997" w:rsidRDefault="00435B0E" w:rsidP="00541AA5">
      <w:bookmarkStart w:id="207" w:name="_Hlk8909840"/>
      <w:bookmarkStart w:id="208" w:name="_Hlk80188467"/>
      <w:r w:rsidRPr="00B35997">
        <w:t xml:space="preserve">De </w:t>
      </w:r>
      <w:r>
        <w:t>I</w:t>
      </w:r>
      <w:r w:rsidRPr="00B35997">
        <w:t xml:space="preserve">nschrijving bestaat uit verschillende documenten </w:t>
      </w:r>
      <w:r w:rsidRPr="006D0464">
        <w:t xml:space="preserve">(Bijlage </w:t>
      </w:r>
      <w:r w:rsidR="00164489" w:rsidRPr="006D0464">
        <w:t>6</w:t>
      </w:r>
      <w:r w:rsidRPr="006D0464">
        <w:t>).</w:t>
      </w:r>
      <w:r w:rsidRPr="00B35997">
        <w:t xml:space="preserve"> Alle </w:t>
      </w:r>
      <w:r>
        <w:t xml:space="preserve">relevante </w:t>
      </w:r>
      <w:r w:rsidRPr="00B35997">
        <w:t>documenten dienen te zijn ondertekend door een persoon die bevoegd is uw organisatie te vertegenwoordigen.</w:t>
      </w:r>
      <w:r w:rsidR="00B90DE5">
        <w:t xml:space="preserve"> </w:t>
      </w:r>
      <w:r w:rsidRPr="00B35997">
        <w:t xml:space="preserve">Deze bevoegdheid dient te blijken uit het uittreksel handelsregister van de Kamer van Koophandel </w:t>
      </w:r>
      <w:r w:rsidRPr="00B35997">
        <w:rPr>
          <w:i/>
        </w:rPr>
        <w:t>of</w:t>
      </w:r>
      <w:r w:rsidRPr="00B35997">
        <w:t xml:space="preserve"> een volmacht. </w:t>
      </w:r>
    </w:p>
    <w:bookmarkEnd w:id="207"/>
    <w:p w14:paraId="509458AB" w14:textId="77777777" w:rsidR="00435B0E" w:rsidRPr="00B35997" w:rsidRDefault="00435B0E" w:rsidP="00541AA5"/>
    <w:p w14:paraId="1EA146E8" w14:textId="05E4DDF1" w:rsidR="00435B0E" w:rsidRPr="00B35997" w:rsidRDefault="00435B0E" w:rsidP="00541AA5">
      <w:bookmarkStart w:id="209" w:name="_Hlk8909883"/>
      <w:r w:rsidRPr="00B35997">
        <w:t>De</w:t>
      </w:r>
      <w:r>
        <w:t xml:space="preserve"> natuurlijke </w:t>
      </w:r>
      <w:r w:rsidRPr="00B35997">
        <w:t>persoon die</w:t>
      </w:r>
      <w:r>
        <w:t xml:space="preserve"> rechtsgeldig</w:t>
      </w:r>
      <w:r w:rsidRPr="00B35997">
        <w:t xml:space="preserve"> bevoegd is uw organisatie te vertegenwoordigen of </w:t>
      </w:r>
      <w:r>
        <w:t>bevoegd is hiertoe een</w:t>
      </w:r>
      <w:r w:rsidRPr="00B35997">
        <w:t xml:space="preserve"> volmacht af te geven</w:t>
      </w:r>
      <w:r>
        <w:t>,</w:t>
      </w:r>
      <w:r w:rsidRPr="00B35997">
        <w:t xml:space="preserve"> moet expliciet genoemd staan in het uittreksel handelsregister van de Kamer van Koophandel. Het uittreksel handelsregister en een eventuele volmacht behoeven niet bij</w:t>
      </w:r>
      <w:r>
        <w:t xml:space="preserve"> de</w:t>
      </w:r>
      <w:r w:rsidRPr="00B35997">
        <w:t xml:space="preserve"> </w:t>
      </w:r>
      <w:r>
        <w:t>I</w:t>
      </w:r>
      <w:r w:rsidRPr="00B35997">
        <w:t xml:space="preserve">nschrijving te worden ingediend. De Inschrijver aan wie de </w:t>
      </w:r>
      <w:r>
        <w:t>Gemeente</w:t>
      </w:r>
      <w:r w:rsidRPr="00B35997">
        <w:t xml:space="preserve"> Den Haag voornemens is de </w:t>
      </w:r>
      <w:r w:rsidR="00A8251E">
        <w:t>O</w:t>
      </w:r>
      <w:r w:rsidRPr="00B35997">
        <w:t xml:space="preserve">pdracht te gunnen, dient deze bewijsstukken binnen </w:t>
      </w:r>
      <w:r>
        <w:t>15</w:t>
      </w:r>
      <w:r w:rsidRPr="00B35997">
        <w:t xml:space="preserve"> </w:t>
      </w:r>
      <w:r>
        <w:t>kalender</w:t>
      </w:r>
      <w:r w:rsidRPr="00B35997">
        <w:t>dagen na de voorgenomen gunning te overleggen.</w:t>
      </w:r>
    </w:p>
    <w:p w14:paraId="2C29E635" w14:textId="77777777" w:rsidR="00435B0E" w:rsidRPr="00B35997" w:rsidRDefault="00435B0E" w:rsidP="00541AA5"/>
    <w:p w14:paraId="5E71545F" w14:textId="77777777" w:rsidR="00435B0E" w:rsidRPr="00B35997" w:rsidRDefault="00435B0E" w:rsidP="00541AA5">
      <w:r w:rsidRPr="00B35997">
        <w:t>Ten overvloede wijzen wij u hierbij op het volgende:</w:t>
      </w:r>
    </w:p>
    <w:p w14:paraId="3CBEA78A" w14:textId="147C2812" w:rsidR="00435B0E" w:rsidRDefault="00435B0E" w:rsidP="00541AA5">
      <w:r w:rsidRPr="00B35997">
        <w:t xml:space="preserve">Controleer of het uittreksel handelsregister ten aanzien van de ondertekenaar een bevoegdheidsbeperking bevat. In het uittreksel handelsregister kan bijvoorbeeld staan dat de betreffende persoon slechts bevoegd is overeenkomsten aan te gaan tot een bepaald bedrag. De betreffende persoon is dan slechts bevoegd indien dat bedrag gelijk is of hoger is dan de geraamde waarde van de </w:t>
      </w:r>
      <w:r w:rsidR="00142B35">
        <w:t>O</w:t>
      </w:r>
      <w:r w:rsidRPr="00B35997">
        <w:t>pdracht</w:t>
      </w:r>
      <w:r>
        <w:t xml:space="preserve"> voor de gehele contractperiode, inclusief optiejaren.</w:t>
      </w:r>
    </w:p>
    <w:bookmarkEnd w:id="208"/>
    <w:p w14:paraId="792E299A" w14:textId="77777777" w:rsidR="00435B0E" w:rsidRPr="00B35997" w:rsidRDefault="00435B0E" w:rsidP="00541AA5"/>
    <w:p w14:paraId="7AFEFC4B" w14:textId="77777777" w:rsidR="00435B0E" w:rsidRPr="00B35997" w:rsidRDefault="00435B0E" w:rsidP="00541AA5">
      <w:r w:rsidRPr="00B35997">
        <w:t xml:space="preserve">Bij gebruik van een volmacht moet u aantonen dat de persoon die de volmacht verleent voldoende bevoegdheid heeft om de </w:t>
      </w:r>
      <w:r>
        <w:t>o</w:t>
      </w:r>
      <w:r w:rsidRPr="00B35997">
        <w:t>vereenkomst aan te gaan.</w:t>
      </w:r>
    </w:p>
    <w:p w14:paraId="5EE17910" w14:textId="77777777" w:rsidR="00435B0E" w:rsidRDefault="00435B0E" w:rsidP="00541AA5">
      <w:r w:rsidRPr="00B35997">
        <w:t xml:space="preserve">In de onderstaande tabel staan situaties waar de </w:t>
      </w:r>
      <w:r>
        <w:t>Inschrijver</w:t>
      </w:r>
      <w:r w:rsidRPr="00B35997">
        <w:t xml:space="preserve"> extra alert op moet zijn bij de ondertekening van (de documenten van) </w:t>
      </w:r>
      <w:r>
        <w:t>de I</w:t>
      </w:r>
      <w:r w:rsidRPr="00B35997">
        <w:t>nschrijving.</w:t>
      </w:r>
    </w:p>
    <w:p w14:paraId="4DFBA3AF" w14:textId="77777777" w:rsidR="004C32DB" w:rsidRPr="00B35997" w:rsidRDefault="004C32DB" w:rsidP="00480B7D">
      <w:pPr>
        <w:spacing w:line="276" w:lineRule="auto"/>
        <w:ind w:right="-313"/>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637"/>
        <w:gridCol w:w="4805"/>
      </w:tblGrid>
      <w:tr w:rsidR="00435B0E" w:rsidRPr="00435B0E" w14:paraId="7A89D589" w14:textId="77777777" w:rsidTr="00DB63DB">
        <w:trPr>
          <w:tblHeader/>
        </w:trPr>
        <w:tc>
          <w:tcPr>
            <w:tcW w:w="0" w:type="auto"/>
            <w:shd w:val="clear" w:color="auto" w:fill="auto"/>
          </w:tcPr>
          <w:p w14:paraId="0D8BFA07" w14:textId="77777777" w:rsidR="00435B0E" w:rsidRPr="00435B0E" w:rsidRDefault="00435B0E" w:rsidP="00541AA5">
            <w:bookmarkStart w:id="210" w:name="_Hlk8909948"/>
            <w:bookmarkEnd w:id="209"/>
            <w:r w:rsidRPr="00435B0E">
              <w:lastRenderedPageBreak/>
              <w:t>Situatie</w:t>
            </w:r>
          </w:p>
        </w:tc>
        <w:tc>
          <w:tcPr>
            <w:tcW w:w="0" w:type="auto"/>
            <w:shd w:val="clear" w:color="auto" w:fill="auto"/>
          </w:tcPr>
          <w:p w14:paraId="4E039577" w14:textId="77777777" w:rsidR="00435B0E" w:rsidRPr="00435B0E" w:rsidRDefault="00435B0E" w:rsidP="00541AA5">
            <w:r w:rsidRPr="00435B0E">
              <w:t>Mogelijke oplossing</w:t>
            </w:r>
          </w:p>
        </w:tc>
      </w:tr>
      <w:tr w:rsidR="00435B0E" w:rsidRPr="00435B0E" w14:paraId="2AF23F39" w14:textId="77777777" w:rsidTr="00DB63DB">
        <w:tc>
          <w:tcPr>
            <w:tcW w:w="0" w:type="auto"/>
            <w:shd w:val="clear" w:color="auto" w:fill="auto"/>
          </w:tcPr>
          <w:p w14:paraId="0A426A51" w14:textId="77777777" w:rsidR="00C6209A" w:rsidRDefault="00C6209A" w:rsidP="00541AA5"/>
          <w:p w14:paraId="14D1EAC6" w14:textId="5E29F254" w:rsidR="00435B0E" w:rsidRPr="00435B0E" w:rsidRDefault="00435B0E" w:rsidP="00541AA5">
            <w:r w:rsidRPr="00435B0E">
              <w:t>Uit het uittreksel handelsregister blijkt dat er sprake is van gezamenlijke tekenbevoegdheid.</w:t>
            </w:r>
          </w:p>
        </w:tc>
        <w:tc>
          <w:tcPr>
            <w:tcW w:w="0" w:type="auto"/>
            <w:shd w:val="clear" w:color="auto" w:fill="auto"/>
          </w:tcPr>
          <w:p w14:paraId="54286719" w14:textId="77777777" w:rsidR="00435B0E" w:rsidRPr="00435B0E" w:rsidRDefault="00435B0E" w:rsidP="00541AA5">
            <w:r w:rsidRPr="00435B0E">
              <w:t>Alle relevante stukken door zo veel personen laten ondertekenen totdat er volgens het handelsregister sprake is van volledige bevoegdheid;</w:t>
            </w:r>
          </w:p>
          <w:p w14:paraId="2D081AA0" w14:textId="77777777" w:rsidR="00435B0E" w:rsidRPr="00435B0E" w:rsidRDefault="00435B0E" w:rsidP="00541AA5">
            <w:r w:rsidRPr="00435B0E">
              <w:t>Eenmalig een volmacht laten ondertekenen door de personen genoemd onder punt 1 en daarmee één persoon tekenbevoegd maken voor de ondertekening van de relevante stukken.</w:t>
            </w:r>
          </w:p>
        </w:tc>
      </w:tr>
      <w:tr w:rsidR="00435B0E" w:rsidRPr="00435B0E" w14:paraId="381A1724" w14:textId="77777777" w:rsidTr="00DB63DB">
        <w:tc>
          <w:tcPr>
            <w:tcW w:w="0" w:type="auto"/>
            <w:shd w:val="clear" w:color="auto" w:fill="auto"/>
          </w:tcPr>
          <w:p w14:paraId="521DC809" w14:textId="77777777" w:rsidR="00C6209A" w:rsidRDefault="00C6209A" w:rsidP="00541AA5"/>
          <w:p w14:paraId="2A70320B" w14:textId="30F56B2F" w:rsidR="00435B0E" w:rsidRPr="00435B0E" w:rsidRDefault="00435B0E" w:rsidP="00541AA5">
            <w:r w:rsidRPr="00435B0E">
              <w:t>Uit het uittreksel handelsregister blijkt dat de persoon die de stukken ondertekent zelfstandig bevoegd is maar tot een bepaalde opdrachtwaarde.</w:t>
            </w:r>
          </w:p>
        </w:tc>
        <w:tc>
          <w:tcPr>
            <w:tcW w:w="0" w:type="auto"/>
            <w:shd w:val="clear" w:color="auto" w:fill="auto"/>
          </w:tcPr>
          <w:p w14:paraId="2D3C9CA6" w14:textId="77777777" w:rsidR="00435B0E" w:rsidRPr="00435B0E" w:rsidRDefault="00435B0E" w:rsidP="00541AA5">
            <w:r w:rsidRPr="00435B0E">
              <w:t>Inschatting maken of de bevoegdheid voldoende is op basis van de te verwachten contractwaarde;</w:t>
            </w:r>
          </w:p>
          <w:p w14:paraId="09525F2E" w14:textId="77777777" w:rsidR="00435B0E" w:rsidRPr="00435B0E" w:rsidRDefault="00435B0E" w:rsidP="00541AA5">
            <w:r w:rsidRPr="00435B0E">
              <w:t xml:space="preserve">Eenmalig een volmacht laten verstrekken door een persoon die wel bevoegd is (of meerdere personen die gezamenlijk bevoegd zijn) waardoor de betreffende persoon bevoegd wordt om te tekenen voor grotere opdrachtwaarden. </w:t>
            </w:r>
          </w:p>
        </w:tc>
      </w:tr>
      <w:bookmarkEnd w:id="210"/>
    </w:tbl>
    <w:p w14:paraId="446E7F32" w14:textId="77777777" w:rsidR="00435B0E" w:rsidRDefault="00435B0E" w:rsidP="00480B7D">
      <w:pPr>
        <w:spacing w:line="276" w:lineRule="auto"/>
        <w:ind w:right="-313"/>
      </w:pPr>
    </w:p>
    <w:p w14:paraId="2DC10DC3" w14:textId="553982C3" w:rsidR="00435B0E" w:rsidRPr="00435B0E" w:rsidRDefault="00435B0E" w:rsidP="00541AA5">
      <w:bookmarkStart w:id="211" w:name="_Hlk8910836"/>
      <w:r w:rsidRPr="006D0464">
        <w:t xml:space="preserve">In Bijlage </w:t>
      </w:r>
      <w:r w:rsidR="003956E5" w:rsidRPr="006D0464">
        <w:t>7</w:t>
      </w:r>
      <w:r w:rsidRPr="00435B0E">
        <w:t xml:space="preserve"> is een model volmacht opgenomen waarmee de tekenbevoegdheid van de gevolmachtigde vastgesteld kan worden.</w:t>
      </w:r>
    </w:p>
    <w:p w14:paraId="44F61CAD" w14:textId="77777777" w:rsidR="00435B0E" w:rsidRPr="00A142E7" w:rsidRDefault="3C949BBA" w:rsidP="00480B7D">
      <w:pPr>
        <w:pStyle w:val="Kop3"/>
        <w:spacing w:line="276" w:lineRule="auto"/>
        <w:ind w:right="-313"/>
      </w:pPr>
      <w:bookmarkStart w:id="212" w:name="_Ref363136629"/>
      <w:bookmarkStart w:id="213" w:name="_Toc480451701"/>
      <w:bookmarkStart w:id="214" w:name="_Toc523388310"/>
      <w:bookmarkStart w:id="215" w:name="_Toc4502464"/>
      <w:bookmarkStart w:id="216" w:name="_Toc90923942"/>
      <w:bookmarkStart w:id="217" w:name="_Toc1538239791"/>
      <w:bookmarkEnd w:id="211"/>
      <w:r>
        <w:t xml:space="preserve">Inschrijven in Combinatie / </w:t>
      </w:r>
      <w:proofErr w:type="spellStart"/>
      <w:r>
        <w:t>Onderaanneming</w:t>
      </w:r>
      <w:bookmarkEnd w:id="212"/>
      <w:bookmarkEnd w:id="213"/>
      <w:bookmarkEnd w:id="214"/>
      <w:bookmarkEnd w:id="215"/>
      <w:bookmarkEnd w:id="216"/>
      <w:bookmarkEnd w:id="217"/>
      <w:proofErr w:type="spellEnd"/>
    </w:p>
    <w:p w14:paraId="20029FBB" w14:textId="77777777" w:rsidR="00435B0E" w:rsidRPr="00183868" w:rsidRDefault="00435B0E" w:rsidP="00541AA5">
      <w:r w:rsidRPr="00183868">
        <w:t xml:space="preserve">Wanneer u niet zelfstandig aan de eisen kunt voldoen, heeft u twee mogelijkheden. U kunt zelfstandig inschrijven en een beroep doen op een </w:t>
      </w:r>
      <w:r>
        <w:t>D</w:t>
      </w:r>
      <w:r w:rsidRPr="00183868">
        <w:t xml:space="preserve">erde voor het voldoen aan een bepaalde eis. U kunt er ook voor kiezen om in </w:t>
      </w:r>
      <w:r>
        <w:t>C</w:t>
      </w:r>
      <w:r w:rsidRPr="00183868">
        <w:t>ombinatie in te schrijven.</w:t>
      </w:r>
    </w:p>
    <w:p w14:paraId="1FB69D3B" w14:textId="77777777" w:rsidR="00435B0E" w:rsidRDefault="00435B0E" w:rsidP="00541AA5"/>
    <w:p w14:paraId="3BBAA12C" w14:textId="77777777" w:rsidR="00435B0E" w:rsidRPr="00541AA5" w:rsidRDefault="00435B0E" w:rsidP="00541AA5">
      <w:pPr>
        <w:pStyle w:val="DHTussenkop"/>
      </w:pPr>
      <w:r w:rsidRPr="00541AA5">
        <w:t>Combinatie</w:t>
      </w:r>
    </w:p>
    <w:p w14:paraId="01C5EC6E" w14:textId="1942080B" w:rsidR="00435B0E" w:rsidRPr="00E062D2" w:rsidRDefault="00435B0E" w:rsidP="00541AA5">
      <w:r w:rsidRPr="004A1133">
        <w:t xml:space="preserve">Een </w:t>
      </w:r>
      <w:r>
        <w:t>C</w:t>
      </w:r>
      <w:r w:rsidRPr="004A1133">
        <w:t xml:space="preserve">ombinatie van twee of meer </w:t>
      </w:r>
      <w:r>
        <w:t>partijen</w:t>
      </w:r>
      <w:r w:rsidRPr="004A1133">
        <w:t xml:space="preserve"> kan zich gezamenlijk </w:t>
      </w:r>
      <w:r>
        <w:t>inschrijven</w:t>
      </w:r>
      <w:r w:rsidRPr="004A1133">
        <w:t>.</w:t>
      </w:r>
      <w:r>
        <w:t xml:space="preserve"> Een Combinatie geldt als één Inschrijver.</w:t>
      </w:r>
      <w:r w:rsidRPr="004A1133">
        <w:t xml:space="preserve"> Bij gunning zal een gezamenlijk ondertekende verklaring worden over</w:t>
      </w:r>
      <w:r>
        <w:t>ge</w:t>
      </w:r>
      <w:r w:rsidRPr="004A1133">
        <w:t xml:space="preserve">legd </w:t>
      </w:r>
      <w:r w:rsidRPr="00054FF4">
        <w:t>door de</w:t>
      </w:r>
      <w:r w:rsidRPr="004A1133">
        <w:t xml:space="preserve"> </w:t>
      </w:r>
      <w:r>
        <w:t>C</w:t>
      </w:r>
      <w:r w:rsidRPr="004A1133">
        <w:t xml:space="preserve">ombinatie, dat alle leden van de </w:t>
      </w:r>
      <w:r>
        <w:t>C</w:t>
      </w:r>
      <w:r w:rsidRPr="00E062D2">
        <w:t xml:space="preserve">ombinatie zich gezamenlijk en hoofdelijk aansprakelijk stellen voor de uitvoering van deze </w:t>
      </w:r>
      <w:r>
        <w:t>o</w:t>
      </w:r>
      <w:r w:rsidRPr="00E062D2">
        <w:t xml:space="preserve">vereenkomst. </w:t>
      </w:r>
      <w:r>
        <w:t>De Gemeente Den Haag</w:t>
      </w:r>
      <w:r w:rsidRPr="00E062D2">
        <w:t xml:space="preserve"> verlangt in het geval van een </w:t>
      </w:r>
      <w:r>
        <w:t>C</w:t>
      </w:r>
      <w:r w:rsidRPr="00E062D2">
        <w:t xml:space="preserve">ombinatie </w:t>
      </w:r>
      <w:r>
        <w:t>bij inschrijving</w:t>
      </w:r>
      <w:r w:rsidRPr="00E062D2">
        <w:t xml:space="preserve"> duidelijkheid welke partij als aanspreekpunt c.q. </w:t>
      </w:r>
      <w:r w:rsidRPr="007E5727">
        <w:t>penvoerder beschouwd mag worden voor de</w:t>
      </w:r>
      <w:r>
        <w:t xml:space="preserve"> A</w:t>
      </w:r>
      <w:r w:rsidRPr="007E5727">
        <w:t xml:space="preserve">anbestedingsprocedure. In de </w:t>
      </w:r>
      <w:r>
        <w:t>o</w:t>
      </w:r>
      <w:r w:rsidRPr="007E5727">
        <w:t xml:space="preserve">vereenkomst wordt opgenomen wie namens de </w:t>
      </w:r>
      <w:r>
        <w:t>C</w:t>
      </w:r>
      <w:r w:rsidRPr="007E5727">
        <w:t xml:space="preserve">ombinatie tijdens de uitvoering van de </w:t>
      </w:r>
      <w:r>
        <w:t>o</w:t>
      </w:r>
      <w:r w:rsidRPr="007E5727">
        <w:t xml:space="preserve">vereenkomst als contactpersoon zal optreden namens alle </w:t>
      </w:r>
      <w:proofErr w:type="spellStart"/>
      <w:r>
        <w:t>C</w:t>
      </w:r>
      <w:r w:rsidRPr="007E5727">
        <w:t>ombinant</w:t>
      </w:r>
      <w:r>
        <w:t>en</w:t>
      </w:r>
      <w:proofErr w:type="spellEnd"/>
      <w:r w:rsidRPr="007E5727">
        <w:t>.</w:t>
      </w:r>
    </w:p>
    <w:p w14:paraId="210BEA77" w14:textId="77777777" w:rsidR="00435B0E" w:rsidRPr="00E062D2" w:rsidRDefault="00435B0E" w:rsidP="00541AA5"/>
    <w:p w14:paraId="53FECE3C" w14:textId="076D066E" w:rsidR="00435B0E" w:rsidRPr="006D0464" w:rsidRDefault="00435B0E" w:rsidP="00541AA5">
      <w:r>
        <w:t>Bij een Inschrijving als Combinatie dienen de inschrijvingsdocumenten ingevuld en rechtsgeldig ondertekend te worden door de penvoerder van de Combinatie.</w:t>
      </w:r>
      <w:r w:rsidR="00E30B55">
        <w:t xml:space="preserve"> </w:t>
      </w:r>
      <w:r w:rsidRPr="00E062D2">
        <w:t>Bij een</w:t>
      </w:r>
      <w:r>
        <w:t xml:space="preserve"> Inschrijving</w:t>
      </w:r>
      <w:r w:rsidRPr="00E062D2">
        <w:t xml:space="preserve"> als </w:t>
      </w:r>
      <w:r>
        <w:t>C</w:t>
      </w:r>
      <w:r w:rsidRPr="00E062D2">
        <w:t xml:space="preserve">ombinatie dienen alle </w:t>
      </w:r>
      <w:proofErr w:type="spellStart"/>
      <w:r>
        <w:t>C</w:t>
      </w:r>
      <w:r w:rsidRPr="00E062D2">
        <w:t>ombinant</w:t>
      </w:r>
      <w:r>
        <w:t>en</w:t>
      </w:r>
      <w:proofErr w:type="spellEnd"/>
      <w:r w:rsidRPr="00E062D2">
        <w:t xml:space="preserve"> </w:t>
      </w:r>
      <w:r>
        <w:t xml:space="preserve">ieder afzonderlijk </w:t>
      </w:r>
      <w:r w:rsidRPr="000135CE">
        <w:rPr>
          <w:color w:val="000000" w:themeColor="text1"/>
        </w:rPr>
        <w:t xml:space="preserve">het Uniform Europees </w:t>
      </w:r>
      <w:r w:rsidRPr="006D0464">
        <w:rPr>
          <w:color w:val="000000" w:themeColor="text1"/>
        </w:rPr>
        <w:t>Aanbestedingsdocument</w:t>
      </w:r>
      <w:r w:rsidRPr="006D0464">
        <w:t xml:space="preserve"> (Bijlage 1) in te vullen en rechtsgeldig te ondertekenen. </w:t>
      </w:r>
    </w:p>
    <w:p w14:paraId="73BDF43B" w14:textId="77777777" w:rsidR="00435B0E" w:rsidRPr="006D0464" w:rsidRDefault="00435B0E" w:rsidP="00541AA5"/>
    <w:p w14:paraId="1C13B430" w14:textId="04691995" w:rsidR="00F75049" w:rsidRDefault="00435B0E" w:rsidP="00541AA5">
      <w:bookmarkStart w:id="218" w:name="_Hlk80784456"/>
      <w:r w:rsidRPr="006D0464">
        <w:rPr>
          <w:color w:val="000000" w:themeColor="text1"/>
        </w:rPr>
        <w:t xml:space="preserve">De Combinatie als geheel dient te voldoen aan de geschiktheidseisen </w:t>
      </w:r>
      <w:r w:rsidRPr="006D0464">
        <w:t>(hoofdstuk 7).</w:t>
      </w:r>
      <w:r w:rsidR="00BA571D" w:rsidRPr="006D0464">
        <w:t xml:space="preserve"> </w:t>
      </w:r>
      <w:r w:rsidR="23E47C53" w:rsidRPr="006D0464">
        <w:t>Door deel te nemen aan deze Aanbestedingsprocedure verkla</w:t>
      </w:r>
      <w:r w:rsidR="003424EE" w:rsidRPr="006D0464">
        <w:t>art</w:t>
      </w:r>
      <w:r w:rsidR="23E47C53" w:rsidRPr="006D0464">
        <w:t xml:space="preserve"> de Inschrijver/Combinatie dat Inschrijver/Combinatie instemt met en voldoet aan de minimum (</w:t>
      </w:r>
      <w:proofErr w:type="spellStart"/>
      <w:r w:rsidR="23E47C53" w:rsidRPr="006D0464">
        <w:t>gunnings</w:t>
      </w:r>
      <w:proofErr w:type="spellEnd"/>
      <w:r w:rsidR="23E47C53" w:rsidRPr="006D0464">
        <w:t xml:space="preserve">)eisen </w:t>
      </w:r>
      <w:r w:rsidR="002A1E10" w:rsidRPr="006D0464">
        <w:t xml:space="preserve">(Bijlage </w:t>
      </w:r>
      <w:r w:rsidR="00556066" w:rsidRPr="006D0464">
        <w:t>9</w:t>
      </w:r>
      <w:r w:rsidR="002A1E10" w:rsidRPr="006D0464">
        <w:t>)</w:t>
      </w:r>
      <w:r w:rsidR="00902415" w:rsidRPr="006D0464">
        <w:t>.</w:t>
      </w:r>
    </w:p>
    <w:bookmarkEnd w:id="218"/>
    <w:p w14:paraId="4186AEFD" w14:textId="77777777" w:rsidR="005041CE" w:rsidRDefault="005041CE" w:rsidP="00541AA5"/>
    <w:p w14:paraId="7DE0B3DE" w14:textId="2A88147C" w:rsidR="00435B0E" w:rsidRDefault="00435B0E" w:rsidP="00541AA5">
      <w:r w:rsidRPr="00E062D2">
        <w:t>Een natuurlijk persoon</w:t>
      </w:r>
      <w:r>
        <w:t xml:space="preserve"> of</w:t>
      </w:r>
      <w:r w:rsidRPr="00E062D2">
        <w:t xml:space="preserve"> rechtspersoon kan slechts éénmaal (hetzij individueel hetzij in </w:t>
      </w:r>
      <w:r>
        <w:t>C</w:t>
      </w:r>
      <w:r w:rsidRPr="00E062D2">
        <w:t>ombinatie met andere natuurlijke personen</w:t>
      </w:r>
      <w:r>
        <w:t xml:space="preserve"> of</w:t>
      </w:r>
      <w:r w:rsidRPr="00E062D2">
        <w:t xml:space="preserve"> rechtspersonen) </w:t>
      </w:r>
      <w:r>
        <w:t>op</w:t>
      </w:r>
      <w:r w:rsidRPr="00E062D2">
        <w:t xml:space="preserve"> deze </w:t>
      </w:r>
      <w:r>
        <w:t>A</w:t>
      </w:r>
      <w:r w:rsidRPr="00E062D2">
        <w:t xml:space="preserve">anbesteding </w:t>
      </w:r>
      <w:r>
        <w:t>inschrijven</w:t>
      </w:r>
      <w:r w:rsidRPr="00E062D2">
        <w:t>.</w:t>
      </w:r>
      <w:r>
        <w:t xml:space="preserve"> Het doen van meerdere Inschrijvingen leidt ertoe dat de Inschrijver wordt uitgesloten en geen van de ingediende Inschrijvingen in behandeling genomen wordt.</w:t>
      </w:r>
    </w:p>
    <w:p w14:paraId="3061590A" w14:textId="77777777" w:rsidR="00435B0E" w:rsidRDefault="00435B0E" w:rsidP="00541AA5"/>
    <w:p w14:paraId="21A1A52F" w14:textId="77777777" w:rsidR="00435B0E" w:rsidRPr="00E062D2" w:rsidRDefault="00435B0E" w:rsidP="00541AA5">
      <w:r w:rsidRPr="006C489D">
        <w:t xml:space="preserve">Met elkaar verbonden Ondernemingen (bijv. behorend tot één concern) mogen niet elk afzonderlijk inschrijven, tenzij de betreffende </w:t>
      </w:r>
      <w:r>
        <w:t>O</w:t>
      </w:r>
      <w:r w:rsidRPr="006C489D">
        <w:t xml:space="preserve">ndernemingen kunnen aantonen dat hun onderlinge relatie het gedrag bij de </w:t>
      </w:r>
      <w:r>
        <w:t>A</w:t>
      </w:r>
      <w:r w:rsidRPr="006C489D">
        <w:t>anbesteding niet heeft beïnvloed.</w:t>
      </w:r>
    </w:p>
    <w:p w14:paraId="514AB9AA" w14:textId="77777777" w:rsidR="00435B0E" w:rsidRPr="00E062D2" w:rsidRDefault="00435B0E" w:rsidP="00480B7D">
      <w:pPr>
        <w:spacing w:line="276" w:lineRule="auto"/>
        <w:ind w:right="-313"/>
        <w:jc w:val="both"/>
      </w:pPr>
    </w:p>
    <w:p w14:paraId="3AC19470" w14:textId="77777777" w:rsidR="00435B0E" w:rsidRPr="00E062D2" w:rsidRDefault="00435B0E" w:rsidP="00480B7D">
      <w:pPr>
        <w:pStyle w:val="DHTussenkop"/>
        <w:spacing w:line="276" w:lineRule="auto"/>
        <w:ind w:right="-313"/>
      </w:pPr>
      <w:proofErr w:type="spellStart"/>
      <w:r w:rsidRPr="00E062D2">
        <w:t>Onderaanneming</w:t>
      </w:r>
      <w:proofErr w:type="spellEnd"/>
    </w:p>
    <w:p w14:paraId="2F6852D2" w14:textId="77777777" w:rsidR="00435B0E" w:rsidRPr="00AA4B25" w:rsidRDefault="00435B0E" w:rsidP="00541AA5">
      <w:pPr>
        <w:rPr>
          <w:color w:val="000000" w:themeColor="text1"/>
        </w:rPr>
      </w:pPr>
      <w:r w:rsidRPr="00E062D2">
        <w:t xml:space="preserve">Voor zowel individuele </w:t>
      </w:r>
      <w:r>
        <w:t>O</w:t>
      </w:r>
      <w:r w:rsidRPr="00E062D2">
        <w:t xml:space="preserve">ndernemers als </w:t>
      </w:r>
      <w:r>
        <w:t>C</w:t>
      </w:r>
      <w:r w:rsidRPr="00E062D2">
        <w:t>ombinaties is het mogelijk dat zij zic</w:t>
      </w:r>
      <w:r>
        <w:t>h in het kader van de gestelde G</w:t>
      </w:r>
      <w:r w:rsidRPr="00E062D2">
        <w:t xml:space="preserve">eschiktheidseisen beroepen op kwalificaties van </w:t>
      </w:r>
      <w:r>
        <w:t>Derden, zoals O</w:t>
      </w:r>
      <w:r w:rsidRPr="00E062D2">
        <w:t xml:space="preserve">nderaannemers. Indien dit gebeurt, </w:t>
      </w:r>
      <w:r w:rsidRPr="00AA4B25">
        <w:rPr>
          <w:color w:val="000000" w:themeColor="text1"/>
        </w:rPr>
        <w:t xml:space="preserve">moet u dit expliciet in de </w:t>
      </w:r>
      <w:r>
        <w:rPr>
          <w:color w:val="000000" w:themeColor="text1"/>
        </w:rPr>
        <w:t>I</w:t>
      </w:r>
      <w:r w:rsidRPr="00AA4B25">
        <w:rPr>
          <w:color w:val="000000" w:themeColor="text1"/>
        </w:rPr>
        <w:t>nschrijving vermelden, onder deel II, afdeling C van het Uniform Europees Aanbestedingsdocument (</w:t>
      </w:r>
      <w:r>
        <w:rPr>
          <w:color w:val="000000" w:themeColor="text1"/>
        </w:rPr>
        <w:t>Bijlage 1</w:t>
      </w:r>
      <w:r w:rsidRPr="00AA4B25">
        <w:rPr>
          <w:color w:val="000000" w:themeColor="text1"/>
        </w:rPr>
        <w:t xml:space="preserve">). U dient voor elk van deze </w:t>
      </w:r>
      <w:r>
        <w:rPr>
          <w:color w:val="000000" w:themeColor="text1"/>
        </w:rPr>
        <w:t>D</w:t>
      </w:r>
      <w:r w:rsidRPr="00AA4B25">
        <w:rPr>
          <w:color w:val="000000" w:themeColor="text1"/>
        </w:rPr>
        <w:t xml:space="preserve">erden een afzonderlijk Uniform Europees Aanbestedingsdocument met de informatie die wordt gevraagd in deel II, afdelingen A en B en deel III in te dienen bij uw </w:t>
      </w:r>
      <w:r>
        <w:rPr>
          <w:color w:val="000000" w:themeColor="text1"/>
        </w:rPr>
        <w:t>I</w:t>
      </w:r>
      <w:r w:rsidRPr="00AA4B25">
        <w:rPr>
          <w:color w:val="000000" w:themeColor="text1"/>
        </w:rPr>
        <w:t>nschrijving.</w:t>
      </w:r>
    </w:p>
    <w:p w14:paraId="503E1CBA" w14:textId="77777777" w:rsidR="00435B0E" w:rsidRPr="009748CD" w:rsidRDefault="00435B0E" w:rsidP="00541AA5"/>
    <w:p w14:paraId="79E0EE9F" w14:textId="77777777" w:rsidR="00435B0E" w:rsidRDefault="00435B0E" w:rsidP="00541AA5">
      <w:r w:rsidRPr="00E062D2">
        <w:t xml:space="preserve">Indien u </w:t>
      </w:r>
      <w:r>
        <w:t xml:space="preserve">zich – </w:t>
      </w:r>
      <w:r w:rsidRPr="00E062D2">
        <w:t xml:space="preserve">als individuele </w:t>
      </w:r>
      <w:r>
        <w:t>O</w:t>
      </w:r>
      <w:r w:rsidRPr="00E062D2">
        <w:t xml:space="preserve">ndernemer of </w:t>
      </w:r>
      <w:r>
        <w:t>C</w:t>
      </w:r>
      <w:r w:rsidRPr="00E062D2">
        <w:t xml:space="preserve">ombinatie </w:t>
      </w:r>
      <w:r>
        <w:t>–</w:t>
      </w:r>
      <w:r w:rsidRPr="00E062D2">
        <w:t xml:space="preserve"> beroept op de technische bekwaamheid en/of beroepsbekwaamheid van een </w:t>
      </w:r>
      <w:r>
        <w:t>D</w:t>
      </w:r>
      <w:r w:rsidRPr="00E062D2">
        <w:t xml:space="preserve">erde dan wel op de economische en financiële draagkracht van een </w:t>
      </w:r>
      <w:r>
        <w:t>D</w:t>
      </w:r>
      <w:r w:rsidRPr="00E062D2">
        <w:t xml:space="preserve">erde, waaronder </w:t>
      </w:r>
      <w:r>
        <w:t>een</w:t>
      </w:r>
      <w:r w:rsidRPr="00E062D2">
        <w:t xml:space="preserve"> moeder, dochter en/of zustermaatschappij, dan dient u bij de uitvoering van de </w:t>
      </w:r>
      <w:r>
        <w:t>O</w:t>
      </w:r>
      <w:r w:rsidRPr="00E062D2">
        <w:t xml:space="preserve">pdracht </w:t>
      </w:r>
      <w:r w:rsidRPr="007E5727">
        <w:t xml:space="preserve">ook daadwerkelijk te kunnen beschikken over (de middelen van) deze </w:t>
      </w:r>
      <w:r>
        <w:t>D</w:t>
      </w:r>
      <w:r w:rsidRPr="007E5727">
        <w:t>erde. U dient dit aan te tonen door binnen</w:t>
      </w:r>
      <w:r>
        <w:t xml:space="preserve"> 15</w:t>
      </w:r>
      <w:r w:rsidRPr="00B35997">
        <w:t xml:space="preserve"> </w:t>
      </w:r>
      <w:r>
        <w:t>kalender</w:t>
      </w:r>
      <w:r w:rsidRPr="007E5727">
        <w:t>dagen na de voorgenomen gunning een ondertekende verkla</w:t>
      </w:r>
      <w:r w:rsidRPr="00E062D2">
        <w:t xml:space="preserve">ring van de betreffende </w:t>
      </w:r>
      <w:r>
        <w:t>D</w:t>
      </w:r>
      <w:r w:rsidRPr="00E062D2">
        <w:t xml:space="preserve">erde in te dienen dat u bij de uitvoering van de </w:t>
      </w:r>
      <w:r>
        <w:t>O</w:t>
      </w:r>
      <w:r w:rsidRPr="00E062D2">
        <w:t xml:space="preserve">pdracht ook daadwerkelijk kunt beschikken over (de middelen van) deze </w:t>
      </w:r>
      <w:r>
        <w:t>D</w:t>
      </w:r>
      <w:r w:rsidRPr="00E062D2">
        <w:t>erde</w:t>
      </w:r>
      <w:r>
        <w:t xml:space="preserve"> en dat – ingeval van een beroep op de economische en financiële draagkracht van een Derde – deze Derde </w:t>
      </w:r>
      <w:r w:rsidRPr="00DC27DD">
        <w:t>hoofdelijk aansprakelijk</w:t>
      </w:r>
      <w:r>
        <w:t xml:space="preserve"> is voor de schade die de Gemeente Den Haag lijdt/heeft geleden ingeval van niet-nakoming door de Inschrijver van de verplichtingen uit de Overeenkomst met de Gemeente Den Haag. </w:t>
      </w:r>
    </w:p>
    <w:p w14:paraId="220C56E5" w14:textId="336C9BEF" w:rsidR="00435B0E" w:rsidRPr="00A80A82" w:rsidRDefault="3C949BBA" w:rsidP="00480B7D">
      <w:pPr>
        <w:pStyle w:val="Kop3"/>
        <w:spacing w:line="276" w:lineRule="auto"/>
        <w:ind w:right="-313"/>
      </w:pPr>
      <w:bookmarkStart w:id="219" w:name="_Toc480451702"/>
      <w:bookmarkStart w:id="220" w:name="_Toc523388311"/>
      <w:bookmarkStart w:id="221" w:name="_Toc4502465"/>
      <w:bookmarkStart w:id="222" w:name="_Toc90923943"/>
      <w:bookmarkStart w:id="223" w:name="_Toc742445342"/>
      <w:r>
        <w:t xml:space="preserve">Kosten van </w:t>
      </w:r>
      <w:r w:rsidR="11466140">
        <w:t>I</w:t>
      </w:r>
      <w:r>
        <w:t>nschrijving</w:t>
      </w:r>
      <w:bookmarkEnd w:id="219"/>
      <w:bookmarkEnd w:id="220"/>
      <w:bookmarkEnd w:id="221"/>
      <w:bookmarkEnd w:id="222"/>
      <w:bookmarkEnd w:id="223"/>
    </w:p>
    <w:p w14:paraId="08E3E971" w14:textId="77777777" w:rsidR="00435B0E" w:rsidRDefault="00435B0E" w:rsidP="00541AA5">
      <w:r w:rsidRPr="004A1133">
        <w:t xml:space="preserve">Voor het uitbrengen van de </w:t>
      </w:r>
      <w:r>
        <w:t>Inschrijving</w:t>
      </w:r>
      <w:r w:rsidRPr="004A1133">
        <w:t xml:space="preserve"> en de daarvoor uit te voeren werkzaamheden en te verstrekken materialen kunnen aan de </w:t>
      </w:r>
      <w:r>
        <w:t>Gemeente</w:t>
      </w:r>
      <w:r w:rsidRPr="004A1133">
        <w:t xml:space="preserve"> </w:t>
      </w:r>
      <w:r>
        <w:t xml:space="preserve">Den Haag </w:t>
      </w:r>
      <w:r w:rsidRPr="004A1133">
        <w:t xml:space="preserve">geen kosten in rekening worden </w:t>
      </w:r>
      <w:r w:rsidRPr="00936656">
        <w:t>gebracht.</w:t>
      </w:r>
    </w:p>
    <w:p w14:paraId="6E35CB3E" w14:textId="2EF6AAB3" w:rsidR="00435B0E" w:rsidRPr="002F3E39" w:rsidRDefault="3C949BBA" w:rsidP="00480B7D">
      <w:pPr>
        <w:pStyle w:val="Kop3"/>
        <w:spacing w:line="276" w:lineRule="auto"/>
        <w:ind w:right="-313"/>
      </w:pPr>
      <w:bookmarkStart w:id="224" w:name="_Toc480451703"/>
      <w:bookmarkStart w:id="225" w:name="_Toc523388312"/>
      <w:bookmarkStart w:id="226" w:name="_Toc4502466"/>
      <w:bookmarkStart w:id="227" w:name="_Toc90923944"/>
      <w:bookmarkStart w:id="228" w:name="_Toc1841644767"/>
      <w:r>
        <w:t xml:space="preserve">Onvoorwaardelijke </w:t>
      </w:r>
      <w:r w:rsidR="0CB68BFA">
        <w:t>I</w:t>
      </w:r>
      <w:r>
        <w:t>nschrijving</w:t>
      </w:r>
      <w:bookmarkEnd w:id="224"/>
      <w:bookmarkEnd w:id="225"/>
      <w:bookmarkEnd w:id="226"/>
      <w:bookmarkEnd w:id="227"/>
      <w:bookmarkEnd w:id="228"/>
    </w:p>
    <w:p w14:paraId="50CFA9E9" w14:textId="6DF84E76" w:rsidR="00435B0E" w:rsidRPr="00936656" w:rsidRDefault="00435B0E" w:rsidP="00541AA5">
      <w:bookmarkStart w:id="229" w:name="_Hlk80188764"/>
      <w:r w:rsidRPr="00936656">
        <w:t xml:space="preserve">Door middel van het doen van een </w:t>
      </w:r>
      <w:r>
        <w:t xml:space="preserve">Inschrijving </w:t>
      </w:r>
      <w:r w:rsidRPr="00936656">
        <w:t xml:space="preserve">geeft </w:t>
      </w:r>
      <w:r>
        <w:t>de Inschrijver</w:t>
      </w:r>
      <w:r w:rsidRPr="00936656">
        <w:t xml:space="preserve"> aan in te stemmen met de te volgen </w:t>
      </w:r>
      <w:r w:rsidR="00072CAC">
        <w:t>a</w:t>
      </w:r>
      <w:r w:rsidRPr="00936656">
        <w:t>anbestedingsprocedure, de eisen en de voorwaarden zoals in dit document opgenomen.</w:t>
      </w:r>
    </w:p>
    <w:p w14:paraId="49B6359F" w14:textId="77777777" w:rsidR="00435B0E" w:rsidRPr="00936656" w:rsidRDefault="00435B0E" w:rsidP="00541AA5"/>
    <w:p w14:paraId="6E33F6C4" w14:textId="5A7BACB5" w:rsidR="00435B0E" w:rsidRDefault="00435B0E" w:rsidP="00541AA5">
      <w:pPr>
        <w:rPr>
          <w:b/>
        </w:rPr>
      </w:pPr>
      <w:r w:rsidRPr="00521071">
        <w:t xml:space="preserve">Het onder voorwaarden en/of voorbehoud doen van een </w:t>
      </w:r>
      <w:r>
        <w:t>I</w:t>
      </w:r>
      <w:r w:rsidRPr="00521071">
        <w:t xml:space="preserve">nschrijving betekent het ontbreken van instemming met het in deze </w:t>
      </w:r>
      <w:r>
        <w:t>Aanbestedingsleidraad</w:t>
      </w:r>
      <w:r w:rsidRPr="00521071">
        <w:t xml:space="preserve"> gestelde en maakt de </w:t>
      </w:r>
      <w:r>
        <w:t>I</w:t>
      </w:r>
      <w:r w:rsidRPr="00521071">
        <w:t xml:space="preserve">nschrijving ongeldig. Een dergelijke </w:t>
      </w:r>
      <w:r>
        <w:t>I</w:t>
      </w:r>
      <w:r w:rsidRPr="00521071">
        <w:t xml:space="preserve">nschrijving zal niet voor gunning in aanmerking komen. </w:t>
      </w:r>
      <w:r w:rsidRPr="00B35997">
        <w:t xml:space="preserve">Indien </w:t>
      </w:r>
      <w:r w:rsidR="00B1454F">
        <w:t>de Inschrijver</w:t>
      </w:r>
      <w:r w:rsidRPr="00B35997">
        <w:t xml:space="preserve"> bij de beantwoording van een minimum</w:t>
      </w:r>
      <w:r>
        <w:t>gunnings</w:t>
      </w:r>
      <w:r w:rsidRPr="00B35997">
        <w:t xml:space="preserve">eis aangeeft te voldoen aan de eis maar hieraan in de toelichting voorwaarden verbindt, geldt dit tevens als een voorwaardelijke </w:t>
      </w:r>
      <w:r>
        <w:t>I</w:t>
      </w:r>
      <w:r w:rsidRPr="00B35997">
        <w:t xml:space="preserve">nschrijving die tot uitsluiting van </w:t>
      </w:r>
      <w:r w:rsidR="00B1454F">
        <w:t>de</w:t>
      </w:r>
      <w:r w:rsidRPr="00B35997">
        <w:t xml:space="preserve"> </w:t>
      </w:r>
      <w:r>
        <w:t>I</w:t>
      </w:r>
      <w:r w:rsidRPr="00B35997">
        <w:t>nschrijving leidt.</w:t>
      </w:r>
    </w:p>
    <w:p w14:paraId="1FE72991" w14:textId="77777777" w:rsidR="00435B0E" w:rsidRPr="002F3E39" w:rsidRDefault="3C949BBA" w:rsidP="00480B7D">
      <w:pPr>
        <w:pStyle w:val="Kop3"/>
        <w:spacing w:line="276" w:lineRule="auto"/>
        <w:ind w:right="-313"/>
      </w:pPr>
      <w:bookmarkStart w:id="230" w:name="_Toc480451704"/>
      <w:bookmarkStart w:id="231" w:name="_Toc523388313"/>
      <w:bookmarkStart w:id="232" w:name="_Toc4502467"/>
      <w:bookmarkStart w:id="233" w:name="_Toc90923945"/>
      <w:bookmarkStart w:id="234" w:name="_Toc1085976477"/>
      <w:bookmarkEnd w:id="229"/>
      <w:r>
        <w:t>Gestanddoeningstermijn</w:t>
      </w:r>
      <w:bookmarkEnd w:id="230"/>
      <w:bookmarkEnd w:id="231"/>
      <w:bookmarkEnd w:id="232"/>
      <w:bookmarkEnd w:id="233"/>
      <w:bookmarkEnd w:id="234"/>
    </w:p>
    <w:p w14:paraId="209BD32E" w14:textId="57CE09F3" w:rsidR="00435B0E" w:rsidRPr="00435B0E" w:rsidRDefault="00435B0E" w:rsidP="00541AA5">
      <w:r w:rsidRPr="00435B0E">
        <w:t xml:space="preserve">De Inschrijving van de Inschrijver dient een minimale geldigheidsduur te hebben </w:t>
      </w:r>
      <w:r w:rsidRPr="000753BB">
        <w:t xml:space="preserve">van </w:t>
      </w:r>
      <w:r w:rsidR="00802807" w:rsidRPr="000753BB">
        <w:t xml:space="preserve">vier </w:t>
      </w:r>
      <w:r w:rsidR="00635018" w:rsidRPr="000753BB">
        <w:t>(</w:t>
      </w:r>
      <w:r w:rsidRPr="000753BB">
        <w:t>4</w:t>
      </w:r>
      <w:r w:rsidR="00635018" w:rsidRPr="000753BB">
        <w:t>)</w:t>
      </w:r>
      <w:r w:rsidRPr="00435B0E">
        <w:t xml:space="preserve"> maanden vanaf het moment van de sluitingsdatum voor het indienen van de Inschrijving (gestanddoeningstermijn). Gedurende deze periode heeft de aanbieding het karakter van een onherroepelijk aanbod.</w:t>
      </w:r>
    </w:p>
    <w:p w14:paraId="1501415D" w14:textId="16744345" w:rsidR="00435B0E" w:rsidRPr="00435B0E" w:rsidRDefault="00435B0E" w:rsidP="00541AA5">
      <w:r w:rsidRPr="00435B0E">
        <w:t xml:space="preserve">Indien deze </w:t>
      </w:r>
      <w:r w:rsidR="00072CAC">
        <w:t>a</w:t>
      </w:r>
      <w:r w:rsidRPr="00435B0E">
        <w:t xml:space="preserve">anbestedingsprocedure leidt tot een kort geding, dan zal Inschrijver de aanbieding gestand doen </w:t>
      </w:r>
      <w:r w:rsidR="0025196B" w:rsidRPr="0025196B">
        <w:t xml:space="preserve">zoals bovengenoemd of bij het verlopen daarvan </w:t>
      </w:r>
      <w:r w:rsidRPr="00435B0E">
        <w:t>tot 30 dagen na de uitspraak van de voorzieningenrechter.</w:t>
      </w:r>
    </w:p>
    <w:p w14:paraId="5372A716" w14:textId="77777777" w:rsidR="00435B0E" w:rsidRPr="002F3E39" w:rsidRDefault="3C949BBA" w:rsidP="00480B7D">
      <w:pPr>
        <w:pStyle w:val="Kop3"/>
        <w:spacing w:line="276" w:lineRule="auto"/>
        <w:ind w:right="-313"/>
      </w:pPr>
      <w:bookmarkStart w:id="235" w:name="_Toc480451705"/>
      <w:bookmarkStart w:id="236" w:name="_Toc523388314"/>
      <w:bookmarkStart w:id="237" w:name="_Toc4502468"/>
      <w:bookmarkStart w:id="238" w:name="_Toc90923946"/>
      <w:bookmarkStart w:id="239" w:name="_Toc1648195824"/>
      <w:r>
        <w:t>Aanvullingen/verduidelijkingen/verificatie</w:t>
      </w:r>
      <w:bookmarkEnd w:id="235"/>
      <w:bookmarkEnd w:id="236"/>
      <w:bookmarkEnd w:id="237"/>
      <w:bookmarkEnd w:id="238"/>
      <w:bookmarkEnd w:id="239"/>
    </w:p>
    <w:p w14:paraId="451C5A95" w14:textId="77777777" w:rsidR="00435B0E" w:rsidRPr="007E5727" w:rsidRDefault="00435B0E" w:rsidP="00541AA5">
      <w:bookmarkStart w:id="240" w:name="_Hlk80188857"/>
      <w:r w:rsidRPr="00802250">
        <w:t xml:space="preserve">De </w:t>
      </w:r>
      <w:r>
        <w:t>Gemeente</w:t>
      </w:r>
      <w:r w:rsidRPr="00802250">
        <w:t xml:space="preserve"> </w:t>
      </w:r>
      <w:r>
        <w:t xml:space="preserve">Den Haag </w:t>
      </w:r>
      <w:r w:rsidRPr="00802250">
        <w:t xml:space="preserve">behoudt zich het recht voor om aanvullende informatie of verduidelijkingen van ondergeschikt </w:t>
      </w:r>
      <w:r>
        <w:t>belang met betrekking tot de I</w:t>
      </w:r>
      <w:r w:rsidRPr="007E5727">
        <w:t xml:space="preserve">nschrijving op te vragen voor zover het (Europese) aanbestedingsrecht dit toelaat. </w:t>
      </w:r>
    </w:p>
    <w:p w14:paraId="6BCBD52D" w14:textId="77777777" w:rsidR="00435B0E" w:rsidRPr="007E5727" w:rsidRDefault="00435B0E" w:rsidP="00541AA5"/>
    <w:p w14:paraId="05BE1164" w14:textId="466C5E9F" w:rsidR="00435B0E" w:rsidRPr="007E5727" w:rsidRDefault="00B1454F" w:rsidP="00541AA5">
      <w:r>
        <w:t>D</w:t>
      </w:r>
      <w:r w:rsidRPr="007E5727">
        <w:t xml:space="preserve">e </w:t>
      </w:r>
      <w:r>
        <w:t>Gemeente Den Haag</w:t>
      </w:r>
      <w:r w:rsidRPr="007E5727">
        <w:t xml:space="preserve"> </w:t>
      </w:r>
      <w:r>
        <w:t>vraagt de v</w:t>
      </w:r>
      <w:r w:rsidR="00435B0E" w:rsidRPr="007E5727">
        <w:t xml:space="preserve">erschillende </w:t>
      </w:r>
      <w:r w:rsidR="00435B0E">
        <w:t>bewijsstukken/</w:t>
      </w:r>
      <w:r w:rsidR="00435B0E" w:rsidRPr="007E5727">
        <w:t xml:space="preserve">documenten pas op </w:t>
      </w:r>
      <w:r w:rsidR="00435B0E">
        <w:t>na</w:t>
      </w:r>
      <w:r w:rsidR="00435B0E" w:rsidRPr="007E5727">
        <w:t xml:space="preserve"> </w:t>
      </w:r>
      <w:r w:rsidR="00435B0E">
        <w:t>bekendmaking van het voornemen tot</w:t>
      </w:r>
      <w:r w:rsidR="00435B0E" w:rsidRPr="007E5727">
        <w:t xml:space="preserve"> gunning aan de </w:t>
      </w:r>
      <w:r w:rsidR="00435B0E">
        <w:t>beoogd</w:t>
      </w:r>
      <w:r w:rsidR="00435B0E" w:rsidRPr="007E5727">
        <w:t xml:space="preserve"> winnaar. Dit staat aangegeven bij de betreffende eisen. Als</w:t>
      </w:r>
      <w:r w:rsidR="00435B0E">
        <w:t>,</w:t>
      </w:r>
      <w:r w:rsidR="00435B0E" w:rsidRPr="007E5727">
        <w:t xml:space="preserve"> na controle van deze documenten</w:t>
      </w:r>
      <w:r w:rsidR="00435B0E">
        <w:t>,</w:t>
      </w:r>
      <w:r w:rsidR="00435B0E" w:rsidRPr="007E5727">
        <w:t xml:space="preserve"> blijkt dat deze partij toch niet voldoet, dan kan dat invloed hebben op de voorlopige gunning. Indien dit het geval is, ontvangen alle </w:t>
      </w:r>
      <w:r w:rsidR="00435B0E">
        <w:t>Inschrijvers</w:t>
      </w:r>
      <w:r w:rsidR="00435B0E" w:rsidRPr="007E5727">
        <w:t xml:space="preserve"> hiervan bericht en zal een nieuw</w:t>
      </w:r>
      <w:r w:rsidR="00435B0E">
        <w:t>e</w:t>
      </w:r>
      <w:r w:rsidR="00435B0E" w:rsidRPr="007E5727">
        <w:t xml:space="preserve"> </w:t>
      </w:r>
      <w:r w:rsidR="00802807">
        <w:t>G</w:t>
      </w:r>
      <w:r w:rsidR="00435B0E" w:rsidRPr="007E5727">
        <w:t>unnings</w:t>
      </w:r>
      <w:r w:rsidR="00435B0E">
        <w:t>beslissing</w:t>
      </w:r>
      <w:r w:rsidR="00435B0E" w:rsidRPr="007E5727">
        <w:t xml:space="preserve"> worden genomen </w:t>
      </w:r>
      <w:r w:rsidR="00435B0E">
        <w:t xml:space="preserve">die aan alle Inschrijvers zal worden medegedeeld. De rechtsbeschermingstermijn als bedoeld in paragraaf </w:t>
      </w:r>
      <w:r w:rsidR="00435B0E" w:rsidRPr="00883E66">
        <w:t>4.1.</w:t>
      </w:r>
      <w:r w:rsidR="008C31DA" w:rsidRPr="00883E66">
        <w:t>5</w:t>
      </w:r>
      <w:r w:rsidR="00435B0E">
        <w:t xml:space="preserve"> </w:t>
      </w:r>
      <w:r w:rsidR="00435B0E" w:rsidRPr="007E5727">
        <w:t xml:space="preserve">gaat </w:t>
      </w:r>
      <w:r w:rsidR="00435B0E">
        <w:t>op dat moment</w:t>
      </w:r>
      <w:r w:rsidR="00435B0E" w:rsidRPr="007E5727">
        <w:t xml:space="preserve"> opnieuw in.</w:t>
      </w:r>
    </w:p>
    <w:p w14:paraId="67ADEE56" w14:textId="77777777" w:rsidR="00435B0E" w:rsidRPr="007E5727" w:rsidRDefault="00435B0E" w:rsidP="00541AA5"/>
    <w:p w14:paraId="169D3E40" w14:textId="03EC6470" w:rsidR="00435B0E" w:rsidRPr="00802250" w:rsidRDefault="00106548" w:rsidP="00541AA5">
      <w:r>
        <w:t>De G</w:t>
      </w:r>
      <w:r w:rsidR="00435B0E">
        <w:t>emeente Den Haag</w:t>
      </w:r>
      <w:r w:rsidR="00435B0E" w:rsidRPr="007E5727">
        <w:t xml:space="preserve"> </w:t>
      </w:r>
      <w:r w:rsidR="00435B0E">
        <w:t xml:space="preserve">behoudt </w:t>
      </w:r>
      <w:r w:rsidR="00435B0E" w:rsidRPr="007E5727">
        <w:t xml:space="preserve">zich het recht voor de door Inschrijver direct bij </w:t>
      </w:r>
      <w:r w:rsidR="009E608D">
        <w:t>I</w:t>
      </w:r>
      <w:r w:rsidR="00435B0E" w:rsidRPr="007E5727">
        <w:t>nschrijving over</w:t>
      </w:r>
      <w:r w:rsidR="00435B0E">
        <w:t>ge</w:t>
      </w:r>
      <w:r w:rsidR="00435B0E" w:rsidRPr="007E5727">
        <w:t>legde documenten</w:t>
      </w:r>
      <w:r w:rsidR="00435B0E">
        <w:t>,</w:t>
      </w:r>
      <w:r w:rsidR="00435B0E" w:rsidRPr="007E5727">
        <w:t xml:space="preserve"> alsmede de antwoorden op de </w:t>
      </w:r>
      <w:r w:rsidR="00023A0B">
        <w:t>G</w:t>
      </w:r>
      <w:r w:rsidR="00435B0E">
        <w:t>unningscriteria</w:t>
      </w:r>
      <w:r w:rsidR="00435B0E" w:rsidRPr="007E5727">
        <w:t xml:space="preserve"> te verifiëren</w:t>
      </w:r>
      <w:r>
        <w:t xml:space="preserve">. Voorts kan de </w:t>
      </w:r>
      <w:r w:rsidR="00072CAC">
        <w:t>g</w:t>
      </w:r>
      <w:r w:rsidR="00435B0E">
        <w:t xml:space="preserve">emeente van </w:t>
      </w:r>
      <w:r w:rsidR="00582A9A">
        <w:t>de Inschrijver</w:t>
      </w:r>
      <w:r w:rsidR="00435B0E" w:rsidRPr="007E5727">
        <w:t xml:space="preserve"> verlangen dat </w:t>
      </w:r>
      <w:r w:rsidR="00582A9A">
        <w:t xml:space="preserve">hij </w:t>
      </w:r>
      <w:r w:rsidR="00435B0E" w:rsidRPr="007E5727">
        <w:t xml:space="preserve">de noodzakelijke bewijsmiddelen </w:t>
      </w:r>
      <w:r w:rsidR="00435B0E">
        <w:t xml:space="preserve">overlegt met betrekking tot de juistheid </w:t>
      </w:r>
      <w:r w:rsidR="00435B0E" w:rsidRPr="007E5727">
        <w:t xml:space="preserve">van </w:t>
      </w:r>
      <w:r w:rsidR="00A85F96">
        <w:t>zijn</w:t>
      </w:r>
      <w:r w:rsidR="009B0726">
        <w:t xml:space="preserve"> Inschrijving</w:t>
      </w:r>
      <w:r w:rsidR="00435B0E" w:rsidRPr="007E5727">
        <w:t xml:space="preserve"> in</w:t>
      </w:r>
      <w:r w:rsidR="00435B0E" w:rsidRPr="00802250">
        <w:t xml:space="preserve">zake de </w:t>
      </w:r>
      <w:r w:rsidR="00435B0E" w:rsidRPr="0043257D">
        <w:t>minimumgunningseisen</w:t>
      </w:r>
      <w:r w:rsidR="00435B0E" w:rsidRPr="00802250">
        <w:t xml:space="preserve"> en de door </w:t>
      </w:r>
      <w:r w:rsidR="00A85F96">
        <w:t>Inschrijver</w:t>
      </w:r>
      <w:r w:rsidR="00435B0E" w:rsidRPr="00802250">
        <w:t xml:space="preserve"> gegeven antwoorden</w:t>
      </w:r>
      <w:r w:rsidR="00435B0E">
        <w:t>.</w:t>
      </w:r>
    </w:p>
    <w:p w14:paraId="2969CB08" w14:textId="77777777" w:rsidR="00435B0E" w:rsidRDefault="00435B0E" w:rsidP="00541AA5"/>
    <w:p w14:paraId="5A9ECB12" w14:textId="77777777" w:rsidR="00435B0E" w:rsidRPr="00D04E1F" w:rsidRDefault="00435B0E" w:rsidP="00541AA5">
      <w:r w:rsidRPr="00D04E1F">
        <w:t xml:space="preserve">Eventuele vragen met betrekking tot de </w:t>
      </w:r>
      <w:r>
        <w:t>I</w:t>
      </w:r>
      <w:r w:rsidRPr="00D04E1F">
        <w:t>nschrijving dienen door de Inschrijver binnen twee werkdagen te worden</w:t>
      </w:r>
      <w:r w:rsidRPr="008966EC">
        <w:t xml:space="preserve"> </w:t>
      </w:r>
      <w:r w:rsidRPr="00D04E1F">
        <w:t>beantwoord</w:t>
      </w:r>
      <w:r>
        <w:t>.</w:t>
      </w:r>
    </w:p>
    <w:p w14:paraId="1CC9C0C5" w14:textId="77777777" w:rsidR="00435B0E" w:rsidRPr="002F3E39" w:rsidRDefault="3C949BBA" w:rsidP="00480B7D">
      <w:pPr>
        <w:pStyle w:val="Kop3"/>
        <w:spacing w:line="276" w:lineRule="auto"/>
        <w:ind w:right="-313"/>
      </w:pPr>
      <w:bookmarkStart w:id="241" w:name="_Toc480451706"/>
      <w:bookmarkStart w:id="242" w:name="_Toc523388315"/>
      <w:bookmarkStart w:id="243" w:name="_Toc4502469"/>
      <w:bookmarkStart w:id="244" w:name="_Toc90923947"/>
      <w:bookmarkStart w:id="245" w:name="_Toc723854769"/>
      <w:bookmarkEnd w:id="240"/>
      <w:r>
        <w:t>Eigendom van de informatie</w:t>
      </w:r>
      <w:bookmarkEnd w:id="241"/>
      <w:bookmarkEnd w:id="242"/>
      <w:bookmarkEnd w:id="243"/>
      <w:bookmarkEnd w:id="244"/>
      <w:bookmarkEnd w:id="245"/>
    </w:p>
    <w:p w14:paraId="0A9B9CFA" w14:textId="77777777" w:rsidR="00435B0E" w:rsidRDefault="00435B0E" w:rsidP="00541AA5">
      <w:bookmarkStart w:id="246" w:name="_Hlk80188905"/>
      <w:r w:rsidRPr="00BA2170">
        <w:t xml:space="preserve">Alle door </w:t>
      </w:r>
      <w:r>
        <w:t xml:space="preserve">de Inschrijver </w:t>
      </w:r>
      <w:r w:rsidRPr="00BA2170">
        <w:t>als onderdeel van de</w:t>
      </w:r>
      <w:r>
        <w:t xml:space="preserve"> Inschrijving</w:t>
      </w:r>
      <w:r w:rsidRPr="00BA2170">
        <w:t xml:space="preserve"> aangeboden informatie en documentatie </w:t>
      </w:r>
      <w:r>
        <w:t xml:space="preserve">blijven in het bezit </w:t>
      </w:r>
      <w:r w:rsidRPr="00BA2170">
        <w:t xml:space="preserve">van de </w:t>
      </w:r>
      <w:r>
        <w:t>Gemeente Den Haag</w:t>
      </w:r>
      <w:r w:rsidRPr="00BA2170">
        <w:t xml:space="preserve">. Verzoeken om retourzending </w:t>
      </w:r>
      <w:r>
        <w:t xml:space="preserve">worden </w:t>
      </w:r>
      <w:r w:rsidRPr="00BA2170">
        <w:t>niet gehonoreerd.</w:t>
      </w:r>
    </w:p>
    <w:p w14:paraId="16F5CFD3" w14:textId="526C12BA" w:rsidR="00435B0E" w:rsidRDefault="0BEA61A7" w:rsidP="00480B7D">
      <w:pPr>
        <w:pStyle w:val="Kop1"/>
        <w:spacing w:line="276" w:lineRule="auto"/>
        <w:ind w:right="-313"/>
      </w:pPr>
      <w:bookmarkStart w:id="247" w:name="_Toc90923948"/>
      <w:bookmarkStart w:id="248" w:name="_Toc888306113"/>
      <w:bookmarkEnd w:id="246"/>
      <w:r>
        <w:lastRenderedPageBreak/>
        <w:t>Beoordelingsproces</w:t>
      </w:r>
      <w:bookmarkEnd w:id="247"/>
      <w:bookmarkEnd w:id="248"/>
    </w:p>
    <w:p w14:paraId="626EDEF4" w14:textId="17174C7A" w:rsidR="006206C4" w:rsidRDefault="0BEA61A7" w:rsidP="00480B7D">
      <w:pPr>
        <w:pStyle w:val="Kop2"/>
        <w:spacing w:line="276" w:lineRule="auto"/>
        <w:ind w:right="-313"/>
      </w:pPr>
      <w:bookmarkStart w:id="249" w:name="_Toc90923949"/>
      <w:bookmarkStart w:id="250" w:name="_Toc484500686"/>
      <w:r>
        <w:t>Beoordelingsteam</w:t>
      </w:r>
      <w:bookmarkEnd w:id="249"/>
      <w:bookmarkEnd w:id="250"/>
    </w:p>
    <w:p w14:paraId="63E3F2B5" w14:textId="2C138D2A" w:rsidR="001D5AA4" w:rsidRPr="001D5AA4" w:rsidRDefault="001D5AA4" w:rsidP="00541AA5">
      <w:r w:rsidRPr="001D5AA4">
        <w:t>Voor deze aanbesteding is een beoordelingsteam samengesteld. In dit team zijn inhoudelijk specialisten, een inkoopadviseur en een jurist vertegenwoordigd. De inkoopadviseur toetst de punten die zijn vermeld in paragraaf 5.2 bij de stappen 1, 2 en 3, hierbij eventueel ondersteund door de jurist. De inhoudelijk specialisten toetsen de punten die zijn vermeld bij de stappen 3 en 4.</w:t>
      </w:r>
    </w:p>
    <w:p w14:paraId="7F55A3D2" w14:textId="77777777" w:rsidR="006206C4" w:rsidRPr="00631258" w:rsidRDefault="0BEA61A7" w:rsidP="00480B7D">
      <w:pPr>
        <w:pStyle w:val="Kop2"/>
        <w:spacing w:line="276" w:lineRule="auto"/>
        <w:ind w:right="-313"/>
      </w:pPr>
      <w:bookmarkStart w:id="251" w:name="_Toc306096622"/>
      <w:bookmarkStart w:id="252" w:name="_Toc451338026"/>
      <w:bookmarkStart w:id="253" w:name="_Toc480451709"/>
      <w:bookmarkStart w:id="254" w:name="_Toc523388318"/>
      <w:bookmarkStart w:id="255" w:name="_Toc4502472"/>
      <w:bookmarkStart w:id="256" w:name="_Toc90923950"/>
      <w:bookmarkStart w:id="257" w:name="_Toc102227776"/>
      <w:bookmarkStart w:id="258" w:name="_Hlk8911547"/>
      <w:r>
        <w:t>Procedure van beoordelen</w:t>
      </w:r>
      <w:bookmarkEnd w:id="251"/>
      <w:bookmarkEnd w:id="252"/>
      <w:bookmarkEnd w:id="253"/>
      <w:bookmarkEnd w:id="254"/>
      <w:bookmarkEnd w:id="255"/>
      <w:bookmarkEnd w:id="256"/>
      <w:bookmarkEnd w:id="257"/>
    </w:p>
    <w:p w14:paraId="38ACAE03" w14:textId="77777777" w:rsidR="006206C4" w:rsidRPr="00631258" w:rsidRDefault="006206C4" w:rsidP="00541AA5">
      <w:bookmarkStart w:id="259" w:name="_Hlk80189405"/>
      <w:bookmarkStart w:id="260" w:name="_Hlk8911574"/>
      <w:bookmarkEnd w:id="258"/>
      <w:r w:rsidRPr="00631258">
        <w:t xml:space="preserve">De beoordeling van de </w:t>
      </w:r>
      <w:r>
        <w:t>I</w:t>
      </w:r>
      <w:r w:rsidRPr="00631258">
        <w:t>nschrijvingen vindt plaats volgens de onderstaande stappen</w:t>
      </w:r>
      <w:r>
        <w:t>.</w:t>
      </w:r>
    </w:p>
    <w:p w14:paraId="711AD41C" w14:textId="77777777" w:rsidR="006206C4" w:rsidRDefault="006206C4" w:rsidP="00480B7D">
      <w:pPr>
        <w:spacing w:line="276" w:lineRule="auto"/>
        <w:ind w:right="-313"/>
      </w:pPr>
    </w:p>
    <w:p w14:paraId="3A40C03E" w14:textId="5B586E8B" w:rsidR="006206C4" w:rsidRPr="006206C4" w:rsidRDefault="00F379CD" w:rsidP="00541AA5">
      <w:pPr>
        <w:pStyle w:val="DHTussenkop"/>
      </w:pPr>
      <w:r>
        <w:t xml:space="preserve">Stap 1: </w:t>
      </w:r>
      <w:r w:rsidR="006206C4" w:rsidRPr="006206C4">
        <w:t xml:space="preserve">Opening van de </w:t>
      </w:r>
      <w:r w:rsidR="00170595">
        <w:t>I</w:t>
      </w:r>
      <w:r w:rsidR="006206C4" w:rsidRPr="006206C4">
        <w:t>nschrijvingen</w:t>
      </w:r>
    </w:p>
    <w:p w14:paraId="611BE45C" w14:textId="77777777" w:rsidR="006206C4" w:rsidRPr="006206C4" w:rsidRDefault="006206C4" w:rsidP="00541AA5">
      <w:r w:rsidRPr="006206C4">
        <w:t>De digitale kluis met de kwalitatieve Inschrijvingen wordt geopend. De opening van de Inschrijvingen is niet openbaar.</w:t>
      </w:r>
    </w:p>
    <w:p w14:paraId="06149576" w14:textId="77777777" w:rsidR="006206C4" w:rsidRPr="006206C4" w:rsidRDefault="006206C4" w:rsidP="00541AA5">
      <w:bookmarkStart w:id="261" w:name="_Toc244671763"/>
      <w:bookmarkStart w:id="262" w:name="_Toc253567867"/>
    </w:p>
    <w:p w14:paraId="5EB682E4" w14:textId="696E71C8" w:rsidR="006206C4" w:rsidRPr="006206C4" w:rsidRDefault="00F379CD" w:rsidP="00541AA5">
      <w:pPr>
        <w:pStyle w:val="DHTussenkop"/>
      </w:pPr>
      <w:r>
        <w:t xml:space="preserve">Stap 2: </w:t>
      </w:r>
      <w:r w:rsidR="006206C4" w:rsidRPr="006206C4">
        <w:t>Controle van de inschrijvingen op de vormvereisten</w:t>
      </w:r>
      <w:bookmarkEnd w:id="261"/>
      <w:bookmarkEnd w:id="262"/>
      <w:r w:rsidR="006206C4" w:rsidRPr="006206C4">
        <w:t xml:space="preserve"> en volledigheid</w:t>
      </w:r>
    </w:p>
    <w:p w14:paraId="1AC8596B" w14:textId="77777777" w:rsidR="006206C4" w:rsidRPr="006206C4" w:rsidRDefault="006206C4" w:rsidP="00541AA5">
      <w:r w:rsidRPr="006206C4">
        <w:t>De Inschrijvingen worden allereerst gecontroleerd op vormvereisten, waaronder begrepen de tijdige en volledige indiening van de Inschrijving als gesteld in deze Aanbestedingsleidraad. Onvolledige Inschrijvingen worden terzijde gelegd voor zover het (Europese) aanbestedingsrecht geen mogelijkheden tot herstel biedt.</w:t>
      </w:r>
    </w:p>
    <w:p w14:paraId="131B29A0" w14:textId="77777777" w:rsidR="006206C4" w:rsidRPr="006206C4" w:rsidRDefault="006206C4" w:rsidP="00541AA5">
      <w:bookmarkStart w:id="263" w:name="_Toc244671764"/>
      <w:bookmarkStart w:id="264" w:name="_Toc253567868"/>
      <w:bookmarkEnd w:id="259"/>
    </w:p>
    <w:bookmarkEnd w:id="260"/>
    <w:p w14:paraId="1418AB1B" w14:textId="2BED6D5A" w:rsidR="006206C4" w:rsidRPr="006206C4" w:rsidRDefault="006206C4" w:rsidP="00541AA5">
      <w:pPr>
        <w:pStyle w:val="DHTussenkop"/>
      </w:pPr>
      <w:r w:rsidRPr="006206C4">
        <w:t>Stap 3:</w:t>
      </w:r>
      <w:bookmarkEnd w:id="263"/>
      <w:bookmarkEnd w:id="264"/>
      <w:r w:rsidR="00F379CD">
        <w:t xml:space="preserve"> </w:t>
      </w:r>
      <w:r w:rsidRPr="006206C4">
        <w:t xml:space="preserve">Beoordeling van de Inschrijvingen op </w:t>
      </w:r>
      <w:r w:rsidR="00D45131">
        <w:t>U</w:t>
      </w:r>
      <w:r w:rsidRPr="006206C4">
        <w:t>itsluitingsgronden en minimum</w:t>
      </w:r>
      <w:r w:rsidR="00D45131">
        <w:t xml:space="preserve"> G</w:t>
      </w:r>
      <w:r w:rsidRPr="006206C4">
        <w:t>eschiktheidseisen</w:t>
      </w:r>
    </w:p>
    <w:p w14:paraId="1168E555" w14:textId="27AD1578" w:rsidR="006206C4" w:rsidRPr="006206C4" w:rsidRDefault="006206C4" w:rsidP="00541AA5">
      <w:r w:rsidRPr="006206C4">
        <w:t xml:space="preserve">Vervolgens worden de Inschrijvingen getoetst aan de </w:t>
      </w:r>
      <w:r w:rsidR="00D45131">
        <w:t>U</w:t>
      </w:r>
      <w:r w:rsidRPr="006206C4">
        <w:t>i</w:t>
      </w:r>
      <w:r w:rsidR="00D45131">
        <w:t>tsluitingsgronden en de minimum G</w:t>
      </w:r>
      <w:r w:rsidRPr="006206C4">
        <w:t>eschiktheidseisen. Aan de hand van de ingediende documenten wordt beoordeeld of de gestelde uitsluitingsgronden al dan niet van toepassing zijn en of de Inschrijver voldoet aan alle gestelde minimum</w:t>
      </w:r>
      <w:r w:rsidR="00D45131">
        <w:t xml:space="preserve"> G</w:t>
      </w:r>
      <w:r w:rsidRPr="006206C4">
        <w:t>eschiktheidseisen.</w:t>
      </w:r>
    </w:p>
    <w:p w14:paraId="4331B3CB" w14:textId="77777777" w:rsidR="006206C4" w:rsidRDefault="006206C4" w:rsidP="00480B7D">
      <w:pPr>
        <w:spacing w:line="276" w:lineRule="auto"/>
        <w:ind w:right="-313"/>
      </w:pPr>
    </w:p>
    <w:p w14:paraId="354D9CFA" w14:textId="5802CFC3" w:rsidR="006206C4" w:rsidRPr="006206C4" w:rsidRDefault="006206C4" w:rsidP="00541AA5">
      <w:pPr>
        <w:numPr>
          <w:ilvl w:val="0"/>
          <w:numId w:val="15"/>
        </w:numPr>
        <w:ind w:left="284" w:hanging="284"/>
      </w:pPr>
      <w:r w:rsidRPr="006206C4">
        <w:rPr>
          <w:u w:val="single"/>
        </w:rPr>
        <w:t xml:space="preserve">Beoordeling </w:t>
      </w:r>
      <w:r w:rsidR="00CB2281">
        <w:rPr>
          <w:u w:val="single"/>
        </w:rPr>
        <w:t>U</w:t>
      </w:r>
      <w:r w:rsidRPr="006206C4">
        <w:rPr>
          <w:u w:val="single"/>
        </w:rPr>
        <w:t>itsluitingsgronden (hoofdstuk 6)</w:t>
      </w:r>
    </w:p>
    <w:p w14:paraId="7E7150AD" w14:textId="020C38CA" w:rsidR="006206C4" w:rsidRPr="006206C4" w:rsidRDefault="006206C4" w:rsidP="00541AA5">
      <w:pPr>
        <w:ind w:left="284"/>
      </w:pPr>
      <w:r w:rsidRPr="006206C4">
        <w:t xml:space="preserve">De Inschrijving wordt eerst getoetst aan de uitsluitingsgronden. Indien er sprake is van een </w:t>
      </w:r>
      <w:r w:rsidR="00EF39E6">
        <w:t>U</w:t>
      </w:r>
      <w:r w:rsidRPr="006206C4">
        <w:t>itsluitingsgrond, leidt dit in beginsel tot uitsluiting van de verdere aanbestedingsprocedure. Dit met de volgende kanttekening.</w:t>
      </w:r>
      <w:r w:rsidR="00FA1137">
        <w:t xml:space="preserve"> </w:t>
      </w:r>
      <w:r w:rsidRPr="006206C4">
        <w:t xml:space="preserve">De Gemeente Den Haag stelt de Inschrijver conform artikel 2.87a lid 1 Aanbestedingswet 2012 in de gelegenheid om – indien er sprake is van een </w:t>
      </w:r>
      <w:r w:rsidR="00EF39E6">
        <w:t>U</w:t>
      </w:r>
      <w:r w:rsidRPr="006206C4">
        <w:t xml:space="preserve">itsluitingsgrond als bedoeld in artikel 2.86, eerste of derde lid, of artikel 2.87 – te bewijzen dat hij voldoende maatregelen heeft genomen om zijn betrouwbaarheid aan te tonen en ook voldaan heeft aan het bepaalde in artikel 2.87a lid 2 Aanbestedingswet 2012. De Inschrijver dient in de daartoe bestemde gedeelten in het Uniform Europees Aanbestedingsdocument (Bijlage 1) te beschrijven welke zogenoemde ‘zelfreinigende maatregelen’ genomen zijn. De Gemeente Den Haag zal in een dergelijk geval de afweging maken of het bewijs/de maatregelen ter zake de </w:t>
      </w:r>
      <w:r w:rsidR="00EF39E6">
        <w:t>U</w:t>
      </w:r>
      <w:r w:rsidRPr="006206C4">
        <w:t>itsluitingsgrond toereikend is/zijn om de onderneming toe te laten tot de Aanbestedingsprocedure.</w:t>
      </w:r>
    </w:p>
    <w:p w14:paraId="5C30F050" w14:textId="77777777" w:rsidR="006206C4" w:rsidRPr="006206C4" w:rsidRDefault="006206C4" w:rsidP="00541AA5">
      <w:pPr>
        <w:ind w:left="426"/>
      </w:pPr>
    </w:p>
    <w:p w14:paraId="5C800374" w14:textId="7EE94381" w:rsidR="006206C4" w:rsidRPr="006206C4" w:rsidRDefault="006206C4" w:rsidP="00541AA5">
      <w:pPr>
        <w:numPr>
          <w:ilvl w:val="0"/>
          <w:numId w:val="15"/>
        </w:numPr>
        <w:ind w:left="284" w:hanging="284"/>
      </w:pPr>
      <w:r w:rsidRPr="006206C4">
        <w:rPr>
          <w:u w:val="single"/>
        </w:rPr>
        <w:t xml:space="preserve">Beoordeling </w:t>
      </w:r>
      <w:r w:rsidR="00CB2281">
        <w:rPr>
          <w:u w:val="single"/>
        </w:rPr>
        <w:t>G</w:t>
      </w:r>
      <w:r w:rsidRPr="006206C4">
        <w:rPr>
          <w:u w:val="single"/>
        </w:rPr>
        <w:t>eschiktheidseisen (hoofdstuk 7)</w:t>
      </w:r>
    </w:p>
    <w:p w14:paraId="3611638A" w14:textId="77777777" w:rsidR="006206C4" w:rsidRDefault="006206C4" w:rsidP="00541AA5">
      <w:pPr>
        <w:ind w:left="284"/>
      </w:pPr>
      <w:r w:rsidRPr="006206C4">
        <w:t>Vervolgens wordt de Inschrijving getoetst aan de Geschiktheidseisen. Deze Geschiktheidseisen zijn minimumeisen. Het niet voldoen aan de gestelde eisen en/of de bewijslast inzake deze eisen, betekent dat de Gemeente Den Haag de Inschrijving terzijde legt indien het (Europese) aanbestedingsrecht geen mogelijkheden tot herstel biedt.</w:t>
      </w:r>
    </w:p>
    <w:p w14:paraId="11A8604D" w14:textId="77777777" w:rsidR="00541AA5" w:rsidRPr="006206C4" w:rsidRDefault="00541AA5" w:rsidP="00541AA5">
      <w:pPr>
        <w:ind w:left="284"/>
      </w:pPr>
    </w:p>
    <w:p w14:paraId="74800AD9" w14:textId="77777777" w:rsidR="00EF39E6" w:rsidRDefault="00EF39E6" w:rsidP="00480B7D">
      <w:pPr>
        <w:spacing w:line="276" w:lineRule="auto"/>
        <w:ind w:right="-313"/>
      </w:pPr>
    </w:p>
    <w:p w14:paraId="0A8DCA93" w14:textId="31CC2D07" w:rsidR="006206C4" w:rsidRPr="00541AA5" w:rsidRDefault="006206C4" w:rsidP="00541AA5">
      <w:pPr>
        <w:pStyle w:val="DHTussenkop"/>
      </w:pPr>
      <w:bookmarkStart w:id="265" w:name="_Hlk8911656"/>
      <w:bookmarkStart w:id="266" w:name="_Hlk80189467"/>
      <w:r w:rsidRPr="00541AA5">
        <w:lastRenderedPageBreak/>
        <w:t>Stap 4:</w:t>
      </w:r>
      <w:r w:rsidR="00F379CD" w:rsidRPr="00541AA5">
        <w:t xml:space="preserve"> </w:t>
      </w:r>
      <w:r w:rsidRPr="00541AA5">
        <w:t xml:space="preserve">Inhoudelijke beoordeling van de </w:t>
      </w:r>
      <w:r w:rsidR="00142B35" w:rsidRPr="00541AA5">
        <w:t>I</w:t>
      </w:r>
      <w:r w:rsidRPr="00541AA5">
        <w:t>nschrijving:</w:t>
      </w:r>
    </w:p>
    <w:p w14:paraId="7CA1324E" w14:textId="77777777" w:rsidR="006206C4" w:rsidRPr="006206C4" w:rsidRDefault="006206C4" w:rsidP="00541AA5">
      <w:r w:rsidRPr="006206C4">
        <w:t xml:space="preserve">In deze stap worden de kwalitatieve Gunningscriteria van de geldige Inschrijvingen beoordeeld, zoals beschreven in deze Aanbestedingsleidraad. </w:t>
      </w:r>
    </w:p>
    <w:p w14:paraId="0726833F" w14:textId="77777777" w:rsidR="006206C4" w:rsidRDefault="006206C4" w:rsidP="00541AA5"/>
    <w:p w14:paraId="376AB72A" w14:textId="6277DAD0" w:rsidR="006206C4" w:rsidRPr="006206C4" w:rsidRDefault="006206C4" w:rsidP="00541AA5">
      <w:pPr>
        <w:numPr>
          <w:ilvl w:val="0"/>
          <w:numId w:val="16"/>
        </w:numPr>
        <w:ind w:left="284" w:hanging="284"/>
        <w:rPr>
          <w:u w:val="single"/>
        </w:rPr>
      </w:pPr>
      <w:r w:rsidRPr="55A9851A">
        <w:rPr>
          <w:u w:val="single"/>
        </w:rPr>
        <w:t xml:space="preserve">Beoordeling van de Inschrijvingen op basis van de gestelde </w:t>
      </w:r>
      <w:r w:rsidR="00C173C0" w:rsidRPr="55A9851A">
        <w:rPr>
          <w:u w:val="single"/>
        </w:rPr>
        <w:t>minimum (gunnings-)</w:t>
      </w:r>
      <w:r w:rsidR="061375FE" w:rsidRPr="55A9851A">
        <w:rPr>
          <w:u w:val="single"/>
        </w:rPr>
        <w:t>eisen</w:t>
      </w:r>
    </w:p>
    <w:p w14:paraId="14018AAC" w14:textId="3E94A601" w:rsidR="006206C4" w:rsidRDefault="006206C4" w:rsidP="00541AA5">
      <w:pPr>
        <w:ind w:left="284"/>
      </w:pPr>
      <w:r>
        <w:t xml:space="preserve">De Inschrijving dient aan alle minimumeisen te voldoen. De Inschrijver stemt in met de eisen door middel van het </w:t>
      </w:r>
      <w:bookmarkStart w:id="267" w:name="_Hlk80785658"/>
      <w:r w:rsidR="00E904E0">
        <w:t>doen van een Inschrijving</w:t>
      </w:r>
      <w:bookmarkEnd w:id="267"/>
      <w:r>
        <w:t xml:space="preserve">. Indien de Inschrijver niet instemt met en/of voldoet aan de gestelde eisen of de gevraagde bewijslast inzake de gestelde eisen, leidt dit tot uitsluiting van de aanbestedingsprocedure en wordt </w:t>
      </w:r>
      <w:r w:rsidR="600CF231">
        <w:t>de Inschrijving</w:t>
      </w:r>
      <w:r>
        <w:t xml:space="preserve"> niet verder beoordeeld. Ook indien de Inschrijver instemt met c.q. aangeeft te voldoen aan de gestelde eisen maar uit de toelichting blijkt dat dit niet dan wel niet-onvoorwaardelijk het geval is, leidt dit tot uitsluiting.</w:t>
      </w:r>
    </w:p>
    <w:p w14:paraId="68236189" w14:textId="77777777" w:rsidR="003E0D2F" w:rsidRPr="006206C4" w:rsidRDefault="003E0D2F" w:rsidP="00541AA5">
      <w:pPr>
        <w:ind w:left="284"/>
      </w:pPr>
    </w:p>
    <w:p w14:paraId="1A3195BE" w14:textId="7BBD9A7B" w:rsidR="006206C4" w:rsidRPr="006206C4" w:rsidRDefault="006206C4" w:rsidP="00541AA5">
      <w:pPr>
        <w:numPr>
          <w:ilvl w:val="0"/>
          <w:numId w:val="16"/>
        </w:numPr>
        <w:ind w:left="284" w:hanging="284"/>
        <w:rPr>
          <w:u w:val="single"/>
        </w:rPr>
      </w:pPr>
      <w:r w:rsidRPr="006206C4">
        <w:rPr>
          <w:u w:val="single"/>
        </w:rPr>
        <w:t xml:space="preserve">Beoordeling van de Inschrijvingen op basis van de antwoorden op de Gunningscriteria zoals gesteld in hoofdstuk </w:t>
      </w:r>
      <w:r w:rsidR="00AD0F35">
        <w:rPr>
          <w:u w:val="single"/>
        </w:rPr>
        <w:t>8</w:t>
      </w:r>
      <w:r w:rsidR="00AD0F35" w:rsidRPr="006206C4">
        <w:rPr>
          <w:u w:val="single"/>
        </w:rPr>
        <w:t xml:space="preserve"> </w:t>
      </w:r>
      <w:r w:rsidRPr="006206C4">
        <w:rPr>
          <w:u w:val="single"/>
        </w:rPr>
        <w:t>van deze Aanbestedingsleidraad.</w:t>
      </w:r>
    </w:p>
    <w:p w14:paraId="7B4A68C5" w14:textId="63E36283" w:rsidR="006206C4" w:rsidRDefault="006206C4" w:rsidP="00541AA5">
      <w:pPr>
        <w:ind w:left="284"/>
      </w:pPr>
      <w:r w:rsidRPr="006206C4">
        <w:t xml:space="preserve">Vervolgens worden de antwoorden op de Gunningscriteria beoordeeld aan de hand van de bij het desbetreffende Gunningscriterium vermelde beoordelingsgronden. Het beoordelingsteam dat de kwalitatieve </w:t>
      </w:r>
      <w:r w:rsidR="00933B19">
        <w:t>G</w:t>
      </w:r>
      <w:r w:rsidRPr="006206C4">
        <w:t>unningscriteria beoordeelt kent de prijzen van Inschrijvers niet op het moment van beoordelen.</w:t>
      </w:r>
    </w:p>
    <w:p w14:paraId="31165E68" w14:textId="77777777" w:rsidR="003E0D2F" w:rsidRDefault="003E0D2F" w:rsidP="00541AA5">
      <w:pPr>
        <w:ind w:left="284"/>
      </w:pPr>
    </w:p>
    <w:p w14:paraId="70A24A18" w14:textId="618D817F" w:rsidR="006206C4" w:rsidRPr="006D0464" w:rsidRDefault="006206C4" w:rsidP="00541AA5">
      <w:pPr>
        <w:numPr>
          <w:ilvl w:val="0"/>
          <w:numId w:val="16"/>
        </w:numPr>
        <w:ind w:left="284" w:hanging="284"/>
        <w:rPr>
          <w:u w:val="single"/>
        </w:rPr>
      </w:pPr>
      <w:r w:rsidRPr="006D0464">
        <w:rPr>
          <w:u w:val="single"/>
        </w:rPr>
        <w:t xml:space="preserve">Het onderdeel prijs wordt </w:t>
      </w:r>
      <w:r w:rsidR="009040BD" w:rsidRPr="006D0464">
        <w:rPr>
          <w:u w:val="single"/>
        </w:rPr>
        <w:t xml:space="preserve"> </w:t>
      </w:r>
      <w:r w:rsidRPr="006D0464">
        <w:rPr>
          <w:u w:val="single"/>
        </w:rPr>
        <w:t>beoordeeld</w:t>
      </w:r>
      <w:r w:rsidR="008C639C" w:rsidRPr="006D0464">
        <w:rPr>
          <w:u w:val="single"/>
        </w:rPr>
        <w:t xml:space="preserve"> op conformiteit</w:t>
      </w:r>
      <w:r w:rsidR="004B63FC" w:rsidRPr="006D0464">
        <w:rPr>
          <w:u w:val="single"/>
        </w:rPr>
        <w:t xml:space="preserve"> en akkoord bandbreedtes </w:t>
      </w:r>
      <w:r w:rsidR="007749F0" w:rsidRPr="006D0464">
        <w:rPr>
          <w:u w:val="single"/>
        </w:rPr>
        <w:t>B</w:t>
      </w:r>
      <w:r w:rsidR="004B63FC" w:rsidRPr="006D0464">
        <w:rPr>
          <w:u w:val="single"/>
        </w:rPr>
        <w:t>ijlage 5 Prijzen</w:t>
      </w:r>
      <w:r w:rsidR="007749F0" w:rsidRPr="006D0464">
        <w:rPr>
          <w:u w:val="single"/>
        </w:rPr>
        <w:t>blad en niet meegewogen. T</w:t>
      </w:r>
      <w:r w:rsidR="009040BD" w:rsidRPr="006D0464">
        <w:rPr>
          <w:u w:val="single"/>
        </w:rPr>
        <w:t>ijdens</w:t>
      </w:r>
      <w:r w:rsidR="00232273" w:rsidRPr="006D0464">
        <w:rPr>
          <w:u w:val="single"/>
        </w:rPr>
        <w:t xml:space="preserve"> de minicompetitie</w:t>
      </w:r>
      <w:r w:rsidR="007749F0" w:rsidRPr="006D0464">
        <w:rPr>
          <w:u w:val="single"/>
        </w:rPr>
        <w:t xml:space="preserve"> wordt het </w:t>
      </w:r>
      <w:r w:rsidR="00F85DB5" w:rsidRPr="006D0464">
        <w:rPr>
          <w:u w:val="single"/>
        </w:rPr>
        <w:t>opgegeven uurtarief wel meegewogen in de keuze voor de juiste kandidaat</w:t>
      </w:r>
      <w:r w:rsidRPr="006D0464">
        <w:rPr>
          <w:u w:val="single"/>
        </w:rPr>
        <w:t>.</w:t>
      </w:r>
    </w:p>
    <w:p w14:paraId="5C1F8F7C" w14:textId="77777777" w:rsidR="003E0D2F" w:rsidRPr="006206C4" w:rsidRDefault="003E0D2F" w:rsidP="00541AA5">
      <w:pPr>
        <w:ind w:left="284"/>
        <w:rPr>
          <w:u w:val="single"/>
        </w:rPr>
      </w:pPr>
    </w:p>
    <w:p w14:paraId="58151F84" w14:textId="77777777" w:rsidR="008612E6" w:rsidRDefault="006206C4" w:rsidP="00541AA5">
      <w:pPr>
        <w:numPr>
          <w:ilvl w:val="0"/>
          <w:numId w:val="16"/>
        </w:numPr>
        <w:ind w:left="284" w:hanging="284"/>
        <w:rPr>
          <w:u w:val="single"/>
        </w:rPr>
      </w:pPr>
      <w:r w:rsidRPr="00DF0321">
        <w:rPr>
          <w:u w:val="single"/>
        </w:rPr>
        <w:t>Alle onderdelen worden samengevoegd en de eindbeoordeling wordt opgemaakt.</w:t>
      </w:r>
      <w:bookmarkEnd w:id="265"/>
      <w:bookmarkEnd w:id="266"/>
    </w:p>
    <w:p w14:paraId="005924E7" w14:textId="1D8024EB" w:rsidR="006206C4" w:rsidRPr="001C120F" w:rsidRDefault="006206C4" w:rsidP="00541AA5">
      <w:pPr>
        <w:ind w:left="69"/>
        <w:rPr>
          <w:u w:val="single"/>
        </w:rPr>
      </w:pPr>
      <w:r>
        <w:br w:type="page"/>
      </w:r>
    </w:p>
    <w:p w14:paraId="608A9278" w14:textId="77777777" w:rsidR="006206C4" w:rsidRDefault="0BEA61A7" w:rsidP="00480B7D">
      <w:pPr>
        <w:pStyle w:val="Kop1"/>
        <w:spacing w:line="276" w:lineRule="auto"/>
        <w:ind w:right="-313"/>
      </w:pPr>
      <w:bookmarkStart w:id="268" w:name="_Toc523388323"/>
      <w:bookmarkStart w:id="269" w:name="_Toc4502473"/>
      <w:bookmarkStart w:id="270" w:name="_Toc90923951"/>
      <w:bookmarkStart w:id="271" w:name="_Toc945683675"/>
      <w:r>
        <w:lastRenderedPageBreak/>
        <w:t>Uitsluitingsgronden</w:t>
      </w:r>
      <w:bookmarkEnd w:id="268"/>
      <w:bookmarkEnd w:id="269"/>
      <w:bookmarkEnd w:id="270"/>
      <w:bookmarkEnd w:id="271"/>
    </w:p>
    <w:p w14:paraId="5D6D8719" w14:textId="51402658" w:rsidR="006206C4" w:rsidRDefault="0BEA61A7" w:rsidP="00480B7D">
      <w:pPr>
        <w:pStyle w:val="Kop2"/>
        <w:spacing w:line="276" w:lineRule="auto"/>
        <w:ind w:right="-313"/>
      </w:pPr>
      <w:bookmarkStart w:id="272" w:name="_Toc306096624"/>
      <w:bookmarkStart w:id="273" w:name="_Toc451338029"/>
      <w:bookmarkStart w:id="274" w:name="_Toc480451715"/>
      <w:bookmarkStart w:id="275" w:name="_Toc523388324"/>
      <w:bookmarkStart w:id="276" w:name="_Toc4502474"/>
      <w:bookmarkStart w:id="277" w:name="_Toc90923952"/>
      <w:bookmarkStart w:id="278" w:name="_Toc377809822"/>
      <w:r>
        <w:t>Uitsluitingsgronden</w:t>
      </w:r>
      <w:bookmarkEnd w:id="272"/>
      <w:bookmarkEnd w:id="273"/>
      <w:bookmarkEnd w:id="274"/>
      <w:bookmarkEnd w:id="275"/>
      <w:bookmarkEnd w:id="276"/>
      <w:bookmarkEnd w:id="277"/>
      <w:bookmarkEnd w:id="278"/>
    </w:p>
    <w:p w14:paraId="250BEC7D" w14:textId="77777777" w:rsidR="006206C4" w:rsidRPr="00631258" w:rsidRDefault="006206C4" w:rsidP="00541AA5">
      <w:r w:rsidRPr="00631258">
        <w:t xml:space="preserve">De </w:t>
      </w:r>
      <w:r>
        <w:t>Gemeente</w:t>
      </w:r>
      <w:r w:rsidRPr="00631258">
        <w:t xml:space="preserve"> Den Haag hanteert de volgende </w:t>
      </w:r>
      <w:r>
        <w:t>U</w:t>
      </w:r>
      <w:r w:rsidRPr="00631258">
        <w:t xml:space="preserve">itsluitingsgronden bij de onderhavige </w:t>
      </w:r>
      <w:r>
        <w:t>A</w:t>
      </w:r>
      <w:r w:rsidRPr="00631258">
        <w:t>anbesteding:</w:t>
      </w:r>
    </w:p>
    <w:p w14:paraId="1F9BDCFE" w14:textId="77777777" w:rsidR="006206C4" w:rsidRPr="006206C4" w:rsidRDefault="006206C4" w:rsidP="00541AA5">
      <w:pPr>
        <w:pStyle w:val="DHOpsomming"/>
      </w:pPr>
      <w:r w:rsidRPr="006206C4">
        <w:t>de verplichte Uitsluitingsgronden zoals genoemd in het Uniform Europees Aanbestedingsdocument (UEA);</w:t>
      </w:r>
    </w:p>
    <w:p w14:paraId="3979B897" w14:textId="77777777" w:rsidR="006206C4" w:rsidRDefault="006206C4" w:rsidP="00541AA5">
      <w:pPr>
        <w:pStyle w:val="DHOpsomming"/>
      </w:pPr>
      <w:r w:rsidRPr="006206C4">
        <w:t>de facultatieve Uitsluitingsgronden, zoals genoemd in het Uniform Europees Aanbestedingsdocument voor zover de Gemeente Den Haag deze Uitsluitingsgronden heeft aangekruist.</w:t>
      </w:r>
    </w:p>
    <w:p w14:paraId="4C8C9B83" w14:textId="77777777" w:rsidR="006206C4" w:rsidRPr="006206C4" w:rsidRDefault="006206C4" w:rsidP="00541AA5"/>
    <w:p w14:paraId="48F26691" w14:textId="51FB385D" w:rsidR="006206C4" w:rsidRPr="00631258" w:rsidRDefault="006206C4" w:rsidP="00541AA5">
      <w:r w:rsidRPr="00631258">
        <w:t xml:space="preserve">Door invulling en ondertekening van het Uniform Europees Aanbestedingsdocument, verklaart </w:t>
      </w:r>
      <w:r>
        <w:t>de Inschrijver</w:t>
      </w:r>
      <w:r w:rsidRPr="00631258">
        <w:t xml:space="preserve"> dat geen van de voor deze </w:t>
      </w:r>
      <w:r>
        <w:t>A</w:t>
      </w:r>
      <w:r w:rsidRPr="00631258">
        <w:t xml:space="preserve">anbesteding geldende </w:t>
      </w:r>
      <w:r>
        <w:t>U</w:t>
      </w:r>
      <w:r w:rsidRPr="00631258">
        <w:t xml:space="preserve">itsluitingsgronden op </w:t>
      </w:r>
      <w:r>
        <w:t>hem</w:t>
      </w:r>
      <w:r w:rsidRPr="00631258">
        <w:t xml:space="preserve"> van toepassing zijn</w:t>
      </w:r>
      <w:r>
        <w:t>,</w:t>
      </w:r>
      <w:r w:rsidRPr="00631258">
        <w:t xml:space="preserve"> dan wel dat </w:t>
      </w:r>
      <w:r>
        <w:t>de Inschrijver</w:t>
      </w:r>
      <w:r w:rsidRPr="00631258">
        <w:t xml:space="preserve"> meent dat </w:t>
      </w:r>
      <w:r>
        <w:t>hij</w:t>
      </w:r>
      <w:r w:rsidRPr="00631258">
        <w:t xml:space="preserve"> heeft bewezen voldoende maatregelen </w:t>
      </w:r>
      <w:r>
        <w:t xml:space="preserve">te hebben </w:t>
      </w:r>
      <w:r w:rsidRPr="00631258">
        <w:t xml:space="preserve">genomen om </w:t>
      </w:r>
      <w:r>
        <w:t>zijn</w:t>
      </w:r>
      <w:r w:rsidRPr="00631258">
        <w:t xml:space="preserve"> betrouwbaarheid aan te tonen (zie par. </w:t>
      </w:r>
      <w:r w:rsidR="0007130F">
        <w:t>5</w:t>
      </w:r>
      <w:r w:rsidRPr="00631258">
        <w:t>.2, ad 3a).</w:t>
      </w:r>
    </w:p>
    <w:p w14:paraId="1655ABCF" w14:textId="77777777" w:rsidR="006206C4" w:rsidRPr="00631258" w:rsidRDefault="006206C4" w:rsidP="00541AA5"/>
    <w:p w14:paraId="6FACE396" w14:textId="6224F4C7" w:rsidR="006206C4" w:rsidRPr="00631258" w:rsidRDefault="006206C4" w:rsidP="00541AA5">
      <w:r w:rsidRPr="00631258">
        <w:t xml:space="preserve">Indien </w:t>
      </w:r>
      <w:r>
        <w:t>de Inschrijver</w:t>
      </w:r>
      <w:r w:rsidRPr="00631258">
        <w:t xml:space="preserve"> in </w:t>
      </w:r>
      <w:r>
        <w:t>C</w:t>
      </w:r>
      <w:r w:rsidRPr="00D96B6C">
        <w:t>ombinatie</w:t>
      </w:r>
      <w:r w:rsidRPr="00631258">
        <w:t xml:space="preserve"> inschrijft, dienen alle </w:t>
      </w:r>
      <w:proofErr w:type="spellStart"/>
      <w:r>
        <w:t>C</w:t>
      </w:r>
      <w:r w:rsidRPr="00631258">
        <w:t>ombinant</w:t>
      </w:r>
      <w:r>
        <w:t>en</w:t>
      </w:r>
      <w:proofErr w:type="spellEnd"/>
      <w:r w:rsidRPr="00631258">
        <w:t xml:space="preserve"> afzonderlijk het Uniform Europees Aanbestedingsdocument in te dienen.</w:t>
      </w:r>
    </w:p>
    <w:p w14:paraId="56A3E4F5" w14:textId="77777777" w:rsidR="006206C4" w:rsidRPr="00631258" w:rsidRDefault="006206C4" w:rsidP="00541AA5"/>
    <w:p w14:paraId="68936165" w14:textId="77777777" w:rsidR="006206C4" w:rsidRPr="00631258" w:rsidRDefault="006206C4" w:rsidP="00541AA5">
      <w:r w:rsidRPr="00631258">
        <w:t xml:space="preserve">Indien </w:t>
      </w:r>
      <w:r>
        <w:t>de Inschrijver</w:t>
      </w:r>
      <w:r w:rsidRPr="00631258">
        <w:t xml:space="preserve"> een beroep doet op een </w:t>
      </w:r>
      <w:r w:rsidRPr="00D96B6C">
        <w:t>Onderaannemer</w:t>
      </w:r>
      <w:r w:rsidRPr="00631258">
        <w:t xml:space="preserve"> voor het voldoen aan gestelde eisen ten aanzien van financieel/economische draagkracht dan wel technische bekwaamheid </w:t>
      </w:r>
      <w:r>
        <w:t xml:space="preserve">en beroepsbekwaamheid, dient de Inschrijver </w:t>
      </w:r>
      <w:r w:rsidRPr="00631258">
        <w:t xml:space="preserve">voor elke </w:t>
      </w:r>
      <w:r>
        <w:t>O</w:t>
      </w:r>
      <w:r w:rsidRPr="00631258">
        <w:t xml:space="preserve">nderaannemer een afzonderlijk </w:t>
      </w:r>
      <w:r>
        <w:t>Uniform Europees Aanbestedingsdocument</w:t>
      </w:r>
      <w:r w:rsidRPr="00631258">
        <w:t xml:space="preserve"> met de informatie die wordt gevraagd in deel II, afdelingen A en B en deel III in te dienen bij </w:t>
      </w:r>
      <w:r>
        <w:t>de I</w:t>
      </w:r>
      <w:r w:rsidRPr="00631258">
        <w:t>nschrijving.</w:t>
      </w:r>
    </w:p>
    <w:p w14:paraId="1983D847" w14:textId="77777777" w:rsidR="006206C4" w:rsidRPr="00631258" w:rsidRDefault="0BEA61A7" w:rsidP="00480B7D">
      <w:pPr>
        <w:pStyle w:val="Kop2"/>
        <w:spacing w:line="276" w:lineRule="auto"/>
        <w:ind w:right="-313"/>
      </w:pPr>
      <w:bookmarkStart w:id="279" w:name="_Toc306096625"/>
      <w:bookmarkStart w:id="280" w:name="_Toc451338030"/>
      <w:bookmarkStart w:id="281" w:name="_Toc480451716"/>
      <w:bookmarkStart w:id="282" w:name="_Toc523388325"/>
      <w:bookmarkStart w:id="283" w:name="_Toc4502475"/>
      <w:bookmarkStart w:id="284" w:name="_Toc90923953"/>
      <w:bookmarkStart w:id="285" w:name="_Toc2016073972"/>
      <w:r>
        <w:t>Bewijsstukken uitsluitingsgronden</w:t>
      </w:r>
      <w:bookmarkEnd w:id="279"/>
      <w:bookmarkEnd w:id="280"/>
      <w:bookmarkEnd w:id="281"/>
      <w:bookmarkEnd w:id="282"/>
      <w:bookmarkEnd w:id="283"/>
      <w:bookmarkEnd w:id="284"/>
      <w:bookmarkEnd w:id="285"/>
    </w:p>
    <w:p w14:paraId="4FCCD815" w14:textId="1F9AD49A" w:rsidR="006206C4" w:rsidRPr="002E116C" w:rsidRDefault="006206C4" w:rsidP="00541AA5">
      <w:pPr>
        <w:rPr>
          <w:b/>
        </w:rPr>
      </w:pPr>
      <w:r w:rsidRPr="00631258">
        <w:t>De Inschrijver</w:t>
      </w:r>
      <w:r w:rsidR="0049158C">
        <w:t>,</w:t>
      </w:r>
      <w:r w:rsidRPr="00631258">
        <w:t xml:space="preserve"> aan wie de </w:t>
      </w:r>
      <w:r>
        <w:t>Gemeente</w:t>
      </w:r>
      <w:r w:rsidRPr="00631258">
        <w:t xml:space="preserve"> Den Haag voornemens is </w:t>
      </w:r>
      <w:r w:rsidR="00A2634F" w:rsidRPr="00631258">
        <w:t xml:space="preserve">de </w:t>
      </w:r>
      <w:r w:rsidR="00A2634F">
        <w:t>O</w:t>
      </w:r>
      <w:r w:rsidR="00A2634F" w:rsidRPr="00631258">
        <w:t xml:space="preserve">pdracht </w:t>
      </w:r>
      <w:r w:rsidRPr="00631258">
        <w:t xml:space="preserve">te gunnen, dient de bewijsstukken </w:t>
      </w:r>
      <w:r w:rsidR="002162FE">
        <w:t>waarmee</w:t>
      </w:r>
      <w:r w:rsidRPr="00631258">
        <w:t xml:space="preserve"> d</w:t>
      </w:r>
      <w:r>
        <w:t>e niet-toepasselijkheid van de U</w:t>
      </w:r>
      <w:r w:rsidRPr="00631258">
        <w:t xml:space="preserve">itsluitingsgronden </w:t>
      </w:r>
      <w:r w:rsidR="002162FE">
        <w:t xml:space="preserve">aangetoond wordt </w:t>
      </w:r>
      <w:r w:rsidRPr="00631258">
        <w:t xml:space="preserve">binnen 15 kalenderdagen na de voorgenomen gunning te overleggen. Indien de </w:t>
      </w:r>
      <w:r w:rsidR="002E116C">
        <w:t xml:space="preserve">betreffende </w:t>
      </w:r>
      <w:r w:rsidRPr="00631258">
        <w:t xml:space="preserve">Inschrijver een </w:t>
      </w:r>
      <w:r w:rsidRPr="00D96B6C">
        <w:t>Combinatie</w:t>
      </w:r>
      <w:r w:rsidRPr="00631258">
        <w:rPr>
          <w:b/>
        </w:rPr>
        <w:t xml:space="preserve"> </w:t>
      </w:r>
      <w:r w:rsidRPr="00631258">
        <w:t xml:space="preserve">is, dan dienen alle </w:t>
      </w:r>
      <w:proofErr w:type="spellStart"/>
      <w:r>
        <w:t>Combinanten</w:t>
      </w:r>
      <w:proofErr w:type="spellEnd"/>
      <w:r w:rsidRPr="00631258">
        <w:t xml:space="preserve"> </w:t>
      </w:r>
      <w:r w:rsidR="00D23F86">
        <w:t>deze bewijsstukken te overleggen.</w:t>
      </w:r>
    </w:p>
    <w:p w14:paraId="008A7932" w14:textId="77777777" w:rsidR="006206C4" w:rsidRPr="00631258" w:rsidRDefault="006206C4" w:rsidP="00541AA5"/>
    <w:p w14:paraId="5B58254A" w14:textId="2780519F" w:rsidR="006206C4" w:rsidRPr="00631258" w:rsidRDefault="006206C4" w:rsidP="00541AA5">
      <w:pPr>
        <w:rPr>
          <w:b/>
        </w:rPr>
      </w:pPr>
      <w:r w:rsidRPr="00631258">
        <w:t xml:space="preserve">Indien </w:t>
      </w:r>
      <w:r w:rsidR="00CE6A2C">
        <w:t xml:space="preserve">de Inschrijver, aan wie </w:t>
      </w:r>
      <w:r w:rsidRPr="00631258">
        <w:t xml:space="preserve">de </w:t>
      </w:r>
      <w:r>
        <w:t>Gemeente</w:t>
      </w:r>
      <w:r w:rsidRPr="00631258">
        <w:t xml:space="preserve"> Den Haag voornemens is de </w:t>
      </w:r>
      <w:r>
        <w:t>O</w:t>
      </w:r>
      <w:r w:rsidRPr="00631258">
        <w:t>pdracht te gunnen</w:t>
      </w:r>
      <w:r w:rsidR="00CE6A2C">
        <w:t>,</w:t>
      </w:r>
      <w:r w:rsidRPr="00631258">
        <w:t xml:space="preserve"> een beroep </w:t>
      </w:r>
      <w:r w:rsidR="00CE6A2C">
        <w:t xml:space="preserve">heeft </w:t>
      </w:r>
      <w:r w:rsidRPr="00631258">
        <w:t xml:space="preserve">gedaan op een </w:t>
      </w:r>
      <w:r w:rsidRPr="00D96B6C">
        <w:t>Onderaannemer</w:t>
      </w:r>
      <w:r w:rsidRPr="00631258">
        <w:t xml:space="preserve"> voor het voldoen aan gestelde eisen ten aanzien van financieel/economische draagkracht dan wel technische bekwaamheid en beroepsbekwaamheid, dan dient </w:t>
      </w:r>
      <w:r w:rsidR="00CE6A2C">
        <w:t>Inschrijver</w:t>
      </w:r>
      <w:r w:rsidRPr="00631258">
        <w:t xml:space="preserve"> tevens de betreffende bewijsstukken </w:t>
      </w:r>
      <w:r>
        <w:t>met betrekking tot</w:t>
      </w:r>
      <w:r w:rsidRPr="00631258">
        <w:t xml:space="preserve"> de </w:t>
      </w:r>
      <w:r>
        <w:t>U</w:t>
      </w:r>
      <w:r w:rsidRPr="00631258">
        <w:t xml:space="preserve">itsluitingsgronden van de </w:t>
      </w:r>
      <w:r>
        <w:t>O</w:t>
      </w:r>
      <w:r w:rsidRPr="00631258">
        <w:t>nderaannemer te overleggen binnen 15 kalenderdagen na de voorgenomen gunning.</w:t>
      </w:r>
      <w:r w:rsidRPr="00631258">
        <w:rPr>
          <w:b/>
        </w:rPr>
        <w:t xml:space="preserve"> </w:t>
      </w:r>
    </w:p>
    <w:p w14:paraId="5F9B7594" w14:textId="77777777" w:rsidR="006206C4" w:rsidRPr="00631258" w:rsidRDefault="006206C4" w:rsidP="00541AA5">
      <w:pPr>
        <w:rPr>
          <w:b/>
        </w:rPr>
      </w:pPr>
    </w:p>
    <w:p w14:paraId="69FA9112" w14:textId="4BF3FF56" w:rsidR="006206C4" w:rsidRPr="00631258" w:rsidRDefault="006206C4" w:rsidP="00541AA5">
      <w:r>
        <w:t>Indien bij de verificatie blijkt dat</w:t>
      </w:r>
      <w:r w:rsidRPr="00631258">
        <w:t xml:space="preserve"> een </w:t>
      </w:r>
      <w:r w:rsidR="00D62315" w:rsidRPr="00631258">
        <w:t>Inschrijver niet</w:t>
      </w:r>
      <w:r w:rsidRPr="00631258">
        <w:t xml:space="preserve"> aan </w:t>
      </w:r>
      <w:r>
        <w:t>het bovenstaande kan</w:t>
      </w:r>
      <w:r w:rsidRPr="00631258">
        <w:t xml:space="preserve"> voldoen, dan wordt de </w:t>
      </w:r>
      <w:r>
        <w:t>I</w:t>
      </w:r>
      <w:r w:rsidRPr="00631258">
        <w:t>nschrijving (alsnog) ongeldig verklaard.</w:t>
      </w:r>
    </w:p>
    <w:p w14:paraId="0D5CBED5" w14:textId="77777777" w:rsidR="00541AA5" w:rsidRDefault="00541AA5" w:rsidP="00541AA5"/>
    <w:p w14:paraId="221DFB38" w14:textId="77777777" w:rsidR="006206C4" w:rsidRPr="00631258" w:rsidRDefault="00C620A6" w:rsidP="00541AA5">
      <w:r>
        <w:t>H</w:t>
      </w:r>
      <w:r w:rsidR="006206C4" w:rsidRPr="00631258">
        <w:t>et gaat om de volgende bewijsstukken:</w:t>
      </w:r>
    </w:p>
    <w:p w14:paraId="4936C230" w14:textId="77777777" w:rsidR="006206C4" w:rsidRDefault="006206C4" w:rsidP="00480B7D">
      <w:pPr>
        <w:spacing w:line="276" w:lineRule="auto"/>
        <w:ind w:right="-313"/>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2551"/>
        <w:gridCol w:w="3903"/>
      </w:tblGrid>
      <w:tr w:rsidR="009F003E" w:rsidRPr="00631258" w14:paraId="20AD9E47" w14:textId="77777777" w:rsidTr="00B34239">
        <w:tc>
          <w:tcPr>
            <w:tcW w:w="0" w:type="auto"/>
            <w:shd w:val="clear" w:color="auto" w:fill="D9D9D9"/>
          </w:tcPr>
          <w:p w14:paraId="4CAC78EE" w14:textId="77777777" w:rsidR="006206C4" w:rsidRPr="00631258" w:rsidRDefault="006206C4" w:rsidP="00480B7D">
            <w:pPr>
              <w:spacing w:line="276" w:lineRule="auto"/>
              <w:ind w:right="-313"/>
            </w:pPr>
            <w:r w:rsidRPr="00631258">
              <w:t>Verplichte uitsluitingsgronden</w:t>
            </w:r>
          </w:p>
        </w:tc>
        <w:tc>
          <w:tcPr>
            <w:tcW w:w="0" w:type="auto"/>
            <w:shd w:val="clear" w:color="auto" w:fill="D9D9D9"/>
          </w:tcPr>
          <w:p w14:paraId="0FA82CCA" w14:textId="77777777" w:rsidR="006206C4" w:rsidRPr="00631258" w:rsidRDefault="006206C4" w:rsidP="00480B7D">
            <w:pPr>
              <w:spacing w:line="276" w:lineRule="auto"/>
              <w:ind w:right="-313"/>
            </w:pPr>
            <w:r w:rsidRPr="00631258">
              <w:t>Bewijsstuk</w:t>
            </w:r>
          </w:p>
        </w:tc>
        <w:tc>
          <w:tcPr>
            <w:tcW w:w="3903" w:type="dxa"/>
            <w:shd w:val="clear" w:color="auto" w:fill="D9D9D9"/>
          </w:tcPr>
          <w:p w14:paraId="41CAEB31" w14:textId="77777777" w:rsidR="006206C4" w:rsidRPr="00E96087" w:rsidRDefault="006206C4" w:rsidP="00480B7D">
            <w:pPr>
              <w:spacing w:line="276" w:lineRule="auto"/>
              <w:ind w:right="-313"/>
              <w:rPr>
                <w:bCs/>
              </w:rPr>
            </w:pPr>
            <w:r w:rsidRPr="00E96087">
              <w:rPr>
                <w:bCs/>
              </w:rPr>
              <w:t>Geldigheidsduur (vanaf tijdstip van het indienen van de inschrijving)</w:t>
            </w:r>
          </w:p>
        </w:tc>
      </w:tr>
      <w:tr w:rsidR="00777E65" w:rsidRPr="00631258" w14:paraId="20127DBF" w14:textId="77777777" w:rsidTr="00B34239">
        <w:tc>
          <w:tcPr>
            <w:tcW w:w="0" w:type="auto"/>
            <w:tcBorders>
              <w:bottom w:val="single" w:sz="4" w:space="0" w:color="auto"/>
            </w:tcBorders>
          </w:tcPr>
          <w:p w14:paraId="3F9DDDB7" w14:textId="77777777" w:rsidR="006206C4" w:rsidRPr="00631258" w:rsidRDefault="006206C4" w:rsidP="00480B7D">
            <w:pPr>
              <w:spacing w:line="276" w:lineRule="auto"/>
              <w:ind w:right="-313"/>
              <w:rPr>
                <w:color w:val="000000" w:themeColor="text1"/>
                <w:highlight w:val="yellow"/>
              </w:rPr>
            </w:pPr>
            <w:r w:rsidRPr="003F644F">
              <w:rPr>
                <w:color w:val="000000" w:themeColor="text1"/>
              </w:rPr>
              <w:t xml:space="preserve">Deel III A </w:t>
            </w:r>
          </w:p>
        </w:tc>
        <w:tc>
          <w:tcPr>
            <w:tcW w:w="0" w:type="auto"/>
            <w:tcBorders>
              <w:bottom w:val="single" w:sz="4" w:space="0" w:color="auto"/>
            </w:tcBorders>
          </w:tcPr>
          <w:p w14:paraId="264F79BE" w14:textId="77777777" w:rsidR="006206C4" w:rsidRPr="00631258" w:rsidRDefault="006206C4" w:rsidP="00480B7D">
            <w:pPr>
              <w:spacing w:line="276" w:lineRule="auto"/>
              <w:ind w:right="-313"/>
            </w:pPr>
            <w:r w:rsidRPr="00631258">
              <w:t xml:space="preserve">GVA </w:t>
            </w:r>
            <w:r>
              <w:t>(Gedragsverklaring aanbesteden)</w:t>
            </w:r>
          </w:p>
        </w:tc>
        <w:tc>
          <w:tcPr>
            <w:tcW w:w="3903" w:type="dxa"/>
            <w:tcBorders>
              <w:bottom w:val="single" w:sz="4" w:space="0" w:color="auto"/>
            </w:tcBorders>
          </w:tcPr>
          <w:p w14:paraId="51FE33B5" w14:textId="77777777" w:rsidR="006206C4" w:rsidRPr="00631258" w:rsidRDefault="006206C4" w:rsidP="00480B7D">
            <w:pPr>
              <w:spacing w:line="276" w:lineRule="auto"/>
              <w:ind w:right="-313"/>
            </w:pPr>
            <w:r w:rsidRPr="00631258">
              <w:t xml:space="preserve">GVA </w:t>
            </w:r>
            <w:r>
              <w:t>niet ouder dan 2 jaar</w:t>
            </w:r>
          </w:p>
        </w:tc>
      </w:tr>
      <w:tr w:rsidR="00CE0AB1" w:rsidRPr="00631258" w14:paraId="644C863B" w14:textId="77777777" w:rsidTr="00B34239">
        <w:tc>
          <w:tcPr>
            <w:tcW w:w="0" w:type="auto"/>
          </w:tcPr>
          <w:p w14:paraId="006EDDCF" w14:textId="77777777" w:rsidR="006206C4" w:rsidRPr="00631258" w:rsidRDefault="006206C4" w:rsidP="00480B7D">
            <w:pPr>
              <w:spacing w:line="276" w:lineRule="auto"/>
              <w:ind w:right="-313"/>
              <w:rPr>
                <w:color w:val="000000" w:themeColor="text1"/>
                <w:highlight w:val="yellow"/>
              </w:rPr>
            </w:pPr>
            <w:r w:rsidRPr="003F644F">
              <w:rPr>
                <w:color w:val="000000" w:themeColor="text1"/>
              </w:rPr>
              <w:t>Deel III B</w:t>
            </w:r>
          </w:p>
        </w:tc>
        <w:tc>
          <w:tcPr>
            <w:tcW w:w="0" w:type="auto"/>
          </w:tcPr>
          <w:p w14:paraId="38400460" w14:textId="77777777" w:rsidR="006206C4" w:rsidRPr="00631258" w:rsidRDefault="006206C4" w:rsidP="00480B7D">
            <w:pPr>
              <w:spacing w:line="276" w:lineRule="auto"/>
              <w:ind w:right="-313"/>
              <w:rPr>
                <w:vertAlign w:val="superscript"/>
              </w:rPr>
            </w:pPr>
            <w:r w:rsidRPr="00631258">
              <w:t>Verklaring belastingdienst</w:t>
            </w:r>
          </w:p>
        </w:tc>
        <w:tc>
          <w:tcPr>
            <w:tcW w:w="3903" w:type="dxa"/>
          </w:tcPr>
          <w:p w14:paraId="0AF496DE" w14:textId="77777777" w:rsidR="006206C4" w:rsidRPr="00631258" w:rsidRDefault="006206C4" w:rsidP="00480B7D">
            <w:pPr>
              <w:spacing w:line="276" w:lineRule="auto"/>
              <w:ind w:right="-313"/>
            </w:pPr>
            <w:r w:rsidRPr="00631258">
              <w:t>Niet ouder dan 6 maanden</w:t>
            </w:r>
          </w:p>
        </w:tc>
      </w:tr>
      <w:tr w:rsidR="009F003E" w:rsidRPr="00E96087" w14:paraId="2B5C7F29" w14:textId="77777777" w:rsidTr="00B34239">
        <w:tc>
          <w:tcPr>
            <w:tcW w:w="0" w:type="auto"/>
            <w:shd w:val="clear" w:color="auto" w:fill="auto"/>
          </w:tcPr>
          <w:p w14:paraId="66C67F7D" w14:textId="77777777" w:rsidR="006206C4" w:rsidRPr="00B03B64" w:rsidRDefault="006206C4" w:rsidP="00480B7D">
            <w:pPr>
              <w:spacing w:line="276" w:lineRule="auto"/>
              <w:ind w:right="-313"/>
              <w:rPr>
                <w:bCs/>
                <w:color w:val="000000" w:themeColor="text1"/>
              </w:rPr>
            </w:pPr>
            <w:r w:rsidRPr="00B03B64">
              <w:rPr>
                <w:bCs/>
                <w:color w:val="000000" w:themeColor="text1"/>
              </w:rPr>
              <w:t>Facultatieve uitsluitingsgronden</w:t>
            </w:r>
          </w:p>
        </w:tc>
        <w:tc>
          <w:tcPr>
            <w:tcW w:w="0" w:type="auto"/>
            <w:shd w:val="clear" w:color="auto" w:fill="D9D9D9"/>
          </w:tcPr>
          <w:p w14:paraId="6815DA7D" w14:textId="77777777" w:rsidR="006206C4" w:rsidRPr="00E96087" w:rsidRDefault="006206C4" w:rsidP="00480B7D">
            <w:pPr>
              <w:spacing w:line="276" w:lineRule="auto"/>
              <w:ind w:right="-313"/>
              <w:rPr>
                <w:bCs/>
              </w:rPr>
            </w:pPr>
            <w:r w:rsidRPr="00E96087">
              <w:rPr>
                <w:bCs/>
              </w:rPr>
              <w:t>Bewijsstuk</w:t>
            </w:r>
          </w:p>
        </w:tc>
        <w:tc>
          <w:tcPr>
            <w:tcW w:w="3903" w:type="dxa"/>
            <w:shd w:val="clear" w:color="auto" w:fill="D9D9D9"/>
          </w:tcPr>
          <w:p w14:paraId="296BE5D2" w14:textId="77777777" w:rsidR="006206C4" w:rsidRPr="00E96087" w:rsidRDefault="006206C4" w:rsidP="00480B7D">
            <w:pPr>
              <w:spacing w:line="276" w:lineRule="auto"/>
              <w:ind w:right="-313"/>
              <w:rPr>
                <w:bCs/>
              </w:rPr>
            </w:pPr>
            <w:r w:rsidRPr="00E96087">
              <w:rPr>
                <w:bCs/>
              </w:rPr>
              <w:t>Geldigheidsduur (vanaf tijdstip van het indienen van de inschrijving)</w:t>
            </w:r>
          </w:p>
        </w:tc>
      </w:tr>
      <w:tr w:rsidR="00777E65" w:rsidRPr="00631258" w14:paraId="6CF10D14" w14:textId="77777777" w:rsidTr="00B34239">
        <w:tc>
          <w:tcPr>
            <w:tcW w:w="0" w:type="auto"/>
            <w:vMerge w:val="restart"/>
            <w:shd w:val="clear" w:color="auto" w:fill="auto"/>
            <w:vAlign w:val="center"/>
          </w:tcPr>
          <w:p w14:paraId="16870184" w14:textId="77777777" w:rsidR="006206C4" w:rsidRPr="00B03B64" w:rsidRDefault="006206C4" w:rsidP="00480B7D">
            <w:pPr>
              <w:spacing w:line="276" w:lineRule="auto"/>
              <w:ind w:right="-313"/>
              <w:rPr>
                <w:color w:val="000000" w:themeColor="text1"/>
              </w:rPr>
            </w:pPr>
            <w:r w:rsidRPr="00B03B64">
              <w:rPr>
                <w:color w:val="000000" w:themeColor="text1"/>
              </w:rPr>
              <w:lastRenderedPageBreak/>
              <w:t>Deel III C</w:t>
            </w:r>
          </w:p>
        </w:tc>
        <w:tc>
          <w:tcPr>
            <w:tcW w:w="0" w:type="auto"/>
          </w:tcPr>
          <w:p w14:paraId="5451F294" w14:textId="585FC2D7" w:rsidR="006206C4" w:rsidRPr="00631258" w:rsidRDefault="006206C4" w:rsidP="00480B7D">
            <w:pPr>
              <w:spacing w:line="276" w:lineRule="auto"/>
              <w:ind w:right="-313"/>
            </w:pPr>
            <w:r w:rsidRPr="00631258">
              <w:t xml:space="preserve">Uittreksel Handelsregister </w:t>
            </w:r>
          </w:p>
        </w:tc>
        <w:tc>
          <w:tcPr>
            <w:tcW w:w="3903" w:type="dxa"/>
          </w:tcPr>
          <w:p w14:paraId="66D3F87F" w14:textId="77777777" w:rsidR="006206C4" w:rsidRPr="00631258" w:rsidRDefault="006206C4" w:rsidP="00480B7D">
            <w:pPr>
              <w:spacing w:line="276" w:lineRule="auto"/>
              <w:ind w:right="-313"/>
            </w:pPr>
            <w:r w:rsidRPr="00631258">
              <w:t>Niet ouder dan 6 maanden</w:t>
            </w:r>
          </w:p>
        </w:tc>
      </w:tr>
      <w:tr w:rsidR="00B274B9" w:rsidRPr="00631258" w14:paraId="3A63CAA8" w14:textId="77777777" w:rsidTr="00B34239">
        <w:tc>
          <w:tcPr>
            <w:tcW w:w="0" w:type="auto"/>
            <w:vMerge/>
            <w:shd w:val="clear" w:color="auto" w:fill="auto"/>
          </w:tcPr>
          <w:p w14:paraId="768FBC83" w14:textId="77777777" w:rsidR="006206C4" w:rsidRPr="00631258" w:rsidRDefault="006206C4" w:rsidP="00480B7D">
            <w:pPr>
              <w:spacing w:line="276" w:lineRule="auto"/>
              <w:ind w:right="-313"/>
              <w:rPr>
                <w:color w:val="000000" w:themeColor="text1"/>
                <w:highlight w:val="yellow"/>
              </w:rPr>
            </w:pPr>
          </w:p>
        </w:tc>
        <w:tc>
          <w:tcPr>
            <w:tcW w:w="0" w:type="auto"/>
          </w:tcPr>
          <w:p w14:paraId="033FDE5C" w14:textId="77777777" w:rsidR="006206C4" w:rsidRPr="00631258" w:rsidRDefault="006206C4" w:rsidP="00480B7D">
            <w:pPr>
              <w:spacing w:line="276" w:lineRule="auto"/>
              <w:ind w:right="-313"/>
            </w:pPr>
            <w:r w:rsidRPr="00631258">
              <w:t xml:space="preserve">GVA </w:t>
            </w:r>
          </w:p>
        </w:tc>
        <w:tc>
          <w:tcPr>
            <w:tcW w:w="3903" w:type="dxa"/>
          </w:tcPr>
          <w:p w14:paraId="44423122" w14:textId="77777777" w:rsidR="006206C4" w:rsidRPr="00631258" w:rsidRDefault="006206C4" w:rsidP="00480B7D">
            <w:pPr>
              <w:spacing w:line="276" w:lineRule="auto"/>
              <w:ind w:right="-313"/>
            </w:pPr>
            <w:r w:rsidRPr="00631258">
              <w:t>GVA niet ouder dan 2 jaar</w:t>
            </w:r>
          </w:p>
        </w:tc>
      </w:tr>
    </w:tbl>
    <w:p w14:paraId="78B7EE38" w14:textId="77777777" w:rsidR="006206C4" w:rsidRDefault="006206C4" w:rsidP="00480B7D">
      <w:pPr>
        <w:spacing w:line="276" w:lineRule="auto"/>
        <w:ind w:right="-313"/>
      </w:pPr>
    </w:p>
    <w:p w14:paraId="24DD358E" w14:textId="5BAFCC6B" w:rsidR="006206C4" w:rsidRPr="006206C4" w:rsidRDefault="006206C4" w:rsidP="000E3E10">
      <w:pPr>
        <w:pBdr>
          <w:top w:val="single" w:sz="4" w:space="1" w:color="auto"/>
          <w:left w:val="single" w:sz="4" w:space="0" w:color="auto"/>
          <w:bottom w:val="single" w:sz="4" w:space="1" w:color="auto"/>
          <w:right w:val="single" w:sz="4" w:space="0" w:color="auto"/>
        </w:pBdr>
        <w:spacing w:line="276" w:lineRule="auto"/>
        <w:ind w:right="-313"/>
        <w:rPr>
          <w:color w:val="000000" w:themeColor="text1"/>
        </w:rPr>
      </w:pPr>
      <w:r w:rsidRPr="00EE29FB">
        <w:rPr>
          <w:color w:val="000000" w:themeColor="text1"/>
        </w:rPr>
        <w:t xml:space="preserve">De verklaring belastingdienst betreft </w:t>
      </w:r>
      <w:r w:rsidRPr="00E96087">
        <w:rPr>
          <w:bCs/>
          <w:color w:val="000000" w:themeColor="text1"/>
          <w:u w:val="single"/>
        </w:rPr>
        <w:t>de verklaring betalingsgedrag nakoming fiscale verplichtingen</w:t>
      </w:r>
      <w:r w:rsidRPr="00EE29FB">
        <w:rPr>
          <w:b/>
          <w:color w:val="000000" w:themeColor="text1"/>
        </w:rPr>
        <w:t xml:space="preserve"> </w:t>
      </w:r>
      <w:r w:rsidRPr="00EE29FB">
        <w:rPr>
          <w:color w:val="000000" w:themeColor="text1"/>
        </w:rPr>
        <w:t xml:space="preserve">en vindt u op </w:t>
      </w:r>
      <w:hyperlink r:id="rId23" w:history="1">
        <w:r w:rsidRPr="00A97B0D">
          <w:rPr>
            <w:rStyle w:val="Hyperlink"/>
          </w:rPr>
          <w:t>www.belastingdienst.nl</w:t>
        </w:r>
      </w:hyperlink>
      <w:r w:rsidRPr="0017758D">
        <w:rPr>
          <w:color w:val="000000" w:themeColor="text1"/>
        </w:rPr>
        <w:t>.</w:t>
      </w:r>
    </w:p>
    <w:p w14:paraId="486A3469" w14:textId="77777777" w:rsidR="006206C4" w:rsidRDefault="006206C4" w:rsidP="00480B7D">
      <w:pPr>
        <w:spacing w:line="276" w:lineRule="auto"/>
        <w:ind w:right="-313"/>
      </w:pPr>
    </w:p>
    <w:p w14:paraId="377C2A65" w14:textId="77777777" w:rsidR="006206C4" w:rsidRPr="006206C4" w:rsidRDefault="006206C4" w:rsidP="00480B7D">
      <w:pPr>
        <w:spacing w:line="276" w:lineRule="auto"/>
        <w:ind w:right="-313"/>
      </w:pPr>
      <w:r w:rsidRPr="006206C4">
        <w:t>Buitenlandse ondernemingen moeten vergelijkbare verklaringen uit het land van herkomst overleggen. Indien een dergelijke verklaring niet in het betrokken land wordt afgegeven, kan deze worden vervangen door een verklaring onder ede – of in een land waar niet in een eed is voorzien, door een plechtige verklaring – die door de Inschrijver is afgelegd ten overstaan van een notaris.</w:t>
      </w:r>
    </w:p>
    <w:p w14:paraId="31732B20" w14:textId="77777777" w:rsidR="006206C4" w:rsidRPr="006206C4" w:rsidRDefault="006206C4" w:rsidP="00480B7D">
      <w:pPr>
        <w:spacing w:line="276" w:lineRule="auto"/>
        <w:ind w:right="-313"/>
        <w:rPr>
          <w:bCs/>
        </w:rPr>
      </w:pPr>
    </w:p>
    <w:p w14:paraId="2A4A3A93" w14:textId="77777777" w:rsidR="006206C4" w:rsidRPr="006206C4" w:rsidRDefault="006206C4" w:rsidP="00480B7D">
      <w:pPr>
        <w:spacing w:line="276" w:lineRule="auto"/>
        <w:ind w:right="-313"/>
        <w:rPr>
          <w:u w:val="single"/>
        </w:rPr>
      </w:pPr>
      <w:r w:rsidRPr="006206C4">
        <w:rPr>
          <w:u w:val="single"/>
        </w:rPr>
        <w:t>Bijzonderheden m.b.t. de Gedragsverklaring Aanbesteden (GVA)</w:t>
      </w:r>
    </w:p>
    <w:p w14:paraId="7CB5EBF8" w14:textId="024210C6" w:rsidR="006206C4" w:rsidRPr="006206C4" w:rsidRDefault="006206C4" w:rsidP="00480B7D">
      <w:pPr>
        <w:spacing w:line="276" w:lineRule="auto"/>
        <w:ind w:right="-313"/>
      </w:pPr>
      <w:r w:rsidRPr="006206C4">
        <w:t xml:space="preserve">De GVA kan worden aangevraagd via de website </w:t>
      </w:r>
      <w:hyperlink r:id="rId24" w:history="1">
        <w:r w:rsidRPr="006206C4">
          <w:rPr>
            <w:rStyle w:val="Hyperlink"/>
          </w:rPr>
          <w:t>www.justis.nl</w:t>
        </w:r>
      </w:hyperlink>
      <w:r w:rsidRPr="006206C4">
        <w:t>.</w:t>
      </w:r>
    </w:p>
    <w:p w14:paraId="5A3431B0" w14:textId="77777777" w:rsidR="006206C4" w:rsidRDefault="006206C4" w:rsidP="00480B7D">
      <w:pPr>
        <w:spacing w:line="276" w:lineRule="auto"/>
        <w:ind w:right="-313"/>
      </w:pPr>
      <w:r>
        <w:br w:type="page"/>
      </w:r>
    </w:p>
    <w:p w14:paraId="3424BC2F" w14:textId="58D2E20E" w:rsidR="006206C4" w:rsidRDefault="0BEA61A7" w:rsidP="00480B7D">
      <w:pPr>
        <w:pStyle w:val="Kop1"/>
        <w:spacing w:line="276" w:lineRule="auto"/>
        <w:ind w:right="-313"/>
      </w:pPr>
      <w:bookmarkStart w:id="286" w:name="_Toc523388326"/>
      <w:bookmarkStart w:id="287" w:name="_Toc4502476"/>
      <w:bookmarkStart w:id="288" w:name="_Toc90923954"/>
      <w:bookmarkStart w:id="289" w:name="_Toc54949124"/>
      <w:r>
        <w:lastRenderedPageBreak/>
        <w:t xml:space="preserve">Minimum </w:t>
      </w:r>
      <w:r w:rsidR="54BEEF91">
        <w:t>G</w:t>
      </w:r>
      <w:r>
        <w:t>eschiktheidseisen</w:t>
      </w:r>
      <w:bookmarkEnd w:id="286"/>
      <w:bookmarkEnd w:id="287"/>
      <w:bookmarkEnd w:id="288"/>
      <w:bookmarkEnd w:id="289"/>
    </w:p>
    <w:p w14:paraId="49A312C2" w14:textId="2597DA0F" w:rsidR="006206C4" w:rsidRPr="008643AD" w:rsidRDefault="006206C4" w:rsidP="0004374D">
      <w:r>
        <w:t>De Inschrijver</w:t>
      </w:r>
      <w:r w:rsidRPr="008643AD">
        <w:t xml:space="preserve"> dient te voldoen aan de onderstaande </w:t>
      </w:r>
      <w:r>
        <w:t>minimum</w:t>
      </w:r>
      <w:r w:rsidR="00274597">
        <w:t xml:space="preserve"> G</w:t>
      </w:r>
      <w:r>
        <w:t>eschiktheids</w:t>
      </w:r>
      <w:r w:rsidRPr="008643AD">
        <w:t>eisen.</w:t>
      </w:r>
    </w:p>
    <w:p w14:paraId="43529572" w14:textId="77777777" w:rsidR="006206C4" w:rsidRPr="006206C4" w:rsidRDefault="0BEA61A7" w:rsidP="00480B7D">
      <w:pPr>
        <w:pStyle w:val="Kop2"/>
        <w:spacing w:line="276" w:lineRule="auto"/>
        <w:ind w:right="-313"/>
      </w:pPr>
      <w:bookmarkStart w:id="290" w:name="_Toc306096628"/>
      <w:bookmarkStart w:id="291" w:name="_Toc451338032"/>
      <w:bookmarkStart w:id="292" w:name="_Toc480451718"/>
      <w:bookmarkStart w:id="293" w:name="_Toc523388327"/>
      <w:bookmarkStart w:id="294" w:name="_Toc4502477"/>
      <w:bookmarkStart w:id="295" w:name="_Toc90923955"/>
      <w:bookmarkStart w:id="296" w:name="_Toc427999055"/>
      <w:r>
        <w:t>Economische en Financiële draagkracht</w:t>
      </w:r>
      <w:bookmarkEnd w:id="290"/>
      <w:bookmarkEnd w:id="291"/>
      <w:bookmarkEnd w:id="292"/>
      <w:bookmarkEnd w:id="293"/>
      <w:bookmarkEnd w:id="294"/>
      <w:bookmarkEnd w:id="295"/>
      <w:bookmarkEnd w:id="296"/>
    </w:p>
    <w:p w14:paraId="51F3C8B8" w14:textId="5D9E002A" w:rsidR="006206C4" w:rsidRPr="00166812" w:rsidRDefault="006206C4" w:rsidP="00AE7D1A">
      <w:pPr>
        <w:ind w:right="83"/>
        <w:rPr>
          <w:b/>
        </w:rPr>
      </w:pPr>
      <w:r w:rsidRPr="00166812">
        <w:t xml:space="preserve">De Inschrijver voldoet aan de volgende eisen en verklaart dit door middel van het invullen en ondertekenen van het Uniform Europees Aanbestedingsdocument. De Inschrijver aan wie de </w:t>
      </w:r>
      <w:r>
        <w:t>Gemeente</w:t>
      </w:r>
      <w:r w:rsidRPr="00166812">
        <w:t xml:space="preserve"> Den Haag de </w:t>
      </w:r>
      <w:r>
        <w:t>O</w:t>
      </w:r>
      <w:r w:rsidRPr="00166812">
        <w:t>pdracht voornemens is te gunnen, dient de originele bewijsstukken behorend bij de onderstaande eisen binnen 15 kalenderdagen na de voorgenomen gunning te overleggen.</w:t>
      </w:r>
    </w:p>
    <w:p w14:paraId="106828FE" w14:textId="77777777" w:rsidR="006206C4" w:rsidRDefault="006206C4" w:rsidP="00480B7D">
      <w:pPr>
        <w:spacing w:line="276" w:lineRule="auto"/>
        <w:ind w:right="-313"/>
      </w:pPr>
    </w:p>
    <w:p w14:paraId="1666C439" w14:textId="77777777" w:rsidR="006206C4" w:rsidRPr="0004374D" w:rsidRDefault="006206C4" w:rsidP="0004374D">
      <w:pPr>
        <w:pStyle w:val="DHTussenkop"/>
      </w:pPr>
      <w:r w:rsidRPr="0004374D">
        <w:t>Eis A: Verklaring omtrent verzekering beroeps c.q. bedrijfsrisico’s</w:t>
      </w:r>
    </w:p>
    <w:p w14:paraId="498030F6" w14:textId="5EDA2A80" w:rsidR="006206C4" w:rsidRPr="003D4DEE" w:rsidRDefault="006206C4" w:rsidP="0004374D">
      <w:pPr>
        <w:rPr>
          <w:bCs/>
        </w:rPr>
      </w:pPr>
      <w:r w:rsidRPr="006206C4">
        <w:t xml:space="preserve">Inschrijver dient afdoende verzekerd te zijn inzake aansprakelijkheid door middel van een </w:t>
      </w:r>
      <w:r w:rsidRPr="00864A10">
        <w:t>beroeps</w:t>
      </w:r>
      <w:r w:rsidR="00774A1A" w:rsidRPr="00864A10">
        <w:t>- of</w:t>
      </w:r>
      <w:r w:rsidRPr="00864A10">
        <w:t xml:space="preserve"> bedrijfsaansprakelijkheidsverzekering</w:t>
      </w:r>
      <w:r w:rsidRPr="006206C4">
        <w:t xml:space="preserve">. U kunt bij de Inschrijving volstaan met het invullen en ondertekenen van het Uniform Europees Aanbestedingsdocument. De Inschrijver aan wie de </w:t>
      </w:r>
      <w:r w:rsidR="00DF697E">
        <w:t>O</w:t>
      </w:r>
      <w:r w:rsidRPr="006206C4">
        <w:t xml:space="preserve">pdracht wordt gegund, dient aan te tonen dat de premie voor deze verzekering is voldaan en dient tevens een kopie van een geldig </w:t>
      </w:r>
      <w:proofErr w:type="spellStart"/>
      <w:r w:rsidRPr="006206C4">
        <w:t>polisblad</w:t>
      </w:r>
      <w:proofErr w:type="spellEnd"/>
      <w:r w:rsidRPr="006206C4">
        <w:t xml:space="preserve"> te overleggen van </w:t>
      </w:r>
      <w:r w:rsidRPr="00864A10">
        <w:t>een beroeps</w:t>
      </w:r>
      <w:r w:rsidR="00864A10" w:rsidRPr="00864A10">
        <w:t xml:space="preserve">- of </w:t>
      </w:r>
      <w:r w:rsidRPr="00864A10">
        <w:t>bedrijfsaansprakelijkheidsverzekering</w:t>
      </w:r>
      <w:r w:rsidRPr="006206C4">
        <w:t xml:space="preserve"> met een dekking van </w:t>
      </w:r>
      <w:r w:rsidRPr="00750074">
        <w:t xml:space="preserve">minimaal </w:t>
      </w:r>
      <w:r w:rsidRPr="00750074">
        <w:rPr>
          <w:bCs/>
        </w:rPr>
        <w:t>€</w:t>
      </w:r>
      <w:r w:rsidR="009E6D5D" w:rsidRPr="00750074">
        <w:rPr>
          <w:bCs/>
        </w:rPr>
        <w:t>2.500.000,--</w:t>
      </w:r>
      <w:r w:rsidRPr="00750074">
        <w:rPr>
          <w:bCs/>
        </w:rPr>
        <w:t xml:space="preserve">  excl. BTW per jaar en met een dekking van minimaal € </w:t>
      </w:r>
      <w:r w:rsidR="00750992" w:rsidRPr="00750074">
        <w:rPr>
          <w:bCs/>
        </w:rPr>
        <w:t>1.000.000,--</w:t>
      </w:r>
      <w:r w:rsidR="00750992">
        <w:rPr>
          <w:bCs/>
        </w:rPr>
        <w:t xml:space="preserve"> </w:t>
      </w:r>
      <w:r w:rsidRPr="003D4DEE">
        <w:rPr>
          <w:bCs/>
        </w:rPr>
        <w:t>per gebeurtenis.</w:t>
      </w:r>
    </w:p>
    <w:p w14:paraId="55E3397D" w14:textId="77777777" w:rsidR="006206C4" w:rsidRPr="006206C4" w:rsidRDefault="006206C4" w:rsidP="0004374D"/>
    <w:p w14:paraId="38518254" w14:textId="1C617D33" w:rsidR="0042685D" w:rsidRPr="0042685D" w:rsidRDefault="0042685D" w:rsidP="0004374D">
      <w:r w:rsidRPr="0042685D">
        <w:t xml:space="preserve">Indien het niet mogelijk is een geldig </w:t>
      </w:r>
      <w:proofErr w:type="spellStart"/>
      <w:r w:rsidRPr="0042685D">
        <w:t>polisblad</w:t>
      </w:r>
      <w:proofErr w:type="spellEnd"/>
      <w:r w:rsidRPr="0042685D">
        <w:t xml:space="preserve"> te overleggen kan de Inschrijver een geldig verzekeringscertificaat overleggen waaruit blijkt dat hij verzekerd is voor de genoemde bedragen.</w:t>
      </w:r>
    </w:p>
    <w:p w14:paraId="2AC35245" w14:textId="77777777" w:rsidR="0042685D" w:rsidRDefault="0042685D" w:rsidP="00480B7D">
      <w:pPr>
        <w:spacing w:line="276" w:lineRule="auto"/>
        <w:ind w:right="-313"/>
        <w:rPr>
          <w:b/>
        </w:rPr>
      </w:pPr>
    </w:p>
    <w:p w14:paraId="281EE130" w14:textId="2237DD3C" w:rsidR="0042685D" w:rsidRPr="0042685D" w:rsidRDefault="0042685D" w:rsidP="00480B7D">
      <w:pPr>
        <w:pStyle w:val="DHTussenkop"/>
        <w:spacing w:line="276" w:lineRule="auto"/>
        <w:ind w:right="-313"/>
      </w:pPr>
      <w:r w:rsidRPr="0042685D">
        <w:t>Eis B: Financiële draagkracht</w:t>
      </w:r>
    </w:p>
    <w:p w14:paraId="73EB1141" w14:textId="4317E635" w:rsidR="0042685D" w:rsidRPr="0042685D" w:rsidRDefault="0042685D" w:rsidP="0004374D">
      <w:r w:rsidRPr="0042685D">
        <w:t xml:space="preserve">De financiële draagkracht van de Inschrijver is zodanig dat hij de onderhavige </w:t>
      </w:r>
      <w:r w:rsidR="007C4FD2">
        <w:t>O</w:t>
      </w:r>
      <w:r w:rsidRPr="0042685D">
        <w:t>pdracht volledig tot stand kan brengen. De Inschrijver kan bij de Inschrijving volstaan met het invullen en ondertekenen van het Uniform Europees Aanbestedingsdocument.</w:t>
      </w:r>
      <w:r w:rsidR="00F82335">
        <w:t xml:space="preserve"> </w:t>
      </w:r>
      <w:r w:rsidRPr="0042685D">
        <w:t xml:space="preserve">De Inschrijver aan wie de </w:t>
      </w:r>
      <w:r w:rsidR="00907A6C">
        <w:t>O</w:t>
      </w:r>
      <w:r w:rsidRPr="0042685D">
        <w:t>pdracht wordt gegund, dient in staat te zijn een (meest) recente accountantsverklaring over de jaarrekening af te geven. Deze accountantsverklaring mag geen continuïteitsparagraaf bevatten. Indien de onderneming van de Inschrijver niet jaarreken</w:t>
      </w:r>
      <w:r w:rsidR="00627B00">
        <w:t>ing</w:t>
      </w:r>
      <w:r w:rsidR="00750992">
        <w:t xml:space="preserve"> </w:t>
      </w:r>
      <w:r w:rsidRPr="0042685D">
        <w:t>plichtig is kan worden volstaan met een samenstellingsverklaring.</w:t>
      </w:r>
    </w:p>
    <w:p w14:paraId="5595CBBC" w14:textId="14693313" w:rsidR="0042685D" w:rsidRDefault="584B2879" w:rsidP="00480B7D">
      <w:pPr>
        <w:pStyle w:val="Kop2"/>
        <w:spacing w:line="276" w:lineRule="auto"/>
        <w:ind w:right="-313"/>
      </w:pPr>
      <w:bookmarkStart w:id="297" w:name="_Toc451338033"/>
      <w:bookmarkStart w:id="298" w:name="_Toc480451719"/>
      <w:bookmarkStart w:id="299" w:name="_Toc523388328"/>
      <w:bookmarkStart w:id="300" w:name="_Toc4502478"/>
      <w:bookmarkStart w:id="301" w:name="_Toc90923956"/>
      <w:bookmarkStart w:id="302" w:name="_Toc1946610357"/>
      <w:r>
        <w:t>Technische bekwaamheid en beroepsbekwaamheid</w:t>
      </w:r>
      <w:bookmarkEnd w:id="297"/>
      <w:bookmarkEnd w:id="298"/>
      <w:bookmarkEnd w:id="299"/>
      <w:bookmarkEnd w:id="300"/>
      <w:bookmarkEnd w:id="301"/>
      <w:bookmarkEnd w:id="302"/>
    </w:p>
    <w:p w14:paraId="22D91ADF" w14:textId="77777777" w:rsidR="00F9146A" w:rsidRPr="008E3EF7" w:rsidRDefault="00F9146A" w:rsidP="0004374D">
      <w:r w:rsidRPr="008E3EF7">
        <w:t xml:space="preserve">De </w:t>
      </w:r>
      <w:r>
        <w:t>Inschrijver</w:t>
      </w:r>
      <w:r w:rsidRPr="008E3EF7">
        <w:t xml:space="preserve"> </w:t>
      </w:r>
      <w:r>
        <w:t xml:space="preserve">voldoet aan de volgende eisen en </w:t>
      </w:r>
      <w:r w:rsidRPr="008E3EF7">
        <w:t xml:space="preserve">overlegt </w:t>
      </w:r>
      <w:r>
        <w:t>de daarbij behorende</w:t>
      </w:r>
      <w:r w:rsidRPr="008E3EF7">
        <w:t xml:space="preserve"> bewijs</w:t>
      </w:r>
      <w:r>
        <w:t>stukken</w:t>
      </w:r>
      <w:r w:rsidRPr="008E3EF7">
        <w:t xml:space="preserve"> waaruit blijkt dat voldoende kennis en vaardigheden in de onderneming aanwezig zijn om een </w:t>
      </w:r>
      <w:r>
        <w:t>O</w:t>
      </w:r>
      <w:r w:rsidRPr="008E3EF7">
        <w:t xml:space="preserve">pdracht als bedoeld in deze </w:t>
      </w:r>
      <w:r>
        <w:t>Aanbestedingsleidraad</w:t>
      </w:r>
      <w:r w:rsidRPr="008E3EF7">
        <w:t xml:space="preserve"> volledig tot stand te kunnen brengen.</w:t>
      </w:r>
    </w:p>
    <w:p w14:paraId="6D28EF19" w14:textId="13DB8E2F" w:rsidR="0042685D" w:rsidRDefault="011F6531" w:rsidP="00480B7D">
      <w:pPr>
        <w:pStyle w:val="Kop3"/>
        <w:spacing w:line="276" w:lineRule="auto"/>
        <w:ind w:right="-313"/>
      </w:pPr>
      <w:bookmarkStart w:id="303" w:name="_Toc4502479"/>
      <w:bookmarkStart w:id="304" w:name="_Toc90923957"/>
      <w:bookmarkStart w:id="305" w:name="_Toc706967094"/>
      <w:r>
        <w:t>Referentieopdrachten</w:t>
      </w:r>
      <w:bookmarkEnd w:id="303"/>
      <w:bookmarkEnd w:id="304"/>
      <w:bookmarkEnd w:id="305"/>
    </w:p>
    <w:p w14:paraId="0BA6DECE" w14:textId="31EB8069" w:rsidR="00965709" w:rsidRDefault="00965709" w:rsidP="0004374D">
      <w:r>
        <w:t>Perceel 1 Communicatieprofessionals</w:t>
      </w:r>
    </w:p>
    <w:p w14:paraId="58E2D166" w14:textId="77777777" w:rsidR="00965709" w:rsidRPr="00965709" w:rsidRDefault="00965709" w:rsidP="00480B7D">
      <w:pPr>
        <w:spacing w:line="276" w:lineRule="auto"/>
        <w:ind w:right="-313"/>
      </w:pPr>
    </w:p>
    <w:p w14:paraId="13AEA59B" w14:textId="53D9D771" w:rsidR="00FE3482" w:rsidRDefault="0042685D" w:rsidP="00480B7D">
      <w:pPr>
        <w:pStyle w:val="DHTussenkop"/>
        <w:spacing w:line="276" w:lineRule="auto"/>
        <w:ind w:right="-313"/>
      </w:pPr>
      <w:r w:rsidRPr="006D0464">
        <w:t xml:space="preserve">Eis C1: Referentieopdracht </w:t>
      </w:r>
      <w:r w:rsidR="00B25850" w:rsidRPr="006D0464">
        <w:t>inhuur communicatie</w:t>
      </w:r>
      <w:r w:rsidR="00897D2F" w:rsidRPr="006D0464">
        <w:t>professionals</w:t>
      </w:r>
      <w:r w:rsidR="005B73FF" w:rsidRPr="006D0464">
        <w:t xml:space="preserve"> S1</w:t>
      </w:r>
      <w:r w:rsidR="00D10C99" w:rsidRPr="006D0464">
        <w:t>0</w:t>
      </w:r>
    </w:p>
    <w:p w14:paraId="639E2A85" w14:textId="767AB0B5" w:rsidR="0042685D" w:rsidRPr="006D0464" w:rsidRDefault="0042685D" w:rsidP="0004374D">
      <w:pPr>
        <w:rPr>
          <w:rFonts w:asciiTheme="minorHAnsi" w:hAnsiTheme="minorHAnsi"/>
          <w:b/>
          <w:bCs/>
          <w:szCs w:val="19"/>
        </w:rPr>
      </w:pPr>
      <w:r w:rsidRPr="00F72513">
        <w:t>De Inschrijver beschikt over één vergelijkbare referentieopdracht, die in de afgelopen drie jaar teruggerekend vanaf de sluitingsdatum van de Inschrijving (als bedoeld in paragraaf 3.2) is ve</w:t>
      </w:r>
      <w:r w:rsidRPr="00F72513">
        <w:rPr>
          <w:rFonts w:asciiTheme="minorHAnsi" w:hAnsiTheme="minorHAnsi"/>
          <w:bCs/>
          <w:szCs w:val="19"/>
        </w:rPr>
        <w:t>rricht en die de volgende kerncompetentie bevat:</w:t>
      </w:r>
      <w:r w:rsidR="0033581E">
        <w:rPr>
          <w:rFonts w:asciiTheme="minorHAnsi" w:hAnsiTheme="minorHAnsi"/>
          <w:bCs/>
          <w:szCs w:val="19"/>
        </w:rPr>
        <w:t xml:space="preserve"> </w:t>
      </w:r>
      <w:r w:rsidR="009449CE" w:rsidRPr="00F72513">
        <w:rPr>
          <w:rFonts w:asciiTheme="minorHAnsi" w:hAnsiTheme="minorHAnsi"/>
          <w:bCs/>
          <w:szCs w:val="19"/>
        </w:rPr>
        <w:t xml:space="preserve">In staat zijn om in één jaar één (1) aanvraag te vervullen voor de functie als bedoeld in functieprofiel </w:t>
      </w:r>
      <w:r w:rsidR="009A4D24">
        <w:rPr>
          <w:rFonts w:asciiTheme="minorHAnsi" w:hAnsiTheme="minorHAnsi"/>
          <w:bCs/>
          <w:szCs w:val="19"/>
        </w:rPr>
        <w:t>c</w:t>
      </w:r>
      <w:r w:rsidR="009449CE" w:rsidRPr="00F72513">
        <w:rPr>
          <w:rFonts w:asciiTheme="minorHAnsi" w:hAnsiTheme="minorHAnsi"/>
          <w:bCs/>
          <w:szCs w:val="19"/>
        </w:rPr>
        <w:t>ommunicatie</w:t>
      </w:r>
      <w:r w:rsidR="00897D2F">
        <w:rPr>
          <w:rFonts w:asciiTheme="minorHAnsi" w:hAnsiTheme="minorHAnsi"/>
          <w:bCs/>
          <w:szCs w:val="19"/>
        </w:rPr>
        <w:t>professional</w:t>
      </w:r>
      <w:r w:rsidR="005B73FF">
        <w:rPr>
          <w:rFonts w:asciiTheme="minorHAnsi" w:hAnsiTheme="minorHAnsi"/>
          <w:bCs/>
          <w:szCs w:val="19"/>
        </w:rPr>
        <w:t xml:space="preserve"> S10</w:t>
      </w:r>
      <w:r w:rsidR="009449CE" w:rsidRPr="00F72513">
        <w:rPr>
          <w:rFonts w:asciiTheme="minorHAnsi" w:hAnsiTheme="minorHAnsi"/>
          <w:bCs/>
          <w:szCs w:val="19"/>
        </w:rPr>
        <w:t xml:space="preserve">, waarbij steeds geldt dat: De inzet tenminste 500 uur per kandidaat voor de functie zoals genoemde in functieprofiel </w:t>
      </w:r>
      <w:r w:rsidR="009A4D24">
        <w:rPr>
          <w:rFonts w:asciiTheme="minorHAnsi" w:hAnsiTheme="minorHAnsi"/>
          <w:bCs/>
          <w:szCs w:val="19"/>
        </w:rPr>
        <w:t>c</w:t>
      </w:r>
      <w:r w:rsidR="009449CE" w:rsidRPr="00F72513">
        <w:rPr>
          <w:rFonts w:asciiTheme="minorHAnsi" w:hAnsiTheme="minorHAnsi"/>
          <w:bCs/>
          <w:szCs w:val="19"/>
        </w:rPr>
        <w:t>ommunicatie</w:t>
      </w:r>
      <w:r w:rsidR="00897D2F">
        <w:rPr>
          <w:rFonts w:asciiTheme="minorHAnsi" w:hAnsiTheme="minorHAnsi"/>
          <w:bCs/>
          <w:szCs w:val="19"/>
        </w:rPr>
        <w:t>profess</w:t>
      </w:r>
      <w:r w:rsidR="00584F1D">
        <w:rPr>
          <w:rFonts w:asciiTheme="minorHAnsi" w:hAnsiTheme="minorHAnsi"/>
          <w:bCs/>
          <w:szCs w:val="19"/>
        </w:rPr>
        <w:t>ional</w:t>
      </w:r>
      <w:r w:rsidR="009449CE" w:rsidRPr="00F72513">
        <w:rPr>
          <w:rFonts w:asciiTheme="minorHAnsi" w:hAnsiTheme="minorHAnsi"/>
          <w:bCs/>
          <w:szCs w:val="19"/>
        </w:rPr>
        <w:t xml:space="preserve"> </w:t>
      </w:r>
      <w:r w:rsidR="00ED7A04">
        <w:rPr>
          <w:rFonts w:asciiTheme="minorHAnsi" w:hAnsiTheme="minorHAnsi"/>
          <w:bCs/>
          <w:szCs w:val="19"/>
        </w:rPr>
        <w:t xml:space="preserve">S10 </w:t>
      </w:r>
      <w:r w:rsidR="009449CE" w:rsidRPr="00F72513">
        <w:rPr>
          <w:rFonts w:asciiTheme="minorHAnsi" w:hAnsiTheme="minorHAnsi"/>
          <w:bCs/>
          <w:szCs w:val="19"/>
        </w:rPr>
        <w:t>bedraagt en; De inzet een aaneengesloten periode betreft (reguliere afwezigheid in verband met vakantie en ziek</w:t>
      </w:r>
      <w:r w:rsidR="009449CE" w:rsidRPr="006D0464">
        <w:rPr>
          <w:rFonts w:asciiTheme="minorHAnsi" w:hAnsiTheme="minorHAnsi"/>
          <w:bCs/>
          <w:szCs w:val="19"/>
        </w:rPr>
        <w:t>te worden buiten beschouwing gelaten).</w:t>
      </w:r>
    </w:p>
    <w:p w14:paraId="6DE64670" w14:textId="072EC8E2" w:rsidR="00F9146A" w:rsidRPr="006D0464" w:rsidRDefault="00F9146A" w:rsidP="00480B7D">
      <w:pPr>
        <w:pStyle w:val="DHTussenkop"/>
        <w:spacing w:line="276" w:lineRule="auto"/>
        <w:ind w:right="-313"/>
      </w:pPr>
      <w:r w:rsidRPr="006D0464">
        <w:lastRenderedPageBreak/>
        <w:t>Eis C2: Referentieopdracht</w:t>
      </w:r>
      <w:r w:rsidR="00D10C99" w:rsidRPr="006D0464">
        <w:t xml:space="preserve"> inhuur</w:t>
      </w:r>
      <w:r w:rsidRPr="006D0464">
        <w:t xml:space="preserve"> </w:t>
      </w:r>
      <w:r w:rsidR="00894A93" w:rsidRPr="006D0464">
        <w:t>Communicatie</w:t>
      </w:r>
      <w:r w:rsidR="00584F1D" w:rsidRPr="006D0464">
        <w:t>professional</w:t>
      </w:r>
      <w:r w:rsidR="00D10C99" w:rsidRPr="006D0464">
        <w:t>s S11</w:t>
      </w:r>
    </w:p>
    <w:p w14:paraId="00CDD4FF" w14:textId="62656454" w:rsidR="00F9146A" w:rsidRPr="006D0464" w:rsidRDefault="00F9146A" w:rsidP="0004374D">
      <w:r w:rsidRPr="006D0464">
        <w:t>De Inschrijver beschikt over één vergelijkbare referentieopdracht</w:t>
      </w:r>
      <w:r w:rsidR="001E6D30" w:rsidRPr="006D0464">
        <w:t xml:space="preserve">, </w:t>
      </w:r>
      <w:r w:rsidRPr="006D0464">
        <w:t xml:space="preserve">die in de afgelopen drie jaar teruggerekend vanaf de sluitingsdatum van de Inschrijving (als bedoeld in paragraaf 3.2) is verricht en die de volgende kerncompetentie bevat: </w:t>
      </w:r>
      <w:r w:rsidR="004D6E0A" w:rsidRPr="006D0464">
        <w:t xml:space="preserve">In staat zijn </w:t>
      </w:r>
      <w:r w:rsidR="001F2CDD" w:rsidRPr="006D0464">
        <w:t>om één jaar één (1) aanvraag te vervullen voor de functie als bedoel</w:t>
      </w:r>
      <w:r w:rsidR="00D01D57" w:rsidRPr="006D0464">
        <w:t>d</w:t>
      </w:r>
      <w:r w:rsidR="00AE3D71" w:rsidRPr="006D0464">
        <w:t xml:space="preserve"> in functieprofiel communicatie</w:t>
      </w:r>
      <w:r w:rsidR="00584F1D" w:rsidRPr="006D0464">
        <w:t>professional</w:t>
      </w:r>
      <w:r w:rsidR="00E0631C" w:rsidRPr="006D0464">
        <w:t xml:space="preserve"> S11</w:t>
      </w:r>
      <w:r w:rsidR="00AE3D71" w:rsidRPr="006D0464">
        <w:t>, waarbij steeds geldt da</w:t>
      </w:r>
      <w:r w:rsidR="00DF0C45" w:rsidRPr="006D0464">
        <w:t>t</w:t>
      </w:r>
      <w:r w:rsidR="00AE3D71" w:rsidRPr="006D0464">
        <w:t xml:space="preserve">: De inzet tenminste 500 uur per kandidaat voor de functie zoals genoemde in </w:t>
      </w:r>
      <w:r w:rsidR="008E326F" w:rsidRPr="006D0464">
        <w:t>functieprofiel communicatie</w:t>
      </w:r>
      <w:r w:rsidR="00584F1D" w:rsidRPr="006D0464">
        <w:t>professional</w:t>
      </w:r>
      <w:r w:rsidR="008E326F" w:rsidRPr="006D0464">
        <w:t xml:space="preserve"> </w:t>
      </w:r>
      <w:r w:rsidR="002B545C" w:rsidRPr="006D0464">
        <w:t xml:space="preserve">S11 </w:t>
      </w:r>
      <w:r w:rsidR="008E326F" w:rsidRPr="006D0464">
        <w:t xml:space="preserve">bedraagt en; </w:t>
      </w:r>
      <w:r w:rsidR="00034784" w:rsidRPr="006D0464">
        <w:t>D</w:t>
      </w:r>
      <w:r w:rsidR="008E326F" w:rsidRPr="006D0464">
        <w:t>e in</w:t>
      </w:r>
      <w:r w:rsidR="00034784" w:rsidRPr="006D0464">
        <w:t>zet een aan</w:t>
      </w:r>
      <w:r w:rsidR="00CF425A" w:rsidRPr="006D0464">
        <w:t>eengesloten periode betreft (reguliere afwezigheid in verband met vakantie</w:t>
      </w:r>
      <w:r w:rsidR="00622E0D" w:rsidRPr="006D0464">
        <w:t xml:space="preserve"> en ziekte worden buiten beschouwing gelat</w:t>
      </w:r>
      <w:r w:rsidR="00495A9F" w:rsidRPr="006D0464">
        <w:t>e</w:t>
      </w:r>
      <w:r w:rsidR="00622E0D" w:rsidRPr="006D0464">
        <w:t>n).</w:t>
      </w:r>
    </w:p>
    <w:p w14:paraId="73A92713" w14:textId="77777777" w:rsidR="00F9146A" w:rsidRPr="006D0464" w:rsidRDefault="00F9146A" w:rsidP="00480B7D">
      <w:pPr>
        <w:spacing w:line="276" w:lineRule="auto"/>
        <w:ind w:right="-313"/>
      </w:pPr>
    </w:p>
    <w:p w14:paraId="7A188F09" w14:textId="1642B928" w:rsidR="00F9146A" w:rsidRPr="006D0464" w:rsidRDefault="00F9146A" w:rsidP="00480B7D">
      <w:pPr>
        <w:pStyle w:val="DHTussenkop"/>
        <w:spacing w:line="276" w:lineRule="auto"/>
        <w:ind w:right="-313"/>
      </w:pPr>
      <w:r w:rsidRPr="006D0464">
        <w:t>Eis C3: Referentieopdracht</w:t>
      </w:r>
      <w:r w:rsidR="002B545C" w:rsidRPr="006D0464">
        <w:t xml:space="preserve"> inhuur</w:t>
      </w:r>
      <w:r w:rsidR="00622E0D" w:rsidRPr="006D0464">
        <w:t xml:space="preserve"> Communicatie</w:t>
      </w:r>
      <w:r w:rsidR="00584F1D" w:rsidRPr="006D0464">
        <w:t>professional</w:t>
      </w:r>
      <w:r w:rsidR="002B545C" w:rsidRPr="006D0464">
        <w:t xml:space="preserve"> S12</w:t>
      </w:r>
    </w:p>
    <w:p w14:paraId="60F7A2EC" w14:textId="6E0FE67D" w:rsidR="00F9146A" w:rsidRPr="006D0464" w:rsidRDefault="00F9146A" w:rsidP="0004374D">
      <w:pPr>
        <w:rPr>
          <w:szCs w:val="19"/>
        </w:rPr>
      </w:pPr>
      <w:r w:rsidRPr="006D0464">
        <w:t>De Inschrijver beschikt over één vergelijkbare referentieopdracht</w:t>
      </w:r>
      <w:r w:rsidR="008F64D9" w:rsidRPr="006D0464">
        <w:t>,</w:t>
      </w:r>
      <w:r w:rsidRPr="006D0464">
        <w:t xml:space="preserve"> die in de afgelopen drie jaar teruggerekend vanaf de sluitingsdatum van de inschrijving (als bedoeld in paragraaf 3.2) is verricht en die de volgende kerncompetentie bevat: </w:t>
      </w:r>
      <w:r w:rsidR="000D3C89" w:rsidRPr="006D0464">
        <w:rPr>
          <w:szCs w:val="19"/>
        </w:rPr>
        <w:t xml:space="preserve">In staat zijn om in één jaar één (1) aanvraag te vervullen voor de functie als bedoeld in functieprofiel </w:t>
      </w:r>
      <w:r w:rsidR="0059412F">
        <w:rPr>
          <w:szCs w:val="19"/>
        </w:rPr>
        <w:t>c</w:t>
      </w:r>
      <w:r w:rsidR="000D3C89" w:rsidRPr="006D0464">
        <w:rPr>
          <w:szCs w:val="19"/>
        </w:rPr>
        <w:t>ommunicatie</w:t>
      </w:r>
      <w:r w:rsidR="00584F1D" w:rsidRPr="006D0464">
        <w:rPr>
          <w:szCs w:val="19"/>
        </w:rPr>
        <w:t>professional</w:t>
      </w:r>
      <w:r w:rsidR="00F83686" w:rsidRPr="006D0464">
        <w:rPr>
          <w:szCs w:val="19"/>
        </w:rPr>
        <w:t xml:space="preserve"> S12</w:t>
      </w:r>
      <w:r w:rsidR="000D3C89" w:rsidRPr="006D0464">
        <w:rPr>
          <w:szCs w:val="19"/>
        </w:rPr>
        <w:t xml:space="preserve">, waarbij steeds geldt dat: De inzet tenminste 500 uur per kandidaat voor de functie zoals genoemde in functieprofiel </w:t>
      </w:r>
      <w:r w:rsidR="0059412F">
        <w:rPr>
          <w:szCs w:val="19"/>
        </w:rPr>
        <w:t>c</w:t>
      </w:r>
      <w:r w:rsidR="000D3C89" w:rsidRPr="006D0464">
        <w:rPr>
          <w:szCs w:val="19"/>
        </w:rPr>
        <w:t>ommunicatie</w:t>
      </w:r>
      <w:r w:rsidR="00584F1D" w:rsidRPr="006D0464">
        <w:rPr>
          <w:szCs w:val="19"/>
        </w:rPr>
        <w:t>professional</w:t>
      </w:r>
      <w:r w:rsidR="000D3C89" w:rsidRPr="006D0464">
        <w:rPr>
          <w:szCs w:val="19"/>
        </w:rPr>
        <w:t xml:space="preserve"> </w:t>
      </w:r>
      <w:r w:rsidR="00F83686" w:rsidRPr="006D0464">
        <w:rPr>
          <w:szCs w:val="19"/>
        </w:rPr>
        <w:t xml:space="preserve">S12 </w:t>
      </w:r>
      <w:r w:rsidR="000D3C89" w:rsidRPr="006D0464">
        <w:rPr>
          <w:szCs w:val="19"/>
        </w:rPr>
        <w:t>bedraagt en; De inzet een aaneengesloten periode betreft (reguliere afwezigheid in verband met vakantie en ziekte worden buiten beschouwing gelaten).</w:t>
      </w:r>
    </w:p>
    <w:p w14:paraId="7B8E4CDF" w14:textId="77777777" w:rsidR="00275D1F" w:rsidRPr="006D0464" w:rsidRDefault="00275D1F" w:rsidP="0004374D">
      <w:pPr>
        <w:rPr>
          <w:szCs w:val="19"/>
        </w:rPr>
      </w:pPr>
    </w:p>
    <w:p w14:paraId="25056B01" w14:textId="26EC5EF5" w:rsidR="00275D1F" w:rsidRPr="006D0464" w:rsidRDefault="00275D1F" w:rsidP="0004374D">
      <w:r>
        <w:t xml:space="preserve">Perceel </w:t>
      </w:r>
      <w:r w:rsidR="000373A1">
        <w:t>2 Online specialisten</w:t>
      </w:r>
      <w:r>
        <w:br/>
      </w:r>
    </w:p>
    <w:p w14:paraId="2AED52ED" w14:textId="1C6BC8ED" w:rsidR="00B102F9" w:rsidRPr="006D0464" w:rsidRDefault="003A3178" w:rsidP="0004374D">
      <w:r w:rsidRPr="006D0464">
        <w:rPr>
          <w:rFonts w:asciiTheme="majorHAnsi" w:hAnsiTheme="majorHAnsi"/>
          <w:b/>
          <w:sz w:val="16"/>
        </w:rPr>
        <w:t xml:space="preserve">Eis C1: Referentieopdracht </w:t>
      </w:r>
      <w:r w:rsidR="00B25850" w:rsidRPr="006D0464">
        <w:rPr>
          <w:rFonts w:asciiTheme="majorHAnsi" w:hAnsiTheme="majorHAnsi"/>
          <w:b/>
          <w:sz w:val="16"/>
        </w:rPr>
        <w:t xml:space="preserve">Inhuur </w:t>
      </w:r>
      <w:proofErr w:type="spellStart"/>
      <w:r w:rsidR="00B25850" w:rsidRPr="006D0464">
        <w:rPr>
          <w:rFonts w:asciiTheme="majorHAnsi" w:hAnsiTheme="majorHAnsi"/>
          <w:b/>
          <w:sz w:val="16"/>
        </w:rPr>
        <w:t>Webcare</w:t>
      </w:r>
      <w:proofErr w:type="spellEnd"/>
      <w:r w:rsidR="00B25850" w:rsidRPr="006D0464">
        <w:rPr>
          <w:rFonts w:asciiTheme="majorHAnsi" w:hAnsiTheme="majorHAnsi"/>
          <w:b/>
          <w:sz w:val="16"/>
        </w:rPr>
        <w:t xml:space="preserve"> specialist S9</w:t>
      </w:r>
      <w:r w:rsidRPr="006D0464">
        <w:rPr>
          <w:rFonts w:asciiTheme="majorHAnsi" w:hAnsiTheme="majorHAnsi"/>
          <w:b/>
          <w:sz w:val="16"/>
        </w:rPr>
        <w:br/>
      </w:r>
      <w:r w:rsidR="00B102F9" w:rsidRPr="006D0464">
        <w:t>De Inschrijver beschikt over één vergelijkbare referentieopdracht die in de afgelopen jaar teruggerekend vanaf de sluitingsdatum van de inschrijving (als bedoeld in paragraaf 3.2) is verricht en die de volgende kerncompetentie bevat:</w:t>
      </w:r>
      <w:r w:rsidR="00D12A4A" w:rsidRPr="006D0464">
        <w:t xml:space="preserve"> </w:t>
      </w:r>
      <w:r w:rsidR="003D225D" w:rsidRPr="006D0464">
        <w:t xml:space="preserve">In staat zijn om in één jaar één (1) aanvraag te vervullen voor de functie als bedoeld in functieprofiel </w:t>
      </w:r>
      <w:proofErr w:type="spellStart"/>
      <w:r w:rsidR="003D225D" w:rsidRPr="006D0464">
        <w:t>Webcare</w:t>
      </w:r>
      <w:proofErr w:type="spellEnd"/>
      <w:r w:rsidR="003D225D" w:rsidRPr="006D0464">
        <w:t xml:space="preserve"> specialist S9, waarbij steeds geldt dat: De inzet tenminste 500 uur per kandidaat voor de functie zoals genoemde in functieprofiel </w:t>
      </w:r>
      <w:proofErr w:type="spellStart"/>
      <w:r w:rsidR="003D225D" w:rsidRPr="006D0464">
        <w:t>Webcare</w:t>
      </w:r>
      <w:proofErr w:type="spellEnd"/>
      <w:r w:rsidR="003D225D" w:rsidRPr="006D0464">
        <w:t xml:space="preserve"> specialist</w:t>
      </w:r>
      <w:r w:rsidR="00AC3252" w:rsidRPr="006D0464">
        <w:t xml:space="preserve"> </w:t>
      </w:r>
      <w:r w:rsidR="003D225D" w:rsidRPr="006D0464">
        <w:t>bedraagt en; De inzet een aaneengesloten periode betreft (reguliere afwezigheid in verband met vakantie en ziekte worden buiten beschouwing gelaten).</w:t>
      </w:r>
    </w:p>
    <w:p w14:paraId="774BEA63" w14:textId="77777777" w:rsidR="003D225D" w:rsidRPr="006D0464" w:rsidRDefault="003D225D" w:rsidP="0004374D">
      <w:pPr>
        <w:rPr>
          <w:szCs w:val="19"/>
        </w:rPr>
      </w:pPr>
    </w:p>
    <w:p w14:paraId="3F4BE785" w14:textId="5D76B392" w:rsidR="003D225D" w:rsidRPr="006D0464" w:rsidRDefault="4E7FFC4F" w:rsidP="0004374D">
      <w:r w:rsidRPr="006D0464">
        <w:rPr>
          <w:rFonts w:asciiTheme="majorHAnsi" w:hAnsiTheme="majorHAnsi"/>
          <w:b/>
          <w:sz w:val="16"/>
        </w:rPr>
        <w:t>Eis C</w:t>
      </w:r>
      <w:r w:rsidR="39613A46" w:rsidRPr="006D0464">
        <w:rPr>
          <w:rFonts w:asciiTheme="majorHAnsi" w:hAnsiTheme="majorHAnsi"/>
          <w:b/>
          <w:sz w:val="16"/>
        </w:rPr>
        <w:t>2</w:t>
      </w:r>
      <w:r w:rsidRPr="006D0464">
        <w:rPr>
          <w:rFonts w:asciiTheme="majorHAnsi" w:hAnsiTheme="majorHAnsi"/>
          <w:b/>
          <w:sz w:val="16"/>
        </w:rPr>
        <w:t>: Referentieopdracht Inhuur Social Media specialist S10</w:t>
      </w:r>
      <w:r w:rsidR="003D225D" w:rsidRPr="006D0464">
        <w:br/>
      </w:r>
      <w:r w:rsidRPr="006D0464">
        <w:t>De Inschrijver beschikt over één vergelijkbare referentieopdracht die in de afgelopen jaar teruggerekend vanaf de sluitingsdatum van de inschrijving (als bedoeld in paragraaf 3.2) is verricht en die de volgende kerncompetentie bevat:</w:t>
      </w:r>
      <w:r w:rsidR="504B6878" w:rsidRPr="006D0464">
        <w:t xml:space="preserve"> </w:t>
      </w:r>
      <w:r w:rsidRPr="006D0464">
        <w:t xml:space="preserve">In staat zijn om in één jaar één (1) aanvraag te vervullen voor de functie als bedoeld in functieprofiel </w:t>
      </w:r>
      <w:r w:rsidR="003A5550" w:rsidRPr="006D0464">
        <w:t>Social Media</w:t>
      </w:r>
      <w:r w:rsidRPr="006D0464">
        <w:t xml:space="preserve"> specialist (S10), waarbij steeds geldt dat: De inzet tenminste 500 uur per kandidaat voor de functie zoals genoemde in functieprofiel </w:t>
      </w:r>
      <w:r w:rsidR="003A5550" w:rsidRPr="006D0464">
        <w:t xml:space="preserve">Social Media </w:t>
      </w:r>
      <w:r w:rsidR="000215AA" w:rsidRPr="006D0464">
        <w:t>s</w:t>
      </w:r>
      <w:r w:rsidRPr="006D0464">
        <w:t>pecialist (S10) bedraagt en; De inzet een aaneengesloten periode betreft (reguliere afwezigheid in verband met vakantie en ziekte worden buiten beschouwing gelaten).</w:t>
      </w:r>
    </w:p>
    <w:p w14:paraId="25F5738C" w14:textId="77777777" w:rsidR="00AC3252" w:rsidRPr="006D0464" w:rsidRDefault="00AC3252" w:rsidP="0004374D">
      <w:pPr>
        <w:rPr>
          <w:szCs w:val="19"/>
        </w:rPr>
      </w:pPr>
    </w:p>
    <w:p w14:paraId="131D2F32" w14:textId="7CD62A5A" w:rsidR="009B6DF9" w:rsidRPr="006D0464" w:rsidRDefault="009B6DF9" w:rsidP="0004374D">
      <w:r w:rsidRPr="006D0464">
        <w:rPr>
          <w:rFonts w:asciiTheme="majorHAnsi" w:hAnsiTheme="majorHAnsi"/>
          <w:b/>
          <w:sz w:val="16"/>
        </w:rPr>
        <w:t>Eis C3: Referentieopdracht Inhuur Online specialist S11</w:t>
      </w:r>
      <w:r w:rsidRPr="006D0464">
        <w:br/>
        <w:t>De Inschrijver beschikt over één vergelijkbare referentieopdracht die in de afgelopen jaar teruggerekend vanaf de sluitingsdatum van de inschrijving (als bedoeld in paragraaf 3.2) is verricht en die de volgende kerncompetentie bevat:</w:t>
      </w:r>
      <w:r w:rsidR="00D12A4A" w:rsidRPr="006D0464">
        <w:t xml:space="preserve"> </w:t>
      </w:r>
      <w:r w:rsidRPr="006D0464">
        <w:t>In staat zijn om in één jaar één (1) aanvraag te vervullen voor de functie als bedoeld in functieprofiel Online specialist S11, waarbij steeds geldt dat: De inzet tenminste 500 uur per kandidaat voor de functie zoals genoemde in functieprofiel Online Specialist S11 bedraagt en; De inzet een aaneengesloten periode betreft (reguliere afwezigheid in verband met vakantie en ziekte worden buiten beschouwing gelaten).</w:t>
      </w:r>
    </w:p>
    <w:p w14:paraId="4CE3CE16" w14:textId="77777777" w:rsidR="003D225D" w:rsidRPr="006D0464" w:rsidRDefault="003D225D" w:rsidP="00480B7D">
      <w:pPr>
        <w:spacing w:line="276" w:lineRule="auto"/>
        <w:ind w:right="-313"/>
      </w:pPr>
    </w:p>
    <w:p w14:paraId="0A6C1692" w14:textId="0587656E" w:rsidR="00BA627E" w:rsidRPr="006D0464" w:rsidRDefault="00BA627E" w:rsidP="00480B7D">
      <w:pPr>
        <w:pStyle w:val="DHTussenkop"/>
        <w:spacing w:line="276" w:lineRule="auto"/>
        <w:ind w:right="-313"/>
      </w:pPr>
      <w:r w:rsidRPr="006D0464">
        <w:t>Overige voorwaarden referenties</w:t>
      </w:r>
    </w:p>
    <w:p w14:paraId="75DB1A2E" w14:textId="7DE63B20" w:rsidR="00F9146A" w:rsidRPr="00F9146A" w:rsidRDefault="00F9146A" w:rsidP="0004374D">
      <w:r w:rsidRPr="006D0464">
        <w:t xml:space="preserve">De Inschrijver toont aan dat hij over voldoende technische en beroepsbekwaamheid beschikt, door middel van het indienen van referentieopdrachten conform het format van Bijlage </w:t>
      </w:r>
      <w:r w:rsidR="00DB3A0A" w:rsidRPr="006D0464">
        <w:t>2</w:t>
      </w:r>
      <w:r w:rsidRPr="006D0464">
        <w:t>. In de</w:t>
      </w:r>
      <w:r w:rsidRPr="00F9146A">
        <w:t xml:space="preserve"> beschrijving van de betreffende referentieopdrachten, dient de Inschrijver in te gaan op de betreffende kerncompetentie, duur en de omvang van de uitgevoerde Opdrachten. Ook dient de Inschrijver de naam van de klant voor wie de Opdracht is uitgevoerd te vermelden.</w:t>
      </w:r>
      <w:r w:rsidRPr="00F9146A" w:rsidDel="00662068">
        <w:t xml:space="preserve"> </w:t>
      </w:r>
    </w:p>
    <w:p w14:paraId="14BAB4EF" w14:textId="77777777" w:rsidR="00F9146A" w:rsidRPr="00F9146A" w:rsidRDefault="00F9146A" w:rsidP="0004374D">
      <w:r w:rsidRPr="00F9146A">
        <w:lastRenderedPageBreak/>
        <w:t>Indien de Inschrijver beschikt over een referentieopdracht die verschillende kerncompetenties omvat, mag hij deze referentieopdracht voor de verschillende kerncompetenties opgeven, mits voldaan wordt aan de eisen die gesteld zijn aan de betreffende kerncompetenties.</w:t>
      </w:r>
    </w:p>
    <w:p w14:paraId="59BBE59A" w14:textId="77777777" w:rsidR="00F9146A" w:rsidRPr="00F9146A" w:rsidRDefault="00F9146A" w:rsidP="0004374D"/>
    <w:p w14:paraId="1864284E" w14:textId="77777777" w:rsidR="00F9146A" w:rsidRPr="00CB14C3" w:rsidRDefault="00F9146A" w:rsidP="0004374D">
      <w:r w:rsidRPr="00CB14C3">
        <w:t>Voor de waardebepaling van de referentieopdracht(en) geldt het volgende:</w:t>
      </w:r>
    </w:p>
    <w:p w14:paraId="7CE9CF51" w14:textId="505A05C6" w:rsidR="00F9146A" w:rsidRPr="00D872BD" w:rsidRDefault="00F9146A" w:rsidP="0004374D">
      <w:pPr>
        <w:numPr>
          <w:ilvl w:val="0"/>
          <w:numId w:val="17"/>
        </w:numPr>
        <w:ind w:left="567" w:hanging="567"/>
        <w:rPr>
          <w:i/>
        </w:rPr>
      </w:pPr>
      <w:r w:rsidRPr="00D872BD">
        <w:rPr>
          <w:i/>
          <w:u w:val="single"/>
        </w:rPr>
        <w:t xml:space="preserve">Indien sprake is van één (langlopende) </w:t>
      </w:r>
      <w:r w:rsidR="00B43315" w:rsidRPr="00D872BD">
        <w:rPr>
          <w:i/>
          <w:u w:val="single"/>
        </w:rPr>
        <w:t>O</w:t>
      </w:r>
      <w:r w:rsidRPr="00D872BD">
        <w:rPr>
          <w:i/>
          <w:u w:val="single"/>
        </w:rPr>
        <w:t xml:space="preserve">pdracht uitgevoerd bij één </w:t>
      </w:r>
      <w:r w:rsidR="00B43315" w:rsidRPr="00D872BD">
        <w:rPr>
          <w:i/>
          <w:u w:val="single"/>
        </w:rPr>
        <w:t>O</w:t>
      </w:r>
      <w:r w:rsidRPr="00D872BD">
        <w:rPr>
          <w:i/>
          <w:u w:val="single"/>
        </w:rPr>
        <w:t>pdrachtgever:</w:t>
      </w:r>
      <w:r w:rsidRPr="00D872BD">
        <w:rPr>
          <w:i/>
        </w:rPr>
        <w:t xml:space="preserve"> </w:t>
      </w:r>
    </w:p>
    <w:p w14:paraId="30C3623E" w14:textId="77777777" w:rsidR="00F9146A" w:rsidRPr="00D872BD" w:rsidRDefault="00F9146A" w:rsidP="0004374D">
      <w:r w:rsidRPr="00D872BD">
        <w:t>Alleen de waarde van de Opdracht binnen het tijdvak van drie jaar teruggerekend vanaf de sluitingsdatum van de Inschrijving als bedoeld in paragraaf 3.2 telt mee voor de waardebepaling van de referentieopdracht. Indien de Opdracht is gestart voor of doorloopt na het betreffende tijdvak van drie jaar kan de waarde van de Opdracht welke is gerealiseerd voor of na de periode van de betreffende drie jaren dus niet worden meegerekend.</w:t>
      </w:r>
    </w:p>
    <w:p w14:paraId="529CBC1D" w14:textId="77777777" w:rsidR="00F9146A" w:rsidRPr="00D872BD" w:rsidRDefault="00F9146A" w:rsidP="0004374D"/>
    <w:p w14:paraId="61E98B56" w14:textId="43DE890B" w:rsidR="00F9146A" w:rsidRPr="00D872BD" w:rsidRDefault="00F9146A" w:rsidP="0004374D">
      <w:pPr>
        <w:numPr>
          <w:ilvl w:val="0"/>
          <w:numId w:val="17"/>
        </w:numPr>
        <w:ind w:left="567" w:hanging="567"/>
        <w:rPr>
          <w:i/>
          <w:u w:val="single"/>
        </w:rPr>
      </w:pPr>
      <w:r w:rsidRPr="00D872BD">
        <w:rPr>
          <w:i/>
          <w:u w:val="single"/>
        </w:rPr>
        <w:t xml:space="preserve">Indien sprake is van soortgelijke losse opdrachten uitgevoerd voor één </w:t>
      </w:r>
      <w:r w:rsidR="00B43315" w:rsidRPr="00D872BD">
        <w:rPr>
          <w:i/>
          <w:u w:val="single"/>
        </w:rPr>
        <w:t>Opdrachtgever</w:t>
      </w:r>
      <w:r w:rsidRPr="00D872BD">
        <w:rPr>
          <w:i/>
          <w:u w:val="single"/>
        </w:rPr>
        <w:t>:</w:t>
      </w:r>
    </w:p>
    <w:p w14:paraId="5793442C" w14:textId="7E043A2E" w:rsidR="00F9146A" w:rsidRPr="00D872BD" w:rsidRDefault="00F9146A" w:rsidP="0004374D">
      <w:r w:rsidRPr="00D872BD">
        <w:t>Soortgelijke losse Opdrachten die de Inschrijver in het tijdvak van drie jaar teruggerekend vanaf de sluitingsdatum van de Inschrijving als bedoeld in paragraaf 3.2 heeft uitgevoerd voor één Opdracht</w:t>
      </w:r>
      <w:r w:rsidR="00B43315" w:rsidRPr="00D872BD">
        <w:t>gever</w:t>
      </w:r>
      <w:r w:rsidRPr="00D872BD">
        <w:t xml:space="preserve">, al dan niet in het kader van een </w:t>
      </w:r>
      <w:r w:rsidR="00163B14" w:rsidRPr="00D872BD">
        <w:t>r</w:t>
      </w:r>
      <w:r w:rsidRPr="00D872BD">
        <w:t>aamovereenkomst, kan de Inschrijver optellen en als één referentieopdracht opgeven; Voor de waardebepaling geldt hetzelfde als beschreven in het vorige punt.</w:t>
      </w:r>
    </w:p>
    <w:p w14:paraId="096B59D5" w14:textId="77777777" w:rsidR="00F9146A" w:rsidRPr="00CB14C3" w:rsidRDefault="00F9146A" w:rsidP="0004374D">
      <w:r w:rsidRPr="00CB14C3">
        <w:t>Indien de Inschrijver een referentieopdracht opgeeft die hij tezamen met een andere partij heeft uitgevoerd, telt alleen het gedeelte van de referentieopdracht mee dat de Inschrijver zelf heeft uitgevoerd (behoudens voor zover de Inschrijver in Combinatie met die andere partij inschrijft of anderszins aantoont dat de Inschrijver tijdens de uitvoering van de Opdracht daadwerkelijk over die ervaring kan beschikken; dan kan de Inschrijver de gehele waarde opvoeren).</w:t>
      </w:r>
    </w:p>
    <w:p w14:paraId="7661FC3E" w14:textId="77777777" w:rsidR="00F9146A" w:rsidRPr="00CB14C3" w:rsidRDefault="00F9146A" w:rsidP="0004374D"/>
    <w:p w14:paraId="2816DBBF" w14:textId="77777777" w:rsidR="00F9146A" w:rsidRPr="00F9146A" w:rsidRDefault="00F9146A" w:rsidP="0004374D">
      <w:r w:rsidRPr="00CB14C3">
        <w:t>De Gemeente Den Haag behoudt zich het recht voor om de referenties te verifiëren bij de in Bijlage 3 opgegeven contactpersoon van de Opdrachtgever voor wie de referentieopdracht is uitgevoerd.</w:t>
      </w:r>
    </w:p>
    <w:p w14:paraId="7EE6D5B2" w14:textId="63941148" w:rsidR="006824D0" w:rsidRPr="000727A8" w:rsidRDefault="1D3C5F2B" w:rsidP="00480B7D">
      <w:pPr>
        <w:pStyle w:val="Kop3"/>
        <w:spacing w:line="276" w:lineRule="auto"/>
        <w:ind w:right="-313"/>
      </w:pPr>
      <w:bookmarkStart w:id="306" w:name="_Toc90923958"/>
      <w:bookmarkStart w:id="307" w:name="_Toc2053099651"/>
      <w:r>
        <w:t>Overige geschiktheidseisen</w:t>
      </w:r>
      <w:bookmarkEnd w:id="306"/>
      <w:bookmarkEnd w:id="307"/>
    </w:p>
    <w:p w14:paraId="5A8D3C76" w14:textId="68F1E55A" w:rsidR="00F9146A" w:rsidRPr="00F9146A" w:rsidRDefault="00F9146A" w:rsidP="00480B7D">
      <w:pPr>
        <w:pStyle w:val="DHTussenkop"/>
        <w:spacing w:line="276" w:lineRule="auto"/>
        <w:ind w:right="-313"/>
        <w:rPr>
          <w:i/>
        </w:rPr>
      </w:pPr>
      <w:r w:rsidRPr="000727A8">
        <w:t xml:space="preserve">Eis D: Kwaliteitsmanagement </w:t>
      </w:r>
    </w:p>
    <w:p w14:paraId="5F60D9EE" w14:textId="0869A7F7" w:rsidR="00F9146A" w:rsidRPr="00460951" w:rsidRDefault="00F9146A" w:rsidP="0004374D">
      <w:pPr>
        <w:rPr>
          <w:rFonts w:asciiTheme="minorHAnsi" w:hAnsiTheme="minorHAnsi"/>
          <w:b/>
          <w:bCs/>
          <w:szCs w:val="19"/>
        </w:rPr>
      </w:pPr>
      <w:r w:rsidRPr="00F9146A">
        <w:t xml:space="preserve">De Inschrijver beschikt over een </w:t>
      </w:r>
      <w:r w:rsidRPr="000727A8">
        <w:rPr>
          <w:rFonts w:asciiTheme="minorHAnsi" w:hAnsiTheme="minorHAnsi"/>
        </w:rPr>
        <w:t>kwaliteitsmanagementsysteem van zijn organisatie dat voldoet aan de eisen van ISO 9001.</w:t>
      </w:r>
      <w:r w:rsidRPr="00F9146A">
        <w:rPr>
          <w:rFonts w:asciiTheme="minorHAnsi" w:hAnsiTheme="minorHAnsi"/>
        </w:rPr>
        <w:t xml:space="preserve"> De Inschrijver kan bij de Inschrijving volstaan met het invullen en bijvoegen van het Uniform Europees Aanbestedingsdocument. </w:t>
      </w:r>
      <w:r w:rsidRPr="00460951">
        <w:rPr>
          <w:rFonts w:asciiTheme="minorHAnsi" w:hAnsiTheme="minorHAnsi"/>
          <w:bCs/>
          <w:szCs w:val="19"/>
        </w:rPr>
        <w:t>Binnen 15 kalenderdagen na voorlopige gunning dient de Inschrijver aan wie de Gemeente Den Haag voornemens is de Opdracht te gunnen, het bij deze eis behorende bewijs in te dienen. De Gemeente Den Haag aanvaardt een ISO 9001-certificering of een gelijkwaardige certificering als bewijs van het voldoen aan deze eis. De Gemeente Den Haag aanvaardt eveneens andere bewijzen inzake gelijkwaardige maatregelen op het gebied van kwaliteitsmanagement, zoals bijvoorbeeld een kwaliteitssysteem met een kwaliteitshandboek, een kwaliteitsfunctionaris en een jaarlijkse onafhankelijke externe audit. Als bewijs dient de Inschrijver dan een inhoudsopgave van het kwaliteitshandboek, de functieomschrijving en naam van de kwaliteitsfunctionaris en een verslag van een recente onafhankelijke audit die met goed resultaat is afgerond aan te leveren.</w:t>
      </w:r>
    </w:p>
    <w:p w14:paraId="26A6F3AC" w14:textId="77777777" w:rsidR="00F9146A" w:rsidRDefault="00F9146A" w:rsidP="0004374D"/>
    <w:p w14:paraId="205EEA34" w14:textId="77777777" w:rsidR="00F9146A" w:rsidRPr="00E96087" w:rsidRDefault="00F9146A" w:rsidP="0004374D">
      <w:pPr>
        <w:rPr>
          <w:bCs/>
          <w:u w:val="single"/>
        </w:rPr>
      </w:pPr>
      <w:r w:rsidRPr="00E96087">
        <w:rPr>
          <w:bCs/>
          <w:u w:val="single"/>
        </w:rPr>
        <w:t xml:space="preserve">LET OP: </w:t>
      </w:r>
    </w:p>
    <w:p w14:paraId="744B8B3A" w14:textId="77777777" w:rsidR="00F9146A" w:rsidRDefault="00F9146A" w:rsidP="0004374D">
      <w:pPr>
        <w:rPr>
          <w:bCs/>
        </w:rPr>
      </w:pPr>
      <w:r w:rsidRPr="00E96087">
        <w:rPr>
          <w:bCs/>
          <w:u w:val="single"/>
        </w:rPr>
        <w:t xml:space="preserve">Indien de Inschrijver een beroep doet op de draagkracht van een Derde om te voldoen aan een of meerdere van bovengenoemde eisen, dan dient de Inschrijver aan te tonen dat hij bij de uitvoering van de Opdracht ook daadwerkelijk kan beschikken over (de middelen van) deze Derde. Zie paragraaf </w:t>
      </w:r>
      <w:r w:rsidRPr="0078592F">
        <w:rPr>
          <w:bCs/>
          <w:u w:val="single"/>
        </w:rPr>
        <w:t>4.3.4</w:t>
      </w:r>
      <w:r w:rsidRPr="00E96087">
        <w:rPr>
          <w:bCs/>
          <w:u w:val="single"/>
        </w:rPr>
        <w:t xml:space="preserve"> voor de wijze waarop de Inschrijver dit dient aan te tonen.</w:t>
      </w:r>
      <w:r w:rsidRPr="00E96087">
        <w:rPr>
          <w:bCs/>
        </w:rPr>
        <w:t xml:space="preserve"> </w:t>
      </w:r>
    </w:p>
    <w:p w14:paraId="70B67B14" w14:textId="63D80DD0" w:rsidR="00F9146A" w:rsidRDefault="00F9146A" w:rsidP="00480B7D">
      <w:pPr>
        <w:spacing w:line="276" w:lineRule="auto"/>
        <w:ind w:right="-313"/>
      </w:pPr>
      <w:r>
        <w:br w:type="page"/>
      </w:r>
    </w:p>
    <w:p w14:paraId="11AD6B3C" w14:textId="77777777" w:rsidR="00F9146A" w:rsidRDefault="5B55251D" w:rsidP="00480B7D">
      <w:pPr>
        <w:pStyle w:val="Kop1"/>
        <w:spacing w:line="276" w:lineRule="auto"/>
        <w:ind w:right="-313"/>
      </w:pPr>
      <w:bookmarkStart w:id="308" w:name="_Toc523388330"/>
      <w:bookmarkStart w:id="309" w:name="_Toc4502481"/>
      <w:bookmarkStart w:id="310" w:name="_Toc90923960"/>
      <w:bookmarkStart w:id="311" w:name="_Toc1747028552"/>
      <w:r>
        <w:lastRenderedPageBreak/>
        <w:t>Gunningscriteria</w:t>
      </w:r>
      <w:bookmarkEnd w:id="308"/>
      <w:bookmarkEnd w:id="309"/>
      <w:bookmarkEnd w:id="310"/>
      <w:bookmarkEnd w:id="311"/>
    </w:p>
    <w:p w14:paraId="66C2F1FB" w14:textId="45665518" w:rsidR="00F9146A" w:rsidRPr="00BE7E1A" w:rsidRDefault="00F9146A" w:rsidP="0004374D">
      <w:bookmarkStart w:id="312" w:name="_Hlk80189895"/>
      <w:r>
        <w:t xml:space="preserve">In dit hoofdstuk staan de </w:t>
      </w:r>
      <w:r w:rsidR="00B1682E">
        <w:t>G</w:t>
      </w:r>
      <w:r>
        <w:t xml:space="preserve">unningscriteria vermeld op basis waarvan de Gemeente Den Haag de </w:t>
      </w:r>
      <w:r w:rsidR="00B1682E">
        <w:t>I</w:t>
      </w:r>
      <w:r>
        <w:t>nschrijvingen zal beoordelen.</w:t>
      </w:r>
      <w:r w:rsidR="002D1523">
        <w:t xml:space="preserve"> Inschrijver wordt gevraagd om een toelichting op de Gunningscriteria op te nemen in zijn Inschrijving. Dit maakt onderdeel uit van de overeenkomst en Inschrijver dient te voldoen en gedurende de overeenkomst te blijven voldoen aan hetgeen hij heeft aangegeven in zijn Inschrijving.</w:t>
      </w:r>
    </w:p>
    <w:p w14:paraId="3CE9A13F" w14:textId="77777777" w:rsidR="00F9146A" w:rsidRPr="00F9146A" w:rsidRDefault="5B55251D" w:rsidP="00480B7D">
      <w:pPr>
        <w:pStyle w:val="Kop2"/>
        <w:spacing w:line="276" w:lineRule="auto"/>
        <w:ind w:right="-313"/>
      </w:pPr>
      <w:bookmarkStart w:id="313" w:name="_Toc4502482"/>
      <w:bookmarkStart w:id="314" w:name="_Toc90923961"/>
      <w:bookmarkStart w:id="315" w:name="_Toc1076376669"/>
      <w:r>
        <w:t>Gunningscriterium/Beoordelingssystematiek</w:t>
      </w:r>
      <w:bookmarkEnd w:id="313"/>
      <w:bookmarkEnd w:id="314"/>
      <w:bookmarkEnd w:id="315"/>
    </w:p>
    <w:p w14:paraId="3F87DD70" w14:textId="1465BCC4" w:rsidR="00F9146A" w:rsidRDefault="00CA77EC" w:rsidP="0004374D">
      <w:r>
        <w:t>D</w:t>
      </w:r>
      <w:r w:rsidR="00F9146A" w:rsidRPr="006F1583">
        <w:t xml:space="preserve">e </w:t>
      </w:r>
      <w:r w:rsidR="008F0BD8">
        <w:t>O</w:t>
      </w:r>
      <w:r w:rsidR="00F9146A" w:rsidRPr="006F1583">
        <w:t xml:space="preserve">pdracht wordt gegund aan </w:t>
      </w:r>
      <w:r>
        <w:t xml:space="preserve">maximaal drie (3) </w:t>
      </w:r>
      <w:r w:rsidR="00F9146A" w:rsidRPr="006F1583">
        <w:t>Inschrijver</w:t>
      </w:r>
      <w:r>
        <w:t>s</w:t>
      </w:r>
      <w:r w:rsidR="00F9146A" w:rsidRPr="006F1583">
        <w:t xml:space="preserve"> </w:t>
      </w:r>
      <w:r w:rsidR="004B4453">
        <w:t>die de beste Ins</w:t>
      </w:r>
      <w:r w:rsidR="00F9146A" w:rsidRPr="006F1583">
        <w:t>chrijving</w:t>
      </w:r>
      <w:r w:rsidR="004B4453">
        <w:t xml:space="preserve"> he</w:t>
      </w:r>
      <w:r>
        <w:t>bben</w:t>
      </w:r>
      <w:r w:rsidR="004B4453">
        <w:t xml:space="preserve"> geda</w:t>
      </w:r>
      <w:r w:rsidR="00BB1C76">
        <w:t>a</w:t>
      </w:r>
      <w:r w:rsidR="004B4453">
        <w:t>n</w:t>
      </w:r>
      <w:r w:rsidR="00F9146A" w:rsidRPr="006F1583">
        <w:t xml:space="preserve">, op basis van </w:t>
      </w:r>
      <w:r w:rsidR="00F9146A">
        <w:t xml:space="preserve">de beste prijs-kwaliteit verhouding. Hierbij wordt gekeken naar zowel kwaliteit als prijs. De maximale score voor het onderdeel kwaliteit bedraagt </w:t>
      </w:r>
      <w:r w:rsidR="00506E61">
        <w:t>10</w:t>
      </w:r>
      <w:r w:rsidR="0038390B">
        <w:t>0</w:t>
      </w:r>
      <w:r w:rsidR="00F9146A">
        <w:t xml:space="preserve">. De maximale score voor het onderdeel prijs bedraagt </w:t>
      </w:r>
      <w:r w:rsidR="00743E55">
        <w:t>0</w:t>
      </w:r>
      <w:r w:rsidR="00F9146A">
        <w:t>, zie onderstaande tabel.</w:t>
      </w:r>
      <w:r w:rsidR="006252A3">
        <w:t xml:space="preserve"> </w:t>
      </w:r>
    </w:p>
    <w:p w14:paraId="1E0773F6" w14:textId="729F898B" w:rsidR="00F57E1D" w:rsidRDefault="00F57E1D" w:rsidP="00480B7D">
      <w:pPr>
        <w:spacing w:line="276" w:lineRule="auto"/>
        <w:ind w:right="-313"/>
      </w:pPr>
    </w:p>
    <w:tbl>
      <w:tblPr>
        <w:tblStyle w:val="Tabelraster"/>
        <w:tblW w:w="4994" w:type="pct"/>
        <w:tblLook w:val="04A0" w:firstRow="1" w:lastRow="0" w:firstColumn="1" w:lastColumn="0" w:noHBand="0" w:noVBand="1"/>
      </w:tblPr>
      <w:tblGrid>
        <w:gridCol w:w="6799"/>
        <w:gridCol w:w="1628"/>
      </w:tblGrid>
      <w:tr w:rsidR="008D09F5" w14:paraId="1EBD3995" w14:textId="77777777" w:rsidTr="00810335">
        <w:tc>
          <w:tcPr>
            <w:tcW w:w="4034" w:type="pct"/>
            <w:shd w:val="clear" w:color="auto" w:fill="CCD7F1" w:themeFill="accent6" w:themeFillTint="33"/>
          </w:tcPr>
          <w:p w14:paraId="75B169E0" w14:textId="0CC19486" w:rsidR="008D09F5" w:rsidRPr="00305251" w:rsidRDefault="008D09F5" w:rsidP="008D09F5">
            <w:pPr>
              <w:spacing w:line="276" w:lineRule="auto"/>
              <w:ind w:right="-313"/>
              <w:rPr>
                <w:rFonts w:asciiTheme="majorHAnsi" w:hAnsiTheme="majorHAnsi" w:cstheme="majorHAnsi"/>
                <w:sz w:val="16"/>
                <w:szCs w:val="16"/>
              </w:rPr>
            </w:pPr>
            <w:r w:rsidRPr="00305251">
              <w:rPr>
                <w:rFonts w:asciiTheme="majorHAnsi" w:hAnsiTheme="majorHAnsi" w:cstheme="majorHAnsi"/>
                <w:sz w:val="16"/>
                <w:szCs w:val="16"/>
              </w:rPr>
              <w:t>Gunningscriterium kwaliteit</w:t>
            </w:r>
          </w:p>
        </w:tc>
        <w:tc>
          <w:tcPr>
            <w:tcW w:w="966" w:type="pct"/>
            <w:shd w:val="clear" w:color="auto" w:fill="CCD7F1" w:themeFill="accent6" w:themeFillTint="33"/>
          </w:tcPr>
          <w:p w14:paraId="3237B8E7" w14:textId="308BEDC8" w:rsidR="008D09F5" w:rsidRPr="00305251" w:rsidRDefault="008D09F5" w:rsidP="008D09F5">
            <w:pPr>
              <w:spacing w:line="276" w:lineRule="auto"/>
              <w:ind w:right="-313"/>
              <w:rPr>
                <w:rFonts w:asciiTheme="majorHAnsi" w:hAnsiTheme="majorHAnsi" w:cstheme="majorHAnsi"/>
                <w:sz w:val="16"/>
                <w:szCs w:val="16"/>
              </w:rPr>
            </w:pPr>
            <w:r w:rsidRPr="00305251">
              <w:rPr>
                <w:rFonts w:asciiTheme="majorHAnsi" w:eastAsiaTheme="minorHAnsi" w:hAnsiTheme="majorHAnsi" w:cstheme="majorHAnsi"/>
                <w:sz w:val="16"/>
                <w:szCs w:val="16"/>
                <w:lang w:eastAsia="en-US"/>
              </w:rPr>
              <w:t>Punten</w:t>
            </w:r>
          </w:p>
        </w:tc>
      </w:tr>
      <w:tr w:rsidR="00AE5324" w14:paraId="6991A831" w14:textId="77777777" w:rsidTr="00810335">
        <w:tc>
          <w:tcPr>
            <w:tcW w:w="4034" w:type="pct"/>
          </w:tcPr>
          <w:p w14:paraId="04AC13D2" w14:textId="53B53D85" w:rsidR="00AE5324" w:rsidRPr="00FF0144" w:rsidRDefault="00AE5324" w:rsidP="00AE5324">
            <w:pPr>
              <w:spacing w:line="276" w:lineRule="auto"/>
              <w:ind w:right="-313"/>
              <w:rPr>
                <w:b/>
                <w:bCs/>
              </w:rPr>
            </w:pPr>
            <w:r w:rsidRPr="00FF0144">
              <w:rPr>
                <w:b/>
                <w:bCs/>
              </w:rPr>
              <w:t xml:space="preserve">Sub-gunningscriterium </w:t>
            </w:r>
            <w:r>
              <w:rPr>
                <w:b/>
                <w:bCs/>
              </w:rPr>
              <w:t>1: Match tussen uitvraag en kandidaten</w:t>
            </w:r>
            <w:r w:rsidR="007E5438">
              <w:rPr>
                <w:b/>
                <w:bCs/>
              </w:rPr>
              <w:t xml:space="preserve"> op concrete functie/profiel</w:t>
            </w:r>
            <w:r w:rsidR="00562D7F">
              <w:rPr>
                <w:b/>
                <w:bCs/>
              </w:rPr>
              <w:t xml:space="preserve"> vanuit casus</w:t>
            </w:r>
          </w:p>
        </w:tc>
        <w:tc>
          <w:tcPr>
            <w:tcW w:w="966" w:type="pct"/>
          </w:tcPr>
          <w:p w14:paraId="58810B0C" w14:textId="5F5D4AC0" w:rsidR="00AE5324" w:rsidRDefault="00395107" w:rsidP="00B86EE4">
            <w:pPr>
              <w:spacing w:line="276" w:lineRule="auto"/>
              <w:ind w:right="-313"/>
            </w:pPr>
            <w:r>
              <w:t>60</w:t>
            </w:r>
          </w:p>
        </w:tc>
      </w:tr>
      <w:tr w:rsidR="008D09F5" w14:paraId="5AD89E5E" w14:textId="77777777" w:rsidTr="00810335">
        <w:tc>
          <w:tcPr>
            <w:tcW w:w="4034" w:type="pct"/>
          </w:tcPr>
          <w:p w14:paraId="5C56BD6D" w14:textId="3D32A10A" w:rsidR="008D09F5" w:rsidRPr="00A93190" w:rsidRDefault="00305251" w:rsidP="00305251">
            <w:pPr>
              <w:spacing w:line="276" w:lineRule="auto"/>
              <w:ind w:right="-313"/>
              <w:rPr>
                <w:b/>
                <w:bCs/>
              </w:rPr>
            </w:pPr>
            <w:r w:rsidRPr="00FF0144">
              <w:rPr>
                <w:b/>
                <w:bCs/>
              </w:rPr>
              <w:t xml:space="preserve">Sub-gunningscriterium </w:t>
            </w:r>
            <w:r w:rsidR="00D370F6">
              <w:rPr>
                <w:b/>
                <w:bCs/>
              </w:rPr>
              <w:t>2</w:t>
            </w:r>
            <w:r>
              <w:rPr>
                <w:b/>
                <w:bCs/>
              </w:rPr>
              <w:t xml:space="preserve">: Kwaliteit </w:t>
            </w:r>
            <w:r w:rsidR="00562D7F">
              <w:rPr>
                <w:b/>
                <w:bCs/>
              </w:rPr>
              <w:t xml:space="preserve"> en </w:t>
            </w:r>
            <w:r w:rsidR="00535AF6">
              <w:rPr>
                <w:b/>
                <w:bCs/>
              </w:rPr>
              <w:t xml:space="preserve">breedte van </w:t>
            </w:r>
            <w:r>
              <w:rPr>
                <w:b/>
                <w:bCs/>
              </w:rPr>
              <w:t>kandidaten</w:t>
            </w:r>
            <w:r w:rsidR="00535AF6">
              <w:rPr>
                <w:b/>
                <w:bCs/>
              </w:rPr>
              <w:t>bestand en netwerk</w:t>
            </w:r>
            <w:r w:rsidRPr="00FF0144">
              <w:rPr>
                <w:b/>
                <w:bCs/>
              </w:rPr>
              <w:t xml:space="preserve"> </w:t>
            </w:r>
          </w:p>
        </w:tc>
        <w:tc>
          <w:tcPr>
            <w:tcW w:w="966" w:type="pct"/>
          </w:tcPr>
          <w:p w14:paraId="06ADF690" w14:textId="5D9CACA7" w:rsidR="008D09F5" w:rsidRDefault="00305251" w:rsidP="005E3B61">
            <w:pPr>
              <w:spacing w:line="276" w:lineRule="auto"/>
              <w:ind w:right="-313"/>
              <w:jc w:val="both"/>
            </w:pPr>
            <w:r>
              <w:t>20</w:t>
            </w:r>
          </w:p>
        </w:tc>
      </w:tr>
      <w:tr w:rsidR="008D09F5" w14:paraId="129B09C2" w14:textId="77777777" w:rsidTr="00810335">
        <w:tc>
          <w:tcPr>
            <w:tcW w:w="4034" w:type="pct"/>
          </w:tcPr>
          <w:p w14:paraId="73F4A514" w14:textId="705C35AB" w:rsidR="008D09F5" w:rsidRPr="00A93190" w:rsidRDefault="3F13F788" w:rsidP="00305251">
            <w:pPr>
              <w:spacing w:line="276" w:lineRule="auto"/>
              <w:ind w:right="-313"/>
              <w:rPr>
                <w:b/>
                <w:bCs/>
              </w:rPr>
            </w:pPr>
            <w:r w:rsidRPr="115AF7F0">
              <w:rPr>
                <w:b/>
                <w:bCs/>
              </w:rPr>
              <w:t xml:space="preserve">Sub-gunningscriterium 3: </w:t>
            </w:r>
            <w:r w:rsidR="003C49B5">
              <w:rPr>
                <w:b/>
                <w:bCs/>
              </w:rPr>
              <w:t>Samenwerking in partnerschap</w:t>
            </w:r>
          </w:p>
        </w:tc>
        <w:tc>
          <w:tcPr>
            <w:tcW w:w="966" w:type="pct"/>
          </w:tcPr>
          <w:p w14:paraId="0B6DE947" w14:textId="5E987B14" w:rsidR="008D09F5" w:rsidRDefault="00305251" w:rsidP="005E3B61">
            <w:pPr>
              <w:spacing w:line="276" w:lineRule="auto"/>
              <w:ind w:right="-313"/>
              <w:jc w:val="both"/>
            </w:pPr>
            <w:r>
              <w:t>20</w:t>
            </w:r>
          </w:p>
        </w:tc>
      </w:tr>
      <w:tr w:rsidR="008D09F5" w14:paraId="42D17572" w14:textId="77777777" w:rsidTr="00810335">
        <w:tc>
          <w:tcPr>
            <w:tcW w:w="4034" w:type="pct"/>
          </w:tcPr>
          <w:p w14:paraId="60D21D75" w14:textId="025EDEB2" w:rsidR="008D09F5" w:rsidRPr="00305251" w:rsidRDefault="00305251" w:rsidP="008D09F5">
            <w:pPr>
              <w:spacing w:line="276" w:lineRule="auto"/>
              <w:ind w:right="-313"/>
              <w:rPr>
                <w:sz w:val="16"/>
                <w:szCs w:val="16"/>
              </w:rPr>
            </w:pPr>
            <w:r w:rsidRPr="00305251">
              <w:rPr>
                <w:i/>
                <w:sz w:val="16"/>
                <w:szCs w:val="16"/>
              </w:rPr>
              <w:t>Maximum aantal punten kwaliteit</w:t>
            </w:r>
          </w:p>
        </w:tc>
        <w:tc>
          <w:tcPr>
            <w:tcW w:w="966" w:type="pct"/>
          </w:tcPr>
          <w:p w14:paraId="77C1045E" w14:textId="6D0EFAF7" w:rsidR="008D09F5" w:rsidRDefault="00305251" w:rsidP="005E3B61">
            <w:pPr>
              <w:spacing w:line="276" w:lineRule="auto"/>
              <w:ind w:right="-313"/>
              <w:jc w:val="both"/>
            </w:pPr>
            <w:r>
              <w:t>100</w:t>
            </w:r>
          </w:p>
        </w:tc>
      </w:tr>
      <w:tr w:rsidR="00305251" w14:paraId="005DD6F1" w14:textId="77777777" w:rsidTr="00810335">
        <w:tc>
          <w:tcPr>
            <w:tcW w:w="4034" w:type="pct"/>
            <w:shd w:val="clear" w:color="auto" w:fill="CCD7F1" w:themeFill="accent6" w:themeFillTint="33"/>
          </w:tcPr>
          <w:p w14:paraId="78937472" w14:textId="6E92318A" w:rsidR="00305251" w:rsidRPr="00305251" w:rsidRDefault="00305251" w:rsidP="00305251">
            <w:pPr>
              <w:spacing w:line="276" w:lineRule="auto"/>
              <w:ind w:right="-313"/>
              <w:rPr>
                <w:sz w:val="16"/>
                <w:szCs w:val="16"/>
              </w:rPr>
            </w:pPr>
            <w:r w:rsidRPr="00305251">
              <w:rPr>
                <w:sz w:val="16"/>
                <w:szCs w:val="16"/>
              </w:rPr>
              <w:t>Gunningscriterium prijs</w:t>
            </w:r>
          </w:p>
        </w:tc>
        <w:tc>
          <w:tcPr>
            <w:tcW w:w="966" w:type="pct"/>
            <w:shd w:val="clear" w:color="auto" w:fill="CCD7F1" w:themeFill="accent6" w:themeFillTint="33"/>
          </w:tcPr>
          <w:p w14:paraId="4BE7380B" w14:textId="77777777" w:rsidR="00305251" w:rsidRDefault="00305251" w:rsidP="005E3B61">
            <w:pPr>
              <w:spacing w:line="276" w:lineRule="auto"/>
              <w:ind w:right="-313"/>
              <w:jc w:val="both"/>
            </w:pPr>
          </w:p>
        </w:tc>
      </w:tr>
      <w:tr w:rsidR="00305251" w14:paraId="6E6FEEBB" w14:textId="77777777" w:rsidTr="00810335">
        <w:tc>
          <w:tcPr>
            <w:tcW w:w="4034" w:type="pct"/>
          </w:tcPr>
          <w:p w14:paraId="2B0B7FF8" w14:textId="704CCBB3" w:rsidR="00305251" w:rsidRDefault="00A446D8" w:rsidP="005E3B61">
            <w:r>
              <w:rPr>
                <w:rFonts w:eastAsia="Georgia"/>
              </w:rPr>
              <w:t xml:space="preserve">Prijs wordt in de minicompetitie meegewogen met een verhouding 30% Prijs en 70% Kwaliteit. </w:t>
            </w:r>
            <w:r w:rsidRPr="00156219">
              <w:t>In het pakket van eisen wordt een bandbreedte voor de prijs (uurtarief) per functieniveau aangegeven waaraan de inschrijvers moeten voldoen om mee te mogen doen.</w:t>
            </w:r>
          </w:p>
        </w:tc>
        <w:tc>
          <w:tcPr>
            <w:tcW w:w="966" w:type="pct"/>
          </w:tcPr>
          <w:p w14:paraId="73390B35" w14:textId="77777777" w:rsidR="00305251" w:rsidRDefault="00305251" w:rsidP="005E3B61">
            <w:pPr>
              <w:spacing w:line="276" w:lineRule="auto"/>
              <w:ind w:right="-313"/>
              <w:jc w:val="both"/>
            </w:pPr>
          </w:p>
        </w:tc>
      </w:tr>
      <w:tr w:rsidR="00B74F00" w14:paraId="52CF0117" w14:textId="77777777" w:rsidTr="00810335">
        <w:tc>
          <w:tcPr>
            <w:tcW w:w="4034" w:type="pct"/>
          </w:tcPr>
          <w:p w14:paraId="57266D26" w14:textId="78B52DCF" w:rsidR="00B74F00" w:rsidRDefault="00B74F00" w:rsidP="00B74F00">
            <w:pPr>
              <w:spacing w:line="276" w:lineRule="auto"/>
              <w:ind w:right="-313"/>
            </w:pPr>
            <w:r w:rsidRPr="008D61EF">
              <w:rPr>
                <w:i/>
              </w:rPr>
              <w:t xml:space="preserve">Maximum aantal punten prijs </w:t>
            </w:r>
          </w:p>
        </w:tc>
        <w:tc>
          <w:tcPr>
            <w:tcW w:w="966" w:type="pct"/>
          </w:tcPr>
          <w:p w14:paraId="78363653" w14:textId="5139EB62" w:rsidR="00B74F00" w:rsidRDefault="00B74F00" w:rsidP="005E3B61">
            <w:pPr>
              <w:spacing w:line="276" w:lineRule="auto"/>
              <w:ind w:right="-313"/>
              <w:jc w:val="both"/>
            </w:pPr>
            <w:r>
              <w:t xml:space="preserve">    0</w:t>
            </w:r>
          </w:p>
        </w:tc>
      </w:tr>
      <w:tr w:rsidR="00B74F00" w14:paraId="6539FB44" w14:textId="77777777" w:rsidTr="00810335">
        <w:tc>
          <w:tcPr>
            <w:tcW w:w="4034" w:type="pct"/>
          </w:tcPr>
          <w:p w14:paraId="6A69C1C5" w14:textId="5654D29A" w:rsidR="00B74F00" w:rsidRDefault="00B74F00" w:rsidP="00B74F00">
            <w:pPr>
              <w:spacing w:line="276" w:lineRule="auto"/>
              <w:ind w:right="-313"/>
            </w:pPr>
            <w:r>
              <w:t>Eindscore</w:t>
            </w:r>
          </w:p>
        </w:tc>
        <w:tc>
          <w:tcPr>
            <w:tcW w:w="966" w:type="pct"/>
          </w:tcPr>
          <w:p w14:paraId="763B8A6A" w14:textId="11ADB2BF" w:rsidR="00B74F00" w:rsidRDefault="00B74F00" w:rsidP="005E3B61">
            <w:pPr>
              <w:spacing w:line="276" w:lineRule="auto"/>
              <w:ind w:right="-313"/>
              <w:jc w:val="both"/>
            </w:pPr>
            <w:r>
              <w:t>100</w:t>
            </w:r>
          </w:p>
        </w:tc>
      </w:tr>
    </w:tbl>
    <w:p w14:paraId="307D3CFA" w14:textId="77777777" w:rsidR="00F9146A" w:rsidRPr="00F9146A" w:rsidRDefault="5B55251D" w:rsidP="00480B7D">
      <w:pPr>
        <w:pStyle w:val="Kop2"/>
        <w:spacing w:line="276" w:lineRule="auto"/>
        <w:ind w:right="-313"/>
      </w:pPr>
      <w:bookmarkStart w:id="316" w:name="_Toc4502483"/>
      <w:bookmarkStart w:id="317" w:name="_Toc90923962"/>
      <w:bookmarkStart w:id="318" w:name="_Toc258311136"/>
      <w:bookmarkEnd w:id="312"/>
      <w:r>
        <w:t>Kwaliteit</w:t>
      </w:r>
      <w:bookmarkEnd w:id="316"/>
      <w:bookmarkEnd w:id="317"/>
      <w:bookmarkEnd w:id="318"/>
    </w:p>
    <w:p w14:paraId="2A0FD4F1" w14:textId="71396619" w:rsidR="00F9146A" w:rsidRDefault="00F9146A" w:rsidP="0004374D">
      <w:bookmarkStart w:id="319" w:name="_Hlk80189968"/>
      <w:r>
        <w:t xml:space="preserve">In deze paragraaf wordt ingegaan op het </w:t>
      </w:r>
      <w:r w:rsidR="00C82693">
        <w:t>G</w:t>
      </w:r>
      <w:r>
        <w:t xml:space="preserve">unningscriterium kwaliteit. Het </w:t>
      </w:r>
      <w:r w:rsidR="00C82693">
        <w:t>G</w:t>
      </w:r>
      <w:r>
        <w:t>unningscriterium kwaliteit bestaat uit meerdere sub-gunningscriteria. Deze sub-gunningscriteria zijn hieronder uitgewerkt. Per sub-gunningscriterium is aangegeven op welke wijze de Inschrijver dit dient mee te nemen in zijn inschrijving.</w:t>
      </w:r>
    </w:p>
    <w:p w14:paraId="39673884" w14:textId="681D7D13" w:rsidR="115AF7F0" w:rsidRDefault="115AF7F0" w:rsidP="0004374D">
      <w:pPr>
        <w:rPr>
          <w:rFonts w:eastAsia="Georgia"/>
          <w:szCs w:val="19"/>
        </w:rPr>
      </w:pPr>
    </w:p>
    <w:p w14:paraId="078F29D3" w14:textId="747A0844" w:rsidR="115AF7F0" w:rsidRDefault="115AF7F0" w:rsidP="0004374D">
      <w:pPr>
        <w:rPr>
          <w:rFonts w:eastAsia="Georgia"/>
          <w:b/>
          <w:szCs w:val="19"/>
          <w:u w:val="single"/>
        </w:rPr>
      </w:pPr>
      <w:r w:rsidRPr="115AF7F0">
        <w:rPr>
          <w:rFonts w:eastAsia="Georgia"/>
          <w:b/>
          <w:szCs w:val="19"/>
          <w:u w:val="single"/>
        </w:rPr>
        <w:t>A</w:t>
      </w:r>
      <w:r w:rsidR="00846FD2">
        <w:rPr>
          <w:rFonts w:eastAsia="Georgia"/>
          <w:b/>
          <w:szCs w:val="19"/>
          <w:u w:val="single"/>
        </w:rPr>
        <w:t>VG</w:t>
      </w:r>
      <w:r w:rsidRPr="115AF7F0">
        <w:rPr>
          <w:rFonts w:eastAsia="Georgia"/>
          <w:b/>
          <w:szCs w:val="19"/>
          <w:u w:val="single"/>
        </w:rPr>
        <w:t xml:space="preserve"> en </w:t>
      </w:r>
      <w:r w:rsidR="00BD6DE4">
        <w:rPr>
          <w:rFonts w:eastAsia="Georgia"/>
          <w:b/>
          <w:szCs w:val="19"/>
          <w:u w:val="single"/>
        </w:rPr>
        <w:t>cv</w:t>
      </w:r>
      <w:r w:rsidRPr="115AF7F0">
        <w:rPr>
          <w:rFonts w:eastAsia="Georgia"/>
          <w:b/>
          <w:szCs w:val="19"/>
          <w:u w:val="single"/>
        </w:rPr>
        <w:t>'s</w:t>
      </w:r>
    </w:p>
    <w:p w14:paraId="08A481C8" w14:textId="2D1222C5" w:rsidR="00BF3B9A" w:rsidRDefault="00512CDA" w:rsidP="00480B7D">
      <w:pPr>
        <w:spacing w:line="276" w:lineRule="auto"/>
        <w:ind w:right="-313"/>
        <w:rPr>
          <w:highlight w:val="green"/>
          <w:u w:val="single"/>
        </w:rPr>
      </w:pPr>
      <w:r>
        <w:t>Bij de uitwerking van de sub</w:t>
      </w:r>
      <w:r w:rsidR="00E72443">
        <w:t>-</w:t>
      </w:r>
      <w:r>
        <w:t>gunning</w:t>
      </w:r>
      <w:r w:rsidR="00E72443">
        <w:t>s</w:t>
      </w:r>
      <w:r>
        <w:t>criteria</w:t>
      </w:r>
      <w:r w:rsidR="00E72443">
        <w:t xml:space="preserve"> wordt er gevraagd om concrete </w:t>
      </w:r>
      <w:r w:rsidR="00BD6DE4">
        <w:t>cv</w:t>
      </w:r>
      <w:r w:rsidR="003A7CEA">
        <w:t>’</w:t>
      </w:r>
      <w:r w:rsidR="00E72443">
        <w:t>s voor te leggen</w:t>
      </w:r>
      <w:r w:rsidR="005803F2">
        <w:t xml:space="preserve"> als uitwerkingen resultante van de voorgelegde casu</w:t>
      </w:r>
      <w:r w:rsidR="00972BA7">
        <w:t>ssen</w:t>
      </w:r>
      <w:r w:rsidR="005803F2">
        <w:t xml:space="preserve"> per perceel</w:t>
      </w:r>
      <w:r w:rsidR="00972BA7">
        <w:t xml:space="preserve">. In het kader van de AVG dient Inschrijver ervoor te zorgen dat de </w:t>
      </w:r>
      <w:r w:rsidR="00231C3B">
        <w:t xml:space="preserve">kandidaat akkoord is met het gebruik van </w:t>
      </w:r>
      <w:r w:rsidR="00467823">
        <w:t xml:space="preserve">het </w:t>
      </w:r>
      <w:r w:rsidR="00BD6DE4">
        <w:t>cv</w:t>
      </w:r>
      <w:r w:rsidR="00231C3B">
        <w:t xml:space="preserve"> </w:t>
      </w:r>
      <w:r w:rsidR="00F958EA">
        <w:t xml:space="preserve">bij deze </w:t>
      </w:r>
      <w:r w:rsidR="00D97C57">
        <w:t>I</w:t>
      </w:r>
      <w:r w:rsidR="00F958EA">
        <w:t xml:space="preserve">nschrijving. Per </w:t>
      </w:r>
      <w:r w:rsidR="00BD6DE4">
        <w:t>cv</w:t>
      </w:r>
      <w:r w:rsidR="00F958EA">
        <w:t xml:space="preserve"> dient er een akkoordverklaring toegevoegd te worden</w:t>
      </w:r>
      <w:r w:rsidR="00B30F11">
        <w:t xml:space="preserve">, waarin duidelijk is dat de kandidaat toestemming geeft </w:t>
      </w:r>
      <w:r w:rsidR="00B9535A">
        <w:t xml:space="preserve">het </w:t>
      </w:r>
      <w:r w:rsidR="00BD6DE4">
        <w:t>cv</w:t>
      </w:r>
      <w:r w:rsidR="00B30F11">
        <w:t xml:space="preserve"> te mogen gebruiken.</w:t>
      </w:r>
      <w:r w:rsidR="00F958EA">
        <w:t xml:space="preserve"> </w:t>
      </w:r>
      <w:r>
        <w:t xml:space="preserve"> </w:t>
      </w:r>
      <w:r w:rsidR="00F958EA">
        <w:t>Inschrijv</w:t>
      </w:r>
      <w:r w:rsidR="00D97C57">
        <w:t>e</w:t>
      </w:r>
      <w:r w:rsidR="00F958EA">
        <w:t xml:space="preserve">r kan hiervoor </w:t>
      </w:r>
      <w:r w:rsidR="00F958EA" w:rsidRPr="0078592F">
        <w:t>Bijlage 12</w:t>
      </w:r>
      <w:r w:rsidR="00F958EA">
        <w:t xml:space="preserve"> Akkoordverklaring gebruiken </w:t>
      </w:r>
      <w:r w:rsidR="00BD6DE4">
        <w:t>cv</w:t>
      </w:r>
      <w:r w:rsidR="00F958EA">
        <w:t xml:space="preserve">'s </w:t>
      </w:r>
      <w:r w:rsidR="00F9146A">
        <w:br/>
      </w:r>
    </w:p>
    <w:p w14:paraId="2CB13ACF" w14:textId="77777777" w:rsidR="00B42191" w:rsidRDefault="00F9146A" w:rsidP="0004374D">
      <w:pPr>
        <w:rPr>
          <w:b/>
          <w:bCs/>
        </w:rPr>
      </w:pPr>
      <w:r w:rsidRPr="00A209F2">
        <w:rPr>
          <w:b/>
          <w:bCs/>
          <w:u w:val="single"/>
        </w:rPr>
        <w:t xml:space="preserve">Sub-gunningscriterium </w:t>
      </w:r>
      <w:r w:rsidR="00715688" w:rsidRPr="00A209F2">
        <w:rPr>
          <w:b/>
          <w:bCs/>
          <w:u w:val="single"/>
        </w:rPr>
        <w:t>1</w:t>
      </w:r>
      <w:r w:rsidRPr="00A209F2">
        <w:rPr>
          <w:b/>
          <w:bCs/>
          <w:u w:val="single"/>
        </w:rPr>
        <w:t>.</w:t>
      </w:r>
      <w:r w:rsidR="00455BB4" w:rsidRPr="00A209F2">
        <w:rPr>
          <w:szCs w:val="19"/>
        </w:rPr>
        <w:t xml:space="preserve"> </w:t>
      </w:r>
      <w:r w:rsidR="00C61C30" w:rsidRPr="00A209F2">
        <w:rPr>
          <w:b/>
          <w:bCs/>
        </w:rPr>
        <w:t>Match tussen uitvraag en kandidaten</w:t>
      </w:r>
      <w:r w:rsidR="004D3959" w:rsidRPr="00A209F2">
        <w:rPr>
          <w:b/>
          <w:bCs/>
        </w:rPr>
        <w:t xml:space="preserve"> op concrete functie/profiel vanuit de casus</w:t>
      </w:r>
      <w:r w:rsidR="00351278" w:rsidRPr="00A209F2">
        <w:rPr>
          <w:b/>
          <w:bCs/>
        </w:rPr>
        <w:t xml:space="preserve">, max. </w:t>
      </w:r>
      <w:r w:rsidR="00C553B7" w:rsidRPr="00A209F2">
        <w:rPr>
          <w:b/>
          <w:bCs/>
        </w:rPr>
        <w:t>60 punten</w:t>
      </w:r>
    </w:p>
    <w:p w14:paraId="65B09345" w14:textId="5A106300" w:rsidR="00B42191" w:rsidRPr="00B42191" w:rsidRDefault="00B42191" w:rsidP="0004374D">
      <w:r w:rsidRPr="00B42191">
        <w:t>Inschrijver levert voor de hierna genoemde functies elk twee (2) cv</w:t>
      </w:r>
      <w:r w:rsidR="003271FE">
        <w:t>’</w:t>
      </w:r>
      <w:r w:rsidRPr="00B42191">
        <w:t>s aan</w:t>
      </w:r>
      <w:r w:rsidR="003271FE">
        <w:t xml:space="preserve">, dus per gevraagde casus/functie </w:t>
      </w:r>
      <w:r w:rsidR="00F44674">
        <w:t>twee (2) cv’s</w:t>
      </w:r>
      <w:r w:rsidRPr="00B42191">
        <w:t xml:space="preserve">. </w:t>
      </w:r>
    </w:p>
    <w:p w14:paraId="1500FAA6" w14:textId="77777777" w:rsidR="0029555A" w:rsidRDefault="0029555A" w:rsidP="00B42191">
      <w:pPr>
        <w:sectPr w:rsidR="0029555A" w:rsidSect="00023AE0">
          <w:pgSz w:w="11906" w:h="16838" w:code="9"/>
          <w:pgMar w:top="1134" w:right="1474" w:bottom="1814" w:left="1985" w:header="992" w:footer="312" w:gutter="0"/>
          <w:cols w:space="708"/>
          <w:docGrid w:linePitch="360"/>
        </w:sectPr>
      </w:pPr>
    </w:p>
    <w:p w14:paraId="4374A8F6" w14:textId="107AC7F6" w:rsidR="00F44674" w:rsidRDefault="00F44674" w:rsidP="00B42191">
      <w:pPr>
        <w:rPr>
          <w:b/>
          <w:bCs/>
          <w:u w:val="single"/>
        </w:rPr>
      </w:pPr>
      <w:r w:rsidRPr="00F44674">
        <w:rPr>
          <w:b/>
          <w:bCs/>
          <w:u w:val="single"/>
        </w:rPr>
        <w:lastRenderedPageBreak/>
        <w:t>Perceel 1 Communicatieprofessionals</w:t>
      </w:r>
    </w:p>
    <w:p w14:paraId="65FF5DB7" w14:textId="77777777" w:rsidR="00F44674" w:rsidRPr="00F44674" w:rsidRDefault="00F44674" w:rsidP="00B42191">
      <w:pPr>
        <w:rPr>
          <w:b/>
          <w:bCs/>
          <w:u w:val="single"/>
        </w:rPr>
      </w:pPr>
    </w:p>
    <w:p w14:paraId="353C86C2" w14:textId="36CEB22A" w:rsidR="00950B40" w:rsidRDefault="00B42191" w:rsidP="00157D7D">
      <w:pPr>
        <w:pStyle w:val="Plattetekst"/>
        <w:spacing w:after="0"/>
        <w:rPr>
          <w:b/>
          <w:bCs/>
        </w:rPr>
      </w:pPr>
      <w:r w:rsidRPr="00CF1C83">
        <w:rPr>
          <w:b/>
          <w:bCs/>
        </w:rPr>
        <w:t>Casus 1 :</w:t>
      </w:r>
      <w:r w:rsidR="00157D7D" w:rsidRPr="00CF1C83">
        <w:rPr>
          <w:b/>
          <w:bCs/>
        </w:rPr>
        <w:t xml:space="preserve"> </w:t>
      </w:r>
      <w:r w:rsidR="00950B40" w:rsidRPr="00950B40">
        <w:rPr>
          <w:b/>
          <w:bCs/>
        </w:rPr>
        <w:t>Casus</w:t>
      </w:r>
      <w:r w:rsidR="005541BB">
        <w:rPr>
          <w:b/>
          <w:bCs/>
        </w:rPr>
        <w:t xml:space="preserve"> opdracht c</w:t>
      </w:r>
      <w:r w:rsidR="00950B40" w:rsidRPr="00950B40">
        <w:rPr>
          <w:b/>
          <w:bCs/>
        </w:rPr>
        <w:t>ommunicatieadviseur Stadsdelen en Wijke</w:t>
      </w:r>
      <w:r w:rsidR="00157D7D" w:rsidRPr="00CF1C83">
        <w:rPr>
          <w:b/>
          <w:bCs/>
        </w:rPr>
        <w:t>n</w:t>
      </w:r>
    </w:p>
    <w:p w14:paraId="2AA135A3" w14:textId="368348CD" w:rsidR="00950B40" w:rsidRPr="00950B40" w:rsidRDefault="00950B40" w:rsidP="0004374D">
      <w:r w:rsidRPr="00950B40">
        <w:t xml:space="preserve">De directie Communicatie en </w:t>
      </w:r>
      <w:proofErr w:type="spellStart"/>
      <w:r w:rsidRPr="00950B40">
        <w:t>Citybranding</w:t>
      </w:r>
      <w:proofErr w:type="spellEnd"/>
      <w:r w:rsidRPr="00950B40">
        <w:t xml:space="preserve"> zoekt een enthousiaste en stevige communicatieadviseur voor de sector Stadsdelen en Wijken (dienst Publiekszaken)</w:t>
      </w:r>
      <w:r w:rsidR="00DA3C60">
        <w:t xml:space="preserve">, een </w:t>
      </w:r>
      <w:r w:rsidRPr="00950B40">
        <w:t>communicatieadviseur die goed is in het combineren van het strategische met het uitvoerende. Die complexe zaken durft op te pakken en weet te vertalen naar een praktische uitvoering. Je kijkt daarbij ook naar alle stadsdelen, de dienst Publiekszaken (DPZ) én de gemeente als organisatie.</w:t>
      </w:r>
    </w:p>
    <w:p w14:paraId="05936823" w14:textId="2CD840FF" w:rsidR="00950B40" w:rsidRPr="00950B40" w:rsidRDefault="00950B40" w:rsidP="0004374D"/>
    <w:p w14:paraId="69628071" w14:textId="090DCB87" w:rsidR="00950B40" w:rsidRPr="00950B40" w:rsidRDefault="00950B40" w:rsidP="0004374D">
      <w:r w:rsidRPr="00950B40">
        <w:t xml:space="preserve">Je bent het eerste aanspreekpunt voor het stadsdeel </w:t>
      </w:r>
      <w:proofErr w:type="spellStart"/>
      <w:r w:rsidRPr="00950B40">
        <w:t>Segbroek</w:t>
      </w:r>
      <w:proofErr w:type="spellEnd"/>
      <w:r w:rsidRPr="00950B40">
        <w:t xml:space="preserve">. Je maakt deel uit van het communicatieteam voor de Stadsdelen en Wijken (DPZ). Als teamlid pak je een stevige rol bij de aanscherping van de rollen en taken </w:t>
      </w:r>
      <w:r w:rsidR="00DE40C8">
        <w:t xml:space="preserve">en </w:t>
      </w:r>
      <w:r w:rsidRPr="00950B40">
        <w:t>helpt bij de verdere professionalisering van het communicatieteam. Je draagt bij aan de samenhang in de communicatie binnen alle stadsdelen.</w:t>
      </w:r>
      <w:r w:rsidR="000D19F7">
        <w:t xml:space="preserve"> </w:t>
      </w:r>
      <w:r w:rsidRPr="00950B40">
        <w:t xml:space="preserve">Als communicatieadviseur vertaal jij de dynamiek van de stad naar de organisatie en </w:t>
      </w:r>
      <w:proofErr w:type="spellStart"/>
      <w:r w:rsidRPr="00950B40">
        <w:t>vice</w:t>
      </w:r>
      <w:proofErr w:type="spellEnd"/>
      <w:r w:rsidRPr="00950B40">
        <w:t xml:space="preserve"> versa. Je signaleert, initieert en voert uit. Je barst van de ideeën, je hebt inzicht in maatschappelijk processen, je hebt gevoel voor politiek-bestuurlijke verhoudingen en weet waar de medewerkers in de gemeente behoefte aan hebben. Voor jou is het uitgangspunt de impact van ons werk op de inwoner, ondernemer of professional. Je denkt en adviseert actief mee over hoe boodschappen het beste in het stadsdeel landen, onder meer via wijkgerichte communicatieaanpakken. Zo ben je bezig met nieuwsbrieven, wijkagenda’s, het monitoren van eventuele reacties op bewonersplatforms en ook met communicatiekalenders en toolkitten.</w:t>
      </w:r>
    </w:p>
    <w:p w14:paraId="5F1EAF43" w14:textId="77777777" w:rsidR="001711C0" w:rsidRDefault="001711C0" w:rsidP="0004374D"/>
    <w:p w14:paraId="02E65D80" w14:textId="373680C5" w:rsidR="00950B40" w:rsidRPr="00F10A38" w:rsidRDefault="00950B40" w:rsidP="0004374D">
      <w:pPr>
        <w:rPr>
          <w:b/>
          <w:bCs/>
        </w:rPr>
      </w:pPr>
      <w:r w:rsidRPr="00F10A38">
        <w:rPr>
          <w:b/>
          <w:bCs/>
        </w:rPr>
        <w:t>De werkzaamheden:</w:t>
      </w:r>
    </w:p>
    <w:p w14:paraId="5A9DB7F0" w14:textId="5B7569E1" w:rsidR="00950B40" w:rsidRPr="00950B40" w:rsidRDefault="00950B40" w:rsidP="0004374D">
      <w:pPr>
        <w:pStyle w:val="DHOpsomming"/>
      </w:pPr>
      <w:r w:rsidRPr="00950B40">
        <w:t>Je analyseert onderwerpen en problemen, schat de gevolgen in en maakt een effectieve communicatieaanpak voor een actueel (complex) vraagstuk.</w:t>
      </w:r>
    </w:p>
    <w:p w14:paraId="6FA6541E" w14:textId="0BBB8837" w:rsidR="00950B40" w:rsidRPr="00950B40" w:rsidRDefault="00950B40" w:rsidP="0004374D">
      <w:pPr>
        <w:pStyle w:val="DHOpsomming"/>
      </w:pPr>
      <w:r w:rsidRPr="00950B40">
        <w:t>Je creëert samenhang in de communicatie door zoveel mogelijk gebruik te maken van bestaande communicatiemiddelen, overleggen binnen de gemeente met andere vakgebieden zoals veiligheid, verkeer, openbare ruimte, groenbeheer, en toerisme en het netwerk van de stadsdelen</w:t>
      </w:r>
      <w:r w:rsidR="00B664D3">
        <w:t>.</w:t>
      </w:r>
    </w:p>
    <w:p w14:paraId="5AF60340" w14:textId="34655F3A" w:rsidR="00950B40" w:rsidRPr="00950B40" w:rsidRDefault="00950B40" w:rsidP="0004374D">
      <w:pPr>
        <w:pStyle w:val="DHOpsomming"/>
      </w:pPr>
      <w:r w:rsidRPr="00950B40">
        <w:t>Je bent verantwoordelijk voor de communicatieaanpak en -uitvoering van het stadsdeel. Je ontwikkelt inspirerende en creatieve online en offline communicatiemiddelen en adviseert over communicatiemomenten, bijeenkomsten en ontmoetingen.</w:t>
      </w:r>
    </w:p>
    <w:p w14:paraId="2AE78DEF" w14:textId="55EC5130" w:rsidR="00950B40" w:rsidRPr="00950B40" w:rsidRDefault="00950B40" w:rsidP="0004374D">
      <w:pPr>
        <w:pStyle w:val="DHOpsomming"/>
      </w:pPr>
      <w:r w:rsidRPr="00950B40">
        <w:t>Bij onrust en in crisissituaties kun je, stadsdeelonafhankelijk, snel meedenken en leveren. Ook buiten de 9-17 uren.</w:t>
      </w:r>
    </w:p>
    <w:p w14:paraId="103CE1F1" w14:textId="65F387C9" w:rsidR="00950B40" w:rsidRPr="00950B40" w:rsidRDefault="00950B40" w:rsidP="0004374D">
      <w:pPr>
        <w:pStyle w:val="DHOpsomming"/>
      </w:pPr>
      <w:r w:rsidRPr="00950B40">
        <w:t>Je ontwikkelt en onderhoudt een relevant netwerk en draagt bij aan het vergroten van de bekendheid van de (diensten van de) stadsdeelorganisatie. Zowel intern als extern.</w:t>
      </w:r>
    </w:p>
    <w:p w14:paraId="0AB4A568" w14:textId="78F5F460" w:rsidR="00950B40" w:rsidRPr="00950B40" w:rsidRDefault="00950B40" w:rsidP="0004374D">
      <w:pPr>
        <w:pStyle w:val="DHOpsomming"/>
      </w:pPr>
      <w:r w:rsidRPr="00950B40">
        <w:t>Je adviseert en ondersteunt bij de participatie met bewoners, bijvoorbeeld over de besteding van wijkbudgetten en het aken van een wijkagenda om de sociale en fysieke leefbaarheid in de wijk te vergroten. Je maakt hiervoor wijkgerichte communicatieplannen, stakeholdersanalyses en voert deze gezamenlijk uit.</w:t>
      </w:r>
    </w:p>
    <w:p w14:paraId="4F3A4BDD" w14:textId="1D8E58EB" w:rsidR="00950B40" w:rsidRPr="00950B40" w:rsidRDefault="00950B40" w:rsidP="0004374D">
      <w:pPr>
        <w:pStyle w:val="DHOpsomming"/>
      </w:pPr>
      <w:r w:rsidRPr="00950B40">
        <w:t>Je maakt het stadsdeel communicatiever door collega’s te helpen bij het vertalen van een boodschap in bijvoorbeeld een bewonersbrief, het maken van (</w:t>
      </w:r>
      <w:proofErr w:type="spellStart"/>
      <w:r w:rsidRPr="00950B40">
        <w:t>social</w:t>
      </w:r>
      <w:proofErr w:type="spellEnd"/>
      <w:r w:rsidRPr="00950B40">
        <w:t xml:space="preserve"> media) middelen en bedenken van manieren om inwoners en bedrijven te betrekken bij je activiteiten</w:t>
      </w:r>
      <w:r w:rsidR="00C33D34">
        <w:t>.</w:t>
      </w:r>
    </w:p>
    <w:p w14:paraId="0A7D4943" w14:textId="0EAD123F" w:rsidR="00950B40" w:rsidRPr="00CF1C83" w:rsidRDefault="00950B40" w:rsidP="00D51EB7">
      <w:pPr>
        <w:numPr>
          <w:ilvl w:val="0"/>
          <w:numId w:val="31"/>
        </w:numPr>
        <w:tabs>
          <w:tab w:val="clear" w:pos="720"/>
          <w:tab w:val="left" w:pos="284"/>
        </w:tabs>
        <w:spacing w:line="240" w:lineRule="auto"/>
        <w:ind w:left="0" w:firstLine="0"/>
        <w:textAlignment w:val="baseline"/>
      </w:pPr>
      <w:r w:rsidRPr="00950B40">
        <w:t xml:space="preserve">Je bent op de hoogte van relevante thema’s voor de dienst Publiekszaken en zorgt voor </w:t>
      </w:r>
      <w:r w:rsidR="00D51EB7">
        <w:tab/>
      </w:r>
      <w:r w:rsidRPr="00950B40">
        <w:t>verbinding met relevante programma’s, zoals de Wijkagenda, Prioritaire gebieden, Schoon.</w:t>
      </w:r>
      <w:r w:rsidR="00D51EB7">
        <w:br/>
      </w:r>
    </w:p>
    <w:tbl>
      <w:tblPr>
        <w:tblW w:w="84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02"/>
        <w:gridCol w:w="4429"/>
      </w:tblGrid>
      <w:tr w:rsidR="00950B40" w:rsidRPr="00950B40" w14:paraId="6B34204B" w14:textId="77777777" w:rsidTr="00D51EB7">
        <w:trPr>
          <w:trHeight w:val="195"/>
        </w:trPr>
        <w:tc>
          <w:tcPr>
            <w:tcW w:w="4002" w:type="dxa"/>
            <w:tcBorders>
              <w:top w:val="single" w:sz="6" w:space="0" w:color="auto"/>
              <w:left w:val="single" w:sz="6" w:space="0" w:color="auto"/>
              <w:bottom w:val="single" w:sz="6" w:space="0" w:color="auto"/>
              <w:right w:val="single" w:sz="6" w:space="0" w:color="auto"/>
            </w:tcBorders>
            <w:shd w:val="clear" w:color="auto" w:fill="auto"/>
            <w:hideMark/>
          </w:tcPr>
          <w:p w14:paraId="03703901" w14:textId="77777777" w:rsidR="00950B40" w:rsidRPr="00950B40" w:rsidRDefault="00950B40" w:rsidP="00950B40">
            <w:pPr>
              <w:spacing w:line="240" w:lineRule="auto"/>
              <w:textAlignment w:val="baseline"/>
            </w:pPr>
            <w:r w:rsidRPr="00950B40">
              <w:t>Gewenst adviesniveau </w:t>
            </w:r>
          </w:p>
        </w:tc>
        <w:tc>
          <w:tcPr>
            <w:tcW w:w="4429" w:type="dxa"/>
            <w:tcBorders>
              <w:top w:val="single" w:sz="6" w:space="0" w:color="auto"/>
              <w:left w:val="nil"/>
              <w:bottom w:val="single" w:sz="6" w:space="0" w:color="auto"/>
              <w:right w:val="single" w:sz="6" w:space="0" w:color="auto"/>
            </w:tcBorders>
            <w:shd w:val="clear" w:color="auto" w:fill="auto"/>
            <w:hideMark/>
          </w:tcPr>
          <w:p w14:paraId="03478E8B" w14:textId="77777777" w:rsidR="00950B40" w:rsidRPr="00950B40" w:rsidRDefault="00950B40" w:rsidP="00950B40">
            <w:pPr>
              <w:spacing w:line="240" w:lineRule="auto"/>
              <w:textAlignment w:val="baseline"/>
            </w:pPr>
            <w:r w:rsidRPr="00950B40">
              <w:t>Percentages weergeven% </w:t>
            </w:r>
          </w:p>
        </w:tc>
      </w:tr>
      <w:tr w:rsidR="00950B40" w:rsidRPr="00950B40" w14:paraId="6F87880B" w14:textId="77777777" w:rsidTr="00D51EB7">
        <w:trPr>
          <w:trHeight w:val="195"/>
        </w:trPr>
        <w:tc>
          <w:tcPr>
            <w:tcW w:w="4002" w:type="dxa"/>
            <w:tcBorders>
              <w:top w:val="nil"/>
              <w:left w:val="single" w:sz="6" w:space="0" w:color="auto"/>
              <w:bottom w:val="single" w:sz="6" w:space="0" w:color="auto"/>
              <w:right w:val="single" w:sz="6" w:space="0" w:color="auto"/>
            </w:tcBorders>
            <w:shd w:val="clear" w:color="auto" w:fill="auto"/>
            <w:hideMark/>
          </w:tcPr>
          <w:p w14:paraId="49C7C71F" w14:textId="77777777" w:rsidR="00950B40" w:rsidRPr="00950B40" w:rsidRDefault="00950B40" w:rsidP="00950B40">
            <w:pPr>
              <w:spacing w:line="240" w:lineRule="auto"/>
              <w:textAlignment w:val="baseline"/>
            </w:pPr>
            <w:r w:rsidRPr="00950B40">
              <w:t>Strategisch </w:t>
            </w:r>
          </w:p>
        </w:tc>
        <w:tc>
          <w:tcPr>
            <w:tcW w:w="4429" w:type="dxa"/>
            <w:tcBorders>
              <w:top w:val="nil"/>
              <w:left w:val="nil"/>
              <w:bottom w:val="single" w:sz="6" w:space="0" w:color="auto"/>
              <w:right w:val="single" w:sz="6" w:space="0" w:color="auto"/>
            </w:tcBorders>
            <w:shd w:val="clear" w:color="auto" w:fill="auto"/>
            <w:hideMark/>
          </w:tcPr>
          <w:p w14:paraId="102ED3FF" w14:textId="77777777" w:rsidR="00950B40" w:rsidRPr="00950B40" w:rsidRDefault="00950B40" w:rsidP="00950B40">
            <w:pPr>
              <w:spacing w:line="240" w:lineRule="auto"/>
              <w:textAlignment w:val="baseline"/>
            </w:pPr>
            <w:r w:rsidRPr="00950B40">
              <w:t>20 % </w:t>
            </w:r>
          </w:p>
        </w:tc>
      </w:tr>
      <w:tr w:rsidR="00950B40" w:rsidRPr="00950B40" w14:paraId="5509B080" w14:textId="77777777" w:rsidTr="00D51EB7">
        <w:trPr>
          <w:trHeight w:val="165"/>
        </w:trPr>
        <w:tc>
          <w:tcPr>
            <w:tcW w:w="4002" w:type="dxa"/>
            <w:tcBorders>
              <w:top w:val="nil"/>
              <w:left w:val="single" w:sz="6" w:space="0" w:color="auto"/>
              <w:bottom w:val="single" w:sz="6" w:space="0" w:color="auto"/>
              <w:right w:val="single" w:sz="6" w:space="0" w:color="auto"/>
            </w:tcBorders>
            <w:shd w:val="clear" w:color="auto" w:fill="auto"/>
            <w:hideMark/>
          </w:tcPr>
          <w:p w14:paraId="3D7B06DB" w14:textId="77777777" w:rsidR="00950B40" w:rsidRPr="00950B40" w:rsidRDefault="00950B40" w:rsidP="00950B40">
            <w:pPr>
              <w:spacing w:line="240" w:lineRule="auto"/>
              <w:textAlignment w:val="baseline"/>
            </w:pPr>
            <w:r w:rsidRPr="00950B40">
              <w:t>Tactisch </w:t>
            </w:r>
          </w:p>
        </w:tc>
        <w:tc>
          <w:tcPr>
            <w:tcW w:w="4429" w:type="dxa"/>
            <w:tcBorders>
              <w:top w:val="nil"/>
              <w:left w:val="nil"/>
              <w:bottom w:val="single" w:sz="6" w:space="0" w:color="auto"/>
              <w:right w:val="single" w:sz="6" w:space="0" w:color="auto"/>
            </w:tcBorders>
            <w:shd w:val="clear" w:color="auto" w:fill="auto"/>
            <w:hideMark/>
          </w:tcPr>
          <w:p w14:paraId="33C2D8F3" w14:textId="77777777" w:rsidR="00950B40" w:rsidRPr="00950B40" w:rsidRDefault="00950B40" w:rsidP="00950B40">
            <w:pPr>
              <w:spacing w:line="240" w:lineRule="auto"/>
              <w:textAlignment w:val="baseline"/>
            </w:pPr>
            <w:r w:rsidRPr="00950B40">
              <w:t>60 % </w:t>
            </w:r>
          </w:p>
        </w:tc>
      </w:tr>
      <w:tr w:rsidR="00950B40" w:rsidRPr="00950B40" w14:paraId="0FDAC8E9" w14:textId="77777777" w:rsidTr="00D51EB7">
        <w:trPr>
          <w:trHeight w:val="195"/>
        </w:trPr>
        <w:tc>
          <w:tcPr>
            <w:tcW w:w="4002" w:type="dxa"/>
            <w:tcBorders>
              <w:top w:val="nil"/>
              <w:left w:val="single" w:sz="6" w:space="0" w:color="auto"/>
              <w:bottom w:val="single" w:sz="6" w:space="0" w:color="auto"/>
              <w:right w:val="single" w:sz="6" w:space="0" w:color="auto"/>
            </w:tcBorders>
            <w:shd w:val="clear" w:color="auto" w:fill="auto"/>
            <w:hideMark/>
          </w:tcPr>
          <w:p w14:paraId="6FC5109D" w14:textId="77777777" w:rsidR="00950B40" w:rsidRPr="00950B40" w:rsidRDefault="00950B40" w:rsidP="00950B40">
            <w:pPr>
              <w:spacing w:line="240" w:lineRule="auto"/>
              <w:textAlignment w:val="baseline"/>
            </w:pPr>
            <w:r w:rsidRPr="00950B40">
              <w:t>Operationeel </w:t>
            </w:r>
          </w:p>
        </w:tc>
        <w:tc>
          <w:tcPr>
            <w:tcW w:w="4429" w:type="dxa"/>
            <w:tcBorders>
              <w:top w:val="nil"/>
              <w:left w:val="nil"/>
              <w:bottom w:val="single" w:sz="6" w:space="0" w:color="auto"/>
              <w:right w:val="single" w:sz="6" w:space="0" w:color="auto"/>
            </w:tcBorders>
            <w:shd w:val="clear" w:color="auto" w:fill="auto"/>
            <w:hideMark/>
          </w:tcPr>
          <w:p w14:paraId="761B495F" w14:textId="77777777" w:rsidR="00950B40" w:rsidRPr="00950B40" w:rsidRDefault="00950B40" w:rsidP="00950B40">
            <w:pPr>
              <w:spacing w:line="240" w:lineRule="auto"/>
              <w:textAlignment w:val="baseline"/>
            </w:pPr>
            <w:r w:rsidRPr="00950B40">
              <w:t>20 % </w:t>
            </w:r>
          </w:p>
        </w:tc>
      </w:tr>
      <w:tr w:rsidR="00950B40" w:rsidRPr="00950B40" w14:paraId="75837987" w14:textId="77777777" w:rsidTr="00D51EB7">
        <w:trPr>
          <w:trHeight w:val="195"/>
        </w:trPr>
        <w:tc>
          <w:tcPr>
            <w:tcW w:w="4002" w:type="dxa"/>
            <w:tcBorders>
              <w:top w:val="nil"/>
              <w:left w:val="single" w:sz="6" w:space="0" w:color="auto"/>
              <w:bottom w:val="single" w:sz="6" w:space="0" w:color="auto"/>
              <w:right w:val="single" w:sz="6" w:space="0" w:color="auto"/>
            </w:tcBorders>
            <w:shd w:val="clear" w:color="auto" w:fill="auto"/>
            <w:hideMark/>
          </w:tcPr>
          <w:p w14:paraId="575A4ED0" w14:textId="77777777" w:rsidR="00950B40" w:rsidRPr="00950B40" w:rsidRDefault="00950B40" w:rsidP="00950B40">
            <w:pPr>
              <w:spacing w:line="240" w:lineRule="auto"/>
              <w:textAlignment w:val="baseline"/>
            </w:pPr>
            <w:r w:rsidRPr="00950B40">
              <w:t>Indeling schaalniveau </w:t>
            </w:r>
          </w:p>
        </w:tc>
        <w:tc>
          <w:tcPr>
            <w:tcW w:w="4429" w:type="dxa"/>
            <w:tcBorders>
              <w:top w:val="nil"/>
              <w:left w:val="nil"/>
              <w:bottom w:val="single" w:sz="6" w:space="0" w:color="auto"/>
              <w:right w:val="single" w:sz="6" w:space="0" w:color="auto"/>
            </w:tcBorders>
            <w:shd w:val="clear" w:color="auto" w:fill="auto"/>
            <w:hideMark/>
          </w:tcPr>
          <w:p w14:paraId="3E8E55EF" w14:textId="77777777" w:rsidR="00950B40" w:rsidRPr="00950B40" w:rsidRDefault="00950B40" w:rsidP="00950B40">
            <w:pPr>
              <w:spacing w:line="240" w:lineRule="auto"/>
              <w:textAlignment w:val="baseline"/>
            </w:pPr>
            <w:r w:rsidRPr="00950B40">
              <w:t>S11 </w:t>
            </w:r>
          </w:p>
        </w:tc>
      </w:tr>
    </w:tbl>
    <w:p w14:paraId="5D258E6C" w14:textId="77777777" w:rsidR="00331A35" w:rsidRDefault="00331A35" w:rsidP="0004374D">
      <w:pPr>
        <w:rPr>
          <w:b/>
          <w:bCs/>
        </w:rPr>
      </w:pPr>
    </w:p>
    <w:p w14:paraId="0DC00E82" w14:textId="0D4CFA28" w:rsidR="0004374D" w:rsidRPr="007F7DFC" w:rsidRDefault="00950B40" w:rsidP="0004374D">
      <w:pPr>
        <w:rPr>
          <w:b/>
          <w:bCs/>
        </w:rPr>
      </w:pPr>
      <w:r w:rsidRPr="007F7DFC">
        <w:rPr>
          <w:b/>
          <w:bCs/>
        </w:rPr>
        <w:t>Wat vragen wij?</w:t>
      </w:r>
    </w:p>
    <w:p w14:paraId="5DD5F4D9" w14:textId="2D9E3576" w:rsidR="00950B40" w:rsidRPr="00950B40" w:rsidRDefault="00950B40" w:rsidP="0004374D">
      <w:r w:rsidRPr="00950B40">
        <w:t xml:space="preserve">Naast de gestelde eisen in het functieprofiel </w:t>
      </w:r>
      <w:r w:rsidR="00E16106">
        <w:t>c</w:t>
      </w:r>
      <w:r w:rsidRPr="00950B40">
        <w:t>ommunicatieadviseur schaal 11, vragen wij:</w:t>
      </w:r>
    </w:p>
    <w:p w14:paraId="741F2356" w14:textId="5DABE176" w:rsidR="00950B40" w:rsidRPr="00950B40" w:rsidRDefault="00950B40" w:rsidP="0004374D">
      <w:pPr>
        <w:pStyle w:val="DHOpsomming"/>
      </w:pPr>
      <w:r w:rsidRPr="00950B40">
        <w:lastRenderedPageBreak/>
        <w:t>Je bent proactief en handelt zelfstandig: je signaleert, initieert en voert uit. Je bent zowel een denker als een doener en schakelt soepel van adviseren naar uitvoeren</w:t>
      </w:r>
    </w:p>
    <w:p w14:paraId="699B99C5" w14:textId="25F566C0" w:rsidR="00950B40" w:rsidRPr="00950B40" w:rsidRDefault="00950B40" w:rsidP="0004374D">
      <w:pPr>
        <w:pStyle w:val="DHOpsomming"/>
      </w:pPr>
      <w:r w:rsidRPr="00950B40">
        <w:t>Je kan enthousiasmeren, overtuigen en tot actie aanzetten en ook overgaan</w:t>
      </w:r>
    </w:p>
    <w:p w14:paraId="1166FA67" w14:textId="5273A964" w:rsidR="00950B40" w:rsidRPr="00950B40" w:rsidRDefault="00950B40" w:rsidP="0004374D">
      <w:pPr>
        <w:pStyle w:val="DHOpsomming"/>
      </w:pPr>
      <w:r w:rsidRPr="00950B40">
        <w:t>Je kunt goed luisteren en doorvragen, je maakt je nieuwe zaken snel eigen</w:t>
      </w:r>
    </w:p>
    <w:p w14:paraId="36A1011C" w14:textId="3A3652C5" w:rsidR="00950B40" w:rsidRPr="00950B40" w:rsidRDefault="00950B40" w:rsidP="0004374D">
      <w:pPr>
        <w:pStyle w:val="DHOpsomming"/>
      </w:pPr>
      <w:r w:rsidRPr="00950B40">
        <w:t>Ervaring met bewonerscommunicatie en –participatie is een must</w:t>
      </w:r>
    </w:p>
    <w:p w14:paraId="59B451C8" w14:textId="004D57A8" w:rsidR="00950B40" w:rsidRPr="00950B40" w:rsidRDefault="00950B40" w:rsidP="0004374D">
      <w:pPr>
        <w:pStyle w:val="DHOpsomming"/>
      </w:pPr>
      <w:r w:rsidRPr="00950B40">
        <w:t>Ervaring met crisiscommunicatie</w:t>
      </w:r>
      <w:r w:rsidR="008F4F37">
        <w:t xml:space="preserve"> en je </w:t>
      </w:r>
      <w:r w:rsidRPr="00950B40">
        <w:t>bent bereikbaar en inzetbaar buiten de 9-17 bij crisissituaties</w:t>
      </w:r>
    </w:p>
    <w:p w14:paraId="75B251DA" w14:textId="2ECDAB50" w:rsidR="00950B40" w:rsidRPr="00950B40" w:rsidRDefault="00950B40" w:rsidP="0004374D">
      <w:pPr>
        <w:pStyle w:val="DHOpsomming"/>
      </w:pPr>
      <w:r w:rsidRPr="00950B40">
        <w:t>Je kan goed inschatten welke informatie vanuit de stadsdelen van meerwaarde is voor de</w:t>
      </w:r>
      <w:r w:rsidR="00D51EB7">
        <w:t xml:space="preserve"> </w:t>
      </w:r>
      <w:r w:rsidRPr="00950B40">
        <w:t>organisatie.</w:t>
      </w:r>
    </w:p>
    <w:p w14:paraId="54FAFD1F" w14:textId="3752A927" w:rsidR="00950B40" w:rsidRPr="007F7DFC" w:rsidRDefault="00950B40" w:rsidP="0004374D">
      <w:pPr>
        <w:rPr>
          <w:b/>
          <w:bCs/>
        </w:rPr>
      </w:pPr>
    </w:p>
    <w:p w14:paraId="55FC52A1" w14:textId="74A91299" w:rsidR="00950B40" w:rsidRPr="00950B40" w:rsidRDefault="00950B40" w:rsidP="0004374D">
      <w:r w:rsidRPr="007F7DFC">
        <w:rPr>
          <w:b/>
          <w:bCs/>
        </w:rPr>
        <w:t>Waar ga je werken?</w:t>
      </w:r>
      <w:r w:rsidRPr="00950B40">
        <w:t> </w:t>
      </w:r>
      <w:r w:rsidRPr="00950B40">
        <w:br/>
        <w:t xml:space="preserve">Je bent het eerste aanspreekpunt voor de collega’s van het stadsdeel </w:t>
      </w:r>
      <w:proofErr w:type="spellStart"/>
      <w:r w:rsidRPr="00950B40">
        <w:t>Segbroek</w:t>
      </w:r>
      <w:proofErr w:type="spellEnd"/>
      <w:r w:rsidRPr="00950B40">
        <w:t>. De gemeente Den Haag levert veel diensten aan bewoners en ondernemers in Den Haag. De stadsdelen zijn daarbij vaak het eerste aanspreekpunt van bewoners, ondernemers en professionals in de wijk zoals wijkagenten en welzijnsmedewerkers.</w:t>
      </w:r>
      <w:r w:rsidR="00771E1A">
        <w:t xml:space="preserve"> </w:t>
      </w:r>
      <w:r w:rsidRPr="00950B40">
        <w:t>De collega's van het stadsdeel zetten zich dagelijks in om actief, samen met de inwoners en ondernemers, de sociale en fysieke leefbaarheid in de wijken te versterken. Dat geldt voor het beheer van de openbare ruimte, het groen en de speelplekken, maar ook om initiatieven samen met bewoners, instellingen en bedrijven te realiseren. Of het nu gaat om de herinrichting van een park, het aanpakken van zwerfafval of het stimuleren van ontmoetingen tussen buurtbewoners. Denk daarbij ook aan de wijkagenda en de wijkbudgetten. Een goede relatie van het stadsdeel met de inwoners is van belang. En ook van het stadsdeel met de organisatie. </w:t>
      </w:r>
    </w:p>
    <w:p w14:paraId="4BFAC5AD" w14:textId="793008C4" w:rsidR="00950B40" w:rsidRPr="00950B40" w:rsidRDefault="00950B40" w:rsidP="0004374D"/>
    <w:p w14:paraId="2D8AC52A" w14:textId="77777777" w:rsidR="007B1794" w:rsidRPr="00B274B9" w:rsidRDefault="007B1794" w:rsidP="007B1794">
      <w:pPr>
        <w:rPr>
          <w:b/>
          <w:bCs/>
        </w:rPr>
      </w:pPr>
      <w:r w:rsidRPr="00B274B9">
        <w:rPr>
          <w:b/>
          <w:bCs/>
        </w:rPr>
        <w:t>De eisen aan de cv’s zijn:</w:t>
      </w:r>
    </w:p>
    <w:p w14:paraId="3FBAA95C" w14:textId="77777777" w:rsidR="007B1794" w:rsidRPr="00B42191" w:rsidRDefault="007B1794" w:rsidP="007B1794">
      <w:pPr>
        <w:pStyle w:val="DHOpsomming"/>
        <w:rPr>
          <w:rFonts w:eastAsiaTheme="minorEastAsia"/>
        </w:rPr>
      </w:pPr>
      <w:r w:rsidRPr="33C087E4">
        <w:rPr>
          <w:rFonts w:eastAsiaTheme="minorEastAsia"/>
        </w:rPr>
        <w:t>passend op de functie in de geschetste situatie;</w:t>
      </w:r>
    </w:p>
    <w:p w14:paraId="770004BC" w14:textId="77777777" w:rsidR="007B1794" w:rsidRPr="00B42191" w:rsidRDefault="007B1794" w:rsidP="007B1794">
      <w:pPr>
        <w:pStyle w:val="DHOpsomming"/>
        <w:rPr>
          <w:rFonts w:eastAsiaTheme="minorEastAsia"/>
        </w:rPr>
      </w:pPr>
      <w:r w:rsidRPr="33C087E4">
        <w:rPr>
          <w:rFonts w:eastAsiaTheme="minorEastAsia"/>
        </w:rPr>
        <w:t>één cv moet een medewerker in loondienst bij Inschrijver of met naam genoemde Onderaannemer betreffen;</w:t>
      </w:r>
    </w:p>
    <w:p w14:paraId="56C2AA17" w14:textId="77777777" w:rsidR="007B1794" w:rsidRPr="00B42191" w:rsidRDefault="007B1794" w:rsidP="007B1794">
      <w:pPr>
        <w:pStyle w:val="DHOpsomming"/>
        <w:rPr>
          <w:rFonts w:eastAsiaTheme="minorEastAsia"/>
        </w:rPr>
      </w:pPr>
      <w:r w:rsidRPr="33C087E4">
        <w:rPr>
          <w:rFonts w:eastAsiaTheme="minorEastAsia"/>
        </w:rPr>
        <w:t>één cv moet een zzp’er betreffen;</w:t>
      </w:r>
    </w:p>
    <w:p w14:paraId="05040FB2" w14:textId="77777777" w:rsidR="007B1794" w:rsidRPr="00151CD7" w:rsidRDefault="007B1794" w:rsidP="007B1794">
      <w:pPr>
        <w:pStyle w:val="DHOpsomming"/>
      </w:pPr>
      <w:r w:rsidRPr="00151CD7">
        <w:t>omvang van een cv is maximaal één (1) A4. Een overweging (van Inschrijver) waarom deze kandidaat in de ogen van Inschrijver een goede match is dient op een aparte pagina te worden opgenomen met een maximum van</w:t>
      </w:r>
      <w:r>
        <w:t xml:space="preserve"> 0,5 A4</w:t>
      </w:r>
      <w:r w:rsidRPr="00151CD7">
        <w:t>. Het is niet toegestaan wijzigingen aan te brengen in lettertype (</w:t>
      </w:r>
      <w:proofErr w:type="spellStart"/>
      <w:r>
        <w:t>Arial</w:t>
      </w:r>
      <w:proofErr w:type="spellEnd"/>
      <w:r w:rsidRPr="00151CD7">
        <w:t xml:space="preserve">, </w:t>
      </w:r>
      <w:r>
        <w:t>10</w:t>
      </w:r>
      <w:r w:rsidRPr="00151CD7">
        <w:t xml:space="preserve">), regelafstand (tenminste 13 </w:t>
      </w:r>
      <w:proofErr w:type="spellStart"/>
      <w:r w:rsidRPr="00151CD7">
        <w:t>pt</w:t>
      </w:r>
      <w:proofErr w:type="spellEnd"/>
      <w:r w:rsidRPr="00151CD7">
        <w:t>) of lay-out. Het opnemen van een bedrijfslogo in de koptekst mag wel;</w:t>
      </w:r>
    </w:p>
    <w:p w14:paraId="07DAE341" w14:textId="5EFD9AF9" w:rsidR="007B1794" w:rsidRPr="00151CD7" w:rsidRDefault="007B1794" w:rsidP="007B1794">
      <w:pPr>
        <w:pStyle w:val="DHOpsomming"/>
      </w:pPr>
      <w:r w:rsidRPr="00151CD7">
        <w:t>de cv’s en de daarbij behorende overwegingen worden op afzonderlijke bladzijden aangeleverd met printerinstelling enkelzijdig afdrukken en aangepast aan één bladzijde; cv en overweging dienen steeds op twee (2) opvolgende bladzijden te staan zodat cv en overweging makkelijk gebundeld kunnen worden voor de beoordeling;</w:t>
      </w:r>
    </w:p>
    <w:p w14:paraId="734CE1F1" w14:textId="77777777" w:rsidR="007B1794" w:rsidRPr="00151CD7" w:rsidRDefault="007B1794" w:rsidP="007B1794">
      <w:pPr>
        <w:pStyle w:val="DHOpsomming"/>
      </w:pPr>
      <w:r w:rsidRPr="00151CD7">
        <w:t>de cv’s moeten werkelijke personen betreffen die daadwerkelijk beschikbaar kunnen zijn en door Inschrijver zouden kunnen worden aangeboden op deze functies in de genoemde periode.</w:t>
      </w:r>
    </w:p>
    <w:p w14:paraId="6784D6A1" w14:textId="77777777" w:rsidR="007B1794" w:rsidRPr="00B42191" w:rsidRDefault="007B1794" w:rsidP="007B1794"/>
    <w:p w14:paraId="6E2AD6E5" w14:textId="77777777" w:rsidR="007B1794" w:rsidRPr="00B42191" w:rsidRDefault="007B1794" w:rsidP="007B1794">
      <w:r w:rsidRPr="00B42191">
        <w:t>Na het voornemen tot gunning zal verificatie van de cv’s plaatsvinden en kunnen aanvullende bewijsstukken worden opgevraagd.</w:t>
      </w:r>
    </w:p>
    <w:p w14:paraId="7C830B6B" w14:textId="77777777" w:rsidR="007B1794" w:rsidRPr="00B42191" w:rsidRDefault="007B1794" w:rsidP="007B1794"/>
    <w:p w14:paraId="4A5A0E5E" w14:textId="77777777" w:rsidR="007B1794" w:rsidRPr="00B274B9" w:rsidRDefault="007B1794" w:rsidP="007B1794">
      <w:pPr>
        <w:rPr>
          <w:b/>
          <w:bCs/>
        </w:rPr>
      </w:pPr>
      <w:r w:rsidRPr="00B274B9">
        <w:rPr>
          <w:b/>
          <w:bCs/>
        </w:rPr>
        <w:t>Elk aangeboden cv wordt beoordeeld op basis van de volgende aspecten:</w:t>
      </w:r>
    </w:p>
    <w:p w14:paraId="7BE607C8" w14:textId="77777777" w:rsidR="007B1794" w:rsidRPr="00B42191" w:rsidRDefault="007B1794" w:rsidP="007B1794">
      <w:pPr>
        <w:pStyle w:val="DHOpsomming"/>
      </w:pPr>
      <w:r w:rsidRPr="00B42191">
        <w:t>de mate waarin opleiding en ervaring op de behoefte van Opdrachtgevers voor de uitgevraagde functie aansluiten;</w:t>
      </w:r>
    </w:p>
    <w:p w14:paraId="42C5897A" w14:textId="77777777" w:rsidR="007B1794" w:rsidRPr="00B42191" w:rsidRDefault="007B1794" w:rsidP="007B1794">
      <w:pPr>
        <w:pStyle w:val="DHOpsomming"/>
      </w:pPr>
      <w:r w:rsidRPr="00B42191">
        <w:t>de mate waarin uit het cv en de toelichting blijkt dat competenties en vaardigheden op de behoefte van Opdrachtgevers in de geschetste casus aansluiten;</w:t>
      </w:r>
    </w:p>
    <w:p w14:paraId="2F37F70C" w14:textId="77777777" w:rsidR="007B1794" w:rsidRPr="00B42191" w:rsidRDefault="007B1794" w:rsidP="007B1794">
      <w:pPr>
        <w:pStyle w:val="DHOpsomming"/>
      </w:pPr>
      <w:r w:rsidRPr="00B42191">
        <w:t>de mate waarin bij het voorstellen van deze kandidaat rekening is gehouden met werken in een grote complexe en diverse ambtelijke organisatie.</w:t>
      </w:r>
    </w:p>
    <w:p w14:paraId="110D4627" w14:textId="77777777" w:rsidR="007B1794" w:rsidRPr="00D65878" w:rsidRDefault="007B1794" w:rsidP="007B1794">
      <w:pPr>
        <w:rPr>
          <w:rFonts w:ascii="Arial" w:hAnsi="Arial" w:cs="Arial"/>
          <w:sz w:val="20"/>
          <w:highlight w:val="green"/>
        </w:rPr>
      </w:pPr>
    </w:p>
    <w:p w14:paraId="454901E3" w14:textId="77777777" w:rsidR="007B1794" w:rsidRDefault="007B1794" w:rsidP="007B1794">
      <w:pPr>
        <w:spacing w:line="276" w:lineRule="auto"/>
        <w:ind w:right="-313"/>
      </w:pPr>
      <w:r w:rsidRPr="001B252B">
        <w:t xml:space="preserve">Voor dit sub-gunningscriterium mag </w:t>
      </w:r>
      <w:r>
        <w:t>voor perceel 1 maximaal 6 A4,</w:t>
      </w:r>
      <w:r w:rsidRPr="005D0C47">
        <w:t xml:space="preserve"> </w:t>
      </w:r>
      <w:r w:rsidRPr="00151CD7">
        <w:t>lettertype (</w:t>
      </w:r>
      <w:proofErr w:type="spellStart"/>
      <w:r>
        <w:t>Arial</w:t>
      </w:r>
      <w:proofErr w:type="spellEnd"/>
      <w:r w:rsidRPr="00151CD7">
        <w:t xml:space="preserve">, </w:t>
      </w:r>
      <w:r>
        <w:t>10</w:t>
      </w:r>
      <w:r w:rsidRPr="00151CD7">
        <w:t xml:space="preserve">), regelafstand (tenminste 13 </w:t>
      </w:r>
      <w:proofErr w:type="spellStart"/>
      <w:r w:rsidRPr="00151CD7">
        <w:t>pt</w:t>
      </w:r>
      <w:proofErr w:type="spellEnd"/>
      <w:r w:rsidRPr="00151CD7">
        <w:t>)</w:t>
      </w:r>
      <w:r>
        <w:t xml:space="preserve"> worden gebruikt. </w:t>
      </w:r>
    </w:p>
    <w:p w14:paraId="429D747D" w14:textId="77777777" w:rsidR="007B1794" w:rsidRPr="00B42191" w:rsidRDefault="007B1794" w:rsidP="0004374D"/>
    <w:p w14:paraId="3CD108A6" w14:textId="5342208F" w:rsidR="00295F7F" w:rsidRPr="00295F7F" w:rsidRDefault="00295F7F" w:rsidP="00B42191">
      <w:pPr>
        <w:rPr>
          <w:b/>
          <w:bCs/>
          <w:u w:val="single"/>
        </w:rPr>
      </w:pPr>
      <w:r w:rsidRPr="00295F7F">
        <w:rPr>
          <w:b/>
          <w:bCs/>
          <w:u w:val="single"/>
        </w:rPr>
        <w:lastRenderedPageBreak/>
        <w:t>Perceel 2 Online Specialisten</w:t>
      </w:r>
    </w:p>
    <w:p w14:paraId="271FAA5D" w14:textId="77777777" w:rsidR="00F10A38" w:rsidRDefault="00F10A38" w:rsidP="0004374D">
      <w:pPr>
        <w:rPr>
          <w:b/>
          <w:bCs/>
        </w:rPr>
      </w:pPr>
    </w:p>
    <w:p w14:paraId="6063F007" w14:textId="2B7AF542" w:rsidR="00295F7F" w:rsidRPr="00907C4E" w:rsidRDefault="00B42191" w:rsidP="0004374D">
      <w:pPr>
        <w:rPr>
          <w:b/>
          <w:bCs/>
        </w:rPr>
      </w:pPr>
      <w:r w:rsidRPr="00CF1C83">
        <w:rPr>
          <w:b/>
          <w:bCs/>
        </w:rPr>
        <w:t>Casus</w:t>
      </w:r>
      <w:r w:rsidR="00295F7F" w:rsidRPr="00CF1C83">
        <w:rPr>
          <w:b/>
          <w:bCs/>
        </w:rPr>
        <w:t xml:space="preserve"> 1</w:t>
      </w:r>
      <w:r w:rsidR="00367ECB" w:rsidRPr="00CF1C83">
        <w:rPr>
          <w:b/>
          <w:bCs/>
        </w:rPr>
        <w:t xml:space="preserve"> :</w:t>
      </w:r>
      <w:r w:rsidR="007452C9" w:rsidRPr="00CF1C83">
        <w:rPr>
          <w:b/>
          <w:bCs/>
        </w:rPr>
        <w:t xml:space="preserve"> </w:t>
      </w:r>
      <w:r w:rsidR="00295F7F" w:rsidRPr="00CF1C83">
        <w:rPr>
          <w:b/>
          <w:bCs/>
        </w:rPr>
        <w:t>Casusopdracht Online specialisten</w:t>
      </w:r>
      <w:r w:rsidR="00295F7F" w:rsidRPr="00CF1C83">
        <w:rPr>
          <w:b/>
          <w:bCs/>
        </w:rPr>
        <w:br/>
      </w:r>
      <w:r w:rsidR="00295F7F" w:rsidRPr="00C544C4">
        <w:t>De wetgeving over inschrijven bij de gemeente is veranderd. Binnen 2 maanden moet er een website komen voor de c</w:t>
      </w:r>
      <w:r w:rsidR="00295F7F" w:rsidRPr="00C544C4">
        <w:rPr>
          <w:rFonts w:asciiTheme="minorHAnsi" w:hAnsiTheme="minorHAnsi"/>
        </w:rPr>
        <w:t>ampagne Verhuizen doe je online. Dat is een opdracht van de directeur dienstverlening.</w:t>
      </w:r>
    </w:p>
    <w:p w14:paraId="0A6B8BCE" w14:textId="7698A16F" w:rsidR="00295F7F" w:rsidRPr="00C544C4" w:rsidRDefault="00295F7F" w:rsidP="0004374D">
      <w:pPr>
        <w:rPr>
          <w:rFonts w:asciiTheme="minorHAnsi" w:hAnsiTheme="minorHAnsi"/>
        </w:rPr>
      </w:pPr>
      <w:r w:rsidRPr="00C544C4">
        <w:t xml:space="preserve">De </w:t>
      </w:r>
      <w:r w:rsidRPr="00C544C4">
        <w:rPr>
          <w:rFonts w:asciiTheme="minorHAnsi" w:hAnsiTheme="minorHAnsi"/>
        </w:rPr>
        <w:t>campagne is voor inwoners van Den Haag die verhuizen binnen de gemeente. Er komen veel vragen binnen bij het callcenter (14070). Door de campagne moet het aantal telefoontjes veel lager worden. Het is niet precies duidelijk waarom er zoveel mensen bellen. Maar het lijkt erop dat de informatie online moeilijk te vinden is.</w:t>
      </w:r>
    </w:p>
    <w:p w14:paraId="5ADF1A4D" w14:textId="2B654E6E" w:rsidR="00295F7F" w:rsidRPr="00C544C4" w:rsidRDefault="00295F7F" w:rsidP="0004374D">
      <w:pPr>
        <w:rPr>
          <w:rFonts w:asciiTheme="minorHAnsi" w:hAnsiTheme="minorHAnsi"/>
        </w:rPr>
      </w:pPr>
    </w:p>
    <w:p w14:paraId="3C00EC37" w14:textId="0B5E2426" w:rsidR="00295F7F" w:rsidRPr="00C544C4" w:rsidRDefault="00295F7F" w:rsidP="0004374D">
      <w:pPr>
        <w:rPr>
          <w:rFonts w:asciiTheme="minorHAnsi" w:hAnsiTheme="minorHAnsi"/>
        </w:rPr>
      </w:pPr>
      <w:r w:rsidRPr="00C544C4">
        <w:t xml:space="preserve">Afdeling Online heeft daarom behoefte aan een senior </w:t>
      </w:r>
      <w:r w:rsidRPr="004F52AE">
        <w:rPr>
          <w:rFonts w:asciiTheme="minorHAnsi" w:hAnsiTheme="minorHAnsi"/>
          <w:szCs w:val="19"/>
        </w:rPr>
        <w:t>online specialist</w:t>
      </w:r>
      <w:r w:rsidRPr="00C544C4">
        <w:rPr>
          <w:rFonts w:asciiTheme="minorHAnsi" w:hAnsiTheme="minorHAnsi"/>
        </w:rPr>
        <w:t>. Deze persoon:</w:t>
      </w:r>
    </w:p>
    <w:p w14:paraId="0A72D792" w14:textId="687EA342" w:rsidR="00295F7F" w:rsidRPr="00C544C4" w:rsidRDefault="00295F7F" w:rsidP="0004374D">
      <w:pPr>
        <w:rPr>
          <w:rFonts w:asciiTheme="minorHAnsi" w:hAnsiTheme="minorHAnsi"/>
        </w:rPr>
      </w:pPr>
    </w:p>
    <w:p w14:paraId="72C4AA7E" w14:textId="3911F0E6" w:rsidR="00295F7F" w:rsidRPr="00C544C4" w:rsidRDefault="00295F7F" w:rsidP="00151CD7">
      <w:pPr>
        <w:pStyle w:val="DHOpsomming"/>
      </w:pPr>
      <w:r w:rsidRPr="00C544C4">
        <w:t>Geeft advies over de campagne van de directeur dienstverlening</w:t>
      </w:r>
      <w:r w:rsidR="00AA3F6B">
        <w:t>;</w:t>
      </w:r>
      <w:r w:rsidRPr="00C544C4">
        <w:t>  </w:t>
      </w:r>
    </w:p>
    <w:p w14:paraId="7DCD9549" w14:textId="7185BA82" w:rsidR="00295F7F" w:rsidRPr="00C544C4" w:rsidRDefault="00295F7F" w:rsidP="00151CD7">
      <w:pPr>
        <w:pStyle w:val="DHOpsomming"/>
      </w:pPr>
      <w:r w:rsidRPr="00C544C4">
        <w:t xml:space="preserve">Maakt een plan van aanpak voor de </w:t>
      </w:r>
      <w:r w:rsidRPr="00404160">
        <w:rPr>
          <w:szCs w:val="19"/>
        </w:rPr>
        <w:t>online dienstverlening</w:t>
      </w:r>
      <w:r w:rsidR="00AA3F6B">
        <w:rPr>
          <w:szCs w:val="19"/>
        </w:rPr>
        <w:t>;</w:t>
      </w:r>
      <w:r w:rsidRPr="00C544C4">
        <w:t> </w:t>
      </w:r>
    </w:p>
    <w:p w14:paraId="52E518EA" w14:textId="3B8A1E9F" w:rsidR="00295F7F" w:rsidRPr="00C544C4" w:rsidRDefault="00295F7F" w:rsidP="00151CD7">
      <w:pPr>
        <w:pStyle w:val="DHOpsomming"/>
      </w:pPr>
      <w:r w:rsidRPr="00C544C4">
        <w:t xml:space="preserve">Zet wetgeving om naar begrijpelijke taal op </w:t>
      </w:r>
      <w:hyperlink r:id="rId25" w:tgtFrame="_blank" w:history="1">
        <w:r w:rsidRPr="00C544C4">
          <w:t>www.denhaag.nl</w:t>
        </w:r>
      </w:hyperlink>
      <w:r w:rsidRPr="00C544C4">
        <w:t>.  </w:t>
      </w:r>
    </w:p>
    <w:p w14:paraId="39F9AB8A" w14:textId="583B81EF" w:rsidR="00295F7F" w:rsidRPr="00C544C4" w:rsidRDefault="00295F7F" w:rsidP="00151CD7">
      <w:pPr>
        <w:pStyle w:val="DHOpsomming"/>
        <w:numPr>
          <w:ilvl w:val="0"/>
          <w:numId w:val="0"/>
        </w:numPr>
      </w:pPr>
    </w:p>
    <w:p w14:paraId="3A36A181" w14:textId="47D22223" w:rsidR="00295F7F" w:rsidRPr="00C544C4" w:rsidRDefault="00295F7F" w:rsidP="00151CD7">
      <w:r w:rsidRPr="00C544C4">
        <w:t xml:space="preserve">De specialist is 24 uur per week beschikbaar. Het project start binnen 1 week. Het project loopt 3 maanden. In die tijd bekijkt de specialist verschillende mogelijkheden voor de campagne. Als dat nodig is, zorgt de specialist voor goede </w:t>
      </w:r>
      <w:proofErr w:type="spellStart"/>
      <w:r w:rsidRPr="00404160">
        <w:rPr>
          <w:szCs w:val="19"/>
        </w:rPr>
        <w:t>webteksten</w:t>
      </w:r>
      <w:proofErr w:type="spellEnd"/>
      <w:r w:rsidRPr="00C544C4">
        <w:t xml:space="preserve"> en procedures.</w:t>
      </w:r>
    </w:p>
    <w:p w14:paraId="2C331A44" w14:textId="77777777" w:rsidR="00B42191" w:rsidRDefault="00B42191" w:rsidP="00151CD7"/>
    <w:p w14:paraId="394DB6D5" w14:textId="24E4F44B" w:rsidR="000A2675" w:rsidRPr="00907C4E" w:rsidRDefault="004F52AE" w:rsidP="00907C4E">
      <w:pPr>
        <w:pStyle w:val="paragraph"/>
        <w:spacing w:before="0" w:beforeAutospacing="0" w:after="0" w:afterAutospacing="0" w:line="276" w:lineRule="auto"/>
        <w:textAlignment w:val="baseline"/>
        <w:rPr>
          <w:rFonts w:asciiTheme="minorHAnsi" w:hAnsiTheme="minorHAnsi"/>
          <w:sz w:val="19"/>
          <w:szCs w:val="19"/>
        </w:rPr>
      </w:pPr>
      <w:r w:rsidRPr="00CF1C83">
        <w:rPr>
          <w:rFonts w:asciiTheme="minorHAnsi" w:eastAsiaTheme="minorHAnsi" w:hAnsiTheme="minorHAnsi"/>
          <w:b/>
          <w:bCs/>
          <w:sz w:val="19"/>
          <w:szCs w:val="20"/>
          <w:lang w:eastAsia="en-US"/>
        </w:rPr>
        <w:t>Casus 2:</w:t>
      </w:r>
      <w:r w:rsidRPr="00CF1C83">
        <w:rPr>
          <w:b/>
          <w:bCs/>
        </w:rPr>
        <w:t xml:space="preserve"> </w:t>
      </w:r>
      <w:r w:rsidR="000A2675" w:rsidRPr="00CF1C83">
        <w:rPr>
          <w:rFonts w:asciiTheme="minorHAnsi" w:eastAsiaTheme="minorHAnsi" w:hAnsiTheme="minorHAnsi"/>
          <w:b/>
          <w:bCs/>
          <w:sz w:val="19"/>
          <w:szCs w:val="20"/>
          <w:lang w:eastAsia="en-US"/>
        </w:rPr>
        <w:t>Casusopdracht Social Media Specialisten </w:t>
      </w:r>
      <w:r w:rsidR="000A2675" w:rsidRPr="00CF1C83">
        <w:rPr>
          <w:rFonts w:asciiTheme="minorHAnsi" w:eastAsiaTheme="minorHAnsi" w:hAnsiTheme="minorHAnsi"/>
          <w:b/>
          <w:bCs/>
          <w:sz w:val="19"/>
          <w:szCs w:val="20"/>
          <w:lang w:eastAsia="en-US"/>
        </w:rPr>
        <w:br/>
      </w:r>
      <w:r w:rsidR="000A2675" w:rsidRPr="00907C4E">
        <w:rPr>
          <w:rFonts w:asciiTheme="minorHAnsi" w:hAnsiTheme="minorHAnsi"/>
          <w:sz w:val="19"/>
          <w:szCs w:val="19"/>
        </w:rPr>
        <w:t xml:space="preserve">Het volledige </w:t>
      </w:r>
      <w:proofErr w:type="spellStart"/>
      <w:r w:rsidR="000A2675" w:rsidRPr="00907C4E">
        <w:rPr>
          <w:rFonts w:asciiTheme="minorHAnsi" w:hAnsiTheme="minorHAnsi"/>
          <w:sz w:val="19"/>
          <w:szCs w:val="19"/>
        </w:rPr>
        <w:t>social</w:t>
      </w:r>
      <w:proofErr w:type="spellEnd"/>
      <w:r w:rsidR="000A2675" w:rsidRPr="00907C4E">
        <w:rPr>
          <w:rFonts w:asciiTheme="minorHAnsi" w:hAnsiTheme="minorHAnsi"/>
          <w:sz w:val="19"/>
          <w:szCs w:val="19"/>
        </w:rPr>
        <w:t xml:space="preserve"> media team wordt in wisselende diensten ingezet op crisiscommunicatie Corona en de Verkiezingen. Daardoor heeft het team nauwelijks tijd voor extra taken, aangezien de reguliere werkzaamheden ook gewoon doorgaan. Daarbovenop komt een verzoek voor een campagne over de integrale handhavingsacties in verschillende stadsdelen gericht op de jongerendoelgroep om de leefbaarheid en veiligheid een positieve impuls te geven. Bij de integrale handhavingsacties, onderdeel van het Haags veiligheidsbeleid, worden controles gehouden op het verkeer, de illegale kamerverhuur en bedrijfsactiviteitenvergunning; maar ook preventieacties zoals het voorkomen van fietsendiefstal. De campagne is gericht op Haagse jongeren met het doel om een bijdrage te leveren aan een positieve impuls op de leefbaarheid en veiligheid van hun wijk en de stad Den Haag. </w:t>
      </w:r>
    </w:p>
    <w:p w14:paraId="756BDFFE" w14:textId="6891BA29" w:rsidR="000A2675" w:rsidRPr="000A2675" w:rsidRDefault="000A2675" w:rsidP="00907C4E">
      <w:pPr>
        <w:spacing w:line="276" w:lineRule="auto"/>
      </w:pPr>
    </w:p>
    <w:p w14:paraId="467D1294" w14:textId="3B4C3947" w:rsidR="000A2675" w:rsidRPr="000A2675" w:rsidRDefault="000A2675" w:rsidP="00151CD7">
      <w:r w:rsidRPr="000A2675">
        <w:t xml:space="preserve">Het </w:t>
      </w:r>
      <w:proofErr w:type="spellStart"/>
      <w:r w:rsidRPr="000A2675">
        <w:t>social</w:t>
      </w:r>
      <w:proofErr w:type="spellEnd"/>
      <w:r w:rsidRPr="000A2675">
        <w:t xml:space="preserve"> media team heeft daarom behoefte aan een Social Media Specialist die</w:t>
      </w:r>
      <w:r w:rsidR="001B0560">
        <w:t>:</w:t>
      </w:r>
    </w:p>
    <w:p w14:paraId="473E829E" w14:textId="4A040FB7" w:rsidR="000A2675" w:rsidRPr="000A2675" w:rsidRDefault="000A2675" w:rsidP="00151CD7">
      <w:pPr>
        <w:pStyle w:val="DHOpsomming"/>
      </w:pPr>
      <w:r w:rsidRPr="000A2675">
        <w:t xml:space="preserve">een plan van aanpak </w:t>
      </w:r>
      <w:proofErr w:type="spellStart"/>
      <w:r w:rsidRPr="000A2675">
        <w:t>social</w:t>
      </w:r>
      <w:proofErr w:type="spellEnd"/>
      <w:r w:rsidRPr="000A2675">
        <w:t xml:space="preserve"> media inzet kan opzetten;</w:t>
      </w:r>
    </w:p>
    <w:p w14:paraId="4425D2D8" w14:textId="18DBB739" w:rsidR="000A2675" w:rsidRPr="000A2675" w:rsidRDefault="000A2675" w:rsidP="00151CD7">
      <w:pPr>
        <w:pStyle w:val="DHOpsomming"/>
      </w:pPr>
      <w:r w:rsidRPr="000A2675">
        <w:t>goed is in het adviseren omtrent de campagne (organisch en betaald);</w:t>
      </w:r>
    </w:p>
    <w:p w14:paraId="7A169470" w14:textId="58711370" w:rsidR="000A2675" w:rsidRPr="000A2675" w:rsidRDefault="000A2675" w:rsidP="00151CD7">
      <w:pPr>
        <w:pStyle w:val="DHOpsomming"/>
      </w:pPr>
      <w:r w:rsidRPr="000A2675">
        <w:t>extra versterking levert voor de reguliere werkzaamheden van het team, zoals:</w:t>
      </w:r>
    </w:p>
    <w:p w14:paraId="4F498313" w14:textId="05038423" w:rsidR="000A2675" w:rsidRPr="000A2675" w:rsidRDefault="15E3D0CC" w:rsidP="00151CD7">
      <w:pPr>
        <w:pStyle w:val="DHSubopsomming"/>
        <w:numPr>
          <w:ilvl w:val="0"/>
          <w:numId w:val="0"/>
        </w:numPr>
        <w:ind w:left="568" w:hanging="284"/>
      </w:pPr>
      <w:r w:rsidRPr="159ED9DD">
        <w:t xml:space="preserve">- </w:t>
      </w:r>
      <w:r w:rsidR="000A2675" w:rsidRPr="159ED9DD">
        <w:t xml:space="preserve">zelfstandig de contentplanning beheren en bewaken van alle corporate </w:t>
      </w:r>
      <w:proofErr w:type="spellStart"/>
      <w:r w:rsidR="000A2675" w:rsidRPr="159ED9DD">
        <w:t>social</w:t>
      </w:r>
      <w:proofErr w:type="spellEnd"/>
      <w:r w:rsidR="000A2675" w:rsidRPr="159ED9DD">
        <w:t xml:space="preserve"> media</w:t>
      </w:r>
      <w:r w:rsidR="00151CD7">
        <w:t xml:space="preserve"> </w:t>
      </w:r>
      <w:r w:rsidR="000A2675" w:rsidRPr="159ED9DD">
        <w:t>kanalen;</w:t>
      </w:r>
    </w:p>
    <w:p w14:paraId="2AE6D198" w14:textId="294786FD" w:rsidR="000A2675" w:rsidRPr="000A2675" w:rsidRDefault="15E3D0CC" w:rsidP="008A7302">
      <w:pPr>
        <w:pStyle w:val="DHSubopsomming"/>
        <w:numPr>
          <w:ilvl w:val="0"/>
          <w:numId w:val="0"/>
        </w:numPr>
        <w:ind w:left="426" w:hanging="142"/>
      </w:pPr>
      <w:r w:rsidRPr="159ED9DD">
        <w:t xml:space="preserve">- dagelijks op verzoek van stakeholders organische berichten inplannen en publiceren </w:t>
      </w:r>
      <w:r w:rsidR="07785A5A" w:rsidRPr="25850ACD">
        <w:t>de</w:t>
      </w:r>
      <w:r w:rsidR="008A7302">
        <w:t xml:space="preserve"> </w:t>
      </w:r>
      <w:proofErr w:type="spellStart"/>
      <w:r w:rsidRPr="159ED9DD">
        <w:t>publishing</w:t>
      </w:r>
      <w:proofErr w:type="spellEnd"/>
      <w:r w:rsidRPr="159ED9DD">
        <w:t xml:space="preserve"> tool </w:t>
      </w:r>
      <w:proofErr w:type="spellStart"/>
      <w:r w:rsidRPr="159ED9DD">
        <w:t>Coosto</w:t>
      </w:r>
      <w:proofErr w:type="spellEnd"/>
      <w:r w:rsidR="008A7302">
        <w:t>;</w:t>
      </w:r>
    </w:p>
    <w:p w14:paraId="07AC5037" w14:textId="377D5259" w:rsidR="000A2675" w:rsidRPr="000A2675" w:rsidRDefault="15E3D0CC" w:rsidP="00151CD7">
      <w:pPr>
        <w:pStyle w:val="DHSubopsomming"/>
        <w:numPr>
          <w:ilvl w:val="0"/>
          <w:numId w:val="0"/>
        </w:numPr>
        <w:ind w:firstLine="284"/>
      </w:pPr>
      <w:r w:rsidRPr="159ED9DD">
        <w:t xml:space="preserve">- </w:t>
      </w:r>
      <w:r w:rsidR="000A2675" w:rsidRPr="159ED9DD">
        <w:t xml:space="preserve">overige </w:t>
      </w:r>
      <w:proofErr w:type="spellStart"/>
      <w:r w:rsidR="000A2675" w:rsidRPr="159ED9DD">
        <w:t>social</w:t>
      </w:r>
      <w:proofErr w:type="spellEnd"/>
      <w:r w:rsidR="000A2675" w:rsidRPr="159ED9DD">
        <w:t xml:space="preserve"> media advertenties inrichten. </w:t>
      </w:r>
    </w:p>
    <w:p w14:paraId="788E117D" w14:textId="5DCCE2CB" w:rsidR="000A2675" w:rsidRPr="000A2675" w:rsidRDefault="000A2675" w:rsidP="00151CD7"/>
    <w:p w14:paraId="7D41DB7F" w14:textId="77777777" w:rsidR="000A2675" w:rsidRPr="000A2675" w:rsidRDefault="000A2675" w:rsidP="00151CD7">
      <w:r w:rsidRPr="000A2675">
        <w:t xml:space="preserve">Verder moet deze persoon aangeleverde tekst en beeld kunnen aanpassen naar de algemene en corporate </w:t>
      </w:r>
      <w:proofErr w:type="spellStart"/>
      <w:r w:rsidRPr="000A2675">
        <w:t>social</w:t>
      </w:r>
      <w:proofErr w:type="spellEnd"/>
      <w:r w:rsidRPr="000A2675">
        <w:t xml:space="preserve"> media (beeld)richtlijnen. Deze specialist dient binnen een week te starten en zal gedurende vier maanden inzetbaar zijn voor maximaal 24 uur per week. </w:t>
      </w:r>
    </w:p>
    <w:p w14:paraId="3F836743" w14:textId="628E9756" w:rsidR="00B42191" w:rsidRPr="00B42191" w:rsidRDefault="00B42191" w:rsidP="00151CD7"/>
    <w:p w14:paraId="2F1D56E6" w14:textId="77777777" w:rsidR="00B42191" w:rsidRPr="00B274B9" w:rsidRDefault="00B42191" w:rsidP="00151CD7">
      <w:pPr>
        <w:rPr>
          <w:b/>
          <w:bCs/>
        </w:rPr>
      </w:pPr>
      <w:r w:rsidRPr="00B274B9">
        <w:rPr>
          <w:b/>
          <w:bCs/>
        </w:rPr>
        <w:t>De eisen aan de cv’s zijn:</w:t>
      </w:r>
    </w:p>
    <w:p w14:paraId="139B7C11" w14:textId="77777777" w:rsidR="00B42191" w:rsidRPr="00B42191" w:rsidRDefault="00B42191" w:rsidP="00151CD7">
      <w:pPr>
        <w:pStyle w:val="DHOpsomming"/>
        <w:rPr>
          <w:rFonts w:eastAsiaTheme="minorEastAsia"/>
        </w:rPr>
      </w:pPr>
      <w:r w:rsidRPr="33C087E4">
        <w:rPr>
          <w:rFonts w:eastAsiaTheme="minorEastAsia"/>
        </w:rPr>
        <w:t>passend op de functie in de geschetste situatie;</w:t>
      </w:r>
    </w:p>
    <w:p w14:paraId="4EF348BB" w14:textId="77777777" w:rsidR="00B42191" w:rsidRPr="00B42191" w:rsidRDefault="00B42191" w:rsidP="00151CD7">
      <w:pPr>
        <w:pStyle w:val="DHOpsomming"/>
        <w:rPr>
          <w:rFonts w:eastAsiaTheme="minorEastAsia"/>
        </w:rPr>
      </w:pPr>
      <w:r w:rsidRPr="33C087E4">
        <w:rPr>
          <w:rFonts w:eastAsiaTheme="minorEastAsia"/>
        </w:rPr>
        <w:t>één cv moet een medewerker in loondienst bij Inschrijver of met naam genoemde Onderaannemer betreffen;</w:t>
      </w:r>
    </w:p>
    <w:p w14:paraId="6639FC62" w14:textId="77777777" w:rsidR="00B42191" w:rsidRPr="00B42191" w:rsidRDefault="00B42191" w:rsidP="00151CD7">
      <w:pPr>
        <w:pStyle w:val="DHOpsomming"/>
        <w:rPr>
          <w:rFonts w:eastAsiaTheme="minorEastAsia"/>
        </w:rPr>
      </w:pPr>
      <w:r w:rsidRPr="33C087E4">
        <w:rPr>
          <w:rFonts w:eastAsiaTheme="minorEastAsia"/>
        </w:rPr>
        <w:t>één cv moet een zzp’er betreffen;</w:t>
      </w:r>
    </w:p>
    <w:p w14:paraId="59941C42" w14:textId="31DF0104" w:rsidR="00B42191" w:rsidRPr="00151CD7" w:rsidRDefault="00B42191" w:rsidP="00151CD7">
      <w:pPr>
        <w:pStyle w:val="DHOpsomming"/>
      </w:pPr>
      <w:r w:rsidRPr="00151CD7">
        <w:t>omvang van een cv is maximaal één (1) A4. Een overweging (van Inschrijver) waarom deze kandidaat in de ogen van Inschrijver een goede match is dient op een aparte pagina te worden opgenomen met een maximum van</w:t>
      </w:r>
      <w:r w:rsidR="006C0424">
        <w:t xml:space="preserve"> 0,5 A4</w:t>
      </w:r>
      <w:r w:rsidRPr="00151CD7">
        <w:t xml:space="preserve">. Het is niet toegestaan wijzigingen aan te brengen in </w:t>
      </w:r>
      <w:bookmarkStart w:id="320" w:name="_Hlk103176012"/>
      <w:r w:rsidRPr="00151CD7">
        <w:lastRenderedPageBreak/>
        <w:t>lettertype (</w:t>
      </w:r>
      <w:proofErr w:type="spellStart"/>
      <w:r w:rsidR="006C0424">
        <w:t>Arial</w:t>
      </w:r>
      <w:proofErr w:type="spellEnd"/>
      <w:r w:rsidRPr="00151CD7">
        <w:t xml:space="preserve">, </w:t>
      </w:r>
      <w:r w:rsidR="006C0424">
        <w:t>10</w:t>
      </w:r>
      <w:r w:rsidRPr="00151CD7">
        <w:t xml:space="preserve">), regelafstand (tenminste 13 </w:t>
      </w:r>
      <w:proofErr w:type="spellStart"/>
      <w:r w:rsidRPr="00151CD7">
        <w:t>pt</w:t>
      </w:r>
      <w:proofErr w:type="spellEnd"/>
      <w:r w:rsidRPr="00151CD7">
        <w:t xml:space="preserve">) </w:t>
      </w:r>
      <w:bookmarkEnd w:id="320"/>
      <w:r w:rsidRPr="00151CD7">
        <w:t>of lay-out. Het opnemen van een bedrijfslogo in de koptekst mag wel;</w:t>
      </w:r>
    </w:p>
    <w:p w14:paraId="220CF5F5" w14:textId="7305D779" w:rsidR="00B42191" w:rsidRPr="00151CD7" w:rsidRDefault="00B42191" w:rsidP="00151CD7">
      <w:pPr>
        <w:pStyle w:val="DHOpsomming"/>
      </w:pPr>
      <w:r w:rsidRPr="00151CD7">
        <w:t>de cv’s en de daarbij behorende  overwegingen worden op afzonderlijke bladzijden aangeleverd met printerinstelling enkelzijdig afdrukken en aangepast aan één bladzijde; cv en overweging dienen steeds op twee (2) opvolgende bladzijden te staan zodat cv en overweging makkelijk gebundeld kunnen worden voor de beoordeling;</w:t>
      </w:r>
    </w:p>
    <w:p w14:paraId="664473A5" w14:textId="77777777" w:rsidR="00B42191" w:rsidRPr="00151CD7" w:rsidRDefault="00B42191" w:rsidP="00151CD7">
      <w:pPr>
        <w:pStyle w:val="DHOpsomming"/>
      </w:pPr>
      <w:r w:rsidRPr="00151CD7">
        <w:t>de cv’s moeten werkelijke personen betreffen die daadwerkelijk beschikbaar kunnen zijn en door Inschrijver zouden kunnen worden aangeboden op deze functies in de genoemde periode.</w:t>
      </w:r>
    </w:p>
    <w:p w14:paraId="6B157142" w14:textId="77777777" w:rsidR="00B42191" w:rsidRPr="00B42191" w:rsidRDefault="00B42191" w:rsidP="00151CD7"/>
    <w:p w14:paraId="30A6D588" w14:textId="77777777" w:rsidR="00B42191" w:rsidRPr="00B42191" w:rsidRDefault="00B42191" w:rsidP="00151CD7">
      <w:r w:rsidRPr="00B42191">
        <w:t>Na het voornemen tot gunning zal verificatie van de cv’s plaatsvinden en kunnen aanvullende bewijsstukken worden opgevraagd.</w:t>
      </w:r>
    </w:p>
    <w:p w14:paraId="0B5A9342" w14:textId="77777777" w:rsidR="00B42191" w:rsidRPr="00B42191" w:rsidRDefault="00B42191" w:rsidP="00151CD7"/>
    <w:p w14:paraId="2CCFFE14" w14:textId="77777777" w:rsidR="00B42191" w:rsidRPr="00B274B9" w:rsidRDefault="00B42191" w:rsidP="00B42191">
      <w:pPr>
        <w:rPr>
          <w:b/>
          <w:bCs/>
        </w:rPr>
      </w:pPr>
      <w:r w:rsidRPr="00B274B9">
        <w:rPr>
          <w:b/>
          <w:bCs/>
        </w:rPr>
        <w:t>Elk aangeboden cv wordt beoordeeld op basis van de volgende aspecten:</w:t>
      </w:r>
    </w:p>
    <w:p w14:paraId="42531A76" w14:textId="77777777" w:rsidR="00B42191" w:rsidRPr="00B42191" w:rsidRDefault="00B42191" w:rsidP="00151CD7">
      <w:pPr>
        <w:pStyle w:val="DHOpsomming"/>
      </w:pPr>
      <w:r w:rsidRPr="00B42191">
        <w:t>de mate waarin opleiding en ervaring op de behoefte van Opdrachtgevers voor de uitgevraagde functie aansluiten;</w:t>
      </w:r>
    </w:p>
    <w:p w14:paraId="092AE881" w14:textId="77777777" w:rsidR="00B42191" w:rsidRPr="00B42191" w:rsidRDefault="00B42191" w:rsidP="00151CD7">
      <w:pPr>
        <w:pStyle w:val="DHOpsomming"/>
      </w:pPr>
      <w:r w:rsidRPr="00B42191">
        <w:t>de mate waarin uit het cv en de toelichting blijkt dat competenties en vaardigheden op de behoefte van Opdrachtgevers in de geschetste casus aansluiten;</w:t>
      </w:r>
    </w:p>
    <w:p w14:paraId="4E2642DA" w14:textId="77777777" w:rsidR="00B42191" w:rsidRPr="00B42191" w:rsidRDefault="00B42191" w:rsidP="00151CD7">
      <w:pPr>
        <w:pStyle w:val="DHOpsomming"/>
      </w:pPr>
      <w:r w:rsidRPr="00B42191">
        <w:t>de mate waarin bij het voorstellen van deze kandidaat rekening is gehouden met werken in een grote complexe en diverse ambtelijke organisatie.</w:t>
      </w:r>
    </w:p>
    <w:p w14:paraId="2CDF828F" w14:textId="77777777" w:rsidR="00B42191" w:rsidRPr="00D65878" w:rsidRDefault="00B42191" w:rsidP="00B42191">
      <w:pPr>
        <w:rPr>
          <w:rFonts w:ascii="Arial" w:hAnsi="Arial" w:cs="Arial"/>
          <w:sz w:val="20"/>
          <w:highlight w:val="green"/>
        </w:rPr>
      </w:pPr>
    </w:p>
    <w:p w14:paraId="3994A51D" w14:textId="6B85935E" w:rsidR="115AF7F0" w:rsidRPr="00B7514D" w:rsidRDefault="005B5E1C" w:rsidP="002F67AF">
      <w:pPr>
        <w:spacing w:line="276" w:lineRule="auto"/>
        <w:ind w:right="-313"/>
      </w:pPr>
      <w:r w:rsidRPr="001B252B">
        <w:t xml:space="preserve">Voor dit sub-gunningscriterium mag </w:t>
      </w:r>
      <w:r>
        <w:t>v</w:t>
      </w:r>
      <w:r w:rsidR="00B7514D">
        <w:t xml:space="preserve">oor </w:t>
      </w:r>
      <w:r w:rsidR="00302185">
        <w:t>perceel</w:t>
      </w:r>
      <w:r w:rsidR="005F669E">
        <w:t xml:space="preserve"> 2</w:t>
      </w:r>
      <w:r w:rsidR="00302185">
        <w:t xml:space="preserve"> </w:t>
      </w:r>
      <w:r w:rsidR="00B42191" w:rsidRPr="001B252B">
        <w:t xml:space="preserve">maximaal </w:t>
      </w:r>
      <w:r w:rsidR="00E662C3">
        <w:t>8</w:t>
      </w:r>
      <w:r w:rsidR="00B42191" w:rsidRPr="001B252B">
        <w:t xml:space="preserve"> A4</w:t>
      </w:r>
      <w:r w:rsidR="007B1794">
        <w:t>,</w:t>
      </w:r>
      <w:r w:rsidR="007B1794" w:rsidRPr="007B1794">
        <w:t xml:space="preserve"> </w:t>
      </w:r>
      <w:bookmarkStart w:id="321" w:name="_Hlk103176369"/>
      <w:r w:rsidR="007B1794" w:rsidRPr="00151CD7">
        <w:t>lettertype (</w:t>
      </w:r>
      <w:proofErr w:type="spellStart"/>
      <w:r w:rsidR="007B1794">
        <w:t>Arial</w:t>
      </w:r>
      <w:proofErr w:type="spellEnd"/>
      <w:r w:rsidR="007B1794" w:rsidRPr="00151CD7">
        <w:t xml:space="preserve">, </w:t>
      </w:r>
      <w:r w:rsidR="007B1794">
        <w:t>10</w:t>
      </w:r>
      <w:r w:rsidR="007B1794" w:rsidRPr="00151CD7">
        <w:t xml:space="preserve">), regelafstand (tenminste 13 </w:t>
      </w:r>
      <w:proofErr w:type="spellStart"/>
      <w:r w:rsidR="007B1794" w:rsidRPr="00151CD7">
        <w:t>pt</w:t>
      </w:r>
      <w:proofErr w:type="spellEnd"/>
      <w:r w:rsidR="007B1794" w:rsidRPr="00151CD7">
        <w:t>)</w:t>
      </w:r>
      <w:r w:rsidR="00B42191" w:rsidRPr="001B252B">
        <w:t xml:space="preserve"> </w:t>
      </w:r>
      <w:bookmarkEnd w:id="321"/>
      <w:r w:rsidR="00B42191" w:rsidRPr="001B252B">
        <w:t>worden gebruikt</w:t>
      </w:r>
      <w:r w:rsidR="001B252B">
        <w:rPr>
          <w:rFonts w:ascii="Arial" w:hAnsi="Arial" w:cs="Arial"/>
          <w:sz w:val="20"/>
        </w:rPr>
        <w:t>.</w:t>
      </w:r>
    </w:p>
    <w:p w14:paraId="123FC757" w14:textId="77777777" w:rsidR="00C61C30" w:rsidRDefault="00C61C30" w:rsidP="00480B7D">
      <w:pPr>
        <w:spacing w:line="276" w:lineRule="auto"/>
        <w:ind w:right="-313"/>
        <w:rPr>
          <w:highlight w:val="green"/>
          <w:u w:val="single"/>
        </w:rPr>
      </w:pPr>
    </w:p>
    <w:p w14:paraId="3BC0A8AC" w14:textId="192092FD" w:rsidR="00715688" w:rsidRPr="007C1A36" w:rsidRDefault="00715688" w:rsidP="00715688">
      <w:pPr>
        <w:spacing w:line="276" w:lineRule="auto"/>
        <w:ind w:right="-313"/>
        <w:rPr>
          <w:b/>
          <w:bCs/>
        </w:rPr>
      </w:pPr>
      <w:r w:rsidRPr="007C1A36">
        <w:rPr>
          <w:b/>
          <w:bCs/>
          <w:u w:val="single"/>
        </w:rPr>
        <w:t xml:space="preserve">Sub-gunningscriterium 2. </w:t>
      </w:r>
      <w:r w:rsidRPr="007C1A36">
        <w:rPr>
          <w:b/>
          <w:bCs/>
        </w:rPr>
        <w:t xml:space="preserve">Kwaliteit </w:t>
      </w:r>
      <w:r w:rsidR="002F67AF" w:rsidRPr="007C1A36">
        <w:rPr>
          <w:b/>
          <w:bCs/>
        </w:rPr>
        <w:t xml:space="preserve">en breedte </w:t>
      </w:r>
      <w:r w:rsidR="00657B78" w:rsidRPr="007C1A36">
        <w:rPr>
          <w:b/>
          <w:bCs/>
        </w:rPr>
        <w:t xml:space="preserve">van het </w:t>
      </w:r>
      <w:r w:rsidRPr="007C1A36">
        <w:rPr>
          <w:b/>
          <w:bCs/>
        </w:rPr>
        <w:t>kandidaten</w:t>
      </w:r>
      <w:r w:rsidR="002F67AF" w:rsidRPr="007C1A36">
        <w:rPr>
          <w:b/>
          <w:bCs/>
        </w:rPr>
        <w:t>bestand en netwerk</w:t>
      </w:r>
      <w:r w:rsidRPr="007C1A36">
        <w:rPr>
          <w:b/>
          <w:bCs/>
        </w:rPr>
        <w:t>, max. 20 punten</w:t>
      </w:r>
    </w:p>
    <w:p w14:paraId="7D5E0A67" w14:textId="77777777" w:rsidR="006C5F14" w:rsidRPr="00F63713" w:rsidRDefault="006C5F14" w:rsidP="00151CD7">
      <w:r w:rsidRPr="00F63713">
        <w:t xml:space="preserve">Inschrijver beschrijft waarom hij - toegespitst op de functies in dit perceel - in staat is om altijd de best passende kandidaten voor de gemeente te vinden in een uitdagende arbeidsmarkt en zich daarbij onderscheidt van andere aanbieders. Inschrijver dient in te gaan op: </w:t>
      </w:r>
    </w:p>
    <w:p w14:paraId="1BC214C5" w14:textId="77777777" w:rsidR="006C5F14" w:rsidRPr="00F63713" w:rsidRDefault="006C5F14" w:rsidP="00151CD7"/>
    <w:p w14:paraId="7FA38D13" w14:textId="77777777" w:rsidR="006C5F14" w:rsidRPr="00151CD7" w:rsidRDefault="006C5F14" w:rsidP="00151CD7">
      <w:pPr>
        <w:pStyle w:val="DHOpsomming"/>
      </w:pPr>
      <w:r w:rsidRPr="00151CD7">
        <w:t>de maatregelen die Inschrijver neemt om breedte en samenstelling van het eigen personeelsbestand optimaal te laten aansluiten op de behoefte van Opdrachtgever;</w:t>
      </w:r>
    </w:p>
    <w:p w14:paraId="406804FE" w14:textId="77777777" w:rsidR="006C5F14" w:rsidRPr="00151CD7" w:rsidRDefault="006C5F14" w:rsidP="00151CD7">
      <w:pPr>
        <w:pStyle w:val="DHOpsomming"/>
      </w:pPr>
      <w:r w:rsidRPr="00151CD7">
        <w:t>de maatregelen die Inschrijver neemt om vanuit een voor dit perceel relevant netwerk de juiste mensen (zzp’ers of gedetacheerden) te kunnen voorstellen, wanneer Inschrijver de gevraagde capaciteit niet in eigen personeel beschikbaar heeft;</w:t>
      </w:r>
    </w:p>
    <w:p w14:paraId="71945E1C" w14:textId="77777777" w:rsidR="006C5F14" w:rsidRPr="00151CD7" w:rsidRDefault="006C5F14" w:rsidP="00151CD7">
      <w:pPr>
        <w:pStyle w:val="DHOpsomming"/>
      </w:pPr>
      <w:r w:rsidRPr="00151CD7">
        <w:t>de concrete maatregelen die Inschrijver treft met daarbij behorende garanties om ook in een veranderende (bijvoorbeeld krappere of ruimere) markt of een volgens Inschrijver uitdagend specifiek segment voldoende kandidaten te vinden en aan zich te binden, hetzij in loondienst bij Inschrijver hetzij bij derden;</w:t>
      </w:r>
    </w:p>
    <w:p w14:paraId="63EB5035" w14:textId="77777777" w:rsidR="006C5F14" w:rsidRPr="00151CD7" w:rsidRDefault="006C5F14" w:rsidP="00151CD7">
      <w:pPr>
        <w:pStyle w:val="DHOpsomming"/>
      </w:pPr>
      <w:r w:rsidRPr="00151CD7">
        <w:t>de maatregelen zoals bijvoorbeeld opleiding, coaching, waarmee Inschrijver ervoor zorgt dat vakmanschap van de kandidaten wordt ontwikkeld en dat daarbij proactief op ontwikkelingen in de arbeidsmarkt wordt gehandeld.</w:t>
      </w:r>
    </w:p>
    <w:p w14:paraId="5570DACB" w14:textId="77777777" w:rsidR="006C5F14" w:rsidRPr="00F63713" w:rsidRDefault="006C5F14" w:rsidP="006C5F14">
      <w:pPr>
        <w:pStyle w:val="DHOpsomming"/>
        <w:numPr>
          <w:ilvl w:val="0"/>
          <w:numId w:val="0"/>
        </w:numPr>
      </w:pPr>
    </w:p>
    <w:p w14:paraId="658679E8" w14:textId="77777777" w:rsidR="006C5F14" w:rsidRPr="00F63713" w:rsidRDefault="006C5F14" w:rsidP="00151CD7">
      <w:r w:rsidRPr="00F63713">
        <w:t>De beoordeling vindt plaats op basis van de volgende aspecten:</w:t>
      </w:r>
    </w:p>
    <w:p w14:paraId="72FFA327" w14:textId="77777777" w:rsidR="006C5F14" w:rsidRPr="00F63713" w:rsidRDefault="006C5F14" w:rsidP="00151CD7">
      <w:pPr>
        <w:pStyle w:val="DHOpsomming"/>
      </w:pPr>
      <w:r w:rsidRPr="00F63713">
        <w:t>de mate waarin de maatregelen naar oordeel van opdrachtgever afdoende zijn om altijd de juiste kandidaten te kunnen leveren;</w:t>
      </w:r>
    </w:p>
    <w:p w14:paraId="54230242" w14:textId="77777777" w:rsidR="006C5F14" w:rsidRPr="00F63713" w:rsidRDefault="006C5F14" w:rsidP="00151CD7">
      <w:pPr>
        <w:pStyle w:val="DHOpsomming"/>
      </w:pPr>
      <w:r w:rsidRPr="00F63713">
        <w:t>de mate waarin Inschrijver naar oordeel van Opdrachtgever voor dit perceel kenmerkende kennis en inzicht toont in het werk dat samenhangt met de in dit perceel uitgevraagde functies binnen een complexe organisatie als de Gemeente Den Haag;</w:t>
      </w:r>
    </w:p>
    <w:p w14:paraId="5E1A77D0" w14:textId="110A3D4F" w:rsidR="006C5F14" w:rsidRPr="00F63713" w:rsidRDefault="006C5F14" w:rsidP="00151CD7">
      <w:pPr>
        <w:pStyle w:val="DHOpsomming"/>
      </w:pPr>
      <w:r w:rsidRPr="00F63713">
        <w:t xml:space="preserve">de mate waarin Inschrijver kennis en inzicht toont in de specifieke markt voor </w:t>
      </w:r>
      <w:r w:rsidR="005C2369">
        <w:t>Communicatieprofessionals (perceel 1) of Online S</w:t>
      </w:r>
      <w:r w:rsidR="004034BA">
        <w:t>pecialisten (perceel 2)</w:t>
      </w:r>
      <w:r w:rsidRPr="00F63713">
        <w:t>.</w:t>
      </w:r>
    </w:p>
    <w:p w14:paraId="2453B2E0" w14:textId="77777777" w:rsidR="0015442F" w:rsidRDefault="0015442F" w:rsidP="006C5F14"/>
    <w:p w14:paraId="3D00ECF9" w14:textId="742E03C6" w:rsidR="006C5F14" w:rsidRDefault="006C5F14" w:rsidP="006C5F14">
      <w:pPr>
        <w:rPr>
          <w:rFonts w:ascii="Arial" w:hAnsi="Arial" w:cs="Arial"/>
          <w:sz w:val="20"/>
        </w:rPr>
      </w:pPr>
      <w:r w:rsidRPr="00F63713">
        <w:t xml:space="preserve">De uitwerking op sub-gunningscriterium </w:t>
      </w:r>
      <w:r w:rsidR="00537F62">
        <w:t>2</w:t>
      </w:r>
      <w:r w:rsidRPr="00F63713">
        <w:t xml:space="preserve"> mag</w:t>
      </w:r>
      <w:r w:rsidR="002A59D2">
        <w:t xml:space="preserve"> per perceel</w:t>
      </w:r>
      <w:r w:rsidRPr="00F63713">
        <w:t xml:space="preserve"> uit maximaal</w:t>
      </w:r>
      <w:r w:rsidR="0026656A">
        <w:t xml:space="preserve"> </w:t>
      </w:r>
      <w:r w:rsidR="00A8715C">
        <w:t>2</w:t>
      </w:r>
      <w:r w:rsidR="00F17281">
        <w:t xml:space="preserve"> A</w:t>
      </w:r>
      <w:r w:rsidR="00A8715C">
        <w:t>4</w:t>
      </w:r>
      <w:r w:rsidR="00834486">
        <w:t>,</w:t>
      </w:r>
      <w:r w:rsidR="00834486" w:rsidRPr="00834486">
        <w:t xml:space="preserve"> </w:t>
      </w:r>
      <w:r w:rsidR="00834486" w:rsidRPr="00151CD7">
        <w:t>lettertype (</w:t>
      </w:r>
      <w:proofErr w:type="spellStart"/>
      <w:r w:rsidR="00834486">
        <w:t>Arial</w:t>
      </w:r>
      <w:proofErr w:type="spellEnd"/>
      <w:r w:rsidR="00834486" w:rsidRPr="00151CD7">
        <w:t xml:space="preserve">, </w:t>
      </w:r>
      <w:r w:rsidR="00834486">
        <w:t>10</w:t>
      </w:r>
      <w:r w:rsidR="00834486" w:rsidRPr="00151CD7">
        <w:t xml:space="preserve">), regelafstand (tenminste 13 </w:t>
      </w:r>
      <w:proofErr w:type="spellStart"/>
      <w:r w:rsidR="00834486" w:rsidRPr="00151CD7">
        <w:t>pt</w:t>
      </w:r>
      <w:proofErr w:type="spellEnd"/>
      <w:r w:rsidR="00834486" w:rsidRPr="00151CD7">
        <w:t>)</w:t>
      </w:r>
      <w:r w:rsidR="00834486" w:rsidRPr="001B252B">
        <w:t xml:space="preserve"> </w:t>
      </w:r>
      <w:r w:rsidRPr="00F63713">
        <w:t>bestaan</w:t>
      </w:r>
      <w:r w:rsidRPr="00D65878">
        <w:rPr>
          <w:rFonts w:ascii="Arial" w:hAnsi="Arial" w:cs="Arial"/>
          <w:sz w:val="20"/>
        </w:rPr>
        <w:t>.</w:t>
      </w:r>
    </w:p>
    <w:p w14:paraId="02114FCA" w14:textId="1A2A0661" w:rsidR="00F9146A" w:rsidRPr="00834486" w:rsidRDefault="00F9146A" w:rsidP="00480B7D">
      <w:pPr>
        <w:spacing w:line="276" w:lineRule="auto"/>
        <w:ind w:right="-313"/>
        <w:rPr>
          <w:b/>
          <w:bCs/>
        </w:rPr>
      </w:pPr>
      <w:r w:rsidRPr="00834486">
        <w:rPr>
          <w:b/>
          <w:bCs/>
          <w:u w:val="single"/>
        </w:rPr>
        <w:lastRenderedPageBreak/>
        <w:t>Sub-gunningscriterium 3</w:t>
      </w:r>
      <w:r w:rsidRPr="00834486">
        <w:rPr>
          <w:b/>
          <w:bCs/>
        </w:rPr>
        <w:t>.</w:t>
      </w:r>
      <w:r w:rsidR="00C553B7" w:rsidRPr="00834486">
        <w:t xml:space="preserve"> </w:t>
      </w:r>
      <w:r w:rsidR="008A6CE1" w:rsidRPr="00834486">
        <w:rPr>
          <w:b/>
          <w:bCs/>
        </w:rPr>
        <w:t>Samenwerking in partnerschap</w:t>
      </w:r>
      <w:r w:rsidR="00351278" w:rsidRPr="00834486">
        <w:rPr>
          <w:b/>
          <w:bCs/>
        </w:rPr>
        <w:t>, max.</w:t>
      </w:r>
      <w:r w:rsidR="00C553B7" w:rsidRPr="00834486">
        <w:rPr>
          <w:b/>
          <w:bCs/>
        </w:rPr>
        <w:t xml:space="preserve"> 20 punten</w:t>
      </w:r>
    </w:p>
    <w:p w14:paraId="6D384475" w14:textId="77777777" w:rsidR="00685382" w:rsidRPr="004B160F" w:rsidRDefault="00685382" w:rsidP="00151CD7">
      <w:r w:rsidRPr="004B160F">
        <w:t>Inschrijver beschrijft hoe hij in staat is om de beste partij te zijn die gedurende de looptijd in staat is om de beste matches te maken en een gedegen samenwerking in partnerschap met Bureau Inhuur Externen van de gemeente te onderhouden.</w:t>
      </w:r>
    </w:p>
    <w:p w14:paraId="22A71D8A" w14:textId="77777777" w:rsidR="00685382" w:rsidRPr="004B160F" w:rsidRDefault="00685382" w:rsidP="00151CD7">
      <w:r w:rsidRPr="004B160F">
        <w:t>Inschrijver dient dit aan de hand van de volgende punten aan te tonen.</w:t>
      </w:r>
    </w:p>
    <w:p w14:paraId="0024F34E" w14:textId="77777777" w:rsidR="00685382" w:rsidRPr="00151CD7" w:rsidRDefault="00685382" w:rsidP="00151CD7">
      <w:pPr>
        <w:pStyle w:val="DHOpsomming"/>
      </w:pPr>
      <w:r w:rsidRPr="00151CD7">
        <w:t>De samenstelling van het team dat bij Inschrijver voor de gemeente wordt ingezet en de praktische maatregelen en garanties waaruit blijkt dat Inschrijver gedurende de looptijd in staat is om de kwaliteit op het aangeboden niveau van samenwerking te handhaven.</w:t>
      </w:r>
    </w:p>
    <w:p w14:paraId="2496A558" w14:textId="77777777" w:rsidR="00685382" w:rsidRPr="00151CD7" w:rsidRDefault="00685382" w:rsidP="00151CD7">
      <w:pPr>
        <w:pStyle w:val="DHOpsomming"/>
      </w:pPr>
      <w:r w:rsidRPr="00151CD7">
        <w:t>De maatregelen die Inschrijver treft om integriteit en gepast gedrag te waarborgen en bevorderen zowel van het team als van de ingezette medewerkers.</w:t>
      </w:r>
    </w:p>
    <w:p w14:paraId="1F255848" w14:textId="6043D939" w:rsidR="0024103A" w:rsidRPr="00151CD7" w:rsidRDefault="00685382" w:rsidP="00151CD7">
      <w:pPr>
        <w:pStyle w:val="DHOpsomming"/>
      </w:pPr>
      <w:r w:rsidRPr="00151CD7">
        <w:t>De maatregelen die Inschrijver treft hoe om te gaan met klachten en incidenten zoals beschreven in de onderstaande casus</w:t>
      </w:r>
      <w:r w:rsidR="005017B0" w:rsidRPr="00151CD7">
        <w:t xml:space="preserve">sen </w:t>
      </w:r>
      <w:r w:rsidRPr="00151CD7">
        <w:t>en hoe deze te voorkome</w:t>
      </w:r>
      <w:r w:rsidR="00C27A2D" w:rsidRPr="00151CD7">
        <w:t>n</w:t>
      </w:r>
      <w:r w:rsidR="003C47FD" w:rsidRPr="00151CD7">
        <w:t xml:space="preserve">, zie beschrijving casussen </w:t>
      </w:r>
      <w:r w:rsidR="000925F6" w:rsidRPr="00151CD7">
        <w:t>per perceel</w:t>
      </w:r>
      <w:r w:rsidR="00C27A2D" w:rsidRPr="00151CD7">
        <w:t>.</w:t>
      </w:r>
    </w:p>
    <w:p w14:paraId="5B58168E" w14:textId="77777777" w:rsidR="00685382" w:rsidRPr="00151CD7" w:rsidRDefault="00685382" w:rsidP="00151CD7">
      <w:pPr>
        <w:pStyle w:val="DHOpsomming"/>
      </w:pPr>
      <w:r w:rsidRPr="00151CD7">
        <w:t>De maatregelen en instrumenten die Inschrijver inzet om aan administratieve voorwaarden te voldoen zoals borging en compleetheid van dossiers, en vastlegging van afspraken.</w:t>
      </w:r>
    </w:p>
    <w:p w14:paraId="5D661A07" w14:textId="77777777" w:rsidR="00685382" w:rsidRPr="00151CD7" w:rsidRDefault="00685382" w:rsidP="00151CD7">
      <w:pPr>
        <w:pStyle w:val="DHOpsomming"/>
      </w:pPr>
      <w:r w:rsidRPr="00151CD7">
        <w:t>De instrumenten die Inschrijver inzet om te controleren dat de cv’s van personen uit het netwerk en kloppen; bijvoorbeeld  voor wat betreft opleidingsvereisten en werkervaring;</w:t>
      </w:r>
    </w:p>
    <w:p w14:paraId="31017395" w14:textId="77777777" w:rsidR="00685382" w:rsidRPr="00151CD7" w:rsidRDefault="00685382" w:rsidP="00151CD7">
      <w:pPr>
        <w:pStyle w:val="DHOpsomming"/>
      </w:pPr>
      <w:r w:rsidRPr="00151CD7">
        <w:t>De instrumenten die Inschrijver inzet om te borgen dat inhoudelijk en controleerbaar voldaan wordt aan wettelijke vereisten, zoals onder andere rond de wet DBA en de privacywetgeving en de daarvoor benodigde procedures en administratieve voorzieningen.</w:t>
      </w:r>
    </w:p>
    <w:p w14:paraId="1FBBEA55" w14:textId="77777777" w:rsidR="00685382" w:rsidRDefault="00685382" w:rsidP="00151CD7">
      <w:pPr>
        <w:pStyle w:val="DHOpsomming"/>
        <w:numPr>
          <w:ilvl w:val="0"/>
          <w:numId w:val="0"/>
        </w:numPr>
      </w:pPr>
    </w:p>
    <w:p w14:paraId="17CAC244" w14:textId="2CF55195" w:rsidR="00000700" w:rsidRPr="00823253" w:rsidRDefault="00C27A2D" w:rsidP="00151CD7">
      <w:pPr>
        <w:pStyle w:val="DHOpsomming"/>
        <w:numPr>
          <w:ilvl w:val="0"/>
          <w:numId w:val="0"/>
        </w:numPr>
        <w:rPr>
          <w:b/>
          <w:bCs/>
        </w:rPr>
      </w:pPr>
      <w:r w:rsidRPr="00823253">
        <w:rPr>
          <w:b/>
          <w:bCs/>
        </w:rPr>
        <w:t xml:space="preserve">Perceel 1 </w:t>
      </w:r>
      <w:r w:rsidR="00823253" w:rsidRPr="00823253">
        <w:rPr>
          <w:b/>
          <w:bCs/>
        </w:rPr>
        <w:t>Communicatieprofessionals</w:t>
      </w:r>
      <w:r w:rsidR="00BD3B77">
        <w:rPr>
          <w:b/>
          <w:bCs/>
        </w:rPr>
        <w:t xml:space="preserve">, </w:t>
      </w:r>
      <w:r w:rsidR="00000700" w:rsidRPr="00823253">
        <w:rPr>
          <w:b/>
          <w:bCs/>
        </w:rPr>
        <w:t>Casus aanpak incidenten </w:t>
      </w:r>
    </w:p>
    <w:p w14:paraId="77B404D8" w14:textId="259DB23E" w:rsidR="00000700" w:rsidRPr="00823253" w:rsidRDefault="00000700" w:rsidP="00151CD7">
      <w:r w:rsidRPr="00823253">
        <w:t xml:space="preserve">De door Inschrijver gedetacheerde communicatieadviseur deelt drie maanden na start detachering, vertrouwelijke informatie door een foto van een bijeenkomst met daarop leesbare (vertrouwelijke) informatie op </w:t>
      </w:r>
      <w:proofErr w:type="spellStart"/>
      <w:r w:rsidRPr="00823253">
        <w:t>social</w:t>
      </w:r>
      <w:proofErr w:type="spellEnd"/>
      <w:r w:rsidRPr="00823253">
        <w:t xml:space="preserve"> media te plaatsen. Het bleek dat de adviseur niet volledig doordrongen was van het belang van vertrouwelijkheid.</w:t>
      </w:r>
    </w:p>
    <w:p w14:paraId="502ABD17" w14:textId="754A6D40" w:rsidR="00000700" w:rsidRPr="00823253" w:rsidRDefault="00000700" w:rsidP="00151CD7"/>
    <w:p w14:paraId="12A5077B" w14:textId="7BB0B14F" w:rsidR="00000700" w:rsidRPr="00823253" w:rsidRDefault="00000700" w:rsidP="00151CD7">
      <w:r w:rsidRPr="00823253">
        <w:t>Uitwerking van de casus</w:t>
      </w:r>
    </w:p>
    <w:p w14:paraId="601CB147" w14:textId="77777777" w:rsidR="00000700" w:rsidRPr="00823253" w:rsidRDefault="00000700" w:rsidP="00151CD7">
      <w:r w:rsidRPr="00823253">
        <w:t> </w:t>
      </w:r>
    </w:p>
    <w:p w14:paraId="47C9E874" w14:textId="77777777" w:rsidR="00000700" w:rsidRPr="00823253" w:rsidRDefault="00000700" w:rsidP="00151CD7">
      <w:r w:rsidRPr="00823253">
        <w:t>Beschrijf op welke wijze u deze situatie het beste aanpakt. Inschrijver gaat in deze beschrijving in ieder geval in op: </w:t>
      </w:r>
    </w:p>
    <w:p w14:paraId="27E7870E" w14:textId="77777777" w:rsidR="00000700" w:rsidRPr="00823253" w:rsidRDefault="00000700" w:rsidP="00151CD7">
      <w:pPr>
        <w:pStyle w:val="DHOpsomming"/>
      </w:pPr>
      <w:r w:rsidRPr="00823253">
        <w:t>Hoe Inschrijver acteert richting opdrachtgever en gedetacheerde </w:t>
      </w:r>
    </w:p>
    <w:p w14:paraId="7834E08D" w14:textId="71B3E225" w:rsidR="00000700" w:rsidRPr="00823253" w:rsidRDefault="00000700" w:rsidP="00151CD7">
      <w:pPr>
        <w:pStyle w:val="DHOpsomming"/>
      </w:pPr>
      <w:r w:rsidRPr="00823253">
        <w:t>Welke oplossingen Inschrijver ziet, hoe de concrete uitvoering eruitziet en wat opdrachtgever van Inschrijver mag verwachten </w:t>
      </w:r>
    </w:p>
    <w:p w14:paraId="1F977178" w14:textId="1CF7A8A5" w:rsidR="00000700" w:rsidRPr="00823253" w:rsidRDefault="00000700" w:rsidP="00151CD7">
      <w:pPr>
        <w:pStyle w:val="DHOpsomming"/>
      </w:pPr>
      <w:r w:rsidRPr="00823253">
        <w:t>Hoe Inschrijver ervoor zorgt dat opdrachtgever zo min mogelijk hinder ondervindt van de gekozen oplossing </w:t>
      </w:r>
    </w:p>
    <w:p w14:paraId="1E4DE2CE" w14:textId="640D8E71" w:rsidR="000925F6" w:rsidRDefault="00000700" w:rsidP="00151CD7">
      <w:pPr>
        <w:pStyle w:val="DHOpsomming"/>
      </w:pPr>
      <w:r w:rsidRPr="00823253">
        <w:t xml:space="preserve">Welke zaken volgens Inschrijver </w:t>
      </w:r>
      <w:proofErr w:type="spellStart"/>
      <w:r w:rsidRPr="00823253">
        <w:t>randvoorwaardelijk</w:t>
      </w:r>
      <w:proofErr w:type="spellEnd"/>
      <w:r w:rsidRPr="00823253">
        <w:t xml:space="preserve"> zijn om dergelijke incidenten te voorkomen / op te sporen.</w:t>
      </w:r>
    </w:p>
    <w:p w14:paraId="78425527" w14:textId="77777777" w:rsidR="00834486" w:rsidRDefault="00834486" w:rsidP="00834486">
      <w:pPr>
        <w:pStyle w:val="DHOpsomming"/>
        <w:numPr>
          <w:ilvl w:val="0"/>
          <w:numId w:val="0"/>
        </w:numPr>
        <w:ind w:left="284" w:hanging="284"/>
      </w:pPr>
    </w:p>
    <w:p w14:paraId="7A0D2C98" w14:textId="77777777" w:rsidR="00834486" w:rsidRPr="00CE0AB1" w:rsidRDefault="00834486" w:rsidP="00834486">
      <w:pPr>
        <w:pStyle w:val="DHOpsomming"/>
        <w:numPr>
          <w:ilvl w:val="0"/>
          <w:numId w:val="0"/>
        </w:numPr>
        <w:rPr>
          <w:b/>
          <w:bCs/>
        </w:rPr>
      </w:pPr>
      <w:r w:rsidRPr="00CE0AB1">
        <w:rPr>
          <w:b/>
          <w:bCs/>
        </w:rPr>
        <w:t>De beoordeling van sub-gunningscriterium 3 vindt plaats op basis van de volgende aspecten:</w:t>
      </w:r>
    </w:p>
    <w:p w14:paraId="6674C5D1" w14:textId="77777777" w:rsidR="00834486" w:rsidRPr="004B160F" w:rsidRDefault="00834486" w:rsidP="00834486">
      <w:pPr>
        <w:pStyle w:val="DHOpsomming"/>
      </w:pPr>
      <w:r w:rsidRPr="004B160F">
        <w:t>de mate waarin de voorgestelde maatregelen op zich en in onderlinge samenhang naar oordeel van Opdrachtgever volstaan om een goede samenwerking met de gemeente te kunnen invullen;</w:t>
      </w:r>
    </w:p>
    <w:p w14:paraId="28D5D3D8" w14:textId="77777777" w:rsidR="00834486" w:rsidRPr="004B160F" w:rsidRDefault="00834486" w:rsidP="00834486">
      <w:pPr>
        <w:pStyle w:val="DHOpsomming"/>
      </w:pPr>
      <w:r w:rsidRPr="004B160F">
        <w:t>de mate waarin de instrumenten en activiteiten concreet en toetsbaar zijn naar oordeel van Opdrachtgever, afdoende zijn om aan alle formele voorwaarden te voldoen en zinvol om de   fiscaal juridische de risico's voor de gemeente te minimaliseren;</w:t>
      </w:r>
    </w:p>
    <w:p w14:paraId="2E2CD50B" w14:textId="77777777" w:rsidR="00834486" w:rsidRPr="004B160F" w:rsidRDefault="00834486" w:rsidP="00834486">
      <w:pPr>
        <w:pStyle w:val="DHOpsomming"/>
      </w:pPr>
      <w:r w:rsidRPr="004B160F">
        <w:t>de mate waarin de Inschrijver blijk geeft van inzicht in samenwerking met een complexe organisatie als de Gemeente Den Haag en inzicht heeft in de impact van de casus zoals beschreven.</w:t>
      </w:r>
    </w:p>
    <w:p w14:paraId="08F5DD18" w14:textId="77777777" w:rsidR="00834486" w:rsidRPr="004B160F" w:rsidRDefault="00834486" w:rsidP="00834486"/>
    <w:p w14:paraId="5B2F89E1" w14:textId="77777777" w:rsidR="00834486" w:rsidRPr="004B160F" w:rsidRDefault="00834486" w:rsidP="00834486">
      <w:r w:rsidRPr="004B160F">
        <w:t xml:space="preserve">De uitwerking op sub-gunningscriterium </w:t>
      </w:r>
      <w:r>
        <w:t>3 per perceel</w:t>
      </w:r>
      <w:r w:rsidRPr="004B160F">
        <w:t xml:space="preserve"> mag uit maximaal </w:t>
      </w:r>
      <w:r>
        <w:t xml:space="preserve">2 A4, </w:t>
      </w:r>
      <w:r w:rsidRPr="00151CD7">
        <w:t>lettertype (</w:t>
      </w:r>
      <w:proofErr w:type="spellStart"/>
      <w:r>
        <w:t>Arial</w:t>
      </w:r>
      <w:proofErr w:type="spellEnd"/>
      <w:r w:rsidRPr="00151CD7">
        <w:t xml:space="preserve">, </w:t>
      </w:r>
      <w:r>
        <w:t>10</w:t>
      </w:r>
      <w:r w:rsidRPr="00151CD7">
        <w:t xml:space="preserve">), regelafstand (tenminste 13 </w:t>
      </w:r>
      <w:proofErr w:type="spellStart"/>
      <w:r w:rsidRPr="00151CD7">
        <w:t>pt</w:t>
      </w:r>
      <w:proofErr w:type="spellEnd"/>
      <w:r w:rsidRPr="00151CD7">
        <w:t>)</w:t>
      </w:r>
      <w:r w:rsidRPr="001B252B">
        <w:t xml:space="preserve"> </w:t>
      </w:r>
      <w:r>
        <w:t>b</w:t>
      </w:r>
      <w:r w:rsidRPr="004B160F">
        <w:t>estaan.</w:t>
      </w:r>
    </w:p>
    <w:p w14:paraId="0E886FDD" w14:textId="77777777" w:rsidR="00834486" w:rsidRPr="000925F6" w:rsidRDefault="00834486" w:rsidP="00834486">
      <w:pPr>
        <w:pStyle w:val="DHOpsomming"/>
        <w:numPr>
          <w:ilvl w:val="0"/>
          <w:numId w:val="0"/>
        </w:numPr>
        <w:ind w:left="284" w:hanging="284"/>
      </w:pPr>
    </w:p>
    <w:p w14:paraId="36195185" w14:textId="33865049" w:rsidR="000E45F3" w:rsidRPr="00844DB7" w:rsidRDefault="00BD3B77" w:rsidP="006B0006">
      <w:pPr>
        <w:pStyle w:val="DHOpsomming"/>
        <w:numPr>
          <w:ilvl w:val="0"/>
          <w:numId w:val="0"/>
        </w:numPr>
      </w:pPr>
      <w:r w:rsidRPr="48EEBE17">
        <w:rPr>
          <w:b/>
          <w:bCs/>
        </w:rPr>
        <w:lastRenderedPageBreak/>
        <w:t xml:space="preserve">Perceel 2 Online Specialisten, </w:t>
      </w:r>
      <w:r w:rsidR="000E45F3" w:rsidRPr="48EEBE17">
        <w:rPr>
          <w:b/>
          <w:bCs/>
        </w:rPr>
        <w:t xml:space="preserve">Casusopdracht </w:t>
      </w:r>
      <w:proofErr w:type="spellStart"/>
      <w:r w:rsidR="000E45F3" w:rsidRPr="48EEBE17">
        <w:rPr>
          <w:b/>
          <w:bCs/>
        </w:rPr>
        <w:t>Webcare</w:t>
      </w:r>
      <w:proofErr w:type="spellEnd"/>
      <w:r w:rsidR="000E45F3" w:rsidRPr="48EEBE17">
        <w:rPr>
          <w:b/>
          <w:bCs/>
        </w:rPr>
        <w:t xml:space="preserve"> Specialisten</w:t>
      </w:r>
      <w:r w:rsidR="000E45F3">
        <w:t> </w:t>
      </w:r>
      <w:r>
        <w:br/>
      </w:r>
      <w:r w:rsidR="000E45F3">
        <w:t xml:space="preserve">Onze fulltime </w:t>
      </w:r>
      <w:proofErr w:type="spellStart"/>
      <w:r w:rsidR="000E45F3">
        <w:t>Webcare</w:t>
      </w:r>
      <w:proofErr w:type="spellEnd"/>
      <w:r w:rsidR="000E45F3">
        <w:t xml:space="preserve"> Specialist valt voor onbepaalde tijd uit. Ter vervanging van haar hebben wij een </w:t>
      </w:r>
      <w:proofErr w:type="spellStart"/>
      <w:r w:rsidR="000E45F3">
        <w:t>webcare</w:t>
      </w:r>
      <w:proofErr w:type="spellEnd"/>
      <w:r w:rsidR="000E45F3">
        <w:t xml:space="preserve"> specialist </w:t>
      </w:r>
      <w:r w:rsidR="62258C72" w:rsidRPr="48EEBE17">
        <w:rPr>
          <w:rFonts w:asciiTheme="minorHAnsi" w:eastAsiaTheme="minorEastAsia" w:hAnsiTheme="minorHAnsi"/>
        </w:rPr>
        <w:t>voor 40 uur per week ingehuurd.</w:t>
      </w:r>
      <w:r w:rsidR="000E45F3">
        <w:t xml:space="preserve"> Tijdens de werkzaamheden staat de </w:t>
      </w:r>
      <w:proofErr w:type="spellStart"/>
      <w:r w:rsidR="000E45F3">
        <w:t>webcare</w:t>
      </w:r>
      <w:proofErr w:type="spellEnd"/>
      <w:r w:rsidR="000E45F3">
        <w:t xml:space="preserve"> specialist nauw in contact met de rest van het </w:t>
      </w:r>
      <w:proofErr w:type="spellStart"/>
      <w:r w:rsidR="000E45F3">
        <w:t>social</w:t>
      </w:r>
      <w:proofErr w:type="spellEnd"/>
      <w:r w:rsidR="000E45F3">
        <w:t xml:space="preserve"> media team en werkt volgens de </w:t>
      </w:r>
      <w:proofErr w:type="spellStart"/>
      <w:r w:rsidR="000E45F3">
        <w:t>webcare</w:t>
      </w:r>
      <w:proofErr w:type="spellEnd"/>
      <w:r w:rsidR="000E45F3">
        <w:t xml:space="preserve">-richtlijnen van het team. Op maandag ligt extra druk omdat de </w:t>
      </w:r>
      <w:proofErr w:type="spellStart"/>
      <w:r w:rsidR="000E45F3">
        <w:t>webcare</w:t>
      </w:r>
      <w:proofErr w:type="spellEnd"/>
      <w:r w:rsidR="000E45F3">
        <w:t>-meldingen van het weekend zijn blijven liggen.   </w:t>
      </w:r>
    </w:p>
    <w:p w14:paraId="045923B3" w14:textId="77777777" w:rsidR="000E45F3" w:rsidRPr="00844DB7" w:rsidRDefault="000E45F3" w:rsidP="00151CD7">
      <w:r w:rsidRPr="00844DB7">
        <w:t> </w:t>
      </w:r>
    </w:p>
    <w:p w14:paraId="6ABB4F55" w14:textId="77777777" w:rsidR="000E45F3" w:rsidRPr="00844DB7" w:rsidRDefault="000E45F3" w:rsidP="00151CD7">
      <w:r w:rsidRPr="00844DB7">
        <w:t xml:space="preserve">Gedurende de plaatsing van de </w:t>
      </w:r>
      <w:proofErr w:type="spellStart"/>
      <w:r w:rsidRPr="00844DB7">
        <w:t>webcare</w:t>
      </w:r>
      <w:proofErr w:type="spellEnd"/>
      <w:r w:rsidRPr="00844DB7">
        <w:t xml:space="preserve"> specialist escaleert op maandag een openbare online conversatie met een inwoner die via Twitter meerdere meldingen maakt over de lange wachttijden bij de balies. De laatste reactie van de </w:t>
      </w:r>
      <w:proofErr w:type="spellStart"/>
      <w:r w:rsidRPr="00844DB7">
        <w:t>webcare</w:t>
      </w:r>
      <w:proofErr w:type="spellEnd"/>
      <w:r w:rsidRPr="00844DB7">
        <w:t xml:space="preserve"> specialist richting de vasthoudende melder toont irritatie. Hij somt uiteindelijk de oorzaken van de werkdruk van de baliemedewerkers in detail op en zegt hierbij dat de lange wachttijden niet alleen een lokaal maar een landelijk probleem zijn en dankt de melder sarcastisch om zijn begrip. Overige twitteraars hebben zich inmiddels gemengd in de conversatie: de werkdruk is niets vergeleken met de problemen die de lange wachttijden de burgers veroorzaken. De kettingreactie veroorzaakt een uitvergroting van de lange wachttijden en escaleert naar de verantwoordelijke wethouder van dienstverlening, die wordt </w:t>
      </w:r>
      <w:proofErr w:type="spellStart"/>
      <w:r w:rsidRPr="00844DB7">
        <w:t>getagd</w:t>
      </w:r>
      <w:proofErr w:type="spellEnd"/>
      <w:r w:rsidRPr="00844DB7">
        <w:t xml:space="preserve"> door de twitteraars. Ze vragen de wethouder om de problemen van de wachttijden op te lossen, maar ook wat te doen aan de onbekwame en onsympathieke </w:t>
      </w:r>
      <w:proofErr w:type="spellStart"/>
      <w:r w:rsidRPr="00844DB7">
        <w:t>webcare</w:t>
      </w:r>
      <w:proofErr w:type="spellEnd"/>
      <w:r w:rsidRPr="00844DB7">
        <w:t xml:space="preserve">-medewerker. De woordvoerder van de wethouder vraagt een gesprek aan bij het </w:t>
      </w:r>
      <w:proofErr w:type="spellStart"/>
      <w:r w:rsidRPr="00844DB7">
        <w:t>social</w:t>
      </w:r>
      <w:proofErr w:type="spellEnd"/>
      <w:r w:rsidRPr="00844DB7">
        <w:t xml:space="preserve"> media team om samen met een passende reactie te komen richting de melders en tevens om verbeterpunten met het team te bespreken. </w:t>
      </w:r>
    </w:p>
    <w:p w14:paraId="2EDF70C2" w14:textId="77777777" w:rsidR="000E45F3" w:rsidRPr="00844DB7" w:rsidRDefault="000E45F3" w:rsidP="00151CD7">
      <w:r w:rsidRPr="00844DB7">
        <w:t> </w:t>
      </w:r>
    </w:p>
    <w:p w14:paraId="4CF58623" w14:textId="77777777" w:rsidR="000E45F3" w:rsidRPr="00844DB7" w:rsidRDefault="000E45F3" w:rsidP="00151CD7">
      <w:r w:rsidRPr="00844DB7">
        <w:t>Opdracht:  </w:t>
      </w:r>
    </w:p>
    <w:p w14:paraId="0227C762" w14:textId="77777777" w:rsidR="000E45F3" w:rsidRPr="00844DB7" w:rsidRDefault="000E45F3" w:rsidP="00151CD7">
      <w:r w:rsidRPr="00844DB7">
        <w:t>Geef in de uitwerking van de casus aan hoe u met deze situatie omgaat. Hoe gaat u op basis van deze bevindingen om met het hele inhuurproces? En hoe laat u dit meewegen in de evaluatie? </w:t>
      </w:r>
    </w:p>
    <w:p w14:paraId="2B8AF963" w14:textId="77777777" w:rsidR="000E45F3" w:rsidRDefault="000E45F3" w:rsidP="00151CD7"/>
    <w:p w14:paraId="07197222" w14:textId="066C7483" w:rsidR="00685382" w:rsidRPr="00CE0AB1" w:rsidRDefault="00685382" w:rsidP="00151CD7">
      <w:pPr>
        <w:pStyle w:val="DHOpsomming"/>
        <w:numPr>
          <w:ilvl w:val="0"/>
          <w:numId w:val="0"/>
        </w:numPr>
        <w:rPr>
          <w:b/>
          <w:bCs/>
        </w:rPr>
      </w:pPr>
      <w:bookmarkStart w:id="322" w:name="_Hlk103176397"/>
      <w:r w:rsidRPr="00CE0AB1">
        <w:rPr>
          <w:b/>
          <w:bCs/>
        </w:rPr>
        <w:t>De beoordeling van sub-gunningscriterium 3 vindt plaats op basis van de volgende aspecten:</w:t>
      </w:r>
    </w:p>
    <w:p w14:paraId="763C3F1E" w14:textId="77777777" w:rsidR="00685382" w:rsidRPr="004B160F" w:rsidRDefault="00685382" w:rsidP="00151CD7">
      <w:pPr>
        <w:pStyle w:val="DHOpsomming"/>
      </w:pPr>
      <w:r w:rsidRPr="004B160F">
        <w:t>de mate waarin de voorgestelde maatregelen op zich en in onderlinge samenhang naar oordeel van Opdrachtgever volstaan om een goede samenwerking met de gemeente te kunnen invullen;</w:t>
      </w:r>
    </w:p>
    <w:p w14:paraId="004E47A8" w14:textId="77777777" w:rsidR="00685382" w:rsidRPr="004B160F" w:rsidRDefault="00685382" w:rsidP="00151CD7">
      <w:pPr>
        <w:pStyle w:val="DHOpsomming"/>
      </w:pPr>
      <w:r w:rsidRPr="004B160F">
        <w:t>de mate waarin de instrumenten en activiteiten concreet en toetsbaar zijn naar oordeel van Opdrachtgever, afdoende zijn om aan alle formele voorwaarden te voldoen en zinvol om de   fiscaal juridische de risico's voor de gemeente te minimaliseren;</w:t>
      </w:r>
    </w:p>
    <w:p w14:paraId="561F9EEB" w14:textId="77777777" w:rsidR="00685382" w:rsidRPr="004B160F" w:rsidRDefault="00685382" w:rsidP="00151CD7">
      <w:pPr>
        <w:pStyle w:val="DHOpsomming"/>
      </w:pPr>
      <w:r w:rsidRPr="004B160F">
        <w:t>de mate waarin de Inschrijver blijk geeft van inzicht in samenwerking met een complexe organisatie als de Gemeente Den Haag en inzicht heeft in de impact van de casus zoals beschreven.</w:t>
      </w:r>
    </w:p>
    <w:p w14:paraId="162081A1" w14:textId="77777777" w:rsidR="00685382" w:rsidRPr="004B160F" w:rsidRDefault="00685382" w:rsidP="00685382"/>
    <w:p w14:paraId="7819C0B2" w14:textId="6F748B0F" w:rsidR="00685382" w:rsidRPr="004B160F" w:rsidRDefault="00685382" w:rsidP="00685382">
      <w:r w:rsidRPr="004B160F">
        <w:t xml:space="preserve">De uitwerking op sub-gunningscriterium </w:t>
      </w:r>
      <w:r w:rsidR="00BD3B77">
        <w:t>3</w:t>
      </w:r>
      <w:r w:rsidR="009F2352">
        <w:t xml:space="preserve"> per perceel</w:t>
      </w:r>
      <w:r w:rsidRPr="004B160F">
        <w:t xml:space="preserve"> mag uit maximaal </w:t>
      </w:r>
      <w:r w:rsidR="0055478B">
        <w:t>2</w:t>
      </w:r>
      <w:r w:rsidR="00521004">
        <w:t xml:space="preserve"> </w:t>
      </w:r>
      <w:r w:rsidR="00FE067C">
        <w:t>A4</w:t>
      </w:r>
      <w:r w:rsidR="00834486">
        <w:t>,</w:t>
      </w:r>
      <w:r w:rsidR="00FE067C">
        <w:t xml:space="preserve"> </w:t>
      </w:r>
      <w:r w:rsidR="00834486" w:rsidRPr="00151CD7">
        <w:t>lettertype (</w:t>
      </w:r>
      <w:proofErr w:type="spellStart"/>
      <w:r w:rsidR="00834486">
        <w:t>Arial</w:t>
      </w:r>
      <w:proofErr w:type="spellEnd"/>
      <w:r w:rsidR="00834486" w:rsidRPr="00151CD7">
        <w:t xml:space="preserve">, </w:t>
      </w:r>
      <w:r w:rsidR="00834486">
        <w:t>10</w:t>
      </w:r>
      <w:r w:rsidR="00834486" w:rsidRPr="00151CD7">
        <w:t xml:space="preserve">), regelafstand (tenminste 13 </w:t>
      </w:r>
      <w:proofErr w:type="spellStart"/>
      <w:r w:rsidR="00834486" w:rsidRPr="00151CD7">
        <w:t>pt</w:t>
      </w:r>
      <w:proofErr w:type="spellEnd"/>
      <w:r w:rsidR="00834486" w:rsidRPr="00151CD7">
        <w:t>)</w:t>
      </w:r>
      <w:r w:rsidR="00834486" w:rsidRPr="001B252B">
        <w:t xml:space="preserve"> </w:t>
      </w:r>
      <w:r w:rsidR="00FE067C">
        <w:t>b</w:t>
      </w:r>
      <w:r w:rsidRPr="004B160F">
        <w:t>estaan.</w:t>
      </w:r>
    </w:p>
    <w:bookmarkEnd w:id="322"/>
    <w:p w14:paraId="3D1EA654" w14:textId="77777777" w:rsidR="00296BBC" w:rsidRPr="00F024D3" w:rsidRDefault="00296BBC" w:rsidP="00480B7D">
      <w:pPr>
        <w:spacing w:line="276" w:lineRule="auto"/>
        <w:ind w:right="-313"/>
        <w:rPr>
          <w:highlight w:val="green"/>
          <w:u w:val="single"/>
        </w:rPr>
      </w:pPr>
    </w:p>
    <w:p w14:paraId="67F2B761" w14:textId="48AF454E" w:rsidR="00F9146A" w:rsidRDefault="5B55251D" w:rsidP="00480B7D">
      <w:pPr>
        <w:pStyle w:val="Kop3"/>
        <w:spacing w:line="276" w:lineRule="auto"/>
        <w:ind w:right="-313"/>
      </w:pPr>
      <w:bookmarkStart w:id="323" w:name="_Toc90923963"/>
      <w:bookmarkStart w:id="324" w:name="_Toc439073129"/>
      <w:bookmarkStart w:id="325" w:name="_Hlk80189999"/>
      <w:bookmarkEnd w:id="319"/>
      <w:r>
        <w:t>Beoordeling kwaliteit</w:t>
      </w:r>
      <w:bookmarkEnd w:id="323"/>
      <w:bookmarkEnd w:id="324"/>
    </w:p>
    <w:p w14:paraId="66B95FA6" w14:textId="143F7126" w:rsidR="00F9146A" w:rsidRDefault="00F9146A" w:rsidP="00151CD7">
      <w:r w:rsidRPr="006F1583">
        <w:t xml:space="preserve">Voor het onderdeel kwaliteit kijkt de </w:t>
      </w:r>
      <w:r>
        <w:t>Gemeente</w:t>
      </w:r>
      <w:r w:rsidRPr="006F1583">
        <w:t xml:space="preserve"> Den Haag </w:t>
      </w:r>
      <w:r>
        <w:t>per sub-gunningscriterium</w:t>
      </w:r>
      <w:r w:rsidRPr="006F1583">
        <w:t xml:space="preserve"> naar </w:t>
      </w:r>
      <w:r>
        <w:t>de</w:t>
      </w:r>
      <w:r w:rsidRPr="006F1583">
        <w:t xml:space="preserve"> antwoorden</w:t>
      </w:r>
      <w:r>
        <w:t xml:space="preserve">. </w:t>
      </w:r>
      <w:r w:rsidRPr="006F1583">
        <w:t xml:space="preserve">Voor elk antwoord </w:t>
      </w:r>
      <w:r>
        <w:t>kan de Inschrijver</w:t>
      </w:r>
      <w:r w:rsidRPr="006F1583">
        <w:t xml:space="preserve"> maximaal het aantal punten ontvangen dat </w:t>
      </w:r>
      <w:r>
        <w:t>is</w:t>
      </w:r>
      <w:r w:rsidRPr="006F1583">
        <w:t xml:space="preserve"> aangegeven in </w:t>
      </w:r>
      <w:r>
        <w:t xml:space="preserve">de </w:t>
      </w:r>
      <w:r w:rsidRPr="006F1583">
        <w:t>tabel</w:t>
      </w:r>
      <w:r>
        <w:t xml:space="preserve"> in paragraaf </w:t>
      </w:r>
      <w:r w:rsidR="00E402D9">
        <w:t>8</w:t>
      </w:r>
      <w:r>
        <w:t>.1</w:t>
      </w:r>
      <w:r w:rsidRPr="006F1583">
        <w:t xml:space="preserve">. </w:t>
      </w:r>
      <w:r>
        <w:t>De beoordeling vindt plaats aan de hand van de beoordelings</w:t>
      </w:r>
      <w:r w:rsidRPr="006F1583">
        <w:t xml:space="preserve">aspecten </w:t>
      </w:r>
      <w:r>
        <w:t>en de onderstaande maatstaf.</w:t>
      </w:r>
      <w:r w:rsidRPr="006F1583">
        <w:t xml:space="preserve"> </w:t>
      </w:r>
    </w:p>
    <w:p w14:paraId="46711634" w14:textId="4C5C4179" w:rsidR="00801088" w:rsidRPr="00801088" w:rsidRDefault="00801088" w:rsidP="00151CD7">
      <w:r w:rsidRPr="00801088">
        <w:t>Per sub-</w:t>
      </w:r>
      <w:r w:rsidR="00C82693">
        <w:t>g</w:t>
      </w:r>
      <w:r w:rsidRPr="00801088">
        <w:t>unningscriterium vindt een integrale beoordeling plaats op basis van de vermelde beoordelingsaspecten. Tenzij anders aangegeven, wegen de beoordelingsaspecten even zwaar mee. Het behaalde aantal punten per antwoord wordt opgeteld om te komen tot de totaalscore op kwaliteit.</w:t>
      </w:r>
    </w:p>
    <w:p w14:paraId="7B6D9829" w14:textId="77777777" w:rsidR="00801088" w:rsidRPr="00801088" w:rsidRDefault="00801088" w:rsidP="00151CD7">
      <w:r w:rsidRPr="00801088">
        <w:t xml:space="preserve">De beoordeling van het antwoord zal plaatsvinden op basis van de onderstaande maatstaf: </w:t>
      </w:r>
    </w:p>
    <w:p w14:paraId="367363D7" w14:textId="77777777" w:rsidR="00801088" w:rsidRPr="00801088" w:rsidRDefault="00801088" w:rsidP="00151CD7"/>
    <w:p w14:paraId="798F3488" w14:textId="34C2985B" w:rsidR="00801088" w:rsidRPr="00801088" w:rsidRDefault="00801088" w:rsidP="00151CD7">
      <w:pPr>
        <w:pStyle w:val="DHOpsomming"/>
      </w:pPr>
      <w:r w:rsidRPr="00801088">
        <w:t>Uitwerking wordt gekwalificeerd als ‘</w:t>
      </w:r>
      <w:r w:rsidR="00F406FB">
        <w:t>u</w:t>
      </w:r>
      <w:r w:rsidRPr="00801088">
        <w:t>itstekend’ = 100% van de punten.</w:t>
      </w:r>
    </w:p>
    <w:p w14:paraId="05DF313B" w14:textId="285BA16B" w:rsidR="00801088" w:rsidRPr="00801088" w:rsidRDefault="00801088" w:rsidP="00151CD7">
      <w:pPr>
        <w:pStyle w:val="DHOpsomming"/>
      </w:pPr>
      <w:r w:rsidRPr="00801088">
        <w:lastRenderedPageBreak/>
        <w:t>Uitwerking wordt gekwalificeerd als ‘goed’= 80% van de punten.</w:t>
      </w:r>
    </w:p>
    <w:p w14:paraId="5E706698" w14:textId="5E4C5A5A" w:rsidR="00801088" w:rsidRPr="00801088" w:rsidRDefault="00801088" w:rsidP="00151CD7">
      <w:pPr>
        <w:pStyle w:val="DHOpsomming"/>
      </w:pPr>
      <w:r w:rsidRPr="00801088">
        <w:t>Uitwerking wordt gekwalificeerd als ‘voldoende’ = 60% van de punten.</w:t>
      </w:r>
    </w:p>
    <w:p w14:paraId="191CBDF9" w14:textId="1A307A97" w:rsidR="002D0772" w:rsidRPr="002D0772" w:rsidRDefault="00801088" w:rsidP="00151CD7">
      <w:pPr>
        <w:pStyle w:val="DHOpsomming"/>
      </w:pPr>
      <w:r w:rsidRPr="00801088">
        <w:t xml:space="preserve">Uitwerking wordt gekwalificeerd als ‘matig’ = </w:t>
      </w:r>
      <w:r w:rsidR="00603D3C">
        <w:t>4</w:t>
      </w:r>
      <w:r w:rsidRPr="00801088">
        <w:t>0% van de punten.</w:t>
      </w:r>
    </w:p>
    <w:p w14:paraId="2D261922" w14:textId="77777777" w:rsidR="000E350C" w:rsidRDefault="00603D3C" w:rsidP="00151CD7">
      <w:pPr>
        <w:pStyle w:val="DHOpsomming"/>
      </w:pPr>
      <w:r w:rsidRPr="00801088">
        <w:t>Uitwerking wordt gekwalificeerd als ‘</w:t>
      </w:r>
      <w:r>
        <w:t>slecht</w:t>
      </w:r>
      <w:r w:rsidRPr="00801088">
        <w:t xml:space="preserve">’ = </w:t>
      </w:r>
      <w:r>
        <w:t>2</w:t>
      </w:r>
      <w:r w:rsidRPr="00801088">
        <w:t>0% van de punten.</w:t>
      </w:r>
    </w:p>
    <w:p w14:paraId="1CEC51E9" w14:textId="00AE2B5F" w:rsidR="000B765F" w:rsidRPr="00801088" w:rsidRDefault="00E6678C" w:rsidP="00151CD7">
      <w:pPr>
        <w:pStyle w:val="DHOpsomming"/>
      </w:pPr>
      <w:r>
        <w:t>G</w:t>
      </w:r>
      <w:r w:rsidR="00801088" w:rsidRPr="00801088">
        <w:t>een uitwerking toegevoegd = 0% van de punten.</w:t>
      </w:r>
    </w:p>
    <w:p w14:paraId="27F29CDF" w14:textId="77777777" w:rsidR="00801088" w:rsidRPr="00D84D96" w:rsidRDefault="00801088" w:rsidP="00FB4F90">
      <w:pPr>
        <w:spacing w:line="276" w:lineRule="auto"/>
        <w:ind w:left="284" w:right="-313"/>
        <w:rPr>
          <w:b/>
          <w:i/>
          <w:color w:val="000000" w:themeColor="text1"/>
          <w:highlight w:val="green"/>
        </w:rPr>
      </w:pPr>
    </w:p>
    <w:p w14:paraId="2178E384" w14:textId="6F98CA14" w:rsidR="00801088" w:rsidRPr="00E91AD4" w:rsidRDefault="00801088" w:rsidP="00480B7D">
      <w:pPr>
        <w:spacing w:line="276" w:lineRule="auto"/>
        <w:ind w:right="-313"/>
        <w:rPr>
          <w:b/>
          <w:bCs/>
          <w:i/>
          <w:color w:val="000000" w:themeColor="text1"/>
        </w:rPr>
      </w:pPr>
      <w:r w:rsidRPr="00E91AD4">
        <w:rPr>
          <w:b/>
          <w:bCs/>
          <w:i/>
          <w:iCs/>
        </w:rPr>
        <w:t>De Inschrijver dient voor de sub-gunningscriteria</w:t>
      </w:r>
      <w:r w:rsidR="00FB1902" w:rsidRPr="00E91AD4">
        <w:rPr>
          <w:b/>
          <w:bCs/>
          <w:i/>
          <w:iCs/>
        </w:rPr>
        <w:t xml:space="preserve"> </w:t>
      </w:r>
      <w:r w:rsidR="00715688" w:rsidRPr="00E91AD4">
        <w:rPr>
          <w:b/>
          <w:bCs/>
          <w:i/>
          <w:iCs/>
        </w:rPr>
        <w:t>1</w:t>
      </w:r>
      <w:r w:rsidRPr="00E91AD4">
        <w:rPr>
          <w:b/>
          <w:bCs/>
          <w:i/>
          <w:iCs/>
        </w:rPr>
        <w:t xml:space="preserve"> minimaal een voldoende te score</w:t>
      </w:r>
      <w:r w:rsidR="00E5592D" w:rsidRPr="00E91AD4">
        <w:rPr>
          <w:b/>
          <w:bCs/>
          <w:i/>
          <w:iCs/>
        </w:rPr>
        <w:t>n</w:t>
      </w:r>
      <w:r w:rsidRPr="00E91AD4">
        <w:rPr>
          <w:b/>
          <w:bCs/>
          <w:i/>
          <w:iCs/>
        </w:rPr>
        <w:t xml:space="preserve"> (oordeel voldoende). Indien </w:t>
      </w:r>
      <w:r w:rsidR="00217999" w:rsidRPr="00E91AD4">
        <w:rPr>
          <w:b/>
          <w:bCs/>
          <w:i/>
          <w:iCs/>
        </w:rPr>
        <w:t xml:space="preserve">dit niet </w:t>
      </w:r>
      <w:r w:rsidRPr="00E91AD4">
        <w:rPr>
          <w:b/>
          <w:bCs/>
          <w:i/>
          <w:iCs/>
        </w:rPr>
        <w:t>wordt behaald</w:t>
      </w:r>
      <w:r w:rsidR="0063692B" w:rsidRPr="00E91AD4">
        <w:rPr>
          <w:b/>
          <w:bCs/>
          <w:i/>
          <w:iCs/>
        </w:rPr>
        <w:t>,</w:t>
      </w:r>
      <w:r w:rsidRPr="00E91AD4">
        <w:rPr>
          <w:b/>
          <w:bCs/>
          <w:i/>
          <w:iCs/>
        </w:rPr>
        <w:t xml:space="preserve"> wordt uw </w:t>
      </w:r>
      <w:r w:rsidR="00B14961" w:rsidRPr="00E91AD4">
        <w:rPr>
          <w:b/>
          <w:bCs/>
          <w:i/>
          <w:iCs/>
        </w:rPr>
        <w:t>I</w:t>
      </w:r>
      <w:r w:rsidRPr="00E91AD4">
        <w:rPr>
          <w:b/>
          <w:bCs/>
          <w:i/>
          <w:iCs/>
        </w:rPr>
        <w:t>nschrijving ter zijde gelegd en niet verder</w:t>
      </w:r>
      <w:r w:rsidRPr="00E91AD4">
        <w:rPr>
          <w:b/>
          <w:bCs/>
          <w:i/>
          <w:color w:val="000000" w:themeColor="text2"/>
        </w:rPr>
        <w:t xml:space="preserve"> meegenomen in de beoordeling. Uw </w:t>
      </w:r>
      <w:r w:rsidR="00B14961" w:rsidRPr="00E91AD4">
        <w:rPr>
          <w:b/>
          <w:bCs/>
          <w:i/>
          <w:color w:val="000000" w:themeColor="text2"/>
        </w:rPr>
        <w:t>I</w:t>
      </w:r>
      <w:r w:rsidRPr="00E91AD4">
        <w:rPr>
          <w:b/>
          <w:bCs/>
          <w:i/>
          <w:color w:val="000000" w:themeColor="text2"/>
        </w:rPr>
        <w:t>nschrijving komt niet langer in aanmerking voor gunning.</w:t>
      </w:r>
    </w:p>
    <w:p w14:paraId="1148F8FB" w14:textId="77777777" w:rsidR="00801088" w:rsidRPr="00ED0050" w:rsidRDefault="13C82926" w:rsidP="00480B7D">
      <w:pPr>
        <w:pStyle w:val="Kop2"/>
        <w:spacing w:line="276" w:lineRule="auto"/>
        <w:ind w:right="-313"/>
      </w:pPr>
      <w:bookmarkStart w:id="326" w:name="_Toc4502485"/>
      <w:bookmarkStart w:id="327" w:name="_Toc90923964"/>
      <w:bookmarkStart w:id="328" w:name="_Toc696881721"/>
      <w:bookmarkEnd w:id="325"/>
      <w:r>
        <w:t>Prijs</w:t>
      </w:r>
      <w:bookmarkEnd w:id="326"/>
      <w:bookmarkEnd w:id="327"/>
      <w:bookmarkEnd w:id="328"/>
    </w:p>
    <w:p w14:paraId="22906210" w14:textId="2EB9C0C7" w:rsidR="00801088" w:rsidRPr="00054068" w:rsidRDefault="162590E7" w:rsidP="00151CD7">
      <w:bookmarkStart w:id="329" w:name="_Hlk8914958"/>
      <w:r w:rsidRPr="00054068">
        <w:t xml:space="preserve">Naast het </w:t>
      </w:r>
      <w:r w:rsidR="465AF239" w:rsidRPr="00054068">
        <w:t>G</w:t>
      </w:r>
      <w:r w:rsidRPr="00054068">
        <w:t xml:space="preserve">unningscriterium </w:t>
      </w:r>
      <w:r w:rsidR="2B823EC6" w:rsidRPr="00054068">
        <w:t>K</w:t>
      </w:r>
      <w:r w:rsidRPr="00054068">
        <w:t xml:space="preserve">waliteit wordt </w:t>
      </w:r>
      <w:r w:rsidR="465AF239" w:rsidRPr="00054068">
        <w:t xml:space="preserve">de </w:t>
      </w:r>
      <w:r w:rsidRPr="00054068">
        <w:t xml:space="preserve">Inschrijver ook gevraagd het prijzenblad (Bijlage </w:t>
      </w:r>
      <w:r w:rsidR="086A2202" w:rsidRPr="00054068">
        <w:t>5</w:t>
      </w:r>
      <w:r w:rsidRPr="00054068">
        <w:t>) in te dienen voor het gevraagde.</w:t>
      </w:r>
      <w:r w:rsidR="0CC0872D" w:rsidRPr="00054068">
        <w:t xml:space="preserve"> Op het prijzenblad staat per fu</w:t>
      </w:r>
      <w:r w:rsidR="15381D9B" w:rsidRPr="00054068">
        <w:t xml:space="preserve">nctie vermeldt wat de bandbreedte qua uurtarief is dat u als </w:t>
      </w:r>
      <w:r w:rsidR="777463A9" w:rsidRPr="00054068">
        <w:t xml:space="preserve">Inschrijver mag aanbieden tijdens de minicompetitie. </w:t>
      </w:r>
      <w:r w:rsidR="465AF239" w:rsidRPr="00054068">
        <w:t xml:space="preserve">De </w:t>
      </w:r>
      <w:r w:rsidRPr="00054068">
        <w:t xml:space="preserve">Inschrijver dient het prijzenblad </w:t>
      </w:r>
      <w:r w:rsidR="777463A9" w:rsidRPr="00054068">
        <w:t xml:space="preserve">met vermelde bandbreedtes rechtsgeldig te ondertekenen en </w:t>
      </w:r>
      <w:r w:rsidR="3E4525C9" w:rsidRPr="00054068">
        <w:t>toe te voegen aan de Inschrijving</w:t>
      </w:r>
      <w:r w:rsidRPr="00054068">
        <w:t>.</w:t>
      </w:r>
    </w:p>
    <w:p w14:paraId="4FA3DA9F" w14:textId="77777777" w:rsidR="00801088" w:rsidRPr="00054068" w:rsidRDefault="13C82926" w:rsidP="48EEBE17">
      <w:pPr>
        <w:pStyle w:val="Kop3"/>
        <w:spacing w:line="276" w:lineRule="auto"/>
        <w:ind w:right="-313"/>
        <w:rPr>
          <w:rFonts w:eastAsiaTheme="minorEastAsia"/>
        </w:rPr>
      </w:pPr>
      <w:bookmarkStart w:id="330" w:name="_Toc4502486"/>
      <w:bookmarkStart w:id="331" w:name="_Toc90923965"/>
      <w:bookmarkStart w:id="332" w:name="_Toc326333391"/>
      <w:bookmarkEnd w:id="329"/>
      <w:r w:rsidRPr="48EEBE17">
        <w:rPr>
          <w:rFonts w:eastAsiaTheme="minorEastAsia"/>
        </w:rPr>
        <w:t>Beoordeling prijs</w:t>
      </w:r>
      <w:bookmarkEnd w:id="330"/>
      <w:bookmarkEnd w:id="331"/>
      <w:bookmarkEnd w:id="332"/>
    </w:p>
    <w:p w14:paraId="4A80F72F" w14:textId="2A6C127B" w:rsidR="001D1027" w:rsidRDefault="00B04CF7" w:rsidP="00151CD7">
      <w:r w:rsidRPr="00054068">
        <w:t>In eerste instantie wordt de prijs niet</w:t>
      </w:r>
      <w:r w:rsidR="00E96183" w:rsidRPr="00054068">
        <w:t xml:space="preserve"> beoordeeld </w:t>
      </w:r>
      <w:r w:rsidR="008772EE" w:rsidRPr="00054068">
        <w:t xml:space="preserve">bij Inschrijving </w:t>
      </w:r>
      <w:r w:rsidR="00E96183" w:rsidRPr="00054068">
        <w:t xml:space="preserve">en dient </w:t>
      </w:r>
      <w:r w:rsidR="008772EE" w:rsidRPr="00054068">
        <w:t>Inschrijver alleen het prijzenblad</w:t>
      </w:r>
      <w:r w:rsidR="00082B89" w:rsidRPr="00054068">
        <w:t xml:space="preserve"> </w:t>
      </w:r>
      <w:r w:rsidR="00EB3966" w:rsidRPr="00054068">
        <w:t>(</w:t>
      </w:r>
      <w:r w:rsidR="001D1027" w:rsidRPr="00054068">
        <w:t>bijlage 5</w:t>
      </w:r>
      <w:r w:rsidR="005D301E" w:rsidRPr="00054068">
        <w:t>)</w:t>
      </w:r>
      <w:r w:rsidR="001D1027" w:rsidRPr="00054068">
        <w:t>, rechtsgeldig te ondertekenen.</w:t>
      </w:r>
      <w:r w:rsidR="00740C41" w:rsidRPr="00054068">
        <w:t xml:space="preserve"> </w:t>
      </w:r>
      <w:r w:rsidR="001D1027" w:rsidRPr="00054068">
        <w:t xml:space="preserve">Tijdens de minicompetitie </w:t>
      </w:r>
      <w:r w:rsidR="00E16436" w:rsidRPr="00054068">
        <w:t>wordt</w:t>
      </w:r>
      <w:r w:rsidR="00ED6343" w:rsidRPr="00054068">
        <w:t xml:space="preserve"> het,</w:t>
      </w:r>
      <w:r w:rsidR="00E16436" w:rsidRPr="00054068">
        <w:t xml:space="preserve"> door u op dat moment</w:t>
      </w:r>
      <w:r w:rsidR="003C6157" w:rsidRPr="00054068">
        <w:t>,</w:t>
      </w:r>
      <w:r w:rsidR="00E16436" w:rsidRPr="00054068">
        <w:t xml:space="preserve"> voorgestelde </w:t>
      </w:r>
      <w:r w:rsidR="00907F4A" w:rsidRPr="00054068">
        <w:t>uurtarief voor de voorgedragen kandidaat beoordeeld, waarin er gekeken wordt of deze past binnen de bandbreedte vermeldt in het prijzenblad (bijlage 5)</w:t>
      </w:r>
      <w:r w:rsidR="003C6157" w:rsidRPr="00054068">
        <w:t>. Past</w:t>
      </w:r>
      <w:r w:rsidR="003C6157">
        <w:t xml:space="preserve"> dit niet dan wordt de kandidaat uitgesloten </w:t>
      </w:r>
      <w:r w:rsidR="004C2F5C">
        <w:t>voor gunning. Voldoet het voorgestelde uurtarief</w:t>
      </w:r>
      <w:r w:rsidR="00417FC4">
        <w:t xml:space="preserve"> wel, dan</w:t>
      </w:r>
      <w:r w:rsidR="004C2F5C">
        <w:t xml:space="preserve"> </w:t>
      </w:r>
      <w:r w:rsidR="00DA5AC5">
        <w:t xml:space="preserve">wordt de prijs absoluut beoordeeld op basis van een nog op te stellen </w:t>
      </w:r>
      <w:r w:rsidR="00417FC4">
        <w:t>punten</w:t>
      </w:r>
      <w:r w:rsidR="00DA5AC5">
        <w:t>tabel.</w:t>
      </w:r>
    </w:p>
    <w:p w14:paraId="1204A91A" w14:textId="77777777" w:rsidR="00801088" w:rsidRPr="00ED0050" w:rsidRDefault="13C82926" w:rsidP="00480B7D">
      <w:pPr>
        <w:pStyle w:val="Kop2"/>
        <w:spacing w:line="276" w:lineRule="auto"/>
        <w:ind w:right="-313"/>
      </w:pPr>
      <w:bookmarkStart w:id="333" w:name="_Toc4502487"/>
      <w:bookmarkStart w:id="334" w:name="_Toc90923966"/>
      <w:bookmarkStart w:id="335" w:name="_Toc1403159560"/>
      <w:bookmarkStart w:id="336" w:name="_Hlk80190652"/>
      <w:r>
        <w:t>Eindscore</w:t>
      </w:r>
      <w:bookmarkEnd w:id="333"/>
      <w:bookmarkEnd w:id="334"/>
      <w:bookmarkEnd w:id="335"/>
    </w:p>
    <w:p w14:paraId="47E90425" w14:textId="28351AA9" w:rsidR="00801088" w:rsidRPr="006F1583" w:rsidRDefault="00801088" w:rsidP="00151CD7">
      <w:bookmarkStart w:id="337" w:name="_Hlk8915127"/>
      <w:r w:rsidRPr="006F1583">
        <w:t>Uw behaalde score op het</w:t>
      </w:r>
      <w:r w:rsidR="0046197B">
        <w:t xml:space="preserve"> g</w:t>
      </w:r>
      <w:r>
        <w:t>unningscriterium</w:t>
      </w:r>
      <w:r w:rsidRPr="006F1583">
        <w:t xml:space="preserve"> </w:t>
      </w:r>
      <w:r w:rsidR="0046197B">
        <w:t>K</w:t>
      </w:r>
      <w:r w:rsidRPr="006F1583">
        <w:t xml:space="preserve">waliteit wordt </w:t>
      </w:r>
      <w:r>
        <w:t>opgeteld</w:t>
      </w:r>
      <w:r w:rsidR="00A61F70">
        <w:t>.</w:t>
      </w:r>
      <w:r w:rsidR="0025129B">
        <w:t xml:space="preserve"> </w:t>
      </w:r>
      <w:r w:rsidRPr="006F1583">
        <w:t xml:space="preserve">De </w:t>
      </w:r>
      <w:r w:rsidR="00C82693">
        <w:t>O</w:t>
      </w:r>
      <w:r w:rsidRPr="006F1583">
        <w:t>pdracht wordt gegund aan de Inschrijver</w:t>
      </w:r>
      <w:r w:rsidR="00674B65">
        <w:t>s</w:t>
      </w:r>
      <w:r w:rsidRPr="006F1583">
        <w:t xml:space="preserve"> met de </w:t>
      </w:r>
      <w:r w:rsidR="00674B65">
        <w:t xml:space="preserve">drie </w:t>
      </w:r>
      <w:r w:rsidRPr="006F1583">
        <w:t>hoogste totale score</w:t>
      </w:r>
      <w:r w:rsidR="00674B65">
        <w:t xml:space="preserve"> op basis van</w:t>
      </w:r>
      <w:r w:rsidR="0046197B">
        <w:t xml:space="preserve"> het gunningscriterium </w:t>
      </w:r>
      <w:r w:rsidR="00674B65">
        <w:t>Kwaliteit</w:t>
      </w:r>
      <w:r w:rsidRPr="006F1583">
        <w:t>.</w:t>
      </w:r>
    </w:p>
    <w:p w14:paraId="5150E33F" w14:textId="77777777" w:rsidR="00801088" w:rsidRPr="006F1583" w:rsidRDefault="00801088" w:rsidP="00151CD7"/>
    <w:p w14:paraId="272ABFA1" w14:textId="31A5C3EA" w:rsidR="00801088" w:rsidRPr="006F1583" w:rsidRDefault="00801088" w:rsidP="00151CD7">
      <w:r>
        <w:t xml:space="preserve">Indien meerdere Inschrijvers dezelfde hoogste totale score behalen, dan wordt de </w:t>
      </w:r>
      <w:r w:rsidR="00C82693">
        <w:t>O</w:t>
      </w:r>
      <w:r>
        <w:t>pdracht gegund a</w:t>
      </w:r>
      <w:r w:rsidR="007604F8">
        <w:t>an</w:t>
      </w:r>
      <w:r w:rsidR="00C82693">
        <w:t xml:space="preserve"> </w:t>
      </w:r>
      <w:r w:rsidR="005A5504">
        <w:t xml:space="preserve">de </w:t>
      </w:r>
      <w:r>
        <w:t xml:space="preserve">Inschrijver die voor het </w:t>
      </w:r>
      <w:r w:rsidR="00306179">
        <w:t xml:space="preserve">kwalitatieve </w:t>
      </w:r>
      <w:r w:rsidR="000B6839">
        <w:t>sub</w:t>
      </w:r>
      <w:r w:rsidR="00306179">
        <w:t>-g</w:t>
      </w:r>
      <w:r>
        <w:t xml:space="preserve">unningcriterium </w:t>
      </w:r>
      <w:r w:rsidR="00D40FA6">
        <w:t>één</w:t>
      </w:r>
      <w:r w:rsidR="00452CD8">
        <w:t xml:space="preserve"> (</w:t>
      </w:r>
      <w:r w:rsidR="00D40FA6">
        <w:t>1</w:t>
      </w:r>
      <w:r w:rsidR="00452CD8">
        <w:t>)</w:t>
      </w:r>
      <w:r w:rsidR="00D1661A">
        <w:t xml:space="preserve"> </w:t>
      </w:r>
      <w:r>
        <w:t xml:space="preserve">de hoogste score heeft behaald. Indien ook de scores welke behaald zijn voor het </w:t>
      </w:r>
      <w:r w:rsidR="00F959A0">
        <w:t>sub-g</w:t>
      </w:r>
      <w:r>
        <w:t xml:space="preserve">unningcriterium </w:t>
      </w:r>
      <w:r w:rsidR="00D40FA6">
        <w:t>één</w:t>
      </w:r>
      <w:r w:rsidR="00452CD8">
        <w:t xml:space="preserve"> (</w:t>
      </w:r>
      <w:r w:rsidR="00D40FA6">
        <w:t>1</w:t>
      </w:r>
      <w:r w:rsidR="00452CD8">
        <w:t>)</w:t>
      </w:r>
      <w:r w:rsidR="00F959A0">
        <w:t xml:space="preserve"> </w:t>
      </w:r>
      <w:r w:rsidR="00C82693">
        <w:t>gelijk blijken, dan wordt de O</w:t>
      </w:r>
      <w:r>
        <w:t>pdracht gegund aan die Inschrijver die voor het sub-</w:t>
      </w:r>
      <w:r w:rsidR="00C82693">
        <w:t>g</w:t>
      </w:r>
      <w:r>
        <w:t>unningscriterium</w:t>
      </w:r>
      <w:r w:rsidR="004A3294">
        <w:t xml:space="preserve"> twee</w:t>
      </w:r>
      <w:r w:rsidR="00FA0C6E">
        <w:t xml:space="preserve"> (</w:t>
      </w:r>
      <w:r w:rsidR="004A3294">
        <w:t>2</w:t>
      </w:r>
      <w:r w:rsidR="00FA0C6E">
        <w:t>)</w:t>
      </w:r>
      <w:r w:rsidR="0016026D">
        <w:t xml:space="preserve"> </w:t>
      </w:r>
      <w:r>
        <w:t>de hoogste score heeft behaald. Indien ook in dit geval de scores gelijk blijken, vindt een loting plaats tussen de gelijk scorende Inschrijvers.</w:t>
      </w:r>
    </w:p>
    <w:bookmarkEnd w:id="336"/>
    <w:bookmarkEnd w:id="337"/>
    <w:p w14:paraId="437F64F9" w14:textId="77777777" w:rsidR="00801088" w:rsidRDefault="00801088" w:rsidP="00480B7D">
      <w:pPr>
        <w:spacing w:line="276" w:lineRule="auto"/>
        <w:ind w:right="-313"/>
      </w:pPr>
      <w:r>
        <w:br w:type="page"/>
      </w:r>
    </w:p>
    <w:p w14:paraId="0A49A36A" w14:textId="52AEF506" w:rsidR="00801088" w:rsidRPr="00801088" w:rsidRDefault="13C82926" w:rsidP="00480B7D">
      <w:pPr>
        <w:pStyle w:val="Kop1"/>
        <w:numPr>
          <w:ilvl w:val="0"/>
          <w:numId w:val="0"/>
        </w:numPr>
        <w:spacing w:line="276" w:lineRule="auto"/>
        <w:ind w:left="360" w:right="-313" w:hanging="360"/>
      </w:pPr>
      <w:bookmarkStart w:id="338" w:name="_Toc4502488"/>
      <w:bookmarkStart w:id="339" w:name="_Toc90923967"/>
      <w:bookmarkStart w:id="340" w:name="_Toc831076255"/>
      <w:bookmarkStart w:id="341" w:name="_Hlk8915163"/>
      <w:r>
        <w:lastRenderedPageBreak/>
        <w:t>Bijlagen</w:t>
      </w:r>
      <w:bookmarkEnd w:id="338"/>
      <w:bookmarkEnd w:id="339"/>
      <w:bookmarkEnd w:id="340"/>
    </w:p>
    <w:p w14:paraId="1AC0C186" w14:textId="0FD02F19" w:rsidR="00801088" w:rsidRDefault="00801088" w:rsidP="00151CD7">
      <w:r>
        <w:t>Bijlage 1</w:t>
      </w:r>
      <w:r>
        <w:tab/>
      </w:r>
      <w:r>
        <w:tab/>
      </w:r>
      <w:r w:rsidRPr="009E7777">
        <w:t>Uniform Europees Aanbestedingsdocument</w:t>
      </w:r>
      <w:r w:rsidR="00A917C1">
        <w:t xml:space="preserve"> (zie </w:t>
      </w:r>
      <w:proofErr w:type="spellStart"/>
      <w:r w:rsidR="00A917C1">
        <w:t>TenderNed</w:t>
      </w:r>
      <w:proofErr w:type="spellEnd"/>
      <w:r w:rsidR="00A917C1">
        <w:t>)</w:t>
      </w:r>
    </w:p>
    <w:p w14:paraId="24126F19" w14:textId="4D73F3A3" w:rsidR="00801088" w:rsidRDefault="00801088" w:rsidP="00151CD7">
      <w:r>
        <w:t xml:space="preserve">Bijlage </w:t>
      </w:r>
      <w:r w:rsidR="00061112">
        <w:t>2</w:t>
      </w:r>
      <w:r>
        <w:tab/>
        <w:t>Format referentieopdrachten</w:t>
      </w:r>
    </w:p>
    <w:p w14:paraId="723CE9F8" w14:textId="60A12746" w:rsidR="00801088" w:rsidRDefault="00801088" w:rsidP="00151CD7">
      <w:r>
        <w:t xml:space="preserve">Bijlage </w:t>
      </w:r>
      <w:r w:rsidR="00061112">
        <w:t>3</w:t>
      </w:r>
      <w:r>
        <w:tab/>
        <w:t>Inkoopvoorwaarden</w:t>
      </w:r>
      <w:r w:rsidR="00C15A87">
        <w:t xml:space="preserve"> ARVODI 2018</w:t>
      </w:r>
    </w:p>
    <w:p w14:paraId="25E8D1C5" w14:textId="1CB01F26" w:rsidR="00801088" w:rsidRDefault="00801088" w:rsidP="00151CD7">
      <w:r>
        <w:t xml:space="preserve">Bijlage </w:t>
      </w:r>
      <w:r w:rsidR="00061112">
        <w:t>4</w:t>
      </w:r>
      <w:r>
        <w:tab/>
        <w:t>Conceptovereenkomst</w:t>
      </w:r>
      <w:r w:rsidR="00C15A87">
        <w:t xml:space="preserve"> ARVODI 2018</w:t>
      </w:r>
    </w:p>
    <w:p w14:paraId="6FC44403" w14:textId="395DEBD7" w:rsidR="00801088" w:rsidRPr="009E7777" w:rsidRDefault="00801088" w:rsidP="00151CD7">
      <w:r>
        <w:t xml:space="preserve">Bijlage </w:t>
      </w:r>
      <w:r w:rsidR="00061112">
        <w:t>5</w:t>
      </w:r>
      <w:r>
        <w:tab/>
        <w:t>Prijzenblad</w:t>
      </w:r>
    </w:p>
    <w:p w14:paraId="577211F0" w14:textId="632D682D" w:rsidR="00801088" w:rsidRDefault="00801088" w:rsidP="00151CD7">
      <w:r>
        <w:t xml:space="preserve">Bijlage </w:t>
      </w:r>
      <w:r w:rsidR="00061112">
        <w:t>6</w:t>
      </w:r>
      <w:r>
        <w:tab/>
        <w:t>Checklist</w:t>
      </w:r>
    </w:p>
    <w:p w14:paraId="4908E2EC" w14:textId="4545EF45" w:rsidR="00801088" w:rsidRDefault="00801088" w:rsidP="00151CD7">
      <w:r>
        <w:t xml:space="preserve">Bijlage </w:t>
      </w:r>
      <w:r w:rsidR="00C4151E">
        <w:t>7</w:t>
      </w:r>
      <w:r>
        <w:tab/>
      </w:r>
      <w:r w:rsidRPr="00B353C5">
        <w:t>Model volmacht</w:t>
      </w:r>
    </w:p>
    <w:p w14:paraId="74F64E46" w14:textId="372B3AF9" w:rsidR="00801088" w:rsidRPr="00054068" w:rsidRDefault="00D2243E" w:rsidP="00151CD7">
      <w:r w:rsidRPr="00054068">
        <w:t xml:space="preserve">Bijlage </w:t>
      </w:r>
      <w:r w:rsidR="00C4151E" w:rsidRPr="00054068">
        <w:t>8</w:t>
      </w:r>
      <w:r w:rsidRPr="00054068">
        <w:tab/>
      </w:r>
      <w:r w:rsidR="00FA13FF">
        <w:t>Conc</w:t>
      </w:r>
      <w:r w:rsidR="009E1387">
        <w:t>ept w</w:t>
      </w:r>
      <w:r w:rsidR="005141C0" w:rsidRPr="00054068">
        <w:t>achtkamerovereenkomst</w:t>
      </w:r>
    </w:p>
    <w:p w14:paraId="121C8E22" w14:textId="62A8C88D" w:rsidR="00F6769F" w:rsidRPr="00054068" w:rsidRDefault="00EB195F" w:rsidP="00151CD7">
      <w:r w:rsidRPr="00054068">
        <w:t>Bijlage 9</w:t>
      </w:r>
      <w:r w:rsidRPr="00054068">
        <w:tab/>
        <w:t xml:space="preserve">Minimum- </w:t>
      </w:r>
      <w:r w:rsidR="00FD65C8" w:rsidRPr="00054068">
        <w:t>(</w:t>
      </w:r>
      <w:r w:rsidRPr="00054068">
        <w:t>Gunnings</w:t>
      </w:r>
      <w:r w:rsidR="00FD65C8" w:rsidRPr="00054068">
        <w:t>-)</w:t>
      </w:r>
      <w:r w:rsidRPr="00054068">
        <w:t>eisen</w:t>
      </w:r>
    </w:p>
    <w:p w14:paraId="0022A64A" w14:textId="6E4FC60B" w:rsidR="00E765F8" w:rsidRPr="00054068" w:rsidRDefault="00E765F8" w:rsidP="00151CD7">
      <w:r w:rsidRPr="00054068">
        <w:t>Bijlage 10</w:t>
      </w:r>
      <w:r w:rsidRPr="00054068">
        <w:tab/>
        <w:t>Functieomschrijvingen percelen 1 en 2</w:t>
      </w:r>
    </w:p>
    <w:p w14:paraId="056D896A" w14:textId="1A580896" w:rsidR="00527861" w:rsidRPr="00054068" w:rsidRDefault="00527861" w:rsidP="00151CD7">
      <w:r w:rsidRPr="00054068">
        <w:t>Bijlage 11</w:t>
      </w:r>
      <w:r w:rsidRPr="00054068">
        <w:tab/>
      </w:r>
      <w:r w:rsidR="006855E2" w:rsidRPr="00054068">
        <w:t>Concept n</w:t>
      </w:r>
      <w:r w:rsidRPr="00054068">
        <w:t>adere overeenkomst</w:t>
      </w:r>
    </w:p>
    <w:p w14:paraId="72A67736" w14:textId="3FFEE644" w:rsidR="1CF52969" w:rsidRPr="00054068" w:rsidRDefault="1CF52969" w:rsidP="00151CD7">
      <w:r w:rsidRPr="00054068">
        <w:t>Bijlage 12</w:t>
      </w:r>
      <w:r w:rsidRPr="00054068">
        <w:tab/>
        <w:t>Akkoo</w:t>
      </w:r>
      <w:r w:rsidR="099F7757" w:rsidRPr="00054068">
        <w:t xml:space="preserve">rdverklaring </w:t>
      </w:r>
      <w:r w:rsidR="00C91946" w:rsidRPr="00054068">
        <w:t>cv</w:t>
      </w:r>
      <w:r w:rsidR="099F7757" w:rsidRPr="00054068">
        <w:t>'s</w:t>
      </w:r>
    </w:p>
    <w:p w14:paraId="64ADF808" w14:textId="3E4E2D45" w:rsidR="00C91946" w:rsidRDefault="00C91946" w:rsidP="00151CD7">
      <w:r w:rsidRPr="00054068">
        <w:t>Bijlage 13</w:t>
      </w:r>
      <w:r>
        <w:tab/>
      </w:r>
      <w:r w:rsidR="006855E2">
        <w:t>Concept n</w:t>
      </w:r>
      <w:r>
        <w:t>adere overeenkomst van Opdracht</w:t>
      </w:r>
    </w:p>
    <w:p w14:paraId="4D06ED1A" w14:textId="77777777" w:rsidR="00801088" w:rsidRDefault="00801088" w:rsidP="00151CD7"/>
    <w:p w14:paraId="1DC2E28D" w14:textId="2703E708" w:rsidR="00801088" w:rsidRDefault="00801088" w:rsidP="00151CD7">
      <w:pPr>
        <w:rPr>
          <w:rFonts w:asciiTheme="majorHAnsi" w:eastAsiaTheme="majorEastAsia" w:hAnsiTheme="majorHAnsi" w:cstheme="majorBidi"/>
          <w:bCs/>
          <w:color w:val="000000" w:themeColor="text1"/>
          <w:sz w:val="30"/>
          <w:szCs w:val="28"/>
        </w:rPr>
      </w:pPr>
      <w:r>
        <w:t xml:space="preserve">Bovengenoemde </w:t>
      </w:r>
      <w:r w:rsidR="005969AE">
        <w:t>B</w:t>
      </w:r>
      <w:r>
        <w:t xml:space="preserve">ijlagen worden als separate documenten aan deze </w:t>
      </w:r>
      <w:r w:rsidR="005969AE">
        <w:t>Aanbestedings</w:t>
      </w:r>
      <w:r>
        <w:t>leidraad toegevoegd.</w:t>
      </w:r>
    </w:p>
    <w:bookmarkEnd w:id="341"/>
    <w:p w14:paraId="0D81459E" w14:textId="2E0651DD" w:rsidR="00801088" w:rsidRPr="00F9146A" w:rsidRDefault="00801088" w:rsidP="00151CD7"/>
    <w:sectPr w:rsidR="00801088" w:rsidRPr="00F9146A" w:rsidSect="00023AE0">
      <w:pgSz w:w="11906" w:h="16838" w:code="9"/>
      <w:pgMar w:top="1134" w:right="1474" w:bottom="1814" w:left="1985" w:header="992"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CD347" w14:textId="77777777" w:rsidR="00C56FB5" w:rsidRDefault="00C56FB5" w:rsidP="004C03F0">
      <w:pPr>
        <w:spacing w:line="240" w:lineRule="auto"/>
      </w:pPr>
      <w:r>
        <w:separator/>
      </w:r>
    </w:p>
  </w:endnote>
  <w:endnote w:type="continuationSeparator" w:id="0">
    <w:p w14:paraId="3A866041" w14:textId="77777777" w:rsidR="00C56FB5" w:rsidRDefault="00C56FB5" w:rsidP="004C03F0">
      <w:pPr>
        <w:spacing w:line="240" w:lineRule="auto"/>
      </w:pPr>
      <w:r>
        <w:continuationSeparator/>
      </w:r>
    </w:p>
  </w:endnote>
  <w:endnote w:type="continuationNotice" w:id="1">
    <w:p w14:paraId="14E4F167" w14:textId="77777777" w:rsidR="00C56FB5" w:rsidRDefault="00C56FB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FFBB0" w14:textId="140CE3C4" w:rsidR="00506808" w:rsidRDefault="00A301EB">
    <w:pPr>
      <w:pStyle w:val="Voettekst"/>
    </w:pPr>
    <w:r>
      <w:rPr>
        <w:noProof/>
        <w:color w:val="2B579A"/>
        <w:shd w:val="clear" w:color="auto" w:fill="E6E6E6"/>
      </w:rPr>
      <mc:AlternateContent>
        <mc:Choice Requires="wps">
          <w:drawing>
            <wp:anchor distT="0" distB="0" distL="0" distR="0" simplePos="0" relativeHeight="251658242" behindDoc="0" locked="0" layoutInCell="1" allowOverlap="1" wp14:anchorId="08CFB11F" wp14:editId="48554885">
              <wp:simplePos x="635" y="635"/>
              <wp:positionH relativeFrom="leftMargin">
                <wp:align>left</wp:align>
              </wp:positionH>
              <wp:positionV relativeFrom="paragraph">
                <wp:posOffset>635</wp:posOffset>
              </wp:positionV>
              <wp:extent cx="443865" cy="443865"/>
              <wp:effectExtent l="0" t="0" r="15240" b="6350"/>
              <wp:wrapSquare wrapText="bothSides"/>
              <wp:docPr id="6" name="Tekstvak 6" descr="Vertrouwelijkheid: Openba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C0A814" w14:textId="3CFCC66E" w:rsidR="00A301EB" w:rsidRPr="00CF0F45" w:rsidRDefault="00A301EB">
                          <w:pPr>
                            <w:rPr>
                              <w:rFonts w:ascii="Calibri" w:eastAsia="Calibri" w:hAnsi="Calibri" w:cs="Calibri"/>
                              <w:noProof/>
                              <w:color w:val="000000"/>
                              <w:sz w:val="20"/>
                            </w:rPr>
                          </w:pPr>
                          <w:r w:rsidRPr="00CF0F45">
                            <w:rPr>
                              <w:rFonts w:ascii="Calibri" w:eastAsia="Calibri" w:hAnsi="Calibri" w:cs="Calibri"/>
                              <w:noProof/>
                              <w:color w:val="000000"/>
                              <w:sz w:val="20"/>
                              <w:shd w:val="clear" w:color="auto" w:fill="E6E6E6"/>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5D7AC8EF">
            <v:shapetype id="_x0000_t202" coordsize="21600,21600" o:spt="202" path="m,l,21600r21600,l21600,xe" w14:anchorId="08CFB11F">
              <v:stroke joinstyle="miter"/>
              <v:path gradientshapeok="t" o:connecttype="rect"/>
            </v:shapetype>
            <v:shape id="Tekstvak 6" style="position:absolute;margin-left:0;margin-top:.05pt;width:34.95pt;height:34.95pt;z-index:251658242;visibility:visible;mso-wrap-style:none;mso-wrap-distance-left:0;mso-wrap-distance-top:0;mso-wrap-distance-right:0;mso-wrap-distance-bottom:0;mso-position-horizontal:left;mso-position-horizontal-relative:left-margin-area;mso-position-vertical:absolute;mso-position-vertical-relative:text;v-text-anchor:top" alt="Vertrouwelijkheid: Openbaar"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">
              <v:textbox style="mso-fit-shape-to-text:t" inset="5pt,0,0,0">
                <w:txbxContent>
                  <w:p w:rsidRPr="00CF0F45" w:rsidR="00A301EB" w:rsidRDefault="00A301EB" w14:paraId="3C74A7C9" w14:textId="3CFCC66E">
                    <w:pPr>
                      <w:rPr>
                        <w:rFonts w:ascii="Calibri" w:hAnsi="Calibri" w:eastAsia="Calibri" w:cs="Calibri"/>
                        <w:noProof/>
                        <w:color w:val="000000"/>
                        <w:sz w:val="20"/>
                      </w:rPr>
                    </w:pPr>
                    <w:r w:rsidRPr="00CF0F45">
                      <w:rPr>
                        <w:rFonts w:ascii="Calibri" w:hAnsi="Calibri" w:eastAsia="Calibri" w:cs="Calibri"/>
                        <w:noProof/>
                        <w:color w:val="000000"/>
                        <w:sz w:val="20"/>
                        <w:shd w:val="clear" w:color="auto" w:fill="E6E6E6"/>
                      </w:rPr>
                      <w:t>Vertrouwelijkheid: Openbaar</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D2547" w14:textId="1D48C71C" w:rsidR="00BA3ECB" w:rsidRPr="009E4590" w:rsidRDefault="00BA3ECB" w:rsidP="00577FC1">
    <w:pPr>
      <w:pStyle w:val="DHRandinfoKop"/>
      <w:spacing w:before="40"/>
      <w:rPr>
        <w:rStyle w:val="DHPaginaCijfer"/>
        <w:rFonts w:asciiTheme="majorHAnsi" w:hAnsiTheme="majorHAnsi"/>
        <w:b w:val="0"/>
        <w:sz w:val="14"/>
      </w:rPr>
    </w:pPr>
    <w:r w:rsidRPr="009E4590">
      <w:rPr>
        <w:rStyle w:val="DHPaginaCijfer"/>
        <w:rFonts w:asciiTheme="majorHAnsi" w:hAnsiTheme="majorHAnsi" w:cstheme="majorHAnsi"/>
        <w:b w:val="0"/>
        <w:sz w:val="14"/>
        <w:szCs w:val="14"/>
      </w:rPr>
      <w:t xml:space="preserve">Aanbestedingsleidraad </w:t>
    </w:r>
    <w:sdt>
      <w:sdtPr>
        <w:rPr>
          <w:b w:val="0"/>
          <w:color w:val="2B579A"/>
          <w:shd w:val="clear" w:color="auto" w:fill="E6E6E6"/>
        </w:rPr>
        <w:id w:val="-1458793888"/>
        <w:dataBinding w:prefixMappings="xmlns:ns0='http://www.keyscript.nl/huisstijl/UxDocumentForm' " w:xpath="/ns0:variabelen[1]/ns0:UxDocumentForm[1]/ns0:uxTitelField[1]" w:storeItemID="{30024A26-C9DD-46C4-8607-F1118F24DCAD}"/>
        <w:text/>
      </w:sdtPr>
      <w:sdtEndPr/>
      <w:sdtContent>
        <w:r w:rsidR="00344C6D">
          <w:rPr>
            <w:b w:val="0"/>
            <w:color w:val="2B579A"/>
            <w:shd w:val="clear" w:color="auto" w:fill="E6E6E6"/>
          </w:rPr>
          <w:t>Inhuur Communicatieprofessionals en Online specialisten</w:t>
        </w:r>
      </w:sdtContent>
    </w:sdt>
  </w:p>
  <w:p w14:paraId="5EA286D6" w14:textId="1C79B0A1" w:rsidR="00BA3ECB" w:rsidRPr="00E96087" w:rsidRDefault="00D04E59" w:rsidP="009E4590">
    <w:pPr>
      <w:pStyle w:val="DHRandinfoKop"/>
      <w:spacing w:before="40"/>
      <w:rPr>
        <w:rStyle w:val="DHPaginaCijfer"/>
        <w:rFonts w:asciiTheme="majorHAnsi" w:hAnsiTheme="majorHAnsi" w:cstheme="majorHAnsi"/>
        <w:b w:val="0"/>
        <w:sz w:val="14"/>
        <w:szCs w:val="14"/>
      </w:rPr>
    </w:pPr>
    <w:sdt>
      <w:sdtPr>
        <w:rPr>
          <w:rFonts w:asciiTheme="minorHAnsi" w:eastAsia="Georgia" w:hAnsiTheme="minorHAnsi" w:cstheme="majorHAnsi"/>
          <w:sz w:val="16"/>
          <w:szCs w:val="14"/>
        </w:rPr>
        <w:tag w:val="B=UxDocumentForm/uxSubtitelField"/>
        <w:id w:val="-1450690611"/>
        <w:dataBinding w:prefixMappings="xmlns:ns0='http://www.keyscript.nl/huisstijl/UxDocumentForm' " w:xpath="/ns0:variabelen[1]/ns0:UxDocumentForm[1]/ns0:uxSubtitelField[1]" w:storeItemID="{30024A26-C9DD-46C4-8607-F1118F24DCAD}"/>
        <w:text/>
      </w:sdtPr>
      <w:sdtEndPr/>
      <w:sdtContent>
        <w:r w:rsidR="00BA3ECB">
          <w:rPr>
            <w:rFonts w:asciiTheme="minorHAnsi" w:eastAsia="Georgia" w:hAnsiTheme="minorHAnsi" w:cstheme="majorHAnsi"/>
            <w:sz w:val="16"/>
            <w:szCs w:val="14"/>
          </w:rPr>
          <w:t>21.565-DBV</w:t>
        </w:r>
      </w:sdtContent>
    </w:sdt>
  </w:p>
  <w:p w14:paraId="0446ADFE" w14:textId="0D8F55D0" w:rsidR="00BA3ECB" w:rsidRPr="00817FCC" w:rsidRDefault="00BA3ECB" w:rsidP="000C156C">
    <w:pPr>
      <w:pStyle w:val="Voettekst"/>
      <w:tabs>
        <w:tab w:val="left" w:pos="1305"/>
        <w:tab w:val="left" w:pos="2976"/>
        <w:tab w:val="right" w:pos="9424"/>
      </w:tabs>
      <w:spacing w:after="240"/>
      <w:ind w:right="-817"/>
      <w:rPr>
        <w:rStyle w:val="DHPaginaCijfer"/>
      </w:rPr>
    </w:pPr>
    <w:r>
      <w:rPr>
        <w:rStyle w:val="DHPaginaCijfer"/>
      </w:rPr>
      <w:tab/>
    </w:r>
    <w:r>
      <w:rPr>
        <w:rStyle w:val="DHPaginaCijfer"/>
      </w:rPr>
      <w:tab/>
    </w:r>
    <w:r>
      <w:rPr>
        <w:rStyle w:val="DHPaginaCijfer"/>
      </w:rPr>
      <w:tab/>
    </w:r>
    <w:r>
      <w:rPr>
        <w:rStyle w:val="DHPaginaCijfer"/>
      </w:rPr>
      <w:tab/>
    </w:r>
    <w:r w:rsidRPr="00817FCC">
      <w:rPr>
        <w:rStyle w:val="DHPaginaCijfer"/>
      </w:rPr>
      <w:fldChar w:fldCharType="begin"/>
    </w:r>
    <w:r w:rsidRPr="00817FCC">
      <w:rPr>
        <w:rStyle w:val="DHPaginaCijfer"/>
      </w:rPr>
      <w:instrText>PAGE  \* Arabic  \* MERGEFORMAT</w:instrText>
    </w:r>
    <w:r w:rsidRPr="00817FCC">
      <w:rPr>
        <w:rStyle w:val="DHPaginaCijfer"/>
      </w:rPr>
      <w:fldChar w:fldCharType="separate"/>
    </w:r>
    <w:r w:rsidR="00027E7B">
      <w:rPr>
        <w:rStyle w:val="DHPaginaCijfer"/>
        <w:noProof/>
      </w:rPr>
      <w:t>18</w:t>
    </w:r>
    <w:r w:rsidRPr="00817FCC">
      <w:rPr>
        <w:rStyle w:val="DHPaginaCijfer"/>
      </w:rPr>
      <w:fldChar w:fldCharType="end"/>
    </w:r>
    <w:r w:rsidRPr="00817FCC">
      <w:rPr>
        <w:rStyle w:val="DHPaginaCijfer"/>
      </w:rPr>
      <w:t>/</w:t>
    </w:r>
    <w:r w:rsidRPr="00817FCC">
      <w:rPr>
        <w:rStyle w:val="DHPaginaCijfer"/>
      </w:rPr>
      <w:fldChar w:fldCharType="begin"/>
    </w:r>
    <w:r w:rsidRPr="00817FCC">
      <w:rPr>
        <w:rStyle w:val="DHPaginaCijfer"/>
      </w:rPr>
      <w:instrText>NUMPAGES  \* Arabic  \* MERGEFORMAT</w:instrText>
    </w:r>
    <w:r w:rsidRPr="00817FCC">
      <w:rPr>
        <w:rStyle w:val="DHPaginaCijfer"/>
      </w:rPr>
      <w:fldChar w:fldCharType="separate"/>
    </w:r>
    <w:r w:rsidR="00027E7B">
      <w:rPr>
        <w:rStyle w:val="DHPaginaCijfer"/>
        <w:noProof/>
      </w:rPr>
      <w:t>32</w:t>
    </w:r>
    <w:r w:rsidRPr="00817FCC">
      <w:rPr>
        <w:rStyle w:val="DHPaginaCijf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C4E99" w14:textId="6E530548" w:rsidR="00BA3ECB" w:rsidRDefault="00BA3ECB" w:rsidP="00F26249">
    <w:pPr>
      <w:spacing w:line="620" w:lineRule="exact"/>
    </w:pPr>
  </w:p>
  <w:tbl>
    <w:tblPr>
      <w:tblStyle w:val="Tabelraster"/>
      <w:tblW w:w="9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gridCol w:w="2009"/>
      <w:gridCol w:w="2421"/>
      <w:gridCol w:w="2156"/>
    </w:tblGrid>
    <w:tr w:rsidR="00BA3ECB" w:rsidRPr="00F82B1C" w14:paraId="6CDA8829" w14:textId="77777777" w:rsidTr="004E15F5">
      <w:trPr>
        <w:trHeight w:val="1320"/>
      </w:trPr>
      <w:tc>
        <w:tcPr>
          <w:tcW w:w="2835" w:type="dxa"/>
        </w:tcPr>
        <w:p w14:paraId="760FFD59" w14:textId="77777777" w:rsidR="00BA3ECB" w:rsidRDefault="00BA3ECB" w:rsidP="00BD5048">
          <w:pPr>
            <w:pStyle w:val="DHRandinfoKop"/>
            <w:rPr>
              <w:noProof/>
            </w:rPr>
          </w:pPr>
          <w:r>
            <w:rPr>
              <w:noProof/>
            </w:rPr>
            <w:t>Datum</w:t>
          </w:r>
        </w:p>
        <w:p w14:paraId="6AD7DC17" w14:textId="20868F43" w:rsidR="00BA3ECB" w:rsidRPr="002441B2" w:rsidRDefault="00BA3ECB" w:rsidP="002441B2">
          <w:pPr>
            <w:pStyle w:val="DHRandInfoInvultekst"/>
            <w:rPr>
              <w:rFonts w:asciiTheme="majorHAnsi" w:hAnsiTheme="majorHAnsi" w:cstheme="majorHAnsi"/>
              <w:sz w:val="14"/>
              <w:szCs w:val="14"/>
            </w:rPr>
          </w:pPr>
          <w:r w:rsidRPr="002441B2">
            <w:rPr>
              <w:rFonts w:asciiTheme="majorHAnsi" w:hAnsiTheme="majorHAnsi" w:cstheme="majorHAnsi"/>
              <w:color w:val="2B579A"/>
              <w:sz w:val="14"/>
              <w:szCs w:val="14"/>
              <w:shd w:val="clear" w:color="auto" w:fill="E6E6E6"/>
            </w:rPr>
            <w:fldChar w:fldCharType="begin"/>
          </w:r>
          <w:r w:rsidRPr="002441B2">
            <w:rPr>
              <w:rFonts w:asciiTheme="majorHAnsi" w:hAnsiTheme="majorHAnsi" w:cstheme="majorHAnsi"/>
              <w:sz w:val="14"/>
              <w:szCs w:val="14"/>
            </w:rPr>
            <w:instrText xml:space="preserve"> TIME \@ "d MMMM yyyy" </w:instrText>
          </w:r>
          <w:r w:rsidRPr="002441B2">
            <w:rPr>
              <w:rFonts w:asciiTheme="majorHAnsi" w:hAnsiTheme="majorHAnsi" w:cstheme="majorHAnsi"/>
              <w:color w:val="2B579A"/>
              <w:sz w:val="14"/>
              <w:szCs w:val="14"/>
              <w:shd w:val="clear" w:color="auto" w:fill="E6E6E6"/>
            </w:rPr>
            <w:fldChar w:fldCharType="separate"/>
          </w:r>
          <w:r w:rsidR="00D04E59">
            <w:rPr>
              <w:rFonts w:asciiTheme="majorHAnsi" w:hAnsiTheme="majorHAnsi" w:cstheme="majorHAnsi"/>
              <w:noProof/>
              <w:sz w:val="14"/>
              <w:szCs w:val="14"/>
            </w:rPr>
            <w:t>12 mei 2022</w:t>
          </w:r>
          <w:r w:rsidRPr="002441B2">
            <w:rPr>
              <w:rFonts w:asciiTheme="majorHAnsi" w:hAnsiTheme="majorHAnsi" w:cstheme="majorHAnsi"/>
              <w:color w:val="2B579A"/>
              <w:sz w:val="14"/>
              <w:szCs w:val="14"/>
              <w:shd w:val="clear" w:color="auto" w:fill="E6E6E6"/>
            </w:rPr>
            <w:fldChar w:fldCharType="end"/>
          </w:r>
        </w:p>
        <w:p w14:paraId="200F599E" w14:textId="77777777" w:rsidR="00BA3ECB" w:rsidRDefault="00BA3ECB" w:rsidP="007B7006">
          <w:pPr>
            <w:pStyle w:val="DHRandinfoKop"/>
            <w:spacing w:line="20" w:lineRule="exact"/>
            <w:rPr>
              <w:noProof/>
              <w:color w:val="FFFFFF"/>
            </w:rPr>
          </w:pPr>
          <w:bookmarkStart w:id="0" w:name="bmVersie"/>
          <w:r w:rsidRPr="007B7006">
            <w:rPr>
              <w:noProof/>
              <w:vanish/>
              <w:color w:val="FFFFFF"/>
            </w:rPr>
            <w:t>Versie</w:t>
          </w:r>
        </w:p>
        <w:p w14:paraId="4B2C46FB" w14:textId="77777777" w:rsidR="00BA3ECB" w:rsidRDefault="00BA3ECB" w:rsidP="007B7006">
          <w:pPr>
            <w:pStyle w:val="DHRandinfoKop"/>
            <w:spacing w:line="20" w:lineRule="exact"/>
            <w:rPr>
              <w:noProof/>
              <w:color w:val="FFFFFF"/>
            </w:rPr>
          </w:pPr>
        </w:p>
        <w:p w14:paraId="344EC673" w14:textId="77777777" w:rsidR="00BA3ECB" w:rsidRDefault="00BA3ECB" w:rsidP="007B7006">
          <w:pPr>
            <w:pStyle w:val="DHRandinfoKop"/>
            <w:spacing w:line="20" w:lineRule="exact"/>
            <w:rPr>
              <w:noProof/>
              <w:color w:val="FFFFFF"/>
            </w:rPr>
          </w:pPr>
        </w:p>
        <w:p w14:paraId="603D55CF" w14:textId="77777777" w:rsidR="00BA3ECB" w:rsidRDefault="00BA3ECB" w:rsidP="007B7006">
          <w:pPr>
            <w:pStyle w:val="DHRandinfoKop"/>
            <w:spacing w:line="20" w:lineRule="exact"/>
            <w:rPr>
              <w:noProof/>
              <w:color w:val="FFFFFF"/>
            </w:rPr>
          </w:pPr>
        </w:p>
        <w:p w14:paraId="44735E17" w14:textId="77777777" w:rsidR="00BA3ECB" w:rsidRPr="007B7006" w:rsidRDefault="00BA3ECB" w:rsidP="007B7006">
          <w:pPr>
            <w:pStyle w:val="DHRandinfoKop"/>
            <w:spacing w:line="20" w:lineRule="exact"/>
            <w:rPr>
              <w:noProof/>
              <w:vanish/>
              <w:color w:val="FFFFFF"/>
            </w:rPr>
          </w:pPr>
        </w:p>
        <w:sdt>
          <w:sdtPr>
            <w:rPr>
              <w:noProof/>
              <w:vanish/>
              <w:color w:val="FFFFFF"/>
              <w:shd w:val="clear" w:color="auto" w:fill="E6E6E6"/>
            </w:rPr>
            <w:id w:val="-1596166176"/>
            <w:showingPlcHdr/>
            <w:dataBinding w:prefixMappings="xmlns:ns0='http://www.keyscript.nl/huisstijl/UxDocumentForm' " w:xpath="/ns0:variabelen[1]/ns0:UxDocumentForm[1]/ns0:uxVersieField[1]" w:storeItemID="{30024A26-C9DD-46C4-8607-F1118F24DCAD}"/>
            <w:text/>
          </w:sdtPr>
          <w:sdtEndPr/>
          <w:sdtContent>
            <w:p w14:paraId="07EDD7AC" w14:textId="77777777" w:rsidR="00BA3ECB" w:rsidRPr="007B7006" w:rsidRDefault="00BA3ECB" w:rsidP="007B7006">
              <w:pPr>
                <w:pStyle w:val="DHRandInfoInvultekst"/>
                <w:spacing w:line="20" w:lineRule="exact"/>
                <w:rPr>
                  <w:noProof/>
                  <w:vanish/>
                  <w:color w:val="FFFFFF"/>
                </w:rPr>
              </w:pPr>
              <w:r w:rsidRPr="007B7006">
                <w:rPr>
                  <w:rStyle w:val="Tekstvantijdelijkeaanduiding"/>
                  <w:vanish/>
                  <w:color w:val="FFFFFF"/>
                </w:rPr>
                <w:t>Typ tekst</w:t>
              </w:r>
            </w:p>
          </w:sdtContent>
        </w:sdt>
        <w:p w14:paraId="4A7789B8" w14:textId="3C1B6DE2" w:rsidR="00BA3ECB" w:rsidRPr="007B7006" w:rsidRDefault="00BA3ECB" w:rsidP="007B7006">
          <w:pPr>
            <w:pStyle w:val="DHRandinfoKop"/>
          </w:pPr>
          <w:bookmarkStart w:id="1" w:name="bmAuteur"/>
          <w:bookmarkEnd w:id="0"/>
          <w:r w:rsidRPr="007B7006">
            <w:t>Auteur</w:t>
          </w:r>
          <w:r>
            <w:t xml:space="preserve"> </w:t>
          </w:r>
        </w:p>
        <w:sdt>
          <w:sdtPr>
            <w:rPr>
              <w:rFonts w:asciiTheme="majorHAnsi" w:hAnsiTheme="majorHAnsi" w:cstheme="majorHAnsi"/>
              <w:color w:val="2B579A"/>
              <w:sz w:val="14"/>
              <w:szCs w:val="14"/>
              <w:shd w:val="clear" w:color="auto" w:fill="E6E6E6"/>
            </w:rPr>
            <w:id w:val="969168754"/>
            <w:dataBinding w:prefixMappings="xmlns:ns0='http://www.keyscript.nl/huisstijl/UxDocumentForm' " w:xpath="/ns0:variabelen[1]/ns0:UxDocumentForm[1]/ns0:uxAuteurField[1]" w:storeItemID="{30024A26-C9DD-46C4-8607-F1118F24DCAD}"/>
            <w:text/>
          </w:sdtPr>
          <w:sdtEndPr/>
          <w:sdtContent>
            <w:p w14:paraId="66EB4670" w14:textId="00FE965E" w:rsidR="00BA3ECB" w:rsidRPr="007B7006" w:rsidRDefault="00BA3ECB" w:rsidP="00577FC1">
              <w:pPr>
                <w:pStyle w:val="DHRandInfoInvultekst"/>
              </w:pPr>
              <w:r w:rsidRPr="00B57005">
                <w:rPr>
                  <w:rFonts w:asciiTheme="majorHAnsi" w:hAnsiTheme="majorHAnsi" w:cstheme="majorHAnsi"/>
                  <w:sz w:val="14"/>
                  <w:szCs w:val="14"/>
                </w:rPr>
                <w:t>Gemeente Den Haag afdeling Inkoop</w:t>
              </w:r>
            </w:p>
          </w:sdtContent>
        </w:sdt>
        <w:bookmarkEnd w:id="1" w:displacedByCustomXml="prev"/>
      </w:tc>
      <w:tc>
        <w:tcPr>
          <w:tcW w:w="2009" w:type="dxa"/>
        </w:tcPr>
        <w:p w14:paraId="6AFA146C" w14:textId="77777777" w:rsidR="00BA3ECB" w:rsidRPr="007B7006" w:rsidRDefault="00BA3ECB" w:rsidP="007B7006">
          <w:pPr>
            <w:pStyle w:val="DHRandinfoKop"/>
            <w:spacing w:line="20" w:lineRule="exact"/>
            <w:rPr>
              <w:noProof/>
              <w:vanish/>
              <w:color w:val="FFFFFF"/>
            </w:rPr>
          </w:pPr>
          <w:bookmarkStart w:id="2" w:name="bmOpdrachtnaam"/>
          <w:r w:rsidRPr="007B7006">
            <w:rPr>
              <w:noProof/>
              <w:vanish/>
              <w:color w:val="FFFFFF"/>
            </w:rPr>
            <w:t>Opdrachtnaam</w:t>
          </w:r>
        </w:p>
        <w:sdt>
          <w:sdtPr>
            <w:rPr>
              <w:noProof/>
              <w:vanish/>
              <w:color w:val="FFFFFF"/>
              <w:shd w:val="clear" w:color="auto" w:fill="E6E6E6"/>
            </w:rPr>
            <w:id w:val="-1519465"/>
            <w:showingPlcHdr/>
            <w:dataBinding w:prefixMappings="xmlns:ns0='http://www.keyscript.nl/huisstijl/UxDocumentForm' " w:xpath="/ns0:variabelen[1]/ns0:UxDocumentForm[1]/ns0:uxOpdrachtnaamField[1]" w:storeItemID="{30024A26-C9DD-46C4-8607-F1118F24DCAD}"/>
            <w:text/>
          </w:sdtPr>
          <w:sdtEndPr/>
          <w:sdtContent>
            <w:p w14:paraId="16EE55FE" w14:textId="77777777" w:rsidR="00BA3ECB" w:rsidRPr="007B7006" w:rsidRDefault="00BA3ECB" w:rsidP="007B7006">
              <w:pPr>
                <w:pStyle w:val="DHRandInfoInvultekst"/>
                <w:spacing w:line="20" w:lineRule="exact"/>
                <w:rPr>
                  <w:noProof/>
                  <w:vanish/>
                  <w:color w:val="FFFFFF"/>
                </w:rPr>
              </w:pPr>
              <w:r w:rsidRPr="007B7006">
                <w:rPr>
                  <w:rStyle w:val="Tekstvantijdelijkeaanduiding"/>
                  <w:vanish/>
                  <w:color w:val="FFFFFF"/>
                </w:rPr>
                <w:t>Typ tekst</w:t>
              </w:r>
            </w:p>
          </w:sdtContent>
        </w:sdt>
        <w:p w14:paraId="5065B455" w14:textId="77777777" w:rsidR="00BA3ECB" w:rsidRPr="007B7006" w:rsidRDefault="00BA3ECB" w:rsidP="007B7006">
          <w:pPr>
            <w:pStyle w:val="DHRandinfoKop"/>
            <w:spacing w:line="20" w:lineRule="exact"/>
            <w:rPr>
              <w:noProof/>
              <w:vanish/>
              <w:color w:val="FFFFFF"/>
            </w:rPr>
          </w:pPr>
          <w:bookmarkStart w:id="3" w:name="bmOpdrachtgever"/>
          <w:bookmarkEnd w:id="2"/>
          <w:r w:rsidRPr="007B7006">
            <w:rPr>
              <w:noProof/>
              <w:vanish/>
              <w:color w:val="FFFFFF"/>
            </w:rPr>
            <w:t>Opdrachtgever</w:t>
          </w:r>
        </w:p>
        <w:sdt>
          <w:sdtPr>
            <w:rPr>
              <w:noProof/>
              <w:vanish/>
              <w:color w:val="FFFFFF"/>
              <w:shd w:val="clear" w:color="auto" w:fill="E6E6E6"/>
            </w:rPr>
            <w:id w:val="-1472199680"/>
            <w:showingPlcHdr/>
            <w:dataBinding w:prefixMappings="xmlns:ns0='http://www.keyscript.nl/huisstijl/UxDocumentForm' " w:xpath="/ns0:variabelen[1]/ns0:UxDocumentForm[1]/ns0:uxOpdrachtgeverField[1]" w:storeItemID="{30024A26-C9DD-46C4-8607-F1118F24DCAD}"/>
            <w:text/>
          </w:sdtPr>
          <w:sdtEndPr/>
          <w:sdtContent>
            <w:p w14:paraId="68C41085" w14:textId="77777777" w:rsidR="00BA3ECB" w:rsidRPr="007B7006" w:rsidRDefault="00BA3ECB" w:rsidP="007B7006">
              <w:pPr>
                <w:pStyle w:val="DHRandInfoInvultekst"/>
                <w:spacing w:line="20" w:lineRule="exact"/>
                <w:rPr>
                  <w:noProof/>
                  <w:vanish/>
                  <w:color w:val="FFFFFF"/>
                </w:rPr>
              </w:pPr>
              <w:r w:rsidRPr="007B7006">
                <w:rPr>
                  <w:rStyle w:val="Tekstvantijdelijkeaanduiding"/>
                  <w:vanish/>
                  <w:color w:val="FFFFFF"/>
                </w:rPr>
                <w:t>Typ tekst</w:t>
              </w:r>
            </w:p>
          </w:sdtContent>
        </w:sdt>
        <w:p w14:paraId="44BAB0E2" w14:textId="77777777" w:rsidR="00BA3ECB" w:rsidRPr="007B7006" w:rsidRDefault="00BA3ECB" w:rsidP="007B7006">
          <w:pPr>
            <w:pStyle w:val="DHRandinfoKop"/>
            <w:spacing w:line="20" w:lineRule="exact"/>
            <w:rPr>
              <w:noProof/>
              <w:vanish/>
              <w:color w:val="FFFFFF"/>
            </w:rPr>
          </w:pPr>
          <w:bookmarkStart w:id="4" w:name="bmOpdrachtnummer"/>
          <w:bookmarkEnd w:id="3"/>
          <w:r w:rsidRPr="007B7006">
            <w:rPr>
              <w:noProof/>
              <w:vanish/>
              <w:color w:val="FFFFFF"/>
            </w:rPr>
            <w:t>Opdrachtnummer</w:t>
          </w:r>
        </w:p>
        <w:bookmarkEnd w:id="4"/>
        <w:p w14:paraId="49209D86" w14:textId="77777777" w:rsidR="00BA3ECB" w:rsidRPr="00F82B1C" w:rsidRDefault="00BA3ECB" w:rsidP="007B7006">
          <w:pPr>
            <w:pStyle w:val="DHRandInfoInvultekst"/>
            <w:spacing w:line="20" w:lineRule="exact"/>
            <w:rPr>
              <w:noProof/>
            </w:rPr>
          </w:pPr>
        </w:p>
      </w:tc>
      <w:tc>
        <w:tcPr>
          <w:tcW w:w="2421" w:type="dxa"/>
        </w:tcPr>
        <w:p w14:paraId="03480C34" w14:textId="77777777" w:rsidR="00BA3ECB" w:rsidRPr="007B7006" w:rsidRDefault="00BA3ECB" w:rsidP="007B7006">
          <w:pPr>
            <w:pStyle w:val="DHRandinfoKop"/>
            <w:spacing w:line="20" w:lineRule="exact"/>
            <w:rPr>
              <w:noProof/>
              <w:vanish/>
              <w:color w:val="FFFFFF"/>
            </w:rPr>
          </w:pPr>
          <w:bookmarkStart w:id="5" w:name="bmStatus"/>
          <w:r w:rsidRPr="007B7006">
            <w:rPr>
              <w:noProof/>
              <w:vanish/>
              <w:color w:val="FFFFFF"/>
            </w:rPr>
            <w:t>Status</w:t>
          </w:r>
        </w:p>
        <w:bookmarkEnd w:id="5"/>
        <w:p w14:paraId="7E08D74A" w14:textId="77777777" w:rsidR="00BA3ECB" w:rsidRPr="00F82B1C" w:rsidRDefault="00BA3ECB" w:rsidP="007B7006">
          <w:pPr>
            <w:pStyle w:val="DHRandInfoInvultekst"/>
            <w:spacing w:line="20" w:lineRule="exact"/>
            <w:rPr>
              <w:noProof/>
            </w:rPr>
          </w:pPr>
        </w:p>
      </w:tc>
      <w:tc>
        <w:tcPr>
          <w:tcW w:w="2156" w:type="dxa"/>
        </w:tcPr>
        <w:p w14:paraId="34383F20" w14:textId="77777777" w:rsidR="00BA3ECB" w:rsidRPr="00F82B1C" w:rsidRDefault="00BA3ECB" w:rsidP="00BD5048">
          <w:pPr>
            <w:pStyle w:val="DHRandinfoKop"/>
            <w:rPr>
              <w:noProof/>
            </w:rPr>
          </w:pPr>
        </w:p>
      </w:tc>
    </w:tr>
  </w:tbl>
  <w:p w14:paraId="16A68F6C" w14:textId="77777777" w:rsidR="00BA3ECB" w:rsidRDefault="00BA3EC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3EB71" w14:textId="77777777" w:rsidR="00C56FB5" w:rsidRDefault="00C56FB5" w:rsidP="00D56D37">
      <w:pPr>
        <w:pBdr>
          <w:top w:val="single" w:sz="8" w:space="1" w:color="auto"/>
        </w:pBdr>
        <w:spacing w:line="20" w:lineRule="exact"/>
        <w:ind w:right="6407"/>
      </w:pPr>
    </w:p>
  </w:footnote>
  <w:footnote w:type="continuationSeparator" w:id="0">
    <w:p w14:paraId="1214AD32" w14:textId="77777777" w:rsidR="00C56FB5" w:rsidRDefault="00C56FB5" w:rsidP="004C03F0">
      <w:pPr>
        <w:spacing w:line="240" w:lineRule="auto"/>
      </w:pPr>
      <w:r>
        <w:continuationSeparator/>
      </w:r>
    </w:p>
  </w:footnote>
  <w:footnote w:type="continuationNotice" w:id="1">
    <w:p w14:paraId="78125A21" w14:textId="77777777" w:rsidR="00C56FB5" w:rsidRDefault="00C56FB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10F12" w14:textId="0C0B3645" w:rsidR="00284CCB" w:rsidRDefault="00284CCB">
    <w:pPr>
      <w:pStyle w:val="Koptekst"/>
    </w:pPr>
    <w:r>
      <w:rPr>
        <w:rFonts w:cstheme="majorHAnsi"/>
        <w:b/>
        <w:noProof/>
        <w:color w:val="2B579A"/>
        <w:szCs w:val="14"/>
        <w:shd w:val="clear" w:color="auto" w:fill="E6E6E6"/>
      </w:rPr>
      <mc:AlternateContent>
        <mc:Choice Requires="wps">
          <w:drawing>
            <wp:anchor distT="0" distB="0" distL="0" distR="0" simplePos="0" relativeHeight="251658243" behindDoc="0" locked="0" layoutInCell="1" allowOverlap="1" wp14:anchorId="2A8E7361" wp14:editId="09678B3D">
              <wp:simplePos x="0" y="0"/>
              <wp:positionH relativeFrom="leftMargin">
                <wp:posOffset>5117232</wp:posOffset>
              </wp:positionH>
              <wp:positionV relativeFrom="paragraph">
                <wp:posOffset>-428356</wp:posOffset>
              </wp:positionV>
              <wp:extent cx="443865" cy="443865"/>
              <wp:effectExtent l="0" t="0" r="15240" b="6350"/>
              <wp:wrapSquare wrapText="bothSides"/>
              <wp:docPr id="7" name="Tekstvak 7" descr="Vertrouwelijkheid: Openba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2D980FE" w14:textId="4D368E61" w:rsidR="00A301EB" w:rsidRPr="00CF0F45" w:rsidRDefault="00A301EB">
                          <w:pPr>
                            <w:rPr>
                              <w:rFonts w:ascii="Calibri" w:eastAsia="Calibri" w:hAnsi="Calibri" w:cs="Calibri"/>
                              <w:noProof/>
                              <w:color w:val="000000"/>
                              <w:sz w:val="20"/>
                            </w:rPr>
                          </w:pPr>
                          <w:r w:rsidRPr="00CF0F45">
                            <w:rPr>
                              <w:rFonts w:ascii="Calibri" w:eastAsia="Calibri" w:hAnsi="Calibri" w:cs="Calibri"/>
                              <w:noProof/>
                              <w:color w:val="000000"/>
                              <w:sz w:val="20"/>
                              <w:shd w:val="clear" w:color="auto" w:fill="E6E6E6"/>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509C6DEC">
            <v:shapetype id="_x0000_t202" coordsize="21600,21600" o:spt="202" path="m,l,21600r21600,l21600,xe" w14:anchorId="2A8E7361">
              <v:stroke joinstyle="miter"/>
              <v:path gradientshapeok="t" o:connecttype="rect"/>
            </v:shapetype>
            <v:shape id="Tekstvak 7" style="position:absolute;margin-left:402.95pt;margin-top:-33.75pt;width:34.95pt;height:34.95pt;z-index:251658243;visibility:visible;mso-wrap-style:none;mso-wrap-distance-left:0;mso-wrap-distance-top:0;mso-wrap-distance-right:0;mso-wrap-distance-bottom:0;mso-position-horizontal:absolute;mso-position-horizontal-relative:left-margin-area;mso-position-vertical:absolute;mso-position-vertical-relative:text;v-text-anchor:top" alt="Vertrouwelijkheid: Openbaar"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">
              <v:textbox style="mso-fit-shape-to-text:t" inset="5pt,0,0,0">
                <w:txbxContent>
                  <w:p w:rsidRPr="00CF0F45" w:rsidR="00A301EB" w:rsidRDefault="00A301EB" w14:paraId="762E3DC2" w14:textId="4D368E61">
                    <w:pPr>
                      <w:rPr>
                        <w:rFonts w:ascii="Calibri" w:hAnsi="Calibri" w:eastAsia="Calibri" w:cs="Calibri"/>
                        <w:noProof/>
                        <w:color w:val="000000"/>
                        <w:sz w:val="20"/>
                      </w:rPr>
                    </w:pPr>
                    <w:r w:rsidRPr="00CF0F45">
                      <w:rPr>
                        <w:rFonts w:ascii="Calibri" w:hAnsi="Calibri" w:eastAsia="Calibri" w:cs="Calibri"/>
                        <w:noProof/>
                        <w:color w:val="000000"/>
                        <w:sz w:val="20"/>
                        <w:shd w:val="clear" w:color="auto" w:fill="E6E6E6"/>
                      </w:rPr>
                      <w:t>Vertrouwelijkheid: Openbaar</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1415B" w14:textId="332B664F" w:rsidR="00BA3ECB" w:rsidRDefault="00284CCB" w:rsidP="00495798">
    <w:pPr>
      <w:pStyle w:val="Koptekst"/>
      <w:spacing w:after="3680"/>
    </w:pPr>
    <w:r>
      <w:rPr>
        <w:noProof/>
        <w:color w:val="2B579A"/>
        <w:shd w:val="clear" w:color="auto" w:fill="E6E6E6"/>
      </w:rPr>
      <mc:AlternateContent>
        <mc:Choice Requires="wps">
          <w:drawing>
            <wp:anchor distT="0" distB="0" distL="0" distR="0" simplePos="0" relativeHeight="251658241" behindDoc="0" locked="0" layoutInCell="1" allowOverlap="1" wp14:anchorId="0F482CD8" wp14:editId="192A4BC7">
              <wp:simplePos x="0" y="0"/>
              <wp:positionH relativeFrom="leftMargin">
                <wp:posOffset>5128591</wp:posOffset>
              </wp:positionH>
              <wp:positionV relativeFrom="paragraph">
                <wp:posOffset>-29269</wp:posOffset>
              </wp:positionV>
              <wp:extent cx="443865" cy="443865"/>
              <wp:effectExtent l="0" t="0" r="15240" b="6350"/>
              <wp:wrapSquare wrapText="bothSides"/>
              <wp:docPr id="5" name="Tekstvak 5" descr="Vertrouwelijkheid: Openba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BEE081" w14:textId="6CB77B85" w:rsidR="00A301EB" w:rsidRPr="00CF0F45" w:rsidRDefault="00A301EB">
                          <w:pPr>
                            <w:rPr>
                              <w:rFonts w:ascii="Calibri" w:eastAsia="Calibri" w:hAnsi="Calibri" w:cs="Calibri"/>
                              <w:noProof/>
                              <w:color w:val="000000"/>
                              <w:sz w:val="20"/>
                            </w:rPr>
                          </w:pPr>
                          <w:r w:rsidRPr="00CF0F45">
                            <w:rPr>
                              <w:rFonts w:ascii="Calibri" w:eastAsia="Calibri" w:hAnsi="Calibri" w:cs="Calibri"/>
                              <w:noProof/>
                              <w:color w:val="000000"/>
                              <w:sz w:val="20"/>
                              <w:shd w:val="clear" w:color="auto" w:fill="E6E6E6"/>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clsh="http://schemas.microsoft.com/office/drawing/2020/classificationShape" xmlns:a="http://schemas.openxmlformats.org/drawingml/2006/main">
          <w:pict w14:anchorId="6ADA2E0F">
            <v:shapetype id="_x0000_t202" coordsize="21600,21600" o:spt="202" path="m,l,21600r21600,l21600,xe" w14:anchorId="0F482CD8">
              <v:stroke joinstyle="miter"/>
              <v:path gradientshapeok="t" o:connecttype="rect"/>
            </v:shapetype>
            <v:shape id="Tekstvak 5" style="position:absolute;margin-left:403.85pt;margin-top:-2.3pt;width:34.95pt;height:34.95pt;z-index:251658241;visibility:visible;mso-wrap-style:none;mso-wrap-distance-left:0;mso-wrap-distance-top:0;mso-wrap-distance-right:0;mso-wrap-distance-bottom:0;mso-position-horizontal:absolute;mso-position-horizontal-relative:left-margin-area;mso-position-vertical:absolute;mso-position-vertical-relative:text;v-text-anchor:top" alt="Vertrouwelijkheid: Openbaar"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">
              <v:textbox style="mso-fit-shape-to-text:t" inset="5pt,0,0,0">
                <w:txbxContent>
                  <w:p w:rsidRPr="00CF0F45" w:rsidR="00A301EB" w:rsidRDefault="00A301EB" w14:paraId="005BF7AC" w14:textId="6CB77B85">
                    <w:pPr>
                      <w:rPr>
                        <w:rFonts w:ascii="Calibri" w:hAnsi="Calibri" w:eastAsia="Calibri" w:cs="Calibri"/>
                        <w:noProof/>
                        <w:color w:val="000000"/>
                        <w:sz w:val="20"/>
                      </w:rPr>
                    </w:pPr>
                    <w:r w:rsidRPr="00CF0F45">
                      <w:rPr>
                        <w:rFonts w:ascii="Calibri" w:hAnsi="Calibri" w:eastAsia="Calibri" w:cs="Calibri"/>
                        <w:noProof/>
                        <w:color w:val="000000"/>
                        <w:sz w:val="20"/>
                        <w:shd w:val="clear" w:color="auto" w:fill="E6E6E6"/>
                      </w:rPr>
                      <w:t>Vertrouwelijkheid: Openbaar</w:t>
                    </w:r>
                  </w:p>
                </w:txbxContent>
              </v:textbox>
              <w10:wrap type="square" anchorx="margin"/>
            </v:shape>
          </w:pict>
        </mc:Fallback>
      </mc:AlternateContent>
    </w:r>
    <w:r w:rsidR="00BA3ECB">
      <w:rPr>
        <w:noProof/>
        <w:color w:val="2B579A"/>
        <w:shd w:val="clear" w:color="auto" w:fill="E6E6E6"/>
        <w:lang w:eastAsia="nl-NL"/>
      </w:rPr>
      <w:drawing>
        <wp:anchor distT="0" distB="0" distL="114300" distR="114300" simplePos="0" relativeHeight="251658240" behindDoc="1" locked="0" layoutInCell="1" allowOverlap="1" wp14:anchorId="200F0F28" wp14:editId="7CC543F3">
          <wp:simplePos x="0" y="0"/>
          <wp:positionH relativeFrom="page">
            <wp:posOffset>133801</wp:posOffset>
          </wp:positionH>
          <wp:positionV relativeFrom="page">
            <wp:posOffset>9525</wp:posOffset>
          </wp:positionV>
          <wp:extent cx="3383098" cy="1424399"/>
          <wp:effectExtent l="0" t="0" r="8255" b="4445"/>
          <wp:wrapNone/>
          <wp:docPr id="4"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3098" cy="14243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C541D9C"/>
    <w:multiLevelType w:val="hybridMultilevel"/>
    <w:tmpl w:val="4BEAB2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4A12BB4"/>
    <w:multiLevelType w:val="multilevel"/>
    <w:tmpl w:val="B2947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0C1A4B"/>
    <w:multiLevelType w:val="multilevel"/>
    <w:tmpl w:val="B49E8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CF778A"/>
    <w:multiLevelType w:val="multilevel"/>
    <w:tmpl w:val="61A0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7B3C65"/>
    <w:multiLevelType w:val="multilevel"/>
    <w:tmpl w:val="7882A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AE328E"/>
    <w:multiLevelType w:val="multilevel"/>
    <w:tmpl w:val="7A9C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CD06C9"/>
    <w:multiLevelType w:val="multilevel"/>
    <w:tmpl w:val="0E5C2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CD6558A"/>
    <w:multiLevelType w:val="multilevel"/>
    <w:tmpl w:val="A4CA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DE2794E"/>
    <w:multiLevelType w:val="multilevel"/>
    <w:tmpl w:val="1572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7C5F7E"/>
    <w:multiLevelType w:val="multilevel"/>
    <w:tmpl w:val="0C8EE89E"/>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0" w15:restartNumberingAfterBreak="0">
    <w:nsid w:val="3A976290"/>
    <w:multiLevelType w:val="hybridMultilevel"/>
    <w:tmpl w:val="0E3C8510"/>
    <w:lvl w:ilvl="0" w:tplc="1E8C2CBC">
      <w:start w:val="1"/>
      <w:numFmt w:val="bullet"/>
      <w:lvlText w:val="-"/>
      <w:lvlJc w:val="left"/>
      <w:pPr>
        <w:ind w:left="720" w:hanging="360"/>
      </w:pPr>
      <w:rPr>
        <w:rFonts w:ascii="Calibri" w:hAnsi="Calibri" w:hint="default"/>
      </w:rPr>
    </w:lvl>
    <w:lvl w:ilvl="1" w:tplc="718EF0F0">
      <w:start w:val="1"/>
      <w:numFmt w:val="bullet"/>
      <w:lvlText w:val="o"/>
      <w:lvlJc w:val="left"/>
      <w:pPr>
        <w:ind w:left="1440" w:hanging="360"/>
      </w:pPr>
      <w:rPr>
        <w:rFonts w:ascii="Courier New" w:hAnsi="Courier New" w:hint="default"/>
      </w:rPr>
    </w:lvl>
    <w:lvl w:ilvl="2" w:tplc="C0CCC566">
      <w:start w:val="1"/>
      <w:numFmt w:val="bullet"/>
      <w:lvlText w:val=""/>
      <w:lvlJc w:val="left"/>
      <w:pPr>
        <w:ind w:left="2160" w:hanging="360"/>
      </w:pPr>
      <w:rPr>
        <w:rFonts w:ascii="Wingdings" w:hAnsi="Wingdings" w:hint="default"/>
      </w:rPr>
    </w:lvl>
    <w:lvl w:ilvl="3" w:tplc="653C1AE0">
      <w:start w:val="1"/>
      <w:numFmt w:val="bullet"/>
      <w:lvlText w:val=""/>
      <w:lvlJc w:val="left"/>
      <w:pPr>
        <w:ind w:left="2880" w:hanging="360"/>
      </w:pPr>
      <w:rPr>
        <w:rFonts w:ascii="Symbol" w:hAnsi="Symbol" w:hint="default"/>
      </w:rPr>
    </w:lvl>
    <w:lvl w:ilvl="4" w:tplc="812CEC2A">
      <w:start w:val="1"/>
      <w:numFmt w:val="bullet"/>
      <w:lvlText w:val="o"/>
      <w:lvlJc w:val="left"/>
      <w:pPr>
        <w:ind w:left="3600" w:hanging="360"/>
      </w:pPr>
      <w:rPr>
        <w:rFonts w:ascii="Courier New" w:hAnsi="Courier New" w:hint="default"/>
      </w:rPr>
    </w:lvl>
    <w:lvl w:ilvl="5" w:tplc="8F0C2DCA">
      <w:start w:val="1"/>
      <w:numFmt w:val="bullet"/>
      <w:lvlText w:val=""/>
      <w:lvlJc w:val="left"/>
      <w:pPr>
        <w:ind w:left="4320" w:hanging="360"/>
      </w:pPr>
      <w:rPr>
        <w:rFonts w:ascii="Wingdings" w:hAnsi="Wingdings" w:hint="default"/>
      </w:rPr>
    </w:lvl>
    <w:lvl w:ilvl="6" w:tplc="F818511C">
      <w:start w:val="1"/>
      <w:numFmt w:val="bullet"/>
      <w:lvlText w:val=""/>
      <w:lvlJc w:val="left"/>
      <w:pPr>
        <w:ind w:left="5040" w:hanging="360"/>
      </w:pPr>
      <w:rPr>
        <w:rFonts w:ascii="Symbol" w:hAnsi="Symbol" w:hint="default"/>
      </w:rPr>
    </w:lvl>
    <w:lvl w:ilvl="7" w:tplc="0F96677E">
      <w:start w:val="1"/>
      <w:numFmt w:val="bullet"/>
      <w:lvlText w:val="o"/>
      <w:lvlJc w:val="left"/>
      <w:pPr>
        <w:ind w:left="5760" w:hanging="360"/>
      </w:pPr>
      <w:rPr>
        <w:rFonts w:ascii="Courier New" w:hAnsi="Courier New" w:hint="default"/>
      </w:rPr>
    </w:lvl>
    <w:lvl w:ilvl="8" w:tplc="A9B879CA">
      <w:start w:val="1"/>
      <w:numFmt w:val="bullet"/>
      <w:lvlText w:val=""/>
      <w:lvlJc w:val="left"/>
      <w:pPr>
        <w:ind w:left="6480" w:hanging="360"/>
      </w:pPr>
      <w:rPr>
        <w:rFonts w:ascii="Wingdings" w:hAnsi="Wingdings" w:hint="default"/>
      </w:rPr>
    </w:lvl>
  </w:abstractNum>
  <w:abstractNum w:abstractNumId="21" w15:restartNumberingAfterBreak="0">
    <w:nsid w:val="3DDE358C"/>
    <w:multiLevelType w:val="hybridMultilevel"/>
    <w:tmpl w:val="DEECBE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65275E2"/>
    <w:multiLevelType w:val="multilevel"/>
    <w:tmpl w:val="6E38B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9AD368B"/>
    <w:multiLevelType w:val="hybridMultilevel"/>
    <w:tmpl w:val="AF863702"/>
    <w:lvl w:ilvl="0" w:tplc="3048C6CA">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4" w15:restartNumberingAfterBreak="0">
    <w:nsid w:val="4CCE4F04"/>
    <w:multiLevelType w:val="multilevel"/>
    <w:tmpl w:val="15440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055F13"/>
    <w:multiLevelType w:val="hybridMultilevel"/>
    <w:tmpl w:val="9692E546"/>
    <w:lvl w:ilvl="0" w:tplc="D60E65F8">
      <w:start w:val="1"/>
      <w:numFmt w:val="lowerLetter"/>
      <w:lvlText w:val="%1."/>
      <w:lvlJc w:val="left"/>
      <w:pPr>
        <w:tabs>
          <w:tab w:val="num" w:pos="1074"/>
        </w:tabs>
        <w:ind w:left="1074" w:hanging="360"/>
      </w:pPr>
      <w:rPr>
        <w:rFonts w:asciiTheme="minorHAnsi" w:eastAsiaTheme="minorHAnsi" w:hAnsiTheme="minorHAnsi" w:cs="Times New Roman"/>
      </w:rPr>
    </w:lvl>
    <w:lvl w:ilvl="1" w:tplc="010C7820">
      <w:start w:val="1"/>
      <w:numFmt w:val="lowerLetter"/>
      <w:lvlText w:val="%2."/>
      <w:lvlJc w:val="left"/>
      <w:pPr>
        <w:tabs>
          <w:tab w:val="num" w:pos="1794"/>
        </w:tabs>
        <w:ind w:left="1794" w:hanging="360"/>
      </w:pPr>
      <w:rPr>
        <w:rFonts w:hint="default"/>
      </w:rPr>
    </w:lvl>
    <w:lvl w:ilvl="2" w:tplc="0413001B">
      <w:start w:val="1"/>
      <w:numFmt w:val="lowerRoman"/>
      <w:lvlText w:val="%3."/>
      <w:lvlJc w:val="right"/>
      <w:pPr>
        <w:tabs>
          <w:tab w:val="num" w:pos="2514"/>
        </w:tabs>
        <w:ind w:left="2514" w:hanging="180"/>
      </w:pPr>
    </w:lvl>
    <w:lvl w:ilvl="3" w:tplc="0413000F" w:tentative="1">
      <w:start w:val="1"/>
      <w:numFmt w:val="decimal"/>
      <w:lvlText w:val="%4."/>
      <w:lvlJc w:val="left"/>
      <w:pPr>
        <w:tabs>
          <w:tab w:val="num" w:pos="3234"/>
        </w:tabs>
        <w:ind w:left="3234" w:hanging="360"/>
      </w:pPr>
    </w:lvl>
    <w:lvl w:ilvl="4" w:tplc="04130019" w:tentative="1">
      <w:start w:val="1"/>
      <w:numFmt w:val="lowerLetter"/>
      <w:lvlText w:val="%5."/>
      <w:lvlJc w:val="left"/>
      <w:pPr>
        <w:tabs>
          <w:tab w:val="num" w:pos="3954"/>
        </w:tabs>
        <w:ind w:left="3954" w:hanging="360"/>
      </w:pPr>
    </w:lvl>
    <w:lvl w:ilvl="5" w:tplc="0413001B" w:tentative="1">
      <w:start w:val="1"/>
      <w:numFmt w:val="lowerRoman"/>
      <w:lvlText w:val="%6."/>
      <w:lvlJc w:val="right"/>
      <w:pPr>
        <w:tabs>
          <w:tab w:val="num" w:pos="4674"/>
        </w:tabs>
        <w:ind w:left="4674" w:hanging="180"/>
      </w:pPr>
    </w:lvl>
    <w:lvl w:ilvl="6" w:tplc="0413000F" w:tentative="1">
      <w:start w:val="1"/>
      <w:numFmt w:val="decimal"/>
      <w:lvlText w:val="%7."/>
      <w:lvlJc w:val="left"/>
      <w:pPr>
        <w:tabs>
          <w:tab w:val="num" w:pos="5394"/>
        </w:tabs>
        <w:ind w:left="5394" w:hanging="360"/>
      </w:pPr>
    </w:lvl>
    <w:lvl w:ilvl="7" w:tplc="04130019" w:tentative="1">
      <w:start w:val="1"/>
      <w:numFmt w:val="lowerLetter"/>
      <w:lvlText w:val="%8."/>
      <w:lvlJc w:val="left"/>
      <w:pPr>
        <w:tabs>
          <w:tab w:val="num" w:pos="6114"/>
        </w:tabs>
        <w:ind w:left="6114" w:hanging="360"/>
      </w:pPr>
    </w:lvl>
    <w:lvl w:ilvl="8" w:tplc="0413001B" w:tentative="1">
      <w:start w:val="1"/>
      <w:numFmt w:val="lowerRoman"/>
      <w:lvlText w:val="%9."/>
      <w:lvlJc w:val="right"/>
      <w:pPr>
        <w:tabs>
          <w:tab w:val="num" w:pos="6834"/>
        </w:tabs>
        <w:ind w:left="6834" w:hanging="180"/>
      </w:pPr>
    </w:lvl>
  </w:abstractNum>
  <w:abstractNum w:abstractNumId="26" w15:restartNumberingAfterBreak="0">
    <w:nsid w:val="567F7CD9"/>
    <w:multiLevelType w:val="multilevel"/>
    <w:tmpl w:val="E25A2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437A3F"/>
    <w:multiLevelType w:val="hybridMultilevel"/>
    <w:tmpl w:val="39DACB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7D8117E"/>
    <w:multiLevelType w:val="hybridMultilevel"/>
    <w:tmpl w:val="3F3432B0"/>
    <w:lvl w:ilvl="0" w:tplc="04130019">
      <w:start w:val="1"/>
      <w:numFmt w:val="lowerLetter"/>
      <w:lvlText w:val="%1."/>
      <w:lvlJc w:val="left"/>
      <w:pPr>
        <w:ind w:left="1288" w:hanging="360"/>
      </w:pPr>
    </w:lvl>
    <w:lvl w:ilvl="1" w:tplc="04130019" w:tentative="1">
      <w:start w:val="1"/>
      <w:numFmt w:val="lowerLetter"/>
      <w:lvlText w:val="%2."/>
      <w:lvlJc w:val="left"/>
      <w:pPr>
        <w:ind w:left="2008" w:hanging="360"/>
      </w:pPr>
    </w:lvl>
    <w:lvl w:ilvl="2" w:tplc="0413001B" w:tentative="1">
      <w:start w:val="1"/>
      <w:numFmt w:val="lowerRoman"/>
      <w:lvlText w:val="%3."/>
      <w:lvlJc w:val="right"/>
      <w:pPr>
        <w:ind w:left="2728" w:hanging="180"/>
      </w:pPr>
    </w:lvl>
    <w:lvl w:ilvl="3" w:tplc="0413000F" w:tentative="1">
      <w:start w:val="1"/>
      <w:numFmt w:val="decimal"/>
      <w:lvlText w:val="%4."/>
      <w:lvlJc w:val="left"/>
      <w:pPr>
        <w:ind w:left="3448" w:hanging="360"/>
      </w:pPr>
    </w:lvl>
    <w:lvl w:ilvl="4" w:tplc="04130019" w:tentative="1">
      <w:start w:val="1"/>
      <w:numFmt w:val="lowerLetter"/>
      <w:lvlText w:val="%5."/>
      <w:lvlJc w:val="left"/>
      <w:pPr>
        <w:ind w:left="4168" w:hanging="360"/>
      </w:pPr>
    </w:lvl>
    <w:lvl w:ilvl="5" w:tplc="0413001B" w:tentative="1">
      <w:start w:val="1"/>
      <w:numFmt w:val="lowerRoman"/>
      <w:lvlText w:val="%6."/>
      <w:lvlJc w:val="right"/>
      <w:pPr>
        <w:ind w:left="4888" w:hanging="180"/>
      </w:pPr>
    </w:lvl>
    <w:lvl w:ilvl="6" w:tplc="0413000F" w:tentative="1">
      <w:start w:val="1"/>
      <w:numFmt w:val="decimal"/>
      <w:lvlText w:val="%7."/>
      <w:lvlJc w:val="left"/>
      <w:pPr>
        <w:ind w:left="5608" w:hanging="360"/>
      </w:pPr>
    </w:lvl>
    <w:lvl w:ilvl="7" w:tplc="04130019" w:tentative="1">
      <w:start w:val="1"/>
      <w:numFmt w:val="lowerLetter"/>
      <w:lvlText w:val="%8."/>
      <w:lvlJc w:val="left"/>
      <w:pPr>
        <w:ind w:left="6328" w:hanging="360"/>
      </w:pPr>
    </w:lvl>
    <w:lvl w:ilvl="8" w:tplc="0413001B" w:tentative="1">
      <w:start w:val="1"/>
      <w:numFmt w:val="lowerRoman"/>
      <w:lvlText w:val="%9."/>
      <w:lvlJc w:val="right"/>
      <w:pPr>
        <w:ind w:left="7048" w:hanging="180"/>
      </w:pPr>
    </w:lvl>
  </w:abstractNum>
  <w:abstractNum w:abstractNumId="29" w15:restartNumberingAfterBreak="0">
    <w:nsid w:val="69B0572D"/>
    <w:multiLevelType w:val="hybridMultilevel"/>
    <w:tmpl w:val="5C4AD7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1" w15:restartNumberingAfterBreak="0">
    <w:nsid w:val="75592E52"/>
    <w:multiLevelType w:val="hybridMultilevel"/>
    <w:tmpl w:val="CF768DE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2E2B60"/>
    <w:multiLevelType w:val="multilevel"/>
    <w:tmpl w:val="EECE0B54"/>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787" w:hanging="504"/>
      </w:p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30"/>
  </w:num>
  <w:num w:numId="13">
    <w:abstractNumId w:val="19"/>
  </w:num>
  <w:num w:numId="14">
    <w:abstractNumId w:val="32"/>
  </w:num>
  <w:num w:numId="15">
    <w:abstractNumId w:val="28"/>
  </w:num>
  <w:num w:numId="16">
    <w:abstractNumId w:val="25"/>
  </w:num>
  <w:num w:numId="17">
    <w:abstractNumId w:val="23"/>
  </w:num>
  <w:num w:numId="18">
    <w:abstractNumId w:val="31"/>
  </w:num>
  <w:num w:numId="19">
    <w:abstractNumId w:val="21"/>
  </w:num>
  <w:num w:numId="20">
    <w:abstractNumId w:val="10"/>
  </w:num>
  <w:num w:numId="21">
    <w:abstractNumId w:val="27"/>
  </w:num>
  <w:num w:numId="22">
    <w:abstractNumId w:val="32"/>
  </w:num>
  <w:num w:numId="23">
    <w:abstractNumId w:val="32"/>
  </w:num>
  <w:num w:numId="24">
    <w:abstractNumId w:val="29"/>
  </w:num>
  <w:num w:numId="25">
    <w:abstractNumId w:val="26"/>
  </w:num>
  <w:num w:numId="26">
    <w:abstractNumId w:val="12"/>
  </w:num>
  <w:num w:numId="27">
    <w:abstractNumId w:val="14"/>
  </w:num>
  <w:num w:numId="28">
    <w:abstractNumId w:val="11"/>
  </w:num>
  <w:num w:numId="29">
    <w:abstractNumId w:val="22"/>
  </w:num>
  <w:num w:numId="30">
    <w:abstractNumId w:val="17"/>
  </w:num>
  <w:num w:numId="31">
    <w:abstractNumId w:val="24"/>
  </w:num>
  <w:num w:numId="32">
    <w:abstractNumId w:val="13"/>
  </w:num>
  <w:num w:numId="33">
    <w:abstractNumId w:val="18"/>
  </w:num>
  <w:num w:numId="34">
    <w:abstractNumId w:val="15"/>
  </w:num>
  <w:num w:numId="35">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6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7B7006"/>
    <w:rsid w:val="00000700"/>
    <w:rsid w:val="0000081B"/>
    <w:rsid w:val="00000CCE"/>
    <w:rsid w:val="0000105A"/>
    <w:rsid w:val="00001A4A"/>
    <w:rsid w:val="000036C8"/>
    <w:rsid w:val="00003A62"/>
    <w:rsid w:val="00003A92"/>
    <w:rsid w:val="00003F77"/>
    <w:rsid w:val="00003FA3"/>
    <w:rsid w:val="0000447E"/>
    <w:rsid w:val="00004885"/>
    <w:rsid w:val="00005B43"/>
    <w:rsid w:val="00006E47"/>
    <w:rsid w:val="00010726"/>
    <w:rsid w:val="00011170"/>
    <w:rsid w:val="000123E3"/>
    <w:rsid w:val="00013546"/>
    <w:rsid w:val="00013833"/>
    <w:rsid w:val="00013F0A"/>
    <w:rsid w:val="00014830"/>
    <w:rsid w:val="000149B4"/>
    <w:rsid w:val="00015483"/>
    <w:rsid w:val="00016950"/>
    <w:rsid w:val="00016A99"/>
    <w:rsid w:val="00016F5F"/>
    <w:rsid w:val="00017707"/>
    <w:rsid w:val="00017758"/>
    <w:rsid w:val="00017A19"/>
    <w:rsid w:val="000215AA"/>
    <w:rsid w:val="0002184E"/>
    <w:rsid w:val="00021D5D"/>
    <w:rsid w:val="00023A0B"/>
    <w:rsid w:val="00023AE0"/>
    <w:rsid w:val="0002557B"/>
    <w:rsid w:val="000262DB"/>
    <w:rsid w:val="00026F95"/>
    <w:rsid w:val="00027E7B"/>
    <w:rsid w:val="0003104C"/>
    <w:rsid w:val="0003291B"/>
    <w:rsid w:val="00033CA3"/>
    <w:rsid w:val="00033D28"/>
    <w:rsid w:val="00033EB5"/>
    <w:rsid w:val="00034784"/>
    <w:rsid w:val="000360DD"/>
    <w:rsid w:val="00036B83"/>
    <w:rsid w:val="00036EFA"/>
    <w:rsid w:val="0003709F"/>
    <w:rsid w:val="000373A1"/>
    <w:rsid w:val="000374B2"/>
    <w:rsid w:val="000375DA"/>
    <w:rsid w:val="00040CC2"/>
    <w:rsid w:val="00041026"/>
    <w:rsid w:val="00043086"/>
    <w:rsid w:val="0004339B"/>
    <w:rsid w:val="00043500"/>
    <w:rsid w:val="0004374D"/>
    <w:rsid w:val="00044CD8"/>
    <w:rsid w:val="00044FF0"/>
    <w:rsid w:val="000459DE"/>
    <w:rsid w:val="000464F7"/>
    <w:rsid w:val="0004659F"/>
    <w:rsid w:val="0004665B"/>
    <w:rsid w:val="00047413"/>
    <w:rsid w:val="0004766C"/>
    <w:rsid w:val="0004769C"/>
    <w:rsid w:val="00047CAD"/>
    <w:rsid w:val="000502F3"/>
    <w:rsid w:val="00050804"/>
    <w:rsid w:val="00050D82"/>
    <w:rsid w:val="00051AAF"/>
    <w:rsid w:val="00052440"/>
    <w:rsid w:val="00052737"/>
    <w:rsid w:val="00053230"/>
    <w:rsid w:val="00054068"/>
    <w:rsid w:val="000548D1"/>
    <w:rsid w:val="00056F83"/>
    <w:rsid w:val="00060335"/>
    <w:rsid w:val="00060ADD"/>
    <w:rsid w:val="00061112"/>
    <w:rsid w:val="0006179D"/>
    <w:rsid w:val="00061F4A"/>
    <w:rsid w:val="00062C85"/>
    <w:rsid w:val="0006497B"/>
    <w:rsid w:val="00065BC0"/>
    <w:rsid w:val="00066068"/>
    <w:rsid w:val="00066EBF"/>
    <w:rsid w:val="00066ED6"/>
    <w:rsid w:val="000677A2"/>
    <w:rsid w:val="00067F1E"/>
    <w:rsid w:val="000703E1"/>
    <w:rsid w:val="000712EA"/>
    <w:rsid w:val="0007130F"/>
    <w:rsid w:val="000727A8"/>
    <w:rsid w:val="00072CAC"/>
    <w:rsid w:val="00072EDB"/>
    <w:rsid w:val="00073897"/>
    <w:rsid w:val="000753BB"/>
    <w:rsid w:val="000755DA"/>
    <w:rsid w:val="000759DE"/>
    <w:rsid w:val="00076404"/>
    <w:rsid w:val="00076E4D"/>
    <w:rsid w:val="00080711"/>
    <w:rsid w:val="00081989"/>
    <w:rsid w:val="00082B89"/>
    <w:rsid w:val="00082C4A"/>
    <w:rsid w:val="00082DB6"/>
    <w:rsid w:val="00083258"/>
    <w:rsid w:val="000836A3"/>
    <w:rsid w:val="00083D96"/>
    <w:rsid w:val="000863FE"/>
    <w:rsid w:val="00086F11"/>
    <w:rsid w:val="00087192"/>
    <w:rsid w:val="00087B6F"/>
    <w:rsid w:val="00087E21"/>
    <w:rsid w:val="000925F6"/>
    <w:rsid w:val="00092AB9"/>
    <w:rsid w:val="000949D6"/>
    <w:rsid w:val="0009522E"/>
    <w:rsid w:val="00095B88"/>
    <w:rsid w:val="00096DC6"/>
    <w:rsid w:val="000976C1"/>
    <w:rsid w:val="00097BDC"/>
    <w:rsid w:val="000A107F"/>
    <w:rsid w:val="000A10D8"/>
    <w:rsid w:val="000A14DE"/>
    <w:rsid w:val="000A204C"/>
    <w:rsid w:val="000A2384"/>
    <w:rsid w:val="000A2675"/>
    <w:rsid w:val="000A2AA6"/>
    <w:rsid w:val="000A2B93"/>
    <w:rsid w:val="000A300C"/>
    <w:rsid w:val="000A328D"/>
    <w:rsid w:val="000A3BAD"/>
    <w:rsid w:val="000A3F22"/>
    <w:rsid w:val="000A45CA"/>
    <w:rsid w:val="000A4F18"/>
    <w:rsid w:val="000A76D2"/>
    <w:rsid w:val="000B138D"/>
    <w:rsid w:val="000B25B1"/>
    <w:rsid w:val="000B29E3"/>
    <w:rsid w:val="000B3AFF"/>
    <w:rsid w:val="000B3D17"/>
    <w:rsid w:val="000B43DE"/>
    <w:rsid w:val="000B4DC0"/>
    <w:rsid w:val="000B5616"/>
    <w:rsid w:val="000B647B"/>
    <w:rsid w:val="000B67D3"/>
    <w:rsid w:val="000B6839"/>
    <w:rsid w:val="000B765F"/>
    <w:rsid w:val="000C016B"/>
    <w:rsid w:val="000C01F8"/>
    <w:rsid w:val="000C06B2"/>
    <w:rsid w:val="000C0FE0"/>
    <w:rsid w:val="000C156C"/>
    <w:rsid w:val="000C1E75"/>
    <w:rsid w:val="000C27A1"/>
    <w:rsid w:val="000C4C57"/>
    <w:rsid w:val="000C5138"/>
    <w:rsid w:val="000C64C1"/>
    <w:rsid w:val="000C66FD"/>
    <w:rsid w:val="000C6BD9"/>
    <w:rsid w:val="000C6DCF"/>
    <w:rsid w:val="000D1614"/>
    <w:rsid w:val="000D19F7"/>
    <w:rsid w:val="000D21FC"/>
    <w:rsid w:val="000D2402"/>
    <w:rsid w:val="000D3C89"/>
    <w:rsid w:val="000D46CE"/>
    <w:rsid w:val="000D4DD1"/>
    <w:rsid w:val="000D544E"/>
    <w:rsid w:val="000D54E2"/>
    <w:rsid w:val="000D73AB"/>
    <w:rsid w:val="000D7792"/>
    <w:rsid w:val="000E04D3"/>
    <w:rsid w:val="000E0949"/>
    <w:rsid w:val="000E0E57"/>
    <w:rsid w:val="000E0EF6"/>
    <w:rsid w:val="000E2CA9"/>
    <w:rsid w:val="000E2E4D"/>
    <w:rsid w:val="000E350C"/>
    <w:rsid w:val="000E3E10"/>
    <w:rsid w:val="000E42BD"/>
    <w:rsid w:val="000E45F3"/>
    <w:rsid w:val="000E4714"/>
    <w:rsid w:val="000E4E67"/>
    <w:rsid w:val="000E672E"/>
    <w:rsid w:val="000E703E"/>
    <w:rsid w:val="000F1698"/>
    <w:rsid w:val="000F43DA"/>
    <w:rsid w:val="000F4521"/>
    <w:rsid w:val="000F611A"/>
    <w:rsid w:val="000F6D97"/>
    <w:rsid w:val="000F7852"/>
    <w:rsid w:val="00103618"/>
    <w:rsid w:val="001036A4"/>
    <w:rsid w:val="001040CA"/>
    <w:rsid w:val="00104444"/>
    <w:rsid w:val="001044C3"/>
    <w:rsid w:val="00105904"/>
    <w:rsid w:val="00105BD3"/>
    <w:rsid w:val="00105CF1"/>
    <w:rsid w:val="00106153"/>
    <w:rsid w:val="00106548"/>
    <w:rsid w:val="00107B0E"/>
    <w:rsid w:val="00107C7C"/>
    <w:rsid w:val="00111665"/>
    <w:rsid w:val="00111A94"/>
    <w:rsid w:val="00112076"/>
    <w:rsid w:val="0011218F"/>
    <w:rsid w:val="0011242F"/>
    <w:rsid w:val="00113643"/>
    <w:rsid w:val="00113702"/>
    <w:rsid w:val="00116AEE"/>
    <w:rsid w:val="00117C85"/>
    <w:rsid w:val="00121D8B"/>
    <w:rsid w:val="00121E74"/>
    <w:rsid w:val="001235D6"/>
    <w:rsid w:val="0012380D"/>
    <w:rsid w:val="00123A17"/>
    <w:rsid w:val="00127F1F"/>
    <w:rsid w:val="00130CD2"/>
    <w:rsid w:val="00130D56"/>
    <w:rsid w:val="001324B2"/>
    <w:rsid w:val="0013398F"/>
    <w:rsid w:val="00135040"/>
    <w:rsid w:val="001403A2"/>
    <w:rsid w:val="001409D8"/>
    <w:rsid w:val="00141C93"/>
    <w:rsid w:val="001423F9"/>
    <w:rsid w:val="00142403"/>
    <w:rsid w:val="00142B35"/>
    <w:rsid w:val="00142CF4"/>
    <w:rsid w:val="00144175"/>
    <w:rsid w:val="001443C7"/>
    <w:rsid w:val="00144AA7"/>
    <w:rsid w:val="00145037"/>
    <w:rsid w:val="00145591"/>
    <w:rsid w:val="001462DD"/>
    <w:rsid w:val="001464EF"/>
    <w:rsid w:val="00147526"/>
    <w:rsid w:val="0014784B"/>
    <w:rsid w:val="00150522"/>
    <w:rsid w:val="00151255"/>
    <w:rsid w:val="00151410"/>
    <w:rsid w:val="00151CD7"/>
    <w:rsid w:val="00152453"/>
    <w:rsid w:val="0015273C"/>
    <w:rsid w:val="00153463"/>
    <w:rsid w:val="0015442F"/>
    <w:rsid w:val="00155441"/>
    <w:rsid w:val="00155589"/>
    <w:rsid w:val="00156219"/>
    <w:rsid w:val="001576C9"/>
    <w:rsid w:val="0015783C"/>
    <w:rsid w:val="00157CBF"/>
    <w:rsid w:val="00157D7D"/>
    <w:rsid w:val="0016026D"/>
    <w:rsid w:val="00161BDC"/>
    <w:rsid w:val="00161CC6"/>
    <w:rsid w:val="0016278B"/>
    <w:rsid w:val="00162EF7"/>
    <w:rsid w:val="001634BC"/>
    <w:rsid w:val="00163A65"/>
    <w:rsid w:val="00163B14"/>
    <w:rsid w:val="00164028"/>
    <w:rsid w:val="00164489"/>
    <w:rsid w:val="00166428"/>
    <w:rsid w:val="00166A7B"/>
    <w:rsid w:val="001674ED"/>
    <w:rsid w:val="001704B9"/>
    <w:rsid w:val="00170595"/>
    <w:rsid w:val="001711C0"/>
    <w:rsid w:val="00171CF1"/>
    <w:rsid w:val="0017339D"/>
    <w:rsid w:val="00173431"/>
    <w:rsid w:val="00174184"/>
    <w:rsid w:val="0017503C"/>
    <w:rsid w:val="00175585"/>
    <w:rsid w:val="001757CE"/>
    <w:rsid w:val="00175A73"/>
    <w:rsid w:val="00175B96"/>
    <w:rsid w:val="00176830"/>
    <w:rsid w:val="001773FC"/>
    <w:rsid w:val="00177D34"/>
    <w:rsid w:val="00181653"/>
    <w:rsid w:val="00182995"/>
    <w:rsid w:val="00182BDE"/>
    <w:rsid w:val="001838EF"/>
    <w:rsid w:val="001845BB"/>
    <w:rsid w:val="00184726"/>
    <w:rsid w:val="00186345"/>
    <w:rsid w:val="00187C08"/>
    <w:rsid w:val="00190B3B"/>
    <w:rsid w:val="0019317F"/>
    <w:rsid w:val="0019391E"/>
    <w:rsid w:val="00193CFD"/>
    <w:rsid w:val="00195700"/>
    <w:rsid w:val="00196680"/>
    <w:rsid w:val="001966FA"/>
    <w:rsid w:val="001A0472"/>
    <w:rsid w:val="001A1F26"/>
    <w:rsid w:val="001A2249"/>
    <w:rsid w:val="001A3E9C"/>
    <w:rsid w:val="001A5698"/>
    <w:rsid w:val="001A62BF"/>
    <w:rsid w:val="001A6D11"/>
    <w:rsid w:val="001B0560"/>
    <w:rsid w:val="001B0E8F"/>
    <w:rsid w:val="001B146D"/>
    <w:rsid w:val="001B1C6A"/>
    <w:rsid w:val="001B252B"/>
    <w:rsid w:val="001B2546"/>
    <w:rsid w:val="001B3405"/>
    <w:rsid w:val="001B46C7"/>
    <w:rsid w:val="001B4C3E"/>
    <w:rsid w:val="001B57A7"/>
    <w:rsid w:val="001B6470"/>
    <w:rsid w:val="001B6B16"/>
    <w:rsid w:val="001B739E"/>
    <w:rsid w:val="001B77F4"/>
    <w:rsid w:val="001C0173"/>
    <w:rsid w:val="001C120F"/>
    <w:rsid w:val="001C1A29"/>
    <w:rsid w:val="001C1F09"/>
    <w:rsid w:val="001C3A24"/>
    <w:rsid w:val="001C522C"/>
    <w:rsid w:val="001C5E82"/>
    <w:rsid w:val="001C5FE9"/>
    <w:rsid w:val="001C6A64"/>
    <w:rsid w:val="001C7B77"/>
    <w:rsid w:val="001D0322"/>
    <w:rsid w:val="001D0ACD"/>
    <w:rsid w:val="001D0D7C"/>
    <w:rsid w:val="001D1027"/>
    <w:rsid w:val="001D204C"/>
    <w:rsid w:val="001D25DE"/>
    <w:rsid w:val="001D380D"/>
    <w:rsid w:val="001D5AA4"/>
    <w:rsid w:val="001D643A"/>
    <w:rsid w:val="001D6FB5"/>
    <w:rsid w:val="001D79ED"/>
    <w:rsid w:val="001D7E96"/>
    <w:rsid w:val="001E1819"/>
    <w:rsid w:val="001E22DF"/>
    <w:rsid w:val="001E2771"/>
    <w:rsid w:val="001E3957"/>
    <w:rsid w:val="001E4061"/>
    <w:rsid w:val="001E582F"/>
    <w:rsid w:val="001E679D"/>
    <w:rsid w:val="001E68AF"/>
    <w:rsid w:val="001E6CBD"/>
    <w:rsid w:val="001E6D30"/>
    <w:rsid w:val="001E6DEC"/>
    <w:rsid w:val="001E7A8E"/>
    <w:rsid w:val="001F0208"/>
    <w:rsid w:val="001F0909"/>
    <w:rsid w:val="001F0CEF"/>
    <w:rsid w:val="001F0DC8"/>
    <w:rsid w:val="001F1C35"/>
    <w:rsid w:val="001F2CDD"/>
    <w:rsid w:val="001F4B5F"/>
    <w:rsid w:val="001F4BE3"/>
    <w:rsid w:val="001F4C71"/>
    <w:rsid w:val="001F4D4B"/>
    <w:rsid w:val="001F50CD"/>
    <w:rsid w:val="001F5ADE"/>
    <w:rsid w:val="001F5EA6"/>
    <w:rsid w:val="001F7668"/>
    <w:rsid w:val="00200EB1"/>
    <w:rsid w:val="00200FDA"/>
    <w:rsid w:val="00202BC7"/>
    <w:rsid w:val="00202E0E"/>
    <w:rsid w:val="002030FE"/>
    <w:rsid w:val="00203B58"/>
    <w:rsid w:val="002044B8"/>
    <w:rsid w:val="0020470C"/>
    <w:rsid w:val="00204843"/>
    <w:rsid w:val="00205418"/>
    <w:rsid w:val="002057DC"/>
    <w:rsid w:val="0020629C"/>
    <w:rsid w:val="00207598"/>
    <w:rsid w:val="00207ACC"/>
    <w:rsid w:val="00210375"/>
    <w:rsid w:val="002117E5"/>
    <w:rsid w:val="00213CC7"/>
    <w:rsid w:val="002147EF"/>
    <w:rsid w:val="00215101"/>
    <w:rsid w:val="002162FE"/>
    <w:rsid w:val="002164F2"/>
    <w:rsid w:val="00217999"/>
    <w:rsid w:val="00217EDB"/>
    <w:rsid w:val="00220969"/>
    <w:rsid w:val="00220C42"/>
    <w:rsid w:val="00221755"/>
    <w:rsid w:val="00221860"/>
    <w:rsid w:val="00223F1F"/>
    <w:rsid w:val="002247B1"/>
    <w:rsid w:val="002253FD"/>
    <w:rsid w:val="002254EB"/>
    <w:rsid w:val="00225DBD"/>
    <w:rsid w:val="00226388"/>
    <w:rsid w:val="002263CD"/>
    <w:rsid w:val="002269B8"/>
    <w:rsid w:val="00226A5B"/>
    <w:rsid w:val="00226FC9"/>
    <w:rsid w:val="00227BA7"/>
    <w:rsid w:val="00227BCA"/>
    <w:rsid w:val="00227CC6"/>
    <w:rsid w:val="00230C44"/>
    <w:rsid w:val="00231C3B"/>
    <w:rsid w:val="00232273"/>
    <w:rsid w:val="0023489A"/>
    <w:rsid w:val="0023657B"/>
    <w:rsid w:val="00236786"/>
    <w:rsid w:val="00236975"/>
    <w:rsid w:val="002376CD"/>
    <w:rsid w:val="002377BD"/>
    <w:rsid w:val="0024003B"/>
    <w:rsid w:val="00240195"/>
    <w:rsid w:val="0024051A"/>
    <w:rsid w:val="00240957"/>
    <w:rsid w:val="00240F54"/>
    <w:rsid w:val="0024103A"/>
    <w:rsid w:val="002441B2"/>
    <w:rsid w:val="0024607D"/>
    <w:rsid w:val="002468E2"/>
    <w:rsid w:val="00250175"/>
    <w:rsid w:val="0025024A"/>
    <w:rsid w:val="00250A9D"/>
    <w:rsid w:val="00250AD3"/>
    <w:rsid w:val="00250F13"/>
    <w:rsid w:val="0025129B"/>
    <w:rsid w:val="0025196B"/>
    <w:rsid w:val="0025245B"/>
    <w:rsid w:val="00252BB0"/>
    <w:rsid w:val="00253B6C"/>
    <w:rsid w:val="00255346"/>
    <w:rsid w:val="00255A02"/>
    <w:rsid w:val="00255EFA"/>
    <w:rsid w:val="0025652B"/>
    <w:rsid w:val="00261EB7"/>
    <w:rsid w:val="0026446B"/>
    <w:rsid w:val="002647E1"/>
    <w:rsid w:val="00265B0F"/>
    <w:rsid w:val="0026656A"/>
    <w:rsid w:val="002665D3"/>
    <w:rsid w:val="00266875"/>
    <w:rsid w:val="00267E72"/>
    <w:rsid w:val="002731C6"/>
    <w:rsid w:val="00274597"/>
    <w:rsid w:val="00275486"/>
    <w:rsid w:val="00275D1F"/>
    <w:rsid w:val="002766F1"/>
    <w:rsid w:val="0027720A"/>
    <w:rsid w:val="00277905"/>
    <w:rsid w:val="002810B6"/>
    <w:rsid w:val="00281B84"/>
    <w:rsid w:val="00281BE6"/>
    <w:rsid w:val="0028243F"/>
    <w:rsid w:val="002835AE"/>
    <w:rsid w:val="00283C61"/>
    <w:rsid w:val="00283DFE"/>
    <w:rsid w:val="00284A7B"/>
    <w:rsid w:val="00284CCB"/>
    <w:rsid w:val="00286677"/>
    <w:rsid w:val="00287050"/>
    <w:rsid w:val="002871C2"/>
    <w:rsid w:val="00290EF4"/>
    <w:rsid w:val="00291F5B"/>
    <w:rsid w:val="002923B9"/>
    <w:rsid w:val="00292C1C"/>
    <w:rsid w:val="00292EC7"/>
    <w:rsid w:val="0029425F"/>
    <w:rsid w:val="00294DC1"/>
    <w:rsid w:val="0029555A"/>
    <w:rsid w:val="00295F7F"/>
    <w:rsid w:val="002966AB"/>
    <w:rsid w:val="00296BBC"/>
    <w:rsid w:val="00296D2E"/>
    <w:rsid w:val="002A0481"/>
    <w:rsid w:val="002A0C30"/>
    <w:rsid w:val="002A1E10"/>
    <w:rsid w:val="002A20B9"/>
    <w:rsid w:val="002A254B"/>
    <w:rsid w:val="002A381E"/>
    <w:rsid w:val="002A43D6"/>
    <w:rsid w:val="002A59D2"/>
    <w:rsid w:val="002A6F64"/>
    <w:rsid w:val="002B21AD"/>
    <w:rsid w:val="002B22E1"/>
    <w:rsid w:val="002B2556"/>
    <w:rsid w:val="002B2699"/>
    <w:rsid w:val="002B29D7"/>
    <w:rsid w:val="002B29E2"/>
    <w:rsid w:val="002B32F0"/>
    <w:rsid w:val="002B3B9B"/>
    <w:rsid w:val="002B3BFA"/>
    <w:rsid w:val="002B48B5"/>
    <w:rsid w:val="002B545C"/>
    <w:rsid w:val="002B5F0A"/>
    <w:rsid w:val="002B5F9B"/>
    <w:rsid w:val="002B63FA"/>
    <w:rsid w:val="002B7385"/>
    <w:rsid w:val="002C042D"/>
    <w:rsid w:val="002C0C70"/>
    <w:rsid w:val="002C2522"/>
    <w:rsid w:val="002C4072"/>
    <w:rsid w:val="002C5D60"/>
    <w:rsid w:val="002C6F95"/>
    <w:rsid w:val="002C762B"/>
    <w:rsid w:val="002D05C3"/>
    <w:rsid w:val="002D0772"/>
    <w:rsid w:val="002D1523"/>
    <w:rsid w:val="002D15D0"/>
    <w:rsid w:val="002D24A6"/>
    <w:rsid w:val="002D3A6A"/>
    <w:rsid w:val="002D408A"/>
    <w:rsid w:val="002D4C4E"/>
    <w:rsid w:val="002D5935"/>
    <w:rsid w:val="002D5EDF"/>
    <w:rsid w:val="002D6053"/>
    <w:rsid w:val="002D621A"/>
    <w:rsid w:val="002E1033"/>
    <w:rsid w:val="002E116C"/>
    <w:rsid w:val="002E22DD"/>
    <w:rsid w:val="002E2349"/>
    <w:rsid w:val="002E2823"/>
    <w:rsid w:val="002E566A"/>
    <w:rsid w:val="002E581F"/>
    <w:rsid w:val="002E61B0"/>
    <w:rsid w:val="002E62BB"/>
    <w:rsid w:val="002E6CA0"/>
    <w:rsid w:val="002F003C"/>
    <w:rsid w:val="002F015F"/>
    <w:rsid w:val="002F052E"/>
    <w:rsid w:val="002F0616"/>
    <w:rsid w:val="002F0F48"/>
    <w:rsid w:val="002F295D"/>
    <w:rsid w:val="002F3382"/>
    <w:rsid w:val="002F3BA6"/>
    <w:rsid w:val="002F417B"/>
    <w:rsid w:val="002F47CD"/>
    <w:rsid w:val="002F4E62"/>
    <w:rsid w:val="002F625F"/>
    <w:rsid w:val="002F67AF"/>
    <w:rsid w:val="00300441"/>
    <w:rsid w:val="0030170C"/>
    <w:rsid w:val="00302185"/>
    <w:rsid w:val="0030256E"/>
    <w:rsid w:val="003026DA"/>
    <w:rsid w:val="00302EA1"/>
    <w:rsid w:val="00303031"/>
    <w:rsid w:val="003046ED"/>
    <w:rsid w:val="00305251"/>
    <w:rsid w:val="00306179"/>
    <w:rsid w:val="00306688"/>
    <w:rsid w:val="00306788"/>
    <w:rsid w:val="00306827"/>
    <w:rsid w:val="00307C09"/>
    <w:rsid w:val="00307FCB"/>
    <w:rsid w:val="003102D7"/>
    <w:rsid w:val="00310B1C"/>
    <w:rsid w:val="00310E58"/>
    <w:rsid w:val="003112E9"/>
    <w:rsid w:val="003118F4"/>
    <w:rsid w:val="003122BD"/>
    <w:rsid w:val="003126CC"/>
    <w:rsid w:val="0031303D"/>
    <w:rsid w:val="00313BCA"/>
    <w:rsid w:val="003146AE"/>
    <w:rsid w:val="00314D0D"/>
    <w:rsid w:val="00314E66"/>
    <w:rsid w:val="0031548C"/>
    <w:rsid w:val="0031582B"/>
    <w:rsid w:val="00316514"/>
    <w:rsid w:val="00317926"/>
    <w:rsid w:val="003207E3"/>
    <w:rsid w:val="00321864"/>
    <w:rsid w:val="003220E7"/>
    <w:rsid w:val="00322596"/>
    <w:rsid w:val="003225DF"/>
    <w:rsid w:val="003229B1"/>
    <w:rsid w:val="003230F1"/>
    <w:rsid w:val="003236D9"/>
    <w:rsid w:val="003266C6"/>
    <w:rsid w:val="003271FE"/>
    <w:rsid w:val="00330D29"/>
    <w:rsid w:val="00331024"/>
    <w:rsid w:val="00331191"/>
    <w:rsid w:val="003316C0"/>
    <w:rsid w:val="00331A35"/>
    <w:rsid w:val="00331B81"/>
    <w:rsid w:val="00331DD1"/>
    <w:rsid w:val="00332DD1"/>
    <w:rsid w:val="003337BA"/>
    <w:rsid w:val="00334903"/>
    <w:rsid w:val="0033581E"/>
    <w:rsid w:val="00335EA8"/>
    <w:rsid w:val="00337732"/>
    <w:rsid w:val="00341FBF"/>
    <w:rsid w:val="003424EE"/>
    <w:rsid w:val="0034289E"/>
    <w:rsid w:val="00342CB7"/>
    <w:rsid w:val="00342F17"/>
    <w:rsid w:val="00343DF1"/>
    <w:rsid w:val="00344617"/>
    <w:rsid w:val="00344A80"/>
    <w:rsid w:val="00344C2C"/>
    <w:rsid w:val="00344C6D"/>
    <w:rsid w:val="00346EAB"/>
    <w:rsid w:val="00350036"/>
    <w:rsid w:val="00350144"/>
    <w:rsid w:val="00350C5C"/>
    <w:rsid w:val="00350DF4"/>
    <w:rsid w:val="00351278"/>
    <w:rsid w:val="00351BA2"/>
    <w:rsid w:val="00352803"/>
    <w:rsid w:val="00354321"/>
    <w:rsid w:val="00354612"/>
    <w:rsid w:val="003546A1"/>
    <w:rsid w:val="00354784"/>
    <w:rsid w:val="0035487E"/>
    <w:rsid w:val="00354C89"/>
    <w:rsid w:val="00355346"/>
    <w:rsid w:val="00355692"/>
    <w:rsid w:val="00356993"/>
    <w:rsid w:val="003571B9"/>
    <w:rsid w:val="00357DFC"/>
    <w:rsid w:val="00357FA9"/>
    <w:rsid w:val="0036158B"/>
    <w:rsid w:val="00361C70"/>
    <w:rsid w:val="00363730"/>
    <w:rsid w:val="00363736"/>
    <w:rsid w:val="00363A3D"/>
    <w:rsid w:val="00364022"/>
    <w:rsid w:val="0036413C"/>
    <w:rsid w:val="00366F7C"/>
    <w:rsid w:val="00367ABF"/>
    <w:rsid w:val="00367C32"/>
    <w:rsid w:val="00367ECB"/>
    <w:rsid w:val="003703EB"/>
    <w:rsid w:val="003706EA"/>
    <w:rsid w:val="00371309"/>
    <w:rsid w:val="003727E3"/>
    <w:rsid w:val="00372B78"/>
    <w:rsid w:val="0037371B"/>
    <w:rsid w:val="00373D9B"/>
    <w:rsid w:val="00374CAF"/>
    <w:rsid w:val="00375CFA"/>
    <w:rsid w:val="00375E2C"/>
    <w:rsid w:val="003767C1"/>
    <w:rsid w:val="00376C35"/>
    <w:rsid w:val="0037795E"/>
    <w:rsid w:val="00380D6D"/>
    <w:rsid w:val="003816DE"/>
    <w:rsid w:val="00382B55"/>
    <w:rsid w:val="00382F44"/>
    <w:rsid w:val="00383281"/>
    <w:rsid w:val="0038390B"/>
    <w:rsid w:val="0038393D"/>
    <w:rsid w:val="003853D9"/>
    <w:rsid w:val="003863CF"/>
    <w:rsid w:val="003865D7"/>
    <w:rsid w:val="00386BFB"/>
    <w:rsid w:val="00386FE2"/>
    <w:rsid w:val="00391724"/>
    <w:rsid w:val="00391A72"/>
    <w:rsid w:val="00391C74"/>
    <w:rsid w:val="00393804"/>
    <w:rsid w:val="00393A0A"/>
    <w:rsid w:val="00394500"/>
    <w:rsid w:val="0039469E"/>
    <w:rsid w:val="00395107"/>
    <w:rsid w:val="003956E5"/>
    <w:rsid w:val="003959B1"/>
    <w:rsid w:val="003A06B8"/>
    <w:rsid w:val="003A0761"/>
    <w:rsid w:val="003A0CB2"/>
    <w:rsid w:val="003A18F7"/>
    <w:rsid w:val="003A1AE6"/>
    <w:rsid w:val="003A3178"/>
    <w:rsid w:val="003A3556"/>
    <w:rsid w:val="003A4AFA"/>
    <w:rsid w:val="003A505D"/>
    <w:rsid w:val="003A5550"/>
    <w:rsid w:val="003A5A6C"/>
    <w:rsid w:val="003A7CEA"/>
    <w:rsid w:val="003A7F49"/>
    <w:rsid w:val="003B05F0"/>
    <w:rsid w:val="003B1407"/>
    <w:rsid w:val="003B39A2"/>
    <w:rsid w:val="003B4D07"/>
    <w:rsid w:val="003B4E2B"/>
    <w:rsid w:val="003B5AB5"/>
    <w:rsid w:val="003B6658"/>
    <w:rsid w:val="003C03C3"/>
    <w:rsid w:val="003C1F28"/>
    <w:rsid w:val="003C2779"/>
    <w:rsid w:val="003C47FD"/>
    <w:rsid w:val="003C49B5"/>
    <w:rsid w:val="003C4ABD"/>
    <w:rsid w:val="003C4D33"/>
    <w:rsid w:val="003C4E92"/>
    <w:rsid w:val="003C50BF"/>
    <w:rsid w:val="003C5B48"/>
    <w:rsid w:val="003C6157"/>
    <w:rsid w:val="003C79E2"/>
    <w:rsid w:val="003D1064"/>
    <w:rsid w:val="003D225D"/>
    <w:rsid w:val="003D25E5"/>
    <w:rsid w:val="003D2755"/>
    <w:rsid w:val="003D4BFE"/>
    <w:rsid w:val="003D4DEE"/>
    <w:rsid w:val="003D5474"/>
    <w:rsid w:val="003D6BB9"/>
    <w:rsid w:val="003D6E6F"/>
    <w:rsid w:val="003D6F04"/>
    <w:rsid w:val="003D7E87"/>
    <w:rsid w:val="003E001A"/>
    <w:rsid w:val="003E005C"/>
    <w:rsid w:val="003E00F3"/>
    <w:rsid w:val="003E0467"/>
    <w:rsid w:val="003E0886"/>
    <w:rsid w:val="003E0AA6"/>
    <w:rsid w:val="003E0B1E"/>
    <w:rsid w:val="003E0D2F"/>
    <w:rsid w:val="003E2538"/>
    <w:rsid w:val="003E34CE"/>
    <w:rsid w:val="003E3DB1"/>
    <w:rsid w:val="003E5D0C"/>
    <w:rsid w:val="003E7105"/>
    <w:rsid w:val="003F035C"/>
    <w:rsid w:val="003F23F3"/>
    <w:rsid w:val="003F2AA6"/>
    <w:rsid w:val="003F56E6"/>
    <w:rsid w:val="003F644F"/>
    <w:rsid w:val="003F6F5C"/>
    <w:rsid w:val="003F7985"/>
    <w:rsid w:val="00400C44"/>
    <w:rsid w:val="00401843"/>
    <w:rsid w:val="00401A2C"/>
    <w:rsid w:val="00401BFA"/>
    <w:rsid w:val="00401F9A"/>
    <w:rsid w:val="004034BA"/>
    <w:rsid w:val="00403ECC"/>
    <w:rsid w:val="00404160"/>
    <w:rsid w:val="004047E1"/>
    <w:rsid w:val="00405826"/>
    <w:rsid w:val="00406865"/>
    <w:rsid w:val="00406B98"/>
    <w:rsid w:val="00406D5E"/>
    <w:rsid w:val="004100EC"/>
    <w:rsid w:val="004113D4"/>
    <w:rsid w:val="004118FE"/>
    <w:rsid w:val="00411AC3"/>
    <w:rsid w:val="00411E57"/>
    <w:rsid w:val="00411E85"/>
    <w:rsid w:val="00412BA7"/>
    <w:rsid w:val="00413634"/>
    <w:rsid w:val="0041365D"/>
    <w:rsid w:val="004176DC"/>
    <w:rsid w:val="00417FC4"/>
    <w:rsid w:val="00417FC8"/>
    <w:rsid w:val="00420BCE"/>
    <w:rsid w:val="0042268C"/>
    <w:rsid w:val="00422C17"/>
    <w:rsid w:val="00423B70"/>
    <w:rsid w:val="00424CB0"/>
    <w:rsid w:val="00425261"/>
    <w:rsid w:val="0042685D"/>
    <w:rsid w:val="0043088B"/>
    <w:rsid w:val="00430B0B"/>
    <w:rsid w:val="00431F2F"/>
    <w:rsid w:val="004327F1"/>
    <w:rsid w:val="004336B3"/>
    <w:rsid w:val="00434164"/>
    <w:rsid w:val="004342BD"/>
    <w:rsid w:val="004347E0"/>
    <w:rsid w:val="00435B0E"/>
    <w:rsid w:val="00435D1E"/>
    <w:rsid w:val="00437194"/>
    <w:rsid w:val="00437837"/>
    <w:rsid w:val="00437C11"/>
    <w:rsid w:val="00440324"/>
    <w:rsid w:val="00441601"/>
    <w:rsid w:val="00442261"/>
    <w:rsid w:val="00442EE9"/>
    <w:rsid w:val="00443171"/>
    <w:rsid w:val="004431A7"/>
    <w:rsid w:val="00444458"/>
    <w:rsid w:val="00444CD7"/>
    <w:rsid w:val="0044543A"/>
    <w:rsid w:val="004461C8"/>
    <w:rsid w:val="00446E1A"/>
    <w:rsid w:val="0045076D"/>
    <w:rsid w:val="004508BD"/>
    <w:rsid w:val="00452CD8"/>
    <w:rsid w:val="004535CF"/>
    <w:rsid w:val="00454B69"/>
    <w:rsid w:val="00455328"/>
    <w:rsid w:val="0045547F"/>
    <w:rsid w:val="00455593"/>
    <w:rsid w:val="00455BB4"/>
    <w:rsid w:val="00455CB0"/>
    <w:rsid w:val="00456F44"/>
    <w:rsid w:val="0045765A"/>
    <w:rsid w:val="0046059D"/>
    <w:rsid w:val="00460951"/>
    <w:rsid w:val="0046134F"/>
    <w:rsid w:val="0046197B"/>
    <w:rsid w:val="00462119"/>
    <w:rsid w:val="004630EF"/>
    <w:rsid w:val="0046358C"/>
    <w:rsid w:val="004644DE"/>
    <w:rsid w:val="0046545B"/>
    <w:rsid w:val="00465B85"/>
    <w:rsid w:val="00465C4B"/>
    <w:rsid w:val="00465E82"/>
    <w:rsid w:val="004667B2"/>
    <w:rsid w:val="00466C6F"/>
    <w:rsid w:val="00467823"/>
    <w:rsid w:val="00467E16"/>
    <w:rsid w:val="00467E75"/>
    <w:rsid w:val="00470ADD"/>
    <w:rsid w:val="004710AF"/>
    <w:rsid w:val="004738F8"/>
    <w:rsid w:val="004753D0"/>
    <w:rsid w:val="004763D2"/>
    <w:rsid w:val="00476D0F"/>
    <w:rsid w:val="00476F88"/>
    <w:rsid w:val="0048025E"/>
    <w:rsid w:val="00480AD1"/>
    <w:rsid w:val="00480B7D"/>
    <w:rsid w:val="00480D40"/>
    <w:rsid w:val="00481132"/>
    <w:rsid w:val="004826F6"/>
    <w:rsid w:val="00482712"/>
    <w:rsid w:val="00482D60"/>
    <w:rsid w:val="00484197"/>
    <w:rsid w:val="0048460D"/>
    <w:rsid w:val="004846D8"/>
    <w:rsid w:val="00484FE9"/>
    <w:rsid w:val="00485812"/>
    <w:rsid w:val="004859E6"/>
    <w:rsid w:val="00486524"/>
    <w:rsid w:val="00486702"/>
    <w:rsid w:val="00487FA3"/>
    <w:rsid w:val="0049158C"/>
    <w:rsid w:val="00493F27"/>
    <w:rsid w:val="00493FC8"/>
    <w:rsid w:val="00494AAB"/>
    <w:rsid w:val="00495798"/>
    <w:rsid w:val="00495A9F"/>
    <w:rsid w:val="00496402"/>
    <w:rsid w:val="00496F34"/>
    <w:rsid w:val="00496F76"/>
    <w:rsid w:val="004972F7"/>
    <w:rsid w:val="004A003E"/>
    <w:rsid w:val="004A15DF"/>
    <w:rsid w:val="004A1902"/>
    <w:rsid w:val="004A1FB8"/>
    <w:rsid w:val="004A2772"/>
    <w:rsid w:val="004A2C31"/>
    <w:rsid w:val="004A3294"/>
    <w:rsid w:val="004A5C15"/>
    <w:rsid w:val="004A7724"/>
    <w:rsid w:val="004A7DF8"/>
    <w:rsid w:val="004B129B"/>
    <w:rsid w:val="004B160F"/>
    <w:rsid w:val="004B2C2B"/>
    <w:rsid w:val="004B36D8"/>
    <w:rsid w:val="004B4453"/>
    <w:rsid w:val="004B4881"/>
    <w:rsid w:val="004B4FA6"/>
    <w:rsid w:val="004B63FC"/>
    <w:rsid w:val="004B7846"/>
    <w:rsid w:val="004C03F0"/>
    <w:rsid w:val="004C11E1"/>
    <w:rsid w:val="004C1A65"/>
    <w:rsid w:val="004C1AB9"/>
    <w:rsid w:val="004C28EC"/>
    <w:rsid w:val="004C2F5C"/>
    <w:rsid w:val="004C32DB"/>
    <w:rsid w:val="004C4021"/>
    <w:rsid w:val="004C63AB"/>
    <w:rsid w:val="004C6951"/>
    <w:rsid w:val="004D0073"/>
    <w:rsid w:val="004D0C0C"/>
    <w:rsid w:val="004D1ACB"/>
    <w:rsid w:val="004D2B35"/>
    <w:rsid w:val="004D2EC2"/>
    <w:rsid w:val="004D320D"/>
    <w:rsid w:val="004D3959"/>
    <w:rsid w:val="004D4857"/>
    <w:rsid w:val="004D492B"/>
    <w:rsid w:val="004D6D2D"/>
    <w:rsid w:val="004D6E0A"/>
    <w:rsid w:val="004D6E8A"/>
    <w:rsid w:val="004E0E64"/>
    <w:rsid w:val="004E12D2"/>
    <w:rsid w:val="004E15F5"/>
    <w:rsid w:val="004E3577"/>
    <w:rsid w:val="004E3D1C"/>
    <w:rsid w:val="004E71F1"/>
    <w:rsid w:val="004F000E"/>
    <w:rsid w:val="004F010D"/>
    <w:rsid w:val="004F1297"/>
    <w:rsid w:val="004F1845"/>
    <w:rsid w:val="004F1E12"/>
    <w:rsid w:val="004F2445"/>
    <w:rsid w:val="004F3075"/>
    <w:rsid w:val="004F3FB5"/>
    <w:rsid w:val="004F445E"/>
    <w:rsid w:val="004F52AE"/>
    <w:rsid w:val="004F547E"/>
    <w:rsid w:val="004F55D9"/>
    <w:rsid w:val="004F6CB8"/>
    <w:rsid w:val="004F75A4"/>
    <w:rsid w:val="005006AF"/>
    <w:rsid w:val="00500F17"/>
    <w:rsid w:val="00501050"/>
    <w:rsid w:val="0050173A"/>
    <w:rsid w:val="005017B0"/>
    <w:rsid w:val="00502980"/>
    <w:rsid w:val="00502CB4"/>
    <w:rsid w:val="00502FD7"/>
    <w:rsid w:val="00503667"/>
    <w:rsid w:val="005041CE"/>
    <w:rsid w:val="005043D5"/>
    <w:rsid w:val="00505499"/>
    <w:rsid w:val="00506808"/>
    <w:rsid w:val="00506E61"/>
    <w:rsid w:val="0051164F"/>
    <w:rsid w:val="00511CD7"/>
    <w:rsid w:val="00512717"/>
    <w:rsid w:val="00512CDA"/>
    <w:rsid w:val="00513210"/>
    <w:rsid w:val="00513499"/>
    <w:rsid w:val="005137A5"/>
    <w:rsid w:val="00513CDB"/>
    <w:rsid w:val="00513F7F"/>
    <w:rsid w:val="005141C0"/>
    <w:rsid w:val="005145B6"/>
    <w:rsid w:val="00514974"/>
    <w:rsid w:val="00514D2A"/>
    <w:rsid w:val="00515D78"/>
    <w:rsid w:val="00515E8A"/>
    <w:rsid w:val="00516DB2"/>
    <w:rsid w:val="00516F6F"/>
    <w:rsid w:val="00517055"/>
    <w:rsid w:val="0051730B"/>
    <w:rsid w:val="00520876"/>
    <w:rsid w:val="00520C12"/>
    <w:rsid w:val="00521004"/>
    <w:rsid w:val="005218DA"/>
    <w:rsid w:val="005225D7"/>
    <w:rsid w:val="005252BF"/>
    <w:rsid w:val="00526560"/>
    <w:rsid w:val="00527861"/>
    <w:rsid w:val="00527C41"/>
    <w:rsid w:val="0053086C"/>
    <w:rsid w:val="005323EA"/>
    <w:rsid w:val="00532D02"/>
    <w:rsid w:val="00532EE0"/>
    <w:rsid w:val="0053326F"/>
    <w:rsid w:val="005355BF"/>
    <w:rsid w:val="00535A79"/>
    <w:rsid w:val="00535AF6"/>
    <w:rsid w:val="00536B37"/>
    <w:rsid w:val="00536F17"/>
    <w:rsid w:val="00537918"/>
    <w:rsid w:val="00537ECE"/>
    <w:rsid w:val="00537F62"/>
    <w:rsid w:val="00541883"/>
    <w:rsid w:val="00541AA5"/>
    <w:rsid w:val="00541CF3"/>
    <w:rsid w:val="00542223"/>
    <w:rsid w:val="0054236F"/>
    <w:rsid w:val="00543142"/>
    <w:rsid w:val="005433CB"/>
    <w:rsid w:val="00543750"/>
    <w:rsid w:val="00544B35"/>
    <w:rsid w:val="00545046"/>
    <w:rsid w:val="005450F8"/>
    <w:rsid w:val="00547DD6"/>
    <w:rsid w:val="005500B2"/>
    <w:rsid w:val="00552705"/>
    <w:rsid w:val="005528D6"/>
    <w:rsid w:val="005536C6"/>
    <w:rsid w:val="00553D1F"/>
    <w:rsid w:val="005541BB"/>
    <w:rsid w:val="0055478B"/>
    <w:rsid w:val="00555DB5"/>
    <w:rsid w:val="00556066"/>
    <w:rsid w:val="005560BA"/>
    <w:rsid w:val="005563A7"/>
    <w:rsid w:val="00557A0B"/>
    <w:rsid w:val="00561AC2"/>
    <w:rsid w:val="00561EE8"/>
    <w:rsid w:val="00562D7F"/>
    <w:rsid w:val="00564C28"/>
    <w:rsid w:val="00570603"/>
    <w:rsid w:val="00570ECE"/>
    <w:rsid w:val="00570F45"/>
    <w:rsid w:val="00571616"/>
    <w:rsid w:val="00572297"/>
    <w:rsid w:val="005723A8"/>
    <w:rsid w:val="00572742"/>
    <w:rsid w:val="0057392E"/>
    <w:rsid w:val="00574B87"/>
    <w:rsid w:val="00575B4D"/>
    <w:rsid w:val="00575D81"/>
    <w:rsid w:val="00576807"/>
    <w:rsid w:val="00577BF6"/>
    <w:rsid w:val="00577FC1"/>
    <w:rsid w:val="005803F2"/>
    <w:rsid w:val="00580568"/>
    <w:rsid w:val="00580972"/>
    <w:rsid w:val="00581413"/>
    <w:rsid w:val="00581BD7"/>
    <w:rsid w:val="0058269A"/>
    <w:rsid w:val="00582A9A"/>
    <w:rsid w:val="00582F5E"/>
    <w:rsid w:val="00583136"/>
    <w:rsid w:val="00583CAE"/>
    <w:rsid w:val="00584396"/>
    <w:rsid w:val="005848A2"/>
    <w:rsid w:val="00584CE1"/>
    <w:rsid w:val="00584F1D"/>
    <w:rsid w:val="005853EB"/>
    <w:rsid w:val="00585C48"/>
    <w:rsid w:val="00585E0C"/>
    <w:rsid w:val="00586472"/>
    <w:rsid w:val="00586A6E"/>
    <w:rsid w:val="00586B47"/>
    <w:rsid w:val="0058795B"/>
    <w:rsid w:val="00587989"/>
    <w:rsid w:val="00587C41"/>
    <w:rsid w:val="00591B9A"/>
    <w:rsid w:val="0059230C"/>
    <w:rsid w:val="005924DA"/>
    <w:rsid w:val="00592DDB"/>
    <w:rsid w:val="005939FD"/>
    <w:rsid w:val="00593DAC"/>
    <w:rsid w:val="0059412F"/>
    <w:rsid w:val="00594BA5"/>
    <w:rsid w:val="00594BD5"/>
    <w:rsid w:val="005969AE"/>
    <w:rsid w:val="005977B5"/>
    <w:rsid w:val="00597C54"/>
    <w:rsid w:val="005A0389"/>
    <w:rsid w:val="005A06A8"/>
    <w:rsid w:val="005A1267"/>
    <w:rsid w:val="005A3D63"/>
    <w:rsid w:val="005A3DAC"/>
    <w:rsid w:val="005A3E81"/>
    <w:rsid w:val="005A49FC"/>
    <w:rsid w:val="005A4D2D"/>
    <w:rsid w:val="005A5504"/>
    <w:rsid w:val="005A5A72"/>
    <w:rsid w:val="005B00C7"/>
    <w:rsid w:val="005B01AD"/>
    <w:rsid w:val="005B04F2"/>
    <w:rsid w:val="005B0EFC"/>
    <w:rsid w:val="005B0F57"/>
    <w:rsid w:val="005B1E16"/>
    <w:rsid w:val="005B35DC"/>
    <w:rsid w:val="005B35F9"/>
    <w:rsid w:val="005B36DE"/>
    <w:rsid w:val="005B3F22"/>
    <w:rsid w:val="005B4A8E"/>
    <w:rsid w:val="005B4B54"/>
    <w:rsid w:val="005B5E1C"/>
    <w:rsid w:val="005B641A"/>
    <w:rsid w:val="005B67AA"/>
    <w:rsid w:val="005B6D42"/>
    <w:rsid w:val="005B73FF"/>
    <w:rsid w:val="005B7BE0"/>
    <w:rsid w:val="005C09FF"/>
    <w:rsid w:val="005C1F11"/>
    <w:rsid w:val="005C2369"/>
    <w:rsid w:val="005C2BE7"/>
    <w:rsid w:val="005C2C0F"/>
    <w:rsid w:val="005C3233"/>
    <w:rsid w:val="005C355C"/>
    <w:rsid w:val="005C3821"/>
    <w:rsid w:val="005C4B29"/>
    <w:rsid w:val="005C4F27"/>
    <w:rsid w:val="005C6011"/>
    <w:rsid w:val="005C6870"/>
    <w:rsid w:val="005C77D5"/>
    <w:rsid w:val="005C782B"/>
    <w:rsid w:val="005D0C47"/>
    <w:rsid w:val="005D1302"/>
    <w:rsid w:val="005D1A46"/>
    <w:rsid w:val="005D22C2"/>
    <w:rsid w:val="005D2643"/>
    <w:rsid w:val="005D2FFA"/>
    <w:rsid w:val="005D301E"/>
    <w:rsid w:val="005D3988"/>
    <w:rsid w:val="005D403E"/>
    <w:rsid w:val="005D4D96"/>
    <w:rsid w:val="005D589A"/>
    <w:rsid w:val="005E0064"/>
    <w:rsid w:val="005E0E76"/>
    <w:rsid w:val="005E1612"/>
    <w:rsid w:val="005E352A"/>
    <w:rsid w:val="005E3B61"/>
    <w:rsid w:val="005E423B"/>
    <w:rsid w:val="005E456C"/>
    <w:rsid w:val="005E4FD2"/>
    <w:rsid w:val="005E63D5"/>
    <w:rsid w:val="005E72B9"/>
    <w:rsid w:val="005F037F"/>
    <w:rsid w:val="005F06D3"/>
    <w:rsid w:val="005F0EFA"/>
    <w:rsid w:val="005F1BEC"/>
    <w:rsid w:val="005F259F"/>
    <w:rsid w:val="005F3659"/>
    <w:rsid w:val="005F50F9"/>
    <w:rsid w:val="005F51C9"/>
    <w:rsid w:val="005F669E"/>
    <w:rsid w:val="005F7912"/>
    <w:rsid w:val="005F796F"/>
    <w:rsid w:val="005F7CDC"/>
    <w:rsid w:val="006005C9"/>
    <w:rsid w:val="0060087C"/>
    <w:rsid w:val="0060361C"/>
    <w:rsid w:val="00603D3C"/>
    <w:rsid w:val="00604E18"/>
    <w:rsid w:val="0060511D"/>
    <w:rsid w:val="00606178"/>
    <w:rsid w:val="006062FC"/>
    <w:rsid w:val="0060644D"/>
    <w:rsid w:val="00607441"/>
    <w:rsid w:val="00607649"/>
    <w:rsid w:val="00607A78"/>
    <w:rsid w:val="00607F78"/>
    <w:rsid w:val="00610543"/>
    <w:rsid w:val="006120A7"/>
    <w:rsid w:val="00612C9C"/>
    <w:rsid w:val="00614BFA"/>
    <w:rsid w:val="0061598D"/>
    <w:rsid w:val="00615DC6"/>
    <w:rsid w:val="00617610"/>
    <w:rsid w:val="006206C4"/>
    <w:rsid w:val="00620E95"/>
    <w:rsid w:val="006216DA"/>
    <w:rsid w:val="00622E0D"/>
    <w:rsid w:val="006244F7"/>
    <w:rsid w:val="006252A3"/>
    <w:rsid w:val="006279CC"/>
    <w:rsid w:val="00627B00"/>
    <w:rsid w:val="00631BBA"/>
    <w:rsid w:val="00631F12"/>
    <w:rsid w:val="00631F24"/>
    <w:rsid w:val="0063246F"/>
    <w:rsid w:val="00632656"/>
    <w:rsid w:val="0063316B"/>
    <w:rsid w:val="0063371C"/>
    <w:rsid w:val="006342F0"/>
    <w:rsid w:val="00634693"/>
    <w:rsid w:val="00635018"/>
    <w:rsid w:val="0063692B"/>
    <w:rsid w:val="00637B92"/>
    <w:rsid w:val="00637ED6"/>
    <w:rsid w:val="006409A4"/>
    <w:rsid w:val="00642261"/>
    <w:rsid w:val="00646316"/>
    <w:rsid w:val="00647612"/>
    <w:rsid w:val="00647839"/>
    <w:rsid w:val="006516D1"/>
    <w:rsid w:val="00651DB0"/>
    <w:rsid w:val="00654CF3"/>
    <w:rsid w:val="006577C1"/>
    <w:rsid w:val="00657B78"/>
    <w:rsid w:val="00657E0C"/>
    <w:rsid w:val="0066067D"/>
    <w:rsid w:val="00660D09"/>
    <w:rsid w:val="00660DD4"/>
    <w:rsid w:val="00661480"/>
    <w:rsid w:val="00661F26"/>
    <w:rsid w:val="0066295B"/>
    <w:rsid w:val="006647EF"/>
    <w:rsid w:val="00665DE2"/>
    <w:rsid w:val="00666761"/>
    <w:rsid w:val="006677A4"/>
    <w:rsid w:val="00670D69"/>
    <w:rsid w:val="0067258A"/>
    <w:rsid w:val="00672BA9"/>
    <w:rsid w:val="00672C69"/>
    <w:rsid w:val="00673472"/>
    <w:rsid w:val="00673E92"/>
    <w:rsid w:val="00674B65"/>
    <w:rsid w:val="0067628F"/>
    <w:rsid w:val="00676441"/>
    <w:rsid w:val="00676838"/>
    <w:rsid w:val="00677E0A"/>
    <w:rsid w:val="0068033B"/>
    <w:rsid w:val="00681D0F"/>
    <w:rsid w:val="0068201B"/>
    <w:rsid w:val="00682252"/>
    <w:rsid w:val="006824D0"/>
    <w:rsid w:val="00685382"/>
    <w:rsid w:val="006855E2"/>
    <w:rsid w:val="00685A08"/>
    <w:rsid w:val="006861DB"/>
    <w:rsid w:val="006863E9"/>
    <w:rsid w:val="00686DCB"/>
    <w:rsid w:val="00686EA5"/>
    <w:rsid w:val="00687943"/>
    <w:rsid w:val="00687D2F"/>
    <w:rsid w:val="006907B7"/>
    <w:rsid w:val="0069124E"/>
    <w:rsid w:val="00691633"/>
    <w:rsid w:val="0069210A"/>
    <w:rsid w:val="006930D9"/>
    <w:rsid w:val="0069588B"/>
    <w:rsid w:val="0069670E"/>
    <w:rsid w:val="00696A7F"/>
    <w:rsid w:val="00697577"/>
    <w:rsid w:val="006A2D76"/>
    <w:rsid w:val="006A3F52"/>
    <w:rsid w:val="006A458E"/>
    <w:rsid w:val="006A4B33"/>
    <w:rsid w:val="006A6171"/>
    <w:rsid w:val="006A72EC"/>
    <w:rsid w:val="006A7D21"/>
    <w:rsid w:val="006B0006"/>
    <w:rsid w:val="006B0870"/>
    <w:rsid w:val="006B1D11"/>
    <w:rsid w:val="006B250E"/>
    <w:rsid w:val="006B475A"/>
    <w:rsid w:val="006B5BA2"/>
    <w:rsid w:val="006B6C08"/>
    <w:rsid w:val="006B7794"/>
    <w:rsid w:val="006B7BF0"/>
    <w:rsid w:val="006C00F6"/>
    <w:rsid w:val="006C0424"/>
    <w:rsid w:val="006C10C6"/>
    <w:rsid w:val="006C1574"/>
    <w:rsid w:val="006C17DD"/>
    <w:rsid w:val="006C1A7B"/>
    <w:rsid w:val="006C211A"/>
    <w:rsid w:val="006C267A"/>
    <w:rsid w:val="006C2717"/>
    <w:rsid w:val="006C3275"/>
    <w:rsid w:val="006C34A5"/>
    <w:rsid w:val="006C34EA"/>
    <w:rsid w:val="006C3821"/>
    <w:rsid w:val="006C5759"/>
    <w:rsid w:val="006C5F14"/>
    <w:rsid w:val="006C6B29"/>
    <w:rsid w:val="006C713C"/>
    <w:rsid w:val="006C759B"/>
    <w:rsid w:val="006C7B04"/>
    <w:rsid w:val="006C7CDD"/>
    <w:rsid w:val="006D0464"/>
    <w:rsid w:val="006D0E16"/>
    <w:rsid w:val="006D1113"/>
    <w:rsid w:val="006D1348"/>
    <w:rsid w:val="006D208E"/>
    <w:rsid w:val="006D2477"/>
    <w:rsid w:val="006D26CF"/>
    <w:rsid w:val="006D2F8D"/>
    <w:rsid w:val="006D4233"/>
    <w:rsid w:val="006D47F0"/>
    <w:rsid w:val="006D4955"/>
    <w:rsid w:val="006D63AD"/>
    <w:rsid w:val="006D668B"/>
    <w:rsid w:val="006D73F4"/>
    <w:rsid w:val="006D7B9A"/>
    <w:rsid w:val="006D7E15"/>
    <w:rsid w:val="006E0F7D"/>
    <w:rsid w:val="006E1495"/>
    <w:rsid w:val="006E163D"/>
    <w:rsid w:val="006E36FF"/>
    <w:rsid w:val="006E3940"/>
    <w:rsid w:val="006E4B56"/>
    <w:rsid w:val="006E4CDC"/>
    <w:rsid w:val="006E516B"/>
    <w:rsid w:val="006E529A"/>
    <w:rsid w:val="006E57F8"/>
    <w:rsid w:val="006E674C"/>
    <w:rsid w:val="006E766A"/>
    <w:rsid w:val="006F04FA"/>
    <w:rsid w:val="006F2BC8"/>
    <w:rsid w:val="006F3A58"/>
    <w:rsid w:val="006F480F"/>
    <w:rsid w:val="006F49B4"/>
    <w:rsid w:val="006F4F87"/>
    <w:rsid w:val="006F6754"/>
    <w:rsid w:val="006F718E"/>
    <w:rsid w:val="0070027C"/>
    <w:rsid w:val="00700D56"/>
    <w:rsid w:val="00700E86"/>
    <w:rsid w:val="007017D0"/>
    <w:rsid w:val="0070183B"/>
    <w:rsid w:val="00701DA4"/>
    <w:rsid w:val="0070253A"/>
    <w:rsid w:val="007033E4"/>
    <w:rsid w:val="00703743"/>
    <w:rsid w:val="007037DD"/>
    <w:rsid w:val="00704429"/>
    <w:rsid w:val="007073C5"/>
    <w:rsid w:val="0071056A"/>
    <w:rsid w:val="00710915"/>
    <w:rsid w:val="00710B27"/>
    <w:rsid w:val="00710B68"/>
    <w:rsid w:val="007110A6"/>
    <w:rsid w:val="007112FA"/>
    <w:rsid w:val="00711B62"/>
    <w:rsid w:val="007122A0"/>
    <w:rsid w:val="00713C58"/>
    <w:rsid w:val="00714C8D"/>
    <w:rsid w:val="00714E8C"/>
    <w:rsid w:val="007151EB"/>
    <w:rsid w:val="00715688"/>
    <w:rsid w:val="007163BA"/>
    <w:rsid w:val="00716F72"/>
    <w:rsid w:val="007171B2"/>
    <w:rsid w:val="0072071E"/>
    <w:rsid w:val="00720F8C"/>
    <w:rsid w:val="007221BC"/>
    <w:rsid w:val="007226EA"/>
    <w:rsid w:val="00722721"/>
    <w:rsid w:val="00722E1A"/>
    <w:rsid w:val="00724649"/>
    <w:rsid w:val="00725D17"/>
    <w:rsid w:val="00725FD4"/>
    <w:rsid w:val="00726000"/>
    <w:rsid w:val="00726B70"/>
    <w:rsid w:val="0072737C"/>
    <w:rsid w:val="00727FD3"/>
    <w:rsid w:val="007314EF"/>
    <w:rsid w:val="0073264B"/>
    <w:rsid w:val="00732D43"/>
    <w:rsid w:val="007344D0"/>
    <w:rsid w:val="00734EEF"/>
    <w:rsid w:val="00737B91"/>
    <w:rsid w:val="00737F4D"/>
    <w:rsid w:val="00740C41"/>
    <w:rsid w:val="007423D4"/>
    <w:rsid w:val="00742F18"/>
    <w:rsid w:val="00743161"/>
    <w:rsid w:val="00743E55"/>
    <w:rsid w:val="0074492F"/>
    <w:rsid w:val="007452C9"/>
    <w:rsid w:val="0074558C"/>
    <w:rsid w:val="00746316"/>
    <w:rsid w:val="00746B9C"/>
    <w:rsid w:val="00747B7F"/>
    <w:rsid w:val="00750074"/>
    <w:rsid w:val="00750992"/>
    <w:rsid w:val="00751541"/>
    <w:rsid w:val="007522A4"/>
    <w:rsid w:val="00752500"/>
    <w:rsid w:val="00752B98"/>
    <w:rsid w:val="00753B3A"/>
    <w:rsid w:val="00753BE5"/>
    <w:rsid w:val="00754699"/>
    <w:rsid w:val="00754798"/>
    <w:rsid w:val="0075664D"/>
    <w:rsid w:val="0075723B"/>
    <w:rsid w:val="00757488"/>
    <w:rsid w:val="0075788C"/>
    <w:rsid w:val="00757F52"/>
    <w:rsid w:val="007604F8"/>
    <w:rsid w:val="00760FC6"/>
    <w:rsid w:val="00761B5B"/>
    <w:rsid w:val="007632A4"/>
    <w:rsid w:val="00763DDC"/>
    <w:rsid w:val="007640C4"/>
    <w:rsid w:val="00764ACD"/>
    <w:rsid w:val="007651BC"/>
    <w:rsid w:val="00765363"/>
    <w:rsid w:val="0076738A"/>
    <w:rsid w:val="00770245"/>
    <w:rsid w:val="00771164"/>
    <w:rsid w:val="00771BC1"/>
    <w:rsid w:val="00771E1A"/>
    <w:rsid w:val="00772F24"/>
    <w:rsid w:val="007730E4"/>
    <w:rsid w:val="0077329D"/>
    <w:rsid w:val="00773A2D"/>
    <w:rsid w:val="0077437D"/>
    <w:rsid w:val="0077453D"/>
    <w:rsid w:val="007749F0"/>
    <w:rsid w:val="00774A1A"/>
    <w:rsid w:val="00774DD0"/>
    <w:rsid w:val="00775400"/>
    <w:rsid w:val="00775DA8"/>
    <w:rsid w:val="007776EE"/>
    <w:rsid w:val="00777E65"/>
    <w:rsid w:val="00781585"/>
    <w:rsid w:val="00781C0C"/>
    <w:rsid w:val="00783B74"/>
    <w:rsid w:val="00784545"/>
    <w:rsid w:val="00784876"/>
    <w:rsid w:val="007848DB"/>
    <w:rsid w:val="00785599"/>
    <w:rsid w:val="0078592F"/>
    <w:rsid w:val="00785C88"/>
    <w:rsid w:val="00785DB3"/>
    <w:rsid w:val="007860FC"/>
    <w:rsid w:val="007866FD"/>
    <w:rsid w:val="00790590"/>
    <w:rsid w:val="00791D68"/>
    <w:rsid w:val="00792501"/>
    <w:rsid w:val="00792612"/>
    <w:rsid w:val="00792FEF"/>
    <w:rsid w:val="007947B3"/>
    <w:rsid w:val="00794AE2"/>
    <w:rsid w:val="00794CBA"/>
    <w:rsid w:val="00794D35"/>
    <w:rsid w:val="00797ECC"/>
    <w:rsid w:val="007A0C57"/>
    <w:rsid w:val="007A0FCA"/>
    <w:rsid w:val="007A18E8"/>
    <w:rsid w:val="007A1A23"/>
    <w:rsid w:val="007A1AC5"/>
    <w:rsid w:val="007A24BE"/>
    <w:rsid w:val="007A2C13"/>
    <w:rsid w:val="007A5ADB"/>
    <w:rsid w:val="007A60CF"/>
    <w:rsid w:val="007A6BC5"/>
    <w:rsid w:val="007A7758"/>
    <w:rsid w:val="007B0395"/>
    <w:rsid w:val="007B1794"/>
    <w:rsid w:val="007B1960"/>
    <w:rsid w:val="007B52DD"/>
    <w:rsid w:val="007B6572"/>
    <w:rsid w:val="007B7006"/>
    <w:rsid w:val="007B771C"/>
    <w:rsid w:val="007C1A36"/>
    <w:rsid w:val="007C31A1"/>
    <w:rsid w:val="007C4FD2"/>
    <w:rsid w:val="007C545B"/>
    <w:rsid w:val="007C74B5"/>
    <w:rsid w:val="007C7C2E"/>
    <w:rsid w:val="007D0B02"/>
    <w:rsid w:val="007D1204"/>
    <w:rsid w:val="007D1374"/>
    <w:rsid w:val="007D439A"/>
    <w:rsid w:val="007D5E0E"/>
    <w:rsid w:val="007D6553"/>
    <w:rsid w:val="007D7933"/>
    <w:rsid w:val="007E0396"/>
    <w:rsid w:val="007E222A"/>
    <w:rsid w:val="007E2496"/>
    <w:rsid w:val="007E2CAC"/>
    <w:rsid w:val="007E301D"/>
    <w:rsid w:val="007E3130"/>
    <w:rsid w:val="007E3791"/>
    <w:rsid w:val="007E4A7F"/>
    <w:rsid w:val="007E5438"/>
    <w:rsid w:val="007E5F84"/>
    <w:rsid w:val="007E6D36"/>
    <w:rsid w:val="007E70BD"/>
    <w:rsid w:val="007E78B2"/>
    <w:rsid w:val="007F0BAB"/>
    <w:rsid w:val="007F254C"/>
    <w:rsid w:val="007F3377"/>
    <w:rsid w:val="007F5D7D"/>
    <w:rsid w:val="007F7843"/>
    <w:rsid w:val="007F7BD8"/>
    <w:rsid w:val="007F7DFC"/>
    <w:rsid w:val="008006EF"/>
    <w:rsid w:val="00800951"/>
    <w:rsid w:val="00800DE7"/>
    <w:rsid w:val="00801088"/>
    <w:rsid w:val="008012A3"/>
    <w:rsid w:val="008026BC"/>
    <w:rsid w:val="00802807"/>
    <w:rsid w:val="00803A23"/>
    <w:rsid w:val="00803CE7"/>
    <w:rsid w:val="00804AEA"/>
    <w:rsid w:val="008077D9"/>
    <w:rsid w:val="00807DA4"/>
    <w:rsid w:val="00810335"/>
    <w:rsid w:val="008118F7"/>
    <w:rsid w:val="00811AF6"/>
    <w:rsid w:val="00813DE1"/>
    <w:rsid w:val="008149AE"/>
    <w:rsid w:val="008165CF"/>
    <w:rsid w:val="00816956"/>
    <w:rsid w:val="00816FD0"/>
    <w:rsid w:val="008170B2"/>
    <w:rsid w:val="00817246"/>
    <w:rsid w:val="00817FCC"/>
    <w:rsid w:val="00820149"/>
    <w:rsid w:val="00820323"/>
    <w:rsid w:val="00820CD8"/>
    <w:rsid w:val="00820F90"/>
    <w:rsid w:val="00820FEE"/>
    <w:rsid w:val="00823253"/>
    <w:rsid w:val="008238F3"/>
    <w:rsid w:val="00823DBC"/>
    <w:rsid w:val="0082778C"/>
    <w:rsid w:val="00827B4C"/>
    <w:rsid w:val="00827C08"/>
    <w:rsid w:val="00827F38"/>
    <w:rsid w:val="00831165"/>
    <w:rsid w:val="008315F5"/>
    <w:rsid w:val="00833318"/>
    <w:rsid w:val="0083350C"/>
    <w:rsid w:val="00834486"/>
    <w:rsid w:val="00835B95"/>
    <w:rsid w:val="00835BAD"/>
    <w:rsid w:val="00836E55"/>
    <w:rsid w:val="00837250"/>
    <w:rsid w:val="0083725A"/>
    <w:rsid w:val="00837576"/>
    <w:rsid w:val="008375DE"/>
    <w:rsid w:val="00840317"/>
    <w:rsid w:val="008407CA"/>
    <w:rsid w:val="00840A8C"/>
    <w:rsid w:val="0084179F"/>
    <w:rsid w:val="0084253B"/>
    <w:rsid w:val="008438C7"/>
    <w:rsid w:val="008448A5"/>
    <w:rsid w:val="00844DB7"/>
    <w:rsid w:val="008455AB"/>
    <w:rsid w:val="00845848"/>
    <w:rsid w:val="00845B1B"/>
    <w:rsid w:val="00845DAE"/>
    <w:rsid w:val="00846467"/>
    <w:rsid w:val="008469B3"/>
    <w:rsid w:val="00846CFB"/>
    <w:rsid w:val="00846FD2"/>
    <w:rsid w:val="008472E6"/>
    <w:rsid w:val="00847FDB"/>
    <w:rsid w:val="0085174B"/>
    <w:rsid w:val="00851ADD"/>
    <w:rsid w:val="00851BF2"/>
    <w:rsid w:val="00851D72"/>
    <w:rsid w:val="00852161"/>
    <w:rsid w:val="008521C0"/>
    <w:rsid w:val="00852720"/>
    <w:rsid w:val="008538FE"/>
    <w:rsid w:val="00854B36"/>
    <w:rsid w:val="00856008"/>
    <w:rsid w:val="00857D2D"/>
    <w:rsid w:val="0086023E"/>
    <w:rsid w:val="008612E6"/>
    <w:rsid w:val="00862535"/>
    <w:rsid w:val="0086367B"/>
    <w:rsid w:val="00864185"/>
    <w:rsid w:val="00864A10"/>
    <w:rsid w:val="00865A4D"/>
    <w:rsid w:val="0086640A"/>
    <w:rsid w:val="00866DB8"/>
    <w:rsid w:val="00866E02"/>
    <w:rsid w:val="00867AB6"/>
    <w:rsid w:val="008702C5"/>
    <w:rsid w:val="008705FC"/>
    <w:rsid w:val="00870EF6"/>
    <w:rsid w:val="00871162"/>
    <w:rsid w:val="008716EF"/>
    <w:rsid w:val="00872527"/>
    <w:rsid w:val="00872852"/>
    <w:rsid w:val="0087308C"/>
    <w:rsid w:val="008733C4"/>
    <w:rsid w:val="00873471"/>
    <w:rsid w:val="008757E9"/>
    <w:rsid w:val="00877219"/>
    <w:rsid w:val="008772EE"/>
    <w:rsid w:val="00880792"/>
    <w:rsid w:val="00881174"/>
    <w:rsid w:val="00881642"/>
    <w:rsid w:val="00881E21"/>
    <w:rsid w:val="008825EC"/>
    <w:rsid w:val="00882D2E"/>
    <w:rsid w:val="00883509"/>
    <w:rsid w:val="0088384F"/>
    <w:rsid w:val="00883E66"/>
    <w:rsid w:val="008845AC"/>
    <w:rsid w:val="008850E7"/>
    <w:rsid w:val="0088583F"/>
    <w:rsid w:val="00885B42"/>
    <w:rsid w:val="00886B73"/>
    <w:rsid w:val="008906AE"/>
    <w:rsid w:val="0089480F"/>
    <w:rsid w:val="00894A93"/>
    <w:rsid w:val="00895263"/>
    <w:rsid w:val="008952AA"/>
    <w:rsid w:val="00895D41"/>
    <w:rsid w:val="00896D8E"/>
    <w:rsid w:val="00897236"/>
    <w:rsid w:val="00897D2F"/>
    <w:rsid w:val="008A004C"/>
    <w:rsid w:val="008A28BE"/>
    <w:rsid w:val="008A2D87"/>
    <w:rsid w:val="008A387C"/>
    <w:rsid w:val="008A3CAC"/>
    <w:rsid w:val="008A4BDD"/>
    <w:rsid w:val="008A4F90"/>
    <w:rsid w:val="008A5C8C"/>
    <w:rsid w:val="008A698E"/>
    <w:rsid w:val="008A69DD"/>
    <w:rsid w:val="008A6CE1"/>
    <w:rsid w:val="008A70D4"/>
    <w:rsid w:val="008A7169"/>
    <w:rsid w:val="008A7302"/>
    <w:rsid w:val="008A730F"/>
    <w:rsid w:val="008A7D86"/>
    <w:rsid w:val="008B01C0"/>
    <w:rsid w:val="008B1034"/>
    <w:rsid w:val="008B40A0"/>
    <w:rsid w:val="008B4516"/>
    <w:rsid w:val="008B4E0A"/>
    <w:rsid w:val="008B4E74"/>
    <w:rsid w:val="008B4FD7"/>
    <w:rsid w:val="008B6415"/>
    <w:rsid w:val="008B68A2"/>
    <w:rsid w:val="008B6F42"/>
    <w:rsid w:val="008B7075"/>
    <w:rsid w:val="008B70AE"/>
    <w:rsid w:val="008B7B79"/>
    <w:rsid w:val="008C036D"/>
    <w:rsid w:val="008C047A"/>
    <w:rsid w:val="008C0721"/>
    <w:rsid w:val="008C3009"/>
    <w:rsid w:val="008C31DA"/>
    <w:rsid w:val="008C338A"/>
    <w:rsid w:val="008C3BBF"/>
    <w:rsid w:val="008C4277"/>
    <w:rsid w:val="008C433B"/>
    <w:rsid w:val="008C527E"/>
    <w:rsid w:val="008C53B3"/>
    <w:rsid w:val="008C5671"/>
    <w:rsid w:val="008C56A7"/>
    <w:rsid w:val="008C5A74"/>
    <w:rsid w:val="008C60E0"/>
    <w:rsid w:val="008C62E2"/>
    <w:rsid w:val="008C639C"/>
    <w:rsid w:val="008C6A1A"/>
    <w:rsid w:val="008C6F34"/>
    <w:rsid w:val="008C7182"/>
    <w:rsid w:val="008C72F2"/>
    <w:rsid w:val="008D09F5"/>
    <w:rsid w:val="008D280C"/>
    <w:rsid w:val="008D292C"/>
    <w:rsid w:val="008D33AF"/>
    <w:rsid w:val="008D354F"/>
    <w:rsid w:val="008D3898"/>
    <w:rsid w:val="008D4304"/>
    <w:rsid w:val="008D585A"/>
    <w:rsid w:val="008D6808"/>
    <w:rsid w:val="008E038D"/>
    <w:rsid w:val="008E079E"/>
    <w:rsid w:val="008E1947"/>
    <w:rsid w:val="008E20F7"/>
    <w:rsid w:val="008E326F"/>
    <w:rsid w:val="008E343C"/>
    <w:rsid w:val="008E50FB"/>
    <w:rsid w:val="008E5904"/>
    <w:rsid w:val="008E5BAB"/>
    <w:rsid w:val="008E6DB1"/>
    <w:rsid w:val="008E758E"/>
    <w:rsid w:val="008E7DCF"/>
    <w:rsid w:val="008F02CF"/>
    <w:rsid w:val="008F0BD8"/>
    <w:rsid w:val="008F260C"/>
    <w:rsid w:val="008F2FC9"/>
    <w:rsid w:val="008F3D73"/>
    <w:rsid w:val="008F40AD"/>
    <w:rsid w:val="008F4D7C"/>
    <w:rsid w:val="008F4F37"/>
    <w:rsid w:val="008F5039"/>
    <w:rsid w:val="008F6203"/>
    <w:rsid w:val="008F64D9"/>
    <w:rsid w:val="008F7B3A"/>
    <w:rsid w:val="00900698"/>
    <w:rsid w:val="0090094E"/>
    <w:rsid w:val="009017CC"/>
    <w:rsid w:val="00902415"/>
    <w:rsid w:val="00903585"/>
    <w:rsid w:val="009035E4"/>
    <w:rsid w:val="009040BD"/>
    <w:rsid w:val="00904D75"/>
    <w:rsid w:val="00905200"/>
    <w:rsid w:val="009054C7"/>
    <w:rsid w:val="0090581E"/>
    <w:rsid w:val="00905A64"/>
    <w:rsid w:val="0090621C"/>
    <w:rsid w:val="009063C9"/>
    <w:rsid w:val="00907426"/>
    <w:rsid w:val="0090753A"/>
    <w:rsid w:val="00907A6C"/>
    <w:rsid w:val="00907C4E"/>
    <w:rsid w:val="00907F4A"/>
    <w:rsid w:val="00910AF9"/>
    <w:rsid w:val="00910E91"/>
    <w:rsid w:val="00911060"/>
    <w:rsid w:val="009111C7"/>
    <w:rsid w:val="00911CCC"/>
    <w:rsid w:val="009126F0"/>
    <w:rsid w:val="00912792"/>
    <w:rsid w:val="009137D0"/>
    <w:rsid w:val="00913B2A"/>
    <w:rsid w:val="009145C5"/>
    <w:rsid w:val="00914906"/>
    <w:rsid w:val="0091518D"/>
    <w:rsid w:val="00915491"/>
    <w:rsid w:val="00915E09"/>
    <w:rsid w:val="00915EBB"/>
    <w:rsid w:val="0091650C"/>
    <w:rsid w:val="00920002"/>
    <w:rsid w:val="00920168"/>
    <w:rsid w:val="009204D5"/>
    <w:rsid w:val="00920D8B"/>
    <w:rsid w:val="0092149F"/>
    <w:rsid w:val="009224A3"/>
    <w:rsid w:val="00922C88"/>
    <w:rsid w:val="00923E13"/>
    <w:rsid w:val="00924092"/>
    <w:rsid w:val="009258B4"/>
    <w:rsid w:val="009260CE"/>
    <w:rsid w:val="009270A6"/>
    <w:rsid w:val="0092720C"/>
    <w:rsid w:val="00927524"/>
    <w:rsid w:val="00930078"/>
    <w:rsid w:val="009336AB"/>
    <w:rsid w:val="00933B19"/>
    <w:rsid w:val="00934FD4"/>
    <w:rsid w:val="00935237"/>
    <w:rsid w:val="00937762"/>
    <w:rsid w:val="0094099B"/>
    <w:rsid w:val="00940EEB"/>
    <w:rsid w:val="00941008"/>
    <w:rsid w:val="00941E14"/>
    <w:rsid w:val="00941FA0"/>
    <w:rsid w:val="00942111"/>
    <w:rsid w:val="00942F10"/>
    <w:rsid w:val="0094313D"/>
    <w:rsid w:val="009431AC"/>
    <w:rsid w:val="0094343B"/>
    <w:rsid w:val="0094454F"/>
    <w:rsid w:val="009448A6"/>
    <w:rsid w:val="009449CE"/>
    <w:rsid w:val="00944F80"/>
    <w:rsid w:val="009452AA"/>
    <w:rsid w:val="009466A8"/>
    <w:rsid w:val="00950B40"/>
    <w:rsid w:val="00950F33"/>
    <w:rsid w:val="009510FB"/>
    <w:rsid w:val="00952D83"/>
    <w:rsid w:val="009530A6"/>
    <w:rsid w:val="009530B2"/>
    <w:rsid w:val="0095371E"/>
    <w:rsid w:val="00953D9C"/>
    <w:rsid w:val="00954558"/>
    <w:rsid w:val="00954875"/>
    <w:rsid w:val="009549FC"/>
    <w:rsid w:val="00954EEC"/>
    <w:rsid w:val="00955A65"/>
    <w:rsid w:val="00955A80"/>
    <w:rsid w:val="00956B8B"/>
    <w:rsid w:val="00956D54"/>
    <w:rsid w:val="00956FCB"/>
    <w:rsid w:val="009605E2"/>
    <w:rsid w:val="00960FED"/>
    <w:rsid w:val="0096341A"/>
    <w:rsid w:val="00963ECF"/>
    <w:rsid w:val="00963F61"/>
    <w:rsid w:val="00964148"/>
    <w:rsid w:val="00965709"/>
    <w:rsid w:val="00965B69"/>
    <w:rsid w:val="00966621"/>
    <w:rsid w:val="00967D5F"/>
    <w:rsid w:val="009700A4"/>
    <w:rsid w:val="00970480"/>
    <w:rsid w:val="00971236"/>
    <w:rsid w:val="00972BA7"/>
    <w:rsid w:val="009736A1"/>
    <w:rsid w:val="009737BC"/>
    <w:rsid w:val="009754CE"/>
    <w:rsid w:val="00975BD6"/>
    <w:rsid w:val="0097602E"/>
    <w:rsid w:val="00977299"/>
    <w:rsid w:val="00977EE2"/>
    <w:rsid w:val="009806E2"/>
    <w:rsid w:val="00980AF0"/>
    <w:rsid w:val="00981A46"/>
    <w:rsid w:val="00982453"/>
    <w:rsid w:val="0098262A"/>
    <w:rsid w:val="00983819"/>
    <w:rsid w:val="00984CAA"/>
    <w:rsid w:val="00984D28"/>
    <w:rsid w:val="00984E0D"/>
    <w:rsid w:val="009868D3"/>
    <w:rsid w:val="00987221"/>
    <w:rsid w:val="0099161A"/>
    <w:rsid w:val="009928FE"/>
    <w:rsid w:val="00992D2F"/>
    <w:rsid w:val="00992E1E"/>
    <w:rsid w:val="009930C9"/>
    <w:rsid w:val="0099375F"/>
    <w:rsid w:val="0099377D"/>
    <w:rsid w:val="00993EEC"/>
    <w:rsid w:val="00993F8F"/>
    <w:rsid w:val="00994509"/>
    <w:rsid w:val="00994C57"/>
    <w:rsid w:val="009956E1"/>
    <w:rsid w:val="009969F3"/>
    <w:rsid w:val="009A0361"/>
    <w:rsid w:val="009A0786"/>
    <w:rsid w:val="009A2142"/>
    <w:rsid w:val="009A2695"/>
    <w:rsid w:val="009A3B4C"/>
    <w:rsid w:val="009A4D24"/>
    <w:rsid w:val="009A56AC"/>
    <w:rsid w:val="009A5AA3"/>
    <w:rsid w:val="009A68F2"/>
    <w:rsid w:val="009A6AC9"/>
    <w:rsid w:val="009A7CA2"/>
    <w:rsid w:val="009B04A8"/>
    <w:rsid w:val="009B0726"/>
    <w:rsid w:val="009B0C44"/>
    <w:rsid w:val="009B0E7A"/>
    <w:rsid w:val="009B20F4"/>
    <w:rsid w:val="009B2B39"/>
    <w:rsid w:val="009B4275"/>
    <w:rsid w:val="009B4C74"/>
    <w:rsid w:val="009B4D2B"/>
    <w:rsid w:val="009B4E99"/>
    <w:rsid w:val="009B573F"/>
    <w:rsid w:val="009B5AA9"/>
    <w:rsid w:val="009B5D12"/>
    <w:rsid w:val="009B5E9D"/>
    <w:rsid w:val="009B692A"/>
    <w:rsid w:val="009B6DF9"/>
    <w:rsid w:val="009B7212"/>
    <w:rsid w:val="009B76A4"/>
    <w:rsid w:val="009C1EBC"/>
    <w:rsid w:val="009C2425"/>
    <w:rsid w:val="009C3EBB"/>
    <w:rsid w:val="009C416A"/>
    <w:rsid w:val="009C41A1"/>
    <w:rsid w:val="009C42AF"/>
    <w:rsid w:val="009C4321"/>
    <w:rsid w:val="009C55E5"/>
    <w:rsid w:val="009D00FA"/>
    <w:rsid w:val="009D05BC"/>
    <w:rsid w:val="009D0EAB"/>
    <w:rsid w:val="009D11DF"/>
    <w:rsid w:val="009D1337"/>
    <w:rsid w:val="009D14D5"/>
    <w:rsid w:val="009D31AB"/>
    <w:rsid w:val="009D4376"/>
    <w:rsid w:val="009D4DBD"/>
    <w:rsid w:val="009D535E"/>
    <w:rsid w:val="009D744F"/>
    <w:rsid w:val="009D7746"/>
    <w:rsid w:val="009E1387"/>
    <w:rsid w:val="009E1CD0"/>
    <w:rsid w:val="009E212C"/>
    <w:rsid w:val="009E335C"/>
    <w:rsid w:val="009E4590"/>
    <w:rsid w:val="009E512B"/>
    <w:rsid w:val="009E539B"/>
    <w:rsid w:val="009E5512"/>
    <w:rsid w:val="009E608D"/>
    <w:rsid w:val="009E6D5D"/>
    <w:rsid w:val="009E75E7"/>
    <w:rsid w:val="009E7F5E"/>
    <w:rsid w:val="009F003E"/>
    <w:rsid w:val="009F10CC"/>
    <w:rsid w:val="009F2352"/>
    <w:rsid w:val="009F2D27"/>
    <w:rsid w:val="009F38CF"/>
    <w:rsid w:val="009F3A69"/>
    <w:rsid w:val="009F3E0E"/>
    <w:rsid w:val="009F42FC"/>
    <w:rsid w:val="009F5109"/>
    <w:rsid w:val="009F5702"/>
    <w:rsid w:val="009F5FCA"/>
    <w:rsid w:val="009F6255"/>
    <w:rsid w:val="009F7115"/>
    <w:rsid w:val="009F769D"/>
    <w:rsid w:val="009F7F91"/>
    <w:rsid w:val="00A005BF"/>
    <w:rsid w:val="00A01409"/>
    <w:rsid w:val="00A02250"/>
    <w:rsid w:val="00A026CA"/>
    <w:rsid w:val="00A02A21"/>
    <w:rsid w:val="00A041FB"/>
    <w:rsid w:val="00A045BC"/>
    <w:rsid w:val="00A06CA8"/>
    <w:rsid w:val="00A0751C"/>
    <w:rsid w:val="00A10414"/>
    <w:rsid w:val="00A113BE"/>
    <w:rsid w:val="00A113D7"/>
    <w:rsid w:val="00A15BD1"/>
    <w:rsid w:val="00A15E4C"/>
    <w:rsid w:val="00A16092"/>
    <w:rsid w:val="00A17528"/>
    <w:rsid w:val="00A209F2"/>
    <w:rsid w:val="00A20E0D"/>
    <w:rsid w:val="00A21206"/>
    <w:rsid w:val="00A215B1"/>
    <w:rsid w:val="00A215EC"/>
    <w:rsid w:val="00A21962"/>
    <w:rsid w:val="00A22463"/>
    <w:rsid w:val="00A2391A"/>
    <w:rsid w:val="00A24145"/>
    <w:rsid w:val="00A2634F"/>
    <w:rsid w:val="00A26A11"/>
    <w:rsid w:val="00A26D62"/>
    <w:rsid w:val="00A27187"/>
    <w:rsid w:val="00A27A11"/>
    <w:rsid w:val="00A301EB"/>
    <w:rsid w:val="00A31DF2"/>
    <w:rsid w:val="00A332DA"/>
    <w:rsid w:val="00A353B5"/>
    <w:rsid w:val="00A35933"/>
    <w:rsid w:val="00A365BC"/>
    <w:rsid w:val="00A370A1"/>
    <w:rsid w:val="00A378D6"/>
    <w:rsid w:val="00A37EDE"/>
    <w:rsid w:val="00A401F7"/>
    <w:rsid w:val="00A40AAF"/>
    <w:rsid w:val="00A446D8"/>
    <w:rsid w:val="00A45536"/>
    <w:rsid w:val="00A45915"/>
    <w:rsid w:val="00A45B13"/>
    <w:rsid w:val="00A46136"/>
    <w:rsid w:val="00A46C32"/>
    <w:rsid w:val="00A475FB"/>
    <w:rsid w:val="00A511F4"/>
    <w:rsid w:val="00A517D6"/>
    <w:rsid w:val="00A5190F"/>
    <w:rsid w:val="00A51A2E"/>
    <w:rsid w:val="00A52FDF"/>
    <w:rsid w:val="00A530DB"/>
    <w:rsid w:val="00A54C4A"/>
    <w:rsid w:val="00A54E4D"/>
    <w:rsid w:val="00A55100"/>
    <w:rsid w:val="00A551CF"/>
    <w:rsid w:val="00A5685E"/>
    <w:rsid w:val="00A57A50"/>
    <w:rsid w:val="00A61F70"/>
    <w:rsid w:val="00A623A4"/>
    <w:rsid w:val="00A635BA"/>
    <w:rsid w:val="00A64864"/>
    <w:rsid w:val="00A64FA4"/>
    <w:rsid w:val="00A65DD1"/>
    <w:rsid w:val="00A6663C"/>
    <w:rsid w:val="00A67E94"/>
    <w:rsid w:val="00A7239F"/>
    <w:rsid w:val="00A72F4D"/>
    <w:rsid w:val="00A75E57"/>
    <w:rsid w:val="00A76677"/>
    <w:rsid w:val="00A8122C"/>
    <w:rsid w:val="00A82170"/>
    <w:rsid w:val="00A8251E"/>
    <w:rsid w:val="00A82E64"/>
    <w:rsid w:val="00A82F0E"/>
    <w:rsid w:val="00A84158"/>
    <w:rsid w:val="00A8468C"/>
    <w:rsid w:val="00A84D74"/>
    <w:rsid w:val="00A8596A"/>
    <w:rsid w:val="00A85F96"/>
    <w:rsid w:val="00A85FCF"/>
    <w:rsid w:val="00A8689B"/>
    <w:rsid w:val="00A8715C"/>
    <w:rsid w:val="00A8776A"/>
    <w:rsid w:val="00A90CA1"/>
    <w:rsid w:val="00A90EE9"/>
    <w:rsid w:val="00A917C1"/>
    <w:rsid w:val="00A93190"/>
    <w:rsid w:val="00A94EA7"/>
    <w:rsid w:val="00A969F4"/>
    <w:rsid w:val="00A96D29"/>
    <w:rsid w:val="00A96DF0"/>
    <w:rsid w:val="00A97737"/>
    <w:rsid w:val="00AA07DA"/>
    <w:rsid w:val="00AA0C44"/>
    <w:rsid w:val="00AA2BF6"/>
    <w:rsid w:val="00AA34BE"/>
    <w:rsid w:val="00AA37F4"/>
    <w:rsid w:val="00AA3BCD"/>
    <w:rsid w:val="00AA3F6B"/>
    <w:rsid w:val="00AA41D8"/>
    <w:rsid w:val="00AA4CB4"/>
    <w:rsid w:val="00AA5B74"/>
    <w:rsid w:val="00AA62F5"/>
    <w:rsid w:val="00AA75BC"/>
    <w:rsid w:val="00AB0419"/>
    <w:rsid w:val="00AB395D"/>
    <w:rsid w:val="00AB4569"/>
    <w:rsid w:val="00AB4D56"/>
    <w:rsid w:val="00AB5251"/>
    <w:rsid w:val="00AB5D49"/>
    <w:rsid w:val="00AB6E9F"/>
    <w:rsid w:val="00AB7AD1"/>
    <w:rsid w:val="00AC0C5E"/>
    <w:rsid w:val="00AC0FC2"/>
    <w:rsid w:val="00AC129B"/>
    <w:rsid w:val="00AC1F5B"/>
    <w:rsid w:val="00AC22A6"/>
    <w:rsid w:val="00AC2F76"/>
    <w:rsid w:val="00AC3252"/>
    <w:rsid w:val="00AC393A"/>
    <w:rsid w:val="00AC447B"/>
    <w:rsid w:val="00AC4671"/>
    <w:rsid w:val="00AC487A"/>
    <w:rsid w:val="00AC5191"/>
    <w:rsid w:val="00AC569E"/>
    <w:rsid w:val="00AC5C6C"/>
    <w:rsid w:val="00AC715D"/>
    <w:rsid w:val="00AC7774"/>
    <w:rsid w:val="00AD0681"/>
    <w:rsid w:val="00AD0F35"/>
    <w:rsid w:val="00AD261D"/>
    <w:rsid w:val="00AD28DC"/>
    <w:rsid w:val="00AD2C0B"/>
    <w:rsid w:val="00AD2F2B"/>
    <w:rsid w:val="00AD2FD7"/>
    <w:rsid w:val="00AD3C84"/>
    <w:rsid w:val="00AD4162"/>
    <w:rsid w:val="00AD4AA6"/>
    <w:rsid w:val="00AD63C3"/>
    <w:rsid w:val="00AD6B45"/>
    <w:rsid w:val="00AD7476"/>
    <w:rsid w:val="00AE0BC4"/>
    <w:rsid w:val="00AE1120"/>
    <w:rsid w:val="00AE1911"/>
    <w:rsid w:val="00AE3922"/>
    <w:rsid w:val="00AE3A9E"/>
    <w:rsid w:val="00AE3D71"/>
    <w:rsid w:val="00AE5324"/>
    <w:rsid w:val="00AE5AA9"/>
    <w:rsid w:val="00AE6B9F"/>
    <w:rsid w:val="00AE6CE7"/>
    <w:rsid w:val="00AE6F9A"/>
    <w:rsid w:val="00AE70DF"/>
    <w:rsid w:val="00AE7249"/>
    <w:rsid w:val="00AE732C"/>
    <w:rsid w:val="00AE7503"/>
    <w:rsid w:val="00AE7CDE"/>
    <w:rsid w:val="00AE7D1A"/>
    <w:rsid w:val="00AF03BC"/>
    <w:rsid w:val="00AF211E"/>
    <w:rsid w:val="00AF2E43"/>
    <w:rsid w:val="00AF31CE"/>
    <w:rsid w:val="00AF372A"/>
    <w:rsid w:val="00AF3CBA"/>
    <w:rsid w:val="00AF3CE6"/>
    <w:rsid w:val="00AF483C"/>
    <w:rsid w:val="00AF4D04"/>
    <w:rsid w:val="00AF5B09"/>
    <w:rsid w:val="00AF635E"/>
    <w:rsid w:val="00AF6844"/>
    <w:rsid w:val="00AF6B2A"/>
    <w:rsid w:val="00AF6D2F"/>
    <w:rsid w:val="00B003C6"/>
    <w:rsid w:val="00B00FB2"/>
    <w:rsid w:val="00B00FC5"/>
    <w:rsid w:val="00B0161B"/>
    <w:rsid w:val="00B029C8"/>
    <w:rsid w:val="00B0312B"/>
    <w:rsid w:val="00B03B64"/>
    <w:rsid w:val="00B04CF7"/>
    <w:rsid w:val="00B058C8"/>
    <w:rsid w:val="00B05F4C"/>
    <w:rsid w:val="00B06122"/>
    <w:rsid w:val="00B102F9"/>
    <w:rsid w:val="00B103CC"/>
    <w:rsid w:val="00B108E9"/>
    <w:rsid w:val="00B11F29"/>
    <w:rsid w:val="00B12415"/>
    <w:rsid w:val="00B14045"/>
    <w:rsid w:val="00B1454F"/>
    <w:rsid w:val="00B14961"/>
    <w:rsid w:val="00B14BB0"/>
    <w:rsid w:val="00B14E11"/>
    <w:rsid w:val="00B16026"/>
    <w:rsid w:val="00B1682E"/>
    <w:rsid w:val="00B16B3A"/>
    <w:rsid w:val="00B16CF4"/>
    <w:rsid w:val="00B1743F"/>
    <w:rsid w:val="00B204A2"/>
    <w:rsid w:val="00B21154"/>
    <w:rsid w:val="00B2406F"/>
    <w:rsid w:val="00B24E78"/>
    <w:rsid w:val="00B25850"/>
    <w:rsid w:val="00B258E9"/>
    <w:rsid w:val="00B26EA1"/>
    <w:rsid w:val="00B274B9"/>
    <w:rsid w:val="00B27745"/>
    <w:rsid w:val="00B27DCB"/>
    <w:rsid w:val="00B30F11"/>
    <w:rsid w:val="00B310F3"/>
    <w:rsid w:val="00B31ACA"/>
    <w:rsid w:val="00B31D0B"/>
    <w:rsid w:val="00B3259B"/>
    <w:rsid w:val="00B330E6"/>
    <w:rsid w:val="00B33872"/>
    <w:rsid w:val="00B3399D"/>
    <w:rsid w:val="00B33F4E"/>
    <w:rsid w:val="00B34076"/>
    <w:rsid w:val="00B34239"/>
    <w:rsid w:val="00B34E81"/>
    <w:rsid w:val="00B35AA4"/>
    <w:rsid w:val="00B36332"/>
    <w:rsid w:val="00B37C5A"/>
    <w:rsid w:val="00B407AE"/>
    <w:rsid w:val="00B41406"/>
    <w:rsid w:val="00B42191"/>
    <w:rsid w:val="00B42344"/>
    <w:rsid w:val="00B428B0"/>
    <w:rsid w:val="00B428BD"/>
    <w:rsid w:val="00B42F55"/>
    <w:rsid w:val="00B43315"/>
    <w:rsid w:val="00B43F1F"/>
    <w:rsid w:val="00B4547D"/>
    <w:rsid w:val="00B45ACE"/>
    <w:rsid w:val="00B4608D"/>
    <w:rsid w:val="00B465E3"/>
    <w:rsid w:val="00B46E14"/>
    <w:rsid w:val="00B5038E"/>
    <w:rsid w:val="00B50848"/>
    <w:rsid w:val="00B52041"/>
    <w:rsid w:val="00B525B9"/>
    <w:rsid w:val="00B5381E"/>
    <w:rsid w:val="00B54894"/>
    <w:rsid w:val="00B54DAD"/>
    <w:rsid w:val="00B55046"/>
    <w:rsid w:val="00B5651D"/>
    <w:rsid w:val="00B57005"/>
    <w:rsid w:val="00B57305"/>
    <w:rsid w:val="00B605BE"/>
    <w:rsid w:val="00B6150E"/>
    <w:rsid w:val="00B63217"/>
    <w:rsid w:val="00B653AA"/>
    <w:rsid w:val="00B65746"/>
    <w:rsid w:val="00B660D9"/>
    <w:rsid w:val="00B664D3"/>
    <w:rsid w:val="00B66506"/>
    <w:rsid w:val="00B677EC"/>
    <w:rsid w:val="00B67C99"/>
    <w:rsid w:val="00B67FB2"/>
    <w:rsid w:val="00B70433"/>
    <w:rsid w:val="00B71688"/>
    <w:rsid w:val="00B71853"/>
    <w:rsid w:val="00B73C0A"/>
    <w:rsid w:val="00B7481D"/>
    <w:rsid w:val="00B74964"/>
    <w:rsid w:val="00B74C09"/>
    <w:rsid w:val="00B74F00"/>
    <w:rsid w:val="00B7514D"/>
    <w:rsid w:val="00B751DB"/>
    <w:rsid w:val="00B758F9"/>
    <w:rsid w:val="00B764F9"/>
    <w:rsid w:val="00B767AE"/>
    <w:rsid w:val="00B769CA"/>
    <w:rsid w:val="00B76E6D"/>
    <w:rsid w:val="00B77C0C"/>
    <w:rsid w:val="00B80E0E"/>
    <w:rsid w:val="00B8122D"/>
    <w:rsid w:val="00B8192F"/>
    <w:rsid w:val="00B81CAC"/>
    <w:rsid w:val="00B8218C"/>
    <w:rsid w:val="00B82CA2"/>
    <w:rsid w:val="00B83560"/>
    <w:rsid w:val="00B83767"/>
    <w:rsid w:val="00B83EC9"/>
    <w:rsid w:val="00B84CC6"/>
    <w:rsid w:val="00B84E20"/>
    <w:rsid w:val="00B857F6"/>
    <w:rsid w:val="00B86EE4"/>
    <w:rsid w:val="00B86F7E"/>
    <w:rsid w:val="00B90DE5"/>
    <w:rsid w:val="00B91173"/>
    <w:rsid w:val="00B920B1"/>
    <w:rsid w:val="00B92575"/>
    <w:rsid w:val="00B94398"/>
    <w:rsid w:val="00B951C8"/>
    <w:rsid w:val="00B9535A"/>
    <w:rsid w:val="00B95E88"/>
    <w:rsid w:val="00B9607C"/>
    <w:rsid w:val="00B96239"/>
    <w:rsid w:val="00B967E4"/>
    <w:rsid w:val="00B979FA"/>
    <w:rsid w:val="00BA10A1"/>
    <w:rsid w:val="00BA11BA"/>
    <w:rsid w:val="00BA17D4"/>
    <w:rsid w:val="00BA1CC8"/>
    <w:rsid w:val="00BA2071"/>
    <w:rsid w:val="00BA30EB"/>
    <w:rsid w:val="00BA3ECB"/>
    <w:rsid w:val="00BA40E0"/>
    <w:rsid w:val="00BA46FB"/>
    <w:rsid w:val="00BA571D"/>
    <w:rsid w:val="00BA627E"/>
    <w:rsid w:val="00BA68DA"/>
    <w:rsid w:val="00BA7303"/>
    <w:rsid w:val="00BA78D2"/>
    <w:rsid w:val="00BA79D3"/>
    <w:rsid w:val="00BB06BA"/>
    <w:rsid w:val="00BB0A58"/>
    <w:rsid w:val="00BB1A13"/>
    <w:rsid w:val="00BB1C76"/>
    <w:rsid w:val="00BB1E0C"/>
    <w:rsid w:val="00BB2182"/>
    <w:rsid w:val="00BB2A11"/>
    <w:rsid w:val="00BB2DD6"/>
    <w:rsid w:val="00BB49E8"/>
    <w:rsid w:val="00BB6288"/>
    <w:rsid w:val="00BB62A7"/>
    <w:rsid w:val="00BB7793"/>
    <w:rsid w:val="00BC0113"/>
    <w:rsid w:val="00BC0176"/>
    <w:rsid w:val="00BC0274"/>
    <w:rsid w:val="00BC18B0"/>
    <w:rsid w:val="00BC210B"/>
    <w:rsid w:val="00BC2CC6"/>
    <w:rsid w:val="00BC4DD7"/>
    <w:rsid w:val="00BC5B53"/>
    <w:rsid w:val="00BC6199"/>
    <w:rsid w:val="00BC6E4D"/>
    <w:rsid w:val="00BC7F8A"/>
    <w:rsid w:val="00BD05B6"/>
    <w:rsid w:val="00BD08C9"/>
    <w:rsid w:val="00BD0C61"/>
    <w:rsid w:val="00BD1643"/>
    <w:rsid w:val="00BD1DE2"/>
    <w:rsid w:val="00BD2B2D"/>
    <w:rsid w:val="00BD3995"/>
    <w:rsid w:val="00BD3B77"/>
    <w:rsid w:val="00BD5048"/>
    <w:rsid w:val="00BD569E"/>
    <w:rsid w:val="00BD5DAD"/>
    <w:rsid w:val="00BD5FF7"/>
    <w:rsid w:val="00BD6DE4"/>
    <w:rsid w:val="00BD7154"/>
    <w:rsid w:val="00BD7AC7"/>
    <w:rsid w:val="00BE012F"/>
    <w:rsid w:val="00BE0E70"/>
    <w:rsid w:val="00BE0F5C"/>
    <w:rsid w:val="00BE15E1"/>
    <w:rsid w:val="00BE256A"/>
    <w:rsid w:val="00BE2C57"/>
    <w:rsid w:val="00BE3967"/>
    <w:rsid w:val="00BE5CAE"/>
    <w:rsid w:val="00BE6B66"/>
    <w:rsid w:val="00BE7EDA"/>
    <w:rsid w:val="00BF036B"/>
    <w:rsid w:val="00BF19E7"/>
    <w:rsid w:val="00BF338F"/>
    <w:rsid w:val="00BF3447"/>
    <w:rsid w:val="00BF3B9A"/>
    <w:rsid w:val="00BF5983"/>
    <w:rsid w:val="00BF5FCB"/>
    <w:rsid w:val="00BF667D"/>
    <w:rsid w:val="00BF676F"/>
    <w:rsid w:val="00BF6D09"/>
    <w:rsid w:val="00BF7E09"/>
    <w:rsid w:val="00BF7FC2"/>
    <w:rsid w:val="00C002F8"/>
    <w:rsid w:val="00C00D46"/>
    <w:rsid w:val="00C034F8"/>
    <w:rsid w:val="00C051FB"/>
    <w:rsid w:val="00C05237"/>
    <w:rsid w:val="00C054C9"/>
    <w:rsid w:val="00C0596B"/>
    <w:rsid w:val="00C06F1A"/>
    <w:rsid w:val="00C0706A"/>
    <w:rsid w:val="00C117F9"/>
    <w:rsid w:val="00C11809"/>
    <w:rsid w:val="00C12B3C"/>
    <w:rsid w:val="00C14A2B"/>
    <w:rsid w:val="00C158E9"/>
    <w:rsid w:val="00C15A87"/>
    <w:rsid w:val="00C16043"/>
    <w:rsid w:val="00C173C0"/>
    <w:rsid w:val="00C179C3"/>
    <w:rsid w:val="00C17A87"/>
    <w:rsid w:val="00C212F7"/>
    <w:rsid w:val="00C21588"/>
    <w:rsid w:val="00C21C9D"/>
    <w:rsid w:val="00C2347F"/>
    <w:rsid w:val="00C2368F"/>
    <w:rsid w:val="00C236A0"/>
    <w:rsid w:val="00C241B4"/>
    <w:rsid w:val="00C2433A"/>
    <w:rsid w:val="00C24C10"/>
    <w:rsid w:val="00C257A0"/>
    <w:rsid w:val="00C26F1D"/>
    <w:rsid w:val="00C27A2D"/>
    <w:rsid w:val="00C30AB6"/>
    <w:rsid w:val="00C30D61"/>
    <w:rsid w:val="00C317FB"/>
    <w:rsid w:val="00C32419"/>
    <w:rsid w:val="00C33D34"/>
    <w:rsid w:val="00C33EEB"/>
    <w:rsid w:val="00C34C98"/>
    <w:rsid w:val="00C34E0B"/>
    <w:rsid w:val="00C34F87"/>
    <w:rsid w:val="00C35586"/>
    <w:rsid w:val="00C356E6"/>
    <w:rsid w:val="00C36889"/>
    <w:rsid w:val="00C36C38"/>
    <w:rsid w:val="00C3718C"/>
    <w:rsid w:val="00C3722E"/>
    <w:rsid w:val="00C40A26"/>
    <w:rsid w:val="00C40BFB"/>
    <w:rsid w:val="00C4151E"/>
    <w:rsid w:val="00C41539"/>
    <w:rsid w:val="00C421B5"/>
    <w:rsid w:val="00C43540"/>
    <w:rsid w:val="00C44AB9"/>
    <w:rsid w:val="00C44ACD"/>
    <w:rsid w:val="00C45943"/>
    <w:rsid w:val="00C45991"/>
    <w:rsid w:val="00C46999"/>
    <w:rsid w:val="00C46CB8"/>
    <w:rsid w:val="00C46EC0"/>
    <w:rsid w:val="00C4709B"/>
    <w:rsid w:val="00C47314"/>
    <w:rsid w:val="00C47CAC"/>
    <w:rsid w:val="00C47D80"/>
    <w:rsid w:val="00C51E3D"/>
    <w:rsid w:val="00C544C4"/>
    <w:rsid w:val="00C5473A"/>
    <w:rsid w:val="00C55325"/>
    <w:rsid w:val="00C553B7"/>
    <w:rsid w:val="00C55716"/>
    <w:rsid w:val="00C557B0"/>
    <w:rsid w:val="00C56469"/>
    <w:rsid w:val="00C56E09"/>
    <w:rsid w:val="00C56FB5"/>
    <w:rsid w:val="00C575D5"/>
    <w:rsid w:val="00C57AFD"/>
    <w:rsid w:val="00C612B9"/>
    <w:rsid w:val="00C6165A"/>
    <w:rsid w:val="00C61C30"/>
    <w:rsid w:val="00C6209A"/>
    <w:rsid w:val="00C620A6"/>
    <w:rsid w:val="00C624D1"/>
    <w:rsid w:val="00C62567"/>
    <w:rsid w:val="00C6354A"/>
    <w:rsid w:val="00C645FE"/>
    <w:rsid w:val="00C659DD"/>
    <w:rsid w:val="00C660B7"/>
    <w:rsid w:val="00C66591"/>
    <w:rsid w:val="00C702FD"/>
    <w:rsid w:val="00C7144C"/>
    <w:rsid w:val="00C72031"/>
    <w:rsid w:val="00C72A53"/>
    <w:rsid w:val="00C7300F"/>
    <w:rsid w:val="00C738BF"/>
    <w:rsid w:val="00C7429A"/>
    <w:rsid w:val="00C74727"/>
    <w:rsid w:val="00C74C53"/>
    <w:rsid w:val="00C757A9"/>
    <w:rsid w:val="00C76479"/>
    <w:rsid w:val="00C801EE"/>
    <w:rsid w:val="00C80398"/>
    <w:rsid w:val="00C8096A"/>
    <w:rsid w:val="00C80AE9"/>
    <w:rsid w:val="00C8257F"/>
    <w:rsid w:val="00C82693"/>
    <w:rsid w:val="00C82F1D"/>
    <w:rsid w:val="00C8336F"/>
    <w:rsid w:val="00C836A1"/>
    <w:rsid w:val="00C843AD"/>
    <w:rsid w:val="00C849BE"/>
    <w:rsid w:val="00C84B70"/>
    <w:rsid w:val="00C85D9E"/>
    <w:rsid w:val="00C85E56"/>
    <w:rsid w:val="00C86327"/>
    <w:rsid w:val="00C86BAD"/>
    <w:rsid w:val="00C86FFD"/>
    <w:rsid w:val="00C87316"/>
    <w:rsid w:val="00C876C5"/>
    <w:rsid w:val="00C908A1"/>
    <w:rsid w:val="00C91946"/>
    <w:rsid w:val="00C92151"/>
    <w:rsid w:val="00C94289"/>
    <w:rsid w:val="00C94EE2"/>
    <w:rsid w:val="00C951CC"/>
    <w:rsid w:val="00C95E23"/>
    <w:rsid w:val="00CA04B7"/>
    <w:rsid w:val="00CA0BC8"/>
    <w:rsid w:val="00CA1488"/>
    <w:rsid w:val="00CA2005"/>
    <w:rsid w:val="00CA226A"/>
    <w:rsid w:val="00CA2B02"/>
    <w:rsid w:val="00CA35CC"/>
    <w:rsid w:val="00CA3A61"/>
    <w:rsid w:val="00CA46B4"/>
    <w:rsid w:val="00CA583E"/>
    <w:rsid w:val="00CA716C"/>
    <w:rsid w:val="00CA77EC"/>
    <w:rsid w:val="00CA7A15"/>
    <w:rsid w:val="00CA7FB4"/>
    <w:rsid w:val="00CB14C3"/>
    <w:rsid w:val="00CB1C2F"/>
    <w:rsid w:val="00CB2281"/>
    <w:rsid w:val="00CB32F2"/>
    <w:rsid w:val="00CB3989"/>
    <w:rsid w:val="00CB6F20"/>
    <w:rsid w:val="00CB6F7D"/>
    <w:rsid w:val="00CC04DB"/>
    <w:rsid w:val="00CC07A7"/>
    <w:rsid w:val="00CC157F"/>
    <w:rsid w:val="00CC1750"/>
    <w:rsid w:val="00CC1AEB"/>
    <w:rsid w:val="00CC34DA"/>
    <w:rsid w:val="00CC43F9"/>
    <w:rsid w:val="00CC5036"/>
    <w:rsid w:val="00CC5A81"/>
    <w:rsid w:val="00CC5C35"/>
    <w:rsid w:val="00CC5DDB"/>
    <w:rsid w:val="00CC64B1"/>
    <w:rsid w:val="00CC65A2"/>
    <w:rsid w:val="00CC76F2"/>
    <w:rsid w:val="00CD34AD"/>
    <w:rsid w:val="00CD4E43"/>
    <w:rsid w:val="00CD4E53"/>
    <w:rsid w:val="00CD53EB"/>
    <w:rsid w:val="00CD5DA6"/>
    <w:rsid w:val="00CD6339"/>
    <w:rsid w:val="00CD705B"/>
    <w:rsid w:val="00CE0AB1"/>
    <w:rsid w:val="00CE0CAA"/>
    <w:rsid w:val="00CE1D0E"/>
    <w:rsid w:val="00CE24ED"/>
    <w:rsid w:val="00CE4219"/>
    <w:rsid w:val="00CE44C3"/>
    <w:rsid w:val="00CE50F9"/>
    <w:rsid w:val="00CE5284"/>
    <w:rsid w:val="00CE6A2C"/>
    <w:rsid w:val="00CE70F8"/>
    <w:rsid w:val="00CE7A19"/>
    <w:rsid w:val="00CE7D2E"/>
    <w:rsid w:val="00CF0F45"/>
    <w:rsid w:val="00CF1218"/>
    <w:rsid w:val="00CF1563"/>
    <w:rsid w:val="00CF1C83"/>
    <w:rsid w:val="00CF2218"/>
    <w:rsid w:val="00CF2844"/>
    <w:rsid w:val="00CF3253"/>
    <w:rsid w:val="00CF425A"/>
    <w:rsid w:val="00CF4D8D"/>
    <w:rsid w:val="00CF5F1B"/>
    <w:rsid w:val="00CF68A1"/>
    <w:rsid w:val="00CF6D30"/>
    <w:rsid w:val="00D00D0E"/>
    <w:rsid w:val="00D016B5"/>
    <w:rsid w:val="00D01A01"/>
    <w:rsid w:val="00D01D57"/>
    <w:rsid w:val="00D03EBB"/>
    <w:rsid w:val="00D0433D"/>
    <w:rsid w:val="00D04A45"/>
    <w:rsid w:val="00D04E59"/>
    <w:rsid w:val="00D052FD"/>
    <w:rsid w:val="00D05855"/>
    <w:rsid w:val="00D06050"/>
    <w:rsid w:val="00D061D7"/>
    <w:rsid w:val="00D0705A"/>
    <w:rsid w:val="00D07704"/>
    <w:rsid w:val="00D1077A"/>
    <w:rsid w:val="00D10C99"/>
    <w:rsid w:val="00D12A4A"/>
    <w:rsid w:val="00D144E7"/>
    <w:rsid w:val="00D1455E"/>
    <w:rsid w:val="00D145F3"/>
    <w:rsid w:val="00D14D89"/>
    <w:rsid w:val="00D1661A"/>
    <w:rsid w:val="00D16FCC"/>
    <w:rsid w:val="00D171A2"/>
    <w:rsid w:val="00D1736E"/>
    <w:rsid w:val="00D20C61"/>
    <w:rsid w:val="00D21450"/>
    <w:rsid w:val="00D21722"/>
    <w:rsid w:val="00D21757"/>
    <w:rsid w:val="00D219E1"/>
    <w:rsid w:val="00D21BA4"/>
    <w:rsid w:val="00D21DD2"/>
    <w:rsid w:val="00D2243E"/>
    <w:rsid w:val="00D233B8"/>
    <w:rsid w:val="00D23F86"/>
    <w:rsid w:val="00D25976"/>
    <w:rsid w:val="00D26D66"/>
    <w:rsid w:val="00D27FE8"/>
    <w:rsid w:val="00D347EC"/>
    <w:rsid w:val="00D36CBD"/>
    <w:rsid w:val="00D36F68"/>
    <w:rsid w:val="00D370F6"/>
    <w:rsid w:val="00D377D6"/>
    <w:rsid w:val="00D40FA6"/>
    <w:rsid w:val="00D418F8"/>
    <w:rsid w:val="00D4356F"/>
    <w:rsid w:val="00D43CEF"/>
    <w:rsid w:val="00D44651"/>
    <w:rsid w:val="00D44784"/>
    <w:rsid w:val="00D45131"/>
    <w:rsid w:val="00D46EBD"/>
    <w:rsid w:val="00D47437"/>
    <w:rsid w:val="00D5010A"/>
    <w:rsid w:val="00D50528"/>
    <w:rsid w:val="00D50A6A"/>
    <w:rsid w:val="00D51EB7"/>
    <w:rsid w:val="00D52EE8"/>
    <w:rsid w:val="00D53000"/>
    <w:rsid w:val="00D5306D"/>
    <w:rsid w:val="00D53A19"/>
    <w:rsid w:val="00D54616"/>
    <w:rsid w:val="00D5492D"/>
    <w:rsid w:val="00D55386"/>
    <w:rsid w:val="00D55846"/>
    <w:rsid w:val="00D55AB5"/>
    <w:rsid w:val="00D56D37"/>
    <w:rsid w:val="00D57644"/>
    <w:rsid w:val="00D57DB1"/>
    <w:rsid w:val="00D57FE2"/>
    <w:rsid w:val="00D62315"/>
    <w:rsid w:val="00D63E3E"/>
    <w:rsid w:val="00D63E82"/>
    <w:rsid w:val="00D64476"/>
    <w:rsid w:val="00D6476F"/>
    <w:rsid w:val="00D6563C"/>
    <w:rsid w:val="00D678BE"/>
    <w:rsid w:val="00D67C2C"/>
    <w:rsid w:val="00D70EAB"/>
    <w:rsid w:val="00D71205"/>
    <w:rsid w:val="00D71D37"/>
    <w:rsid w:val="00D734D2"/>
    <w:rsid w:val="00D74858"/>
    <w:rsid w:val="00D759E0"/>
    <w:rsid w:val="00D76696"/>
    <w:rsid w:val="00D77367"/>
    <w:rsid w:val="00D8057E"/>
    <w:rsid w:val="00D8180D"/>
    <w:rsid w:val="00D82C28"/>
    <w:rsid w:val="00D83508"/>
    <w:rsid w:val="00D85BCA"/>
    <w:rsid w:val="00D872BD"/>
    <w:rsid w:val="00D878C7"/>
    <w:rsid w:val="00D879CB"/>
    <w:rsid w:val="00D90956"/>
    <w:rsid w:val="00D91229"/>
    <w:rsid w:val="00D912D6"/>
    <w:rsid w:val="00D91313"/>
    <w:rsid w:val="00D91C67"/>
    <w:rsid w:val="00D93257"/>
    <w:rsid w:val="00D934AA"/>
    <w:rsid w:val="00D94D90"/>
    <w:rsid w:val="00D95B92"/>
    <w:rsid w:val="00D95DB3"/>
    <w:rsid w:val="00D95F7F"/>
    <w:rsid w:val="00D97C57"/>
    <w:rsid w:val="00DA1BAF"/>
    <w:rsid w:val="00DA229E"/>
    <w:rsid w:val="00DA236F"/>
    <w:rsid w:val="00DA27FD"/>
    <w:rsid w:val="00DA3150"/>
    <w:rsid w:val="00DA3C60"/>
    <w:rsid w:val="00DA4082"/>
    <w:rsid w:val="00DA477A"/>
    <w:rsid w:val="00DA52CE"/>
    <w:rsid w:val="00DA5AC5"/>
    <w:rsid w:val="00DA60A6"/>
    <w:rsid w:val="00DA766D"/>
    <w:rsid w:val="00DB0647"/>
    <w:rsid w:val="00DB1CD2"/>
    <w:rsid w:val="00DB2238"/>
    <w:rsid w:val="00DB241E"/>
    <w:rsid w:val="00DB2420"/>
    <w:rsid w:val="00DB2D65"/>
    <w:rsid w:val="00DB3A0A"/>
    <w:rsid w:val="00DB477F"/>
    <w:rsid w:val="00DB63DB"/>
    <w:rsid w:val="00DB63FB"/>
    <w:rsid w:val="00DB7B33"/>
    <w:rsid w:val="00DC0C91"/>
    <w:rsid w:val="00DC1188"/>
    <w:rsid w:val="00DC156C"/>
    <w:rsid w:val="00DC185E"/>
    <w:rsid w:val="00DC309D"/>
    <w:rsid w:val="00DC3883"/>
    <w:rsid w:val="00DC388F"/>
    <w:rsid w:val="00DC39CC"/>
    <w:rsid w:val="00DC3B17"/>
    <w:rsid w:val="00DC3C63"/>
    <w:rsid w:val="00DC435B"/>
    <w:rsid w:val="00DC43B4"/>
    <w:rsid w:val="00DC43E7"/>
    <w:rsid w:val="00DC4B5A"/>
    <w:rsid w:val="00DC4EBA"/>
    <w:rsid w:val="00DC4F9E"/>
    <w:rsid w:val="00DC5370"/>
    <w:rsid w:val="00DC6E8F"/>
    <w:rsid w:val="00DC75A2"/>
    <w:rsid w:val="00DC7BD5"/>
    <w:rsid w:val="00DC7E1A"/>
    <w:rsid w:val="00DD032B"/>
    <w:rsid w:val="00DD11CA"/>
    <w:rsid w:val="00DD1B16"/>
    <w:rsid w:val="00DD312D"/>
    <w:rsid w:val="00DD346E"/>
    <w:rsid w:val="00DD3A21"/>
    <w:rsid w:val="00DD41CA"/>
    <w:rsid w:val="00DD428C"/>
    <w:rsid w:val="00DD465C"/>
    <w:rsid w:val="00DD4B80"/>
    <w:rsid w:val="00DD4C2D"/>
    <w:rsid w:val="00DD4E42"/>
    <w:rsid w:val="00DD5A31"/>
    <w:rsid w:val="00DD7148"/>
    <w:rsid w:val="00DD76A6"/>
    <w:rsid w:val="00DE02E6"/>
    <w:rsid w:val="00DE04BF"/>
    <w:rsid w:val="00DE0EE6"/>
    <w:rsid w:val="00DE1083"/>
    <w:rsid w:val="00DE16D4"/>
    <w:rsid w:val="00DE16FC"/>
    <w:rsid w:val="00DE1A4F"/>
    <w:rsid w:val="00DE1AC1"/>
    <w:rsid w:val="00DE40C8"/>
    <w:rsid w:val="00DE44A3"/>
    <w:rsid w:val="00DE4AB1"/>
    <w:rsid w:val="00DE4CC0"/>
    <w:rsid w:val="00DE67B6"/>
    <w:rsid w:val="00DF001F"/>
    <w:rsid w:val="00DF0C45"/>
    <w:rsid w:val="00DF1549"/>
    <w:rsid w:val="00DF2543"/>
    <w:rsid w:val="00DF4AB8"/>
    <w:rsid w:val="00DF51FC"/>
    <w:rsid w:val="00DF60FA"/>
    <w:rsid w:val="00DF697E"/>
    <w:rsid w:val="00DF69DC"/>
    <w:rsid w:val="00DF6E15"/>
    <w:rsid w:val="00DFDC24"/>
    <w:rsid w:val="00E02078"/>
    <w:rsid w:val="00E02EF8"/>
    <w:rsid w:val="00E031DD"/>
    <w:rsid w:val="00E04A16"/>
    <w:rsid w:val="00E05E84"/>
    <w:rsid w:val="00E0631C"/>
    <w:rsid w:val="00E07B06"/>
    <w:rsid w:val="00E10914"/>
    <w:rsid w:val="00E11AE2"/>
    <w:rsid w:val="00E11DDA"/>
    <w:rsid w:val="00E12409"/>
    <w:rsid w:val="00E12C57"/>
    <w:rsid w:val="00E154DF"/>
    <w:rsid w:val="00E1578C"/>
    <w:rsid w:val="00E16106"/>
    <w:rsid w:val="00E16436"/>
    <w:rsid w:val="00E1732A"/>
    <w:rsid w:val="00E175EC"/>
    <w:rsid w:val="00E1799D"/>
    <w:rsid w:val="00E21C45"/>
    <w:rsid w:val="00E222C8"/>
    <w:rsid w:val="00E24045"/>
    <w:rsid w:val="00E25041"/>
    <w:rsid w:val="00E25A5B"/>
    <w:rsid w:val="00E25A8A"/>
    <w:rsid w:val="00E25EF8"/>
    <w:rsid w:val="00E30B55"/>
    <w:rsid w:val="00E30DF8"/>
    <w:rsid w:val="00E3151A"/>
    <w:rsid w:val="00E31815"/>
    <w:rsid w:val="00E3371A"/>
    <w:rsid w:val="00E34022"/>
    <w:rsid w:val="00E36DC6"/>
    <w:rsid w:val="00E37118"/>
    <w:rsid w:val="00E37CCA"/>
    <w:rsid w:val="00E37D7A"/>
    <w:rsid w:val="00E402D9"/>
    <w:rsid w:val="00E404CF"/>
    <w:rsid w:val="00E40C32"/>
    <w:rsid w:val="00E421F9"/>
    <w:rsid w:val="00E42BA9"/>
    <w:rsid w:val="00E43A58"/>
    <w:rsid w:val="00E43D7C"/>
    <w:rsid w:val="00E4444C"/>
    <w:rsid w:val="00E44BBE"/>
    <w:rsid w:val="00E44E04"/>
    <w:rsid w:val="00E460B4"/>
    <w:rsid w:val="00E478FC"/>
    <w:rsid w:val="00E505D3"/>
    <w:rsid w:val="00E516DF"/>
    <w:rsid w:val="00E52D10"/>
    <w:rsid w:val="00E539F9"/>
    <w:rsid w:val="00E5486B"/>
    <w:rsid w:val="00E5592D"/>
    <w:rsid w:val="00E55B76"/>
    <w:rsid w:val="00E56719"/>
    <w:rsid w:val="00E5709A"/>
    <w:rsid w:val="00E57B06"/>
    <w:rsid w:val="00E61083"/>
    <w:rsid w:val="00E64140"/>
    <w:rsid w:val="00E64864"/>
    <w:rsid w:val="00E64E46"/>
    <w:rsid w:val="00E65404"/>
    <w:rsid w:val="00E65804"/>
    <w:rsid w:val="00E65FFF"/>
    <w:rsid w:val="00E662C3"/>
    <w:rsid w:val="00E6678C"/>
    <w:rsid w:val="00E66AE6"/>
    <w:rsid w:val="00E66B59"/>
    <w:rsid w:val="00E67F86"/>
    <w:rsid w:val="00E7010A"/>
    <w:rsid w:val="00E70254"/>
    <w:rsid w:val="00E70B37"/>
    <w:rsid w:val="00E72443"/>
    <w:rsid w:val="00E73138"/>
    <w:rsid w:val="00E73D8B"/>
    <w:rsid w:val="00E74B29"/>
    <w:rsid w:val="00E75739"/>
    <w:rsid w:val="00E765F8"/>
    <w:rsid w:val="00E770A5"/>
    <w:rsid w:val="00E77243"/>
    <w:rsid w:val="00E81884"/>
    <w:rsid w:val="00E81FB7"/>
    <w:rsid w:val="00E84A72"/>
    <w:rsid w:val="00E850CD"/>
    <w:rsid w:val="00E851BB"/>
    <w:rsid w:val="00E85C54"/>
    <w:rsid w:val="00E8662F"/>
    <w:rsid w:val="00E86654"/>
    <w:rsid w:val="00E87A8E"/>
    <w:rsid w:val="00E904E0"/>
    <w:rsid w:val="00E91AD4"/>
    <w:rsid w:val="00E91E96"/>
    <w:rsid w:val="00E92949"/>
    <w:rsid w:val="00E93C1C"/>
    <w:rsid w:val="00E93CA3"/>
    <w:rsid w:val="00E93E0A"/>
    <w:rsid w:val="00E955DD"/>
    <w:rsid w:val="00E96087"/>
    <w:rsid w:val="00E96183"/>
    <w:rsid w:val="00E96466"/>
    <w:rsid w:val="00E967D3"/>
    <w:rsid w:val="00E968EE"/>
    <w:rsid w:val="00EA051C"/>
    <w:rsid w:val="00EA15A8"/>
    <w:rsid w:val="00EA2E54"/>
    <w:rsid w:val="00EA3A25"/>
    <w:rsid w:val="00EA4DD5"/>
    <w:rsid w:val="00EA6F95"/>
    <w:rsid w:val="00EA6FB7"/>
    <w:rsid w:val="00EA7E62"/>
    <w:rsid w:val="00EB100A"/>
    <w:rsid w:val="00EB195F"/>
    <w:rsid w:val="00EB2147"/>
    <w:rsid w:val="00EB2278"/>
    <w:rsid w:val="00EB2BE1"/>
    <w:rsid w:val="00EB3966"/>
    <w:rsid w:val="00EB5B19"/>
    <w:rsid w:val="00EB5EBB"/>
    <w:rsid w:val="00EB5FC3"/>
    <w:rsid w:val="00EB674B"/>
    <w:rsid w:val="00EB6EB0"/>
    <w:rsid w:val="00EB7435"/>
    <w:rsid w:val="00EB74B0"/>
    <w:rsid w:val="00EB7E6F"/>
    <w:rsid w:val="00EC0563"/>
    <w:rsid w:val="00EC223C"/>
    <w:rsid w:val="00EC29A1"/>
    <w:rsid w:val="00EC3990"/>
    <w:rsid w:val="00EC49E5"/>
    <w:rsid w:val="00EC5519"/>
    <w:rsid w:val="00EC5DC4"/>
    <w:rsid w:val="00EC6F86"/>
    <w:rsid w:val="00EC7212"/>
    <w:rsid w:val="00EC7CCA"/>
    <w:rsid w:val="00EC7F59"/>
    <w:rsid w:val="00ED01CB"/>
    <w:rsid w:val="00ED35CE"/>
    <w:rsid w:val="00ED467F"/>
    <w:rsid w:val="00ED58B1"/>
    <w:rsid w:val="00ED6343"/>
    <w:rsid w:val="00ED7999"/>
    <w:rsid w:val="00ED7A04"/>
    <w:rsid w:val="00EE0D33"/>
    <w:rsid w:val="00EE20CA"/>
    <w:rsid w:val="00EE2C0A"/>
    <w:rsid w:val="00EE3883"/>
    <w:rsid w:val="00EE3FB5"/>
    <w:rsid w:val="00EE458E"/>
    <w:rsid w:val="00EE4D3D"/>
    <w:rsid w:val="00EE749D"/>
    <w:rsid w:val="00EE788C"/>
    <w:rsid w:val="00EF008E"/>
    <w:rsid w:val="00EF0D1A"/>
    <w:rsid w:val="00EF0D38"/>
    <w:rsid w:val="00EF18DA"/>
    <w:rsid w:val="00EF210B"/>
    <w:rsid w:val="00EF2447"/>
    <w:rsid w:val="00EF2E3D"/>
    <w:rsid w:val="00EF30DD"/>
    <w:rsid w:val="00EF31DD"/>
    <w:rsid w:val="00EF3350"/>
    <w:rsid w:val="00EF39E6"/>
    <w:rsid w:val="00EF44AA"/>
    <w:rsid w:val="00EF48A4"/>
    <w:rsid w:val="00EF4D25"/>
    <w:rsid w:val="00EF5027"/>
    <w:rsid w:val="00EF6C4C"/>
    <w:rsid w:val="00EF74A3"/>
    <w:rsid w:val="00EF74F8"/>
    <w:rsid w:val="00EF7BA7"/>
    <w:rsid w:val="00F024D3"/>
    <w:rsid w:val="00F03C46"/>
    <w:rsid w:val="00F03C7C"/>
    <w:rsid w:val="00F04F14"/>
    <w:rsid w:val="00F0506A"/>
    <w:rsid w:val="00F058A9"/>
    <w:rsid w:val="00F06662"/>
    <w:rsid w:val="00F06E25"/>
    <w:rsid w:val="00F1002C"/>
    <w:rsid w:val="00F1055C"/>
    <w:rsid w:val="00F10A38"/>
    <w:rsid w:val="00F1199E"/>
    <w:rsid w:val="00F12C2D"/>
    <w:rsid w:val="00F130EE"/>
    <w:rsid w:val="00F13868"/>
    <w:rsid w:val="00F13FBB"/>
    <w:rsid w:val="00F15ACB"/>
    <w:rsid w:val="00F15F63"/>
    <w:rsid w:val="00F17281"/>
    <w:rsid w:val="00F173FD"/>
    <w:rsid w:val="00F17BA2"/>
    <w:rsid w:val="00F20350"/>
    <w:rsid w:val="00F20770"/>
    <w:rsid w:val="00F20C06"/>
    <w:rsid w:val="00F21D45"/>
    <w:rsid w:val="00F23BCA"/>
    <w:rsid w:val="00F23C1E"/>
    <w:rsid w:val="00F24704"/>
    <w:rsid w:val="00F26249"/>
    <w:rsid w:val="00F26990"/>
    <w:rsid w:val="00F2735B"/>
    <w:rsid w:val="00F30229"/>
    <w:rsid w:val="00F31BF0"/>
    <w:rsid w:val="00F32695"/>
    <w:rsid w:val="00F34009"/>
    <w:rsid w:val="00F35E67"/>
    <w:rsid w:val="00F36F76"/>
    <w:rsid w:val="00F375A1"/>
    <w:rsid w:val="00F379CD"/>
    <w:rsid w:val="00F37A46"/>
    <w:rsid w:val="00F406FB"/>
    <w:rsid w:val="00F40DC0"/>
    <w:rsid w:val="00F42811"/>
    <w:rsid w:val="00F430EA"/>
    <w:rsid w:val="00F44674"/>
    <w:rsid w:val="00F4539D"/>
    <w:rsid w:val="00F455A0"/>
    <w:rsid w:val="00F460C8"/>
    <w:rsid w:val="00F47449"/>
    <w:rsid w:val="00F478F4"/>
    <w:rsid w:val="00F47F80"/>
    <w:rsid w:val="00F509A6"/>
    <w:rsid w:val="00F52300"/>
    <w:rsid w:val="00F52A78"/>
    <w:rsid w:val="00F53FE1"/>
    <w:rsid w:val="00F54694"/>
    <w:rsid w:val="00F55E25"/>
    <w:rsid w:val="00F5787A"/>
    <w:rsid w:val="00F57BB1"/>
    <w:rsid w:val="00F57E1D"/>
    <w:rsid w:val="00F6058E"/>
    <w:rsid w:val="00F60891"/>
    <w:rsid w:val="00F60F85"/>
    <w:rsid w:val="00F619BD"/>
    <w:rsid w:val="00F626EE"/>
    <w:rsid w:val="00F629A4"/>
    <w:rsid w:val="00F63713"/>
    <w:rsid w:val="00F63E8C"/>
    <w:rsid w:val="00F64086"/>
    <w:rsid w:val="00F64B2A"/>
    <w:rsid w:val="00F66A3B"/>
    <w:rsid w:val="00F671CE"/>
    <w:rsid w:val="00F6769F"/>
    <w:rsid w:val="00F67FE9"/>
    <w:rsid w:val="00F70378"/>
    <w:rsid w:val="00F7063A"/>
    <w:rsid w:val="00F70F6F"/>
    <w:rsid w:val="00F7106B"/>
    <w:rsid w:val="00F7164A"/>
    <w:rsid w:val="00F71899"/>
    <w:rsid w:val="00F72513"/>
    <w:rsid w:val="00F72613"/>
    <w:rsid w:val="00F7296A"/>
    <w:rsid w:val="00F75049"/>
    <w:rsid w:val="00F77BFA"/>
    <w:rsid w:val="00F77FC4"/>
    <w:rsid w:val="00F80387"/>
    <w:rsid w:val="00F80BA8"/>
    <w:rsid w:val="00F82335"/>
    <w:rsid w:val="00F82B1C"/>
    <w:rsid w:val="00F83686"/>
    <w:rsid w:val="00F83B05"/>
    <w:rsid w:val="00F85DB5"/>
    <w:rsid w:val="00F90AE7"/>
    <w:rsid w:val="00F9146A"/>
    <w:rsid w:val="00F916CE"/>
    <w:rsid w:val="00F92E78"/>
    <w:rsid w:val="00F9498B"/>
    <w:rsid w:val="00F95562"/>
    <w:rsid w:val="00F958EA"/>
    <w:rsid w:val="00F959A0"/>
    <w:rsid w:val="00F95D7D"/>
    <w:rsid w:val="00F95D92"/>
    <w:rsid w:val="00F96F5D"/>
    <w:rsid w:val="00FA02A4"/>
    <w:rsid w:val="00FA03EE"/>
    <w:rsid w:val="00FA079B"/>
    <w:rsid w:val="00FA0BDE"/>
    <w:rsid w:val="00FA0C6E"/>
    <w:rsid w:val="00FA1137"/>
    <w:rsid w:val="00FA13FF"/>
    <w:rsid w:val="00FA1DAB"/>
    <w:rsid w:val="00FA296B"/>
    <w:rsid w:val="00FA3B3B"/>
    <w:rsid w:val="00FA45EE"/>
    <w:rsid w:val="00FA7D16"/>
    <w:rsid w:val="00FB02A6"/>
    <w:rsid w:val="00FB1213"/>
    <w:rsid w:val="00FB1250"/>
    <w:rsid w:val="00FB1756"/>
    <w:rsid w:val="00FB1902"/>
    <w:rsid w:val="00FB25CF"/>
    <w:rsid w:val="00FB2839"/>
    <w:rsid w:val="00FB3504"/>
    <w:rsid w:val="00FB428A"/>
    <w:rsid w:val="00FB429F"/>
    <w:rsid w:val="00FB448F"/>
    <w:rsid w:val="00FB4F90"/>
    <w:rsid w:val="00FB5692"/>
    <w:rsid w:val="00FB56CE"/>
    <w:rsid w:val="00FB5DE0"/>
    <w:rsid w:val="00FB6AEA"/>
    <w:rsid w:val="00FB7BE3"/>
    <w:rsid w:val="00FC2592"/>
    <w:rsid w:val="00FC2812"/>
    <w:rsid w:val="00FC2B8A"/>
    <w:rsid w:val="00FC2E8A"/>
    <w:rsid w:val="00FC3075"/>
    <w:rsid w:val="00FC4121"/>
    <w:rsid w:val="00FC4CB8"/>
    <w:rsid w:val="00FC5015"/>
    <w:rsid w:val="00FC5609"/>
    <w:rsid w:val="00FC57B3"/>
    <w:rsid w:val="00FC60CB"/>
    <w:rsid w:val="00FC653E"/>
    <w:rsid w:val="00FC6CFA"/>
    <w:rsid w:val="00FC7DF1"/>
    <w:rsid w:val="00FD110A"/>
    <w:rsid w:val="00FD2063"/>
    <w:rsid w:val="00FD23C1"/>
    <w:rsid w:val="00FD244E"/>
    <w:rsid w:val="00FD3074"/>
    <w:rsid w:val="00FD40A3"/>
    <w:rsid w:val="00FD588B"/>
    <w:rsid w:val="00FD5D69"/>
    <w:rsid w:val="00FD65C8"/>
    <w:rsid w:val="00FE0172"/>
    <w:rsid w:val="00FE067C"/>
    <w:rsid w:val="00FE086E"/>
    <w:rsid w:val="00FE0EDA"/>
    <w:rsid w:val="00FE15B6"/>
    <w:rsid w:val="00FE241D"/>
    <w:rsid w:val="00FE311D"/>
    <w:rsid w:val="00FE3482"/>
    <w:rsid w:val="00FE4136"/>
    <w:rsid w:val="00FE6E3D"/>
    <w:rsid w:val="00FF0144"/>
    <w:rsid w:val="00FF104A"/>
    <w:rsid w:val="00FF110A"/>
    <w:rsid w:val="00FF13B1"/>
    <w:rsid w:val="00FF1732"/>
    <w:rsid w:val="00FF2BD6"/>
    <w:rsid w:val="00FF336D"/>
    <w:rsid w:val="00FF3935"/>
    <w:rsid w:val="00FF3C13"/>
    <w:rsid w:val="00FF3D17"/>
    <w:rsid w:val="00FF3E75"/>
    <w:rsid w:val="00FF4B7A"/>
    <w:rsid w:val="00FF4FCB"/>
    <w:rsid w:val="00FF528B"/>
    <w:rsid w:val="00FF52F8"/>
    <w:rsid w:val="00FF6390"/>
    <w:rsid w:val="00FF6B9D"/>
    <w:rsid w:val="00FF7175"/>
    <w:rsid w:val="00FF76A3"/>
    <w:rsid w:val="011F6531"/>
    <w:rsid w:val="01534C76"/>
    <w:rsid w:val="0160745D"/>
    <w:rsid w:val="0174B453"/>
    <w:rsid w:val="0222506E"/>
    <w:rsid w:val="022E5287"/>
    <w:rsid w:val="031CBB49"/>
    <w:rsid w:val="044D2891"/>
    <w:rsid w:val="047585F5"/>
    <w:rsid w:val="04ADE6AB"/>
    <w:rsid w:val="054547C7"/>
    <w:rsid w:val="061375FE"/>
    <w:rsid w:val="0634B6BD"/>
    <w:rsid w:val="067B57AB"/>
    <w:rsid w:val="075DE3CB"/>
    <w:rsid w:val="07785A5A"/>
    <w:rsid w:val="07C04F34"/>
    <w:rsid w:val="086A2202"/>
    <w:rsid w:val="08E15EF9"/>
    <w:rsid w:val="08E4009C"/>
    <w:rsid w:val="0914F504"/>
    <w:rsid w:val="095A79AA"/>
    <w:rsid w:val="099F7757"/>
    <w:rsid w:val="0A19BB25"/>
    <w:rsid w:val="0A4DC442"/>
    <w:rsid w:val="0A80B0CF"/>
    <w:rsid w:val="0ACDCCEE"/>
    <w:rsid w:val="0B46660C"/>
    <w:rsid w:val="0B8BE65A"/>
    <w:rsid w:val="0BE3062C"/>
    <w:rsid w:val="0BEA61A7"/>
    <w:rsid w:val="0C07075F"/>
    <w:rsid w:val="0C38B4B2"/>
    <w:rsid w:val="0C7EA74D"/>
    <w:rsid w:val="0CB68BFA"/>
    <w:rsid w:val="0CC0872D"/>
    <w:rsid w:val="0DE4B3A7"/>
    <w:rsid w:val="0ECA318F"/>
    <w:rsid w:val="0EF919BA"/>
    <w:rsid w:val="0F79707C"/>
    <w:rsid w:val="104A0CC7"/>
    <w:rsid w:val="109391AC"/>
    <w:rsid w:val="11466140"/>
    <w:rsid w:val="115AF7F0"/>
    <w:rsid w:val="119163E2"/>
    <w:rsid w:val="11A44F4C"/>
    <w:rsid w:val="11ACBDC6"/>
    <w:rsid w:val="11AE1C2B"/>
    <w:rsid w:val="1349E875"/>
    <w:rsid w:val="139BB929"/>
    <w:rsid w:val="13C82926"/>
    <w:rsid w:val="141192E1"/>
    <w:rsid w:val="14A7E116"/>
    <w:rsid w:val="14C0B277"/>
    <w:rsid w:val="15381D9B"/>
    <w:rsid w:val="159ED9DD"/>
    <w:rsid w:val="15BA9B8F"/>
    <w:rsid w:val="15E3D0CC"/>
    <w:rsid w:val="160BB64E"/>
    <w:rsid w:val="162590E7"/>
    <w:rsid w:val="16AF8D70"/>
    <w:rsid w:val="16D359EB"/>
    <w:rsid w:val="16F4845F"/>
    <w:rsid w:val="1705EC64"/>
    <w:rsid w:val="1755A167"/>
    <w:rsid w:val="17FCD5A7"/>
    <w:rsid w:val="181C984F"/>
    <w:rsid w:val="1856C453"/>
    <w:rsid w:val="185CACCE"/>
    <w:rsid w:val="188B0E9B"/>
    <w:rsid w:val="194F5F7C"/>
    <w:rsid w:val="196AB862"/>
    <w:rsid w:val="19F8829F"/>
    <w:rsid w:val="1A355305"/>
    <w:rsid w:val="1A9DE24D"/>
    <w:rsid w:val="1AD7819A"/>
    <w:rsid w:val="1B152100"/>
    <w:rsid w:val="1B28D72D"/>
    <w:rsid w:val="1B5EC924"/>
    <w:rsid w:val="1B6367B6"/>
    <w:rsid w:val="1B74A816"/>
    <w:rsid w:val="1C4171D7"/>
    <w:rsid w:val="1CF52969"/>
    <w:rsid w:val="1D3C5F2B"/>
    <w:rsid w:val="1D44DC0A"/>
    <w:rsid w:val="1D7F03AA"/>
    <w:rsid w:val="1E711BE2"/>
    <w:rsid w:val="1EB0DB49"/>
    <w:rsid w:val="1EE1A65F"/>
    <w:rsid w:val="1F5BEF28"/>
    <w:rsid w:val="1F74305C"/>
    <w:rsid w:val="1FA8A0CC"/>
    <w:rsid w:val="203CF55F"/>
    <w:rsid w:val="2070922A"/>
    <w:rsid w:val="20E28E4E"/>
    <w:rsid w:val="20E6D3CD"/>
    <w:rsid w:val="21CBCE5A"/>
    <w:rsid w:val="2213EEF7"/>
    <w:rsid w:val="2330E7C5"/>
    <w:rsid w:val="23587899"/>
    <w:rsid w:val="235FE20F"/>
    <w:rsid w:val="23872750"/>
    <w:rsid w:val="23E47C53"/>
    <w:rsid w:val="242A2B53"/>
    <w:rsid w:val="249D6716"/>
    <w:rsid w:val="24BE0D05"/>
    <w:rsid w:val="25542E81"/>
    <w:rsid w:val="25850ACD"/>
    <w:rsid w:val="2590AC05"/>
    <w:rsid w:val="25C5FBB4"/>
    <w:rsid w:val="25C88FDD"/>
    <w:rsid w:val="26D1EF6C"/>
    <w:rsid w:val="26E5982D"/>
    <w:rsid w:val="27C80CAD"/>
    <w:rsid w:val="2830D999"/>
    <w:rsid w:val="287F88CB"/>
    <w:rsid w:val="28A6E39B"/>
    <w:rsid w:val="28F1727D"/>
    <w:rsid w:val="29922365"/>
    <w:rsid w:val="29CBADDB"/>
    <w:rsid w:val="29D8C473"/>
    <w:rsid w:val="29F72BD9"/>
    <w:rsid w:val="2A290BFD"/>
    <w:rsid w:val="2AB652DF"/>
    <w:rsid w:val="2ACA7061"/>
    <w:rsid w:val="2B823EC6"/>
    <w:rsid w:val="2D4ECB89"/>
    <w:rsid w:val="2D60ACBF"/>
    <w:rsid w:val="2DD39720"/>
    <w:rsid w:val="2DD3A7E7"/>
    <w:rsid w:val="2DF07B01"/>
    <w:rsid w:val="2E9AAA0B"/>
    <w:rsid w:val="2ED1C77D"/>
    <w:rsid w:val="2F1E65EE"/>
    <w:rsid w:val="30CE92FB"/>
    <w:rsid w:val="3157D177"/>
    <w:rsid w:val="31AA281B"/>
    <w:rsid w:val="323B7D8D"/>
    <w:rsid w:val="3285FDFD"/>
    <w:rsid w:val="329B6373"/>
    <w:rsid w:val="32B125F3"/>
    <w:rsid w:val="32BB3D5B"/>
    <w:rsid w:val="33C087E4"/>
    <w:rsid w:val="33CFEE43"/>
    <w:rsid w:val="34D0FBF7"/>
    <w:rsid w:val="353582F3"/>
    <w:rsid w:val="360124E2"/>
    <w:rsid w:val="369BFE7C"/>
    <w:rsid w:val="37078F05"/>
    <w:rsid w:val="37D3F744"/>
    <w:rsid w:val="37F2320C"/>
    <w:rsid w:val="37F67D1E"/>
    <w:rsid w:val="38295F13"/>
    <w:rsid w:val="3935E6D3"/>
    <w:rsid w:val="3957CA32"/>
    <w:rsid w:val="39613A46"/>
    <w:rsid w:val="399DB9F7"/>
    <w:rsid w:val="3A061900"/>
    <w:rsid w:val="3A16A467"/>
    <w:rsid w:val="3A35E5EE"/>
    <w:rsid w:val="3A5CAAF2"/>
    <w:rsid w:val="3A997F57"/>
    <w:rsid w:val="3ABB2B3B"/>
    <w:rsid w:val="3B8A2B37"/>
    <w:rsid w:val="3BFE1C59"/>
    <w:rsid w:val="3C20714A"/>
    <w:rsid w:val="3C2490D3"/>
    <w:rsid w:val="3C949BBA"/>
    <w:rsid w:val="3D1290AD"/>
    <w:rsid w:val="3D1A44D4"/>
    <w:rsid w:val="3D41BE43"/>
    <w:rsid w:val="3D6228AC"/>
    <w:rsid w:val="3DA7FBF0"/>
    <w:rsid w:val="3DDA44C1"/>
    <w:rsid w:val="3DE6321C"/>
    <w:rsid w:val="3DF30E6A"/>
    <w:rsid w:val="3DF80628"/>
    <w:rsid w:val="3E0C36C7"/>
    <w:rsid w:val="3E3457CB"/>
    <w:rsid w:val="3E4525C9"/>
    <w:rsid w:val="3E510AEC"/>
    <w:rsid w:val="3E5BC495"/>
    <w:rsid w:val="3E9A5AB4"/>
    <w:rsid w:val="3EDD8EA4"/>
    <w:rsid w:val="3F13F788"/>
    <w:rsid w:val="3F5088F8"/>
    <w:rsid w:val="3F8EDECB"/>
    <w:rsid w:val="3FAF19E1"/>
    <w:rsid w:val="409F6F67"/>
    <w:rsid w:val="40C3A48A"/>
    <w:rsid w:val="40F2443E"/>
    <w:rsid w:val="4180266D"/>
    <w:rsid w:val="41DDAE16"/>
    <w:rsid w:val="41F26B93"/>
    <w:rsid w:val="42057374"/>
    <w:rsid w:val="423CF063"/>
    <w:rsid w:val="4270C8F5"/>
    <w:rsid w:val="432DF73B"/>
    <w:rsid w:val="438FA2DE"/>
    <w:rsid w:val="43F56A11"/>
    <w:rsid w:val="443F8A2C"/>
    <w:rsid w:val="44E82775"/>
    <w:rsid w:val="4562DB50"/>
    <w:rsid w:val="45C61458"/>
    <w:rsid w:val="45FE204F"/>
    <w:rsid w:val="465AF239"/>
    <w:rsid w:val="46EF2048"/>
    <w:rsid w:val="46FC9AE1"/>
    <w:rsid w:val="4740891A"/>
    <w:rsid w:val="47FB2578"/>
    <w:rsid w:val="48EEBE17"/>
    <w:rsid w:val="498DBCE9"/>
    <w:rsid w:val="49BD7301"/>
    <w:rsid w:val="49EA0071"/>
    <w:rsid w:val="4AB1B63B"/>
    <w:rsid w:val="4AD19172"/>
    <w:rsid w:val="4AE6C5F8"/>
    <w:rsid w:val="4B2FEE27"/>
    <w:rsid w:val="4B8726A4"/>
    <w:rsid w:val="4BD0A682"/>
    <w:rsid w:val="4C80A709"/>
    <w:rsid w:val="4E5F8D61"/>
    <w:rsid w:val="4E678EE9"/>
    <w:rsid w:val="4E7FFC4F"/>
    <w:rsid w:val="4EA4FC89"/>
    <w:rsid w:val="4F2F81DF"/>
    <w:rsid w:val="4FFDEC74"/>
    <w:rsid w:val="50454292"/>
    <w:rsid w:val="504B6878"/>
    <w:rsid w:val="50680BD4"/>
    <w:rsid w:val="508E0A70"/>
    <w:rsid w:val="5175963C"/>
    <w:rsid w:val="520A2BC7"/>
    <w:rsid w:val="533708D5"/>
    <w:rsid w:val="5343CD56"/>
    <w:rsid w:val="53E402AB"/>
    <w:rsid w:val="54354EC4"/>
    <w:rsid w:val="54BEEF91"/>
    <w:rsid w:val="559D7218"/>
    <w:rsid w:val="55A9851A"/>
    <w:rsid w:val="55D11F25"/>
    <w:rsid w:val="569D44E3"/>
    <w:rsid w:val="56EDE504"/>
    <w:rsid w:val="576F94C8"/>
    <w:rsid w:val="57DE8945"/>
    <w:rsid w:val="584B2879"/>
    <w:rsid w:val="58E8A9F6"/>
    <w:rsid w:val="595D3B62"/>
    <w:rsid w:val="5A61A723"/>
    <w:rsid w:val="5AD54C70"/>
    <w:rsid w:val="5B122308"/>
    <w:rsid w:val="5B1CB172"/>
    <w:rsid w:val="5B45A398"/>
    <w:rsid w:val="5B55251D"/>
    <w:rsid w:val="5BC44A84"/>
    <w:rsid w:val="5C4334F3"/>
    <w:rsid w:val="5C724AC6"/>
    <w:rsid w:val="5CA831D4"/>
    <w:rsid w:val="5D0964B5"/>
    <w:rsid w:val="5D46701E"/>
    <w:rsid w:val="5D6F3683"/>
    <w:rsid w:val="5DC6FE97"/>
    <w:rsid w:val="5E3A486D"/>
    <w:rsid w:val="5EA66D9E"/>
    <w:rsid w:val="5F5283E4"/>
    <w:rsid w:val="5F584FBD"/>
    <w:rsid w:val="5F7A7C6F"/>
    <w:rsid w:val="600CF231"/>
    <w:rsid w:val="60251323"/>
    <w:rsid w:val="60B6982E"/>
    <w:rsid w:val="60BC7116"/>
    <w:rsid w:val="60E2C2F0"/>
    <w:rsid w:val="620EBA1C"/>
    <w:rsid w:val="62258C72"/>
    <w:rsid w:val="622F6983"/>
    <w:rsid w:val="62364307"/>
    <w:rsid w:val="624C2DA9"/>
    <w:rsid w:val="6261AE14"/>
    <w:rsid w:val="628D6959"/>
    <w:rsid w:val="62D789ED"/>
    <w:rsid w:val="6315C390"/>
    <w:rsid w:val="631A9E49"/>
    <w:rsid w:val="641A3126"/>
    <w:rsid w:val="6453B616"/>
    <w:rsid w:val="64656ED1"/>
    <w:rsid w:val="65707168"/>
    <w:rsid w:val="6593B0FC"/>
    <w:rsid w:val="65A1F6DA"/>
    <w:rsid w:val="65B01921"/>
    <w:rsid w:val="65C2DEFC"/>
    <w:rsid w:val="65F4EA08"/>
    <w:rsid w:val="66E10CC5"/>
    <w:rsid w:val="6754DBEA"/>
    <w:rsid w:val="67EEF62F"/>
    <w:rsid w:val="686072C8"/>
    <w:rsid w:val="6877B793"/>
    <w:rsid w:val="68F7A239"/>
    <w:rsid w:val="691130DA"/>
    <w:rsid w:val="69372480"/>
    <w:rsid w:val="69598584"/>
    <w:rsid w:val="69EDC095"/>
    <w:rsid w:val="6A0A45E5"/>
    <w:rsid w:val="6B14BF33"/>
    <w:rsid w:val="6C3D7B12"/>
    <w:rsid w:val="6C50E1F8"/>
    <w:rsid w:val="6D0F500A"/>
    <w:rsid w:val="6D98C2EA"/>
    <w:rsid w:val="6DE83320"/>
    <w:rsid w:val="6E084A70"/>
    <w:rsid w:val="6E33653A"/>
    <w:rsid w:val="6F0D46CC"/>
    <w:rsid w:val="701D8A8E"/>
    <w:rsid w:val="70CE658D"/>
    <w:rsid w:val="712AC97C"/>
    <w:rsid w:val="71316035"/>
    <w:rsid w:val="7161C8F5"/>
    <w:rsid w:val="716ACA28"/>
    <w:rsid w:val="7171843B"/>
    <w:rsid w:val="719A75A5"/>
    <w:rsid w:val="72533A0A"/>
    <w:rsid w:val="72B439A1"/>
    <w:rsid w:val="72ECEC83"/>
    <w:rsid w:val="74089791"/>
    <w:rsid w:val="746BB88A"/>
    <w:rsid w:val="74A793FE"/>
    <w:rsid w:val="7533C072"/>
    <w:rsid w:val="76066D82"/>
    <w:rsid w:val="7722ACE6"/>
    <w:rsid w:val="777463A9"/>
    <w:rsid w:val="77A6DF08"/>
    <w:rsid w:val="78429422"/>
    <w:rsid w:val="78A2FA41"/>
    <w:rsid w:val="78A7B67F"/>
    <w:rsid w:val="78DEFAC2"/>
    <w:rsid w:val="793F29AD"/>
    <w:rsid w:val="794847DF"/>
    <w:rsid w:val="79652E4A"/>
    <w:rsid w:val="79915F64"/>
    <w:rsid w:val="79EAA5AD"/>
    <w:rsid w:val="7A15E7A5"/>
    <w:rsid w:val="7ACDA51B"/>
    <w:rsid w:val="7B3E4C4A"/>
    <w:rsid w:val="7BFE7521"/>
    <w:rsid w:val="7C97EDB7"/>
    <w:rsid w:val="7DAF4EDF"/>
    <w:rsid w:val="7EFBEB7B"/>
    <w:rsid w:val="7FC82F7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07EA5C"/>
  <w15:docId w15:val="{02AB0CFD-55FE-4841-AF16-03C5E3085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4F87"/>
    <w:pPr>
      <w:spacing w:line="260" w:lineRule="atLeast"/>
    </w:pPr>
    <w:rPr>
      <w:rFonts w:ascii="Georgia" w:hAnsi="Georgia"/>
      <w:sz w:val="19"/>
    </w:rPr>
  </w:style>
  <w:style w:type="paragraph" w:styleId="Kop1">
    <w:name w:val="heading 1"/>
    <w:aliases w:val="Section Heading,Hoofdstuk,hoofdstuk,sectionHeading"/>
    <w:basedOn w:val="Standaard"/>
    <w:next w:val="Standaard"/>
    <w:link w:val="Kop1Char"/>
    <w:qFormat/>
    <w:rsid w:val="00CB6F7D"/>
    <w:pPr>
      <w:keepNext/>
      <w:keepLines/>
      <w:pageBreakBefore/>
      <w:numPr>
        <w:numId w:val="14"/>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aliases w:val="Reset numbering,Bijlage,paragraaf,Paragraaf"/>
    <w:basedOn w:val="Standaard"/>
    <w:next w:val="Standaard"/>
    <w:link w:val="Kop2Char"/>
    <w:unhideWhenUsed/>
    <w:qFormat/>
    <w:rsid w:val="003C79E2"/>
    <w:pPr>
      <w:keepNext/>
      <w:keepLines/>
      <w:numPr>
        <w:ilvl w:val="1"/>
        <w:numId w:val="14"/>
      </w:numPr>
      <w:spacing w:before="260" w:after="260"/>
      <w:ind w:left="567" w:hanging="567"/>
      <w:outlineLvl w:val="1"/>
    </w:pPr>
    <w:rPr>
      <w:rFonts w:asciiTheme="majorHAnsi" w:eastAsiaTheme="majorEastAsia" w:hAnsiTheme="majorHAnsi" w:cstheme="majorBidi"/>
      <w:bCs/>
      <w:color w:val="000000" w:themeColor="text1"/>
      <w:sz w:val="22"/>
      <w:szCs w:val="26"/>
    </w:rPr>
  </w:style>
  <w:style w:type="paragraph" w:styleId="Kop3">
    <w:name w:val="heading 3"/>
    <w:aliases w:val="Level 1 - 1,Voorwoord,053,h3,subparagraaf,Sub-paragraaf"/>
    <w:basedOn w:val="Standaard"/>
    <w:next w:val="Standaard"/>
    <w:link w:val="Kop3Char"/>
    <w:unhideWhenUsed/>
    <w:qFormat/>
    <w:rsid w:val="003C79E2"/>
    <w:pPr>
      <w:keepNext/>
      <w:keepLines/>
      <w:numPr>
        <w:ilvl w:val="2"/>
        <w:numId w:val="14"/>
      </w:numPr>
      <w:spacing w:before="260" w:after="260"/>
      <w:ind w:left="567" w:hanging="567"/>
      <w:outlineLvl w:val="2"/>
    </w:pPr>
    <w:rPr>
      <w:rFonts w:ascii="Arial" w:eastAsiaTheme="majorEastAsia" w:hAnsi="Arial"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4"/>
      </w:numPr>
      <w:spacing w:before="260"/>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qFormat/>
    <w:rsid w:val="00941E14"/>
    <w:pPr>
      <w:keepNext/>
      <w:keepLines/>
      <w:numPr>
        <w:ilvl w:val="4"/>
        <w:numId w:val="14"/>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qFormat/>
    <w:rsid w:val="00941E14"/>
    <w:pPr>
      <w:keepNext/>
      <w:keepLines/>
      <w:numPr>
        <w:ilvl w:val="5"/>
        <w:numId w:val="14"/>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qFormat/>
    <w:rsid w:val="00941E14"/>
    <w:pPr>
      <w:keepNext/>
      <w:keepLines/>
      <w:numPr>
        <w:ilvl w:val="6"/>
        <w:numId w:val="14"/>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qFormat/>
    <w:rsid w:val="00C117F9"/>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qFormat/>
    <w:rsid w:val="00C117F9"/>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aliases w:val="Section Heading Char,Hoofdstuk Char,hoofdstuk Char,sectionHeading Char"/>
    <w:basedOn w:val="Standaardalinea-lettertype"/>
    <w:link w:val="Kop1"/>
    <w:rsid w:val="00CB6F7D"/>
    <w:rPr>
      <w:rFonts w:asciiTheme="majorHAnsi" w:eastAsiaTheme="majorEastAsia" w:hAnsiTheme="majorHAnsi" w:cstheme="majorBidi"/>
      <w:bCs/>
      <w:color w:val="000000" w:themeColor="text1"/>
      <w:sz w:val="30"/>
      <w:szCs w:val="28"/>
    </w:rPr>
  </w:style>
  <w:style w:type="character" w:customStyle="1" w:styleId="Kop2Char">
    <w:name w:val="Kop 2 Char"/>
    <w:aliases w:val="Reset numbering Char,Bijlage Char,paragraaf Char,Paragraaf Char"/>
    <w:basedOn w:val="Standaardalinea-lettertype"/>
    <w:link w:val="Kop2"/>
    <w:rsid w:val="003C79E2"/>
    <w:rPr>
      <w:rFonts w:asciiTheme="majorHAnsi" w:eastAsiaTheme="majorEastAsia" w:hAnsiTheme="majorHAnsi" w:cstheme="majorBidi"/>
      <w:bCs/>
      <w:color w:val="000000" w:themeColor="text1"/>
      <w:sz w:val="22"/>
      <w:szCs w:val="26"/>
    </w:rPr>
  </w:style>
  <w:style w:type="character" w:customStyle="1" w:styleId="Kop3Char">
    <w:name w:val="Kop 3 Char"/>
    <w:aliases w:val="Level 1 - 1 Char,Voorwoord Char,053 Char,h3 Char,subparagraaf Char,Sub-paragraaf Char"/>
    <w:basedOn w:val="Standaardalinea-lettertype"/>
    <w:link w:val="Kop3"/>
    <w:rsid w:val="003C79E2"/>
    <w:rPr>
      <w:rFonts w:ascii="Arial" w:eastAsiaTheme="majorEastAsia" w:hAnsi="Arial"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qFormat/>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9"/>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9"/>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9"/>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9"/>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unhideWhenUsed/>
    <w:rsid w:val="00837250"/>
    <w:pPr>
      <w:spacing w:line="240" w:lineRule="auto"/>
    </w:pPr>
    <w:rPr>
      <w:sz w:val="20"/>
    </w:rPr>
  </w:style>
  <w:style w:type="character" w:customStyle="1" w:styleId="TekstopmerkingChar">
    <w:name w:val="Tekst opmerking Char"/>
    <w:basedOn w:val="Standaardalinea-lettertype"/>
    <w:link w:val="Tekstopmerking"/>
    <w:uiPriority w:val="99"/>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12"/>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13"/>
      </w:numPr>
    </w:pPr>
  </w:style>
  <w:style w:type="paragraph" w:customStyle="1" w:styleId="DHSubGenummerd">
    <w:name w:val="_DH_SubGenummerd"/>
    <w:basedOn w:val="DHGenummerd"/>
    <w:qFormat/>
    <w:rsid w:val="00C8257F"/>
    <w:pPr>
      <w:numPr>
        <w:ilvl w:val="1"/>
      </w:numPr>
    </w:p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375E2C"/>
    <w:pPr>
      <w:tabs>
        <w:tab w:val="right" w:pos="7797"/>
      </w:tabs>
      <w:spacing w:before="260"/>
      <w:ind w:right="454"/>
    </w:pPr>
    <w:rPr>
      <w:rFonts w:asciiTheme="majorHAnsi" w:eastAsiaTheme="majorEastAsia" w:hAnsiTheme="majorHAnsi"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unhideWhenUsed/>
    <w:rsid w:val="00E96466"/>
    <w:pPr>
      <w:spacing w:after="120"/>
    </w:pPr>
  </w:style>
  <w:style w:type="character" w:customStyle="1" w:styleId="PlattetekstChar">
    <w:name w:val="Platte tekst Char"/>
    <w:basedOn w:val="Standaardalinea-lettertype"/>
    <w:link w:val="Plattetekst"/>
    <w:uiPriority w:val="99"/>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2"/>
      </w:numPr>
      <w:contextualSpacing/>
    </w:pPr>
  </w:style>
  <w:style w:type="paragraph" w:styleId="Lijstopsomteken2">
    <w:name w:val="List Bullet 2"/>
    <w:basedOn w:val="Standaard"/>
    <w:uiPriority w:val="99"/>
    <w:semiHidden/>
    <w:unhideWhenUsed/>
    <w:rsid w:val="00E96466"/>
    <w:pPr>
      <w:numPr>
        <w:numId w:val="3"/>
      </w:numPr>
      <w:contextualSpacing/>
    </w:pPr>
  </w:style>
  <w:style w:type="paragraph" w:styleId="Lijstopsomteken3">
    <w:name w:val="List Bullet 3"/>
    <w:basedOn w:val="Standaard"/>
    <w:uiPriority w:val="99"/>
    <w:semiHidden/>
    <w:unhideWhenUsed/>
    <w:rsid w:val="00E96466"/>
    <w:pPr>
      <w:numPr>
        <w:numId w:val="4"/>
      </w:numPr>
      <w:contextualSpacing/>
    </w:pPr>
  </w:style>
  <w:style w:type="paragraph" w:styleId="Lijstopsomteken4">
    <w:name w:val="List Bullet 4"/>
    <w:basedOn w:val="Standaard"/>
    <w:uiPriority w:val="99"/>
    <w:semiHidden/>
    <w:unhideWhenUsed/>
    <w:rsid w:val="00E96466"/>
    <w:pPr>
      <w:numPr>
        <w:numId w:val="5"/>
      </w:numPr>
      <w:contextualSpacing/>
    </w:pPr>
  </w:style>
  <w:style w:type="paragraph" w:styleId="Lijstopsomteken5">
    <w:name w:val="List Bullet 5"/>
    <w:basedOn w:val="Standaard"/>
    <w:uiPriority w:val="99"/>
    <w:semiHidden/>
    <w:unhideWhenUsed/>
    <w:rsid w:val="00E96466"/>
    <w:pPr>
      <w:numPr>
        <w:numId w:val="6"/>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7"/>
      </w:numPr>
      <w:contextualSpacing/>
    </w:pPr>
  </w:style>
  <w:style w:type="paragraph" w:styleId="Lijstnummering2">
    <w:name w:val="List Number 2"/>
    <w:basedOn w:val="Standaard"/>
    <w:uiPriority w:val="99"/>
    <w:semiHidden/>
    <w:unhideWhenUsed/>
    <w:rsid w:val="00E96466"/>
    <w:pPr>
      <w:numPr>
        <w:numId w:val="8"/>
      </w:numPr>
      <w:contextualSpacing/>
    </w:pPr>
  </w:style>
  <w:style w:type="paragraph" w:styleId="Lijstnummering3">
    <w:name w:val="List Number 3"/>
    <w:basedOn w:val="Standaard"/>
    <w:uiPriority w:val="99"/>
    <w:semiHidden/>
    <w:unhideWhenUsed/>
    <w:rsid w:val="00E96466"/>
    <w:pPr>
      <w:numPr>
        <w:numId w:val="9"/>
      </w:numPr>
      <w:contextualSpacing/>
    </w:pPr>
  </w:style>
  <w:style w:type="paragraph" w:styleId="Lijstnummering4">
    <w:name w:val="List Number 4"/>
    <w:basedOn w:val="Standaard"/>
    <w:uiPriority w:val="99"/>
    <w:semiHidden/>
    <w:unhideWhenUsed/>
    <w:rsid w:val="00E96466"/>
    <w:pPr>
      <w:numPr>
        <w:numId w:val="10"/>
      </w:numPr>
      <w:contextualSpacing/>
    </w:pPr>
  </w:style>
  <w:style w:type="paragraph" w:styleId="Lijstnummering5">
    <w:name w:val="List Number 5"/>
    <w:basedOn w:val="Standaard"/>
    <w:uiPriority w:val="99"/>
    <w:semiHidden/>
    <w:unhideWhenUsed/>
    <w:rsid w:val="00E96466"/>
    <w:pPr>
      <w:numPr>
        <w:numId w:val="11"/>
      </w:numPr>
      <w:contextualSpacing/>
    </w:pPr>
  </w:style>
  <w:style w:type="paragraph" w:styleId="Lijstalinea">
    <w:name w:val="List Paragraph"/>
    <w:basedOn w:val="Standaard"/>
    <w:link w:val="LijstalineaChar"/>
    <w:uiPriority w:val="34"/>
    <w:qFormat/>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ind w:left="284" w:hanging="284"/>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E96466"/>
    <w:rPr>
      <w:rFonts w:ascii="Georgia" w:eastAsiaTheme="minorEastAsia" w:hAnsi="Georgia"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 w:type="paragraph" w:customStyle="1" w:styleId="Kleurrijkelijst-accent11">
    <w:name w:val="Kleurrijke lijst - accent 11"/>
    <w:basedOn w:val="Standaard"/>
    <w:next w:val="Standaard"/>
    <w:uiPriority w:val="34"/>
    <w:qFormat/>
    <w:rsid w:val="00D03EBB"/>
    <w:pPr>
      <w:spacing w:line="276" w:lineRule="auto"/>
      <w:ind w:left="1429" w:hanging="360"/>
    </w:pPr>
    <w:rPr>
      <w:rFonts w:ascii="Arial" w:eastAsia="Times New Roman" w:hAnsi="Arial"/>
      <w:sz w:val="20"/>
    </w:rPr>
  </w:style>
  <w:style w:type="character" w:customStyle="1" w:styleId="LijstalineaChar">
    <w:name w:val="Lijstalinea Char"/>
    <w:basedOn w:val="Standaardalinea-lettertype"/>
    <w:link w:val="Lijstalinea"/>
    <w:uiPriority w:val="34"/>
    <w:rsid w:val="006206C4"/>
    <w:rPr>
      <w:rFonts w:asciiTheme="minorHAnsi" w:hAnsiTheme="minorHAnsi"/>
      <w:sz w:val="19"/>
    </w:rPr>
  </w:style>
  <w:style w:type="paragraph" w:styleId="Revisie">
    <w:name w:val="Revision"/>
    <w:hidden/>
    <w:uiPriority w:val="99"/>
    <w:semiHidden/>
    <w:rsid w:val="00A02250"/>
    <w:rPr>
      <w:rFonts w:asciiTheme="minorHAnsi" w:hAnsiTheme="minorHAnsi"/>
      <w:sz w:val="19"/>
    </w:rPr>
  </w:style>
  <w:style w:type="character" w:customStyle="1" w:styleId="normaltextrun">
    <w:name w:val="normaltextrun"/>
    <w:basedOn w:val="Standaardalinea-lettertype"/>
    <w:rsid w:val="00E21C45"/>
  </w:style>
  <w:style w:type="character" w:customStyle="1" w:styleId="eop">
    <w:name w:val="eop"/>
    <w:basedOn w:val="Standaardalinea-lettertype"/>
    <w:rsid w:val="00E21C45"/>
  </w:style>
  <w:style w:type="character" w:customStyle="1" w:styleId="Onopgelostemelding1">
    <w:name w:val="Onopgeloste melding1"/>
    <w:basedOn w:val="Standaardalinea-lettertype"/>
    <w:uiPriority w:val="99"/>
    <w:semiHidden/>
    <w:unhideWhenUsed/>
    <w:rsid w:val="00ED35CE"/>
    <w:rPr>
      <w:color w:val="605E5C"/>
      <w:shd w:val="clear" w:color="auto" w:fill="E1DFDD"/>
    </w:rPr>
  </w:style>
  <w:style w:type="paragraph" w:customStyle="1" w:styleId="paragraph">
    <w:name w:val="paragraph"/>
    <w:basedOn w:val="Standaard"/>
    <w:rsid w:val="000123E3"/>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contextualspellingandgrammarerror">
    <w:name w:val="contextualspellingandgrammarerror"/>
    <w:basedOn w:val="Standaardalinea-lettertype"/>
    <w:rsid w:val="000123E3"/>
  </w:style>
  <w:style w:type="character" w:customStyle="1" w:styleId="Vermelding1">
    <w:name w:val="Vermelding1"/>
    <w:basedOn w:val="Standaardalinea-lettertype"/>
    <w:uiPriority w:val="99"/>
    <w:unhideWhenUsed/>
    <w:rsid w:val="00314D0D"/>
    <w:rPr>
      <w:color w:val="2B579A"/>
      <w:shd w:val="clear" w:color="auto" w:fill="E1DFDD"/>
    </w:rPr>
  </w:style>
  <w:style w:type="paragraph" w:customStyle="1" w:styleId="pf0">
    <w:name w:val="pf0"/>
    <w:basedOn w:val="Standaard"/>
    <w:rsid w:val="00BF036B"/>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cf01">
    <w:name w:val="cf01"/>
    <w:basedOn w:val="Standaardalinea-lettertype"/>
    <w:rsid w:val="00BF036B"/>
    <w:rPr>
      <w:rFonts w:ascii="Segoe UI" w:hAnsi="Segoe UI" w:cs="Segoe UI" w:hint="default"/>
      <w:sz w:val="18"/>
      <w:szCs w:val="18"/>
    </w:rPr>
  </w:style>
  <w:style w:type="paragraph" w:customStyle="1" w:styleId="Default">
    <w:name w:val="Default"/>
    <w:rsid w:val="006B0870"/>
    <w:pPr>
      <w:autoSpaceDE w:val="0"/>
      <w:autoSpaceDN w:val="0"/>
      <w:adjustRightInd w:val="0"/>
    </w:pPr>
    <w:rPr>
      <w:rFonts w:ascii="Georgia" w:hAnsi="Georgia" w:cs="Georgia"/>
      <w:color w:val="000000"/>
      <w:sz w:val="24"/>
      <w:szCs w:val="24"/>
    </w:rPr>
  </w:style>
  <w:style w:type="character" w:styleId="Vermelding">
    <w:name w:val="Mention"/>
    <w:basedOn w:val="Standaardalinea-lettertype"/>
    <w:uiPriority w:val="99"/>
    <w:unhideWhenUsed/>
    <w:rPr>
      <w:color w:val="2B579A"/>
      <w:shd w:val="clear" w:color="auto" w:fill="E6E6E6"/>
    </w:rPr>
  </w:style>
  <w:style w:type="character" w:customStyle="1" w:styleId="scxw160535519">
    <w:name w:val="scxw160535519"/>
    <w:basedOn w:val="Standaardalinea-lettertype"/>
    <w:rsid w:val="00295F7F"/>
  </w:style>
  <w:style w:type="character" w:customStyle="1" w:styleId="spellingerror">
    <w:name w:val="spellingerror"/>
    <w:basedOn w:val="Standaardalinea-lettertype"/>
    <w:rsid w:val="00295F7F"/>
  </w:style>
  <w:style w:type="character" w:customStyle="1" w:styleId="scxw163979165">
    <w:name w:val="scxw163979165"/>
    <w:basedOn w:val="Standaardalinea-lettertype"/>
    <w:rsid w:val="000A2675"/>
  </w:style>
  <w:style w:type="character" w:customStyle="1" w:styleId="scxw259946000">
    <w:name w:val="scxw259946000"/>
    <w:basedOn w:val="Standaardalinea-lettertype"/>
    <w:rsid w:val="000E4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92190">
      <w:bodyDiv w:val="1"/>
      <w:marLeft w:val="0"/>
      <w:marRight w:val="0"/>
      <w:marTop w:val="0"/>
      <w:marBottom w:val="0"/>
      <w:divBdr>
        <w:top w:val="none" w:sz="0" w:space="0" w:color="auto"/>
        <w:left w:val="none" w:sz="0" w:space="0" w:color="auto"/>
        <w:bottom w:val="none" w:sz="0" w:space="0" w:color="auto"/>
        <w:right w:val="none" w:sz="0" w:space="0" w:color="auto"/>
      </w:divBdr>
    </w:div>
    <w:div w:id="215745276">
      <w:bodyDiv w:val="1"/>
      <w:marLeft w:val="0"/>
      <w:marRight w:val="0"/>
      <w:marTop w:val="0"/>
      <w:marBottom w:val="0"/>
      <w:divBdr>
        <w:top w:val="none" w:sz="0" w:space="0" w:color="auto"/>
        <w:left w:val="none" w:sz="0" w:space="0" w:color="auto"/>
        <w:bottom w:val="none" w:sz="0" w:space="0" w:color="auto"/>
        <w:right w:val="none" w:sz="0" w:space="0" w:color="auto"/>
      </w:divBdr>
    </w:div>
    <w:div w:id="598291191">
      <w:bodyDiv w:val="1"/>
      <w:marLeft w:val="0"/>
      <w:marRight w:val="0"/>
      <w:marTop w:val="0"/>
      <w:marBottom w:val="0"/>
      <w:divBdr>
        <w:top w:val="none" w:sz="0" w:space="0" w:color="auto"/>
        <w:left w:val="none" w:sz="0" w:space="0" w:color="auto"/>
        <w:bottom w:val="none" w:sz="0" w:space="0" w:color="auto"/>
        <w:right w:val="none" w:sz="0" w:space="0" w:color="auto"/>
      </w:divBdr>
    </w:div>
    <w:div w:id="610551783">
      <w:bodyDiv w:val="1"/>
      <w:marLeft w:val="0"/>
      <w:marRight w:val="0"/>
      <w:marTop w:val="0"/>
      <w:marBottom w:val="0"/>
      <w:divBdr>
        <w:top w:val="none" w:sz="0" w:space="0" w:color="auto"/>
        <w:left w:val="none" w:sz="0" w:space="0" w:color="auto"/>
        <w:bottom w:val="none" w:sz="0" w:space="0" w:color="auto"/>
        <w:right w:val="none" w:sz="0" w:space="0" w:color="auto"/>
      </w:divBdr>
    </w:div>
    <w:div w:id="659382596">
      <w:bodyDiv w:val="1"/>
      <w:marLeft w:val="0"/>
      <w:marRight w:val="0"/>
      <w:marTop w:val="0"/>
      <w:marBottom w:val="0"/>
      <w:divBdr>
        <w:top w:val="none" w:sz="0" w:space="0" w:color="auto"/>
        <w:left w:val="none" w:sz="0" w:space="0" w:color="auto"/>
        <w:bottom w:val="none" w:sz="0" w:space="0" w:color="auto"/>
        <w:right w:val="none" w:sz="0" w:space="0" w:color="auto"/>
      </w:divBdr>
      <w:divsChild>
        <w:div w:id="555166806">
          <w:marLeft w:val="0"/>
          <w:marRight w:val="0"/>
          <w:marTop w:val="0"/>
          <w:marBottom w:val="0"/>
          <w:divBdr>
            <w:top w:val="none" w:sz="0" w:space="0" w:color="auto"/>
            <w:left w:val="none" w:sz="0" w:space="0" w:color="auto"/>
            <w:bottom w:val="none" w:sz="0" w:space="0" w:color="auto"/>
            <w:right w:val="none" w:sz="0" w:space="0" w:color="auto"/>
          </w:divBdr>
        </w:div>
        <w:div w:id="603614629">
          <w:marLeft w:val="0"/>
          <w:marRight w:val="0"/>
          <w:marTop w:val="0"/>
          <w:marBottom w:val="0"/>
          <w:divBdr>
            <w:top w:val="none" w:sz="0" w:space="0" w:color="auto"/>
            <w:left w:val="none" w:sz="0" w:space="0" w:color="auto"/>
            <w:bottom w:val="none" w:sz="0" w:space="0" w:color="auto"/>
            <w:right w:val="none" w:sz="0" w:space="0" w:color="auto"/>
          </w:divBdr>
        </w:div>
        <w:div w:id="620772148">
          <w:marLeft w:val="0"/>
          <w:marRight w:val="0"/>
          <w:marTop w:val="0"/>
          <w:marBottom w:val="0"/>
          <w:divBdr>
            <w:top w:val="none" w:sz="0" w:space="0" w:color="auto"/>
            <w:left w:val="none" w:sz="0" w:space="0" w:color="auto"/>
            <w:bottom w:val="none" w:sz="0" w:space="0" w:color="auto"/>
            <w:right w:val="none" w:sz="0" w:space="0" w:color="auto"/>
          </w:divBdr>
          <w:divsChild>
            <w:div w:id="863665835">
              <w:marLeft w:val="0"/>
              <w:marRight w:val="0"/>
              <w:marTop w:val="0"/>
              <w:marBottom w:val="0"/>
              <w:divBdr>
                <w:top w:val="none" w:sz="0" w:space="0" w:color="auto"/>
                <w:left w:val="none" w:sz="0" w:space="0" w:color="auto"/>
                <w:bottom w:val="none" w:sz="0" w:space="0" w:color="auto"/>
                <w:right w:val="none" w:sz="0" w:space="0" w:color="auto"/>
              </w:divBdr>
            </w:div>
          </w:divsChild>
        </w:div>
        <w:div w:id="657418820">
          <w:marLeft w:val="0"/>
          <w:marRight w:val="0"/>
          <w:marTop w:val="0"/>
          <w:marBottom w:val="0"/>
          <w:divBdr>
            <w:top w:val="none" w:sz="0" w:space="0" w:color="auto"/>
            <w:left w:val="none" w:sz="0" w:space="0" w:color="auto"/>
            <w:bottom w:val="none" w:sz="0" w:space="0" w:color="auto"/>
            <w:right w:val="none" w:sz="0" w:space="0" w:color="auto"/>
          </w:divBdr>
        </w:div>
        <w:div w:id="820082581">
          <w:marLeft w:val="0"/>
          <w:marRight w:val="0"/>
          <w:marTop w:val="0"/>
          <w:marBottom w:val="0"/>
          <w:divBdr>
            <w:top w:val="none" w:sz="0" w:space="0" w:color="auto"/>
            <w:left w:val="none" w:sz="0" w:space="0" w:color="auto"/>
            <w:bottom w:val="none" w:sz="0" w:space="0" w:color="auto"/>
            <w:right w:val="none" w:sz="0" w:space="0" w:color="auto"/>
          </w:divBdr>
          <w:divsChild>
            <w:div w:id="88475377">
              <w:marLeft w:val="0"/>
              <w:marRight w:val="0"/>
              <w:marTop w:val="0"/>
              <w:marBottom w:val="0"/>
              <w:divBdr>
                <w:top w:val="none" w:sz="0" w:space="0" w:color="auto"/>
                <w:left w:val="none" w:sz="0" w:space="0" w:color="auto"/>
                <w:bottom w:val="none" w:sz="0" w:space="0" w:color="auto"/>
                <w:right w:val="none" w:sz="0" w:space="0" w:color="auto"/>
              </w:divBdr>
            </w:div>
            <w:div w:id="486826382">
              <w:marLeft w:val="0"/>
              <w:marRight w:val="0"/>
              <w:marTop w:val="0"/>
              <w:marBottom w:val="0"/>
              <w:divBdr>
                <w:top w:val="none" w:sz="0" w:space="0" w:color="auto"/>
                <w:left w:val="none" w:sz="0" w:space="0" w:color="auto"/>
                <w:bottom w:val="none" w:sz="0" w:space="0" w:color="auto"/>
                <w:right w:val="none" w:sz="0" w:space="0" w:color="auto"/>
              </w:divBdr>
            </w:div>
            <w:div w:id="1290546433">
              <w:marLeft w:val="0"/>
              <w:marRight w:val="0"/>
              <w:marTop w:val="0"/>
              <w:marBottom w:val="0"/>
              <w:divBdr>
                <w:top w:val="none" w:sz="0" w:space="0" w:color="auto"/>
                <w:left w:val="none" w:sz="0" w:space="0" w:color="auto"/>
                <w:bottom w:val="none" w:sz="0" w:space="0" w:color="auto"/>
                <w:right w:val="none" w:sz="0" w:space="0" w:color="auto"/>
              </w:divBdr>
            </w:div>
            <w:div w:id="1426728888">
              <w:marLeft w:val="0"/>
              <w:marRight w:val="0"/>
              <w:marTop w:val="0"/>
              <w:marBottom w:val="0"/>
              <w:divBdr>
                <w:top w:val="none" w:sz="0" w:space="0" w:color="auto"/>
                <w:left w:val="none" w:sz="0" w:space="0" w:color="auto"/>
                <w:bottom w:val="none" w:sz="0" w:space="0" w:color="auto"/>
                <w:right w:val="none" w:sz="0" w:space="0" w:color="auto"/>
              </w:divBdr>
            </w:div>
            <w:div w:id="1640263870">
              <w:marLeft w:val="0"/>
              <w:marRight w:val="0"/>
              <w:marTop w:val="0"/>
              <w:marBottom w:val="0"/>
              <w:divBdr>
                <w:top w:val="none" w:sz="0" w:space="0" w:color="auto"/>
                <w:left w:val="none" w:sz="0" w:space="0" w:color="auto"/>
                <w:bottom w:val="none" w:sz="0" w:space="0" w:color="auto"/>
                <w:right w:val="none" w:sz="0" w:space="0" w:color="auto"/>
              </w:divBdr>
            </w:div>
          </w:divsChild>
        </w:div>
        <w:div w:id="1140923001">
          <w:marLeft w:val="0"/>
          <w:marRight w:val="0"/>
          <w:marTop w:val="0"/>
          <w:marBottom w:val="0"/>
          <w:divBdr>
            <w:top w:val="none" w:sz="0" w:space="0" w:color="auto"/>
            <w:left w:val="none" w:sz="0" w:space="0" w:color="auto"/>
            <w:bottom w:val="none" w:sz="0" w:space="0" w:color="auto"/>
            <w:right w:val="none" w:sz="0" w:space="0" w:color="auto"/>
          </w:divBdr>
          <w:divsChild>
            <w:div w:id="1080560398">
              <w:marLeft w:val="0"/>
              <w:marRight w:val="0"/>
              <w:marTop w:val="0"/>
              <w:marBottom w:val="0"/>
              <w:divBdr>
                <w:top w:val="none" w:sz="0" w:space="0" w:color="auto"/>
                <w:left w:val="none" w:sz="0" w:space="0" w:color="auto"/>
                <w:bottom w:val="none" w:sz="0" w:space="0" w:color="auto"/>
                <w:right w:val="none" w:sz="0" w:space="0" w:color="auto"/>
              </w:divBdr>
            </w:div>
            <w:div w:id="1315837882">
              <w:marLeft w:val="0"/>
              <w:marRight w:val="0"/>
              <w:marTop w:val="0"/>
              <w:marBottom w:val="0"/>
              <w:divBdr>
                <w:top w:val="none" w:sz="0" w:space="0" w:color="auto"/>
                <w:left w:val="none" w:sz="0" w:space="0" w:color="auto"/>
                <w:bottom w:val="none" w:sz="0" w:space="0" w:color="auto"/>
                <w:right w:val="none" w:sz="0" w:space="0" w:color="auto"/>
              </w:divBdr>
            </w:div>
            <w:div w:id="1846164446">
              <w:marLeft w:val="0"/>
              <w:marRight w:val="0"/>
              <w:marTop w:val="0"/>
              <w:marBottom w:val="0"/>
              <w:divBdr>
                <w:top w:val="none" w:sz="0" w:space="0" w:color="auto"/>
                <w:left w:val="none" w:sz="0" w:space="0" w:color="auto"/>
                <w:bottom w:val="none" w:sz="0" w:space="0" w:color="auto"/>
                <w:right w:val="none" w:sz="0" w:space="0" w:color="auto"/>
              </w:divBdr>
            </w:div>
            <w:div w:id="2079668430">
              <w:marLeft w:val="0"/>
              <w:marRight w:val="0"/>
              <w:marTop w:val="0"/>
              <w:marBottom w:val="0"/>
              <w:divBdr>
                <w:top w:val="none" w:sz="0" w:space="0" w:color="auto"/>
                <w:left w:val="none" w:sz="0" w:space="0" w:color="auto"/>
                <w:bottom w:val="none" w:sz="0" w:space="0" w:color="auto"/>
                <w:right w:val="none" w:sz="0" w:space="0" w:color="auto"/>
              </w:divBdr>
            </w:div>
          </w:divsChild>
        </w:div>
        <w:div w:id="1268537366">
          <w:marLeft w:val="0"/>
          <w:marRight w:val="0"/>
          <w:marTop w:val="0"/>
          <w:marBottom w:val="0"/>
          <w:divBdr>
            <w:top w:val="none" w:sz="0" w:space="0" w:color="auto"/>
            <w:left w:val="none" w:sz="0" w:space="0" w:color="auto"/>
            <w:bottom w:val="none" w:sz="0" w:space="0" w:color="auto"/>
            <w:right w:val="none" w:sz="0" w:space="0" w:color="auto"/>
          </w:divBdr>
        </w:div>
        <w:div w:id="1320764958">
          <w:marLeft w:val="0"/>
          <w:marRight w:val="0"/>
          <w:marTop w:val="0"/>
          <w:marBottom w:val="0"/>
          <w:divBdr>
            <w:top w:val="none" w:sz="0" w:space="0" w:color="auto"/>
            <w:left w:val="none" w:sz="0" w:space="0" w:color="auto"/>
            <w:bottom w:val="none" w:sz="0" w:space="0" w:color="auto"/>
            <w:right w:val="none" w:sz="0" w:space="0" w:color="auto"/>
          </w:divBdr>
          <w:divsChild>
            <w:div w:id="1335374433">
              <w:marLeft w:val="0"/>
              <w:marRight w:val="0"/>
              <w:marTop w:val="0"/>
              <w:marBottom w:val="0"/>
              <w:divBdr>
                <w:top w:val="none" w:sz="0" w:space="0" w:color="auto"/>
                <w:left w:val="none" w:sz="0" w:space="0" w:color="auto"/>
                <w:bottom w:val="none" w:sz="0" w:space="0" w:color="auto"/>
                <w:right w:val="none" w:sz="0" w:space="0" w:color="auto"/>
              </w:divBdr>
            </w:div>
          </w:divsChild>
        </w:div>
        <w:div w:id="1491678118">
          <w:marLeft w:val="0"/>
          <w:marRight w:val="0"/>
          <w:marTop w:val="0"/>
          <w:marBottom w:val="0"/>
          <w:divBdr>
            <w:top w:val="none" w:sz="0" w:space="0" w:color="auto"/>
            <w:left w:val="none" w:sz="0" w:space="0" w:color="auto"/>
            <w:bottom w:val="none" w:sz="0" w:space="0" w:color="auto"/>
            <w:right w:val="none" w:sz="0" w:space="0" w:color="auto"/>
          </w:divBdr>
          <w:divsChild>
            <w:div w:id="1367566085">
              <w:marLeft w:val="-75"/>
              <w:marRight w:val="0"/>
              <w:marTop w:val="30"/>
              <w:marBottom w:val="30"/>
              <w:divBdr>
                <w:top w:val="none" w:sz="0" w:space="0" w:color="auto"/>
                <w:left w:val="none" w:sz="0" w:space="0" w:color="auto"/>
                <w:bottom w:val="none" w:sz="0" w:space="0" w:color="auto"/>
                <w:right w:val="none" w:sz="0" w:space="0" w:color="auto"/>
              </w:divBdr>
              <w:divsChild>
                <w:div w:id="299968164">
                  <w:marLeft w:val="0"/>
                  <w:marRight w:val="0"/>
                  <w:marTop w:val="0"/>
                  <w:marBottom w:val="0"/>
                  <w:divBdr>
                    <w:top w:val="none" w:sz="0" w:space="0" w:color="auto"/>
                    <w:left w:val="none" w:sz="0" w:space="0" w:color="auto"/>
                    <w:bottom w:val="none" w:sz="0" w:space="0" w:color="auto"/>
                    <w:right w:val="none" w:sz="0" w:space="0" w:color="auto"/>
                  </w:divBdr>
                  <w:divsChild>
                    <w:div w:id="1619680356">
                      <w:marLeft w:val="0"/>
                      <w:marRight w:val="0"/>
                      <w:marTop w:val="0"/>
                      <w:marBottom w:val="0"/>
                      <w:divBdr>
                        <w:top w:val="none" w:sz="0" w:space="0" w:color="auto"/>
                        <w:left w:val="none" w:sz="0" w:space="0" w:color="auto"/>
                        <w:bottom w:val="none" w:sz="0" w:space="0" w:color="auto"/>
                        <w:right w:val="none" w:sz="0" w:space="0" w:color="auto"/>
                      </w:divBdr>
                    </w:div>
                  </w:divsChild>
                </w:div>
                <w:div w:id="475685720">
                  <w:marLeft w:val="0"/>
                  <w:marRight w:val="0"/>
                  <w:marTop w:val="0"/>
                  <w:marBottom w:val="0"/>
                  <w:divBdr>
                    <w:top w:val="none" w:sz="0" w:space="0" w:color="auto"/>
                    <w:left w:val="none" w:sz="0" w:space="0" w:color="auto"/>
                    <w:bottom w:val="none" w:sz="0" w:space="0" w:color="auto"/>
                    <w:right w:val="none" w:sz="0" w:space="0" w:color="auto"/>
                  </w:divBdr>
                  <w:divsChild>
                    <w:div w:id="1187329052">
                      <w:marLeft w:val="0"/>
                      <w:marRight w:val="0"/>
                      <w:marTop w:val="0"/>
                      <w:marBottom w:val="0"/>
                      <w:divBdr>
                        <w:top w:val="none" w:sz="0" w:space="0" w:color="auto"/>
                        <w:left w:val="none" w:sz="0" w:space="0" w:color="auto"/>
                        <w:bottom w:val="none" w:sz="0" w:space="0" w:color="auto"/>
                        <w:right w:val="none" w:sz="0" w:space="0" w:color="auto"/>
                      </w:divBdr>
                    </w:div>
                  </w:divsChild>
                </w:div>
                <w:div w:id="624509747">
                  <w:marLeft w:val="0"/>
                  <w:marRight w:val="0"/>
                  <w:marTop w:val="0"/>
                  <w:marBottom w:val="0"/>
                  <w:divBdr>
                    <w:top w:val="none" w:sz="0" w:space="0" w:color="auto"/>
                    <w:left w:val="none" w:sz="0" w:space="0" w:color="auto"/>
                    <w:bottom w:val="none" w:sz="0" w:space="0" w:color="auto"/>
                    <w:right w:val="none" w:sz="0" w:space="0" w:color="auto"/>
                  </w:divBdr>
                  <w:divsChild>
                    <w:div w:id="88281170">
                      <w:marLeft w:val="0"/>
                      <w:marRight w:val="0"/>
                      <w:marTop w:val="0"/>
                      <w:marBottom w:val="0"/>
                      <w:divBdr>
                        <w:top w:val="none" w:sz="0" w:space="0" w:color="auto"/>
                        <w:left w:val="none" w:sz="0" w:space="0" w:color="auto"/>
                        <w:bottom w:val="none" w:sz="0" w:space="0" w:color="auto"/>
                        <w:right w:val="none" w:sz="0" w:space="0" w:color="auto"/>
                      </w:divBdr>
                    </w:div>
                  </w:divsChild>
                </w:div>
                <w:div w:id="625433196">
                  <w:marLeft w:val="0"/>
                  <w:marRight w:val="0"/>
                  <w:marTop w:val="0"/>
                  <w:marBottom w:val="0"/>
                  <w:divBdr>
                    <w:top w:val="none" w:sz="0" w:space="0" w:color="auto"/>
                    <w:left w:val="none" w:sz="0" w:space="0" w:color="auto"/>
                    <w:bottom w:val="none" w:sz="0" w:space="0" w:color="auto"/>
                    <w:right w:val="none" w:sz="0" w:space="0" w:color="auto"/>
                  </w:divBdr>
                  <w:divsChild>
                    <w:div w:id="229341333">
                      <w:marLeft w:val="0"/>
                      <w:marRight w:val="0"/>
                      <w:marTop w:val="0"/>
                      <w:marBottom w:val="0"/>
                      <w:divBdr>
                        <w:top w:val="none" w:sz="0" w:space="0" w:color="auto"/>
                        <w:left w:val="none" w:sz="0" w:space="0" w:color="auto"/>
                        <w:bottom w:val="none" w:sz="0" w:space="0" w:color="auto"/>
                        <w:right w:val="none" w:sz="0" w:space="0" w:color="auto"/>
                      </w:divBdr>
                    </w:div>
                  </w:divsChild>
                </w:div>
                <w:div w:id="1029910793">
                  <w:marLeft w:val="0"/>
                  <w:marRight w:val="0"/>
                  <w:marTop w:val="0"/>
                  <w:marBottom w:val="0"/>
                  <w:divBdr>
                    <w:top w:val="none" w:sz="0" w:space="0" w:color="auto"/>
                    <w:left w:val="none" w:sz="0" w:space="0" w:color="auto"/>
                    <w:bottom w:val="none" w:sz="0" w:space="0" w:color="auto"/>
                    <w:right w:val="none" w:sz="0" w:space="0" w:color="auto"/>
                  </w:divBdr>
                  <w:divsChild>
                    <w:div w:id="2054885942">
                      <w:marLeft w:val="0"/>
                      <w:marRight w:val="0"/>
                      <w:marTop w:val="0"/>
                      <w:marBottom w:val="0"/>
                      <w:divBdr>
                        <w:top w:val="none" w:sz="0" w:space="0" w:color="auto"/>
                        <w:left w:val="none" w:sz="0" w:space="0" w:color="auto"/>
                        <w:bottom w:val="none" w:sz="0" w:space="0" w:color="auto"/>
                        <w:right w:val="none" w:sz="0" w:space="0" w:color="auto"/>
                      </w:divBdr>
                    </w:div>
                  </w:divsChild>
                </w:div>
                <w:div w:id="1436748386">
                  <w:marLeft w:val="0"/>
                  <w:marRight w:val="0"/>
                  <w:marTop w:val="0"/>
                  <w:marBottom w:val="0"/>
                  <w:divBdr>
                    <w:top w:val="none" w:sz="0" w:space="0" w:color="auto"/>
                    <w:left w:val="none" w:sz="0" w:space="0" w:color="auto"/>
                    <w:bottom w:val="none" w:sz="0" w:space="0" w:color="auto"/>
                    <w:right w:val="none" w:sz="0" w:space="0" w:color="auto"/>
                  </w:divBdr>
                  <w:divsChild>
                    <w:div w:id="2103717620">
                      <w:marLeft w:val="0"/>
                      <w:marRight w:val="0"/>
                      <w:marTop w:val="0"/>
                      <w:marBottom w:val="0"/>
                      <w:divBdr>
                        <w:top w:val="none" w:sz="0" w:space="0" w:color="auto"/>
                        <w:left w:val="none" w:sz="0" w:space="0" w:color="auto"/>
                        <w:bottom w:val="none" w:sz="0" w:space="0" w:color="auto"/>
                        <w:right w:val="none" w:sz="0" w:space="0" w:color="auto"/>
                      </w:divBdr>
                    </w:div>
                  </w:divsChild>
                </w:div>
                <w:div w:id="1762794068">
                  <w:marLeft w:val="0"/>
                  <w:marRight w:val="0"/>
                  <w:marTop w:val="0"/>
                  <w:marBottom w:val="0"/>
                  <w:divBdr>
                    <w:top w:val="none" w:sz="0" w:space="0" w:color="auto"/>
                    <w:left w:val="none" w:sz="0" w:space="0" w:color="auto"/>
                    <w:bottom w:val="none" w:sz="0" w:space="0" w:color="auto"/>
                    <w:right w:val="none" w:sz="0" w:space="0" w:color="auto"/>
                  </w:divBdr>
                  <w:divsChild>
                    <w:div w:id="85227791">
                      <w:marLeft w:val="0"/>
                      <w:marRight w:val="0"/>
                      <w:marTop w:val="0"/>
                      <w:marBottom w:val="0"/>
                      <w:divBdr>
                        <w:top w:val="none" w:sz="0" w:space="0" w:color="auto"/>
                        <w:left w:val="none" w:sz="0" w:space="0" w:color="auto"/>
                        <w:bottom w:val="none" w:sz="0" w:space="0" w:color="auto"/>
                        <w:right w:val="none" w:sz="0" w:space="0" w:color="auto"/>
                      </w:divBdr>
                    </w:div>
                  </w:divsChild>
                </w:div>
                <w:div w:id="1860896354">
                  <w:marLeft w:val="0"/>
                  <w:marRight w:val="0"/>
                  <w:marTop w:val="0"/>
                  <w:marBottom w:val="0"/>
                  <w:divBdr>
                    <w:top w:val="none" w:sz="0" w:space="0" w:color="auto"/>
                    <w:left w:val="none" w:sz="0" w:space="0" w:color="auto"/>
                    <w:bottom w:val="none" w:sz="0" w:space="0" w:color="auto"/>
                    <w:right w:val="none" w:sz="0" w:space="0" w:color="auto"/>
                  </w:divBdr>
                  <w:divsChild>
                    <w:div w:id="1252929035">
                      <w:marLeft w:val="0"/>
                      <w:marRight w:val="0"/>
                      <w:marTop w:val="0"/>
                      <w:marBottom w:val="0"/>
                      <w:divBdr>
                        <w:top w:val="none" w:sz="0" w:space="0" w:color="auto"/>
                        <w:left w:val="none" w:sz="0" w:space="0" w:color="auto"/>
                        <w:bottom w:val="none" w:sz="0" w:space="0" w:color="auto"/>
                        <w:right w:val="none" w:sz="0" w:space="0" w:color="auto"/>
                      </w:divBdr>
                    </w:div>
                  </w:divsChild>
                </w:div>
                <w:div w:id="2007125409">
                  <w:marLeft w:val="0"/>
                  <w:marRight w:val="0"/>
                  <w:marTop w:val="0"/>
                  <w:marBottom w:val="0"/>
                  <w:divBdr>
                    <w:top w:val="none" w:sz="0" w:space="0" w:color="auto"/>
                    <w:left w:val="none" w:sz="0" w:space="0" w:color="auto"/>
                    <w:bottom w:val="none" w:sz="0" w:space="0" w:color="auto"/>
                    <w:right w:val="none" w:sz="0" w:space="0" w:color="auto"/>
                  </w:divBdr>
                  <w:divsChild>
                    <w:div w:id="1690595079">
                      <w:marLeft w:val="0"/>
                      <w:marRight w:val="0"/>
                      <w:marTop w:val="0"/>
                      <w:marBottom w:val="0"/>
                      <w:divBdr>
                        <w:top w:val="none" w:sz="0" w:space="0" w:color="auto"/>
                        <w:left w:val="none" w:sz="0" w:space="0" w:color="auto"/>
                        <w:bottom w:val="none" w:sz="0" w:space="0" w:color="auto"/>
                        <w:right w:val="none" w:sz="0" w:space="0" w:color="auto"/>
                      </w:divBdr>
                    </w:div>
                  </w:divsChild>
                </w:div>
                <w:div w:id="2041200165">
                  <w:marLeft w:val="0"/>
                  <w:marRight w:val="0"/>
                  <w:marTop w:val="0"/>
                  <w:marBottom w:val="0"/>
                  <w:divBdr>
                    <w:top w:val="none" w:sz="0" w:space="0" w:color="auto"/>
                    <w:left w:val="none" w:sz="0" w:space="0" w:color="auto"/>
                    <w:bottom w:val="none" w:sz="0" w:space="0" w:color="auto"/>
                    <w:right w:val="none" w:sz="0" w:space="0" w:color="auto"/>
                  </w:divBdr>
                  <w:divsChild>
                    <w:div w:id="154790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619927">
          <w:marLeft w:val="0"/>
          <w:marRight w:val="0"/>
          <w:marTop w:val="0"/>
          <w:marBottom w:val="0"/>
          <w:divBdr>
            <w:top w:val="none" w:sz="0" w:space="0" w:color="auto"/>
            <w:left w:val="none" w:sz="0" w:space="0" w:color="auto"/>
            <w:bottom w:val="none" w:sz="0" w:space="0" w:color="auto"/>
            <w:right w:val="none" w:sz="0" w:space="0" w:color="auto"/>
          </w:divBdr>
        </w:div>
        <w:div w:id="1603104548">
          <w:marLeft w:val="0"/>
          <w:marRight w:val="0"/>
          <w:marTop w:val="0"/>
          <w:marBottom w:val="0"/>
          <w:divBdr>
            <w:top w:val="none" w:sz="0" w:space="0" w:color="auto"/>
            <w:left w:val="none" w:sz="0" w:space="0" w:color="auto"/>
            <w:bottom w:val="none" w:sz="0" w:space="0" w:color="auto"/>
            <w:right w:val="none" w:sz="0" w:space="0" w:color="auto"/>
          </w:divBdr>
        </w:div>
        <w:div w:id="1635332849">
          <w:marLeft w:val="0"/>
          <w:marRight w:val="0"/>
          <w:marTop w:val="0"/>
          <w:marBottom w:val="0"/>
          <w:divBdr>
            <w:top w:val="none" w:sz="0" w:space="0" w:color="auto"/>
            <w:left w:val="none" w:sz="0" w:space="0" w:color="auto"/>
            <w:bottom w:val="none" w:sz="0" w:space="0" w:color="auto"/>
            <w:right w:val="none" w:sz="0" w:space="0" w:color="auto"/>
          </w:divBdr>
        </w:div>
        <w:div w:id="1657416639">
          <w:marLeft w:val="0"/>
          <w:marRight w:val="0"/>
          <w:marTop w:val="0"/>
          <w:marBottom w:val="0"/>
          <w:divBdr>
            <w:top w:val="none" w:sz="0" w:space="0" w:color="auto"/>
            <w:left w:val="none" w:sz="0" w:space="0" w:color="auto"/>
            <w:bottom w:val="none" w:sz="0" w:space="0" w:color="auto"/>
            <w:right w:val="none" w:sz="0" w:space="0" w:color="auto"/>
          </w:divBdr>
        </w:div>
        <w:div w:id="1777287629">
          <w:marLeft w:val="0"/>
          <w:marRight w:val="0"/>
          <w:marTop w:val="0"/>
          <w:marBottom w:val="0"/>
          <w:divBdr>
            <w:top w:val="none" w:sz="0" w:space="0" w:color="auto"/>
            <w:left w:val="none" w:sz="0" w:space="0" w:color="auto"/>
            <w:bottom w:val="none" w:sz="0" w:space="0" w:color="auto"/>
            <w:right w:val="none" w:sz="0" w:space="0" w:color="auto"/>
          </w:divBdr>
        </w:div>
        <w:div w:id="1884823713">
          <w:marLeft w:val="0"/>
          <w:marRight w:val="0"/>
          <w:marTop w:val="0"/>
          <w:marBottom w:val="0"/>
          <w:divBdr>
            <w:top w:val="none" w:sz="0" w:space="0" w:color="auto"/>
            <w:left w:val="none" w:sz="0" w:space="0" w:color="auto"/>
            <w:bottom w:val="none" w:sz="0" w:space="0" w:color="auto"/>
            <w:right w:val="none" w:sz="0" w:space="0" w:color="auto"/>
          </w:divBdr>
        </w:div>
        <w:div w:id="1996836489">
          <w:marLeft w:val="0"/>
          <w:marRight w:val="0"/>
          <w:marTop w:val="0"/>
          <w:marBottom w:val="0"/>
          <w:divBdr>
            <w:top w:val="none" w:sz="0" w:space="0" w:color="auto"/>
            <w:left w:val="none" w:sz="0" w:space="0" w:color="auto"/>
            <w:bottom w:val="none" w:sz="0" w:space="0" w:color="auto"/>
            <w:right w:val="none" w:sz="0" w:space="0" w:color="auto"/>
          </w:divBdr>
        </w:div>
        <w:div w:id="2009209695">
          <w:marLeft w:val="0"/>
          <w:marRight w:val="0"/>
          <w:marTop w:val="0"/>
          <w:marBottom w:val="0"/>
          <w:divBdr>
            <w:top w:val="none" w:sz="0" w:space="0" w:color="auto"/>
            <w:left w:val="none" w:sz="0" w:space="0" w:color="auto"/>
            <w:bottom w:val="none" w:sz="0" w:space="0" w:color="auto"/>
            <w:right w:val="none" w:sz="0" w:space="0" w:color="auto"/>
          </w:divBdr>
        </w:div>
        <w:div w:id="2032560038">
          <w:marLeft w:val="0"/>
          <w:marRight w:val="0"/>
          <w:marTop w:val="0"/>
          <w:marBottom w:val="0"/>
          <w:divBdr>
            <w:top w:val="none" w:sz="0" w:space="0" w:color="auto"/>
            <w:left w:val="none" w:sz="0" w:space="0" w:color="auto"/>
            <w:bottom w:val="none" w:sz="0" w:space="0" w:color="auto"/>
            <w:right w:val="none" w:sz="0" w:space="0" w:color="auto"/>
          </w:divBdr>
          <w:divsChild>
            <w:div w:id="258026651">
              <w:marLeft w:val="0"/>
              <w:marRight w:val="0"/>
              <w:marTop w:val="0"/>
              <w:marBottom w:val="0"/>
              <w:divBdr>
                <w:top w:val="none" w:sz="0" w:space="0" w:color="auto"/>
                <w:left w:val="none" w:sz="0" w:space="0" w:color="auto"/>
                <w:bottom w:val="none" w:sz="0" w:space="0" w:color="auto"/>
                <w:right w:val="none" w:sz="0" w:space="0" w:color="auto"/>
              </w:divBdr>
            </w:div>
            <w:div w:id="1298338233">
              <w:marLeft w:val="0"/>
              <w:marRight w:val="0"/>
              <w:marTop w:val="0"/>
              <w:marBottom w:val="0"/>
              <w:divBdr>
                <w:top w:val="none" w:sz="0" w:space="0" w:color="auto"/>
                <w:left w:val="none" w:sz="0" w:space="0" w:color="auto"/>
                <w:bottom w:val="none" w:sz="0" w:space="0" w:color="auto"/>
                <w:right w:val="none" w:sz="0" w:space="0" w:color="auto"/>
              </w:divBdr>
            </w:div>
          </w:divsChild>
        </w:div>
        <w:div w:id="2110658946">
          <w:marLeft w:val="0"/>
          <w:marRight w:val="0"/>
          <w:marTop w:val="0"/>
          <w:marBottom w:val="0"/>
          <w:divBdr>
            <w:top w:val="none" w:sz="0" w:space="0" w:color="auto"/>
            <w:left w:val="none" w:sz="0" w:space="0" w:color="auto"/>
            <w:bottom w:val="none" w:sz="0" w:space="0" w:color="auto"/>
            <w:right w:val="none" w:sz="0" w:space="0" w:color="auto"/>
          </w:divBdr>
        </w:div>
      </w:divsChild>
    </w:div>
    <w:div w:id="677537211">
      <w:bodyDiv w:val="1"/>
      <w:marLeft w:val="0"/>
      <w:marRight w:val="0"/>
      <w:marTop w:val="0"/>
      <w:marBottom w:val="0"/>
      <w:divBdr>
        <w:top w:val="none" w:sz="0" w:space="0" w:color="auto"/>
        <w:left w:val="none" w:sz="0" w:space="0" w:color="auto"/>
        <w:bottom w:val="none" w:sz="0" w:space="0" w:color="auto"/>
        <w:right w:val="none" w:sz="0" w:space="0" w:color="auto"/>
      </w:divBdr>
      <w:divsChild>
        <w:div w:id="13729025">
          <w:marLeft w:val="0"/>
          <w:marRight w:val="0"/>
          <w:marTop w:val="0"/>
          <w:marBottom w:val="0"/>
          <w:divBdr>
            <w:top w:val="none" w:sz="0" w:space="0" w:color="auto"/>
            <w:left w:val="none" w:sz="0" w:space="0" w:color="auto"/>
            <w:bottom w:val="none" w:sz="0" w:space="0" w:color="auto"/>
            <w:right w:val="none" w:sz="0" w:space="0" w:color="auto"/>
          </w:divBdr>
        </w:div>
        <w:div w:id="17195463">
          <w:marLeft w:val="0"/>
          <w:marRight w:val="0"/>
          <w:marTop w:val="0"/>
          <w:marBottom w:val="0"/>
          <w:divBdr>
            <w:top w:val="none" w:sz="0" w:space="0" w:color="auto"/>
            <w:left w:val="none" w:sz="0" w:space="0" w:color="auto"/>
            <w:bottom w:val="none" w:sz="0" w:space="0" w:color="auto"/>
            <w:right w:val="none" w:sz="0" w:space="0" w:color="auto"/>
          </w:divBdr>
          <w:divsChild>
            <w:div w:id="1540243360">
              <w:marLeft w:val="0"/>
              <w:marRight w:val="0"/>
              <w:marTop w:val="0"/>
              <w:marBottom w:val="0"/>
              <w:divBdr>
                <w:top w:val="none" w:sz="0" w:space="0" w:color="auto"/>
                <w:left w:val="none" w:sz="0" w:space="0" w:color="auto"/>
                <w:bottom w:val="none" w:sz="0" w:space="0" w:color="auto"/>
                <w:right w:val="none" w:sz="0" w:space="0" w:color="auto"/>
              </w:divBdr>
            </w:div>
          </w:divsChild>
        </w:div>
        <w:div w:id="334460143">
          <w:marLeft w:val="0"/>
          <w:marRight w:val="0"/>
          <w:marTop w:val="0"/>
          <w:marBottom w:val="0"/>
          <w:divBdr>
            <w:top w:val="none" w:sz="0" w:space="0" w:color="auto"/>
            <w:left w:val="none" w:sz="0" w:space="0" w:color="auto"/>
            <w:bottom w:val="none" w:sz="0" w:space="0" w:color="auto"/>
            <w:right w:val="none" w:sz="0" w:space="0" w:color="auto"/>
          </w:divBdr>
          <w:divsChild>
            <w:div w:id="17776131">
              <w:marLeft w:val="0"/>
              <w:marRight w:val="0"/>
              <w:marTop w:val="0"/>
              <w:marBottom w:val="0"/>
              <w:divBdr>
                <w:top w:val="none" w:sz="0" w:space="0" w:color="auto"/>
                <w:left w:val="none" w:sz="0" w:space="0" w:color="auto"/>
                <w:bottom w:val="none" w:sz="0" w:space="0" w:color="auto"/>
                <w:right w:val="none" w:sz="0" w:space="0" w:color="auto"/>
              </w:divBdr>
            </w:div>
            <w:div w:id="811367040">
              <w:marLeft w:val="0"/>
              <w:marRight w:val="0"/>
              <w:marTop w:val="0"/>
              <w:marBottom w:val="0"/>
              <w:divBdr>
                <w:top w:val="none" w:sz="0" w:space="0" w:color="auto"/>
                <w:left w:val="none" w:sz="0" w:space="0" w:color="auto"/>
                <w:bottom w:val="none" w:sz="0" w:space="0" w:color="auto"/>
                <w:right w:val="none" w:sz="0" w:space="0" w:color="auto"/>
              </w:divBdr>
            </w:div>
            <w:div w:id="1214272646">
              <w:marLeft w:val="0"/>
              <w:marRight w:val="0"/>
              <w:marTop w:val="0"/>
              <w:marBottom w:val="0"/>
              <w:divBdr>
                <w:top w:val="none" w:sz="0" w:space="0" w:color="auto"/>
                <w:left w:val="none" w:sz="0" w:space="0" w:color="auto"/>
                <w:bottom w:val="none" w:sz="0" w:space="0" w:color="auto"/>
                <w:right w:val="none" w:sz="0" w:space="0" w:color="auto"/>
              </w:divBdr>
            </w:div>
          </w:divsChild>
        </w:div>
        <w:div w:id="425075517">
          <w:marLeft w:val="0"/>
          <w:marRight w:val="0"/>
          <w:marTop w:val="0"/>
          <w:marBottom w:val="0"/>
          <w:divBdr>
            <w:top w:val="none" w:sz="0" w:space="0" w:color="auto"/>
            <w:left w:val="none" w:sz="0" w:space="0" w:color="auto"/>
            <w:bottom w:val="none" w:sz="0" w:space="0" w:color="auto"/>
            <w:right w:val="none" w:sz="0" w:space="0" w:color="auto"/>
          </w:divBdr>
        </w:div>
        <w:div w:id="792794945">
          <w:marLeft w:val="0"/>
          <w:marRight w:val="0"/>
          <w:marTop w:val="0"/>
          <w:marBottom w:val="0"/>
          <w:divBdr>
            <w:top w:val="none" w:sz="0" w:space="0" w:color="auto"/>
            <w:left w:val="none" w:sz="0" w:space="0" w:color="auto"/>
            <w:bottom w:val="none" w:sz="0" w:space="0" w:color="auto"/>
            <w:right w:val="none" w:sz="0" w:space="0" w:color="auto"/>
          </w:divBdr>
        </w:div>
        <w:div w:id="967249437">
          <w:marLeft w:val="0"/>
          <w:marRight w:val="0"/>
          <w:marTop w:val="0"/>
          <w:marBottom w:val="0"/>
          <w:divBdr>
            <w:top w:val="none" w:sz="0" w:space="0" w:color="auto"/>
            <w:left w:val="none" w:sz="0" w:space="0" w:color="auto"/>
            <w:bottom w:val="none" w:sz="0" w:space="0" w:color="auto"/>
            <w:right w:val="none" w:sz="0" w:space="0" w:color="auto"/>
          </w:divBdr>
        </w:div>
        <w:div w:id="1808740814">
          <w:marLeft w:val="0"/>
          <w:marRight w:val="0"/>
          <w:marTop w:val="0"/>
          <w:marBottom w:val="0"/>
          <w:divBdr>
            <w:top w:val="none" w:sz="0" w:space="0" w:color="auto"/>
            <w:left w:val="none" w:sz="0" w:space="0" w:color="auto"/>
            <w:bottom w:val="none" w:sz="0" w:space="0" w:color="auto"/>
            <w:right w:val="none" w:sz="0" w:space="0" w:color="auto"/>
          </w:divBdr>
        </w:div>
      </w:divsChild>
    </w:div>
    <w:div w:id="1004285932">
      <w:bodyDiv w:val="1"/>
      <w:marLeft w:val="0"/>
      <w:marRight w:val="0"/>
      <w:marTop w:val="0"/>
      <w:marBottom w:val="0"/>
      <w:divBdr>
        <w:top w:val="none" w:sz="0" w:space="0" w:color="auto"/>
        <w:left w:val="none" w:sz="0" w:space="0" w:color="auto"/>
        <w:bottom w:val="none" w:sz="0" w:space="0" w:color="auto"/>
        <w:right w:val="none" w:sz="0" w:space="0" w:color="auto"/>
      </w:divBdr>
    </w:div>
    <w:div w:id="1106000665">
      <w:bodyDiv w:val="1"/>
      <w:marLeft w:val="0"/>
      <w:marRight w:val="0"/>
      <w:marTop w:val="0"/>
      <w:marBottom w:val="0"/>
      <w:divBdr>
        <w:top w:val="none" w:sz="0" w:space="0" w:color="auto"/>
        <w:left w:val="none" w:sz="0" w:space="0" w:color="auto"/>
        <w:bottom w:val="none" w:sz="0" w:space="0" w:color="auto"/>
        <w:right w:val="none" w:sz="0" w:space="0" w:color="auto"/>
      </w:divBdr>
    </w:div>
    <w:div w:id="1140346325">
      <w:bodyDiv w:val="1"/>
      <w:marLeft w:val="0"/>
      <w:marRight w:val="0"/>
      <w:marTop w:val="0"/>
      <w:marBottom w:val="0"/>
      <w:divBdr>
        <w:top w:val="none" w:sz="0" w:space="0" w:color="auto"/>
        <w:left w:val="none" w:sz="0" w:space="0" w:color="auto"/>
        <w:bottom w:val="none" w:sz="0" w:space="0" w:color="auto"/>
        <w:right w:val="none" w:sz="0" w:space="0" w:color="auto"/>
      </w:divBdr>
    </w:div>
    <w:div w:id="1154301486">
      <w:bodyDiv w:val="1"/>
      <w:marLeft w:val="0"/>
      <w:marRight w:val="0"/>
      <w:marTop w:val="0"/>
      <w:marBottom w:val="0"/>
      <w:divBdr>
        <w:top w:val="none" w:sz="0" w:space="0" w:color="auto"/>
        <w:left w:val="none" w:sz="0" w:space="0" w:color="auto"/>
        <w:bottom w:val="none" w:sz="0" w:space="0" w:color="auto"/>
        <w:right w:val="none" w:sz="0" w:space="0" w:color="auto"/>
      </w:divBdr>
      <w:divsChild>
        <w:div w:id="163715396">
          <w:marLeft w:val="0"/>
          <w:marRight w:val="0"/>
          <w:marTop w:val="0"/>
          <w:marBottom w:val="0"/>
          <w:divBdr>
            <w:top w:val="none" w:sz="0" w:space="0" w:color="auto"/>
            <w:left w:val="none" w:sz="0" w:space="0" w:color="auto"/>
            <w:bottom w:val="none" w:sz="0" w:space="0" w:color="auto"/>
            <w:right w:val="none" w:sz="0" w:space="0" w:color="auto"/>
          </w:divBdr>
          <w:divsChild>
            <w:div w:id="1053581025">
              <w:marLeft w:val="0"/>
              <w:marRight w:val="0"/>
              <w:marTop w:val="0"/>
              <w:marBottom w:val="0"/>
              <w:divBdr>
                <w:top w:val="none" w:sz="0" w:space="0" w:color="auto"/>
                <w:left w:val="none" w:sz="0" w:space="0" w:color="auto"/>
                <w:bottom w:val="none" w:sz="0" w:space="0" w:color="auto"/>
                <w:right w:val="none" w:sz="0" w:space="0" w:color="auto"/>
              </w:divBdr>
            </w:div>
            <w:div w:id="1749182838">
              <w:marLeft w:val="0"/>
              <w:marRight w:val="0"/>
              <w:marTop w:val="0"/>
              <w:marBottom w:val="0"/>
              <w:divBdr>
                <w:top w:val="none" w:sz="0" w:space="0" w:color="auto"/>
                <w:left w:val="none" w:sz="0" w:space="0" w:color="auto"/>
                <w:bottom w:val="none" w:sz="0" w:space="0" w:color="auto"/>
                <w:right w:val="none" w:sz="0" w:space="0" w:color="auto"/>
              </w:divBdr>
            </w:div>
            <w:div w:id="1779177165">
              <w:marLeft w:val="0"/>
              <w:marRight w:val="0"/>
              <w:marTop w:val="0"/>
              <w:marBottom w:val="0"/>
              <w:divBdr>
                <w:top w:val="none" w:sz="0" w:space="0" w:color="auto"/>
                <w:left w:val="none" w:sz="0" w:space="0" w:color="auto"/>
                <w:bottom w:val="none" w:sz="0" w:space="0" w:color="auto"/>
                <w:right w:val="none" w:sz="0" w:space="0" w:color="auto"/>
              </w:divBdr>
            </w:div>
          </w:divsChild>
        </w:div>
        <w:div w:id="177700248">
          <w:marLeft w:val="0"/>
          <w:marRight w:val="0"/>
          <w:marTop w:val="0"/>
          <w:marBottom w:val="0"/>
          <w:divBdr>
            <w:top w:val="none" w:sz="0" w:space="0" w:color="auto"/>
            <w:left w:val="none" w:sz="0" w:space="0" w:color="auto"/>
            <w:bottom w:val="none" w:sz="0" w:space="0" w:color="auto"/>
            <w:right w:val="none" w:sz="0" w:space="0" w:color="auto"/>
          </w:divBdr>
        </w:div>
        <w:div w:id="270473519">
          <w:marLeft w:val="0"/>
          <w:marRight w:val="0"/>
          <w:marTop w:val="0"/>
          <w:marBottom w:val="0"/>
          <w:divBdr>
            <w:top w:val="none" w:sz="0" w:space="0" w:color="auto"/>
            <w:left w:val="none" w:sz="0" w:space="0" w:color="auto"/>
            <w:bottom w:val="none" w:sz="0" w:space="0" w:color="auto"/>
            <w:right w:val="none" w:sz="0" w:space="0" w:color="auto"/>
          </w:divBdr>
        </w:div>
        <w:div w:id="325675162">
          <w:marLeft w:val="0"/>
          <w:marRight w:val="0"/>
          <w:marTop w:val="0"/>
          <w:marBottom w:val="0"/>
          <w:divBdr>
            <w:top w:val="none" w:sz="0" w:space="0" w:color="auto"/>
            <w:left w:val="none" w:sz="0" w:space="0" w:color="auto"/>
            <w:bottom w:val="none" w:sz="0" w:space="0" w:color="auto"/>
            <w:right w:val="none" w:sz="0" w:space="0" w:color="auto"/>
          </w:divBdr>
        </w:div>
        <w:div w:id="329332957">
          <w:marLeft w:val="0"/>
          <w:marRight w:val="0"/>
          <w:marTop w:val="0"/>
          <w:marBottom w:val="0"/>
          <w:divBdr>
            <w:top w:val="none" w:sz="0" w:space="0" w:color="auto"/>
            <w:left w:val="none" w:sz="0" w:space="0" w:color="auto"/>
            <w:bottom w:val="none" w:sz="0" w:space="0" w:color="auto"/>
            <w:right w:val="none" w:sz="0" w:space="0" w:color="auto"/>
          </w:divBdr>
          <w:divsChild>
            <w:div w:id="619146572">
              <w:marLeft w:val="0"/>
              <w:marRight w:val="0"/>
              <w:marTop w:val="0"/>
              <w:marBottom w:val="0"/>
              <w:divBdr>
                <w:top w:val="none" w:sz="0" w:space="0" w:color="auto"/>
                <w:left w:val="none" w:sz="0" w:space="0" w:color="auto"/>
                <w:bottom w:val="none" w:sz="0" w:space="0" w:color="auto"/>
                <w:right w:val="none" w:sz="0" w:space="0" w:color="auto"/>
              </w:divBdr>
            </w:div>
          </w:divsChild>
        </w:div>
        <w:div w:id="1725908923">
          <w:marLeft w:val="0"/>
          <w:marRight w:val="0"/>
          <w:marTop w:val="0"/>
          <w:marBottom w:val="0"/>
          <w:divBdr>
            <w:top w:val="none" w:sz="0" w:space="0" w:color="auto"/>
            <w:left w:val="none" w:sz="0" w:space="0" w:color="auto"/>
            <w:bottom w:val="none" w:sz="0" w:space="0" w:color="auto"/>
            <w:right w:val="none" w:sz="0" w:space="0" w:color="auto"/>
          </w:divBdr>
        </w:div>
        <w:div w:id="1992055458">
          <w:marLeft w:val="0"/>
          <w:marRight w:val="0"/>
          <w:marTop w:val="0"/>
          <w:marBottom w:val="0"/>
          <w:divBdr>
            <w:top w:val="none" w:sz="0" w:space="0" w:color="auto"/>
            <w:left w:val="none" w:sz="0" w:space="0" w:color="auto"/>
            <w:bottom w:val="none" w:sz="0" w:space="0" w:color="auto"/>
            <w:right w:val="none" w:sz="0" w:space="0" w:color="auto"/>
          </w:divBdr>
        </w:div>
      </w:divsChild>
    </w:div>
    <w:div w:id="1210919205">
      <w:bodyDiv w:val="1"/>
      <w:marLeft w:val="0"/>
      <w:marRight w:val="0"/>
      <w:marTop w:val="0"/>
      <w:marBottom w:val="0"/>
      <w:divBdr>
        <w:top w:val="none" w:sz="0" w:space="0" w:color="auto"/>
        <w:left w:val="none" w:sz="0" w:space="0" w:color="auto"/>
        <w:bottom w:val="none" w:sz="0" w:space="0" w:color="auto"/>
        <w:right w:val="none" w:sz="0" w:space="0" w:color="auto"/>
      </w:divBdr>
    </w:div>
    <w:div w:id="1313365705">
      <w:bodyDiv w:val="1"/>
      <w:marLeft w:val="0"/>
      <w:marRight w:val="0"/>
      <w:marTop w:val="0"/>
      <w:marBottom w:val="0"/>
      <w:divBdr>
        <w:top w:val="none" w:sz="0" w:space="0" w:color="auto"/>
        <w:left w:val="none" w:sz="0" w:space="0" w:color="auto"/>
        <w:bottom w:val="none" w:sz="0" w:space="0" w:color="auto"/>
        <w:right w:val="none" w:sz="0" w:space="0" w:color="auto"/>
      </w:divBdr>
    </w:div>
    <w:div w:id="1597053264">
      <w:bodyDiv w:val="1"/>
      <w:marLeft w:val="0"/>
      <w:marRight w:val="0"/>
      <w:marTop w:val="0"/>
      <w:marBottom w:val="0"/>
      <w:divBdr>
        <w:top w:val="none" w:sz="0" w:space="0" w:color="auto"/>
        <w:left w:val="none" w:sz="0" w:space="0" w:color="auto"/>
        <w:bottom w:val="none" w:sz="0" w:space="0" w:color="auto"/>
        <w:right w:val="none" w:sz="0" w:space="0" w:color="auto"/>
      </w:divBdr>
      <w:divsChild>
        <w:div w:id="260458866">
          <w:marLeft w:val="0"/>
          <w:marRight w:val="0"/>
          <w:marTop w:val="0"/>
          <w:marBottom w:val="0"/>
          <w:divBdr>
            <w:top w:val="none" w:sz="0" w:space="0" w:color="auto"/>
            <w:left w:val="none" w:sz="0" w:space="0" w:color="auto"/>
            <w:bottom w:val="none" w:sz="0" w:space="0" w:color="auto"/>
            <w:right w:val="none" w:sz="0" w:space="0" w:color="auto"/>
          </w:divBdr>
        </w:div>
        <w:div w:id="752778907">
          <w:marLeft w:val="0"/>
          <w:marRight w:val="0"/>
          <w:marTop w:val="0"/>
          <w:marBottom w:val="0"/>
          <w:divBdr>
            <w:top w:val="none" w:sz="0" w:space="0" w:color="auto"/>
            <w:left w:val="none" w:sz="0" w:space="0" w:color="auto"/>
            <w:bottom w:val="none" w:sz="0" w:space="0" w:color="auto"/>
            <w:right w:val="none" w:sz="0" w:space="0" w:color="auto"/>
          </w:divBdr>
        </w:div>
        <w:div w:id="798453264">
          <w:marLeft w:val="0"/>
          <w:marRight w:val="0"/>
          <w:marTop w:val="0"/>
          <w:marBottom w:val="0"/>
          <w:divBdr>
            <w:top w:val="none" w:sz="0" w:space="0" w:color="auto"/>
            <w:left w:val="none" w:sz="0" w:space="0" w:color="auto"/>
            <w:bottom w:val="none" w:sz="0" w:space="0" w:color="auto"/>
            <w:right w:val="none" w:sz="0" w:space="0" w:color="auto"/>
          </w:divBdr>
          <w:divsChild>
            <w:div w:id="891120336">
              <w:marLeft w:val="0"/>
              <w:marRight w:val="0"/>
              <w:marTop w:val="0"/>
              <w:marBottom w:val="0"/>
              <w:divBdr>
                <w:top w:val="none" w:sz="0" w:space="0" w:color="auto"/>
                <w:left w:val="none" w:sz="0" w:space="0" w:color="auto"/>
                <w:bottom w:val="none" w:sz="0" w:space="0" w:color="auto"/>
                <w:right w:val="none" w:sz="0" w:space="0" w:color="auto"/>
              </w:divBdr>
            </w:div>
            <w:div w:id="995107134">
              <w:marLeft w:val="0"/>
              <w:marRight w:val="0"/>
              <w:marTop w:val="0"/>
              <w:marBottom w:val="0"/>
              <w:divBdr>
                <w:top w:val="none" w:sz="0" w:space="0" w:color="auto"/>
                <w:left w:val="none" w:sz="0" w:space="0" w:color="auto"/>
                <w:bottom w:val="none" w:sz="0" w:space="0" w:color="auto"/>
                <w:right w:val="none" w:sz="0" w:space="0" w:color="auto"/>
              </w:divBdr>
            </w:div>
            <w:div w:id="1281300276">
              <w:marLeft w:val="0"/>
              <w:marRight w:val="0"/>
              <w:marTop w:val="0"/>
              <w:marBottom w:val="0"/>
              <w:divBdr>
                <w:top w:val="none" w:sz="0" w:space="0" w:color="auto"/>
                <w:left w:val="none" w:sz="0" w:space="0" w:color="auto"/>
                <w:bottom w:val="none" w:sz="0" w:space="0" w:color="auto"/>
                <w:right w:val="none" w:sz="0" w:space="0" w:color="auto"/>
              </w:divBdr>
            </w:div>
            <w:div w:id="1518694909">
              <w:marLeft w:val="0"/>
              <w:marRight w:val="0"/>
              <w:marTop w:val="0"/>
              <w:marBottom w:val="0"/>
              <w:divBdr>
                <w:top w:val="none" w:sz="0" w:space="0" w:color="auto"/>
                <w:left w:val="none" w:sz="0" w:space="0" w:color="auto"/>
                <w:bottom w:val="none" w:sz="0" w:space="0" w:color="auto"/>
                <w:right w:val="none" w:sz="0" w:space="0" w:color="auto"/>
              </w:divBdr>
            </w:div>
          </w:divsChild>
        </w:div>
        <w:div w:id="1658915671">
          <w:marLeft w:val="0"/>
          <w:marRight w:val="0"/>
          <w:marTop w:val="0"/>
          <w:marBottom w:val="0"/>
          <w:divBdr>
            <w:top w:val="none" w:sz="0" w:space="0" w:color="auto"/>
            <w:left w:val="none" w:sz="0" w:space="0" w:color="auto"/>
            <w:bottom w:val="none" w:sz="0" w:space="0" w:color="auto"/>
            <w:right w:val="none" w:sz="0" w:space="0" w:color="auto"/>
          </w:divBdr>
        </w:div>
        <w:div w:id="1755201087">
          <w:marLeft w:val="0"/>
          <w:marRight w:val="0"/>
          <w:marTop w:val="0"/>
          <w:marBottom w:val="0"/>
          <w:divBdr>
            <w:top w:val="none" w:sz="0" w:space="0" w:color="auto"/>
            <w:left w:val="none" w:sz="0" w:space="0" w:color="auto"/>
            <w:bottom w:val="none" w:sz="0" w:space="0" w:color="auto"/>
            <w:right w:val="none" w:sz="0" w:space="0" w:color="auto"/>
          </w:divBdr>
        </w:div>
        <w:div w:id="2045134382">
          <w:marLeft w:val="0"/>
          <w:marRight w:val="0"/>
          <w:marTop w:val="0"/>
          <w:marBottom w:val="0"/>
          <w:divBdr>
            <w:top w:val="none" w:sz="0" w:space="0" w:color="auto"/>
            <w:left w:val="none" w:sz="0" w:space="0" w:color="auto"/>
            <w:bottom w:val="none" w:sz="0" w:space="0" w:color="auto"/>
            <w:right w:val="none" w:sz="0" w:space="0" w:color="auto"/>
          </w:divBdr>
          <w:divsChild>
            <w:div w:id="494104834">
              <w:marLeft w:val="0"/>
              <w:marRight w:val="0"/>
              <w:marTop w:val="0"/>
              <w:marBottom w:val="0"/>
              <w:divBdr>
                <w:top w:val="none" w:sz="0" w:space="0" w:color="auto"/>
                <w:left w:val="none" w:sz="0" w:space="0" w:color="auto"/>
                <w:bottom w:val="none" w:sz="0" w:space="0" w:color="auto"/>
                <w:right w:val="none" w:sz="0" w:space="0" w:color="auto"/>
              </w:divBdr>
            </w:div>
            <w:div w:id="1039739727">
              <w:marLeft w:val="0"/>
              <w:marRight w:val="0"/>
              <w:marTop w:val="0"/>
              <w:marBottom w:val="0"/>
              <w:divBdr>
                <w:top w:val="none" w:sz="0" w:space="0" w:color="auto"/>
                <w:left w:val="none" w:sz="0" w:space="0" w:color="auto"/>
                <w:bottom w:val="none" w:sz="0" w:space="0" w:color="auto"/>
                <w:right w:val="none" w:sz="0" w:space="0" w:color="auto"/>
              </w:divBdr>
            </w:div>
            <w:div w:id="2049988045">
              <w:marLeft w:val="0"/>
              <w:marRight w:val="0"/>
              <w:marTop w:val="0"/>
              <w:marBottom w:val="0"/>
              <w:divBdr>
                <w:top w:val="none" w:sz="0" w:space="0" w:color="auto"/>
                <w:left w:val="none" w:sz="0" w:space="0" w:color="auto"/>
                <w:bottom w:val="none" w:sz="0" w:space="0" w:color="auto"/>
                <w:right w:val="none" w:sz="0" w:space="0" w:color="auto"/>
              </w:divBdr>
            </w:div>
          </w:divsChild>
        </w:div>
        <w:div w:id="2131128410">
          <w:marLeft w:val="0"/>
          <w:marRight w:val="0"/>
          <w:marTop w:val="0"/>
          <w:marBottom w:val="0"/>
          <w:divBdr>
            <w:top w:val="none" w:sz="0" w:space="0" w:color="auto"/>
            <w:left w:val="none" w:sz="0" w:space="0" w:color="auto"/>
            <w:bottom w:val="none" w:sz="0" w:space="0" w:color="auto"/>
            <w:right w:val="none" w:sz="0" w:space="0" w:color="auto"/>
          </w:divBdr>
        </w:div>
      </w:divsChild>
    </w:div>
    <w:div w:id="1633244292">
      <w:bodyDiv w:val="1"/>
      <w:marLeft w:val="0"/>
      <w:marRight w:val="0"/>
      <w:marTop w:val="0"/>
      <w:marBottom w:val="0"/>
      <w:divBdr>
        <w:top w:val="none" w:sz="0" w:space="0" w:color="auto"/>
        <w:left w:val="none" w:sz="0" w:space="0" w:color="auto"/>
        <w:bottom w:val="none" w:sz="0" w:space="0" w:color="auto"/>
        <w:right w:val="none" w:sz="0" w:space="0" w:color="auto"/>
      </w:divBdr>
      <w:divsChild>
        <w:div w:id="157506411">
          <w:marLeft w:val="0"/>
          <w:marRight w:val="0"/>
          <w:marTop w:val="0"/>
          <w:marBottom w:val="0"/>
          <w:divBdr>
            <w:top w:val="none" w:sz="0" w:space="0" w:color="auto"/>
            <w:left w:val="none" w:sz="0" w:space="0" w:color="auto"/>
            <w:bottom w:val="none" w:sz="0" w:space="0" w:color="auto"/>
            <w:right w:val="none" w:sz="0" w:space="0" w:color="auto"/>
          </w:divBdr>
        </w:div>
        <w:div w:id="521672624">
          <w:marLeft w:val="0"/>
          <w:marRight w:val="0"/>
          <w:marTop w:val="0"/>
          <w:marBottom w:val="0"/>
          <w:divBdr>
            <w:top w:val="none" w:sz="0" w:space="0" w:color="auto"/>
            <w:left w:val="none" w:sz="0" w:space="0" w:color="auto"/>
            <w:bottom w:val="none" w:sz="0" w:space="0" w:color="auto"/>
            <w:right w:val="none" w:sz="0" w:space="0" w:color="auto"/>
          </w:divBdr>
        </w:div>
        <w:div w:id="666783333">
          <w:marLeft w:val="0"/>
          <w:marRight w:val="0"/>
          <w:marTop w:val="0"/>
          <w:marBottom w:val="0"/>
          <w:divBdr>
            <w:top w:val="none" w:sz="0" w:space="0" w:color="auto"/>
            <w:left w:val="none" w:sz="0" w:space="0" w:color="auto"/>
            <w:bottom w:val="none" w:sz="0" w:space="0" w:color="auto"/>
            <w:right w:val="none" w:sz="0" w:space="0" w:color="auto"/>
          </w:divBdr>
        </w:div>
        <w:div w:id="917254420">
          <w:marLeft w:val="0"/>
          <w:marRight w:val="0"/>
          <w:marTop w:val="0"/>
          <w:marBottom w:val="0"/>
          <w:divBdr>
            <w:top w:val="none" w:sz="0" w:space="0" w:color="auto"/>
            <w:left w:val="none" w:sz="0" w:space="0" w:color="auto"/>
            <w:bottom w:val="none" w:sz="0" w:space="0" w:color="auto"/>
            <w:right w:val="none" w:sz="0" w:space="0" w:color="auto"/>
          </w:divBdr>
        </w:div>
        <w:div w:id="1123697881">
          <w:marLeft w:val="0"/>
          <w:marRight w:val="0"/>
          <w:marTop w:val="0"/>
          <w:marBottom w:val="0"/>
          <w:divBdr>
            <w:top w:val="none" w:sz="0" w:space="0" w:color="auto"/>
            <w:left w:val="none" w:sz="0" w:space="0" w:color="auto"/>
            <w:bottom w:val="none" w:sz="0" w:space="0" w:color="auto"/>
            <w:right w:val="none" w:sz="0" w:space="0" w:color="auto"/>
          </w:divBdr>
        </w:div>
        <w:div w:id="1300263869">
          <w:marLeft w:val="0"/>
          <w:marRight w:val="0"/>
          <w:marTop w:val="0"/>
          <w:marBottom w:val="0"/>
          <w:divBdr>
            <w:top w:val="none" w:sz="0" w:space="0" w:color="auto"/>
            <w:left w:val="none" w:sz="0" w:space="0" w:color="auto"/>
            <w:bottom w:val="none" w:sz="0" w:space="0" w:color="auto"/>
            <w:right w:val="none" w:sz="0" w:space="0" w:color="auto"/>
          </w:divBdr>
        </w:div>
        <w:div w:id="1507671389">
          <w:marLeft w:val="0"/>
          <w:marRight w:val="0"/>
          <w:marTop w:val="0"/>
          <w:marBottom w:val="0"/>
          <w:divBdr>
            <w:top w:val="none" w:sz="0" w:space="0" w:color="auto"/>
            <w:left w:val="none" w:sz="0" w:space="0" w:color="auto"/>
            <w:bottom w:val="none" w:sz="0" w:space="0" w:color="auto"/>
            <w:right w:val="none" w:sz="0" w:space="0" w:color="auto"/>
          </w:divBdr>
        </w:div>
        <w:div w:id="1771781120">
          <w:marLeft w:val="0"/>
          <w:marRight w:val="0"/>
          <w:marTop w:val="0"/>
          <w:marBottom w:val="0"/>
          <w:divBdr>
            <w:top w:val="none" w:sz="0" w:space="0" w:color="auto"/>
            <w:left w:val="none" w:sz="0" w:space="0" w:color="auto"/>
            <w:bottom w:val="none" w:sz="0" w:space="0" w:color="auto"/>
            <w:right w:val="none" w:sz="0" w:space="0" w:color="auto"/>
          </w:divBdr>
        </w:div>
      </w:divsChild>
    </w:div>
    <w:div w:id="1793016146">
      <w:bodyDiv w:val="1"/>
      <w:marLeft w:val="0"/>
      <w:marRight w:val="0"/>
      <w:marTop w:val="0"/>
      <w:marBottom w:val="0"/>
      <w:divBdr>
        <w:top w:val="none" w:sz="0" w:space="0" w:color="auto"/>
        <w:left w:val="none" w:sz="0" w:space="0" w:color="auto"/>
        <w:bottom w:val="none" w:sz="0" w:space="0" w:color="auto"/>
        <w:right w:val="none" w:sz="0" w:space="0" w:color="auto"/>
      </w:divBdr>
      <w:divsChild>
        <w:div w:id="14773891">
          <w:marLeft w:val="0"/>
          <w:marRight w:val="0"/>
          <w:marTop w:val="0"/>
          <w:marBottom w:val="0"/>
          <w:divBdr>
            <w:top w:val="none" w:sz="0" w:space="0" w:color="auto"/>
            <w:left w:val="none" w:sz="0" w:space="0" w:color="auto"/>
            <w:bottom w:val="none" w:sz="0" w:space="0" w:color="auto"/>
            <w:right w:val="none" w:sz="0" w:space="0" w:color="auto"/>
          </w:divBdr>
        </w:div>
        <w:div w:id="158233825">
          <w:marLeft w:val="0"/>
          <w:marRight w:val="0"/>
          <w:marTop w:val="0"/>
          <w:marBottom w:val="0"/>
          <w:divBdr>
            <w:top w:val="none" w:sz="0" w:space="0" w:color="auto"/>
            <w:left w:val="none" w:sz="0" w:space="0" w:color="auto"/>
            <w:bottom w:val="none" w:sz="0" w:space="0" w:color="auto"/>
            <w:right w:val="none" w:sz="0" w:space="0" w:color="auto"/>
          </w:divBdr>
        </w:div>
        <w:div w:id="571087717">
          <w:marLeft w:val="0"/>
          <w:marRight w:val="0"/>
          <w:marTop w:val="0"/>
          <w:marBottom w:val="0"/>
          <w:divBdr>
            <w:top w:val="none" w:sz="0" w:space="0" w:color="auto"/>
            <w:left w:val="none" w:sz="0" w:space="0" w:color="auto"/>
            <w:bottom w:val="none" w:sz="0" w:space="0" w:color="auto"/>
            <w:right w:val="none" w:sz="0" w:space="0" w:color="auto"/>
          </w:divBdr>
        </w:div>
        <w:div w:id="846141104">
          <w:marLeft w:val="0"/>
          <w:marRight w:val="0"/>
          <w:marTop w:val="0"/>
          <w:marBottom w:val="0"/>
          <w:divBdr>
            <w:top w:val="none" w:sz="0" w:space="0" w:color="auto"/>
            <w:left w:val="none" w:sz="0" w:space="0" w:color="auto"/>
            <w:bottom w:val="none" w:sz="0" w:space="0" w:color="auto"/>
            <w:right w:val="none" w:sz="0" w:space="0" w:color="auto"/>
          </w:divBdr>
        </w:div>
        <w:div w:id="1846897626">
          <w:marLeft w:val="0"/>
          <w:marRight w:val="0"/>
          <w:marTop w:val="0"/>
          <w:marBottom w:val="0"/>
          <w:divBdr>
            <w:top w:val="none" w:sz="0" w:space="0" w:color="auto"/>
            <w:left w:val="none" w:sz="0" w:space="0" w:color="auto"/>
            <w:bottom w:val="none" w:sz="0" w:space="0" w:color="auto"/>
            <w:right w:val="none" w:sz="0" w:space="0" w:color="auto"/>
          </w:divBdr>
          <w:divsChild>
            <w:div w:id="749038652">
              <w:marLeft w:val="0"/>
              <w:marRight w:val="0"/>
              <w:marTop w:val="0"/>
              <w:marBottom w:val="0"/>
              <w:divBdr>
                <w:top w:val="none" w:sz="0" w:space="0" w:color="auto"/>
                <w:left w:val="none" w:sz="0" w:space="0" w:color="auto"/>
                <w:bottom w:val="none" w:sz="0" w:space="0" w:color="auto"/>
                <w:right w:val="none" w:sz="0" w:space="0" w:color="auto"/>
              </w:divBdr>
            </w:div>
            <w:div w:id="845170446">
              <w:marLeft w:val="0"/>
              <w:marRight w:val="0"/>
              <w:marTop w:val="0"/>
              <w:marBottom w:val="0"/>
              <w:divBdr>
                <w:top w:val="none" w:sz="0" w:space="0" w:color="auto"/>
                <w:left w:val="none" w:sz="0" w:space="0" w:color="auto"/>
                <w:bottom w:val="none" w:sz="0" w:space="0" w:color="auto"/>
                <w:right w:val="none" w:sz="0" w:space="0" w:color="auto"/>
              </w:divBdr>
            </w:div>
            <w:div w:id="926646116">
              <w:marLeft w:val="0"/>
              <w:marRight w:val="0"/>
              <w:marTop w:val="0"/>
              <w:marBottom w:val="0"/>
              <w:divBdr>
                <w:top w:val="none" w:sz="0" w:space="0" w:color="auto"/>
                <w:left w:val="none" w:sz="0" w:space="0" w:color="auto"/>
                <w:bottom w:val="none" w:sz="0" w:space="0" w:color="auto"/>
                <w:right w:val="none" w:sz="0" w:space="0" w:color="auto"/>
              </w:divBdr>
            </w:div>
            <w:div w:id="1001547100">
              <w:marLeft w:val="0"/>
              <w:marRight w:val="0"/>
              <w:marTop w:val="0"/>
              <w:marBottom w:val="0"/>
              <w:divBdr>
                <w:top w:val="none" w:sz="0" w:space="0" w:color="auto"/>
                <w:left w:val="none" w:sz="0" w:space="0" w:color="auto"/>
                <w:bottom w:val="none" w:sz="0" w:space="0" w:color="auto"/>
                <w:right w:val="none" w:sz="0" w:space="0" w:color="auto"/>
              </w:divBdr>
            </w:div>
            <w:div w:id="205935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602591">
      <w:bodyDiv w:val="1"/>
      <w:marLeft w:val="0"/>
      <w:marRight w:val="0"/>
      <w:marTop w:val="0"/>
      <w:marBottom w:val="0"/>
      <w:divBdr>
        <w:top w:val="none" w:sz="0" w:space="0" w:color="auto"/>
        <w:left w:val="none" w:sz="0" w:space="0" w:color="auto"/>
        <w:bottom w:val="none" w:sz="0" w:space="0" w:color="auto"/>
        <w:right w:val="none" w:sz="0" w:space="0" w:color="auto"/>
      </w:divBdr>
      <w:divsChild>
        <w:div w:id="616374143">
          <w:marLeft w:val="0"/>
          <w:marRight w:val="0"/>
          <w:marTop w:val="0"/>
          <w:marBottom w:val="0"/>
          <w:divBdr>
            <w:top w:val="none" w:sz="0" w:space="0" w:color="auto"/>
            <w:left w:val="none" w:sz="0" w:space="0" w:color="auto"/>
            <w:bottom w:val="none" w:sz="0" w:space="0" w:color="auto"/>
            <w:right w:val="none" w:sz="0" w:space="0" w:color="auto"/>
          </w:divBdr>
        </w:div>
        <w:div w:id="1652445206">
          <w:marLeft w:val="0"/>
          <w:marRight w:val="0"/>
          <w:marTop w:val="0"/>
          <w:marBottom w:val="0"/>
          <w:divBdr>
            <w:top w:val="none" w:sz="0" w:space="0" w:color="auto"/>
            <w:left w:val="none" w:sz="0" w:space="0" w:color="auto"/>
            <w:bottom w:val="none" w:sz="0" w:space="0" w:color="auto"/>
            <w:right w:val="none" w:sz="0" w:space="0" w:color="auto"/>
          </w:divBdr>
        </w:div>
      </w:divsChild>
    </w:div>
    <w:div w:id="1824664008">
      <w:bodyDiv w:val="1"/>
      <w:marLeft w:val="0"/>
      <w:marRight w:val="0"/>
      <w:marTop w:val="0"/>
      <w:marBottom w:val="0"/>
      <w:divBdr>
        <w:top w:val="none" w:sz="0" w:space="0" w:color="auto"/>
        <w:left w:val="none" w:sz="0" w:space="0" w:color="auto"/>
        <w:bottom w:val="none" w:sz="0" w:space="0" w:color="auto"/>
        <w:right w:val="none" w:sz="0" w:space="0" w:color="auto"/>
      </w:divBdr>
    </w:div>
    <w:div w:id="1839687978">
      <w:bodyDiv w:val="1"/>
      <w:marLeft w:val="0"/>
      <w:marRight w:val="0"/>
      <w:marTop w:val="0"/>
      <w:marBottom w:val="0"/>
      <w:divBdr>
        <w:top w:val="none" w:sz="0" w:space="0" w:color="auto"/>
        <w:left w:val="none" w:sz="0" w:space="0" w:color="auto"/>
        <w:bottom w:val="none" w:sz="0" w:space="0" w:color="auto"/>
        <w:right w:val="none" w:sz="0" w:space="0" w:color="auto"/>
      </w:divBdr>
    </w:div>
    <w:div w:id="211035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denhaag.n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denhaag.nl/nl/in-de-stad/ondernemen/zaken-doen-met-de-gemeente/klachtenprocedure-aanbestedingen-den-haag.htm"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5" Type="http://schemas.openxmlformats.org/officeDocument/2006/relationships/hyperlink" Target="http://www.denhaag.nl/"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www.TenderNed.n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justis.nl"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belastingdienst.nl"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denhaag.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denhaag.nl/nl/in-de-stad/ondernemen/zaken-doen-met-de-gemeente/social-return-bouwblokken.htm" TargetMode="Externa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66E55D0AB648A3BF9DEB6B8B704A79"/>
        <w:category>
          <w:name w:val="Algemeen"/>
          <w:gallery w:val="placeholder"/>
        </w:category>
        <w:types>
          <w:type w:val="bbPlcHdr"/>
        </w:types>
        <w:behaviors>
          <w:behavior w:val="content"/>
        </w:behaviors>
        <w:guid w:val="{0ED5CD18-9403-4C4E-B248-95C5E3826B27}"/>
      </w:docPartPr>
      <w:docPartBody>
        <w:p w:rsidR="009B5B0B" w:rsidRDefault="008A4F90" w:rsidP="008A4F90">
          <w:r w:rsidRPr="00871F3D">
            <w:rPr>
              <w:rStyle w:val="Tekstvantijdelijkeaanduiding"/>
            </w:rPr>
            <w:t>Typ tekst</w:t>
          </w:r>
        </w:p>
      </w:docPartBody>
    </w:docPart>
    <w:docPart>
      <w:docPartPr>
        <w:name w:val="859FE95F9F834218A0D470B19B3BCC4C"/>
        <w:category>
          <w:name w:val="Algemeen"/>
          <w:gallery w:val="placeholder"/>
        </w:category>
        <w:types>
          <w:type w:val="bbPlcHdr"/>
        </w:types>
        <w:behaviors>
          <w:behavior w:val="content"/>
        </w:behaviors>
        <w:guid w:val="{9DD081D4-7B05-47B0-85DF-AC78BB4B9AFC}"/>
      </w:docPartPr>
      <w:docPartBody>
        <w:p w:rsidR="009B5B0B" w:rsidRDefault="008A4F90" w:rsidP="008A4F90">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1454"/>
    <w:rsid w:val="00032E88"/>
    <w:rsid w:val="00037AC3"/>
    <w:rsid w:val="00087417"/>
    <w:rsid w:val="000C6A4B"/>
    <w:rsid w:val="00105F9E"/>
    <w:rsid w:val="00120358"/>
    <w:rsid w:val="00141755"/>
    <w:rsid w:val="00157518"/>
    <w:rsid w:val="00181C66"/>
    <w:rsid w:val="0018298C"/>
    <w:rsid w:val="0019257D"/>
    <w:rsid w:val="001D5D15"/>
    <w:rsid w:val="001D6EB1"/>
    <w:rsid w:val="00216092"/>
    <w:rsid w:val="00252874"/>
    <w:rsid w:val="00254D5D"/>
    <w:rsid w:val="00264EF4"/>
    <w:rsid w:val="00267904"/>
    <w:rsid w:val="00286D52"/>
    <w:rsid w:val="00296819"/>
    <w:rsid w:val="00300F20"/>
    <w:rsid w:val="003F62E2"/>
    <w:rsid w:val="00412954"/>
    <w:rsid w:val="00470D64"/>
    <w:rsid w:val="00477630"/>
    <w:rsid w:val="00492330"/>
    <w:rsid w:val="00494AFB"/>
    <w:rsid w:val="004D65CA"/>
    <w:rsid w:val="00523157"/>
    <w:rsid w:val="005A6FED"/>
    <w:rsid w:val="005F0861"/>
    <w:rsid w:val="005F3600"/>
    <w:rsid w:val="006106D9"/>
    <w:rsid w:val="00623CAB"/>
    <w:rsid w:val="00665F8B"/>
    <w:rsid w:val="006E1F73"/>
    <w:rsid w:val="006E3B98"/>
    <w:rsid w:val="006F1499"/>
    <w:rsid w:val="0072423E"/>
    <w:rsid w:val="00791454"/>
    <w:rsid w:val="007A2F6B"/>
    <w:rsid w:val="008117B8"/>
    <w:rsid w:val="008650B4"/>
    <w:rsid w:val="008A4F90"/>
    <w:rsid w:val="008B59DD"/>
    <w:rsid w:val="008C328D"/>
    <w:rsid w:val="009165C2"/>
    <w:rsid w:val="00956EB2"/>
    <w:rsid w:val="00973A1E"/>
    <w:rsid w:val="009B5B0B"/>
    <w:rsid w:val="009C0B70"/>
    <w:rsid w:val="009D4B9E"/>
    <w:rsid w:val="009F09EE"/>
    <w:rsid w:val="009F7C0D"/>
    <w:rsid w:val="00A936EB"/>
    <w:rsid w:val="00AD7BE5"/>
    <w:rsid w:val="00AF4661"/>
    <w:rsid w:val="00B56155"/>
    <w:rsid w:val="00B63287"/>
    <w:rsid w:val="00B80B80"/>
    <w:rsid w:val="00B93905"/>
    <w:rsid w:val="00BB6D44"/>
    <w:rsid w:val="00BD7EEC"/>
    <w:rsid w:val="00BF51D5"/>
    <w:rsid w:val="00C01ED4"/>
    <w:rsid w:val="00C03F1C"/>
    <w:rsid w:val="00C17FD9"/>
    <w:rsid w:val="00CD661A"/>
    <w:rsid w:val="00CE2ED1"/>
    <w:rsid w:val="00D17C0F"/>
    <w:rsid w:val="00D5508F"/>
    <w:rsid w:val="00DB2684"/>
    <w:rsid w:val="00DC7EE6"/>
    <w:rsid w:val="00DE21CA"/>
    <w:rsid w:val="00E274A1"/>
    <w:rsid w:val="00E524BC"/>
    <w:rsid w:val="00EA758A"/>
    <w:rsid w:val="00EC4CAB"/>
    <w:rsid w:val="00F214F7"/>
    <w:rsid w:val="00F45421"/>
    <w:rsid w:val="00F84975"/>
    <w:rsid w:val="00FF596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84975"/>
    <w:rPr>
      <w:color w:val="0070C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optimizeForBrowser/>
  <w:allowPNG/>
</w:webSetting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Variabelen uit subform UxDocumentForm-->
<variabelen xmlns="http://www.keyscript.nl/huisstijl/UxDocumentForm">
  <UxDocumentForm>
    <uxOpdrachtnummerField/>
    <uxOpdrachtgeverField/>
    <uxAuteurField>Gemeente Den Haag afdeling Inkoop</uxAuteurField>
    <uxOpdrachtnaamField/>
    <uxVersieField/>
    <uxDatumField>10 december 2020</uxDatumField>
    <uxSubtitelField>21.565-DBV</uxSubtitelField>
    <uxTitelField>Inhuur Communicatieprofessionals en Online specialisten</uxTitelField>
    <uxStatusField/>
    <uxTwoColumnOption>false</uxTwoColumnOption>
  </UxDocumentForm>
</variabelen>
</file>

<file path=customXml/item3.xml><?xml version="1.0" encoding="utf-8"?>
<ct:contentTypeSchema xmlns:ct="http://schemas.microsoft.com/office/2006/metadata/contentType" xmlns:ma="http://schemas.microsoft.com/office/2006/metadata/properties/metaAttributes" ct:_="" ma:_="" ma:contentTypeName="Proces - GDH PowerPoint Document" ma:contentTypeID="0x0101008696D14171FA4CED8F032AD334D7A9EF004279C34E82A344EE803735B9E417CCC900BAE8592A82B3E947A9EA74D399BF5A8D" ma:contentTypeVersion="1" ma:contentTypeDescription="Maak een nieuw PowerPoint document." ma:contentTypeScope="" ma:versionID="c620ea0191d762557341cff40413271e">
  <xsd:schema xmlns:xsd="http://www.w3.org/2001/XMLSchema" xmlns:xs="http://www.w3.org/2001/XMLSchema" xmlns:p="http://schemas.microsoft.com/office/2006/metadata/properties" xmlns:ns2="cad755b6-d270-493f-83c9-ae784197a3f5" xmlns:ns3="3b30939b-fa42-4f42-9791-ab3fdfd3daa1" targetNamespace="http://schemas.microsoft.com/office/2006/metadata/properties" ma:root="true" ma:fieldsID="48381f924459876fcfd84a5b468286ab" ns2:_="" ns3:_="">
    <xsd:import namespace="cad755b6-d270-493f-83c9-ae784197a3f5"/>
    <xsd:import namespace="3b30939b-fa42-4f42-9791-ab3fdfd3daa1"/>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30939b-fa42-4f42-9791-ab3fdfd3daa1" elementFormDefault="qualified">
    <xsd:import namespace="http://schemas.microsoft.com/office/2006/documentManagement/types"/>
    <xsd:import namespace="http://schemas.microsoft.com/office/infopath/2007/PartnerControls"/>
    <xsd:element name="lcf76f155ced4ddcb4097134ff3c332f" ma:index="19"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20</Value>
      <Value>22</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993d7e8e-20fb-4627-a851-12a8f96a5cad</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_dlc_DocId xmlns="cad755b6-d270-493f-83c9-ae784197a3f5">PX3EPKY34SD4-74821639-7455</_dlc_DocId>
    <_dlc_DocIdUrl xmlns="cad755b6-d270-493f-83c9-ae784197a3f5">
      <Url>https://denhaag.sharepoint.com/sites/inkoop-bec-2021/_layouts/15/DocIdRedir.aspx?ID=PX3EPKY34SD4-74821639-7455</Url>
      <Description>PX3EPKY34SD4-74821639-7455</Description>
    </_dlc_DocIdUrl>
    <lcf76f155ced4ddcb4097134ff3c332f xmlns="3b30939b-fa42-4f42-9791-ab3fdfd3daa1" xsi:nil="true"/>
  </documentManagement>
</p:properties>
</file>

<file path=customXml/itemProps1.xml><?xml version="1.0" encoding="utf-8"?>
<ds:datastoreItem xmlns:ds="http://schemas.openxmlformats.org/officeDocument/2006/customXml" ds:itemID="{B7772335-3323-4FE6-B269-C0D6FEE4CBB9}">
  <ds:schemaRefs>
    <ds:schemaRef ds:uri="http://schemas.microsoft.com/sharepoint/v3/contenttype/forms"/>
  </ds:schemaRefs>
</ds:datastoreItem>
</file>

<file path=customXml/itemProps2.xml><?xml version="1.0" encoding="utf-8"?>
<ds:datastoreItem xmlns:ds="http://schemas.openxmlformats.org/officeDocument/2006/customXml" ds:itemID="{30024A26-C9DD-46C4-8607-F1118F24DCAD}">
  <ds:schemaRefs>
    <ds:schemaRef ds:uri="http://www.keyscript.nl/huisstijl/UxDocumentForm"/>
  </ds:schemaRefs>
</ds:datastoreItem>
</file>

<file path=customXml/itemProps3.xml><?xml version="1.0" encoding="utf-8"?>
<ds:datastoreItem xmlns:ds="http://schemas.openxmlformats.org/officeDocument/2006/customXml" ds:itemID="{AE8F587B-EC4E-4B0F-81E1-1D1A2889E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3b30939b-fa42-4f42-9791-ab3fdfd3d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0C2FB-25EE-4FB1-8044-C505376727CF}">
  <ds:schemaRefs>
    <ds:schemaRef ds:uri="http://schemas.openxmlformats.org/officeDocument/2006/bibliography"/>
  </ds:schemaRefs>
</ds:datastoreItem>
</file>

<file path=customXml/itemProps5.xml><?xml version="1.0" encoding="utf-8"?>
<ds:datastoreItem xmlns:ds="http://schemas.openxmlformats.org/officeDocument/2006/customXml" ds:itemID="{EE8E0A8E-C2C9-4114-9EA2-C9F3722A8306}">
  <ds:schemaRefs>
    <ds:schemaRef ds:uri="http://schemas.microsoft.com/sharepoint/events"/>
  </ds:schemaRefs>
</ds:datastoreItem>
</file>

<file path=customXml/itemProps6.xml><?xml version="1.0" encoding="utf-8"?>
<ds:datastoreItem xmlns:ds="http://schemas.openxmlformats.org/officeDocument/2006/customXml" ds:itemID="{5CB56952-68B7-4C6A-AE7E-9B4FFA339ED9}">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cad755b6-d270-493f-83c9-ae784197a3f5"/>
    <ds:schemaRef ds:uri="http://schemas.microsoft.com/office/infopath/2007/PartnerControls"/>
    <ds:schemaRef ds:uri="http://purl.org/dc/terms/"/>
    <ds:schemaRef ds:uri="3b30939b-fa42-4f42-9791-ab3fdfd3daa1"/>
    <ds:schemaRef ds:uri="http://www.w3.org/XML/1998/namespace"/>
    <ds:schemaRef ds:uri="http://purl.org/dc/dcmitype/"/>
  </ds:schemaRefs>
</ds:datastoreItem>
</file>

<file path=docMetadata/LabelInfo.xml><?xml version="1.0" encoding="utf-8"?>
<clbl:labelList xmlns:clbl="http://schemas.microsoft.com/office/2020/mipLabelMetadata">
  <clbl:label id="{9f9dcbe8-f8ca-464f-983b-20ccb4ae3e2c}" enabled="1" method="Privileged" siteId="{8c653938-6726-49c5-bca7-8e44a4bf2029}" removed="0"/>
</clbl:labelList>
</file>

<file path=docProps/app.xml><?xml version="1.0" encoding="utf-8"?>
<Properties xmlns="http://schemas.openxmlformats.org/officeDocument/2006/extended-properties" xmlns:vt="http://schemas.openxmlformats.org/officeDocument/2006/docPropsVTypes">
  <Template>Normal</Template>
  <TotalTime>1</TotalTime>
  <Pages>37</Pages>
  <Words>15324</Words>
  <Characters>84283</Characters>
  <Application>Microsoft Office Word</Application>
  <DocSecurity>2</DocSecurity>
  <Lines>702</Lines>
  <Paragraphs>198</Paragraphs>
  <ScaleCrop>false</ScaleCrop>
  <Company>Gemeente Den Haag / IDC</Company>
  <LinksUpToDate>false</LinksUpToDate>
  <CharactersWithSpaces>99409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aanbestedingsleidraad 2019</dc:title>
  <dc:subject/>
  <dc:creator>Stefan Heij</dc:creator>
  <cp:keywords/>
  <cp:lastModifiedBy>Cees-Jan van Heijzen</cp:lastModifiedBy>
  <cp:revision>129</cp:revision>
  <cp:lastPrinted>2022-05-12T13:15:00Z</cp:lastPrinted>
  <dcterms:created xsi:type="dcterms:W3CDTF">2022-05-11T06:33:00Z</dcterms:created>
  <dcterms:modified xsi:type="dcterms:W3CDTF">2022-05-12T13:15:00Z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0x0101008696D14171FA4CED8F032AD334D7A9EF004279C34E82A344EE803735B9E417CCC900BAE8592A82B3E947A9EA74D399BF5A8D</vt:lpwstr>
  </property>
  <property fmtid="{D5CDD505-2E9C-101B-9397-08002B2CF9AE}" pid="11" name="Jaar">
    <vt:lpwstr>1;#2018|6a528f31-394a-48e3-bac4-3c58d5ecc0e6</vt:lpwstr>
  </property>
  <property fmtid="{D5CDD505-2E9C-101B-9397-08002B2CF9AE}" pid="12" name="TaxKeyword">
    <vt:lpwstr/>
  </property>
  <property fmtid="{D5CDD505-2E9C-101B-9397-08002B2CF9AE}" pid="13" name="Resultaat">
    <vt:lpwstr/>
  </property>
  <property fmtid="{D5CDD505-2E9C-101B-9397-08002B2CF9AE}" pid="14" name="Documentsoort">
    <vt:lpwstr>20;#Beleidsdocument|70267d87-ce61-40c3-b119-e0ecc30f9747</vt:lpwstr>
  </property>
  <property fmtid="{D5CDD505-2E9C-101B-9397-08002B2CF9AE}" pid="15" name="Teamtrefwoorden">
    <vt:lpwstr>22;#4.1 Inschrijvingsfase - Publicatie TenderNed|993d7e8e-20fb-4627-a851-12a8f96a5cad</vt:lpwstr>
  </property>
  <property fmtid="{D5CDD505-2E9C-101B-9397-08002B2CF9AE}" pid="16" name="Organisatieonderdeel">
    <vt:lpwstr>2;#BEC|18db848a-7130-4f3d-8a09-02a244d861c9</vt:lpwstr>
  </property>
  <property fmtid="{D5CDD505-2E9C-101B-9397-08002B2CF9AE}" pid="17" name="_dlc_DocIdItemGuid">
    <vt:lpwstr>0b9a10c5-2c7e-4b53-8594-bfbfa50a1d9d</vt:lpwstr>
  </property>
  <property fmtid="{D5CDD505-2E9C-101B-9397-08002B2CF9AE}" pid="18" name="_docset_NoMedatataSyncRequired">
    <vt:lpwstr>False</vt:lpwstr>
  </property>
  <property fmtid="{D5CDD505-2E9C-101B-9397-08002B2CF9AE}" pid="19" name="DocumentSetDescription">
    <vt:lpwstr/>
  </property>
  <property fmtid="{D5CDD505-2E9C-101B-9397-08002B2CF9AE}" pid="20" name="Behandelaar">
    <vt:lpwstr/>
  </property>
  <property fmtid="{D5CDD505-2E9C-101B-9397-08002B2CF9AE}" pid="21" name="iadc89b14e6f46d3bf0676593dca1557">
    <vt:lpwstr/>
  </property>
  <property fmtid="{D5CDD505-2E9C-101B-9397-08002B2CF9AE}" pid="22" name="Dossiertype">
    <vt:lpwstr/>
  </property>
  <property fmtid="{D5CDD505-2E9C-101B-9397-08002B2CF9AE}" pid="23" name="SharedWithUsers">
    <vt:lpwstr>1090;#Marije Boon van der Kuij;#1078;#Kim Le Cao;#1526;#Jacqueline de Zoete;#1278;#Francis Dorlas;#44;#Christine Plamper;#395;#Antoinette Veldhuizen;#24;#Cees-Jan van Heijzen</vt:lpwstr>
  </property>
  <property fmtid="{D5CDD505-2E9C-101B-9397-08002B2CF9AE}" pid="24" name="MSIP_Label_9f9dcbe8-f8ca-464f-983b-20ccb4ae3e2c_Enabled">
    <vt:lpwstr>true</vt:lpwstr>
  </property>
  <property fmtid="{D5CDD505-2E9C-101B-9397-08002B2CF9AE}" pid="25" name="MSIP_Label_9f9dcbe8-f8ca-464f-983b-20ccb4ae3e2c_SetDate">
    <vt:lpwstr>2022-04-28T07:29:48Z</vt:lpwstr>
  </property>
  <property fmtid="{D5CDD505-2E9C-101B-9397-08002B2CF9AE}" pid="26" name="MSIP_Label_9f9dcbe8-f8ca-464f-983b-20ccb4ae3e2c_Method">
    <vt:lpwstr>Privileged</vt:lpwstr>
  </property>
  <property fmtid="{D5CDD505-2E9C-101B-9397-08002B2CF9AE}" pid="27" name="MSIP_Label_9f9dcbe8-f8ca-464f-983b-20ccb4ae3e2c_Name">
    <vt:lpwstr>Openbaar</vt:lpwstr>
  </property>
  <property fmtid="{D5CDD505-2E9C-101B-9397-08002B2CF9AE}" pid="28" name="MSIP_Label_9f9dcbe8-f8ca-464f-983b-20ccb4ae3e2c_SiteId">
    <vt:lpwstr>8c653938-6726-49c5-bca7-8e44a4bf2029</vt:lpwstr>
  </property>
  <property fmtid="{D5CDD505-2E9C-101B-9397-08002B2CF9AE}" pid="29" name="MSIP_Label_9f9dcbe8-f8ca-464f-983b-20ccb4ae3e2c_ActionId">
    <vt:lpwstr>8622fa8e-b858-483d-b58b-9d7c98890467</vt:lpwstr>
  </property>
  <property fmtid="{D5CDD505-2E9C-101B-9397-08002B2CF9AE}" pid="30" name="MSIP_Label_9f9dcbe8-f8ca-464f-983b-20ccb4ae3e2c_ContentBits">
    <vt:lpwstr>2</vt:lpwstr>
  </property>
  <property fmtid="{D5CDD505-2E9C-101B-9397-08002B2CF9AE}" pid="31" name="ClassificationContentMarkingFooterShapeIds">
    <vt:lpwstr>5,6,7</vt:lpwstr>
  </property>
  <property fmtid="{D5CDD505-2E9C-101B-9397-08002B2CF9AE}" pid="32" name="ClassificationContentMarkingFooterFontProps">
    <vt:lpwstr>#000000,10,Calibri</vt:lpwstr>
  </property>
  <property fmtid="{D5CDD505-2E9C-101B-9397-08002B2CF9AE}" pid="33" name="ClassificationContentMarkingFooterText">
    <vt:lpwstr>Vertrouwelijkheid: Openbaar</vt:lpwstr>
  </property>
  <property fmtid="{D5CDD505-2E9C-101B-9397-08002B2CF9AE}" pid="34" name="MediaServiceImageTags">
    <vt:lpwstr/>
  </property>
</Properties>
</file>