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68D48" w14:textId="5F7102DF"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4755EB">
        <w:rPr>
          <w:sz w:val="32"/>
        </w:rPr>
        <w:t>8</w:t>
      </w:r>
      <w:bookmarkStart w:id="2" w:name="_GoBack"/>
      <w:bookmarkEnd w:id="2"/>
      <w:r w:rsidR="00573FD4" w:rsidRPr="003B0411">
        <w:rPr>
          <w:sz w:val="32"/>
        </w:rPr>
        <w:t xml:space="preserve"> </w:t>
      </w:r>
      <w:bookmarkEnd w:id="0"/>
      <w:bookmarkEnd w:id="1"/>
      <w:r w:rsidR="007B4E0F">
        <w:rPr>
          <w:sz w:val="32"/>
        </w:rPr>
        <w:t>Invulformulier verklaring onderaanneming</w:t>
      </w:r>
    </w:p>
    <w:p w14:paraId="3436C83E" w14:textId="77777777" w:rsidR="007B4E0F" w:rsidRPr="007B4E0F" w:rsidRDefault="007B4E0F" w:rsidP="007B4E0F">
      <w:pPr>
        <w:pStyle w:val="Kop1"/>
        <w:numPr>
          <w:ilvl w:val="0"/>
          <w:numId w:val="0"/>
        </w:numPr>
        <w:rPr>
          <w:color w:val="auto"/>
          <w:sz w:val="20"/>
          <w:szCs w:val="20"/>
        </w:rPr>
      </w:pPr>
      <w:r w:rsidRPr="007B4E0F">
        <w:rPr>
          <w:color w:val="auto"/>
          <w:sz w:val="20"/>
          <w:szCs w:val="20"/>
        </w:rPr>
        <w:t>Verklaring onderaannemer</w:t>
      </w:r>
    </w:p>
    <w:p w14:paraId="34ACB822" w14:textId="77777777" w:rsidR="007B4E0F" w:rsidRPr="007B4E0F" w:rsidRDefault="007B4E0F" w:rsidP="007B4E0F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9"/>
        <w:gridCol w:w="4522"/>
      </w:tblGrid>
      <w:tr w:rsidR="007B4E0F" w:rsidRPr="007B4E0F" w14:paraId="2F604AAC" w14:textId="77777777" w:rsidTr="007B4E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6120C060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Vraag</w:t>
            </w:r>
          </w:p>
        </w:tc>
        <w:tc>
          <w:tcPr>
            <w:tcW w:w="45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41D42"/>
          </w:tcPr>
          <w:p w14:paraId="4080FC6A" w14:textId="77777777" w:rsidR="007B4E0F" w:rsidRPr="007B4E0F" w:rsidRDefault="007B4E0F" w:rsidP="00342AF1">
            <w:pPr>
              <w:rPr>
                <w:rFonts w:ascii="Corbel" w:hAnsi="Corbel"/>
                <w:b w:val="0"/>
                <w:color w:val="auto"/>
                <w:sz w:val="20"/>
              </w:rPr>
            </w:pPr>
            <w:r w:rsidRPr="007B4E0F">
              <w:rPr>
                <w:rFonts w:ascii="Corbel" w:hAnsi="Corbel"/>
                <w:color w:val="auto"/>
                <w:sz w:val="20"/>
              </w:rPr>
              <w:t>Antwoord volledig invullen</w:t>
            </w:r>
          </w:p>
        </w:tc>
      </w:tr>
      <w:tr w:rsidR="007B4E0F" w:rsidRPr="007B4E0F" w14:paraId="682542CB" w14:textId="77777777" w:rsidTr="007B4E0F">
        <w:tc>
          <w:tcPr>
            <w:tcW w:w="4539" w:type="dxa"/>
          </w:tcPr>
          <w:p w14:paraId="1C1D6BF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inschrijver</w:t>
            </w:r>
          </w:p>
        </w:tc>
        <w:bookmarkStart w:id="3" w:name="Text2"/>
        <w:tc>
          <w:tcPr>
            <w:tcW w:w="4522" w:type="dxa"/>
          </w:tcPr>
          <w:p w14:paraId="2FC4E25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  <w:bookmarkEnd w:id="3"/>
          </w:p>
          <w:p w14:paraId="2F2CE3A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57D43034" w14:textId="77777777" w:rsidTr="007B4E0F">
        <w:tc>
          <w:tcPr>
            <w:tcW w:w="4539" w:type="dxa"/>
          </w:tcPr>
          <w:p w14:paraId="7880657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Naam onderaannemer</w:t>
            </w:r>
          </w:p>
        </w:tc>
        <w:tc>
          <w:tcPr>
            <w:tcW w:w="4522" w:type="dxa"/>
          </w:tcPr>
          <w:p w14:paraId="70C2ADB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78F845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  <w:tr w:rsidR="007B4E0F" w:rsidRPr="007B4E0F" w14:paraId="6D87A625" w14:textId="77777777" w:rsidTr="007B4E0F">
        <w:tc>
          <w:tcPr>
            <w:tcW w:w="4539" w:type="dxa"/>
          </w:tcPr>
          <w:p w14:paraId="024A22D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Deel van de opdracht welke in onderaanneming wordt uitgevoerd</w:t>
            </w:r>
          </w:p>
        </w:tc>
        <w:tc>
          <w:tcPr>
            <w:tcW w:w="4522" w:type="dxa"/>
          </w:tcPr>
          <w:p w14:paraId="7126834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2515B3B0" w14:textId="77777777" w:rsidTr="007B4E0F">
        <w:tc>
          <w:tcPr>
            <w:tcW w:w="4539" w:type="dxa"/>
          </w:tcPr>
          <w:p w14:paraId="07FDB861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Bent u als onderaannemer bekend met het deel van de opdracht dat u moet uitvoeren?</w:t>
            </w:r>
          </w:p>
        </w:tc>
        <w:tc>
          <w:tcPr>
            <w:tcW w:w="4522" w:type="dxa"/>
          </w:tcPr>
          <w:p w14:paraId="2B971A1C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Selectievakje1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4755EB">
              <w:rPr>
                <w:rFonts w:ascii="Corbel" w:hAnsi="Corbel"/>
                <w:sz w:val="20"/>
              </w:rPr>
            </w:r>
            <w:r w:rsidR="004755E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4"/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5ED178D7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tievakje2"/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4755EB">
              <w:rPr>
                <w:rFonts w:ascii="Corbel" w:hAnsi="Corbel"/>
                <w:sz w:val="20"/>
              </w:rPr>
            </w:r>
            <w:r w:rsidR="004755E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bookmarkEnd w:id="5"/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6351C963" w14:textId="77777777" w:rsidTr="007B4E0F">
        <w:tc>
          <w:tcPr>
            <w:tcW w:w="4539" w:type="dxa"/>
          </w:tcPr>
          <w:p w14:paraId="4C9B29C6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Kunt u dat deel van de opdracht uitvoeren overeenkomstig de eisen en wensen van de opdrachtgever?</w:t>
            </w:r>
          </w:p>
        </w:tc>
        <w:tc>
          <w:tcPr>
            <w:tcW w:w="4522" w:type="dxa"/>
          </w:tcPr>
          <w:p w14:paraId="779E6B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4755EB">
              <w:rPr>
                <w:rFonts w:ascii="Corbel" w:hAnsi="Corbel"/>
                <w:sz w:val="20"/>
              </w:rPr>
            </w:r>
            <w:r w:rsidR="004755E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139557B0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4755EB">
              <w:rPr>
                <w:rFonts w:ascii="Corbel" w:hAnsi="Corbel"/>
                <w:sz w:val="20"/>
              </w:rPr>
            </w:r>
            <w:r w:rsidR="004755E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579F3613" w14:textId="77777777" w:rsidTr="007B4E0F">
        <w:tc>
          <w:tcPr>
            <w:tcW w:w="4539" w:type="dxa"/>
          </w:tcPr>
          <w:p w14:paraId="53A7BB9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Verklaart u als onderaannemer dat de hoofdaannemer volledig kan beschikken over de voor de uitvoering van deze opdracht benodigde middelen?</w:t>
            </w:r>
          </w:p>
        </w:tc>
        <w:tc>
          <w:tcPr>
            <w:tcW w:w="4522" w:type="dxa"/>
          </w:tcPr>
          <w:p w14:paraId="64D5A8BD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4755EB">
              <w:rPr>
                <w:rFonts w:ascii="Corbel" w:hAnsi="Corbel"/>
                <w:sz w:val="20"/>
              </w:rPr>
            </w:r>
            <w:r w:rsidR="004755E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Ja </w:t>
            </w:r>
          </w:p>
          <w:p w14:paraId="73B73CAA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E0F">
              <w:rPr>
                <w:rFonts w:ascii="Corbel" w:hAnsi="Corbel"/>
                <w:sz w:val="20"/>
              </w:rPr>
              <w:instrText xml:space="preserve"> FORMCHECKBOX </w:instrText>
            </w:r>
            <w:r w:rsidR="004755EB">
              <w:rPr>
                <w:rFonts w:ascii="Corbel" w:hAnsi="Corbel"/>
                <w:sz w:val="20"/>
              </w:rPr>
            </w:r>
            <w:r w:rsidR="004755EB">
              <w:rPr>
                <w:rFonts w:ascii="Corbel" w:hAnsi="Corbel"/>
                <w:sz w:val="20"/>
              </w:rPr>
              <w:fldChar w:fldCharType="separate"/>
            </w:r>
            <w:r w:rsidRPr="007B4E0F">
              <w:rPr>
                <w:rFonts w:ascii="Corbel" w:hAnsi="Corbel"/>
                <w:sz w:val="20"/>
              </w:rPr>
              <w:fldChar w:fldCharType="end"/>
            </w:r>
            <w:r w:rsidRPr="007B4E0F">
              <w:rPr>
                <w:rFonts w:ascii="Corbel" w:hAnsi="Corbel"/>
                <w:sz w:val="20"/>
              </w:rPr>
              <w:t xml:space="preserve"> Nee</w:t>
            </w:r>
          </w:p>
        </w:tc>
      </w:tr>
      <w:tr w:rsidR="007B4E0F" w:rsidRPr="007B4E0F" w14:paraId="0855D0F4" w14:textId="77777777" w:rsidTr="007B4E0F">
        <w:tc>
          <w:tcPr>
            <w:tcW w:w="4539" w:type="dxa"/>
          </w:tcPr>
          <w:p w14:paraId="11EA5B89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  <w:r w:rsidRPr="007B4E0F">
              <w:rPr>
                <w:rFonts w:ascii="Corbel" w:hAnsi="Corbel"/>
                <w:sz w:val="20"/>
              </w:rPr>
              <w:t>Handtekening onderaannemer</w:t>
            </w:r>
          </w:p>
        </w:tc>
        <w:tc>
          <w:tcPr>
            <w:tcW w:w="4522" w:type="dxa"/>
          </w:tcPr>
          <w:p w14:paraId="66C64812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5FC7C84F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  <w:p w14:paraId="0E5C5C83" w14:textId="77777777" w:rsidR="007B4E0F" w:rsidRPr="007B4E0F" w:rsidRDefault="007B4E0F" w:rsidP="00342AF1">
            <w:pPr>
              <w:rPr>
                <w:rFonts w:ascii="Corbel" w:hAnsi="Corbel"/>
                <w:sz w:val="20"/>
              </w:rPr>
            </w:pPr>
          </w:p>
        </w:tc>
      </w:tr>
    </w:tbl>
    <w:p w14:paraId="5F3DDF6E" w14:textId="77777777" w:rsidR="007B4E0F" w:rsidRPr="007B4E0F" w:rsidRDefault="007B4E0F" w:rsidP="007B4E0F">
      <w:pPr>
        <w:spacing w:before="56" w:after="113"/>
        <w:rPr>
          <w:rFonts w:ascii="Corbel" w:hAnsi="Corbel" w:cs="Arial"/>
          <w:b/>
          <w:bCs/>
          <w:sz w:val="20"/>
        </w:rPr>
      </w:pPr>
    </w:p>
    <w:p w14:paraId="63B1610A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bCs/>
          <w:sz w:val="20"/>
        </w:rPr>
        <w:t>Aldus ondertekend en bijbehorende gegevens naar waarheid verstrekt.</w:t>
      </w:r>
    </w:p>
    <w:p w14:paraId="26E4B3EC" w14:textId="77777777" w:rsidR="007B4E0F" w:rsidRPr="007B4E0F" w:rsidRDefault="007B4E0F" w:rsidP="007B4E0F">
      <w:pPr>
        <w:spacing w:before="56" w:after="113"/>
        <w:ind w:left="5126" w:hanging="5068"/>
        <w:rPr>
          <w:rFonts w:ascii="Corbel" w:hAnsi="Corbel" w:cs="Arial"/>
          <w:sz w:val="20"/>
        </w:rPr>
      </w:pPr>
    </w:p>
    <w:p w14:paraId="2ED71ECE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  <w:r w:rsidRPr="007B4E0F">
        <w:rPr>
          <w:rFonts w:ascii="Corbel" w:hAnsi="Corbel" w:cs="Arial"/>
          <w:sz w:val="20"/>
        </w:rPr>
        <w:t>Handtekening rechtsgeldig vertegenwoordiger inschrijver: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718"/>
        <w:gridCol w:w="3330"/>
      </w:tblGrid>
      <w:tr w:rsidR="007B4E0F" w:rsidRPr="007B4E0F" w14:paraId="6A08767F" w14:textId="77777777" w:rsidTr="00342AF1">
        <w:tc>
          <w:tcPr>
            <w:tcW w:w="2718" w:type="dxa"/>
          </w:tcPr>
          <w:p w14:paraId="0DC595E9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4D3A6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DB0531C" w14:textId="77777777" w:rsidTr="00342AF1">
        <w:tc>
          <w:tcPr>
            <w:tcW w:w="2718" w:type="dxa"/>
          </w:tcPr>
          <w:p w14:paraId="61B6D54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2006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4FE580E1" w14:textId="77777777" w:rsidTr="00342AF1">
        <w:tc>
          <w:tcPr>
            <w:tcW w:w="2718" w:type="dxa"/>
            <w:hideMark/>
          </w:tcPr>
          <w:p w14:paraId="2071451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738C9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EED5F3D" w14:textId="77777777" w:rsidTr="00342AF1">
        <w:tc>
          <w:tcPr>
            <w:tcW w:w="2718" w:type="dxa"/>
          </w:tcPr>
          <w:p w14:paraId="328E1387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8FE91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60C5B696" w14:textId="77777777" w:rsidTr="00342AF1">
        <w:tc>
          <w:tcPr>
            <w:tcW w:w="2718" w:type="dxa"/>
            <w:hideMark/>
          </w:tcPr>
          <w:p w14:paraId="136B58C4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39141F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  <w:tr w:rsidR="007B4E0F" w:rsidRPr="007B4E0F" w14:paraId="1A1C0940" w14:textId="77777777" w:rsidTr="00342AF1">
        <w:tc>
          <w:tcPr>
            <w:tcW w:w="2718" w:type="dxa"/>
          </w:tcPr>
          <w:p w14:paraId="1BFA83B8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BDA8B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7B4E0F" w:rsidRPr="007B4E0F" w14:paraId="05E745E3" w14:textId="77777777" w:rsidTr="00342AF1">
        <w:tc>
          <w:tcPr>
            <w:tcW w:w="2718" w:type="dxa"/>
            <w:hideMark/>
          </w:tcPr>
          <w:p w14:paraId="409B8E61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Arial"/>
                <w:sz w:val="20"/>
              </w:rPr>
              <w:t xml:space="preserve">Functie: 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B1E692" w14:textId="77777777" w:rsidR="007B4E0F" w:rsidRPr="007B4E0F" w:rsidRDefault="007B4E0F" w:rsidP="00342AF1">
            <w:pPr>
              <w:rPr>
                <w:rFonts w:ascii="Corbel" w:hAnsi="Corbel" w:cs="Arial"/>
                <w:sz w:val="20"/>
              </w:rPr>
            </w:pPr>
            <w:r w:rsidRPr="007B4E0F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B4E0F">
              <w:rPr>
                <w:rFonts w:ascii="Corbel" w:hAnsi="Corbel" w:cs="Lucida Sans Unicode"/>
                <w:sz w:val="20"/>
              </w:rPr>
              <w:instrText xml:space="preserve"> FORMTEXT </w:instrText>
            </w:r>
            <w:r w:rsidRPr="007B4E0F">
              <w:rPr>
                <w:rFonts w:ascii="Corbel" w:hAnsi="Corbel" w:cs="Lucida Sans Unicode"/>
                <w:sz w:val="20"/>
              </w:rPr>
            </w:r>
            <w:r w:rsidRPr="007B4E0F">
              <w:rPr>
                <w:rFonts w:ascii="Corbel" w:hAnsi="Corbel" w:cs="Lucida Sans Unicode"/>
                <w:sz w:val="20"/>
              </w:rPr>
              <w:fldChar w:fldCharType="separate"/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noProof/>
                <w:sz w:val="20"/>
              </w:rPr>
              <w:t> </w:t>
            </w:r>
            <w:r w:rsidRPr="007B4E0F">
              <w:rPr>
                <w:rFonts w:ascii="Corbel" w:hAnsi="Corbel" w:cs="Lucida Sans Unicode"/>
                <w:sz w:val="20"/>
              </w:rPr>
              <w:fldChar w:fldCharType="end"/>
            </w:r>
          </w:p>
        </w:tc>
      </w:tr>
    </w:tbl>
    <w:p w14:paraId="1470B696" w14:textId="77777777" w:rsidR="007B4E0F" w:rsidRPr="007B4E0F" w:rsidRDefault="007B4E0F" w:rsidP="007B4E0F">
      <w:pPr>
        <w:spacing w:before="56" w:after="113"/>
        <w:rPr>
          <w:rFonts w:ascii="Corbel" w:hAnsi="Corbel" w:cs="Arial"/>
          <w:sz w:val="20"/>
        </w:rPr>
      </w:pPr>
    </w:p>
    <w:p w14:paraId="431956E8" w14:textId="77777777" w:rsidR="00611D9C" w:rsidRPr="007B4E0F" w:rsidRDefault="00611D9C" w:rsidP="007B4E0F"/>
    <w:sectPr w:rsidR="00611D9C" w:rsidRPr="007B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2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32333"/>
    <w:rsid w:val="00044123"/>
    <w:rsid w:val="0007153D"/>
    <w:rsid w:val="001E3726"/>
    <w:rsid w:val="00360100"/>
    <w:rsid w:val="003B0411"/>
    <w:rsid w:val="003E66B9"/>
    <w:rsid w:val="004755EB"/>
    <w:rsid w:val="00573FD4"/>
    <w:rsid w:val="00611D9C"/>
    <w:rsid w:val="00643FB8"/>
    <w:rsid w:val="0074305B"/>
    <w:rsid w:val="007B4E0F"/>
    <w:rsid w:val="00954071"/>
    <w:rsid w:val="00B62E2F"/>
    <w:rsid w:val="00C6535B"/>
    <w:rsid w:val="00D40F8C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F00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table" w:customStyle="1" w:styleId="GridTable4-Accent11">
    <w:name w:val="Grid Table 4 - Accent 11"/>
    <w:basedOn w:val="Standaardtabel"/>
    <w:uiPriority w:val="49"/>
    <w:rsid w:val="007B4E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NiWia</cp:lastModifiedBy>
  <cp:revision>4</cp:revision>
  <cp:lastPrinted>2018-09-25T13:13:00Z</cp:lastPrinted>
  <dcterms:created xsi:type="dcterms:W3CDTF">2019-03-18T14:37:00Z</dcterms:created>
  <dcterms:modified xsi:type="dcterms:W3CDTF">2022-08-23T11:30:00Z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3409140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