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8547E3" w:rsidR="008547E3" w:rsidP="424182AC" w:rsidRDefault="008547E3" w14:paraId="05407B20" wp14:textId="77777777">
      <w:pPr>
        <w:pStyle w:val="Geenafstand"/>
        <w:rPr>
          <w:b w:val="1"/>
          <w:bCs w:val="1"/>
          <w:sz w:val="32"/>
          <w:szCs w:val="32"/>
        </w:rPr>
      </w:pPr>
      <w:r w:rsidRPr="424182AC" w:rsidR="008547E3">
        <w:rPr>
          <w:b w:val="1"/>
          <w:bCs w:val="1"/>
          <w:sz w:val="32"/>
          <w:szCs w:val="32"/>
        </w:rPr>
        <w:t>Bijlage 4 Productomschrijvingen</w:t>
      </w:r>
      <w:r w:rsidRPr="424182AC" w:rsidR="008547E3">
        <w:rPr>
          <w:b w:val="1"/>
          <w:bCs w:val="1"/>
          <w:sz w:val="32"/>
          <w:szCs w:val="32"/>
        </w:rPr>
        <w:t xml:space="preserve">, </w:t>
      </w:r>
      <w:bookmarkStart w:name="_GoBack" w:id="0"/>
      <w:bookmarkEnd w:id="0"/>
      <w:r w:rsidR="008547E3">
        <w:rPr/>
        <w:t>lokale inkoop jeugdhulp 2023, Medicatiecontrole</w:t>
      </w:r>
    </w:p>
    <w:p w:rsidR="6036DC21" w:rsidP="424182AC" w:rsidRDefault="6036DC21" w14:paraId="0A861FA7" w14:textId="5541A24E">
      <w:pPr>
        <w:pStyle w:val="Geenafstand"/>
      </w:pPr>
      <w:r w:rsidRPr="424182AC" w:rsidR="6036DC21">
        <w:rPr>
          <w:color w:val="FF0000"/>
        </w:rPr>
        <w:t>Versie 14-9-2022 na kostprijsonderzoek</w:t>
      </w:r>
    </w:p>
    <w:tbl>
      <w:tblPr>
        <w:tblStyle w:val="Rastertabel4-Accent3"/>
        <w:tblW w:w="0" w:type="auto"/>
        <w:tblLook w:val="04A0" w:firstRow="1" w:lastRow="0" w:firstColumn="1" w:lastColumn="0" w:noHBand="0" w:noVBand="1"/>
      </w:tblPr>
      <w:tblGrid>
        <w:gridCol w:w="1782"/>
        <w:gridCol w:w="7280"/>
      </w:tblGrid>
      <w:tr xmlns:wp14="http://schemas.microsoft.com/office/word/2010/wordml" w:rsidRPr="00C53685" w:rsidR="008547E3" w:rsidTr="424182AC" w14:paraId="5AABFB9A"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672A6659" wp14:textId="77777777">
            <w:pPr>
              <w:rPr>
                <w:color w:val="auto"/>
              </w:rPr>
            </w:pP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0209AF84" wp14:textId="77777777">
            <w:pPr>
              <w:pStyle w:val="1-Kop1MemoCorversenBS"/>
              <w:cnfStyle w:val="100000000000" w:firstRow="1" w:lastRow="0" w:firstColumn="0" w:lastColumn="0" w:oddVBand="0" w:evenVBand="0" w:oddHBand="0" w:evenHBand="0" w:firstRowFirstColumn="0" w:firstRowLastColumn="0" w:lastRowFirstColumn="0" w:lastRowLastColumn="0"/>
              <w:rPr>
                <w:b/>
                <w:color w:val="auto"/>
              </w:rPr>
            </w:pPr>
            <w:r w:rsidRPr="00410A6E">
              <w:rPr>
                <w:b/>
                <w:color w:val="auto"/>
              </w:rPr>
              <w:t>Behandeling Medicatiecontrole door kinderarts</w:t>
            </w:r>
          </w:p>
        </w:tc>
      </w:tr>
      <w:tr xmlns:wp14="http://schemas.microsoft.com/office/word/2010/wordml" w:rsidRPr="00C53685" w:rsidR="008547E3" w:rsidTr="424182AC" w14:paraId="46A85AFB"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567B05F4" wp14:textId="77777777">
            <w:pPr>
              <w:rPr>
                <w:rFonts w:cstheme="minorHAnsi"/>
                <w:sz w:val="22"/>
              </w:rPr>
            </w:pPr>
            <w:r w:rsidRPr="00410A6E">
              <w:rPr>
                <w:rFonts w:cstheme="minorHAnsi"/>
                <w:sz w:val="22"/>
              </w:rPr>
              <w:t>Omschrijving product</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7620D351" wp14:textId="77777777">
            <w:pPr>
              <w:cnfStyle w:val="000000100000" w:firstRow="0" w:lastRow="0" w:firstColumn="0" w:lastColumn="0" w:oddVBand="0" w:evenVBand="0" w:oddHBand="1" w:evenHBand="0" w:firstRowFirstColumn="0" w:firstRowLastColumn="0" w:lastRowFirstColumn="0" w:lastRowLastColumn="0"/>
              <w:rPr>
                <w:rFonts w:cstheme="minorHAnsi"/>
                <w:sz w:val="22"/>
              </w:rPr>
            </w:pPr>
            <w:r w:rsidRPr="00410A6E">
              <w:rPr>
                <w:rFonts w:cstheme="minorHAnsi"/>
                <w:sz w:val="22"/>
              </w:rPr>
              <w:t>Medicamenteuze behandeling en medicatiecontroles om te onderzoeken of het voorgeschreven middel goed werkt, of er bijwerkingen zijn en om eventueel de dosis of het middel te wijzigen. De medicatiecontrole maakt geen onderdeel (meer) uit van een breder behandeltraject.  De kosten voor de psychofarmaca zelf worden vergoed vanuit de zorgverzekeringswet.</w:t>
            </w:r>
          </w:p>
        </w:tc>
      </w:tr>
      <w:tr xmlns:wp14="http://schemas.microsoft.com/office/word/2010/wordml" w:rsidRPr="00C53685" w:rsidR="008547E3" w:rsidTr="424182AC" w14:paraId="3A2F6B84"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7BB8921C" wp14:textId="77777777">
            <w:pPr>
              <w:rPr>
                <w:rFonts w:cstheme="minorHAnsi"/>
                <w:sz w:val="22"/>
              </w:rPr>
            </w:pPr>
            <w:r w:rsidRPr="00410A6E">
              <w:rPr>
                <w:rFonts w:cstheme="minorHAnsi"/>
                <w:sz w:val="22"/>
              </w:rPr>
              <w:t>Doelgroep</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4852B972" wp14:textId="77777777">
            <w:pPr>
              <w:cnfStyle w:val="000000000000" w:firstRow="0" w:lastRow="0" w:firstColumn="0" w:lastColumn="0" w:oddVBand="0" w:evenVBand="0" w:oddHBand="0" w:evenHBand="0" w:firstRowFirstColumn="0" w:firstRowLastColumn="0" w:lastRowFirstColumn="0" w:lastRowLastColumn="0"/>
              <w:rPr>
                <w:rFonts w:cstheme="minorHAnsi"/>
                <w:sz w:val="22"/>
              </w:rPr>
            </w:pPr>
            <w:r w:rsidRPr="00410A6E">
              <w:rPr>
                <w:rFonts w:cstheme="minorHAnsi"/>
                <w:sz w:val="22"/>
              </w:rPr>
              <w:t>Jeugdigen met (lichte tot matige, licht- tot middelcomplexe ADHD of overige) stabiele chronische problematiek die na afsluiting van een (psychologische) behandeling ondersteuning blijvend medicatie nodig hebben om de belemmerende effecten van de aandoening te dempen.</w:t>
            </w:r>
          </w:p>
        </w:tc>
      </w:tr>
      <w:tr xmlns:wp14="http://schemas.microsoft.com/office/word/2010/wordml" w:rsidRPr="00C53685" w:rsidR="008547E3" w:rsidTr="424182AC" w14:paraId="1F9A1673"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2261DA0C" wp14:textId="77777777">
            <w:pPr>
              <w:rPr>
                <w:rFonts w:cstheme="minorHAnsi"/>
                <w:bCs w:val="0"/>
                <w:color w:val="000000"/>
                <w:sz w:val="22"/>
              </w:rPr>
            </w:pPr>
            <w:r w:rsidRPr="00410A6E">
              <w:rPr>
                <w:rFonts w:cstheme="minorHAnsi"/>
                <w:color w:val="000000"/>
                <w:sz w:val="22"/>
              </w:rPr>
              <w:t>Leeftijd</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6416E153" wp14:textId="77777777">
            <w:pPr>
              <w:tabs>
                <w:tab w:val="left" w:pos="1560"/>
              </w:tabs>
              <w:jc w:val="both"/>
              <w:cnfStyle w:val="000000100000" w:firstRow="0" w:lastRow="0" w:firstColumn="0" w:lastColumn="0" w:oddVBand="0" w:evenVBand="0" w:oddHBand="1" w:evenHBand="0" w:firstRowFirstColumn="0" w:firstRowLastColumn="0" w:lastRowFirstColumn="0" w:lastRowLastColumn="0"/>
              <w:rPr>
                <w:rFonts w:cstheme="minorHAnsi"/>
                <w:sz w:val="22"/>
              </w:rPr>
            </w:pPr>
            <w:r w:rsidRPr="00410A6E">
              <w:rPr>
                <w:rFonts w:cstheme="minorHAnsi"/>
                <w:sz w:val="22"/>
              </w:rPr>
              <w:t>0 – 18 jaar</w:t>
            </w:r>
          </w:p>
        </w:tc>
      </w:tr>
      <w:tr xmlns:wp14="http://schemas.microsoft.com/office/word/2010/wordml" w:rsidRPr="00C53685" w:rsidR="008547E3" w:rsidTr="424182AC" w14:paraId="33CCBC00"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057C5822" wp14:textId="77777777">
            <w:pPr>
              <w:rPr>
                <w:rFonts w:cstheme="minorHAnsi"/>
                <w:sz w:val="22"/>
              </w:rPr>
            </w:pPr>
            <w:r w:rsidRPr="00410A6E">
              <w:rPr>
                <w:rFonts w:cstheme="minorHAnsi"/>
                <w:sz w:val="22"/>
              </w:rPr>
              <w:t>Wie wordt begeleid?</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1013AE8E" wp14:textId="77777777">
            <w:pPr>
              <w:cnfStyle w:val="000000000000" w:firstRow="0" w:lastRow="0" w:firstColumn="0" w:lastColumn="0" w:oddVBand="0" w:evenVBand="0" w:oddHBand="0" w:evenHBand="0" w:firstRowFirstColumn="0" w:firstRowLastColumn="0" w:lastRowFirstColumn="0" w:lastRowLastColumn="0"/>
              <w:rPr>
                <w:rFonts w:cstheme="minorHAnsi"/>
                <w:sz w:val="22"/>
              </w:rPr>
            </w:pPr>
            <w:r w:rsidRPr="00410A6E">
              <w:rPr>
                <w:rFonts w:cstheme="minorHAnsi"/>
                <w:sz w:val="22"/>
              </w:rPr>
              <w:t>De hulp is gericht op de jeugdige zelf.</w:t>
            </w:r>
          </w:p>
        </w:tc>
      </w:tr>
      <w:tr xmlns:wp14="http://schemas.microsoft.com/office/word/2010/wordml" w:rsidRPr="00C53685" w:rsidR="008547E3" w:rsidTr="424182AC" w14:paraId="2539B16F"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2EDEFB69" wp14:textId="77777777">
            <w:pPr>
              <w:rPr>
                <w:rFonts w:cstheme="minorHAnsi"/>
                <w:sz w:val="22"/>
              </w:rPr>
            </w:pPr>
            <w:r w:rsidRPr="00410A6E">
              <w:rPr>
                <w:rFonts w:cstheme="minorHAnsi"/>
                <w:sz w:val="22"/>
              </w:rPr>
              <w:t>Voorliggend op product is:</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39B2A5E1" wp14:textId="77777777">
            <w:pPr>
              <w:cnfStyle w:val="000000100000" w:firstRow="0" w:lastRow="0" w:firstColumn="0" w:lastColumn="0" w:oddVBand="0" w:evenVBand="0" w:oddHBand="1" w:evenHBand="0" w:firstRowFirstColumn="0" w:firstRowLastColumn="0" w:lastRowFirstColumn="0" w:lastRowLastColumn="0"/>
              <w:rPr>
                <w:rFonts w:cstheme="minorHAnsi"/>
                <w:sz w:val="22"/>
              </w:rPr>
            </w:pPr>
            <w:r w:rsidRPr="00410A6E">
              <w:rPr>
                <w:rFonts w:cstheme="minorHAnsi"/>
                <w:sz w:val="22"/>
              </w:rPr>
              <w:t>De controle op de medicatie kan na goede instelling door de huisarts worden gedaan. Dit is voorliggend en de mogelijkheid tot afschalen.</w:t>
            </w:r>
          </w:p>
        </w:tc>
      </w:tr>
      <w:tr xmlns:wp14="http://schemas.microsoft.com/office/word/2010/wordml" w:rsidRPr="00C53685" w:rsidR="008547E3" w:rsidTr="424182AC" w14:paraId="3516CF26"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07A03319" wp14:textId="77777777">
            <w:pPr>
              <w:rPr>
                <w:rFonts w:cstheme="minorHAnsi"/>
                <w:sz w:val="22"/>
              </w:rPr>
            </w:pPr>
            <w:r w:rsidRPr="00410A6E">
              <w:rPr>
                <w:rFonts w:cstheme="minorHAnsi"/>
                <w:sz w:val="22"/>
              </w:rPr>
              <w:t>Doelen</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8547E3" w:rsidRDefault="008547E3" w14:paraId="2C6B2F69" wp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2"/>
              </w:rPr>
            </w:pPr>
            <w:r w:rsidRPr="00410A6E">
              <w:rPr>
                <w:rFonts w:cstheme="minorHAnsi"/>
                <w:sz w:val="22"/>
              </w:rPr>
              <w:t xml:space="preserve">Hulp gericht op het behalen van de doelstellingen van de Jeugdwet, het </w:t>
            </w:r>
            <w:proofErr w:type="spellStart"/>
            <w:r w:rsidRPr="00410A6E">
              <w:rPr>
                <w:rFonts w:cstheme="minorHAnsi"/>
                <w:sz w:val="22"/>
              </w:rPr>
              <w:t>demedicaliseren</w:t>
            </w:r>
            <w:proofErr w:type="spellEnd"/>
            <w:r w:rsidRPr="00410A6E">
              <w:rPr>
                <w:rFonts w:cstheme="minorHAnsi"/>
                <w:sz w:val="22"/>
              </w:rPr>
              <w:t>, ontzorgen en normaliseren van de jeugdsector.</w:t>
            </w:r>
          </w:p>
          <w:p w:rsidRPr="00410A6E" w:rsidR="008547E3" w:rsidP="008547E3" w:rsidRDefault="008547E3" w14:paraId="2078DDDE" wp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2"/>
              </w:rPr>
            </w:pPr>
            <w:r w:rsidRPr="00410A6E">
              <w:rPr>
                <w:rFonts w:cstheme="minorHAnsi"/>
                <w:sz w:val="22"/>
              </w:rPr>
              <w:t xml:space="preserve">Volledig of zover mogelijk verminderen van de ernst van klachten en symptomen. </w:t>
            </w:r>
          </w:p>
          <w:p w:rsidRPr="00410A6E" w:rsidR="008547E3" w:rsidP="008547E3" w:rsidRDefault="008547E3" w14:paraId="2B3B58E4" wp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2"/>
              </w:rPr>
            </w:pPr>
            <w:r w:rsidRPr="00410A6E">
              <w:rPr>
                <w:rFonts w:cstheme="minorHAnsi"/>
                <w:sz w:val="22"/>
              </w:rPr>
              <w:t>Bestrijden of reduceren van de symptomen en belastende factoren door middel van medicijnen;</w:t>
            </w:r>
          </w:p>
          <w:p w:rsidRPr="00410A6E" w:rsidR="008547E3" w:rsidP="008547E3" w:rsidRDefault="008547E3" w14:paraId="51840ED0" wp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2"/>
              </w:rPr>
            </w:pPr>
            <w:r w:rsidRPr="00410A6E">
              <w:rPr>
                <w:rFonts w:cstheme="minorHAnsi"/>
                <w:sz w:val="22"/>
              </w:rPr>
              <w:t>Medicatie is stabiel ingesteld en, als het volgens de landelijke beroepsnormen mogelijk is, teruggeleid naar de huisarts.</w:t>
            </w:r>
          </w:p>
          <w:p w:rsidRPr="00410A6E" w:rsidR="008547E3" w:rsidP="008547E3" w:rsidRDefault="008547E3" w14:paraId="52D75449" wp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2"/>
              </w:rPr>
            </w:pPr>
            <w:r w:rsidRPr="00410A6E">
              <w:rPr>
                <w:rFonts w:cstheme="minorHAnsi"/>
                <w:sz w:val="22"/>
              </w:rPr>
              <w:t>Medicatie is zo mogelijk verantwoord afgebouwd.</w:t>
            </w:r>
          </w:p>
        </w:tc>
      </w:tr>
      <w:tr xmlns:wp14="http://schemas.microsoft.com/office/word/2010/wordml" w:rsidRPr="00C53685" w:rsidR="008547E3" w:rsidTr="424182AC" w14:paraId="16A02788"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609BF131" wp14:textId="77777777">
            <w:pPr>
              <w:rPr>
                <w:rFonts w:cstheme="minorHAnsi"/>
                <w:sz w:val="22"/>
              </w:rPr>
            </w:pPr>
            <w:r w:rsidRPr="00410A6E">
              <w:rPr>
                <w:rFonts w:cstheme="minorHAnsi"/>
                <w:sz w:val="22"/>
              </w:rPr>
              <w:t>Soort hulp</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584DF6D7" wp14:textId="77777777">
            <w:pPr>
              <w:cnfStyle w:val="000000100000" w:firstRow="0" w:lastRow="0" w:firstColumn="0" w:lastColumn="0" w:oddVBand="0" w:evenVBand="0" w:oddHBand="1" w:evenHBand="0" w:firstRowFirstColumn="0" w:firstRowLastColumn="0" w:lastRowFirstColumn="0" w:lastRowLastColumn="0"/>
              <w:rPr>
                <w:rFonts w:cstheme="minorHAnsi"/>
                <w:sz w:val="22"/>
              </w:rPr>
            </w:pPr>
            <w:r w:rsidRPr="00410A6E">
              <w:rPr>
                <w:rFonts w:cstheme="minorHAnsi"/>
                <w:sz w:val="22"/>
              </w:rPr>
              <w:t>• Kortdurend laagfrequent consult door kinderarts.</w:t>
            </w:r>
          </w:p>
          <w:p w:rsidRPr="00410A6E" w:rsidR="008547E3" w:rsidP="009A3255" w:rsidRDefault="008547E3" w14:paraId="6205422C" wp14:textId="77777777">
            <w:pPr>
              <w:cnfStyle w:val="000000100000" w:firstRow="0" w:lastRow="0" w:firstColumn="0" w:lastColumn="0" w:oddVBand="0" w:evenVBand="0" w:oddHBand="1" w:evenHBand="0" w:firstRowFirstColumn="0" w:firstRowLastColumn="0" w:lastRowFirstColumn="0" w:lastRowLastColumn="0"/>
              <w:rPr>
                <w:rFonts w:cstheme="minorHAnsi"/>
                <w:sz w:val="22"/>
              </w:rPr>
            </w:pPr>
            <w:r w:rsidRPr="00410A6E">
              <w:rPr>
                <w:rFonts w:cstheme="minorHAnsi"/>
                <w:sz w:val="22"/>
              </w:rPr>
              <w:t>Intercollegiaal advies tussen huisarts en kinderarts. Als de jeugdige door de kinderarts stabiel is ingesteld op medicatie en is terugverwezen naar de huisarts kan het in specifieke situaties voorkomen dat de huisarts op een later moment de kinderarts wenst te consulteren voor medicatieadvies / medicatiebijstelling.</w:t>
            </w:r>
          </w:p>
        </w:tc>
      </w:tr>
      <w:tr xmlns:wp14="http://schemas.microsoft.com/office/word/2010/wordml" w:rsidRPr="00C53685" w:rsidR="008547E3" w:rsidTr="424182AC" w14:paraId="4244A7E7"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76713171" wp14:textId="77777777">
            <w:pPr>
              <w:rPr>
                <w:rFonts w:cstheme="minorHAnsi"/>
                <w:sz w:val="22"/>
              </w:rPr>
            </w:pPr>
            <w:r w:rsidRPr="00410A6E">
              <w:rPr>
                <w:rFonts w:cstheme="minorHAnsi"/>
                <w:sz w:val="22"/>
              </w:rPr>
              <w:t>Perspectief</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0AC96610" wp14:textId="77777777">
            <w:pPr>
              <w:cnfStyle w:val="000000000000" w:firstRow="0" w:lastRow="0" w:firstColumn="0" w:lastColumn="0" w:oddVBand="0" w:evenVBand="0" w:oddHBand="0" w:evenHBand="0" w:firstRowFirstColumn="0" w:firstRowLastColumn="0" w:lastRowFirstColumn="0" w:lastRowLastColumn="0"/>
              <w:rPr>
                <w:rFonts w:cstheme="minorHAnsi"/>
                <w:sz w:val="22"/>
              </w:rPr>
            </w:pPr>
            <w:r w:rsidRPr="00410A6E">
              <w:rPr>
                <w:rFonts w:cstheme="minorHAnsi"/>
                <w:sz w:val="22"/>
              </w:rPr>
              <w:t>Maximaal 300 minuten per jaar voor de duur van maximaal 1,5 jaar. Indien de duur van de indicatie verlengd moet worden, wordt dit onderbouwd.</w:t>
            </w:r>
          </w:p>
        </w:tc>
      </w:tr>
      <w:tr xmlns:wp14="http://schemas.microsoft.com/office/word/2010/wordml" w:rsidRPr="00C53685" w:rsidR="008547E3" w:rsidTr="424182AC" w14:paraId="1FCC6857"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0118CF93" wp14:textId="77777777">
            <w:pPr>
              <w:rPr>
                <w:rFonts w:cstheme="minorHAnsi"/>
                <w:sz w:val="22"/>
              </w:rPr>
            </w:pPr>
            <w:r w:rsidRPr="00410A6E">
              <w:rPr>
                <w:rFonts w:cstheme="minorHAnsi"/>
                <w:sz w:val="22"/>
              </w:rPr>
              <w:t>Eisen aan product</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2324AA1F" wp14:textId="77777777">
            <w:pPr>
              <w:cnfStyle w:val="000000100000" w:firstRow="0" w:lastRow="0" w:firstColumn="0" w:lastColumn="0" w:oddVBand="0" w:evenVBand="0" w:oddHBand="1" w:evenHBand="0" w:firstRowFirstColumn="0" w:firstRowLastColumn="0" w:lastRowFirstColumn="0" w:lastRowLastColumn="0"/>
              <w:rPr>
                <w:rFonts w:cstheme="minorHAnsi"/>
                <w:sz w:val="22"/>
              </w:rPr>
            </w:pPr>
            <w:r w:rsidRPr="00410A6E">
              <w:rPr>
                <w:rFonts w:cstheme="minorHAnsi"/>
                <w:sz w:val="22"/>
              </w:rPr>
              <w:t>Alle relevante richtlijnen en protocollen die van toepassing zijn op de betreffende behandeling worden gevolgd.</w:t>
            </w:r>
          </w:p>
        </w:tc>
      </w:tr>
      <w:tr xmlns:wp14="http://schemas.microsoft.com/office/word/2010/wordml" w:rsidRPr="00C53685" w:rsidR="008547E3" w:rsidTr="424182AC" w14:paraId="5031C091"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6D8D2313" wp14:textId="77777777">
            <w:pPr>
              <w:rPr>
                <w:rFonts w:cstheme="minorHAnsi"/>
                <w:sz w:val="22"/>
              </w:rPr>
            </w:pPr>
            <w:r w:rsidRPr="00410A6E">
              <w:rPr>
                <w:rFonts w:cstheme="minorHAnsi"/>
                <w:sz w:val="22"/>
              </w:rPr>
              <w:t>Eisen aan hulpverlener</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25B66509" wp14:textId="77777777">
            <w:pPr>
              <w:cnfStyle w:val="000000000000" w:firstRow="0" w:lastRow="0" w:firstColumn="0" w:lastColumn="0" w:oddVBand="0" w:evenVBand="0" w:oddHBand="0" w:evenHBand="0" w:firstRowFirstColumn="0" w:firstRowLastColumn="0" w:lastRowFirstColumn="0" w:lastRowLastColumn="0"/>
              <w:rPr>
                <w:rFonts w:cstheme="minorHAnsi"/>
                <w:sz w:val="22"/>
              </w:rPr>
            </w:pPr>
            <w:r w:rsidRPr="00410A6E">
              <w:rPr>
                <w:rFonts w:cstheme="minorHAnsi"/>
                <w:sz w:val="22"/>
              </w:rPr>
              <w:t>De controle op het gebruik van psychofarmaca en/of de bijstelling daarvan wordt uitgevoerd door een voorschrijvend kinderarts zoals bedoeld in de wet BIG.</w:t>
            </w:r>
          </w:p>
        </w:tc>
      </w:tr>
      <w:tr xmlns:wp14="http://schemas.microsoft.com/office/word/2010/wordml" w:rsidRPr="00C53685" w:rsidR="008547E3" w:rsidTr="424182AC" w14:paraId="5408FD8E"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279E6507" wp14:textId="77777777">
            <w:pPr>
              <w:rPr>
                <w:rFonts w:cstheme="minorHAnsi"/>
                <w:sz w:val="22"/>
              </w:rPr>
            </w:pPr>
            <w:r w:rsidRPr="00410A6E">
              <w:rPr>
                <w:rFonts w:cstheme="minorHAnsi"/>
                <w:sz w:val="22"/>
              </w:rPr>
              <w:t>Inschaling en verhouding</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77BED261" w:rsidRDefault="008547E3" w14:paraId="3DB47EB7" wp14:textId="2EFBCDCD">
            <w:pPr>
              <w:cnfStyle w:val="000000100000" w:firstRow="0" w:lastRow="0" w:firstColumn="0" w:lastColumn="0" w:oddVBand="0" w:evenVBand="0" w:oddHBand="1" w:evenHBand="0" w:firstRowFirstColumn="0" w:firstRowLastColumn="0" w:lastRowFirstColumn="0" w:lastRowLastColumn="0"/>
              <w:rPr>
                <w:rFonts w:cs="Calibri" w:cstheme="minorAscii"/>
                <w:sz w:val="22"/>
                <w:szCs w:val="22"/>
              </w:rPr>
            </w:pPr>
            <w:r w:rsidRPr="77BED261" w:rsidR="008547E3">
              <w:rPr>
                <w:rFonts w:cs="Calibri" w:cstheme="minorAscii"/>
                <w:sz w:val="22"/>
                <w:szCs w:val="22"/>
              </w:rPr>
              <w:t xml:space="preserve">100% </w:t>
            </w:r>
            <w:r w:rsidRPr="77BED261" w:rsidR="65818055">
              <w:rPr>
                <w:rFonts w:cs="Calibri" w:cstheme="minorAscii"/>
                <w:sz w:val="22"/>
                <w:szCs w:val="22"/>
              </w:rPr>
              <w:t>KJP</w:t>
            </w:r>
            <w:r w:rsidRPr="77BED261" w:rsidR="008547E3">
              <w:rPr>
                <w:rFonts w:cs="Calibri" w:cstheme="minorAscii"/>
                <w:sz w:val="22"/>
                <w:szCs w:val="22"/>
              </w:rPr>
              <w:t xml:space="preserve"> </w:t>
            </w:r>
          </w:p>
          <w:p w:rsidRPr="00410A6E" w:rsidR="008547E3" w:rsidP="009A3255" w:rsidRDefault="008547E3" w14:paraId="0A37501D" wp14:textId="77777777">
            <w:pPr>
              <w:cnfStyle w:val="000000100000" w:firstRow="0" w:lastRow="0" w:firstColumn="0" w:lastColumn="0" w:oddVBand="0" w:evenVBand="0" w:oddHBand="1" w:evenHBand="0" w:firstRowFirstColumn="0" w:firstRowLastColumn="0" w:lastRowFirstColumn="0" w:lastRowLastColumn="0"/>
              <w:rPr>
                <w:rFonts w:cstheme="minorHAnsi"/>
                <w:sz w:val="22"/>
              </w:rPr>
            </w:pPr>
          </w:p>
        </w:tc>
      </w:tr>
      <w:tr xmlns:wp14="http://schemas.microsoft.com/office/word/2010/wordml" w:rsidRPr="00C53685" w:rsidR="008547E3" w:rsidTr="424182AC" w14:paraId="6A4D3DAA"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6F42B9BD" wp14:textId="77777777">
            <w:pPr>
              <w:rPr>
                <w:rFonts w:cstheme="minorHAnsi"/>
                <w:sz w:val="22"/>
              </w:rPr>
            </w:pPr>
            <w:r w:rsidRPr="00410A6E">
              <w:rPr>
                <w:rFonts w:cstheme="minorHAnsi"/>
                <w:sz w:val="22"/>
              </w:rPr>
              <w:t>Aanvullende informatie:</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529C2A4B" wp14:textId="77777777">
            <w:pPr>
              <w:cnfStyle w:val="000000100000" w:firstRow="0" w:lastRow="0" w:firstColumn="0" w:lastColumn="0" w:oddVBand="0" w:evenVBand="0" w:oddHBand="1" w:evenHBand="0" w:firstRowFirstColumn="0" w:firstRowLastColumn="0" w:lastRowFirstColumn="0" w:lastRowLastColumn="0"/>
              <w:rPr>
                <w:rFonts w:cstheme="minorHAnsi"/>
                <w:sz w:val="22"/>
              </w:rPr>
            </w:pPr>
            <w:r w:rsidRPr="00410A6E">
              <w:rPr>
                <w:rFonts w:cstheme="minorHAnsi"/>
                <w:sz w:val="22"/>
              </w:rPr>
              <w:t xml:space="preserve">Niet te combineren met: SGGZ-behandeling, </w:t>
            </w:r>
            <w:proofErr w:type="spellStart"/>
            <w:r w:rsidRPr="00410A6E">
              <w:rPr>
                <w:rFonts w:cstheme="minorHAnsi"/>
                <w:sz w:val="22"/>
              </w:rPr>
              <w:t>Hoogspecialistische</w:t>
            </w:r>
            <w:proofErr w:type="spellEnd"/>
            <w:r w:rsidRPr="00410A6E">
              <w:rPr>
                <w:rFonts w:cstheme="minorHAnsi"/>
                <w:sz w:val="22"/>
              </w:rPr>
              <w:t xml:space="preserve"> GGZ, klinische opname</w:t>
            </w:r>
          </w:p>
        </w:tc>
      </w:tr>
      <w:tr xmlns:wp14="http://schemas.microsoft.com/office/word/2010/wordml" w:rsidRPr="00C53685" w:rsidR="008547E3" w:rsidTr="424182AC" w14:paraId="0259549B"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7DEE75C9" wp14:textId="77777777">
            <w:pPr>
              <w:rPr>
                <w:rFonts w:cstheme="minorHAnsi"/>
                <w:sz w:val="22"/>
              </w:rPr>
            </w:pPr>
            <w:r w:rsidRPr="00410A6E">
              <w:rPr>
                <w:rFonts w:cstheme="minorHAnsi"/>
                <w:sz w:val="22"/>
              </w:rPr>
              <w:t>Wijze van financiering</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32537C18" wp14:textId="77777777">
            <w:pPr>
              <w:tabs>
                <w:tab w:val="left" w:pos="1215"/>
              </w:tabs>
              <w:cnfStyle w:val="000000000000" w:firstRow="0" w:lastRow="0" w:firstColumn="0" w:lastColumn="0" w:oddVBand="0" w:evenVBand="0" w:oddHBand="0" w:evenHBand="0" w:firstRowFirstColumn="0" w:firstRowLastColumn="0" w:lastRowFirstColumn="0" w:lastRowLastColumn="0"/>
              <w:rPr>
                <w:rFonts w:cstheme="minorHAnsi"/>
                <w:sz w:val="22"/>
              </w:rPr>
            </w:pPr>
            <w:r w:rsidRPr="00410A6E">
              <w:rPr>
                <w:rFonts w:cstheme="minorHAnsi"/>
                <w:sz w:val="22"/>
              </w:rPr>
              <w:t>P*Q per minuut</w:t>
            </w:r>
          </w:p>
        </w:tc>
      </w:tr>
      <w:tr xmlns:wp14="http://schemas.microsoft.com/office/word/2010/wordml" w:rsidRPr="00C53685" w:rsidR="008547E3" w:rsidTr="424182AC" w14:paraId="50AA9CA3"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2D3DB68E" wp14:textId="77777777">
            <w:pPr>
              <w:rPr>
                <w:rFonts w:cstheme="minorHAnsi"/>
                <w:sz w:val="22"/>
              </w:rPr>
            </w:pPr>
            <w:r w:rsidRPr="00410A6E">
              <w:rPr>
                <w:rFonts w:cstheme="minorHAnsi"/>
                <w:sz w:val="22"/>
              </w:rPr>
              <w:t>Stapelbaar?</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6B7D10EE" wp14:textId="77777777">
            <w:pPr>
              <w:cnfStyle w:val="000000100000" w:firstRow="0" w:lastRow="0" w:firstColumn="0" w:lastColumn="0" w:oddVBand="0" w:evenVBand="0" w:oddHBand="1" w:evenHBand="0" w:firstRowFirstColumn="0" w:firstRowLastColumn="0" w:lastRowFirstColumn="0" w:lastRowLastColumn="0"/>
              <w:rPr>
                <w:rFonts w:cstheme="minorHAnsi"/>
                <w:sz w:val="22"/>
              </w:rPr>
            </w:pPr>
            <w:r w:rsidRPr="00410A6E">
              <w:rPr>
                <w:rFonts w:cstheme="minorHAnsi"/>
                <w:sz w:val="22"/>
              </w:rPr>
              <w:t xml:space="preserve">Kan naast andere niet-behandelproducten worden ingezet, maar niet gelijktijdig worden uitgevoerd. Medicatiecontrole tijdens andere behandeling zit inbegrepen in de behandeling.  </w:t>
            </w:r>
          </w:p>
        </w:tc>
      </w:tr>
    </w:tbl>
    <w:p xmlns:wp14="http://schemas.microsoft.com/office/word/2010/wordml" w:rsidR="008547E3" w:rsidP="008547E3" w:rsidRDefault="008547E3" w14:paraId="5DAB6C7B" wp14:textId="77777777">
      <w:pPr>
        <w:spacing w:line="240" w:lineRule="auto"/>
      </w:pPr>
    </w:p>
    <w:tbl>
      <w:tblPr>
        <w:tblStyle w:val="Rastertabel4-Accent3"/>
        <w:tblW w:w="0" w:type="auto"/>
        <w:tblLook w:val="04A0" w:firstRow="1" w:lastRow="0" w:firstColumn="1" w:lastColumn="0" w:noHBand="0" w:noVBand="1"/>
      </w:tblPr>
      <w:tblGrid>
        <w:gridCol w:w="1782"/>
        <w:gridCol w:w="7280"/>
      </w:tblGrid>
      <w:tr xmlns:wp14="http://schemas.microsoft.com/office/word/2010/wordml" w:rsidRPr="00C53685" w:rsidR="008547E3" w:rsidTr="424182AC" w14:paraId="5567A8C3" wp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02EB378F" wp14:textId="77777777">
            <w:pPr>
              <w:rPr>
                <w:color w:val="auto"/>
              </w:rPr>
            </w:pP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0FF9B219" wp14:textId="77777777">
            <w:pPr>
              <w:pStyle w:val="1-Kop1MemoCorversenBS"/>
              <w:cnfStyle w:val="100000000000" w:firstRow="1" w:lastRow="0" w:firstColumn="0" w:lastColumn="0" w:oddVBand="0" w:evenVBand="0" w:oddHBand="0" w:evenHBand="0" w:firstRowFirstColumn="0" w:firstRowLastColumn="0" w:lastRowFirstColumn="0" w:lastRowLastColumn="0"/>
              <w:rPr>
                <w:b/>
                <w:color w:val="auto"/>
              </w:rPr>
            </w:pPr>
            <w:r w:rsidRPr="00410A6E">
              <w:rPr>
                <w:b/>
                <w:color w:val="auto"/>
              </w:rPr>
              <w:t>Behandeling Medicatiecontrole door psychiater</w:t>
            </w:r>
          </w:p>
        </w:tc>
      </w:tr>
      <w:tr xmlns:wp14="http://schemas.microsoft.com/office/word/2010/wordml" w:rsidRPr="00410A6E" w:rsidR="008547E3" w:rsidTr="424182AC" w14:paraId="3341F2E7"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601FE24A" wp14:textId="77777777">
            <w:pPr>
              <w:rPr>
                <w:rFonts w:cstheme="minorHAnsi"/>
                <w:sz w:val="22"/>
                <w:szCs w:val="22"/>
              </w:rPr>
            </w:pPr>
            <w:r w:rsidRPr="00410A6E">
              <w:rPr>
                <w:rFonts w:cstheme="minorHAnsi"/>
                <w:sz w:val="22"/>
                <w:szCs w:val="22"/>
              </w:rPr>
              <w:t>Omschrijving product</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0E2BB38D" wp14:textId="77777777">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410A6E">
              <w:rPr>
                <w:rFonts w:cstheme="minorHAnsi"/>
                <w:sz w:val="22"/>
                <w:szCs w:val="22"/>
              </w:rPr>
              <w:t>Medicamenteuze behandeling en medicatiecontroles om te onderzoeken of het voorgeschreven middel goed werkt, of er bijwerkingen zijn en om eventueel de dosis of het middel te wijzigen. De medicatiecontrole maakt geen onderdeel (meer) uit van een breder behandeltraject.  De kosten voor de psychofarmaca zelf worden vergoed vanuit de zorgverzekeringswet.</w:t>
            </w:r>
          </w:p>
        </w:tc>
      </w:tr>
      <w:tr xmlns:wp14="http://schemas.microsoft.com/office/word/2010/wordml" w:rsidRPr="00410A6E" w:rsidR="008547E3" w:rsidTr="424182AC" w14:paraId="7DFA4376"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2A12201B" wp14:textId="77777777">
            <w:pPr>
              <w:rPr>
                <w:rFonts w:cstheme="minorHAnsi"/>
                <w:sz w:val="22"/>
                <w:szCs w:val="22"/>
              </w:rPr>
            </w:pPr>
            <w:r w:rsidRPr="00410A6E">
              <w:rPr>
                <w:rFonts w:cstheme="minorHAnsi"/>
                <w:sz w:val="22"/>
                <w:szCs w:val="22"/>
              </w:rPr>
              <w:t>Doelgroep</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4A8EBF64" wp14:textId="77777777">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10A6E">
              <w:rPr>
                <w:rFonts w:cstheme="minorHAnsi"/>
                <w:sz w:val="22"/>
                <w:szCs w:val="22"/>
              </w:rPr>
              <w:t>Jeugdigen met stabiele chronische problematiek die na afsluiting van een (psychologische) behandeling ondersteuning blijvend medicatie nodig hebben om de belemmerende effecten van de aandoening te dempen.</w:t>
            </w:r>
          </w:p>
        </w:tc>
      </w:tr>
      <w:tr xmlns:wp14="http://schemas.microsoft.com/office/word/2010/wordml" w:rsidRPr="00410A6E" w:rsidR="008547E3" w:rsidTr="424182AC" w14:paraId="51919475"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78CC3936" wp14:textId="77777777">
            <w:pPr>
              <w:rPr>
                <w:rFonts w:cstheme="minorHAnsi"/>
                <w:bCs w:val="0"/>
                <w:color w:val="000000"/>
                <w:sz w:val="22"/>
                <w:szCs w:val="22"/>
              </w:rPr>
            </w:pPr>
            <w:r w:rsidRPr="00410A6E">
              <w:rPr>
                <w:rFonts w:cstheme="minorHAnsi"/>
                <w:color w:val="000000"/>
                <w:sz w:val="22"/>
                <w:szCs w:val="22"/>
              </w:rPr>
              <w:t>Leeftijd</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37148976" wp14:textId="77777777">
            <w:pPr>
              <w:tabs>
                <w:tab w:val="left" w:pos="1560"/>
              </w:tabs>
              <w:jc w:val="both"/>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410A6E">
              <w:rPr>
                <w:rFonts w:cstheme="minorHAnsi"/>
                <w:sz w:val="22"/>
                <w:szCs w:val="22"/>
              </w:rPr>
              <w:t>0 – 18 jaar</w:t>
            </w:r>
          </w:p>
        </w:tc>
      </w:tr>
      <w:tr xmlns:wp14="http://schemas.microsoft.com/office/word/2010/wordml" w:rsidRPr="00410A6E" w:rsidR="008547E3" w:rsidTr="424182AC" w14:paraId="54F35278"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583EFFF3" wp14:textId="77777777">
            <w:pPr>
              <w:rPr>
                <w:rFonts w:cstheme="minorHAnsi"/>
                <w:sz w:val="22"/>
                <w:szCs w:val="22"/>
              </w:rPr>
            </w:pPr>
            <w:r w:rsidRPr="00410A6E">
              <w:rPr>
                <w:rFonts w:cstheme="minorHAnsi"/>
                <w:sz w:val="22"/>
                <w:szCs w:val="22"/>
              </w:rPr>
              <w:t>Wie wordt begeleid?</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2008036D" wp14:textId="77777777">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10A6E">
              <w:rPr>
                <w:rFonts w:cstheme="minorHAnsi"/>
                <w:sz w:val="22"/>
                <w:szCs w:val="22"/>
              </w:rPr>
              <w:t>De hulp is gericht op de jeugdige zelf.</w:t>
            </w:r>
          </w:p>
        </w:tc>
      </w:tr>
      <w:tr xmlns:wp14="http://schemas.microsoft.com/office/word/2010/wordml" w:rsidRPr="00410A6E" w:rsidR="008547E3" w:rsidTr="424182AC" w14:paraId="3E2B8045"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4AFA503C" wp14:textId="77777777">
            <w:pPr>
              <w:rPr>
                <w:rFonts w:cstheme="minorHAnsi"/>
                <w:sz w:val="22"/>
                <w:szCs w:val="22"/>
              </w:rPr>
            </w:pPr>
            <w:r w:rsidRPr="00410A6E">
              <w:rPr>
                <w:rFonts w:cstheme="minorHAnsi"/>
                <w:sz w:val="22"/>
                <w:szCs w:val="22"/>
              </w:rPr>
              <w:t>Voorliggend op product is:</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5EE8FEDB" wp14:textId="77777777">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410A6E">
              <w:rPr>
                <w:rFonts w:cstheme="minorHAnsi"/>
                <w:sz w:val="22"/>
                <w:szCs w:val="22"/>
              </w:rPr>
              <w:t>De controle op de medicatie kan na goede instelling door de huisarts worden gedaan. Dit is voorliggend en de mogelijkheid tot afschalen.</w:t>
            </w:r>
          </w:p>
        </w:tc>
      </w:tr>
      <w:tr xmlns:wp14="http://schemas.microsoft.com/office/word/2010/wordml" w:rsidRPr="00410A6E" w:rsidR="008547E3" w:rsidTr="424182AC" w14:paraId="027FE676"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62A472B7" wp14:textId="77777777">
            <w:pPr>
              <w:rPr>
                <w:rFonts w:cstheme="minorHAnsi"/>
                <w:sz w:val="22"/>
                <w:szCs w:val="22"/>
              </w:rPr>
            </w:pPr>
            <w:r w:rsidRPr="00410A6E">
              <w:rPr>
                <w:rFonts w:cstheme="minorHAnsi"/>
                <w:sz w:val="22"/>
                <w:szCs w:val="22"/>
              </w:rPr>
              <w:t>Doelen</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8547E3" w:rsidRDefault="008547E3" w14:paraId="0BACB2B7" wp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10A6E">
              <w:rPr>
                <w:rFonts w:cstheme="minorHAnsi"/>
                <w:sz w:val="22"/>
                <w:szCs w:val="22"/>
              </w:rPr>
              <w:t xml:space="preserve">Hulp gericht op het behalen van de doelstellingen van de Jeugdwet, het </w:t>
            </w:r>
            <w:proofErr w:type="spellStart"/>
            <w:r w:rsidRPr="00410A6E">
              <w:rPr>
                <w:rFonts w:cstheme="minorHAnsi"/>
                <w:sz w:val="22"/>
                <w:szCs w:val="22"/>
              </w:rPr>
              <w:t>demedicaliseren</w:t>
            </w:r>
            <w:proofErr w:type="spellEnd"/>
            <w:r w:rsidRPr="00410A6E">
              <w:rPr>
                <w:rFonts w:cstheme="minorHAnsi"/>
                <w:sz w:val="22"/>
                <w:szCs w:val="22"/>
              </w:rPr>
              <w:t>, ontzorgen en normaliseren van de jeugdsector.</w:t>
            </w:r>
          </w:p>
          <w:p w:rsidRPr="00410A6E" w:rsidR="008547E3" w:rsidP="008547E3" w:rsidRDefault="008547E3" w14:paraId="4B2A2117" wp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10A6E">
              <w:rPr>
                <w:rFonts w:cstheme="minorHAnsi"/>
                <w:sz w:val="22"/>
                <w:szCs w:val="22"/>
              </w:rPr>
              <w:t xml:space="preserve">Volledig of zover mogelijk verminderen van de ernst van klachten en symptomen. </w:t>
            </w:r>
          </w:p>
          <w:p w:rsidRPr="00410A6E" w:rsidR="008547E3" w:rsidP="008547E3" w:rsidRDefault="008547E3" w14:paraId="16002B3D" wp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10A6E">
              <w:rPr>
                <w:rFonts w:cstheme="minorHAnsi"/>
                <w:sz w:val="22"/>
                <w:szCs w:val="22"/>
              </w:rPr>
              <w:t>Bestrijden of reduceren van de symptomen en belastende factoren door middel van medicijnen;</w:t>
            </w:r>
          </w:p>
          <w:p w:rsidRPr="00410A6E" w:rsidR="008547E3" w:rsidP="008547E3" w:rsidRDefault="008547E3" w14:paraId="7F1033BB" wp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10A6E">
              <w:rPr>
                <w:rFonts w:cstheme="minorHAnsi"/>
                <w:sz w:val="22"/>
                <w:szCs w:val="22"/>
              </w:rPr>
              <w:t>Medicatie is stabiel ingesteld en, als het volgens de landelijke beroepsnormen mogelijk is, teruggeleid naar de huisarts.</w:t>
            </w:r>
          </w:p>
          <w:p w:rsidRPr="00410A6E" w:rsidR="008547E3" w:rsidP="008547E3" w:rsidRDefault="008547E3" w14:paraId="207D6905" wp14:textId="77777777">
            <w:pPr>
              <w:pStyle w:val="Lijstalinea"/>
              <w:numPr>
                <w:ilvl w:val="0"/>
                <w:numId w:val="3"/>
              </w:num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10A6E">
              <w:rPr>
                <w:rFonts w:cstheme="minorHAnsi"/>
                <w:sz w:val="22"/>
                <w:szCs w:val="22"/>
              </w:rPr>
              <w:t>Medicatie is zo mogelijk verantwoord afgebouwd.</w:t>
            </w:r>
          </w:p>
        </w:tc>
      </w:tr>
      <w:tr xmlns:wp14="http://schemas.microsoft.com/office/word/2010/wordml" w:rsidRPr="00410A6E" w:rsidR="008547E3" w:rsidTr="424182AC" w14:paraId="22827C49"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06B0FC16" wp14:textId="77777777">
            <w:pPr>
              <w:rPr>
                <w:rFonts w:cstheme="minorHAnsi"/>
                <w:sz w:val="22"/>
                <w:szCs w:val="22"/>
              </w:rPr>
            </w:pPr>
            <w:r w:rsidRPr="00410A6E">
              <w:rPr>
                <w:rFonts w:cstheme="minorHAnsi"/>
                <w:sz w:val="22"/>
                <w:szCs w:val="22"/>
              </w:rPr>
              <w:t>Soort hulp</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3EB09590" wp14:textId="77777777">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410A6E">
              <w:rPr>
                <w:rFonts w:cstheme="minorHAnsi"/>
                <w:sz w:val="22"/>
                <w:szCs w:val="22"/>
              </w:rPr>
              <w:t>• Kortdurend laagfrequent consult door psychiater.</w:t>
            </w:r>
          </w:p>
          <w:p w:rsidRPr="00410A6E" w:rsidR="008547E3" w:rsidP="009A3255" w:rsidRDefault="008547E3" w14:paraId="1D4FD1FF" wp14:textId="77777777">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410A6E">
              <w:rPr>
                <w:rFonts w:cstheme="minorHAnsi"/>
                <w:sz w:val="22"/>
                <w:szCs w:val="22"/>
              </w:rPr>
              <w:t>Intercollegiaal advies tussen huisarts en psychiater. Als de jeugdige door de psychiater stabiel is ingesteld op medicatie en is terugverwezen naar de huisarts kan het in specifieke situaties voorkomen dat de huisarts op een later moment de psychiater wenst te consulteren voor medicatieadvies / medicatiebijstelling.</w:t>
            </w:r>
          </w:p>
        </w:tc>
      </w:tr>
      <w:tr xmlns:wp14="http://schemas.microsoft.com/office/word/2010/wordml" w:rsidRPr="00410A6E" w:rsidR="008547E3" w:rsidTr="424182AC" w14:paraId="2D9C88C7"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447DBA0C" wp14:textId="77777777">
            <w:pPr>
              <w:rPr>
                <w:rFonts w:cstheme="minorHAnsi"/>
                <w:sz w:val="22"/>
                <w:szCs w:val="22"/>
              </w:rPr>
            </w:pPr>
            <w:r w:rsidRPr="00410A6E">
              <w:rPr>
                <w:rFonts w:cstheme="minorHAnsi"/>
                <w:sz w:val="22"/>
                <w:szCs w:val="22"/>
              </w:rPr>
              <w:t>Perspectief</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301C15D1" wp14:textId="77777777">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10A6E">
              <w:rPr>
                <w:rFonts w:cstheme="minorHAnsi"/>
                <w:sz w:val="22"/>
                <w:szCs w:val="22"/>
              </w:rPr>
              <w:t>Maximaal 300 minuten per jaar voor de duur van maximaal 1,5 jaar. Indien de duur van de indicatie verlengd moet worden, wordt dit onderbouwd.</w:t>
            </w:r>
          </w:p>
        </w:tc>
      </w:tr>
      <w:tr xmlns:wp14="http://schemas.microsoft.com/office/word/2010/wordml" w:rsidRPr="00410A6E" w:rsidR="008547E3" w:rsidTr="424182AC" w14:paraId="1F4FE3C4"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5B90188C" wp14:textId="77777777">
            <w:pPr>
              <w:rPr>
                <w:rFonts w:cstheme="minorHAnsi"/>
                <w:sz w:val="22"/>
                <w:szCs w:val="22"/>
              </w:rPr>
            </w:pPr>
            <w:r w:rsidRPr="00410A6E">
              <w:rPr>
                <w:rFonts w:cstheme="minorHAnsi"/>
                <w:sz w:val="22"/>
                <w:szCs w:val="22"/>
              </w:rPr>
              <w:t>Eisen aan product</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44A31891" wp14:textId="77777777">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410A6E">
              <w:rPr>
                <w:rFonts w:cstheme="minorHAnsi"/>
                <w:sz w:val="22"/>
                <w:szCs w:val="22"/>
              </w:rPr>
              <w:t>Alle relevante richtlijnen en protocollen die van toepassing zijn op de betreffende behandeling worden gevolgd.</w:t>
            </w:r>
          </w:p>
        </w:tc>
      </w:tr>
      <w:tr xmlns:wp14="http://schemas.microsoft.com/office/word/2010/wordml" w:rsidRPr="00410A6E" w:rsidR="008547E3" w:rsidTr="424182AC" w14:paraId="7AA57E6B"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1E88A6E1" wp14:textId="77777777">
            <w:pPr>
              <w:rPr>
                <w:rFonts w:cstheme="minorHAnsi"/>
                <w:sz w:val="22"/>
                <w:szCs w:val="22"/>
              </w:rPr>
            </w:pPr>
            <w:r w:rsidRPr="00410A6E">
              <w:rPr>
                <w:rFonts w:cstheme="minorHAnsi"/>
                <w:sz w:val="22"/>
                <w:szCs w:val="22"/>
              </w:rPr>
              <w:t>Eisen aan hulpverlener</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5EA38AE6" wp14:textId="77777777">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10A6E">
              <w:rPr>
                <w:rFonts w:cstheme="minorHAnsi"/>
                <w:sz w:val="22"/>
                <w:szCs w:val="22"/>
              </w:rPr>
              <w:t>De controle op het gebruik van psychofarmaca en/of de bijstelling daarvan wordt uitgevoerd door een voorschrijvend psychiater zoals bedoeld in de wet BIG.</w:t>
            </w:r>
          </w:p>
        </w:tc>
      </w:tr>
      <w:tr xmlns:wp14="http://schemas.microsoft.com/office/word/2010/wordml" w:rsidRPr="00410A6E" w:rsidR="008547E3" w:rsidTr="424182AC" w14:paraId="61E38B13"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6CB92ABB" wp14:textId="77777777">
            <w:pPr>
              <w:rPr>
                <w:rFonts w:cstheme="minorHAnsi"/>
                <w:sz w:val="22"/>
                <w:szCs w:val="22"/>
              </w:rPr>
            </w:pPr>
            <w:r w:rsidRPr="00410A6E">
              <w:rPr>
                <w:rFonts w:cstheme="minorHAnsi"/>
                <w:sz w:val="22"/>
                <w:szCs w:val="22"/>
              </w:rPr>
              <w:t>Inschaling en verhouding</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18BCB03E" wp14:textId="77777777">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410A6E">
              <w:rPr>
                <w:rFonts w:cstheme="minorHAnsi"/>
                <w:sz w:val="22"/>
                <w:szCs w:val="22"/>
              </w:rPr>
              <w:t>100% KJP</w:t>
            </w:r>
          </w:p>
          <w:p w:rsidRPr="00410A6E" w:rsidR="008547E3" w:rsidP="009A3255" w:rsidRDefault="008547E3" w14:paraId="6A05A809" wp14:textId="77777777">
            <w:pPr>
              <w:cnfStyle w:val="000000100000" w:firstRow="0" w:lastRow="0" w:firstColumn="0" w:lastColumn="0" w:oddVBand="0" w:evenVBand="0" w:oddHBand="1" w:evenHBand="0" w:firstRowFirstColumn="0" w:firstRowLastColumn="0" w:lastRowFirstColumn="0" w:lastRowLastColumn="0"/>
              <w:rPr>
                <w:rFonts w:cstheme="minorHAnsi"/>
                <w:sz w:val="22"/>
                <w:szCs w:val="22"/>
              </w:rPr>
            </w:pPr>
          </w:p>
        </w:tc>
      </w:tr>
      <w:tr xmlns:wp14="http://schemas.microsoft.com/office/word/2010/wordml" w:rsidRPr="00410A6E" w:rsidR="008547E3" w:rsidTr="424182AC" w14:paraId="54172E9F"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4B675AAB" wp14:textId="77777777">
            <w:pPr>
              <w:rPr>
                <w:rFonts w:cstheme="minorHAnsi"/>
                <w:sz w:val="22"/>
                <w:szCs w:val="22"/>
              </w:rPr>
            </w:pPr>
            <w:r w:rsidRPr="00410A6E">
              <w:rPr>
                <w:rFonts w:cstheme="minorHAnsi"/>
                <w:sz w:val="22"/>
                <w:szCs w:val="22"/>
              </w:rPr>
              <w:t>Aanvullende informatie:</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7197FCA3" wp14:textId="77777777">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410A6E">
              <w:rPr>
                <w:rFonts w:cstheme="minorHAnsi"/>
                <w:sz w:val="22"/>
                <w:szCs w:val="22"/>
              </w:rPr>
              <w:t xml:space="preserve">Niet te combineren met: SGGZ-behandeling, </w:t>
            </w:r>
            <w:proofErr w:type="spellStart"/>
            <w:r w:rsidRPr="00410A6E">
              <w:rPr>
                <w:rFonts w:cstheme="minorHAnsi"/>
                <w:sz w:val="22"/>
                <w:szCs w:val="22"/>
              </w:rPr>
              <w:t>Hoogspecialistische</w:t>
            </w:r>
            <w:proofErr w:type="spellEnd"/>
            <w:r w:rsidRPr="00410A6E">
              <w:rPr>
                <w:rFonts w:cstheme="minorHAnsi"/>
                <w:sz w:val="22"/>
                <w:szCs w:val="22"/>
              </w:rPr>
              <w:t xml:space="preserve"> GGZ, klinische opname</w:t>
            </w:r>
          </w:p>
        </w:tc>
      </w:tr>
      <w:tr xmlns:wp14="http://schemas.microsoft.com/office/word/2010/wordml" w:rsidRPr="00410A6E" w:rsidR="008547E3" w:rsidTr="424182AC" w14:paraId="7AC0DE93" wp14:textId="77777777">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5F8B4D42" wp14:textId="77777777">
            <w:pPr>
              <w:rPr>
                <w:rFonts w:cstheme="minorHAnsi"/>
                <w:sz w:val="22"/>
                <w:szCs w:val="22"/>
              </w:rPr>
            </w:pPr>
            <w:r w:rsidRPr="00410A6E">
              <w:rPr>
                <w:rFonts w:cstheme="minorHAnsi"/>
                <w:sz w:val="22"/>
                <w:szCs w:val="22"/>
              </w:rPr>
              <w:t>Wijze van financiering</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620650FE" wp14:textId="77777777">
            <w:pPr>
              <w:tabs>
                <w:tab w:val="left" w:pos="1215"/>
              </w:tabs>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410A6E">
              <w:rPr>
                <w:rFonts w:cstheme="minorHAnsi"/>
                <w:sz w:val="22"/>
                <w:szCs w:val="22"/>
              </w:rPr>
              <w:t>P*Q per minuut</w:t>
            </w:r>
          </w:p>
        </w:tc>
      </w:tr>
      <w:tr xmlns:wp14="http://schemas.microsoft.com/office/word/2010/wordml" w:rsidRPr="00410A6E" w:rsidR="008547E3" w:rsidTr="424182AC" w14:paraId="4C03A9D9" wp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Mar/>
          </w:tcPr>
          <w:p w:rsidRPr="00410A6E" w:rsidR="008547E3" w:rsidP="009A3255" w:rsidRDefault="008547E3" w14:paraId="17B2EFB0" wp14:textId="77777777">
            <w:pPr>
              <w:rPr>
                <w:rFonts w:cstheme="minorHAnsi"/>
                <w:sz w:val="22"/>
                <w:szCs w:val="22"/>
              </w:rPr>
            </w:pPr>
            <w:r w:rsidRPr="00410A6E">
              <w:rPr>
                <w:rFonts w:cstheme="minorHAnsi"/>
                <w:sz w:val="22"/>
                <w:szCs w:val="22"/>
              </w:rPr>
              <w:lastRenderedPageBreak/>
              <w:t>Stapelbaar?</w:t>
            </w:r>
          </w:p>
        </w:tc>
        <w:tc>
          <w:tcPr>
            <w:cnfStyle w:val="000000000000" w:firstRow="0" w:lastRow="0" w:firstColumn="0" w:lastColumn="0" w:oddVBand="0" w:evenVBand="0" w:oddHBand="0" w:evenHBand="0" w:firstRowFirstColumn="0" w:firstRowLastColumn="0" w:lastRowFirstColumn="0" w:lastRowLastColumn="0"/>
            <w:tcW w:w="7960" w:type="dxa"/>
            <w:tcMar/>
          </w:tcPr>
          <w:p w:rsidRPr="00410A6E" w:rsidR="008547E3" w:rsidP="009A3255" w:rsidRDefault="008547E3" w14:paraId="03686DAE" wp14:textId="77777777">
            <w:pP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410A6E">
              <w:rPr>
                <w:rFonts w:cstheme="minorHAnsi"/>
                <w:sz w:val="22"/>
                <w:szCs w:val="22"/>
              </w:rPr>
              <w:t xml:space="preserve">Kan naast andere niet-behandelproducten worden ingezet, maar niet gelijktijdig worden uitgevoerd. Medicatiecontrole tijdens andere behandeling zit inbegrepen in de behandeling.  </w:t>
            </w:r>
          </w:p>
        </w:tc>
      </w:tr>
    </w:tbl>
    <w:p xmlns:wp14="http://schemas.microsoft.com/office/word/2010/wordml" w:rsidRPr="00410A6E" w:rsidR="008547E3" w:rsidP="008547E3" w:rsidRDefault="008547E3" w14:paraId="72A3D3EC" wp14:textId="77777777">
      <w:pPr>
        <w:spacing w:line="240" w:lineRule="auto"/>
        <w:rPr>
          <w:rFonts w:cstheme="minorHAnsi"/>
        </w:rPr>
      </w:pPr>
    </w:p>
    <w:p xmlns:wp14="http://schemas.microsoft.com/office/word/2010/wordml" w:rsidRPr="00410A6E" w:rsidR="008547E3" w:rsidP="008547E3" w:rsidRDefault="008547E3" w14:paraId="0D0B940D" wp14:textId="77777777">
      <w:pPr>
        <w:spacing w:line="280" w:lineRule="exact"/>
        <w:rPr>
          <w:rFonts w:cstheme="minorHAnsi"/>
        </w:rPr>
      </w:pPr>
    </w:p>
    <w:p xmlns:wp14="http://schemas.microsoft.com/office/word/2010/wordml" w:rsidR="008547E3" w:rsidRDefault="008547E3" w14:paraId="0E27B00A" wp14:textId="77777777"/>
    <w:sectPr w:rsidR="008547E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8547E3" w:rsidP="008547E3" w:rsidRDefault="008547E3" w14:paraId="60061E4C" wp14:textId="77777777">
      <w:pPr>
        <w:spacing w:after="0" w:line="240" w:lineRule="auto"/>
      </w:pPr>
      <w:r>
        <w:separator/>
      </w:r>
    </w:p>
  </w:endnote>
  <w:endnote w:type="continuationSeparator" w:id="0">
    <w:p xmlns:wp14="http://schemas.microsoft.com/office/word/2010/wordml" w:rsidR="008547E3" w:rsidP="008547E3" w:rsidRDefault="008547E3" w14:paraId="44EAFD9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8547E3" w:rsidP="008547E3" w:rsidRDefault="008547E3" w14:paraId="4B94D5A5" wp14:textId="77777777">
      <w:pPr>
        <w:spacing w:after="0" w:line="240" w:lineRule="auto"/>
      </w:pPr>
      <w:r>
        <w:separator/>
      </w:r>
    </w:p>
  </w:footnote>
  <w:footnote w:type="continuationSeparator" w:id="0">
    <w:p xmlns:wp14="http://schemas.microsoft.com/office/word/2010/wordml" w:rsidR="008547E3" w:rsidP="008547E3" w:rsidRDefault="008547E3" w14:paraId="3DEEC669"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35E1C"/>
    <w:multiLevelType w:val="hybridMultilevel"/>
    <w:tmpl w:val="D4D207A8"/>
    <w:lvl w:ilvl="0" w:tplc="15D02F7A">
      <w:start w:val="1"/>
      <w:numFmt w:val="bullet"/>
      <w:pStyle w:val="Lijstalinea"/>
      <w:lvlText w:val=""/>
      <w:lvlJc w:val="left"/>
      <w:pPr>
        <w:ind w:left="340" w:hanging="340"/>
      </w:pPr>
      <w:rPr>
        <w:rFonts w:hint="default" w:ascii="Symbol" w:hAnsi="Symbol"/>
      </w:rPr>
    </w:lvl>
    <w:lvl w:ilvl="1" w:tplc="BD12F0E4" w:tentative="1">
      <w:start w:val="1"/>
      <w:numFmt w:val="bullet"/>
      <w:lvlText w:val="o"/>
      <w:lvlJc w:val="left"/>
      <w:pPr>
        <w:ind w:left="1440" w:hanging="360"/>
      </w:pPr>
      <w:rPr>
        <w:rFonts w:hint="default" w:ascii="Courier New" w:hAnsi="Courier New" w:cs="Courier New"/>
      </w:rPr>
    </w:lvl>
    <w:lvl w:ilvl="2" w:tplc="0F44E342" w:tentative="1">
      <w:start w:val="1"/>
      <w:numFmt w:val="bullet"/>
      <w:lvlText w:val=""/>
      <w:lvlJc w:val="left"/>
      <w:pPr>
        <w:ind w:left="2160" w:hanging="360"/>
      </w:pPr>
      <w:rPr>
        <w:rFonts w:hint="default" w:ascii="Wingdings" w:hAnsi="Wingdings"/>
      </w:rPr>
    </w:lvl>
    <w:lvl w:ilvl="3" w:tplc="00BC9402" w:tentative="1">
      <w:start w:val="1"/>
      <w:numFmt w:val="bullet"/>
      <w:lvlText w:val=""/>
      <w:lvlJc w:val="left"/>
      <w:pPr>
        <w:ind w:left="2880" w:hanging="360"/>
      </w:pPr>
      <w:rPr>
        <w:rFonts w:hint="default" w:ascii="Symbol" w:hAnsi="Symbol"/>
      </w:rPr>
    </w:lvl>
    <w:lvl w:ilvl="4" w:tplc="A2AE6E36" w:tentative="1">
      <w:start w:val="1"/>
      <w:numFmt w:val="bullet"/>
      <w:lvlText w:val="o"/>
      <w:lvlJc w:val="left"/>
      <w:pPr>
        <w:ind w:left="3600" w:hanging="360"/>
      </w:pPr>
      <w:rPr>
        <w:rFonts w:hint="default" w:ascii="Courier New" w:hAnsi="Courier New" w:cs="Courier New"/>
      </w:rPr>
    </w:lvl>
    <w:lvl w:ilvl="5" w:tplc="7062CE8A" w:tentative="1">
      <w:start w:val="1"/>
      <w:numFmt w:val="bullet"/>
      <w:lvlText w:val=""/>
      <w:lvlJc w:val="left"/>
      <w:pPr>
        <w:ind w:left="4320" w:hanging="360"/>
      </w:pPr>
      <w:rPr>
        <w:rFonts w:hint="default" w:ascii="Wingdings" w:hAnsi="Wingdings"/>
      </w:rPr>
    </w:lvl>
    <w:lvl w:ilvl="6" w:tplc="3C3085E4" w:tentative="1">
      <w:start w:val="1"/>
      <w:numFmt w:val="bullet"/>
      <w:lvlText w:val=""/>
      <w:lvlJc w:val="left"/>
      <w:pPr>
        <w:ind w:left="5040" w:hanging="360"/>
      </w:pPr>
      <w:rPr>
        <w:rFonts w:hint="default" w:ascii="Symbol" w:hAnsi="Symbol"/>
      </w:rPr>
    </w:lvl>
    <w:lvl w:ilvl="7" w:tplc="0C64BD50" w:tentative="1">
      <w:start w:val="1"/>
      <w:numFmt w:val="bullet"/>
      <w:lvlText w:val="o"/>
      <w:lvlJc w:val="left"/>
      <w:pPr>
        <w:ind w:left="5760" w:hanging="360"/>
      </w:pPr>
      <w:rPr>
        <w:rFonts w:hint="default" w:ascii="Courier New" w:hAnsi="Courier New" w:cs="Courier New"/>
      </w:rPr>
    </w:lvl>
    <w:lvl w:ilvl="8" w:tplc="5978B46C" w:tentative="1">
      <w:start w:val="1"/>
      <w:numFmt w:val="bullet"/>
      <w:lvlText w:val=""/>
      <w:lvlJc w:val="left"/>
      <w:pPr>
        <w:ind w:left="6480" w:hanging="360"/>
      </w:pPr>
      <w:rPr>
        <w:rFonts w:hint="default" w:ascii="Wingdings" w:hAnsi="Wingdings"/>
      </w:rPr>
    </w:lvl>
  </w:abstractNum>
  <w:abstractNum w:abstractNumId="1" w15:restartNumberingAfterBreak="0">
    <w:nsid w:val="65A700AC"/>
    <w:multiLevelType w:val="multilevel"/>
    <w:tmpl w:val="EC9CDCF2"/>
    <w:lvl w:ilvl="0">
      <w:start w:val="1"/>
      <w:numFmt w:val="decimal"/>
      <w:pStyle w:val="1-Kop1MemoCorversenBS"/>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hint="default" w:ascii="Calibri" w:hAnsi="Calibri" w:cs="Times New Roman"/>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7BE41A9B"/>
    <w:multiLevelType w:val="hybridMultilevel"/>
    <w:tmpl w:val="C8028D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7E3"/>
    <w:rsid w:val="003747C8"/>
    <w:rsid w:val="008547E3"/>
    <w:rsid w:val="00E470A3"/>
    <w:rsid w:val="27CF95F0"/>
    <w:rsid w:val="36591B7B"/>
    <w:rsid w:val="424182AC"/>
    <w:rsid w:val="5B5B5607"/>
    <w:rsid w:val="6036DC21"/>
    <w:rsid w:val="65818055"/>
    <w:rsid w:val="6AAB694D"/>
    <w:rsid w:val="77BED2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2E40D"/>
  <w15:chartTrackingRefBased/>
  <w15:docId w15:val="{82B892F3-4446-48FD-A1CF-CE6B5A9BB45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aliases w:val="Kop 0 Titel notitie"/>
    <w:basedOn w:val="Standaard"/>
    <w:next w:val="Standaard"/>
    <w:link w:val="TitelChar"/>
    <w:qFormat/>
    <w:rsid w:val="008547E3"/>
    <w:pPr>
      <w:spacing w:before="40" w:after="0" w:line="600" w:lineRule="exact"/>
    </w:pPr>
    <w:rPr>
      <w:rFonts w:ascii="Trebuchet MS" w:hAnsi="Trebuchet MS" w:eastAsia="Times New Roman" w:cs="Arial"/>
      <w:bCs/>
      <w:kern w:val="28"/>
      <w:sz w:val="56"/>
      <w:szCs w:val="32"/>
      <w:lang w:eastAsia="nl-NL"/>
    </w:rPr>
  </w:style>
  <w:style w:type="character" w:styleId="TitelChar" w:customStyle="1">
    <w:name w:val="Titel Char"/>
    <w:aliases w:val="Kop 0 Titel notitie Char"/>
    <w:basedOn w:val="Standaardalinea-lettertype"/>
    <w:link w:val="Titel"/>
    <w:rsid w:val="008547E3"/>
    <w:rPr>
      <w:rFonts w:ascii="Trebuchet MS" w:hAnsi="Trebuchet MS" w:eastAsia="Times New Roman" w:cs="Arial"/>
      <w:bCs/>
      <w:kern w:val="28"/>
      <w:sz w:val="56"/>
      <w:szCs w:val="32"/>
      <w:lang w:eastAsia="nl-NL"/>
    </w:rPr>
  </w:style>
  <w:style w:type="paragraph" w:styleId="Lijstalinea">
    <w:name w:val="List Paragraph"/>
    <w:aliases w:val="Lijst (opsommingstekens)"/>
    <w:basedOn w:val="Standaard"/>
    <w:uiPriority w:val="34"/>
    <w:qFormat/>
    <w:rsid w:val="008547E3"/>
    <w:pPr>
      <w:numPr>
        <w:numId w:val="1"/>
      </w:numPr>
      <w:spacing w:after="0" w:line="280" w:lineRule="exact"/>
      <w:contextualSpacing/>
    </w:pPr>
    <w:rPr>
      <w:rFonts w:eastAsia="Times New Roman" w:cs="Times New Roman"/>
      <w:sz w:val="20"/>
      <w:szCs w:val="20"/>
      <w:lang w:eastAsia="nl-NL"/>
    </w:rPr>
  </w:style>
  <w:style w:type="table" w:styleId="Rastertabel4-Accent3">
    <w:name w:val="Grid Table 4 Accent 3"/>
    <w:basedOn w:val="Standaardtabel"/>
    <w:uiPriority w:val="49"/>
    <w:rsid w:val="008547E3"/>
    <w:pPr>
      <w:spacing w:after="0" w:line="240" w:lineRule="auto"/>
    </w:pPr>
    <w:rPr>
      <w:rFonts w:eastAsia="Times New Roman" w:cs="Times New Roman"/>
      <w:sz w:val="20"/>
      <w:szCs w:val="20"/>
      <w:lang w:eastAsia="nl-NL"/>
    </w:r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1-Kop1MemoCorversenBS" w:customStyle="1">
    <w:name w:val="1 - Kop 1 Memo Corvers en BS"/>
    <w:basedOn w:val="Standaard"/>
    <w:next w:val="Standaard"/>
    <w:qFormat/>
    <w:rsid w:val="008547E3"/>
    <w:pPr>
      <w:numPr>
        <w:numId w:val="2"/>
      </w:numPr>
      <w:spacing w:before="360" w:after="120"/>
      <w:outlineLvl w:val="0"/>
    </w:pPr>
    <w:rPr>
      <w:rFonts w:eastAsia="Calibri" w:cs="Times New Roman"/>
      <w:b/>
      <w:bCs/>
      <w:sz w:val="28"/>
    </w:rPr>
  </w:style>
  <w:style w:type="paragraph" w:styleId="3-Kop3SubparagraafCorversBS" w:customStyle="1">
    <w:name w:val="3 - Kop 3_Subparagraaf Corvers &amp; BS"/>
    <w:basedOn w:val="2-Kop2ParagraafCorversBS"/>
    <w:qFormat/>
    <w:rsid w:val="008547E3"/>
    <w:pPr>
      <w:numPr>
        <w:ilvl w:val="2"/>
      </w:numPr>
      <w:spacing w:before="240" w:after="0"/>
      <w:outlineLvl w:val="2"/>
    </w:pPr>
    <w:rPr>
      <w:u w:val="none"/>
    </w:rPr>
  </w:style>
  <w:style w:type="paragraph" w:styleId="2-Kop2ParagraafCorversBS" w:customStyle="1">
    <w:name w:val="2 - Kop 2_Paragraaf Corvers &amp; BS"/>
    <w:basedOn w:val="Standaard"/>
    <w:qFormat/>
    <w:rsid w:val="008547E3"/>
    <w:pPr>
      <w:numPr>
        <w:ilvl w:val="1"/>
        <w:numId w:val="2"/>
      </w:numPr>
      <w:tabs>
        <w:tab w:val="left" w:pos="709"/>
      </w:tabs>
      <w:spacing w:before="120" w:after="120"/>
      <w:outlineLvl w:val="1"/>
    </w:pPr>
    <w:rPr>
      <w:rFonts w:eastAsia="Times New Roman" w:cs="Times New Roman"/>
      <w:bCs/>
      <w:u w:val="single"/>
    </w:rPr>
  </w:style>
  <w:style w:type="paragraph" w:styleId="4-Kop1111Kop4" w:customStyle="1">
    <w:name w:val="4 - Kop 1.1.1.1 Kop 4"/>
    <w:basedOn w:val="3-Kop3SubparagraafCorversBS"/>
    <w:qFormat/>
    <w:rsid w:val="008547E3"/>
    <w:pPr>
      <w:numPr>
        <w:ilvl w:val="3"/>
      </w:numPr>
      <w:tabs>
        <w:tab w:val="num" w:pos="1492"/>
      </w:tabs>
      <w:ind w:left="1440"/>
    </w:pPr>
  </w:style>
  <w:style w:type="paragraph" w:styleId="Geenafstand">
    <w:name w:val="No Spacing"/>
    <w:uiPriority w:val="1"/>
    <w:qFormat/>
    <w:rsid w:val="008547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3.xml" Id="rId11" /><Relationship Type="http://schemas.openxmlformats.org/officeDocument/2006/relationships/footnotes" Target="footnotes.xm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57E175E1193429F221140D667AF99" ma:contentTypeVersion="4" ma:contentTypeDescription="Een nieuw document maken." ma:contentTypeScope="" ma:versionID="04bc33a4d771129226b13d61f2294451">
  <xsd:schema xmlns:xsd="http://www.w3.org/2001/XMLSchema" xmlns:xs="http://www.w3.org/2001/XMLSchema" xmlns:p="http://schemas.microsoft.com/office/2006/metadata/properties" xmlns:ns2="0b58ddea-d253-4909-8f9d-1bf5599f1e1a" xmlns:ns3="6acca816-ac58-4ec6-b718-d32ba609eab9" targetNamespace="http://schemas.microsoft.com/office/2006/metadata/properties" ma:root="true" ma:fieldsID="75d69364b272770921c2e774057c4639" ns2:_="" ns3:_="">
    <xsd:import namespace="0b58ddea-d253-4909-8f9d-1bf5599f1e1a"/>
    <xsd:import namespace="6acca816-ac58-4ec6-b718-d32ba609e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8ddea-d253-4909-8f9d-1bf5599f1e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cca816-ac58-4ec6-b718-d32ba609eab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FBB5C8-7C06-438D-896A-C9FEC348B942}"/>
</file>

<file path=customXml/itemProps2.xml><?xml version="1.0" encoding="utf-8"?>
<ds:datastoreItem xmlns:ds="http://schemas.openxmlformats.org/officeDocument/2006/customXml" ds:itemID="{24ABE509-09A2-425C-A675-28A8A9204C96}"/>
</file>

<file path=customXml/itemProps3.xml><?xml version="1.0" encoding="utf-8"?>
<ds:datastoreItem xmlns:ds="http://schemas.openxmlformats.org/officeDocument/2006/customXml" ds:itemID="{063452A3-FFCA-4604-BDB9-15153046921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Cheryl van Potten</dc:creator>
  <keywords/>
  <dc:description/>
  <lastModifiedBy>Merijn Obbink</lastModifiedBy>
  <revision>3</revision>
  <dcterms:created xsi:type="dcterms:W3CDTF">2022-07-07T14:18:00.0000000Z</dcterms:created>
  <dcterms:modified xsi:type="dcterms:W3CDTF">2022-09-19T12:44:12.3154724Z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0x01010090C57E175E1193429F221140D667AF99</vt:lpwstr>
  </property>
</Properties>
</file>