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3609"/>
        <w:gridCol w:w="3393"/>
      </w:tblGrid>
      <w:tr w:rsidR="00FA61F0" w:rsidRPr="00714CC3" w14:paraId="65977B4E" w14:textId="77777777" w:rsidTr="00D57FC3">
        <w:trPr>
          <w:trHeight w:val="1134"/>
        </w:trPr>
        <w:tc>
          <w:tcPr>
            <w:tcW w:w="9071" w:type="dxa"/>
            <w:gridSpan w:val="3"/>
            <w:tcBorders>
              <w:top w:val="nil"/>
              <w:left w:val="nil"/>
              <w:bottom w:val="nil"/>
              <w:right w:val="nil"/>
            </w:tcBorders>
          </w:tcPr>
          <w:tbl>
            <w:tblPr>
              <w:tblW w:w="8520" w:type="dxa"/>
              <w:tblInd w:w="8" w:type="dxa"/>
              <w:tblCellMar>
                <w:left w:w="0" w:type="dxa"/>
                <w:right w:w="0" w:type="dxa"/>
              </w:tblCellMar>
              <w:tblLook w:val="0000" w:firstRow="0" w:lastRow="0" w:firstColumn="0" w:lastColumn="0" w:noHBand="0" w:noVBand="0"/>
            </w:tblPr>
            <w:tblGrid>
              <w:gridCol w:w="8485"/>
              <w:gridCol w:w="35"/>
            </w:tblGrid>
            <w:tr w:rsidR="00FA61F0" w:rsidRPr="003733A9" w14:paraId="5C8CEDC9" w14:textId="77777777" w:rsidTr="00067D71">
              <w:trPr>
                <w:cantSplit/>
                <w:trHeight w:val="1853"/>
              </w:trPr>
              <w:tc>
                <w:tcPr>
                  <w:tcW w:w="8449" w:type="dxa"/>
                </w:tcPr>
                <w:p w14:paraId="193F9C4D" w14:textId="77777777" w:rsidR="00FA61F0" w:rsidRPr="006B57D9" w:rsidRDefault="00FA61F0" w:rsidP="00077DC3">
                  <w:pPr>
                    <w:pStyle w:val="Plattetekst"/>
                    <w:rPr>
                      <w:rFonts w:cs="Arial"/>
                      <w:sz w:val="18"/>
                      <w:lang w:val="nl-NL"/>
                    </w:rPr>
                  </w:pPr>
                </w:p>
                <w:p w14:paraId="385BF79C" w14:textId="77777777" w:rsidR="00FA61F0" w:rsidRPr="006B57D9" w:rsidRDefault="00FA61F0" w:rsidP="00077DC3">
                  <w:pPr>
                    <w:pStyle w:val="Plattetekst"/>
                    <w:rPr>
                      <w:rFonts w:cs="Arial"/>
                      <w:b/>
                      <w:bCs/>
                      <w:sz w:val="60"/>
                      <w:lang w:val="nl-NL"/>
                    </w:rPr>
                  </w:pPr>
                  <w:r>
                    <w:rPr>
                      <w:noProof/>
                      <w:lang w:val="nl-NL" w:eastAsia="nl-NL"/>
                    </w:rPr>
                    <w:drawing>
                      <wp:anchor distT="0" distB="0" distL="114300" distR="114300" simplePos="0" relativeHeight="251661312" behindDoc="0" locked="0" layoutInCell="1" allowOverlap="1" wp14:anchorId="25C56459" wp14:editId="20A7812D">
                        <wp:simplePos x="0" y="0"/>
                        <wp:positionH relativeFrom="column">
                          <wp:posOffset>3648075</wp:posOffset>
                        </wp:positionH>
                        <wp:positionV relativeFrom="paragraph">
                          <wp:posOffset>53340</wp:posOffset>
                        </wp:positionV>
                        <wp:extent cx="1720850" cy="1021715"/>
                        <wp:effectExtent l="0" t="0" r="0" b="6985"/>
                        <wp:wrapNone/>
                        <wp:docPr id="3" name="Afbeelding 3" descr="Afbeelding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fbeelding1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0850"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0288" behindDoc="0" locked="0" layoutInCell="1" allowOverlap="1" wp14:anchorId="551362D4" wp14:editId="63C343CB">
                        <wp:simplePos x="0" y="0"/>
                        <wp:positionH relativeFrom="column">
                          <wp:posOffset>1933575</wp:posOffset>
                        </wp:positionH>
                        <wp:positionV relativeFrom="paragraph">
                          <wp:posOffset>53340</wp:posOffset>
                        </wp:positionV>
                        <wp:extent cx="1609090" cy="1047750"/>
                        <wp:effectExtent l="0" t="0" r="0" b="0"/>
                        <wp:wrapNone/>
                        <wp:docPr id="2" name="Afbeelding 2" descr="Afbeelding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fbeelding9"/>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09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0" locked="0" layoutInCell="1" allowOverlap="1" wp14:anchorId="550CA859" wp14:editId="61A343DC">
                        <wp:simplePos x="0" y="0"/>
                        <wp:positionH relativeFrom="column">
                          <wp:posOffset>100330</wp:posOffset>
                        </wp:positionH>
                        <wp:positionV relativeFrom="paragraph">
                          <wp:posOffset>43815</wp:posOffset>
                        </wp:positionV>
                        <wp:extent cx="1723390" cy="1047750"/>
                        <wp:effectExtent l="0" t="0" r="0" b="0"/>
                        <wp:wrapNone/>
                        <wp:docPr id="1" name="Afbeelding 1" descr="Afbeeldi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339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6FA02" w14:textId="77777777" w:rsidR="00FA61F0" w:rsidRPr="006B57D9" w:rsidRDefault="00FA61F0" w:rsidP="00077DC3">
                  <w:pPr>
                    <w:pStyle w:val="Plattetekst"/>
                    <w:rPr>
                      <w:rFonts w:cs="Arial"/>
                      <w:b/>
                      <w:bCs/>
                      <w:sz w:val="60"/>
                      <w:lang w:val="nl-NL"/>
                    </w:rPr>
                  </w:pPr>
                </w:p>
                <w:p w14:paraId="4721EC81" w14:textId="77777777" w:rsidR="00FA61F0" w:rsidRPr="006B57D9" w:rsidRDefault="00FA61F0" w:rsidP="00077DC3">
                  <w:pPr>
                    <w:pStyle w:val="Plattetekst"/>
                    <w:rPr>
                      <w:rFonts w:cs="Arial"/>
                      <w:sz w:val="18"/>
                      <w:lang w:val="nl-NL"/>
                    </w:rPr>
                  </w:pPr>
                </w:p>
                <w:p w14:paraId="7B7AD92A" w14:textId="77777777" w:rsidR="00FA61F0" w:rsidRPr="006B57D9" w:rsidRDefault="00FA61F0" w:rsidP="00077DC3">
                  <w:pPr>
                    <w:pStyle w:val="Plattetekst"/>
                    <w:rPr>
                      <w:rFonts w:cs="Arial"/>
                      <w:sz w:val="18"/>
                      <w:lang w:val="nl-NL"/>
                    </w:rPr>
                  </w:pPr>
                </w:p>
              </w:tc>
              <w:tc>
                <w:tcPr>
                  <w:tcW w:w="35" w:type="dxa"/>
                </w:tcPr>
                <w:p w14:paraId="32EA2B53" w14:textId="77777777" w:rsidR="00FA61F0" w:rsidRPr="003733A9" w:rsidRDefault="00FA61F0" w:rsidP="00077DC3">
                  <w:pPr>
                    <w:rPr>
                      <w:rFonts w:cs="Arial"/>
                      <w:sz w:val="18"/>
                    </w:rPr>
                  </w:pPr>
                </w:p>
              </w:tc>
            </w:tr>
          </w:tbl>
          <w:p w14:paraId="258B21AC" w14:textId="77777777" w:rsidR="00FA61F0" w:rsidRPr="00714CC3" w:rsidRDefault="00FA61F0" w:rsidP="00077DC3"/>
        </w:tc>
      </w:tr>
      <w:tr w:rsidR="00FA61F0" w:rsidRPr="00801C1E" w14:paraId="09D809C8" w14:textId="77777777" w:rsidTr="00D57FC3">
        <w:trPr>
          <w:trHeight w:val="3402"/>
        </w:trPr>
        <w:tc>
          <w:tcPr>
            <w:tcW w:w="9071" w:type="dxa"/>
            <w:gridSpan w:val="3"/>
            <w:tcBorders>
              <w:top w:val="nil"/>
              <w:left w:val="nil"/>
              <w:bottom w:val="nil"/>
              <w:right w:val="nil"/>
            </w:tcBorders>
            <w:vAlign w:val="center"/>
          </w:tcPr>
          <w:p w14:paraId="7F624589" w14:textId="77777777" w:rsidR="00FA61F0" w:rsidRDefault="00FA61F0" w:rsidP="00077DC3">
            <w:pPr>
              <w:rPr>
                <w:rFonts w:ascii="Trebuchet MS" w:hAnsi="Trebuchet MS"/>
                <w:b/>
                <w:sz w:val="40"/>
                <w:szCs w:val="40"/>
              </w:rPr>
            </w:pPr>
          </w:p>
          <w:p w14:paraId="78128FAD" w14:textId="77777777" w:rsidR="00FA61F0" w:rsidRDefault="00FA61F0" w:rsidP="00077DC3">
            <w:pPr>
              <w:rPr>
                <w:rFonts w:ascii="Trebuchet MS" w:hAnsi="Trebuchet MS"/>
                <w:b/>
                <w:sz w:val="40"/>
                <w:szCs w:val="40"/>
              </w:rPr>
            </w:pPr>
          </w:p>
          <w:p w14:paraId="7B1EEA3D" w14:textId="77777777" w:rsidR="00FA61F0" w:rsidRDefault="00FA61F0" w:rsidP="00077DC3">
            <w:pPr>
              <w:rPr>
                <w:rFonts w:ascii="Trebuchet MS" w:hAnsi="Trebuchet MS"/>
                <w:b/>
                <w:sz w:val="40"/>
                <w:szCs w:val="40"/>
              </w:rPr>
            </w:pPr>
            <w:r>
              <w:rPr>
                <w:rFonts w:ascii="Trebuchet MS" w:hAnsi="Trebuchet MS"/>
                <w:b/>
                <w:sz w:val="40"/>
                <w:szCs w:val="40"/>
              </w:rPr>
              <w:t>Marktconsultatie</w:t>
            </w:r>
          </w:p>
          <w:p w14:paraId="6C0D12E1" w14:textId="77777777" w:rsidR="00FA61F0" w:rsidRDefault="00FA61F0" w:rsidP="00077DC3">
            <w:pPr>
              <w:rPr>
                <w:rFonts w:ascii="Trebuchet MS" w:hAnsi="Trebuchet MS"/>
                <w:b/>
                <w:sz w:val="40"/>
                <w:szCs w:val="40"/>
                <w:highlight w:val="lightGray"/>
              </w:rPr>
            </w:pPr>
            <w:bookmarkStart w:id="0" w:name="Text3"/>
          </w:p>
          <w:p w14:paraId="4C9A3128" w14:textId="77777777" w:rsidR="00FA61F0" w:rsidRDefault="00FA61F0" w:rsidP="00077DC3">
            <w:pPr>
              <w:rPr>
                <w:rFonts w:ascii="Trebuchet MS" w:hAnsi="Trebuchet MS"/>
                <w:b/>
                <w:sz w:val="40"/>
                <w:szCs w:val="40"/>
                <w:highlight w:val="lightGray"/>
              </w:rPr>
            </w:pPr>
          </w:p>
          <w:bookmarkEnd w:id="0"/>
          <w:p w14:paraId="525CA944" w14:textId="77777777" w:rsidR="00FA61F0" w:rsidRPr="00D57FC3" w:rsidRDefault="00A56516" w:rsidP="00077DC3">
            <w:pPr>
              <w:rPr>
                <w:rFonts w:ascii="Trebuchet MS" w:hAnsi="Trebuchet MS"/>
                <w:b/>
                <w:sz w:val="52"/>
                <w:szCs w:val="52"/>
              </w:rPr>
            </w:pPr>
            <w:r>
              <w:rPr>
                <w:rFonts w:ascii="Trebuchet MS" w:hAnsi="Trebuchet MS"/>
                <w:b/>
                <w:sz w:val="52"/>
                <w:szCs w:val="52"/>
              </w:rPr>
              <w:t>Parkeervergunningenapplicatie</w:t>
            </w:r>
          </w:p>
          <w:p w14:paraId="47D67875" w14:textId="44DAE4A2" w:rsidR="00D57FC3" w:rsidRPr="00801C1E" w:rsidRDefault="00D57FC3" w:rsidP="00077DC3">
            <w:pPr>
              <w:rPr>
                <w:rFonts w:ascii="Trebuchet MS" w:hAnsi="Trebuchet MS"/>
                <w:b/>
                <w:sz w:val="40"/>
                <w:szCs w:val="40"/>
              </w:rPr>
            </w:pPr>
            <w:r>
              <w:rPr>
                <w:rFonts w:ascii="Trebuchet MS" w:hAnsi="Trebuchet MS"/>
                <w:b/>
                <w:sz w:val="40"/>
                <w:szCs w:val="40"/>
              </w:rPr>
              <w:t xml:space="preserve">SWF </w:t>
            </w:r>
            <w:r w:rsidR="001028D3" w:rsidRPr="001028D3">
              <w:rPr>
                <w:rFonts w:ascii="Trebuchet MS" w:hAnsi="Trebuchet MS"/>
                <w:b/>
                <w:sz w:val="40"/>
                <w:szCs w:val="40"/>
              </w:rPr>
              <w:t>22081</w:t>
            </w:r>
          </w:p>
        </w:tc>
      </w:tr>
      <w:tr w:rsidR="00FA61F0" w:rsidRPr="00801C1E" w14:paraId="408C4972" w14:textId="77777777" w:rsidTr="00D57FC3">
        <w:trPr>
          <w:trHeight w:val="1701"/>
        </w:trPr>
        <w:tc>
          <w:tcPr>
            <w:tcW w:w="9071" w:type="dxa"/>
            <w:gridSpan w:val="3"/>
            <w:tcBorders>
              <w:top w:val="nil"/>
              <w:left w:val="nil"/>
              <w:bottom w:val="nil"/>
              <w:right w:val="nil"/>
            </w:tcBorders>
            <w:vAlign w:val="center"/>
          </w:tcPr>
          <w:p w14:paraId="3FFBF900" w14:textId="77777777" w:rsidR="00FA61F0" w:rsidRPr="00801C1E" w:rsidRDefault="00FA61F0" w:rsidP="00077DC3">
            <w:pPr>
              <w:rPr>
                <w:rFonts w:ascii="Trebuchet MS" w:hAnsi="Trebuchet MS"/>
                <w:sz w:val="32"/>
                <w:szCs w:val="32"/>
              </w:rPr>
            </w:pPr>
          </w:p>
        </w:tc>
      </w:tr>
      <w:tr w:rsidR="00FA61F0" w:rsidRPr="00801C1E" w14:paraId="57BC9AA8" w14:textId="77777777" w:rsidTr="00D57FC3">
        <w:trPr>
          <w:trHeight w:val="1701"/>
        </w:trPr>
        <w:tc>
          <w:tcPr>
            <w:tcW w:w="9071" w:type="dxa"/>
            <w:gridSpan w:val="3"/>
            <w:tcBorders>
              <w:top w:val="nil"/>
              <w:left w:val="nil"/>
              <w:bottom w:val="nil"/>
              <w:right w:val="nil"/>
            </w:tcBorders>
          </w:tcPr>
          <w:p w14:paraId="60EA6916" w14:textId="77777777" w:rsidR="00FA61F0" w:rsidRPr="00801C1E" w:rsidRDefault="00FA61F0" w:rsidP="00077DC3">
            <w:pPr>
              <w:rPr>
                <w:rFonts w:ascii="Trebuchet MS" w:hAnsi="Trebuchet MS" w:cs="Arial"/>
                <w:bCs/>
                <w:sz w:val="24"/>
              </w:rPr>
            </w:pPr>
          </w:p>
          <w:p w14:paraId="1BCE668F" w14:textId="77777777" w:rsidR="00FA61F0" w:rsidRPr="00801C1E" w:rsidRDefault="00FA61F0" w:rsidP="00077DC3">
            <w:pPr>
              <w:rPr>
                <w:rFonts w:ascii="Trebuchet MS" w:hAnsi="Trebuchet MS" w:cs="Arial"/>
                <w:bCs/>
                <w:sz w:val="24"/>
              </w:rPr>
            </w:pPr>
          </w:p>
          <w:p w14:paraId="58412F33" w14:textId="77777777" w:rsidR="00FA61F0" w:rsidRPr="00801C1E" w:rsidRDefault="00FA61F0" w:rsidP="00077DC3">
            <w:pPr>
              <w:rPr>
                <w:rFonts w:ascii="Trebuchet MS" w:hAnsi="Trebuchet MS"/>
              </w:rPr>
            </w:pPr>
          </w:p>
        </w:tc>
      </w:tr>
      <w:tr w:rsidR="00FA61F0" w:rsidRPr="00801C1E" w14:paraId="2572601F" w14:textId="77777777" w:rsidTr="00D57FC3">
        <w:tc>
          <w:tcPr>
            <w:tcW w:w="9071" w:type="dxa"/>
            <w:gridSpan w:val="3"/>
            <w:tcBorders>
              <w:top w:val="nil"/>
              <w:left w:val="nil"/>
              <w:bottom w:val="nil"/>
              <w:right w:val="nil"/>
            </w:tcBorders>
          </w:tcPr>
          <w:p w14:paraId="798604C8" w14:textId="77777777" w:rsidR="00FA61F0" w:rsidRPr="00801C1E" w:rsidRDefault="00FA61F0" w:rsidP="00077DC3">
            <w:pPr>
              <w:rPr>
                <w:rFonts w:ascii="Trebuchet MS" w:hAnsi="Trebuchet MS" w:cs="Arial"/>
                <w:i/>
                <w:iCs/>
              </w:rPr>
            </w:pPr>
            <w:r w:rsidRPr="00801C1E">
              <w:rPr>
                <w:rFonts w:ascii="Trebuchet MS" w:hAnsi="Trebuchet MS" w:cs="Arial"/>
                <w:i/>
                <w:iCs/>
              </w:rPr>
              <w:t xml:space="preserve">Gemeente </w:t>
            </w:r>
            <w:r w:rsidRPr="00D57FC3">
              <w:rPr>
                <w:rFonts w:ascii="Trebuchet MS" w:hAnsi="Trebuchet MS" w:cs="Arial"/>
                <w:b/>
                <w:i/>
                <w:iCs/>
                <w:color w:val="808080" w:themeColor="background1" w:themeShade="80"/>
              </w:rPr>
              <w:t>Súdwest-</w:t>
            </w:r>
            <w:r w:rsidRPr="00D57FC3">
              <w:rPr>
                <w:rFonts w:ascii="Trebuchet MS" w:hAnsi="Trebuchet MS" w:cs="Arial"/>
                <w:iCs/>
                <w:color w:val="808080" w:themeColor="background1" w:themeShade="80"/>
              </w:rPr>
              <w:t>Fryslân</w:t>
            </w:r>
          </w:p>
        </w:tc>
      </w:tr>
      <w:tr w:rsidR="00FA61F0" w:rsidRPr="00801C1E" w14:paraId="3D626351" w14:textId="77777777" w:rsidTr="00D57FC3">
        <w:tc>
          <w:tcPr>
            <w:tcW w:w="9071" w:type="dxa"/>
            <w:gridSpan w:val="3"/>
            <w:tcBorders>
              <w:top w:val="nil"/>
              <w:left w:val="nil"/>
              <w:bottom w:val="nil"/>
              <w:right w:val="nil"/>
            </w:tcBorders>
          </w:tcPr>
          <w:p w14:paraId="2FDE5BA8" w14:textId="77777777" w:rsidR="007446FE" w:rsidRPr="00D57FC3" w:rsidRDefault="007446FE" w:rsidP="00077DC3">
            <w:pPr>
              <w:rPr>
                <w:rFonts w:ascii="Trebuchet MS" w:hAnsi="Trebuchet MS" w:cs="Arial"/>
                <w:b/>
                <w:i/>
                <w:iCs/>
              </w:rPr>
            </w:pPr>
            <w:r>
              <w:rPr>
                <w:rFonts w:ascii="Trebuchet MS" w:hAnsi="Trebuchet MS" w:cs="Arial"/>
                <w:i/>
                <w:iCs/>
              </w:rPr>
              <w:t xml:space="preserve">Keten </w:t>
            </w:r>
            <w:r w:rsidR="00A56516">
              <w:rPr>
                <w:rFonts w:ascii="Trebuchet MS" w:hAnsi="Trebuchet MS" w:cs="Arial"/>
                <w:b/>
                <w:i/>
                <w:iCs/>
              </w:rPr>
              <w:t>Omgeving</w:t>
            </w:r>
          </w:p>
          <w:p w14:paraId="006F0012" w14:textId="77777777" w:rsidR="00FA61F0" w:rsidRPr="00801C1E" w:rsidRDefault="00A56516" w:rsidP="00077DC3">
            <w:pPr>
              <w:rPr>
                <w:rFonts w:ascii="Trebuchet MS" w:hAnsi="Trebuchet MS" w:cs="Arial"/>
                <w:i/>
                <w:iCs/>
              </w:rPr>
            </w:pPr>
            <w:r>
              <w:rPr>
                <w:rFonts w:ascii="Trebuchet MS" w:hAnsi="Trebuchet MS" w:cs="Arial"/>
                <w:i/>
                <w:iCs/>
              </w:rPr>
              <w:t>Cluster Verkeer</w:t>
            </w:r>
          </w:p>
        </w:tc>
      </w:tr>
      <w:tr w:rsidR="00FA61F0" w:rsidRPr="00801C1E" w14:paraId="5C7CC16A" w14:textId="77777777" w:rsidTr="00D57FC3">
        <w:tc>
          <w:tcPr>
            <w:tcW w:w="9071" w:type="dxa"/>
            <w:gridSpan w:val="3"/>
            <w:tcBorders>
              <w:top w:val="nil"/>
              <w:left w:val="nil"/>
              <w:bottom w:val="nil"/>
              <w:right w:val="nil"/>
            </w:tcBorders>
          </w:tcPr>
          <w:p w14:paraId="0288FDC9" w14:textId="50D8A0E7" w:rsidR="00FA61F0" w:rsidRPr="00801C1E" w:rsidRDefault="00FA61F0" w:rsidP="00077DC3">
            <w:pPr>
              <w:rPr>
                <w:rFonts w:ascii="Trebuchet MS" w:hAnsi="Trebuchet MS" w:cs="Arial"/>
              </w:rPr>
            </w:pPr>
            <w:r w:rsidRPr="00801C1E">
              <w:rPr>
                <w:rFonts w:ascii="Trebuchet MS" w:hAnsi="Trebuchet MS" w:cs="Arial"/>
                <w:i/>
                <w:iCs/>
              </w:rPr>
              <w:t xml:space="preserve">Datum: </w:t>
            </w:r>
            <w:r w:rsidR="00A56516">
              <w:rPr>
                <w:rFonts w:ascii="Trebuchet MS" w:hAnsi="Trebuchet MS" w:cs="Arial"/>
                <w:i/>
                <w:iCs/>
              </w:rPr>
              <w:t xml:space="preserve"> </w:t>
            </w:r>
            <w:r w:rsidR="001028D3">
              <w:rPr>
                <w:rFonts w:ascii="Trebuchet MS" w:hAnsi="Trebuchet MS" w:cs="Arial"/>
                <w:i/>
                <w:iCs/>
              </w:rPr>
              <w:t>24</w:t>
            </w:r>
            <w:r w:rsidR="00F57FE5">
              <w:rPr>
                <w:rFonts w:ascii="Trebuchet MS" w:hAnsi="Trebuchet MS" w:cs="Arial"/>
                <w:i/>
                <w:iCs/>
              </w:rPr>
              <w:t xml:space="preserve"> augustus</w:t>
            </w:r>
            <w:r w:rsidRPr="00D57FC3">
              <w:rPr>
                <w:rFonts w:ascii="Trebuchet MS" w:hAnsi="Trebuchet MS" w:cs="Arial"/>
                <w:b/>
                <w:i/>
                <w:iCs/>
              </w:rPr>
              <w:t xml:space="preserve"> 20</w:t>
            </w:r>
            <w:r w:rsidR="00D57FC3">
              <w:rPr>
                <w:rFonts w:ascii="Trebuchet MS" w:hAnsi="Trebuchet MS" w:cs="Arial"/>
                <w:b/>
                <w:i/>
                <w:iCs/>
              </w:rPr>
              <w:t>22</w:t>
            </w:r>
          </w:p>
        </w:tc>
      </w:tr>
      <w:tr w:rsidR="00FA61F0" w:rsidRPr="00801C1E" w14:paraId="70AC4AF4" w14:textId="77777777" w:rsidTr="00D57FC3">
        <w:trPr>
          <w:trHeight w:val="227"/>
        </w:trPr>
        <w:tc>
          <w:tcPr>
            <w:tcW w:w="9071" w:type="dxa"/>
            <w:gridSpan w:val="3"/>
            <w:tcBorders>
              <w:top w:val="nil"/>
              <w:left w:val="nil"/>
              <w:bottom w:val="nil"/>
              <w:right w:val="nil"/>
            </w:tcBorders>
          </w:tcPr>
          <w:p w14:paraId="3914DE98" w14:textId="77777777" w:rsidR="00FA61F0" w:rsidRPr="00801C1E" w:rsidRDefault="00FA61F0" w:rsidP="00077DC3">
            <w:pPr>
              <w:tabs>
                <w:tab w:val="right" w:pos="1853"/>
              </w:tabs>
              <w:spacing w:line="276" w:lineRule="auto"/>
              <w:rPr>
                <w:rFonts w:ascii="Trebuchet MS" w:eastAsia="Times New Roman" w:hAnsi="Trebuchet MS"/>
              </w:rPr>
            </w:pPr>
          </w:p>
        </w:tc>
      </w:tr>
      <w:tr w:rsidR="00FA61F0" w:rsidRPr="00801C1E" w14:paraId="7429EDE9" w14:textId="77777777" w:rsidTr="00D57FC3">
        <w:trPr>
          <w:trHeight w:val="1503"/>
        </w:trPr>
        <w:tc>
          <w:tcPr>
            <w:tcW w:w="2069" w:type="dxa"/>
            <w:tcBorders>
              <w:top w:val="nil"/>
              <w:left w:val="nil"/>
              <w:bottom w:val="nil"/>
              <w:right w:val="nil"/>
            </w:tcBorders>
          </w:tcPr>
          <w:p w14:paraId="1CC45566" w14:textId="77777777" w:rsidR="00FA61F0" w:rsidRPr="00801C1E" w:rsidRDefault="00FA61F0" w:rsidP="00077DC3">
            <w:pPr>
              <w:rPr>
                <w:rFonts w:ascii="Trebuchet MS" w:hAnsi="Trebuchet MS"/>
              </w:rPr>
            </w:pPr>
          </w:p>
        </w:tc>
        <w:tc>
          <w:tcPr>
            <w:tcW w:w="3609" w:type="dxa"/>
            <w:tcBorders>
              <w:top w:val="nil"/>
              <w:left w:val="nil"/>
              <w:bottom w:val="nil"/>
              <w:right w:val="nil"/>
            </w:tcBorders>
          </w:tcPr>
          <w:p w14:paraId="330CED1E" w14:textId="77777777" w:rsidR="00FA61F0" w:rsidRPr="00801C1E" w:rsidRDefault="00FA61F0" w:rsidP="00077DC3">
            <w:pPr>
              <w:rPr>
                <w:rFonts w:ascii="Trebuchet MS" w:hAnsi="Trebuchet MS"/>
              </w:rPr>
            </w:pPr>
          </w:p>
        </w:tc>
        <w:tc>
          <w:tcPr>
            <w:tcW w:w="3393" w:type="dxa"/>
            <w:tcBorders>
              <w:top w:val="nil"/>
              <w:left w:val="nil"/>
              <w:bottom w:val="nil"/>
              <w:right w:val="nil"/>
            </w:tcBorders>
          </w:tcPr>
          <w:p w14:paraId="11F1612E" w14:textId="77777777" w:rsidR="00FA61F0" w:rsidRPr="00801C1E" w:rsidRDefault="00FA61F0" w:rsidP="00077DC3">
            <w:pPr>
              <w:rPr>
                <w:rFonts w:ascii="Trebuchet MS" w:hAnsi="Trebuchet MS"/>
              </w:rPr>
            </w:pPr>
          </w:p>
        </w:tc>
      </w:tr>
    </w:tbl>
    <w:p w14:paraId="0798F970" w14:textId="77777777" w:rsidR="00FA61F0" w:rsidRPr="005528B8" w:rsidRDefault="00FA61F0" w:rsidP="00077DC3">
      <w:pPr>
        <w:sectPr w:rsidR="00FA61F0" w:rsidRPr="005528B8" w:rsidSect="00D57FC3">
          <w:headerReference w:type="even" r:id="rId10"/>
          <w:headerReference w:type="default" r:id="rId11"/>
          <w:footerReference w:type="even" r:id="rId12"/>
          <w:footerReference w:type="default" r:id="rId13"/>
          <w:headerReference w:type="first" r:id="rId14"/>
          <w:footerReference w:type="first" r:id="rId15"/>
          <w:pgSz w:w="11907" w:h="16840" w:code="9"/>
          <w:pgMar w:top="1276" w:right="1418" w:bottom="568" w:left="1418" w:header="709" w:footer="709" w:gutter="0"/>
          <w:pgNumType w:start="1"/>
          <w:cols w:space="708"/>
          <w:docGrid w:linePitch="299"/>
        </w:sectPr>
      </w:pPr>
    </w:p>
    <w:p w14:paraId="12A5DF7C" w14:textId="77777777" w:rsidR="00FA61F0" w:rsidRPr="007D3C76" w:rsidRDefault="00FA61F0" w:rsidP="00077DC3">
      <w:pPr>
        <w:rPr>
          <w:rFonts w:ascii="Trebuchet MS" w:hAnsi="Trebuchet MS"/>
          <w:b/>
          <w:sz w:val="28"/>
        </w:rPr>
      </w:pPr>
      <w:r w:rsidRPr="007D3C76">
        <w:rPr>
          <w:rFonts w:ascii="Trebuchet MS" w:hAnsi="Trebuchet MS"/>
          <w:b/>
          <w:sz w:val="28"/>
        </w:rPr>
        <w:lastRenderedPageBreak/>
        <w:t>Inhoudsopgave</w:t>
      </w:r>
    </w:p>
    <w:p w14:paraId="007B4874" w14:textId="77777777" w:rsidR="00FA61F0" w:rsidRDefault="00FA61F0" w:rsidP="00077DC3"/>
    <w:p w14:paraId="14974AA8" w14:textId="77777777" w:rsidR="00FA61F0" w:rsidRPr="007D3C76" w:rsidRDefault="00FA61F0" w:rsidP="00077DC3"/>
    <w:bookmarkStart w:id="1" w:name="_Toc94618941"/>
    <w:bookmarkStart w:id="2" w:name="_Toc95972523"/>
    <w:bookmarkStart w:id="3" w:name="_Toc95974001"/>
    <w:bookmarkStart w:id="4" w:name="_Toc95974308"/>
    <w:bookmarkStart w:id="5" w:name="_Toc95974386"/>
    <w:bookmarkStart w:id="6" w:name="_Toc95974693"/>
    <w:bookmarkStart w:id="7" w:name="_Toc200163704"/>
    <w:bookmarkStart w:id="8" w:name="_Toc200164151"/>
    <w:bookmarkStart w:id="9" w:name="_Toc200530464"/>
    <w:bookmarkStart w:id="10" w:name="_Toc450554031"/>
    <w:bookmarkStart w:id="11" w:name="_Toc450554074"/>
    <w:bookmarkStart w:id="12" w:name="_Toc450642872"/>
    <w:bookmarkStart w:id="13" w:name="_Toc450644846"/>
    <w:bookmarkStart w:id="14" w:name="_Toc450644882"/>
    <w:bookmarkStart w:id="15" w:name="_Toc450645139"/>
    <w:bookmarkStart w:id="16" w:name="_Toc450964107"/>
    <w:bookmarkStart w:id="17" w:name="_Toc456500682"/>
    <w:p w14:paraId="33A596E6" w14:textId="4F70F34C" w:rsidR="00F53CE1" w:rsidRDefault="00FA61F0">
      <w:pPr>
        <w:pStyle w:val="Inhopg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12246954" w:history="1">
        <w:r w:rsidR="00F53CE1" w:rsidRPr="00466366">
          <w:rPr>
            <w:rStyle w:val="Hyperlink"/>
          </w:rPr>
          <w:t>Hoofdstuk 1</w:t>
        </w:r>
        <w:r w:rsidR="00F53CE1">
          <w:rPr>
            <w:rFonts w:asciiTheme="minorHAnsi" w:eastAsiaTheme="minorEastAsia" w:hAnsiTheme="minorHAnsi" w:cstheme="minorBidi"/>
            <w:b w:val="0"/>
            <w:sz w:val="22"/>
            <w:szCs w:val="22"/>
          </w:rPr>
          <w:tab/>
        </w:r>
        <w:r w:rsidR="00F53CE1" w:rsidRPr="00466366">
          <w:rPr>
            <w:rStyle w:val="Hyperlink"/>
          </w:rPr>
          <w:t>Algemeen</w:t>
        </w:r>
        <w:r w:rsidR="00F53CE1">
          <w:rPr>
            <w:webHidden/>
          </w:rPr>
          <w:tab/>
        </w:r>
        <w:r w:rsidR="00F53CE1">
          <w:rPr>
            <w:webHidden/>
          </w:rPr>
          <w:fldChar w:fldCharType="begin"/>
        </w:r>
        <w:r w:rsidR="00F53CE1">
          <w:rPr>
            <w:webHidden/>
          </w:rPr>
          <w:instrText xml:space="preserve"> PAGEREF _Toc112246954 \h </w:instrText>
        </w:r>
        <w:r w:rsidR="00F53CE1">
          <w:rPr>
            <w:webHidden/>
          </w:rPr>
        </w:r>
        <w:r w:rsidR="00F53CE1">
          <w:rPr>
            <w:webHidden/>
          </w:rPr>
          <w:fldChar w:fldCharType="separate"/>
        </w:r>
        <w:r w:rsidR="00F53CE1">
          <w:rPr>
            <w:webHidden/>
          </w:rPr>
          <w:t>3</w:t>
        </w:r>
        <w:r w:rsidR="00F53CE1">
          <w:rPr>
            <w:webHidden/>
          </w:rPr>
          <w:fldChar w:fldCharType="end"/>
        </w:r>
      </w:hyperlink>
    </w:p>
    <w:p w14:paraId="729AC81F" w14:textId="37C6EDED" w:rsidR="00F53CE1" w:rsidRDefault="00F53CE1">
      <w:pPr>
        <w:pStyle w:val="Inhopg2"/>
        <w:rPr>
          <w:rFonts w:asciiTheme="minorHAnsi" w:eastAsiaTheme="minorEastAsia" w:hAnsiTheme="minorHAnsi" w:cstheme="minorBidi"/>
          <w:noProof/>
          <w:sz w:val="22"/>
          <w:szCs w:val="22"/>
        </w:rPr>
      </w:pPr>
      <w:hyperlink w:anchor="_Toc112246955" w:history="1">
        <w:r w:rsidRPr="00466366">
          <w:rPr>
            <w:rStyle w:val="Hyperlink"/>
            <w:noProof/>
          </w:rPr>
          <w:t>1.1</w:t>
        </w:r>
        <w:r>
          <w:rPr>
            <w:rFonts w:asciiTheme="minorHAnsi" w:eastAsiaTheme="minorEastAsia" w:hAnsiTheme="minorHAnsi" w:cstheme="minorBidi"/>
            <w:noProof/>
            <w:sz w:val="22"/>
            <w:szCs w:val="22"/>
          </w:rPr>
          <w:tab/>
        </w:r>
        <w:r w:rsidRPr="00466366">
          <w:rPr>
            <w:rStyle w:val="Hyperlink"/>
            <w:noProof/>
          </w:rPr>
          <w:t>Considerans</w:t>
        </w:r>
        <w:r>
          <w:rPr>
            <w:noProof/>
            <w:webHidden/>
          </w:rPr>
          <w:tab/>
        </w:r>
        <w:r>
          <w:rPr>
            <w:noProof/>
            <w:webHidden/>
          </w:rPr>
          <w:fldChar w:fldCharType="begin"/>
        </w:r>
        <w:r>
          <w:rPr>
            <w:noProof/>
            <w:webHidden/>
          </w:rPr>
          <w:instrText xml:space="preserve"> PAGEREF _Toc112246955 \h </w:instrText>
        </w:r>
        <w:r>
          <w:rPr>
            <w:noProof/>
            <w:webHidden/>
          </w:rPr>
        </w:r>
        <w:r>
          <w:rPr>
            <w:noProof/>
            <w:webHidden/>
          </w:rPr>
          <w:fldChar w:fldCharType="separate"/>
        </w:r>
        <w:r>
          <w:rPr>
            <w:noProof/>
            <w:webHidden/>
          </w:rPr>
          <w:t>3</w:t>
        </w:r>
        <w:r>
          <w:rPr>
            <w:noProof/>
            <w:webHidden/>
          </w:rPr>
          <w:fldChar w:fldCharType="end"/>
        </w:r>
      </w:hyperlink>
    </w:p>
    <w:p w14:paraId="36FC53E9" w14:textId="1A6A7646" w:rsidR="00F53CE1" w:rsidRDefault="00F53CE1">
      <w:pPr>
        <w:pStyle w:val="Inhopg2"/>
        <w:rPr>
          <w:rFonts w:asciiTheme="minorHAnsi" w:eastAsiaTheme="minorEastAsia" w:hAnsiTheme="minorHAnsi" w:cstheme="minorBidi"/>
          <w:noProof/>
          <w:sz w:val="22"/>
          <w:szCs w:val="22"/>
        </w:rPr>
      </w:pPr>
      <w:hyperlink w:anchor="_Toc112246956" w:history="1">
        <w:r w:rsidRPr="00466366">
          <w:rPr>
            <w:rStyle w:val="Hyperlink"/>
            <w:noProof/>
          </w:rPr>
          <w:t>1.2</w:t>
        </w:r>
        <w:r>
          <w:rPr>
            <w:rFonts w:asciiTheme="minorHAnsi" w:eastAsiaTheme="minorEastAsia" w:hAnsiTheme="minorHAnsi" w:cstheme="minorBidi"/>
            <w:noProof/>
            <w:sz w:val="22"/>
            <w:szCs w:val="22"/>
          </w:rPr>
          <w:tab/>
        </w:r>
        <w:r w:rsidRPr="00466366">
          <w:rPr>
            <w:rStyle w:val="Hyperlink"/>
            <w:noProof/>
          </w:rPr>
          <w:t>Definitie marktconsultatie</w:t>
        </w:r>
        <w:r>
          <w:rPr>
            <w:noProof/>
            <w:webHidden/>
          </w:rPr>
          <w:tab/>
        </w:r>
        <w:r>
          <w:rPr>
            <w:noProof/>
            <w:webHidden/>
          </w:rPr>
          <w:fldChar w:fldCharType="begin"/>
        </w:r>
        <w:r>
          <w:rPr>
            <w:noProof/>
            <w:webHidden/>
          </w:rPr>
          <w:instrText xml:space="preserve"> PAGEREF _Toc112246956 \h </w:instrText>
        </w:r>
        <w:r>
          <w:rPr>
            <w:noProof/>
            <w:webHidden/>
          </w:rPr>
        </w:r>
        <w:r>
          <w:rPr>
            <w:noProof/>
            <w:webHidden/>
          </w:rPr>
          <w:fldChar w:fldCharType="separate"/>
        </w:r>
        <w:r>
          <w:rPr>
            <w:noProof/>
            <w:webHidden/>
          </w:rPr>
          <w:t>3</w:t>
        </w:r>
        <w:r>
          <w:rPr>
            <w:noProof/>
            <w:webHidden/>
          </w:rPr>
          <w:fldChar w:fldCharType="end"/>
        </w:r>
      </w:hyperlink>
    </w:p>
    <w:p w14:paraId="092BD4DC" w14:textId="2C5F7E68" w:rsidR="00F53CE1" w:rsidRDefault="00F53CE1">
      <w:pPr>
        <w:pStyle w:val="Inhopg2"/>
        <w:rPr>
          <w:rFonts w:asciiTheme="minorHAnsi" w:eastAsiaTheme="minorEastAsia" w:hAnsiTheme="minorHAnsi" w:cstheme="minorBidi"/>
          <w:noProof/>
          <w:sz w:val="22"/>
          <w:szCs w:val="22"/>
        </w:rPr>
      </w:pPr>
      <w:hyperlink w:anchor="_Toc112246957" w:history="1">
        <w:r w:rsidRPr="00466366">
          <w:rPr>
            <w:rStyle w:val="Hyperlink"/>
            <w:noProof/>
          </w:rPr>
          <w:t>1.3</w:t>
        </w:r>
        <w:r>
          <w:rPr>
            <w:rFonts w:asciiTheme="minorHAnsi" w:eastAsiaTheme="minorEastAsia" w:hAnsiTheme="minorHAnsi" w:cstheme="minorBidi"/>
            <w:noProof/>
            <w:sz w:val="22"/>
            <w:szCs w:val="22"/>
          </w:rPr>
          <w:tab/>
        </w:r>
        <w:r w:rsidRPr="00466366">
          <w:rPr>
            <w:rStyle w:val="Hyperlink"/>
            <w:noProof/>
          </w:rPr>
          <w:t>De scope van de marktconsultatie</w:t>
        </w:r>
        <w:r>
          <w:rPr>
            <w:noProof/>
            <w:webHidden/>
          </w:rPr>
          <w:tab/>
        </w:r>
        <w:r>
          <w:rPr>
            <w:noProof/>
            <w:webHidden/>
          </w:rPr>
          <w:fldChar w:fldCharType="begin"/>
        </w:r>
        <w:r>
          <w:rPr>
            <w:noProof/>
            <w:webHidden/>
          </w:rPr>
          <w:instrText xml:space="preserve"> PAGEREF _Toc112246957 \h </w:instrText>
        </w:r>
        <w:r>
          <w:rPr>
            <w:noProof/>
            <w:webHidden/>
          </w:rPr>
        </w:r>
        <w:r>
          <w:rPr>
            <w:noProof/>
            <w:webHidden/>
          </w:rPr>
          <w:fldChar w:fldCharType="separate"/>
        </w:r>
        <w:r>
          <w:rPr>
            <w:noProof/>
            <w:webHidden/>
          </w:rPr>
          <w:t>4</w:t>
        </w:r>
        <w:r>
          <w:rPr>
            <w:noProof/>
            <w:webHidden/>
          </w:rPr>
          <w:fldChar w:fldCharType="end"/>
        </w:r>
      </w:hyperlink>
    </w:p>
    <w:p w14:paraId="7191ACC6" w14:textId="6B079BD9" w:rsidR="00F53CE1" w:rsidRDefault="00F53CE1">
      <w:pPr>
        <w:pStyle w:val="Inhopg2"/>
        <w:rPr>
          <w:rFonts w:asciiTheme="minorHAnsi" w:eastAsiaTheme="minorEastAsia" w:hAnsiTheme="minorHAnsi" w:cstheme="minorBidi"/>
          <w:noProof/>
          <w:sz w:val="22"/>
          <w:szCs w:val="22"/>
        </w:rPr>
      </w:pPr>
      <w:hyperlink w:anchor="_Toc112246958" w:history="1">
        <w:r w:rsidRPr="00466366">
          <w:rPr>
            <w:rStyle w:val="Hyperlink"/>
            <w:noProof/>
          </w:rPr>
          <w:t>1.4</w:t>
        </w:r>
        <w:r>
          <w:rPr>
            <w:rFonts w:asciiTheme="minorHAnsi" w:eastAsiaTheme="minorEastAsia" w:hAnsiTheme="minorHAnsi" w:cstheme="minorBidi"/>
            <w:noProof/>
            <w:sz w:val="22"/>
            <w:szCs w:val="22"/>
          </w:rPr>
          <w:tab/>
        </w:r>
        <w:r w:rsidRPr="00466366">
          <w:rPr>
            <w:rStyle w:val="Hyperlink"/>
            <w:noProof/>
          </w:rPr>
          <w:t>Doel marktconsultatie</w:t>
        </w:r>
        <w:r>
          <w:rPr>
            <w:noProof/>
            <w:webHidden/>
          </w:rPr>
          <w:tab/>
        </w:r>
        <w:r>
          <w:rPr>
            <w:noProof/>
            <w:webHidden/>
          </w:rPr>
          <w:fldChar w:fldCharType="begin"/>
        </w:r>
        <w:r>
          <w:rPr>
            <w:noProof/>
            <w:webHidden/>
          </w:rPr>
          <w:instrText xml:space="preserve"> PAGEREF _Toc112246958 \h </w:instrText>
        </w:r>
        <w:r>
          <w:rPr>
            <w:noProof/>
            <w:webHidden/>
          </w:rPr>
        </w:r>
        <w:r>
          <w:rPr>
            <w:noProof/>
            <w:webHidden/>
          </w:rPr>
          <w:fldChar w:fldCharType="separate"/>
        </w:r>
        <w:r>
          <w:rPr>
            <w:noProof/>
            <w:webHidden/>
          </w:rPr>
          <w:t>5</w:t>
        </w:r>
        <w:r>
          <w:rPr>
            <w:noProof/>
            <w:webHidden/>
          </w:rPr>
          <w:fldChar w:fldCharType="end"/>
        </w:r>
      </w:hyperlink>
    </w:p>
    <w:p w14:paraId="7C9E1240" w14:textId="0566A13B" w:rsidR="00F53CE1" w:rsidRDefault="00F53CE1">
      <w:pPr>
        <w:pStyle w:val="Inhopg2"/>
        <w:rPr>
          <w:rFonts w:asciiTheme="minorHAnsi" w:eastAsiaTheme="minorEastAsia" w:hAnsiTheme="minorHAnsi" w:cstheme="minorBidi"/>
          <w:noProof/>
          <w:sz w:val="22"/>
          <w:szCs w:val="22"/>
        </w:rPr>
      </w:pPr>
      <w:hyperlink w:anchor="_Toc112246959" w:history="1">
        <w:r w:rsidRPr="00466366">
          <w:rPr>
            <w:rStyle w:val="Hyperlink"/>
            <w:noProof/>
          </w:rPr>
          <w:t>1.5</w:t>
        </w:r>
        <w:r>
          <w:rPr>
            <w:rFonts w:asciiTheme="minorHAnsi" w:eastAsiaTheme="minorEastAsia" w:hAnsiTheme="minorHAnsi" w:cstheme="minorBidi"/>
            <w:noProof/>
            <w:sz w:val="22"/>
            <w:szCs w:val="22"/>
          </w:rPr>
          <w:tab/>
        </w:r>
        <w:r w:rsidRPr="00466366">
          <w:rPr>
            <w:rStyle w:val="Hyperlink"/>
            <w:noProof/>
          </w:rPr>
          <w:t>Resultaten marktconsultatie</w:t>
        </w:r>
        <w:r>
          <w:rPr>
            <w:noProof/>
            <w:webHidden/>
          </w:rPr>
          <w:tab/>
        </w:r>
        <w:r>
          <w:rPr>
            <w:noProof/>
            <w:webHidden/>
          </w:rPr>
          <w:fldChar w:fldCharType="begin"/>
        </w:r>
        <w:r>
          <w:rPr>
            <w:noProof/>
            <w:webHidden/>
          </w:rPr>
          <w:instrText xml:space="preserve"> PAGEREF _Toc112246959 \h </w:instrText>
        </w:r>
        <w:r>
          <w:rPr>
            <w:noProof/>
            <w:webHidden/>
          </w:rPr>
        </w:r>
        <w:r>
          <w:rPr>
            <w:noProof/>
            <w:webHidden/>
          </w:rPr>
          <w:fldChar w:fldCharType="separate"/>
        </w:r>
        <w:r>
          <w:rPr>
            <w:noProof/>
            <w:webHidden/>
          </w:rPr>
          <w:t>5</w:t>
        </w:r>
        <w:r>
          <w:rPr>
            <w:noProof/>
            <w:webHidden/>
          </w:rPr>
          <w:fldChar w:fldCharType="end"/>
        </w:r>
      </w:hyperlink>
    </w:p>
    <w:p w14:paraId="572F17DC" w14:textId="4FFB08C8" w:rsidR="00F53CE1" w:rsidRDefault="00F53CE1">
      <w:pPr>
        <w:pStyle w:val="Inhopg2"/>
        <w:rPr>
          <w:rFonts w:asciiTheme="minorHAnsi" w:eastAsiaTheme="minorEastAsia" w:hAnsiTheme="minorHAnsi" w:cstheme="minorBidi"/>
          <w:noProof/>
          <w:sz w:val="22"/>
          <w:szCs w:val="22"/>
        </w:rPr>
      </w:pPr>
      <w:hyperlink w:anchor="_Toc112246960" w:history="1">
        <w:r w:rsidRPr="00466366">
          <w:rPr>
            <w:rStyle w:val="Hyperlink"/>
            <w:noProof/>
          </w:rPr>
          <w:t>1.6</w:t>
        </w:r>
        <w:r>
          <w:rPr>
            <w:rFonts w:asciiTheme="minorHAnsi" w:eastAsiaTheme="minorEastAsia" w:hAnsiTheme="minorHAnsi" w:cstheme="minorBidi"/>
            <w:noProof/>
            <w:sz w:val="22"/>
            <w:szCs w:val="22"/>
          </w:rPr>
          <w:tab/>
        </w:r>
        <w:r w:rsidRPr="00466366">
          <w:rPr>
            <w:rStyle w:val="Hyperlink"/>
            <w:noProof/>
          </w:rPr>
          <w:t>Doelgroep</w:t>
        </w:r>
        <w:r>
          <w:rPr>
            <w:noProof/>
            <w:webHidden/>
          </w:rPr>
          <w:tab/>
        </w:r>
        <w:r>
          <w:rPr>
            <w:noProof/>
            <w:webHidden/>
          </w:rPr>
          <w:fldChar w:fldCharType="begin"/>
        </w:r>
        <w:r>
          <w:rPr>
            <w:noProof/>
            <w:webHidden/>
          </w:rPr>
          <w:instrText xml:space="preserve"> PAGEREF _Toc112246960 \h </w:instrText>
        </w:r>
        <w:r>
          <w:rPr>
            <w:noProof/>
            <w:webHidden/>
          </w:rPr>
        </w:r>
        <w:r>
          <w:rPr>
            <w:noProof/>
            <w:webHidden/>
          </w:rPr>
          <w:fldChar w:fldCharType="separate"/>
        </w:r>
        <w:r>
          <w:rPr>
            <w:noProof/>
            <w:webHidden/>
          </w:rPr>
          <w:t>5</w:t>
        </w:r>
        <w:r>
          <w:rPr>
            <w:noProof/>
            <w:webHidden/>
          </w:rPr>
          <w:fldChar w:fldCharType="end"/>
        </w:r>
      </w:hyperlink>
    </w:p>
    <w:p w14:paraId="44B34171" w14:textId="7A90E6AE" w:rsidR="00F53CE1" w:rsidRDefault="00F53CE1">
      <w:pPr>
        <w:pStyle w:val="Inhopg2"/>
        <w:rPr>
          <w:rFonts w:asciiTheme="minorHAnsi" w:eastAsiaTheme="minorEastAsia" w:hAnsiTheme="minorHAnsi" w:cstheme="minorBidi"/>
          <w:noProof/>
          <w:sz w:val="22"/>
          <w:szCs w:val="22"/>
        </w:rPr>
      </w:pPr>
      <w:hyperlink w:anchor="_Toc112246961" w:history="1">
        <w:r w:rsidRPr="00466366">
          <w:rPr>
            <w:rStyle w:val="Hyperlink"/>
            <w:noProof/>
          </w:rPr>
          <w:t>1.7</w:t>
        </w:r>
        <w:r>
          <w:rPr>
            <w:rFonts w:asciiTheme="minorHAnsi" w:eastAsiaTheme="minorEastAsia" w:hAnsiTheme="minorHAnsi" w:cstheme="minorBidi"/>
            <w:noProof/>
            <w:sz w:val="22"/>
            <w:szCs w:val="22"/>
          </w:rPr>
          <w:tab/>
        </w:r>
        <w:r w:rsidRPr="00466366">
          <w:rPr>
            <w:rStyle w:val="Hyperlink"/>
            <w:noProof/>
          </w:rPr>
          <w:t>Status van dit document</w:t>
        </w:r>
        <w:r>
          <w:rPr>
            <w:noProof/>
            <w:webHidden/>
          </w:rPr>
          <w:tab/>
        </w:r>
        <w:r>
          <w:rPr>
            <w:noProof/>
            <w:webHidden/>
          </w:rPr>
          <w:fldChar w:fldCharType="begin"/>
        </w:r>
        <w:r>
          <w:rPr>
            <w:noProof/>
            <w:webHidden/>
          </w:rPr>
          <w:instrText xml:space="preserve"> PAGEREF _Toc112246961 \h </w:instrText>
        </w:r>
        <w:r>
          <w:rPr>
            <w:noProof/>
            <w:webHidden/>
          </w:rPr>
        </w:r>
        <w:r>
          <w:rPr>
            <w:noProof/>
            <w:webHidden/>
          </w:rPr>
          <w:fldChar w:fldCharType="separate"/>
        </w:r>
        <w:r>
          <w:rPr>
            <w:noProof/>
            <w:webHidden/>
          </w:rPr>
          <w:t>5</w:t>
        </w:r>
        <w:r>
          <w:rPr>
            <w:noProof/>
            <w:webHidden/>
          </w:rPr>
          <w:fldChar w:fldCharType="end"/>
        </w:r>
      </w:hyperlink>
    </w:p>
    <w:p w14:paraId="2BE262D2" w14:textId="06786D2B" w:rsidR="00F53CE1" w:rsidRDefault="00F53CE1">
      <w:pPr>
        <w:pStyle w:val="Inhopg2"/>
        <w:rPr>
          <w:rFonts w:asciiTheme="minorHAnsi" w:eastAsiaTheme="minorEastAsia" w:hAnsiTheme="minorHAnsi" w:cstheme="minorBidi"/>
          <w:noProof/>
          <w:sz w:val="22"/>
          <w:szCs w:val="22"/>
        </w:rPr>
      </w:pPr>
      <w:hyperlink w:anchor="_Toc112246962" w:history="1">
        <w:r w:rsidRPr="00466366">
          <w:rPr>
            <w:rStyle w:val="Hyperlink"/>
            <w:noProof/>
          </w:rPr>
          <w:t>1.8</w:t>
        </w:r>
        <w:r>
          <w:rPr>
            <w:rFonts w:asciiTheme="minorHAnsi" w:eastAsiaTheme="minorEastAsia" w:hAnsiTheme="minorHAnsi" w:cstheme="minorBidi"/>
            <w:noProof/>
            <w:sz w:val="22"/>
            <w:szCs w:val="22"/>
          </w:rPr>
          <w:tab/>
        </w:r>
        <w:r w:rsidRPr="00466366">
          <w:rPr>
            <w:rStyle w:val="Hyperlink"/>
            <w:noProof/>
          </w:rPr>
          <w:t>Vergoeding</w:t>
        </w:r>
        <w:r>
          <w:rPr>
            <w:noProof/>
            <w:webHidden/>
          </w:rPr>
          <w:tab/>
        </w:r>
        <w:r>
          <w:rPr>
            <w:noProof/>
            <w:webHidden/>
          </w:rPr>
          <w:fldChar w:fldCharType="begin"/>
        </w:r>
        <w:r>
          <w:rPr>
            <w:noProof/>
            <w:webHidden/>
          </w:rPr>
          <w:instrText xml:space="preserve"> PAGEREF _Toc112246962 \h </w:instrText>
        </w:r>
        <w:r>
          <w:rPr>
            <w:noProof/>
            <w:webHidden/>
          </w:rPr>
        </w:r>
        <w:r>
          <w:rPr>
            <w:noProof/>
            <w:webHidden/>
          </w:rPr>
          <w:fldChar w:fldCharType="separate"/>
        </w:r>
        <w:r>
          <w:rPr>
            <w:noProof/>
            <w:webHidden/>
          </w:rPr>
          <w:t>5</w:t>
        </w:r>
        <w:r>
          <w:rPr>
            <w:noProof/>
            <w:webHidden/>
          </w:rPr>
          <w:fldChar w:fldCharType="end"/>
        </w:r>
      </w:hyperlink>
    </w:p>
    <w:p w14:paraId="26F5D2CE" w14:textId="07BE0A40" w:rsidR="00F53CE1" w:rsidRDefault="00F53CE1">
      <w:pPr>
        <w:pStyle w:val="Inhopg1"/>
        <w:rPr>
          <w:rFonts w:asciiTheme="minorHAnsi" w:eastAsiaTheme="minorEastAsia" w:hAnsiTheme="minorHAnsi" w:cstheme="minorBidi"/>
          <w:b w:val="0"/>
          <w:sz w:val="22"/>
          <w:szCs w:val="22"/>
        </w:rPr>
      </w:pPr>
      <w:hyperlink w:anchor="_Toc112246963" w:history="1">
        <w:r w:rsidRPr="00466366">
          <w:rPr>
            <w:rStyle w:val="Hyperlink"/>
          </w:rPr>
          <w:t>Hoofdstuk 2</w:t>
        </w:r>
        <w:r>
          <w:rPr>
            <w:rFonts w:asciiTheme="minorHAnsi" w:eastAsiaTheme="minorEastAsia" w:hAnsiTheme="minorHAnsi" w:cstheme="minorBidi"/>
            <w:b w:val="0"/>
            <w:sz w:val="22"/>
            <w:szCs w:val="22"/>
          </w:rPr>
          <w:tab/>
        </w:r>
        <w:r w:rsidRPr="00466366">
          <w:rPr>
            <w:rStyle w:val="Hyperlink"/>
          </w:rPr>
          <w:t>Projectinformatie en uitgangspunten</w:t>
        </w:r>
        <w:r>
          <w:rPr>
            <w:webHidden/>
          </w:rPr>
          <w:tab/>
        </w:r>
        <w:r>
          <w:rPr>
            <w:webHidden/>
          </w:rPr>
          <w:fldChar w:fldCharType="begin"/>
        </w:r>
        <w:r>
          <w:rPr>
            <w:webHidden/>
          </w:rPr>
          <w:instrText xml:space="preserve"> PAGEREF _Toc112246963 \h </w:instrText>
        </w:r>
        <w:r>
          <w:rPr>
            <w:webHidden/>
          </w:rPr>
        </w:r>
        <w:r>
          <w:rPr>
            <w:webHidden/>
          </w:rPr>
          <w:fldChar w:fldCharType="separate"/>
        </w:r>
        <w:r>
          <w:rPr>
            <w:webHidden/>
          </w:rPr>
          <w:t>6</w:t>
        </w:r>
        <w:r>
          <w:rPr>
            <w:webHidden/>
          </w:rPr>
          <w:fldChar w:fldCharType="end"/>
        </w:r>
      </w:hyperlink>
    </w:p>
    <w:p w14:paraId="3FA4EB5F" w14:textId="56B0EB68" w:rsidR="00F53CE1" w:rsidRDefault="00F53CE1">
      <w:pPr>
        <w:pStyle w:val="Inhopg2"/>
        <w:rPr>
          <w:rFonts w:asciiTheme="minorHAnsi" w:eastAsiaTheme="minorEastAsia" w:hAnsiTheme="minorHAnsi" w:cstheme="minorBidi"/>
          <w:noProof/>
          <w:sz w:val="22"/>
          <w:szCs w:val="22"/>
        </w:rPr>
      </w:pPr>
      <w:hyperlink w:anchor="_Toc112246964" w:history="1">
        <w:r w:rsidRPr="00466366">
          <w:rPr>
            <w:rStyle w:val="Hyperlink"/>
            <w:noProof/>
          </w:rPr>
          <w:t>2.1</w:t>
        </w:r>
        <w:r>
          <w:rPr>
            <w:rFonts w:asciiTheme="minorHAnsi" w:eastAsiaTheme="minorEastAsia" w:hAnsiTheme="minorHAnsi" w:cstheme="minorBidi"/>
            <w:noProof/>
            <w:sz w:val="22"/>
            <w:szCs w:val="22"/>
          </w:rPr>
          <w:tab/>
        </w:r>
        <w:r w:rsidRPr="00466366">
          <w:rPr>
            <w:rStyle w:val="Hyperlink"/>
            <w:noProof/>
          </w:rPr>
          <w:t>Functionele eisen</w:t>
        </w:r>
        <w:r>
          <w:rPr>
            <w:noProof/>
            <w:webHidden/>
          </w:rPr>
          <w:tab/>
        </w:r>
        <w:r>
          <w:rPr>
            <w:noProof/>
            <w:webHidden/>
          </w:rPr>
          <w:fldChar w:fldCharType="begin"/>
        </w:r>
        <w:r>
          <w:rPr>
            <w:noProof/>
            <w:webHidden/>
          </w:rPr>
          <w:instrText xml:space="preserve"> PAGEREF _Toc112246964 \h </w:instrText>
        </w:r>
        <w:r>
          <w:rPr>
            <w:noProof/>
            <w:webHidden/>
          </w:rPr>
        </w:r>
        <w:r>
          <w:rPr>
            <w:noProof/>
            <w:webHidden/>
          </w:rPr>
          <w:fldChar w:fldCharType="separate"/>
        </w:r>
        <w:r>
          <w:rPr>
            <w:noProof/>
            <w:webHidden/>
          </w:rPr>
          <w:t>6</w:t>
        </w:r>
        <w:r>
          <w:rPr>
            <w:noProof/>
            <w:webHidden/>
          </w:rPr>
          <w:fldChar w:fldCharType="end"/>
        </w:r>
      </w:hyperlink>
    </w:p>
    <w:p w14:paraId="34E680BE" w14:textId="5E76E3CE" w:rsidR="00F53CE1" w:rsidRDefault="00F53CE1">
      <w:pPr>
        <w:pStyle w:val="Inhopg2"/>
        <w:rPr>
          <w:rFonts w:asciiTheme="minorHAnsi" w:eastAsiaTheme="minorEastAsia" w:hAnsiTheme="minorHAnsi" w:cstheme="minorBidi"/>
          <w:noProof/>
          <w:sz w:val="22"/>
          <w:szCs w:val="22"/>
        </w:rPr>
      </w:pPr>
      <w:hyperlink w:anchor="_Toc112246965" w:history="1">
        <w:r w:rsidRPr="00466366">
          <w:rPr>
            <w:rStyle w:val="Hyperlink"/>
            <w:noProof/>
          </w:rPr>
          <w:t>2.2</w:t>
        </w:r>
        <w:r>
          <w:rPr>
            <w:rFonts w:asciiTheme="minorHAnsi" w:eastAsiaTheme="minorEastAsia" w:hAnsiTheme="minorHAnsi" w:cstheme="minorBidi"/>
            <w:noProof/>
            <w:sz w:val="22"/>
            <w:szCs w:val="22"/>
          </w:rPr>
          <w:tab/>
        </w:r>
        <w:r w:rsidRPr="00466366">
          <w:rPr>
            <w:rStyle w:val="Hyperlink"/>
            <w:noProof/>
          </w:rPr>
          <w:t>Uitgangspunten voor de aanbesteding</w:t>
        </w:r>
        <w:r>
          <w:rPr>
            <w:noProof/>
            <w:webHidden/>
          </w:rPr>
          <w:tab/>
        </w:r>
        <w:r>
          <w:rPr>
            <w:noProof/>
            <w:webHidden/>
          </w:rPr>
          <w:fldChar w:fldCharType="begin"/>
        </w:r>
        <w:r>
          <w:rPr>
            <w:noProof/>
            <w:webHidden/>
          </w:rPr>
          <w:instrText xml:space="preserve"> PAGEREF _Toc112246965 \h </w:instrText>
        </w:r>
        <w:r>
          <w:rPr>
            <w:noProof/>
            <w:webHidden/>
          </w:rPr>
        </w:r>
        <w:r>
          <w:rPr>
            <w:noProof/>
            <w:webHidden/>
          </w:rPr>
          <w:fldChar w:fldCharType="separate"/>
        </w:r>
        <w:r>
          <w:rPr>
            <w:noProof/>
            <w:webHidden/>
          </w:rPr>
          <w:t>6</w:t>
        </w:r>
        <w:r>
          <w:rPr>
            <w:noProof/>
            <w:webHidden/>
          </w:rPr>
          <w:fldChar w:fldCharType="end"/>
        </w:r>
      </w:hyperlink>
    </w:p>
    <w:p w14:paraId="09E5BBB7" w14:textId="5EA5D380" w:rsidR="00F53CE1" w:rsidRDefault="00F53CE1">
      <w:pPr>
        <w:pStyle w:val="Inhopg2"/>
        <w:rPr>
          <w:rFonts w:asciiTheme="minorHAnsi" w:eastAsiaTheme="minorEastAsia" w:hAnsiTheme="minorHAnsi" w:cstheme="minorBidi"/>
          <w:noProof/>
          <w:sz w:val="22"/>
          <w:szCs w:val="22"/>
        </w:rPr>
      </w:pPr>
      <w:hyperlink w:anchor="_Toc112246966" w:history="1">
        <w:r w:rsidRPr="00466366">
          <w:rPr>
            <w:rStyle w:val="Hyperlink"/>
            <w:noProof/>
          </w:rPr>
          <w:t>2.3</w:t>
        </w:r>
        <w:r>
          <w:rPr>
            <w:rFonts w:asciiTheme="minorHAnsi" w:eastAsiaTheme="minorEastAsia" w:hAnsiTheme="minorHAnsi" w:cstheme="minorBidi"/>
            <w:noProof/>
            <w:sz w:val="22"/>
            <w:szCs w:val="22"/>
          </w:rPr>
          <w:tab/>
        </w:r>
        <w:r w:rsidRPr="00466366">
          <w:rPr>
            <w:rStyle w:val="Hyperlink"/>
            <w:noProof/>
          </w:rPr>
          <w:t>Planning</w:t>
        </w:r>
        <w:r>
          <w:rPr>
            <w:noProof/>
            <w:webHidden/>
          </w:rPr>
          <w:tab/>
        </w:r>
        <w:r>
          <w:rPr>
            <w:noProof/>
            <w:webHidden/>
          </w:rPr>
          <w:fldChar w:fldCharType="begin"/>
        </w:r>
        <w:r>
          <w:rPr>
            <w:noProof/>
            <w:webHidden/>
          </w:rPr>
          <w:instrText xml:space="preserve"> PAGEREF _Toc112246966 \h </w:instrText>
        </w:r>
        <w:r>
          <w:rPr>
            <w:noProof/>
            <w:webHidden/>
          </w:rPr>
        </w:r>
        <w:r>
          <w:rPr>
            <w:noProof/>
            <w:webHidden/>
          </w:rPr>
          <w:fldChar w:fldCharType="separate"/>
        </w:r>
        <w:r>
          <w:rPr>
            <w:noProof/>
            <w:webHidden/>
          </w:rPr>
          <w:t>7</w:t>
        </w:r>
        <w:r>
          <w:rPr>
            <w:noProof/>
            <w:webHidden/>
          </w:rPr>
          <w:fldChar w:fldCharType="end"/>
        </w:r>
      </w:hyperlink>
    </w:p>
    <w:p w14:paraId="4D5F01EB" w14:textId="22CBAFCC" w:rsidR="00F53CE1" w:rsidRDefault="00F53CE1">
      <w:pPr>
        <w:pStyle w:val="Inhopg2"/>
        <w:rPr>
          <w:rFonts w:asciiTheme="minorHAnsi" w:eastAsiaTheme="minorEastAsia" w:hAnsiTheme="minorHAnsi" w:cstheme="minorBidi"/>
          <w:noProof/>
          <w:sz w:val="22"/>
          <w:szCs w:val="22"/>
        </w:rPr>
      </w:pPr>
      <w:hyperlink w:anchor="_Toc112246967" w:history="1">
        <w:r w:rsidRPr="00466366">
          <w:rPr>
            <w:rStyle w:val="Hyperlink"/>
            <w:noProof/>
          </w:rPr>
          <w:t>2.4</w:t>
        </w:r>
        <w:r>
          <w:rPr>
            <w:rFonts w:asciiTheme="minorHAnsi" w:eastAsiaTheme="minorEastAsia" w:hAnsiTheme="minorHAnsi" w:cstheme="minorBidi"/>
            <w:noProof/>
            <w:sz w:val="22"/>
            <w:szCs w:val="22"/>
          </w:rPr>
          <w:tab/>
        </w:r>
        <w:r w:rsidRPr="00466366">
          <w:rPr>
            <w:rStyle w:val="Hyperlink"/>
            <w:noProof/>
          </w:rPr>
          <w:t>Vragen over marktconsultatiedocument</w:t>
        </w:r>
        <w:r>
          <w:rPr>
            <w:noProof/>
            <w:webHidden/>
          </w:rPr>
          <w:tab/>
        </w:r>
        <w:r>
          <w:rPr>
            <w:noProof/>
            <w:webHidden/>
          </w:rPr>
          <w:fldChar w:fldCharType="begin"/>
        </w:r>
        <w:r>
          <w:rPr>
            <w:noProof/>
            <w:webHidden/>
          </w:rPr>
          <w:instrText xml:space="preserve"> PAGEREF _Toc112246967 \h </w:instrText>
        </w:r>
        <w:r>
          <w:rPr>
            <w:noProof/>
            <w:webHidden/>
          </w:rPr>
        </w:r>
        <w:r>
          <w:rPr>
            <w:noProof/>
            <w:webHidden/>
          </w:rPr>
          <w:fldChar w:fldCharType="separate"/>
        </w:r>
        <w:r>
          <w:rPr>
            <w:noProof/>
            <w:webHidden/>
          </w:rPr>
          <w:t>7</w:t>
        </w:r>
        <w:r>
          <w:rPr>
            <w:noProof/>
            <w:webHidden/>
          </w:rPr>
          <w:fldChar w:fldCharType="end"/>
        </w:r>
      </w:hyperlink>
    </w:p>
    <w:p w14:paraId="50D9752E" w14:textId="74FBD909" w:rsidR="00F53CE1" w:rsidRDefault="00F53CE1">
      <w:pPr>
        <w:pStyle w:val="Inhopg1"/>
        <w:rPr>
          <w:rFonts w:asciiTheme="minorHAnsi" w:eastAsiaTheme="minorEastAsia" w:hAnsiTheme="minorHAnsi" w:cstheme="minorBidi"/>
          <w:b w:val="0"/>
          <w:sz w:val="22"/>
          <w:szCs w:val="22"/>
        </w:rPr>
      </w:pPr>
      <w:hyperlink w:anchor="_Toc112246968" w:history="1">
        <w:r w:rsidRPr="00466366">
          <w:rPr>
            <w:rStyle w:val="Hyperlink"/>
            <w:lang w:val="en-US"/>
          </w:rPr>
          <w:t>Bijlage 1.</w:t>
        </w:r>
        <w:r>
          <w:rPr>
            <w:rFonts w:asciiTheme="minorHAnsi" w:eastAsiaTheme="minorEastAsia" w:hAnsiTheme="minorHAnsi" w:cstheme="minorBidi"/>
            <w:b w:val="0"/>
            <w:sz w:val="22"/>
            <w:szCs w:val="22"/>
          </w:rPr>
          <w:tab/>
        </w:r>
        <w:r w:rsidRPr="00466366">
          <w:rPr>
            <w:rStyle w:val="Hyperlink"/>
            <w:lang w:val="en-US"/>
          </w:rPr>
          <w:t>Invuldocument</w:t>
        </w:r>
        <w:r>
          <w:rPr>
            <w:webHidden/>
          </w:rPr>
          <w:tab/>
        </w:r>
        <w:r>
          <w:rPr>
            <w:webHidden/>
          </w:rPr>
          <w:fldChar w:fldCharType="begin"/>
        </w:r>
        <w:r>
          <w:rPr>
            <w:webHidden/>
          </w:rPr>
          <w:instrText xml:space="preserve"> PAGEREF _Toc112246968 \h </w:instrText>
        </w:r>
        <w:r>
          <w:rPr>
            <w:webHidden/>
          </w:rPr>
        </w:r>
        <w:r>
          <w:rPr>
            <w:webHidden/>
          </w:rPr>
          <w:fldChar w:fldCharType="separate"/>
        </w:r>
        <w:r>
          <w:rPr>
            <w:webHidden/>
          </w:rPr>
          <w:t>8</w:t>
        </w:r>
        <w:r>
          <w:rPr>
            <w:webHidden/>
          </w:rPr>
          <w:fldChar w:fldCharType="end"/>
        </w:r>
      </w:hyperlink>
    </w:p>
    <w:p w14:paraId="09ED79D6" w14:textId="673D3EF8" w:rsidR="00FA61F0" w:rsidRPr="00801C1E" w:rsidRDefault="00FA61F0" w:rsidP="00077DC3">
      <w:pPr>
        <w:pStyle w:val="Inhopg1"/>
        <w:ind w:left="0" w:firstLine="0"/>
      </w:pPr>
      <w:r>
        <w:fldChar w:fldCharType="end"/>
      </w:r>
    </w:p>
    <w:p w14:paraId="7667BF4F" w14:textId="77777777" w:rsidR="00B13B44" w:rsidRDefault="00B13B44" w:rsidP="00077DC3">
      <w:pPr>
        <w:spacing w:line="240" w:lineRule="auto"/>
        <w:rPr>
          <w:rFonts w:ascii="Corbel" w:eastAsia="Times New Roman" w:hAnsi="Corbel"/>
          <w:b/>
          <w:bCs/>
          <w:lang w:val="x-none" w:eastAsia="x-none"/>
        </w:rPr>
      </w:pPr>
      <w:bookmarkStart w:id="18" w:name="_Ref285619437"/>
      <w:bookmarkStart w:id="19" w:name="_Ref285625565"/>
      <w:bookmarkStart w:id="20" w:name="_Toc28787813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br w:type="page"/>
      </w:r>
    </w:p>
    <w:p w14:paraId="05233F3A" w14:textId="77777777" w:rsidR="00FA61F0" w:rsidRPr="00B13B44" w:rsidRDefault="00FA61F0" w:rsidP="00077DC3">
      <w:pPr>
        <w:pStyle w:val="Kop1"/>
        <w:rPr>
          <w:rFonts w:ascii="Trebuchet MS" w:hAnsi="Trebuchet MS"/>
        </w:rPr>
      </w:pPr>
      <w:r w:rsidRPr="00801C1E">
        <w:rPr>
          <w:sz w:val="20"/>
          <w:szCs w:val="20"/>
        </w:rPr>
        <w:lastRenderedPageBreak/>
        <w:t xml:space="preserve"> </w:t>
      </w:r>
      <w:bookmarkStart w:id="21" w:name="_Toc112246954"/>
      <w:r w:rsidRPr="00B13B44">
        <w:rPr>
          <w:rFonts w:ascii="Trebuchet MS" w:hAnsi="Trebuchet MS"/>
        </w:rPr>
        <w:t>Algemeen</w:t>
      </w:r>
      <w:bookmarkEnd w:id="18"/>
      <w:bookmarkEnd w:id="19"/>
      <w:bookmarkEnd w:id="20"/>
      <w:bookmarkEnd w:id="21"/>
    </w:p>
    <w:p w14:paraId="343D3B8F" w14:textId="77777777" w:rsidR="00FA61F0" w:rsidRPr="00801C1E" w:rsidRDefault="00FA61F0" w:rsidP="00077DC3">
      <w:pPr>
        <w:pStyle w:val="Kop2"/>
        <w:tabs>
          <w:tab w:val="clear" w:pos="993"/>
          <w:tab w:val="num" w:pos="851"/>
        </w:tabs>
        <w:spacing w:line="276" w:lineRule="auto"/>
        <w:ind w:left="851"/>
        <w:rPr>
          <w:rFonts w:ascii="Trebuchet MS" w:hAnsi="Trebuchet MS"/>
        </w:rPr>
      </w:pPr>
      <w:bookmarkStart w:id="22" w:name="_Toc112246955"/>
      <w:r>
        <w:rPr>
          <w:rFonts w:ascii="Trebuchet MS" w:hAnsi="Trebuchet MS"/>
          <w:lang w:val="nl-NL"/>
        </w:rPr>
        <w:t>Considerans</w:t>
      </w:r>
      <w:bookmarkEnd w:id="22"/>
    </w:p>
    <w:p w14:paraId="2C22AC3A" w14:textId="18583EE2" w:rsidR="00EA4441" w:rsidRDefault="00FA61F0" w:rsidP="00077DC3">
      <w:pPr>
        <w:rPr>
          <w:rFonts w:ascii="Trebuchet MS" w:hAnsi="Trebuchet MS"/>
        </w:rPr>
      </w:pPr>
      <w:r>
        <w:rPr>
          <w:rFonts w:ascii="Trebuchet MS" w:hAnsi="Trebuchet MS"/>
        </w:rPr>
        <w:t xml:space="preserve">Gemeente Súdwest-Fryslân </w:t>
      </w:r>
      <w:r w:rsidR="007A3CB2">
        <w:rPr>
          <w:rFonts w:ascii="Trebuchet MS" w:hAnsi="Trebuchet MS"/>
        </w:rPr>
        <w:t xml:space="preserve">(hierna SWF) </w:t>
      </w:r>
      <w:r>
        <w:rPr>
          <w:rFonts w:ascii="Trebuchet MS" w:hAnsi="Trebuchet MS"/>
        </w:rPr>
        <w:t xml:space="preserve">wenst </w:t>
      </w:r>
      <w:r w:rsidR="00A56516">
        <w:rPr>
          <w:rFonts w:ascii="Trebuchet MS" w:hAnsi="Trebuchet MS"/>
        </w:rPr>
        <w:t>zo mogelijk nog in 2022 de parkeervergunningen</w:t>
      </w:r>
      <w:r w:rsidR="00836BE6">
        <w:rPr>
          <w:rFonts w:ascii="Trebuchet MS" w:hAnsi="Trebuchet MS"/>
        </w:rPr>
        <w:t xml:space="preserve">applicatie </w:t>
      </w:r>
      <w:r w:rsidR="00A56516">
        <w:rPr>
          <w:rFonts w:ascii="Trebuchet MS" w:hAnsi="Trebuchet MS"/>
        </w:rPr>
        <w:t>(hierna PVA) te vervangen</w:t>
      </w:r>
      <w:r w:rsidR="00935890">
        <w:rPr>
          <w:rFonts w:ascii="Trebuchet MS" w:hAnsi="Trebuchet MS"/>
        </w:rPr>
        <w:t>.</w:t>
      </w:r>
      <w:r w:rsidRPr="003D4A5B">
        <w:rPr>
          <w:rFonts w:ascii="Trebuchet MS" w:hAnsi="Trebuchet MS"/>
        </w:rPr>
        <w:t xml:space="preserve"> </w:t>
      </w:r>
      <w:r>
        <w:rPr>
          <w:rFonts w:ascii="Trebuchet MS" w:hAnsi="Trebuchet MS"/>
        </w:rPr>
        <w:t>Daarvoor zal een Europese Aanbesteding (EA) worden</w:t>
      </w:r>
      <w:r w:rsidR="00472D23">
        <w:rPr>
          <w:rFonts w:ascii="Trebuchet MS" w:hAnsi="Trebuchet MS"/>
        </w:rPr>
        <w:t xml:space="preserve"> gestart</w:t>
      </w:r>
      <w:r>
        <w:rPr>
          <w:rFonts w:ascii="Trebuchet MS" w:hAnsi="Trebuchet MS"/>
        </w:rPr>
        <w:t xml:space="preserve">. Geplande startdatum van de EA is </w:t>
      </w:r>
      <w:r w:rsidR="00836BE6">
        <w:rPr>
          <w:rFonts w:ascii="Trebuchet MS" w:hAnsi="Trebuchet MS"/>
        </w:rPr>
        <w:t>eind</w:t>
      </w:r>
      <w:r>
        <w:rPr>
          <w:rFonts w:ascii="Trebuchet MS" w:hAnsi="Trebuchet MS"/>
        </w:rPr>
        <w:t xml:space="preserve"> 20</w:t>
      </w:r>
      <w:r w:rsidR="003927E6">
        <w:rPr>
          <w:rFonts w:ascii="Trebuchet MS" w:hAnsi="Trebuchet MS"/>
        </w:rPr>
        <w:t>22</w:t>
      </w:r>
      <w:r>
        <w:rPr>
          <w:rFonts w:ascii="Trebuchet MS" w:hAnsi="Trebuchet MS"/>
        </w:rPr>
        <w:t xml:space="preserve">. Om de aanbesteding zo goed mogelijk voor te bereiden hecht </w:t>
      </w:r>
      <w:r w:rsidR="007A3CB2">
        <w:rPr>
          <w:rFonts w:ascii="Trebuchet MS" w:hAnsi="Trebuchet MS"/>
        </w:rPr>
        <w:t>SWF</w:t>
      </w:r>
      <w:r>
        <w:rPr>
          <w:rFonts w:ascii="Trebuchet MS" w:hAnsi="Trebuchet MS"/>
        </w:rPr>
        <w:t xml:space="preserve"> veel waarde aan de mening en input van marktpartijen. Zodoende kan de opdracht optimaal worden afgestemd op hetgeen in de markt leeft, teneinde de kans op een succesvolle aanbesteding te maximaliseren. Middels deze marktconsultatie wordt aan marktpartijen de gelegenheid gegeven hun mening en input te geven.</w:t>
      </w:r>
    </w:p>
    <w:p w14:paraId="4935E74A" w14:textId="77777777" w:rsidR="00FA61F0" w:rsidRPr="00FA61F0" w:rsidRDefault="00FA61F0" w:rsidP="00077DC3">
      <w:pPr>
        <w:rPr>
          <w:rFonts w:ascii="Trebuchet MS" w:hAnsi="Trebuchet MS"/>
        </w:rPr>
      </w:pPr>
    </w:p>
    <w:p w14:paraId="33F6E0E5" w14:textId="77777777" w:rsidR="00FA61F0" w:rsidRPr="00FA61F0" w:rsidRDefault="00FA61F0" w:rsidP="00077DC3">
      <w:pPr>
        <w:pStyle w:val="Kop2"/>
        <w:tabs>
          <w:tab w:val="clear" w:pos="993"/>
          <w:tab w:val="num" w:pos="851"/>
        </w:tabs>
        <w:ind w:hanging="993"/>
        <w:rPr>
          <w:rFonts w:ascii="Trebuchet MS" w:hAnsi="Trebuchet MS"/>
          <w:szCs w:val="24"/>
        </w:rPr>
      </w:pPr>
      <w:bookmarkStart w:id="23" w:name="_Toc112246956"/>
      <w:r w:rsidRPr="00FA61F0">
        <w:rPr>
          <w:rFonts w:ascii="Trebuchet MS" w:hAnsi="Trebuchet MS"/>
          <w:szCs w:val="24"/>
          <w:lang w:val="nl-NL"/>
        </w:rPr>
        <w:t>Definitie marktconsultatie</w:t>
      </w:r>
      <w:bookmarkEnd w:id="23"/>
    </w:p>
    <w:p w14:paraId="211E70F5" w14:textId="77777777" w:rsidR="00FA61F0" w:rsidRPr="00FA61F0" w:rsidRDefault="00FA61F0" w:rsidP="00077DC3">
      <w:pPr>
        <w:rPr>
          <w:rFonts w:ascii="Trebuchet MS" w:hAnsi="Trebuchet MS"/>
        </w:rPr>
      </w:pPr>
      <w:r w:rsidRPr="00FA61F0">
        <w:rPr>
          <w:rFonts w:ascii="Trebuchet MS" w:hAnsi="Trebuchet MS"/>
        </w:rPr>
        <w:t xml:space="preserve">De marktconsultatie wordt gedefinieerd als “het voorafgaand aan de aanbestedingsprocedure, wederzijds vrijblijvend en zonder verplichtingen, ontvangen van informatie van marktpartijen ten aanzien van de contractering van potentiele opdrachtnemers (al dan niet in combinatie), teneinde deze te gebruiken in de besluitvorming omtrent het contracteringsproces”. </w:t>
      </w:r>
    </w:p>
    <w:p w14:paraId="27E03096" w14:textId="77777777" w:rsidR="00FA61F0" w:rsidRPr="00FA61F0" w:rsidRDefault="00FA61F0" w:rsidP="00077DC3">
      <w:pPr>
        <w:rPr>
          <w:rFonts w:ascii="Trebuchet MS" w:hAnsi="Trebuchet MS"/>
        </w:rPr>
      </w:pPr>
    </w:p>
    <w:p w14:paraId="5EB4AC34" w14:textId="77777777" w:rsidR="00FA61F0" w:rsidRPr="00FA61F0" w:rsidRDefault="00FA61F0" w:rsidP="00077DC3">
      <w:pPr>
        <w:rPr>
          <w:rFonts w:ascii="Trebuchet MS" w:hAnsi="Trebuchet MS"/>
        </w:rPr>
      </w:pPr>
      <w:r w:rsidRPr="00FA61F0">
        <w:rPr>
          <w:rFonts w:ascii="Trebuchet MS" w:hAnsi="Trebuchet MS"/>
        </w:rPr>
        <w:t xml:space="preserve">De scope van de marktconsultatie wordt bepaald door de doelstellingen van de marktconsultatie en de beperkingen daarvan. </w:t>
      </w:r>
    </w:p>
    <w:p w14:paraId="543F2C31" w14:textId="77777777" w:rsidR="00FA61F0" w:rsidRPr="00FA61F0" w:rsidRDefault="00FA61F0" w:rsidP="00077DC3">
      <w:pPr>
        <w:rPr>
          <w:rFonts w:ascii="Trebuchet MS" w:hAnsi="Trebuchet MS"/>
        </w:rPr>
      </w:pPr>
    </w:p>
    <w:p w14:paraId="168F43D2" w14:textId="77777777" w:rsidR="00FA61F0" w:rsidRPr="00FA61F0" w:rsidRDefault="00FA61F0" w:rsidP="00077DC3">
      <w:pPr>
        <w:rPr>
          <w:rFonts w:ascii="Trebuchet MS" w:hAnsi="Trebuchet MS"/>
        </w:rPr>
      </w:pPr>
      <w:r w:rsidRPr="00FA61F0">
        <w:rPr>
          <w:rFonts w:ascii="Trebuchet MS" w:hAnsi="Trebuchet MS"/>
        </w:rPr>
        <w:t xml:space="preserve">De volgende doelstellingen gelden voor de marktconsultatie: </w:t>
      </w:r>
    </w:p>
    <w:p w14:paraId="112997F9" w14:textId="77777777" w:rsidR="00FA61F0" w:rsidRPr="00F57FE5" w:rsidRDefault="00FA61F0" w:rsidP="00F57FE5">
      <w:pPr>
        <w:pStyle w:val="Lijstalinea"/>
        <w:numPr>
          <w:ilvl w:val="0"/>
          <w:numId w:val="31"/>
        </w:numPr>
        <w:rPr>
          <w:rFonts w:ascii="Trebuchet MS" w:hAnsi="Trebuchet MS"/>
        </w:rPr>
      </w:pPr>
      <w:r w:rsidRPr="00F57FE5">
        <w:rPr>
          <w:rFonts w:ascii="Trebuchet MS" w:hAnsi="Trebuchet MS"/>
        </w:rPr>
        <w:t xml:space="preserve">het wederzijds op een efficiënte wijze vergaren van reacties en informatie; </w:t>
      </w:r>
    </w:p>
    <w:p w14:paraId="03B7E648" w14:textId="77777777" w:rsidR="00FA61F0" w:rsidRPr="00F57FE5" w:rsidRDefault="00FA61F0" w:rsidP="00F57FE5">
      <w:pPr>
        <w:pStyle w:val="Lijstalinea"/>
        <w:numPr>
          <w:ilvl w:val="0"/>
          <w:numId w:val="31"/>
        </w:numPr>
        <w:rPr>
          <w:rFonts w:ascii="Trebuchet MS" w:hAnsi="Trebuchet MS"/>
        </w:rPr>
      </w:pPr>
      <w:r w:rsidRPr="00F57FE5">
        <w:rPr>
          <w:rFonts w:ascii="Trebuchet MS" w:hAnsi="Trebuchet MS"/>
        </w:rPr>
        <w:t xml:space="preserve">inzicht krijgen in geïnteresseerde partijen (en combinaties) voor de opdracht; </w:t>
      </w:r>
    </w:p>
    <w:p w14:paraId="4109FBD3" w14:textId="77777777" w:rsidR="00FA61F0" w:rsidRPr="00F57FE5" w:rsidRDefault="00FA61F0" w:rsidP="00F57FE5">
      <w:pPr>
        <w:pStyle w:val="Lijstalinea"/>
        <w:numPr>
          <w:ilvl w:val="0"/>
          <w:numId w:val="31"/>
        </w:numPr>
        <w:rPr>
          <w:rFonts w:ascii="Trebuchet MS" w:hAnsi="Trebuchet MS"/>
        </w:rPr>
      </w:pPr>
      <w:r w:rsidRPr="00F57FE5">
        <w:rPr>
          <w:rFonts w:ascii="Trebuchet MS" w:hAnsi="Trebuchet MS"/>
        </w:rPr>
        <w:t xml:space="preserve">toetsen van de inhoud / scope van de aan te besteden opdracht. </w:t>
      </w:r>
    </w:p>
    <w:p w14:paraId="370E92D0" w14:textId="77777777" w:rsidR="00FA61F0" w:rsidRPr="00FA61F0" w:rsidRDefault="00FA61F0" w:rsidP="00077DC3">
      <w:pPr>
        <w:rPr>
          <w:rFonts w:ascii="Trebuchet MS" w:hAnsi="Trebuchet MS"/>
        </w:rPr>
      </w:pPr>
    </w:p>
    <w:p w14:paraId="45230224" w14:textId="77777777" w:rsidR="00A620C1" w:rsidRDefault="00FA61F0" w:rsidP="00077DC3">
      <w:pPr>
        <w:rPr>
          <w:rFonts w:ascii="Trebuchet MS" w:hAnsi="Trebuchet MS"/>
        </w:rPr>
      </w:pPr>
      <w:r w:rsidRPr="00FA61F0">
        <w:rPr>
          <w:rFonts w:ascii="Trebuchet MS" w:hAnsi="Trebuchet MS"/>
        </w:rPr>
        <w:t xml:space="preserve">Het is vrij aan partijen om deel te nemen aan de marktconsultatie. Wel dienen partijen zich in de marktconsultatie te beperken tot de bovenstaand omschreven scope van de marktconsultatie. Partijen kunnen door deelneming op geen enkele wijze rechten ontlenen aan de marktconsultatie met het oog op de aanbesteding van </w:t>
      </w:r>
      <w:r w:rsidR="00225E8F">
        <w:rPr>
          <w:rFonts w:ascii="Trebuchet MS" w:hAnsi="Trebuchet MS"/>
        </w:rPr>
        <w:t>de PVA</w:t>
      </w:r>
      <w:r w:rsidRPr="00FA61F0">
        <w:rPr>
          <w:rFonts w:ascii="Trebuchet MS" w:hAnsi="Trebuchet MS"/>
        </w:rPr>
        <w:t>.</w:t>
      </w:r>
      <w:r w:rsidR="00A620C1">
        <w:rPr>
          <w:rFonts w:ascii="Trebuchet MS" w:hAnsi="Trebuchet MS"/>
        </w:rPr>
        <w:t xml:space="preserve"> </w:t>
      </w:r>
    </w:p>
    <w:p w14:paraId="6B15EAFA" w14:textId="77777777" w:rsidR="00A620C1" w:rsidRDefault="00A620C1" w:rsidP="00077DC3">
      <w:pPr>
        <w:rPr>
          <w:rFonts w:ascii="Trebuchet MS" w:hAnsi="Trebuchet MS"/>
        </w:rPr>
      </w:pPr>
    </w:p>
    <w:p w14:paraId="42E47919" w14:textId="77777777" w:rsidR="00067D71" w:rsidRDefault="00A620C1" w:rsidP="00077DC3">
      <w:pPr>
        <w:rPr>
          <w:rFonts w:ascii="Trebuchet MS" w:hAnsi="Trebuchet MS"/>
        </w:rPr>
      </w:pPr>
      <w:r>
        <w:rPr>
          <w:rFonts w:ascii="Trebuchet MS" w:hAnsi="Trebuchet MS"/>
        </w:rPr>
        <w:t xml:space="preserve">Deelnemers aan de marktconsultatie gaan er mee akkoord dat de door </w:t>
      </w:r>
      <w:r w:rsidR="007A3CB2">
        <w:rPr>
          <w:rFonts w:ascii="Trebuchet MS" w:hAnsi="Trebuchet MS"/>
        </w:rPr>
        <w:t>SWF</w:t>
      </w:r>
      <w:r>
        <w:rPr>
          <w:rFonts w:ascii="Trebuchet MS" w:hAnsi="Trebuchet MS"/>
        </w:rPr>
        <w:t xml:space="preserve"> verkregen informatie gebruikt mag worden tijdens de Europese aanbesteding van </w:t>
      </w:r>
      <w:r w:rsidR="00225E8F">
        <w:rPr>
          <w:rFonts w:ascii="Trebuchet MS" w:hAnsi="Trebuchet MS"/>
        </w:rPr>
        <w:t>een PVA</w:t>
      </w:r>
      <w:r w:rsidR="003927E6">
        <w:rPr>
          <w:rFonts w:ascii="Trebuchet MS" w:hAnsi="Trebuchet MS"/>
        </w:rPr>
        <w:t>.</w:t>
      </w:r>
    </w:p>
    <w:p w14:paraId="52068CB9" w14:textId="77777777" w:rsidR="003927E6" w:rsidRPr="00FA61F0" w:rsidRDefault="003927E6" w:rsidP="00077DC3">
      <w:pPr>
        <w:rPr>
          <w:rFonts w:ascii="Trebuchet MS" w:hAnsi="Trebuchet MS"/>
        </w:rPr>
      </w:pPr>
    </w:p>
    <w:p w14:paraId="60516A79" w14:textId="77777777" w:rsidR="003927E6" w:rsidRPr="00FA61F0" w:rsidRDefault="003927E6" w:rsidP="00077DC3">
      <w:pPr>
        <w:pStyle w:val="Kop2"/>
        <w:tabs>
          <w:tab w:val="clear" w:pos="993"/>
          <w:tab w:val="num" w:pos="851"/>
        </w:tabs>
        <w:ind w:hanging="993"/>
        <w:rPr>
          <w:rFonts w:ascii="Trebuchet MS" w:hAnsi="Trebuchet MS"/>
          <w:szCs w:val="24"/>
        </w:rPr>
      </w:pPr>
      <w:bookmarkStart w:id="24" w:name="_Toc112246957"/>
      <w:r>
        <w:rPr>
          <w:rFonts w:ascii="Trebuchet MS" w:hAnsi="Trebuchet MS"/>
          <w:szCs w:val="24"/>
          <w:lang w:val="nl-NL"/>
        </w:rPr>
        <w:lastRenderedPageBreak/>
        <w:t>De</w:t>
      </w:r>
      <w:r w:rsidRPr="00FA61F0">
        <w:rPr>
          <w:rFonts w:ascii="Trebuchet MS" w:hAnsi="Trebuchet MS"/>
          <w:szCs w:val="24"/>
          <w:lang w:val="nl-NL"/>
        </w:rPr>
        <w:t xml:space="preserve"> scope </w:t>
      </w:r>
      <w:r>
        <w:rPr>
          <w:rFonts w:ascii="Trebuchet MS" w:hAnsi="Trebuchet MS"/>
          <w:szCs w:val="24"/>
          <w:lang w:val="nl-NL"/>
        </w:rPr>
        <w:t xml:space="preserve">van de </w:t>
      </w:r>
      <w:r w:rsidRPr="00FA61F0">
        <w:rPr>
          <w:rFonts w:ascii="Trebuchet MS" w:hAnsi="Trebuchet MS"/>
          <w:szCs w:val="24"/>
          <w:lang w:val="nl-NL"/>
        </w:rPr>
        <w:t>marktconsultatie</w:t>
      </w:r>
      <w:bookmarkEnd w:id="24"/>
    </w:p>
    <w:p w14:paraId="2E6E98EC" w14:textId="77777777" w:rsidR="00225E8F" w:rsidRPr="00E04DD6" w:rsidRDefault="00225E8F" w:rsidP="00077DC3">
      <w:pPr>
        <w:spacing w:line="276" w:lineRule="auto"/>
        <w:rPr>
          <w:rFonts w:ascii="Trebuchet MS" w:hAnsi="Trebuchet MS"/>
        </w:rPr>
      </w:pPr>
      <w:r>
        <w:rPr>
          <w:rFonts w:ascii="Trebuchet MS" w:hAnsi="Trebuchet MS"/>
        </w:rPr>
        <w:t xml:space="preserve">De scope van de </w:t>
      </w:r>
      <w:r w:rsidRPr="00E04DD6">
        <w:rPr>
          <w:rFonts w:ascii="Trebuchet MS" w:hAnsi="Trebuchet MS"/>
        </w:rPr>
        <w:t>marktconsultati</w:t>
      </w:r>
      <w:r w:rsidR="00850F90" w:rsidRPr="00E04DD6">
        <w:rPr>
          <w:rFonts w:ascii="Trebuchet MS" w:hAnsi="Trebuchet MS"/>
        </w:rPr>
        <w:t>e en de uiteindelijke opdracht van de Europese Aanbesteding omvat het</w:t>
      </w:r>
      <w:r w:rsidRPr="00E04DD6">
        <w:rPr>
          <w:rFonts w:ascii="Trebuchet MS" w:hAnsi="Trebuchet MS"/>
        </w:rPr>
        <w:t xml:space="preserve"> leveren van een </w:t>
      </w:r>
      <w:proofErr w:type="spellStart"/>
      <w:r w:rsidRPr="00E04DD6">
        <w:rPr>
          <w:rFonts w:ascii="Trebuchet MS" w:hAnsi="Trebuchet MS"/>
        </w:rPr>
        <w:t>software-toepassing</w:t>
      </w:r>
      <w:proofErr w:type="spellEnd"/>
      <w:r w:rsidRPr="00E04DD6">
        <w:rPr>
          <w:rFonts w:ascii="Trebuchet MS" w:hAnsi="Trebuchet MS"/>
        </w:rPr>
        <w:t>, implementatiediensten en diensten voor onderhoud en beheer (SLA). Op hoofdlijnen:</w:t>
      </w:r>
      <w:r>
        <w:t xml:space="preserve"> </w:t>
      </w:r>
      <w:r>
        <w:br/>
      </w:r>
      <w:r w:rsidRPr="00E04DD6">
        <w:rPr>
          <w:rFonts w:ascii="Trebuchet MS" w:hAnsi="Trebuchet MS"/>
        </w:rPr>
        <w:br/>
      </w:r>
      <w:r w:rsidR="00850F90" w:rsidRPr="00E04DD6">
        <w:rPr>
          <w:rFonts w:ascii="Trebuchet MS" w:hAnsi="Trebuchet MS"/>
          <w:b/>
        </w:rPr>
        <w:t>Vervangende softwaretoepassing ter ondersteuning van het proces ‘beheren parkeervergunningen’</w:t>
      </w:r>
    </w:p>
    <w:p w14:paraId="63ED5DF7"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De huidige toepassing biedt voldoende functionaliteiten voor een adequate bedrijfsvoering, de vervangende applicatie biedt minimaal vergelijkbare functionaliteit.</w:t>
      </w:r>
    </w:p>
    <w:p w14:paraId="243AAA78"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 xml:space="preserve">De huidige toepassing is on-premise geïnstalleerd bij Opdrachtgever, de vervangende applicatie wordt bij voorkeur als SaaS-oplossing aangeboden. </w:t>
      </w:r>
    </w:p>
    <w:p w14:paraId="79AA79FC"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 xml:space="preserve">De huidige toepassing maakt gebruik van koppelvlakken voor o.a. BRP, NHR, NPR en RDW, </w:t>
      </w:r>
      <w:r w:rsidR="00E04DD6" w:rsidRPr="00E04DD6">
        <w:rPr>
          <w:rFonts w:ascii="Trebuchet MS" w:hAnsi="Trebuchet MS"/>
        </w:rPr>
        <w:t>elektronisch</w:t>
      </w:r>
      <w:r w:rsidRPr="00E04DD6">
        <w:rPr>
          <w:rFonts w:ascii="Trebuchet MS" w:hAnsi="Trebuchet MS"/>
        </w:rPr>
        <w:t xml:space="preserve"> betalen, batchkoppeling </w:t>
      </w:r>
      <w:r w:rsidR="00E04DD6" w:rsidRPr="00E04DD6">
        <w:rPr>
          <w:rFonts w:ascii="Trebuchet MS" w:hAnsi="Trebuchet MS"/>
        </w:rPr>
        <w:t>financieel</w:t>
      </w:r>
      <w:r w:rsidRPr="00E04DD6">
        <w:rPr>
          <w:rFonts w:ascii="Trebuchet MS" w:hAnsi="Trebuchet MS"/>
        </w:rPr>
        <w:t xml:space="preserve"> inningssysteem, batchkoppeling parkeerhandhaving enz., de vervangende applicatie biedt vergelijkbare koppelingsmogelijkheden en sluit aan op het gemeentelijk applicatielandschap.</w:t>
      </w:r>
    </w:p>
    <w:p w14:paraId="1C16A1D3"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 xml:space="preserve">De huidige toepassing is een backoffice-applicatie zonder gekoppelde </w:t>
      </w:r>
      <w:r w:rsidR="00F57FE5" w:rsidRPr="00E04DD6">
        <w:rPr>
          <w:rFonts w:ascii="Trebuchet MS" w:hAnsi="Trebuchet MS"/>
        </w:rPr>
        <w:t>front-end</w:t>
      </w:r>
      <w:r w:rsidRPr="00E04DD6">
        <w:rPr>
          <w:rFonts w:ascii="Trebuchet MS" w:hAnsi="Trebuchet MS"/>
        </w:rPr>
        <w:t xml:space="preserve">, de nieuwe toepassing moet koppelbaar zijn met een aanvraagportaal voor parkeervergunningen, of wel van </w:t>
      </w:r>
      <w:r w:rsidR="00A87F45" w:rsidRPr="00E04DD6">
        <w:rPr>
          <w:rFonts w:ascii="Trebuchet MS" w:hAnsi="Trebuchet MS"/>
        </w:rPr>
        <w:t>i</w:t>
      </w:r>
      <w:r w:rsidRPr="00E04DD6">
        <w:rPr>
          <w:rFonts w:ascii="Trebuchet MS" w:hAnsi="Trebuchet MS"/>
        </w:rPr>
        <w:t xml:space="preserve">nschrijver zelf of wel van een derde partij. Het aanvraagportaal mag als </w:t>
      </w:r>
      <w:r w:rsidRPr="00E04DD6">
        <w:rPr>
          <w:rFonts w:ascii="Trebuchet MS" w:hAnsi="Trebuchet MS"/>
          <w:b/>
        </w:rPr>
        <w:t>optie</w:t>
      </w:r>
      <w:r w:rsidRPr="00E04DD6">
        <w:rPr>
          <w:rFonts w:ascii="Trebuchet MS" w:hAnsi="Trebuchet MS"/>
        </w:rPr>
        <w:t xml:space="preserve"> aangeboden worden binnen de inschrijving.</w:t>
      </w:r>
      <w:r>
        <w:t xml:space="preserve"> </w:t>
      </w:r>
      <w:r>
        <w:br/>
      </w:r>
    </w:p>
    <w:p w14:paraId="2B4AD712" w14:textId="77777777" w:rsidR="00225E8F" w:rsidRPr="00E04DD6" w:rsidRDefault="00225E8F" w:rsidP="00077DC3">
      <w:pPr>
        <w:rPr>
          <w:rFonts w:ascii="Trebuchet MS" w:hAnsi="Trebuchet MS"/>
          <w:b/>
        </w:rPr>
      </w:pPr>
      <w:r w:rsidRPr="00E04DD6">
        <w:rPr>
          <w:rFonts w:ascii="Trebuchet MS" w:hAnsi="Trebuchet MS"/>
          <w:b/>
        </w:rPr>
        <w:t>Implementatiediensten</w:t>
      </w:r>
    </w:p>
    <w:p w14:paraId="7129A8F3"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Projectmanagement (leveranciersacties)</w:t>
      </w:r>
    </w:p>
    <w:p w14:paraId="66436331"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Technische installatie</w:t>
      </w:r>
    </w:p>
    <w:p w14:paraId="424144D0"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Inrichting producten, processen, koppelingen</w:t>
      </w:r>
    </w:p>
    <w:p w14:paraId="5CF9BC9F"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Opleiding</w:t>
      </w:r>
    </w:p>
    <w:p w14:paraId="73C61087"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Er is geen conversie nodig van data uit de bestaande toepassing</w:t>
      </w:r>
      <w:r w:rsidRPr="00E04DD6">
        <w:rPr>
          <w:rFonts w:ascii="Trebuchet MS" w:hAnsi="Trebuchet MS"/>
        </w:rPr>
        <w:br/>
      </w:r>
    </w:p>
    <w:p w14:paraId="1074F30C" w14:textId="77777777" w:rsidR="00225E8F" w:rsidRPr="00E04DD6" w:rsidRDefault="00225E8F" w:rsidP="00077DC3">
      <w:pPr>
        <w:rPr>
          <w:rFonts w:ascii="Trebuchet MS" w:hAnsi="Trebuchet MS"/>
          <w:b/>
        </w:rPr>
      </w:pPr>
      <w:r w:rsidRPr="00E04DD6">
        <w:rPr>
          <w:rFonts w:ascii="Trebuchet MS" w:hAnsi="Trebuchet MS"/>
          <w:b/>
        </w:rPr>
        <w:t>Diensten beheer en onderhoud (SLA)</w:t>
      </w:r>
    </w:p>
    <w:p w14:paraId="719CCB54"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Een Service Level Agreement</w:t>
      </w:r>
    </w:p>
    <w:p w14:paraId="273149A8"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Hosting</w:t>
      </w:r>
    </w:p>
    <w:p w14:paraId="28E37A7D"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Nederlandse servicedesk</w:t>
      </w:r>
    </w:p>
    <w:p w14:paraId="39DED9B0"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Correctief en verbeterend onderhoud</w:t>
      </w:r>
      <w:r w:rsidR="004B6382" w:rsidRPr="00E04DD6">
        <w:rPr>
          <w:rFonts w:ascii="Trebuchet MS" w:hAnsi="Trebuchet MS"/>
        </w:rPr>
        <w:br/>
      </w:r>
    </w:p>
    <w:p w14:paraId="35520B55" w14:textId="674B9A98" w:rsidR="004B6382" w:rsidRPr="004B6382" w:rsidRDefault="004B6382" w:rsidP="00077DC3">
      <w:pPr>
        <w:rPr>
          <w:highlight w:val="green"/>
        </w:rPr>
      </w:pPr>
      <w:r w:rsidRPr="00E04DD6">
        <w:rPr>
          <w:rFonts w:ascii="Trebuchet MS" w:hAnsi="Trebuchet MS"/>
          <w:b/>
        </w:rPr>
        <w:t>Prijsplafond</w:t>
      </w:r>
      <w:r w:rsidRPr="00E04DD6">
        <w:rPr>
          <w:rFonts w:ascii="Trebuchet MS" w:hAnsi="Trebuchet MS"/>
        </w:rPr>
        <w:br/>
        <w:t xml:space="preserve">De jaarlijkse kosten </w:t>
      </w:r>
      <w:r w:rsidR="001028D3">
        <w:rPr>
          <w:rFonts w:ascii="Trebuchet MS" w:hAnsi="Trebuchet MS"/>
        </w:rPr>
        <w:t>v.w.b. licenties, hosting</w:t>
      </w:r>
      <w:r w:rsidR="00F53CE1">
        <w:rPr>
          <w:rFonts w:ascii="Trebuchet MS" w:hAnsi="Trebuchet MS"/>
        </w:rPr>
        <w:t xml:space="preserve">, SLA, etc. </w:t>
      </w:r>
      <w:r w:rsidRPr="00E04DD6">
        <w:rPr>
          <w:rFonts w:ascii="Trebuchet MS" w:hAnsi="Trebuchet MS"/>
        </w:rPr>
        <w:t>zijn gemaximeerd op een prijsplafond van €60.000,-- per jaar.</w:t>
      </w:r>
      <w:r w:rsidRPr="004B6382">
        <w:t xml:space="preserve"> </w:t>
      </w:r>
      <w:r w:rsidRPr="004B6382">
        <w:br/>
      </w:r>
      <w:r w:rsidRPr="00E04DD6">
        <w:rPr>
          <w:rFonts w:ascii="Trebuchet MS" w:hAnsi="Trebuchet MS"/>
        </w:rPr>
        <w:lastRenderedPageBreak/>
        <w:t>De eenmalige project- en implementatiekosten zijn gemaximeerd op €50.000.</w:t>
      </w:r>
      <w:r w:rsidRPr="00E04DD6">
        <w:rPr>
          <w:rFonts w:ascii="Trebuchet MS" w:hAnsi="Trebuchet MS"/>
        </w:rPr>
        <w:br/>
        <w:t>De totale inschrijfsom</w:t>
      </w:r>
      <w:r w:rsidR="00F53CE1">
        <w:rPr>
          <w:rFonts w:ascii="Trebuchet MS" w:hAnsi="Trebuchet MS"/>
        </w:rPr>
        <w:t xml:space="preserve"> over vijf (5) jaar</w:t>
      </w:r>
      <w:r w:rsidRPr="00E04DD6">
        <w:rPr>
          <w:rFonts w:ascii="Trebuchet MS" w:hAnsi="Trebuchet MS"/>
        </w:rPr>
        <w:t xml:space="preserve"> mag derhalve het bedrag van €350.000,-- niet overschrijden.</w:t>
      </w:r>
      <w:r w:rsidRPr="004B6382">
        <w:t xml:space="preserve"> </w:t>
      </w:r>
    </w:p>
    <w:p w14:paraId="27897FEA" w14:textId="77777777" w:rsidR="004B6382" w:rsidRDefault="004B6382" w:rsidP="00077DC3">
      <w:pPr>
        <w:spacing w:line="276" w:lineRule="auto"/>
        <w:ind w:left="360"/>
      </w:pPr>
    </w:p>
    <w:p w14:paraId="60FD0B26" w14:textId="77777777" w:rsidR="00AD5A32" w:rsidRDefault="00AD5A32" w:rsidP="00077DC3">
      <w:pPr>
        <w:pStyle w:val="Default"/>
        <w:rPr>
          <w:rFonts w:ascii="Trebuchet MS" w:hAnsi="Trebuchet MS"/>
          <w:sz w:val="20"/>
          <w:szCs w:val="20"/>
        </w:rPr>
      </w:pPr>
    </w:p>
    <w:p w14:paraId="66A19428" w14:textId="77777777" w:rsidR="00AD5A32" w:rsidRPr="007A3CB2" w:rsidRDefault="00AD5A32" w:rsidP="00077DC3">
      <w:pPr>
        <w:pStyle w:val="Kop2"/>
        <w:tabs>
          <w:tab w:val="clear" w:pos="993"/>
          <w:tab w:val="num" w:pos="851"/>
        </w:tabs>
        <w:ind w:hanging="993"/>
        <w:rPr>
          <w:rFonts w:ascii="Trebuchet MS" w:hAnsi="Trebuchet MS"/>
          <w:lang w:val="nl-NL"/>
        </w:rPr>
      </w:pPr>
      <w:bookmarkStart w:id="25" w:name="_Toc112246958"/>
      <w:r>
        <w:rPr>
          <w:rFonts w:ascii="Trebuchet MS" w:hAnsi="Trebuchet MS"/>
          <w:lang w:val="nl-NL"/>
        </w:rPr>
        <w:t>Doel marktconsultatie</w:t>
      </w:r>
      <w:bookmarkEnd w:id="25"/>
    </w:p>
    <w:p w14:paraId="5FBDBD30" w14:textId="77777777" w:rsidR="00AD5A32" w:rsidRPr="00AD5A32" w:rsidRDefault="00AD5A32" w:rsidP="00077DC3">
      <w:pPr>
        <w:autoSpaceDE w:val="0"/>
        <w:autoSpaceDN w:val="0"/>
        <w:adjustRightInd w:val="0"/>
        <w:spacing w:line="276" w:lineRule="auto"/>
        <w:rPr>
          <w:rFonts w:ascii="Trebuchet MS" w:eastAsia="Calibri" w:hAnsi="Trebuchet MS" w:cs="Verdana"/>
          <w:color w:val="000000"/>
        </w:rPr>
      </w:pPr>
      <w:r w:rsidRPr="00AD5A32">
        <w:rPr>
          <w:rFonts w:ascii="Trebuchet MS" w:eastAsia="Calibri" w:hAnsi="Trebuchet MS" w:cs="Verdana"/>
          <w:color w:val="000000"/>
        </w:rPr>
        <w:t xml:space="preserve">Het doel van deze marktconsultatie is het verzamelen van kennis en inzichten van marktpartijen ter voorbereiding op de </w:t>
      </w:r>
      <w:r w:rsidR="00DE729F">
        <w:rPr>
          <w:rFonts w:ascii="Trebuchet MS" w:eastAsia="Calibri" w:hAnsi="Trebuchet MS" w:cs="Verdana"/>
          <w:color w:val="000000"/>
        </w:rPr>
        <w:t xml:space="preserve">Europese </w:t>
      </w:r>
      <w:r w:rsidRPr="00AD5A32">
        <w:rPr>
          <w:rFonts w:ascii="Trebuchet MS" w:eastAsia="Calibri" w:hAnsi="Trebuchet MS" w:cs="Verdana"/>
          <w:color w:val="000000"/>
        </w:rPr>
        <w:t xml:space="preserve">aanbesteding. Deze kennis en inzichten worden vervolgens gebruikt bij de vorming van de inkoopstrategie en de uiteindelijke aanbestedingsdocumenten. </w:t>
      </w:r>
    </w:p>
    <w:p w14:paraId="0D0FC18B" w14:textId="77777777" w:rsidR="00AD5A32" w:rsidRDefault="007A3CB2" w:rsidP="00077DC3">
      <w:pPr>
        <w:spacing w:line="276" w:lineRule="auto"/>
        <w:rPr>
          <w:rFonts w:ascii="Trebuchet MS" w:eastAsia="Calibri" w:hAnsi="Trebuchet MS" w:cs="Verdana"/>
          <w:color w:val="000000"/>
        </w:rPr>
      </w:pPr>
      <w:r>
        <w:rPr>
          <w:rFonts w:ascii="Trebuchet MS" w:eastAsia="Calibri" w:hAnsi="Trebuchet MS" w:cs="Verdana"/>
          <w:color w:val="000000"/>
        </w:rPr>
        <w:t>SWF</w:t>
      </w:r>
      <w:r w:rsidR="00AD5A32" w:rsidRPr="00AD5A32">
        <w:rPr>
          <w:rFonts w:ascii="Trebuchet MS" w:eastAsia="Calibri" w:hAnsi="Trebuchet MS" w:cs="Verdana"/>
          <w:color w:val="000000"/>
        </w:rPr>
        <w:t xml:space="preserve"> benadrukt dat deze marktconsultatie geen onderdeel uitmaakt van de aanbesteding en er geen rechten aan kunnen worden ontleend. Verkregen inzichten uit de marktconsultatie gebruikt </w:t>
      </w:r>
      <w:r>
        <w:rPr>
          <w:rFonts w:ascii="Trebuchet MS" w:eastAsia="Calibri" w:hAnsi="Trebuchet MS" w:cs="Verdana"/>
          <w:color w:val="000000"/>
        </w:rPr>
        <w:t>de gemeente</w:t>
      </w:r>
      <w:r w:rsidR="00AD5A32" w:rsidRPr="00AD5A32">
        <w:rPr>
          <w:rFonts w:ascii="Trebuchet MS" w:eastAsia="Calibri" w:hAnsi="Trebuchet MS" w:cs="Verdana"/>
          <w:color w:val="000000"/>
        </w:rPr>
        <w:t xml:space="preserve"> (waar relevant) in de voorbereiding van de aanbesteding en de aanbestedingsstukken. </w:t>
      </w:r>
      <w:r>
        <w:rPr>
          <w:rFonts w:ascii="Trebuchet MS" w:eastAsia="Calibri" w:hAnsi="Trebuchet MS" w:cs="Verdana"/>
          <w:color w:val="000000"/>
        </w:rPr>
        <w:t>SWF</w:t>
      </w:r>
      <w:r w:rsidR="00AD5A32" w:rsidRPr="00AD5A32">
        <w:rPr>
          <w:rFonts w:ascii="Trebuchet MS" w:eastAsia="Calibri" w:hAnsi="Trebuchet MS" w:cs="Verdana"/>
          <w:color w:val="000000"/>
        </w:rPr>
        <w:t xml:space="preserve"> behoudt zich het recht voor om deze inzichten niet of niet volledig te gebruiken.</w:t>
      </w:r>
    </w:p>
    <w:p w14:paraId="3080A293" w14:textId="77777777" w:rsidR="00FA61F0" w:rsidRPr="00AD5A32" w:rsidRDefault="00FA61F0" w:rsidP="00077DC3">
      <w:pPr>
        <w:pStyle w:val="Default"/>
        <w:spacing w:line="276" w:lineRule="auto"/>
        <w:rPr>
          <w:rFonts w:ascii="Trebuchet MS" w:hAnsi="Trebuchet MS"/>
          <w:sz w:val="20"/>
          <w:szCs w:val="20"/>
        </w:rPr>
      </w:pPr>
    </w:p>
    <w:p w14:paraId="51E9BA44" w14:textId="77777777" w:rsidR="00FA61F0" w:rsidRPr="00FA61F0" w:rsidRDefault="00FA61F0" w:rsidP="00077DC3">
      <w:pPr>
        <w:pStyle w:val="Kop2"/>
        <w:tabs>
          <w:tab w:val="clear" w:pos="993"/>
          <w:tab w:val="num" w:pos="851"/>
        </w:tabs>
        <w:ind w:hanging="993"/>
        <w:rPr>
          <w:rFonts w:ascii="Trebuchet MS" w:hAnsi="Trebuchet MS"/>
        </w:rPr>
      </w:pPr>
      <w:bookmarkStart w:id="26" w:name="_Toc112246959"/>
      <w:r w:rsidRPr="00FA61F0">
        <w:rPr>
          <w:rFonts w:ascii="Trebuchet MS" w:hAnsi="Trebuchet MS"/>
          <w:lang w:val="nl-NL"/>
        </w:rPr>
        <w:t>Resultaten marktconsultatie</w:t>
      </w:r>
      <w:bookmarkEnd w:id="26"/>
    </w:p>
    <w:p w14:paraId="0E9BACE1" w14:textId="77777777" w:rsidR="00FA61F0" w:rsidRPr="00FA61F0" w:rsidRDefault="00FA61F0" w:rsidP="00077DC3">
      <w:pPr>
        <w:rPr>
          <w:rFonts w:ascii="Trebuchet MS" w:hAnsi="Trebuchet MS"/>
        </w:rPr>
      </w:pPr>
      <w:r w:rsidRPr="00FA61F0">
        <w:rPr>
          <w:rFonts w:ascii="Trebuchet MS" w:hAnsi="Trebuchet MS"/>
        </w:rPr>
        <w:t xml:space="preserve">De resultaten van de marktconsultatie worden door </w:t>
      </w:r>
      <w:r w:rsidR="00DE729F">
        <w:rPr>
          <w:rFonts w:ascii="Trebuchet MS" w:hAnsi="Trebuchet MS"/>
        </w:rPr>
        <w:t>SWF</w:t>
      </w:r>
      <w:r w:rsidRPr="00FA61F0">
        <w:rPr>
          <w:rFonts w:ascii="Trebuchet MS" w:hAnsi="Trebuchet MS"/>
        </w:rPr>
        <w:t xml:space="preserve"> gebruikt bij de nadere besluitvorming ten aanzien van de contract- en aanbestedingsvorm. Een verslag van de marktconsultatie zal tevens (geanonimiseerd) gedeeld worden met de marktpartijen die in de marktconsultatie geparticipeerd hebben. Daarnaast zal het geanonimiseerde verslag deel uitmaken van de aanbestedingsstukken.</w:t>
      </w:r>
    </w:p>
    <w:p w14:paraId="0543F5FB" w14:textId="77777777" w:rsidR="00FA61F0" w:rsidRDefault="00FA61F0" w:rsidP="00077DC3">
      <w:pPr>
        <w:pStyle w:val="Default"/>
        <w:rPr>
          <w:rFonts w:ascii="Trebuchet MS" w:hAnsi="Trebuchet MS"/>
          <w:sz w:val="20"/>
          <w:szCs w:val="20"/>
        </w:rPr>
      </w:pPr>
    </w:p>
    <w:p w14:paraId="1B40412D" w14:textId="77777777" w:rsidR="00720D17" w:rsidRPr="00FA61F0" w:rsidRDefault="00720D17" w:rsidP="00077DC3">
      <w:pPr>
        <w:pStyle w:val="Kop2"/>
        <w:tabs>
          <w:tab w:val="clear" w:pos="993"/>
          <w:tab w:val="num" w:pos="851"/>
        </w:tabs>
        <w:ind w:hanging="993"/>
        <w:rPr>
          <w:rFonts w:ascii="Trebuchet MS" w:hAnsi="Trebuchet MS"/>
        </w:rPr>
      </w:pPr>
      <w:bookmarkStart w:id="27" w:name="_Toc112246960"/>
      <w:r>
        <w:rPr>
          <w:rFonts w:ascii="Trebuchet MS" w:hAnsi="Trebuchet MS"/>
          <w:lang w:val="nl-NL"/>
        </w:rPr>
        <w:t>Doelgroep</w:t>
      </w:r>
      <w:bookmarkEnd w:id="27"/>
    </w:p>
    <w:p w14:paraId="0B112E86" w14:textId="7BF68701" w:rsidR="00720D17" w:rsidRPr="00720D17" w:rsidRDefault="00720D17" w:rsidP="00077DC3">
      <w:pPr>
        <w:pStyle w:val="Default"/>
        <w:spacing w:line="276" w:lineRule="auto"/>
        <w:rPr>
          <w:rFonts w:ascii="Trebuchet MS" w:hAnsi="Trebuchet MS"/>
          <w:sz w:val="20"/>
          <w:szCs w:val="20"/>
        </w:rPr>
      </w:pPr>
      <w:r w:rsidRPr="00720D17">
        <w:rPr>
          <w:rFonts w:ascii="Trebuchet MS" w:hAnsi="Trebuchet MS"/>
          <w:sz w:val="20"/>
          <w:szCs w:val="20"/>
        </w:rPr>
        <w:t xml:space="preserve">Deze marktconsultatie richt zich alleen tot marktpartijen die ervaring hebben met de levering </w:t>
      </w:r>
      <w:r w:rsidR="001028D3">
        <w:rPr>
          <w:rFonts w:ascii="Trebuchet MS" w:hAnsi="Trebuchet MS"/>
          <w:sz w:val="20"/>
          <w:szCs w:val="20"/>
        </w:rPr>
        <w:t>van parkeervergunning</w:t>
      </w:r>
      <w:r w:rsidR="00836BE6">
        <w:rPr>
          <w:rFonts w:ascii="Trebuchet MS" w:hAnsi="Trebuchet MS"/>
          <w:sz w:val="20"/>
          <w:szCs w:val="20"/>
        </w:rPr>
        <w:t>en</w:t>
      </w:r>
      <w:r w:rsidR="001028D3">
        <w:rPr>
          <w:rFonts w:ascii="Trebuchet MS" w:hAnsi="Trebuchet MS"/>
          <w:sz w:val="20"/>
          <w:szCs w:val="20"/>
        </w:rPr>
        <w:t xml:space="preserve">applicaties </w:t>
      </w:r>
      <w:r w:rsidRPr="00720D17">
        <w:rPr>
          <w:rFonts w:ascii="Trebuchet MS" w:hAnsi="Trebuchet MS"/>
          <w:sz w:val="20"/>
          <w:szCs w:val="20"/>
        </w:rPr>
        <w:t>en die geïnteresseerd zijn om in te schrijven op de aanbesteding.</w:t>
      </w:r>
    </w:p>
    <w:p w14:paraId="2D326F9F" w14:textId="77777777" w:rsidR="00720D17" w:rsidRPr="00FA61F0" w:rsidRDefault="00720D17" w:rsidP="00077DC3">
      <w:pPr>
        <w:pStyle w:val="Default"/>
        <w:rPr>
          <w:rFonts w:ascii="Trebuchet MS" w:hAnsi="Trebuchet MS"/>
          <w:sz w:val="20"/>
          <w:szCs w:val="20"/>
        </w:rPr>
      </w:pPr>
    </w:p>
    <w:p w14:paraId="02F0EF4C" w14:textId="77777777" w:rsidR="00FA61F0" w:rsidRPr="00FA61F0" w:rsidRDefault="00FA61F0" w:rsidP="00077DC3">
      <w:pPr>
        <w:pStyle w:val="Kop2"/>
        <w:tabs>
          <w:tab w:val="clear" w:pos="993"/>
          <w:tab w:val="num" w:pos="851"/>
        </w:tabs>
        <w:ind w:hanging="993"/>
        <w:rPr>
          <w:rFonts w:ascii="Trebuchet MS" w:hAnsi="Trebuchet MS"/>
        </w:rPr>
      </w:pPr>
      <w:bookmarkStart w:id="28" w:name="_Toc112246961"/>
      <w:r w:rsidRPr="00FA61F0">
        <w:rPr>
          <w:rFonts w:ascii="Trebuchet MS" w:hAnsi="Trebuchet MS"/>
        </w:rPr>
        <w:t>Status van dit document</w:t>
      </w:r>
      <w:bookmarkEnd w:id="28"/>
    </w:p>
    <w:p w14:paraId="7018E37D" w14:textId="77777777" w:rsidR="00B13B44" w:rsidRDefault="00FA61F0" w:rsidP="00077DC3">
      <w:pPr>
        <w:rPr>
          <w:rFonts w:ascii="Trebuchet MS" w:hAnsi="Trebuchet MS"/>
        </w:rPr>
      </w:pPr>
      <w:r w:rsidRPr="00FA61F0">
        <w:rPr>
          <w:rFonts w:ascii="Trebuchet MS" w:hAnsi="Trebuchet MS"/>
        </w:rPr>
        <w:t>Alle informatie in dit document is naar de huidige inzichten en bedoeld voor de marktconsultatie. Het detailniveau van de informatie is afgestemd op het doel van de marktconsultatie. Tevens kunnen partijen op geen enkele manier rechten ontlenen aan de (compleetheid van) gegeven informatie.</w:t>
      </w:r>
      <w:r w:rsidR="00B13B44">
        <w:rPr>
          <w:rFonts w:ascii="Trebuchet MS" w:hAnsi="Trebuchet MS"/>
        </w:rPr>
        <w:t xml:space="preserve"> </w:t>
      </w:r>
    </w:p>
    <w:p w14:paraId="05DC2B0D" w14:textId="77777777" w:rsidR="00B13B44" w:rsidRDefault="00B13B44" w:rsidP="00077DC3">
      <w:pPr>
        <w:rPr>
          <w:rFonts w:ascii="Trebuchet MS" w:hAnsi="Trebuchet MS"/>
        </w:rPr>
      </w:pPr>
    </w:p>
    <w:p w14:paraId="6A6C46D8" w14:textId="77777777" w:rsidR="00B13B44" w:rsidRPr="00B13B44" w:rsidRDefault="00B13B44" w:rsidP="00077DC3">
      <w:pPr>
        <w:pStyle w:val="Kop2"/>
        <w:tabs>
          <w:tab w:val="clear" w:pos="993"/>
          <w:tab w:val="num" w:pos="851"/>
        </w:tabs>
        <w:ind w:hanging="993"/>
        <w:rPr>
          <w:rFonts w:ascii="Trebuchet MS" w:hAnsi="Trebuchet MS"/>
        </w:rPr>
      </w:pPr>
      <w:bookmarkStart w:id="29" w:name="_Toc112246962"/>
      <w:r w:rsidRPr="00B13B44">
        <w:rPr>
          <w:rFonts w:ascii="Trebuchet MS" w:hAnsi="Trebuchet MS"/>
        </w:rPr>
        <w:t>Vergoeding</w:t>
      </w:r>
      <w:bookmarkEnd w:id="29"/>
    </w:p>
    <w:p w14:paraId="56E6C45A" w14:textId="2044C9C4" w:rsidR="00754304" w:rsidRDefault="00B13B44" w:rsidP="00077DC3">
      <w:pPr>
        <w:rPr>
          <w:rFonts w:ascii="Trebuchet MS" w:hAnsi="Trebuchet MS"/>
        </w:rPr>
      </w:pPr>
      <w:r w:rsidRPr="00B13B44">
        <w:rPr>
          <w:rFonts w:ascii="Trebuchet MS" w:hAnsi="Trebuchet MS"/>
        </w:rPr>
        <w:t xml:space="preserve">Voor het geven van informatie </w:t>
      </w:r>
      <w:r w:rsidR="00A562D4">
        <w:rPr>
          <w:rFonts w:ascii="Trebuchet MS" w:hAnsi="Trebuchet MS"/>
        </w:rPr>
        <w:t xml:space="preserve">zal </w:t>
      </w:r>
      <w:r w:rsidRPr="00B13B44">
        <w:rPr>
          <w:rFonts w:ascii="Trebuchet MS" w:hAnsi="Trebuchet MS"/>
        </w:rPr>
        <w:t xml:space="preserve">geen vergoeding worden verstrekt. </w:t>
      </w:r>
    </w:p>
    <w:p w14:paraId="6E07A282" w14:textId="77777777" w:rsidR="00754304" w:rsidRDefault="00754304" w:rsidP="00077DC3">
      <w:pPr>
        <w:spacing w:line="240" w:lineRule="auto"/>
        <w:rPr>
          <w:rFonts w:ascii="Trebuchet MS" w:hAnsi="Trebuchet MS"/>
        </w:rPr>
      </w:pPr>
      <w:r>
        <w:rPr>
          <w:rFonts w:ascii="Trebuchet MS" w:hAnsi="Trebuchet MS"/>
        </w:rPr>
        <w:br w:type="page"/>
      </w:r>
    </w:p>
    <w:p w14:paraId="35F2520F" w14:textId="77777777" w:rsidR="00B13B44" w:rsidRPr="00B13B44" w:rsidRDefault="00B13B44" w:rsidP="00077DC3">
      <w:pPr>
        <w:rPr>
          <w:rFonts w:ascii="Trebuchet MS" w:hAnsi="Trebuchet MS"/>
        </w:rPr>
      </w:pPr>
    </w:p>
    <w:p w14:paraId="2C42D49B" w14:textId="77777777" w:rsidR="00212011" w:rsidRDefault="00B13B44" w:rsidP="00077DC3">
      <w:pPr>
        <w:pStyle w:val="Kop1"/>
        <w:rPr>
          <w:rFonts w:ascii="Trebuchet MS" w:hAnsi="Trebuchet MS"/>
          <w:lang w:val="nl-NL"/>
        </w:rPr>
      </w:pPr>
      <w:bookmarkStart w:id="30" w:name="_Toc112246963"/>
      <w:r w:rsidRPr="00B13B44">
        <w:rPr>
          <w:rFonts w:ascii="Trebuchet MS" w:hAnsi="Trebuchet MS"/>
          <w:lang w:val="nl-NL"/>
        </w:rPr>
        <w:t>Projectinformatie en uitgangspunten</w:t>
      </w:r>
      <w:bookmarkEnd w:id="30"/>
    </w:p>
    <w:p w14:paraId="1AE2F8E8" w14:textId="77777777" w:rsidR="00B13B44" w:rsidRPr="00B13B44" w:rsidRDefault="00540DE5" w:rsidP="00077DC3">
      <w:pPr>
        <w:pStyle w:val="Kop2"/>
        <w:rPr>
          <w:rFonts w:ascii="Trebuchet MS" w:hAnsi="Trebuchet MS"/>
        </w:rPr>
      </w:pPr>
      <w:bookmarkStart w:id="31" w:name="_Toc112246964"/>
      <w:r>
        <w:rPr>
          <w:rFonts w:ascii="Trebuchet MS" w:hAnsi="Trebuchet MS"/>
          <w:lang w:val="nl-NL"/>
        </w:rPr>
        <w:t>Functionele e</w:t>
      </w:r>
      <w:r w:rsidR="00F57FE5">
        <w:rPr>
          <w:rFonts w:ascii="Trebuchet MS" w:hAnsi="Trebuchet MS"/>
          <w:lang w:val="nl-NL"/>
        </w:rPr>
        <w:t>isen</w:t>
      </w:r>
      <w:bookmarkEnd w:id="31"/>
    </w:p>
    <w:p w14:paraId="10739169" w14:textId="77777777" w:rsidR="00E04DD6" w:rsidRDefault="00A87F45" w:rsidP="00077DC3">
      <w:pPr>
        <w:spacing w:line="276" w:lineRule="auto"/>
        <w:rPr>
          <w:rFonts w:ascii="Trebuchet MS" w:hAnsi="Trebuchet MS"/>
        </w:rPr>
      </w:pPr>
      <w:r>
        <w:rPr>
          <w:rFonts w:ascii="Trebuchet MS" w:hAnsi="Trebuchet MS"/>
        </w:rPr>
        <w:t xml:space="preserve">De doelstelling van SWF met de aanbesteding is het continueren en verbeteren van het proces ‘beheer </w:t>
      </w:r>
      <w:r w:rsidR="004C7778">
        <w:rPr>
          <w:rFonts w:ascii="Trebuchet MS" w:hAnsi="Trebuchet MS"/>
        </w:rPr>
        <w:t>parkeervergunningen</w:t>
      </w:r>
      <w:r>
        <w:rPr>
          <w:rFonts w:ascii="Trebuchet MS" w:hAnsi="Trebuchet MS"/>
        </w:rPr>
        <w:t>’.</w:t>
      </w:r>
      <w:r>
        <w:rPr>
          <w:rFonts w:ascii="Trebuchet MS" w:hAnsi="Trebuchet MS"/>
        </w:rPr>
        <w:br/>
      </w:r>
      <w:r w:rsidR="00476B8D">
        <w:rPr>
          <w:rFonts w:ascii="Trebuchet MS" w:hAnsi="Trebuchet MS"/>
        </w:rPr>
        <w:t>Het parkeerbeleid in SWF is terughoudend. Allee</w:t>
      </w:r>
      <w:r w:rsidR="00950206">
        <w:rPr>
          <w:rFonts w:ascii="Trebuchet MS" w:hAnsi="Trebuchet MS"/>
        </w:rPr>
        <w:t xml:space="preserve">n in de grote kernen Sneek en Bolsward is er sprake van betaald parkeren en dan ook nog zo minimaal mogelijk (alleen in het centrum) en tegen zo laag mogelijke kosten. Uitgangspunt is reguleren van de parkeerdruk, niet het innen van zoveel mogelijk parkeergeld of schrijven van zoveel mogelijk parkeerboetes. </w:t>
      </w:r>
    </w:p>
    <w:p w14:paraId="3C9E144E" w14:textId="77777777" w:rsidR="004C7778" w:rsidRDefault="00950206" w:rsidP="00077DC3">
      <w:pPr>
        <w:spacing w:line="276" w:lineRule="auto"/>
        <w:rPr>
          <w:rFonts w:ascii="Trebuchet MS" w:hAnsi="Trebuchet MS"/>
        </w:rPr>
      </w:pPr>
      <w:r>
        <w:rPr>
          <w:rFonts w:ascii="Trebuchet MS" w:hAnsi="Trebuchet MS"/>
        </w:rPr>
        <w:br/>
        <w:t xml:space="preserve">In een aantal wijken van Sneek wordt het parkeren gereguleerd doordat een </w:t>
      </w:r>
      <w:r w:rsidR="0064245B">
        <w:rPr>
          <w:rFonts w:ascii="Trebuchet MS" w:hAnsi="Trebuchet MS"/>
        </w:rPr>
        <w:t>parkeervergunnings</w:t>
      </w:r>
      <w:r>
        <w:rPr>
          <w:rFonts w:ascii="Trebuchet MS" w:hAnsi="Trebuchet MS"/>
        </w:rPr>
        <w:t xml:space="preserve">zone is ingesteld met bewonersvergunningen. In deze wijken mag slechts </w:t>
      </w:r>
      <w:r w:rsidR="0064245B">
        <w:rPr>
          <w:rFonts w:ascii="Trebuchet MS" w:hAnsi="Trebuchet MS"/>
        </w:rPr>
        <w:t xml:space="preserve">met vergunning </w:t>
      </w:r>
      <w:r>
        <w:rPr>
          <w:rFonts w:ascii="Trebuchet MS" w:hAnsi="Trebuchet MS"/>
        </w:rPr>
        <w:t>geparkeerd worden</w:t>
      </w:r>
      <w:r w:rsidR="0064245B">
        <w:rPr>
          <w:rFonts w:ascii="Trebuchet MS" w:hAnsi="Trebuchet MS"/>
        </w:rPr>
        <w:t xml:space="preserve"> of</w:t>
      </w:r>
      <w:r>
        <w:rPr>
          <w:rFonts w:ascii="Trebuchet MS" w:hAnsi="Trebuchet MS"/>
        </w:rPr>
        <w:t xml:space="preserve"> met een bezoekerskaart</w:t>
      </w:r>
      <w:r w:rsidR="0064245B">
        <w:rPr>
          <w:rFonts w:ascii="Trebuchet MS" w:hAnsi="Trebuchet MS"/>
        </w:rPr>
        <w:t xml:space="preserve"> van de vergunninghouder</w:t>
      </w:r>
      <w:r>
        <w:rPr>
          <w:rFonts w:ascii="Trebuchet MS" w:hAnsi="Trebuchet MS"/>
        </w:rPr>
        <w:t>, nu nog fysiek te plaatsen achter de voorruit.</w:t>
      </w:r>
    </w:p>
    <w:p w14:paraId="177DBFCB" w14:textId="77777777" w:rsidR="004C7778" w:rsidRPr="006008BB" w:rsidRDefault="004C7778" w:rsidP="00077DC3">
      <w:pPr>
        <w:spacing w:line="276" w:lineRule="auto"/>
        <w:rPr>
          <w:rFonts w:ascii="Trebuchet MS" w:hAnsi="Trebuchet MS"/>
        </w:rPr>
      </w:pPr>
      <w:r w:rsidRPr="006008BB">
        <w:rPr>
          <w:rFonts w:ascii="Trebuchet MS" w:hAnsi="Trebuchet MS"/>
        </w:rPr>
        <w:t>Er zijn daarnaast nog een aantal kernen waar een parkeervergunningszone is zonder bewonersvergunningen. En in twee kernen hanteren we een blauwe zone waar bewoners kunnen parkeren middels een ontheffing.</w:t>
      </w:r>
    </w:p>
    <w:p w14:paraId="4E337ED9" w14:textId="77777777" w:rsidR="001375B8" w:rsidRPr="006008BB" w:rsidRDefault="001375B8" w:rsidP="00077DC3">
      <w:pPr>
        <w:spacing w:line="276" w:lineRule="auto"/>
        <w:rPr>
          <w:rFonts w:ascii="Trebuchet MS" w:hAnsi="Trebuchet MS"/>
        </w:rPr>
      </w:pPr>
    </w:p>
    <w:p w14:paraId="28963C33" w14:textId="77777777" w:rsidR="001375B8" w:rsidRDefault="001375B8" w:rsidP="001375B8">
      <w:pPr>
        <w:spacing w:line="276" w:lineRule="auto"/>
        <w:rPr>
          <w:rFonts w:ascii="Trebuchet MS" w:hAnsi="Trebuchet MS"/>
        </w:rPr>
      </w:pPr>
      <w:r w:rsidRPr="006008BB">
        <w:rPr>
          <w:rFonts w:ascii="Trebuchet MS" w:hAnsi="Trebuchet MS"/>
        </w:rPr>
        <w:t>Naast de parkeervergunningszones en blauwe zones verlenen we ontheffingen op basis van artikel 87 van het Reglement verkeersregels en verkeerstekens 1990.</w:t>
      </w:r>
      <w:r w:rsidR="006008BB">
        <w:rPr>
          <w:rFonts w:ascii="Trebuchet MS" w:hAnsi="Trebuchet MS"/>
        </w:rPr>
        <w:t xml:space="preserve"> Deze aanvragen worden individueel getoetst voordat ze verleend of geweigerd worden.</w:t>
      </w:r>
    </w:p>
    <w:p w14:paraId="2690438D" w14:textId="77777777" w:rsidR="00A36F93" w:rsidRDefault="00950206" w:rsidP="00077DC3">
      <w:pPr>
        <w:spacing w:line="276" w:lineRule="auto"/>
        <w:rPr>
          <w:rFonts w:ascii="Trebuchet MS" w:hAnsi="Trebuchet MS"/>
        </w:rPr>
      </w:pPr>
      <w:r>
        <w:rPr>
          <w:rFonts w:ascii="Trebuchet MS" w:hAnsi="Trebuchet MS"/>
        </w:rPr>
        <w:t xml:space="preserve"> </w:t>
      </w:r>
      <w:r>
        <w:rPr>
          <w:rFonts w:ascii="Trebuchet MS" w:hAnsi="Trebuchet MS"/>
        </w:rPr>
        <w:br/>
        <w:t xml:space="preserve">Meer over het parkeerbeleid vindt u op onze website </w:t>
      </w:r>
      <w:hyperlink r:id="rId16" w:history="1">
        <w:r w:rsidR="0064245B" w:rsidRPr="007D4B2B">
          <w:rPr>
            <w:rStyle w:val="Hyperlink"/>
            <w:rFonts w:ascii="Trebuchet MS" w:hAnsi="Trebuchet MS"/>
          </w:rPr>
          <w:t>https://sudwestfryslan.nl/onderwerp/betaald-parkeren/</w:t>
        </w:r>
      </w:hyperlink>
    </w:p>
    <w:p w14:paraId="077C3598" w14:textId="77777777" w:rsidR="00950206" w:rsidRDefault="0064245B" w:rsidP="00077DC3">
      <w:pPr>
        <w:spacing w:line="276" w:lineRule="auto"/>
        <w:rPr>
          <w:rStyle w:val="Hyperlink"/>
          <w:rFonts w:ascii="Trebuchet MS" w:hAnsi="Trebuchet MS"/>
        </w:rPr>
      </w:pPr>
      <w:r>
        <w:rPr>
          <w:rFonts w:ascii="Trebuchet MS" w:hAnsi="Trebuchet MS"/>
        </w:rPr>
        <w:t xml:space="preserve">of op </w:t>
      </w:r>
      <w:hyperlink r:id="rId17" w:history="1">
        <w:r w:rsidRPr="00C31C14">
          <w:rPr>
            <w:rStyle w:val="Hyperlink"/>
            <w:rFonts w:ascii="Trebuchet MS" w:hAnsi="Trebuchet MS"/>
          </w:rPr>
          <w:t>https://sudwestfryslan.nl/onderwerp/parkeervergunning-aanvragen/</w:t>
        </w:r>
      </w:hyperlink>
    </w:p>
    <w:p w14:paraId="4320B2A1" w14:textId="77777777" w:rsidR="00B13B44" w:rsidRDefault="00E04DD6" w:rsidP="00077DC3">
      <w:pPr>
        <w:rPr>
          <w:rFonts w:ascii="Trebuchet MS" w:eastAsia="Times New Roman" w:hAnsi="Trebuchet MS"/>
        </w:rPr>
      </w:pPr>
      <w:r>
        <w:rPr>
          <w:rFonts w:ascii="Trebuchet MS" w:eastAsia="Times New Roman" w:hAnsi="Trebuchet MS"/>
        </w:rPr>
        <w:br/>
      </w:r>
      <w:r w:rsidR="0064245B">
        <w:rPr>
          <w:rFonts w:ascii="Trebuchet MS" w:eastAsia="Times New Roman" w:hAnsi="Trebuchet MS"/>
        </w:rPr>
        <w:t xml:space="preserve">De middelen </w:t>
      </w:r>
      <w:r w:rsidR="000445EF">
        <w:rPr>
          <w:rFonts w:ascii="Trebuchet MS" w:eastAsia="Times New Roman" w:hAnsi="Trebuchet MS"/>
        </w:rPr>
        <w:t xml:space="preserve">(zoals de PVA) </w:t>
      </w:r>
      <w:r w:rsidR="0064245B">
        <w:rPr>
          <w:rFonts w:ascii="Trebuchet MS" w:eastAsia="Times New Roman" w:hAnsi="Trebuchet MS"/>
        </w:rPr>
        <w:t xml:space="preserve">benodigd bij het uitvoeren </w:t>
      </w:r>
      <w:r w:rsidR="000445EF">
        <w:rPr>
          <w:rFonts w:ascii="Trebuchet MS" w:eastAsia="Times New Roman" w:hAnsi="Trebuchet MS"/>
        </w:rPr>
        <w:t>moeten in verhouding staan tot</w:t>
      </w:r>
      <w:r w:rsidR="0064245B">
        <w:rPr>
          <w:rFonts w:ascii="Trebuchet MS" w:eastAsia="Times New Roman" w:hAnsi="Trebuchet MS"/>
        </w:rPr>
        <w:t xml:space="preserve"> dit terughoudend en budgetvriendelijk parkeerbeleid</w:t>
      </w:r>
      <w:r w:rsidR="000445EF">
        <w:rPr>
          <w:rFonts w:ascii="Trebuchet MS" w:eastAsia="Times New Roman" w:hAnsi="Trebuchet MS"/>
        </w:rPr>
        <w:t>.</w:t>
      </w:r>
      <w:r w:rsidR="000445EF">
        <w:rPr>
          <w:rFonts w:ascii="Trebuchet MS" w:eastAsia="Times New Roman" w:hAnsi="Trebuchet MS"/>
        </w:rPr>
        <w:br/>
        <w:t>Dit betekent dan ook dat het budget gelimiteerd wordt door wat nu aan parkeerleges wordt geïnd.</w:t>
      </w:r>
    </w:p>
    <w:p w14:paraId="58719CFC" w14:textId="77777777" w:rsidR="0064245B" w:rsidRDefault="0064245B" w:rsidP="00077DC3">
      <w:pPr>
        <w:rPr>
          <w:rFonts w:ascii="Trebuchet MS" w:eastAsia="Times New Roman" w:hAnsi="Trebuchet MS"/>
        </w:rPr>
      </w:pPr>
    </w:p>
    <w:p w14:paraId="19A048DD" w14:textId="77777777" w:rsidR="00B13B44" w:rsidRPr="00540DE5" w:rsidRDefault="00540DE5" w:rsidP="00077DC3">
      <w:pPr>
        <w:pStyle w:val="Kop2"/>
        <w:rPr>
          <w:rFonts w:ascii="Trebuchet MS" w:hAnsi="Trebuchet MS"/>
        </w:rPr>
      </w:pPr>
      <w:bookmarkStart w:id="32" w:name="_Toc112246965"/>
      <w:r w:rsidRPr="00540DE5">
        <w:rPr>
          <w:rFonts w:ascii="Trebuchet MS" w:hAnsi="Trebuchet MS"/>
          <w:lang w:val="nl-NL"/>
        </w:rPr>
        <w:t>Uitgangspunten voor de aanbesteding</w:t>
      </w:r>
      <w:bookmarkEnd w:id="32"/>
    </w:p>
    <w:p w14:paraId="35180D8B" w14:textId="77777777" w:rsidR="00B13B44" w:rsidRDefault="00CC41A7" w:rsidP="00077DC3">
      <w:pPr>
        <w:spacing w:line="276" w:lineRule="auto"/>
        <w:rPr>
          <w:lang w:eastAsia="x-none"/>
        </w:rPr>
      </w:pPr>
      <w:r>
        <w:rPr>
          <w:rFonts w:ascii="Trebuchet MS" w:eastAsia="Times New Roman" w:hAnsi="Trebuchet MS"/>
        </w:rPr>
        <w:t>SWF</w:t>
      </w:r>
      <w:r w:rsidR="00540DE5">
        <w:rPr>
          <w:rFonts w:ascii="Trebuchet MS" w:eastAsia="Times New Roman" w:hAnsi="Trebuchet MS"/>
        </w:rPr>
        <w:t xml:space="preserve"> is voornemens om de uiteindelijke Europese aanbesteding op basis van </w:t>
      </w:r>
      <w:r w:rsidR="00B13B44" w:rsidRPr="00B13B44">
        <w:rPr>
          <w:rFonts w:ascii="Trebuchet MS" w:eastAsia="Times New Roman" w:hAnsi="Trebuchet MS"/>
        </w:rPr>
        <w:t xml:space="preserve">Economische Meest Voordelige Inschrijving (EMVI) </w:t>
      </w:r>
      <w:r w:rsidR="00A36F93">
        <w:rPr>
          <w:rFonts w:ascii="Trebuchet MS" w:eastAsia="Times New Roman" w:hAnsi="Trebuchet MS"/>
        </w:rPr>
        <w:t xml:space="preserve">met het gunningscriterium: Beste Prijs Kwaliteit Verhouding (BPKV) </w:t>
      </w:r>
      <w:r w:rsidR="00540DE5">
        <w:rPr>
          <w:rFonts w:ascii="Trebuchet MS" w:eastAsia="Times New Roman" w:hAnsi="Trebuchet MS"/>
        </w:rPr>
        <w:t xml:space="preserve">op de markt te brengen. </w:t>
      </w:r>
    </w:p>
    <w:p w14:paraId="76CC5D5E" w14:textId="77777777" w:rsidR="00E04DD6" w:rsidRDefault="00E04DD6">
      <w:pPr>
        <w:spacing w:line="240" w:lineRule="auto"/>
        <w:rPr>
          <w:rFonts w:ascii="Trebuchet MS" w:eastAsia="Times New Roman" w:hAnsi="Trebuchet MS"/>
        </w:rPr>
      </w:pPr>
      <w:r>
        <w:rPr>
          <w:rFonts w:ascii="Trebuchet MS" w:eastAsia="Times New Roman" w:hAnsi="Trebuchet MS"/>
        </w:rPr>
        <w:br w:type="page"/>
      </w:r>
    </w:p>
    <w:p w14:paraId="1926D11E" w14:textId="77777777" w:rsidR="00A620C1" w:rsidRPr="006542C1" w:rsidRDefault="00A620C1" w:rsidP="00077DC3">
      <w:pPr>
        <w:rPr>
          <w:rFonts w:ascii="Trebuchet MS" w:eastAsia="Times New Roman" w:hAnsi="Trebuchet MS"/>
          <w:sz w:val="28"/>
          <w:szCs w:val="28"/>
        </w:rPr>
      </w:pPr>
    </w:p>
    <w:p w14:paraId="01312A05" w14:textId="77777777" w:rsidR="00A620C1" w:rsidRPr="006542C1" w:rsidRDefault="00A620C1" w:rsidP="00077DC3">
      <w:pPr>
        <w:pStyle w:val="Kop2"/>
        <w:rPr>
          <w:rFonts w:ascii="Trebuchet MS" w:hAnsi="Trebuchet MS"/>
          <w:sz w:val="28"/>
          <w:szCs w:val="28"/>
          <w:lang w:val="nl-NL"/>
        </w:rPr>
      </w:pPr>
      <w:bookmarkStart w:id="33" w:name="_Toc112246966"/>
      <w:r w:rsidRPr="006542C1">
        <w:rPr>
          <w:rFonts w:ascii="Trebuchet MS" w:hAnsi="Trebuchet MS"/>
          <w:sz w:val="28"/>
          <w:szCs w:val="28"/>
          <w:lang w:val="nl-NL"/>
        </w:rPr>
        <w:t>Planning</w:t>
      </w:r>
      <w:bookmarkEnd w:id="33"/>
    </w:p>
    <w:p w14:paraId="5625A52E" w14:textId="77777777" w:rsidR="00754304" w:rsidRPr="00754304" w:rsidRDefault="00754304" w:rsidP="00077DC3">
      <w:pPr>
        <w:rPr>
          <w:rFonts w:ascii="Trebuchet MS" w:hAnsi="Trebuchet MS"/>
          <w:lang w:eastAsia="x-none"/>
        </w:rPr>
      </w:pPr>
      <w:r w:rsidRPr="00754304">
        <w:rPr>
          <w:rFonts w:ascii="Trebuchet MS" w:hAnsi="Trebuchet MS"/>
          <w:lang w:eastAsia="x-none"/>
        </w:rPr>
        <w:t>SWF gaat uit van de volgende planning:</w:t>
      </w: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gridCol w:w="4678"/>
      </w:tblGrid>
      <w:tr w:rsidR="00AE387D" w:rsidRPr="00801C1E" w14:paraId="27FDCEC3" w14:textId="77777777" w:rsidTr="005D2870">
        <w:trPr>
          <w:trHeight w:val="403"/>
        </w:trPr>
        <w:tc>
          <w:tcPr>
            <w:tcW w:w="8676" w:type="dxa"/>
            <w:shd w:val="clear" w:color="auto" w:fill="808080"/>
            <w:vAlign w:val="center"/>
          </w:tcPr>
          <w:p w14:paraId="7D3ECBB9" w14:textId="77777777" w:rsidR="00AE387D" w:rsidRPr="00801C1E" w:rsidRDefault="00AE387D" w:rsidP="00077DC3">
            <w:pPr>
              <w:rPr>
                <w:rFonts w:ascii="Trebuchet MS" w:hAnsi="Trebuchet MS" w:cs="Arial"/>
                <w:b/>
                <w:color w:val="FFFFFF"/>
              </w:rPr>
            </w:pPr>
            <w:r w:rsidRPr="00801C1E">
              <w:rPr>
                <w:rFonts w:ascii="Trebuchet MS" w:hAnsi="Trebuchet MS" w:cs="Arial"/>
                <w:b/>
                <w:color w:val="FFFFFF"/>
              </w:rPr>
              <w:t>Activiteit</w:t>
            </w:r>
          </w:p>
        </w:tc>
        <w:tc>
          <w:tcPr>
            <w:tcW w:w="4678" w:type="dxa"/>
            <w:shd w:val="clear" w:color="auto" w:fill="808080"/>
          </w:tcPr>
          <w:p w14:paraId="6D1A60BB" w14:textId="77777777" w:rsidR="00AE387D" w:rsidRPr="00801C1E" w:rsidRDefault="00AE387D" w:rsidP="00077DC3">
            <w:pPr>
              <w:rPr>
                <w:rFonts w:ascii="Trebuchet MS" w:hAnsi="Trebuchet MS" w:cs="Arial"/>
                <w:b/>
                <w:color w:val="FFFFFF"/>
              </w:rPr>
            </w:pPr>
            <w:r>
              <w:rPr>
                <w:rFonts w:ascii="Trebuchet MS" w:hAnsi="Trebuchet MS" w:cs="Arial"/>
                <w:b/>
                <w:color w:val="FFFFFF"/>
              </w:rPr>
              <w:t>Datum</w:t>
            </w:r>
          </w:p>
        </w:tc>
      </w:tr>
      <w:tr w:rsidR="00AE387D" w:rsidRPr="00801C1E" w14:paraId="360BBCEA" w14:textId="77777777" w:rsidTr="005D2870">
        <w:trPr>
          <w:trHeight w:val="403"/>
        </w:trPr>
        <w:tc>
          <w:tcPr>
            <w:tcW w:w="8676" w:type="dxa"/>
          </w:tcPr>
          <w:p w14:paraId="4EF1C6D0" w14:textId="77777777" w:rsidR="00AE387D" w:rsidRPr="00F50FB7" w:rsidRDefault="00AE387D" w:rsidP="00077DC3">
            <w:pPr>
              <w:spacing w:line="276" w:lineRule="auto"/>
              <w:rPr>
                <w:rFonts w:ascii="Trebuchet MS" w:hAnsi="Trebuchet MS" w:cs="Arial"/>
              </w:rPr>
            </w:pPr>
            <w:r w:rsidRPr="00F50FB7">
              <w:rPr>
                <w:rFonts w:ascii="Trebuchet MS" w:hAnsi="Trebuchet MS"/>
              </w:rPr>
              <w:t xml:space="preserve">Marktconsultatie publiceren op TenderNed </w:t>
            </w:r>
          </w:p>
        </w:tc>
        <w:tc>
          <w:tcPr>
            <w:tcW w:w="4678" w:type="dxa"/>
          </w:tcPr>
          <w:p w14:paraId="2C64E757" w14:textId="6DB6D636" w:rsidR="00AE387D" w:rsidRPr="00F50FB7" w:rsidRDefault="00F53CE1" w:rsidP="00077DC3">
            <w:pPr>
              <w:spacing w:line="276" w:lineRule="auto"/>
              <w:rPr>
                <w:rFonts w:ascii="Trebuchet MS" w:hAnsi="Trebuchet MS"/>
              </w:rPr>
            </w:pPr>
            <w:r>
              <w:rPr>
                <w:rFonts w:ascii="Trebuchet MS" w:hAnsi="Trebuchet MS"/>
              </w:rPr>
              <w:t>24</w:t>
            </w:r>
            <w:r w:rsidR="00F57FE5">
              <w:rPr>
                <w:rFonts w:ascii="Trebuchet MS" w:hAnsi="Trebuchet MS"/>
              </w:rPr>
              <w:t xml:space="preserve"> augustus</w:t>
            </w:r>
            <w:r w:rsidR="00AE387D">
              <w:rPr>
                <w:rFonts w:ascii="Trebuchet MS" w:hAnsi="Trebuchet MS"/>
              </w:rPr>
              <w:t xml:space="preserve"> 2022</w:t>
            </w:r>
          </w:p>
        </w:tc>
      </w:tr>
      <w:tr w:rsidR="00AE387D" w:rsidRPr="00801C1E" w14:paraId="19E60475" w14:textId="77777777" w:rsidTr="005D2870">
        <w:trPr>
          <w:trHeight w:val="403"/>
        </w:trPr>
        <w:tc>
          <w:tcPr>
            <w:tcW w:w="8676" w:type="dxa"/>
          </w:tcPr>
          <w:p w14:paraId="7B5B1B58" w14:textId="77777777" w:rsidR="00AE387D" w:rsidRPr="00F50FB7" w:rsidRDefault="00AE387D" w:rsidP="00077DC3">
            <w:pPr>
              <w:spacing w:line="276" w:lineRule="auto"/>
              <w:rPr>
                <w:rFonts w:ascii="Trebuchet MS" w:hAnsi="Trebuchet MS" w:cs="Arial"/>
              </w:rPr>
            </w:pPr>
            <w:r w:rsidRPr="00F50FB7">
              <w:rPr>
                <w:rFonts w:ascii="Trebuchet MS" w:hAnsi="Trebuchet MS"/>
              </w:rPr>
              <w:t xml:space="preserve">Uiterste datum voor het stellen van vragen via TenderNed over het marktconsultatiedocument. </w:t>
            </w:r>
          </w:p>
        </w:tc>
        <w:tc>
          <w:tcPr>
            <w:tcW w:w="4678" w:type="dxa"/>
          </w:tcPr>
          <w:p w14:paraId="713503F7" w14:textId="48D6FB3D" w:rsidR="00AE387D" w:rsidRPr="00F50FB7" w:rsidRDefault="00F53CE1" w:rsidP="00077DC3">
            <w:pPr>
              <w:spacing w:line="276" w:lineRule="auto"/>
              <w:rPr>
                <w:rFonts w:ascii="Trebuchet MS" w:hAnsi="Trebuchet MS"/>
              </w:rPr>
            </w:pPr>
            <w:r>
              <w:rPr>
                <w:rFonts w:ascii="Trebuchet MS" w:hAnsi="Trebuchet MS"/>
              </w:rPr>
              <w:t>5</w:t>
            </w:r>
            <w:r w:rsidR="00A87F45">
              <w:rPr>
                <w:rFonts w:ascii="Trebuchet MS" w:hAnsi="Trebuchet MS"/>
              </w:rPr>
              <w:t xml:space="preserve"> </w:t>
            </w:r>
            <w:r>
              <w:rPr>
                <w:rFonts w:ascii="Trebuchet MS" w:hAnsi="Trebuchet MS"/>
              </w:rPr>
              <w:t>september</w:t>
            </w:r>
            <w:r w:rsidR="00A87F45">
              <w:rPr>
                <w:rFonts w:ascii="Trebuchet MS" w:hAnsi="Trebuchet MS"/>
              </w:rPr>
              <w:t xml:space="preserve"> </w:t>
            </w:r>
            <w:r w:rsidR="00AE387D">
              <w:rPr>
                <w:rFonts w:ascii="Trebuchet MS" w:hAnsi="Trebuchet MS"/>
              </w:rPr>
              <w:t>2022</w:t>
            </w:r>
            <w:r w:rsidR="00AC12E3">
              <w:rPr>
                <w:rFonts w:ascii="Trebuchet MS" w:hAnsi="Trebuchet MS"/>
              </w:rPr>
              <w:t xml:space="preserve"> </w:t>
            </w:r>
          </w:p>
        </w:tc>
      </w:tr>
      <w:tr w:rsidR="00AE387D" w:rsidRPr="00801C1E" w14:paraId="148BE755" w14:textId="77777777" w:rsidTr="005D2870">
        <w:trPr>
          <w:trHeight w:val="403"/>
        </w:trPr>
        <w:tc>
          <w:tcPr>
            <w:tcW w:w="8676" w:type="dxa"/>
          </w:tcPr>
          <w:p w14:paraId="2845BB5F" w14:textId="77777777" w:rsidR="00AE387D" w:rsidRPr="00F50FB7" w:rsidRDefault="00AE387D" w:rsidP="00077DC3">
            <w:pPr>
              <w:spacing w:line="276" w:lineRule="auto"/>
              <w:rPr>
                <w:rFonts w:ascii="Trebuchet MS" w:hAnsi="Trebuchet MS" w:cs="Arial"/>
              </w:rPr>
            </w:pPr>
            <w:r w:rsidRPr="00F50FB7">
              <w:rPr>
                <w:rFonts w:ascii="Trebuchet MS" w:hAnsi="Trebuchet MS"/>
              </w:rPr>
              <w:t xml:space="preserve">Versturen antwoorden via TenderNed op gestelde vragen marktconsultatiedocument door marktpartijen. </w:t>
            </w:r>
          </w:p>
        </w:tc>
        <w:tc>
          <w:tcPr>
            <w:tcW w:w="4678" w:type="dxa"/>
          </w:tcPr>
          <w:p w14:paraId="1631EE33" w14:textId="05DBFA83" w:rsidR="00AE387D" w:rsidRPr="00F50FB7" w:rsidRDefault="00F53CE1" w:rsidP="00077DC3">
            <w:pPr>
              <w:spacing w:line="276" w:lineRule="auto"/>
              <w:rPr>
                <w:rFonts w:ascii="Trebuchet MS" w:hAnsi="Trebuchet MS"/>
              </w:rPr>
            </w:pPr>
            <w:r>
              <w:rPr>
                <w:rFonts w:ascii="Trebuchet MS" w:hAnsi="Trebuchet MS"/>
              </w:rPr>
              <w:t>9</w:t>
            </w:r>
            <w:r w:rsidR="00F57FE5">
              <w:rPr>
                <w:rFonts w:ascii="Trebuchet MS" w:hAnsi="Trebuchet MS"/>
              </w:rPr>
              <w:t xml:space="preserve"> </w:t>
            </w:r>
            <w:r>
              <w:rPr>
                <w:rFonts w:ascii="Trebuchet MS" w:hAnsi="Trebuchet MS"/>
              </w:rPr>
              <w:t>september</w:t>
            </w:r>
            <w:r w:rsidR="00AE387D">
              <w:rPr>
                <w:rFonts w:ascii="Trebuchet MS" w:hAnsi="Trebuchet MS"/>
              </w:rPr>
              <w:t xml:space="preserve"> 2022</w:t>
            </w:r>
          </w:p>
        </w:tc>
      </w:tr>
      <w:tr w:rsidR="00AE387D" w:rsidRPr="00801C1E" w14:paraId="276DEE28" w14:textId="77777777" w:rsidTr="005D2870">
        <w:trPr>
          <w:trHeight w:val="403"/>
        </w:trPr>
        <w:tc>
          <w:tcPr>
            <w:tcW w:w="8676" w:type="dxa"/>
          </w:tcPr>
          <w:p w14:paraId="56366252" w14:textId="77777777" w:rsidR="00AE387D" w:rsidRPr="00754304" w:rsidRDefault="00AE387D" w:rsidP="00077DC3">
            <w:pPr>
              <w:spacing w:line="276" w:lineRule="auto"/>
              <w:rPr>
                <w:rFonts w:ascii="Trebuchet MS" w:hAnsi="Trebuchet MS" w:cs="Arial"/>
              </w:rPr>
            </w:pPr>
            <w:r w:rsidRPr="00754304">
              <w:rPr>
                <w:rFonts w:ascii="Trebuchet MS" w:hAnsi="Trebuchet MS"/>
                <w:bCs/>
              </w:rPr>
              <w:t xml:space="preserve">Uiterste datum voor indienen </w:t>
            </w:r>
            <w:r w:rsidR="00754304" w:rsidRPr="00754304">
              <w:rPr>
                <w:rFonts w:ascii="Trebuchet MS" w:hAnsi="Trebuchet MS"/>
                <w:bCs/>
              </w:rPr>
              <w:t>Bijlage 1.</w:t>
            </w:r>
            <w:r w:rsidRPr="00754304">
              <w:rPr>
                <w:rFonts w:ascii="Trebuchet MS" w:hAnsi="Trebuchet MS"/>
                <w:bCs/>
              </w:rPr>
              <w:t xml:space="preserve"> via TenderNed. </w:t>
            </w:r>
          </w:p>
        </w:tc>
        <w:tc>
          <w:tcPr>
            <w:tcW w:w="4678" w:type="dxa"/>
          </w:tcPr>
          <w:p w14:paraId="7F66D7B3" w14:textId="5C05D230" w:rsidR="00AE387D" w:rsidRPr="00F50FB7" w:rsidRDefault="00F53CE1" w:rsidP="00077DC3">
            <w:pPr>
              <w:spacing w:line="276" w:lineRule="auto"/>
              <w:rPr>
                <w:rFonts w:ascii="Trebuchet MS" w:hAnsi="Trebuchet MS"/>
              </w:rPr>
            </w:pPr>
            <w:r>
              <w:rPr>
                <w:rFonts w:ascii="Trebuchet MS" w:hAnsi="Trebuchet MS"/>
              </w:rPr>
              <w:t>16</w:t>
            </w:r>
            <w:r w:rsidR="004B6382">
              <w:rPr>
                <w:rFonts w:ascii="Trebuchet MS" w:hAnsi="Trebuchet MS"/>
              </w:rPr>
              <w:t xml:space="preserve"> september 2022</w:t>
            </w:r>
          </w:p>
        </w:tc>
      </w:tr>
    </w:tbl>
    <w:p w14:paraId="3F563F63" w14:textId="77777777" w:rsidR="00697D3A" w:rsidRDefault="00697D3A" w:rsidP="00077DC3">
      <w:pPr>
        <w:rPr>
          <w:rFonts w:ascii="Trebuchet MS" w:eastAsia="Times New Roman" w:hAnsi="Trebuchet MS"/>
        </w:rPr>
      </w:pPr>
    </w:p>
    <w:p w14:paraId="6ACA7E0C" w14:textId="585E2819" w:rsidR="00697D3A" w:rsidRPr="003B64C4" w:rsidRDefault="00697D3A" w:rsidP="00077DC3">
      <w:pPr>
        <w:pStyle w:val="Kop2"/>
        <w:rPr>
          <w:rFonts w:ascii="Trebuchet MS" w:hAnsi="Trebuchet MS"/>
          <w:sz w:val="28"/>
          <w:szCs w:val="28"/>
          <w:lang w:val="nl-NL"/>
        </w:rPr>
      </w:pPr>
      <w:bookmarkStart w:id="34" w:name="_Toc112246967"/>
      <w:r w:rsidRPr="003B64C4">
        <w:rPr>
          <w:rFonts w:ascii="Trebuchet MS" w:hAnsi="Trebuchet MS"/>
          <w:sz w:val="28"/>
          <w:szCs w:val="28"/>
          <w:lang w:val="nl-NL"/>
        </w:rPr>
        <w:t xml:space="preserve">Vragen over </w:t>
      </w:r>
      <w:r w:rsidR="006542C1">
        <w:rPr>
          <w:rFonts w:ascii="Trebuchet MS" w:hAnsi="Trebuchet MS"/>
          <w:sz w:val="28"/>
          <w:szCs w:val="28"/>
          <w:lang w:val="nl-NL"/>
        </w:rPr>
        <w:t xml:space="preserve">het </w:t>
      </w:r>
      <w:r w:rsidRPr="003B64C4">
        <w:rPr>
          <w:rFonts w:ascii="Trebuchet MS" w:hAnsi="Trebuchet MS"/>
          <w:sz w:val="28"/>
          <w:szCs w:val="28"/>
          <w:lang w:val="nl-NL"/>
        </w:rPr>
        <w:t>marktconsultatiedocument</w:t>
      </w:r>
      <w:bookmarkEnd w:id="34"/>
    </w:p>
    <w:p w14:paraId="75527E54" w14:textId="77777777" w:rsidR="00697D3A" w:rsidRPr="00697D3A" w:rsidRDefault="00697D3A" w:rsidP="00077DC3">
      <w:pPr>
        <w:autoSpaceDE w:val="0"/>
        <w:autoSpaceDN w:val="0"/>
        <w:adjustRightInd w:val="0"/>
        <w:spacing w:line="276" w:lineRule="auto"/>
        <w:rPr>
          <w:rFonts w:ascii="Trebuchet MS" w:eastAsia="Calibri" w:hAnsi="Trebuchet MS" w:cs="Verdana"/>
          <w:color w:val="000000"/>
        </w:rPr>
      </w:pPr>
      <w:r w:rsidRPr="00697D3A">
        <w:rPr>
          <w:rFonts w:ascii="Trebuchet MS" w:eastAsia="Calibri" w:hAnsi="Trebuchet MS" w:cs="Verdana"/>
          <w:color w:val="000000"/>
        </w:rPr>
        <w:t xml:space="preserve">Een geïnteresseerde marktpartij kan inlichtingen vragen over deze marktconsultatie op de wijze zoals hieronder beschreven. </w:t>
      </w:r>
    </w:p>
    <w:p w14:paraId="78C552F9" w14:textId="77777777" w:rsidR="00697D3A" w:rsidRDefault="00697D3A" w:rsidP="00077DC3">
      <w:pPr>
        <w:autoSpaceDE w:val="0"/>
        <w:autoSpaceDN w:val="0"/>
        <w:adjustRightInd w:val="0"/>
        <w:spacing w:line="276" w:lineRule="auto"/>
        <w:rPr>
          <w:rFonts w:ascii="Trebuchet MS" w:eastAsia="Calibri" w:hAnsi="Trebuchet MS" w:cs="Verdana"/>
          <w:color w:val="000000"/>
        </w:rPr>
      </w:pPr>
    </w:p>
    <w:p w14:paraId="450D2167" w14:textId="77777777" w:rsidR="00697D3A" w:rsidRDefault="00697D3A" w:rsidP="00077DC3">
      <w:pPr>
        <w:autoSpaceDE w:val="0"/>
        <w:autoSpaceDN w:val="0"/>
        <w:adjustRightInd w:val="0"/>
        <w:spacing w:line="276" w:lineRule="auto"/>
        <w:rPr>
          <w:rFonts w:ascii="Trebuchet MS" w:eastAsia="Calibri" w:hAnsi="Trebuchet MS"/>
        </w:rPr>
      </w:pPr>
      <w:r w:rsidRPr="00697D3A">
        <w:rPr>
          <w:rFonts w:ascii="Trebuchet MS" w:eastAsia="Calibri" w:hAnsi="Trebuchet MS" w:cs="Verdana"/>
          <w:color w:val="000000"/>
        </w:rPr>
        <w:t xml:space="preserve">Vragen over deze marktconsultatie, kunnen doorlopend tot de uiterste datum zoals vermeld in de planning in paragraaf </w:t>
      </w:r>
      <w:r w:rsidR="004270EA">
        <w:rPr>
          <w:rFonts w:ascii="Trebuchet MS" w:eastAsia="Calibri" w:hAnsi="Trebuchet MS" w:cs="Verdana"/>
          <w:color w:val="000000"/>
        </w:rPr>
        <w:t>2</w:t>
      </w:r>
      <w:r w:rsidRPr="00697D3A">
        <w:rPr>
          <w:rFonts w:ascii="Trebuchet MS" w:eastAsia="Calibri" w:hAnsi="Trebuchet MS" w:cs="Verdana"/>
          <w:color w:val="000000"/>
        </w:rPr>
        <w:t xml:space="preserve">.3 worden ingediend via de berichtenmodule </w:t>
      </w:r>
      <w:r w:rsidRPr="00697D3A">
        <w:rPr>
          <w:rFonts w:ascii="Trebuchet MS" w:eastAsia="Calibri" w:hAnsi="Trebuchet MS"/>
        </w:rPr>
        <w:t xml:space="preserve">van TenderNed, ‘Vragen en antwoorden’. </w:t>
      </w:r>
      <w:r>
        <w:rPr>
          <w:rFonts w:ascii="Trebuchet MS" w:eastAsia="Calibri" w:hAnsi="Trebuchet MS"/>
        </w:rPr>
        <w:t>SWF</w:t>
      </w:r>
      <w:r w:rsidRPr="00697D3A">
        <w:rPr>
          <w:rFonts w:ascii="Trebuchet MS" w:eastAsia="Calibri" w:hAnsi="Trebuchet MS"/>
        </w:rPr>
        <w:t xml:space="preserve"> zal zo spoedig mogelijk, maar uiterlijk op de in paragraaf</w:t>
      </w:r>
      <w:r>
        <w:rPr>
          <w:rFonts w:ascii="Trebuchet MS" w:eastAsia="Calibri" w:hAnsi="Trebuchet MS"/>
        </w:rPr>
        <w:t xml:space="preserve"> 2</w:t>
      </w:r>
      <w:r w:rsidRPr="00697D3A">
        <w:rPr>
          <w:rFonts w:ascii="Trebuchet MS" w:eastAsia="Calibri" w:hAnsi="Trebuchet MS"/>
        </w:rPr>
        <w:t xml:space="preserve">.3 opgenomen uiterste datum voor de beantwoording van vragen, via TenderNed antwoord geven op deze vragen. </w:t>
      </w:r>
    </w:p>
    <w:p w14:paraId="23C74B81" w14:textId="77777777" w:rsidR="00E04DD6" w:rsidRPr="00697D3A" w:rsidRDefault="00E04DD6" w:rsidP="00077DC3">
      <w:pPr>
        <w:autoSpaceDE w:val="0"/>
        <w:autoSpaceDN w:val="0"/>
        <w:adjustRightInd w:val="0"/>
        <w:spacing w:line="276" w:lineRule="auto"/>
        <w:rPr>
          <w:rFonts w:ascii="Trebuchet MS" w:eastAsia="Calibri" w:hAnsi="Trebuchet MS"/>
        </w:rPr>
      </w:pPr>
    </w:p>
    <w:p w14:paraId="2FA85A99" w14:textId="77777777" w:rsidR="00697D3A" w:rsidRDefault="00697D3A" w:rsidP="00077DC3">
      <w:pPr>
        <w:autoSpaceDE w:val="0"/>
        <w:autoSpaceDN w:val="0"/>
        <w:adjustRightInd w:val="0"/>
        <w:spacing w:line="276" w:lineRule="auto"/>
        <w:rPr>
          <w:rFonts w:ascii="Trebuchet MS" w:eastAsia="Calibri" w:hAnsi="Trebuchet MS"/>
        </w:rPr>
      </w:pPr>
      <w:r w:rsidRPr="00697D3A">
        <w:rPr>
          <w:rFonts w:ascii="Trebuchet MS" w:eastAsia="Calibri" w:hAnsi="Trebuchet MS"/>
        </w:rPr>
        <w:t xml:space="preserve">Vragen dienen helder en duidelijk te zijn geformuleerd met een referentie naar het onderdeel van het marktconsultatiedocument waarop de vraag betrekking heeft. Vragen worden door </w:t>
      </w:r>
      <w:r>
        <w:rPr>
          <w:rFonts w:ascii="Trebuchet MS" w:eastAsia="Calibri" w:hAnsi="Trebuchet MS"/>
        </w:rPr>
        <w:t xml:space="preserve">SWF </w:t>
      </w:r>
      <w:r w:rsidRPr="00697D3A">
        <w:rPr>
          <w:rFonts w:ascii="Trebuchet MS" w:eastAsia="Calibri" w:hAnsi="Trebuchet MS"/>
        </w:rPr>
        <w:t xml:space="preserve">beantwoord via de berichtenmodule van TenderNed. </w:t>
      </w:r>
    </w:p>
    <w:p w14:paraId="68A8650A" w14:textId="77777777" w:rsidR="00E04DD6" w:rsidRPr="00697D3A" w:rsidRDefault="00E04DD6" w:rsidP="00077DC3">
      <w:pPr>
        <w:autoSpaceDE w:val="0"/>
        <w:autoSpaceDN w:val="0"/>
        <w:adjustRightInd w:val="0"/>
        <w:spacing w:line="276" w:lineRule="auto"/>
        <w:rPr>
          <w:rFonts w:ascii="Trebuchet MS" w:eastAsia="Calibri" w:hAnsi="Trebuchet MS"/>
        </w:rPr>
      </w:pPr>
    </w:p>
    <w:p w14:paraId="1F391916" w14:textId="77777777" w:rsidR="00C31C14" w:rsidRDefault="00697D3A" w:rsidP="00077DC3">
      <w:pPr>
        <w:spacing w:line="276" w:lineRule="auto"/>
        <w:rPr>
          <w:rFonts w:ascii="Trebuchet MS" w:eastAsia="Calibri" w:hAnsi="Trebuchet MS"/>
        </w:rPr>
      </w:pPr>
      <w:r w:rsidRPr="00697D3A">
        <w:rPr>
          <w:rFonts w:ascii="Trebuchet MS" w:eastAsia="Calibri" w:hAnsi="Trebuchet MS"/>
        </w:rPr>
        <w:t xml:space="preserve">De via TenderNed gestelde vragen en de daarop gegeven antwoorden worden door </w:t>
      </w:r>
      <w:r>
        <w:rPr>
          <w:rFonts w:ascii="Trebuchet MS" w:eastAsia="Calibri" w:hAnsi="Trebuchet MS"/>
        </w:rPr>
        <w:t>SWF</w:t>
      </w:r>
      <w:r w:rsidRPr="00697D3A">
        <w:rPr>
          <w:rFonts w:ascii="Trebuchet MS" w:eastAsia="Calibri" w:hAnsi="Trebuchet MS"/>
        </w:rPr>
        <w:t>, na sluiting van de termijn voor inlichtingen, vastgelegd in de nota van inlichtingen. Deze nota wordt gepubliceerd op TenderNed.</w:t>
      </w:r>
    </w:p>
    <w:p w14:paraId="6C841C68" w14:textId="77777777" w:rsidR="00C31C14" w:rsidRDefault="00C31C14">
      <w:pPr>
        <w:spacing w:line="240" w:lineRule="auto"/>
        <w:rPr>
          <w:rFonts w:ascii="Trebuchet MS" w:eastAsia="Calibri" w:hAnsi="Trebuchet MS"/>
        </w:rPr>
      </w:pPr>
      <w:r>
        <w:rPr>
          <w:rFonts w:ascii="Trebuchet MS" w:eastAsia="Calibri" w:hAnsi="Trebuchet MS"/>
        </w:rPr>
        <w:br w:type="page"/>
      </w:r>
    </w:p>
    <w:p w14:paraId="2342C38F" w14:textId="77777777" w:rsidR="00697D3A" w:rsidRPr="00697D3A" w:rsidRDefault="00697D3A" w:rsidP="00077DC3">
      <w:pPr>
        <w:spacing w:line="276" w:lineRule="auto"/>
        <w:rPr>
          <w:rFonts w:ascii="Trebuchet MS" w:hAnsi="Trebuchet MS"/>
          <w:lang w:eastAsia="x-none"/>
        </w:rPr>
      </w:pPr>
    </w:p>
    <w:p w14:paraId="53550F81" w14:textId="77777777" w:rsidR="006E128A" w:rsidRPr="00472D23" w:rsidRDefault="00F57FE5" w:rsidP="00077DC3">
      <w:pPr>
        <w:pStyle w:val="Kop1"/>
        <w:numPr>
          <w:ilvl w:val="0"/>
          <w:numId w:val="24"/>
        </w:numPr>
        <w:tabs>
          <w:tab w:val="num" w:pos="1985"/>
        </w:tabs>
        <w:spacing w:after="140"/>
        <w:ind w:left="1985" w:hanging="1985"/>
        <w:rPr>
          <w:rFonts w:ascii="Trebuchet MS" w:hAnsi="Trebuchet MS"/>
          <w:lang w:val="en-US"/>
        </w:rPr>
      </w:pPr>
      <w:bookmarkStart w:id="35" w:name="_Toc112246968"/>
      <w:r>
        <w:rPr>
          <w:rFonts w:ascii="Trebuchet MS" w:hAnsi="Trebuchet MS"/>
          <w:lang w:val="en-US"/>
        </w:rPr>
        <w:t>Invuldocument</w:t>
      </w:r>
      <w:bookmarkEnd w:id="35"/>
    </w:p>
    <w:p w14:paraId="01409771" w14:textId="77777777" w:rsidR="0079262C" w:rsidRPr="00472D23" w:rsidRDefault="0079262C" w:rsidP="00077DC3">
      <w:pPr>
        <w:spacing w:line="240" w:lineRule="auto"/>
        <w:rPr>
          <w:rFonts w:ascii="Trebuchet MS" w:hAnsi="Trebuchet MS"/>
          <w:szCs w:val="18"/>
        </w:rPr>
      </w:pPr>
    </w:p>
    <w:p w14:paraId="25FE79C8" w14:textId="77777777" w:rsidR="0079262C" w:rsidRPr="00472D23" w:rsidRDefault="0079262C" w:rsidP="00077DC3">
      <w:pPr>
        <w:spacing w:line="240" w:lineRule="auto"/>
        <w:rPr>
          <w:rFonts w:ascii="Trebuchet MS" w:hAnsi="Trebuchet MS"/>
          <w:szCs w:val="18"/>
        </w:rPr>
      </w:pPr>
      <w:r w:rsidRPr="00472D23">
        <w:rPr>
          <w:rFonts w:ascii="Trebuchet MS" w:hAnsi="Trebuchet MS"/>
          <w:szCs w:val="18"/>
        </w:rPr>
        <w:t xml:space="preserve">In onderstaande tabel zijn de vragen voor onderhavige marktconsultatie opgenomen.  </w:t>
      </w:r>
    </w:p>
    <w:p w14:paraId="2E92BC2F" w14:textId="77777777" w:rsidR="0079262C" w:rsidRPr="00E5193F" w:rsidRDefault="0079262C" w:rsidP="00077DC3">
      <w:pPr>
        <w:pStyle w:val="Koptekst"/>
      </w:pP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6365"/>
        <w:gridCol w:w="7328"/>
      </w:tblGrid>
      <w:tr w:rsidR="00D9413C" w:rsidRPr="00D9413C" w14:paraId="1D2EE4DB" w14:textId="77777777" w:rsidTr="00077DC3">
        <w:trPr>
          <w:trHeight w:val="315"/>
        </w:trPr>
        <w:tc>
          <w:tcPr>
            <w:tcW w:w="624" w:type="dxa"/>
            <w:shd w:val="clear" w:color="000000" w:fill="BFBFBF"/>
            <w:noWrap/>
            <w:vAlign w:val="center"/>
            <w:hideMark/>
          </w:tcPr>
          <w:p w14:paraId="4E4A23D6" w14:textId="77777777" w:rsidR="00D9413C" w:rsidRPr="00D9413C" w:rsidRDefault="00D9413C" w:rsidP="00077DC3">
            <w:pPr>
              <w:spacing w:line="240" w:lineRule="auto"/>
              <w:rPr>
                <w:rFonts w:ascii="Trebuchet MS" w:eastAsia="Times New Roman" w:hAnsi="Trebuchet MS" w:cs="Calibri"/>
                <w:b/>
                <w:bCs/>
                <w:color w:val="000000"/>
              </w:rPr>
            </w:pPr>
            <w:r w:rsidRPr="00D9413C">
              <w:rPr>
                <w:rFonts w:ascii="Trebuchet MS" w:eastAsia="Times New Roman" w:hAnsi="Trebuchet MS" w:cs="Calibri"/>
                <w:b/>
                <w:bCs/>
                <w:color w:val="000000"/>
              </w:rPr>
              <w:t>Nr.</w:t>
            </w:r>
          </w:p>
        </w:tc>
        <w:tc>
          <w:tcPr>
            <w:tcW w:w="6365" w:type="dxa"/>
            <w:shd w:val="clear" w:color="000000" w:fill="BFBFBF"/>
            <w:vAlign w:val="center"/>
            <w:hideMark/>
          </w:tcPr>
          <w:p w14:paraId="0D4DB940" w14:textId="77777777" w:rsidR="00D9413C" w:rsidRPr="00D9413C" w:rsidRDefault="00D9413C" w:rsidP="00077DC3">
            <w:pPr>
              <w:spacing w:line="240" w:lineRule="auto"/>
              <w:rPr>
                <w:rFonts w:ascii="Trebuchet MS" w:eastAsia="Times New Roman" w:hAnsi="Trebuchet MS" w:cs="Calibri"/>
                <w:b/>
                <w:bCs/>
                <w:color w:val="000000"/>
              </w:rPr>
            </w:pPr>
            <w:r w:rsidRPr="00D9413C">
              <w:rPr>
                <w:rFonts w:ascii="Trebuchet MS" w:eastAsia="Times New Roman" w:hAnsi="Trebuchet MS" w:cs="Calibri"/>
                <w:b/>
                <w:bCs/>
                <w:color w:val="000000"/>
                <w:szCs w:val="18"/>
              </w:rPr>
              <w:t>Vraag</w:t>
            </w:r>
          </w:p>
        </w:tc>
        <w:tc>
          <w:tcPr>
            <w:tcW w:w="7328" w:type="dxa"/>
            <w:shd w:val="clear" w:color="000000" w:fill="BFBFBF"/>
            <w:vAlign w:val="center"/>
            <w:hideMark/>
          </w:tcPr>
          <w:p w14:paraId="79C888A4" w14:textId="77777777" w:rsidR="00D9413C" w:rsidRPr="00D9413C" w:rsidRDefault="00D9413C" w:rsidP="00077DC3">
            <w:pPr>
              <w:spacing w:line="240" w:lineRule="auto"/>
              <w:rPr>
                <w:rFonts w:ascii="Trebuchet MS" w:eastAsia="Times New Roman" w:hAnsi="Trebuchet MS" w:cs="Calibri"/>
                <w:b/>
                <w:bCs/>
                <w:color w:val="000000"/>
              </w:rPr>
            </w:pPr>
            <w:bookmarkStart w:id="36" w:name="RANGE!C9"/>
            <w:r w:rsidRPr="00D9413C">
              <w:rPr>
                <w:rFonts w:ascii="Trebuchet MS" w:eastAsia="Times New Roman" w:hAnsi="Trebuchet MS" w:cs="Calibri"/>
                <w:b/>
                <w:bCs/>
                <w:color w:val="000000"/>
                <w:szCs w:val="18"/>
              </w:rPr>
              <w:t>Antwoord</w:t>
            </w:r>
            <w:bookmarkEnd w:id="36"/>
          </w:p>
        </w:tc>
      </w:tr>
      <w:tr w:rsidR="00D9413C" w:rsidRPr="00D9413C" w14:paraId="0F083646" w14:textId="77777777" w:rsidTr="00077DC3">
        <w:trPr>
          <w:trHeight w:val="467"/>
        </w:trPr>
        <w:tc>
          <w:tcPr>
            <w:tcW w:w="624" w:type="dxa"/>
            <w:shd w:val="clear" w:color="auto" w:fill="auto"/>
            <w:noWrap/>
            <w:hideMark/>
          </w:tcPr>
          <w:p w14:paraId="2B0E60FA"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61AB323B"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Overweegt u, gebaseerd op de informatie uit deze marktconsultatie, in te schrijven op de aanbesteding? Zo nee, waarom niet?</w:t>
            </w:r>
            <w:r w:rsidR="00F36BA5">
              <w:rPr>
                <w:rFonts w:ascii="Trebuchet MS" w:eastAsia="Times New Roman" w:hAnsi="Trebuchet MS" w:cs="Calibri"/>
                <w:color w:val="000000"/>
              </w:rPr>
              <w:t xml:space="preserve"> Wat zou er nodig zijn om wel in te schrijven?</w:t>
            </w:r>
          </w:p>
        </w:tc>
        <w:tc>
          <w:tcPr>
            <w:tcW w:w="7328" w:type="dxa"/>
            <w:shd w:val="clear" w:color="auto" w:fill="auto"/>
          </w:tcPr>
          <w:p w14:paraId="7FB2F259"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602D7C66" w14:textId="77777777" w:rsidTr="00077DC3">
        <w:trPr>
          <w:trHeight w:val="300"/>
        </w:trPr>
        <w:tc>
          <w:tcPr>
            <w:tcW w:w="624" w:type="dxa"/>
            <w:vMerge w:val="restart"/>
            <w:shd w:val="clear" w:color="auto" w:fill="auto"/>
            <w:noWrap/>
            <w:hideMark/>
          </w:tcPr>
          <w:p w14:paraId="4916CB4F"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2.</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vMerge w:val="restart"/>
            <w:shd w:val="clear" w:color="auto" w:fill="auto"/>
            <w:hideMark/>
          </w:tcPr>
          <w:p w14:paraId="0A82722A" w14:textId="0EC48556" w:rsidR="00D9413C" w:rsidRPr="00D9413C" w:rsidRDefault="00476B8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heeft </w:t>
            </w:r>
            <w:r w:rsidR="00EE49B2">
              <w:rPr>
                <w:rFonts w:ascii="Trebuchet MS" w:eastAsia="Times New Roman" w:hAnsi="Trebuchet MS" w:cs="Calibri"/>
                <w:color w:val="000000"/>
              </w:rPr>
              <w:t xml:space="preserve">voor de </w:t>
            </w:r>
            <w:r w:rsidR="00EE49B2" w:rsidRPr="00E04DD6">
              <w:rPr>
                <w:rFonts w:ascii="Trebuchet MS" w:hAnsi="Trebuchet MS"/>
              </w:rPr>
              <w:t xml:space="preserve">jaarlijkse kosten </w:t>
            </w:r>
            <w:r w:rsidR="00EE49B2">
              <w:rPr>
                <w:rFonts w:ascii="Trebuchet MS" w:hAnsi="Trebuchet MS"/>
              </w:rPr>
              <w:t xml:space="preserve">v.w.b. licenties, hosting, SLA, etc. </w:t>
            </w:r>
            <w:r>
              <w:rPr>
                <w:rFonts w:ascii="Trebuchet MS" w:eastAsia="Times New Roman" w:hAnsi="Trebuchet MS" w:cs="Calibri"/>
                <w:color w:val="000000"/>
              </w:rPr>
              <w:t xml:space="preserve">een maximaal budget beschikbaar van €60.000,-- </w:t>
            </w:r>
            <w:r w:rsidR="000445EF">
              <w:rPr>
                <w:rFonts w:ascii="Trebuchet MS" w:eastAsia="Times New Roman" w:hAnsi="Trebuchet MS" w:cs="Calibri"/>
                <w:color w:val="000000"/>
              </w:rPr>
              <w:t xml:space="preserve">voor </w:t>
            </w:r>
            <w:r w:rsidR="00EE49B2">
              <w:rPr>
                <w:rFonts w:ascii="Trebuchet MS" w:eastAsia="Times New Roman" w:hAnsi="Trebuchet MS" w:cs="Calibri"/>
                <w:color w:val="000000"/>
              </w:rPr>
              <w:t xml:space="preserve">de </w:t>
            </w:r>
            <w:r w:rsidR="000445EF">
              <w:rPr>
                <w:rFonts w:ascii="Trebuchet MS" w:eastAsia="Times New Roman" w:hAnsi="Trebuchet MS" w:cs="Calibri"/>
                <w:color w:val="000000"/>
              </w:rPr>
              <w:t xml:space="preserve"> combinatie van backoffice en frontoffice (selfserviceportaal)</w:t>
            </w:r>
            <w:r w:rsidR="00EE49B2">
              <w:rPr>
                <w:rFonts w:ascii="Trebuchet MS" w:eastAsia="Times New Roman" w:hAnsi="Trebuchet MS" w:cs="Calibri"/>
                <w:color w:val="000000"/>
              </w:rPr>
              <w:t>.</w:t>
            </w:r>
            <w:r w:rsidR="000445EF">
              <w:rPr>
                <w:rFonts w:ascii="Trebuchet MS" w:eastAsia="Times New Roman" w:hAnsi="Trebuchet MS" w:cs="Calibri"/>
                <w:color w:val="000000"/>
              </w:rPr>
              <w:t xml:space="preserve"> Is dit volgens u een reëel budget</w:t>
            </w:r>
            <w:r w:rsidR="00C04B0B">
              <w:rPr>
                <w:rFonts w:ascii="Trebuchet MS" w:eastAsia="Times New Roman" w:hAnsi="Trebuchet MS" w:cs="Calibri"/>
                <w:color w:val="000000"/>
              </w:rPr>
              <w:t>? Zo nee, wat is wel een reëel budget?</w:t>
            </w:r>
          </w:p>
        </w:tc>
        <w:tc>
          <w:tcPr>
            <w:tcW w:w="7328" w:type="dxa"/>
            <w:vMerge w:val="restart"/>
            <w:shd w:val="clear" w:color="auto" w:fill="auto"/>
          </w:tcPr>
          <w:p w14:paraId="49626E47"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6BB85220" w14:textId="77777777" w:rsidTr="00077DC3">
        <w:trPr>
          <w:trHeight w:val="366"/>
        </w:trPr>
        <w:tc>
          <w:tcPr>
            <w:tcW w:w="624" w:type="dxa"/>
            <w:vMerge/>
            <w:vAlign w:val="center"/>
            <w:hideMark/>
          </w:tcPr>
          <w:p w14:paraId="4C0A3064"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3DEF5647"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tcPr>
          <w:p w14:paraId="21CDB57D"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263E9D8C" w14:textId="77777777" w:rsidTr="00077DC3">
        <w:trPr>
          <w:trHeight w:val="300"/>
        </w:trPr>
        <w:tc>
          <w:tcPr>
            <w:tcW w:w="624" w:type="dxa"/>
            <w:vMerge w:val="restart"/>
            <w:shd w:val="clear" w:color="auto" w:fill="auto"/>
            <w:noWrap/>
            <w:hideMark/>
          </w:tcPr>
          <w:p w14:paraId="19338E0A"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3.</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vMerge w:val="restart"/>
            <w:shd w:val="clear" w:color="auto" w:fill="auto"/>
            <w:hideMark/>
          </w:tcPr>
          <w:p w14:paraId="69DCC536" w14:textId="339E7CCC" w:rsidR="00D9413C" w:rsidRPr="00D9413C" w:rsidRDefault="000445EF"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heeft een maximaal </w:t>
            </w:r>
            <w:r w:rsidR="00C04B0B">
              <w:rPr>
                <w:rFonts w:ascii="Trebuchet MS" w:eastAsia="Times New Roman" w:hAnsi="Trebuchet MS" w:cs="Calibri"/>
                <w:color w:val="000000"/>
              </w:rPr>
              <w:t xml:space="preserve">project- en </w:t>
            </w:r>
            <w:r>
              <w:rPr>
                <w:rFonts w:ascii="Trebuchet MS" w:eastAsia="Times New Roman" w:hAnsi="Trebuchet MS" w:cs="Calibri"/>
                <w:color w:val="000000"/>
              </w:rPr>
              <w:t>implementatiebudget beschikbaar van</w:t>
            </w:r>
            <w:r w:rsidR="00C04B0B">
              <w:rPr>
                <w:rFonts w:ascii="Trebuchet MS" w:eastAsia="Times New Roman" w:hAnsi="Trebuchet MS" w:cs="Calibri"/>
                <w:color w:val="000000"/>
              </w:rPr>
              <w:t xml:space="preserve"> €50.000,--. Is dit volgens u reëel en zo nee, wat is  dan wel een reëel budget</w:t>
            </w:r>
            <w:r w:rsidR="00EE49B2">
              <w:rPr>
                <w:rFonts w:ascii="Trebuchet MS" w:eastAsia="Times New Roman" w:hAnsi="Trebuchet MS" w:cs="Calibri"/>
                <w:color w:val="000000"/>
              </w:rPr>
              <w:t>?</w:t>
            </w:r>
          </w:p>
        </w:tc>
        <w:tc>
          <w:tcPr>
            <w:tcW w:w="7328" w:type="dxa"/>
            <w:vMerge w:val="restart"/>
            <w:shd w:val="clear" w:color="auto" w:fill="auto"/>
            <w:hideMark/>
          </w:tcPr>
          <w:p w14:paraId="55868F91"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311E63F3" w14:textId="77777777" w:rsidTr="00077DC3">
        <w:trPr>
          <w:trHeight w:val="243"/>
        </w:trPr>
        <w:tc>
          <w:tcPr>
            <w:tcW w:w="624" w:type="dxa"/>
            <w:vMerge/>
            <w:vAlign w:val="center"/>
            <w:hideMark/>
          </w:tcPr>
          <w:p w14:paraId="4B2EBE9A"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5B53035E"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1AB51CCB"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514C26DF" w14:textId="77777777" w:rsidTr="00077DC3">
        <w:trPr>
          <w:trHeight w:val="300"/>
        </w:trPr>
        <w:tc>
          <w:tcPr>
            <w:tcW w:w="624" w:type="dxa"/>
            <w:vMerge w:val="restart"/>
            <w:shd w:val="clear" w:color="auto" w:fill="auto"/>
            <w:noWrap/>
            <w:hideMark/>
          </w:tcPr>
          <w:p w14:paraId="75ED30B3"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4.</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vMerge w:val="restart"/>
            <w:shd w:val="clear" w:color="auto" w:fill="auto"/>
            <w:hideMark/>
          </w:tcPr>
          <w:p w14:paraId="2772318C" w14:textId="491BAC01" w:rsidR="00D9413C" w:rsidRPr="00D9413C" w:rsidRDefault="00EE49B2"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Als o</w:t>
            </w:r>
            <w:r w:rsidR="00C04B0B">
              <w:rPr>
                <w:rFonts w:ascii="Trebuchet MS" w:eastAsia="Times New Roman" w:hAnsi="Trebuchet MS" w:cs="Calibri"/>
                <w:color w:val="000000"/>
              </w:rPr>
              <w:t>m budgettaire redenen</w:t>
            </w:r>
            <w:r>
              <w:rPr>
                <w:rFonts w:ascii="Trebuchet MS" w:eastAsia="Times New Roman" w:hAnsi="Trebuchet MS" w:cs="Calibri"/>
                <w:color w:val="000000"/>
              </w:rPr>
              <w:t xml:space="preserve"> alleen de aanschaf van een backoffice </w:t>
            </w:r>
            <w:r w:rsidR="00D2406C">
              <w:rPr>
                <w:rFonts w:ascii="Trebuchet MS" w:eastAsia="Times New Roman" w:hAnsi="Trebuchet MS" w:cs="Calibri"/>
                <w:color w:val="000000"/>
              </w:rPr>
              <w:t xml:space="preserve">opportuun is, </w:t>
            </w:r>
            <w:proofErr w:type="spellStart"/>
            <w:r w:rsidR="00D2406C">
              <w:rPr>
                <w:rFonts w:ascii="Trebuchet MS" w:eastAsia="Times New Roman" w:hAnsi="Trebuchet MS" w:cs="Calibri"/>
                <w:color w:val="000000"/>
              </w:rPr>
              <w:t>is</w:t>
            </w:r>
            <w:proofErr w:type="spellEnd"/>
            <w:r w:rsidR="00D2406C">
              <w:rPr>
                <w:rFonts w:ascii="Trebuchet MS" w:eastAsia="Times New Roman" w:hAnsi="Trebuchet MS" w:cs="Calibri"/>
                <w:color w:val="000000"/>
              </w:rPr>
              <w:t xml:space="preserve"> het dan in een later stadium mogelijk om separaat de frontoffice (selfserviceportaal) aan te schaffen qua licentie en/of techniek? </w:t>
            </w:r>
            <w:r w:rsidR="001979F9">
              <w:rPr>
                <w:rFonts w:ascii="Trebuchet MS" w:eastAsia="Times New Roman" w:hAnsi="Trebuchet MS" w:cs="Calibri"/>
                <w:color w:val="000000"/>
              </w:rPr>
              <w:t>Is een dergelijke fasering qua implementatie verstandig?</w:t>
            </w:r>
          </w:p>
        </w:tc>
        <w:tc>
          <w:tcPr>
            <w:tcW w:w="7328" w:type="dxa"/>
            <w:vMerge w:val="restart"/>
            <w:shd w:val="clear" w:color="auto" w:fill="auto"/>
            <w:hideMark/>
          </w:tcPr>
          <w:p w14:paraId="62E39EB3"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1F87A777" w14:textId="77777777" w:rsidTr="00077DC3">
        <w:trPr>
          <w:trHeight w:val="1031"/>
        </w:trPr>
        <w:tc>
          <w:tcPr>
            <w:tcW w:w="624" w:type="dxa"/>
            <w:vMerge/>
            <w:vAlign w:val="center"/>
            <w:hideMark/>
          </w:tcPr>
          <w:p w14:paraId="717C1DCA"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418FB3FC"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40F8B013"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18DF9E24" w14:textId="77777777" w:rsidTr="00077DC3">
        <w:trPr>
          <w:trHeight w:val="300"/>
        </w:trPr>
        <w:tc>
          <w:tcPr>
            <w:tcW w:w="624" w:type="dxa"/>
            <w:vMerge w:val="restart"/>
            <w:shd w:val="clear" w:color="auto" w:fill="auto"/>
            <w:noWrap/>
          </w:tcPr>
          <w:p w14:paraId="32303C8D" w14:textId="77777777" w:rsidR="00D9413C"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5.</w:t>
            </w:r>
          </w:p>
        </w:tc>
        <w:tc>
          <w:tcPr>
            <w:tcW w:w="6365" w:type="dxa"/>
            <w:vMerge w:val="restart"/>
            <w:shd w:val="clear" w:color="auto" w:fill="auto"/>
          </w:tcPr>
          <w:p w14:paraId="7F8FA929" w14:textId="09997A28" w:rsidR="00D9413C"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Hoe ziet uw licentiemodel er uit (per user, concurrent user, sitelicentie..?)</w:t>
            </w:r>
            <w:r w:rsidR="00D2406C">
              <w:rPr>
                <w:rFonts w:ascii="Trebuchet MS" w:eastAsia="Times New Roman" w:hAnsi="Trebuchet MS" w:cs="Calibri"/>
                <w:color w:val="000000"/>
              </w:rPr>
              <w:t>?</w:t>
            </w:r>
            <w:r>
              <w:rPr>
                <w:rFonts w:ascii="Trebuchet MS" w:eastAsia="Times New Roman" w:hAnsi="Trebuchet MS" w:cs="Calibri"/>
                <w:color w:val="000000"/>
              </w:rPr>
              <w:t xml:space="preserve"> </w:t>
            </w:r>
            <w:r w:rsidR="00D2406C">
              <w:rPr>
                <w:rFonts w:ascii="Trebuchet MS" w:eastAsia="Times New Roman" w:hAnsi="Trebuchet MS" w:cs="Calibri"/>
                <w:color w:val="000000"/>
              </w:rPr>
              <w:t>W</w:t>
            </w:r>
            <w:r>
              <w:rPr>
                <w:rFonts w:ascii="Trebuchet MS" w:eastAsia="Times New Roman" w:hAnsi="Trebuchet MS" w:cs="Calibri"/>
                <w:color w:val="000000"/>
              </w:rPr>
              <w:t>elke varianten zijn er</w:t>
            </w:r>
            <w:r w:rsidR="00D2406C">
              <w:rPr>
                <w:rFonts w:ascii="Trebuchet MS" w:eastAsia="Times New Roman" w:hAnsi="Trebuchet MS" w:cs="Calibri"/>
                <w:color w:val="000000"/>
              </w:rPr>
              <w:t xml:space="preserve">? </w:t>
            </w:r>
            <w:r>
              <w:rPr>
                <w:rFonts w:ascii="Trebuchet MS" w:eastAsia="Times New Roman" w:hAnsi="Trebuchet MS" w:cs="Calibri"/>
                <w:color w:val="000000"/>
              </w:rPr>
              <w:t xml:space="preserve">Kent u ook </w:t>
            </w:r>
            <w:proofErr w:type="spellStart"/>
            <w:r>
              <w:rPr>
                <w:rFonts w:ascii="Trebuchet MS" w:eastAsia="Times New Roman" w:hAnsi="Trebuchet MS" w:cs="Calibri"/>
                <w:color w:val="000000"/>
              </w:rPr>
              <w:t>pay</w:t>
            </w:r>
            <w:proofErr w:type="spellEnd"/>
            <w:r>
              <w:rPr>
                <w:rFonts w:ascii="Trebuchet MS" w:eastAsia="Times New Roman" w:hAnsi="Trebuchet MS" w:cs="Calibri"/>
                <w:color w:val="000000"/>
              </w:rPr>
              <w:t xml:space="preserve"> per </w:t>
            </w:r>
            <w:proofErr w:type="spellStart"/>
            <w:r>
              <w:rPr>
                <w:rFonts w:ascii="Trebuchet MS" w:eastAsia="Times New Roman" w:hAnsi="Trebuchet MS" w:cs="Calibri"/>
                <w:color w:val="000000"/>
              </w:rPr>
              <w:t>use</w:t>
            </w:r>
            <w:proofErr w:type="spellEnd"/>
            <w:r>
              <w:rPr>
                <w:rFonts w:ascii="Trebuchet MS" w:eastAsia="Times New Roman" w:hAnsi="Trebuchet MS" w:cs="Calibri"/>
                <w:color w:val="000000"/>
              </w:rPr>
              <w:t>, dus afrekenen per verstrekt product (parkeervergunning)?</w:t>
            </w:r>
          </w:p>
        </w:tc>
        <w:tc>
          <w:tcPr>
            <w:tcW w:w="7328" w:type="dxa"/>
            <w:vMerge w:val="restart"/>
            <w:shd w:val="clear" w:color="auto" w:fill="auto"/>
            <w:hideMark/>
          </w:tcPr>
          <w:p w14:paraId="45599616"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4F33D28C" w14:textId="77777777" w:rsidTr="00077DC3">
        <w:trPr>
          <w:trHeight w:val="243"/>
        </w:trPr>
        <w:tc>
          <w:tcPr>
            <w:tcW w:w="624" w:type="dxa"/>
            <w:vMerge/>
            <w:vAlign w:val="center"/>
          </w:tcPr>
          <w:p w14:paraId="55C27DE1"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tcPr>
          <w:p w14:paraId="2164006D"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1471075A" w14:textId="77777777" w:rsidR="00D9413C" w:rsidRPr="00D9413C" w:rsidRDefault="00D9413C" w:rsidP="00077DC3">
            <w:pPr>
              <w:spacing w:line="240" w:lineRule="auto"/>
              <w:rPr>
                <w:rFonts w:ascii="Trebuchet MS" w:eastAsia="Times New Roman" w:hAnsi="Trebuchet MS" w:cs="Calibri"/>
                <w:color w:val="000000"/>
              </w:rPr>
            </w:pPr>
          </w:p>
        </w:tc>
      </w:tr>
      <w:tr w:rsidR="007E30BB" w:rsidRPr="00D9413C" w14:paraId="4E3E178C" w14:textId="77777777" w:rsidTr="00077DC3">
        <w:trPr>
          <w:trHeight w:val="665"/>
        </w:trPr>
        <w:tc>
          <w:tcPr>
            <w:tcW w:w="624" w:type="dxa"/>
            <w:shd w:val="clear" w:color="auto" w:fill="auto"/>
            <w:noWrap/>
          </w:tcPr>
          <w:p w14:paraId="1221304F"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6.</w:t>
            </w:r>
          </w:p>
        </w:tc>
        <w:tc>
          <w:tcPr>
            <w:tcW w:w="6365" w:type="dxa"/>
            <w:shd w:val="clear" w:color="auto" w:fill="auto"/>
          </w:tcPr>
          <w:p w14:paraId="1E470C4F" w14:textId="77777777" w:rsidR="00F57FE5"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wil op de backoffice koppelingen met NHR, BRP (subjectinformatie), RDW (voertuiginformatie), WFS/WMS (kaartkoppeling; parkeerzones), koppeling </w:t>
            </w:r>
            <w:r w:rsidR="00E04DD6">
              <w:rPr>
                <w:rFonts w:ascii="Trebuchet MS" w:eastAsia="Times New Roman" w:hAnsi="Trebuchet MS" w:cs="Calibri"/>
                <w:color w:val="000000"/>
              </w:rPr>
              <w:t>financieel</w:t>
            </w:r>
            <w:r>
              <w:rPr>
                <w:rFonts w:ascii="Trebuchet MS" w:eastAsia="Times New Roman" w:hAnsi="Trebuchet MS" w:cs="Calibri"/>
                <w:color w:val="000000"/>
              </w:rPr>
              <w:t xml:space="preserve"> inningsysteem (leges) en NPR (parkeerrechten) en op de frontoffice een koppeling voor </w:t>
            </w:r>
            <w:r w:rsidR="00F57FE5">
              <w:rPr>
                <w:rFonts w:ascii="Trebuchet MS" w:eastAsia="Times New Roman" w:hAnsi="Trebuchet MS" w:cs="Calibri"/>
                <w:color w:val="000000"/>
              </w:rPr>
              <w:t>elektronisch</w:t>
            </w:r>
            <w:r>
              <w:rPr>
                <w:rFonts w:ascii="Trebuchet MS" w:eastAsia="Times New Roman" w:hAnsi="Trebuchet MS" w:cs="Calibri"/>
                <w:color w:val="000000"/>
              </w:rPr>
              <w:t xml:space="preserve"> betalen, Digi</w:t>
            </w:r>
            <w:r w:rsidR="00F57FE5">
              <w:rPr>
                <w:rFonts w:ascii="Trebuchet MS" w:eastAsia="Times New Roman" w:hAnsi="Trebuchet MS" w:cs="Calibri"/>
                <w:color w:val="000000"/>
              </w:rPr>
              <w:t>-</w:t>
            </w:r>
            <w:r>
              <w:rPr>
                <w:rFonts w:ascii="Trebuchet MS" w:eastAsia="Times New Roman" w:hAnsi="Trebuchet MS" w:cs="Calibri"/>
                <w:color w:val="000000"/>
              </w:rPr>
              <w:t>D en e-herkenning. Eén en ander conform de standaarden gedefinieerd door de VNG. Zijn dit reële eisen? Licht zo</w:t>
            </w:r>
            <w:r w:rsidR="00F57FE5">
              <w:rPr>
                <w:rFonts w:ascii="Trebuchet MS" w:eastAsia="Times New Roman" w:hAnsi="Trebuchet MS" w:cs="Calibri"/>
                <w:color w:val="000000"/>
              </w:rPr>
              <w:t xml:space="preserve"> </w:t>
            </w:r>
            <w:r>
              <w:rPr>
                <w:rFonts w:ascii="Trebuchet MS" w:eastAsia="Times New Roman" w:hAnsi="Trebuchet MS" w:cs="Calibri"/>
                <w:color w:val="000000"/>
              </w:rPr>
              <w:t xml:space="preserve">nodig toe. </w:t>
            </w:r>
            <w:r w:rsidR="00F57FE5">
              <w:rPr>
                <w:rFonts w:ascii="Trebuchet MS" w:eastAsia="Times New Roman" w:hAnsi="Trebuchet MS" w:cs="Calibri"/>
                <w:color w:val="000000"/>
              </w:rPr>
              <w:t xml:space="preserve"> </w:t>
            </w:r>
          </w:p>
          <w:p w14:paraId="26B002B9"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Mist u nog koppelvlakken?</w:t>
            </w:r>
          </w:p>
        </w:tc>
        <w:tc>
          <w:tcPr>
            <w:tcW w:w="7328" w:type="dxa"/>
            <w:shd w:val="clear" w:color="auto" w:fill="auto"/>
            <w:hideMark/>
          </w:tcPr>
          <w:p w14:paraId="49654CBF"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7D480D8F" w14:textId="77777777" w:rsidTr="00077DC3">
        <w:trPr>
          <w:trHeight w:val="400"/>
        </w:trPr>
        <w:tc>
          <w:tcPr>
            <w:tcW w:w="624" w:type="dxa"/>
            <w:shd w:val="clear" w:color="auto" w:fill="auto"/>
            <w:noWrap/>
          </w:tcPr>
          <w:p w14:paraId="3F1A3FBC"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7</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6D0BDC05" w14:textId="39D2D1D5"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heeft de ambitie om</w:t>
            </w:r>
            <w:r w:rsidR="00D2406C">
              <w:rPr>
                <w:rFonts w:ascii="Trebuchet MS" w:eastAsia="Times New Roman" w:hAnsi="Trebuchet MS" w:cs="Calibri"/>
                <w:color w:val="000000"/>
              </w:rPr>
              <w:t xml:space="preserve"> bij</w:t>
            </w:r>
            <w:r>
              <w:rPr>
                <w:rFonts w:ascii="Trebuchet MS" w:eastAsia="Times New Roman" w:hAnsi="Trebuchet MS" w:cs="Calibri"/>
                <w:color w:val="000000"/>
              </w:rPr>
              <w:t xml:space="preserve"> nieuwe toepassingen qua architectuur zoveel mogelijk aan te sluiten bij Common </w:t>
            </w:r>
            <w:proofErr w:type="spellStart"/>
            <w:r>
              <w:rPr>
                <w:rFonts w:ascii="Trebuchet MS" w:eastAsia="Times New Roman" w:hAnsi="Trebuchet MS" w:cs="Calibri"/>
                <w:color w:val="000000"/>
              </w:rPr>
              <w:t>Ground</w:t>
            </w:r>
            <w:proofErr w:type="spellEnd"/>
            <w:r>
              <w:rPr>
                <w:rFonts w:ascii="Trebuchet MS" w:eastAsia="Times New Roman" w:hAnsi="Trebuchet MS" w:cs="Calibri"/>
                <w:color w:val="000000"/>
              </w:rPr>
              <w:t xml:space="preserve">. </w:t>
            </w:r>
            <w:r>
              <w:rPr>
                <w:rFonts w:ascii="Trebuchet MS" w:eastAsia="Times New Roman" w:hAnsi="Trebuchet MS" w:cs="Calibri"/>
                <w:color w:val="000000"/>
              </w:rPr>
              <w:br/>
            </w:r>
            <w:r>
              <w:rPr>
                <w:rFonts w:ascii="Trebuchet MS" w:eastAsia="Times New Roman" w:hAnsi="Trebuchet MS" w:cs="Calibri"/>
                <w:color w:val="000000"/>
              </w:rPr>
              <w:lastRenderedPageBreak/>
              <w:t>Kent u deze architectuuraanpak en is het naar uw mening opportuun hierover eisen op te nemen? Licht toe waarom wel / niet.</w:t>
            </w:r>
          </w:p>
        </w:tc>
        <w:tc>
          <w:tcPr>
            <w:tcW w:w="7328" w:type="dxa"/>
            <w:shd w:val="clear" w:color="auto" w:fill="auto"/>
            <w:hideMark/>
          </w:tcPr>
          <w:p w14:paraId="7B04AC04"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lastRenderedPageBreak/>
              <w:t> </w:t>
            </w:r>
          </w:p>
        </w:tc>
      </w:tr>
      <w:tr w:rsidR="007E30BB" w:rsidRPr="00D9413C" w14:paraId="579C7318" w14:textId="77777777" w:rsidTr="00077DC3">
        <w:trPr>
          <w:trHeight w:val="405"/>
        </w:trPr>
        <w:tc>
          <w:tcPr>
            <w:tcW w:w="624" w:type="dxa"/>
            <w:shd w:val="clear" w:color="auto" w:fill="auto"/>
            <w:noWrap/>
          </w:tcPr>
          <w:p w14:paraId="503D2DBF"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8</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5610C988"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Het Pakket van Eisen en Wensen binnen een aanbesteding is soms een opsomming van allerlei functionele ‘open deuren’ waaraan elke inschrijver standaard voldoet. </w:t>
            </w:r>
            <w:r w:rsidR="006008BB">
              <w:rPr>
                <w:rFonts w:ascii="Trebuchet MS" w:eastAsia="Times New Roman" w:hAnsi="Trebuchet MS" w:cs="Calibri"/>
                <w:color w:val="000000"/>
              </w:rPr>
              <w:t>Essentieel</w:t>
            </w:r>
            <w:r>
              <w:rPr>
                <w:rFonts w:ascii="Trebuchet MS" w:eastAsia="Times New Roman" w:hAnsi="Trebuchet MS" w:cs="Calibri"/>
                <w:color w:val="000000"/>
              </w:rPr>
              <w:t xml:space="preserve"> bij een goede aanbesteding zijn eisen of wensen waarop inschrijvers het verschil kunnen maken. </w:t>
            </w:r>
            <w:r>
              <w:rPr>
                <w:rFonts w:ascii="Trebuchet MS" w:eastAsia="Times New Roman" w:hAnsi="Trebuchet MS" w:cs="Calibri"/>
                <w:color w:val="000000"/>
              </w:rPr>
              <w:br/>
              <w:t xml:space="preserve">Wat zijn volgens u de </w:t>
            </w:r>
            <w:r w:rsidRPr="00B72D33">
              <w:rPr>
                <w:rFonts w:ascii="Trebuchet MS" w:eastAsia="Times New Roman" w:hAnsi="Trebuchet MS" w:cs="Calibri"/>
                <w:b/>
                <w:color w:val="000000"/>
              </w:rPr>
              <w:t>essentiële eigenschappen</w:t>
            </w:r>
            <w:r>
              <w:rPr>
                <w:rFonts w:ascii="Trebuchet MS" w:eastAsia="Times New Roman" w:hAnsi="Trebuchet MS" w:cs="Calibri"/>
                <w:color w:val="000000"/>
              </w:rPr>
              <w:t xml:space="preserve"> (en wellicht uw </w:t>
            </w:r>
            <w:proofErr w:type="spellStart"/>
            <w:r>
              <w:rPr>
                <w:rFonts w:ascii="Trebuchet MS" w:eastAsia="Times New Roman" w:hAnsi="Trebuchet MS" w:cs="Calibri"/>
                <w:color w:val="000000"/>
              </w:rPr>
              <w:t>unique</w:t>
            </w:r>
            <w:proofErr w:type="spellEnd"/>
            <w:r>
              <w:rPr>
                <w:rFonts w:ascii="Trebuchet MS" w:eastAsia="Times New Roman" w:hAnsi="Trebuchet MS" w:cs="Calibri"/>
                <w:color w:val="000000"/>
              </w:rPr>
              <w:t xml:space="preserve"> </w:t>
            </w:r>
            <w:proofErr w:type="spellStart"/>
            <w:r>
              <w:rPr>
                <w:rFonts w:ascii="Trebuchet MS" w:eastAsia="Times New Roman" w:hAnsi="Trebuchet MS" w:cs="Calibri"/>
                <w:color w:val="000000"/>
              </w:rPr>
              <w:t>selling</w:t>
            </w:r>
            <w:proofErr w:type="spellEnd"/>
            <w:r>
              <w:rPr>
                <w:rFonts w:ascii="Trebuchet MS" w:eastAsia="Times New Roman" w:hAnsi="Trebuchet MS" w:cs="Calibri"/>
                <w:color w:val="000000"/>
              </w:rPr>
              <w:t xml:space="preserve"> points) waar we op moeten uitvragen? </w:t>
            </w:r>
          </w:p>
        </w:tc>
        <w:tc>
          <w:tcPr>
            <w:tcW w:w="7328" w:type="dxa"/>
            <w:shd w:val="clear" w:color="auto" w:fill="auto"/>
            <w:hideMark/>
          </w:tcPr>
          <w:p w14:paraId="5D105BBE"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69019E24" w14:textId="77777777" w:rsidTr="00077DC3">
        <w:trPr>
          <w:trHeight w:val="915"/>
        </w:trPr>
        <w:tc>
          <w:tcPr>
            <w:tcW w:w="624" w:type="dxa"/>
            <w:shd w:val="clear" w:color="auto" w:fill="auto"/>
            <w:noWrap/>
          </w:tcPr>
          <w:p w14:paraId="27F84F37"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9</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7C03AF3E"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kent nu nog fysieke bezoekerskaarten. Elke parkeervergunninghouder in een parkeerzone krijgt voor zijn bezoekers 1 of meerdere fysieke kaarten voor op het dashboard van de bezoeker. Deze bezoekerskaarten willen we graag digitaliseren. Wat is volgens u de beste methode voor dit digitaliseringsvraagstuk om uit te vragen? Kunt u voorbeelden formuleren van te stellen eisen of wensen?</w:t>
            </w:r>
          </w:p>
        </w:tc>
        <w:tc>
          <w:tcPr>
            <w:tcW w:w="7328" w:type="dxa"/>
            <w:shd w:val="clear" w:color="auto" w:fill="auto"/>
            <w:hideMark/>
          </w:tcPr>
          <w:p w14:paraId="3466DB8E"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1375B8" w:rsidRPr="00D9413C" w14:paraId="5560FAA2" w14:textId="77777777" w:rsidTr="00077DC3">
        <w:trPr>
          <w:trHeight w:val="915"/>
        </w:trPr>
        <w:tc>
          <w:tcPr>
            <w:tcW w:w="624" w:type="dxa"/>
            <w:shd w:val="clear" w:color="auto" w:fill="auto"/>
            <w:noWrap/>
          </w:tcPr>
          <w:p w14:paraId="7E1CB6D2" w14:textId="77777777" w:rsidR="001375B8" w:rsidRPr="006008BB" w:rsidRDefault="001375B8" w:rsidP="00077DC3">
            <w:pPr>
              <w:spacing w:line="240" w:lineRule="auto"/>
              <w:rPr>
                <w:rFonts w:ascii="Trebuchet MS" w:eastAsia="Times New Roman" w:hAnsi="Trebuchet MS" w:cs="Calibri"/>
                <w:color w:val="000000"/>
              </w:rPr>
            </w:pPr>
            <w:r w:rsidRPr="006008BB">
              <w:rPr>
                <w:rFonts w:ascii="Trebuchet MS" w:eastAsia="Times New Roman" w:hAnsi="Trebuchet MS" w:cs="Calibri"/>
                <w:color w:val="000000"/>
              </w:rPr>
              <w:t>10</w:t>
            </w:r>
          </w:p>
        </w:tc>
        <w:tc>
          <w:tcPr>
            <w:tcW w:w="6365" w:type="dxa"/>
            <w:shd w:val="clear" w:color="auto" w:fill="auto"/>
          </w:tcPr>
          <w:p w14:paraId="2E9E9E23" w14:textId="77777777" w:rsidR="006008BB" w:rsidRPr="006008BB" w:rsidRDefault="001375B8" w:rsidP="001375B8">
            <w:pPr>
              <w:spacing w:line="240" w:lineRule="auto"/>
              <w:rPr>
                <w:rFonts w:ascii="Trebuchet MS" w:eastAsia="Times New Roman" w:hAnsi="Trebuchet MS" w:cs="Calibri"/>
                <w:color w:val="000000"/>
              </w:rPr>
            </w:pPr>
            <w:r w:rsidRPr="006008BB">
              <w:rPr>
                <w:rFonts w:ascii="Trebuchet MS" w:eastAsia="Times New Roman" w:hAnsi="Trebuchet MS" w:cs="Calibri"/>
                <w:color w:val="000000"/>
              </w:rPr>
              <w:t>SWF verleent ontheffingen op basis van het RVV 1990.</w:t>
            </w:r>
            <w:r w:rsidR="006008BB" w:rsidRPr="006008BB">
              <w:rPr>
                <w:rFonts w:ascii="Trebuchet MS" w:eastAsia="Times New Roman" w:hAnsi="Trebuchet MS" w:cs="Calibri"/>
                <w:color w:val="000000"/>
              </w:rPr>
              <w:t xml:space="preserve"> Deze aanvragen worden individueel getoetst voordat ze verstrekt worden.</w:t>
            </w:r>
          </w:p>
          <w:p w14:paraId="16256455" w14:textId="77777777" w:rsidR="001375B8" w:rsidRPr="006008BB" w:rsidRDefault="001375B8" w:rsidP="001375B8">
            <w:pPr>
              <w:spacing w:line="240" w:lineRule="auto"/>
              <w:rPr>
                <w:rFonts w:ascii="Trebuchet MS" w:eastAsia="Times New Roman" w:hAnsi="Trebuchet MS" w:cs="Calibri"/>
                <w:color w:val="000000"/>
              </w:rPr>
            </w:pPr>
            <w:r w:rsidRPr="006008BB">
              <w:rPr>
                <w:rFonts w:ascii="Trebuchet MS" w:eastAsia="Times New Roman" w:hAnsi="Trebuchet MS" w:cs="Calibri"/>
                <w:color w:val="000000"/>
              </w:rPr>
              <w:t xml:space="preserve">Biedt zowel de backoffice als frontoffice de mogelijkheid om dit </w:t>
            </w:r>
            <w:bookmarkStart w:id="37" w:name="_GoBack"/>
            <w:bookmarkEnd w:id="37"/>
            <w:r w:rsidRPr="006008BB">
              <w:rPr>
                <w:rFonts w:ascii="Trebuchet MS" w:eastAsia="Times New Roman" w:hAnsi="Trebuchet MS" w:cs="Calibri"/>
                <w:color w:val="000000"/>
              </w:rPr>
              <w:t>soort ontheffingen te verwerken? Licht toe waarom wel / niet.</w:t>
            </w:r>
          </w:p>
        </w:tc>
        <w:tc>
          <w:tcPr>
            <w:tcW w:w="7328" w:type="dxa"/>
            <w:shd w:val="clear" w:color="auto" w:fill="auto"/>
          </w:tcPr>
          <w:p w14:paraId="3386CC86" w14:textId="77777777" w:rsidR="001375B8" w:rsidRPr="00D9413C" w:rsidRDefault="001375B8" w:rsidP="00077DC3">
            <w:pPr>
              <w:spacing w:line="240" w:lineRule="auto"/>
              <w:rPr>
                <w:rFonts w:ascii="Trebuchet MS" w:eastAsia="Times New Roman" w:hAnsi="Trebuchet MS" w:cs="Calibri"/>
                <w:color w:val="000000"/>
              </w:rPr>
            </w:pPr>
          </w:p>
        </w:tc>
      </w:tr>
      <w:tr w:rsidR="007E30BB" w:rsidRPr="00D9413C" w14:paraId="22A2F60C" w14:textId="77777777" w:rsidTr="00077DC3">
        <w:trPr>
          <w:trHeight w:val="548"/>
        </w:trPr>
        <w:tc>
          <w:tcPr>
            <w:tcW w:w="624" w:type="dxa"/>
            <w:shd w:val="clear" w:color="auto" w:fill="auto"/>
            <w:noWrap/>
          </w:tcPr>
          <w:p w14:paraId="047BFD69"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1</w:t>
            </w:r>
            <w:r w:rsidR="001375B8">
              <w:rPr>
                <w:rFonts w:ascii="Trebuchet MS" w:eastAsia="Times New Roman" w:hAnsi="Trebuchet MS" w:cs="Calibri"/>
                <w:color w:val="000000"/>
              </w:rPr>
              <w:t>1</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23B54F7B"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is van plan om geen conversie toe te passen op de informatie uit de oude PVA., maar alle vergunningen opnieuw vanuit de nieuwe PVA af te geven.</w:t>
            </w:r>
            <w:r w:rsidR="004C7778">
              <w:rPr>
                <w:rFonts w:ascii="Trebuchet MS" w:eastAsia="Times New Roman" w:hAnsi="Trebuchet MS" w:cs="Calibri"/>
                <w:color w:val="000000"/>
              </w:rPr>
              <w:t xml:space="preserve"> </w:t>
            </w:r>
            <w:r>
              <w:rPr>
                <w:rFonts w:ascii="Trebuchet MS" w:eastAsia="Times New Roman" w:hAnsi="Trebuchet MS" w:cs="Calibri"/>
                <w:color w:val="000000"/>
              </w:rPr>
              <w:t xml:space="preserve">Is dit realistisch en haalbaar of adviseert u toch een conversie vanuit de oude PVA? </w:t>
            </w:r>
          </w:p>
        </w:tc>
        <w:tc>
          <w:tcPr>
            <w:tcW w:w="7328" w:type="dxa"/>
            <w:shd w:val="clear" w:color="auto" w:fill="auto"/>
            <w:hideMark/>
          </w:tcPr>
          <w:p w14:paraId="7DB6ED35" w14:textId="77777777" w:rsidR="007E30BB"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p w14:paraId="6DB70E0D" w14:textId="77777777" w:rsidR="001375B8" w:rsidRPr="00D9413C" w:rsidRDefault="001375B8" w:rsidP="00077DC3">
            <w:pPr>
              <w:spacing w:line="240" w:lineRule="auto"/>
              <w:rPr>
                <w:rFonts w:ascii="Trebuchet MS" w:eastAsia="Times New Roman" w:hAnsi="Trebuchet MS" w:cs="Calibri"/>
                <w:color w:val="000000"/>
              </w:rPr>
            </w:pPr>
          </w:p>
        </w:tc>
      </w:tr>
      <w:tr w:rsidR="007E30BB" w:rsidRPr="00D9413C" w14:paraId="491E4267" w14:textId="77777777" w:rsidTr="00077DC3">
        <w:trPr>
          <w:trHeight w:val="543"/>
        </w:trPr>
        <w:tc>
          <w:tcPr>
            <w:tcW w:w="624" w:type="dxa"/>
            <w:shd w:val="clear" w:color="auto" w:fill="auto"/>
            <w:noWrap/>
            <w:hideMark/>
          </w:tcPr>
          <w:p w14:paraId="60C5DE6F"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2</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21F32B62"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streeft er naar met de nieuwe PVA zoveel mogelijk digitaal te communiceren met de klant. Via mail, zaaksysteem of via het PVA (frontofficedeel) zelf. Geef aan hoe u deze digitale communicatie ondersteunt en wat volgens u reële eisen zijn bij digitale klantcommunicatie. </w:t>
            </w:r>
          </w:p>
        </w:tc>
        <w:tc>
          <w:tcPr>
            <w:tcW w:w="7328" w:type="dxa"/>
            <w:shd w:val="clear" w:color="auto" w:fill="auto"/>
            <w:hideMark/>
          </w:tcPr>
          <w:p w14:paraId="08D40707"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631DD158" w14:textId="77777777" w:rsidTr="00077DC3">
        <w:trPr>
          <w:trHeight w:val="706"/>
        </w:trPr>
        <w:tc>
          <w:tcPr>
            <w:tcW w:w="624" w:type="dxa"/>
            <w:shd w:val="clear" w:color="auto" w:fill="auto"/>
            <w:noWrap/>
            <w:hideMark/>
          </w:tcPr>
          <w:p w14:paraId="28E63F5D"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3</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24199360"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streeft er naar de nieuwe PVA als SaaS af te nemen. Levert u uw PVA ook als SaaS of moet/kan het ook on-premise worden geïnstalleerd?</w:t>
            </w:r>
            <w:r w:rsidR="006008BB">
              <w:rPr>
                <w:rFonts w:ascii="Trebuchet MS" w:eastAsia="Times New Roman" w:hAnsi="Trebuchet MS" w:cs="Calibri"/>
                <w:color w:val="000000"/>
              </w:rPr>
              <w:t xml:space="preserve"> Wat zijn de voor/nadelen van deze twee opties?</w:t>
            </w:r>
          </w:p>
        </w:tc>
        <w:tc>
          <w:tcPr>
            <w:tcW w:w="7328" w:type="dxa"/>
            <w:shd w:val="clear" w:color="auto" w:fill="auto"/>
            <w:hideMark/>
          </w:tcPr>
          <w:p w14:paraId="04379362"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3765EFD2" w14:textId="77777777" w:rsidTr="00077DC3">
        <w:trPr>
          <w:trHeight w:val="560"/>
        </w:trPr>
        <w:tc>
          <w:tcPr>
            <w:tcW w:w="624" w:type="dxa"/>
            <w:shd w:val="clear" w:color="auto" w:fill="auto"/>
            <w:noWrap/>
            <w:hideMark/>
          </w:tcPr>
          <w:p w14:paraId="09F50665"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4</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180319F9"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Wat is een reële implementatietermijn gerekend vanaf opdrachtverstrekking?</w:t>
            </w:r>
          </w:p>
        </w:tc>
        <w:tc>
          <w:tcPr>
            <w:tcW w:w="7328" w:type="dxa"/>
            <w:shd w:val="clear" w:color="auto" w:fill="auto"/>
            <w:hideMark/>
          </w:tcPr>
          <w:p w14:paraId="4A0831A9"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4E6ECD64" w14:textId="77777777" w:rsidTr="00077DC3">
        <w:trPr>
          <w:trHeight w:val="681"/>
        </w:trPr>
        <w:tc>
          <w:tcPr>
            <w:tcW w:w="624" w:type="dxa"/>
            <w:shd w:val="clear" w:color="auto" w:fill="auto"/>
            <w:noWrap/>
            <w:hideMark/>
          </w:tcPr>
          <w:p w14:paraId="5CAE1372"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5</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1D2CD32F" w14:textId="77777777" w:rsidR="007E30BB" w:rsidRPr="00D9413C" w:rsidRDefault="009F0C4E"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De GIBIT 2020 zal als inkoopvoorwaarde meegenomen worden. Kent u de GIBIT 2020 en accepteert u deze onvoorwaardelijk of stelt u voorwaarden </w:t>
            </w:r>
            <w:proofErr w:type="spellStart"/>
            <w:r>
              <w:rPr>
                <w:rFonts w:ascii="Trebuchet MS" w:eastAsia="Times New Roman" w:hAnsi="Trebuchet MS" w:cs="Calibri"/>
                <w:color w:val="000000"/>
              </w:rPr>
              <w:t>cq</w:t>
            </w:r>
            <w:proofErr w:type="spellEnd"/>
            <w:r>
              <w:rPr>
                <w:rFonts w:ascii="Trebuchet MS" w:eastAsia="Times New Roman" w:hAnsi="Trebuchet MS" w:cs="Calibri"/>
                <w:color w:val="000000"/>
              </w:rPr>
              <w:t>. verlangt u aanpassingen? Graag toelichten.</w:t>
            </w:r>
          </w:p>
        </w:tc>
        <w:tc>
          <w:tcPr>
            <w:tcW w:w="7328" w:type="dxa"/>
            <w:shd w:val="clear" w:color="auto" w:fill="auto"/>
            <w:hideMark/>
          </w:tcPr>
          <w:p w14:paraId="5BAE7296"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B72D33" w:rsidRPr="00D9413C" w14:paraId="58BAFE56" w14:textId="77777777" w:rsidTr="00077DC3">
        <w:trPr>
          <w:trHeight w:val="681"/>
        </w:trPr>
        <w:tc>
          <w:tcPr>
            <w:tcW w:w="624" w:type="dxa"/>
            <w:shd w:val="clear" w:color="auto" w:fill="auto"/>
            <w:noWrap/>
          </w:tcPr>
          <w:p w14:paraId="0BCA5A8F" w14:textId="77777777" w:rsidR="00B72D33" w:rsidRPr="00D9413C" w:rsidRDefault="00B72D3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lastRenderedPageBreak/>
              <w:t>1</w:t>
            </w:r>
            <w:r w:rsidR="001375B8">
              <w:rPr>
                <w:rFonts w:ascii="Trebuchet MS" w:eastAsia="Times New Roman" w:hAnsi="Trebuchet MS" w:cs="Calibri"/>
                <w:color w:val="000000"/>
              </w:rPr>
              <w:t>6.</w:t>
            </w:r>
          </w:p>
        </w:tc>
        <w:tc>
          <w:tcPr>
            <w:tcW w:w="6365" w:type="dxa"/>
            <w:shd w:val="clear" w:color="auto" w:fill="auto"/>
          </w:tcPr>
          <w:p w14:paraId="6D00E2A2" w14:textId="77777777" w:rsidR="00B72D33" w:rsidRDefault="00B72D33" w:rsidP="00077DC3">
            <w:pPr>
              <w:spacing w:line="240" w:lineRule="auto"/>
              <w:rPr>
                <w:rFonts w:ascii="Trebuchet MS" w:eastAsia="Times New Roman" w:hAnsi="Trebuchet MS" w:cs="Calibri"/>
                <w:color w:val="000000"/>
              </w:rPr>
            </w:pPr>
            <w:r w:rsidRPr="00935236">
              <w:rPr>
                <w:rFonts w:ascii="Trebuchet MS" w:eastAsia="Times New Roman" w:hAnsi="Trebuchet MS" w:cs="Calibri"/>
                <w:color w:val="000000"/>
              </w:rPr>
              <w:t>Als overheidsorganisatie is SWF verplicht eisen te stellen aan softwaretoepassingen op gebied van informatieveiligheid (normenkader BIO) en privacy (AVG). Zo is onder</w:t>
            </w:r>
            <w:r w:rsidR="00C31C14">
              <w:rPr>
                <w:rFonts w:ascii="Trebuchet MS" w:eastAsia="Times New Roman" w:hAnsi="Trebuchet MS" w:cs="Calibri"/>
                <w:color w:val="000000"/>
              </w:rPr>
              <w:t xml:space="preserve"> </w:t>
            </w:r>
            <w:r w:rsidRPr="00935236">
              <w:rPr>
                <w:rFonts w:ascii="Trebuchet MS" w:eastAsia="Times New Roman" w:hAnsi="Trebuchet MS" w:cs="Calibri"/>
                <w:color w:val="000000"/>
              </w:rPr>
              <w:t xml:space="preserve">meer een DPIA vereist als in een toepassing (bijzondere) persoonsgegevens worden opgenomen en moet een bewerkersverklaring worden opgesteld. </w:t>
            </w:r>
            <w:r w:rsidR="00C31C14" w:rsidRPr="00935236">
              <w:rPr>
                <w:rFonts w:ascii="Trebuchet MS" w:eastAsia="Times New Roman" w:hAnsi="Trebuchet MS" w:cs="Calibri"/>
                <w:color w:val="000000"/>
              </w:rPr>
              <w:t>Bent u bekend met bovenstaande en heeft u nog specifieke aanbevelingen hoe deze eisen uit te vragen?</w:t>
            </w:r>
          </w:p>
        </w:tc>
        <w:tc>
          <w:tcPr>
            <w:tcW w:w="7328" w:type="dxa"/>
            <w:shd w:val="clear" w:color="auto" w:fill="auto"/>
          </w:tcPr>
          <w:p w14:paraId="56035404" w14:textId="77777777" w:rsidR="00B72D33" w:rsidRPr="00D9413C" w:rsidRDefault="00B72D33" w:rsidP="00077DC3">
            <w:pPr>
              <w:spacing w:line="240" w:lineRule="auto"/>
              <w:rPr>
                <w:rFonts w:ascii="Trebuchet MS" w:eastAsia="Times New Roman" w:hAnsi="Trebuchet MS" w:cs="Calibri"/>
                <w:color w:val="000000"/>
              </w:rPr>
            </w:pPr>
          </w:p>
        </w:tc>
      </w:tr>
      <w:tr w:rsidR="00B72D33" w:rsidRPr="00D9413C" w14:paraId="506674C3" w14:textId="77777777" w:rsidTr="00077DC3">
        <w:trPr>
          <w:trHeight w:val="681"/>
        </w:trPr>
        <w:tc>
          <w:tcPr>
            <w:tcW w:w="624" w:type="dxa"/>
            <w:shd w:val="clear" w:color="auto" w:fill="auto"/>
            <w:noWrap/>
          </w:tcPr>
          <w:p w14:paraId="18BBFDC4" w14:textId="77777777" w:rsidR="00B72D33" w:rsidRPr="00D9413C" w:rsidRDefault="00B72D3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1</w:t>
            </w:r>
            <w:r w:rsidR="001375B8">
              <w:rPr>
                <w:rFonts w:ascii="Trebuchet MS" w:eastAsia="Times New Roman" w:hAnsi="Trebuchet MS" w:cs="Calibri"/>
                <w:color w:val="000000"/>
              </w:rPr>
              <w:t>7</w:t>
            </w:r>
            <w:r>
              <w:rPr>
                <w:rFonts w:ascii="Trebuchet MS" w:eastAsia="Times New Roman" w:hAnsi="Trebuchet MS" w:cs="Calibri"/>
                <w:color w:val="000000"/>
              </w:rPr>
              <w:t xml:space="preserve">. </w:t>
            </w:r>
          </w:p>
        </w:tc>
        <w:tc>
          <w:tcPr>
            <w:tcW w:w="6365" w:type="dxa"/>
            <w:shd w:val="clear" w:color="auto" w:fill="auto"/>
          </w:tcPr>
          <w:p w14:paraId="7F02F77B" w14:textId="77777777" w:rsidR="00B72D33" w:rsidRPr="00935236" w:rsidRDefault="003E0095"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Procesverbetering kan leiden tot betere kwaliteit maar ook tot kostenbesparing in de bedrijfsvoering. Welke procesverbeteringen ziet u uw klanten met uw PVA realiseren en wat levert dat op? </w:t>
            </w:r>
          </w:p>
        </w:tc>
        <w:tc>
          <w:tcPr>
            <w:tcW w:w="7328" w:type="dxa"/>
            <w:shd w:val="clear" w:color="auto" w:fill="auto"/>
          </w:tcPr>
          <w:p w14:paraId="2FDD1B20" w14:textId="77777777" w:rsidR="00B72D33" w:rsidRPr="00D9413C" w:rsidRDefault="00B72D33" w:rsidP="00077DC3">
            <w:pPr>
              <w:spacing w:line="240" w:lineRule="auto"/>
              <w:rPr>
                <w:rFonts w:ascii="Trebuchet MS" w:eastAsia="Times New Roman" w:hAnsi="Trebuchet MS" w:cs="Calibri"/>
                <w:color w:val="000000"/>
              </w:rPr>
            </w:pPr>
          </w:p>
        </w:tc>
      </w:tr>
      <w:tr w:rsidR="00077DC3" w:rsidRPr="00D9413C" w14:paraId="09B8A254" w14:textId="77777777" w:rsidTr="00077DC3">
        <w:trPr>
          <w:trHeight w:val="681"/>
        </w:trPr>
        <w:tc>
          <w:tcPr>
            <w:tcW w:w="624" w:type="dxa"/>
            <w:shd w:val="clear" w:color="auto" w:fill="auto"/>
            <w:noWrap/>
          </w:tcPr>
          <w:p w14:paraId="059A4A64" w14:textId="77777777" w:rsidR="00077DC3" w:rsidRDefault="00077DC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1</w:t>
            </w:r>
            <w:r w:rsidR="001375B8">
              <w:rPr>
                <w:rFonts w:ascii="Trebuchet MS" w:eastAsia="Times New Roman" w:hAnsi="Trebuchet MS" w:cs="Calibri"/>
                <w:color w:val="000000"/>
              </w:rPr>
              <w:t>8.</w:t>
            </w:r>
          </w:p>
        </w:tc>
        <w:tc>
          <w:tcPr>
            <w:tcW w:w="6365" w:type="dxa"/>
            <w:shd w:val="clear" w:color="auto" w:fill="auto"/>
          </w:tcPr>
          <w:p w14:paraId="0B2480E0" w14:textId="77777777" w:rsidR="00077DC3" w:rsidRDefault="00077DC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Tenslotte, zijn er nog andere inzichten die u SWF mee wilt geven bij het opstellen van de Europese Aanbesteding?</w:t>
            </w:r>
          </w:p>
        </w:tc>
        <w:tc>
          <w:tcPr>
            <w:tcW w:w="7328" w:type="dxa"/>
            <w:shd w:val="clear" w:color="auto" w:fill="auto"/>
          </w:tcPr>
          <w:p w14:paraId="1270BABD" w14:textId="77777777" w:rsidR="00077DC3" w:rsidRPr="00D9413C" w:rsidRDefault="00077DC3" w:rsidP="00077DC3">
            <w:pPr>
              <w:spacing w:line="240" w:lineRule="auto"/>
              <w:rPr>
                <w:rFonts w:ascii="Trebuchet MS" w:eastAsia="Times New Roman" w:hAnsi="Trebuchet MS" w:cs="Calibri"/>
                <w:color w:val="000000"/>
              </w:rPr>
            </w:pPr>
          </w:p>
        </w:tc>
      </w:tr>
    </w:tbl>
    <w:p w14:paraId="0B3836CD" w14:textId="77777777" w:rsidR="00966D10" w:rsidRDefault="00966D10" w:rsidP="00077DC3">
      <w:pPr>
        <w:spacing w:line="240" w:lineRule="auto"/>
      </w:pPr>
    </w:p>
    <w:p w14:paraId="069B187D" w14:textId="77777777" w:rsidR="00B72D33" w:rsidRDefault="00B72D33" w:rsidP="00077DC3">
      <w:pPr>
        <w:spacing w:line="240" w:lineRule="auto"/>
      </w:pPr>
    </w:p>
    <w:p w14:paraId="070727DD" w14:textId="77777777" w:rsidR="00B72D33" w:rsidRDefault="00B72D33" w:rsidP="00077DC3">
      <w:pPr>
        <w:spacing w:line="240" w:lineRule="auto"/>
      </w:pPr>
    </w:p>
    <w:p w14:paraId="38910275" w14:textId="77777777" w:rsidR="00B72D33" w:rsidRDefault="00B72D33" w:rsidP="00077DC3">
      <w:pPr>
        <w:spacing w:line="240" w:lineRule="auto"/>
      </w:pPr>
    </w:p>
    <w:tbl>
      <w:tblPr>
        <w:tblStyle w:val="Tabelraster"/>
        <w:tblW w:w="0" w:type="auto"/>
        <w:tblLook w:val="04A0" w:firstRow="1" w:lastRow="0" w:firstColumn="1" w:lastColumn="0" w:noHBand="0" w:noVBand="1"/>
      </w:tblPr>
      <w:tblGrid>
        <w:gridCol w:w="3256"/>
        <w:gridCol w:w="6073"/>
      </w:tblGrid>
      <w:tr w:rsidR="00966D10" w14:paraId="5E050EF0" w14:textId="77777777" w:rsidTr="008060C7">
        <w:tc>
          <w:tcPr>
            <w:tcW w:w="3256" w:type="dxa"/>
          </w:tcPr>
          <w:p w14:paraId="2E180CAF" w14:textId="77777777" w:rsidR="00966D10" w:rsidRDefault="00966D10" w:rsidP="00077DC3">
            <w:pPr>
              <w:spacing w:line="240" w:lineRule="auto"/>
              <w:rPr>
                <w:rFonts w:ascii="Trebuchet MS" w:hAnsi="Trebuchet MS"/>
              </w:rPr>
            </w:pPr>
            <w:r w:rsidRPr="008060C7">
              <w:rPr>
                <w:rFonts w:ascii="Trebuchet MS" w:hAnsi="Trebuchet MS"/>
              </w:rPr>
              <w:t>Datum:</w:t>
            </w:r>
          </w:p>
          <w:p w14:paraId="6BAB68AB" w14:textId="77777777" w:rsidR="008060C7" w:rsidRPr="008060C7" w:rsidRDefault="008060C7" w:rsidP="00077DC3">
            <w:pPr>
              <w:spacing w:line="240" w:lineRule="auto"/>
              <w:rPr>
                <w:rFonts w:ascii="Trebuchet MS" w:hAnsi="Trebuchet MS"/>
              </w:rPr>
            </w:pPr>
          </w:p>
        </w:tc>
        <w:tc>
          <w:tcPr>
            <w:tcW w:w="6073" w:type="dxa"/>
          </w:tcPr>
          <w:p w14:paraId="29DB52D2" w14:textId="77777777" w:rsidR="00966D10" w:rsidRPr="008060C7" w:rsidRDefault="00966D10" w:rsidP="00077DC3">
            <w:pPr>
              <w:spacing w:line="240" w:lineRule="auto"/>
              <w:rPr>
                <w:rFonts w:ascii="Trebuchet MS" w:hAnsi="Trebuchet MS"/>
              </w:rPr>
            </w:pPr>
          </w:p>
        </w:tc>
      </w:tr>
      <w:tr w:rsidR="00966D10" w14:paraId="0EDD92B4" w14:textId="77777777" w:rsidTr="008060C7">
        <w:tc>
          <w:tcPr>
            <w:tcW w:w="3256" w:type="dxa"/>
          </w:tcPr>
          <w:p w14:paraId="031B066D" w14:textId="77777777" w:rsidR="00966D10" w:rsidRPr="008060C7" w:rsidRDefault="00966D10" w:rsidP="00077DC3">
            <w:pPr>
              <w:spacing w:line="240" w:lineRule="auto"/>
              <w:rPr>
                <w:rFonts w:ascii="Trebuchet MS" w:hAnsi="Trebuchet MS"/>
              </w:rPr>
            </w:pPr>
            <w:r w:rsidRPr="008060C7">
              <w:rPr>
                <w:rFonts w:ascii="Trebuchet MS" w:hAnsi="Trebuchet MS"/>
              </w:rPr>
              <w:t>Naam leverancier:</w:t>
            </w:r>
          </w:p>
          <w:p w14:paraId="3ED23307" w14:textId="77777777" w:rsidR="00966D10" w:rsidRPr="008060C7" w:rsidRDefault="00966D10" w:rsidP="00077DC3">
            <w:pPr>
              <w:spacing w:line="240" w:lineRule="auto"/>
              <w:rPr>
                <w:rFonts w:ascii="Trebuchet MS" w:hAnsi="Trebuchet MS"/>
              </w:rPr>
            </w:pPr>
          </w:p>
        </w:tc>
        <w:tc>
          <w:tcPr>
            <w:tcW w:w="6073" w:type="dxa"/>
          </w:tcPr>
          <w:p w14:paraId="20FC6C90" w14:textId="77777777" w:rsidR="00966D10" w:rsidRPr="008060C7" w:rsidRDefault="00966D10" w:rsidP="00077DC3">
            <w:pPr>
              <w:spacing w:line="240" w:lineRule="auto"/>
              <w:rPr>
                <w:rFonts w:ascii="Trebuchet MS" w:hAnsi="Trebuchet MS"/>
              </w:rPr>
            </w:pPr>
          </w:p>
        </w:tc>
      </w:tr>
      <w:tr w:rsidR="008060C7" w14:paraId="587A970A" w14:textId="77777777" w:rsidTr="008060C7">
        <w:tc>
          <w:tcPr>
            <w:tcW w:w="3256" w:type="dxa"/>
          </w:tcPr>
          <w:p w14:paraId="6551B451" w14:textId="77777777" w:rsidR="008060C7" w:rsidRPr="008060C7" w:rsidRDefault="008060C7" w:rsidP="00077DC3">
            <w:pPr>
              <w:spacing w:line="240" w:lineRule="auto"/>
              <w:rPr>
                <w:rFonts w:ascii="Trebuchet MS" w:hAnsi="Trebuchet MS"/>
              </w:rPr>
            </w:pPr>
            <w:r w:rsidRPr="008060C7">
              <w:rPr>
                <w:rFonts w:ascii="Trebuchet MS" w:hAnsi="Trebuchet MS"/>
              </w:rPr>
              <w:t>Plaatsnaam:</w:t>
            </w:r>
          </w:p>
          <w:p w14:paraId="0A7F78B9" w14:textId="77777777" w:rsidR="008060C7" w:rsidRPr="008060C7" w:rsidRDefault="008060C7" w:rsidP="00077DC3">
            <w:pPr>
              <w:spacing w:line="240" w:lineRule="auto"/>
              <w:rPr>
                <w:rFonts w:ascii="Trebuchet MS" w:hAnsi="Trebuchet MS"/>
              </w:rPr>
            </w:pPr>
          </w:p>
        </w:tc>
        <w:tc>
          <w:tcPr>
            <w:tcW w:w="6073" w:type="dxa"/>
          </w:tcPr>
          <w:p w14:paraId="5746F6E5" w14:textId="77777777" w:rsidR="008060C7" w:rsidRPr="008060C7" w:rsidRDefault="008060C7" w:rsidP="00077DC3">
            <w:pPr>
              <w:spacing w:line="240" w:lineRule="auto"/>
              <w:rPr>
                <w:rFonts w:ascii="Trebuchet MS" w:hAnsi="Trebuchet MS"/>
              </w:rPr>
            </w:pPr>
          </w:p>
        </w:tc>
      </w:tr>
      <w:tr w:rsidR="00966D10" w14:paraId="65FDB83B" w14:textId="77777777" w:rsidTr="008060C7">
        <w:tc>
          <w:tcPr>
            <w:tcW w:w="3256" w:type="dxa"/>
          </w:tcPr>
          <w:p w14:paraId="72015164" w14:textId="77777777" w:rsidR="00966D10" w:rsidRPr="008060C7" w:rsidRDefault="00966D10" w:rsidP="00077DC3">
            <w:pPr>
              <w:spacing w:line="240" w:lineRule="auto"/>
              <w:rPr>
                <w:rFonts w:ascii="Trebuchet MS" w:hAnsi="Trebuchet MS"/>
              </w:rPr>
            </w:pPr>
            <w:r w:rsidRPr="008060C7">
              <w:rPr>
                <w:rFonts w:ascii="Trebuchet MS" w:hAnsi="Trebuchet MS"/>
              </w:rPr>
              <w:t>Naam contactpersoon:</w:t>
            </w:r>
          </w:p>
          <w:p w14:paraId="379C65B6" w14:textId="77777777" w:rsidR="00966D10" w:rsidRPr="008060C7" w:rsidRDefault="00966D10" w:rsidP="00077DC3">
            <w:pPr>
              <w:spacing w:line="240" w:lineRule="auto"/>
              <w:rPr>
                <w:rFonts w:ascii="Trebuchet MS" w:hAnsi="Trebuchet MS"/>
              </w:rPr>
            </w:pPr>
          </w:p>
        </w:tc>
        <w:tc>
          <w:tcPr>
            <w:tcW w:w="6073" w:type="dxa"/>
          </w:tcPr>
          <w:p w14:paraId="05F6BEAD" w14:textId="77777777" w:rsidR="00966D10" w:rsidRPr="008060C7" w:rsidRDefault="00966D10" w:rsidP="00077DC3">
            <w:pPr>
              <w:spacing w:line="240" w:lineRule="auto"/>
              <w:rPr>
                <w:rFonts w:ascii="Trebuchet MS" w:hAnsi="Trebuchet MS"/>
              </w:rPr>
            </w:pPr>
          </w:p>
        </w:tc>
      </w:tr>
      <w:tr w:rsidR="00966D10" w14:paraId="5E5D8EA6" w14:textId="77777777" w:rsidTr="008060C7">
        <w:tc>
          <w:tcPr>
            <w:tcW w:w="3256" w:type="dxa"/>
          </w:tcPr>
          <w:p w14:paraId="519190EA" w14:textId="77777777" w:rsidR="00966D10" w:rsidRPr="008060C7" w:rsidRDefault="00966D10" w:rsidP="00077DC3">
            <w:pPr>
              <w:spacing w:line="240" w:lineRule="auto"/>
              <w:rPr>
                <w:rFonts w:ascii="Trebuchet MS" w:hAnsi="Trebuchet MS"/>
              </w:rPr>
            </w:pPr>
            <w:r w:rsidRPr="008060C7">
              <w:rPr>
                <w:rFonts w:ascii="Trebuchet MS" w:hAnsi="Trebuchet MS"/>
              </w:rPr>
              <w:t>Telefoonnummer contactpersoon</w:t>
            </w:r>
          </w:p>
          <w:p w14:paraId="587146E9" w14:textId="77777777" w:rsidR="00966D10" w:rsidRPr="008060C7" w:rsidRDefault="00966D10" w:rsidP="00077DC3">
            <w:pPr>
              <w:spacing w:line="240" w:lineRule="auto"/>
              <w:rPr>
                <w:rFonts w:ascii="Trebuchet MS" w:hAnsi="Trebuchet MS"/>
              </w:rPr>
            </w:pPr>
          </w:p>
        </w:tc>
        <w:tc>
          <w:tcPr>
            <w:tcW w:w="6073" w:type="dxa"/>
          </w:tcPr>
          <w:p w14:paraId="0CBA33B0" w14:textId="77777777" w:rsidR="00966D10" w:rsidRPr="008060C7" w:rsidRDefault="00966D10" w:rsidP="00077DC3">
            <w:pPr>
              <w:spacing w:line="240" w:lineRule="auto"/>
              <w:rPr>
                <w:rFonts w:ascii="Trebuchet MS" w:hAnsi="Trebuchet MS"/>
              </w:rPr>
            </w:pPr>
          </w:p>
        </w:tc>
      </w:tr>
      <w:tr w:rsidR="00966D10" w14:paraId="357BF04E" w14:textId="77777777" w:rsidTr="008060C7">
        <w:tc>
          <w:tcPr>
            <w:tcW w:w="3256" w:type="dxa"/>
          </w:tcPr>
          <w:p w14:paraId="46365A7C" w14:textId="77777777" w:rsidR="00966D10" w:rsidRPr="008060C7" w:rsidRDefault="00966D10" w:rsidP="00077DC3">
            <w:pPr>
              <w:spacing w:line="240" w:lineRule="auto"/>
              <w:rPr>
                <w:rFonts w:ascii="Trebuchet MS" w:hAnsi="Trebuchet MS"/>
              </w:rPr>
            </w:pPr>
            <w:r w:rsidRPr="008060C7">
              <w:rPr>
                <w:rFonts w:ascii="Trebuchet MS" w:hAnsi="Trebuchet MS"/>
              </w:rPr>
              <w:t>E-mailadres</w:t>
            </w:r>
            <w:r w:rsidR="008060C7" w:rsidRPr="008060C7">
              <w:rPr>
                <w:rFonts w:ascii="Trebuchet MS" w:hAnsi="Trebuchet MS"/>
              </w:rPr>
              <w:t xml:space="preserve"> contactpersoon:</w:t>
            </w:r>
          </w:p>
          <w:p w14:paraId="2E3A1B45" w14:textId="77777777" w:rsidR="008060C7" w:rsidRPr="008060C7" w:rsidRDefault="008060C7" w:rsidP="00077DC3">
            <w:pPr>
              <w:spacing w:line="240" w:lineRule="auto"/>
              <w:rPr>
                <w:rFonts w:ascii="Trebuchet MS" w:hAnsi="Trebuchet MS"/>
              </w:rPr>
            </w:pPr>
          </w:p>
        </w:tc>
        <w:tc>
          <w:tcPr>
            <w:tcW w:w="6073" w:type="dxa"/>
          </w:tcPr>
          <w:p w14:paraId="0634DFD7" w14:textId="77777777" w:rsidR="00966D10" w:rsidRPr="008060C7" w:rsidRDefault="00966D10" w:rsidP="00077DC3">
            <w:pPr>
              <w:spacing w:line="240" w:lineRule="auto"/>
              <w:rPr>
                <w:rFonts w:ascii="Trebuchet MS" w:hAnsi="Trebuchet MS"/>
              </w:rPr>
            </w:pPr>
          </w:p>
        </w:tc>
      </w:tr>
    </w:tbl>
    <w:p w14:paraId="6EBEB8D3" w14:textId="77777777" w:rsidR="0079262C" w:rsidRPr="00940EA5" w:rsidRDefault="0079262C" w:rsidP="00077DC3">
      <w:pPr>
        <w:spacing w:line="240" w:lineRule="auto"/>
      </w:pPr>
    </w:p>
    <w:sectPr w:rsidR="0079262C" w:rsidRPr="00940EA5" w:rsidSect="00B518B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76AB6" w14:textId="77777777" w:rsidR="001E5069" w:rsidRDefault="001E5069" w:rsidP="00A620C1">
      <w:pPr>
        <w:spacing w:line="240" w:lineRule="auto"/>
      </w:pPr>
      <w:r>
        <w:separator/>
      </w:r>
    </w:p>
  </w:endnote>
  <w:endnote w:type="continuationSeparator" w:id="0">
    <w:p w14:paraId="341B038D" w14:textId="77777777" w:rsidR="001E5069" w:rsidRDefault="001E5069" w:rsidP="00A62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ABC5D" w14:textId="77777777" w:rsidR="003B64C4" w:rsidRDefault="003B64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9"/>
      <w:gridCol w:w="4520"/>
    </w:tblGrid>
    <w:tr w:rsidR="003B64C4" w:rsidRPr="00801C1E" w14:paraId="59005749" w14:textId="77777777" w:rsidTr="00067D71">
      <w:trPr>
        <w:trHeight w:val="567"/>
      </w:trPr>
      <w:tc>
        <w:tcPr>
          <w:tcW w:w="4519" w:type="dxa"/>
          <w:tcBorders>
            <w:top w:val="single" w:sz="4" w:space="0" w:color="auto"/>
            <w:left w:val="nil"/>
            <w:bottom w:val="nil"/>
            <w:right w:val="nil"/>
          </w:tcBorders>
          <w:shd w:val="clear" w:color="auto" w:fill="auto"/>
        </w:tcPr>
        <w:p w14:paraId="3A80BC93" w14:textId="77777777" w:rsidR="003B64C4" w:rsidRPr="0079262C" w:rsidRDefault="003B64C4" w:rsidP="00067D71">
          <w:pPr>
            <w:pStyle w:val="Voettekst"/>
            <w:rPr>
              <w:rFonts w:ascii="Trebuchet MS" w:hAnsi="Trebuchet MS"/>
              <w:sz w:val="16"/>
              <w:szCs w:val="16"/>
            </w:rPr>
          </w:pPr>
          <w:r w:rsidRPr="0079262C">
            <w:rPr>
              <w:rFonts w:ascii="Trebuchet MS" w:hAnsi="Trebuchet MS"/>
              <w:sz w:val="16"/>
              <w:szCs w:val="16"/>
            </w:rPr>
            <w:t>Gemeente Súdwest-Fryslân</w:t>
          </w:r>
          <w:r w:rsidRPr="0079262C">
            <w:rPr>
              <w:rFonts w:ascii="Trebuchet MS" w:hAnsi="Trebuchet MS"/>
              <w:sz w:val="16"/>
              <w:szCs w:val="16"/>
            </w:rPr>
            <w:tab/>
          </w:r>
        </w:p>
        <w:p w14:paraId="77CF30D6" w14:textId="77777777" w:rsidR="003B64C4" w:rsidRPr="0079262C" w:rsidRDefault="003B64C4" w:rsidP="00067D71">
          <w:pPr>
            <w:pStyle w:val="Voettekst"/>
            <w:tabs>
              <w:tab w:val="clear" w:pos="4536"/>
              <w:tab w:val="clear" w:pos="9072"/>
              <w:tab w:val="left" w:pos="8280"/>
              <w:tab w:val="right" w:pos="8823"/>
            </w:tabs>
            <w:rPr>
              <w:rFonts w:ascii="Trebuchet MS" w:hAnsi="Trebuchet MS"/>
              <w:sz w:val="16"/>
              <w:szCs w:val="16"/>
            </w:rPr>
          </w:pPr>
          <w:r w:rsidRPr="0079262C">
            <w:rPr>
              <w:rFonts w:ascii="Trebuchet MS" w:hAnsi="Trebuchet MS"/>
              <w:sz w:val="16"/>
              <w:szCs w:val="16"/>
            </w:rPr>
            <w:t xml:space="preserve">Marktconsultatie </w:t>
          </w:r>
          <w:r w:rsidR="00A56516">
            <w:rPr>
              <w:rFonts w:ascii="Trebuchet MS" w:hAnsi="Trebuchet MS"/>
              <w:sz w:val="16"/>
              <w:szCs w:val="16"/>
            </w:rPr>
            <w:t>Parkeervergunningenapplicatie</w:t>
          </w:r>
        </w:p>
        <w:p w14:paraId="62916EFC" w14:textId="3D21D69C" w:rsidR="003B64C4" w:rsidRPr="00801C1E" w:rsidRDefault="003B64C4" w:rsidP="00A620C1">
          <w:pPr>
            <w:pStyle w:val="Voettekst"/>
            <w:tabs>
              <w:tab w:val="clear" w:pos="4536"/>
              <w:tab w:val="clear" w:pos="9072"/>
              <w:tab w:val="left" w:pos="8280"/>
              <w:tab w:val="right" w:pos="8823"/>
            </w:tabs>
            <w:rPr>
              <w:rFonts w:ascii="Trebuchet MS" w:hAnsi="Trebuchet MS"/>
              <w:szCs w:val="16"/>
            </w:rPr>
          </w:pPr>
          <w:r w:rsidRPr="0079262C">
            <w:rPr>
              <w:rFonts w:ascii="Trebuchet MS" w:hAnsi="Trebuchet MS"/>
              <w:sz w:val="16"/>
              <w:szCs w:val="16"/>
            </w:rPr>
            <w:t xml:space="preserve">Datum: </w:t>
          </w:r>
          <w:r w:rsidR="001028D3">
            <w:rPr>
              <w:rFonts w:ascii="Trebuchet MS" w:hAnsi="Trebuchet MS"/>
              <w:sz w:val="16"/>
              <w:szCs w:val="16"/>
            </w:rPr>
            <w:t>24</w:t>
          </w:r>
          <w:r w:rsidR="00F57FE5">
            <w:rPr>
              <w:rFonts w:ascii="Trebuchet MS" w:hAnsi="Trebuchet MS"/>
              <w:sz w:val="16"/>
              <w:szCs w:val="16"/>
            </w:rPr>
            <w:t xml:space="preserve"> augustus </w:t>
          </w:r>
          <w:r w:rsidRPr="0079262C">
            <w:rPr>
              <w:rFonts w:ascii="Trebuchet MS" w:hAnsi="Trebuchet MS"/>
              <w:sz w:val="16"/>
              <w:szCs w:val="16"/>
            </w:rPr>
            <w:t>2022</w:t>
          </w:r>
          <w:r>
            <w:rPr>
              <w:rFonts w:ascii="Trebuchet MS" w:hAnsi="Trebuchet MS"/>
              <w:szCs w:val="16"/>
            </w:rPr>
            <w:tab/>
          </w:r>
        </w:p>
      </w:tc>
      <w:tc>
        <w:tcPr>
          <w:tcW w:w="4520" w:type="dxa"/>
          <w:tcBorders>
            <w:top w:val="single" w:sz="4" w:space="0" w:color="auto"/>
            <w:left w:val="nil"/>
            <w:bottom w:val="nil"/>
            <w:right w:val="nil"/>
          </w:tcBorders>
          <w:shd w:val="clear" w:color="auto" w:fill="auto"/>
        </w:tcPr>
        <w:p w14:paraId="005BB376" w14:textId="77777777" w:rsidR="003B64C4" w:rsidRPr="00801C1E" w:rsidRDefault="003B64C4" w:rsidP="00067D71">
          <w:pPr>
            <w:pStyle w:val="Voettekst"/>
            <w:jc w:val="right"/>
            <w:rPr>
              <w:rFonts w:ascii="Trebuchet MS" w:hAnsi="Trebuchet MS"/>
              <w:szCs w:val="16"/>
            </w:rPr>
          </w:pPr>
          <w:r>
            <w:rPr>
              <w:noProof/>
            </w:rPr>
            <w:drawing>
              <wp:inline distT="0" distB="0" distL="0" distR="0" wp14:anchorId="6B558571" wp14:editId="4AED33BD">
                <wp:extent cx="1781175" cy="266700"/>
                <wp:effectExtent l="0" t="0" r="9525" b="0"/>
                <wp:docPr id="7" name="Afbeelding 7"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p>
      </w:tc>
    </w:tr>
  </w:tbl>
  <w:p w14:paraId="7D2165CE" w14:textId="77777777" w:rsidR="003B64C4" w:rsidRDefault="003B64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145F4" w14:textId="77777777" w:rsidR="003B64C4" w:rsidRDefault="003B64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70348" w14:textId="77777777" w:rsidR="001E5069" w:rsidRDefault="001E5069" w:rsidP="00A620C1">
      <w:pPr>
        <w:spacing w:line="240" w:lineRule="auto"/>
      </w:pPr>
      <w:r>
        <w:separator/>
      </w:r>
    </w:p>
  </w:footnote>
  <w:footnote w:type="continuationSeparator" w:id="0">
    <w:p w14:paraId="3AFA230C" w14:textId="77777777" w:rsidR="001E5069" w:rsidRDefault="001E5069" w:rsidP="00A62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64E6B" w14:textId="77777777" w:rsidR="003B64C4" w:rsidRDefault="003B64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EndPr>
      <w:rPr>
        <w:rFonts w:ascii="Trebuchet MS" w:hAnsi="Trebuchet MS"/>
        <w:sz w:val="16"/>
        <w:szCs w:val="16"/>
      </w:rPr>
    </w:sdtEndPr>
    <w:sdtContent>
      <w:p w14:paraId="169EC1A4" w14:textId="77777777" w:rsidR="003B64C4" w:rsidRPr="0079262C" w:rsidRDefault="003B64C4">
        <w:pPr>
          <w:pStyle w:val="Koptekst"/>
          <w:jc w:val="center"/>
          <w:rPr>
            <w:rFonts w:ascii="Trebuchet MS" w:hAnsi="Trebuchet MS"/>
            <w:sz w:val="16"/>
            <w:szCs w:val="16"/>
          </w:rPr>
        </w:pPr>
        <w:r w:rsidRPr="0079262C">
          <w:rPr>
            <w:rFonts w:ascii="Trebuchet MS" w:hAnsi="Trebuchet MS"/>
            <w:sz w:val="16"/>
            <w:szCs w:val="16"/>
          </w:rPr>
          <w:t xml:space="preserve">Pagina </w:t>
        </w:r>
        <w:r w:rsidRPr="0079262C">
          <w:rPr>
            <w:rFonts w:ascii="Trebuchet MS" w:hAnsi="Trebuchet MS"/>
            <w:b/>
            <w:bCs/>
            <w:sz w:val="16"/>
            <w:szCs w:val="16"/>
          </w:rPr>
          <w:fldChar w:fldCharType="begin"/>
        </w:r>
        <w:r w:rsidRPr="0079262C">
          <w:rPr>
            <w:rFonts w:ascii="Trebuchet MS" w:hAnsi="Trebuchet MS"/>
            <w:b/>
            <w:bCs/>
            <w:sz w:val="16"/>
            <w:szCs w:val="16"/>
          </w:rPr>
          <w:instrText>PAGE</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r w:rsidRPr="0079262C">
          <w:rPr>
            <w:rFonts w:ascii="Trebuchet MS" w:hAnsi="Trebuchet MS"/>
            <w:sz w:val="16"/>
            <w:szCs w:val="16"/>
          </w:rPr>
          <w:t xml:space="preserve"> van </w:t>
        </w:r>
        <w:r w:rsidRPr="0079262C">
          <w:rPr>
            <w:rFonts w:ascii="Trebuchet MS" w:hAnsi="Trebuchet MS"/>
            <w:b/>
            <w:bCs/>
            <w:sz w:val="16"/>
            <w:szCs w:val="16"/>
          </w:rPr>
          <w:fldChar w:fldCharType="begin"/>
        </w:r>
        <w:r w:rsidRPr="0079262C">
          <w:rPr>
            <w:rFonts w:ascii="Trebuchet MS" w:hAnsi="Trebuchet MS"/>
            <w:b/>
            <w:bCs/>
            <w:sz w:val="16"/>
            <w:szCs w:val="16"/>
          </w:rPr>
          <w:instrText>NUMPAGES</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p>
    </w:sdtContent>
  </w:sdt>
  <w:p w14:paraId="63775CDC" w14:textId="77777777" w:rsidR="003B64C4" w:rsidRDefault="003B64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4709F" w14:textId="77777777" w:rsidR="003B64C4" w:rsidRDefault="003B64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9C3"/>
    <w:multiLevelType w:val="hybridMultilevel"/>
    <w:tmpl w:val="0D34E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F5B4F8B"/>
    <w:multiLevelType w:val="hybridMultilevel"/>
    <w:tmpl w:val="ECAE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182CA7"/>
    <w:multiLevelType w:val="hybridMultilevel"/>
    <w:tmpl w:val="7D8265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C50843"/>
    <w:multiLevelType w:val="hybridMultilevel"/>
    <w:tmpl w:val="416E97A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6" w15:restartNumberingAfterBreak="0">
    <w:nsid w:val="1FF70B33"/>
    <w:multiLevelType w:val="hybridMultilevel"/>
    <w:tmpl w:val="9F60B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92520B7"/>
    <w:multiLevelType w:val="hybridMultilevel"/>
    <w:tmpl w:val="66D21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DC0573"/>
    <w:multiLevelType w:val="hybridMultilevel"/>
    <w:tmpl w:val="80C6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95095E"/>
    <w:multiLevelType w:val="hybridMultilevel"/>
    <w:tmpl w:val="26CE3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C54D6D"/>
    <w:multiLevelType w:val="hybridMultilevel"/>
    <w:tmpl w:val="43684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1653D5"/>
    <w:multiLevelType w:val="multilevel"/>
    <w:tmpl w:val="66AC437A"/>
    <w:lvl w:ilvl="0">
      <w:start w:val="1"/>
      <w:numFmt w:val="lowerLetter"/>
      <w:pStyle w:val="Lijstalinea1"/>
      <w:lvlText w:val="%1."/>
      <w:lvlJc w:val="left"/>
      <w:pPr>
        <w:ind w:left="227" w:hanging="227"/>
      </w:pPr>
      <w:rPr>
        <w:rFonts w:ascii="Verdana" w:eastAsia="DejaVu Sans" w:hAnsi="Verdana" w:cs="Times New Roman"/>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2" w15:restartNumberingAfterBreak="0">
    <w:nsid w:val="36B33710"/>
    <w:multiLevelType w:val="hybridMultilevel"/>
    <w:tmpl w:val="297E5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8A7F76"/>
    <w:multiLevelType w:val="hybridMultilevel"/>
    <w:tmpl w:val="6F4AD1AC"/>
    <w:lvl w:ilvl="0" w:tplc="167876AC">
      <w:start w:val="1"/>
      <w:numFmt w:val="decimal"/>
      <w:lvlText w:val="2.%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795E80"/>
    <w:multiLevelType w:val="hybridMultilevel"/>
    <w:tmpl w:val="BFA6E5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0434D9"/>
    <w:multiLevelType w:val="hybridMultilevel"/>
    <w:tmpl w:val="7CC4F7EC"/>
    <w:lvl w:ilvl="0" w:tplc="04130019">
      <w:start w:val="1"/>
      <w:numFmt w:val="lowerLetter"/>
      <w:lvlText w:val="%1."/>
      <w:lvlJc w:val="left"/>
      <w:pPr>
        <w:ind w:left="785"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B923D1"/>
    <w:multiLevelType w:val="hybridMultilevel"/>
    <w:tmpl w:val="05C8161C"/>
    <w:lvl w:ilvl="0" w:tplc="F42CC408">
      <w:start w:val="3"/>
      <w:numFmt w:val="bullet"/>
      <w:lvlText w:val="-"/>
      <w:lvlJc w:val="left"/>
      <w:pPr>
        <w:ind w:left="785"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C20D88"/>
    <w:multiLevelType w:val="hybridMultilevel"/>
    <w:tmpl w:val="0E36B0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824A0D"/>
    <w:multiLevelType w:val="hybridMultilevel"/>
    <w:tmpl w:val="5CC2E14C"/>
    <w:lvl w:ilvl="0" w:tplc="698224C8">
      <w:numFmt w:val="bullet"/>
      <w:lvlText w:val="-"/>
      <w:lvlJc w:val="left"/>
      <w:pPr>
        <w:ind w:left="720" w:hanging="360"/>
      </w:pPr>
      <w:rPr>
        <w:rFonts w:ascii="Trebuchet MS" w:eastAsia="Batang"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475500"/>
    <w:multiLevelType w:val="hybridMultilevel"/>
    <w:tmpl w:val="4FC0D8C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7BA444F"/>
    <w:multiLevelType w:val="hybridMultilevel"/>
    <w:tmpl w:val="B9EC0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305FBC"/>
    <w:multiLevelType w:val="hybridMultilevel"/>
    <w:tmpl w:val="EE62C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2F30BD"/>
    <w:multiLevelType w:val="hybridMultilevel"/>
    <w:tmpl w:val="4AEA5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653C90"/>
    <w:multiLevelType w:val="hybridMultilevel"/>
    <w:tmpl w:val="9CCA9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58031A6"/>
    <w:multiLevelType w:val="hybridMultilevel"/>
    <w:tmpl w:val="C3D44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1D6D7D"/>
    <w:multiLevelType w:val="multilevel"/>
    <w:tmpl w:val="8DD6DF04"/>
    <w:lvl w:ilvl="0">
      <w:start w:val="1"/>
      <w:numFmt w:val="decimal"/>
      <w:pStyle w:val="Kop1"/>
      <w:lvlText w:val="Hoofdstuk %1"/>
      <w:lvlJc w:val="left"/>
      <w:pPr>
        <w:tabs>
          <w:tab w:val="num" w:pos="2552"/>
        </w:tabs>
        <w:ind w:left="2552" w:hanging="2552"/>
      </w:pPr>
      <w:rPr>
        <w:rFonts w:ascii="Trebuchet MS" w:hAnsi="Trebuchet MS" w:hint="default"/>
      </w:rPr>
    </w:lvl>
    <w:lvl w:ilvl="1">
      <w:start w:val="1"/>
      <w:numFmt w:val="decimal"/>
      <w:pStyle w:val="Kop2"/>
      <w:lvlText w:val="%1.%2"/>
      <w:lvlJc w:val="left"/>
      <w:pPr>
        <w:tabs>
          <w:tab w:val="num" w:pos="993"/>
        </w:tabs>
        <w:ind w:left="993"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6" w15:restartNumberingAfterBreak="0">
    <w:nsid w:val="6FAF6C94"/>
    <w:multiLevelType w:val="hybridMultilevel"/>
    <w:tmpl w:val="5512E814"/>
    <w:lvl w:ilvl="0" w:tplc="864468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3426D7"/>
    <w:multiLevelType w:val="hybridMultilevel"/>
    <w:tmpl w:val="4B44F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687D4E"/>
    <w:multiLevelType w:val="hybridMultilevel"/>
    <w:tmpl w:val="24588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2"/>
  </w:num>
  <w:num w:numId="3">
    <w:abstractNumId w:val="20"/>
  </w:num>
  <w:num w:numId="4">
    <w:abstractNumId w:val="11"/>
  </w:num>
  <w:num w:numId="5">
    <w:abstractNumId w:val="16"/>
  </w:num>
  <w:num w:numId="6">
    <w:abstractNumId w:val="1"/>
  </w:num>
  <w:num w:numId="7">
    <w:abstractNumId w:val="22"/>
  </w:num>
  <w:num w:numId="8">
    <w:abstractNumId w:val="27"/>
  </w:num>
  <w:num w:numId="9">
    <w:abstractNumId w:val="3"/>
  </w:num>
  <w:num w:numId="10">
    <w:abstractNumId w:val="26"/>
  </w:num>
  <w:num w:numId="11">
    <w:abstractNumId w:val="6"/>
  </w:num>
  <w:num w:numId="12">
    <w:abstractNumId w:val="9"/>
  </w:num>
  <w:num w:numId="13">
    <w:abstractNumId w:val="0"/>
  </w:num>
  <w:num w:numId="14">
    <w:abstractNumId w:val="23"/>
  </w:num>
  <w:num w:numId="15">
    <w:abstractNumId w:val="14"/>
  </w:num>
  <w:num w:numId="16">
    <w:abstractNumId w:val="15"/>
  </w:num>
  <w:num w:numId="17">
    <w:abstractNumId w:val="7"/>
  </w:num>
  <w:num w:numId="18">
    <w:abstractNumId w:val="28"/>
  </w:num>
  <w:num w:numId="19">
    <w:abstractNumId w:val="4"/>
  </w:num>
  <w:num w:numId="20">
    <w:abstractNumId w:val="19"/>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17"/>
  </w:num>
  <w:num w:numId="26">
    <w:abstractNumId w:val="8"/>
  </w:num>
  <w:num w:numId="27">
    <w:abstractNumId w:val="10"/>
  </w:num>
  <w:num w:numId="28">
    <w:abstractNumId w:val="21"/>
  </w:num>
  <w:num w:numId="29">
    <w:abstractNumId w:val="12"/>
  </w:num>
  <w:num w:numId="30">
    <w:abstractNumId w:val="1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F0"/>
    <w:rsid w:val="000011D7"/>
    <w:rsid w:val="00011E4C"/>
    <w:rsid w:val="000445EF"/>
    <w:rsid w:val="00052485"/>
    <w:rsid w:val="00067D71"/>
    <w:rsid w:val="00077DC3"/>
    <w:rsid w:val="000E4406"/>
    <w:rsid w:val="001028D3"/>
    <w:rsid w:val="001375B8"/>
    <w:rsid w:val="00170CCA"/>
    <w:rsid w:val="00196058"/>
    <w:rsid w:val="001979F9"/>
    <w:rsid w:val="001A2350"/>
    <w:rsid w:val="001B4FC3"/>
    <w:rsid w:val="001D341D"/>
    <w:rsid w:val="001E5069"/>
    <w:rsid w:val="001E76C2"/>
    <w:rsid w:val="00206A47"/>
    <w:rsid w:val="00212011"/>
    <w:rsid w:val="00225E8F"/>
    <w:rsid w:val="00246122"/>
    <w:rsid w:val="00253C8E"/>
    <w:rsid w:val="002A1CA5"/>
    <w:rsid w:val="002C1291"/>
    <w:rsid w:val="002D1C24"/>
    <w:rsid w:val="002E658A"/>
    <w:rsid w:val="002F21F3"/>
    <w:rsid w:val="00371BEC"/>
    <w:rsid w:val="00377E68"/>
    <w:rsid w:val="00381461"/>
    <w:rsid w:val="00384DB6"/>
    <w:rsid w:val="003927E6"/>
    <w:rsid w:val="003B64C4"/>
    <w:rsid w:val="003D450F"/>
    <w:rsid w:val="003E0095"/>
    <w:rsid w:val="003F0D19"/>
    <w:rsid w:val="00420D56"/>
    <w:rsid w:val="004270EA"/>
    <w:rsid w:val="00435CAC"/>
    <w:rsid w:val="00472D23"/>
    <w:rsid w:val="00476B8D"/>
    <w:rsid w:val="004A2A9C"/>
    <w:rsid w:val="004B3EB1"/>
    <w:rsid w:val="004B6382"/>
    <w:rsid w:val="004B6A0B"/>
    <w:rsid w:val="004C7778"/>
    <w:rsid w:val="004D7BC0"/>
    <w:rsid w:val="00500973"/>
    <w:rsid w:val="00502EE1"/>
    <w:rsid w:val="00511A81"/>
    <w:rsid w:val="005153EA"/>
    <w:rsid w:val="00540DE5"/>
    <w:rsid w:val="005824F3"/>
    <w:rsid w:val="005922F8"/>
    <w:rsid w:val="00595EA7"/>
    <w:rsid w:val="005A35D5"/>
    <w:rsid w:val="005B4643"/>
    <w:rsid w:val="005D2870"/>
    <w:rsid w:val="005F13F3"/>
    <w:rsid w:val="006008BB"/>
    <w:rsid w:val="0064245B"/>
    <w:rsid w:val="006542C1"/>
    <w:rsid w:val="006810FB"/>
    <w:rsid w:val="00697D3A"/>
    <w:rsid w:val="006A3E6F"/>
    <w:rsid w:val="006E128A"/>
    <w:rsid w:val="00720D17"/>
    <w:rsid w:val="007446FE"/>
    <w:rsid w:val="00754304"/>
    <w:rsid w:val="00767830"/>
    <w:rsid w:val="0079262C"/>
    <w:rsid w:val="007A03D6"/>
    <w:rsid w:val="007A3CB2"/>
    <w:rsid w:val="007B070D"/>
    <w:rsid w:val="007B7C97"/>
    <w:rsid w:val="007C761E"/>
    <w:rsid w:val="007E30BB"/>
    <w:rsid w:val="008060C7"/>
    <w:rsid w:val="008064CE"/>
    <w:rsid w:val="00836BE6"/>
    <w:rsid w:val="00850F90"/>
    <w:rsid w:val="00852EE9"/>
    <w:rsid w:val="008628C3"/>
    <w:rsid w:val="008C500E"/>
    <w:rsid w:val="00935236"/>
    <w:rsid w:val="00935890"/>
    <w:rsid w:val="00950206"/>
    <w:rsid w:val="00966D10"/>
    <w:rsid w:val="0097760E"/>
    <w:rsid w:val="00990C35"/>
    <w:rsid w:val="009B667C"/>
    <w:rsid w:val="009E6CDD"/>
    <w:rsid w:val="009F0C4E"/>
    <w:rsid w:val="00A00C0F"/>
    <w:rsid w:val="00A01E10"/>
    <w:rsid w:val="00A054BE"/>
    <w:rsid w:val="00A33AD4"/>
    <w:rsid w:val="00A36F93"/>
    <w:rsid w:val="00A562D4"/>
    <w:rsid w:val="00A56516"/>
    <w:rsid w:val="00A620C1"/>
    <w:rsid w:val="00A716E3"/>
    <w:rsid w:val="00A87F45"/>
    <w:rsid w:val="00AC12E3"/>
    <w:rsid w:val="00AC52B8"/>
    <w:rsid w:val="00AD5A32"/>
    <w:rsid w:val="00AE387D"/>
    <w:rsid w:val="00B13B44"/>
    <w:rsid w:val="00B518B4"/>
    <w:rsid w:val="00B71840"/>
    <w:rsid w:val="00B72D33"/>
    <w:rsid w:val="00B73615"/>
    <w:rsid w:val="00B926BE"/>
    <w:rsid w:val="00BA3D20"/>
    <w:rsid w:val="00BA70A3"/>
    <w:rsid w:val="00BF3C94"/>
    <w:rsid w:val="00BF4275"/>
    <w:rsid w:val="00C04B0B"/>
    <w:rsid w:val="00C1150F"/>
    <w:rsid w:val="00C275E7"/>
    <w:rsid w:val="00C31C14"/>
    <w:rsid w:val="00CC41A7"/>
    <w:rsid w:val="00CC6F76"/>
    <w:rsid w:val="00D2050D"/>
    <w:rsid w:val="00D2406C"/>
    <w:rsid w:val="00D57FC3"/>
    <w:rsid w:val="00D66DED"/>
    <w:rsid w:val="00D73739"/>
    <w:rsid w:val="00D9413C"/>
    <w:rsid w:val="00DB4731"/>
    <w:rsid w:val="00DD4726"/>
    <w:rsid w:val="00DD5731"/>
    <w:rsid w:val="00DE729F"/>
    <w:rsid w:val="00DE7347"/>
    <w:rsid w:val="00DF1893"/>
    <w:rsid w:val="00DF41D6"/>
    <w:rsid w:val="00E04DD6"/>
    <w:rsid w:val="00EA4441"/>
    <w:rsid w:val="00EC574F"/>
    <w:rsid w:val="00EE49B2"/>
    <w:rsid w:val="00F22A74"/>
    <w:rsid w:val="00F31AC0"/>
    <w:rsid w:val="00F36BA5"/>
    <w:rsid w:val="00F50FB7"/>
    <w:rsid w:val="00F53CE1"/>
    <w:rsid w:val="00F57FE5"/>
    <w:rsid w:val="00F62AB4"/>
    <w:rsid w:val="00F66D5E"/>
    <w:rsid w:val="00F975D3"/>
    <w:rsid w:val="00FA61F0"/>
    <w:rsid w:val="00FC1C63"/>
    <w:rsid w:val="00FF40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6EDBCE"/>
  <w15:docId w15:val="{CBEB4FA5-6C54-4B4C-8A53-DE527D16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61F0"/>
    <w:pPr>
      <w:spacing w:line="260" w:lineRule="atLeast"/>
    </w:pPr>
    <w:rPr>
      <w:rFonts w:ascii="Verdana" w:eastAsia="Batang" w:hAnsi="Verdana"/>
    </w:rPr>
  </w:style>
  <w:style w:type="paragraph" w:styleId="Kop1">
    <w:name w:val="heading 1"/>
    <w:aliases w:val="hoofdstuk,Hoofdstuk,h1,ips_Hoofdstuk,H1,Univé Hoofdstuk,Section Heading,sectionHeading,sectionHeading Char"/>
    <w:basedOn w:val="Standaard"/>
    <w:next w:val="Standaard"/>
    <w:link w:val="Kop1Char"/>
    <w:qFormat/>
    <w:rsid w:val="00FA61F0"/>
    <w:pPr>
      <w:numPr>
        <w:numId w:val="1"/>
      </w:numPr>
      <w:spacing w:after="50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A61F0"/>
    <w:pPr>
      <w:keepNext/>
      <w:numPr>
        <w:ilvl w:val="1"/>
        <w:numId w:val="1"/>
      </w:numPr>
      <w:spacing w:after="120"/>
      <w:outlineLvl w:val="1"/>
    </w:pPr>
    <w:rPr>
      <w:rFonts w:ascii="Corbel" w:eastAsia="Times New Roman" w:hAnsi="Corbel"/>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A61F0"/>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FA61F0"/>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FA6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A6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A6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A6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A61F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A61F0"/>
    <w:rPr>
      <w:rFonts w:ascii="Corbel" w:eastAsia="Times New Roman"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A61F0"/>
    <w:rPr>
      <w:rFonts w:ascii="Corbel" w:eastAsia="Times New Roman"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A61F0"/>
    <w:rPr>
      <w:rFonts w:ascii="Verdana" w:eastAsia="Batang" w:hAnsi="Verdana" w:cs="Arial"/>
      <w:b/>
      <w:bCs/>
    </w:rPr>
  </w:style>
  <w:style w:type="character" w:customStyle="1" w:styleId="Kop4Char">
    <w:name w:val="Kop 4 Char"/>
    <w:aliases w:val="h4 Char,Level 2 - a Char"/>
    <w:basedOn w:val="Standaardalinea-lettertype"/>
    <w:link w:val="Kop4"/>
    <w:rsid w:val="00FA61F0"/>
    <w:rPr>
      <w:rFonts w:ascii="Verdana" w:eastAsia="Batang" w:hAnsi="Verdana"/>
      <w:bCs/>
      <w:i/>
      <w:szCs w:val="28"/>
    </w:rPr>
  </w:style>
  <w:style w:type="character" w:customStyle="1" w:styleId="Kop5Char">
    <w:name w:val="Kop 5 Char"/>
    <w:aliases w:val="h5 Char,Level 3 - i Char"/>
    <w:basedOn w:val="Standaardalinea-lettertype"/>
    <w:link w:val="Kop5"/>
    <w:rsid w:val="00FA61F0"/>
    <w:rPr>
      <w:rFonts w:ascii="Verdana" w:eastAsia="Batang" w:hAnsi="Verdana"/>
      <w:b/>
      <w:bCs/>
      <w:i/>
      <w:iCs/>
      <w:sz w:val="26"/>
      <w:szCs w:val="26"/>
    </w:rPr>
  </w:style>
  <w:style w:type="character" w:customStyle="1" w:styleId="Kop6Char">
    <w:name w:val="Kop 6 Char"/>
    <w:aliases w:val="Legal Level 1. Char"/>
    <w:basedOn w:val="Standaardalinea-lettertype"/>
    <w:link w:val="Kop6"/>
    <w:rsid w:val="00FA61F0"/>
    <w:rPr>
      <w:rFonts w:ascii="Times New Roman" w:eastAsia="Batang" w:hAnsi="Times New Roman"/>
      <w:b/>
      <w:bCs/>
      <w:sz w:val="22"/>
      <w:szCs w:val="22"/>
    </w:rPr>
  </w:style>
  <w:style w:type="character" w:customStyle="1" w:styleId="Kop7Char">
    <w:name w:val="Kop 7 Char"/>
    <w:aliases w:val="h7 Char,Legal Level 1.1. Char"/>
    <w:basedOn w:val="Standaardalinea-lettertype"/>
    <w:link w:val="Kop7"/>
    <w:rsid w:val="00FA61F0"/>
    <w:rPr>
      <w:rFonts w:ascii="Times New Roman" w:eastAsia="Batang" w:hAnsi="Times New Roman"/>
      <w:sz w:val="24"/>
      <w:szCs w:val="24"/>
    </w:rPr>
  </w:style>
  <w:style w:type="character" w:customStyle="1" w:styleId="Kop8Char">
    <w:name w:val="Kop 8 Char"/>
    <w:aliases w:val="h8 Char,Legal Level 1.1.1. Char1,Legal Level 1.1.1. Char Char"/>
    <w:basedOn w:val="Standaardalinea-lettertype"/>
    <w:link w:val="Kop8"/>
    <w:rsid w:val="00FA61F0"/>
    <w:rPr>
      <w:rFonts w:ascii="Times New Roman" w:eastAsia="Batang"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A61F0"/>
    <w:rPr>
      <w:rFonts w:ascii="Arial" w:eastAsia="Batang" w:hAnsi="Arial" w:cs="Arial"/>
      <w:sz w:val="22"/>
      <w:szCs w:val="22"/>
    </w:rPr>
  </w:style>
  <w:style w:type="paragraph" w:styleId="Inhopg1">
    <w:name w:val="toc 1"/>
    <w:basedOn w:val="Standaard"/>
    <w:next w:val="Standaard"/>
    <w:autoRedefine/>
    <w:uiPriority w:val="39"/>
    <w:rsid w:val="00FA61F0"/>
    <w:pPr>
      <w:tabs>
        <w:tab w:val="left" w:pos="1430"/>
        <w:tab w:val="right" w:leader="dot" w:pos="9061"/>
      </w:tabs>
      <w:spacing w:before="120"/>
      <w:ind w:left="1429" w:hanging="1429"/>
    </w:pPr>
    <w:rPr>
      <w:rFonts w:ascii="Trebuchet MS" w:hAnsi="Trebuchet MS"/>
      <w:b/>
      <w:noProof/>
    </w:rPr>
  </w:style>
  <w:style w:type="paragraph" w:styleId="Inhopg2">
    <w:name w:val="toc 2"/>
    <w:basedOn w:val="Standaard"/>
    <w:next w:val="Standaard"/>
    <w:autoRedefine/>
    <w:uiPriority w:val="39"/>
    <w:rsid w:val="00FA61F0"/>
    <w:pPr>
      <w:tabs>
        <w:tab w:val="left" w:pos="1980"/>
        <w:tab w:val="right" w:leader="dot" w:pos="9061"/>
      </w:tabs>
      <w:spacing w:before="60"/>
      <w:ind w:left="1979" w:hanging="550"/>
    </w:pPr>
    <w:rPr>
      <w:rFonts w:ascii="Trebuchet MS" w:hAnsi="Trebuchet MS"/>
    </w:rPr>
  </w:style>
  <w:style w:type="paragraph" w:styleId="Inhopg3">
    <w:name w:val="toc 3"/>
    <w:basedOn w:val="Standaard"/>
    <w:next w:val="Standaard"/>
    <w:autoRedefine/>
    <w:uiPriority w:val="39"/>
    <w:rsid w:val="00FA61F0"/>
    <w:pPr>
      <w:tabs>
        <w:tab w:val="left" w:pos="2750"/>
        <w:tab w:val="right" w:leader="dot" w:pos="9061"/>
      </w:tabs>
      <w:spacing w:before="20"/>
      <w:ind w:left="2750" w:hanging="771"/>
    </w:pPr>
    <w:rPr>
      <w:rFonts w:ascii="Trebuchet MS" w:hAnsi="Trebuchet MS"/>
    </w:rPr>
  </w:style>
  <w:style w:type="character" w:styleId="Hyperlink">
    <w:name w:val="Hyperlink"/>
    <w:uiPriority w:val="99"/>
    <w:rsid w:val="00FA61F0"/>
    <w:rPr>
      <w:color w:val="0000FF"/>
      <w:u w:val="single"/>
    </w:rPr>
  </w:style>
  <w:style w:type="paragraph" w:styleId="Plattetekst">
    <w:name w:val="Body Text"/>
    <w:basedOn w:val="Standaard"/>
    <w:link w:val="PlattetekstChar"/>
    <w:rsid w:val="00FA61F0"/>
    <w:pPr>
      <w:spacing w:line="300" w:lineRule="atLeast"/>
    </w:pPr>
    <w:rPr>
      <w:sz w:val="24"/>
      <w:lang w:val="x-none" w:eastAsia="en-US"/>
    </w:rPr>
  </w:style>
  <w:style w:type="character" w:customStyle="1" w:styleId="PlattetekstChar">
    <w:name w:val="Platte tekst Char"/>
    <w:basedOn w:val="Standaardalinea-lettertype"/>
    <w:link w:val="Plattetekst"/>
    <w:rsid w:val="00FA61F0"/>
    <w:rPr>
      <w:rFonts w:ascii="Verdana" w:eastAsia="Batang" w:hAnsi="Verdana"/>
      <w:sz w:val="24"/>
      <w:lang w:val="x-none" w:eastAsia="en-US"/>
    </w:rPr>
  </w:style>
  <w:style w:type="paragraph" w:customStyle="1" w:styleId="Default">
    <w:name w:val="Default"/>
    <w:rsid w:val="00FA61F0"/>
    <w:pPr>
      <w:autoSpaceDE w:val="0"/>
      <w:autoSpaceDN w:val="0"/>
      <w:adjustRightInd w:val="0"/>
    </w:pPr>
    <w:rPr>
      <w:rFonts w:ascii="Arial" w:hAnsi="Arial" w:cs="Arial"/>
      <w:color w:val="000000"/>
      <w:sz w:val="24"/>
      <w:szCs w:val="24"/>
    </w:rPr>
  </w:style>
  <w:style w:type="paragraph" w:styleId="Lijstalinea">
    <w:name w:val="List Paragraph"/>
    <w:aliases w:val="Lijst opsomming 1"/>
    <w:basedOn w:val="Standaard"/>
    <w:link w:val="LijstalineaChar"/>
    <w:uiPriority w:val="34"/>
    <w:qFormat/>
    <w:rsid w:val="00B13B44"/>
    <w:pPr>
      <w:spacing w:line="240" w:lineRule="auto"/>
      <w:ind w:left="720"/>
      <w:contextualSpacing/>
    </w:pPr>
    <w:rPr>
      <w:rFonts w:ascii="Arial" w:eastAsia="Calibri" w:hAnsi="Arial"/>
      <w:szCs w:val="22"/>
      <w:lang w:eastAsia="en-US"/>
    </w:rPr>
  </w:style>
  <w:style w:type="character" w:styleId="Verwijzingopmerking">
    <w:name w:val="annotation reference"/>
    <w:basedOn w:val="Standaardalinea-lettertype"/>
    <w:uiPriority w:val="99"/>
    <w:semiHidden/>
    <w:unhideWhenUsed/>
    <w:rsid w:val="00B13B44"/>
    <w:rPr>
      <w:sz w:val="16"/>
      <w:szCs w:val="16"/>
    </w:rPr>
  </w:style>
  <w:style w:type="paragraph" w:styleId="Tekstopmerking">
    <w:name w:val="annotation text"/>
    <w:basedOn w:val="Standaard"/>
    <w:link w:val="TekstopmerkingChar"/>
    <w:uiPriority w:val="99"/>
    <w:semiHidden/>
    <w:unhideWhenUsed/>
    <w:rsid w:val="00B13B44"/>
    <w:pPr>
      <w:spacing w:line="240" w:lineRule="auto"/>
    </w:pPr>
  </w:style>
  <w:style w:type="character" w:customStyle="1" w:styleId="TekstopmerkingChar">
    <w:name w:val="Tekst opmerking Char"/>
    <w:basedOn w:val="Standaardalinea-lettertype"/>
    <w:link w:val="Tekstopmerking"/>
    <w:uiPriority w:val="99"/>
    <w:semiHidden/>
    <w:rsid w:val="00B13B44"/>
    <w:rPr>
      <w:rFonts w:ascii="Verdana" w:eastAsia="Batang" w:hAnsi="Verdana"/>
    </w:rPr>
  </w:style>
  <w:style w:type="paragraph" w:styleId="Onderwerpvanopmerking">
    <w:name w:val="annotation subject"/>
    <w:basedOn w:val="Tekstopmerking"/>
    <w:next w:val="Tekstopmerking"/>
    <w:link w:val="OnderwerpvanopmerkingChar"/>
    <w:uiPriority w:val="99"/>
    <w:semiHidden/>
    <w:unhideWhenUsed/>
    <w:rsid w:val="00B13B44"/>
    <w:rPr>
      <w:b/>
      <w:bCs/>
    </w:rPr>
  </w:style>
  <w:style w:type="character" w:customStyle="1" w:styleId="OnderwerpvanopmerkingChar">
    <w:name w:val="Onderwerp van opmerking Char"/>
    <w:basedOn w:val="TekstopmerkingChar"/>
    <w:link w:val="Onderwerpvanopmerking"/>
    <w:uiPriority w:val="99"/>
    <w:semiHidden/>
    <w:rsid w:val="00B13B44"/>
    <w:rPr>
      <w:rFonts w:ascii="Verdana" w:eastAsia="Batang" w:hAnsi="Verdana"/>
      <w:b/>
      <w:bCs/>
    </w:rPr>
  </w:style>
  <w:style w:type="paragraph" w:styleId="Ballontekst">
    <w:name w:val="Balloon Text"/>
    <w:basedOn w:val="Standaard"/>
    <w:link w:val="BallontekstChar"/>
    <w:uiPriority w:val="99"/>
    <w:semiHidden/>
    <w:unhideWhenUsed/>
    <w:rsid w:val="00B13B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3B44"/>
    <w:rPr>
      <w:rFonts w:ascii="Tahoma" w:eastAsia="Batang" w:hAnsi="Tahoma" w:cs="Tahoma"/>
      <w:sz w:val="16"/>
      <w:szCs w:val="16"/>
    </w:rPr>
  </w:style>
  <w:style w:type="paragraph" w:styleId="Koptekst">
    <w:name w:val="header"/>
    <w:aliases w:val="--don't use"/>
    <w:basedOn w:val="Standaard"/>
    <w:link w:val="KoptekstChar"/>
    <w:unhideWhenUsed/>
    <w:rsid w:val="00A620C1"/>
    <w:pPr>
      <w:tabs>
        <w:tab w:val="center" w:pos="4536"/>
        <w:tab w:val="right" w:pos="9072"/>
      </w:tabs>
      <w:spacing w:line="240" w:lineRule="auto"/>
    </w:pPr>
  </w:style>
  <w:style w:type="character" w:customStyle="1" w:styleId="KoptekstChar">
    <w:name w:val="Koptekst Char"/>
    <w:aliases w:val="--don't use Char"/>
    <w:basedOn w:val="Standaardalinea-lettertype"/>
    <w:link w:val="Koptekst"/>
    <w:rsid w:val="00A620C1"/>
    <w:rPr>
      <w:rFonts w:ascii="Verdana" w:eastAsia="Batang" w:hAnsi="Verdana"/>
    </w:rPr>
  </w:style>
  <w:style w:type="paragraph" w:styleId="Voettekst">
    <w:name w:val="footer"/>
    <w:basedOn w:val="Standaard"/>
    <w:link w:val="VoettekstChar"/>
    <w:unhideWhenUsed/>
    <w:rsid w:val="00A620C1"/>
    <w:pPr>
      <w:tabs>
        <w:tab w:val="center" w:pos="4536"/>
        <w:tab w:val="right" w:pos="9072"/>
      </w:tabs>
      <w:spacing w:line="240" w:lineRule="auto"/>
    </w:pPr>
  </w:style>
  <w:style w:type="character" w:customStyle="1" w:styleId="VoettekstChar">
    <w:name w:val="Voettekst Char"/>
    <w:basedOn w:val="Standaardalinea-lettertype"/>
    <w:link w:val="Voettekst"/>
    <w:rsid w:val="00A620C1"/>
    <w:rPr>
      <w:rFonts w:ascii="Verdana" w:eastAsia="Batang" w:hAnsi="Verdana"/>
    </w:rPr>
  </w:style>
  <w:style w:type="character" w:customStyle="1" w:styleId="LijstalineaChar">
    <w:name w:val="Lijstalinea Char"/>
    <w:aliases w:val="Lijst opsomming 1 Char"/>
    <w:basedOn w:val="Standaardalinea-lettertype"/>
    <w:link w:val="Lijstalinea"/>
    <w:uiPriority w:val="34"/>
    <w:rsid w:val="0079262C"/>
    <w:rPr>
      <w:rFonts w:ascii="Arial" w:hAnsi="Arial"/>
      <w:szCs w:val="22"/>
      <w:lang w:eastAsia="en-US"/>
    </w:rPr>
  </w:style>
  <w:style w:type="paragraph" w:customStyle="1" w:styleId="Lijstalinea1">
    <w:name w:val="Lijstalinea1"/>
    <w:basedOn w:val="Standaard"/>
    <w:semiHidden/>
    <w:rsid w:val="0079262C"/>
    <w:pPr>
      <w:numPr>
        <w:numId w:val="4"/>
      </w:numPr>
      <w:spacing w:line="276" w:lineRule="auto"/>
    </w:pPr>
    <w:rPr>
      <w:rFonts w:eastAsia="DejaVu Sans"/>
      <w:sz w:val="18"/>
      <w:szCs w:val="24"/>
    </w:rPr>
  </w:style>
  <w:style w:type="paragraph" w:customStyle="1" w:styleId="GenummerdHoofdstuk">
    <w:name w:val="GenummerdHoofdstuk"/>
    <w:basedOn w:val="Standaard"/>
    <w:next w:val="Standaard"/>
    <w:link w:val="GenummerdHoofdstukChar"/>
    <w:rsid w:val="0079262C"/>
    <w:pPr>
      <w:pageBreakBefore/>
      <w:tabs>
        <w:tab w:val="num" w:pos="0"/>
        <w:tab w:val="left" w:pos="227"/>
        <w:tab w:val="left" w:pos="454"/>
        <w:tab w:val="left" w:pos="680"/>
      </w:tabs>
      <w:autoSpaceDE w:val="0"/>
      <w:autoSpaceDN w:val="0"/>
      <w:adjustRightInd w:val="0"/>
      <w:spacing w:after="660" w:line="300" w:lineRule="atLeast"/>
      <w:ind w:hanging="1134"/>
    </w:pPr>
    <w:rPr>
      <w:rFonts w:eastAsia="DejaVu Sans"/>
      <w:sz w:val="24"/>
    </w:rPr>
  </w:style>
  <w:style w:type="character" w:customStyle="1" w:styleId="GenummerdHoofdstukChar">
    <w:name w:val="GenummerdHoofdstuk Char"/>
    <w:link w:val="GenummerdHoofdstuk"/>
    <w:locked/>
    <w:rsid w:val="0079262C"/>
    <w:rPr>
      <w:rFonts w:ascii="Verdana" w:eastAsia="DejaVu Sans" w:hAnsi="Verdana"/>
      <w:sz w:val="24"/>
    </w:rPr>
  </w:style>
  <w:style w:type="paragraph" w:customStyle="1" w:styleId="subtitel">
    <w:name w:val="subtitel"/>
    <w:basedOn w:val="Standaard"/>
    <w:next w:val="Standaard"/>
    <w:uiPriority w:val="99"/>
    <w:semiHidden/>
    <w:rsid w:val="0079262C"/>
    <w:pPr>
      <w:tabs>
        <w:tab w:val="left" w:pos="227"/>
        <w:tab w:val="left" w:pos="454"/>
        <w:tab w:val="left" w:pos="680"/>
      </w:tabs>
      <w:autoSpaceDE w:val="0"/>
      <w:autoSpaceDN w:val="0"/>
      <w:adjustRightInd w:val="0"/>
      <w:spacing w:line="276" w:lineRule="auto"/>
    </w:pPr>
    <w:rPr>
      <w:rFonts w:eastAsia="DejaVu Sans"/>
      <w:sz w:val="18"/>
    </w:rPr>
  </w:style>
  <w:style w:type="paragraph" w:customStyle="1" w:styleId="broodtekst">
    <w:name w:val="broodtekst"/>
    <w:basedOn w:val="Standaard"/>
    <w:link w:val="broodtekstChar3"/>
    <w:rsid w:val="0079262C"/>
    <w:pPr>
      <w:tabs>
        <w:tab w:val="left" w:pos="227"/>
        <w:tab w:val="left" w:pos="454"/>
        <w:tab w:val="left" w:pos="680"/>
      </w:tabs>
      <w:autoSpaceDE w:val="0"/>
      <w:autoSpaceDN w:val="0"/>
      <w:adjustRightInd w:val="0"/>
      <w:spacing w:line="240" w:lineRule="atLeast"/>
    </w:pPr>
    <w:rPr>
      <w:rFonts w:eastAsia="Times New Roman"/>
      <w:sz w:val="18"/>
    </w:rPr>
  </w:style>
  <w:style w:type="character" w:customStyle="1" w:styleId="broodtekstChar3">
    <w:name w:val="broodtekst Char3"/>
    <w:link w:val="broodtekst"/>
    <w:locked/>
    <w:rsid w:val="0079262C"/>
    <w:rPr>
      <w:rFonts w:ascii="Verdana" w:eastAsia="Times New Roman" w:hAnsi="Verdana"/>
      <w:sz w:val="18"/>
    </w:rPr>
  </w:style>
  <w:style w:type="paragraph" w:customStyle="1" w:styleId="Bijlage1">
    <w:name w:val="Bijlage 1"/>
    <w:basedOn w:val="GenummerdHoofdstuk"/>
    <w:link w:val="Bijlage1Char"/>
    <w:autoRedefine/>
    <w:qFormat/>
    <w:rsid w:val="0079262C"/>
    <w:pPr>
      <w:tabs>
        <w:tab w:val="clear" w:pos="0"/>
      </w:tabs>
      <w:spacing w:after="0" w:line="240" w:lineRule="auto"/>
      <w:ind w:firstLine="0"/>
    </w:pPr>
    <w:rPr>
      <w:rFonts w:ascii="Trebuchet MS" w:hAnsi="Trebuchet MS"/>
    </w:rPr>
  </w:style>
  <w:style w:type="paragraph" w:customStyle="1" w:styleId="Stijl1">
    <w:name w:val="Stijl1"/>
    <w:basedOn w:val="Bijlage1"/>
    <w:qFormat/>
    <w:rsid w:val="003D450F"/>
  </w:style>
  <w:style w:type="character" w:customStyle="1" w:styleId="Bijlage1Char">
    <w:name w:val="Bijlage 1 Char"/>
    <w:basedOn w:val="GenummerdHoofdstukChar"/>
    <w:link w:val="Bijlage1"/>
    <w:rsid w:val="0079262C"/>
    <w:rPr>
      <w:rFonts w:ascii="Trebuchet MS" w:eastAsia="DejaVu Sans" w:hAnsi="Trebuchet MS"/>
      <w:sz w:val="24"/>
    </w:rPr>
  </w:style>
  <w:style w:type="character" w:styleId="Onopgelostemelding">
    <w:name w:val="Unresolved Mention"/>
    <w:basedOn w:val="Standaardalinea-lettertype"/>
    <w:uiPriority w:val="99"/>
    <w:semiHidden/>
    <w:unhideWhenUsed/>
    <w:rsid w:val="00EC574F"/>
    <w:rPr>
      <w:color w:val="605E5C"/>
      <w:shd w:val="clear" w:color="auto" w:fill="E1DFDD"/>
    </w:rPr>
  </w:style>
  <w:style w:type="table" w:styleId="Tabelraster">
    <w:name w:val="Table Grid"/>
    <w:basedOn w:val="Standaardtabel"/>
    <w:uiPriority w:val="59"/>
    <w:rsid w:val="0096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08035">
      <w:bodyDiv w:val="1"/>
      <w:marLeft w:val="0"/>
      <w:marRight w:val="0"/>
      <w:marTop w:val="0"/>
      <w:marBottom w:val="0"/>
      <w:divBdr>
        <w:top w:val="none" w:sz="0" w:space="0" w:color="auto"/>
        <w:left w:val="none" w:sz="0" w:space="0" w:color="auto"/>
        <w:bottom w:val="none" w:sz="0" w:space="0" w:color="auto"/>
        <w:right w:val="none" w:sz="0" w:space="0" w:color="auto"/>
      </w:divBdr>
    </w:div>
    <w:div w:id="78718375">
      <w:bodyDiv w:val="1"/>
      <w:marLeft w:val="0"/>
      <w:marRight w:val="0"/>
      <w:marTop w:val="0"/>
      <w:marBottom w:val="0"/>
      <w:divBdr>
        <w:top w:val="none" w:sz="0" w:space="0" w:color="auto"/>
        <w:left w:val="none" w:sz="0" w:space="0" w:color="auto"/>
        <w:bottom w:val="none" w:sz="0" w:space="0" w:color="auto"/>
        <w:right w:val="none" w:sz="0" w:space="0" w:color="auto"/>
      </w:divBdr>
    </w:div>
    <w:div w:id="125438403">
      <w:bodyDiv w:val="1"/>
      <w:marLeft w:val="0"/>
      <w:marRight w:val="0"/>
      <w:marTop w:val="0"/>
      <w:marBottom w:val="0"/>
      <w:divBdr>
        <w:top w:val="none" w:sz="0" w:space="0" w:color="auto"/>
        <w:left w:val="none" w:sz="0" w:space="0" w:color="auto"/>
        <w:bottom w:val="none" w:sz="0" w:space="0" w:color="auto"/>
        <w:right w:val="none" w:sz="0" w:space="0" w:color="auto"/>
      </w:divBdr>
    </w:div>
    <w:div w:id="276647714">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1272086265">
      <w:bodyDiv w:val="1"/>
      <w:marLeft w:val="0"/>
      <w:marRight w:val="0"/>
      <w:marTop w:val="0"/>
      <w:marBottom w:val="0"/>
      <w:divBdr>
        <w:top w:val="none" w:sz="0" w:space="0" w:color="auto"/>
        <w:left w:val="none" w:sz="0" w:space="0" w:color="auto"/>
        <w:bottom w:val="none" w:sz="0" w:space="0" w:color="auto"/>
        <w:right w:val="none" w:sz="0" w:space="0" w:color="auto"/>
      </w:divBdr>
    </w:div>
    <w:div w:id="15692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sudwestfryslan.nl/onderwerp/parkeervergunning-aanvragen/" TargetMode="External"/><Relationship Id="rId2" Type="http://schemas.openxmlformats.org/officeDocument/2006/relationships/styles" Target="styles.xml"/><Relationship Id="rId16" Type="http://schemas.openxmlformats.org/officeDocument/2006/relationships/hyperlink" Target="https://sudwestfryslan.nl/onderwerp/betaald-parkeren/.o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2176</Words>
  <Characters>13296</Characters>
  <Application>Microsoft Office Word</Application>
  <DocSecurity>0</DocSecurity>
  <Lines>379</Lines>
  <Paragraphs>175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Herwin van Schot</dc:creator>
  <cp:lastModifiedBy>Sake Sijbrandi</cp:lastModifiedBy>
  <cp:revision>3</cp:revision>
  <dcterms:created xsi:type="dcterms:W3CDTF">2022-08-24T13:27:00Z</dcterms:created>
  <dcterms:modified xsi:type="dcterms:W3CDTF">2022-08-24T13:47:00Z</dcterms:modified>
</cp:coreProperties>
</file>