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6EECC" w14:textId="77777777" w:rsidR="00EB0B4C" w:rsidRDefault="00EB0B4C" w:rsidP="00EB0B4C">
      <w:pPr>
        <w:tabs>
          <w:tab w:val="left" w:pos="0"/>
          <w:tab w:val="left" w:pos="2127"/>
        </w:tabs>
        <w:ind w:left="2127"/>
        <w:jc w:val="both"/>
        <w:rPr>
          <w:rFonts w:eastAsia="Times New Roman" w:cs="Times New Roman"/>
          <w:lang w:eastAsia="nl-NL"/>
        </w:rPr>
      </w:pPr>
    </w:p>
    <w:p w14:paraId="1DE3B73E" w14:textId="77777777" w:rsidR="002A7519" w:rsidRDefault="002A7519" w:rsidP="00EB0B4C">
      <w:pPr>
        <w:tabs>
          <w:tab w:val="left" w:pos="0"/>
          <w:tab w:val="left" w:pos="2127"/>
        </w:tabs>
        <w:ind w:left="2127"/>
        <w:jc w:val="both"/>
        <w:rPr>
          <w:rFonts w:eastAsia="Times New Roman" w:cs="Times New Roman"/>
          <w:lang w:eastAsia="nl-NL"/>
        </w:rPr>
      </w:pPr>
    </w:p>
    <w:p w14:paraId="43F982AA" w14:textId="77777777" w:rsidR="002A7519" w:rsidRDefault="002A7519" w:rsidP="00EB0B4C">
      <w:pPr>
        <w:tabs>
          <w:tab w:val="left" w:pos="0"/>
          <w:tab w:val="left" w:pos="2127"/>
        </w:tabs>
        <w:ind w:left="2127"/>
        <w:jc w:val="both"/>
        <w:rPr>
          <w:rFonts w:eastAsia="Times New Roman" w:cs="Times New Roman"/>
          <w:lang w:eastAsia="nl-NL"/>
        </w:rPr>
      </w:pPr>
    </w:p>
    <w:p w14:paraId="561695FD" w14:textId="77777777" w:rsidR="002A7519" w:rsidRDefault="002A7519" w:rsidP="00EB0B4C">
      <w:pPr>
        <w:tabs>
          <w:tab w:val="left" w:pos="0"/>
          <w:tab w:val="left" w:pos="2127"/>
        </w:tabs>
        <w:ind w:left="2127"/>
        <w:jc w:val="both"/>
        <w:rPr>
          <w:rFonts w:eastAsia="Times New Roman" w:cs="Times New Roman"/>
          <w:lang w:eastAsia="nl-NL"/>
        </w:rPr>
      </w:pPr>
    </w:p>
    <w:p w14:paraId="3B84E9C5" w14:textId="77777777" w:rsidR="002A7519" w:rsidRDefault="002A7519" w:rsidP="00EB0B4C">
      <w:pPr>
        <w:tabs>
          <w:tab w:val="left" w:pos="0"/>
          <w:tab w:val="left" w:pos="2127"/>
        </w:tabs>
        <w:ind w:left="2127"/>
        <w:jc w:val="both"/>
        <w:rPr>
          <w:rFonts w:eastAsia="Times New Roman" w:cs="Times New Roman"/>
          <w:lang w:eastAsia="nl-NL"/>
        </w:rPr>
      </w:pPr>
    </w:p>
    <w:p w14:paraId="750902C1" w14:textId="77777777" w:rsidR="002A7519" w:rsidRDefault="002A7519" w:rsidP="00EB0B4C">
      <w:pPr>
        <w:tabs>
          <w:tab w:val="left" w:pos="0"/>
          <w:tab w:val="left" w:pos="2127"/>
        </w:tabs>
        <w:ind w:left="2127"/>
        <w:jc w:val="both"/>
        <w:rPr>
          <w:rFonts w:eastAsia="Times New Roman" w:cs="Times New Roman"/>
          <w:lang w:eastAsia="nl-NL"/>
        </w:rPr>
      </w:pPr>
    </w:p>
    <w:p w14:paraId="75BB9E4C" w14:textId="77777777" w:rsidR="002A7519" w:rsidRDefault="002A7519" w:rsidP="00EB0B4C">
      <w:pPr>
        <w:tabs>
          <w:tab w:val="left" w:pos="0"/>
          <w:tab w:val="left" w:pos="2127"/>
        </w:tabs>
        <w:ind w:left="2127"/>
        <w:jc w:val="both"/>
        <w:rPr>
          <w:rFonts w:eastAsia="Times New Roman" w:cs="Times New Roman"/>
          <w:lang w:eastAsia="nl-NL"/>
        </w:rPr>
      </w:pPr>
    </w:p>
    <w:p w14:paraId="39B4B0F0" w14:textId="77777777" w:rsidR="002A7519" w:rsidRDefault="002A7519" w:rsidP="00EB0B4C">
      <w:pPr>
        <w:tabs>
          <w:tab w:val="left" w:pos="0"/>
          <w:tab w:val="left" w:pos="2127"/>
        </w:tabs>
        <w:ind w:left="2127"/>
        <w:jc w:val="both"/>
        <w:rPr>
          <w:rFonts w:eastAsia="Times New Roman" w:cs="Times New Roman"/>
          <w:lang w:eastAsia="nl-NL"/>
        </w:rPr>
      </w:pPr>
    </w:p>
    <w:p w14:paraId="63F4AD3E" w14:textId="77777777" w:rsidR="002A7519" w:rsidRPr="0019342A" w:rsidRDefault="0019342A" w:rsidP="0019342A">
      <w:pPr>
        <w:tabs>
          <w:tab w:val="left" w:pos="0"/>
          <w:tab w:val="left" w:pos="2127"/>
        </w:tabs>
        <w:ind w:left="2127"/>
        <w:rPr>
          <w:rFonts w:eastAsia="Times New Roman" w:cs="Times New Roman"/>
          <w:b/>
          <w:sz w:val="28"/>
          <w:szCs w:val="28"/>
          <w:lang w:eastAsia="nl-NL"/>
        </w:rPr>
      </w:pPr>
      <w:r>
        <w:rPr>
          <w:rFonts w:eastAsia="Times New Roman" w:cs="Times New Roman"/>
          <w:lang w:eastAsia="nl-NL"/>
        </w:rPr>
        <w:tab/>
      </w:r>
      <w:r>
        <w:rPr>
          <w:rFonts w:eastAsia="Times New Roman" w:cs="Times New Roman"/>
          <w:lang w:eastAsia="nl-NL"/>
        </w:rPr>
        <w:tab/>
      </w:r>
      <w:r>
        <w:rPr>
          <w:rFonts w:eastAsia="Times New Roman" w:cs="Times New Roman"/>
          <w:lang w:eastAsia="nl-NL"/>
        </w:rPr>
        <w:tab/>
      </w:r>
      <w:r w:rsidRPr="0019342A">
        <w:rPr>
          <w:rFonts w:eastAsia="Times New Roman" w:cs="Times New Roman"/>
          <w:b/>
          <w:sz w:val="28"/>
          <w:szCs w:val="28"/>
          <w:lang w:eastAsia="nl-NL"/>
        </w:rPr>
        <w:t>BIJLAGE 12</w:t>
      </w:r>
    </w:p>
    <w:p w14:paraId="3CA71D5B" w14:textId="77777777" w:rsidR="002A7519" w:rsidRDefault="002A7519" w:rsidP="00EB0B4C">
      <w:pPr>
        <w:tabs>
          <w:tab w:val="left" w:pos="0"/>
          <w:tab w:val="left" w:pos="2127"/>
        </w:tabs>
        <w:ind w:left="2127"/>
        <w:jc w:val="both"/>
        <w:rPr>
          <w:rFonts w:eastAsia="Times New Roman" w:cs="Times New Roman"/>
          <w:lang w:eastAsia="nl-NL"/>
        </w:rPr>
      </w:pPr>
    </w:p>
    <w:p w14:paraId="721E133B" w14:textId="77777777" w:rsidR="002A7519" w:rsidRPr="00EB0B4C" w:rsidRDefault="002A7519" w:rsidP="00EB0B4C">
      <w:pPr>
        <w:tabs>
          <w:tab w:val="left" w:pos="0"/>
          <w:tab w:val="left" w:pos="2127"/>
        </w:tabs>
        <w:ind w:left="2127"/>
        <w:jc w:val="both"/>
        <w:rPr>
          <w:rFonts w:eastAsia="Times New Roman" w:cs="Times New Roman"/>
          <w:lang w:eastAsia="nl-NL"/>
        </w:rPr>
      </w:pPr>
    </w:p>
    <w:p w14:paraId="06D4C336"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2B519D00"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7500CD2F" w14:textId="747946EE" w:rsidR="00EB0B4C" w:rsidRPr="00EB0B4C" w:rsidRDefault="00277350" w:rsidP="002A7519">
      <w:pPr>
        <w:tabs>
          <w:tab w:val="left" w:pos="0"/>
          <w:tab w:val="left" w:pos="2127"/>
        </w:tabs>
        <w:ind w:left="2127" w:hanging="2127"/>
        <w:jc w:val="center"/>
        <w:rPr>
          <w:rFonts w:eastAsia="Times New Roman" w:cs="Times New Roman"/>
          <w:lang w:eastAsia="nl-NL"/>
        </w:rPr>
      </w:pPr>
      <w:r>
        <w:rPr>
          <w:noProof/>
        </w:rPr>
        <w:drawing>
          <wp:inline distT="0" distB="0" distL="0" distR="0" wp14:anchorId="6BA31E0E" wp14:editId="6BC4FA31">
            <wp:extent cx="2023745" cy="798830"/>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3745" cy="798830"/>
                    </a:xfrm>
                    <a:prstGeom prst="rect">
                      <a:avLst/>
                    </a:prstGeom>
                    <a:noFill/>
                  </pic:spPr>
                </pic:pic>
              </a:graphicData>
            </a:graphic>
          </wp:inline>
        </w:drawing>
      </w:r>
    </w:p>
    <w:p w14:paraId="3ACC6927"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4EEAD85B"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227AF713" w14:textId="45BD013A" w:rsidR="00EB0B4C" w:rsidRPr="00EB0B4C" w:rsidRDefault="006D530F" w:rsidP="00EB0B4C">
      <w:pPr>
        <w:tabs>
          <w:tab w:val="left" w:pos="0"/>
          <w:tab w:val="left" w:pos="2127"/>
        </w:tabs>
        <w:jc w:val="center"/>
        <w:rPr>
          <w:rFonts w:eastAsia="Times New Roman" w:cs="Times New Roman"/>
          <w:sz w:val="48"/>
          <w:szCs w:val="48"/>
          <w:lang w:eastAsia="nl-NL"/>
        </w:rPr>
      </w:pPr>
      <w:r>
        <w:rPr>
          <w:rFonts w:eastAsia="Times New Roman" w:cs="Times New Roman"/>
          <w:sz w:val="48"/>
          <w:szCs w:val="48"/>
          <w:lang w:eastAsia="nl-NL"/>
        </w:rPr>
        <w:t xml:space="preserve">Overeenkomst onderhoud </w:t>
      </w:r>
      <w:r w:rsidR="00A74757">
        <w:rPr>
          <w:rFonts w:eastAsia="Times New Roman" w:cs="Times New Roman"/>
          <w:sz w:val="48"/>
          <w:szCs w:val="48"/>
          <w:lang w:eastAsia="nl-NL"/>
        </w:rPr>
        <w:t>o</w:t>
      </w:r>
      <w:r w:rsidR="00EB0B4C" w:rsidRPr="00EB0B4C">
        <w:rPr>
          <w:rFonts w:eastAsia="Times New Roman" w:cs="Times New Roman"/>
          <w:sz w:val="48"/>
          <w:szCs w:val="48"/>
          <w:lang w:eastAsia="nl-NL"/>
        </w:rPr>
        <w:t>penb</w:t>
      </w:r>
      <w:r>
        <w:rPr>
          <w:rFonts w:eastAsia="Times New Roman" w:cs="Times New Roman"/>
          <w:sz w:val="48"/>
          <w:szCs w:val="48"/>
          <w:lang w:eastAsia="nl-NL"/>
        </w:rPr>
        <w:t xml:space="preserve">are verlichting </w:t>
      </w:r>
      <w:r w:rsidR="00277350">
        <w:rPr>
          <w:rFonts w:eastAsia="Times New Roman" w:cs="Times New Roman"/>
          <w:sz w:val="48"/>
          <w:szCs w:val="48"/>
          <w:lang w:eastAsia="nl-NL"/>
        </w:rPr>
        <w:t xml:space="preserve">gemeente </w:t>
      </w:r>
      <w:r>
        <w:rPr>
          <w:rFonts w:eastAsia="Times New Roman" w:cs="Times New Roman"/>
          <w:sz w:val="48"/>
          <w:szCs w:val="48"/>
          <w:lang w:eastAsia="nl-NL"/>
        </w:rPr>
        <w:t>Westerkwartier</w:t>
      </w:r>
      <w:r w:rsidR="00EB0B4C" w:rsidRPr="00EB0B4C">
        <w:rPr>
          <w:rFonts w:eastAsia="Times New Roman" w:cs="Times New Roman"/>
          <w:sz w:val="48"/>
          <w:szCs w:val="48"/>
          <w:lang w:eastAsia="nl-NL"/>
        </w:rPr>
        <w:br/>
      </w:r>
    </w:p>
    <w:p w14:paraId="62654979" w14:textId="77777777" w:rsidR="00EB0B4C" w:rsidRPr="00EB0B4C" w:rsidRDefault="00EB0B4C" w:rsidP="00EB0B4C">
      <w:pPr>
        <w:tabs>
          <w:tab w:val="left" w:pos="0"/>
          <w:tab w:val="left" w:pos="2127"/>
        </w:tabs>
        <w:jc w:val="center"/>
        <w:rPr>
          <w:rFonts w:eastAsia="Times New Roman" w:cs="Times New Roman"/>
          <w:sz w:val="36"/>
          <w:szCs w:val="36"/>
          <w:lang w:eastAsia="nl-NL"/>
        </w:rPr>
      </w:pPr>
    </w:p>
    <w:p w14:paraId="62C0A24A" w14:textId="77777777" w:rsidR="00EB0B4C" w:rsidRPr="00EB0B4C" w:rsidRDefault="00EB0B4C" w:rsidP="00EB0B4C">
      <w:pPr>
        <w:tabs>
          <w:tab w:val="left" w:pos="0"/>
          <w:tab w:val="left" w:pos="2127"/>
        </w:tabs>
        <w:ind w:left="2127" w:hanging="2127"/>
        <w:jc w:val="center"/>
        <w:rPr>
          <w:rFonts w:eastAsia="Times New Roman" w:cs="Times New Roman"/>
          <w:sz w:val="36"/>
          <w:szCs w:val="36"/>
          <w:lang w:eastAsia="nl-NL"/>
        </w:rPr>
      </w:pPr>
    </w:p>
    <w:p w14:paraId="131EC9FA" w14:textId="77777777" w:rsidR="00EB0B4C" w:rsidRPr="00EB0B4C" w:rsidRDefault="00EB0B4C" w:rsidP="00EB0B4C">
      <w:pPr>
        <w:tabs>
          <w:tab w:val="left" w:pos="0"/>
          <w:tab w:val="left" w:pos="2127"/>
        </w:tabs>
        <w:ind w:left="2127" w:hanging="2127"/>
        <w:jc w:val="center"/>
        <w:rPr>
          <w:rFonts w:eastAsia="Times New Roman" w:cs="Times New Roman"/>
          <w:sz w:val="36"/>
          <w:szCs w:val="36"/>
          <w:lang w:eastAsia="nl-NL"/>
        </w:rPr>
      </w:pPr>
    </w:p>
    <w:p w14:paraId="1F372E2D"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22F32A39"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65A7972F" w14:textId="77777777" w:rsidR="00EB0B4C" w:rsidRPr="00EB0B4C" w:rsidRDefault="00EB0B4C" w:rsidP="00EB0B4C">
      <w:pPr>
        <w:tabs>
          <w:tab w:val="left" w:pos="0"/>
          <w:tab w:val="left" w:pos="2127"/>
        </w:tabs>
        <w:jc w:val="both"/>
        <w:rPr>
          <w:rFonts w:eastAsia="Times New Roman" w:cs="Times New Roman"/>
          <w:lang w:eastAsia="nl-NL"/>
        </w:rPr>
      </w:pPr>
      <w:r w:rsidRPr="00EB0B4C">
        <w:rPr>
          <w:rFonts w:eastAsia="Times New Roman" w:cs="Times New Roman"/>
          <w:lang w:eastAsia="nl-NL"/>
        </w:rPr>
        <w:t xml:space="preserve"> </w:t>
      </w:r>
    </w:p>
    <w:p w14:paraId="695FD50A"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1C7CE136"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7DD8A2C4"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7AE92459"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5D2460F1"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57A7EC12"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6018454E"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1E27A837"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726D0884"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5BEC952E"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1E23EED6"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638E5B83"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67598D46"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718DAAB7"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62DB2B16"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0D10C788" w14:textId="77777777" w:rsidR="00EB0B4C" w:rsidRPr="00EB0B4C" w:rsidRDefault="00EB0B4C" w:rsidP="00277350">
      <w:pPr>
        <w:tabs>
          <w:tab w:val="left" w:pos="0"/>
          <w:tab w:val="left" w:pos="2127"/>
        </w:tabs>
        <w:ind w:left="2127" w:hanging="2127"/>
        <w:jc w:val="center"/>
        <w:rPr>
          <w:rFonts w:eastAsia="Times New Roman" w:cs="Times New Roman"/>
          <w:lang w:eastAsia="nl-NL"/>
        </w:rPr>
      </w:pPr>
    </w:p>
    <w:p w14:paraId="57C36C65" w14:textId="149E62DC" w:rsidR="00EB0B4C" w:rsidRPr="00EB0B4C" w:rsidRDefault="00E54D42" w:rsidP="002A7519">
      <w:pPr>
        <w:tabs>
          <w:tab w:val="left" w:pos="0"/>
          <w:tab w:val="left" w:pos="2127"/>
        </w:tabs>
        <w:jc w:val="both"/>
        <w:rPr>
          <w:rFonts w:eastAsia="Times New Roman" w:cs="Times New Roman"/>
          <w:lang w:eastAsia="nl-NL"/>
        </w:rPr>
      </w:pPr>
      <w:r>
        <w:rPr>
          <w:rFonts w:eastAsia="Times New Roman" w:cs="Times New Roman"/>
          <w:lang w:eastAsia="nl-NL"/>
        </w:rPr>
        <w:t>Datum:</w:t>
      </w:r>
      <w:r>
        <w:rPr>
          <w:rFonts w:eastAsia="Times New Roman" w:cs="Times New Roman"/>
          <w:lang w:eastAsia="nl-NL"/>
        </w:rPr>
        <w:tab/>
      </w:r>
      <w:r w:rsidR="00277350">
        <w:rPr>
          <w:rFonts w:eastAsia="Times New Roman" w:cs="Times New Roman"/>
          <w:lang w:eastAsia="nl-NL"/>
        </w:rPr>
        <w:t>18</w:t>
      </w:r>
      <w:r>
        <w:rPr>
          <w:rFonts w:eastAsia="Times New Roman" w:cs="Times New Roman"/>
          <w:lang w:eastAsia="nl-NL"/>
        </w:rPr>
        <w:t>-05</w:t>
      </w:r>
      <w:r w:rsidR="006D530F">
        <w:rPr>
          <w:rFonts w:eastAsia="Times New Roman" w:cs="Times New Roman"/>
          <w:lang w:eastAsia="nl-NL"/>
        </w:rPr>
        <w:t>-20</w:t>
      </w:r>
      <w:r w:rsidR="00277350">
        <w:rPr>
          <w:rFonts w:eastAsia="Times New Roman" w:cs="Times New Roman"/>
          <w:lang w:eastAsia="nl-NL"/>
        </w:rPr>
        <w:t>22</w:t>
      </w:r>
    </w:p>
    <w:p w14:paraId="7F223D2C"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5F91C30F" w14:textId="77777777" w:rsidR="00EB0B4C" w:rsidRPr="00EB0B4C" w:rsidRDefault="00EB0B4C" w:rsidP="00EB0B4C">
      <w:pPr>
        <w:tabs>
          <w:tab w:val="left" w:pos="0"/>
          <w:tab w:val="left" w:pos="2127"/>
        </w:tabs>
        <w:ind w:left="2127" w:hanging="2127"/>
        <w:jc w:val="both"/>
        <w:rPr>
          <w:rFonts w:eastAsia="Times New Roman" w:cs="Times New Roman"/>
          <w:lang w:eastAsia="nl-NL"/>
        </w:rPr>
      </w:pPr>
      <w:r w:rsidRPr="00EB0B4C">
        <w:rPr>
          <w:rFonts w:eastAsia="Times New Roman" w:cs="Times New Roman"/>
          <w:lang w:eastAsia="nl-NL"/>
        </w:rPr>
        <w:t>Kenmerk:</w:t>
      </w:r>
      <w:r w:rsidRPr="00EB0B4C">
        <w:rPr>
          <w:rFonts w:eastAsia="Times New Roman" w:cs="Times New Roman"/>
          <w:lang w:eastAsia="nl-NL"/>
        </w:rPr>
        <w:tab/>
      </w:r>
    </w:p>
    <w:p w14:paraId="75F4FCE0"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529602D4" w14:textId="77777777" w:rsidR="00EB0B4C" w:rsidRPr="00EB0B4C" w:rsidRDefault="00F371BA" w:rsidP="00EB0B4C">
      <w:pPr>
        <w:tabs>
          <w:tab w:val="left" w:pos="0"/>
          <w:tab w:val="left" w:pos="2127"/>
        </w:tabs>
        <w:ind w:left="2127" w:hanging="2127"/>
        <w:jc w:val="both"/>
        <w:rPr>
          <w:rFonts w:eastAsia="Times New Roman" w:cs="Times New Roman"/>
          <w:lang w:eastAsia="nl-NL"/>
        </w:rPr>
      </w:pPr>
      <w:r>
        <w:rPr>
          <w:rFonts w:eastAsia="Times New Roman" w:cs="Times New Roman"/>
          <w:lang w:eastAsia="nl-NL"/>
        </w:rPr>
        <w:lastRenderedPageBreak/>
        <w:t>Status:</w:t>
      </w:r>
      <w:r>
        <w:rPr>
          <w:rFonts w:eastAsia="Times New Roman" w:cs="Times New Roman"/>
          <w:lang w:eastAsia="nl-NL"/>
        </w:rPr>
        <w:tab/>
      </w:r>
      <w:r w:rsidR="006D530F">
        <w:rPr>
          <w:rFonts w:eastAsia="Times New Roman" w:cs="Times New Roman"/>
          <w:lang w:eastAsia="nl-NL"/>
        </w:rPr>
        <w:t>2017/1.0</w:t>
      </w:r>
    </w:p>
    <w:p w14:paraId="5FF756C1"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2EC81EDA" w14:textId="77777777" w:rsidR="00EB0B4C" w:rsidRPr="00EB0B4C" w:rsidRDefault="00EB0B4C" w:rsidP="00EB0B4C">
      <w:pPr>
        <w:tabs>
          <w:tab w:val="left" w:pos="0"/>
          <w:tab w:val="left" w:pos="2127"/>
        </w:tabs>
        <w:ind w:left="2127" w:hanging="2127"/>
        <w:jc w:val="both"/>
        <w:rPr>
          <w:rFonts w:eastAsia="Times New Roman" w:cs="Times New Roman"/>
          <w:lang w:eastAsia="nl-NL"/>
        </w:rPr>
      </w:pPr>
    </w:p>
    <w:p w14:paraId="4E546AE2" w14:textId="77777777" w:rsidR="00EB0B4C" w:rsidRPr="00EB0B4C" w:rsidRDefault="00EB0B4C" w:rsidP="00EB0B4C">
      <w:pPr>
        <w:jc w:val="both"/>
        <w:rPr>
          <w:rFonts w:eastAsia="Times New Roman" w:cs="Times New Roman"/>
          <w:b/>
          <w:bCs/>
          <w:lang w:eastAsia="nl-NL"/>
        </w:rPr>
      </w:pPr>
      <w:r w:rsidRPr="00EB0B4C">
        <w:rPr>
          <w:rFonts w:eastAsia="Times New Roman" w:cs="Times New Roman"/>
          <w:b/>
          <w:bCs/>
          <w:lang w:eastAsia="nl-NL"/>
        </w:rPr>
        <w:t>Ondergetekenden:</w:t>
      </w:r>
    </w:p>
    <w:p w14:paraId="17954A34" w14:textId="77777777" w:rsidR="00EB0B4C" w:rsidRPr="00EB0B4C" w:rsidRDefault="00EB0B4C" w:rsidP="00EB0B4C">
      <w:pPr>
        <w:jc w:val="both"/>
        <w:rPr>
          <w:rFonts w:eastAsia="Times New Roman" w:cs="Times New Roman"/>
          <w:lang w:eastAsia="nl-NL"/>
        </w:rPr>
      </w:pPr>
    </w:p>
    <w:p w14:paraId="554C6828" w14:textId="77777777" w:rsidR="0046294C" w:rsidRPr="00ED3037" w:rsidRDefault="006D530F" w:rsidP="00ED3037">
      <w:pPr>
        <w:numPr>
          <w:ilvl w:val="0"/>
          <w:numId w:val="15"/>
        </w:numPr>
        <w:ind w:left="540"/>
        <w:rPr>
          <w:rFonts w:eastAsia="Times New Roman" w:cs="Times New Roman"/>
          <w:lang w:eastAsia="nl-NL"/>
        </w:rPr>
      </w:pPr>
      <w:r>
        <w:rPr>
          <w:rFonts w:eastAsia="Times New Roman" w:cs="Times New Roman"/>
          <w:lang w:eastAsia="nl-NL"/>
        </w:rPr>
        <w:t xml:space="preserve">De </w:t>
      </w:r>
      <w:r w:rsidR="00EB0B4C" w:rsidRPr="00EB0B4C">
        <w:rPr>
          <w:rFonts w:eastAsia="Times New Roman" w:cs="Times New Roman"/>
          <w:lang w:eastAsia="nl-NL"/>
        </w:rPr>
        <w:t>r</w:t>
      </w:r>
      <w:r w:rsidR="00ED3037">
        <w:rPr>
          <w:rFonts w:eastAsia="Times New Roman" w:cs="Times New Roman"/>
          <w:lang w:eastAsia="nl-NL"/>
        </w:rPr>
        <w:t xml:space="preserve">echtspersonen naar publiekrecht </w:t>
      </w:r>
      <w:r w:rsidR="00EB0B4C" w:rsidRPr="00ED3037">
        <w:rPr>
          <w:rFonts w:eastAsia="Times New Roman" w:cs="Times New Roman"/>
          <w:lang w:eastAsia="nl-NL"/>
        </w:rPr>
        <w:t>ten deze rechtsgeldig verteg</w:t>
      </w:r>
      <w:r w:rsidR="0046294C" w:rsidRPr="00ED3037">
        <w:rPr>
          <w:rFonts w:eastAsia="Times New Roman" w:cs="Times New Roman"/>
          <w:lang w:eastAsia="nl-NL"/>
        </w:rPr>
        <w:t>enwoordigd door</w:t>
      </w:r>
      <w:r w:rsidR="00ED3037">
        <w:rPr>
          <w:rFonts w:eastAsia="Times New Roman" w:cs="Times New Roman"/>
          <w:lang w:eastAsia="nl-NL"/>
        </w:rPr>
        <w:t>:</w:t>
      </w:r>
      <w:r w:rsidR="0046294C" w:rsidRPr="00ED3037">
        <w:rPr>
          <w:rFonts w:eastAsia="Times New Roman" w:cs="Times New Roman"/>
          <w:lang w:eastAsia="nl-NL"/>
        </w:rPr>
        <w:t xml:space="preserve"> </w:t>
      </w:r>
    </w:p>
    <w:p w14:paraId="6F44BA5E" w14:textId="0C728551" w:rsidR="00EB0B4C" w:rsidRDefault="0046294C" w:rsidP="00EB0B4C">
      <w:pPr>
        <w:jc w:val="both"/>
        <w:rPr>
          <w:rFonts w:eastAsia="Times New Roman" w:cs="Times New Roman"/>
          <w:lang w:eastAsia="nl-NL"/>
        </w:rPr>
      </w:pPr>
      <w:r>
        <w:rPr>
          <w:rFonts w:eastAsia="Times New Roman" w:cs="Times New Roman"/>
          <w:lang w:eastAsia="nl-NL"/>
        </w:rPr>
        <w:t xml:space="preserve">- de heer A. van der </w:t>
      </w:r>
      <w:proofErr w:type="spellStart"/>
      <w:r>
        <w:rPr>
          <w:rFonts w:eastAsia="Times New Roman" w:cs="Times New Roman"/>
          <w:lang w:eastAsia="nl-NL"/>
        </w:rPr>
        <w:t>Tuuk</w:t>
      </w:r>
      <w:proofErr w:type="spellEnd"/>
      <w:r w:rsidR="00EB0B4C" w:rsidRPr="00EB0B4C">
        <w:rPr>
          <w:rFonts w:eastAsia="Times New Roman" w:cs="Times New Roman"/>
          <w:lang w:eastAsia="nl-NL"/>
        </w:rPr>
        <w:t>,</w:t>
      </w:r>
      <w:r>
        <w:rPr>
          <w:rFonts w:eastAsia="Times New Roman" w:cs="Times New Roman"/>
          <w:lang w:eastAsia="nl-NL"/>
        </w:rPr>
        <w:t xml:space="preserve"> burgemeester gemeente </w:t>
      </w:r>
      <w:r w:rsidR="00277350">
        <w:rPr>
          <w:rFonts w:eastAsia="Times New Roman" w:cs="Times New Roman"/>
          <w:lang w:eastAsia="nl-NL"/>
        </w:rPr>
        <w:t>Westerkwartier</w:t>
      </w:r>
      <w:r>
        <w:rPr>
          <w:rFonts w:eastAsia="Times New Roman" w:cs="Times New Roman"/>
          <w:lang w:eastAsia="nl-NL"/>
        </w:rPr>
        <w:t>;</w:t>
      </w:r>
    </w:p>
    <w:p w14:paraId="218BCC31" w14:textId="77777777" w:rsidR="00EB0B4C" w:rsidRPr="00EB0B4C" w:rsidRDefault="00EB0B4C" w:rsidP="00EB0B4C">
      <w:pPr>
        <w:jc w:val="both"/>
        <w:rPr>
          <w:rFonts w:eastAsia="Times New Roman" w:cs="Times New Roman"/>
          <w:lang w:eastAsia="nl-NL"/>
        </w:rPr>
      </w:pPr>
    </w:p>
    <w:p w14:paraId="0B2531B2" w14:textId="77777777" w:rsidR="00EB0B4C" w:rsidRPr="00EB0B4C" w:rsidRDefault="00EB0B4C" w:rsidP="00EB0B4C">
      <w:pPr>
        <w:jc w:val="both"/>
        <w:rPr>
          <w:rFonts w:eastAsia="Times New Roman" w:cs="Times New Roman"/>
          <w:i/>
          <w:iCs/>
          <w:lang w:eastAsia="nl-NL"/>
        </w:rPr>
      </w:pPr>
      <w:r w:rsidRPr="00EB0B4C">
        <w:rPr>
          <w:rFonts w:eastAsia="Times New Roman" w:cs="Times New Roman"/>
          <w:i/>
          <w:iCs/>
          <w:lang w:eastAsia="nl-NL"/>
        </w:rPr>
        <w:t>hierna te noemen: de Opdrachtgever,</w:t>
      </w:r>
    </w:p>
    <w:p w14:paraId="2CF02E7D" w14:textId="77777777" w:rsidR="00EB0B4C" w:rsidRPr="00EB0B4C" w:rsidRDefault="00EB0B4C" w:rsidP="00EB0B4C">
      <w:pPr>
        <w:jc w:val="both"/>
        <w:rPr>
          <w:rFonts w:eastAsia="Times New Roman" w:cs="Times New Roman"/>
          <w:lang w:eastAsia="nl-NL"/>
        </w:rPr>
      </w:pPr>
      <w:r w:rsidRPr="00EB0B4C">
        <w:rPr>
          <w:rFonts w:eastAsia="Times New Roman" w:cs="Times New Roman"/>
          <w:lang w:eastAsia="nl-NL"/>
        </w:rPr>
        <w:t xml:space="preserve"> </w:t>
      </w:r>
    </w:p>
    <w:p w14:paraId="15344D6D" w14:textId="77777777" w:rsidR="00EB0B4C" w:rsidRPr="00EB0B4C" w:rsidRDefault="00EB0B4C" w:rsidP="00EB0B4C">
      <w:pPr>
        <w:jc w:val="both"/>
        <w:rPr>
          <w:rFonts w:eastAsia="Times New Roman" w:cs="Times New Roman"/>
          <w:lang w:eastAsia="nl-NL"/>
        </w:rPr>
      </w:pPr>
      <w:r w:rsidRPr="00EB0B4C">
        <w:rPr>
          <w:rFonts w:eastAsia="Times New Roman" w:cs="Times New Roman"/>
          <w:lang w:eastAsia="nl-NL"/>
        </w:rPr>
        <w:t>en</w:t>
      </w:r>
    </w:p>
    <w:p w14:paraId="128B042D" w14:textId="77777777" w:rsidR="00EB0B4C" w:rsidRPr="00EB0B4C" w:rsidRDefault="00EB0B4C" w:rsidP="00EB0B4C">
      <w:pPr>
        <w:jc w:val="both"/>
        <w:rPr>
          <w:rFonts w:eastAsia="Times New Roman" w:cs="Times New Roman"/>
          <w:lang w:eastAsia="nl-NL"/>
        </w:rPr>
      </w:pPr>
    </w:p>
    <w:p w14:paraId="7A2BE0F3" w14:textId="77777777" w:rsidR="00EB0B4C" w:rsidRPr="00EB0B4C" w:rsidRDefault="006940D9" w:rsidP="006940D9">
      <w:pPr>
        <w:ind w:left="540" w:hanging="540"/>
        <w:rPr>
          <w:rFonts w:eastAsia="Times New Roman" w:cs="Times New Roman"/>
          <w:i/>
          <w:iCs/>
          <w:lang w:val="fr-FR" w:eastAsia="nl-NL"/>
        </w:rPr>
      </w:pPr>
      <w:r>
        <w:rPr>
          <w:rFonts w:eastAsia="Times New Roman" w:cs="Times New Roman"/>
          <w:lang w:val="fr-FR" w:eastAsia="nl-NL"/>
        </w:rPr>
        <w:t>2.</w:t>
      </w:r>
      <w:r>
        <w:rPr>
          <w:rFonts w:eastAsia="Times New Roman" w:cs="Times New Roman"/>
          <w:lang w:val="fr-FR" w:eastAsia="nl-NL"/>
        </w:rPr>
        <w:tab/>
        <w:t xml:space="preserve">[NAAM  plus </w:t>
      </w:r>
      <w:r w:rsidR="00EB0B4C" w:rsidRPr="00EB0B4C">
        <w:rPr>
          <w:rFonts w:eastAsia="Times New Roman" w:cs="Times New Roman"/>
          <w:lang w:val="fr-FR" w:eastAsia="nl-NL"/>
        </w:rPr>
        <w:t>ADRES]</w:t>
      </w:r>
      <w:r w:rsidR="00EB0B4C" w:rsidRPr="00EB0B4C">
        <w:rPr>
          <w:rFonts w:eastAsia="Times New Roman" w:cs="Times New Roman"/>
          <w:lang w:val="fr-FR" w:eastAsia="nl-NL"/>
        </w:rPr>
        <w:br/>
      </w:r>
    </w:p>
    <w:p w14:paraId="0061C9BC" w14:textId="77777777" w:rsidR="00EB0B4C" w:rsidRPr="00EB0B4C" w:rsidRDefault="00EB0B4C" w:rsidP="00EB0B4C">
      <w:pPr>
        <w:jc w:val="both"/>
        <w:rPr>
          <w:rFonts w:eastAsia="Times New Roman" w:cs="Times New Roman"/>
          <w:lang w:val="fr-FR" w:eastAsia="nl-NL"/>
        </w:rPr>
      </w:pPr>
    </w:p>
    <w:p w14:paraId="4284E3B9" w14:textId="77777777" w:rsidR="00EB0B4C" w:rsidRPr="00EB0B4C" w:rsidRDefault="00EB0B4C" w:rsidP="00EB0B4C">
      <w:pPr>
        <w:jc w:val="both"/>
        <w:rPr>
          <w:rFonts w:eastAsia="Times New Roman" w:cs="Times New Roman"/>
          <w:lang w:eastAsia="nl-NL"/>
        </w:rPr>
      </w:pPr>
      <w:r w:rsidRPr="00EB0B4C">
        <w:rPr>
          <w:rFonts w:eastAsia="Times New Roman" w:cs="Times New Roman"/>
          <w:lang w:eastAsia="nl-NL"/>
        </w:rPr>
        <w:t>ten deze rechtsgeldig vertegenwoordigd door ………….,</w:t>
      </w:r>
    </w:p>
    <w:p w14:paraId="7F211369" w14:textId="77777777" w:rsidR="00EB0B4C" w:rsidRPr="00EB0B4C" w:rsidRDefault="00EB0B4C" w:rsidP="00EB0B4C">
      <w:pPr>
        <w:jc w:val="both"/>
        <w:rPr>
          <w:rFonts w:eastAsia="Times New Roman" w:cs="Times New Roman"/>
          <w:lang w:eastAsia="nl-NL"/>
        </w:rPr>
      </w:pPr>
    </w:p>
    <w:p w14:paraId="32F29E41" w14:textId="77777777" w:rsidR="00EB0B4C" w:rsidRPr="00EB0B4C" w:rsidRDefault="00EB0B4C" w:rsidP="00EB0B4C">
      <w:pPr>
        <w:jc w:val="both"/>
        <w:rPr>
          <w:rFonts w:eastAsia="Times New Roman" w:cs="Times New Roman"/>
          <w:i/>
          <w:iCs/>
          <w:lang w:eastAsia="nl-NL"/>
        </w:rPr>
      </w:pPr>
      <w:r w:rsidRPr="00EB0B4C">
        <w:rPr>
          <w:rFonts w:eastAsia="Times New Roman" w:cs="Times New Roman"/>
          <w:i/>
          <w:iCs/>
          <w:lang w:eastAsia="nl-NL"/>
        </w:rPr>
        <w:t>hierna te noemen: de Opdrachtnemer,</w:t>
      </w:r>
    </w:p>
    <w:p w14:paraId="20ADE7E0" w14:textId="77777777" w:rsidR="00EB0B4C" w:rsidRPr="00EB0B4C" w:rsidRDefault="00EB0B4C" w:rsidP="00EB0B4C">
      <w:pPr>
        <w:jc w:val="both"/>
        <w:rPr>
          <w:rFonts w:eastAsia="Times New Roman" w:cs="Times New Roman"/>
          <w:lang w:eastAsia="nl-NL"/>
        </w:rPr>
      </w:pPr>
    </w:p>
    <w:p w14:paraId="4AA5420F" w14:textId="77777777" w:rsidR="00EB0B4C" w:rsidRPr="00EB0B4C" w:rsidRDefault="00EB0B4C" w:rsidP="00EB0B4C">
      <w:pPr>
        <w:jc w:val="both"/>
        <w:rPr>
          <w:rFonts w:eastAsia="Times New Roman" w:cs="Times New Roman"/>
          <w:b/>
          <w:bCs/>
          <w:lang w:eastAsia="nl-NL"/>
        </w:rPr>
      </w:pPr>
      <w:r w:rsidRPr="00EB0B4C">
        <w:rPr>
          <w:rFonts w:eastAsia="Times New Roman" w:cs="Times New Roman"/>
          <w:b/>
          <w:bCs/>
          <w:lang w:eastAsia="nl-NL"/>
        </w:rPr>
        <w:t>overwegende dat</w:t>
      </w:r>
    </w:p>
    <w:p w14:paraId="40E41071" w14:textId="77777777" w:rsidR="00EB0B4C" w:rsidRPr="00EB0B4C" w:rsidRDefault="00EB0B4C" w:rsidP="00EB0B4C">
      <w:pPr>
        <w:jc w:val="both"/>
        <w:rPr>
          <w:rFonts w:eastAsia="Times New Roman" w:cs="Times New Roman"/>
          <w:lang w:eastAsia="nl-NL"/>
        </w:rPr>
      </w:pPr>
    </w:p>
    <w:p w14:paraId="08579479" w14:textId="77777777" w:rsidR="00EB0B4C" w:rsidRPr="00EB0B4C" w:rsidRDefault="00EB0B4C" w:rsidP="00EB0B4C">
      <w:pPr>
        <w:numPr>
          <w:ilvl w:val="0"/>
          <w:numId w:val="1"/>
        </w:numPr>
        <w:jc w:val="both"/>
        <w:rPr>
          <w:rFonts w:eastAsia="Times New Roman" w:cs="Times New Roman"/>
          <w:lang w:eastAsia="nl-NL"/>
        </w:rPr>
      </w:pPr>
      <w:r w:rsidRPr="00EB0B4C">
        <w:rPr>
          <w:rFonts w:eastAsia="Times New Roman" w:cs="Times New Roman"/>
          <w:lang w:eastAsia="nl-NL"/>
        </w:rPr>
        <w:t>de Opdrac</w:t>
      </w:r>
      <w:r w:rsidR="006D530F">
        <w:rPr>
          <w:rFonts w:eastAsia="Times New Roman" w:cs="Times New Roman"/>
          <w:lang w:eastAsia="nl-NL"/>
        </w:rPr>
        <w:t>htgever voornemens is het onderhoud</w:t>
      </w:r>
      <w:r w:rsidRPr="00EB0B4C">
        <w:rPr>
          <w:rFonts w:eastAsia="Times New Roman" w:cs="Times New Roman"/>
          <w:lang w:eastAsia="nl-NL"/>
        </w:rPr>
        <w:t xml:space="preserve"> van de openbare verlichting Europees aan te besteden;</w:t>
      </w:r>
    </w:p>
    <w:p w14:paraId="22E79C22" w14:textId="3FCB56D5" w:rsidR="00EB0B4C" w:rsidRPr="00EB0B4C" w:rsidRDefault="00EB0B4C" w:rsidP="00EB0B4C">
      <w:pPr>
        <w:numPr>
          <w:ilvl w:val="0"/>
          <w:numId w:val="1"/>
        </w:numPr>
        <w:jc w:val="both"/>
        <w:rPr>
          <w:rFonts w:eastAsia="Times New Roman" w:cs="Times New Roman"/>
          <w:lang w:eastAsia="nl-NL"/>
        </w:rPr>
      </w:pPr>
      <w:r w:rsidRPr="00EB0B4C">
        <w:rPr>
          <w:rFonts w:eastAsia="Times New Roman" w:cs="Times New Roman"/>
          <w:lang w:eastAsia="nl-NL"/>
        </w:rPr>
        <w:t>de Opdrachtgever deswege de Aanbestedingsleidraad voor de Europese Aanbesteding van genaamd</w:t>
      </w:r>
      <w:r w:rsidR="006D530F">
        <w:rPr>
          <w:rFonts w:eastAsia="Times New Roman" w:cs="Times New Roman"/>
          <w:lang w:eastAsia="nl-NL"/>
        </w:rPr>
        <w:t>: ‘OVL Aanbestedingsleidraad onderhoudsbes</w:t>
      </w:r>
      <w:r w:rsidR="002D0154">
        <w:rPr>
          <w:rFonts w:eastAsia="Times New Roman" w:cs="Times New Roman"/>
          <w:lang w:eastAsia="nl-NL"/>
        </w:rPr>
        <w:t>tek Westerkwartier’ d.d</w:t>
      </w:r>
      <w:r w:rsidR="002D0154" w:rsidRPr="00277350">
        <w:rPr>
          <w:rFonts w:eastAsia="Times New Roman" w:cs="Times New Roman"/>
          <w:highlight w:val="yellow"/>
          <w:lang w:eastAsia="nl-NL"/>
        </w:rPr>
        <w:t>.</w:t>
      </w:r>
      <w:r w:rsidR="00277350">
        <w:rPr>
          <w:rFonts w:eastAsia="Times New Roman" w:cs="Times New Roman"/>
          <w:highlight w:val="yellow"/>
          <w:lang w:eastAsia="nl-NL"/>
        </w:rPr>
        <w:t xml:space="preserve"> 14 maart </w:t>
      </w:r>
      <w:r w:rsidR="002D0154" w:rsidRPr="00277350">
        <w:rPr>
          <w:rFonts w:eastAsia="Times New Roman" w:cs="Times New Roman"/>
          <w:highlight w:val="yellow"/>
          <w:lang w:eastAsia="nl-NL"/>
        </w:rPr>
        <w:t xml:space="preserve"> </w:t>
      </w:r>
      <w:r w:rsidR="006D530F" w:rsidRPr="00277350">
        <w:rPr>
          <w:rFonts w:eastAsia="Times New Roman" w:cs="Times New Roman"/>
          <w:highlight w:val="yellow"/>
          <w:lang w:eastAsia="nl-NL"/>
        </w:rPr>
        <w:t xml:space="preserve"> </w:t>
      </w:r>
      <w:r w:rsidRPr="00277350">
        <w:rPr>
          <w:rFonts w:eastAsia="Times New Roman" w:cs="Times New Roman"/>
          <w:highlight w:val="yellow"/>
          <w:lang w:eastAsia="nl-NL"/>
        </w:rPr>
        <w:t>20</w:t>
      </w:r>
      <w:r w:rsidR="00277350" w:rsidRPr="00277350">
        <w:rPr>
          <w:rFonts w:eastAsia="Times New Roman" w:cs="Times New Roman"/>
          <w:highlight w:val="yellow"/>
          <w:lang w:eastAsia="nl-NL"/>
        </w:rPr>
        <w:t>22</w:t>
      </w:r>
      <w:r w:rsidRPr="00EB0B4C">
        <w:rPr>
          <w:rFonts w:eastAsia="Times New Roman" w:cs="Times New Roman"/>
          <w:lang w:eastAsia="nl-NL"/>
        </w:rPr>
        <w:t xml:space="preserve"> heeft doen opstellen, hierna te noemen ‘Leidraad’;</w:t>
      </w:r>
    </w:p>
    <w:p w14:paraId="2A5D8458" w14:textId="6A34350B" w:rsidR="00EB0B4C" w:rsidRPr="00EB0B4C" w:rsidRDefault="00EB0B4C" w:rsidP="00EB0B4C">
      <w:pPr>
        <w:numPr>
          <w:ilvl w:val="0"/>
          <w:numId w:val="1"/>
        </w:numPr>
        <w:jc w:val="both"/>
        <w:rPr>
          <w:rFonts w:eastAsia="Times New Roman" w:cs="Times New Roman"/>
          <w:lang w:eastAsia="nl-NL"/>
        </w:rPr>
      </w:pPr>
      <w:r w:rsidRPr="00EB0B4C">
        <w:rPr>
          <w:rFonts w:eastAsia="Times New Roman" w:cs="Times New Roman"/>
          <w:lang w:eastAsia="nl-NL"/>
        </w:rPr>
        <w:t xml:space="preserve">de Opdrachtgever een Europese aanbesteding volgens de openbare procedure heeft gevolgd </w:t>
      </w:r>
      <w:r w:rsidR="006D530F">
        <w:rPr>
          <w:rFonts w:eastAsia="Times New Roman" w:cs="Times New Roman"/>
          <w:lang w:eastAsia="nl-NL"/>
        </w:rPr>
        <w:t xml:space="preserve">conform de </w:t>
      </w:r>
      <w:r w:rsidR="00C549F4">
        <w:rPr>
          <w:rFonts w:eastAsia="Times New Roman" w:cs="Times New Roman"/>
          <w:lang w:eastAsia="nl-NL"/>
        </w:rPr>
        <w:t>ARW2016</w:t>
      </w:r>
      <w:r w:rsidRPr="00EB0B4C">
        <w:rPr>
          <w:rFonts w:eastAsia="Times New Roman" w:cs="Times New Roman"/>
          <w:lang w:eastAsia="nl-NL"/>
        </w:rPr>
        <w:t>;</w:t>
      </w:r>
    </w:p>
    <w:p w14:paraId="60AADC17" w14:textId="77777777" w:rsidR="00EB0B4C" w:rsidRPr="00EB0B4C" w:rsidRDefault="00EB0B4C" w:rsidP="00EB0B4C">
      <w:pPr>
        <w:numPr>
          <w:ilvl w:val="0"/>
          <w:numId w:val="1"/>
        </w:numPr>
        <w:jc w:val="both"/>
        <w:rPr>
          <w:rFonts w:eastAsia="Times New Roman" w:cs="Times New Roman"/>
          <w:lang w:eastAsia="nl-NL"/>
        </w:rPr>
      </w:pPr>
      <w:r w:rsidRPr="00EB0B4C">
        <w:rPr>
          <w:rFonts w:eastAsia="Times New Roman" w:cs="Times New Roman"/>
          <w:lang w:eastAsia="nl-NL"/>
        </w:rPr>
        <w:t>de Opdrachtgever door middel van de aanbestedingsprocedure beoogde de economisch meest voordelige inschrijving te verkrijgen</w:t>
      </w:r>
      <w:r w:rsidR="002D0154">
        <w:rPr>
          <w:rFonts w:eastAsia="Times New Roman" w:cs="Times New Roman"/>
          <w:lang w:eastAsia="nl-NL"/>
        </w:rPr>
        <w:t xml:space="preserve"> op basis van de beste Prijs/ Kwaliteit verhouding</w:t>
      </w:r>
      <w:r w:rsidRPr="00EB0B4C">
        <w:rPr>
          <w:rFonts w:eastAsia="Times New Roman" w:cs="Times New Roman"/>
          <w:lang w:eastAsia="nl-NL"/>
        </w:rPr>
        <w:t>;</w:t>
      </w:r>
    </w:p>
    <w:p w14:paraId="15CA3A12" w14:textId="77777777" w:rsidR="00EB0B4C" w:rsidRPr="00EB0B4C" w:rsidRDefault="00EB0B4C" w:rsidP="00EB0B4C">
      <w:pPr>
        <w:numPr>
          <w:ilvl w:val="0"/>
          <w:numId w:val="1"/>
        </w:numPr>
        <w:jc w:val="both"/>
        <w:rPr>
          <w:rFonts w:eastAsia="Times New Roman" w:cs="Times New Roman"/>
          <w:lang w:eastAsia="nl-NL"/>
        </w:rPr>
      </w:pPr>
      <w:r w:rsidRPr="00EB0B4C">
        <w:rPr>
          <w:rFonts w:eastAsia="Times New Roman" w:cs="Times New Roman"/>
          <w:lang w:eastAsia="nl-NL"/>
        </w:rPr>
        <w:t>de Opdrachtnemer in het kader van deze aanbesteding een aanbieding kenmerk: [KENMERK] d.d. [DATUM] aan de Opdrachtgever heeft gedaan;</w:t>
      </w:r>
    </w:p>
    <w:p w14:paraId="0A22849B" w14:textId="77777777" w:rsidR="00EB0B4C" w:rsidRPr="00EB0B4C" w:rsidRDefault="006D530F" w:rsidP="00EB0B4C">
      <w:pPr>
        <w:numPr>
          <w:ilvl w:val="0"/>
          <w:numId w:val="1"/>
        </w:numPr>
        <w:jc w:val="both"/>
        <w:rPr>
          <w:rFonts w:eastAsia="Times New Roman" w:cs="Times New Roman"/>
          <w:lang w:eastAsia="nl-NL"/>
        </w:rPr>
      </w:pPr>
      <w:r>
        <w:rPr>
          <w:rFonts w:eastAsia="Times New Roman" w:cs="Times New Roman"/>
          <w:lang w:eastAsia="nl-NL"/>
        </w:rPr>
        <w:t xml:space="preserve">(NAAM) </w:t>
      </w:r>
      <w:r w:rsidR="00EB0B4C" w:rsidRPr="00EB0B4C">
        <w:rPr>
          <w:rFonts w:eastAsia="Times New Roman" w:cs="Times New Roman"/>
          <w:lang w:eastAsia="nl-NL"/>
        </w:rPr>
        <w:t>is geselecteerd als aannemer voor het Onderhouds</w:t>
      </w:r>
      <w:r>
        <w:rPr>
          <w:rFonts w:eastAsia="Times New Roman" w:cs="Times New Roman"/>
          <w:lang w:eastAsia="nl-NL"/>
        </w:rPr>
        <w:t>bestek van de Westerkwartiergemeenten t.w. gemeenten Grootegast, Leek, Marum en Zuidhorn.</w:t>
      </w:r>
    </w:p>
    <w:p w14:paraId="6945ED65" w14:textId="77777777" w:rsidR="00EB0B4C" w:rsidRPr="00EB0B4C" w:rsidRDefault="00EB0B4C" w:rsidP="00EB0B4C">
      <w:pPr>
        <w:jc w:val="both"/>
        <w:rPr>
          <w:rFonts w:eastAsia="Times New Roman" w:cs="Times New Roman"/>
          <w:lang w:eastAsia="nl-NL"/>
        </w:rPr>
      </w:pPr>
      <w:r w:rsidRPr="00EB0B4C">
        <w:rPr>
          <w:rFonts w:eastAsia="Times New Roman" w:cs="Times New Roman"/>
          <w:lang w:eastAsia="nl-NL"/>
        </w:rPr>
        <w:br/>
      </w:r>
    </w:p>
    <w:p w14:paraId="3AB139A6" w14:textId="77777777" w:rsidR="00EB0B4C" w:rsidRPr="00EB0B4C" w:rsidRDefault="00EB0B4C" w:rsidP="00EB0B4C">
      <w:pPr>
        <w:jc w:val="both"/>
        <w:rPr>
          <w:rFonts w:eastAsia="Times New Roman" w:cs="Times New Roman"/>
          <w:b/>
          <w:bCs/>
          <w:lang w:eastAsia="nl-NL"/>
        </w:rPr>
      </w:pPr>
      <w:r w:rsidRPr="00EB0B4C">
        <w:rPr>
          <w:rFonts w:eastAsia="Times New Roman" w:cs="Times New Roman"/>
          <w:b/>
          <w:bCs/>
          <w:lang w:eastAsia="nl-NL"/>
        </w:rPr>
        <w:t>verklaren het volgende te zijn overeengekomen:</w:t>
      </w:r>
    </w:p>
    <w:p w14:paraId="3BFD55BE" w14:textId="77777777" w:rsidR="00EB0B4C" w:rsidRPr="00EB0B4C" w:rsidRDefault="00EB0B4C" w:rsidP="00EB0B4C">
      <w:pPr>
        <w:jc w:val="both"/>
        <w:rPr>
          <w:rFonts w:eastAsia="Times New Roman" w:cs="Times New Roman"/>
          <w:lang w:eastAsia="nl-NL"/>
        </w:rPr>
      </w:pPr>
    </w:p>
    <w:p w14:paraId="00CF3BF5" w14:textId="77777777" w:rsidR="00EB0B4C" w:rsidRPr="00EB0B4C" w:rsidRDefault="00EB0B4C" w:rsidP="00EB0B4C">
      <w:pPr>
        <w:jc w:val="both"/>
        <w:rPr>
          <w:rFonts w:eastAsia="Times New Roman" w:cs="Times New Roman"/>
          <w:lang w:eastAsia="nl-NL"/>
        </w:rPr>
      </w:pPr>
    </w:p>
    <w:p w14:paraId="293BE8FE" w14:textId="77777777" w:rsidR="00EB0B4C" w:rsidRPr="00EB0B4C" w:rsidRDefault="00EB0B4C" w:rsidP="00EB0B4C">
      <w:pPr>
        <w:tabs>
          <w:tab w:val="num" w:pos="1134"/>
        </w:tabs>
        <w:suppressAutoHyphens/>
        <w:spacing w:before="60" w:after="60"/>
        <w:ind w:left="1134" w:hanging="1134"/>
        <w:jc w:val="both"/>
        <w:rPr>
          <w:rFonts w:ascii="CG Times" w:eastAsia="Times New Roman" w:hAnsi="CG Times" w:cs="Times New Roman"/>
          <w:b/>
          <w:bCs/>
          <w:szCs w:val="22"/>
          <w:lang w:eastAsia="ar-SA"/>
        </w:rPr>
      </w:pPr>
      <w:r w:rsidRPr="00EB0B4C">
        <w:rPr>
          <w:rFonts w:ascii="CG Times" w:eastAsia="Times New Roman" w:hAnsi="CG Times" w:cs="Times New Roman"/>
          <w:b/>
          <w:bCs/>
          <w:szCs w:val="22"/>
          <w:lang w:eastAsia="ar-SA"/>
        </w:rPr>
        <w:t>(omvang en aard van de) Opdracht, opdrachtsom</w:t>
      </w:r>
    </w:p>
    <w:p w14:paraId="7A661A95" w14:textId="77777777" w:rsidR="00EB0B4C" w:rsidRPr="00EB0B4C" w:rsidRDefault="00EB0B4C" w:rsidP="00EB0B4C">
      <w:pPr>
        <w:numPr>
          <w:ilvl w:val="0"/>
          <w:numId w:val="2"/>
        </w:numPr>
        <w:ind w:left="360" w:hanging="360"/>
        <w:jc w:val="both"/>
        <w:rPr>
          <w:rFonts w:eastAsia="Times New Roman" w:cs="Times New Roman"/>
          <w:lang w:eastAsia="nl-NL"/>
        </w:rPr>
      </w:pPr>
      <w:r w:rsidRPr="00EB0B4C">
        <w:rPr>
          <w:rFonts w:eastAsia="Times New Roman" w:cs="Times New Roman"/>
          <w:lang w:eastAsia="nl-NL"/>
        </w:rPr>
        <w:t>De Opdrachtgever draagt hierbij aan Opdrachtnemer op om basis van zijn aanbi</w:t>
      </w:r>
      <w:r w:rsidR="006D530F">
        <w:rPr>
          <w:rFonts w:eastAsia="Times New Roman" w:cs="Times New Roman"/>
          <w:lang w:eastAsia="nl-NL"/>
        </w:rPr>
        <w:t xml:space="preserve">eding, het bestek met nummer (NUMMER) </w:t>
      </w:r>
      <w:r w:rsidRPr="00EB0B4C">
        <w:rPr>
          <w:rFonts w:eastAsia="Times New Roman" w:cs="Times New Roman"/>
          <w:lang w:eastAsia="nl-NL"/>
        </w:rPr>
        <w:t xml:space="preserve">(hierna te noemen ‘bestek’) alsmede conform het bepaalde in deze overeenkomst, uit te voeren de werkzaamheden, zoals omschreven in de Leidraad en het bestek; </w:t>
      </w:r>
    </w:p>
    <w:p w14:paraId="3A16C851" w14:textId="77777777" w:rsidR="00EB0B4C" w:rsidRPr="00EB0B4C" w:rsidRDefault="00EB0B4C" w:rsidP="00EB0B4C">
      <w:pPr>
        <w:numPr>
          <w:ilvl w:val="0"/>
          <w:numId w:val="2"/>
        </w:numPr>
        <w:ind w:left="360" w:hanging="360"/>
        <w:jc w:val="both"/>
        <w:rPr>
          <w:rFonts w:eastAsia="Times New Roman" w:cs="Times New Roman"/>
          <w:szCs w:val="24"/>
          <w:lang w:eastAsia="nl-NL"/>
        </w:rPr>
      </w:pPr>
      <w:r w:rsidRPr="00EB0B4C">
        <w:rPr>
          <w:rFonts w:eastAsia="Times New Roman" w:cs="Times New Roman"/>
          <w:lang w:eastAsia="nl-NL"/>
        </w:rPr>
        <w:t>De omschreven werkzaamheden bestaan uit een verplicht af te</w:t>
      </w:r>
      <w:r w:rsidR="006D530F">
        <w:rPr>
          <w:rFonts w:eastAsia="Times New Roman" w:cs="Times New Roman"/>
          <w:lang w:eastAsia="nl-NL"/>
        </w:rPr>
        <w:t xml:space="preserve"> nemen gedeelte</w:t>
      </w:r>
      <w:r w:rsidRPr="00EB0B4C">
        <w:rPr>
          <w:rFonts w:eastAsia="Times New Roman" w:cs="Times New Roman"/>
          <w:lang w:eastAsia="nl-NL"/>
        </w:rPr>
        <w:t xml:space="preserve">. </w:t>
      </w:r>
    </w:p>
    <w:p w14:paraId="170FA92A" w14:textId="77777777" w:rsidR="00EB0B4C" w:rsidRPr="00EB0B4C" w:rsidRDefault="00EB0B4C" w:rsidP="00EB0B4C">
      <w:pPr>
        <w:numPr>
          <w:ilvl w:val="0"/>
          <w:numId w:val="2"/>
        </w:numPr>
        <w:ind w:left="360" w:hanging="360"/>
        <w:jc w:val="both"/>
        <w:rPr>
          <w:rFonts w:eastAsia="Times New Roman" w:cs="Times New Roman"/>
          <w:szCs w:val="24"/>
          <w:lang w:eastAsia="nl-NL"/>
        </w:rPr>
      </w:pPr>
      <w:r w:rsidRPr="00EB0B4C">
        <w:rPr>
          <w:rFonts w:eastAsia="Times New Roman" w:cs="Times New Roman"/>
          <w:lang w:eastAsia="nl-NL"/>
        </w:rPr>
        <w:t>Betaling geschiedt overeenkomstig hetgeen hieromtrent is omschreven in het bestek en de Nota’s van Inlichtingen. De factuur is voorzien van de kenmerken die de opdrachtnemer opgeeft.</w:t>
      </w:r>
    </w:p>
    <w:p w14:paraId="4ED96CA6" w14:textId="3C6A774B" w:rsidR="00EB0B4C" w:rsidRPr="00EB0B4C" w:rsidRDefault="00EB0B4C" w:rsidP="00EB0B4C">
      <w:pPr>
        <w:numPr>
          <w:ilvl w:val="0"/>
          <w:numId w:val="2"/>
        </w:numPr>
        <w:ind w:left="360" w:hanging="360"/>
        <w:jc w:val="both"/>
        <w:rPr>
          <w:rFonts w:eastAsia="Times New Roman" w:cs="Times New Roman"/>
          <w:szCs w:val="24"/>
          <w:lang w:eastAsia="nl-NL"/>
        </w:rPr>
      </w:pPr>
      <w:r w:rsidRPr="00EB0B4C">
        <w:rPr>
          <w:rFonts w:eastAsia="Times New Roman" w:cs="Times New Roman"/>
          <w:szCs w:val="24"/>
          <w:lang w:eastAsia="nl-NL"/>
        </w:rPr>
        <w:t>De genoemde prijzen in de offerte gelden gedurende</w:t>
      </w:r>
      <w:r w:rsidR="006D530F">
        <w:rPr>
          <w:rFonts w:eastAsia="Times New Roman" w:cs="Times New Roman"/>
          <w:szCs w:val="24"/>
          <w:lang w:eastAsia="nl-NL"/>
        </w:rPr>
        <w:t xml:space="preserve"> de periode van 1 september 20</w:t>
      </w:r>
      <w:r w:rsidR="00277350">
        <w:rPr>
          <w:rFonts w:eastAsia="Times New Roman" w:cs="Times New Roman"/>
          <w:szCs w:val="24"/>
          <w:lang w:eastAsia="nl-NL"/>
        </w:rPr>
        <w:t>22</w:t>
      </w:r>
      <w:r w:rsidR="006D530F">
        <w:rPr>
          <w:rFonts w:eastAsia="Times New Roman" w:cs="Times New Roman"/>
          <w:szCs w:val="24"/>
          <w:lang w:eastAsia="nl-NL"/>
        </w:rPr>
        <w:t xml:space="preserve"> tot en met 31 december 20</w:t>
      </w:r>
      <w:r w:rsidR="00277350">
        <w:rPr>
          <w:rFonts w:eastAsia="Times New Roman" w:cs="Times New Roman"/>
          <w:szCs w:val="24"/>
          <w:lang w:eastAsia="nl-NL"/>
        </w:rPr>
        <w:t>23</w:t>
      </w:r>
      <w:r w:rsidRPr="00EB0B4C">
        <w:rPr>
          <w:rFonts w:eastAsia="Times New Roman" w:cs="Times New Roman"/>
          <w:szCs w:val="24"/>
          <w:lang w:eastAsia="nl-NL"/>
        </w:rPr>
        <w:t xml:space="preserve"> als vaste prijzen. </w:t>
      </w:r>
    </w:p>
    <w:p w14:paraId="062A0595" w14:textId="28828BBA" w:rsidR="00EB0B4C" w:rsidRPr="00EB0B4C" w:rsidRDefault="006D530F" w:rsidP="00EB0B4C">
      <w:pPr>
        <w:numPr>
          <w:ilvl w:val="0"/>
          <w:numId w:val="2"/>
        </w:numPr>
        <w:ind w:left="360" w:hanging="360"/>
        <w:jc w:val="both"/>
        <w:rPr>
          <w:rFonts w:eastAsia="Times New Roman" w:cs="Times New Roman"/>
          <w:szCs w:val="24"/>
          <w:lang w:eastAsia="nl-NL"/>
        </w:rPr>
      </w:pPr>
      <w:r>
        <w:rPr>
          <w:rFonts w:eastAsia="Times New Roman" w:cs="Times New Roman"/>
          <w:szCs w:val="24"/>
          <w:lang w:eastAsia="nl-NL"/>
        </w:rPr>
        <w:t>P</w:t>
      </w:r>
      <w:r w:rsidR="00EB0B4C" w:rsidRPr="00EB0B4C">
        <w:rPr>
          <w:rFonts w:eastAsia="Times New Roman" w:cs="Times New Roman"/>
          <w:szCs w:val="24"/>
          <w:lang w:eastAsia="nl-NL"/>
        </w:rPr>
        <w:t xml:space="preserve">rijzen </w:t>
      </w:r>
      <w:r>
        <w:rPr>
          <w:rFonts w:eastAsia="Times New Roman" w:cs="Times New Roman"/>
          <w:szCs w:val="24"/>
          <w:lang w:eastAsia="nl-NL"/>
        </w:rPr>
        <w:t xml:space="preserve">worden </w:t>
      </w:r>
      <w:r w:rsidR="00EB0B4C" w:rsidRPr="00EB0B4C">
        <w:rPr>
          <w:rFonts w:eastAsia="Times New Roman" w:cs="Times New Roman"/>
          <w:szCs w:val="24"/>
          <w:lang w:eastAsia="nl-NL"/>
        </w:rPr>
        <w:t>ten hoogste eenmaal per jaar, voo</w:t>
      </w:r>
      <w:r>
        <w:rPr>
          <w:rFonts w:eastAsia="Times New Roman" w:cs="Times New Roman"/>
          <w:szCs w:val="24"/>
          <w:lang w:eastAsia="nl-NL"/>
        </w:rPr>
        <w:t>r het eerst vanaf 1 januari 20</w:t>
      </w:r>
      <w:r w:rsidR="00277350">
        <w:rPr>
          <w:rFonts w:eastAsia="Times New Roman" w:cs="Times New Roman"/>
          <w:szCs w:val="24"/>
          <w:lang w:eastAsia="nl-NL"/>
        </w:rPr>
        <w:t>24</w:t>
      </w:r>
      <w:r>
        <w:rPr>
          <w:rFonts w:eastAsia="Times New Roman" w:cs="Times New Roman"/>
          <w:szCs w:val="24"/>
          <w:lang w:eastAsia="nl-NL"/>
        </w:rPr>
        <w:t xml:space="preserve">, </w:t>
      </w:r>
      <w:r w:rsidR="00EB0B4C" w:rsidRPr="00EB0B4C">
        <w:rPr>
          <w:rFonts w:eastAsia="Times New Roman" w:cs="Times New Roman"/>
          <w:szCs w:val="24"/>
          <w:lang w:eastAsia="nl-NL"/>
        </w:rPr>
        <w:t xml:space="preserve">herzien. Hiervoor geldt als indexering: dat alle in de fictieve staat van hoeveelheden genoemde eenheidsprijzen, worden aangepast aan de Consumenten prijs index van het CBS 2006 = 100. </w:t>
      </w:r>
    </w:p>
    <w:p w14:paraId="1524E07A" w14:textId="77777777" w:rsidR="00EB0B4C" w:rsidRPr="00EB0B4C" w:rsidRDefault="00EB0B4C" w:rsidP="00EB0B4C">
      <w:pPr>
        <w:numPr>
          <w:ilvl w:val="0"/>
          <w:numId w:val="2"/>
        </w:numPr>
        <w:ind w:left="360" w:hanging="360"/>
        <w:jc w:val="both"/>
        <w:rPr>
          <w:rFonts w:eastAsia="Times New Roman" w:cs="Times New Roman"/>
          <w:szCs w:val="24"/>
          <w:lang w:eastAsia="nl-NL"/>
        </w:rPr>
      </w:pPr>
      <w:r w:rsidRPr="00EB0B4C">
        <w:rPr>
          <w:rFonts w:eastAsia="Times New Roman" w:cs="Times New Roman"/>
          <w:szCs w:val="24"/>
          <w:lang w:eastAsia="nl-NL"/>
        </w:rPr>
        <w:t xml:space="preserve">Prijswijzigingen dienen schriftelijk gemotiveerd en voorgelegd te worden aan de opdrachtgever. Na schriftelijke goedkeuring van de opdrachtgever kunnen de prijswijzigingen worden </w:t>
      </w:r>
      <w:r w:rsidRPr="00EB0B4C">
        <w:rPr>
          <w:rFonts w:eastAsia="Times New Roman" w:cs="Times New Roman"/>
          <w:szCs w:val="24"/>
          <w:lang w:eastAsia="nl-NL"/>
        </w:rPr>
        <w:lastRenderedPageBreak/>
        <w:t>doorberekend. Niet aangekondigde prijswijzigingen kunnen niet worden doorberekend. De uiterste termijn voor de aankondiging van prijswijzigingen is een maand voor het verstrijken van het jaar. Indien materialen inmiddels schriftelijk zijn besteld, kan de prijswijziging hierover niet worden doorberekend.</w:t>
      </w:r>
    </w:p>
    <w:p w14:paraId="42C45667" w14:textId="77777777" w:rsidR="00EB0B4C" w:rsidRPr="00EB0B4C" w:rsidRDefault="00EB0B4C" w:rsidP="00EB0B4C">
      <w:pPr>
        <w:jc w:val="both"/>
        <w:rPr>
          <w:rFonts w:eastAsia="Times New Roman" w:cs="Times New Roman"/>
          <w:lang w:eastAsia="nl-NL"/>
        </w:rPr>
      </w:pPr>
    </w:p>
    <w:p w14:paraId="01337C19" w14:textId="77777777" w:rsidR="00EB0B4C" w:rsidRPr="00EB0B4C" w:rsidRDefault="00EB0B4C" w:rsidP="00EB0B4C">
      <w:pPr>
        <w:suppressAutoHyphens/>
        <w:spacing w:before="60" w:after="60"/>
        <w:jc w:val="both"/>
        <w:rPr>
          <w:rFonts w:eastAsia="Times New Roman" w:cs="Times New Roman"/>
          <w:b/>
          <w:bCs/>
          <w:lang w:eastAsia="ar-SA"/>
        </w:rPr>
      </w:pPr>
      <w:bookmarkStart w:id="0" w:name="_Toc159319329"/>
      <w:r w:rsidRPr="00EB0B4C">
        <w:rPr>
          <w:rFonts w:eastAsia="Times New Roman" w:cs="Times New Roman"/>
          <w:b/>
          <w:bCs/>
          <w:lang w:eastAsia="ar-SA"/>
        </w:rPr>
        <w:t>Artikel 2</w:t>
      </w:r>
      <w:r w:rsidRPr="00EB0B4C">
        <w:rPr>
          <w:rFonts w:eastAsia="Times New Roman" w:cs="Times New Roman"/>
          <w:b/>
          <w:bCs/>
          <w:lang w:eastAsia="ar-SA"/>
        </w:rPr>
        <w:tab/>
        <w:t>Duur van de overeenkomst</w:t>
      </w:r>
      <w:bookmarkEnd w:id="0"/>
    </w:p>
    <w:p w14:paraId="2F2C73EB" w14:textId="6765125C" w:rsidR="00EB0B4C" w:rsidRPr="00EB0B4C" w:rsidRDefault="00EB0B4C" w:rsidP="00EB0B4C">
      <w:pPr>
        <w:numPr>
          <w:ilvl w:val="0"/>
          <w:numId w:val="3"/>
        </w:numPr>
        <w:ind w:left="360" w:hanging="360"/>
        <w:jc w:val="both"/>
        <w:rPr>
          <w:rFonts w:eastAsia="Times New Roman" w:cs="Times New Roman"/>
          <w:lang w:eastAsia="nl-NL"/>
        </w:rPr>
      </w:pPr>
      <w:r w:rsidRPr="00EB0B4C">
        <w:rPr>
          <w:rFonts w:eastAsia="Times New Roman" w:cs="Times New Roman"/>
          <w:lang w:eastAsia="nl-NL"/>
        </w:rPr>
        <w:t>Deze overeenkomst wordt</w:t>
      </w:r>
      <w:r w:rsidR="00F64CAB">
        <w:rPr>
          <w:rFonts w:eastAsia="Times New Roman" w:cs="Times New Roman"/>
          <w:lang w:eastAsia="nl-NL"/>
        </w:rPr>
        <w:t xml:space="preserve"> aangegaan voor de duur van drie</w:t>
      </w:r>
      <w:r w:rsidRPr="00EB0B4C">
        <w:rPr>
          <w:rFonts w:eastAsia="Times New Roman" w:cs="Times New Roman"/>
          <w:lang w:eastAsia="nl-NL"/>
        </w:rPr>
        <w:t xml:space="preserve"> jare</w:t>
      </w:r>
      <w:r w:rsidR="00F64CAB">
        <w:rPr>
          <w:rFonts w:eastAsia="Times New Roman" w:cs="Times New Roman"/>
          <w:lang w:eastAsia="nl-NL"/>
        </w:rPr>
        <w:t>n en eindigt op 31 augustus 202</w:t>
      </w:r>
      <w:r w:rsidR="00277350">
        <w:rPr>
          <w:rFonts w:eastAsia="Times New Roman" w:cs="Times New Roman"/>
          <w:lang w:eastAsia="nl-NL"/>
        </w:rPr>
        <w:t>5</w:t>
      </w:r>
      <w:r w:rsidRPr="00EB0B4C">
        <w:rPr>
          <w:rFonts w:eastAsia="Times New Roman" w:cs="Times New Roman"/>
          <w:lang w:eastAsia="nl-NL"/>
        </w:rPr>
        <w:t xml:space="preserve">. </w:t>
      </w:r>
    </w:p>
    <w:p w14:paraId="5767D7FC" w14:textId="77777777" w:rsidR="00EB0B4C" w:rsidRPr="00EB0B4C" w:rsidRDefault="00F64CAB" w:rsidP="00EB0B4C">
      <w:pPr>
        <w:numPr>
          <w:ilvl w:val="0"/>
          <w:numId w:val="3"/>
        </w:numPr>
        <w:ind w:left="360" w:hanging="360"/>
        <w:jc w:val="both"/>
        <w:rPr>
          <w:rFonts w:eastAsia="Times New Roman" w:cs="Times New Roman"/>
          <w:lang w:eastAsia="nl-NL"/>
        </w:rPr>
      </w:pPr>
      <w:r>
        <w:rPr>
          <w:rFonts w:eastAsia="Times New Roman" w:cs="Times New Roman"/>
          <w:lang w:eastAsia="nl-NL"/>
        </w:rPr>
        <w:t>De overeenkomst kan twee</w:t>
      </w:r>
      <w:r w:rsidR="00EB0B4C" w:rsidRPr="00EB0B4C">
        <w:rPr>
          <w:rFonts w:eastAsia="Times New Roman" w:cs="Times New Roman"/>
          <w:lang w:eastAsia="nl-NL"/>
        </w:rPr>
        <w:t>maal</w:t>
      </w:r>
      <w:r w:rsidR="00CC1D1B">
        <w:rPr>
          <w:rFonts w:eastAsia="Times New Roman" w:cs="Times New Roman"/>
          <w:lang w:eastAsia="nl-NL"/>
        </w:rPr>
        <w:t xml:space="preserve"> met een jaar </w:t>
      </w:r>
      <w:r w:rsidR="00EB0B4C" w:rsidRPr="00EB0B4C">
        <w:rPr>
          <w:rFonts w:eastAsia="Times New Roman" w:cs="Times New Roman"/>
          <w:lang w:eastAsia="nl-NL"/>
        </w:rPr>
        <w:t>worden verlengd. Opdrachtgever stelt opdrachtnemer hiervan uiterlijk drie maanden voor het aflopen van de overeenkomst in kennis.</w:t>
      </w:r>
    </w:p>
    <w:p w14:paraId="45D5CD2E" w14:textId="77777777" w:rsidR="00EB0B4C" w:rsidRPr="00EB0B4C" w:rsidRDefault="00EB0B4C" w:rsidP="00EB0B4C">
      <w:pPr>
        <w:ind w:left="737"/>
        <w:jc w:val="both"/>
        <w:rPr>
          <w:rFonts w:eastAsia="Times New Roman" w:cs="Times New Roman"/>
          <w:lang w:eastAsia="nl-NL"/>
        </w:rPr>
      </w:pPr>
      <w:r w:rsidRPr="00EB0B4C">
        <w:rPr>
          <w:rFonts w:eastAsia="Times New Roman" w:cs="Times New Roman"/>
          <w:lang w:eastAsia="nl-NL"/>
        </w:rPr>
        <w:t xml:space="preserve"> </w:t>
      </w:r>
    </w:p>
    <w:p w14:paraId="362D2BCA" w14:textId="77777777" w:rsidR="00EB0B4C" w:rsidRPr="00EB0B4C" w:rsidRDefault="00EB0B4C" w:rsidP="00EB0B4C">
      <w:pPr>
        <w:suppressAutoHyphens/>
        <w:spacing w:before="60" w:after="60"/>
        <w:jc w:val="both"/>
        <w:rPr>
          <w:rFonts w:eastAsia="Times New Roman" w:cs="Times New Roman"/>
          <w:b/>
          <w:bCs/>
          <w:lang w:eastAsia="ar-SA"/>
        </w:rPr>
      </w:pPr>
      <w:r w:rsidRPr="00EB0B4C">
        <w:rPr>
          <w:rFonts w:eastAsia="Times New Roman" w:cs="Times New Roman"/>
          <w:b/>
          <w:bCs/>
          <w:lang w:eastAsia="ar-SA"/>
        </w:rPr>
        <w:t>Artikel 3</w:t>
      </w:r>
      <w:r w:rsidRPr="00EB0B4C">
        <w:rPr>
          <w:rFonts w:eastAsia="Times New Roman" w:cs="Times New Roman"/>
          <w:b/>
          <w:bCs/>
          <w:lang w:eastAsia="ar-SA"/>
        </w:rPr>
        <w:tab/>
        <w:t>De documenten van deze overeenkomst, rangorde</w:t>
      </w:r>
    </w:p>
    <w:p w14:paraId="7DF5A232" w14:textId="77777777" w:rsidR="00296042" w:rsidRPr="00296042" w:rsidRDefault="00EB0B4C" w:rsidP="00296042">
      <w:pPr>
        <w:numPr>
          <w:ilvl w:val="0"/>
          <w:numId w:val="4"/>
        </w:numPr>
        <w:ind w:left="360" w:hanging="360"/>
        <w:jc w:val="both"/>
        <w:rPr>
          <w:rFonts w:eastAsia="Times New Roman" w:cs="Times New Roman"/>
          <w:lang w:eastAsia="nl-NL"/>
        </w:rPr>
      </w:pPr>
      <w:r w:rsidRPr="00EB0B4C">
        <w:rPr>
          <w:rFonts w:eastAsia="Times New Roman" w:cs="Times New Roman"/>
          <w:lang w:eastAsia="nl-NL"/>
        </w:rPr>
        <w:t>De volgende documenten beschrijven in onderlinge samenhang de rechten en verplichtingen die voor partijen uit de overeenkomst voortvloeien:</w:t>
      </w:r>
    </w:p>
    <w:p w14:paraId="535C52BF" w14:textId="77777777" w:rsidR="00296042" w:rsidRDefault="00296042" w:rsidP="00EB0B4C">
      <w:pPr>
        <w:numPr>
          <w:ilvl w:val="0"/>
          <w:numId w:val="5"/>
        </w:numPr>
        <w:tabs>
          <w:tab w:val="num" w:pos="720"/>
        </w:tabs>
        <w:ind w:left="720" w:hanging="360"/>
        <w:jc w:val="both"/>
        <w:rPr>
          <w:rFonts w:eastAsia="Times New Roman" w:cs="Times New Roman"/>
          <w:lang w:eastAsia="nl-NL"/>
        </w:rPr>
      </w:pPr>
      <w:r w:rsidRPr="00296042">
        <w:rPr>
          <w:rFonts w:eastAsia="Times New Roman" w:cs="Times New Roman"/>
          <w:lang w:eastAsia="nl-NL"/>
        </w:rPr>
        <w:t xml:space="preserve">De </w:t>
      </w:r>
      <w:r>
        <w:rPr>
          <w:rFonts w:eastAsia="Times New Roman" w:cs="Times New Roman"/>
          <w:lang w:eastAsia="nl-NL"/>
        </w:rPr>
        <w:t>Nota van inlichtingen</w:t>
      </w:r>
      <w:r w:rsidR="00F64CAB">
        <w:rPr>
          <w:rFonts w:eastAsia="Times New Roman" w:cs="Times New Roman"/>
          <w:lang w:eastAsia="nl-NL"/>
        </w:rPr>
        <w:t xml:space="preserve"> (de recente eerst)</w:t>
      </w:r>
      <w:r>
        <w:rPr>
          <w:rFonts w:eastAsia="Times New Roman" w:cs="Times New Roman"/>
          <w:lang w:eastAsia="nl-NL"/>
        </w:rPr>
        <w:t xml:space="preserve">; </w:t>
      </w:r>
    </w:p>
    <w:p w14:paraId="17DF4986" w14:textId="77777777" w:rsidR="00296042" w:rsidRDefault="00296042" w:rsidP="00EB0B4C">
      <w:pPr>
        <w:numPr>
          <w:ilvl w:val="0"/>
          <w:numId w:val="5"/>
        </w:numPr>
        <w:tabs>
          <w:tab w:val="num" w:pos="720"/>
        </w:tabs>
        <w:ind w:left="720" w:hanging="360"/>
        <w:jc w:val="both"/>
        <w:rPr>
          <w:rFonts w:eastAsia="Times New Roman" w:cs="Times New Roman"/>
          <w:lang w:eastAsia="nl-NL"/>
        </w:rPr>
      </w:pPr>
      <w:r>
        <w:rPr>
          <w:rFonts w:eastAsia="Times New Roman" w:cs="Times New Roman"/>
          <w:lang w:eastAsia="nl-NL"/>
        </w:rPr>
        <w:t>De overeenkomst;</w:t>
      </w:r>
    </w:p>
    <w:p w14:paraId="6C144EE0" w14:textId="77777777" w:rsidR="00EB0B4C" w:rsidRPr="00EB0B4C" w:rsidRDefault="00F64CAB" w:rsidP="00EB0B4C">
      <w:pPr>
        <w:numPr>
          <w:ilvl w:val="0"/>
          <w:numId w:val="5"/>
        </w:numPr>
        <w:tabs>
          <w:tab w:val="num" w:pos="720"/>
        </w:tabs>
        <w:ind w:left="720" w:hanging="360"/>
        <w:jc w:val="both"/>
        <w:rPr>
          <w:rFonts w:eastAsia="Times New Roman" w:cs="Times New Roman"/>
          <w:lang w:eastAsia="nl-NL"/>
        </w:rPr>
      </w:pPr>
      <w:r>
        <w:rPr>
          <w:rFonts w:eastAsia="Times New Roman" w:cs="Times New Roman"/>
          <w:lang w:eastAsia="nl-NL"/>
        </w:rPr>
        <w:t>UAV2012</w:t>
      </w:r>
      <w:r w:rsidR="00EB0B4C" w:rsidRPr="00EB0B4C">
        <w:rPr>
          <w:rFonts w:eastAsia="Times New Roman" w:cs="Times New Roman"/>
          <w:lang w:eastAsia="nl-NL"/>
        </w:rPr>
        <w:t>;</w:t>
      </w:r>
    </w:p>
    <w:p w14:paraId="6222E63A" w14:textId="6710F5C7" w:rsidR="00EB0B4C" w:rsidRPr="00EB0B4C" w:rsidRDefault="00EB0B4C" w:rsidP="00EB0B4C">
      <w:pPr>
        <w:numPr>
          <w:ilvl w:val="0"/>
          <w:numId w:val="5"/>
        </w:numPr>
        <w:tabs>
          <w:tab w:val="num" w:pos="720"/>
        </w:tabs>
        <w:ind w:left="720" w:hanging="360"/>
        <w:jc w:val="both"/>
        <w:rPr>
          <w:rFonts w:eastAsia="Times New Roman" w:cs="Times New Roman"/>
          <w:lang w:eastAsia="nl-NL"/>
        </w:rPr>
      </w:pPr>
      <w:r w:rsidRPr="00EB0B4C">
        <w:rPr>
          <w:rFonts w:eastAsia="Times New Roman" w:cs="Times New Roman"/>
          <w:lang w:eastAsia="nl-NL"/>
        </w:rPr>
        <w:t xml:space="preserve">de </w:t>
      </w:r>
      <w:r w:rsidR="002D0154">
        <w:rPr>
          <w:rFonts w:eastAsia="Times New Roman" w:cs="Times New Roman"/>
          <w:lang w:eastAsia="nl-NL"/>
        </w:rPr>
        <w:t>Aanbestedings</w:t>
      </w:r>
      <w:r w:rsidR="004A0BBB">
        <w:rPr>
          <w:rFonts w:eastAsia="Times New Roman" w:cs="Times New Roman"/>
          <w:lang w:eastAsia="nl-NL"/>
        </w:rPr>
        <w:t>l</w:t>
      </w:r>
      <w:r w:rsidRPr="00EB0B4C">
        <w:rPr>
          <w:rFonts w:eastAsia="Times New Roman" w:cs="Times New Roman"/>
          <w:lang w:eastAsia="nl-NL"/>
        </w:rPr>
        <w:t>eidraad en bijlagen</w:t>
      </w:r>
      <w:r w:rsidR="002D0154">
        <w:rPr>
          <w:rFonts w:eastAsia="Times New Roman" w:cs="Times New Roman"/>
          <w:lang w:eastAsia="nl-NL"/>
        </w:rPr>
        <w:t xml:space="preserve"> d.d. </w:t>
      </w:r>
      <w:r w:rsidR="00277350">
        <w:rPr>
          <w:rFonts w:eastAsia="Times New Roman" w:cs="Times New Roman"/>
          <w:lang w:eastAsia="nl-NL"/>
        </w:rPr>
        <w:t>1</w:t>
      </w:r>
      <w:r w:rsidR="00C549F4">
        <w:rPr>
          <w:rFonts w:eastAsia="Times New Roman" w:cs="Times New Roman"/>
          <w:lang w:eastAsia="nl-NL"/>
        </w:rPr>
        <w:t>6</w:t>
      </w:r>
      <w:r w:rsidR="002D0154">
        <w:rPr>
          <w:rFonts w:eastAsia="Times New Roman" w:cs="Times New Roman"/>
          <w:lang w:eastAsia="nl-NL"/>
        </w:rPr>
        <w:t>-05</w:t>
      </w:r>
      <w:r w:rsidR="00F64CAB">
        <w:rPr>
          <w:rFonts w:eastAsia="Times New Roman" w:cs="Times New Roman"/>
          <w:lang w:eastAsia="nl-NL"/>
        </w:rPr>
        <w:t xml:space="preserve"> 20</w:t>
      </w:r>
      <w:r w:rsidR="00277350">
        <w:rPr>
          <w:rFonts w:eastAsia="Times New Roman" w:cs="Times New Roman"/>
          <w:lang w:eastAsia="nl-NL"/>
        </w:rPr>
        <w:t>22</w:t>
      </w:r>
    </w:p>
    <w:p w14:paraId="6FE72CD6" w14:textId="7CFE67FF" w:rsidR="00EB0B4C" w:rsidRPr="00EB0B4C" w:rsidRDefault="00EB0B4C" w:rsidP="00EB0B4C">
      <w:pPr>
        <w:numPr>
          <w:ilvl w:val="0"/>
          <w:numId w:val="5"/>
        </w:numPr>
        <w:tabs>
          <w:tab w:val="num" w:pos="720"/>
        </w:tabs>
        <w:ind w:left="720" w:hanging="360"/>
        <w:jc w:val="both"/>
        <w:rPr>
          <w:rFonts w:eastAsia="Times New Roman" w:cs="Times New Roman"/>
          <w:lang w:eastAsia="nl-NL"/>
        </w:rPr>
      </w:pPr>
      <w:r w:rsidRPr="00EB0B4C">
        <w:rPr>
          <w:rFonts w:eastAsia="Times New Roman" w:cs="Times New Roman"/>
          <w:lang w:eastAsia="nl-NL"/>
        </w:rPr>
        <w:t>Bestek en bijlagen</w:t>
      </w:r>
      <w:r w:rsidR="00F64CAB">
        <w:rPr>
          <w:rFonts w:eastAsia="Times New Roman" w:cs="Times New Roman"/>
          <w:lang w:eastAsia="nl-NL"/>
        </w:rPr>
        <w:t xml:space="preserve"> met nummer W</w:t>
      </w:r>
      <w:r w:rsidR="004A0BBB">
        <w:rPr>
          <w:rFonts w:eastAsia="Times New Roman" w:cs="Times New Roman"/>
          <w:lang w:eastAsia="nl-NL"/>
        </w:rPr>
        <w:t>K</w:t>
      </w:r>
      <w:r w:rsidR="00F64CAB">
        <w:rPr>
          <w:rFonts w:eastAsia="Times New Roman" w:cs="Times New Roman"/>
          <w:lang w:eastAsia="nl-NL"/>
        </w:rPr>
        <w:t>20</w:t>
      </w:r>
      <w:r w:rsidR="00277350">
        <w:rPr>
          <w:rFonts w:eastAsia="Times New Roman" w:cs="Times New Roman"/>
          <w:lang w:eastAsia="nl-NL"/>
        </w:rPr>
        <w:t>22</w:t>
      </w:r>
      <w:r w:rsidR="00F64CAB">
        <w:rPr>
          <w:rFonts w:eastAsia="Times New Roman" w:cs="Times New Roman"/>
          <w:lang w:eastAsia="nl-NL"/>
        </w:rPr>
        <w:t>-</w:t>
      </w:r>
      <w:r w:rsidR="00277350">
        <w:rPr>
          <w:rFonts w:eastAsia="Times New Roman" w:cs="Times New Roman"/>
          <w:lang w:eastAsia="nl-NL"/>
        </w:rPr>
        <w:t>202</w:t>
      </w:r>
      <w:r w:rsidR="00C549F4">
        <w:rPr>
          <w:rFonts w:eastAsia="Times New Roman" w:cs="Times New Roman"/>
          <w:lang w:eastAsia="nl-NL"/>
        </w:rPr>
        <w:t>7</w:t>
      </w:r>
      <w:r w:rsidR="00431E66">
        <w:rPr>
          <w:rFonts w:eastAsia="Times New Roman" w:cs="Times New Roman"/>
          <w:lang w:eastAsia="nl-NL"/>
        </w:rPr>
        <w:t xml:space="preserve"> (</w:t>
      </w:r>
      <w:r w:rsidR="00431E66" w:rsidRPr="00431E66">
        <w:rPr>
          <w:rFonts w:eastAsia="Times New Roman" w:cs="Times New Roman"/>
          <w:lang w:eastAsia="nl-NL"/>
        </w:rPr>
        <w:t>RAW1477-133590</w:t>
      </w:r>
      <w:r w:rsidR="00431E66">
        <w:rPr>
          <w:rFonts w:eastAsia="Times New Roman" w:cs="Times New Roman"/>
          <w:lang w:eastAsia="nl-NL"/>
        </w:rPr>
        <w:t>)</w:t>
      </w:r>
    </w:p>
    <w:p w14:paraId="12B011EB" w14:textId="77777777" w:rsidR="00EB0B4C" w:rsidRPr="00EB0B4C" w:rsidRDefault="00EB0B4C" w:rsidP="00EB0B4C">
      <w:pPr>
        <w:numPr>
          <w:ilvl w:val="0"/>
          <w:numId w:val="5"/>
        </w:numPr>
        <w:tabs>
          <w:tab w:val="num" w:pos="720"/>
        </w:tabs>
        <w:ind w:left="720" w:hanging="360"/>
        <w:jc w:val="both"/>
        <w:rPr>
          <w:rFonts w:eastAsia="Times New Roman" w:cs="Times New Roman"/>
          <w:lang w:eastAsia="nl-NL"/>
        </w:rPr>
      </w:pPr>
      <w:r w:rsidRPr="00EB0B4C">
        <w:rPr>
          <w:rFonts w:eastAsia="Times New Roman" w:cs="Times New Roman"/>
          <w:lang w:eastAsia="nl-NL"/>
        </w:rPr>
        <w:t>de Inschrijving.</w:t>
      </w:r>
    </w:p>
    <w:p w14:paraId="07AC27BC" w14:textId="77777777" w:rsidR="00EB0B4C" w:rsidRPr="00EB0B4C" w:rsidRDefault="00EB0B4C" w:rsidP="00EB0B4C">
      <w:pPr>
        <w:numPr>
          <w:ilvl w:val="0"/>
          <w:numId w:val="4"/>
        </w:numPr>
        <w:ind w:left="360" w:hanging="360"/>
        <w:jc w:val="both"/>
        <w:rPr>
          <w:rFonts w:eastAsia="Times New Roman" w:cs="Times New Roman"/>
          <w:lang w:eastAsia="nl-NL"/>
        </w:rPr>
      </w:pPr>
      <w:r w:rsidRPr="00EB0B4C">
        <w:rPr>
          <w:rFonts w:eastAsia="Times New Roman" w:cs="Times New Roman"/>
          <w:lang w:eastAsia="nl-NL"/>
        </w:rPr>
        <w:t>Indien contractdocumenten onderling tegenstrijdig zijn, geldt, tenzij een andere bedoeling uit de Overeenkomst voortvloeit, de in lid 1 aangegeven rangorde.</w:t>
      </w:r>
    </w:p>
    <w:p w14:paraId="727D1616" w14:textId="77777777" w:rsidR="00EB0B4C" w:rsidRPr="00EB0B4C" w:rsidRDefault="00EB0B4C" w:rsidP="00EB0B4C">
      <w:pPr>
        <w:ind w:left="1418"/>
        <w:jc w:val="both"/>
        <w:rPr>
          <w:rFonts w:eastAsia="Times New Roman" w:cs="Times New Roman"/>
          <w:lang w:eastAsia="nl-NL"/>
        </w:rPr>
      </w:pPr>
    </w:p>
    <w:p w14:paraId="43C52C13" w14:textId="77777777" w:rsidR="00EB0B4C" w:rsidRPr="00EB0B4C" w:rsidRDefault="00EB0B4C" w:rsidP="00EB0B4C">
      <w:pPr>
        <w:suppressAutoHyphens/>
        <w:spacing w:before="60" w:after="60"/>
        <w:jc w:val="both"/>
        <w:rPr>
          <w:rFonts w:eastAsia="Times New Roman" w:cs="Times New Roman"/>
          <w:b/>
          <w:bCs/>
          <w:lang w:eastAsia="ar-SA"/>
        </w:rPr>
      </w:pPr>
      <w:r w:rsidRPr="00EB0B4C">
        <w:rPr>
          <w:rFonts w:eastAsia="Times New Roman" w:cs="Times New Roman"/>
          <w:b/>
          <w:bCs/>
          <w:lang w:eastAsia="ar-SA"/>
        </w:rPr>
        <w:t>Artikel 4</w:t>
      </w:r>
      <w:r w:rsidRPr="00EB0B4C">
        <w:rPr>
          <w:rFonts w:eastAsia="Times New Roman" w:cs="Times New Roman"/>
          <w:b/>
          <w:bCs/>
          <w:lang w:eastAsia="ar-SA"/>
        </w:rPr>
        <w:tab/>
        <w:t xml:space="preserve">Boetebeding </w:t>
      </w:r>
    </w:p>
    <w:p w14:paraId="7E38A5E5" w14:textId="77777777" w:rsidR="00EB0B4C" w:rsidRPr="00EB0B4C" w:rsidRDefault="00EB0B4C" w:rsidP="00EB0B4C">
      <w:pPr>
        <w:numPr>
          <w:ilvl w:val="0"/>
          <w:numId w:val="16"/>
        </w:numPr>
        <w:ind w:left="360"/>
        <w:jc w:val="both"/>
        <w:rPr>
          <w:rFonts w:eastAsia="Times New Roman" w:cs="Times New Roman"/>
          <w:lang w:eastAsia="nl-NL"/>
        </w:rPr>
      </w:pPr>
      <w:r w:rsidRPr="00EB0B4C">
        <w:rPr>
          <w:rFonts w:eastAsia="Times New Roman" w:cs="Times New Roman"/>
          <w:lang w:eastAsia="nl-NL"/>
        </w:rPr>
        <w:t xml:space="preserve">Indien na opdrachtverlening, tijdens de uitvoering van de werkzaamheden </w:t>
      </w:r>
      <w:r w:rsidR="00296042">
        <w:rPr>
          <w:rFonts w:eastAsia="Times New Roman" w:cs="Times New Roman"/>
          <w:lang w:eastAsia="nl-NL"/>
        </w:rPr>
        <w:t xml:space="preserve">er </w:t>
      </w:r>
      <w:r w:rsidRPr="00EB0B4C">
        <w:rPr>
          <w:rFonts w:eastAsia="Times New Roman" w:cs="Times New Roman"/>
          <w:lang w:eastAsia="nl-NL"/>
        </w:rPr>
        <w:t>sprake is van niet nakomen van</w:t>
      </w:r>
      <w:r w:rsidR="00296042">
        <w:rPr>
          <w:rFonts w:eastAsia="Times New Roman" w:cs="Times New Roman"/>
          <w:lang w:eastAsia="nl-NL"/>
        </w:rPr>
        <w:t xml:space="preserve"> de voorgestelde </w:t>
      </w:r>
      <w:r w:rsidRPr="00EB0B4C">
        <w:rPr>
          <w:rFonts w:eastAsia="Times New Roman" w:cs="Times New Roman"/>
          <w:lang w:eastAsia="nl-NL"/>
        </w:rPr>
        <w:t>maatreg</w:t>
      </w:r>
      <w:r w:rsidR="00296042">
        <w:rPr>
          <w:rFonts w:eastAsia="Times New Roman" w:cs="Times New Roman"/>
          <w:lang w:eastAsia="nl-NL"/>
        </w:rPr>
        <w:t xml:space="preserve">elen uit het Bestek </w:t>
      </w:r>
      <w:r w:rsidRPr="00EB0B4C">
        <w:rPr>
          <w:rFonts w:eastAsia="Times New Roman" w:cs="Times New Roman"/>
          <w:lang w:eastAsia="nl-NL"/>
        </w:rPr>
        <w:t>zal een</w:t>
      </w:r>
      <w:r w:rsidR="00296042">
        <w:rPr>
          <w:rFonts w:eastAsia="Times New Roman" w:cs="Times New Roman"/>
          <w:lang w:eastAsia="nl-NL"/>
        </w:rPr>
        <w:t xml:space="preserve"> korting worden opgelegd confo</w:t>
      </w:r>
      <w:r w:rsidR="003765CA">
        <w:rPr>
          <w:rFonts w:eastAsia="Times New Roman" w:cs="Times New Roman"/>
          <w:lang w:eastAsia="nl-NL"/>
        </w:rPr>
        <w:t>rm het Boeteoverzicht, Bijlage bij Bestek</w:t>
      </w:r>
      <w:r w:rsidRPr="00EB0B4C">
        <w:rPr>
          <w:rFonts w:eastAsia="Times New Roman" w:cs="Times New Roman"/>
          <w:lang w:eastAsia="nl-NL"/>
        </w:rPr>
        <w:t>.</w:t>
      </w:r>
    </w:p>
    <w:p w14:paraId="5E414FF4" w14:textId="77777777" w:rsidR="00EB0B4C" w:rsidRPr="00EB0B4C" w:rsidRDefault="00EB0B4C" w:rsidP="00EB0B4C">
      <w:pPr>
        <w:jc w:val="both"/>
        <w:rPr>
          <w:rFonts w:eastAsia="Times New Roman" w:cs="Times New Roman"/>
          <w:lang w:eastAsia="nl-NL"/>
        </w:rPr>
      </w:pPr>
    </w:p>
    <w:p w14:paraId="0AA536F5" w14:textId="77777777" w:rsidR="00EB0B4C" w:rsidRPr="00EB0B4C" w:rsidRDefault="00EB0B4C" w:rsidP="00EB0B4C">
      <w:pPr>
        <w:suppressAutoHyphens/>
        <w:spacing w:before="60" w:after="60"/>
        <w:jc w:val="both"/>
        <w:rPr>
          <w:rFonts w:eastAsia="Times New Roman" w:cs="Times New Roman"/>
          <w:b/>
          <w:bCs/>
          <w:lang w:eastAsia="ar-SA"/>
        </w:rPr>
      </w:pPr>
      <w:bookmarkStart w:id="1" w:name="_Toc159319336"/>
      <w:r w:rsidRPr="00EB0B4C">
        <w:rPr>
          <w:rFonts w:eastAsia="Times New Roman" w:cs="Times New Roman"/>
          <w:b/>
          <w:bCs/>
          <w:lang w:eastAsia="ar-SA"/>
        </w:rPr>
        <w:t>Artikel 5</w:t>
      </w:r>
      <w:r w:rsidRPr="00EB0B4C">
        <w:rPr>
          <w:rFonts w:eastAsia="Times New Roman" w:cs="Times New Roman"/>
          <w:b/>
          <w:bCs/>
          <w:lang w:eastAsia="ar-SA"/>
        </w:rPr>
        <w:tab/>
        <w:t>Aansprakelijkheid, verzekeringen</w:t>
      </w:r>
      <w:bookmarkEnd w:id="1"/>
      <w:r w:rsidRPr="00EB0B4C">
        <w:rPr>
          <w:rFonts w:eastAsia="Times New Roman" w:cs="Times New Roman"/>
          <w:b/>
          <w:bCs/>
          <w:lang w:eastAsia="ar-SA"/>
        </w:rPr>
        <w:t xml:space="preserve"> </w:t>
      </w:r>
    </w:p>
    <w:p w14:paraId="7F3A1D62" w14:textId="77777777" w:rsidR="00EB0B4C" w:rsidRPr="00EB0B4C" w:rsidRDefault="00EB0B4C" w:rsidP="00EB0B4C">
      <w:pPr>
        <w:numPr>
          <w:ilvl w:val="0"/>
          <w:numId w:val="6"/>
        </w:numPr>
        <w:ind w:left="360"/>
        <w:jc w:val="both"/>
        <w:rPr>
          <w:rFonts w:eastAsia="Times New Roman" w:cs="Times New Roman"/>
          <w:lang w:eastAsia="nl-NL"/>
        </w:rPr>
      </w:pPr>
      <w:r w:rsidRPr="00EB0B4C">
        <w:rPr>
          <w:rFonts w:eastAsia="Times New Roman" w:cs="Times New Roman"/>
          <w:lang w:eastAsia="nl-NL"/>
        </w:rPr>
        <w:t>Opdrachtnemer handhaaft gedurende de looptijd van de overeenkomst een adequate</w:t>
      </w:r>
    </w:p>
    <w:p w14:paraId="73862445" w14:textId="77777777" w:rsidR="00EB0B4C" w:rsidRPr="00EB0B4C" w:rsidRDefault="00775CB6" w:rsidP="00EB0B4C">
      <w:pPr>
        <w:ind w:left="360"/>
        <w:jc w:val="both"/>
        <w:rPr>
          <w:rFonts w:eastAsia="Times New Roman" w:cs="Times New Roman"/>
          <w:lang w:eastAsia="nl-NL"/>
        </w:rPr>
      </w:pPr>
      <w:r>
        <w:rPr>
          <w:rFonts w:eastAsia="Times New Roman" w:cs="Times New Roman"/>
          <w:lang w:eastAsia="nl-NL"/>
        </w:rPr>
        <w:t xml:space="preserve">Beroeps- en </w:t>
      </w:r>
      <w:r w:rsidRPr="00EB0B4C">
        <w:rPr>
          <w:rFonts w:eastAsia="Times New Roman" w:cs="Times New Roman"/>
          <w:lang w:eastAsia="nl-NL"/>
        </w:rPr>
        <w:t>B</w:t>
      </w:r>
      <w:r w:rsidR="00EB0B4C" w:rsidRPr="00EB0B4C">
        <w:rPr>
          <w:rFonts w:eastAsia="Times New Roman" w:cs="Times New Roman"/>
          <w:lang w:eastAsia="nl-NL"/>
        </w:rPr>
        <w:t>edrijfsaansprakelijkheidsverzekering</w:t>
      </w:r>
      <w:r>
        <w:rPr>
          <w:rFonts w:eastAsia="Times New Roman" w:cs="Times New Roman"/>
          <w:lang w:eastAsia="nl-NL"/>
        </w:rPr>
        <w:t xml:space="preserve"> (zie ook Leidraad, hoofdstuk 4.2.2.2)</w:t>
      </w:r>
      <w:r w:rsidR="00EB0B4C" w:rsidRPr="00EB0B4C">
        <w:rPr>
          <w:rFonts w:eastAsia="Times New Roman" w:cs="Times New Roman"/>
          <w:lang w:eastAsia="nl-NL"/>
        </w:rPr>
        <w:t>.</w:t>
      </w:r>
    </w:p>
    <w:p w14:paraId="7C2A6C04" w14:textId="77777777" w:rsidR="00EB0B4C" w:rsidRPr="00EB0B4C" w:rsidRDefault="00EB0B4C" w:rsidP="00EB0B4C">
      <w:pPr>
        <w:numPr>
          <w:ilvl w:val="0"/>
          <w:numId w:val="6"/>
        </w:numPr>
        <w:ind w:left="360"/>
        <w:jc w:val="both"/>
        <w:rPr>
          <w:rFonts w:eastAsia="Times New Roman" w:cs="Times New Roman"/>
          <w:lang w:eastAsia="nl-NL"/>
        </w:rPr>
      </w:pPr>
      <w:r w:rsidRPr="00EB0B4C">
        <w:rPr>
          <w:rFonts w:eastAsia="Times New Roman" w:cs="Times New Roman"/>
          <w:lang w:eastAsia="nl-NL"/>
        </w:rPr>
        <w:t>Opdrachtnemer draagt er zorg voor dat eventuele verzekeringspenningen ter zake van schade door hem aan de Opdrachtgever veroorzaakt, rechtstreeks aan de Opdrachtgever worden uitgekeerd.</w:t>
      </w:r>
    </w:p>
    <w:p w14:paraId="027EC686" w14:textId="77777777" w:rsidR="00EB0B4C" w:rsidRPr="00EB0B4C" w:rsidRDefault="00EB0B4C" w:rsidP="00EB0B4C">
      <w:pPr>
        <w:jc w:val="both"/>
        <w:rPr>
          <w:rFonts w:eastAsia="Times New Roman" w:cs="Times New Roman"/>
          <w:lang w:eastAsia="nl-NL"/>
        </w:rPr>
      </w:pPr>
    </w:p>
    <w:p w14:paraId="5492B9E7" w14:textId="77777777" w:rsidR="00EB0B4C" w:rsidRPr="00EB0B4C" w:rsidRDefault="00EB0B4C" w:rsidP="00EB0B4C">
      <w:pPr>
        <w:suppressAutoHyphens/>
        <w:spacing w:before="60" w:after="60"/>
        <w:jc w:val="both"/>
        <w:rPr>
          <w:rFonts w:eastAsia="Times New Roman" w:cs="Times New Roman"/>
          <w:b/>
          <w:bCs/>
          <w:lang w:eastAsia="ar-SA"/>
        </w:rPr>
      </w:pPr>
      <w:bookmarkStart w:id="2" w:name="_Toc159319338"/>
      <w:r w:rsidRPr="00EB0B4C">
        <w:rPr>
          <w:rFonts w:eastAsia="Times New Roman" w:cs="Times New Roman"/>
          <w:b/>
          <w:bCs/>
          <w:lang w:eastAsia="ar-SA"/>
        </w:rPr>
        <w:t>Artikel 6</w:t>
      </w:r>
      <w:r w:rsidRPr="00EB0B4C">
        <w:rPr>
          <w:rFonts w:eastAsia="Times New Roman" w:cs="Times New Roman"/>
          <w:b/>
          <w:bCs/>
          <w:lang w:eastAsia="ar-SA"/>
        </w:rPr>
        <w:tab/>
        <w:t>Publiciteit</w:t>
      </w:r>
      <w:bookmarkEnd w:id="2"/>
      <w:r w:rsidRPr="00EB0B4C">
        <w:rPr>
          <w:rFonts w:eastAsia="Times New Roman" w:cs="Times New Roman"/>
          <w:b/>
          <w:bCs/>
          <w:lang w:eastAsia="ar-SA"/>
        </w:rPr>
        <w:t xml:space="preserve"> </w:t>
      </w:r>
    </w:p>
    <w:p w14:paraId="1BF2A7BE" w14:textId="77777777" w:rsidR="00EB0B4C" w:rsidRPr="00EB0B4C" w:rsidRDefault="00EB0B4C" w:rsidP="00EB0B4C">
      <w:pPr>
        <w:jc w:val="both"/>
        <w:rPr>
          <w:rFonts w:eastAsia="Times New Roman" w:cs="Times New Roman"/>
          <w:lang w:eastAsia="nl-NL"/>
        </w:rPr>
      </w:pPr>
      <w:r w:rsidRPr="00EB0B4C">
        <w:rPr>
          <w:rFonts w:eastAsia="Times New Roman" w:cs="Times New Roman"/>
          <w:lang w:eastAsia="nl-NL"/>
        </w:rPr>
        <w:t>Het is de Opdrachtnemer niet toegestaan om zonder voorafgaande schriftelijke toestemming van Opdrachtgever enige vorm van publiciteit te geven aan de uitvoering van de overeenkomst.</w:t>
      </w:r>
    </w:p>
    <w:p w14:paraId="4719DFD1" w14:textId="77777777" w:rsidR="00EB0B4C" w:rsidRPr="00EB0B4C" w:rsidRDefault="00EB0B4C" w:rsidP="00EB0B4C">
      <w:pPr>
        <w:jc w:val="both"/>
        <w:rPr>
          <w:rFonts w:eastAsia="Times New Roman" w:cs="Times New Roman"/>
          <w:lang w:eastAsia="nl-NL"/>
        </w:rPr>
      </w:pPr>
    </w:p>
    <w:p w14:paraId="46AC2CD1" w14:textId="77777777" w:rsidR="00EB0B4C" w:rsidRPr="00EB0B4C" w:rsidRDefault="00EB0B4C" w:rsidP="00EB0B4C">
      <w:pPr>
        <w:tabs>
          <w:tab w:val="left" w:pos="851"/>
        </w:tabs>
        <w:suppressAutoHyphens/>
        <w:spacing w:before="60" w:after="60"/>
        <w:jc w:val="both"/>
        <w:rPr>
          <w:rFonts w:ascii="CG Times" w:eastAsia="Times New Roman" w:hAnsi="CG Times" w:cs="Times New Roman"/>
          <w:b/>
          <w:bCs/>
          <w:szCs w:val="22"/>
          <w:lang w:eastAsia="ar-SA"/>
        </w:rPr>
      </w:pPr>
      <w:bookmarkStart w:id="3" w:name="_Toc159319339"/>
      <w:bookmarkStart w:id="4" w:name="_Toc159319340"/>
      <w:r w:rsidRPr="00EB0B4C">
        <w:rPr>
          <w:rFonts w:ascii="CG Times" w:eastAsia="Times New Roman" w:hAnsi="CG Times" w:cs="Times New Roman"/>
          <w:b/>
          <w:bCs/>
          <w:szCs w:val="22"/>
          <w:lang w:eastAsia="ar-SA"/>
        </w:rPr>
        <w:t>Artikel 7</w:t>
      </w:r>
      <w:r w:rsidRPr="00EB0B4C">
        <w:rPr>
          <w:rFonts w:ascii="CG Times" w:eastAsia="Times New Roman" w:hAnsi="CG Times" w:cs="Times New Roman"/>
          <w:b/>
          <w:bCs/>
          <w:szCs w:val="22"/>
          <w:lang w:eastAsia="ar-SA"/>
        </w:rPr>
        <w:tab/>
      </w:r>
      <w:r w:rsidRPr="00EB0B4C">
        <w:rPr>
          <w:rFonts w:ascii="CG Times" w:eastAsia="Times New Roman" w:hAnsi="CG Times" w:cs="Times New Roman"/>
          <w:b/>
          <w:bCs/>
          <w:szCs w:val="22"/>
          <w:lang w:eastAsia="ar-SA"/>
        </w:rPr>
        <w:tab/>
        <w:t>Periodieke toetsing</w:t>
      </w:r>
      <w:bookmarkEnd w:id="3"/>
    </w:p>
    <w:p w14:paraId="56402A3D" w14:textId="77777777" w:rsidR="00EB0B4C" w:rsidRPr="00EB0B4C" w:rsidRDefault="00EB0B4C" w:rsidP="00EB0B4C">
      <w:pPr>
        <w:numPr>
          <w:ilvl w:val="0"/>
          <w:numId w:val="7"/>
        </w:numPr>
        <w:ind w:left="360"/>
        <w:jc w:val="both"/>
        <w:rPr>
          <w:rFonts w:eastAsia="Times New Roman" w:cs="Times New Roman"/>
          <w:lang w:eastAsia="nl-NL"/>
        </w:rPr>
      </w:pPr>
      <w:r w:rsidRPr="00EB0B4C">
        <w:rPr>
          <w:rFonts w:eastAsia="Times New Roman" w:cs="Times New Roman"/>
          <w:lang w:eastAsia="nl-NL"/>
        </w:rPr>
        <w:t xml:space="preserve">Opdrachtgever kan tijdens de uitvoering van de overeenkomst meerdere malen per jaar per lopend contract een toetsing plaats laten vinden van de algehele uitvoering van het desbetreffende contract. </w:t>
      </w:r>
    </w:p>
    <w:p w14:paraId="76A1379B" w14:textId="77777777" w:rsidR="00EB0B4C" w:rsidRPr="00EB0B4C" w:rsidRDefault="00EB0B4C" w:rsidP="00EB0B4C">
      <w:pPr>
        <w:jc w:val="both"/>
        <w:rPr>
          <w:rFonts w:eastAsia="Times New Roman" w:cs="Times New Roman"/>
          <w:lang w:eastAsia="nl-NL"/>
        </w:rPr>
      </w:pPr>
    </w:p>
    <w:p w14:paraId="21DF2029" w14:textId="77777777" w:rsidR="00EB0B4C" w:rsidRPr="00EB0B4C" w:rsidRDefault="00EB0B4C" w:rsidP="00EB0B4C">
      <w:pPr>
        <w:suppressAutoHyphens/>
        <w:spacing w:before="60" w:after="60"/>
        <w:jc w:val="both"/>
        <w:rPr>
          <w:rFonts w:eastAsia="Times New Roman" w:cs="Times New Roman"/>
          <w:b/>
          <w:bCs/>
          <w:lang w:eastAsia="ar-SA"/>
        </w:rPr>
      </w:pPr>
      <w:r w:rsidRPr="00EB0B4C">
        <w:rPr>
          <w:rFonts w:ascii="CG Times" w:eastAsia="Times New Roman" w:hAnsi="CG Times" w:cs="Times New Roman"/>
          <w:b/>
          <w:bCs/>
          <w:szCs w:val="22"/>
          <w:lang w:eastAsia="ar-SA"/>
        </w:rPr>
        <w:t>Artikel 8</w:t>
      </w:r>
      <w:r w:rsidRPr="00EB0B4C">
        <w:rPr>
          <w:rFonts w:ascii="CG Times" w:eastAsia="Times New Roman" w:hAnsi="CG Times" w:cs="Times New Roman"/>
          <w:b/>
          <w:bCs/>
          <w:szCs w:val="22"/>
          <w:lang w:eastAsia="ar-SA"/>
        </w:rPr>
        <w:tab/>
      </w:r>
      <w:r w:rsidRPr="00EB0B4C">
        <w:rPr>
          <w:rFonts w:eastAsia="Times New Roman" w:cs="Times New Roman"/>
          <w:b/>
          <w:bCs/>
          <w:lang w:eastAsia="ar-SA"/>
        </w:rPr>
        <w:t>Overname van personeel, omkoping en belangenverstrengeling</w:t>
      </w:r>
      <w:bookmarkEnd w:id="4"/>
      <w:r w:rsidRPr="00EB0B4C">
        <w:rPr>
          <w:rFonts w:eastAsia="Times New Roman" w:cs="Times New Roman"/>
          <w:b/>
          <w:bCs/>
          <w:lang w:eastAsia="ar-SA"/>
        </w:rPr>
        <w:t xml:space="preserve"> </w:t>
      </w:r>
    </w:p>
    <w:p w14:paraId="07E17946" w14:textId="77777777" w:rsidR="00EB0B4C" w:rsidRPr="00EB0B4C" w:rsidRDefault="00EB0B4C" w:rsidP="00EB0B4C">
      <w:pPr>
        <w:numPr>
          <w:ilvl w:val="0"/>
          <w:numId w:val="8"/>
        </w:numPr>
        <w:ind w:left="360"/>
        <w:jc w:val="both"/>
        <w:rPr>
          <w:rFonts w:eastAsia="Times New Roman" w:cs="Times New Roman"/>
          <w:lang w:eastAsia="nl-NL"/>
        </w:rPr>
      </w:pPr>
      <w:r w:rsidRPr="00EB0B4C">
        <w:rPr>
          <w:rFonts w:eastAsia="Times New Roman" w:cs="Times New Roman"/>
          <w:lang w:eastAsia="nl-NL"/>
        </w:rPr>
        <w:t>Partijen zijn alleen met schriftelijke toestemming van de wederpartij bevoegd, om tijdens de looptijd van deze overeenkomst dan wel binnen één jaar na beëindiging daarvan, personeel van de wederpartij in dienst te nemen of met dat personeel over een indiensttreding te onderhandelen. Partijen zullen de voornoemde toestemming niet op onredelijke gronden weigeren.</w:t>
      </w:r>
    </w:p>
    <w:p w14:paraId="6FF624A1" w14:textId="77777777" w:rsidR="00EB0B4C" w:rsidRPr="00EB0B4C" w:rsidRDefault="00EB0B4C" w:rsidP="00EB0B4C">
      <w:pPr>
        <w:numPr>
          <w:ilvl w:val="0"/>
          <w:numId w:val="8"/>
        </w:numPr>
        <w:ind w:left="360"/>
        <w:jc w:val="both"/>
        <w:rPr>
          <w:rFonts w:eastAsia="Times New Roman" w:cs="Times New Roman"/>
          <w:lang w:eastAsia="nl-NL"/>
        </w:rPr>
      </w:pPr>
      <w:r w:rsidRPr="00EB0B4C">
        <w:rPr>
          <w:rFonts w:eastAsia="Times New Roman" w:cs="Times New Roman"/>
          <w:lang w:eastAsia="nl-NL"/>
        </w:rPr>
        <w:t>Partijen zullen aan elkaar noch aan derden aanbieden, noch van derden vragen, accepteren of toegezegd krijgen, voor henzelf of enige andere partij, enige schenking, beloning, compensatie of profijt van welke aard dan ook, die uitgelegd kan worden als een onwettige praktijk. Het niet nakomen van deze verplichting vormt een toerekenbare tekortkoming.</w:t>
      </w:r>
    </w:p>
    <w:p w14:paraId="50E82927" w14:textId="77777777" w:rsidR="00EB0B4C" w:rsidRPr="00EB0B4C" w:rsidRDefault="00EB0B4C" w:rsidP="00EB0B4C">
      <w:pPr>
        <w:numPr>
          <w:ilvl w:val="0"/>
          <w:numId w:val="8"/>
        </w:numPr>
        <w:ind w:left="360"/>
        <w:jc w:val="both"/>
        <w:rPr>
          <w:rFonts w:eastAsia="Times New Roman" w:cs="Times New Roman"/>
          <w:lang w:eastAsia="nl-NL"/>
        </w:rPr>
      </w:pPr>
      <w:r w:rsidRPr="00EB0B4C">
        <w:rPr>
          <w:rFonts w:eastAsia="Times New Roman" w:cs="Times New Roman"/>
          <w:lang w:eastAsia="nl-NL"/>
        </w:rPr>
        <w:lastRenderedPageBreak/>
        <w:t xml:space="preserve">De Opdrachtnemer is verplicht te melden of een lid van het personeel van Opdrachtnemer een, al dan niet betaalde, nevenfunctie vervult bij de Opdrachtgever tijdens de looptijd van de overeenkomst. Het nalaten van deze verplichting vormt een toerekenbare tekortkoming. </w:t>
      </w:r>
    </w:p>
    <w:p w14:paraId="757F8FF6" w14:textId="77777777" w:rsidR="00EB0B4C" w:rsidRPr="00EB0B4C" w:rsidRDefault="00EB0B4C" w:rsidP="00EB0B4C">
      <w:pPr>
        <w:jc w:val="both"/>
        <w:rPr>
          <w:rFonts w:eastAsia="Times New Roman" w:cs="Times New Roman"/>
          <w:lang w:eastAsia="nl-NL"/>
        </w:rPr>
      </w:pPr>
    </w:p>
    <w:p w14:paraId="39C2C58E" w14:textId="77777777" w:rsidR="00EB0B4C" w:rsidRPr="00EB0B4C" w:rsidRDefault="00EB0B4C" w:rsidP="00EB0B4C">
      <w:pPr>
        <w:keepNext/>
        <w:tabs>
          <w:tab w:val="left" w:pos="720"/>
          <w:tab w:val="left" w:pos="1440"/>
        </w:tabs>
        <w:jc w:val="both"/>
        <w:outlineLvl w:val="1"/>
        <w:rPr>
          <w:rFonts w:eastAsia="Times New Roman" w:cs="Times New Roman"/>
          <w:b/>
          <w:lang w:eastAsia="nl-NL"/>
        </w:rPr>
      </w:pPr>
      <w:r w:rsidRPr="00EB0B4C">
        <w:rPr>
          <w:rFonts w:eastAsia="Times New Roman" w:cs="Times New Roman"/>
          <w:b/>
          <w:lang w:eastAsia="nl-NL"/>
        </w:rPr>
        <w:t>Artikel 9</w:t>
      </w:r>
      <w:r w:rsidRPr="00EB0B4C">
        <w:rPr>
          <w:rFonts w:eastAsia="Times New Roman" w:cs="Times New Roman"/>
          <w:b/>
          <w:lang w:eastAsia="nl-NL"/>
        </w:rPr>
        <w:tab/>
        <w:t>Ontbinding</w:t>
      </w:r>
    </w:p>
    <w:p w14:paraId="0021B5BA" w14:textId="77777777" w:rsidR="00EB0B4C" w:rsidRPr="00EB0B4C" w:rsidRDefault="00EB0B4C" w:rsidP="00EB0B4C">
      <w:pPr>
        <w:keepNext/>
        <w:numPr>
          <w:ilvl w:val="0"/>
          <w:numId w:val="13"/>
        </w:numPr>
        <w:tabs>
          <w:tab w:val="left" w:pos="851"/>
          <w:tab w:val="left" w:pos="1134"/>
          <w:tab w:val="left" w:pos="1701"/>
          <w:tab w:val="left" w:pos="2835"/>
          <w:tab w:val="left" w:pos="3969"/>
          <w:tab w:val="left" w:pos="5103"/>
          <w:tab w:val="left" w:pos="6237"/>
          <w:tab w:val="left" w:pos="7371"/>
        </w:tabs>
        <w:jc w:val="both"/>
        <w:outlineLvl w:val="1"/>
        <w:rPr>
          <w:rFonts w:eastAsia="Times New Roman" w:cs="Times New Roman"/>
          <w:lang w:eastAsia="nl-NL"/>
        </w:rPr>
      </w:pPr>
      <w:r w:rsidRPr="00EB0B4C">
        <w:rPr>
          <w:rFonts w:eastAsia="Times New Roman" w:cs="Times New Roman"/>
          <w:lang w:eastAsia="nl-NL"/>
        </w:rPr>
        <w:t xml:space="preserve">Deze overeenkomst kan door de opdrachtgever, zonder enige gehoudenheid tot vergoeding van daaruit mogelijkerwijs voor de opdrachtnemer voortvloeiende schade, worden ontbonden indien, als gevolg van een civiel (kort) of arbitraal geding, door de rechter wordt geoordeeld dat de gunning en/of het sluiten van deze overeenkomst onrechtmatig is. </w:t>
      </w:r>
    </w:p>
    <w:p w14:paraId="28454B95" w14:textId="77777777" w:rsidR="00EB0B4C" w:rsidRPr="00EB0B4C" w:rsidRDefault="00EB0B4C" w:rsidP="00EB0B4C">
      <w:pPr>
        <w:keepNext/>
        <w:numPr>
          <w:ilvl w:val="0"/>
          <w:numId w:val="13"/>
        </w:numPr>
        <w:tabs>
          <w:tab w:val="left" w:pos="851"/>
          <w:tab w:val="left" w:pos="1134"/>
          <w:tab w:val="left" w:pos="1701"/>
          <w:tab w:val="left" w:pos="2835"/>
          <w:tab w:val="left" w:pos="3969"/>
          <w:tab w:val="left" w:pos="5103"/>
          <w:tab w:val="left" w:pos="6237"/>
          <w:tab w:val="left" w:pos="7371"/>
        </w:tabs>
        <w:jc w:val="both"/>
        <w:outlineLvl w:val="1"/>
        <w:rPr>
          <w:rFonts w:eastAsia="Times New Roman" w:cs="Times New Roman"/>
          <w:lang w:eastAsia="nl-NL"/>
        </w:rPr>
      </w:pPr>
      <w:r w:rsidRPr="00EB0B4C">
        <w:rPr>
          <w:rFonts w:eastAsia="Times New Roman" w:cs="Times New Roman"/>
          <w:lang w:eastAsia="nl-NL"/>
        </w:rPr>
        <w:t>Ontbinding als bedoeld in lid 1 is tevens mogelijk in het geval opdrachtgever als gevolg van een gerechtelijke uitspraak de overeenkomst niet langer in stand kan houden vanwege de negatieve juridische dan wel financiële consequenties voor de opdrachtgever zulks ter oordeel aan de opdrachtgever.</w:t>
      </w:r>
    </w:p>
    <w:p w14:paraId="057150A7" w14:textId="77777777" w:rsidR="00EB0B4C" w:rsidRPr="00EB0B4C" w:rsidRDefault="00EB0B4C" w:rsidP="00EB0B4C">
      <w:pPr>
        <w:keepNext/>
        <w:numPr>
          <w:ilvl w:val="0"/>
          <w:numId w:val="13"/>
        </w:numPr>
        <w:tabs>
          <w:tab w:val="left" w:pos="851"/>
          <w:tab w:val="left" w:pos="1134"/>
          <w:tab w:val="left" w:pos="1701"/>
          <w:tab w:val="left" w:pos="2835"/>
          <w:tab w:val="left" w:pos="3969"/>
          <w:tab w:val="left" w:pos="5103"/>
          <w:tab w:val="left" w:pos="6237"/>
          <w:tab w:val="left" w:pos="7371"/>
        </w:tabs>
        <w:jc w:val="both"/>
        <w:outlineLvl w:val="1"/>
        <w:rPr>
          <w:rFonts w:eastAsia="Times New Roman" w:cs="Times New Roman"/>
          <w:lang w:eastAsia="nl-NL"/>
        </w:rPr>
      </w:pPr>
      <w:r w:rsidRPr="00EB0B4C">
        <w:rPr>
          <w:rFonts w:eastAsia="Times New Roman" w:cs="Times New Roman"/>
          <w:lang w:eastAsia="nl-NL"/>
        </w:rPr>
        <w:t>De opdrachtgever deelt de opdrachtnemer uiterlijk binnen 21 dagen na datum van de uitspraak in civiel (kort) geding dan wel in geval van een uitspraak als bedoeld in lid 2 mede of hij over gaat tot ontbinding van de overeenkomst.</w:t>
      </w:r>
    </w:p>
    <w:p w14:paraId="672FB709" w14:textId="77777777" w:rsidR="00EB0B4C" w:rsidRPr="00EB0B4C" w:rsidRDefault="00EB0B4C" w:rsidP="00EB0B4C">
      <w:pPr>
        <w:numPr>
          <w:ilvl w:val="0"/>
          <w:numId w:val="13"/>
        </w:numPr>
        <w:rPr>
          <w:rFonts w:eastAsia="Times New Roman" w:cs="Times New Roman"/>
          <w:sz w:val="24"/>
          <w:szCs w:val="24"/>
          <w:lang w:eastAsia="nl-NL"/>
        </w:rPr>
      </w:pPr>
      <w:r w:rsidRPr="00EB0B4C">
        <w:rPr>
          <w:rFonts w:eastAsia="Times New Roman" w:cs="Times New Roman"/>
          <w:sz w:val="24"/>
          <w:szCs w:val="24"/>
          <w:lang w:eastAsia="nl-NL"/>
        </w:rPr>
        <w:t xml:space="preserve">De termijn voor ontbinding is afhankelijk van de uitspraak in een civiel (kort) of arbitraal geding. </w:t>
      </w:r>
    </w:p>
    <w:p w14:paraId="2C8DC018" w14:textId="77777777" w:rsidR="00EB0B4C" w:rsidRPr="00EB0B4C" w:rsidRDefault="00EB0B4C" w:rsidP="00EB0B4C">
      <w:pPr>
        <w:jc w:val="both"/>
        <w:rPr>
          <w:rFonts w:eastAsia="Times New Roman" w:cs="Times New Roman"/>
          <w:szCs w:val="24"/>
          <w:lang w:eastAsia="nl-NL"/>
        </w:rPr>
      </w:pPr>
    </w:p>
    <w:p w14:paraId="550F1ACE" w14:textId="77777777" w:rsidR="00EB0B4C" w:rsidRPr="00EB0B4C" w:rsidRDefault="00EB0B4C" w:rsidP="00EB0B4C">
      <w:pPr>
        <w:keepNext/>
        <w:tabs>
          <w:tab w:val="left" w:pos="720"/>
          <w:tab w:val="left" w:pos="1440"/>
        </w:tabs>
        <w:jc w:val="both"/>
        <w:outlineLvl w:val="1"/>
        <w:rPr>
          <w:rFonts w:eastAsia="Times New Roman" w:cs="Times New Roman"/>
          <w:b/>
          <w:lang w:eastAsia="nl-NL"/>
        </w:rPr>
      </w:pPr>
      <w:r w:rsidRPr="00EB0B4C">
        <w:rPr>
          <w:rFonts w:eastAsia="Times New Roman" w:cs="Times New Roman"/>
          <w:b/>
          <w:lang w:eastAsia="nl-NL"/>
        </w:rPr>
        <w:t>Artikel 10</w:t>
      </w:r>
      <w:r w:rsidRPr="00EB0B4C">
        <w:rPr>
          <w:rFonts w:eastAsia="Times New Roman" w:cs="Times New Roman"/>
          <w:b/>
          <w:lang w:eastAsia="nl-NL"/>
        </w:rPr>
        <w:tab/>
        <w:t>Beëindigingassistentie</w:t>
      </w:r>
    </w:p>
    <w:p w14:paraId="3F84329E" w14:textId="77777777" w:rsidR="00EB0B4C" w:rsidRPr="00EB0B4C" w:rsidRDefault="00EB0B4C" w:rsidP="00EB0B4C">
      <w:pPr>
        <w:numPr>
          <w:ilvl w:val="0"/>
          <w:numId w:val="12"/>
        </w:numPr>
        <w:tabs>
          <w:tab w:val="left" w:pos="1701"/>
          <w:tab w:val="left" w:pos="2835"/>
          <w:tab w:val="left" w:pos="3969"/>
          <w:tab w:val="left" w:pos="5103"/>
          <w:tab w:val="left" w:pos="6237"/>
          <w:tab w:val="left" w:pos="7371"/>
        </w:tabs>
        <w:jc w:val="both"/>
        <w:rPr>
          <w:rFonts w:eastAsia="Times New Roman" w:cs="Times New Roman"/>
          <w:szCs w:val="24"/>
          <w:lang w:eastAsia="nl-NL"/>
        </w:rPr>
      </w:pPr>
      <w:r w:rsidRPr="00EB0B4C">
        <w:rPr>
          <w:rFonts w:eastAsia="Times New Roman" w:cs="Times New Roman"/>
          <w:szCs w:val="24"/>
          <w:lang w:eastAsia="nl-NL"/>
        </w:rPr>
        <w:t>Bij beëindiging of afloop van werkzaamheden en/of aanbestedingstraject en/of deze overeenkomst zal opdrachtnemer zorgen voor een ordelijke overdracht van alle gegevens van de openbare verlichting beheerd door de opdrachtnemer, waaronder mede wordt verstaan de basisgegevens uit openbare verlichtingsdatabase, alsmede de daarvan afgeleide gegevens, alsmede de intellectuele rechten op prestaties aan opdrachtgever [en/of een opvolgend leverancier] en alles doen wat nodig is om de overdracht van de prestaties naar opdrachtgever [en/of een opvolgend leverancier] rimpelloos te laten verlopen. Bij de beëindigingassistentie staat de continuïteit van de bedrijfsprocessen van opdrachtgever voorop.</w:t>
      </w:r>
    </w:p>
    <w:p w14:paraId="4D96B2CF" w14:textId="77777777" w:rsidR="00EB0B4C" w:rsidRPr="00EB0B4C" w:rsidRDefault="00EB0B4C" w:rsidP="00EB0B4C">
      <w:pPr>
        <w:numPr>
          <w:ilvl w:val="0"/>
          <w:numId w:val="12"/>
        </w:numPr>
        <w:tabs>
          <w:tab w:val="left" w:pos="1701"/>
          <w:tab w:val="left" w:pos="2835"/>
          <w:tab w:val="left" w:pos="3969"/>
          <w:tab w:val="left" w:pos="5103"/>
          <w:tab w:val="left" w:pos="6237"/>
          <w:tab w:val="left" w:pos="7371"/>
        </w:tabs>
        <w:jc w:val="both"/>
        <w:rPr>
          <w:rFonts w:eastAsia="Times New Roman" w:cs="Times New Roman"/>
          <w:szCs w:val="24"/>
          <w:lang w:eastAsia="nl-NL"/>
        </w:rPr>
      </w:pPr>
      <w:r w:rsidRPr="00EB0B4C">
        <w:rPr>
          <w:rFonts w:eastAsia="Times New Roman" w:cs="Times New Roman"/>
          <w:szCs w:val="24"/>
          <w:lang w:eastAsia="nl-NL"/>
        </w:rPr>
        <w:t xml:space="preserve">Ter versoepeling van deze overdracht zal opdrachtnemer tijdens de looptijd van de raamovereenkomst de betreffende informatie bijhouden op een wijze die gemakkelijk toegankelijk is voor opdrachtgever en conform hetgeen hierover is bepaald in het bestek, de leidraad en inschrijving. Opdrachtnemer zal zo spoedig mogelijk na een verzoek daartoe als redelijkerwijs mogelijk is en op eigen kosten, opdrachtgever [en/of een opvolgend leverancier] voorzien van (kopieën van) de informatie. </w:t>
      </w:r>
    </w:p>
    <w:p w14:paraId="2956A01E" w14:textId="77777777" w:rsidR="00EB0B4C" w:rsidRPr="00EB0B4C" w:rsidRDefault="00EB0B4C" w:rsidP="00EB0B4C">
      <w:pPr>
        <w:jc w:val="both"/>
        <w:rPr>
          <w:rFonts w:eastAsia="Times New Roman" w:cs="Times New Roman"/>
          <w:szCs w:val="24"/>
          <w:lang w:eastAsia="nl-NL"/>
        </w:rPr>
      </w:pPr>
    </w:p>
    <w:p w14:paraId="7B496E78" w14:textId="77777777" w:rsidR="00EB0B4C" w:rsidRPr="00EB0B4C" w:rsidRDefault="00EB0B4C" w:rsidP="00EB0B4C">
      <w:pPr>
        <w:keepNext/>
        <w:tabs>
          <w:tab w:val="left" w:pos="720"/>
          <w:tab w:val="left" w:pos="1440"/>
        </w:tabs>
        <w:jc w:val="both"/>
        <w:outlineLvl w:val="1"/>
        <w:rPr>
          <w:rFonts w:eastAsia="Times New Roman" w:cs="Times New Roman"/>
          <w:b/>
          <w:lang w:eastAsia="nl-NL"/>
        </w:rPr>
      </w:pPr>
      <w:r w:rsidRPr="00EB0B4C">
        <w:rPr>
          <w:rFonts w:eastAsia="Times New Roman" w:cs="Times New Roman"/>
          <w:b/>
          <w:lang w:eastAsia="nl-NL"/>
        </w:rPr>
        <w:t>Artikel 11</w:t>
      </w:r>
      <w:r w:rsidRPr="00EB0B4C">
        <w:rPr>
          <w:rFonts w:eastAsia="Times New Roman" w:cs="Times New Roman"/>
          <w:b/>
          <w:lang w:eastAsia="nl-NL"/>
        </w:rPr>
        <w:tab/>
        <w:t>Wijzigingen en aanvullingen</w:t>
      </w:r>
    </w:p>
    <w:p w14:paraId="4B1FEE0D" w14:textId="77777777" w:rsidR="00EB0B4C" w:rsidRPr="00EB0B4C" w:rsidRDefault="00EB0B4C" w:rsidP="00EB0B4C">
      <w:pPr>
        <w:numPr>
          <w:ilvl w:val="0"/>
          <w:numId w:val="10"/>
        </w:numPr>
        <w:tabs>
          <w:tab w:val="left" w:pos="0"/>
          <w:tab w:val="left" w:pos="396"/>
          <w:tab w:val="left" w:pos="678"/>
          <w:tab w:val="left" w:pos="1248"/>
          <w:tab w:val="left" w:pos="2378"/>
          <w:tab w:val="left" w:pos="3240"/>
          <w:tab w:val="left" w:pos="3512"/>
          <w:tab w:val="left" w:pos="4646"/>
          <w:tab w:val="left" w:pos="5780"/>
          <w:tab w:val="left" w:pos="6914"/>
          <w:tab w:val="left" w:pos="7200"/>
        </w:tabs>
        <w:suppressAutoHyphens/>
        <w:jc w:val="both"/>
        <w:rPr>
          <w:rFonts w:eastAsia="Times New Roman" w:cs="Times New Roman"/>
          <w:szCs w:val="24"/>
          <w:lang w:eastAsia="nl-NL"/>
        </w:rPr>
      </w:pPr>
      <w:r w:rsidRPr="00EB0B4C">
        <w:rPr>
          <w:rFonts w:eastAsia="Times New Roman" w:cs="Times New Roman"/>
          <w:szCs w:val="24"/>
          <w:lang w:eastAsia="nl-NL"/>
        </w:rPr>
        <w:t>Deze overeenkomst kan alleen worden gewijzigd en/of aangevuld met schriftelijke toestemming van partijen.</w:t>
      </w:r>
    </w:p>
    <w:p w14:paraId="22FC3753" w14:textId="77777777" w:rsidR="00EB0B4C" w:rsidRDefault="00EB0B4C" w:rsidP="00EB0B4C">
      <w:pPr>
        <w:numPr>
          <w:ilvl w:val="0"/>
          <w:numId w:val="10"/>
        </w:numPr>
        <w:jc w:val="both"/>
        <w:rPr>
          <w:rFonts w:eastAsia="Times New Roman" w:cs="Times New Roman"/>
          <w:szCs w:val="24"/>
          <w:lang w:eastAsia="nl-NL"/>
        </w:rPr>
      </w:pPr>
      <w:r w:rsidRPr="00EB0B4C">
        <w:rPr>
          <w:rFonts w:eastAsia="Times New Roman" w:cs="Times New Roman"/>
          <w:szCs w:val="24"/>
          <w:lang w:eastAsia="nl-NL"/>
        </w:rPr>
        <w:t>De resultaten van de evaluatie kunnen aanleiding zijn tot wijzigingen in de prestaties zoals omschreven in de van toepassing verklaarde voorwaarden.</w:t>
      </w:r>
    </w:p>
    <w:p w14:paraId="40E33362" w14:textId="77777777" w:rsidR="0094780D" w:rsidRPr="00EB0B4C" w:rsidRDefault="0094780D" w:rsidP="00EB0B4C">
      <w:pPr>
        <w:numPr>
          <w:ilvl w:val="0"/>
          <w:numId w:val="10"/>
        </w:numPr>
        <w:jc w:val="both"/>
        <w:rPr>
          <w:rFonts w:eastAsia="Times New Roman" w:cs="Times New Roman"/>
          <w:szCs w:val="24"/>
          <w:lang w:eastAsia="nl-NL"/>
        </w:rPr>
      </w:pPr>
    </w:p>
    <w:p w14:paraId="67371456" w14:textId="77777777" w:rsidR="00EB0B4C" w:rsidRPr="00EB0B4C" w:rsidRDefault="00EB0B4C" w:rsidP="00EB0B4C">
      <w:pPr>
        <w:keepNext/>
        <w:tabs>
          <w:tab w:val="left" w:pos="720"/>
          <w:tab w:val="left" w:pos="1440"/>
        </w:tabs>
        <w:jc w:val="both"/>
        <w:outlineLvl w:val="1"/>
        <w:rPr>
          <w:rFonts w:eastAsia="Times New Roman" w:cs="Times New Roman"/>
          <w:b/>
          <w:lang w:eastAsia="nl-NL"/>
        </w:rPr>
      </w:pPr>
      <w:r w:rsidRPr="00EB0B4C">
        <w:rPr>
          <w:rFonts w:eastAsia="Times New Roman" w:cs="Times New Roman"/>
          <w:b/>
          <w:lang w:eastAsia="nl-NL"/>
        </w:rPr>
        <w:t>Artikel 12</w:t>
      </w:r>
      <w:r w:rsidRPr="00EB0B4C">
        <w:rPr>
          <w:rFonts w:eastAsia="Times New Roman" w:cs="Times New Roman"/>
          <w:b/>
          <w:lang w:eastAsia="nl-NL"/>
        </w:rPr>
        <w:tab/>
        <w:t>Totstandkoming opdracht / Nadere overeenkomst</w:t>
      </w:r>
    </w:p>
    <w:p w14:paraId="471409FF" w14:textId="77777777" w:rsidR="00EB0B4C" w:rsidRPr="00EB0B4C" w:rsidRDefault="00EB0B4C" w:rsidP="00EB0B4C">
      <w:pPr>
        <w:numPr>
          <w:ilvl w:val="0"/>
          <w:numId w:val="11"/>
        </w:numPr>
        <w:tabs>
          <w:tab w:val="left" w:pos="0"/>
          <w:tab w:val="left" w:pos="678"/>
          <w:tab w:val="left" w:pos="1248"/>
          <w:tab w:val="left" w:pos="2378"/>
          <w:tab w:val="left" w:pos="3240"/>
          <w:tab w:val="left" w:pos="3512"/>
          <w:tab w:val="left" w:pos="4646"/>
          <w:tab w:val="left" w:pos="5780"/>
          <w:tab w:val="left" w:pos="6914"/>
          <w:tab w:val="left" w:pos="7200"/>
          <w:tab w:val="right" w:pos="8080"/>
        </w:tabs>
        <w:suppressAutoHyphens/>
        <w:jc w:val="both"/>
        <w:outlineLvl w:val="0"/>
        <w:rPr>
          <w:rFonts w:eastAsia="Times New Roman" w:cs="Times New Roman"/>
          <w:szCs w:val="24"/>
          <w:lang w:eastAsia="nl-NL"/>
        </w:rPr>
      </w:pPr>
      <w:r w:rsidRPr="00EB0B4C">
        <w:rPr>
          <w:rFonts w:eastAsia="Times New Roman" w:cs="Times New Roman"/>
          <w:szCs w:val="24"/>
          <w:lang w:eastAsia="nl-NL"/>
        </w:rPr>
        <w:t>Een opdracht tot levering voor facultatieve werkzaamheden zal door opdrachtgever aan opdrachtnemer worden opgedragen door middel van een Nadere overeenkomst.</w:t>
      </w:r>
    </w:p>
    <w:p w14:paraId="66D064E9" w14:textId="77777777" w:rsidR="00EB0B4C" w:rsidRPr="00EB0B4C" w:rsidRDefault="00EB0B4C" w:rsidP="00EB0B4C">
      <w:pPr>
        <w:numPr>
          <w:ilvl w:val="0"/>
          <w:numId w:val="11"/>
        </w:numPr>
        <w:tabs>
          <w:tab w:val="left" w:pos="0"/>
          <w:tab w:val="left" w:pos="678"/>
          <w:tab w:val="left" w:pos="1248"/>
          <w:tab w:val="left" w:pos="2378"/>
          <w:tab w:val="left" w:pos="3240"/>
          <w:tab w:val="left" w:pos="3512"/>
          <w:tab w:val="left" w:pos="4646"/>
          <w:tab w:val="left" w:pos="5780"/>
          <w:tab w:val="left" w:pos="6914"/>
          <w:tab w:val="left" w:pos="7200"/>
          <w:tab w:val="right" w:pos="8080"/>
        </w:tabs>
        <w:suppressAutoHyphens/>
        <w:jc w:val="both"/>
        <w:outlineLvl w:val="0"/>
        <w:rPr>
          <w:rFonts w:eastAsia="Times New Roman" w:cs="Times New Roman"/>
          <w:szCs w:val="24"/>
          <w:lang w:eastAsia="nl-NL"/>
        </w:rPr>
      </w:pPr>
      <w:r w:rsidRPr="00EB0B4C">
        <w:rPr>
          <w:rFonts w:eastAsia="Times New Roman" w:cs="Times New Roman"/>
          <w:szCs w:val="24"/>
          <w:lang w:eastAsia="nl-NL"/>
        </w:rPr>
        <w:t>Een opdracht tot levering van de als facultatief bestempelde werkzaamheden kan door  opdrachtgever aan opdrachtnemer worden opgedragen, opdrachtgever is daartoe niet verplicht. Een eventuele facultatieve opdracht aan de opdrachtnemer komt tot stand door het sluiten van een Nadere overeenkomst. Opdrachtgever is gerechtigd Nadere overeenkomsten met opdrachtnemer af te sluiten. Opdrachtgever is daartoe niet verplicht.</w:t>
      </w:r>
    </w:p>
    <w:p w14:paraId="63BC2059" w14:textId="77777777" w:rsidR="00EB0B4C" w:rsidRPr="00EB0B4C" w:rsidRDefault="00EB0B4C" w:rsidP="00EB0B4C">
      <w:pPr>
        <w:numPr>
          <w:ilvl w:val="0"/>
          <w:numId w:val="11"/>
        </w:numPr>
        <w:tabs>
          <w:tab w:val="left" w:pos="0"/>
          <w:tab w:val="left" w:pos="678"/>
          <w:tab w:val="left" w:pos="1248"/>
          <w:tab w:val="left" w:pos="2378"/>
          <w:tab w:val="left" w:pos="3240"/>
          <w:tab w:val="left" w:pos="3512"/>
          <w:tab w:val="left" w:pos="4646"/>
          <w:tab w:val="left" w:pos="5780"/>
          <w:tab w:val="left" w:pos="6914"/>
          <w:tab w:val="left" w:pos="7200"/>
          <w:tab w:val="right" w:pos="8080"/>
        </w:tabs>
        <w:suppressAutoHyphens/>
        <w:jc w:val="both"/>
        <w:outlineLvl w:val="0"/>
        <w:rPr>
          <w:rFonts w:eastAsia="Times New Roman" w:cs="Times New Roman"/>
          <w:szCs w:val="24"/>
          <w:lang w:eastAsia="nl-NL"/>
        </w:rPr>
      </w:pPr>
      <w:r w:rsidRPr="00EB0B4C">
        <w:rPr>
          <w:rFonts w:eastAsia="Times New Roman" w:cs="Times New Roman"/>
          <w:szCs w:val="24"/>
          <w:lang w:eastAsia="nl-NL"/>
        </w:rPr>
        <w:t>Opdrachtnemer verplicht zich, op verzoek van opdrachtgever en met in achtneming van het bepaalde in deze overeenkomst een nadere offerte uit te brengen en met opdrachtgever een Nadere overeenkomst aan te gaan met betrekking tot het verrichten van de prestaties. Aan het verkrijgen van deze nadere offerte zijn voor de opdrachtgever geen kosten verbonden.</w:t>
      </w:r>
    </w:p>
    <w:p w14:paraId="4331F124" w14:textId="77777777" w:rsidR="00EB0B4C" w:rsidRPr="00EB0B4C" w:rsidRDefault="00EB0B4C" w:rsidP="00EB0B4C">
      <w:pPr>
        <w:numPr>
          <w:ilvl w:val="0"/>
          <w:numId w:val="11"/>
        </w:numPr>
        <w:tabs>
          <w:tab w:val="left" w:pos="0"/>
          <w:tab w:val="left" w:pos="678"/>
          <w:tab w:val="left" w:pos="1248"/>
          <w:tab w:val="left" w:pos="2378"/>
          <w:tab w:val="left" w:pos="3240"/>
          <w:tab w:val="left" w:pos="3512"/>
          <w:tab w:val="left" w:pos="4646"/>
          <w:tab w:val="left" w:pos="5780"/>
          <w:tab w:val="left" w:pos="6914"/>
          <w:tab w:val="left" w:pos="7200"/>
          <w:tab w:val="right" w:pos="8080"/>
        </w:tabs>
        <w:suppressAutoHyphens/>
        <w:jc w:val="both"/>
        <w:outlineLvl w:val="0"/>
        <w:rPr>
          <w:rFonts w:eastAsia="Times New Roman" w:cs="Times New Roman"/>
          <w:szCs w:val="24"/>
          <w:lang w:eastAsia="nl-NL"/>
        </w:rPr>
      </w:pPr>
      <w:r w:rsidRPr="00EB0B4C">
        <w:rPr>
          <w:rFonts w:eastAsia="Times New Roman" w:cs="Times New Roman"/>
          <w:szCs w:val="24"/>
          <w:lang w:eastAsia="nl-NL"/>
        </w:rPr>
        <w:t>In de Nadere overeenkomst(en) zal – voor zover – worden vastgelegd voor welke prestaties en gedurende welke periode die Nadere overeenkomst wordt aangegaan.</w:t>
      </w:r>
    </w:p>
    <w:p w14:paraId="6DFCC0C0" w14:textId="77777777" w:rsidR="00EB0B4C" w:rsidRPr="00EB0B4C" w:rsidRDefault="00EB0B4C" w:rsidP="00EB0B4C">
      <w:pPr>
        <w:numPr>
          <w:ilvl w:val="0"/>
          <w:numId w:val="11"/>
        </w:numPr>
        <w:tabs>
          <w:tab w:val="left" w:pos="0"/>
          <w:tab w:val="left" w:pos="678"/>
          <w:tab w:val="left" w:pos="1248"/>
          <w:tab w:val="left" w:pos="2378"/>
          <w:tab w:val="left" w:pos="3240"/>
          <w:tab w:val="left" w:pos="3512"/>
          <w:tab w:val="left" w:pos="4646"/>
          <w:tab w:val="left" w:pos="5780"/>
          <w:tab w:val="left" w:pos="6914"/>
          <w:tab w:val="left" w:pos="7200"/>
          <w:tab w:val="right" w:pos="8080"/>
        </w:tabs>
        <w:suppressAutoHyphens/>
        <w:jc w:val="both"/>
        <w:outlineLvl w:val="0"/>
        <w:rPr>
          <w:rFonts w:eastAsia="Times New Roman" w:cs="Times New Roman"/>
          <w:szCs w:val="24"/>
          <w:lang w:eastAsia="nl-NL"/>
        </w:rPr>
      </w:pPr>
      <w:r w:rsidRPr="00EB0B4C">
        <w:rPr>
          <w:rFonts w:eastAsia="Times New Roman" w:cs="Times New Roman"/>
          <w:szCs w:val="24"/>
          <w:lang w:eastAsia="nl-NL"/>
        </w:rPr>
        <w:lastRenderedPageBreak/>
        <w:t>In Nadere overeenkomst zal de leveringstermijn of –datum of de datum van aanvang van de prestaties worden vastgelegd. Opdrachtnemer zal de in de Nadere overeenkomst genoemde leveringstermijn of –datum niet overschrijden.</w:t>
      </w:r>
    </w:p>
    <w:p w14:paraId="147B7B51" w14:textId="77777777" w:rsidR="00EB0B4C" w:rsidRPr="00EB0B4C" w:rsidRDefault="00EB0B4C" w:rsidP="00EB0B4C">
      <w:pPr>
        <w:numPr>
          <w:ilvl w:val="0"/>
          <w:numId w:val="11"/>
        </w:numPr>
        <w:tabs>
          <w:tab w:val="left" w:pos="0"/>
          <w:tab w:val="left" w:pos="678"/>
          <w:tab w:val="left" w:pos="1248"/>
          <w:tab w:val="left" w:pos="2378"/>
          <w:tab w:val="left" w:pos="3240"/>
          <w:tab w:val="left" w:pos="3512"/>
          <w:tab w:val="left" w:pos="4646"/>
          <w:tab w:val="left" w:pos="5780"/>
          <w:tab w:val="left" w:pos="6914"/>
          <w:tab w:val="left" w:pos="7200"/>
          <w:tab w:val="right" w:pos="8080"/>
        </w:tabs>
        <w:suppressAutoHyphens/>
        <w:jc w:val="both"/>
        <w:outlineLvl w:val="0"/>
        <w:rPr>
          <w:rFonts w:eastAsia="Times New Roman" w:cs="Times New Roman"/>
          <w:szCs w:val="24"/>
          <w:lang w:eastAsia="nl-NL"/>
        </w:rPr>
      </w:pPr>
      <w:r w:rsidRPr="00EB0B4C">
        <w:rPr>
          <w:rFonts w:eastAsia="Times New Roman" w:cs="Times New Roman"/>
          <w:szCs w:val="24"/>
          <w:lang w:eastAsia="nl-NL"/>
        </w:rPr>
        <w:t>Opdrachtgever bedingt hierbij van opdrachtnemer dat de onder haar ressorterende diensten gerechtigd zijn, onder voorwaarden van deze overeenkomst (waarbij voor opdrachtgever de desbetreffende gerechtigde wordt gelezen), op eigen naam en voor eigen rekening, Nadere overeenkomsten met opdrachtnemer af te sluiten met betrekking tot het verrichten van de prestaties.</w:t>
      </w:r>
    </w:p>
    <w:p w14:paraId="603685C0" w14:textId="77777777" w:rsidR="00EB0B4C" w:rsidRPr="00EB0B4C" w:rsidRDefault="00EB0B4C" w:rsidP="00EB0B4C">
      <w:pPr>
        <w:numPr>
          <w:ilvl w:val="0"/>
          <w:numId w:val="11"/>
        </w:numPr>
        <w:tabs>
          <w:tab w:val="left" w:pos="0"/>
          <w:tab w:val="left" w:pos="678"/>
          <w:tab w:val="left" w:pos="1248"/>
          <w:tab w:val="left" w:pos="2378"/>
          <w:tab w:val="left" w:pos="3240"/>
          <w:tab w:val="left" w:pos="3512"/>
          <w:tab w:val="left" w:pos="4646"/>
          <w:tab w:val="left" w:pos="5780"/>
          <w:tab w:val="left" w:pos="6914"/>
          <w:tab w:val="left" w:pos="7200"/>
          <w:tab w:val="right" w:pos="8080"/>
        </w:tabs>
        <w:suppressAutoHyphens/>
        <w:jc w:val="both"/>
        <w:outlineLvl w:val="0"/>
        <w:rPr>
          <w:rFonts w:eastAsia="Times New Roman" w:cs="Times New Roman"/>
          <w:szCs w:val="24"/>
          <w:lang w:eastAsia="nl-NL"/>
        </w:rPr>
      </w:pPr>
      <w:r w:rsidRPr="00EB0B4C">
        <w:rPr>
          <w:rFonts w:eastAsia="Times New Roman" w:cs="Times New Roman"/>
          <w:szCs w:val="24"/>
          <w:lang w:eastAsia="nl-NL"/>
        </w:rPr>
        <w:t>De voorwaarden van deze overeenkomst zijn tevens van toepassing op alle Nadere overeenkomsten die tijdens de looptijd van deze overeenkomst tussen opdrachtgever enerzijds en opdrachtnemer anderzijds worden afgesloten met betrekking tot het verrichten van de prestaties. Indien en voor zover in een Nadere overeenkomst uitdrukkelijk schriftelijk van deze overeenkomst wordt afgeweken geldt deze afwijzing slechts voor die bepaalde Nadere overeenkomst.</w:t>
      </w:r>
    </w:p>
    <w:p w14:paraId="26B600DA" w14:textId="77777777" w:rsidR="00EB0B4C" w:rsidRPr="00EB0B4C" w:rsidRDefault="00EB0B4C" w:rsidP="00EB0B4C">
      <w:pPr>
        <w:numPr>
          <w:ilvl w:val="0"/>
          <w:numId w:val="11"/>
        </w:numPr>
        <w:tabs>
          <w:tab w:val="left" w:pos="0"/>
          <w:tab w:val="left" w:pos="678"/>
          <w:tab w:val="left" w:pos="1248"/>
          <w:tab w:val="left" w:pos="2378"/>
          <w:tab w:val="left" w:pos="3240"/>
          <w:tab w:val="left" w:pos="3512"/>
          <w:tab w:val="left" w:pos="4646"/>
          <w:tab w:val="left" w:pos="5780"/>
          <w:tab w:val="left" w:pos="6914"/>
          <w:tab w:val="left" w:pos="7200"/>
          <w:tab w:val="right" w:pos="8080"/>
        </w:tabs>
        <w:suppressAutoHyphens/>
        <w:jc w:val="both"/>
        <w:outlineLvl w:val="0"/>
        <w:rPr>
          <w:rFonts w:eastAsia="Times New Roman" w:cs="Times New Roman"/>
          <w:szCs w:val="24"/>
          <w:lang w:eastAsia="nl-NL"/>
        </w:rPr>
      </w:pPr>
      <w:r w:rsidRPr="00EB0B4C">
        <w:rPr>
          <w:rFonts w:eastAsia="Times New Roman" w:cs="Times New Roman"/>
          <w:szCs w:val="24"/>
          <w:lang w:eastAsia="nl-NL"/>
        </w:rPr>
        <w:t>Indien op de datum van beëindiging van deze overeenkomst, tussen partijen nog een Nadere overeenkomst geldt, zal deze overeenkomst voor wat betreft deze Nadere overeenkomst eerst eindigen op de datum waarop die Nadere overeenkomst eindigt.</w:t>
      </w:r>
    </w:p>
    <w:p w14:paraId="2F4B6677" w14:textId="77777777" w:rsidR="00EB0B4C" w:rsidRPr="00EB0B4C" w:rsidRDefault="00EB0B4C" w:rsidP="00EB0B4C">
      <w:pPr>
        <w:tabs>
          <w:tab w:val="left" w:pos="708"/>
        </w:tabs>
        <w:spacing w:before="60"/>
        <w:ind w:right="-251"/>
        <w:jc w:val="both"/>
        <w:rPr>
          <w:rFonts w:eastAsia="Times New Roman" w:cs="Times New Roman"/>
          <w:szCs w:val="24"/>
          <w:lang w:eastAsia="nl-NL"/>
        </w:rPr>
      </w:pPr>
    </w:p>
    <w:p w14:paraId="7AA6B0B4" w14:textId="77777777" w:rsidR="00EB0B4C" w:rsidRPr="00EB0B4C" w:rsidRDefault="00EB0B4C" w:rsidP="00EB0B4C">
      <w:pPr>
        <w:tabs>
          <w:tab w:val="left" w:pos="708"/>
        </w:tabs>
        <w:spacing w:before="60"/>
        <w:ind w:right="-251"/>
        <w:jc w:val="both"/>
        <w:rPr>
          <w:rFonts w:eastAsia="Times New Roman" w:cs="Times New Roman"/>
          <w:b/>
          <w:bCs/>
          <w:szCs w:val="24"/>
          <w:lang w:eastAsia="nl-NL"/>
        </w:rPr>
      </w:pPr>
      <w:r w:rsidRPr="00EB0B4C">
        <w:rPr>
          <w:rFonts w:eastAsia="Times New Roman" w:cs="Times New Roman"/>
          <w:b/>
          <w:bCs/>
          <w:szCs w:val="24"/>
          <w:lang w:eastAsia="nl-NL"/>
        </w:rPr>
        <w:t>Artikel 13</w:t>
      </w:r>
      <w:r w:rsidRPr="00EB0B4C">
        <w:rPr>
          <w:rFonts w:eastAsia="Times New Roman" w:cs="Times New Roman"/>
          <w:b/>
          <w:bCs/>
          <w:szCs w:val="24"/>
          <w:lang w:eastAsia="nl-NL"/>
        </w:rPr>
        <w:tab/>
        <w:t>Publiekrechtelijke verplichtingen</w:t>
      </w:r>
    </w:p>
    <w:p w14:paraId="67D5E28C" w14:textId="77777777" w:rsidR="00EB0B4C" w:rsidRPr="00EB0B4C" w:rsidRDefault="00EB0B4C" w:rsidP="00EB0B4C">
      <w:pPr>
        <w:numPr>
          <w:ilvl w:val="1"/>
          <w:numId w:val="11"/>
        </w:numPr>
        <w:spacing w:before="60"/>
        <w:ind w:left="360" w:right="-251"/>
        <w:jc w:val="both"/>
        <w:rPr>
          <w:rFonts w:eastAsia="Arial Unicode MS" w:cs="Times New Roman"/>
          <w:szCs w:val="24"/>
          <w:lang w:eastAsia="nl-NL"/>
        </w:rPr>
      </w:pPr>
      <w:r w:rsidRPr="00EB0B4C">
        <w:rPr>
          <w:rFonts w:eastAsia="Arial Unicode MS" w:cs="Times New Roman"/>
          <w:szCs w:val="24"/>
          <w:lang w:eastAsia="nl-NL"/>
        </w:rPr>
        <w:t xml:space="preserve">De Opdrachtgevers verplichten zich in te spannen tot het verkrijgen van alle voor de uitvoering benodigde toestemmingen, vrijstellingen, goedkeuringen, vergunningen, etc., voor zover die door de Opdrachtgevers moeten worden verleend en die op de juiste wijze bij de Opdrachtgevers zijn ingediend. </w:t>
      </w:r>
    </w:p>
    <w:p w14:paraId="13610A20" w14:textId="77777777" w:rsidR="00EB0B4C" w:rsidRPr="00EB0B4C" w:rsidRDefault="00EB0B4C" w:rsidP="00EB0B4C">
      <w:pPr>
        <w:numPr>
          <w:ilvl w:val="1"/>
          <w:numId w:val="11"/>
        </w:numPr>
        <w:spacing w:before="60"/>
        <w:ind w:left="360" w:right="-251"/>
        <w:jc w:val="both"/>
        <w:rPr>
          <w:rFonts w:eastAsia="Arial Unicode MS" w:cs="Times New Roman"/>
          <w:szCs w:val="24"/>
          <w:lang w:eastAsia="nl-NL"/>
        </w:rPr>
      </w:pPr>
      <w:r w:rsidRPr="00EB0B4C">
        <w:rPr>
          <w:rFonts w:eastAsia="Arial Unicode MS" w:cs="Times New Roman"/>
          <w:szCs w:val="24"/>
          <w:lang w:eastAsia="nl-NL"/>
        </w:rPr>
        <w:t>De Opdrachtgevers behouden bij de nakoming van hetgeen in deze overeenkomst is bepaald volledig hun publiekrechtelijke verantwoordelijkheid. Dit houdt in dat er van de zijde van de Opdrachtgevers geen sprake van een toerekenbare tekortkoming zal zijn, indien het handelen naar deze verantwoordelijkheid eist dat de Opdrachtgevers  bezwaren van derden honoreert, nalaat rechtshandelingen te verrichten, respectievelijk rechtshandelingen verricht, die niet in het voordeel zijn van de aard of de strekking van deze overeenkomst of de voortgang van de ontwikkeling.</w:t>
      </w:r>
    </w:p>
    <w:p w14:paraId="0CCE2B5F" w14:textId="77777777" w:rsidR="00EB0B4C" w:rsidRPr="00EB0B4C" w:rsidRDefault="00EB0B4C" w:rsidP="00EB0B4C">
      <w:pPr>
        <w:numPr>
          <w:ilvl w:val="1"/>
          <w:numId w:val="11"/>
        </w:numPr>
        <w:spacing w:before="60"/>
        <w:ind w:left="360" w:right="-251"/>
        <w:jc w:val="both"/>
        <w:rPr>
          <w:rFonts w:eastAsia="Arial Unicode MS" w:cs="Times New Roman"/>
          <w:szCs w:val="24"/>
          <w:lang w:eastAsia="nl-NL"/>
        </w:rPr>
      </w:pPr>
      <w:r w:rsidRPr="00EB0B4C">
        <w:rPr>
          <w:rFonts w:eastAsia="Arial Unicode MS" w:cs="Times New Roman"/>
          <w:szCs w:val="24"/>
          <w:lang w:eastAsia="nl-NL"/>
        </w:rPr>
        <w:t xml:space="preserve">Opdrachtnemer vrijwaart de Opdrachtgevers voor schade aan c.q. voor derden voor zover die schade voortvloeit uit de publiekrechtelijke verplichtingen als hiervoor bedoeld.  </w:t>
      </w:r>
    </w:p>
    <w:p w14:paraId="5C628266" w14:textId="77777777" w:rsidR="00EB0B4C" w:rsidRPr="00EB0B4C" w:rsidRDefault="00EB0B4C" w:rsidP="00EB0B4C">
      <w:pPr>
        <w:jc w:val="both"/>
        <w:rPr>
          <w:rFonts w:eastAsia="Times New Roman" w:cs="Times New Roman"/>
          <w:b/>
          <w:bCs/>
          <w:szCs w:val="24"/>
          <w:lang w:eastAsia="nl-NL"/>
        </w:rPr>
      </w:pPr>
    </w:p>
    <w:p w14:paraId="4A31674F" w14:textId="77777777" w:rsidR="00EB0B4C" w:rsidRPr="00EB0B4C" w:rsidRDefault="00EB0B4C" w:rsidP="00EB0B4C">
      <w:pPr>
        <w:jc w:val="both"/>
        <w:rPr>
          <w:rFonts w:eastAsia="Times New Roman" w:cs="Times New Roman"/>
          <w:sz w:val="24"/>
          <w:lang w:eastAsia="nl-NL"/>
        </w:rPr>
      </w:pPr>
      <w:r w:rsidRPr="00EB0B4C">
        <w:rPr>
          <w:rFonts w:eastAsia="Times New Roman" w:cs="Times New Roman"/>
          <w:b/>
          <w:bCs/>
          <w:szCs w:val="24"/>
          <w:lang w:eastAsia="nl-NL"/>
        </w:rPr>
        <w:t>Artikel 14</w:t>
      </w:r>
      <w:r w:rsidRPr="00EB0B4C">
        <w:rPr>
          <w:rFonts w:eastAsia="Times New Roman" w:cs="Times New Roman"/>
          <w:b/>
          <w:bCs/>
          <w:szCs w:val="24"/>
          <w:lang w:eastAsia="nl-NL"/>
        </w:rPr>
        <w:tab/>
        <w:t>Overgang rechten en verplichtingen</w:t>
      </w:r>
    </w:p>
    <w:p w14:paraId="64551CE3" w14:textId="77777777" w:rsidR="00EB0B4C" w:rsidRPr="00EB0B4C" w:rsidRDefault="00EB0B4C" w:rsidP="00EB0B4C">
      <w:pPr>
        <w:numPr>
          <w:ilvl w:val="0"/>
          <w:numId w:val="17"/>
        </w:numPr>
        <w:tabs>
          <w:tab w:val="left" w:pos="0"/>
          <w:tab w:val="left" w:pos="396"/>
          <w:tab w:val="left" w:pos="678"/>
          <w:tab w:val="left" w:pos="1248"/>
          <w:tab w:val="left" w:pos="2378"/>
          <w:tab w:val="left" w:pos="3240"/>
          <w:tab w:val="left" w:pos="3512"/>
          <w:tab w:val="left" w:pos="4646"/>
          <w:tab w:val="left" w:pos="5780"/>
          <w:tab w:val="left" w:pos="6914"/>
          <w:tab w:val="left" w:pos="7200"/>
          <w:tab w:val="right" w:pos="8080"/>
        </w:tabs>
        <w:suppressAutoHyphens/>
        <w:jc w:val="both"/>
        <w:outlineLvl w:val="0"/>
        <w:rPr>
          <w:rFonts w:eastAsia="Times New Roman" w:cs="Times New Roman"/>
          <w:szCs w:val="24"/>
          <w:lang w:eastAsia="nl-NL"/>
        </w:rPr>
      </w:pPr>
      <w:r w:rsidRPr="00EB0B4C">
        <w:rPr>
          <w:rFonts w:eastAsia="Times New Roman" w:cs="Times New Roman"/>
          <w:szCs w:val="24"/>
          <w:lang w:eastAsia="nl-NL"/>
        </w:rPr>
        <w:t>De rechten en verplichtingen voortvloeiende uit onderhavige overeenkomst gaan zijdens de opdrachtnemer over op haar eventuele rechtsopvolger.</w:t>
      </w:r>
    </w:p>
    <w:p w14:paraId="30420C7A" w14:textId="77777777" w:rsidR="00EB0B4C" w:rsidRPr="00EB0B4C" w:rsidRDefault="00EB0B4C" w:rsidP="00EB0B4C">
      <w:pPr>
        <w:numPr>
          <w:ilvl w:val="0"/>
          <w:numId w:val="17"/>
        </w:numPr>
        <w:tabs>
          <w:tab w:val="left" w:pos="0"/>
          <w:tab w:val="left" w:pos="396"/>
          <w:tab w:val="left" w:pos="678"/>
          <w:tab w:val="left" w:pos="1248"/>
          <w:tab w:val="left" w:pos="2378"/>
          <w:tab w:val="left" w:pos="3240"/>
          <w:tab w:val="left" w:pos="3512"/>
          <w:tab w:val="left" w:pos="4646"/>
          <w:tab w:val="left" w:pos="5780"/>
          <w:tab w:val="left" w:pos="6914"/>
          <w:tab w:val="left" w:pos="7200"/>
          <w:tab w:val="right" w:pos="8080"/>
        </w:tabs>
        <w:suppressAutoHyphens/>
        <w:jc w:val="both"/>
        <w:outlineLvl w:val="0"/>
        <w:rPr>
          <w:rFonts w:eastAsia="Times New Roman" w:cs="Times New Roman"/>
          <w:szCs w:val="24"/>
          <w:lang w:eastAsia="nl-NL"/>
        </w:rPr>
      </w:pPr>
      <w:r w:rsidRPr="00EB0B4C">
        <w:rPr>
          <w:rFonts w:eastAsia="Times New Roman" w:cs="Times New Roman"/>
          <w:szCs w:val="24"/>
          <w:lang w:eastAsia="nl-NL"/>
        </w:rPr>
        <w:t>Opdrachtgever behoudt zich het recht voor om de overeenkomst te ontbinden indien de opdrachtnemer haar onderneming overdraagt aan een andere rechtspersoon.</w:t>
      </w:r>
    </w:p>
    <w:p w14:paraId="70E58041" w14:textId="77777777" w:rsidR="00EB0B4C" w:rsidRPr="00EB0B4C" w:rsidRDefault="00EB0B4C" w:rsidP="00EB0B4C">
      <w:pPr>
        <w:tabs>
          <w:tab w:val="left" w:pos="0"/>
          <w:tab w:val="left" w:pos="396"/>
          <w:tab w:val="left" w:pos="678"/>
          <w:tab w:val="left" w:pos="1248"/>
          <w:tab w:val="left" w:pos="2378"/>
          <w:tab w:val="left" w:pos="3240"/>
          <w:tab w:val="left" w:pos="3512"/>
          <w:tab w:val="left" w:pos="4646"/>
          <w:tab w:val="left" w:pos="5780"/>
          <w:tab w:val="left" w:pos="6914"/>
          <w:tab w:val="left" w:pos="7200"/>
          <w:tab w:val="right" w:pos="8080"/>
        </w:tabs>
        <w:suppressAutoHyphens/>
        <w:jc w:val="both"/>
        <w:outlineLvl w:val="0"/>
        <w:rPr>
          <w:rFonts w:eastAsia="Times New Roman" w:cs="Times New Roman"/>
          <w:szCs w:val="24"/>
          <w:lang w:eastAsia="nl-NL"/>
        </w:rPr>
      </w:pPr>
    </w:p>
    <w:p w14:paraId="2F7638F2" w14:textId="77777777" w:rsidR="00EB0B4C" w:rsidRPr="00EB0B4C" w:rsidRDefault="00EB0B4C" w:rsidP="00EB0B4C">
      <w:pPr>
        <w:suppressAutoHyphens/>
        <w:spacing w:before="60" w:after="60"/>
        <w:jc w:val="both"/>
        <w:rPr>
          <w:rFonts w:eastAsia="Times New Roman" w:cs="Times New Roman"/>
          <w:b/>
          <w:bCs/>
          <w:lang w:eastAsia="ar-SA"/>
        </w:rPr>
      </w:pPr>
      <w:r w:rsidRPr="00EB0B4C">
        <w:rPr>
          <w:rFonts w:eastAsia="Times New Roman" w:cs="Times New Roman"/>
          <w:b/>
          <w:bCs/>
          <w:lang w:eastAsia="ar-SA"/>
        </w:rPr>
        <w:t xml:space="preserve">Artikel 15 </w:t>
      </w:r>
      <w:r w:rsidRPr="00EB0B4C">
        <w:rPr>
          <w:rFonts w:eastAsia="Times New Roman" w:cs="Times New Roman"/>
          <w:b/>
          <w:bCs/>
          <w:lang w:eastAsia="ar-SA"/>
        </w:rPr>
        <w:tab/>
        <w:t>Geschillen</w:t>
      </w:r>
    </w:p>
    <w:p w14:paraId="65737527" w14:textId="77777777" w:rsidR="00EB0B4C" w:rsidRPr="00EB0B4C" w:rsidRDefault="00EB0B4C" w:rsidP="00EB0B4C">
      <w:pPr>
        <w:numPr>
          <w:ilvl w:val="0"/>
          <w:numId w:val="9"/>
        </w:numPr>
        <w:ind w:left="360" w:hanging="360"/>
        <w:jc w:val="both"/>
        <w:rPr>
          <w:rFonts w:eastAsia="Times New Roman" w:cs="Times New Roman"/>
          <w:lang w:eastAsia="nl-NL"/>
        </w:rPr>
      </w:pPr>
      <w:r w:rsidRPr="00EB0B4C">
        <w:rPr>
          <w:rFonts w:eastAsia="Times New Roman" w:cs="Times New Roman"/>
          <w:lang w:eastAsia="nl-NL"/>
        </w:rPr>
        <w:t>Partijen spannen zich bij verschillen van mening tot het uiterste in om, in onderling overleg, tot een oplossing te komen.</w:t>
      </w:r>
    </w:p>
    <w:p w14:paraId="19623FD3" w14:textId="77777777" w:rsidR="00EB0B4C" w:rsidRPr="00EB0B4C" w:rsidRDefault="00EB0B4C" w:rsidP="00EB0B4C">
      <w:pPr>
        <w:numPr>
          <w:ilvl w:val="0"/>
          <w:numId w:val="9"/>
        </w:numPr>
        <w:ind w:left="360" w:hanging="360"/>
        <w:jc w:val="both"/>
        <w:rPr>
          <w:rFonts w:eastAsia="Times New Roman" w:cs="Times New Roman"/>
          <w:lang w:eastAsia="nl-NL"/>
        </w:rPr>
      </w:pPr>
      <w:r w:rsidRPr="00EB0B4C">
        <w:rPr>
          <w:rFonts w:eastAsia="Times New Roman" w:cs="Times New Roman"/>
          <w:lang w:eastAsia="nl-NL"/>
        </w:rPr>
        <w:t>Een geschil ter</w:t>
      </w:r>
      <w:r w:rsidR="002B1B17">
        <w:rPr>
          <w:rFonts w:eastAsia="Times New Roman" w:cs="Times New Roman"/>
          <w:lang w:eastAsia="nl-NL"/>
        </w:rPr>
        <w:t xml:space="preserve"> </w:t>
      </w:r>
      <w:r w:rsidRPr="00EB0B4C">
        <w:rPr>
          <w:rFonts w:eastAsia="Times New Roman" w:cs="Times New Roman"/>
          <w:lang w:eastAsia="nl-NL"/>
        </w:rPr>
        <w:t>zake van deze overeenkomst is aanwezig indien een partij zulks bij aangetekend schrijven mededeelt aan de andere partij.</w:t>
      </w:r>
    </w:p>
    <w:p w14:paraId="69372F48" w14:textId="77777777" w:rsidR="00EB0B4C" w:rsidRPr="00EB0B4C" w:rsidRDefault="00EB0B4C" w:rsidP="003765CA">
      <w:pPr>
        <w:numPr>
          <w:ilvl w:val="0"/>
          <w:numId w:val="9"/>
        </w:numPr>
        <w:ind w:left="360" w:hanging="360"/>
        <w:rPr>
          <w:rFonts w:eastAsia="Times New Roman" w:cs="Times New Roman"/>
          <w:lang w:eastAsia="nl-NL"/>
        </w:rPr>
      </w:pPr>
      <w:r w:rsidRPr="00EB0B4C">
        <w:rPr>
          <w:rFonts w:eastAsia="Times New Roman" w:cs="Times New Roman"/>
          <w:lang w:eastAsia="nl-NL"/>
        </w:rPr>
        <w:t>Geschillen worden voorgelegd aan de daartoe</w:t>
      </w:r>
      <w:r w:rsidR="003765CA">
        <w:rPr>
          <w:rFonts w:eastAsia="Times New Roman" w:cs="Times New Roman"/>
          <w:lang w:eastAsia="nl-NL"/>
        </w:rPr>
        <w:t xml:space="preserve"> bevoegde rechter van de Rechtbank Noord-Nederland te Groningen.</w:t>
      </w:r>
      <w:r w:rsidRPr="00EB0B4C">
        <w:rPr>
          <w:rFonts w:eastAsia="Times New Roman" w:cs="Times New Roman"/>
          <w:lang w:eastAsia="nl-NL"/>
        </w:rPr>
        <w:br/>
      </w:r>
    </w:p>
    <w:p w14:paraId="051DCEC0" w14:textId="77777777" w:rsidR="00EB0B4C" w:rsidRPr="00EB0B4C" w:rsidRDefault="00EB0B4C" w:rsidP="00EB0B4C">
      <w:pPr>
        <w:suppressAutoHyphens/>
        <w:jc w:val="both"/>
        <w:rPr>
          <w:rFonts w:eastAsia="Times New Roman" w:cs="Times New Roman"/>
          <w:b/>
          <w:bCs/>
          <w:lang w:eastAsia="ar-SA"/>
        </w:rPr>
      </w:pPr>
      <w:bookmarkStart w:id="5" w:name="_Toc159319342"/>
      <w:r w:rsidRPr="00EB0B4C">
        <w:rPr>
          <w:rFonts w:eastAsia="Times New Roman" w:cs="Times New Roman"/>
          <w:b/>
          <w:bCs/>
          <w:lang w:eastAsia="ar-SA"/>
        </w:rPr>
        <w:t>Artikel 16</w:t>
      </w:r>
      <w:r w:rsidRPr="00EB0B4C">
        <w:rPr>
          <w:rFonts w:eastAsia="Times New Roman" w:cs="Times New Roman"/>
          <w:b/>
          <w:bCs/>
          <w:lang w:eastAsia="ar-SA"/>
        </w:rPr>
        <w:tab/>
        <w:t>Toepasselijk recht en taal</w:t>
      </w:r>
      <w:bookmarkEnd w:id="5"/>
    </w:p>
    <w:p w14:paraId="63915D4F" w14:textId="77777777" w:rsidR="00EB0B4C" w:rsidRPr="002B1B17" w:rsidRDefault="00EB0B4C" w:rsidP="002B1B17">
      <w:pPr>
        <w:jc w:val="both"/>
        <w:rPr>
          <w:rFonts w:eastAsia="Times New Roman" w:cs="Times New Roman"/>
          <w:lang w:eastAsia="nl-NL"/>
        </w:rPr>
      </w:pPr>
      <w:r w:rsidRPr="00EB0B4C">
        <w:rPr>
          <w:rFonts w:eastAsia="Times New Roman" w:cs="Times New Roman"/>
          <w:lang w:eastAsia="nl-NL"/>
        </w:rPr>
        <w:t>Op de overeenkomst is het Nederlandse recht van toepassing.</w:t>
      </w:r>
      <w:r w:rsidR="002B1B17">
        <w:rPr>
          <w:rFonts w:eastAsia="Times New Roman" w:cs="Times New Roman"/>
          <w:lang w:eastAsia="nl-NL"/>
        </w:rPr>
        <w:t xml:space="preserve"> </w:t>
      </w:r>
      <w:r w:rsidRPr="00EB0B4C">
        <w:rPr>
          <w:rFonts w:eastAsia="Times New Roman" w:cs="Times New Roman"/>
          <w:szCs w:val="24"/>
          <w:lang w:eastAsia="nl-NL"/>
        </w:rPr>
        <w:t>De voertaal van de Opdracht en de opdrachtuitvoering is het Nederlands.</w:t>
      </w:r>
    </w:p>
    <w:p w14:paraId="5AB59D6D" w14:textId="77777777" w:rsidR="00EB0B4C" w:rsidRPr="00EB0B4C" w:rsidRDefault="00EB0B4C" w:rsidP="00EB0B4C">
      <w:pPr>
        <w:tabs>
          <w:tab w:val="left" w:pos="0"/>
          <w:tab w:val="left" w:pos="396"/>
          <w:tab w:val="left" w:pos="678"/>
          <w:tab w:val="left" w:pos="1248"/>
          <w:tab w:val="left" w:pos="2378"/>
          <w:tab w:val="left" w:pos="3240"/>
          <w:tab w:val="left" w:pos="3512"/>
          <w:tab w:val="left" w:pos="4646"/>
          <w:tab w:val="left" w:pos="5780"/>
          <w:tab w:val="left" w:pos="6914"/>
          <w:tab w:val="left" w:pos="7200"/>
          <w:tab w:val="right" w:pos="8080"/>
        </w:tabs>
        <w:suppressAutoHyphens/>
        <w:jc w:val="both"/>
        <w:outlineLvl w:val="0"/>
        <w:rPr>
          <w:rFonts w:eastAsia="Times New Roman" w:cs="Times New Roman"/>
          <w:szCs w:val="24"/>
          <w:lang w:eastAsia="nl-NL"/>
        </w:rPr>
      </w:pPr>
    </w:p>
    <w:p w14:paraId="046556DD" w14:textId="77777777" w:rsidR="00EB0B4C" w:rsidRPr="00EB0B4C" w:rsidRDefault="00EB0B4C" w:rsidP="00EB0B4C">
      <w:pPr>
        <w:keepNext/>
        <w:suppressAutoHyphens/>
        <w:jc w:val="both"/>
        <w:outlineLvl w:val="1"/>
        <w:rPr>
          <w:rFonts w:eastAsia="Times New Roman" w:cs="Times New Roman"/>
          <w:b/>
          <w:bCs/>
          <w:szCs w:val="24"/>
          <w:lang w:eastAsia="nl-NL"/>
        </w:rPr>
      </w:pPr>
      <w:r w:rsidRPr="00EB0B4C">
        <w:rPr>
          <w:rFonts w:eastAsia="Times New Roman" w:cs="Times New Roman"/>
          <w:b/>
          <w:bCs/>
          <w:szCs w:val="24"/>
          <w:lang w:eastAsia="nl-NL"/>
        </w:rPr>
        <w:t>Artikel 17</w:t>
      </w:r>
      <w:r w:rsidRPr="00EB0B4C">
        <w:rPr>
          <w:rFonts w:eastAsia="Times New Roman" w:cs="Times New Roman"/>
          <w:b/>
          <w:bCs/>
          <w:szCs w:val="24"/>
          <w:lang w:eastAsia="nl-NL"/>
        </w:rPr>
        <w:tab/>
        <w:t>Slotbepalingen</w:t>
      </w:r>
    </w:p>
    <w:p w14:paraId="3EC1FDDA" w14:textId="77777777" w:rsidR="00EB0B4C" w:rsidRPr="00EB0B4C" w:rsidRDefault="00EB0B4C" w:rsidP="00EB0B4C">
      <w:pPr>
        <w:numPr>
          <w:ilvl w:val="0"/>
          <w:numId w:val="14"/>
        </w:numPr>
        <w:tabs>
          <w:tab w:val="left" w:pos="0"/>
          <w:tab w:val="left" w:pos="396"/>
          <w:tab w:val="left" w:pos="678"/>
          <w:tab w:val="left" w:pos="1248"/>
          <w:tab w:val="left" w:pos="2378"/>
          <w:tab w:val="left" w:pos="3240"/>
          <w:tab w:val="left" w:pos="3512"/>
          <w:tab w:val="left" w:pos="4646"/>
          <w:tab w:val="left" w:pos="5780"/>
          <w:tab w:val="left" w:pos="6914"/>
          <w:tab w:val="left" w:pos="7200"/>
          <w:tab w:val="right" w:pos="8080"/>
        </w:tabs>
        <w:suppressAutoHyphens/>
        <w:jc w:val="both"/>
        <w:outlineLvl w:val="0"/>
        <w:rPr>
          <w:rFonts w:eastAsia="Times New Roman" w:cs="Times New Roman"/>
          <w:szCs w:val="24"/>
          <w:lang w:eastAsia="nl-NL"/>
        </w:rPr>
      </w:pPr>
      <w:r w:rsidRPr="00EB0B4C">
        <w:rPr>
          <w:rFonts w:eastAsia="Times New Roman" w:cs="Times New Roman"/>
          <w:szCs w:val="24"/>
          <w:lang w:eastAsia="nl-NL"/>
        </w:rPr>
        <w:t xml:space="preserve">Indien deze overeenkomst, in tweevoud door opdrachtgever reeds ondertekend, aan opdrachtnemer wordt toegestuurd met het verzoek een exemplaar mede door opdrachtnemer </w:t>
      </w:r>
      <w:r w:rsidRPr="00EB0B4C">
        <w:rPr>
          <w:rFonts w:eastAsia="Times New Roman" w:cs="Times New Roman"/>
          <w:szCs w:val="24"/>
          <w:lang w:eastAsia="nl-NL"/>
        </w:rPr>
        <w:lastRenderedPageBreak/>
        <w:t xml:space="preserve">ondertekend te retourneren, komt de opdracht niet tot stand bij enige door opdrachtnemer éénzijdig of op bij het teruggestuurde exemplaar aangebrachte wijziging of aanvulling. </w:t>
      </w:r>
    </w:p>
    <w:p w14:paraId="33347C6C" w14:textId="77777777" w:rsidR="00EB0B4C" w:rsidRPr="00EB0B4C" w:rsidRDefault="00EB0B4C" w:rsidP="00EB0B4C">
      <w:pPr>
        <w:numPr>
          <w:ilvl w:val="0"/>
          <w:numId w:val="14"/>
        </w:numPr>
        <w:tabs>
          <w:tab w:val="left" w:pos="0"/>
          <w:tab w:val="left" w:pos="396"/>
          <w:tab w:val="left" w:pos="678"/>
          <w:tab w:val="left" w:pos="1248"/>
          <w:tab w:val="left" w:pos="2378"/>
          <w:tab w:val="left" w:pos="3240"/>
          <w:tab w:val="left" w:pos="3512"/>
          <w:tab w:val="left" w:pos="4646"/>
          <w:tab w:val="left" w:pos="5780"/>
          <w:tab w:val="left" w:pos="6914"/>
          <w:tab w:val="left" w:pos="7200"/>
          <w:tab w:val="right" w:pos="8080"/>
        </w:tabs>
        <w:suppressAutoHyphens/>
        <w:jc w:val="both"/>
        <w:outlineLvl w:val="0"/>
        <w:rPr>
          <w:rFonts w:eastAsia="Times New Roman" w:cs="Times New Roman"/>
          <w:szCs w:val="24"/>
          <w:lang w:eastAsia="nl-NL"/>
        </w:rPr>
      </w:pPr>
      <w:r w:rsidRPr="00EB0B4C">
        <w:rPr>
          <w:rFonts w:eastAsia="Times New Roman" w:cs="Times New Roman"/>
          <w:szCs w:val="24"/>
          <w:lang w:eastAsia="nl-NL"/>
        </w:rPr>
        <w:t>Door ondertekening van deze overeenkomst vervallen alle eventueel eerder door partijen gemaakte mondelinge, dan wel schriftelijke afspraken omtrent de hierbij overeengekomen prestaties.</w:t>
      </w:r>
    </w:p>
    <w:p w14:paraId="7F96081B" w14:textId="77777777" w:rsidR="00EB0B4C" w:rsidRPr="00EB0B4C" w:rsidRDefault="00EB0B4C" w:rsidP="00EB0B4C">
      <w:pPr>
        <w:numPr>
          <w:ilvl w:val="0"/>
          <w:numId w:val="14"/>
        </w:numPr>
        <w:tabs>
          <w:tab w:val="left" w:pos="0"/>
          <w:tab w:val="left" w:pos="396"/>
          <w:tab w:val="left" w:pos="678"/>
          <w:tab w:val="left" w:pos="1248"/>
          <w:tab w:val="left" w:pos="2378"/>
          <w:tab w:val="left" w:pos="3240"/>
          <w:tab w:val="left" w:pos="3512"/>
          <w:tab w:val="left" w:pos="4646"/>
          <w:tab w:val="left" w:pos="5780"/>
          <w:tab w:val="left" w:pos="6914"/>
          <w:tab w:val="left" w:pos="7200"/>
          <w:tab w:val="right" w:pos="8080"/>
        </w:tabs>
        <w:suppressAutoHyphens/>
        <w:jc w:val="both"/>
        <w:outlineLvl w:val="0"/>
        <w:rPr>
          <w:rFonts w:eastAsia="Times New Roman" w:cs="Times New Roman"/>
          <w:szCs w:val="24"/>
          <w:lang w:eastAsia="nl-NL"/>
        </w:rPr>
      </w:pPr>
      <w:r w:rsidRPr="00EB0B4C">
        <w:rPr>
          <w:rFonts w:eastAsia="Times New Roman" w:cs="Times New Roman"/>
          <w:szCs w:val="24"/>
          <w:lang w:eastAsia="nl-NL"/>
        </w:rPr>
        <w:t>Afwijkingen van deze overeenkomst zijn slechts bindend voor zover zij uitdrukkelijk tussen partijen schriftelijk zijn overeengekomen.</w:t>
      </w:r>
    </w:p>
    <w:p w14:paraId="39C201F3" w14:textId="77777777" w:rsidR="00EB0B4C" w:rsidRPr="00EB0B4C" w:rsidRDefault="00EB0B4C" w:rsidP="00EB0B4C">
      <w:pPr>
        <w:suppressAutoHyphens/>
        <w:ind w:left="1134"/>
        <w:jc w:val="both"/>
        <w:rPr>
          <w:rFonts w:eastAsia="Times New Roman" w:cs="Times New Roman"/>
          <w:i/>
          <w:szCs w:val="22"/>
          <w:lang w:eastAsia="ar-SA"/>
        </w:rPr>
      </w:pPr>
    </w:p>
    <w:p w14:paraId="62D190C8" w14:textId="77777777" w:rsidR="00EB0B4C" w:rsidRPr="00EB0B4C" w:rsidRDefault="00EB0B4C" w:rsidP="00EB0B4C">
      <w:pPr>
        <w:jc w:val="both"/>
        <w:rPr>
          <w:rFonts w:eastAsia="Times New Roman" w:cs="Times New Roman"/>
          <w:lang w:eastAsia="nl-NL"/>
        </w:rPr>
      </w:pPr>
    </w:p>
    <w:p w14:paraId="1CAC29C4" w14:textId="77777777" w:rsidR="00EB0B4C" w:rsidRPr="00EB0B4C" w:rsidRDefault="00EB0B4C" w:rsidP="00EB0B4C">
      <w:pPr>
        <w:jc w:val="both"/>
        <w:rPr>
          <w:rFonts w:eastAsia="Times New Roman" w:cs="Times New Roman"/>
          <w:lang w:eastAsia="nl-NL"/>
        </w:rPr>
      </w:pPr>
    </w:p>
    <w:p w14:paraId="13CB0744" w14:textId="77777777" w:rsidR="00EB0B4C" w:rsidRPr="00EB0B4C" w:rsidRDefault="005F55E4" w:rsidP="00EB0B4C">
      <w:pPr>
        <w:jc w:val="both"/>
        <w:rPr>
          <w:rFonts w:eastAsia="Times New Roman" w:cs="Times New Roman"/>
          <w:lang w:eastAsia="nl-NL"/>
        </w:rPr>
      </w:pPr>
      <w:r>
        <w:rPr>
          <w:rFonts w:eastAsia="Times New Roman" w:cs="Times New Roman"/>
          <w:lang w:eastAsia="nl-NL"/>
        </w:rPr>
        <w:t>Aldus opgemaakt  te  Leek</w:t>
      </w:r>
    </w:p>
    <w:p w14:paraId="6EE284FB" w14:textId="77777777" w:rsidR="00EB0B4C" w:rsidRPr="00EB0B4C" w:rsidRDefault="00EB0B4C" w:rsidP="00EB0B4C">
      <w:pPr>
        <w:jc w:val="both"/>
        <w:rPr>
          <w:rFonts w:eastAsia="Times New Roman" w:cs="Times New Roman"/>
          <w:lang w:eastAsia="nl-NL"/>
        </w:rPr>
      </w:pPr>
    </w:p>
    <w:p w14:paraId="031483C1" w14:textId="77777777" w:rsidR="00EB0B4C" w:rsidRPr="00EB0B4C" w:rsidRDefault="00EB0B4C" w:rsidP="00EB0B4C">
      <w:pPr>
        <w:jc w:val="both"/>
        <w:rPr>
          <w:rFonts w:eastAsia="Times New Roman" w:cs="Times New Roman"/>
          <w:lang w:eastAsia="nl-NL"/>
        </w:rPr>
      </w:pPr>
      <w:r w:rsidRPr="00EB0B4C">
        <w:rPr>
          <w:rFonts w:eastAsia="Times New Roman" w:cs="Times New Roman"/>
          <w:lang w:eastAsia="nl-NL"/>
        </w:rPr>
        <w:t>Datum: […….]</w:t>
      </w:r>
    </w:p>
    <w:p w14:paraId="450F2C40" w14:textId="77777777" w:rsidR="00EB0B4C" w:rsidRPr="00EB0B4C" w:rsidRDefault="00EB0B4C" w:rsidP="00EB0B4C">
      <w:pPr>
        <w:jc w:val="both"/>
        <w:rPr>
          <w:rFonts w:eastAsia="Times New Roman" w:cs="Times New Roman"/>
          <w:lang w:eastAsia="nl-NL"/>
        </w:rPr>
      </w:pPr>
    </w:p>
    <w:p w14:paraId="72216260" w14:textId="77777777" w:rsidR="00EB0B4C" w:rsidRPr="00EB0B4C" w:rsidRDefault="00EB0B4C" w:rsidP="00EB0B4C">
      <w:pPr>
        <w:jc w:val="both"/>
        <w:rPr>
          <w:rFonts w:eastAsia="Times New Roman" w:cs="Times New Roman"/>
          <w:lang w:eastAsia="nl-NL"/>
        </w:rPr>
      </w:pPr>
      <w:r w:rsidRPr="00EB0B4C">
        <w:rPr>
          <w:rFonts w:eastAsia="Times New Roman" w:cs="Times New Roman"/>
          <w:lang w:eastAsia="nl-NL"/>
        </w:rPr>
        <w:t>Ondertekening:</w:t>
      </w:r>
    </w:p>
    <w:p w14:paraId="05C7E687" w14:textId="77777777" w:rsidR="00EB0B4C" w:rsidRPr="00EB0B4C" w:rsidRDefault="00EB0B4C" w:rsidP="00EB0B4C">
      <w:pPr>
        <w:jc w:val="both"/>
        <w:rPr>
          <w:rFonts w:eastAsia="Times New Roman" w:cs="Times New Roman"/>
          <w:lang w:eastAsia="nl-NL"/>
        </w:rPr>
      </w:pPr>
    </w:p>
    <w:p w14:paraId="60E38103" w14:textId="77777777" w:rsidR="00EB0B4C" w:rsidRPr="00EB0B4C" w:rsidRDefault="00EB0B4C" w:rsidP="00EB0B4C">
      <w:pPr>
        <w:jc w:val="both"/>
        <w:rPr>
          <w:rFonts w:eastAsia="Times New Roman" w:cs="Times New Roman"/>
          <w:lang w:eastAsia="nl-NL"/>
        </w:rPr>
      </w:pPr>
    </w:p>
    <w:p w14:paraId="12D9443B" w14:textId="77777777" w:rsidR="00EB0B4C" w:rsidRPr="00EB0B4C" w:rsidRDefault="00EB0B4C" w:rsidP="00EB0B4C">
      <w:pPr>
        <w:jc w:val="both"/>
        <w:rPr>
          <w:rFonts w:eastAsia="Times New Roman" w:cs="Times New Roman"/>
          <w:lang w:eastAsia="nl-NL"/>
        </w:rPr>
      </w:pPr>
    </w:p>
    <w:p w14:paraId="341B53BE" w14:textId="77777777" w:rsidR="00EB0B4C" w:rsidRPr="00EB0B4C" w:rsidRDefault="00EB0B4C" w:rsidP="00EB0B4C">
      <w:pPr>
        <w:jc w:val="both"/>
        <w:rPr>
          <w:rFonts w:eastAsia="Times New Roman" w:cs="Times New Roman"/>
          <w:lang w:eastAsia="nl-NL"/>
        </w:rPr>
      </w:pPr>
    </w:p>
    <w:p w14:paraId="17685E5E" w14:textId="77777777" w:rsidR="00EB0B4C" w:rsidRPr="00EB0B4C" w:rsidRDefault="00EB0B4C" w:rsidP="00EB0B4C">
      <w:pPr>
        <w:jc w:val="both"/>
        <w:rPr>
          <w:rFonts w:eastAsia="Times New Roman" w:cs="Times New Roman"/>
          <w:lang w:eastAsia="nl-NL"/>
        </w:rPr>
      </w:pPr>
      <w:r w:rsidRPr="00EB0B4C">
        <w:rPr>
          <w:rFonts w:eastAsia="Times New Roman" w:cs="Times New Roman"/>
          <w:lang w:eastAsia="nl-NL"/>
        </w:rPr>
        <w:t>namens:</w:t>
      </w:r>
      <w:r w:rsidRPr="00EB0B4C">
        <w:rPr>
          <w:rFonts w:eastAsia="Times New Roman" w:cs="Times New Roman"/>
          <w:lang w:eastAsia="nl-NL"/>
        </w:rPr>
        <w:tab/>
      </w:r>
      <w:r w:rsidRPr="00EB0B4C">
        <w:rPr>
          <w:rFonts w:eastAsia="Times New Roman" w:cs="Times New Roman"/>
          <w:lang w:eastAsia="nl-NL"/>
        </w:rPr>
        <w:tab/>
      </w:r>
      <w:r w:rsidRPr="00EB0B4C">
        <w:rPr>
          <w:rFonts w:eastAsia="Times New Roman" w:cs="Times New Roman"/>
          <w:lang w:eastAsia="nl-NL"/>
        </w:rPr>
        <w:tab/>
      </w:r>
      <w:r w:rsidRPr="00EB0B4C">
        <w:rPr>
          <w:rFonts w:eastAsia="Times New Roman" w:cs="Times New Roman"/>
          <w:lang w:eastAsia="nl-NL"/>
        </w:rPr>
        <w:tab/>
      </w:r>
      <w:r w:rsidRPr="00EB0B4C">
        <w:rPr>
          <w:rFonts w:eastAsia="Times New Roman" w:cs="Times New Roman"/>
          <w:lang w:eastAsia="nl-NL"/>
        </w:rPr>
        <w:tab/>
      </w:r>
      <w:r w:rsidRPr="00EB0B4C">
        <w:rPr>
          <w:rFonts w:eastAsia="Times New Roman" w:cs="Times New Roman"/>
          <w:lang w:eastAsia="nl-NL"/>
        </w:rPr>
        <w:tab/>
      </w:r>
      <w:r w:rsidRPr="00EB0B4C">
        <w:rPr>
          <w:rFonts w:eastAsia="Times New Roman" w:cs="Times New Roman"/>
          <w:lang w:eastAsia="nl-NL"/>
        </w:rPr>
        <w:tab/>
      </w:r>
      <w:r w:rsidRPr="00EB0B4C">
        <w:rPr>
          <w:rFonts w:eastAsia="Times New Roman" w:cs="Times New Roman"/>
          <w:lang w:eastAsia="nl-NL"/>
        </w:rPr>
        <w:tab/>
        <w:t>namens:</w:t>
      </w:r>
    </w:p>
    <w:p w14:paraId="19F8F46C" w14:textId="77777777" w:rsidR="00EB0B4C" w:rsidRPr="00EB0B4C" w:rsidRDefault="00EB0B4C" w:rsidP="00EB0B4C">
      <w:pPr>
        <w:jc w:val="both"/>
        <w:rPr>
          <w:rFonts w:eastAsia="Times New Roman" w:cs="Times New Roman"/>
          <w:lang w:eastAsia="nl-NL"/>
        </w:rPr>
      </w:pPr>
      <w:r w:rsidRPr="00EB0B4C">
        <w:rPr>
          <w:rFonts w:eastAsia="Times New Roman" w:cs="Times New Roman"/>
          <w:lang w:eastAsia="nl-NL"/>
        </w:rPr>
        <w:t>Opdrachtgever</w:t>
      </w:r>
      <w:r w:rsidRPr="00EB0B4C">
        <w:rPr>
          <w:rFonts w:eastAsia="Times New Roman" w:cs="Times New Roman"/>
          <w:lang w:eastAsia="nl-NL"/>
        </w:rPr>
        <w:tab/>
      </w:r>
      <w:r w:rsidRPr="00EB0B4C">
        <w:rPr>
          <w:rFonts w:eastAsia="Times New Roman" w:cs="Times New Roman"/>
          <w:lang w:eastAsia="nl-NL"/>
        </w:rPr>
        <w:tab/>
      </w:r>
      <w:r w:rsidRPr="00EB0B4C">
        <w:rPr>
          <w:rFonts w:eastAsia="Times New Roman" w:cs="Times New Roman"/>
          <w:lang w:eastAsia="nl-NL"/>
        </w:rPr>
        <w:tab/>
      </w:r>
      <w:r w:rsidRPr="00EB0B4C">
        <w:rPr>
          <w:rFonts w:eastAsia="Times New Roman" w:cs="Times New Roman"/>
          <w:lang w:eastAsia="nl-NL"/>
        </w:rPr>
        <w:tab/>
      </w:r>
      <w:r w:rsidRPr="00EB0B4C">
        <w:rPr>
          <w:rFonts w:eastAsia="Times New Roman" w:cs="Times New Roman"/>
          <w:lang w:eastAsia="nl-NL"/>
        </w:rPr>
        <w:tab/>
      </w:r>
      <w:r w:rsidRPr="00EB0B4C">
        <w:rPr>
          <w:rFonts w:eastAsia="Times New Roman" w:cs="Times New Roman"/>
          <w:lang w:eastAsia="nl-NL"/>
        </w:rPr>
        <w:tab/>
      </w:r>
      <w:r w:rsidRPr="00EB0B4C">
        <w:rPr>
          <w:rFonts w:eastAsia="Times New Roman" w:cs="Times New Roman"/>
          <w:lang w:eastAsia="nl-NL"/>
        </w:rPr>
        <w:tab/>
      </w:r>
      <w:r w:rsidRPr="00EB0B4C">
        <w:rPr>
          <w:rFonts w:eastAsia="Times New Roman" w:cs="Times New Roman"/>
          <w:lang w:eastAsia="nl-NL"/>
        </w:rPr>
        <w:tab/>
        <w:t>Opdrachtnemer</w:t>
      </w:r>
      <w:r w:rsidRPr="00EB0B4C">
        <w:rPr>
          <w:rFonts w:eastAsia="Times New Roman" w:cs="Times New Roman"/>
          <w:lang w:eastAsia="nl-NL"/>
        </w:rPr>
        <w:tab/>
      </w:r>
    </w:p>
    <w:p w14:paraId="7EC59684" w14:textId="77777777" w:rsidR="00EB0B4C" w:rsidRPr="00EB0B4C" w:rsidRDefault="00EB0B4C" w:rsidP="00EB0B4C">
      <w:pPr>
        <w:jc w:val="both"/>
        <w:rPr>
          <w:rFonts w:eastAsia="Times New Roman" w:cs="Times New Roman"/>
          <w:lang w:eastAsia="nl-NL"/>
        </w:rPr>
      </w:pPr>
      <w:r w:rsidRPr="00EB0B4C">
        <w:rPr>
          <w:rFonts w:eastAsia="Times New Roman" w:cs="Times New Roman"/>
          <w:lang w:eastAsia="nl-NL"/>
        </w:rPr>
        <w:tab/>
      </w:r>
      <w:r w:rsidRPr="00EB0B4C">
        <w:rPr>
          <w:rFonts w:eastAsia="Times New Roman" w:cs="Times New Roman"/>
          <w:lang w:eastAsia="nl-NL"/>
        </w:rPr>
        <w:tab/>
      </w:r>
    </w:p>
    <w:p w14:paraId="7D2C4A7F" w14:textId="77777777" w:rsidR="00EB0B4C" w:rsidRPr="00EB0B4C" w:rsidRDefault="00EB0B4C" w:rsidP="00EB0B4C">
      <w:pPr>
        <w:jc w:val="both"/>
        <w:rPr>
          <w:rFonts w:eastAsia="Times New Roman" w:cs="Times New Roman"/>
          <w:lang w:eastAsia="nl-NL"/>
        </w:rPr>
      </w:pPr>
    </w:p>
    <w:p w14:paraId="2732F6C7" w14:textId="77777777" w:rsidR="00E07456" w:rsidRDefault="00E07456">
      <w:pPr>
        <w:rPr>
          <w:rFonts w:cs="Times New Roman"/>
        </w:rPr>
      </w:pPr>
    </w:p>
    <w:p w14:paraId="0940774B" w14:textId="77777777" w:rsidR="005F55E4" w:rsidRDefault="005F55E4">
      <w:pPr>
        <w:rPr>
          <w:rFonts w:cs="Times New Roman"/>
        </w:rPr>
      </w:pPr>
    </w:p>
    <w:p w14:paraId="17FEE5E0" w14:textId="41ECCD46" w:rsidR="005F55E4" w:rsidRDefault="005F55E4">
      <w:pPr>
        <w:rPr>
          <w:rFonts w:cs="Times New Roman"/>
        </w:rPr>
      </w:pPr>
      <w:r>
        <w:rPr>
          <w:rFonts w:cs="Times New Roman"/>
        </w:rPr>
        <w:t xml:space="preserve">Burgemeester, A van der </w:t>
      </w:r>
      <w:proofErr w:type="spellStart"/>
      <w:r>
        <w:rPr>
          <w:rFonts w:cs="Times New Roman"/>
        </w:rPr>
        <w:t>Tuuk</w:t>
      </w:r>
      <w:proofErr w:type="spellEnd"/>
    </w:p>
    <w:p w14:paraId="28C58104" w14:textId="77777777" w:rsidR="005F55E4" w:rsidRDefault="005F55E4">
      <w:pPr>
        <w:rPr>
          <w:rFonts w:cs="Times New Roman"/>
        </w:rPr>
      </w:pPr>
    </w:p>
    <w:p w14:paraId="3BF34A99" w14:textId="77777777" w:rsidR="005F55E4" w:rsidRDefault="005F55E4">
      <w:pPr>
        <w:rPr>
          <w:rFonts w:cs="Times New Roman"/>
        </w:rPr>
      </w:pPr>
    </w:p>
    <w:p w14:paraId="7F81A8BE" w14:textId="77777777" w:rsidR="005F55E4" w:rsidRDefault="005F55E4">
      <w:pPr>
        <w:rPr>
          <w:rFonts w:cs="Times New Roman"/>
        </w:rPr>
      </w:pPr>
    </w:p>
    <w:p w14:paraId="2C338712" w14:textId="5D4DE0A4" w:rsidR="005F55E4" w:rsidRPr="00F80A98" w:rsidRDefault="005F55E4">
      <w:pPr>
        <w:rPr>
          <w:rFonts w:cs="Times New Roman"/>
        </w:rPr>
      </w:pPr>
    </w:p>
    <w:sectPr w:rsidR="005F55E4" w:rsidRPr="00F80A98">
      <w:footerReference w:type="default" r:id="rId8"/>
      <w:footerReference w:type="firs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61D53" w14:textId="77777777" w:rsidR="00143CBF" w:rsidRDefault="00ED3037">
      <w:r>
        <w:separator/>
      </w:r>
    </w:p>
  </w:endnote>
  <w:endnote w:type="continuationSeparator" w:id="0">
    <w:p w14:paraId="4054F0BF" w14:textId="77777777" w:rsidR="00143CBF" w:rsidRDefault="00ED3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61EB0" w14:textId="77777777" w:rsidR="00EE233A" w:rsidRDefault="00DE4FFD">
    <w:pPr>
      <w:pStyle w:val="Voettekst"/>
    </w:pPr>
    <w:r w:rsidRPr="00086086">
      <w:t>Paraaf Opdrachtgevers</w:t>
    </w:r>
    <w:r w:rsidRPr="00086086">
      <w:tab/>
      <w:t xml:space="preserve">                                                                      Paraaf Opdrachtnemer</w:t>
    </w:r>
  </w:p>
  <w:p w14:paraId="709431C2" w14:textId="77777777" w:rsidR="002E2C92" w:rsidRDefault="00EB0B4C">
    <w:pPr>
      <w:pStyle w:val="Voettekst"/>
    </w:pPr>
    <w:r>
      <w:rPr>
        <w:noProof/>
        <w:lang w:eastAsia="nl-NL"/>
      </w:rPr>
      <mc:AlternateContent>
        <mc:Choice Requires="wps">
          <w:drawing>
            <wp:anchor distT="0" distB="0" distL="114300" distR="114300" simplePos="0" relativeHeight="251659264" behindDoc="0" locked="0" layoutInCell="1" allowOverlap="1" wp14:anchorId="24732EFE" wp14:editId="71DE8270">
              <wp:simplePos x="0" y="0"/>
              <wp:positionH relativeFrom="page">
                <wp:posOffset>6827520</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03EFD6D" w14:textId="77777777" w:rsidR="009C1872" w:rsidRPr="00086086" w:rsidRDefault="00DE4FFD">
                          <w:pPr>
                            <w:pBdr>
                              <w:top w:val="single" w:sz="4" w:space="1" w:color="7F7F7F"/>
                            </w:pBdr>
                            <w:jc w:val="center"/>
                            <w:rPr>
                              <w:color w:val="C0504D"/>
                            </w:rPr>
                          </w:pPr>
                          <w:r>
                            <w:fldChar w:fldCharType="begin"/>
                          </w:r>
                          <w:r>
                            <w:instrText xml:space="preserve"> PAGE   \* MERGEFORMAT </w:instrText>
                          </w:r>
                          <w:r>
                            <w:fldChar w:fldCharType="separate"/>
                          </w:r>
                          <w:r w:rsidR="006940D9">
                            <w:rPr>
                              <w:noProof/>
                            </w:rPr>
                            <w:t>2</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4732EFE" id="Rechthoek 650" o:spid="_x0000_s1026" style="position:absolute;margin-left:537.6pt;margin-top:798.9pt;width:44.55pt;height:15.1pt;rotation:180;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" filled="f" fillcolor="#c0504d" stroked="f" strokecolor="#5c83b4" strokeweight="2.25pt">
              <v:textbox inset=",0,,0">
                <w:txbxContent>
                  <w:p w14:paraId="003EFD6D" w14:textId="77777777" w:rsidR="009C1872" w:rsidRPr="00086086" w:rsidRDefault="00DE4FFD">
                    <w:pPr>
                      <w:pBdr>
                        <w:top w:val="single" w:sz="4" w:space="1" w:color="7F7F7F"/>
                      </w:pBdr>
                      <w:jc w:val="center"/>
                      <w:rPr>
                        <w:color w:val="C0504D"/>
                      </w:rPr>
                    </w:pPr>
                    <w:r>
                      <w:fldChar w:fldCharType="begin"/>
                    </w:r>
                    <w:r>
                      <w:instrText xml:space="preserve"> PAGE   \* MERGEFORMAT </w:instrText>
                    </w:r>
                    <w:r>
                      <w:fldChar w:fldCharType="separate"/>
                    </w:r>
                    <w:r w:rsidR="006940D9">
                      <w:rPr>
                        <w:noProof/>
                      </w:rPr>
                      <w:t>2</w:t>
                    </w:r>
                    <w: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3B108" w14:textId="77777777" w:rsidR="00086086" w:rsidRDefault="00DE4FFD">
    <w:pPr>
      <w:pStyle w:val="Voettekst"/>
    </w:pPr>
    <w:r>
      <w:t>Paraaf Opdrachtgevers</w:t>
    </w:r>
    <w:r>
      <w:tab/>
      <w:t xml:space="preserve">                                                                      Paraaf Opdrachtnemer</w:t>
    </w:r>
  </w:p>
  <w:p w14:paraId="5E7B42E4" w14:textId="77777777" w:rsidR="00EE233A" w:rsidRDefault="00C549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8EB71" w14:textId="77777777" w:rsidR="00143CBF" w:rsidRDefault="00ED3037">
      <w:r>
        <w:separator/>
      </w:r>
    </w:p>
  </w:footnote>
  <w:footnote w:type="continuationSeparator" w:id="0">
    <w:p w14:paraId="412669C6" w14:textId="77777777" w:rsidR="00143CBF" w:rsidRDefault="00ED3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0C01"/>
    <w:multiLevelType w:val="hybridMultilevel"/>
    <w:tmpl w:val="4A8AF47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04973DFF"/>
    <w:multiLevelType w:val="hybridMultilevel"/>
    <w:tmpl w:val="4CAA842C"/>
    <w:lvl w:ilvl="0" w:tplc="3B0E190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95535BF"/>
    <w:multiLevelType w:val="hybridMultilevel"/>
    <w:tmpl w:val="EA10F440"/>
    <w:lvl w:ilvl="0" w:tplc="5EC87D58">
      <w:start w:val="1"/>
      <w:numFmt w:val="decimal"/>
      <w:lvlText w:val="%1."/>
      <w:lvlJc w:val="left"/>
      <w:pPr>
        <w:tabs>
          <w:tab w:val="num" w:pos="737"/>
        </w:tabs>
        <w:ind w:left="1134" w:hanging="397"/>
      </w:pPr>
      <w:rPr>
        <w:rFonts w:ascii="Times New Roman" w:hAnsi="Times New Roman" w:cs="Times New Roman" w:hint="default"/>
      </w:rPr>
    </w:lvl>
    <w:lvl w:ilvl="1" w:tplc="04130019">
      <w:start w:val="1"/>
      <w:numFmt w:val="lowerLetter"/>
      <w:lvlText w:val="%2."/>
      <w:lvlJc w:val="left"/>
      <w:pPr>
        <w:ind w:left="2120" w:hanging="360"/>
      </w:pPr>
      <w:rPr>
        <w:rFonts w:ascii="Times New Roman" w:hAnsi="Times New Roman" w:cs="Times New Roman"/>
      </w:rPr>
    </w:lvl>
    <w:lvl w:ilvl="2" w:tplc="0413001B">
      <w:start w:val="1"/>
      <w:numFmt w:val="lowerRoman"/>
      <w:lvlText w:val="%3."/>
      <w:lvlJc w:val="right"/>
      <w:pPr>
        <w:ind w:left="2840" w:hanging="180"/>
      </w:pPr>
      <w:rPr>
        <w:rFonts w:ascii="Times New Roman" w:hAnsi="Times New Roman" w:cs="Times New Roman"/>
      </w:rPr>
    </w:lvl>
    <w:lvl w:ilvl="3" w:tplc="0413000F">
      <w:start w:val="1"/>
      <w:numFmt w:val="decimal"/>
      <w:lvlText w:val="%4."/>
      <w:lvlJc w:val="left"/>
      <w:pPr>
        <w:ind w:left="3560" w:hanging="360"/>
      </w:pPr>
      <w:rPr>
        <w:rFonts w:ascii="Times New Roman" w:hAnsi="Times New Roman" w:cs="Times New Roman"/>
      </w:rPr>
    </w:lvl>
    <w:lvl w:ilvl="4" w:tplc="04130019">
      <w:start w:val="1"/>
      <w:numFmt w:val="lowerLetter"/>
      <w:lvlText w:val="%5."/>
      <w:lvlJc w:val="left"/>
      <w:pPr>
        <w:ind w:left="4280" w:hanging="360"/>
      </w:pPr>
      <w:rPr>
        <w:rFonts w:ascii="Times New Roman" w:hAnsi="Times New Roman" w:cs="Times New Roman"/>
      </w:rPr>
    </w:lvl>
    <w:lvl w:ilvl="5" w:tplc="0413001B">
      <w:start w:val="1"/>
      <w:numFmt w:val="lowerRoman"/>
      <w:lvlText w:val="%6."/>
      <w:lvlJc w:val="right"/>
      <w:pPr>
        <w:ind w:left="5000" w:hanging="180"/>
      </w:pPr>
      <w:rPr>
        <w:rFonts w:ascii="Times New Roman" w:hAnsi="Times New Roman" w:cs="Times New Roman"/>
      </w:rPr>
    </w:lvl>
    <w:lvl w:ilvl="6" w:tplc="0413000F">
      <w:start w:val="1"/>
      <w:numFmt w:val="decimal"/>
      <w:lvlText w:val="%7."/>
      <w:lvlJc w:val="left"/>
      <w:pPr>
        <w:ind w:left="5720" w:hanging="360"/>
      </w:pPr>
      <w:rPr>
        <w:rFonts w:ascii="Times New Roman" w:hAnsi="Times New Roman" w:cs="Times New Roman"/>
      </w:rPr>
    </w:lvl>
    <w:lvl w:ilvl="7" w:tplc="04130019">
      <w:start w:val="1"/>
      <w:numFmt w:val="lowerLetter"/>
      <w:lvlText w:val="%8."/>
      <w:lvlJc w:val="left"/>
      <w:pPr>
        <w:ind w:left="6440" w:hanging="360"/>
      </w:pPr>
      <w:rPr>
        <w:rFonts w:ascii="Times New Roman" w:hAnsi="Times New Roman" w:cs="Times New Roman"/>
      </w:rPr>
    </w:lvl>
    <w:lvl w:ilvl="8" w:tplc="0413001B">
      <w:start w:val="1"/>
      <w:numFmt w:val="lowerRoman"/>
      <w:lvlText w:val="%9."/>
      <w:lvlJc w:val="right"/>
      <w:pPr>
        <w:ind w:left="7160" w:hanging="180"/>
      </w:pPr>
      <w:rPr>
        <w:rFonts w:ascii="Times New Roman" w:hAnsi="Times New Roman" w:cs="Times New Roman"/>
      </w:rPr>
    </w:lvl>
  </w:abstractNum>
  <w:abstractNum w:abstractNumId="3" w15:restartNumberingAfterBreak="0">
    <w:nsid w:val="12A7345E"/>
    <w:multiLevelType w:val="hybridMultilevel"/>
    <w:tmpl w:val="543E3030"/>
    <w:lvl w:ilvl="0" w:tplc="0EB44CCA">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19B33076"/>
    <w:multiLevelType w:val="hybridMultilevel"/>
    <w:tmpl w:val="16700D88"/>
    <w:lvl w:ilvl="0" w:tplc="91D05A3C">
      <w:start w:val="1"/>
      <w:numFmt w:val="lowerLetter"/>
      <w:lvlText w:val="(%1)"/>
      <w:lvlJc w:val="left"/>
      <w:pPr>
        <w:tabs>
          <w:tab w:val="num" w:pos="737"/>
        </w:tabs>
        <w:ind w:left="1134" w:hanging="397"/>
      </w:pPr>
      <w:rPr>
        <w:rFonts w:ascii="Times New Roman" w:hAnsi="Times New Roman" w:cs="Times New Roman" w:hint="default"/>
      </w:rPr>
    </w:lvl>
    <w:lvl w:ilvl="1" w:tplc="04130019">
      <w:start w:val="1"/>
      <w:numFmt w:val="lowerLetter"/>
      <w:lvlText w:val="%2."/>
      <w:lvlJc w:val="left"/>
      <w:pPr>
        <w:ind w:left="1760" w:hanging="360"/>
      </w:pPr>
      <w:rPr>
        <w:rFonts w:ascii="Times New Roman" w:hAnsi="Times New Roman" w:cs="Times New Roman"/>
      </w:rPr>
    </w:lvl>
    <w:lvl w:ilvl="2" w:tplc="0413001B">
      <w:start w:val="1"/>
      <w:numFmt w:val="lowerRoman"/>
      <w:lvlText w:val="%3."/>
      <w:lvlJc w:val="right"/>
      <w:pPr>
        <w:ind w:left="2480" w:hanging="180"/>
      </w:pPr>
      <w:rPr>
        <w:rFonts w:ascii="Times New Roman" w:hAnsi="Times New Roman" w:cs="Times New Roman"/>
      </w:rPr>
    </w:lvl>
    <w:lvl w:ilvl="3" w:tplc="0413000F">
      <w:start w:val="1"/>
      <w:numFmt w:val="decimal"/>
      <w:lvlText w:val="%4."/>
      <w:lvlJc w:val="left"/>
      <w:pPr>
        <w:ind w:left="3200" w:hanging="360"/>
      </w:pPr>
      <w:rPr>
        <w:rFonts w:ascii="Times New Roman" w:hAnsi="Times New Roman" w:cs="Times New Roman"/>
      </w:rPr>
    </w:lvl>
    <w:lvl w:ilvl="4" w:tplc="04130019">
      <w:start w:val="1"/>
      <w:numFmt w:val="lowerLetter"/>
      <w:lvlText w:val="%5."/>
      <w:lvlJc w:val="left"/>
      <w:pPr>
        <w:ind w:left="3920" w:hanging="360"/>
      </w:pPr>
      <w:rPr>
        <w:rFonts w:ascii="Times New Roman" w:hAnsi="Times New Roman" w:cs="Times New Roman"/>
      </w:rPr>
    </w:lvl>
    <w:lvl w:ilvl="5" w:tplc="0413001B">
      <w:start w:val="1"/>
      <w:numFmt w:val="lowerRoman"/>
      <w:lvlText w:val="%6."/>
      <w:lvlJc w:val="right"/>
      <w:pPr>
        <w:ind w:left="4640" w:hanging="180"/>
      </w:pPr>
      <w:rPr>
        <w:rFonts w:ascii="Times New Roman" w:hAnsi="Times New Roman" w:cs="Times New Roman"/>
      </w:rPr>
    </w:lvl>
    <w:lvl w:ilvl="6" w:tplc="0413000F">
      <w:start w:val="1"/>
      <w:numFmt w:val="decimal"/>
      <w:lvlText w:val="%7."/>
      <w:lvlJc w:val="left"/>
      <w:pPr>
        <w:ind w:left="5360" w:hanging="360"/>
      </w:pPr>
      <w:rPr>
        <w:rFonts w:ascii="Times New Roman" w:hAnsi="Times New Roman" w:cs="Times New Roman"/>
      </w:rPr>
    </w:lvl>
    <w:lvl w:ilvl="7" w:tplc="04130019">
      <w:start w:val="1"/>
      <w:numFmt w:val="lowerLetter"/>
      <w:lvlText w:val="%8."/>
      <w:lvlJc w:val="left"/>
      <w:pPr>
        <w:ind w:left="6080" w:hanging="360"/>
      </w:pPr>
      <w:rPr>
        <w:rFonts w:ascii="Times New Roman" w:hAnsi="Times New Roman" w:cs="Times New Roman"/>
      </w:rPr>
    </w:lvl>
    <w:lvl w:ilvl="8" w:tplc="0413001B">
      <w:start w:val="1"/>
      <w:numFmt w:val="lowerRoman"/>
      <w:lvlText w:val="%9."/>
      <w:lvlJc w:val="right"/>
      <w:pPr>
        <w:ind w:left="6800" w:hanging="180"/>
      </w:pPr>
      <w:rPr>
        <w:rFonts w:ascii="Times New Roman" w:hAnsi="Times New Roman" w:cs="Times New Roman"/>
      </w:rPr>
    </w:lvl>
  </w:abstractNum>
  <w:abstractNum w:abstractNumId="5" w15:restartNumberingAfterBreak="0">
    <w:nsid w:val="1BA956E7"/>
    <w:multiLevelType w:val="hybridMultilevel"/>
    <w:tmpl w:val="0A98E0C4"/>
    <w:lvl w:ilvl="0" w:tplc="5EC87D58">
      <w:start w:val="1"/>
      <w:numFmt w:val="decimal"/>
      <w:lvlText w:val="%1."/>
      <w:lvlJc w:val="left"/>
      <w:pPr>
        <w:tabs>
          <w:tab w:val="num" w:pos="737"/>
        </w:tabs>
        <w:ind w:left="1134" w:hanging="397"/>
      </w:pPr>
      <w:rPr>
        <w:rFonts w:ascii="Times New Roman" w:hAnsi="Times New Roman" w:cs="Times New Roman" w:hint="default"/>
      </w:rPr>
    </w:lvl>
    <w:lvl w:ilvl="1" w:tplc="04130019">
      <w:start w:val="1"/>
      <w:numFmt w:val="lowerLetter"/>
      <w:lvlText w:val="%2."/>
      <w:lvlJc w:val="left"/>
      <w:pPr>
        <w:ind w:left="2120" w:hanging="360"/>
      </w:pPr>
      <w:rPr>
        <w:rFonts w:ascii="Times New Roman" w:hAnsi="Times New Roman" w:cs="Times New Roman"/>
      </w:rPr>
    </w:lvl>
    <w:lvl w:ilvl="2" w:tplc="0413001B">
      <w:start w:val="1"/>
      <w:numFmt w:val="lowerRoman"/>
      <w:lvlText w:val="%3."/>
      <w:lvlJc w:val="right"/>
      <w:pPr>
        <w:ind w:left="2840" w:hanging="180"/>
      </w:pPr>
      <w:rPr>
        <w:rFonts w:ascii="Times New Roman" w:hAnsi="Times New Roman" w:cs="Times New Roman"/>
      </w:rPr>
    </w:lvl>
    <w:lvl w:ilvl="3" w:tplc="0413000F">
      <w:start w:val="1"/>
      <w:numFmt w:val="decimal"/>
      <w:lvlText w:val="%4."/>
      <w:lvlJc w:val="left"/>
      <w:pPr>
        <w:ind w:left="3560" w:hanging="360"/>
      </w:pPr>
      <w:rPr>
        <w:rFonts w:ascii="Times New Roman" w:hAnsi="Times New Roman" w:cs="Times New Roman"/>
      </w:rPr>
    </w:lvl>
    <w:lvl w:ilvl="4" w:tplc="04130019">
      <w:start w:val="1"/>
      <w:numFmt w:val="lowerLetter"/>
      <w:lvlText w:val="%5."/>
      <w:lvlJc w:val="left"/>
      <w:pPr>
        <w:ind w:left="4280" w:hanging="360"/>
      </w:pPr>
      <w:rPr>
        <w:rFonts w:ascii="Times New Roman" w:hAnsi="Times New Roman" w:cs="Times New Roman"/>
      </w:rPr>
    </w:lvl>
    <w:lvl w:ilvl="5" w:tplc="0413001B">
      <w:start w:val="1"/>
      <w:numFmt w:val="lowerRoman"/>
      <w:lvlText w:val="%6."/>
      <w:lvlJc w:val="right"/>
      <w:pPr>
        <w:ind w:left="5000" w:hanging="180"/>
      </w:pPr>
      <w:rPr>
        <w:rFonts w:ascii="Times New Roman" w:hAnsi="Times New Roman" w:cs="Times New Roman"/>
      </w:rPr>
    </w:lvl>
    <w:lvl w:ilvl="6" w:tplc="0413000F">
      <w:start w:val="1"/>
      <w:numFmt w:val="decimal"/>
      <w:lvlText w:val="%7."/>
      <w:lvlJc w:val="left"/>
      <w:pPr>
        <w:ind w:left="5720" w:hanging="360"/>
      </w:pPr>
      <w:rPr>
        <w:rFonts w:ascii="Times New Roman" w:hAnsi="Times New Roman" w:cs="Times New Roman"/>
      </w:rPr>
    </w:lvl>
    <w:lvl w:ilvl="7" w:tplc="04130019">
      <w:start w:val="1"/>
      <w:numFmt w:val="lowerLetter"/>
      <w:lvlText w:val="%8."/>
      <w:lvlJc w:val="left"/>
      <w:pPr>
        <w:ind w:left="6440" w:hanging="360"/>
      </w:pPr>
      <w:rPr>
        <w:rFonts w:ascii="Times New Roman" w:hAnsi="Times New Roman" w:cs="Times New Roman"/>
      </w:rPr>
    </w:lvl>
    <w:lvl w:ilvl="8" w:tplc="0413001B">
      <w:start w:val="1"/>
      <w:numFmt w:val="lowerRoman"/>
      <w:lvlText w:val="%9."/>
      <w:lvlJc w:val="right"/>
      <w:pPr>
        <w:ind w:left="7160" w:hanging="180"/>
      </w:pPr>
      <w:rPr>
        <w:rFonts w:ascii="Times New Roman" w:hAnsi="Times New Roman" w:cs="Times New Roman"/>
      </w:rPr>
    </w:lvl>
  </w:abstractNum>
  <w:abstractNum w:abstractNumId="6" w15:restartNumberingAfterBreak="0">
    <w:nsid w:val="2041036F"/>
    <w:multiLevelType w:val="hybridMultilevel"/>
    <w:tmpl w:val="0A98E0C4"/>
    <w:lvl w:ilvl="0" w:tplc="5EC87D58">
      <w:start w:val="1"/>
      <w:numFmt w:val="decimal"/>
      <w:lvlText w:val="%1."/>
      <w:lvlJc w:val="left"/>
      <w:pPr>
        <w:tabs>
          <w:tab w:val="num" w:pos="737"/>
        </w:tabs>
        <w:ind w:left="1134" w:hanging="397"/>
      </w:pPr>
      <w:rPr>
        <w:rFonts w:ascii="Times New Roman" w:hAnsi="Times New Roman" w:cs="Times New Roman" w:hint="default"/>
      </w:rPr>
    </w:lvl>
    <w:lvl w:ilvl="1" w:tplc="04130019">
      <w:start w:val="1"/>
      <w:numFmt w:val="lowerLetter"/>
      <w:lvlText w:val="%2."/>
      <w:lvlJc w:val="left"/>
      <w:pPr>
        <w:ind w:left="2120" w:hanging="360"/>
      </w:pPr>
      <w:rPr>
        <w:rFonts w:ascii="Times New Roman" w:hAnsi="Times New Roman" w:cs="Times New Roman"/>
      </w:rPr>
    </w:lvl>
    <w:lvl w:ilvl="2" w:tplc="0413001B">
      <w:start w:val="1"/>
      <w:numFmt w:val="lowerRoman"/>
      <w:lvlText w:val="%3."/>
      <w:lvlJc w:val="right"/>
      <w:pPr>
        <w:ind w:left="2840" w:hanging="180"/>
      </w:pPr>
      <w:rPr>
        <w:rFonts w:ascii="Times New Roman" w:hAnsi="Times New Roman" w:cs="Times New Roman"/>
      </w:rPr>
    </w:lvl>
    <w:lvl w:ilvl="3" w:tplc="0413000F">
      <w:start w:val="1"/>
      <w:numFmt w:val="decimal"/>
      <w:lvlText w:val="%4."/>
      <w:lvlJc w:val="left"/>
      <w:pPr>
        <w:ind w:left="3560" w:hanging="360"/>
      </w:pPr>
      <w:rPr>
        <w:rFonts w:ascii="Times New Roman" w:hAnsi="Times New Roman" w:cs="Times New Roman"/>
      </w:rPr>
    </w:lvl>
    <w:lvl w:ilvl="4" w:tplc="04130019">
      <w:start w:val="1"/>
      <w:numFmt w:val="lowerLetter"/>
      <w:lvlText w:val="%5."/>
      <w:lvlJc w:val="left"/>
      <w:pPr>
        <w:ind w:left="4280" w:hanging="360"/>
      </w:pPr>
      <w:rPr>
        <w:rFonts w:ascii="Times New Roman" w:hAnsi="Times New Roman" w:cs="Times New Roman"/>
      </w:rPr>
    </w:lvl>
    <w:lvl w:ilvl="5" w:tplc="0413001B">
      <w:start w:val="1"/>
      <w:numFmt w:val="lowerRoman"/>
      <w:lvlText w:val="%6."/>
      <w:lvlJc w:val="right"/>
      <w:pPr>
        <w:ind w:left="5000" w:hanging="180"/>
      </w:pPr>
      <w:rPr>
        <w:rFonts w:ascii="Times New Roman" w:hAnsi="Times New Roman" w:cs="Times New Roman"/>
      </w:rPr>
    </w:lvl>
    <w:lvl w:ilvl="6" w:tplc="0413000F">
      <w:start w:val="1"/>
      <w:numFmt w:val="decimal"/>
      <w:lvlText w:val="%7."/>
      <w:lvlJc w:val="left"/>
      <w:pPr>
        <w:ind w:left="5720" w:hanging="360"/>
      </w:pPr>
      <w:rPr>
        <w:rFonts w:ascii="Times New Roman" w:hAnsi="Times New Roman" w:cs="Times New Roman"/>
      </w:rPr>
    </w:lvl>
    <w:lvl w:ilvl="7" w:tplc="04130019">
      <w:start w:val="1"/>
      <w:numFmt w:val="lowerLetter"/>
      <w:lvlText w:val="%8."/>
      <w:lvlJc w:val="left"/>
      <w:pPr>
        <w:ind w:left="6440" w:hanging="360"/>
      </w:pPr>
      <w:rPr>
        <w:rFonts w:ascii="Times New Roman" w:hAnsi="Times New Roman" w:cs="Times New Roman"/>
      </w:rPr>
    </w:lvl>
    <w:lvl w:ilvl="8" w:tplc="0413001B">
      <w:start w:val="1"/>
      <w:numFmt w:val="lowerRoman"/>
      <w:lvlText w:val="%9."/>
      <w:lvlJc w:val="right"/>
      <w:pPr>
        <w:ind w:left="7160" w:hanging="180"/>
      </w:pPr>
      <w:rPr>
        <w:rFonts w:ascii="Times New Roman" w:hAnsi="Times New Roman" w:cs="Times New Roman"/>
      </w:rPr>
    </w:lvl>
  </w:abstractNum>
  <w:abstractNum w:abstractNumId="7" w15:restartNumberingAfterBreak="0">
    <w:nsid w:val="252665BC"/>
    <w:multiLevelType w:val="hybridMultilevel"/>
    <w:tmpl w:val="0A98E0C4"/>
    <w:lvl w:ilvl="0" w:tplc="5EC87D58">
      <w:start w:val="1"/>
      <w:numFmt w:val="decimal"/>
      <w:lvlText w:val="%1."/>
      <w:lvlJc w:val="left"/>
      <w:pPr>
        <w:tabs>
          <w:tab w:val="num" w:pos="737"/>
        </w:tabs>
        <w:ind w:left="1134" w:hanging="397"/>
      </w:pPr>
      <w:rPr>
        <w:rFonts w:ascii="Times New Roman" w:hAnsi="Times New Roman" w:cs="Times New Roman" w:hint="default"/>
      </w:rPr>
    </w:lvl>
    <w:lvl w:ilvl="1" w:tplc="04130019">
      <w:start w:val="1"/>
      <w:numFmt w:val="lowerLetter"/>
      <w:lvlText w:val="%2."/>
      <w:lvlJc w:val="left"/>
      <w:pPr>
        <w:ind w:left="2120" w:hanging="360"/>
      </w:pPr>
      <w:rPr>
        <w:rFonts w:ascii="Times New Roman" w:hAnsi="Times New Roman" w:cs="Times New Roman"/>
      </w:rPr>
    </w:lvl>
    <w:lvl w:ilvl="2" w:tplc="0413001B">
      <w:start w:val="1"/>
      <w:numFmt w:val="lowerRoman"/>
      <w:lvlText w:val="%3."/>
      <w:lvlJc w:val="right"/>
      <w:pPr>
        <w:ind w:left="2840" w:hanging="180"/>
      </w:pPr>
      <w:rPr>
        <w:rFonts w:ascii="Times New Roman" w:hAnsi="Times New Roman" w:cs="Times New Roman"/>
      </w:rPr>
    </w:lvl>
    <w:lvl w:ilvl="3" w:tplc="0413000F">
      <w:start w:val="1"/>
      <w:numFmt w:val="decimal"/>
      <w:lvlText w:val="%4."/>
      <w:lvlJc w:val="left"/>
      <w:pPr>
        <w:ind w:left="3560" w:hanging="360"/>
      </w:pPr>
      <w:rPr>
        <w:rFonts w:ascii="Times New Roman" w:hAnsi="Times New Roman" w:cs="Times New Roman"/>
      </w:rPr>
    </w:lvl>
    <w:lvl w:ilvl="4" w:tplc="04130019">
      <w:start w:val="1"/>
      <w:numFmt w:val="lowerLetter"/>
      <w:lvlText w:val="%5."/>
      <w:lvlJc w:val="left"/>
      <w:pPr>
        <w:ind w:left="4280" w:hanging="360"/>
      </w:pPr>
      <w:rPr>
        <w:rFonts w:ascii="Times New Roman" w:hAnsi="Times New Roman" w:cs="Times New Roman"/>
      </w:rPr>
    </w:lvl>
    <w:lvl w:ilvl="5" w:tplc="0413001B">
      <w:start w:val="1"/>
      <w:numFmt w:val="lowerRoman"/>
      <w:lvlText w:val="%6."/>
      <w:lvlJc w:val="right"/>
      <w:pPr>
        <w:ind w:left="5000" w:hanging="180"/>
      </w:pPr>
      <w:rPr>
        <w:rFonts w:ascii="Times New Roman" w:hAnsi="Times New Roman" w:cs="Times New Roman"/>
      </w:rPr>
    </w:lvl>
    <w:lvl w:ilvl="6" w:tplc="0413000F">
      <w:start w:val="1"/>
      <w:numFmt w:val="decimal"/>
      <w:lvlText w:val="%7."/>
      <w:lvlJc w:val="left"/>
      <w:pPr>
        <w:ind w:left="5720" w:hanging="360"/>
      </w:pPr>
      <w:rPr>
        <w:rFonts w:ascii="Times New Roman" w:hAnsi="Times New Roman" w:cs="Times New Roman"/>
      </w:rPr>
    </w:lvl>
    <w:lvl w:ilvl="7" w:tplc="04130019">
      <w:start w:val="1"/>
      <w:numFmt w:val="lowerLetter"/>
      <w:lvlText w:val="%8."/>
      <w:lvlJc w:val="left"/>
      <w:pPr>
        <w:ind w:left="6440" w:hanging="360"/>
      </w:pPr>
      <w:rPr>
        <w:rFonts w:ascii="Times New Roman" w:hAnsi="Times New Roman" w:cs="Times New Roman"/>
      </w:rPr>
    </w:lvl>
    <w:lvl w:ilvl="8" w:tplc="0413001B">
      <w:start w:val="1"/>
      <w:numFmt w:val="lowerRoman"/>
      <w:lvlText w:val="%9."/>
      <w:lvlJc w:val="right"/>
      <w:pPr>
        <w:ind w:left="7160" w:hanging="180"/>
      </w:pPr>
      <w:rPr>
        <w:rFonts w:ascii="Times New Roman" w:hAnsi="Times New Roman" w:cs="Times New Roman"/>
      </w:rPr>
    </w:lvl>
  </w:abstractNum>
  <w:abstractNum w:abstractNumId="8" w15:restartNumberingAfterBreak="0">
    <w:nsid w:val="293D513D"/>
    <w:multiLevelType w:val="hybridMultilevel"/>
    <w:tmpl w:val="0A98E0C4"/>
    <w:lvl w:ilvl="0" w:tplc="5EC87D58">
      <w:start w:val="1"/>
      <w:numFmt w:val="decimal"/>
      <w:lvlText w:val="%1."/>
      <w:lvlJc w:val="left"/>
      <w:pPr>
        <w:tabs>
          <w:tab w:val="num" w:pos="737"/>
        </w:tabs>
        <w:ind w:left="1134" w:hanging="397"/>
      </w:pPr>
      <w:rPr>
        <w:rFonts w:ascii="Times New Roman" w:hAnsi="Times New Roman" w:cs="Times New Roman" w:hint="default"/>
      </w:rPr>
    </w:lvl>
    <w:lvl w:ilvl="1" w:tplc="04130019">
      <w:start w:val="1"/>
      <w:numFmt w:val="lowerLetter"/>
      <w:lvlText w:val="%2."/>
      <w:lvlJc w:val="left"/>
      <w:pPr>
        <w:ind w:left="2120" w:hanging="360"/>
      </w:pPr>
      <w:rPr>
        <w:rFonts w:ascii="Times New Roman" w:hAnsi="Times New Roman" w:cs="Times New Roman"/>
      </w:rPr>
    </w:lvl>
    <w:lvl w:ilvl="2" w:tplc="0413001B">
      <w:start w:val="1"/>
      <w:numFmt w:val="lowerRoman"/>
      <w:lvlText w:val="%3."/>
      <w:lvlJc w:val="right"/>
      <w:pPr>
        <w:ind w:left="2840" w:hanging="180"/>
      </w:pPr>
      <w:rPr>
        <w:rFonts w:ascii="Times New Roman" w:hAnsi="Times New Roman" w:cs="Times New Roman"/>
      </w:rPr>
    </w:lvl>
    <w:lvl w:ilvl="3" w:tplc="0413000F">
      <w:start w:val="1"/>
      <w:numFmt w:val="decimal"/>
      <w:lvlText w:val="%4."/>
      <w:lvlJc w:val="left"/>
      <w:pPr>
        <w:ind w:left="3560" w:hanging="360"/>
      </w:pPr>
      <w:rPr>
        <w:rFonts w:ascii="Times New Roman" w:hAnsi="Times New Roman" w:cs="Times New Roman"/>
      </w:rPr>
    </w:lvl>
    <w:lvl w:ilvl="4" w:tplc="04130019">
      <w:start w:val="1"/>
      <w:numFmt w:val="lowerLetter"/>
      <w:lvlText w:val="%5."/>
      <w:lvlJc w:val="left"/>
      <w:pPr>
        <w:ind w:left="4280" w:hanging="360"/>
      </w:pPr>
      <w:rPr>
        <w:rFonts w:ascii="Times New Roman" w:hAnsi="Times New Roman" w:cs="Times New Roman"/>
      </w:rPr>
    </w:lvl>
    <w:lvl w:ilvl="5" w:tplc="0413001B">
      <w:start w:val="1"/>
      <w:numFmt w:val="lowerRoman"/>
      <w:lvlText w:val="%6."/>
      <w:lvlJc w:val="right"/>
      <w:pPr>
        <w:ind w:left="5000" w:hanging="180"/>
      </w:pPr>
      <w:rPr>
        <w:rFonts w:ascii="Times New Roman" w:hAnsi="Times New Roman" w:cs="Times New Roman"/>
      </w:rPr>
    </w:lvl>
    <w:lvl w:ilvl="6" w:tplc="0413000F">
      <w:start w:val="1"/>
      <w:numFmt w:val="decimal"/>
      <w:lvlText w:val="%7."/>
      <w:lvlJc w:val="left"/>
      <w:pPr>
        <w:ind w:left="5720" w:hanging="360"/>
      </w:pPr>
      <w:rPr>
        <w:rFonts w:ascii="Times New Roman" w:hAnsi="Times New Roman" w:cs="Times New Roman"/>
      </w:rPr>
    </w:lvl>
    <w:lvl w:ilvl="7" w:tplc="04130019">
      <w:start w:val="1"/>
      <w:numFmt w:val="lowerLetter"/>
      <w:lvlText w:val="%8."/>
      <w:lvlJc w:val="left"/>
      <w:pPr>
        <w:ind w:left="6440" w:hanging="360"/>
      </w:pPr>
      <w:rPr>
        <w:rFonts w:ascii="Times New Roman" w:hAnsi="Times New Roman" w:cs="Times New Roman"/>
      </w:rPr>
    </w:lvl>
    <w:lvl w:ilvl="8" w:tplc="0413001B">
      <w:start w:val="1"/>
      <w:numFmt w:val="lowerRoman"/>
      <w:lvlText w:val="%9."/>
      <w:lvlJc w:val="right"/>
      <w:pPr>
        <w:ind w:left="7160" w:hanging="180"/>
      </w:pPr>
      <w:rPr>
        <w:rFonts w:ascii="Times New Roman" w:hAnsi="Times New Roman" w:cs="Times New Roman"/>
      </w:rPr>
    </w:lvl>
  </w:abstractNum>
  <w:abstractNum w:abstractNumId="9" w15:restartNumberingAfterBreak="0">
    <w:nsid w:val="36E11ADB"/>
    <w:multiLevelType w:val="hybridMultilevel"/>
    <w:tmpl w:val="0A98E0C4"/>
    <w:lvl w:ilvl="0" w:tplc="5EC87D58">
      <w:start w:val="1"/>
      <w:numFmt w:val="decimal"/>
      <w:lvlText w:val="%1."/>
      <w:lvlJc w:val="left"/>
      <w:pPr>
        <w:tabs>
          <w:tab w:val="num" w:pos="737"/>
        </w:tabs>
        <w:ind w:left="1134" w:hanging="397"/>
      </w:pPr>
      <w:rPr>
        <w:rFonts w:ascii="Times New Roman" w:hAnsi="Times New Roman" w:cs="Times New Roman" w:hint="default"/>
      </w:rPr>
    </w:lvl>
    <w:lvl w:ilvl="1" w:tplc="04130019">
      <w:start w:val="1"/>
      <w:numFmt w:val="lowerLetter"/>
      <w:lvlText w:val="%2."/>
      <w:lvlJc w:val="left"/>
      <w:pPr>
        <w:ind w:left="2120" w:hanging="360"/>
      </w:pPr>
      <w:rPr>
        <w:rFonts w:ascii="Times New Roman" w:hAnsi="Times New Roman" w:cs="Times New Roman"/>
      </w:rPr>
    </w:lvl>
    <w:lvl w:ilvl="2" w:tplc="0413001B">
      <w:start w:val="1"/>
      <w:numFmt w:val="lowerRoman"/>
      <w:lvlText w:val="%3."/>
      <w:lvlJc w:val="right"/>
      <w:pPr>
        <w:ind w:left="2840" w:hanging="180"/>
      </w:pPr>
      <w:rPr>
        <w:rFonts w:ascii="Times New Roman" w:hAnsi="Times New Roman" w:cs="Times New Roman"/>
      </w:rPr>
    </w:lvl>
    <w:lvl w:ilvl="3" w:tplc="0413000F">
      <w:start w:val="1"/>
      <w:numFmt w:val="decimal"/>
      <w:lvlText w:val="%4."/>
      <w:lvlJc w:val="left"/>
      <w:pPr>
        <w:ind w:left="3560" w:hanging="360"/>
      </w:pPr>
      <w:rPr>
        <w:rFonts w:ascii="Times New Roman" w:hAnsi="Times New Roman" w:cs="Times New Roman"/>
      </w:rPr>
    </w:lvl>
    <w:lvl w:ilvl="4" w:tplc="04130019">
      <w:start w:val="1"/>
      <w:numFmt w:val="lowerLetter"/>
      <w:lvlText w:val="%5."/>
      <w:lvlJc w:val="left"/>
      <w:pPr>
        <w:ind w:left="4280" w:hanging="360"/>
      </w:pPr>
      <w:rPr>
        <w:rFonts w:ascii="Times New Roman" w:hAnsi="Times New Roman" w:cs="Times New Roman"/>
      </w:rPr>
    </w:lvl>
    <w:lvl w:ilvl="5" w:tplc="0413001B">
      <w:start w:val="1"/>
      <w:numFmt w:val="lowerRoman"/>
      <w:lvlText w:val="%6."/>
      <w:lvlJc w:val="right"/>
      <w:pPr>
        <w:ind w:left="5000" w:hanging="180"/>
      </w:pPr>
      <w:rPr>
        <w:rFonts w:ascii="Times New Roman" w:hAnsi="Times New Roman" w:cs="Times New Roman"/>
      </w:rPr>
    </w:lvl>
    <w:lvl w:ilvl="6" w:tplc="0413000F">
      <w:start w:val="1"/>
      <w:numFmt w:val="decimal"/>
      <w:lvlText w:val="%7."/>
      <w:lvlJc w:val="left"/>
      <w:pPr>
        <w:ind w:left="5720" w:hanging="360"/>
      </w:pPr>
      <w:rPr>
        <w:rFonts w:ascii="Times New Roman" w:hAnsi="Times New Roman" w:cs="Times New Roman"/>
      </w:rPr>
    </w:lvl>
    <w:lvl w:ilvl="7" w:tplc="04130019">
      <w:start w:val="1"/>
      <w:numFmt w:val="lowerLetter"/>
      <w:lvlText w:val="%8."/>
      <w:lvlJc w:val="left"/>
      <w:pPr>
        <w:ind w:left="6440" w:hanging="360"/>
      </w:pPr>
      <w:rPr>
        <w:rFonts w:ascii="Times New Roman" w:hAnsi="Times New Roman" w:cs="Times New Roman"/>
      </w:rPr>
    </w:lvl>
    <w:lvl w:ilvl="8" w:tplc="0413001B">
      <w:start w:val="1"/>
      <w:numFmt w:val="lowerRoman"/>
      <w:lvlText w:val="%9."/>
      <w:lvlJc w:val="right"/>
      <w:pPr>
        <w:ind w:left="7160" w:hanging="180"/>
      </w:pPr>
      <w:rPr>
        <w:rFonts w:ascii="Times New Roman" w:hAnsi="Times New Roman" w:cs="Times New Roman"/>
      </w:rPr>
    </w:lvl>
  </w:abstractNum>
  <w:abstractNum w:abstractNumId="10" w15:restartNumberingAfterBreak="0">
    <w:nsid w:val="3F891FA1"/>
    <w:multiLevelType w:val="hybridMultilevel"/>
    <w:tmpl w:val="56A2039E"/>
    <w:lvl w:ilvl="0" w:tplc="B8542408">
      <w:start w:val="1"/>
      <w:numFmt w:val="lowerLetter"/>
      <w:lvlText w:val="(%1)"/>
      <w:lvlJc w:val="left"/>
      <w:pPr>
        <w:tabs>
          <w:tab w:val="num" w:pos="1701"/>
        </w:tabs>
        <w:ind w:left="1701" w:hanging="567"/>
      </w:pPr>
      <w:rPr>
        <w:rFonts w:ascii="Times New Roman" w:hAnsi="Times New Roman" w:cs="Times New Roman" w:hint="default"/>
      </w:rPr>
    </w:lvl>
    <w:lvl w:ilvl="1" w:tplc="04130019">
      <w:start w:val="1"/>
      <w:numFmt w:val="lowerLetter"/>
      <w:lvlText w:val="%2."/>
      <w:lvlJc w:val="left"/>
      <w:pPr>
        <w:ind w:left="1440" w:hanging="360"/>
      </w:pPr>
      <w:rPr>
        <w:rFonts w:ascii="Times New Roman" w:hAnsi="Times New Roman" w:cs="Times New Roman"/>
      </w:rPr>
    </w:lvl>
    <w:lvl w:ilvl="2" w:tplc="0413001B">
      <w:start w:val="1"/>
      <w:numFmt w:val="lowerRoman"/>
      <w:lvlText w:val="%3."/>
      <w:lvlJc w:val="right"/>
      <w:pPr>
        <w:ind w:left="2160" w:hanging="180"/>
      </w:pPr>
      <w:rPr>
        <w:rFonts w:ascii="Times New Roman" w:hAnsi="Times New Roman" w:cs="Times New Roman"/>
      </w:rPr>
    </w:lvl>
    <w:lvl w:ilvl="3" w:tplc="0413000F">
      <w:start w:val="1"/>
      <w:numFmt w:val="decimal"/>
      <w:lvlText w:val="%4."/>
      <w:lvlJc w:val="left"/>
      <w:pPr>
        <w:ind w:left="2880" w:hanging="360"/>
      </w:pPr>
      <w:rPr>
        <w:rFonts w:ascii="Times New Roman" w:hAnsi="Times New Roman" w:cs="Times New Roman"/>
      </w:rPr>
    </w:lvl>
    <w:lvl w:ilvl="4" w:tplc="04130019">
      <w:start w:val="1"/>
      <w:numFmt w:val="lowerLetter"/>
      <w:lvlText w:val="%5."/>
      <w:lvlJc w:val="left"/>
      <w:pPr>
        <w:ind w:left="3600" w:hanging="360"/>
      </w:pPr>
      <w:rPr>
        <w:rFonts w:ascii="Times New Roman" w:hAnsi="Times New Roman" w:cs="Times New Roman"/>
      </w:rPr>
    </w:lvl>
    <w:lvl w:ilvl="5" w:tplc="0413001B">
      <w:start w:val="1"/>
      <w:numFmt w:val="lowerRoman"/>
      <w:lvlText w:val="%6."/>
      <w:lvlJc w:val="right"/>
      <w:pPr>
        <w:ind w:left="4320" w:hanging="180"/>
      </w:pPr>
      <w:rPr>
        <w:rFonts w:ascii="Times New Roman" w:hAnsi="Times New Roman" w:cs="Times New Roman"/>
      </w:rPr>
    </w:lvl>
    <w:lvl w:ilvl="6" w:tplc="0413000F">
      <w:start w:val="1"/>
      <w:numFmt w:val="decimal"/>
      <w:lvlText w:val="%7."/>
      <w:lvlJc w:val="left"/>
      <w:pPr>
        <w:ind w:left="5040" w:hanging="360"/>
      </w:pPr>
      <w:rPr>
        <w:rFonts w:ascii="Times New Roman" w:hAnsi="Times New Roman" w:cs="Times New Roman"/>
      </w:rPr>
    </w:lvl>
    <w:lvl w:ilvl="7" w:tplc="04130019">
      <w:start w:val="1"/>
      <w:numFmt w:val="lowerLetter"/>
      <w:lvlText w:val="%8."/>
      <w:lvlJc w:val="left"/>
      <w:pPr>
        <w:ind w:left="5760" w:hanging="360"/>
      </w:pPr>
      <w:rPr>
        <w:rFonts w:ascii="Times New Roman" w:hAnsi="Times New Roman" w:cs="Times New Roman"/>
      </w:rPr>
    </w:lvl>
    <w:lvl w:ilvl="8" w:tplc="0413001B">
      <w:start w:val="1"/>
      <w:numFmt w:val="lowerRoman"/>
      <w:lvlText w:val="%9."/>
      <w:lvlJc w:val="right"/>
      <w:pPr>
        <w:ind w:left="6480" w:hanging="180"/>
      </w:pPr>
      <w:rPr>
        <w:rFonts w:ascii="Times New Roman" w:hAnsi="Times New Roman" w:cs="Times New Roman"/>
      </w:rPr>
    </w:lvl>
  </w:abstractNum>
  <w:abstractNum w:abstractNumId="11" w15:restartNumberingAfterBreak="0">
    <w:nsid w:val="4F2C1CF1"/>
    <w:multiLevelType w:val="hybridMultilevel"/>
    <w:tmpl w:val="1ECA728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50510165"/>
    <w:multiLevelType w:val="hybridMultilevel"/>
    <w:tmpl w:val="664264D0"/>
    <w:lvl w:ilvl="0" w:tplc="0DCCC0B4">
      <w:start w:val="1"/>
      <w:numFmt w:val="decimal"/>
      <w:lvlText w:val="%1."/>
      <w:lvlJc w:val="left"/>
      <w:pPr>
        <w:tabs>
          <w:tab w:val="num" w:pos="1701"/>
        </w:tabs>
        <w:ind w:left="1701" w:hanging="567"/>
      </w:pPr>
      <w:rPr>
        <w:rFonts w:ascii="Times New Roman" w:hAnsi="Times New Roman" w:hint="default"/>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3B91476"/>
    <w:multiLevelType w:val="hybridMultilevel"/>
    <w:tmpl w:val="0A98E0C4"/>
    <w:lvl w:ilvl="0" w:tplc="5EC87D58">
      <w:start w:val="1"/>
      <w:numFmt w:val="decimal"/>
      <w:lvlText w:val="%1."/>
      <w:lvlJc w:val="left"/>
      <w:pPr>
        <w:tabs>
          <w:tab w:val="num" w:pos="737"/>
        </w:tabs>
        <w:ind w:left="1134" w:hanging="397"/>
      </w:pPr>
      <w:rPr>
        <w:rFonts w:ascii="Times New Roman" w:hAnsi="Times New Roman" w:cs="Times New Roman" w:hint="default"/>
      </w:rPr>
    </w:lvl>
    <w:lvl w:ilvl="1" w:tplc="04130019">
      <w:start w:val="1"/>
      <w:numFmt w:val="lowerLetter"/>
      <w:lvlText w:val="%2."/>
      <w:lvlJc w:val="left"/>
      <w:pPr>
        <w:ind w:left="2120" w:hanging="360"/>
      </w:pPr>
      <w:rPr>
        <w:rFonts w:ascii="Times New Roman" w:hAnsi="Times New Roman" w:cs="Times New Roman"/>
      </w:rPr>
    </w:lvl>
    <w:lvl w:ilvl="2" w:tplc="0413001B">
      <w:start w:val="1"/>
      <w:numFmt w:val="lowerRoman"/>
      <w:lvlText w:val="%3."/>
      <w:lvlJc w:val="right"/>
      <w:pPr>
        <w:ind w:left="2840" w:hanging="180"/>
      </w:pPr>
      <w:rPr>
        <w:rFonts w:ascii="Times New Roman" w:hAnsi="Times New Roman" w:cs="Times New Roman"/>
      </w:rPr>
    </w:lvl>
    <w:lvl w:ilvl="3" w:tplc="0413000F">
      <w:start w:val="1"/>
      <w:numFmt w:val="decimal"/>
      <w:lvlText w:val="%4."/>
      <w:lvlJc w:val="left"/>
      <w:pPr>
        <w:ind w:left="3560" w:hanging="360"/>
      </w:pPr>
      <w:rPr>
        <w:rFonts w:ascii="Times New Roman" w:hAnsi="Times New Roman" w:cs="Times New Roman"/>
      </w:rPr>
    </w:lvl>
    <w:lvl w:ilvl="4" w:tplc="04130019">
      <w:start w:val="1"/>
      <w:numFmt w:val="lowerLetter"/>
      <w:lvlText w:val="%5."/>
      <w:lvlJc w:val="left"/>
      <w:pPr>
        <w:ind w:left="4280" w:hanging="360"/>
      </w:pPr>
      <w:rPr>
        <w:rFonts w:ascii="Times New Roman" w:hAnsi="Times New Roman" w:cs="Times New Roman"/>
      </w:rPr>
    </w:lvl>
    <w:lvl w:ilvl="5" w:tplc="0413001B">
      <w:start w:val="1"/>
      <w:numFmt w:val="lowerRoman"/>
      <w:lvlText w:val="%6."/>
      <w:lvlJc w:val="right"/>
      <w:pPr>
        <w:ind w:left="5000" w:hanging="180"/>
      </w:pPr>
      <w:rPr>
        <w:rFonts w:ascii="Times New Roman" w:hAnsi="Times New Roman" w:cs="Times New Roman"/>
      </w:rPr>
    </w:lvl>
    <w:lvl w:ilvl="6" w:tplc="0413000F">
      <w:start w:val="1"/>
      <w:numFmt w:val="decimal"/>
      <w:lvlText w:val="%7."/>
      <w:lvlJc w:val="left"/>
      <w:pPr>
        <w:ind w:left="5720" w:hanging="360"/>
      </w:pPr>
      <w:rPr>
        <w:rFonts w:ascii="Times New Roman" w:hAnsi="Times New Roman" w:cs="Times New Roman"/>
      </w:rPr>
    </w:lvl>
    <w:lvl w:ilvl="7" w:tplc="04130019">
      <w:start w:val="1"/>
      <w:numFmt w:val="lowerLetter"/>
      <w:lvlText w:val="%8."/>
      <w:lvlJc w:val="left"/>
      <w:pPr>
        <w:ind w:left="6440" w:hanging="360"/>
      </w:pPr>
      <w:rPr>
        <w:rFonts w:ascii="Times New Roman" w:hAnsi="Times New Roman" w:cs="Times New Roman"/>
      </w:rPr>
    </w:lvl>
    <w:lvl w:ilvl="8" w:tplc="0413001B">
      <w:start w:val="1"/>
      <w:numFmt w:val="lowerRoman"/>
      <w:lvlText w:val="%9."/>
      <w:lvlJc w:val="right"/>
      <w:pPr>
        <w:ind w:left="7160" w:hanging="180"/>
      </w:pPr>
      <w:rPr>
        <w:rFonts w:ascii="Times New Roman" w:hAnsi="Times New Roman" w:cs="Times New Roman"/>
      </w:rPr>
    </w:lvl>
  </w:abstractNum>
  <w:abstractNum w:abstractNumId="14" w15:restartNumberingAfterBreak="0">
    <w:nsid w:val="5995009E"/>
    <w:multiLevelType w:val="hybridMultilevel"/>
    <w:tmpl w:val="9D565A9C"/>
    <w:lvl w:ilvl="0" w:tplc="FFFFFFFF">
      <w:start w:val="1"/>
      <w:numFmt w:val="decimal"/>
      <w:lvlText w:val="%1."/>
      <w:lvlJc w:val="left"/>
      <w:pPr>
        <w:tabs>
          <w:tab w:val="num" w:pos="360"/>
        </w:tabs>
        <w:ind w:left="360" w:hanging="360"/>
      </w:pPr>
      <w:rPr>
        <w:rFonts w:hint="default"/>
      </w:rPr>
    </w:lvl>
    <w:lvl w:ilvl="1" w:tplc="0413000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6F02B3F"/>
    <w:multiLevelType w:val="hybridMultilevel"/>
    <w:tmpl w:val="7F52DF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BD86D2B"/>
    <w:multiLevelType w:val="hybridMultilevel"/>
    <w:tmpl w:val="C0E0007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4"/>
  </w:num>
  <w:num w:numId="2">
    <w:abstractNumId w:val="8"/>
  </w:num>
  <w:num w:numId="3">
    <w:abstractNumId w:val="9"/>
  </w:num>
  <w:num w:numId="4">
    <w:abstractNumId w:val="2"/>
  </w:num>
  <w:num w:numId="5">
    <w:abstractNumId w:val="10"/>
  </w:num>
  <w:num w:numId="6">
    <w:abstractNumId w:val="5"/>
  </w:num>
  <w:num w:numId="7">
    <w:abstractNumId w:val="13"/>
  </w:num>
  <w:num w:numId="8">
    <w:abstractNumId w:val="6"/>
  </w:num>
  <w:num w:numId="9">
    <w:abstractNumId w:val="7"/>
  </w:num>
  <w:num w:numId="10">
    <w:abstractNumId w:val="1"/>
  </w:num>
  <w:num w:numId="11">
    <w:abstractNumId w:val="14"/>
  </w:num>
  <w:num w:numId="12">
    <w:abstractNumId w:val="0"/>
  </w:num>
  <w:num w:numId="13">
    <w:abstractNumId w:val="3"/>
  </w:num>
  <w:num w:numId="14">
    <w:abstractNumId w:val="16"/>
  </w:num>
  <w:num w:numId="15">
    <w:abstractNumId w:val="12"/>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0B4C"/>
    <w:rsid w:val="000817A8"/>
    <w:rsid w:val="00102CAF"/>
    <w:rsid w:val="00143CBF"/>
    <w:rsid w:val="0019342A"/>
    <w:rsid w:val="00277350"/>
    <w:rsid w:val="00296042"/>
    <w:rsid w:val="002A7519"/>
    <w:rsid w:val="002B1B17"/>
    <w:rsid w:val="002D0154"/>
    <w:rsid w:val="003765CA"/>
    <w:rsid w:val="003C1696"/>
    <w:rsid w:val="00415438"/>
    <w:rsid w:val="00431E66"/>
    <w:rsid w:val="0046294C"/>
    <w:rsid w:val="004A0BBB"/>
    <w:rsid w:val="005B5456"/>
    <w:rsid w:val="005C4ED8"/>
    <w:rsid w:val="005F55E4"/>
    <w:rsid w:val="006940D9"/>
    <w:rsid w:val="006D530F"/>
    <w:rsid w:val="00775CB6"/>
    <w:rsid w:val="007B775D"/>
    <w:rsid w:val="007F0349"/>
    <w:rsid w:val="008918B8"/>
    <w:rsid w:val="008C77A0"/>
    <w:rsid w:val="0094780D"/>
    <w:rsid w:val="00972E75"/>
    <w:rsid w:val="009C1872"/>
    <w:rsid w:val="00A74757"/>
    <w:rsid w:val="00BD6488"/>
    <w:rsid w:val="00C31970"/>
    <w:rsid w:val="00C549F4"/>
    <w:rsid w:val="00C66D4A"/>
    <w:rsid w:val="00CC1D1B"/>
    <w:rsid w:val="00DB6BA3"/>
    <w:rsid w:val="00DE4FFD"/>
    <w:rsid w:val="00E07456"/>
    <w:rsid w:val="00E54D42"/>
    <w:rsid w:val="00E97C3F"/>
    <w:rsid w:val="00EB0B4C"/>
    <w:rsid w:val="00ED3037"/>
    <w:rsid w:val="00F32BBE"/>
    <w:rsid w:val="00F36DE8"/>
    <w:rsid w:val="00F371BA"/>
    <w:rsid w:val="00F64CAB"/>
    <w:rsid w:val="00F80A98"/>
    <w:rsid w:val="00FE29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522878"/>
  <w15:docId w15:val="{555D1904-DC07-4791-8F2F-92D3051B9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Arial"/>
        <w:sz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3C1696"/>
  </w:style>
  <w:style w:type="paragraph" w:styleId="Kop1">
    <w:name w:val="heading 1"/>
    <w:basedOn w:val="Standaard"/>
    <w:next w:val="Standaard"/>
    <w:link w:val="Kop1Char"/>
    <w:uiPriority w:val="9"/>
    <w:rsid w:val="00F32BBE"/>
    <w:pPr>
      <w:keepNext/>
      <w:spacing w:before="240" w:after="60"/>
      <w:outlineLvl w:val="0"/>
    </w:pPr>
    <w:rPr>
      <w:rFonts w:ascii="Arial" w:eastAsia="Times New Roman" w:hAnsi="Arial" w:cs="Times New Roman"/>
      <w:b/>
      <w:bCs/>
      <w:kern w:val="32"/>
      <w:sz w:val="28"/>
      <w:szCs w:val="32"/>
    </w:rPr>
  </w:style>
  <w:style w:type="paragraph" w:styleId="Kop2">
    <w:name w:val="heading 2"/>
    <w:basedOn w:val="Standaard"/>
    <w:next w:val="Standaard"/>
    <w:link w:val="Kop2Char"/>
    <w:uiPriority w:val="9"/>
    <w:unhideWhenUsed/>
    <w:rsid w:val="00F32BBE"/>
    <w:pPr>
      <w:keepNext/>
      <w:spacing w:before="240" w:after="60"/>
      <w:outlineLvl w:val="1"/>
    </w:pPr>
    <w:rPr>
      <w:rFonts w:ascii="Arial" w:eastAsia="Times New Roman" w:hAnsi="Arial" w:cs="Times New Roman"/>
      <w:b/>
      <w:bCs/>
      <w:iCs/>
      <w:szCs w:val="28"/>
    </w:rPr>
  </w:style>
  <w:style w:type="paragraph" w:styleId="Kop3">
    <w:name w:val="heading 3"/>
    <w:basedOn w:val="Standaard"/>
    <w:next w:val="Standaard"/>
    <w:link w:val="Kop3Char"/>
    <w:uiPriority w:val="9"/>
    <w:unhideWhenUsed/>
    <w:rsid w:val="00F32BBE"/>
    <w:pPr>
      <w:keepNext/>
      <w:spacing w:before="240" w:after="60"/>
      <w:outlineLvl w:val="2"/>
    </w:pPr>
    <w:rPr>
      <w:rFonts w:ascii="Arial" w:eastAsia="Times New Roman" w:hAnsi="Arial" w:cs="Times New Roman"/>
      <w:b/>
      <w:bCs/>
      <w:sz w:val="20"/>
      <w:szCs w:val="26"/>
    </w:rPr>
  </w:style>
  <w:style w:type="paragraph" w:styleId="Kop4">
    <w:name w:val="heading 4"/>
    <w:basedOn w:val="Standaard"/>
    <w:next w:val="Standaard"/>
    <w:link w:val="Kop4Char"/>
    <w:uiPriority w:val="9"/>
    <w:unhideWhenUsed/>
    <w:rsid w:val="00F32BBE"/>
    <w:pPr>
      <w:outlineLvl w:val="3"/>
    </w:pPr>
    <w:rPr>
      <w:rFonts w:ascii="Arial" w:eastAsiaTheme="minorEastAsia" w:hAnsi="Arial" w:cstheme="minorBidi"/>
      <w:bCs/>
      <w:sz w:val="2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F32BBE"/>
    <w:rPr>
      <w:rFonts w:ascii="Arial" w:eastAsia="Times New Roman" w:hAnsi="Arial" w:cs="Times New Roman"/>
      <w:b/>
      <w:bCs/>
      <w:kern w:val="32"/>
      <w:sz w:val="28"/>
      <w:szCs w:val="32"/>
    </w:rPr>
  </w:style>
  <w:style w:type="character" w:customStyle="1" w:styleId="Kop3Char">
    <w:name w:val="Kop 3 Char"/>
    <w:link w:val="Kop3"/>
    <w:uiPriority w:val="9"/>
    <w:rsid w:val="00F32BBE"/>
    <w:rPr>
      <w:rFonts w:ascii="Arial" w:eastAsia="Times New Roman" w:hAnsi="Arial" w:cs="Times New Roman"/>
      <w:b/>
      <w:bCs/>
      <w:sz w:val="20"/>
      <w:szCs w:val="26"/>
    </w:rPr>
  </w:style>
  <w:style w:type="character" w:customStyle="1" w:styleId="Kop2Char">
    <w:name w:val="Kop 2 Char"/>
    <w:link w:val="Kop2"/>
    <w:uiPriority w:val="9"/>
    <w:rsid w:val="00F32BBE"/>
    <w:rPr>
      <w:rFonts w:ascii="Arial" w:eastAsia="Times New Roman" w:hAnsi="Arial" w:cs="Times New Roman"/>
      <w:b/>
      <w:bCs/>
      <w:iCs/>
      <w:szCs w:val="28"/>
    </w:rPr>
  </w:style>
  <w:style w:type="character" w:customStyle="1" w:styleId="Kop4Char">
    <w:name w:val="Kop 4 Char"/>
    <w:basedOn w:val="Standaardalinea-lettertype"/>
    <w:link w:val="Kop4"/>
    <w:uiPriority w:val="9"/>
    <w:rsid w:val="00F32BBE"/>
    <w:rPr>
      <w:rFonts w:ascii="Arial" w:eastAsiaTheme="minorEastAsia" w:hAnsi="Arial" w:cstheme="minorBidi"/>
      <w:bCs/>
      <w:sz w:val="20"/>
      <w:szCs w:val="28"/>
    </w:rPr>
  </w:style>
  <w:style w:type="paragraph" w:customStyle="1" w:styleId="ArialKop1">
    <w:name w:val="Arial Kop 1"/>
    <w:basedOn w:val="Kop1"/>
    <w:link w:val="ArialKop1Char"/>
    <w:qFormat/>
    <w:rsid w:val="00DB6BA3"/>
  </w:style>
  <w:style w:type="character" w:customStyle="1" w:styleId="ArialKop1Char">
    <w:name w:val="Arial Kop 1 Char"/>
    <w:basedOn w:val="Kop1Char"/>
    <w:link w:val="ArialKop1"/>
    <w:rsid w:val="00DB6BA3"/>
    <w:rPr>
      <w:rFonts w:ascii="Arial" w:eastAsia="Times New Roman" w:hAnsi="Arial" w:cs="Times New Roman"/>
      <w:b/>
      <w:bCs/>
      <w:kern w:val="32"/>
      <w:sz w:val="28"/>
      <w:szCs w:val="32"/>
    </w:rPr>
  </w:style>
  <w:style w:type="paragraph" w:customStyle="1" w:styleId="ArialKop2">
    <w:name w:val="Arial Kop 2"/>
    <w:basedOn w:val="Kop2"/>
    <w:link w:val="ArialKop2Char"/>
    <w:qFormat/>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qFormat/>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qFormat/>
    <w:rsid w:val="00972E75"/>
  </w:style>
  <w:style w:type="character" w:customStyle="1" w:styleId="TimesKop1Char">
    <w:name w:val="Times Kop 1 Char"/>
    <w:basedOn w:val="Kop1Char"/>
    <w:link w:val="TimesKop1"/>
    <w:rsid w:val="00972E75"/>
    <w:rPr>
      <w:rFonts w:ascii="Arial" w:eastAsia="Times New Roman" w:hAnsi="Arial" w:cs="Times New Roman"/>
      <w:b/>
      <w:bCs/>
      <w:kern w:val="32"/>
      <w:sz w:val="28"/>
      <w:szCs w:val="32"/>
    </w:rPr>
  </w:style>
  <w:style w:type="paragraph" w:customStyle="1" w:styleId="TimesKop2">
    <w:name w:val="Times Kop 2"/>
    <w:basedOn w:val="Kop2"/>
    <w:link w:val="TimesKop2Char"/>
    <w:qFormat/>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qFormat/>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Voettekst">
    <w:name w:val="footer"/>
    <w:basedOn w:val="Standaard"/>
    <w:link w:val="VoettekstChar"/>
    <w:uiPriority w:val="99"/>
    <w:semiHidden/>
    <w:unhideWhenUsed/>
    <w:rsid w:val="00EB0B4C"/>
    <w:pPr>
      <w:tabs>
        <w:tab w:val="center" w:pos="4536"/>
        <w:tab w:val="right" w:pos="9072"/>
      </w:tabs>
    </w:pPr>
  </w:style>
  <w:style w:type="character" w:customStyle="1" w:styleId="VoettekstChar">
    <w:name w:val="Voettekst Char"/>
    <w:basedOn w:val="Standaardalinea-lettertype"/>
    <w:link w:val="Voettekst"/>
    <w:uiPriority w:val="99"/>
    <w:semiHidden/>
    <w:rsid w:val="00EB0B4C"/>
  </w:style>
  <w:style w:type="paragraph" w:styleId="Lijstalinea">
    <w:name w:val="List Paragraph"/>
    <w:basedOn w:val="Standaard"/>
    <w:uiPriority w:val="34"/>
    <w:rsid w:val="00296042"/>
    <w:pPr>
      <w:ind w:left="720"/>
      <w:contextualSpacing/>
    </w:pPr>
  </w:style>
  <w:style w:type="paragraph" w:styleId="Ballontekst">
    <w:name w:val="Balloon Text"/>
    <w:basedOn w:val="Standaard"/>
    <w:link w:val="BallontekstChar"/>
    <w:uiPriority w:val="99"/>
    <w:semiHidden/>
    <w:unhideWhenUsed/>
    <w:rsid w:val="002A7519"/>
    <w:rPr>
      <w:rFonts w:ascii="Tahoma" w:hAnsi="Tahoma" w:cs="Tahoma"/>
      <w:sz w:val="16"/>
      <w:szCs w:val="16"/>
    </w:rPr>
  </w:style>
  <w:style w:type="character" w:customStyle="1" w:styleId="BallontekstChar">
    <w:name w:val="Ballontekst Char"/>
    <w:basedOn w:val="Standaardalinea-lettertype"/>
    <w:link w:val="Ballontekst"/>
    <w:uiPriority w:val="99"/>
    <w:semiHidden/>
    <w:rsid w:val="002A75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6</Pages>
  <Words>2104</Words>
  <Characters>11573</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13650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 Bakker</dc:creator>
  <cp:lastModifiedBy>Piet Bakker</cp:lastModifiedBy>
  <cp:revision>24</cp:revision>
  <dcterms:created xsi:type="dcterms:W3CDTF">2017-03-07T10:46:00Z</dcterms:created>
  <dcterms:modified xsi:type="dcterms:W3CDTF">2022-05-16T07:23:00Z</dcterms:modified>
</cp:coreProperties>
</file>