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FE0A26">
      <w:pPr>
        <w:pStyle w:val="Bijlagekop1"/>
      </w:pPr>
      <w:bookmarkStart w:id="0" w:name="_Toc9278539"/>
      <w:r w:rsidRPr="0045498B">
        <w:t>KWALITEITSGARANTIE</w:t>
      </w:r>
      <w:bookmarkEnd w:id="0"/>
    </w:p>
    <w:p w:rsidR="002D05BE" w:rsidRPr="0045498B" w:rsidRDefault="002D05BE" w:rsidP="002D05BE"/>
    <w:p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B7585F">
        <w:rPr>
          <w:b/>
          <w:i/>
        </w:rPr>
        <w:t xml:space="preserve">Stichting </w:t>
      </w:r>
      <w:r w:rsidR="005429F8">
        <w:rPr>
          <w:b/>
          <w:i/>
        </w:rPr>
        <w:t>Waterproef</w:t>
      </w:r>
    </w:p>
    <w:p w:rsidR="002D05BE" w:rsidRPr="0045498B" w:rsidRDefault="002D05BE" w:rsidP="002D05BE"/>
    <w:p w:rsidR="002D05BE" w:rsidRPr="0045498B" w:rsidRDefault="002D05BE" w:rsidP="002D05BE">
      <w:r w:rsidRPr="0045498B">
        <w:t>Door de Inschrijver wordt het volgende percentage aangeboden ten aanzien van de kwaliteitsgarantie:</w:t>
      </w:r>
    </w:p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:rsidTr="00AC317F">
        <w:tc>
          <w:tcPr>
            <w:tcW w:w="2502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:rsidR="002D05BE" w:rsidRDefault="002D05BE" w:rsidP="002D05BE"/>
    <w:p w:rsidR="008A0240" w:rsidRPr="0045498B" w:rsidRDefault="008A0240" w:rsidP="002D05BE">
      <w:bookmarkStart w:id="1" w:name="_GoBack"/>
      <w:bookmarkEnd w:id="1"/>
    </w:p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E1C28F38"/>
    <w:lvl w:ilvl="0">
      <w:start w:val="10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D05BE"/>
    <w:rsid w:val="0045498B"/>
    <w:rsid w:val="005429F8"/>
    <w:rsid w:val="00727959"/>
    <w:rsid w:val="008A0240"/>
    <w:rsid w:val="009F4CC6"/>
    <w:rsid w:val="00AA4CF7"/>
    <w:rsid w:val="00B7585F"/>
    <w:rsid w:val="00B94865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9C77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9</cp:revision>
  <dcterms:created xsi:type="dcterms:W3CDTF">2019-05-24T09:44:00Z</dcterms:created>
  <dcterms:modified xsi:type="dcterms:W3CDTF">2022-04-29T13:54:00Z</dcterms:modified>
</cp:coreProperties>
</file>