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1B341" w14:textId="2C81A011" w:rsidR="00C635F8" w:rsidRDefault="00C635F8" w:rsidP="00C635F8">
      <w:pPr>
        <w:pStyle w:val="Kop1"/>
      </w:pPr>
      <w:r>
        <w:t>Werkzaamheden Legionellabeheer ACTA en O2</w:t>
      </w:r>
    </w:p>
    <w:p w14:paraId="396ABE15" w14:textId="77777777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</w:p>
    <w:p w14:paraId="169E45DB" w14:textId="3CF54188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Wekelijks</w:t>
      </w:r>
    </w:p>
    <w:p w14:paraId="50EAA1B9" w14:textId="38BEB461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Spoelen (temperatuurmetingen) Tappunten</w:t>
      </w:r>
    </w:p>
    <w:p w14:paraId="544B14C4" w14:textId="7938F0BE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Leegstandslijsten ruimten</w:t>
      </w:r>
    </w:p>
    <w:p w14:paraId="7CF1F9C9" w14:textId="77777777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</w:p>
    <w:p w14:paraId="5F6885E2" w14:textId="031CA4FC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Maandelijks</w:t>
      </w:r>
    </w:p>
    <w:p w14:paraId="47E51168" w14:textId="5C7B164A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Temp</w:t>
      </w:r>
      <w:r>
        <w:rPr>
          <w:rFonts w:ascii="Tahoma" w:hAnsi="Tahoma" w:cs="Tahoma"/>
          <w:sz w:val="20"/>
          <w:szCs w:val="20"/>
        </w:rPr>
        <w:t>eratuurm</w:t>
      </w:r>
      <w:r w:rsidRPr="00C635F8">
        <w:rPr>
          <w:rFonts w:ascii="Tahoma" w:hAnsi="Tahoma" w:cs="Tahoma"/>
          <w:sz w:val="20"/>
          <w:szCs w:val="20"/>
        </w:rPr>
        <w:t xml:space="preserve">etingen </w:t>
      </w:r>
      <w:proofErr w:type="spellStart"/>
      <w:r w:rsidRPr="00C635F8">
        <w:rPr>
          <w:rFonts w:ascii="Tahoma" w:hAnsi="Tahoma" w:cs="Tahoma"/>
          <w:sz w:val="20"/>
          <w:szCs w:val="20"/>
        </w:rPr>
        <w:t>warmwaterbereiders</w:t>
      </w:r>
      <w:proofErr w:type="spellEnd"/>
    </w:p>
    <w:p w14:paraId="3054A00E" w14:textId="77777777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</w:p>
    <w:p w14:paraId="39D9A89C" w14:textId="4A5B6C40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Jaarlijks</w:t>
      </w:r>
    </w:p>
    <w:p w14:paraId="6E263CBD" w14:textId="07A94DEB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Controle verzegeling brandkranen</w:t>
      </w:r>
    </w:p>
    <w:p w14:paraId="4BF51738" w14:textId="62A70ED9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Controle werking keerkleppen</w:t>
      </w:r>
    </w:p>
    <w:p w14:paraId="1488A33A" w14:textId="1B3C051A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 xml:space="preserve">Controle </w:t>
      </w:r>
      <w:proofErr w:type="spellStart"/>
      <w:r w:rsidRPr="00C635F8">
        <w:rPr>
          <w:rFonts w:ascii="Tahoma" w:hAnsi="Tahoma" w:cs="Tahoma"/>
          <w:sz w:val="20"/>
          <w:szCs w:val="20"/>
        </w:rPr>
        <w:t>warmwaterbereiders</w:t>
      </w:r>
      <w:proofErr w:type="spellEnd"/>
    </w:p>
    <w:p w14:paraId="58EAA06A" w14:textId="4DE977B8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 xml:space="preserve">Kalibratie </w:t>
      </w:r>
      <w:r w:rsidR="00410F3A">
        <w:rPr>
          <w:rFonts w:ascii="Tahoma" w:hAnsi="Tahoma" w:cs="Tahoma"/>
          <w:sz w:val="20"/>
          <w:szCs w:val="20"/>
        </w:rPr>
        <w:t>t</w:t>
      </w:r>
      <w:r w:rsidRPr="00C635F8">
        <w:rPr>
          <w:rFonts w:ascii="Tahoma" w:hAnsi="Tahoma" w:cs="Tahoma"/>
          <w:sz w:val="20"/>
          <w:szCs w:val="20"/>
        </w:rPr>
        <w:t>hermometers</w:t>
      </w:r>
    </w:p>
    <w:p w14:paraId="3C18F320" w14:textId="59FA67AD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Ver</w:t>
      </w:r>
      <w:r>
        <w:rPr>
          <w:rFonts w:ascii="Tahoma" w:hAnsi="Tahoma" w:cs="Tahoma"/>
          <w:sz w:val="20"/>
          <w:szCs w:val="20"/>
        </w:rPr>
        <w:t xml:space="preserve">ificatie algemene gegevens </w:t>
      </w:r>
      <w:r w:rsidRPr="00C635F8">
        <w:rPr>
          <w:rFonts w:ascii="Tahoma" w:hAnsi="Tahoma" w:cs="Tahoma"/>
          <w:sz w:val="20"/>
          <w:szCs w:val="20"/>
        </w:rPr>
        <w:t>div</w:t>
      </w:r>
      <w:r>
        <w:rPr>
          <w:rFonts w:ascii="Tahoma" w:hAnsi="Tahoma" w:cs="Tahoma"/>
          <w:sz w:val="20"/>
          <w:szCs w:val="20"/>
        </w:rPr>
        <w:t>erse</w:t>
      </w:r>
      <w:r w:rsidRPr="00C635F8">
        <w:rPr>
          <w:rFonts w:ascii="Tahoma" w:hAnsi="Tahoma" w:cs="Tahoma"/>
          <w:sz w:val="20"/>
          <w:szCs w:val="20"/>
        </w:rPr>
        <w:t xml:space="preserve"> instellingen</w:t>
      </w:r>
      <w:r>
        <w:rPr>
          <w:rFonts w:ascii="Tahoma" w:hAnsi="Tahoma" w:cs="Tahoma"/>
          <w:sz w:val="20"/>
          <w:szCs w:val="20"/>
        </w:rPr>
        <w:t xml:space="preserve"> (zoals GGD, waterleidingbedrijf)</w:t>
      </w:r>
    </w:p>
    <w:p w14:paraId="2433ECB1" w14:textId="34F53B01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Controle divers (jaarlijks)</w:t>
      </w:r>
    </w:p>
    <w:p w14:paraId="770C0283" w14:textId="3D264A9B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Vervangen 10 jaarl</w:t>
      </w:r>
      <w:r>
        <w:rPr>
          <w:rFonts w:ascii="Tahoma" w:hAnsi="Tahoma" w:cs="Tahoma"/>
          <w:sz w:val="20"/>
          <w:szCs w:val="20"/>
        </w:rPr>
        <w:t>ijks</w:t>
      </w:r>
      <w:r w:rsidRPr="00C635F8">
        <w:rPr>
          <w:rFonts w:ascii="Tahoma" w:hAnsi="Tahoma" w:cs="Tahoma"/>
          <w:sz w:val="20"/>
          <w:szCs w:val="20"/>
        </w:rPr>
        <w:t>. Niet contr</w:t>
      </w:r>
      <w:r w:rsidR="00410F3A">
        <w:rPr>
          <w:rFonts w:ascii="Tahoma" w:hAnsi="Tahoma" w:cs="Tahoma"/>
          <w:sz w:val="20"/>
          <w:szCs w:val="20"/>
        </w:rPr>
        <w:t>oleerbare k</w:t>
      </w:r>
      <w:r w:rsidRPr="00C635F8">
        <w:rPr>
          <w:rFonts w:ascii="Tahoma" w:hAnsi="Tahoma" w:cs="Tahoma"/>
          <w:sz w:val="20"/>
          <w:szCs w:val="20"/>
        </w:rPr>
        <w:t>eerkleppen</w:t>
      </w:r>
    </w:p>
    <w:p w14:paraId="22C94EFB" w14:textId="2B26C0AA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Reg</w:t>
      </w:r>
      <w:r>
        <w:rPr>
          <w:rFonts w:ascii="Tahoma" w:hAnsi="Tahoma" w:cs="Tahoma"/>
          <w:sz w:val="20"/>
          <w:szCs w:val="20"/>
        </w:rPr>
        <w:t>istratie</w:t>
      </w:r>
      <w:r w:rsidRPr="00C635F8">
        <w:rPr>
          <w:rFonts w:ascii="Tahoma" w:hAnsi="Tahoma" w:cs="Tahoma"/>
          <w:sz w:val="20"/>
          <w:szCs w:val="20"/>
        </w:rPr>
        <w:t>lijst taken en bevoegdheden</w:t>
      </w:r>
    </w:p>
    <w:p w14:paraId="7C277D6B" w14:textId="77777777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</w:p>
    <w:p w14:paraId="1FE7C289" w14:textId="6F2511C4" w:rsidR="00C635F8" w:rsidRDefault="00C635F8" w:rsidP="00C635F8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sz w:val="20"/>
          <w:szCs w:val="20"/>
        </w:rPr>
      </w:pPr>
      <w:r>
        <w:rPr>
          <w:rFonts w:ascii="Tahoma,Bold" w:hAnsi="Tahoma,Bold" w:cs="Tahoma,Bold"/>
          <w:b/>
          <w:bCs/>
          <w:sz w:val="20"/>
          <w:szCs w:val="20"/>
        </w:rPr>
        <w:t>Overige</w:t>
      </w:r>
    </w:p>
    <w:p w14:paraId="191EC2F6" w14:textId="76249986" w:rsidR="00C635F8" w:rsidRPr="00C635F8" w:rsidRDefault="00C635F8" w:rsidP="00C635F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C635F8">
        <w:rPr>
          <w:rFonts w:ascii="Tahoma" w:hAnsi="Tahoma" w:cs="Tahoma"/>
          <w:sz w:val="20"/>
          <w:szCs w:val="20"/>
        </w:rPr>
        <w:t>Logboek Bacteriologische controles</w:t>
      </w:r>
    </w:p>
    <w:p w14:paraId="3B356C89" w14:textId="4302B855" w:rsidR="00C635F8" w:rsidRDefault="00C635F8" w:rsidP="00C635F8">
      <w:pPr>
        <w:pStyle w:val="Lijstalinea"/>
        <w:numPr>
          <w:ilvl w:val="0"/>
          <w:numId w:val="2"/>
        </w:numPr>
      </w:pPr>
      <w:r w:rsidRPr="00C635F8">
        <w:rPr>
          <w:rFonts w:ascii="Tahoma" w:hAnsi="Tahoma" w:cs="Tahoma"/>
          <w:sz w:val="20"/>
          <w:szCs w:val="20"/>
        </w:rPr>
        <w:t>Reg</w:t>
      </w:r>
      <w:r>
        <w:rPr>
          <w:rFonts w:ascii="Tahoma" w:hAnsi="Tahoma" w:cs="Tahoma"/>
          <w:sz w:val="20"/>
          <w:szCs w:val="20"/>
        </w:rPr>
        <w:t xml:space="preserve">istratie </w:t>
      </w:r>
      <w:r w:rsidRPr="00C635F8">
        <w:rPr>
          <w:rFonts w:ascii="Tahoma" w:hAnsi="Tahoma" w:cs="Tahoma"/>
          <w:sz w:val="20"/>
          <w:szCs w:val="20"/>
        </w:rPr>
        <w:t>Installatiewijzigingen</w:t>
      </w:r>
    </w:p>
    <w:sectPr w:rsidR="00C6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,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A26F8"/>
    <w:multiLevelType w:val="hybridMultilevel"/>
    <w:tmpl w:val="889A20B4"/>
    <w:lvl w:ilvl="0" w:tplc="1FB2361A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2B05"/>
    <w:multiLevelType w:val="hybridMultilevel"/>
    <w:tmpl w:val="539AC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E6161"/>
    <w:multiLevelType w:val="hybridMultilevel"/>
    <w:tmpl w:val="497818D4"/>
    <w:lvl w:ilvl="0" w:tplc="1FB2361A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036759"/>
    <w:multiLevelType w:val="hybridMultilevel"/>
    <w:tmpl w:val="377291C8"/>
    <w:lvl w:ilvl="0" w:tplc="1FB2361A"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5F8"/>
    <w:rsid w:val="00410F3A"/>
    <w:rsid w:val="00755438"/>
    <w:rsid w:val="00C56B2C"/>
    <w:rsid w:val="00C635F8"/>
    <w:rsid w:val="00CA12F2"/>
    <w:rsid w:val="00CE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F685A"/>
  <w15:chartTrackingRefBased/>
  <w15:docId w15:val="{B81768A2-AA29-48E5-B1CD-AE811F23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3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3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C635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89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D.T.</dc:creator>
  <cp:keywords/>
  <dc:description/>
  <cp:lastModifiedBy>Rietveld, D.T.</cp:lastModifiedBy>
  <cp:revision>1</cp:revision>
  <dcterms:created xsi:type="dcterms:W3CDTF">2022-01-14T07:32:00Z</dcterms:created>
  <dcterms:modified xsi:type="dcterms:W3CDTF">2022-01-14T07:45:00Z</dcterms:modified>
</cp:coreProperties>
</file>