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43255" w14:textId="4AA427A2" w:rsidR="00B41722" w:rsidRPr="0066433D" w:rsidRDefault="00B41722" w:rsidP="00D041E8">
      <w:pPr>
        <w:rPr>
          <w:rFonts w:asciiTheme="majorHAnsi" w:hAnsiTheme="majorHAnsi" w:cstheme="majorHAnsi"/>
          <w:szCs w:val="18"/>
        </w:rPr>
      </w:pPr>
    </w:p>
    <w:p w14:paraId="5A78B235" w14:textId="63598726" w:rsidR="00B41722" w:rsidRPr="0066433D" w:rsidRDefault="00B41722" w:rsidP="00D561CB">
      <w:pPr>
        <w:jc w:val="center"/>
        <w:rPr>
          <w:rFonts w:asciiTheme="majorHAnsi" w:hAnsiTheme="majorHAnsi" w:cstheme="majorHAnsi"/>
          <w:szCs w:val="18"/>
        </w:rPr>
      </w:pPr>
    </w:p>
    <w:p w14:paraId="17641477" w14:textId="1733228A" w:rsidR="00B41722" w:rsidRPr="0066433D" w:rsidRDefault="00B01F46" w:rsidP="00B41722">
      <w:pPr>
        <w:jc w:val="center"/>
        <w:rPr>
          <w:rFonts w:asciiTheme="majorHAnsi" w:hAnsiTheme="majorHAnsi" w:cstheme="majorHAnsi"/>
          <w:b/>
          <w:bCs/>
          <w:sz w:val="36"/>
          <w:szCs w:val="40"/>
        </w:rPr>
      </w:pPr>
      <w:r>
        <w:rPr>
          <w:rFonts w:asciiTheme="majorHAnsi" w:hAnsiTheme="majorHAnsi" w:cstheme="majorHAnsi"/>
          <w:b/>
          <w:bCs/>
          <w:sz w:val="36"/>
          <w:szCs w:val="40"/>
        </w:rPr>
        <w:t>Verslag</w:t>
      </w:r>
      <w:r w:rsidR="00B41722" w:rsidRPr="0066433D">
        <w:rPr>
          <w:rFonts w:asciiTheme="majorHAnsi" w:hAnsiTheme="majorHAnsi" w:cstheme="majorHAnsi"/>
          <w:b/>
          <w:bCs/>
          <w:sz w:val="36"/>
          <w:szCs w:val="40"/>
        </w:rPr>
        <w:t xml:space="preserve"> </w:t>
      </w:r>
      <w:r w:rsidR="008418FA">
        <w:rPr>
          <w:rFonts w:asciiTheme="majorHAnsi" w:hAnsiTheme="majorHAnsi" w:cstheme="majorHAnsi"/>
          <w:b/>
          <w:bCs/>
          <w:sz w:val="36"/>
          <w:szCs w:val="40"/>
        </w:rPr>
        <w:t xml:space="preserve">resultaten </w:t>
      </w:r>
      <w:r w:rsidR="00B41722" w:rsidRPr="0066433D">
        <w:rPr>
          <w:rFonts w:asciiTheme="majorHAnsi" w:hAnsiTheme="majorHAnsi" w:cstheme="majorHAnsi"/>
          <w:b/>
          <w:bCs/>
          <w:sz w:val="36"/>
          <w:szCs w:val="40"/>
        </w:rPr>
        <w:t>marktconsultatie</w:t>
      </w:r>
    </w:p>
    <w:p w14:paraId="7571C489" w14:textId="77777777" w:rsidR="00B41722" w:rsidRPr="0066433D" w:rsidRDefault="00B41722" w:rsidP="00B41722">
      <w:pPr>
        <w:jc w:val="center"/>
        <w:rPr>
          <w:rFonts w:asciiTheme="majorHAnsi" w:hAnsiTheme="majorHAnsi" w:cstheme="majorHAnsi"/>
          <w:szCs w:val="18"/>
        </w:rPr>
      </w:pPr>
    </w:p>
    <w:p w14:paraId="288DBB86" w14:textId="77777777" w:rsidR="00B41722" w:rsidRPr="0066433D" w:rsidRDefault="00B41722" w:rsidP="00B41722">
      <w:pPr>
        <w:jc w:val="center"/>
        <w:rPr>
          <w:rFonts w:asciiTheme="majorHAnsi" w:hAnsiTheme="majorHAnsi" w:cstheme="majorHAnsi"/>
          <w:szCs w:val="18"/>
        </w:rPr>
      </w:pPr>
    </w:p>
    <w:p w14:paraId="57075CE7" w14:textId="793696C3" w:rsidR="00B41722" w:rsidRPr="0066433D" w:rsidRDefault="00773B52" w:rsidP="00B41722">
      <w:pPr>
        <w:jc w:val="center"/>
        <w:rPr>
          <w:rFonts w:asciiTheme="majorHAnsi" w:hAnsiTheme="majorHAnsi" w:cstheme="majorHAnsi"/>
          <w:sz w:val="24"/>
          <w:szCs w:val="24"/>
        </w:rPr>
      </w:pPr>
      <w:r>
        <w:rPr>
          <w:rFonts w:asciiTheme="majorHAnsi" w:hAnsiTheme="majorHAnsi" w:cstheme="majorHAnsi"/>
          <w:b/>
          <w:bCs/>
          <w:color w:val="000000" w:themeColor="text1"/>
          <w:sz w:val="24"/>
          <w:szCs w:val="24"/>
        </w:rPr>
        <w:t>Postbezorging medische poststukken</w:t>
      </w:r>
    </w:p>
    <w:p w14:paraId="5083F823" w14:textId="068E047A" w:rsidR="00B41722" w:rsidRPr="0066433D" w:rsidRDefault="008418FA" w:rsidP="00B41722">
      <w:pPr>
        <w:jc w:val="center"/>
        <w:rPr>
          <w:rFonts w:asciiTheme="majorHAnsi" w:hAnsiTheme="majorHAnsi" w:cstheme="majorHAnsi"/>
          <w:sz w:val="24"/>
          <w:szCs w:val="24"/>
        </w:rPr>
      </w:pPr>
      <w:r>
        <w:rPr>
          <w:rFonts w:asciiTheme="majorHAnsi" w:hAnsiTheme="majorHAnsi" w:cstheme="majorHAnsi"/>
          <w:sz w:val="24"/>
          <w:szCs w:val="24"/>
        </w:rPr>
        <w:t>Resultaten naar aanleiding van de m</w:t>
      </w:r>
      <w:r w:rsidR="00B41722" w:rsidRPr="0066433D">
        <w:rPr>
          <w:rFonts w:asciiTheme="majorHAnsi" w:hAnsiTheme="majorHAnsi" w:cstheme="majorHAnsi"/>
          <w:sz w:val="24"/>
          <w:szCs w:val="24"/>
        </w:rPr>
        <w:t xml:space="preserve">arktconsultatie met betrekking tot de </w:t>
      </w:r>
      <w:r w:rsidR="00773B52">
        <w:rPr>
          <w:rFonts w:asciiTheme="majorHAnsi" w:hAnsiTheme="majorHAnsi" w:cstheme="majorHAnsi"/>
          <w:sz w:val="24"/>
          <w:szCs w:val="24"/>
        </w:rPr>
        <w:t>postbezorging van medische poststukken</w:t>
      </w:r>
    </w:p>
    <w:p w14:paraId="7CA2AC38" w14:textId="07B5E45F" w:rsidR="00B41722" w:rsidRPr="0066433D" w:rsidRDefault="00B41722" w:rsidP="00D561CB">
      <w:pPr>
        <w:jc w:val="center"/>
        <w:rPr>
          <w:rFonts w:asciiTheme="majorHAnsi" w:hAnsiTheme="majorHAnsi" w:cstheme="majorHAnsi"/>
          <w:szCs w:val="18"/>
        </w:rPr>
      </w:pPr>
    </w:p>
    <w:p w14:paraId="6806C615" w14:textId="66EA0EF5" w:rsidR="00B41722" w:rsidRPr="0066433D" w:rsidRDefault="00B41722" w:rsidP="00D561CB">
      <w:pPr>
        <w:jc w:val="center"/>
        <w:rPr>
          <w:rFonts w:asciiTheme="majorHAnsi" w:hAnsiTheme="majorHAnsi" w:cstheme="majorHAnsi"/>
          <w:szCs w:val="18"/>
        </w:rPr>
      </w:pPr>
    </w:p>
    <w:p w14:paraId="3C4CCC75" w14:textId="694C7D38" w:rsidR="00B41722" w:rsidRPr="0066433D" w:rsidRDefault="00B41722" w:rsidP="00D561CB">
      <w:pPr>
        <w:jc w:val="center"/>
        <w:rPr>
          <w:rFonts w:asciiTheme="majorHAnsi" w:hAnsiTheme="majorHAnsi" w:cstheme="majorHAnsi"/>
          <w:szCs w:val="18"/>
        </w:rPr>
      </w:pPr>
    </w:p>
    <w:p w14:paraId="366CA995" w14:textId="01B2839D" w:rsidR="00B41722" w:rsidRPr="0066433D" w:rsidRDefault="00B41722" w:rsidP="00D561CB">
      <w:pPr>
        <w:jc w:val="center"/>
        <w:rPr>
          <w:rFonts w:asciiTheme="majorHAnsi" w:hAnsiTheme="majorHAnsi" w:cstheme="majorHAnsi"/>
          <w:szCs w:val="18"/>
        </w:rPr>
      </w:pPr>
    </w:p>
    <w:p w14:paraId="35BBE119" w14:textId="03B75699" w:rsidR="00B41722" w:rsidRPr="0066433D" w:rsidRDefault="00B41722" w:rsidP="0023639A">
      <w:pPr>
        <w:rPr>
          <w:rFonts w:asciiTheme="majorHAnsi" w:hAnsiTheme="majorHAnsi" w:cstheme="majorHAnsi"/>
          <w:szCs w:val="18"/>
        </w:rPr>
      </w:pPr>
    </w:p>
    <w:p w14:paraId="4DD1E964" w14:textId="08F38510" w:rsidR="00B41722" w:rsidRPr="0066433D" w:rsidRDefault="00B41722" w:rsidP="00B41722">
      <w:pPr>
        <w:rPr>
          <w:rFonts w:asciiTheme="majorHAnsi" w:hAnsiTheme="majorHAnsi" w:cstheme="majorHAnsi"/>
          <w:szCs w:val="18"/>
        </w:rPr>
      </w:pPr>
    </w:p>
    <w:p w14:paraId="0144613A" w14:textId="37529A34" w:rsidR="00B41722" w:rsidRPr="0066433D" w:rsidRDefault="00B41722" w:rsidP="00D561CB">
      <w:pPr>
        <w:jc w:val="center"/>
        <w:rPr>
          <w:rFonts w:asciiTheme="majorHAnsi" w:hAnsiTheme="majorHAnsi" w:cstheme="majorHAnsi"/>
          <w:szCs w:val="18"/>
        </w:rPr>
      </w:pPr>
    </w:p>
    <w:p w14:paraId="76F29634" w14:textId="77777777" w:rsidR="00B41722" w:rsidRPr="0066433D" w:rsidRDefault="00B41722" w:rsidP="00D561CB">
      <w:pPr>
        <w:jc w:val="center"/>
        <w:rPr>
          <w:rFonts w:asciiTheme="majorHAnsi" w:hAnsiTheme="majorHAnsi" w:cstheme="majorHAnsi"/>
          <w:szCs w:val="18"/>
        </w:rPr>
      </w:pPr>
    </w:p>
    <w:sdt>
      <w:sdtPr>
        <w:rPr>
          <w:rFonts w:asciiTheme="majorHAnsi" w:hAnsiTheme="majorHAnsi" w:cstheme="majorHAnsi"/>
          <w:szCs w:val="18"/>
        </w:rPr>
        <w:id w:val="-271625188"/>
        <w:picture/>
      </w:sdtPr>
      <w:sdtEndPr/>
      <w:sdtContent>
        <w:p w14:paraId="4F3AB0A7" w14:textId="4F07BC51" w:rsidR="00D561CB" w:rsidRPr="0066433D" w:rsidRDefault="001B5571" w:rsidP="00261843">
          <w:pPr>
            <w:jc w:val="center"/>
            <w:rPr>
              <w:rFonts w:asciiTheme="majorHAnsi" w:hAnsiTheme="majorHAnsi" w:cstheme="majorHAnsi"/>
              <w:color w:val="548DD4"/>
              <w:szCs w:val="18"/>
            </w:rPr>
          </w:pPr>
          <w:r w:rsidRPr="0066433D">
            <w:rPr>
              <w:rFonts w:asciiTheme="majorHAnsi" w:hAnsiTheme="majorHAnsi" w:cstheme="majorHAnsi"/>
              <w:noProof/>
              <w:szCs w:val="18"/>
            </w:rPr>
            <w:drawing>
              <wp:inline distT="0" distB="0" distL="0" distR="0" wp14:anchorId="76D04810" wp14:editId="0AD9D93F">
                <wp:extent cx="3324225" cy="1371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3324225" cy="1371600"/>
                        </a:xfrm>
                        <a:prstGeom prst="rect">
                          <a:avLst/>
                        </a:prstGeom>
                      </pic:spPr>
                    </pic:pic>
                  </a:graphicData>
                </a:graphic>
              </wp:inline>
            </w:drawing>
          </w:r>
        </w:p>
      </w:sdtContent>
    </w:sdt>
    <w:p w14:paraId="3BC5A192" w14:textId="77777777" w:rsidR="0023639A" w:rsidRPr="0066433D" w:rsidRDefault="0023639A" w:rsidP="0080438B">
      <w:pPr>
        <w:rPr>
          <w:rFonts w:asciiTheme="majorHAnsi" w:hAnsiTheme="majorHAnsi" w:cstheme="majorHAnsi"/>
          <w:b/>
          <w:bCs/>
          <w:color w:val="F59100" w:themeColor="accent5"/>
          <w:sz w:val="18"/>
          <w:szCs w:val="18"/>
        </w:rPr>
      </w:pPr>
    </w:p>
    <w:p w14:paraId="1284CF05" w14:textId="77777777" w:rsidR="0023639A" w:rsidRPr="0066433D" w:rsidRDefault="0023639A" w:rsidP="0080438B">
      <w:pPr>
        <w:rPr>
          <w:rFonts w:asciiTheme="majorHAnsi" w:hAnsiTheme="majorHAnsi" w:cstheme="majorHAnsi"/>
          <w:b/>
          <w:bCs/>
          <w:color w:val="F59100" w:themeColor="accent5"/>
          <w:sz w:val="18"/>
          <w:szCs w:val="18"/>
        </w:rPr>
      </w:pPr>
    </w:p>
    <w:p w14:paraId="74FB6A5D" w14:textId="079C2F0D" w:rsidR="0023639A" w:rsidRPr="0066433D" w:rsidRDefault="0023639A" w:rsidP="0080438B">
      <w:pPr>
        <w:rPr>
          <w:rFonts w:asciiTheme="majorHAnsi" w:hAnsiTheme="majorHAnsi" w:cstheme="majorHAnsi"/>
          <w:b/>
          <w:bCs/>
          <w:color w:val="F59100" w:themeColor="accent5"/>
          <w:sz w:val="18"/>
          <w:szCs w:val="18"/>
        </w:rPr>
      </w:pPr>
    </w:p>
    <w:p w14:paraId="0DC5AD37" w14:textId="7392BFE3" w:rsidR="00127166" w:rsidRPr="0066433D" w:rsidRDefault="00127166" w:rsidP="0080438B">
      <w:pPr>
        <w:rPr>
          <w:rFonts w:asciiTheme="majorHAnsi" w:hAnsiTheme="majorHAnsi" w:cstheme="majorHAnsi"/>
          <w:b/>
          <w:bCs/>
          <w:color w:val="F59100" w:themeColor="accent5"/>
          <w:sz w:val="18"/>
          <w:szCs w:val="18"/>
        </w:rPr>
      </w:pPr>
    </w:p>
    <w:p w14:paraId="5FD86E69" w14:textId="0D10913B" w:rsidR="00127166" w:rsidRPr="0066433D" w:rsidRDefault="00127166" w:rsidP="0080438B">
      <w:pPr>
        <w:rPr>
          <w:rFonts w:asciiTheme="majorHAnsi" w:hAnsiTheme="majorHAnsi" w:cstheme="majorHAnsi"/>
          <w:b/>
          <w:bCs/>
          <w:color w:val="F59100" w:themeColor="accent5"/>
          <w:sz w:val="18"/>
          <w:szCs w:val="18"/>
        </w:rPr>
      </w:pPr>
    </w:p>
    <w:p w14:paraId="4FA04B2A" w14:textId="53707614" w:rsidR="00127166" w:rsidRPr="0066433D" w:rsidRDefault="00127166" w:rsidP="0080438B">
      <w:pPr>
        <w:rPr>
          <w:rFonts w:asciiTheme="majorHAnsi" w:hAnsiTheme="majorHAnsi" w:cstheme="majorHAnsi"/>
          <w:b/>
          <w:bCs/>
          <w:color w:val="F59100" w:themeColor="accent5"/>
          <w:sz w:val="18"/>
          <w:szCs w:val="18"/>
        </w:rPr>
      </w:pPr>
    </w:p>
    <w:p w14:paraId="401AF0DD" w14:textId="6B75E17E" w:rsidR="008418FA" w:rsidRDefault="008418FA">
      <w:pPr>
        <w:rPr>
          <w:rFonts w:ascii="Arial" w:hAnsi="Arial" w:cs="Arial"/>
          <w:b/>
          <w:i/>
          <w:color w:val="3366FF"/>
        </w:rPr>
      </w:pPr>
      <w:r>
        <w:rPr>
          <w:rFonts w:ascii="Arial" w:hAnsi="Arial" w:cs="Arial"/>
          <w:b/>
          <w:i/>
          <w:color w:val="3366FF"/>
        </w:rPr>
        <w:br w:type="page"/>
      </w:r>
    </w:p>
    <w:p w14:paraId="245892C4" w14:textId="77777777" w:rsidR="001D4F03" w:rsidRPr="00C03B88" w:rsidRDefault="001D4F03" w:rsidP="00EF0E9F">
      <w:pPr>
        <w:rPr>
          <w:color w:val="auto"/>
        </w:rPr>
      </w:pPr>
    </w:p>
    <w:p w14:paraId="2F1284D3" w14:textId="6FADEB07" w:rsidR="008418FA" w:rsidRPr="00C03B88" w:rsidRDefault="008418FA" w:rsidP="00EF0E9F">
      <w:pPr>
        <w:rPr>
          <w:color w:val="auto"/>
        </w:rPr>
      </w:pPr>
      <w:r w:rsidRPr="00C03B88">
        <w:rPr>
          <w:color w:val="auto"/>
        </w:rPr>
        <w:t>L.S.</w:t>
      </w:r>
      <w:r w:rsidR="00EF0E9F" w:rsidRPr="00C03B88">
        <w:rPr>
          <w:color w:val="auto"/>
        </w:rPr>
        <w:t>,</w:t>
      </w:r>
    </w:p>
    <w:p w14:paraId="3E4BAA91" w14:textId="4C09D2BA" w:rsidR="008418FA" w:rsidRPr="00C03B88" w:rsidRDefault="008418FA" w:rsidP="008418FA">
      <w:pPr>
        <w:pStyle w:val="SIGNStandaard"/>
        <w:rPr>
          <w:color w:val="auto"/>
          <w:sz w:val="20"/>
          <w:szCs w:val="20"/>
        </w:rPr>
      </w:pPr>
      <w:r w:rsidRPr="00C03B88">
        <w:rPr>
          <w:color w:val="auto"/>
          <w:sz w:val="20"/>
          <w:szCs w:val="20"/>
        </w:rPr>
        <w:t xml:space="preserve">Op 11 augustus 2022 heeft Bevolkingsonderzoek Nederland een marktconsultatie gepubliceerd t.a.v. de </w:t>
      </w:r>
      <w:r w:rsidR="00C03B88" w:rsidRPr="00C03B88">
        <w:rPr>
          <w:color w:val="auto"/>
          <w:sz w:val="20"/>
          <w:szCs w:val="20"/>
        </w:rPr>
        <w:t>postbezorging van medische poststukken</w:t>
      </w:r>
      <w:r w:rsidRPr="00C03B88">
        <w:rPr>
          <w:color w:val="auto"/>
          <w:sz w:val="20"/>
          <w:szCs w:val="20"/>
        </w:rPr>
        <w:t>.</w:t>
      </w:r>
    </w:p>
    <w:p w14:paraId="56DAB05B" w14:textId="764BDDF2" w:rsidR="008418FA" w:rsidRPr="00EF0E9F" w:rsidRDefault="008418FA" w:rsidP="008418FA">
      <w:pPr>
        <w:pStyle w:val="SIGNStandaard"/>
        <w:rPr>
          <w:color w:val="auto"/>
          <w:sz w:val="20"/>
          <w:szCs w:val="20"/>
        </w:rPr>
      </w:pPr>
      <w:r w:rsidRPr="00C03B88">
        <w:rPr>
          <w:color w:val="auto"/>
          <w:sz w:val="20"/>
          <w:szCs w:val="20"/>
        </w:rPr>
        <w:t xml:space="preserve">De doelstelling van de marktconsultatie was om te toetsen </w:t>
      </w:r>
      <w:r w:rsidRPr="00EF0E9F">
        <w:rPr>
          <w:color w:val="auto"/>
          <w:sz w:val="20"/>
          <w:szCs w:val="20"/>
        </w:rPr>
        <w:t>of er interesse en capaciteit in de markt is voor de opdracht.</w:t>
      </w:r>
      <w:r w:rsidR="00B9588F">
        <w:rPr>
          <w:color w:val="auto"/>
          <w:sz w:val="20"/>
          <w:szCs w:val="20"/>
        </w:rPr>
        <w:t xml:space="preserve"> </w:t>
      </w:r>
      <w:r w:rsidRPr="00EF0E9F">
        <w:rPr>
          <w:color w:val="auto"/>
          <w:sz w:val="20"/>
          <w:szCs w:val="20"/>
        </w:rPr>
        <w:t>De sluitingsdatum voor het reageren op deze marktconsultatie was gesteld op 9 september 2022.</w:t>
      </w:r>
    </w:p>
    <w:p w14:paraId="3968289C" w14:textId="77777777" w:rsidR="00B5398B" w:rsidRDefault="00EF0E9F" w:rsidP="008418FA">
      <w:pPr>
        <w:pStyle w:val="SIGNStandaard"/>
        <w:rPr>
          <w:color w:val="auto"/>
          <w:sz w:val="20"/>
          <w:szCs w:val="20"/>
        </w:rPr>
      </w:pPr>
      <w:r w:rsidRPr="00EF0E9F">
        <w:rPr>
          <w:color w:val="auto"/>
          <w:sz w:val="20"/>
          <w:szCs w:val="20"/>
        </w:rPr>
        <w:t xml:space="preserve">Er zijn </w:t>
      </w:r>
      <w:r w:rsidR="00C03B88">
        <w:rPr>
          <w:color w:val="auto"/>
          <w:sz w:val="20"/>
          <w:szCs w:val="20"/>
        </w:rPr>
        <w:t>twee</w:t>
      </w:r>
      <w:r w:rsidRPr="00EF0E9F">
        <w:rPr>
          <w:color w:val="auto"/>
          <w:sz w:val="20"/>
          <w:szCs w:val="20"/>
        </w:rPr>
        <w:t xml:space="preserve"> reacties ontvangen op deze marktconsultatie. </w:t>
      </w:r>
      <w:r w:rsidR="00C03B88">
        <w:rPr>
          <w:color w:val="auto"/>
          <w:sz w:val="20"/>
          <w:szCs w:val="20"/>
        </w:rPr>
        <w:t>Eén reactie betrof een reactie van de huidige partij dat zij onveranderd in staat zijn om deze dienstverlening uit te voeren. De tweede reactie was van een partij die meende invulling te kunnen geven aan de dienstverlening. Deze reactie wierp echter nog vragen op en hierop heeft een verdiepend gesprek plaats gevonden. Na afloop van het gesprek hebben zowel Bevolkingsonderzoek Nederland als de reagerende partij geconcludeerd dat invulling geven aan de opdracht niet mogelijk was binnen de gestelde kaders</w:t>
      </w:r>
      <w:r w:rsidR="00B5398B">
        <w:rPr>
          <w:color w:val="auto"/>
          <w:sz w:val="20"/>
          <w:szCs w:val="20"/>
        </w:rPr>
        <w:t>.</w:t>
      </w:r>
    </w:p>
    <w:p w14:paraId="6A07F87C" w14:textId="700A304F" w:rsidR="00EF0E9F" w:rsidRPr="00EF0E9F" w:rsidRDefault="00EF0E9F" w:rsidP="008418FA">
      <w:pPr>
        <w:pStyle w:val="SIGNStandaard"/>
        <w:rPr>
          <w:color w:val="auto"/>
          <w:sz w:val="20"/>
          <w:szCs w:val="20"/>
        </w:rPr>
      </w:pPr>
      <w:r w:rsidRPr="00EF0E9F">
        <w:rPr>
          <w:color w:val="auto"/>
          <w:sz w:val="20"/>
          <w:szCs w:val="20"/>
        </w:rPr>
        <w:t>Hieruit concludeert Bevolkingsonderzoek Nederland dat er geen partijen bij haar bekend zijn</w:t>
      </w:r>
      <w:r w:rsidR="00B5398B">
        <w:rPr>
          <w:color w:val="auto"/>
          <w:sz w:val="20"/>
          <w:szCs w:val="20"/>
        </w:rPr>
        <w:t>, anders dan de huidige partij,</w:t>
      </w:r>
      <w:r w:rsidRPr="00EF0E9F">
        <w:rPr>
          <w:color w:val="auto"/>
          <w:sz w:val="20"/>
          <w:szCs w:val="20"/>
        </w:rPr>
        <w:t xml:space="preserve"> </w:t>
      </w:r>
      <w:r w:rsidR="00B5398B">
        <w:rPr>
          <w:color w:val="auto"/>
          <w:sz w:val="20"/>
          <w:szCs w:val="20"/>
        </w:rPr>
        <w:t>die invulling kunnen geven aan de dienstverlening</w:t>
      </w:r>
      <w:r w:rsidRPr="00EF0E9F">
        <w:rPr>
          <w:color w:val="auto"/>
          <w:sz w:val="20"/>
          <w:szCs w:val="20"/>
        </w:rPr>
        <w:t>.</w:t>
      </w:r>
    </w:p>
    <w:p w14:paraId="30D75350" w14:textId="4DFA51F8" w:rsidR="00EF0E9F" w:rsidRPr="00EF0E9F" w:rsidRDefault="00EF0E9F" w:rsidP="008418FA">
      <w:pPr>
        <w:pStyle w:val="SIGNStandaard"/>
        <w:rPr>
          <w:color w:val="auto"/>
          <w:sz w:val="20"/>
          <w:szCs w:val="20"/>
        </w:rPr>
      </w:pPr>
      <w:r w:rsidRPr="00EF0E9F">
        <w:rPr>
          <w:color w:val="auto"/>
          <w:sz w:val="20"/>
          <w:szCs w:val="20"/>
        </w:rPr>
        <w:t>Bevolkingsonderzoek Nederland is daarom voornemens de opdracht onderhands te gunnen aan de huidige leverancier.</w:t>
      </w:r>
      <w:r w:rsidR="00B5398B">
        <w:rPr>
          <w:color w:val="auto"/>
          <w:sz w:val="20"/>
          <w:szCs w:val="20"/>
        </w:rPr>
        <w:t xml:space="preserve"> Op verzoek van de reagerende partijen worden de inhoudelijke reacties niet gedeeld in dit verslag.</w:t>
      </w:r>
    </w:p>
    <w:p w14:paraId="7AD0FC0B" w14:textId="13A791A4" w:rsidR="003A44CE" w:rsidRPr="0066433D" w:rsidRDefault="008418FA" w:rsidP="00EF0E9F">
      <w:pPr>
        <w:pStyle w:val="SIGNStandaard"/>
        <w:rPr>
          <w:rFonts w:asciiTheme="majorHAnsi" w:hAnsiTheme="majorHAnsi" w:cstheme="majorHAnsi"/>
          <w:color w:val="F59100" w:themeColor="accent5"/>
        </w:rPr>
      </w:pPr>
      <w:r w:rsidRPr="00EF0E9F">
        <w:rPr>
          <w:color w:val="auto"/>
          <w:sz w:val="20"/>
          <w:szCs w:val="20"/>
        </w:rPr>
        <w:t xml:space="preserve"> </w:t>
      </w:r>
    </w:p>
    <w:sectPr w:rsidR="003A44CE" w:rsidRPr="0066433D" w:rsidSect="00B4514D">
      <w:headerReference w:type="default" r:id="rId12"/>
      <w:footerReference w:type="even" r:id="rId13"/>
      <w:footerReference w:type="default" r:id="rId14"/>
      <w:headerReference w:type="first" r:id="rId15"/>
      <w:footerReference w:type="first" r:id="rId16"/>
      <w:type w:val="oddPage"/>
      <w:pgSz w:w="11906" w:h="16838" w:code="9"/>
      <w:pgMar w:top="2778" w:right="1701" w:bottom="1701" w:left="1701"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E83F2" w14:textId="77777777" w:rsidR="00A26DB7" w:rsidRDefault="00A26DB7">
      <w:pPr>
        <w:spacing w:line="240" w:lineRule="auto"/>
      </w:pPr>
      <w:r>
        <w:separator/>
      </w:r>
    </w:p>
  </w:endnote>
  <w:endnote w:type="continuationSeparator" w:id="0">
    <w:p w14:paraId="5BE38115" w14:textId="77777777" w:rsidR="00A26DB7" w:rsidRDefault="00A26DB7">
      <w:pPr>
        <w:spacing w:line="240" w:lineRule="auto"/>
      </w:pPr>
      <w:r>
        <w:continuationSeparator/>
      </w:r>
    </w:p>
  </w:endnote>
  <w:endnote w:type="continuationNotice" w:id="1">
    <w:p w14:paraId="2A8EBA4D" w14:textId="77777777" w:rsidR="00A26DB7" w:rsidRDefault="00A26D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85"/>
      <w:gridCol w:w="1919"/>
    </w:tblGrid>
    <w:tr w:rsidR="00EC4FA2" w14:paraId="52930C7A" w14:textId="77777777" w:rsidTr="00EC4FA2">
      <w:tc>
        <w:tcPr>
          <w:tcW w:w="3872" w:type="pct"/>
          <w:shd w:val="clear" w:color="auto" w:fill="auto"/>
        </w:tcPr>
        <w:p w14:paraId="02EC8396" w14:textId="77777777" w:rsidR="00EC4FA2" w:rsidRDefault="00EC4FA2" w:rsidP="00520F99">
          <w:pPr>
            <w:pStyle w:val="SIGNFooterData"/>
            <w:jc w:val="left"/>
          </w:pPr>
        </w:p>
      </w:tc>
      <w:tc>
        <w:tcPr>
          <w:tcW w:w="1128" w:type="pct"/>
          <w:shd w:val="clear" w:color="auto" w:fill="auto"/>
        </w:tcPr>
        <w:p w14:paraId="4680B455" w14:textId="77777777" w:rsidR="00EC4FA2" w:rsidRDefault="00EC4FA2" w:rsidP="006D5A14">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rsidR="00A26DB7">
            <w:fldChar w:fldCharType="begin"/>
          </w:r>
          <w:r w:rsidR="00A26DB7">
            <w:instrText xml:space="preserve"> NUMPAGES </w:instrText>
          </w:r>
          <w:r w:rsidR="00A26DB7">
            <w:fldChar w:fldCharType="separate"/>
          </w:r>
          <w:r>
            <w:rPr>
              <w:noProof/>
            </w:rPr>
            <w:t>3</w:t>
          </w:r>
          <w:r w:rsidR="00A26DB7">
            <w:rPr>
              <w:noProof/>
            </w:rPr>
            <w:fldChar w:fldCharType="end"/>
          </w:r>
        </w:p>
      </w:tc>
    </w:tr>
  </w:tbl>
  <w:p w14:paraId="6E528EDE" w14:textId="77777777" w:rsidR="00EC4FA2" w:rsidRDefault="00EC4FA2" w:rsidP="00BD45A2">
    <w:pPr>
      <w:pStyle w:val="SIGNFooterData"/>
      <w:tabs>
        <w:tab w:val="left" w:pos="1903"/>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1DC2" w14:textId="77777777" w:rsidR="00EC4FA2" w:rsidRDefault="00EC4FA2" w:rsidP="006B2C4D">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rsidR="00A26DB7">
      <w:fldChar w:fldCharType="begin"/>
    </w:r>
    <w:r w:rsidR="00A26DB7">
      <w:instrText xml:space="preserve"> NUMPAGES </w:instrText>
    </w:r>
    <w:r w:rsidR="00A26DB7">
      <w:fldChar w:fldCharType="separate"/>
    </w:r>
    <w:r>
      <w:rPr>
        <w:noProof/>
      </w:rPr>
      <w:t>2</w:t>
    </w:r>
    <w:r w:rsidR="00A26DB7">
      <w:rPr>
        <w:noProof/>
      </w:rPr>
      <w:fldChar w:fldCharType="end"/>
    </w:r>
  </w:p>
  <w:p w14:paraId="37A17790" w14:textId="77777777" w:rsidR="00EC4FA2" w:rsidRPr="006B2C4D" w:rsidRDefault="00EC4FA2" w:rsidP="00AE6A1C">
    <w:pPr>
      <w:pStyle w:val="SIGNFooterDa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E443" w14:textId="77777777" w:rsidR="00EC4FA2" w:rsidRDefault="00EC4FA2">
    <w:pPr>
      <w:pStyle w:val="Voettekst"/>
    </w:pPr>
  </w:p>
  <w:p w14:paraId="356FB1A9" w14:textId="77777777" w:rsidR="00EC4FA2" w:rsidRDefault="00EC4F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9EDB" w14:textId="77777777" w:rsidR="00A26DB7" w:rsidRDefault="00A26DB7">
      <w:pPr>
        <w:spacing w:line="240" w:lineRule="auto"/>
      </w:pPr>
      <w:r>
        <w:separator/>
      </w:r>
    </w:p>
  </w:footnote>
  <w:footnote w:type="continuationSeparator" w:id="0">
    <w:p w14:paraId="3C4D4185" w14:textId="77777777" w:rsidR="00A26DB7" w:rsidRDefault="00A26DB7">
      <w:pPr>
        <w:spacing w:line="240" w:lineRule="auto"/>
      </w:pPr>
      <w:r>
        <w:continuationSeparator/>
      </w:r>
    </w:p>
  </w:footnote>
  <w:footnote w:type="continuationNotice" w:id="1">
    <w:p w14:paraId="33594C54" w14:textId="77777777" w:rsidR="00A26DB7" w:rsidRDefault="00A26DB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71EE" w14:textId="77777777" w:rsidR="00EC4FA2" w:rsidRDefault="00EC4FA2">
    <w:pPr>
      <w:pStyle w:val="Koptekst"/>
    </w:pPr>
  </w:p>
  <w:p w14:paraId="4716719B" w14:textId="77777777" w:rsidR="00EC4FA2" w:rsidRDefault="00EC4F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DF31" w14:textId="01CE17F1" w:rsidR="00EC4FA2" w:rsidRPr="00746964" w:rsidRDefault="00EC4FA2" w:rsidP="00BD45A2">
    <w:pPr>
      <w:pStyle w:val="Koptekst"/>
      <w:rPr>
        <w:b/>
        <w:bCs/>
        <w:noProof/>
        <w:color w:val="4BACC6"/>
        <w:sz w:val="18"/>
        <w:szCs w:val="20"/>
        <w:lang w:eastAsia="nl-NL"/>
      </w:rPr>
    </w:pPr>
  </w:p>
  <w:p w14:paraId="70B03443" w14:textId="77777777" w:rsidR="00EC4FA2" w:rsidRDefault="00EC4FA2" w:rsidP="00BD4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C7AB6"/>
    <w:lvl w:ilvl="0">
      <w:start w:val="1"/>
      <w:numFmt w:val="decimal"/>
      <w:pStyle w:val="Lijstnummering5"/>
      <w:lvlText w:val="%1."/>
      <w:lvlJc w:val="left"/>
      <w:pPr>
        <w:tabs>
          <w:tab w:val="num" w:pos="1132"/>
        </w:tabs>
        <w:ind w:left="1132" w:hanging="360"/>
      </w:pPr>
    </w:lvl>
  </w:abstractNum>
  <w:abstractNum w:abstractNumId="1" w15:restartNumberingAfterBreak="0">
    <w:nsid w:val="FFFFFF7D"/>
    <w:multiLevelType w:val="singleLevel"/>
    <w:tmpl w:val="B7AA6DC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CEEDC9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58478A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AB8535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E8A45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B0FC6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584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9C6BC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1AD27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D83789"/>
    <w:multiLevelType w:val="hybridMultilevel"/>
    <w:tmpl w:val="8654D3D4"/>
    <w:lvl w:ilvl="0" w:tplc="620CE1A2">
      <w:start w:val="1"/>
      <w:numFmt w:val="bullet"/>
      <w:lvlText w:val="o"/>
      <w:lvlJc w:val="left"/>
      <w:pPr>
        <w:ind w:left="1068" w:hanging="360"/>
      </w:pPr>
      <w:rPr>
        <w:rFonts w:ascii="Courier New" w:hAnsi="Courier New" w:hint="default"/>
        <w:color w:val="auto"/>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cs="Wingdings" w:hint="default"/>
      </w:rPr>
    </w:lvl>
    <w:lvl w:ilvl="3" w:tplc="04130001" w:tentative="1">
      <w:start w:val="1"/>
      <w:numFmt w:val="bullet"/>
      <w:lvlText w:val=""/>
      <w:lvlJc w:val="left"/>
      <w:pPr>
        <w:ind w:left="3228" w:hanging="360"/>
      </w:pPr>
      <w:rPr>
        <w:rFonts w:ascii="Symbol" w:hAnsi="Symbol" w:cs="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cs="Wingdings" w:hint="default"/>
      </w:rPr>
    </w:lvl>
    <w:lvl w:ilvl="6" w:tplc="04130001" w:tentative="1">
      <w:start w:val="1"/>
      <w:numFmt w:val="bullet"/>
      <w:lvlText w:val=""/>
      <w:lvlJc w:val="left"/>
      <w:pPr>
        <w:ind w:left="5388" w:hanging="360"/>
      </w:pPr>
      <w:rPr>
        <w:rFonts w:ascii="Symbol" w:hAnsi="Symbol" w:cs="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cs="Wingdings" w:hint="default"/>
      </w:rPr>
    </w:lvl>
  </w:abstractNum>
  <w:abstractNum w:abstractNumId="11" w15:restartNumberingAfterBreak="0">
    <w:nsid w:val="09A35447"/>
    <w:multiLevelType w:val="hybridMultilevel"/>
    <w:tmpl w:val="EE0490AE"/>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2"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DD6AAE"/>
    <w:multiLevelType w:val="multilevel"/>
    <w:tmpl w:val="4E441732"/>
    <w:styleLink w:val="SIGNListDash"/>
    <w:lvl w:ilvl="0">
      <w:start w:val="1"/>
      <w:numFmt w:val="none"/>
      <w:lvlText w:val="-"/>
      <w:lvlJc w:val="left"/>
      <w:pPr>
        <w:tabs>
          <w:tab w:val="num" w:pos="1531"/>
        </w:tabs>
        <w:ind w:left="1531" w:hanging="510"/>
      </w:pPr>
      <w:rPr>
        <w:rFonts w:hint="default"/>
      </w:rPr>
    </w:lvl>
    <w:lvl w:ilvl="1">
      <w:start w:val="1"/>
      <w:numFmt w:val="lowerLetter"/>
      <w:lvlText w:val="%2."/>
      <w:lvlJc w:val="left"/>
      <w:pPr>
        <w:tabs>
          <w:tab w:val="num" w:pos="2041"/>
        </w:tabs>
        <w:ind w:left="2041" w:hanging="510"/>
      </w:pPr>
      <w:rPr>
        <w:rFonts w:hint="default"/>
      </w:rPr>
    </w:lvl>
    <w:lvl w:ilvl="2">
      <w:start w:val="1"/>
      <w:numFmt w:val="lowerRoman"/>
      <w:lvlText w:val="%3."/>
      <w:lvlJc w:val="left"/>
      <w:pPr>
        <w:tabs>
          <w:tab w:val="num" w:pos="2551"/>
        </w:tabs>
        <w:ind w:left="2551" w:hanging="510"/>
      </w:pPr>
      <w:rPr>
        <w:rFonts w:hint="default"/>
      </w:rPr>
    </w:lvl>
    <w:lvl w:ilvl="3">
      <w:start w:val="1"/>
      <w:numFmt w:val="none"/>
      <w:lvlText w:val="-"/>
      <w:lvlJc w:val="left"/>
      <w:pPr>
        <w:tabs>
          <w:tab w:val="num" w:pos="3061"/>
        </w:tabs>
        <w:ind w:left="3061" w:hanging="510"/>
      </w:pPr>
      <w:rPr>
        <w:rFonts w:hint="default"/>
      </w:rPr>
    </w:lvl>
    <w:lvl w:ilvl="4">
      <w:start w:val="1"/>
      <w:numFmt w:val="lowerLetter"/>
      <w:lvlText w:val="%5."/>
      <w:lvlJc w:val="left"/>
      <w:pPr>
        <w:tabs>
          <w:tab w:val="num" w:pos="3571"/>
        </w:tabs>
        <w:ind w:left="3571" w:hanging="510"/>
      </w:pPr>
      <w:rPr>
        <w:rFonts w:hint="default"/>
      </w:rPr>
    </w:lvl>
    <w:lvl w:ilvl="5">
      <w:start w:val="1"/>
      <w:numFmt w:val="lowerRoman"/>
      <w:lvlText w:val="%6."/>
      <w:lvlJc w:val="left"/>
      <w:pPr>
        <w:tabs>
          <w:tab w:val="num" w:pos="4081"/>
        </w:tabs>
        <w:ind w:left="4081" w:hanging="510"/>
      </w:pPr>
      <w:rPr>
        <w:rFonts w:hint="default"/>
      </w:rPr>
    </w:lvl>
    <w:lvl w:ilvl="6">
      <w:start w:val="1"/>
      <w:numFmt w:val="none"/>
      <w:lvlText w:val="-"/>
      <w:lvlJc w:val="left"/>
      <w:pPr>
        <w:tabs>
          <w:tab w:val="num" w:pos="4591"/>
        </w:tabs>
        <w:ind w:left="4591" w:hanging="510"/>
      </w:pPr>
      <w:rPr>
        <w:rFonts w:hint="default"/>
      </w:rPr>
    </w:lvl>
    <w:lvl w:ilvl="7">
      <w:start w:val="1"/>
      <w:numFmt w:val="lowerLetter"/>
      <w:lvlText w:val="%8."/>
      <w:lvlJc w:val="left"/>
      <w:pPr>
        <w:tabs>
          <w:tab w:val="num" w:pos="5101"/>
        </w:tabs>
        <w:ind w:left="5101" w:hanging="510"/>
      </w:pPr>
      <w:rPr>
        <w:rFonts w:hint="default"/>
      </w:rPr>
    </w:lvl>
    <w:lvl w:ilvl="8">
      <w:start w:val="1"/>
      <w:numFmt w:val="lowerRoman"/>
      <w:lvlText w:val="%9."/>
      <w:lvlJc w:val="left"/>
      <w:pPr>
        <w:tabs>
          <w:tab w:val="num" w:pos="5611"/>
        </w:tabs>
        <w:ind w:left="5611" w:hanging="510"/>
      </w:pPr>
      <w:rPr>
        <w:rFonts w:hint="default"/>
      </w:rPr>
    </w:lvl>
  </w:abstractNum>
  <w:abstractNum w:abstractNumId="14" w15:restartNumberingAfterBreak="0">
    <w:nsid w:val="19B3134B"/>
    <w:multiLevelType w:val="hybridMultilevel"/>
    <w:tmpl w:val="EF8A2DC2"/>
    <w:lvl w:ilvl="0" w:tplc="04130001">
      <w:start w:val="1"/>
      <w:numFmt w:val="bullet"/>
      <w:lvlText w:val=""/>
      <w:lvlJc w:val="left"/>
      <w:pPr>
        <w:ind w:left="1488" w:hanging="360"/>
      </w:pPr>
      <w:rPr>
        <w:rFonts w:ascii="Symbol" w:hAnsi="Symbol" w:hint="default"/>
      </w:rPr>
    </w:lvl>
    <w:lvl w:ilvl="1" w:tplc="04130003">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15" w15:restartNumberingAfterBreak="0">
    <w:nsid w:val="1C2B4AFA"/>
    <w:multiLevelType w:val="hybridMultilevel"/>
    <w:tmpl w:val="3658386C"/>
    <w:lvl w:ilvl="0" w:tplc="9E6AEC06">
      <w:numFmt w:val="bullet"/>
      <w:lvlText w:val="-"/>
      <w:lvlJc w:val="left"/>
      <w:pPr>
        <w:ind w:left="720" w:hanging="360"/>
      </w:pPr>
      <w:rPr>
        <w:rFonts w:ascii="Arial" w:eastAsia="Arial" w:hAnsi="Arial" w:cs="Aria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17" w15:restartNumberingAfterBreak="0">
    <w:nsid w:val="299618AB"/>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0212DF"/>
    <w:multiLevelType w:val="hybridMultilevel"/>
    <w:tmpl w:val="37D082FC"/>
    <w:lvl w:ilvl="0" w:tplc="5E4A9AFE">
      <w:start w:val="1"/>
      <w:numFmt w:val="bullet"/>
      <w:lvlText w:val=""/>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35205B31"/>
    <w:multiLevelType w:val="multilevel"/>
    <w:tmpl w:val="D88C1CFE"/>
    <w:lvl w:ilvl="0">
      <w:start w:val="1"/>
      <w:numFmt w:val="upperLetter"/>
      <w:pStyle w:val="SIGNAttachment1"/>
      <w:lvlText w:val="%1."/>
      <w:lvlJc w:val="left"/>
      <w:pPr>
        <w:tabs>
          <w:tab w:val="num" w:pos="680"/>
        </w:tabs>
        <w:ind w:left="680" w:hanging="680"/>
      </w:pPr>
      <w:rPr>
        <w:rFonts w:hint="default"/>
      </w:rPr>
    </w:lvl>
    <w:lvl w:ilvl="1">
      <w:start w:val="1"/>
      <w:numFmt w:val="decimal"/>
      <w:pStyle w:val="SIGNAttachment2"/>
      <w:lvlText w:val="%1.%2"/>
      <w:lvlJc w:val="left"/>
      <w:pPr>
        <w:tabs>
          <w:tab w:val="num" w:pos="680"/>
        </w:tabs>
        <w:ind w:left="680" w:hanging="680"/>
      </w:pPr>
      <w:rPr>
        <w:rFonts w:hint="default"/>
      </w:rPr>
    </w:lvl>
    <w:lvl w:ilvl="2">
      <w:start w:val="1"/>
      <w:numFmt w:val="decimal"/>
      <w:pStyle w:val="SIGNAttachment3"/>
      <w:lvlText w:val="%1.%2.%3"/>
      <w:lvlJc w:val="left"/>
      <w:pPr>
        <w:tabs>
          <w:tab w:val="num" w:pos="680"/>
        </w:tabs>
        <w:ind w:left="680" w:hanging="68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15:restartNumberingAfterBreak="0">
    <w:nsid w:val="38C2228A"/>
    <w:multiLevelType w:val="hybridMultilevel"/>
    <w:tmpl w:val="D7848EC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1" w15:restartNumberingAfterBreak="0">
    <w:nsid w:val="3FE276CF"/>
    <w:multiLevelType w:val="hybridMultilevel"/>
    <w:tmpl w:val="4FE0ADE4"/>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2" w15:restartNumberingAfterBreak="0">
    <w:nsid w:val="4298049F"/>
    <w:multiLevelType w:val="multilevel"/>
    <w:tmpl w:val="ED322CDE"/>
    <w:styleLink w:val="SIGNListCharacter"/>
    <w:lvl w:ilvl="0">
      <w:start w:val="1"/>
      <w:numFmt w:val="lowerLetter"/>
      <w:lvlText w:val="%1."/>
      <w:lvlJc w:val="left"/>
      <w:pPr>
        <w:tabs>
          <w:tab w:val="num" w:pos="510"/>
        </w:tabs>
        <w:ind w:left="510" w:hanging="510"/>
      </w:pPr>
      <w:rPr>
        <w:rFonts w:hint="default"/>
      </w:rPr>
    </w:lvl>
    <w:lvl w:ilvl="1">
      <w:start w:val="1"/>
      <w:numFmt w:val="lowerRoman"/>
      <w:lvlText w:val="%2."/>
      <w:lvlJc w:val="left"/>
      <w:pPr>
        <w:tabs>
          <w:tab w:val="num" w:pos="1020"/>
        </w:tabs>
        <w:ind w:left="1020" w:hanging="510"/>
      </w:pPr>
      <w:rPr>
        <w:rFonts w:hint="default"/>
      </w:rPr>
    </w:lvl>
    <w:lvl w:ilvl="2">
      <w:start w:val="1"/>
      <w:numFmt w:val="none"/>
      <w:lvlText w:val="-"/>
      <w:lvlJc w:val="left"/>
      <w:pPr>
        <w:tabs>
          <w:tab w:val="num" w:pos="1530"/>
        </w:tabs>
        <w:ind w:left="1530" w:hanging="510"/>
      </w:pPr>
      <w:rPr>
        <w:rFonts w:hint="default"/>
      </w:rPr>
    </w:lvl>
    <w:lvl w:ilvl="3">
      <w:start w:val="1"/>
      <w:numFmt w:val="lowerLetter"/>
      <w:lvlText w:val="%4."/>
      <w:lvlJc w:val="left"/>
      <w:pPr>
        <w:tabs>
          <w:tab w:val="num" w:pos="2040"/>
        </w:tabs>
        <w:ind w:left="2040" w:hanging="510"/>
      </w:pPr>
      <w:rPr>
        <w:rFonts w:hint="default"/>
      </w:rPr>
    </w:lvl>
    <w:lvl w:ilvl="4">
      <w:start w:val="1"/>
      <w:numFmt w:val="lowerRoman"/>
      <w:lvlText w:val="%5."/>
      <w:lvlJc w:val="left"/>
      <w:pPr>
        <w:tabs>
          <w:tab w:val="num" w:pos="2550"/>
        </w:tabs>
        <w:ind w:left="2550" w:hanging="510"/>
      </w:pPr>
      <w:rPr>
        <w:rFonts w:hint="default"/>
      </w:rPr>
    </w:lvl>
    <w:lvl w:ilvl="5">
      <w:start w:val="1"/>
      <w:numFmt w:val="none"/>
      <w:lvlText w:val="-"/>
      <w:lvlJc w:val="left"/>
      <w:pPr>
        <w:tabs>
          <w:tab w:val="num" w:pos="3060"/>
        </w:tabs>
        <w:ind w:left="3060" w:hanging="510"/>
      </w:pPr>
      <w:rPr>
        <w:rFonts w:hint="default"/>
      </w:rPr>
    </w:lvl>
    <w:lvl w:ilvl="6">
      <w:start w:val="1"/>
      <w:numFmt w:val="lowerLetter"/>
      <w:lvlText w:val="%7."/>
      <w:lvlJc w:val="left"/>
      <w:pPr>
        <w:tabs>
          <w:tab w:val="num" w:pos="3570"/>
        </w:tabs>
        <w:ind w:left="3570" w:hanging="510"/>
      </w:pPr>
      <w:rPr>
        <w:rFonts w:hint="default"/>
      </w:rPr>
    </w:lvl>
    <w:lvl w:ilvl="7">
      <w:start w:val="1"/>
      <w:numFmt w:val="lowerRoman"/>
      <w:lvlText w:val="%8."/>
      <w:lvlJc w:val="left"/>
      <w:pPr>
        <w:tabs>
          <w:tab w:val="num" w:pos="4080"/>
        </w:tabs>
        <w:ind w:left="4080" w:hanging="510"/>
      </w:pPr>
      <w:rPr>
        <w:rFonts w:hint="default"/>
      </w:rPr>
    </w:lvl>
    <w:lvl w:ilvl="8">
      <w:start w:val="1"/>
      <w:numFmt w:val="none"/>
      <w:lvlText w:val="-"/>
      <w:lvlJc w:val="left"/>
      <w:pPr>
        <w:tabs>
          <w:tab w:val="num" w:pos="4590"/>
        </w:tabs>
        <w:ind w:left="4590" w:hanging="510"/>
      </w:pPr>
      <w:rPr>
        <w:rFonts w:hint="default"/>
      </w:rPr>
    </w:lvl>
  </w:abstractNum>
  <w:abstractNum w:abstractNumId="23" w15:restartNumberingAfterBreak="0">
    <w:nsid w:val="4DF86271"/>
    <w:multiLevelType w:val="hybridMultilevel"/>
    <w:tmpl w:val="3416A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F0643F"/>
    <w:multiLevelType w:val="multilevel"/>
    <w:tmpl w:val="FE2C9352"/>
    <w:styleLink w:val="SIGNListRoman"/>
    <w:lvl w:ilvl="0">
      <w:start w:val="1"/>
      <w:numFmt w:val="lowerRoman"/>
      <w:lvlText w:val="%1."/>
      <w:lvlJc w:val="left"/>
      <w:pPr>
        <w:tabs>
          <w:tab w:val="num" w:pos="1021"/>
        </w:tabs>
        <w:ind w:left="1021" w:hanging="511"/>
      </w:pPr>
      <w:rPr>
        <w:rFonts w:hint="default"/>
      </w:rPr>
    </w:lvl>
    <w:lvl w:ilvl="1">
      <w:start w:val="1"/>
      <w:numFmt w:val="none"/>
      <w:lvlText w:val="-"/>
      <w:lvlJc w:val="left"/>
      <w:pPr>
        <w:tabs>
          <w:tab w:val="num" w:pos="1531"/>
        </w:tabs>
        <w:ind w:left="1531" w:hanging="511"/>
      </w:pPr>
      <w:rPr>
        <w:rFonts w:hint="default"/>
      </w:rPr>
    </w:lvl>
    <w:lvl w:ilvl="2">
      <w:start w:val="1"/>
      <w:numFmt w:val="lowerLetter"/>
      <w:lvlText w:val="%3."/>
      <w:lvlJc w:val="left"/>
      <w:pPr>
        <w:tabs>
          <w:tab w:val="num" w:pos="2041"/>
        </w:tabs>
        <w:ind w:left="2041" w:hanging="511"/>
      </w:pPr>
      <w:rPr>
        <w:rFonts w:hint="default"/>
      </w:rPr>
    </w:lvl>
    <w:lvl w:ilvl="3">
      <w:start w:val="1"/>
      <w:numFmt w:val="lowerRoman"/>
      <w:lvlText w:val="%4"/>
      <w:lvlJc w:val="left"/>
      <w:pPr>
        <w:tabs>
          <w:tab w:val="num" w:pos="2551"/>
        </w:tabs>
        <w:ind w:left="2551" w:hanging="511"/>
      </w:pPr>
      <w:rPr>
        <w:rFonts w:hint="default"/>
      </w:rPr>
    </w:lvl>
    <w:lvl w:ilvl="4">
      <w:start w:val="1"/>
      <w:numFmt w:val="none"/>
      <w:lvlText w:val="-"/>
      <w:lvlJc w:val="left"/>
      <w:pPr>
        <w:tabs>
          <w:tab w:val="num" w:pos="3061"/>
        </w:tabs>
        <w:ind w:left="3061" w:hanging="511"/>
      </w:pPr>
      <w:rPr>
        <w:rFonts w:hint="default"/>
      </w:rPr>
    </w:lvl>
    <w:lvl w:ilvl="5">
      <w:start w:val="1"/>
      <w:numFmt w:val="lowerLetter"/>
      <w:lvlText w:val="%6."/>
      <w:lvlJc w:val="left"/>
      <w:pPr>
        <w:tabs>
          <w:tab w:val="num" w:pos="3571"/>
        </w:tabs>
        <w:ind w:left="3571" w:hanging="511"/>
      </w:pPr>
      <w:rPr>
        <w:rFonts w:hint="default"/>
      </w:rPr>
    </w:lvl>
    <w:lvl w:ilvl="6">
      <w:start w:val="1"/>
      <w:numFmt w:val="lowerRoman"/>
      <w:lvlText w:val="%7."/>
      <w:lvlJc w:val="left"/>
      <w:pPr>
        <w:tabs>
          <w:tab w:val="num" w:pos="4081"/>
        </w:tabs>
        <w:ind w:left="4081" w:hanging="511"/>
      </w:pPr>
      <w:rPr>
        <w:rFonts w:hint="default"/>
      </w:rPr>
    </w:lvl>
    <w:lvl w:ilvl="7">
      <w:start w:val="1"/>
      <w:numFmt w:val="none"/>
      <w:lvlText w:val="-"/>
      <w:lvlJc w:val="left"/>
      <w:pPr>
        <w:tabs>
          <w:tab w:val="num" w:pos="4591"/>
        </w:tabs>
        <w:ind w:left="4591" w:hanging="511"/>
      </w:pPr>
      <w:rPr>
        <w:rFonts w:hint="default"/>
      </w:rPr>
    </w:lvl>
    <w:lvl w:ilvl="8">
      <w:start w:val="1"/>
      <w:numFmt w:val="lowerLetter"/>
      <w:lvlText w:val="%9."/>
      <w:lvlJc w:val="left"/>
      <w:pPr>
        <w:tabs>
          <w:tab w:val="num" w:pos="5101"/>
        </w:tabs>
        <w:ind w:left="5101" w:hanging="511"/>
      </w:pPr>
      <w:rPr>
        <w:rFonts w:hint="default"/>
      </w:rPr>
    </w:lvl>
  </w:abstractNum>
  <w:abstractNum w:abstractNumId="25" w15:restartNumberingAfterBreak="0">
    <w:nsid w:val="5983345C"/>
    <w:multiLevelType w:val="hybridMultilevel"/>
    <w:tmpl w:val="03201F1A"/>
    <w:lvl w:ilvl="0" w:tplc="8432E9C0">
      <w:start w:val="1"/>
      <w:numFmt w:val="bullet"/>
      <w:lvlText w:val=""/>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5ED72DB3"/>
    <w:multiLevelType w:val="hybridMultilevel"/>
    <w:tmpl w:val="B6CE7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036473C"/>
    <w:multiLevelType w:val="hybridMultilevel"/>
    <w:tmpl w:val="29D2DB3A"/>
    <w:lvl w:ilvl="0" w:tplc="0413000F">
      <w:start w:val="1"/>
      <w:numFmt w:val="decimal"/>
      <w:lvlText w:val="%1."/>
      <w:lvlJc w:val="left"/>
      <w:pPr>
        <w:ind w:left="1128" w:hanging="360"/>
      </w:pPr>
    </w:lvl>
    <w:lvl w:ilvl="1" w:tplc="04130019">
      <w:start w:val="1"/>
      <w:numFmt w:val="lowerLetter"/>
      <w:lvlText w:val="%2."/>
      <w:lvlJc w:val="left"/>
      <w:pPr>
        <w:ind w:left="1848" w:hanging="360"/>
      </w:pPr>
    </w:lvl>
    <w:lvl w:ilvl="2" w:tplc="0413001B" w:tentative="1">
      <w:start w:val="1"/>
      <w:numFmt w:val="lowerRoman"/>
      <w:lvlText w:val="%3."/>
      <w:lvlJc w:val="right"/>
      <w:pPr>
        <w:ind w:left="2568" w:hanging="180"/>
      </w:pPr>
    </w:lvl>
    <w:lvl w:ilvl="3" w:tplc="0413000F" w:tentative="1">
      <w:start w:val="1"/>
      <w:numFmt w:val="decimal"/>
      <w:lvlText w:val="%4."/>
      <w:lvlJc w:val="left"/>
      <w:pPr>
        <w:ind w:left="3288" w:hanging="360"/>
      </w:pPr>
    </w:lvl>
    <w:lvl w:ilvl="4" w:tplc="04130019" w:tentative="1">
      <w:start w:val="1"/>
      <w:numFmt w:val="lowerLetter"/>
      <w:lvlText w:val="%5."/>
      <w:lvlJc w:val="left"/>
      <w:pPr>
        <w:ind w:left="4008" w:hanging="360"/>
      </w:pPr>
    </w:lvl>
    <w:lvl w:ilvl="5" w:tplc="0413001B" w:tentative="1">
      <w:start w:val="1"/>
      <w:numFmt w:val="lowerRoman"/>
      <w:lvlText w:val="%6."/>
      <w:lvlJc w:val="right"/>
      <w:pPr>
        <w:ind w:left="4728" w:hanging="180"/>
      </w:pPr>
    </w:lvl>
    <w:lvl w:ilvl="6" w:tplc="0413000F" w:tentative="1">
      <w:start w:val="1"/>
      <w:numFmt w:val="decimal"/>
      <w:lvlText w:val="%7."/>
      <w:lvlJc w:val="left"/>
      <w:pPr>
        <w:ind w:left="5448" w:hanging="360"/>
      </w:pPr>
    </w:lvl>
    <w:lvl w:ilvl="7" w:tplc="04130019" w:tentative="1">
      <w:start w:val="1"/>
      <w:numFmt w:val="lowerLetter"/>
      <w:lvlText w:val="%8."/>
      <w:lvlJc w:val="left"/>
      <w:pPr>
        <w:ind w:left="6168" w:hanging="360"/>
      </w:pPr>
    </w:lvl>
    <w:lvl w:ilvl="8" w:tplc="0413001B" w:tentative="1">
      <w:start w:val="1"/>
      <w:numFmt w:val="lowerRoman"/>
      <w:lvlText w:val="%9."/>
      <w:lvlJc w:val="right"/>
      <w:pPr>
        <w:ind w:left="6888" w:hanging="180"/>
      </w:pPr>
    </w:lvl>
  </w:abstractNum>
  <w:abstractNum w:abstractNumId="28" w15:restartNumberingAfterBreak="0">
    <w:nsid w:val="64240176"/>
    <w:multiLevelType w:val="multilevel"/>
    <w:tmpl w:val="5DEA6F6C"/>
    <w:numStyleLink w:val="SIGNListParagraphNumbers"/>
  </w:abstractNum>
  <w:abstractNum w:abstractNumId="29" w15:restartNumberingAfterBreak="0">
    <w:nsid w:val="650A0CDA"/>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9C90969"/>
    <w:multiLevelType w:val="hybridMultilevel"/>
    <w:tmpl w:val="64B866EE"/>
    <w:lvl w:ilvl="0" w:tplc="04130001">
      <w:start w:val="1"/>
      <w:numFmt w:val="bullet"/>
      <w:lvlText w:val=""/>
      <w:lvlJc w:val="left"/>
      <w:pPr>
        <w:ind w:left="1488" w:hanging="360"/>
      </w:pPr>
      <w:rPr>
        <w:rFonts w:ascii="Symbol" w:hAnsi="Symbol" w:hint="default"/>
      </w:rPr>
    </w:lvl>
    <w:lvl w:ilvl="1" w:tplc="04130003">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31" w15:restartNumberingAfterBreak="0">
    <w:nsid w:val="6C844E89"/>
    <w:multiLevelType w:val="hybridMultilevel"/>
    <w:tmpl w:val="68EA7074"/>
    <w:lvl w:ilvl="0" w:tplc="04130001">
      <w:start w:val="1"/>
      <w:numFmt w:val="bullet"/>
      <w:lvlText w:val=""/>
      <w:lvlJc w:val="left"/>
      <w:pPr>
        <w:ind w:left="1488" w:hanging="360"/>
      </w:pPr>
      <w:rPr>
        <w:rFonts w:ascii="Symbol" w:hAnsi="Symbol" w:hint="default"/>
      </w:rPr>
    </w:lvl>
    <w:lvl w:ilvl="1" w:tplc="04130003">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abstractNum w:abstractNumId="32" w15:restartNumberingAfterBreak="0">
    <w:nsid w:val="705828C6"/>
    <w:multiLevelType w:val="multilevel"/>
    <w:tmpl w:val="F7F06EDA"/>
    <w:lvl w:ilvl="0">
      <w:start w:val="1"/>
      <w:numFmt w:val="decimal"/>
      <w:pStyle w:val="Kop1"/>
      <w:lvlText w:val="%1."/>
      <w:lvlJc w:val="left"/>
      <w:pPr>
        <w:tabs>
          <w:tab w:val="num" w:pos="680"/>
        </w:tabs>
        <w:ind w:left="680" w:hanging="680"/>
      </w:pPr>
      <w:rPr>
        <w:rFonts w:hint="default"/>
        <w:color w:val="auto"/>
      </w:rPr>
    </w:lvl>
    <w:lvl w:ilvl="1">
      <w:start w:val="1"/>
      <w:numFmt w:val="decimal"/>
      <w:pStyle w:val="Kop2"/>
      <w:lvlText w:val="%1.%2"/>
      <w:lvlJc w:val="left"/>
      <w:pPr>
        <w:tabs>
          <w:tab w:val="num" w:pos="680"/>
        </w:tabs>
        <w:ind w:left="680" w:hanging="680"/>
      </w:pPr>
      <w:rPr>
        <w:rFonts w:hint="default"/>
        <w:b/>
        <w:bCs/>
        <w:color w:val="auto"/>
      </w:rPr>
    </w:lvl>
    <w:lvl w:ilvl="2">
      <w:start w:val="1"/>
      <w:numFmt w:val="decimal"/>
      <w:pStyle w:val="Kop3"/>
      <w:lvlText w:val="%1.%2.%3"/>
      <w:lvlJc w:val="left"/>
      <w:pPr>
        <w:tabs>
          <w:tab w:val="num" w:pos="680"/>
        </w:tabs>
        <w:ind w:left="680" w:hanging="68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33" w15:restartNumberingAfterBreak="0">
    <w:nsid w:val="714238B5"/>
    <w:multiLevelType w:val="hybridMultilevel"/>
    <w:tmpl w:val="C52CD44C"/>
    <w:lvl w:ilvl="0" w:tplc="04130001">
      <w:start w:val="1"/>
      <w:numFmt w:val="bullet"/>
      <w:lvlText w:val=""/>
      <w:lvlJc w:val="left"/>
      <w:pPr>
        <w:ind w:left="1488" w:hanging="360"/>
      </w:pPr>
      <w:rPr>
        <w:rFonts w:ascii="Symbol" w:hAnsi="Symbol" w:hint="default"/>
      </w:rPr>
    </w:lvl>
    <w:lvl w:ilvl="1" w:tplc="04130003" w:tentative="1">
      <w:start w:val="1"/>
      <w:numFmt w:val="bullet"/>
      <w:lvlText w:val="o"/>
      <w:lvlJc w:val="left"/>
      <w:pPr>
        <w:ind w:left="2208" w:hanging="360"/>
      </w:pPr>
      <w:rPr>
        <w:rFonts w:ascii="Courier New" w:hAnsi="Courier New" w:cs="Courier New" w:hint="default"/>
      </w:rPr>
    </w:lvl>
    <w:lvl w:ilvl="2" w:tplc="04130005" w:tentative="1">
      <w:start w:val="1"/>
      <w:numFmt w:val="bullet"/>
      <w:lvlText w:val=""/>
      <w:lvlJc w:val="left"/>
      <w:pPr>
        <w:ind w:left="2928" w:hanging="360"/>
      </w:pPr>
      <w:rPr>
        <w:rFonts w:ascii="Wingdings" w:hAnsi="Wingdings" w:hint="default"/>
      </w:rPr>
    </w:lvl>
    <w:lvl w:ilvl="3" w:tplc="04130001" w:tentative="1">
      <w:start w:val="1"/>
      <w:numFmt w:val="bullet"/>
      <w:lvlText w:val=""/>
      <w:lvlJc w:val="left"/>
      <w:pPr>
        <w:ind w:left="3648" w:hanging="360"/>
      </w:pPr>
      <w:rPr>
        <w:rFonts w:ascii="Symbol" w:hAnsi="Symbol" w:hint="default"/>
      </w:rPr>
    </w:lvl>
    <w:lvl w:ilvl="4" w:tplc="04130003" w:tentative="1">
      <w:start w:val="1"/>
      <w:numFmt w:val="bullet"/>
      <w:lvlText w:val="o"/>
      <w:lvlJc w:val="left"/>
      <w:pPr>
        <w:ind w:left="4368" w:hanging="360"/>
      </w:pPr>
      <w:rPr>
        <w:rFonts w:ascii="Courier New" w:hAnsi="Courier New" w:cs="Courier New" w:hint="default"/>
      </w:rPr>
    </w:lvl>
    <w:lvl w:ilvl="5" w:tplc="04130005" w:tentative="1">
      <w:start w:val="1"/>
      <w:numFmt w:val="bullet"/>
      <w:lvlText w:val=""/>
      <w:lvlJc w:val="left"/>
      <w:pPr>
        <w:ind w:left="5088" w:hanging="360"/>
      </w:pPr>
      <w:rPr>
        <w:rFonts w:ascii="Wingdings" w:hAnsi="Wingdings" w:hint="default"/>
      </w:rPr>
    </w:lvl>
    <w:lvl w:ilvl="6" w:tplc="04130001" w:tentative="1">
      <w:start w:val="1"/>
      <w:numFmt w:val="bullet"/>
      <w:lvlText w:val=""/>
      <w:lvlJc w:val="left"/>
      <w:pPr>
        <w:ind w:left="5808" w:hanging="360"/>
      </w:pPr>
      <w:rPr>
        <w:rFonts w:ascii="Symbol" w:hAnsi="Symbol" w:hint="default"/>
      </w:rPr>
    </w:lvl>
    <w:lvl w:ilvl="7" w:tplc="04130003" w:tentative="1">
      <w:start w:val="1"/>
      <w:numFmt w:val="bullet"/>
      <w:lvlText w:val="o"/>
      <w:lvlJc w:val="left"/>
      <w:pPr>
        <w:ind w:left="6528" w:hanging="360"/>
      </w:pPr>
      <w:rPr>
        <w:rFonts w:ascii="Courier New" w:hAnsi="Courier New" w:cs="Courier New" w:hint="default"/>
      </w:rPr>
    </w:lvl>
    <w:lvl w:ilvl="8" w:tplc="04130005" w:tentative="1">
      <w:start w:val="1"/>
      <w:numFmt w:val="bullet"/>
      <w:lvlText w:val=""/>
      <w:lvlJc w:val="left"/>
      <w:pPr>
        <w:ind w:left="7248" w:hanging="360"/>
      </w:pPr>
      <w:rPr>
        <w:rFonts w:ascii="Wingdings" w:hAnsi="Wingdings" w:hint="default"/>
      </w:rPr>
    </w:lvl>
  </w:abstractNum>
  <w:num w:numId="1" w16cid:durableId="741877995">
    <w:abstractNumId w:val="17"/>
  </w:num>
  <w:num w:numId="2" w16cid:durableId="242838877">
    <w:abstractNumId w:val="12"/>
  </w:num>
  <w:num w:numId="3" w16cid:durableId="646396615">
    <w:abstractNumId w:val="29"/>
  </w:num>
  <w:num w:numId="4" w16cid:durableId="1260479849">
    <w:abstractNumId w:val="9"/>
  </w:num>
  <w:num w:numId="5" w16cid:durableId="1271089668">
    <w:abstractNumId w:val="7"/>
  </w:num>
  <w:num w:numId="6" w16cid:durableId="1938978081">
    <w:abstractNumId w:val="6"/>
  </w:num>
  <w:num w:numId="7" w16cid:durableId="1120107600">
    <w:abstractNumId w:val="5"/>
  </w:num>
  <w:num w:numId="8" w16cid:durableId="222108604">
    <w:abstractNumId w:val="4"/>
  </w:num>
  <w:num w:numId="9" w16cid:durableId="1986662391">
    <w:abstractNumId w:val="8"/>
  </w:num>
  <w:num w:numId="10" w16cid:durableId="687024662">
    <w:abstractNumId w:val="3"/>
  </w:num>
  <w:num w:numId="11" w16cid:durableId="1912542952">
    <w:abstractNumId w:val="2"/>
  </w:num>
  <w:num w:numId="12" w16cid:durableId="1694261212">
    <w:abstractNumId w:val="1"/>
  </w:num>
  <w:num w:numId="13" w16cid:durableId="1675382184">
    <w:abstractNumId w:val="0"/>
  </w:num>
  <w:num w:numId="14" w16cid:durableId="994991573">
    <w:abstractNumId w:val="22"/>
  </w:num>
  <w:num w:numId="15" w16cid:durableId="2061246418">
    <w:abstractNumId w:val="13"/>
  </w:num>
  <w:num w:numId="16" w16cid:durableId="1152058605">
    <w:abstractNumId w:val="16"/>
  </w:num>
  <w:num w:numId="17" w16cid:durableId="1601334639">
    <w:abstractNumId w:val="24"/>
  </w:num>
  <w:num w:numId="18" w16cid:durableId="508182412">
    <w:abstractNumId w:val="32"/>
  </w:num>
  <w:num w:numId="19" w16cid:durableId="2035960173">
    <w:abstractNumId w:val="19"/>
  </w:num>
  <w:num w:numId="20" w16cid:durableId="468668798">
    <w:abstractNumId w:val="28"/>
  </w:num>
  <w:num w:numId="21" w16cid:durableId="1047215674">
    <w:abstractNumId w:val="18"/>
  </w:num>
  <w:num w:numId="22" w16cid:durableId="1822232270">
    <w:abstractNumId w:val="10"/>
  </w:num>
  <w:num w:numId="23" w16cid:durableId="1217546772">
    <w:abstractNumId w:val="25"/>
  </w:num>
  <w:num w:numId="24" w16cid:durableId="114643376">
    <w:abstractNumId w:val="23"/>
  </w:num>
  <w:num w:numId="25" w16cid:durableId="389306206">
    <w:abstractNumId w:val="26"/>
  </w:num>
  <w:num w:numId="26" w16cid:durableId="1973707958">
    <w:abstractNumId w:val="21"/>
  </w:num>
  <w:num w:numId="27" w16cid:durableId="374162337">
    <w:abstractNumId w:val="32"/>
  </w:num>
  <w:num w:numId="28" w16cid:durableId="906837914">
    <w:abstractNumId w:val="32"/>
  </w:num>
  <w:num w:numId="29" w16cid:durableId="1531454299">
    <w:abstractNumId w:val="15"/>
  </w:num>
  <w:num w:numId="30" w16cid:durableId="979766419">
    <w:abstractNumId w:val="27"/>
  </w:num>
  <w:num w:numId="31" w16cid:durableId="1297107461">
    <w:abstractNumId w:val="20"/>
  </w:num>
  <w:num w:numId="32" w16cid:durableId="1832453492">
    <w:abstractNumId w:val="11"/>
  </w:num>
  <w:num w:numId="33" w16cid:durableId="816847973">
    <w:abstractNumId w:val="33"/>
  </w:num>
  <w:num w:numId="34" w16cid:durableId="1747874949">
    <w:abstractNumId w:val="30"/>
  </w:num>
  <w:num w:numId="35" w16cid:durableId="1820922806">
    <w:abstractNumId w:val="14"/>
  </w:num>
  <w:num w:numId="36" w16cid:durableId="315914831">
    <w:abstractNumId w:val="3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Version" w:val="3"/>
    <w:docVar w:name="eDbsDocumentInfo" w:val="&lt;?xml version=&quot;1.0&quot; encoding=&quot;utf-16&quot;?&gt;_x000d__x000a_&lt;documentinfo version=&quot;1.0&quot; projectname=&quot;significant&quot; projectid=&quot;d30c3c98-461e-4e0b-a5cf-18d6fe1c796c&quot; pagemasterid=&quot;00000000-0000-0000-0000-000000000000&quot; documentid=&quot;50a7433334424f6c9d2d251357971234&quot; profileid=&quot;00000000-0000-0000-0000-000000000000&quot; culture=&quot;nl-NL&quot;&gt;_x000d__x000a_  &lt;content&gt;_x000d__x000a_    &lt;document sourcepath=&quot;\Blank&quot; sourceid=&quot;ee24fa16-27b2-4821-a69e-15bb5dc39f7e&quot;&gt;_x000d__x000a_      &lt;variables&gt;_x000d__x000a_        &lt;SenderData&gt;_x000d__x000a_          &lt;EmployeeId&gt;c1b63c37-266a-479f-aefc-b20d94a8d66e&lt;/EmployeeId&gt;_x000d__x000a_          &lt;OrganizationId&gt;0d03ca4d-0fe6-46d5-b5b1-2dec28093e10&lt;/OrganizationId&gt;_x000d__x000a_          &lt;EmployeeName /&gt;_x000d__x000a_        &lt;/SenderData&gt;_x000d__x000a_        &lt;Options /&gt;_x000d__x000a_      &lt;/variables&gt;_x000d__x000a_    &lt;/document&gt;_x000d__x000a_  &lt;/content&gt;_x000d__x000a_&lt;/documentinfo&gt;"/>
    <w:docVar w:name="eDbsPath" w:val="\Blank"/>
    <w:docVar w:name="MD_TemplateName" w:val="Blank"/>
    <w:docVar w:name="RP_Enabled" w:val="Y"/>
  </w:docVars>
  <w:rsids>
    <w:rsidRoot w:val="00124526"/>
    <w:rsid w:val="0000069B"/>
    <w:rsid w:val="000009CD"/>
    <w:rsid w:val="00002142"/>
    <w:rsid w:val="00003304"/>
    <w:rsid w:val="00004D48"/>
    <w:rsid w:val="00006B0C"/>
    <w:rsid w:val="000076E4"/>
    <w:rsid w:val="000129AD"/>
    <w:rsid w:val="00015D0E"/>
    <w:rsid w:val="0001610D"/>
    <w:rsid w:val="000163D9"/>
    <w:rsid w:val="0002171A"/>
    <w:rsid w:val="00026C6F"/>
    <w:rsid w:val="00033E51"/>
    <w:rsid w:val="00034CFA"/>
    <w:rsid w:val="0004586D"/>
    <w:rsid w:val="000461C4"/>
    <w:rsid w:val="000519A5"/>
    <w:rsid w:val="00055796"/>
    <w:rsid w:val="000562EB"/>
    <w:rsid w:val="00057200"/>
    <w:rsid w:val="00063F74"/>
    <w:rsid w:val="00065153"/>
    <w:rsid w:val="0006694A"/>
    <w:rsid w:val="00070951"/>
    <w:rsid w:val="00070E9F"/>
    <w:rsid w:val="00071F7A"/>
    <w:rsid w:val="000735D9"/>
    <w:rsid w:val="00076F0E"/>
    <w:rsid w:val="000772A0"/>
    <w:rsid w:val="00080139"/>
    <w:rsid w:val="000874C2"/>
    <w:rsid w:val="00092824"/>
    <w:rsid w:val="000929D1"/>
    <w:rsid w:val="00097212"/>
    <w:rsid w:val="000A5A89"/>
    <w:rsid w:val="000B3BFC"/>
    <w:rsid w:val="000B5A3B"/>
    <w:rsid w:val="000B617A"/>
    <w:rsid w:val="000B7818"/>
    <w:rsid w:val="000C0E6B"/>
    <w:rsid w:val="000C2214"/>
    <w:rsid w:val="000C4133"/>
    <w:rsid w:val="000C4FFB"/>
    <w:rsid w:val="000C7A4B"/>
    <w:rsid w:val="000D2398"/>
    <w:rsid w:val="000D5316"/>
    <w:rsid w:val="000E0BD7"/>
    <w:rsid w:val="000E143C"/>
    <w:rsid w:val="000E30C2"/>
    <w:rsid w:val="000E3D3F"/>
    <w:rsid w:val="000E6E70"/>
    <w:rsid w:val="000E7278"/>
    <w:rsid w:val="000F0DCD"/>
    <w:rsid w:val="000F0DE4"/>
    <w:rsid w:val="000F0F9E"/>
    <w:rsid w:val="000F0FB0"/>
    <w:rsid w:val="000F22CA"/>
    <w:rsid w:val="000F390E"/>
    <w:rsid w:val="000F5771"/>
    <w:rsid w:val="00100A46"/>
    <w:rsid w:val="00100DC2"/>
    <w:rsid w:val="001018E8"/>
    <w:rsid w:val="001053F3"/>
    <w:rsid w:val="00113293"/>
    <w:rsid w:val="00114A47"/>
    <w:rsid w:val="00122FC1"/>
    <w:rsid w:val="00124526"/>
    <w:rsid w:val="00124693"/>
    <w:rsid w:val="00125C6D"/>
    <w:rsid w:val="00125FBB"/>
    <w:rsid w:val="00126729"/>
    <w:rsid w:val="00127166"/>
    <w:rsid w:val="0013235C"/>
    <w:rsid w:val="0013292A"/>
    <w:rsid w:val="00132A2F"/>
    <w:rsid w:val="00133161"/>
    <w:rsid w:val="00137BF3"/>
    <w:rsid w:val="00140C1F"/>
    <w:rsid w:val="001416AC"/>
    <w:rsid w:val="00144101"/>
    <w:rsid w:val="00151C09"/>
    <w:rsid w:val="0015211A"/>
    <w:rsid w:val="00155E44"/>
    <w:rsid w:val="00156E97"/>
    <w:rsid w:val="001572C8"/>
    <w:rsid w:val="00162D57"/>
    <w:rsid w:val="00164F13"/>
    <w:rsid w:val="00167732"/>
    <w:rsid w:val="00186616"/>
    <w:rsid w:val="00191DDB"/>
    <w:rsid w:val="001A2DC5"/>
    <w:rsid w:val="001A34B4"/>
    <w:rsid w:val="001A3629"/>
    <w:rsid w:val="001A4E2C"/>
    <w:rsid w:val="001A53DC"/>
    <w:rsid w:val="001A5995"/>
    <w:rsid w:val="001A6670"/>
    <w:rsid w:val="001A6AC7"/>
    <w:rsid w:val="001B14F5"/>
    <w:rsid w:val="001B2D80"/>
    <w:rsid w:val="001B3CE7"/>
    <w:rsid w:val="001B4D33"/>
    <w:rsid w:val="001B5571"/>
    <w:rsid w:val="001C18B8"/>
    <w:rsid w:val="001C4731"/>
    <w:rsid w:val="001C65BC"/>
    <w:rsid w:val="001D01E7"/>
    <w:rsid w:val="001D4F03"/>
    <w:rsid w:val="001D53A3"/>
    <w:rsid w:val="001E0429"/>
    <w:rsid w:val="001E37DE"/>
    <w:rsid w:val="001E6539"/>
    <w:rsid w:val="001F0FDD"/>
    <w:rsid w:val="001F1641"/>
    <w:rsid w:val="001F18D9"/>
    <w:rsid w:val="001F29E8"/>
    <w:rsid w:val="001F5672"/>
    <w:rsid w:val="001F7F6E"/>
    <w:rsid w:val="002006D4"/>
    <w:rsid w:val="00200811"/>
    <w:rsid w:val="00200D9D"/>
    <w:rsid w:val="00200ECB"/>
    <w:rsid w:val="00201A1A"/>
    <w:rsid w:val="00203BD0"/>
    <w:rsid w:val="002045E1"/>
    <w:rsid w:val="00204C10"/>
    <w:rsid w:val="00212129"/>
    <w:rsid w:val="00216DA3"/>
    <w:rsid w:val="002170AC"/>
    <w:rsid w:val="00226674"/>
    <w:rsid w:val="00226727"/>
    <w:rsid w:val="00226F48"/>
    <w:rsid w:val="002279BC"/>
    <w:rsid w:val="00234DC1"/>
    <w:rsid w:val="0023639A"/>
    <w:rsid w:val="002363ED"/>
    <w:rsid w:val="00245363"/>
    <w:rsid w:val="00250084"/>
    <w:rsid w:val="00253227"/>
    <w:rsid w:val="002548C4"/>
    <w:rsid w:val="002554BE"/>
    <w:rsid w:val="002565E3"/>
    <w:rsid w:val="002567D0"/>
    <w:rsid w:val="00260099"/>
    <w:rsid w:val="00260B75"/>
    <w:rsid w:val="00260E3C"/>
    <w:rsid w:val="00261843"/>
    <w:rsid w:val="00261D26"/>
    <w:rsid w:val="0026287D"/>
    <w:rsid w:val="00263043"/>
    <w:rsid w:val="002649BC"/>
    <w:rsid w:val="00267871"/>
    <w:rsid w:val="002679FA"/>
    <w:rsid w:val="00267EC5"/>
    <w:rsid w:val="00270D14"/>
    <w:rsid w:val="002743A0"/>
    <w:rsid w:val="00282A06"/>
    <w:rsid w:val="00283789"/>
    <w:rsid w:val="00283AA9"/>
    <w:rsid w:val="00284B8A"/>
    <w:rsid w:val="00285BC7"/>
    <w:rsid w:val="0028653B"/>
    <w:rsid w:val="0029087D"/>
    <w:rsid w:val="00291E0F"/>
    <w:rsid w:val="0029246D"/>
    <w:rsid w:val="00292BE6"/>
    <w:rsid w:val="0029340A"/>
    <w:rsid w:val="0029357F"/>
    <w:rsid w:val="002A4D8A"/>
    <w:rsid w:val="002B280F"/>
    <w:rsid w:val="002B2B0D"/>
    <w:rsid w:val="002B5D7C"/>
    <w:rsid w:val="002B787B"/>
    <w:rsid w:val="002C0712"/>
    <w:rsid w:val="002C0F63"/>
    <w:rsid w:val="002D5B77"/>
    <w:rsid w:val="002E4B75"/>
    <w:rsid w:val="002F40BB"/>
    <w:rsid w:val="002F5D00"/>
    <w:rsid w:val="00303485"/>
    <w:rsid w:val="003053AD"/>
    <w:rsid w:val="00306785"/>
    <w:rsid w:val="00306886"/>
    <w:rsid w:val="00307FAC"/>
    <w:rsid w:val="00312119"/>
    <w:rsid w:val="003146C0"/>
    <w:rsid w:val="0031550E"/>
    <w:rsid w:val="00315A23"/>
    <w:rsid w:val="00317037"/>
    <w:rsid w:val="00322F23"/>
    <w:rsid w:val="0032381D"/>
    <w:rsid w:val="00331283"/>
    <w:rsid w:val="00341BD8"/>
    <w:rsid w:val="00344311"/>
    <w:rsid w:val="00347E18"/>
    <w:rsid w:val="0035236E"/>
    <w:rsid w:val="00355642"/>
    <w:rsid w:val="003558F7"/>
    <w:rsid w:val="00357BD0"/>
    <w:rsid w:val="003618A1"/>
    <w:rsid w:val="00361959"/>
    <w:rsid w:val="0036466C"/>
    <w:rsid w:val="00364EF7"/>
    <w:rsid w:val="00367995"/>
    <w:rsid w:val="00370975"/>
    <w:rsid w:val="00372CE2"/>
    <w:rsid w:val="00374C3D"/>
    <w:rsid w:val="00380007"/>
    <w:rsid w:val="003811DA"/>
    <w:rsid w:val="0038362A"/>
    <w:rsid w:val="00384476"/>
    <w:rsid w:val="003922CF"/>
    <w:rsid w:val="00394936"/>
    <w:rsid w:val="00396054"/>
    <w:rsid w:val="00396AE0"/>
    <w:rsid w:val="003A1EE1"/>
    <w:rsid w:val="003A44CE"/>
    <w:rsid w:val="003B3A6A"/>
    <w:rsid w:val="003B514B"/>
    <w:rsid w:val="003B5B12"/>
    <w:rsid w:val="003B70F9"/>
    <w:rsid w:val="003C2012"/>
    <w:rsid w:val="003C3040"/>
    <w:rsid w:val="003C386E"/>
    <w:rsid w:val="003C59D8"/>
    <w:rsid w:val="003D15B7"/>
    <w:rsid w:val="003E1730"/>
    <w:rsid w:val="003E1FFC"/>
    <w:rsid w:val="003E3607"/>
    <w:rsid w:val="003E4B63"/>
    <w:rsid w:val="003E7741"/>
    <w:rsid w:val="003F5DC5"/>
    <w:rsid w:val="003F6069"/>
    <w:rsid w:val="003F7E7C"/>
    <w:rsid w:val="00400521"/>
    <w:rsid w:val="00400D4D"/>
    <w:rsid w:val="004023AC"/>
    <w:rsid w:val="004042FC"/>
    <w:rsid w:val="00412860"/>
    <w:rsid w:val="0041322B"/>
    <w:rsid w:val="00415401"/>
    <w:rsid w:val="00416B75"/>
    <w:rsid w:val="0042571A"/>
    <w:rsid w:val="00432642"/>
    <w:rsid w:val="00433BE9"/>
    <w:rsid w:val="00434BFF"/>
    <w:rsid w:val="00435345"/>
    <w:rsid w:val="00440DD6"/>
    <w:rsid w:val="0044437F"/>
    <w:rsid w:val="004474BD"/>
    <w:rsid w:val="00447D0B"/>
    <w:rsid w:val="00450E07"/>
    <w:rsid w:val="00451935"/>
    <w:rsid w:val="00452609"/>
    <w:rsid w:val="0045396E"/>
    <w:rsid w:val="00455587"/>
    <w:rsid w:val="00457079"/>
    <w:rsid w:val="00457DD5"/>
    <w:rsid w:val="00464D8D"/>
    <w:rsid w:val="00467726"/>
    <w:rsid w:val="00470E5D"/>
    <w:rsid w:val="00473C7E"/>
    <w:rsid w:val="00475CFC"/>
    <w:rsid w:val="0047611B"/>
    <w:rsid w:val="0048124C"/>
    <w:rsid w:val="00481B32"/>
    <w:rsid w:val="00486651"/>
    <w:rsid w:val="00487141"/>
    <w:rsid w:val="00487761"/>
    <w:rsid w:val="00492927"/>
    <w:rsid w:val="00492CE2"/>
    <w:rsid w:val="00494710"/>
    <w:rsid w:val="00496EA9"/>
    <w:rsid w:val="004A3C4A"/>
    <w:rsid w:val="004A3F2A"/>
    <w:rsid w:val="004A6368"/>
    <w:rsid w:val="004A7D65"/>
    <w:rsid w:val="004B7412"/>
    <w:rsid w:val="004C2554"/>
    <w:rsid w:val="004C4BE5"/>
    <w:rsid w:val="004C662E"/>
    <w:rsid w:val="004C725E"/>
    <w:rsid w:val="004D03AD"/>
    <w:rsid w:val="004D41ED"/>
    <w:rsid w:val="004D777C"/>
    <w:rsid w:val="004F23B3"/>
    <w:rsid w:val="004F2977"/>
    <w:rsid w:val="004F3AAE"/>
    <w:rsid w:val="005014E2"/>
    <w:rsid w:val="0050160C"/>
    <w:rsid w:val="00503225"/>
    <w:rsid w:val="005033A5"/>
    <w:rsid w:val="00505194"/>
    <w:rsid w:val="00513147"/>
    <w:rsid w:val="00517756"/>
    <w:rsid w:val="00520F99"/>
    <w:rsid w:val="0052457B"/>
    <w:rsid w:val="005270C5"/>
    <w:rsid w:val="00530EB7"/>
    <w:rsid w:val="00531FD0"/>
    <w:rsid w:val="00537D12"/>
    <w:rsid w:val="00541640"/>
    <w:rsid w:val="005441ED"/>
    <w:rsid w:val="00555704"/>
    <w:rsid w:val="00556FC1"/>
    <w:rsid w:val="0056281F"/>
    <w:rsid w:val="00565222"/>
    <w:rsid w:val="00567C71"/>
    <w:rsid w:val="00572753"/>
    <w:rsid w:val="00574BC5"/>
    <w:rsid w:val="00576102"/>
    <w:rsid w:val="00577934"/>
    <w:rsid w:val="005849F0"/>
    <w:rsid w:val="00587825"/>
    <w:rsid w:val="00587FE5"/>
    <w:rsid w:val="00591640"/>
    <w:rsid w:val="00593807"/>
    <w:rsid w:val="005A182C"/>
    <w:rsid w:val="005A291E"/>
    <w:rsid w:val="005A3338"/>
    <w:rsid w:val="005B2E88"/>
    <w:rsid w:val="005B4B6A"/>
    <w:rsid w:val="005B744E"/>
    <w:rsid w:val="005C0DE9"/>
    <w:rsid w:val="005C174E"/>
    <w:rsid w:val="005C2855"/>
    <w:rsid w:val="005C4677"/>
    <w:rsid w:val="005C49B3"/>
    <w:rsid w:val="005C68BF"/>
    <w:rsid w:val="005C6913"/>
    <w:rsid w:val="005D0D28"/>
    <w:rsid w:val="005D450E"/>
    <w:rsid w:val="005D48EF"/>
    <w:rsid w:val="005E1CDE"/>
    <w:rsid w:val="005E3C78"/>
    <w:rsid w:val="005E544A"/>
    <w:rsid w:val="005E5656"/>
    <w:rsid w:val="005F36AC"/>
    <w:rsid w:val="005F3F44"/>
    <w:rsid w:val="005F404D"/>
    <w:rsid w:val="005F424A"/>
    <w:rsid w:val="005F4961"/>
    <w:rsid w:val="005F5CF1"/>
    <w:rsid w:val="005F7E61"/>
    <w:rsid w:val="006013EB"/>
    <w:rsid w:val="00602A2B"/>
    <w:rsid w:val="00603022"/>
    <w:rsid w:val="00603CA7"/>
    <w:rsid w:val="00610C92"/>
    <w:rsid w:val="00611827"/>
    <w:rsid w:val="00611BA3"/>
    <w:rsid w:val="006135EC"/>
    <w:rsid w:val="006171E0"/>
    <w:rsid w:val="006200F9"/>
    <w:rsid w:val="00621DC3"/>
    <w:rsid w:val="006232F8"/>
    <w:rsid w:val="00625789"/>
    <w:rsid w:val="00631EEB"/>
    <w:rsid w:val="00632364"/>
    <w:rsid w:val="00634491"/>
    <w:rsid w:val="006345E5"/>
    <w:rsid w:val="00635CAD"/>
    <w:rsid w:val="00644C4A"/>
    <w:rsid w:val="00650C0C"/>
    <w:rsid w:val="00651B3C"/>
    <w:rsid w:val="0065209B"/>
    <w:rsid w:val="0065393F"/>
    <w:rsid w:val="0065438E"/>
    <w:rsid w:val="006560B9"/>
    <w:rsid w:val="006566EB"/>
    <w:rsid w:val="00660A9F"/>
    <w:rsid w:val="00662078"/>
    <w:rsid w:val="0066433D"/>
    <w:rsid w:val="00665327"/>
    <w:rsid w:val="0066549B"/>
    <w:rsid w:val="00665EEB"/>
    <w:rsid w:val="00667D60"/>
    <w:rsid w:val="00672BE0"/>
    <w:rsid w:val="006823A5"/>
    <w:rsid w:val="00686808"/>
    <w:rsid w:val="006879F7"/>
    <w:rsid w:val="00691A7B"/>
    <w:rsid w:val="0069280C"/>
    <w:rsid w:val="00694C2B"/>
    <w:rsid w:val="006B030C"/>
    <w:rsid w:val="006B2C4D"/>
    <w:rsid w:val="006B2D84"/>
    <w:rsid w:val="006B2FEC"/>
    <w:rsid w:val="006B3F92"/>
    <w:rsid w:val="006B59E0"/>
    <w:rsid w:val="006C005E"/>
    <w:rsid w:val="006C0AD5"/>
    <w:rsid w:val="006C1F69"/>
    <w:rsid w:val="006C1FD4"/>
    <w:rsid w:val="006C2ECA"/>
    <w:rsid w:val="006C6D44"/>
    <w:rsid w:val="006D4BBD"/>
    <w:rsid w:val="006D4D05"/>
    <w:rsid w:val="006D4D24"/>
    <w:rsid w:val="006D5A14"/>
    <w:rsid w:val="006E3A11"/>
    <w:rsid w:val="006E63E5"/>
    <w:rsid w:val="006E7210"/>
    <w:rsid w:val="006F0C1E"/>
    <w:rsid w:val="006F3BBD"/>
    <w:rsid w:val="006F3E49"/>
    <w:rsid w:val="006F58BA"/>
    <w:rsid w:val="006F5A55"/>
    <w:rsid w:val="006F61CB"/>
    <w:rsid w:val="007000C5"/>
    <w:rsid w:val="0071536C"/>
    <w:rsid w:val="00716578"/>
    <w:rsid w:val="00724AAC"/>
    <w:rsid w:val="00724C9D"/>
    <w:rsid w:val="00726A8B"/>
    <w:rsid w:val="00727371"/>
    <w:rsid w:val="00734419"/>
    <w:rsid w:val="007356AA"/>
    <w:rsid w:val="00743D42"/>
    <w:rsid w:val="00746964"/>
    <w:rsid w:val="007469F8"/>
    <w:rsid w:val="00750536"/>
    <w:rsid w:val="00751E2A"/>
    <w:rsid w:val="00756F63"/>
    <w:rsid w:val="007573E6"/>
    <w:rsid w:val="00765183"/>
    <w:rsid w:val="00767ED7"/>
    <w:rsid w:val="00771BFB"/>
    <w:rsid w:val="00773B52"/>
    <w:rsid w:val="00774442"/>
    <w:rsid w:val="00774557"/>
    <w:rsid w:val="00774BFC"/>
    <w:rsid w:val="00780008"/>
    <w:rsid w:val="00783FA0"/>
    <w:rsid w:val="00784813"/>
    <w:rsid w:val="00794CE2"/>
    <w:rsid w:val="00795393"/>
    <w:rsid w:val="007A018F"/>
    <w:rsid w:val="007A01B1"/>
    <w:rsid w:val="007A2524"/>
    <w:rsid w:val="007A399C"/>
    <w:rsid w:val="007A3A15"/>
    <w:rsid w:val="007A3CE0"/>
    <w:rsid w:val="007A5A7B"/>
    <w:rsid w:val="007B510F"/>
    <w:rsid w:val="007B6118"/>
    <w:rsid w:val="007C0511"/>
    <w:rsid w:val="007C13A9"/>
    <w:rsid w:val="007C585A"/>
    <w:rsid w:val="007D53AE"/>
    <w:rsid w:val="007E012D"/>
    <w:rsid w:val="007E4BDF"/>
    <w:rsid w:val="007F0E1F"/>
    <w:rsid w:val="007F24F6"/>
    <w:rsid w:val="007F3AAA"/>
    <w:rsid w:val="007F3FD8"/>
    <w:rsid w:val="007F67C4"/>
    <w:rsid w:val="007F683D"/>
    <w:rsid w:val="0080438B"/>
    <w:rsid w:val="0080638A"/>
    <w:rsid w:val="00806586"/>
    <w:rsid w:val="00812FAC"/>
    <w:rsid w:val="00815C19"/>
    <w:rsid w:val="0081735D"/>
    <w:rsid w:val="00817509"/>
    <w:rsid w:val="00817712"/>
    <w:rsid w:val="008178D1"/>
    <w:rsid w:val="00817D3E"/>
    <w:rsid w:val="00822A42"/>
    <w:rsid w:val="00827CD7"/>
    <w:rsid w:val="00827E48"/>
    <w:rsid w:val="00830B66"/>
    <w:rsid w:val="00831DC3"/>
    <w:rsid w:val="0083277C"/>
    <w:rsid w:val="008334AF"/>
    <w:rsid w:val="0083503F"/>
    <w:rsid w:val="00835BA9"/>
    <w:rsid w:val="00835FF3"/>
    <w:rsid w:val="008418FA"/>
    <w:rsid w:val="0084250E"/>
    <w:rsid w:val="0084356F"/>
    <w:rsid w:val="00844472"/>
    <w:rsid w:val="00854427"/>
    <w:rsid w:val="00854DF1"/>
    <w:rsid w:val="00854F59"/>
    <w:rsid w:val="00857224"/>
    <w:rsid w:val="00866231"/>
    <w:rsid w:val="0086627D"/>
    <w:rsid w:val="008703E0"/>
    <w:rsid w:val="00870AA4"/>
    <w:rsid w:val="00870B02"/>
    <w:rsid w:val="00871B3C"/>
    <w:rsid w:val="00872C80"/>
    <w:rsid w:val="0088435C"/>
    <w:rsid w:val="008869BF"/>
    <w:rsid w:val="0088767B"/>
    <w:rsid w:val="008922B7"/>
    <w:rsid w:val="00895FDC"/>
    <w:rsid w:val="008B0D81"/>
    <w:rsid w:val="008B11B9"/>
    <w:rsid w:val="008B6E65"/>
    <w:rsid w:val="008B7498"/>
    <w:rsid w:val="008C071F"/>
    <w:rsid w:val="008C6706"/>
    <w:rsid w:val="008D2552"/>
    <w:rsid w:val="008D4845"/>
    <w:rsid w:val="008D513F"/>
    <w:rsid w:val="008D5D1D"/>
    <w:rsid w:val="008E1AE6"/>
    <w:rsid w:val="008E6D39"/>
    <w:rsid w:val="008F006A"/>
    <w:rsid w:val="008F12D5"/>
    <w:rsid w:val="008F1688"/>
    <w:rsid w:val="008F53B4"/>
    <w:rsid w:val="008F6B2F"/>
    <w:rsid w:val="00900A27"/>
    <w:rsid w:val="0090311A"/>
    <w:rsid w:val="00906A56"/>
    <w:rsid w:val="00915681"/>
    <w:rsid w:val="009164DC"/>
    <w:rsid w:val="009241C2"/>
    <w:rsid w:val="0092476C"/>
    <w:rsid w:val="00925E1B"/>
    <w:rsid w:val="00926394"/>
    <w:rsid w:val="00932212"/>
    <w:rsid w:val="00933A2A"/>
    <w:rsid w:val="009340A6"/>
    <w:rsid w:val="00937CE5"/>
    <w:rsid w:val="009419A5"/>
    <w:rsid w:val="00941A7D"/>
    <w:rsid w:val="0094419E"/>
    <w:rsid w:val="00945AD2"/>
    <w:rsid w:val="00947E10"/>
    <w:rsid w:val="0095075C"/>
    <w:rsid w:val="00950F42"/>
    <w:rsid w:val="009523C3"/>
    <w:rsid w:val="00952D3D"/>
    <w:rsid w:val="00953454"/>
    <w:rsid w:val="009549D1"/>
    <w:rsid w:val="00957351"/>
    <w:rsid w:val="009644A8"/>
    <w:rsid w:val="00964D3C"/>
    <w:rsid w:val="0096591A"/>
    <w:rsid w:val="00966354"/>
    <w:rsid w:val="00970078"/>
    <w:rsid w:val="00970928"/>
    <w:rsid w:val="00971CDE"/>
    <w:rsid w:val="00976925"/>
    <w:rsid w:val="00981CE2"/>
    <w:rsid w:val="00981E63"/>
    <w:rsid w:val="00982CF8"/>
    <w:rsid w:val="009849D3"/>
    <w:rsid w:val="0098662F"/>
    <w:rsid w:val="009874DA"/>
    <w:rsid w:val="009930C7"/>
    <w:rsid w:val="00993284"/>
    <w:rsid w:val="00993623"/>
    <w:rsid w:val="00996349"/>
    <w:rsid w:val="009A011F"/>
    <w:rsid w:val="009A2016"/>
    <w:rsid w:val="009A4116"/>
    <w:rsid w:val="009A4BFC"/>
    <w:rsid w:val="009B1403"/>
    <w:rsid w:val="009B17BA"/>
    <w:rsid w:val="009B17C8"/>
    <w:rsid w:val="009B2977"/>
    <w:rsid w:val="009B33E9"/>
    <w:rsid w:val="009B4322"/>
    <w:rsid w:val="009B43CD"/>
    <w:rsid w:val="009B4F5A"/>
    <w:rsid w:val="009B63A1"/>
    <w:rsid w:val="009B6909"/>
    <w:rsid w:val="009B71F0"/>
    <w:rsid w:val="009C179B"/>
    <w:rsid w:val="009C32A8"/>
    <w:rsid w:val="009C4D86"/>
    <w:rsid w:val="009C50F2"/>
    <w:rsid w:val="009C7387"/>
    <w:rsid w:val="009D02B8"/>
    <w:rsid w:val="009D1AAF"/>
    <w:rsid w:val="009D4590"/>
    <w:rsid w:val="009D65DD"/>
    <w:rsid w:val="009E15C0"/>
    <w:rsid w:val="009E52C9"/>
    <w:rsid w:val="009E53E1"/>
    <w:rsid w:val="009E7B5C"/>
    <w:rsid w:val="009F0CBB"/>
    <w:rsid w:val="009F4CBE"/>
    <w:rsid w:val="009F5492"/>
    <w:rsid w:val="009F5758"/>
    <w:rsid w:val="009F7283"/>
    <w:rsid w:val="00A121E9"/>
    <w:rsid w:val="00A13429"/>
    <w:rsid w:val="00A13A14"/>
    <w:rsid w:val="00A143EF"/>
    <w:rsid w:val="00A14A92"/>
    <w:rsid w:val="00A1527F"/>
    <w:rsid w:val="00A17BFF"/>
    <w:rsid w:val="00A228DD"/>
    <w:rsid w:val="00A26DB7"/>
    <w:rsid w:val="00A31138"/>
    <w:rsid w:val="00A33A02"/>
    <w:rsid w:val="00A34AE6"/>
    <w:rsid w:val="00A40C71"/>
    <w:rsid w:val="00A40EAA"/>
    <w:rsid w:val="00A41E62"/>
    <w:rsid w:val="00A424B8"/>
    <w:rsid w:val="00A42C13"/>
    <w:rsid w:val="00A45299"/>
    <w:rsid w:val="00A459BD"/>
    <w:rsid w:val="00A500EC"/>
    <w:rsid w:val="00A517D1"/>
    <w:rsid w:val="00A51A35"/>
    <w:rsid w:val="00A56017"/>
    <w:rsid w:val="00A56834"/>
    <w:rsid w:val="00A57191"/>
    <w:rsid w:val="00A61B86"/>
    <w:rsid w:val="00A67126"/>
    <w:rsid w:val="00A67B86"/>
    <w:rsid w:val="00A742F3"/>
    <w:rsid w:val="00A770F5"/>
    <w:rsid w:val="00A77E42"/>
    <w:rsid w:val="00A8186B"/>
    <w:rsid w:val="00A91342"/>
    <w:rsid w:val="00A944DE"/>
    <w:rsid w:val="00A973FB"/>
    <w:rsid w:val="00AA0DC5"/>
    <w:rsid w:val="00AA1205"/>
    <w:rsid w:val="00AA1748"/>
    <w:rsid w:val="00AA17EA"/>
    <w:rsid w:val="00AA416F"/>
    <w:rsid w:val="00AA4B88"/>
    <w:rsid w:val="00AA567C"/>
    <w:rsid w:val="00AA58BC"/>
    <w:rsid w:val="00AA6661"/>
    <w:rsid w:val="00AA6FC1"/>
    <w:rsid w:val="00AA7252"/>
    <w:rsid w:val="00AB4F91"/>
    <w:rsid w:val="00AB5594"/>
    <w:rsid w:val="00AC46BE"/>
    <w:rsid w:val="00AC6C89"/>
    <w:rsid w:val="00AC7AA0"/>
    <w:rsid w:val="00AD1346"/>
    <w:rsid w:val="00AD5AB5"/>
    <w:rsid w:val="00AE0285"/>
    <w:rsid w:val="00AE2DD8"/>
    <w:rsid w:val="00AE3C26"/>
    <w:rsid w:val="00AE3DFA"/>
    <w:rsid w:val="00AE4BCF"/>
    <w:rsid w:val="00AE6566"/>
    <w:rsid w:val="00AE6A1C"/>
    <w:rsid w:val="00AF0669"/>
    <w:rsid w:val="00AF0B66"/>
    <w:rsid w:val="00AF171F"/>
    <w:rsid w:val="00AF4AA0"/>
    <w:rsid w:val="00AF542C"/>
    <w:rsid w:val="00AF697A"/>
    <w:rsid w:val="00AF78FE"/>
    <w:rsid w:val="00B01F46"/>
    <w:rsid w:val="00B10C29"/>
    <w:rsid w:val="00B12723"/>
    <w:rsid w:val="00B169E2"/>
    <w:rsid w:val="00B17788"/>
    <w:rsid w:val="00B202C3"/>
    <w:rsid w:val="00B20757"/>
    <w:rsid w:val="00B20BBF"/>
    <w:rsid w:val="00B21321"/>
    <w:rsid w:val="00B21680"/>
    <w:rsid w:val="00B219A9"/>
    <w:rsid w:val="00B21AB6"/>
    <w:rsid w:val="00B21C8F"/>
    <w:rsid w:val="00B27438"/>
    <w:rsid w:val="00B31495"/>
    <w:rsid w:val="00B319F3"/>
    <w:rsid w:val="00B330ED"/>
    <w:rsid w:val="00B355F7"/>
    <w:rsid w:val="00B408B9"/>
    <w:rsid w:val="00B41722"/>
    <w:rsid w:val="00B424F9"/>
    <w:rsid w:val="00B42AD8"/>
    <w:rsid w:val="00B4514D"/>
    <w:rsid w:val="00B45E06"/>
    <w:rsid w:val="00B4700E"/>
    <w:rsid w:val="00B50143"/>
    <w:rsid w:val="00B5398B"/>
    <w:rsid w:val="00B55BA4"/>
    <w:rsid w:val="00B56C65"/>
    <w:rsid w:val="00B67C2D"/>
    <w:rsid w:val="00B70658"/>
    <w:rsid w:val="00B721B7"/>
    <w:rsid w:val="00B81DC5"/>
    <w:rsid w:val="00B835D3"/>
    <w:rsid w:val="00B836B2"/>
    <w:rsid w:val="00B860E6"/>
    <w:rsid w:val="00B864C9"/>
    <w:rsid w:val="00B86EE4"/>
    <w:rsid w:val="00B86F0E"/>
    <w:rsid w:val="00B8755F"/>
    <w:rsid w:val="00B87F46"/>
    <w:rsid w:val="00B90074"/>
    <w:rsid w:val="00B93061"/>
    <w:rsid w:val="00B9376F"/>
    <w:rsid w:val="00B93F8B"/>
    <w:rsid w:val="00B94DC7"/>
    <w:rsid w:val="00B94FB3"/>
    <w:rsid w:val="00B9588F"/>
    <w:rsid w:val="00BA37F7"/>
    <w:rsid w:val="00BA56E6"/>
    <w:rsid w:val="00BB3F05"/>
    <w:rsid w:val="00BC08A4"/>
    <w:rsid w:val="00BC1600"/>
    <w:rsid w:val="00BC1A18"/>
    <w:rsid w:val="00BC289F"/>
    <w:rsid w:val="00BC4880"/>
    <w:rsid w:val="00BC5658"/>
    <w:rsid w:val="00BC6380"/>
    <w:rsid w:val="00BD2DA8"/>
    <w:rsid w:val="00BD3F55"/>
    <w:rsid w:val="00BD45A2"/>
    <w:rsid w:val="00BD4DD3"/>
    <w:rsid w:val="00BE5254"/>
    <w:rsid w:val="00BF06C5"/>
    <w:rsid w:val="00BF4A72"/>
    <w:rsid w:val="00C021A9"/>
    <w:rsid w:val="00C02E44"/>
    <w:rsid w:val="00C03B88"/>
    <w:rsid w:val="00C06577"/>
    <w:rsid w:val="00C12014"/>
    <w:rsid w:val="00C120FA"/>
    <w:rsid w:val="00C13777"/>
    <w:rsid w:val="00C13FD3"/>
    <w:rsid w:val="00C1470F"/>
    <w:rsid w:val="00C2174A"/>
    <w:rsid w:val="00C221E6"/>
    <w:rsid w:val="00C22936"/>
    <w:rsid w:val="00C27E37"/>
    <w:rsid w:val="00C30656"/>
    <w:rsid w:val="00C343D8"/>
    <w:rsid w:val="00C34566"/>
    <w:rsid w:val="00C36324"/>
    <w:rsid w:val="00C47123"/>
    <w:rsid w:val="00C508F8"/>
    <w:rsid w:val="00C60D4E"/>
    <w:rsid w:val="00C617E9"/>
    <w:rsid w:val="00C645D6"/>
    <w:rsid w:val="00C66B33"/>
    <w:rsid w:val="00C70415"/>
    <w:rsid w:val="00C710D0"/>
    <w:rsid w:val="00C719AD"/>
    <w:rsid w:val="00C732D6"/>
    <w:rsid w:val="00C73980"/>
    <w:rsid w:val="00C80828"/>
    <w:rsid w:val="00C809ED"/>
    <w:rsid w:val="00C86705"/>
    <w:rsid w:val="00C90DC0"/>
    <w:rsid w:val="00C910B5"/>
    <w:rsid w:val="00C92FA4"/>
    <w:rsid w:val="00C94798"/>
    <w:rsid w:val="00C97853"/>
    <w:rsid w:val="00CA0735"/>
    <w:rsid w:val="00CA2D33"/>
    <w:rsid w:val="00CA33C4"/>
    <w:rsid w:val="00CA4417"/>
    <w:rsid w:val="00CA605A"/>
    <w:rsid w:val="00CB08E2"/>
    <w:rsid w:val="00CB09B2"/>
    <w:rsid w:val="00CB3083"/>
    <w:rsid w:val="00CB5149"/>
    <w:rsid w:val="00CB64C8"/>
    <w:rsid w:val="00CC31BF"/>
    <w:rsid w:val="00CC4A2B"/>
    <w:rsid w:val="00CC4D91"/>
    <w:rsid w:val="00CD04E1"/>
    <w:rsid w:val="00CD28FB"/>
    <w:rsid w:val="00CD3480"/>
    <w:rsid w:val="00CD4CE9"/>
    <w:rsid w:val="00CD5895"/>
    <w:rsid w:val="00CD59F8"/>
    <w:rsid w:val="00CE2A37"/>
    <w:rsid w:val="00CE385F"/>
    <w:rsid w:val="00CE47C9"/>
    <w:rsid w:val="00CE4B76"/>
    <w:rsid w:val="00CE5C8D"/>
    <w:rsid w:val="00CE74A9"/>
    <w:rsid w:val="00CF4FBF"/>
    <w:rsid w:val="00CF55D3"/>
    <w:rsid w:val="00CF6BE7"/>
    <w:rsid w:val="00CF7198"/>
    <w:rsid w:val="00D00727"/>
    <w:rsid w:val="00D036A5"/>
    <w:rsid w:val="00D041E8"/>
    <w:rsid w:val="00D078F0"/>
    <w:rsid w:val="00D120CE"/>
    <w:rsid w:val="00D132E3"/>
    <w:rsid w:val="00D170D6"/>
    <w:rsid w:val="00D20835"/>
    <w:rsid w:val="00D227E9"/>
    <w:rsid w:val="00D241BF"/>
    <w:rsid w:val="00D249DE"/>
    <w:rsid w:val="00D2664C"/>
    <w:rsid w:val="00D36C10"/>
    <w:rsid w:val="00D37AAE"/>
    <w:rsid w:val="00D40A71"/>
    <w:rsid w:val="00D41160"/>
    <w:rsid w:val="00D452B4"/>
    <w:rsid w:val="00D45466"/>
    <w:rsid w:val="00D46619"/>
    <w:rsid w:val="00D502FE"/>
    <w:rsid w:val="00D50C5D"/>
    <w:rsid w:val="00D51A30"/>
    <w:rsid w:val="00D51B25"/>
    <w:rsid w:val="00D54F06"/>
    <w:rsid w:val="00D561CB"/>
    <w:rsid w:val="00D5790F"/>
    <w:rsid w:val="00D60DF0"/>
    <w:rsid w:val="00D610EC"/>
    <w:rsid w:val="00D61543"/>
    <w:rsid w:val="00D6326C"/>
    <w:rsid w:val="00D65BF3"/>
    <w:rsid w:val="00D6607E"/>
    <w:rsid w:val="00D674D9"/>
    <w:rsid w:val="00D81F3B"/>
    <w:rsid w:val="00D82BB1"/>
    <w:rsid w:val="00D83271"/>
    <w:rsid w:val="00D83CB1"/>
    <w:rsid w:val="00D8575C"/>
    <w:rsid w:val="00D87888"/>
    <w:rsid w:val="00D938A4"/>
    <w:rsid w:val="00D94679"/>
    <w:rsid w:val="00D94CF9"/>
    <w:rsid w:val="00D95C87"/>
    <w:rsid w:val="00D9695A"/>
    <w:rsid w:val="00DA11C1"/>
    <w:rsid w:val="00DA6304"/>
    <w:rsid w:val="00DA687C"/>
    <w:rsid w:val="00DB4CDB"/>
    <w:rsid w:val="00DB605B"/>
    <w:rsid w:val="00DC6A69"/>
    <w:rsid w:val="00DC7062"/>
    <w:rsid w:val="00DC7335"/>
    <w:rsid w:val="00DD3E36"/>
    <w:rsid w:val="00DD4B61"/>
    <w:rsid w:val="00DD4E96"/>
    <w:rsid w:val="00DE0213"/>
    <w:rsid w:val="00DE357D"/>
    <w:rsid w:val="00DF0D42"/>
    <w:rsid w:val="00DF121F"/>
    <w:rsid w:val="00DF27C9"/>
    <w:rsid w:val="00DF4134"/>
    <w:rsid w:val="00DF6DBE"/>
    <w:rsid w:val="00E01153"/>
    <w:rsid w:val="00E042C5"/>
    <w:rsid w:val="00E04627"/>
    <w:rsid w:val="00E0759A"/>
    <w:rsid w:val="00E07AFE"/>
    <w:rsid w:val="00E126D5"/>
    <w:rsid w:val="00E133B6"/>
    <w:rsid w:val="00E14267"/>
    <w:rsid w:val="00E14F9C"/>
    <w:rsid w:val="00E16968"/>
    <w:rsid w:val="00E21242"/>
    <w:rsid w:val="00E216B5"/>
    <w:rsid w:val="00E21F3A"/>
    <w:rsid w:val="00E27040"/>
    <w:rsid w:val="00E27D41"/>
    <w:rsid w:val="00E32AC6"/>
    <w:rsid w:val="00E33AA0"/>
    <w:rsid w:val="00E33F4A"/>
    <w:rsid w:val="00E37452"/>
    <w:rsid w:val="00E41675"/>
    <w:rsid w:val="00E42264"/>
    <w:rsid w:val="00E43434"/>
    <w:rsid w:val="00E43B74"/>
    <w:rsid w:val="00E455A2"/>
    <w:rsid w:val="00E47881"/>
    <w:rsid w:val="00E507BF"/>
    <w:rsid w:val="00E5216A"/>
    <w:rsid w:val="00E54BB6"/>
    <w:rsid w:val="00E65C9D"/>
    <w:rsid w:val="00E716E4"/>
    <w:rsid w:val="00E73BCE"/>
    <w:rsid w:val="00E76D29"/>
    <w:rsid w:val="00E81A7E"/>
    <w:rsid w:val="00E8412F"/>
    <w:rsid w:val="00E85292"/>
    <w:rsid w:val="00E871DE"/>
    <w:rsid w:val="00E905E5"/>
    <w:rsid w:val="00E96882"/>
    <w:rsid w:val="00EA1AD5"/>
    <w:rsid w:val="00EA2938"/>
    <w:rsid w:val="00EA392D"/>
    <w:rsid w:val="00EA5354"/>
    <w:rsid w:val="00EB0FDE"/>
    <w:rsid w:val="00EB137E"/>
    <w:rsid w:val="00EB2CF9"/>
    <w:rsid w:val="00EB3191"/>
    <w:rsid w:val="00EB6547"/>
    <w:rsid w:val="00EC075A"/>
    <w:rsid w:val="00EC3690"/>
    <w:rsid w:val="00EC4FA2"/>
    <w:rsid w:val="00EC53F8"/>
    <w:rsid w:val="00EC6CE0"/>
    <w:rsid w:val="00ED18CF"/>
    <w:rsid w:val="00ED4867"/>
    <w:rsid w:val="00ED4E70"/>
    <w:rsid w:val="00ED6D68"/>
    <w:rsid w:val="00ED6EF9"/>
    <w:rsid w:val="00ED7257"/>
    <w:rsid w:val="00ED7292"/>
    <w:rsid w:val="00EE0ABD"/>
    <w:rsid w:val="00EE2877"/>
    <w:rsid w:val="00EF0333"/>
    <w:rsid w:val="00EF0562"/>
    <w:rsid w:val="00EF0C77"/>
    <w:rsid w:val="00EF0E9F"/>
    <w:rsid w:val="00EF14B8"/>
    <w:rsid w:val="00EF57FF"/>
    <w:rsid w:val="00EF67D9"/>
    <w:rsid w:val="00EF7A10"/>
    <w:rsid w:val="00EF7B8A"/>
    <w:rsid w:val="00EF7EF3"/>
    <w:rsid w:val="00F00CA0"/>
    <w:rsid w:val="00F01E15"/>
    <w:rsid w:val="00F05BBA"/>
    <w:rsid w:val="00F06630"/>
    <w:rsid w:val="00F06B9E"/>
    <w:rsid w:val="00F11269"/>
    <w:rsid w:val="00F151CD"/>
    <w:rsid w:val="00F17853"/>
    <w:rsid w:val="00F20623"/>
    <w:rsid w:val="00F23B87"/>
    <w:rsid w:val="00F23F17"/>
    <w:rsid w:val="00F31494"/>
    <w:rsid w:val="00F31E4B"/>
    <w:rsid w:val="00F32662"/>
    <w:rsid w:val="00F35220"/>
    <w:rsid w:val="00F41F01"/>
    <w:rsid w:val="00F4642C"/>
    <w:rsid w:val="00F56699"/>
    <w:rsid w:val="00F56DB9"/>
    <w:rsid w:val="00F57A0F"/>
    <w:rsid w:val="00F64386"/>
    <w:rsid w:val="00F71EF8"/>
    <w:rsid w:val="00F7205A"/>
    <w:rsid w:val="00F721BB"/>
    <w:rsid w:val="00F7719E"/>
    <w:rsid w:val="00F7738D"/>
    <w:rsid w:val="00F8168D"/>
    <w:rsid w:val="00F83663"/>
    <w:rsid w:val="00F8543A"/>
    <w:rsid w:val="00F90382"/>
    <w:rsid w:val="00F91B2F"/>
    <w:rsid w:val="00F97B77"/>
    <w:rsid w:val="00FA05D3"/>
    <w:rsid w:val="00FA0BC4"/>
    <w:rsid w:val="00FA2002"/>
    <w:rsid w:val="00FA2718"/>
    <w:rsid w:val="00FA2C46"/>
    <w:rsid w:val="00FA2CA2"/>
    <w:rsid w:val="00FA51A9"/>
    <w:rsid w:val="00FA54DA"/>
    <w:rsid w:val="00FB3159"/>
    <w:rsid w:val="00FB461C"/>
    <w:rsid w:val="00FC1AC8"/>
    <w:rsid w:val="00FC33BB"/>
    <w:rsid w:val="00FC33E3"/>
    <w:rsid w:val="00FC6BD7"/>
    <w:rsid w:val="00FD29B0"/>
    <w:rsid w:val="00FD35B0"/>
    <w:rsid w:val="00FD3C7C"/>
    <w:rsid w:val="00FD47EA"/>
    <w:rsid w:val="00FD7B43"/>
    <w:rsid w:val="00FE2215"/>
    <w:rsid w:val="00FE3798"/>
    <w:rsid w:val="00FE5589"/>
    <w:rsid w:val="00FE6E61"/>
    <w:rsid w:val="00FF2852"/>
    <w:rsid w:val="00FF59C0"/>
    <w:rsid w:val="00FF5CD1"/>
    <w:rsid w:val="00FF7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FD26"/>
  <w15:docId w15:val="{01012C79-1039-4962-B7D8-56685FF1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6"/>
        <w:szCs w:val="16"/>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168D"/>
  </w:style>
  <w:style w:type="paragraph" w:styleId="Kop1">
    <w:name w:val="heading 1"/>
    <w:basedOn w:val="Standaard"/>
    <w:next w:val="SIGNStandaard"/>
    <w:link w:val="Kop1Char"/>
    <w:qFormat/>
    <w:rsid w:val="00C34566"/>
    <w:pPr>
      <w:keepNext/>
      <w:keepLines/>
      <w:numPr>
        <w:numId w:val="18"/>
      </w:numPr>
      <w:spacing w:before="300"/>
      <w:outlineLvl w:val="0"/>
    </w:pPr>
    <w:rPr>
      <w:rFonts w:eastAsiaTheme="majorEastAsia" w:cstheme="majorBidi"/>
      <w:b/>
      <w:bCs/>
      <w:color w:val="0082D7" w:themeColor="accent1"/>
      <w:sz w:val="28"/>
      <w:szCs w:val="28"/>
    </w:rPr>
  </w:style>
  <w:style w:type="paragraph" w:styleId="Kop2">
    <w:name w:val="heading 2"/>
    <w:basedOn w:val="Standaard"/>
    <w:next w:val="SIGNStandaard"/>
    <w:link w:val="Kop2Char"/>
    <w:uiPriority w:val="9"/>
    <w:unhideWhenUsed/>
    <w:qFormat/>
    <w:rsid w:val="00C34566"/>
    <w:pPr>
      <w:keepNext/>
      <w:keepLines/>
      <w:numPr>
        <w:ilvl w:val="1"/>
        <w:numId w:val="18"/>
      </w:numPr>
      <w:tabs>
        <w:tab w:val="clear" w:pos="680"/>
        <w:tab w:val="num" w:pos="822"/>
      </w:tabs>
      <w:spacing w:before="300"/>
      <w:ind w:left="822"/>
      <w:outlineLvl w:val="1"/>
    </w:pPr>
    <w:rPr>
      <w:rFonts w:eastAsiaTheme="majorEastAsia" w:cstheme="majorBidi"/>
      <w:b/>
      <w:bCs/>
      <w:color w:val="0082D7" w:themeColor="accent1"/>
      <w:sz w:val="20"/>
      <w:szCs w:val="26"/>
    </w:rPr>
  </w:style>
  <w:style w:type="paragraph" w:styleId="Kop3">
    <w:name w:val="heading 3"/>
    <w:basedOn w:val="Standaard"/>
    <w:next w:val="SIGNStandaard"/>
    <w:link w:val="Kop3Char"/>
    <w:uiPriority w:val="9"/>
    <w:unhideWhenUsed/>
    <w:qFormat/>
    <w:rsid w:val="00C34566"/>
    <w:pPr>
      <w:keepNext/>
      <w:keepLines/>
      <w:numPr>
        <w:ilvl w:val="2"/>
        <w:numId w:val="18"/>
      </w:numPr>
      <w:spacing w:before="300"/>
      <w:outlineLvl w:val="2"/>
    </w:pPr>
    <w:rPr>
      <w:rFonts w:eastAsiaTheme="majorEastAsia" w:cstheme="majorBidi"/>
      <w:bCs/>
      <w:i/>
      <w:color w:val="0082D7" w:themeColor="accent1"/>
    </w:rPr>
  </w:style>
  <w:style w:type="paragraph" w:styleId="Kop4">
    <w:name w:val="heading 4"/>
    <w:basedOn w:val="Standaard"/>
    <w:next w:val="SIGNStandaard"/>
    <w:link w:val="Kop4Char"/>
    <w:uiPriority w:val="9"/>
    <w:unhideWhenUsed/>
    <w:rsid w:val="00C34566"/>
    <w:pPr>
      <w:keepNext/>
      <w:keepLines/>
      <w:numPr>
        <w:ilvl w:val="3"/>
        <w:numId w:val="18"/>
      </w:numPr>
      <w:outlineLvl w:val="3"/>
    </w:pPr>
    <w:rPr>
      <w:rFonts w:eastAsiaTheme="majorEastAsia" w:cstheme="majorBidi"/>
      <w:bCs/>
      <w:iCs/>
      <w:color w:val="0082D7" w:themeColor="accent1"/>
    </w:rPr>
  </w:style>
  <w:style w:type="paragraph" w:styleId="Kop5">
    <w:name w:val="heading 5"/>
    <w:basedOn w:val="Standaard"/>
    <w:next w:val="SIGNStandaard"/>
    <w:link w:val="Kop5Char"/>
    <w:uiPriority w:val="9"/>
    <w:unhideWhenUsed/>
    <w:rsid w:val="00C34566"/>
    <w:pPr>
      <w:keepNext/>
      <w:keepLines/>
      <w:numPr>
        <w:ilvl w:val="4"/>
        <w:numId w:val="18"/>
      </w:numPr>
      <w:outlineLvl w:val="4"/>
    </w:pPr>
    <w:rPr>
      <w:rFonts w:eastAsiaTheme="majorEastAsia" w:cstheme="majorBidi"/>
    </w:rPr>
  </w:style>
  <w:style w:type="paragraph" w:styleId="Kop6">
    <w:name w:val="heading 6"/>
    <w:basedOn w:val="Standaard"/>
    <w:next w:val="SIGNStandaard"/>
    <w:link w:val="Kop6Char"/>
    <w:uiPriority w:val="9"/>
    <w:unhideWhenUsed/>
    <w:rsid w:val="00C34566"/>
    <w:pPr>
      <w:keepNext/>
      <w:keepLines/>
      <w:numPr>
        <w:ilvl w:val="5"/>
        <w:numId w:val="18"/>
      </w:numPr>
      <w:outlineLvl w:val="5"/>
    </w:pPr>
    <w:rPr>
      <w:rFonts w:eastAsiaTheme="majorEastAsia" w:cstheme="majorBidi"/>
      <w:iCs/>
    </w:rPr>
  </w:style>
  <w:style w:type="paragraph" w:styleId="Kop7">
    <w:name w:val="heading 7"/>
    <w:basedOn w:val="Standaard"/>
    <w:next w:val="SIGNStandaard"/>
    <w:link w:val="Kop7Char"/>
    <w:uiPriority w:val="9"/>
    <w:unhideWhenUsed/>
    <w:rsid w:val="00C34566"/>
    <w:pPr>
      <w:keepNext/>
      <w:keepLines/>
      <w:numPr>
        <w:ilvl w:val="6"/>
        <w:numId w:val="18"/>
      </w:numPr>
      <w:outlineLvl w:val="6"/>
    </w:pPr>
    <w:rPr>
      <w:rFonts w:eastAsiaTheme="majorEastAsia" w:cstheme="majorBidi"/>
      <w:iCs/>
    </w:rPr>
  </w:style>
  <w:style w:type="paragraph" w:styleId="Kop8">
    <w:name w:val="heading 8"/>
    <w:basedOn w:val="Standaard"/>
    <w:next w:val="SIGNStandaard"/>
    <w:link w:val="Kop8Char"/>
    <w:uiPriority w:val="9"/>
    <w:unhideWhenUsed/>
    <w:rsid w:val="00C34566"/>
    <w:pPr>
      <w:keepNext/>
      <w:keepLines/>
      <w:numPr>
        <w:ilvl w:val="7"/>
        <w:numId w:val="18"/>
      </w:numPr>
      <w:outlineLvl w:val="7"/>
    </w:pPr>
    <w:rPr>
      <w:rFonts w:eastAsiaTheme="majorEastAsia" w:cstheme="majorBidi"/>
      <w:szCs w:val="20"/>
    </w:rPr>
  </w:style>
  <w:style w:type="paragraph" w:styleId="Kop9">
    <w:name w:val="heading 9"/>
    <w:basedOn w:val="Standaard"/>
    <w:next w:val="SIGNStandaard"/>
    <w:link w:val="Kop9Char"/>
    <w:uiPriority w:val="9"/>
    <w:unhideWhenUsed/>
    <w:rsid w:val="00C34566"/>
    <w:pPr>
      <w:keepNext/>
      <w:keepLines/>
      <w:numPr>
        <w:ilvl w:val="8"/>
        <w:numId w:val="18"/>
      </w:numPr>
      <w:outlineLvl w:val="8"/>
    </w:pPr>
    <w:rPr>
      <w:rFonts w:eastAsiaTheme="majorEastAsia" w:cstheme="majorBid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7E012D"/>
    <w:pPr>
      <w:ind w:left="720"/>
      <w:contextualSpacing/>
    </w:pPr>
  </w:style>
  <w:style w:type="paragraph" w:styleId="Koptekst">
    <w:name w:val="header"/>
    <w:basedOn w:val="Standaard"/>
    <w:link w:val="KoptekstChar"/>
    <w:uiPriority w:val="99"/>
    <w:unhideWhenUsed/>
    <w:rsid w:val="0002171A"/>
    <w:pPr>
      <w:tabs>
        <w:tab w:val="center" w:pos="4536"/>
        <w:tab w:val="right" w:pos="9072"/>
      </w:tabs>
    </w:pPr>
    <w:rPr>
      <w:sz w:val="14"/>
    </w:rPr>
  </w:style>
  <w:style w:type="character" w:customStyle="1" w:styleId="KoptekstChar">
    <w:name w:val="Koptekst Char"/>
    <w:basedOn w:val="Standaardalinea-lettertype"/>
    <w:link w:val="Koptekst"/>
    <w:uiPriority w:val="99"/>
    <w:rsid w:val="0002171A"/>
    <w:rPr>
      <w:rFonts w:cs="Arial"/>
      <w:color w:val="000000" w:themeColor="text1"/>
      <w:sz w:val="14"/>
    </w:rPr>
  </w:style>
  <w:style w:type="paragraph" w:styleId="Voettekst">
    <w:name w:val="footer"/>
    <w:basedOn w:val="Standaard"/>
    <w:link w:val="VoettekstChar"/>
    <w:uiPriority w:val="99"/>
    <w:unhideWhenUsed/>
    <w:rsid w:val="0002171A"/>
    <w:pPr>
      <w:tabs>
        <w:tab w:val="center" w:pos="4536"/>
        <w:tab w:val="right" w:pos="9072"/>
      </w:tabs>
    </w:pPr>
    <w:rPr>
      <w:sz w:val="14"/>
    </w:rPr>
  </w:style>
  <w:style w:type="character" w:customStyle="1" w:styleId="VoettekstChar">
    <w:name w:val="Voettekst Char"/>
    <w:basedOn w:val="Standaardalinea-lettertype"/>
    <w:link w:val="Voettekst"/>
    <w:uiPriority w:val="99"/>
    <w:rsid w:val="0002171A"/>
    <w:rPr>
      <w:rFonts w:cs="Arial"/>
      <w:color w:val="000000" w:themeColor="text1"/>
      <w:sz w:val="14"/>
    </w:rPr>
  </w:style>
  <w:style w:type="paragraph" w:customStyle="1" w:styleId="SIGNDocumentDataHead">
    <w:name w:val="SIGN_DocumentDataHead"/>
    <w:basedOn w:val="Standaard"/>
    <w:rsid w:val="00070E9F"/>
    <w:pPr>
      <w:jc w:val="right"/>
    </w:pPr>
    <w:rPr>
      <w:rFonts w:asciiTheme="majorHAnsi" w:hAnsiTheme="majorHAnsi"/>
      <w:color w:val="002856" w:themeColor="text2"/>
      <w:position w:val="4"/>
      <w:sz w:val="13"/>
    </w:rPr>
  </w:style>
  <w:style w:type="paragraph" w:customStyle="1" w:styleId="SIGNFooterData">
    <w:name w:val="SIGN_FooterData"/>
    <w:basedOn w:val="Standaard"/>
    <w:rsid w:val="00070E9F"/>
    <w:pPr>
      <w:spacing w:line="192" w:lineRule="atLeast"/>
      <w:jc w:val="right"/>
    </w:pPr>
    <w:rPr>
      <w:color w:val="002856" w:themeColor="text2"/>
      <w:sz w:val="13"/>
    </w:rPr>
  </w:style>
  <w:style w:type="table" w:styleId="Tabelraster">
    <w:name w:val="Table Grid"/>
    <w:basedOn w:val="Standaardtabel"/>
    <w:rsid w:val="00124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11827"/>
    <w:pPr>
      <w:spacing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611827"/>
    <w:rPr>
      <w:rFonts w:ascii="Tahoma" w:hAnsi="Tahoma" w:cs="Tahoma"/>
      <w:sz w:val="16"/>
      <w:szCs w:val="16"/>
    </w:rPr>
  </w:style>
  <w:style w:type="paragraph" w:customStyle="1" w:styleId="SIGNSenderData">
    <w:name w:val="SIGN_SenderData"/>
    <w:basedOn w:val="Standaard"/>
    <w:rsid w:val="00070E9F"/>
    <w:pPr>
      <w:spacing w:line="192" w:lineRule="atLeast"/>
    </w:pPr>
    <w:rPr>
      <w:noProof/>
      <w:color w:val="002856" w:themeColor="text2"/>
      <w:sz w:val="13"/>
    </w:rPr>
  </w:style>
  <w:style w:type="paragraph" w:customStyle="1" w:styleId="SIGNSenderdataCompany">
    <w:name w:val="SIGN_SenderdataCompany"/>
    <w:basedOn w:val="SIGNSenderData"/>
    <w:next w:val="SIGNSenderData"/>
    <w:rsid w:val="00C34566"/>
    <w:rPr>
      <w:b/>
      <w:caps/>
    </w:rPr>
  </w:style>
  <w:style w:type="character" w:styleId="Hyperlink">
    <w:name w:val="Hyperlink"/>
    <w:basedOn w:val="Standaardalinea-lettertype"/>
    <w:uiPriority w:val="99"/>
    <w:unhideWhenUsed/>
    <w:rsid w:val="00B42AD8"/>
    <w:rPr>
      <w:color w:val="F47B20" w:themeColor="hyperlink"/>
      <w:u w:val="single"/>
    </w:rPr>
  </w:style>
  <w:style w:type="paragraph" w:customStyle="1" w:styleId="SIGNClosinglineHead">
    <w:name w:val="SIGN_ClosinglineHead"/>
    <w:basedOn w:val="Standaard"/>
    <w:rsid w:val="00C34566"/>
    <w:rPr>
      <w:color w:val="000000" w:themeColor="text1"/>
      <w:sz w:val="13"/>
    </w:rPr>
  </w:style>
  <w:style w:type="numbering" w:customStyle="1" w:styleId="SIGNListParagraphNumbers">
    <w:name w:val="SIGN_ListParagraphNumbers"/>
    <w:uiPriority w:val="99"/>
    <w:rsid w:val="00C34566"/>
    <w:pPr>
      <w:numPr>
        <w:numId w:val="16"/>
      </w:numPr>
    </w:pPr>
  </w:style>
  <w:style w:type="paragraph" w:customStyle="1" w:styleId="SIGNParagraphNumbers">
    <w:name w:val="SIGN_ParagraphNumbers"/>
    <w:basedOn w:val="Standaard"/>
    <w:rsid w:val="00C34566"/>
    <w:pPr>
      <w:numPr>
        <w:numId w:val="20"/>
      </w:numPr>
      <w:spacing w:before="300"/>
    </w:pPr>
  </w:style>
  <w:style w:type="paragraph" w:styleId="Bijschrift">
    <w:name w:val="caption"/>
    <w:basedOn w:val="Standaard"/>
    <w:next w:val="Standaard"/>
    <w:uiPriority w:val="35"/>
    <w:unhideWhenUsed/>
    <w:qFormat/>
    <w:rsid w:val="00D132E3"/>
    <w:pPr>
      <w:tabs>
        <w:tab w:val="left" w:pos="680"/>
      </w:tabs>
      <w:spacing w:after="200"/>
      <w:ind w:left="680" w:hanging="680"/>
    </w:pPr>
    <w:rPr>
      <w:bCs/>
      <w:szCs w:val="18"/>
    </w:rPr>
  </w:style>
  <w:style w:type="paragraph" w:styleId="Voetnoottekst">
    <w:name w:val="footnote text"/>
    <w:basedOn w:val="Standaard"/>
    <w:link w:val="VoetnoottekstChar"/>
    <w:uiPriority w:val="99"/>
    <w:semiHidden/>
    <w:unhideWhenUsed/>
    <w:rsid w:val="009A011F"/>
    <w:rPr>
      <w:szCs w:val="20"/>
    </w:rPr>
  </w:style>
  <w:style w:type="character" w:customStyle="1" w:styleId="VoetnoottekstChar">
    <w:name w:val="Voetnoottekst Char"/>
    <w:basedOn w:val="Standaardalinea-lettertype"/>
    <w:link w:val="Voetnoottekst"/>
    <w:uiPriority w:val="99"/>
    <w:semiHidden/>
    <w:rsid w:val="009A011F"/>
    <w:rPr>
      <w:rFonts w:cs="Arial"/>
      <w:color w:val="000000" w:themeColor="text1"/>
      <w:sz w:val="16"/>
      <w:szCs w:val="20"/>
    </w:rPr>
  </w:style>
  <w:style w:type="character" w:styleId="Voetnootmarkering">
    <w:name w:val="footnote reference"/>
    <w:basedOn w:val="Standaardalinea-lettertype"/>
    <w:uiPriority w:val="99"/>
    <w:semiHidden/>
    <w:unhideWhenUsed/>
    <w:rsid w:val="00EC53F8"/>
    <w:rPr>
      <w:vertAlign w:val="superscript"/>
    </w:rPr>
  </w:style>
  <w:style w:type="paragraph" w:styleId="Eindnoottekst">
    <w:name w:val="endnote text"/>
    <w:basedOn w:val="Standaard"/>
    <w:link w:val="EindnoottekstChar"/>
    <w:uiPriority w:val="99"/>
    <w:semiHidden/>
    <w:unhideWhenUsed/>
    <w:rsid w:val="009A011F"/>
    <w:rPr>
      <w:szCs w:val="20"/>
    </w:rPr>
  </w:style>
  <w:style w:type="character" w:customStyle="1" w:styleId="EindnoottekstChar">
    <w:name w:val="Eindnoottekst Char"/>
    <w:basedOn w:val="Standaardalinea-lettertype"/>
    <w:link w:val="Eindnoottekst"/>
    <w:uiPriority w:val="99"/>
    <w:semiHidden/>
    <w:rsid w:val="009A011F"/>
    <w:rPr>
      <w:rFonts w:cs="Arial"/>
      <w:color w:val="000000" w:themeColor="text1"/>
      <w:sz w:val="16"/>
      <w:szCs w:val="20"/>
    </w:rPr>
  </w:style>
  <w:style w:type="character" w:styleId="Eindnootmarkering">
    <w:name w:val="endnote reference"/>
    <w:basedOn w:val="Standaardalinea-lettertype"/>
    <w:uiPriority w:val="99"/>
    <w:semiHidden/>
    <w:unhideWhenUsed/>
    <w:rsid w:val="00EC53F8"/>
    <w:rPr>
      <w:vertAlign w:val="superscript"/>
    </w:rPr>
  </w:style>
  <w:style w:type="numbering" w:customStyle="1" w:styleId="SIGNListCharacter">
    <w:name w:val="SIGN_ListCharacter"/>
    <w:uiPriority w:val="99"/>
    <w:rsid w:val="00C34566"/>
    <w:pPr>
      <w:numPr>
        <w:numId w:val="14"/>
      </w:numPr>
    </w:pPr>
  </w:style>
  <w:style w:type="numbering" w:customStyle="1" w:styleId="SIGNListRoman">
    <w:name w:val="SIGN_ListRoman"/>
    <w:uiPriority w:val="99"/>
    <w:rsid w:val="00C34566"/>
    <w:pPr>
      <w:numPr>
        <w:numId w:val="17"/>
      </w:numPr>
    </w:pPr>
  </w:style>
  <w:style w:type="numbering" w:customStyle="1" w:styleId="SIGNListDash">
    <w:name w:val="SIGN_ListDash"/>
    <w:uiPriority w:val="99"/>
    <w:rsid w:val="00C34566"/>
    <w:pPr>
      <w:numPr>
        <w:numId w:val="15"/>
      </w:numPr>
    </w:pPr>
  </w:style>
  <w:style w:type="character" w:customStyle="1" w:styleId="Kop1Char">
    <w:name w:val="Kop 1 Char"/>
    <w:basedOn w:val="Standaardalinea-lettertype"/>
    <w:link w:val="Kop1"/>
    <w:rsid w:val="00C34566"/>
    <w:rPr>
      <w:rFonts w:eastAsiaTheme="majorEastAsia" w:cstheme="majorBidi"/>
      <w:b/>
      <w:bCs/>
      <w:color w:val="0082D7" w:themeColor="accent1"/>
      <w:sz w:val="28"/>
      <w:szCs w:val="28"/>
    </w:rPr>
  </w:style>
  <w:style w:type="character" w:customStyle="1" w:styleId="Kop2Char">
    <w:name w:val="Kop 2 Char"/>
    <w:basedOn w:val="Standaardalinea-lettertype"/>
    <w:link w:val="Kop2"/>
    <w:uiPriority w:val="9"/>
    <w:rsid w:val="00C34566"/>
    <w:rPr>
      <w:rFonts w:eastAsiaTheme="majorEastAsia" w:cstheme="majorBidi"/>
      <w:b/>
      <w:bCs/>
      <w:color w:val="0082D7" w:themeColor="accent1"/>
      <w:sz w:val="20"/>
      <w:szCs w:val="26"/>
    </w:rPr>
  </w:style>
  <w:style w:type="character" w:customStyle="1" w:styleId="Kop3Char">
    <w:name w:val="Kop 3 Char"/>
    <w:basedOn w:val="Standaardalinea-lettertype"/>
    <w:link w:val="Kop3"/>
    <w:uiPriority w:val="9"/>
    <w:rsid w:val="00C34566"/>
    <w:rPr>
      <w:rFonts w:eastAsiaTheme="majorEastAsia" w:cstheme="majorBidi"/>
      <w:bCs/>
      <w:i/>
      <w:color w:val="0082D7" w:themeColor="accent1"/>
    </w:rPr>
  </w:style>
  <w:style w:type="character" w:customStyle="1" w:styleId="Kop4Char">
    <w:name w:val="Kop 4 Char"/>
    <w:basedOn w:val="Standaardalinea-lettertype"/>
    <w:link w:val="Kop4"/>
    <w:uiPriority w:val="9"/>
    <w:rsid w:val="00C34566"/>
    <w:rPr>
      <w:rFonts w:eastAsiaTheme="majorEastAsia" w:cstheme="majorBidi"/>
      <w:bCs/>
      <w:iCs/>
      <w:color w:val="0082D7" w:themeColor="accent1"/>
    </w:rPr>
  </w:style>
  <w:style w:type="character" w:customStyle="1" w:styleId="Kop5Char">
    <w:name w:val="Kop 5 Char"/>
    <w:basedOn w:val="Standaardalinea-lettertype"/>
    <w:link w:val="Kop5"/>
    <w:uiPriority w:val="9"/>
    <w:rsid w:val="00C34566"/>
    <w:rPr>
      <w:rFonts w:eastAsiaTheme="majorEastAsia" w:cstheme="majorBidi"/>
    </w:rPr>
  </w:style>
  <w:style w:type="character" w:customStyle="1" w:styleId="Kop6Char">
    <w:name w:val="Kop 6 Char"/>
    <w:basedOn w:val="Standaardalinea-lettertype"/>
    <w:link w:val="Kop6"/>
    <w:uiPriority w:val="9"/>
    <w:rsid w:val="00C34566"/>
    <w:rPr>
      <w:rFonts w:eastAsiaTheme="majorEastAsia" w:cstheme="majorBidi"/>
      <w:iCs/>
    </w:rPr>
  </w:style>
  <w:style w:type="character" w:customStyle="1" w:styleId="Kop7Char">
    <w:name w:val="Kop 7 Char"/>
    <w:basedOn w:val="Standaardalinea-lettertype"/>
    <w:link w:val="Kop7"/>
    <w:uiPriority w:val="9"/>
    <w:rsid w:val="00C34566"/>
    <w:rPr>
      <w:rFonts w:eastAsiaTheme="majorEastAsia" w:cstheme="majorBidi"/>
      <w:iCs/>
    </w:rPr>
  </w:style>
  <w:style w:type="character" w:customStyle="1" w:styleId="Kop8Char">
    <w:name w:val="Kop 8 Char"/>
    <w:basedOn w:val="Standaardalinea-lettertype"/>
    <w:link w:val="Kop8"/>
    <w:uiPriority w:val="9"/>
    <w:rsid w:val="00C34566"/>
    <w:rPr>
      <w:rFonts w:eastAsiaTheme="majorEastAsia" w:cstheme="majorBidi"/>
      <w:szCs w:val="20"/>
    </w:rPr>
  </w:style>
  <w:style w:type="character" w:customStyle="1" w:styleId="Kop9Char">
    <w:name w:val="Kop 9 Char"/>
    <w:basedOn w:val="Standaardalinea-lettertype"/>
    <w:link w:val="Kop9"/>
    <w:uiPriority w:val="9"/>
    <w:rsid w:val="00C34566"/>
    <w:rPr>
      <w:rFonts w:eastAsiaTheme="majorEastAsia" w:cstheme="majorBidi"/>
      <w:iCs/>
      <w:szCs w:val="20"/>
    </w:rPr>
  </w:style>
  <w:style w:type="numbering" w:styleId="111111">
    <w:name w:val="Outline List 2"/>
    <w:basedOn w:val="Geenlijst"/>
    <w:uiPriority w:val="99"/>
    <w:semiHidden/>
    <w:unhideWhenUsed/>
    <w:rsid w:val="00492CE2"/>
    <w:pPr>
      <w:numPr>
        <w:numId w:val="1"/>
      </w:numPr>
    </w:pPr>
  </w:style>
  <w:style w:type="numbering" w:styleId="1ai">
    <w:name w:val="Outline List 1"/>
    <w:basedOn w:val="Geenlijst"/>
    <w:uiPriority w:val="99"/>
    <w:semiHidden/>
    <w:unhideWhenUsed/>
    <w:rsid w:val="00492CE2"/>
    <w:pPr>
      <w:numPr>
        <w:numId w:val="2"/>
      </w:numPr>
    </w:pPr>
  </w:style>
  <w:style w:type="numbering" w:styleId="Artikelsectie">
    <w:name w:val="Outline List 3"/>
    <w:basedOn w:val="Geenlijst"/>
    <w:uiPriority w:val="99"/>
    <w:semiHidden/>
    <w:unhideWhenUsed/>
    <w:rsid w:val="00492CE2"/>
    <w:pPr>
      <w:numPr>
        <w:numId w:val="3"/>
      </w:numPr>
    </w:pPr>
  </w:style>
  <w:style w:type="paragraph" w:styleId="Bibliografie">
    <w:name w:val="Bibliography"/>
    <w:basedOn w:val="Standaard"/>
    <w:next w:val="Standaard"/>
    <w:uiPriority w:val="37"/>
    <w:semiHidden/>
    <w:unhideWhenUsed/>
    <w:rsid w:val="00492CE2"/>
  </w:style>
  <w:style w:type="paragraph" w:styleId="Bloktekst">
    <w:name w:val="Block Text"/>
    <w:basedOn w:val="Standaard"/>
    <w:uiPriority w:val="99"/>
    <w:semiHidden/>
    <w:unhideWhenUsed/>
    <w:rsid w:val="00492CE2"/>
    <w:pPr>
      <w:pBdr>
        <w:top w:val="single" w:sz="2" w:space="10" w:color="0082D7" w:themeColor="accent1" w:shadow="1" w:frame="1"/>
        <w:left w:val="single" w:sz="2" w:space="10" w:color="0082D7" w:themeColor="accent1" w:shadow="1" w:frame="1"/>
        <w:bottom w:val="single" w:sz="2" w:space="10" w:color="0082D7" w:themeColor="accent1" w:shadow="1" w:frame="1"/>
        <w:right w:val="single" w:sz="2" w:space="10" w:color="0082D7" w:themeColor="accent1" w:shadow="1" w:frame="1"/>
      </w:pBdr>
      <w:ind w:left="1152" w:right="1152"/>
    </w:pPr>
    <w:rPr>
      <w:rFonts w:eastAsiaTheme="minorEastAsia"/>
      <w:i/>
      <w:iCs/>
      <w:color w:val="0082D7" w:themeColor="accent1"/>
    </w:rPr>
  </w:style>
  <w:style w:type="paragraph" w:styleId="Plattetekst">
    <w:name w:val="Body Text"/>
    <w:basedOn w:val="Standaard"/>
    <w:link w:val="PlattetekstChar"/>
    <w:uiPriority w:val="99"/>
    <w:semiHidden/>
    <w:unhideWhenUsed/>
    <w:rsid w:val="00492CE2"/>
    <w:pPr>
      <w:spacing w:after="120"/>
    </w:pPr>
  </w:style>
  <w:style w:type="character" w:customStyle="1" w:styleId="PlattetekstChar">
    <w:name w:val="Platte tekst Char"/>
    <w:basedOn w:val="Standaardalinea-lettertype"/>
    <w:link w:val="Plattetekst"/>
    <w:uiPriority w:val="99"/>
    <w:semiHidden/>
    <w:rsid w:val="00492CE2"/>
    <w:rPr>
      <w:rFonts w:cs="Arial"/>
      <w:color w:val="000000" w:themeColor="text1"/>
      <w:sz w:val="18"/>
    </w:rPr>
  </w:style>
  <w:style w:type="paragraph" w:styleId="Plattetekst2">
    <w:name w:val="Body Text 2"/>
    <w:basedOn w:val="Standaard"/>
    <w:link w:val="Plattetekst2Char"/>
    <w:uiPriority w:val="99"/>
    <w:semiHidden/>
    <w:unhideWhenUsed/>
    <w:rsid w:val="00492CE2"/>
    <w:pPr>
      <w:spacing w:after="120" w:line="480" w:lineRule="auto"/>
    </w:pPr>
  </w:style>
  <w:style w:type="character" w:customStyle="1" w:styleId="Plattetekst2Char">
    <w:name w:val="Platte tekst 2 Char"/>
    <w:basedOn w:val="Standaardalinea-lettertype"/>
    <w:link w:val="Plattetekst2"/>
    <w:uiPriority w:val="99"/>
    <w:semiHidden/>
    <w:rsid w:val="00492CE2"/>
    <w:rPr>
      <w:rFonts w:cs="Arial"/>
      <w:color w:val="000000" w:themeColor="text1"/>
      <w:sz w:val="18"/>
    </w:rPr>
  </w:style>
  <w:style w:type="paragraph" w:styleId="Plattetekst3">
    <w:name w:val="Body Text 3"/>
    <w:basedOn w:val="Standaard"/>
    <w:link w:val="Plattetekst3Char"/>
    <w:uiPriority w:val="99"/>
    <w:semiHidden/>
    <w:unhideWhenUsed/>
    <w:rsid w:val="00492CE2"/>
    <w:pPr>
      <w:spacing w:after="120"/>
    </w:pPr>
  </w:style>
  <w:style w:type="character" w:customStyle="1" w:styleId="Plattetekst3Char">
    <w:name w:val="Platte tekst 3 Char"/>
    <w:basedOn w:val="Standaardalinea-lettertype"/>
    <w:link w:val="Plattetekst3"/>
    <w:uiPriority w:val="99"/>
    <w:semiHidden/>
    <w:rsid w:val="00492CE2"/>
    <w:rPr>
      <w:rFonts w:cs="Arial"/>
      <w:color w:val="000000" w:themeColor="text1"/>
      <w:sz w:val="16"/>
      <w:szCs w:val="16"/>
    </w:rPr>
  </w:style>
  <w:style w:type="paragraph" w:styleId="Platteteksteersteinspringing">
    <w:name w:val="Body Text First Indent"/>
    <w:basedOn w:val="Plattetekst"/>
    <w:link w:val="PlatteteksteersteinspringingChar"/>
    <w:uiPriority w:val="99"/>
    <w:semiHidden/>
    <w:unhideWhenUsed/>
    <w:rsid w:val="00492CE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92CE2"/>
    <w:rPr>
      <w:rFonts w:cs="Arial"/>
      <w:color w:val="000000" w:themeColor="text1"/>
      <w:sz w:val="18"/>
    </w:rPr>
  </w:style>
  <w:style w:type="paragraph" w:styleId="Plattetekstinspringen">
    <w:name w:val="Body Text Indent"/>
    <w:basedOn w:val="Standaard"/>
    <w:link w:val="PlattetekstinspringenChar"/>
    <w:uiPriority w:val="99"/>
    <w:semiHidden/>
    <w:unhideWhenUsed/>
    <w:rsid w:val="00492CE2"/>
    <w:pPr>
      <w:spacing w:after="120"/>
      <w:ind w:left="283"/>
    </w:pPr>
  </w:style>
  <w:style w:type="character" w:customStyle="1" w:styleId="PlattetekstinspringenChar">
    <w:name w:val="Platte tekst inspringen Char"/>
    <w:basedOn w:val="Standaardalinea-lettertype"/>
    <w:link w:val="Plattetekstinspringen"/>
    <w:uiPriority w:val="99"/>
    <w:semiHidden/>
    <w:rsid w:val="00492CE2"/>
    <w:rPr>
      <w:rFonts w:cs="Arial"/>
      <w:color w:val="000000" w:themeColor="text1"/>
      <w:sz w:val="18"/>
    </w:rPr>
  </w:style>
  <w:style w:type="paragraph" w:styleId="Platteteksteersteinspringing2">
    <w:name w:val="Body Text First Indent 2"/>
    <w:basedOn w:val="Plattetekstinspringen"/>
    <w:link w:val="Platteteksteersteinspringing2Char"/>
    <w:uiPriority w:val="99"/>
    <w:semiHidden/>
    <w:unhideWhenUsed/>
    <w:rsid w:val="00492CE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92CE2"/>
    <w:rPr>
      <w:rFonts w:cs="Arial"/>
      <w:color w:val="000000" w:themeColor="text1"/>
      <w:sz w:val="18"/>
    </w:rPr>
  </w:style>
  <w:style w:type="paragraph" w:styleId="Plattetekstinspringen2">
    <w:name w:val="Body Text Indent 2"/>
    <w:basedOn w:val="Standaard"/>
    <w:link w:val="Plattetekstinspringen2Char"/>
    <w:uiPriority w:val="99"/>
    <w:semiHidden/>
    <w:unhideWhenUsed/>
    <w:rsid w:val="00492C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92CE2"/>
    <w:rPr>
      <w:rFonts w:cs="Arial"/>
      <w:color w:val="000000" w:themeColor="text1"/>
      <w:sz w:val="18"/>
    </w:rPr>
  </w:style>
  <w:style w:type="paragraph" w:styleId="Plattetekstinspringen3">
    <w:name w:val="Body Text Indent 3"/>
    <w:basedOn w:val="Standaard"/>
    <w:link w:val="Plattetekstinspringen3Char"/>
    <w:uiPriority w:val="99"/>
    <w:semiHidden/>
    <w:unhideWhenUsed/>
    <w:rsid w:val="00492CE2"/>
    <w:pPr>
      <w:spacing w:after="120"/>
      <w:ind w:left="283"/>
    </w:pPr>
  </w:style>
  <w:style w:type="character" w:customStyle="1" w:styleId="Plattetekstinspringen3Char">
    <w:name w:val="Platte tekst inspringen 3 Char"/>
    <w:basedOn w:val="Standaardalinea-lettertype"/>
    <w:link w:val="Plattetekstinspringen3"/>
    <w:uiPriority w:val="99"/>
    <w:semiHidden/>
    <w:rsid w:val="00492CE2"/>
    <w:rPr>
      <w:rFonts w:cs="Arial"/>
      <w:color w:val="000000" w:themeColor="text1"/>
      <w:sz w:val="16"/>
      <w:szCs w:val="16"/>
    </w:rPr>
  </w:style>
  <w:style w:type="character" w:styleId="Titelvanboek">
    <w:name w:val="Book Title"/>
    <w:basedOn w:val="Standaardalinea-lettertype"/>
    <w:uiPriority w:val="33"/>
    <w:qFormat/>
    <w:rsid w:val="00492CE2"/>
    <w:rPr>
      <w:b/>
      <w:bCs/>
      <w:smallCaps/>
      <w:spacing w:val="5"/>
    </w:rPr>
  </w:style>
  <w:style w:type="paragraph" w:styleId="Afsluiting">
    <w:name w:val="Closing"/>
    <w:basedOn w:val="Standaard"/>
    <w:link w:val="AfsluitingChar"/>
    <w:uiPriority w:val="99"/>
    <w:semiHidden/>
    <w:unhideWhenUsed/>
    <w:rsid w:val="00492CE2"/>
    <w:pPr>
      <w:spacing w:line="240" w:lineRule="auto"/>
      <w:ind w:left="4252"/>
    </w:pPr>
  </w:style>
  <w:style w:type="character" w:customStyle="1" w:styleId="AfsluitingChar">
    <w:name w:val="Afsluiting Char"/>
    <w:basedOn w:val="Standaardalinea-lettertype"/>
    <w:link w:val="Afsluiting"/>
    <w:uiPriority w:val="99"/>
    <w:semiHidden/>
    <w:rsid w:val="00492CE2"/>
    <w:rPr>
      <w:rFonts w:cs="Arial"/>
      <w:color w:val="000000" w:themeColor="text1"/>
      <w:sz w:val="18"/>
    </w:rPr>
  </w:style>
  <w:style w:type="table" w:styleId="Kleurrijkraster">
    <w:name w:val="Colorful Grid"/>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7FF" w:themeFill="accent1" w:themeFillTint="33"/>
    </w:tcPr>
    <w:tblStylePr w:type="firstRow">
      <w:rPr>
        <w:b/>
        <w:bCs/>
      </w:rPr>
      <w:tblPr/>
      <w:tcPr>
        <w:shd w:val="clear" w:color="auto" w:fill="89D0FF" w:themeFill="accent1" w:themeFillTint="66"/>
      </w:tcPr>
    </w:tblStylePr>
    <w:tblStylePr w:type="lastRow">
      <w:rPr>
        <w:b/>
        <w:bCs/>
        <w:color w:val="000000" w:themeColor="text1"/>
      </w:rPr>
      <w:tblPr/>
      <w:tcPr>
        <w:shd w:val="clear" w:color="auto" w:fill="89D0FF" w:themeFill="accent1" w:themeFillTint="66"/>
      </w:tcPr>
    </w:tblStylePr>
    <w:tblStylePr w:type="firstCol">
      <w:rPr>
        <w:color w:val="FFFFFF" w:themeColor="background1"/>
      </w:rPr>
      <w:tblPr/>
      <w:tcPr>
        <w:shd w:val="clear" w:color="auto" w:fill="0061A1" w:themeFill="accent1" w:themeFillShade="BF"/>
      </w:tcPr>
    </w:tblStylePr>
    <w:tblStylePr w:type="lastCol">
      <w:rPr>
        <w:color w:val="FFFFFF" w:themeColor="background1"/>
      </w:rPr>
      <w:tblPr/>
      <w:tcPr>
        <w:shd w:val="clear" w:color="auto" w:fill="0061A1" w:themeFill="accent1" w:themeFillShade="BF"/>
      </w:tc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Kleurrijkraster-accent2">
    <w:name w:val="Colorful Grid Accent 2"/>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AD1FF" w:themeFill="accent2" w:themeFillTint="33"/>
    </w:tcPr>
    <w:tblStylePr w:type="firstRow">
      <w:rPr>
        <w:b/>
        <w:bCs/>
      </w:rPr>
      <w:tblPr/>
      <w:tcPr>
        <w:shd w:val="clear" w:color="auto" w:fill="55A3FF" w:themeFill="accent2" w:themeFillTint="66"/>
      </w:tcPr>
    </w:tblStylePr>
    <w:tblStylePr w:type="lastRow">
      <w:rPr>
        <w:b/>
        <w:bCs/>
        <w:color w:val="000000" w:themeColor="text1"/>
      </w:rPr>
      <w:tblPr/>
      <w:tcPr>
        <w:shd w:val="clear" w:color="auto" w:fill="55A3FF" w:themeFill="accent2" w:themeFillTint="66"/>
      </w:tcPr>
    </w:tblStylePr>
    <w:tblStylePr w:type="firstCol">
      <w:rPr>
        <w:color w:val="FFFFFF" w:themeColor="background1"/>
      </w:rPr>
      <w:tblPr/>
      <w:tcPr>
        <w:shd w:val="clear" w:color="auto" w:fill="001D40" w:themeFill="accent2" w:themeFillShade="BF"/>
      </w:tcPr>
    </w:tblStylePr>
    <w:tblStylePr w:type="lastCol">
      <w:rPr>
        <w:color w:val="FFFFFF" w:themeColor="background1"/>
      </w:rPr>
      <w:tblPr/>
      <w:tcPr>
        <w:shd w:val="clear" w:color="auto" w:fill="001D40" w:themeFill="accent2" w:themeFillShade="BF"/>
      </w:tc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Kleurrijkraster-accent3">
    <w:name w:val="Colorful Grid Accent 3"/>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2DF" w:themeFill="accent3" w:themeFillTint="33"/>
    </w:tcPr>
    <w:tblStylePr w:type="firstRow">
      <w:rPr>
        <w:b/>
        <w:bCs/>
      </w:rPr>
      <w:tblPr/>
      <w:tcPr>
        <w:shd w:val="clear" w:color="auto" w:fill="F5A5C0" w:themeFill="accent3" w:themeFillTint="66"/>
      </w:tcPr>
    </w:tblStylePr>
    <w:tblStylePr w:type="lastRow">
      <w:rPr>
        <w:b/>
        <w:bCs/>
        <w:color w:val="000000" w:themeColor="text1"/>
      </w:rPr>
      <w:tblPr/>
      <w:tcPr>
        <w:shd w:val="clear" w:color="auto" w:fill="F5A5C0" w:themeFill="accent3" w:themeFillTint="66"/>
      </w:tcPr>
    </w:tblStylePr>
    <w:tblStylePr w:type="firstCol">
      <w:rPr>
        <w:color w:val="FFFFFF" w:themeColor="background1"/>
      </w:rPr>
      <w:tblPr/>
      <w:tcPr>
        <w:shd w:val="clear" w:color="auto" w:fill="AF1349" w:themeFill="accent3" w:themeFillShade="BF"/>
      </w:tcPr>
    </w:tblStylePr>
    <w:tblStylePr w:type="lastCol">
      <w:rPr>
        <w:color w:val="FFFFFF" w:themeColor="background1"/>
      </w:rPr>
      <w:tblPr/>
      <w:tcPr>
        <w:shd w:val="clear" w:color="auto" w:fill="AF1349" w:themeFill="accent3" w:themeFillShade="BF"/>
      </w:tc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Kleurrijkraster-accent4">
    <w:name w:val="Colorful Grid Accent 4"/>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C7EA" w:themeFill="accent4" w:themeFillTint="33"/>
    </w:tcPr>
    <w:tblStylePr w:type="firstRow">
      <w:rPr>
        <w:b/>
        <w:bCs/>
      </w:rPr>
      <w:tblPr/>
      <w:tcPr>
        <w:shd w:val="clear" w:color="auto" w:fill="ED8FD5" w:themeFill="accent4" w:themeFillTint="66"/>
      </w:tcPr>
    </w:tblStylePr>
    <w:tblStylePr w:type="lastRow">
      <w:rPr>
        <w:b/>
        <w:bCs/>
        <w:color w:val="000000" w:themeColor="text1"/>
      </w:rPr>
      <w:tblPr/>
      <w:tcPr>
        <w:shd w:val="clear" w:color="auto" w:fill="ED8FD5" w:themeFill="accent4" w:themeFillTint="66"/>
      </w:tcPr>
    </w:tblStylePr>
    <w:tblStylePr w:type="firstCol">
      <w:rPr>
        <w:color w:val="FFFFFF" w:themeColor="background1"/>
      </w:rPr>
      <w:tblPr/>
      <w:tcPr>
        <w:shd w:val="clear" w:color="auto" w:fill="79135F" w:themeFill="accent4" w:themeFillShade="BF"/>
      </w:tcPr>
    </w:tblStylePr>
    <w:tblStylePr w:type="lastCol">
      <w:rPr>
        <w:color w:val="FFFFFF" w:themeColor="background1"/>
      </w:rPr>
      <w:tblPr/>
      <w:tcPr>
        <w:shd w:val="clear" w:color="auto" w:fill="79135F" w:themeFill="accent4" w:themeFillShade="BF"/>
      </w:tc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Kleurrijkraster-accent5">
    <w:name w:val="Colorful Grid Accent 5"/>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9CA" w:themeFill="accent5" w:themeFillTint="33"/>
    </w:tcPr>
    <w:tblStylePr w:type="firstRow">
      <w:rPr>
        <w:b/>
        <w:bCs/>
      </w:rPr>
      <w:tblPr/>
      <w:tcPr>
        <w:shd w:val="clear" w:color="auto" w:fill="FFD395" w:themeFill="accent5" w:themeFillTint="66"/>
      </w:tcPr>
    </w:tblStylePr>
    <w:tblStylePr w:type="lastRow">
      <w:rPr>
        <w:b/>
        <w:bCs/>
        <w:color w:val="000000" w:themeColor="text1"/>
      </w:rPr>
      <w:tblPr/>
      <w:tcPr>
        <w:shd w:val="clear" w:color="auto" w:fill="FFD395" w:themeFill="accent5" w:themeFillTint="66"/>
      </w:tcPr>
    </w:tblStylePr>
    <w:tblStylePr w:type="firstCol">
      <w:rPr>
        <w:color w:val="FFFFFF" w:themeColor="background1"/>
      </w:rPr>
      <w:tblPr/>
      <w:tcPr>
        <w:shd w:val="clear" w:color="auto" w:fill="B76B00" w:themeFill="accent5" w:themeFillShade="BF"/>
      </w:tcPr>
    </w:tblStylePr>
    <w:tblStylePr w:type="lastCol">
      <w:rPr>
        <w:color w:val="FFFFFF" w:themeColor="background1"/>
      </w:rPr>
      <w:tblPr/>
      <w:tcPr>
        <w:shd w:val="clear" w:color="auto" w:fill="B76B00" w:themeFill="accent5" w:themeFillShade="BF"/>
      </w:tc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Kleurrijkraster-accent6">
    <w:name w:val="Colorful Grid Accent 6"/>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3F2F2" w:themeFill="accent6" w:themeFillTint="33"/>
    </w:tcPr>
    <w:tblStylePr w:type="firstRow">
      <w:rPr>
        <w:b/>
        <w:bCs/>
      </w:rPr>
      <w:tblPr/>
      <w:tcPr>
        <w:shd w:val="clear" w:color="auto" w:fill="A8E6E5" w:themeFill="accent6" w:themeFillTint="66"/>
      </w:tcPr>
    </w:tblStylePr>
    <w:tblStylePr w:type="lastRow">
      <w:rPr>
        <w:b/>
        <w:bCs/>
        <w:color w:val="000000" w:themeColor="text1"/>
      </w:rPr>
      <w:tblPr/>
      <w:tcPr>
        <w:shd w:val="clear" w:color="auto" w:fill="A8E6E5" w:themeFill="accent6" w:themeFillTint="66"/>
      </w:tcPr>
    </w:tblStylePr>
    <w:tblStylePr w:type="firstCol">
      <w:rPr>
        <w:color w:val="FFFFFF" w:themeColor="background1"/>
      </w:rPr>
      <w:tblPr/>
      <w:tcPr>
        <w:shd w:val="clear" w:color="auto" w:fill="268785" w:themeFill="accent6" w:themeFillShade="BF"/>
      </w:tcPr>
    </w:tblStylePr>
    <w:tblStylePr w:type="lastCol">
      <w:rPr>
        <w:color w:val="FFFFFF" w:themeColor="background1"/>
      </w:rPr>
      <w:tblPr/>
      <w:tcPr>
        <w:shd w:val="clear" w:color="auto" w:fill="268785" w:themeFill="accent6" w:themeFillShade="BF"/>
      </w:tc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Kleurrijkelijst">
    <w:name w:val="Colorful List"/>
    <w:basedOn w:val="Standaardtabel"/>
    <w:uiPriority w:val="72"/>
    <w:rsid w:val="00492CE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92CE2"/>
    <w:pPr>
      <w:spacing w:line="240" w:lineRule="auto"/>
    </w:pPr>
    <w:rPr>
      <w:color w:val="000000" w:themeColor="text1"/>
    </w:rPr>
    <w:tblPr>
      <w:tblStyleRowBandSize w:val="1"/>
      <w:tblStyleColBandSize w:val="1"/>
    </w:tblPr>
    <w:tcPr>
      <w:shd w:val="clear" w:color="auto" w:fill="E2F3FF" w:themeFill="accen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2FF" w:themeFill="accent1" w:themeFillTint="3F"/>
      </w:tcPr>
    </w:tblStylePr>
    <w:tblStylePr w:type="band1Horz">
      <w:tblPr/>
      <w:tcPr>
        <w:shd w:val="clear" w:color="auto" w:fill="C4E7FF" w:themeFill="accent1" w:themeFillTint="33"/>
      </w:tcPr>
    </w:tblStylePr>
  </w:style>
  <w:style w:type="table" w:styleId="Kleurrijkelijst-accent2">
    <w:name w:val="Colorful List Accent 2"/>
    <w:basedOn w:val="Standaardtabel"/>
    <w:uiPriority w:val="72"/>
    <w:rsid w:val="00492CE2"/>
    <w:pPr>
      <w:spacing w:line="240" w:lineRule="auto"/>
    </w:pPr>
    <w:rPr>
      <w:color w:val="000000" w:themeColor="text1"/>
    </w:rPr>
    <w:tblPr>
      <w:tblStyleRowBandSize w:val="1"/>
      <w:tblStyleColBandSize w:val="1"/>
    </w:tblPr>
    <w:tcPr>
      <w:shd w:val="clear" w:color="auto" w:fill="D5E8FF" w:themeFill="accent2"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2" w:themeFillTint="3F"/>
      </w:tcPr>
    </w:tblStylePr>
    <w:tblStylePr w:type="band1Horz">
      <w:tblPr/>
      <w:tcPr>
        <w:shd w:val="clear" w:color="auto" w:fill="AAD1FF" w:themeFill="accent2" w:themeFillTint="33"/>
      </w:tcPr>
    </w:tblStylePr>
  </w:style>
  <w:style w:type="table" w:styleId="Kleurrijkelijst-accent3">
    <w:name w:val="Colorful List Accent 3"/>
    <w:basedOn w:val="Standaardtabel"/>
    <w:uiPriority w:val="72"/>
    <w:rsid w:val="00492CE2"/>
    <w:pPr>
      <w:spacing w:line="240" w:lineRule="auto"/>
    </w:pPr>
    <w:rPr>
      <w:color w:val="000000" w:themeColor="text1"/>
    </w:rPr>
    <w:tblPr>
      <w:tblStyleRowBandSize w:val="1"/>
      <w:tblStyleColBandSize w:val="1"/>
    </w:tblPr>
    <w:tcPr>
      <w:shd w:val="clear" w:color="auto" w:fill="FCE8EF" w:themeFill="accent3" w:themeFillTint="19"/>
    </w:tcPr>
    <w:tblStylePr w:type="firstRow">
      <w:rPr>
        <w:b/>
        <w:bCs/>
        <w:color w:val="FFFFFF" w:themeColor="background1"/>
      </w:rPr>
      <w:tblPr/>
      <w:tcPr>
        <w:tcBorders>
          <w:bottom w:val="single" w:sz="12" w:space="0" w:color="FFFFFF" w:themeColor="background1"/>
        </w:tcBorders>
        <w:shd w:val="clear" w:color="auto" w:fill="811466" w:themeFill="accent4" w:themeFillShade="CC"/>
      </w:tcPr>
    </w:tblStylePr>
    <w:tblStylePr w:type="lastRow">
      <w:rPr>
        <w:b/>
        <w:bCs/>
        <w:color w:val="8114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D8" w:themeFill="accent3" w:themeFillTint="3F"/>
      </w:tcPr>
    </w:tblStylePr>
    <w:tblStylePr w:type="band1Horz">
      <w:tblPr/>
      <w:tcPr>
        <w:shd w:val="clear" w:color="auto" w:fill="FAD2DF" w:themeFill="accent3" w:themeFillTint="33"/>
      </w:tcPr>
    </w:tblStylePr>
  </w:style>
  <w:style w:type="table" w:styleId="Kleurrijkelijst-accent4">
    <w:name w:val="Colorful List Accent 4"/>
    <w:basedOn w:val="Standaardtabel"/>
    <w:uiPriority w:val="72"/>
    <w:rsid w:val="00492CE2"/>
    <w:pPr>
      <w:spacing w:line="240" w:lineRule="auto"/>
    </w:pPr>
    <w:rPr>
      <w:color w:val="000000" w:themeColor="text1"/>
    </w:rPr>
    <w:tblPr>
      <w:tblStyleRowBandSize w:val="1"/>
      <w:tblStyleColBandSize w:val="1"/>
    </w:tblPr>
    <w:tcPr>
      <w:shd w:val="clear" w:color="auto" w:fill="FAE3F4" w:themeFill="accent4" w:themeFillTint="19"/>
    </w:tcPr>
    <w:tblStylePr w:type="firstRow">
      <w:rPr>
        <w:b/>
        <w:bCs/>
        <w:color w:val="FFFFFF" w:themeColor="background1"/>
      </w:rPr>
      <w:tblPr/>
      <w:tcPr>
        <w:tcBorders>
          <w:bottom w:val="single" w:sz="12" w:space="0" w:color="FFFFFF" w:themeColor="background1"/>
        </w:tcBorders>
        <w:shd w:val="clear" w:color="auto" w:fill="BB144E" w:themeFill="accent3" w:themeFillShade="CC"/>
      </w:tcPr>
    </w:tblStylePr>
    <w:tblStylePr w:type="lastRow">
      <w:rPr>
        <w:b/>
        <w:bCs/>
        <w:color w:val="BB144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AE5" w:themeFill="accent4" w:themeFillTint="3F"/>
      </w:tcPr>
    </w:tblStylePr>
    <w:tblStylePr w:type="band1Horz">
      <w:tblPr/>
      <w:tcPr>
        <w:shd w:val="clear" w:color="auto" w:fill="F6C7EA" w:themeFill="accent4" w:themeFillTint="33"/>
      </w:tcPr>
    </w:tblStylePr>
  </w:style>
  <w:style w:type="table" w:styleId="Kleurrijkelijst-accent5">
    <w:name w:val="Colorful List Accent 5"/>
    <w:basedOn w:val="Standaardtabel"/>
    <w:uiPriority w:val="72"/>
    <w:rsid w:val="00492CE2"/>
    <w:pPr>
      <w:spacing w:line="240" w:lineRule="auto"/>
    </w:pPr>
    <w:rPr>
      <w:color w:val="000000" w:themeColor="text1"/>
    </w:rPr>
    <w:tblPr>
      <w:tblStyleRowBandSize w:val="1"/>
      <w:tblStyleColBandSize w:val="1"/>
    </w:tblPr>
    <w:tcPr>
      <w:shd w:val="clear" w:color="auto" w:fill="FFF4E5" w:themeFill="accent5" w:themeFillTint="19"/>
    </w:tcPr>
    <w:tblStylePr w:type="firstRow">
      <w:rPr>
        <w:b/>
        <w:bCs/>
        <w:color w:val="FFFFFF" w:themeColor="background1"/>
      </w:rPr>
      <w:tblPr/>
      <w:tcPr>
        <w:tcBorders>
          <w:bottom w:val="single" w:sz="12" w:space="0" w:color="FFFFFF" w:themeColor="background1"/>
        </w:tcBorders>
        <w:shd w:val="clear" w:color="auto" w:fill="28908E" w:themeFill="accent6" w:themeFillShade="CC"/>
      </w:tcPr>
    </w:tblStylePr>
    <w:tblStylePr w:type="lastRow">
      <w:rPr>
        <w:b/>
        <w:bCs/>
        <w:color w:val="2890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D" w:themeFill="accent5" w:themeFillTint="3F"/>
      </w:tcPr>
    </w:tblStylePr>
    <w:tblStylePr w:type="band1Horz">
      <w:tblPr/>
      <w:tcPr>
        <w:shd w:val="clear" w:color="auto" w:fill="FFE9CA" w:themeFill="accent5" w:themeFillTint="33"/>
      </w:tcPr>
    </w:tblStylePr>
  </w:style>
  <w:style w:type="table" w:styleId="Kleurrijkelijst-accent6">
    <w:name w:val="Colorful List Accent 6"/>
    <w:basedOn w:val="Standaardtabel"/>
    <w:uiPriority w:val="72"/>
    <w:rsid w:val="00492CE2"/>
    <w:pPr>
      <w:spacing w:line="240" w:lineRule="auto"/>
    </w:pPr>
    <w:rPr>
      <w:color w:val="000000" w:themeColor="text1"/>
    </w:rPr>
    <w:tblPr>
      <w:tblStyleRowBandSize w:val="1"/>
      <w:tblStyleColBandSize w:val="1"/>
    </w:tblPr>
    <w:tcPr>
      <w:shd w:val="clear" w:color="auto" w:fill="E9F9F8" w:themeFill="accent6" w:themeFillTint="19"/>
    </w:tcPr>
    <w:tblStylePr w:type="firstRow">
      <w:rPr>
        <w:b/>
        <w:bCs/>
        <w:color w:val="FFFFFF" w:themeColor="background1"/>
      </w:rPr>
      <w:tblPr/>
      <w:tcPr>
        <w:tcBorders>
          <w:bottom w:val="single" w:sz="12" w:space="0" w:color="FFFFFF" w:themeColor="background1"/>
        </w:tcBorders>
        <w:shd w:val="clear" w:color="auto" w:fill="C47300" w:themeFill="accent5" w:themeFillShade="CC"/>
      </w:tcPr>
    </w:tblStylePr>
    <w:tblStylePr w:type="lastRow">
      <w:rPr>
        <w:b/>
        <w:bCs/>
        <w:color w:val="C47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FEF" w:themeFill="accent6" w:themeFillTint="3F"/>
      </w:tcPr>
    </w:tblStylePr>
    <w:tblStylePr w:type="band1Horz">
      <w:tblPr/>
      <w:tcPr>
        <w:shd w:val="clear" w:color="auto" w:fill="D3F2F2" w:themeFill="accent6" w:themeFillTint="33"/>
      </w:tcPr>
    </w:tblStylePr>
  </w:style>
  <w:style w:type="table" w:styleId="Kleurrijkearcering">
    <w:name w:val="Colorful Shading"/>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82D7" w:themeColor="accent1"/>
        <w:bottom w:val="single" w:sz="4" w:space="0" w:color="0082D7" w:themeColor="accent1"/>
        <w:right w:val="single" w:sz="4" w:space="0" w:color="0082D7" w:themeColor="accent1"/>
        <w:insideH w:val="single" w:sz="4" w:space="0" w:color="FFFFFF" w:themeColor="background1"/>
        <w:insideV w:val="single" w:sz="4" w:space="0" w:color="FFFFFF" w:themeColor="background1"/>
      </w:tblBorders>
    </w:tblPr>
    <w:tcPr>
      <w:shd w:val="clear" w:color="auto" w:fill="E2F3FF" w:themeFill="accen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D81" w:themeFill="accent1" w:themeFillShade="99"/>
      </w:tcPr>
    </w:tblStylePr>
    <w:tblStylePr w:type="firstCol">
      <w:rPr>
        <w:color w:val="FFFFFF" w:themeColor="background1"/>
      </w:rPr>
      <w:tblPr/>
      <w:tcPr>
        <w:tcBorders>
          <w:top w:val="nil"/>
          <w:left w:val="nil"/>
          <w:bottom w:val="nil"/>
          <w:right w:val="nil"/>
          <w:insideH w:val="single" w:sz="4" w:space="0" w:color="004D81" w:themeColor="accent1" w:themeShade="99"/>
          <w:insideV w:val="nil"/>
        </w:tcBorders>
        <w:shd w:val="clear" w:color="auto" w:fill="004D8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D81" w:themeFill="accent1" w:themeFillShade="99"/>
      </w:tcPr>
    </w:tblStylePr>
    <w:tblStylePr w:type="band1Vert">
      <w:tblPr/>
      <w:tcPr>
        <w:shd w:val="clear" w:color="auto" w:fill="89D0FF" w:themeFill="accent1" w:themeFillTint="66"/>
      </w:tcPr>
    </w:tblStylePr>
    <w:tblStylePr w:type="band1Horz">
      <w:tblPr/>
      <w:tcPr>
        <w:shd w:val="clear" w:color="auto" w:fill="6CC4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2856" w:themeColor="accent2"/>
        <w:bottom w:val="single" w:sz="4" w:space="0" w:color="002856" w:themeColor="accent2"/>
        <w:right w:val="single" w:sz="4" w:space="0" w:color="002856" w:themeColor="accent2"/>
        <w:insideH w:val="single" w:sz="4" w:space="0" w:color="FFFFFF" w:themeColor="background1"/>
        <w:insideV w:val="single" w:sz="4" w:space="0" w:color="FFFFFF" w:themeColor="background1"/>
      </w:tblBorders>
    </w:tblPr>
    <w:tcPr>
      <w:shd w:val="clear" w:color="auto" w:fill="D5E8FF" w:themeFill="accent2"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3" w:themeFill="accent2" w:themeFillShade="99"/>
      </w:tcPr>
    </w:tblStylePr>
    <w:tblStylePr w:type="firstCol">
      <w:rPr>
        <w:color w:val="FFFFFF" w:themeColor="background1"/>
      </w:rPr>
      <w:tblPr/>
      <w:tcPr>
        <w:tcBorders>
          <w:top w:val="nil"/>
          <w:left w:val="nil"/>
          <w:bottom w:val="nil"/>
          <w:right w:val="nil"/>
          <w:insideH w:val="single" w:sz="4" w:space="0" w:color="001733" w:themeColor="accent2" w:themeShade="99"/>
          <w:insideV w:val="nil"/>
        </w:tcBorders>
        <w:shd w:val="clear" w:color="auto" w:fill="0017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733" w:themeFill="accent2" w:themeFillShade="99"/>
      </w:tcPr>
    </w:tblStylePr>
    <w:tblStylePr w:type="band1Vert">
      <w:tblPr/>
      <w:tcPr>
        <w:shd w:val="clear" w:color="auto" w:fill="55A3FF" w:themeFill="accent2" w:themeFillTint="66"/>
      </w:tcPr>
    </w:tblStylePr>
    <w:tblStylePr w:type="band1Horz">
      <w:tblPr/>
      <w:tcPr>
        <w:shd w:val="clear" w:color="auto" w:fill="2B8D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92CE2"/>
    <w:pPr>
      <w:spacing w:line="240" w:lineRule="auto"/>
    </w:pPr>
    <w:rPr>
      <w:color w:val="000000" w:themeColor="text1"/>
    </w:rPr>
    <w:tblPr>
      <w:tblStyleRowBandSize w:val="1"/>
      <w:tblStyleColBandSize w:val="1"/>
      <w:tblBorders>
        <w:top w:val="single" w:sz="24" w:space="0" w:color="A21A80" w:themeColor="accent4"/>
        <w:left w:val="single" w:sz="4" w:space="0" w:color="E61E64" w:themeColor="accent3"/>
        <w:bottom w:val="single" w:sz="4" w:space="0" w:color="E61E64" w:themeColor="accent3"/>
        <w:right w:val="single" w:sz="4" w:space="0" w:color="E61E64" w:themeColor="accent3"/>
        <w:insideH w:val="single" w:sz="4" w:space="0" w:color="FFFFFF" w:themeColor="background1"/>
        <w:insideV w:val="single" w:sz="4" w:space="0" w:color="FFFFFF" w:themeColor="background1"/>
      </w:tblBorders>
    </w:tblPr>
    <w:tcPr>
      <w:shd w:val="clear" w:color="auto" w:fill="FCE8EF" w:themeFill="accent3" w:themeFillTint="19"/>
    </w:tcPr>
    <w:tblStylePr w:type="firstRow">
      <w:rPr>
        <w:b/>
        <w:bCs/>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F3B" w:themeFill="accent3" w:themeFillShade="99"/>
      </w:tcPr>
    </w:tblStylePr>
    <w:tblStylePr w:type="firstCol">
      <w:rPr>
        <w:color w:val="FFFFFF" w:themeColor="background1"/>
      </w:rPr>
      <w:tblPr/>
      <w:tcPr>
        <w:tcBorders>
          <w:top w:val="nil"/>
          <w:left w:val="nil"/>
          <w:bottom w:val="nil"/>
          <w:right w:val="nil"/>
          <w:insideH w:val="single" w:sz="4" w:space="0" w:color="8C0F3B" w:themeColor="accent3" w:themeShade="99"/>
          <w:insideV w:val="nil"/>
        </w:tcBorders>
        <w:shd w:val="clear" w:color="auto" w:fill="8C0F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C0F3B" w:themeFill="accent3" w:themeFillShade="99"/>
      </w:tcPr>
    </w:tblStylePr>
    <w:tblStylePr w:type="band1Vert">
      <w:tblPr/>
      <w:tcPr>
        <w:shd w:val="clear" w:color="auto" w:fill="F5A5C0" w:themeFill="accent3" w:themeFillTint="66"/>
      </w:tcPr>
    </w:tblStylePr>
    <w:tblStylePr w:type="band1Horz">
      <w:tblPr/>
      <w:tcPr>
        <w:shd w:val="clear" w:color="auto" w:fill="F28EB1" w:themeFill="accent3" w:themeFillTint="7F"/>
      </w:tcPr>
    </w:tblStylePr>
  </w:style>
  <w:style w:type="table" w:styleId="Kleurrijkearcering-accent4">
    <w:name w:val="Colorful Shading Accent 4"/>
    <w:basedOn w:val="Standaardtabel"/>
    <w:uiPriority w:val="71"/>
    <w:rsid w:val="00492CE2"/>
    <w:pPr>
      <w:spacing w:line="240" w:lineRule="auto"/>
    </w:pPr>
    <w:rPr>
      <w:color w:val="000000" w:themeColor="text1"/>
    </w:rPr>
    <w:tblPr>
      <w:tblStyleRowBandSize w:val="1"/>
      <w:tblStyleColBandSize w:val="1"/>
      <w:tblBorders>
        <w:top w:val="single" w:sz="24" w:space="0" w:color="E61E64" w:themeColor="accent3"/>
        <w:left w:val="single" w:sz="4" w:space="0" w:color="A21A80" w:themeColor="accent4"/>
        <w:bottom w:val="single" w:sz="4" w:space="0" w:color="A21A80" w:themeColor="accent4"/>
        <w:right w:val="single" w:sz="4" w:space="0" w:color="A21A80" w:themeColor="accent4"/>
        <w:insideH w:val="single" w:sz="4" w:space="0" w:color="FFFFFF" w:themeColor="background1"/>
        <w:insideV w:val="single" w:sz="4" w:space="0" w:color="FFFFFF" w:themeColor="background1"/>
      </w:tblBorders>
    </w:tblPr>
    <w:tcPr>
      <w:shd w:val="clear" w:color="auto" w:fill="FAE3F4" w:themeFill="accent4" w:themeFillTint="19"/>
    </w:tcPr>
    <w:tblStylePr w:type="firstRow">
      <w:rPr>
        <w:b/>
        <w:bCs/>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0F4C" w:themeFill="accent4" w:themeFillShade="99"/>
      </w:tcPr>
    </w:tblStylePr>
    <w:tblStylePr w:type="firstCol">
      <w:rPr>
        <w:color w:val="FFFFFF" w:themeColor="background1"/>
      </w:rPr>
      <w:tblPr/>
      <w:tcPr>
        <w:tcBorders>
          <w:top w:val="nil"/>
          <w:left w:val="nil"/>
          <w:bottom w:val="nil"/>
          <w:right w:val="nil"/>
          <w:insideH w:val="single" w:sz="4" w:space="0" w:color="610F4C" w:themeColor="accent4" w:themeShade="99"/>
          <w:insideV w:val="nil"/>
        </w:tcBorders>
        <w:shd w:val="clear" w:color="auto" w:fill="610F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10F4C" w:themeFill="accent4" w:themeFillShade="99"/>
      </w:tcPr>
    </w:tblStylePr>
    <w:tblStylePr w:type="band1Vert">
      <w:tblPr/>
      <w:tcPr>
        <w:shd w:val="clear" w:color="auto" w:fill="ED8FD5" w:themeFill="accent4" w:themeFillTint="66"/>
      </w:tcPr>
    </w:tblStylePr>
    <w:tblStylePr w:type="band1Horz">
      <w:tblPr/>
      <w:tcPr>
        <w:shd w:val="clear" w:color="auto" w:fill="E874C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92CE2"/>
    <w:pPr>
      <w:spacing w:line="240" w:lineRule="auto"/>
    </w:pPr>
    <w:rPr>
      <w:color w:val="000000" w:themeColor="text1"/>
    </w:rPr>
    <w:tblPr>
      <w:tblStyleRowBandSize w:val="1"/>
      <w:tblStyleColBandSize w:val="1"/>
      <w:tblBorders>
        <w:top w:val="single" w:sz="24" w:space="0" w:color="33B5B3" w:themeColor="accent6"/>
        <w:left w:val="single" w:sz="4" w:space="0" w:color="F59100" w:themeColor="accent5"/>
        <w:bottom w:val="single" w:sz="4" w:space="0" w:color="F59100" w:themeColor="accent5"/>
        <w:right w:val="single" w:sz="4" w:space="0" w:color="F59100" w:themeColor="accent5"/>
        <w:insideH w:val="single" w:sz="4" w:space="0" w:color="FFFFFF" w:themeColor="background1"/>
        <w:insideV w:val="single" w:sz="4" w:space="0" w:color="FFFFFF" w:themeColor="background1"/>
      </w:tblBorders>
    </w:tblPr>
    <w:tcPr>
      <w:shd w:val="clear" w:color="auto" w:fill="FFF4E5" w:themeFill="accent5" w:themeFillTint="19"/>
    </w:tcPr>
    <w:tblStylePr w:type="firstRow">
      <w:rPr>
        <w:b/>
        <w:bCs/>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600" w:themeFill="accent5" w:themeFillShade="99"/>
      </w:tcPr>
    </w:tblStylePr>
    <w:tblStylePr w:type="firstCol">
      <w:rPr>
        <w:color w:val="FFFFFF" w:themeColor="background1"/>
      </w:rPr>
      <w:tblPr/>
      <w:tcPr>
        <w:tcBorders>
          <w:top w:val="nil"/>
          <w:left w:val="nil"/>
          <w:bottom w:val="nil"/>
          <w:right w:val="nil"/>
          <w:insideH w:val="single" w:sz="4" w:space="0" w:color="935600" w:themeColor="accent5" w:themeShade="99"/>
          <w:insideV w:val="nil"/>
        </w:tcBorders>
        <w:shd w:val="clear" w:color="auto" w:fill="935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5600" w:themeFill="accent5" w:themeFillShade="99"/>
      </w:tcPr>
    </w:tblStylePr>
    <w:tblStylePr w:type="band1Vert">
      <w:tblPr/>
      <w:tcPr>
        <w:shd w:val="clear" w:color="auto" w:fill="FFD395" w:themeFill="accent5" w:themeFillTint="66"/>
      </w:tcPr>
    </w:tblStylePr>
    <w:tblStylePr w:type="band1Horz">
      <w:tblPr/>
      <w:tcPr>
        <w:shd w:val="clear" w:color="auto" w:fill="FFC87B"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92CE2"/>
    <w:pPr>
      <w:spacing w:line="240" w:lineRule="auto"/>
    </w:pPr>
    <w:rPr>
      <w:color w:val="000000" w:themeColor="text1"/>
    </w:rPr>
    <w:tblPr>
      <w:tblStyleRowBandSize w:val="1"/>
      <w:tblStyleColBandSize w:val="1"/>
      <w:tblBorders>
        <w:top w:val="single" w:sz="24" w:space="0" w:color="F59100" w:themeColor="accent5"/>
        <w:left w:val="single" w:sz="4" w:space="0" w:color="33B5B3" w:themeColor="accent6"/>
        <w:bottom w:val="single" w:sz="4" w:space="0" w:color="33B5B3" w:themeColor="accent6"/>
        <w:right w:val="single" w:sz="4" w:space="0" w:color="33B5B3" w:themeColor="accent6"/>
        <w:insideH w:val="single" w:sz="4" w:space="0" w:color="FFFFFF" w:themeColor="background1"/>
        <w:insideV w:val="single" w:sz="4" w:space="0" w:color="FFFFFF" w:themeColor="background1"/>
      </w:tblBorders>
    </w:tblPr>
    <w:tcPr>
      <w:shd w:val="clear" w:color="auto" w:fill="E9F9F8" w:themeFill="accent6" w:themeFillTint="19"/>
    </w:tcPr>
    <w:tblStylePr w:type="firstRow">
      <w:rPr>
        <w:b/>
        <w:bCs/>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C6B" w:themeFill="accent6" w:themeFillShade="99"/>
      </w:tcPr>
    </w:tblStylePr>
    <w:tblStylePr w:type="firstCol">
      <w:rPr>
        <w:color w:val="FFFFFF" w:themeColor="background1"/>
      </w:rPr>
      <w:tblPr/>
      <w:tcPr>
        <w:tcBorders>
          <w:top w:val="nil"/>
          <w:left w:val="nil"/>
          <w:bottom w:val="nil"/>
          <w:right w:val="nil"/>
          <w:insideH w:val="single" w:sz="4" w:space="0" w:color="1E6C6B" w:themeColor="accent6" w:themeShade="99"/>
          <w:insideV w:val="nil"/>
        </w:tcBorders>
        <w:shd w:val="clear" w:color="auto" w:fill="1E6C6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E6C6B" w:themeFill="accent6" w:themeFillShade="99"/>
      </w:tcPr>
    </w:tblStylePr>
    <w:tblStylePr w:type="band1Vert">
      <w:tblPr/>
      <w:tcPr>
        <w:shd w:val="clear" w:color="auto" w:fill="A8E6E5" w:themeFill="accent6" w:themeFillTint="66"/>
      </w:tcPr>
    </w:tblStylePr>
    <w:tblStylePr w:type="band1Horz">
      <w:tblPr/>
      <w:tcPr>
        <w:shd w:val="clear" w:color="auto" w:fill="92E0D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492CE2"/>
    <w:rPr>
      <w:sz w:val="16"/>
      <w:szCs w:val="16"/>
    </w:rPr>
  </w:style>
  <w:style w:type="paragraph" w:styleId="Tekstopmerking">
    <w:name w:val="annotation text"/>
    <w:basedOn w:val="Standaard"/>
    <w:link w:val="TekstopmerkingChar"/>
    <w:uiPriority w:val="99"/>
    <w:unhideWhenUsed/>
    <w:rsid w:val="00492CE2"/>
    <w:pPr>
      <w:spacing w:line="240" w:lineRule="auto"/>
    </w:pPr>
    <w:rPr>
      <w:sz w:val="20"/>
      <w:szCs w:val="20"/>
    </w:rPr>
  </w:style>
  <w:style w:type="character" w:customStyle="1" w:styleId="TekstopmerkingChar">
    <w:name w:val="Tekst opmerking Char"/>
    <w:basedOn w:val="Standaardalinea-lettertype"/>
    <w:link w:val="Tekstopmerking"/>
    <w:uiPriority w:val="99"/>
    <w:rsid w:val="00492CE2"/>
    <w:rPr>
      <w:rFonts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492CE2"/>
    <w:rPr>
      <w:b/>
      <w:bCs/>
    </w:rPr>
  </w:style>
  <w:style w:type="character" w:customStyle="1" w:styleId="OnderwerpvanopmerkingChar">
    <w:name w:val="Onderwerp van opmerking Char"/>
    <w:basedOn w:val="TekstopmerkingChar"/>
    <w:link w:val="Onderwerpvanopmerking"/>
    <w:uiPriority w:val="99"/>
    <w:semiHidden/>
    <w:rsid w:val="00492CE2"/>
    <w:rPr>
      <w:rFonts w:cs="Arial"/>
      <w:b/>
      <w:bCs/>
      <w:color w:val="000000" w:themeColor="text1"/>
      <w:sz w:val="20"/>
      <w:szCs w:val="20"/>
    </w:rPr>
  </w:style>
  <w:style w:type="table" w:styleId="Donkerelijst">
    <w:name w:val="Dark List"/>
    <w:basedOn w:val="Standaardtabel"/>
    <w:uiPriority w:val="70"/>
    <w:rsid w:val="00492CE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92CE2"/>
    <w:pPr>
      <w:spacing w:line="240" w:lineRule="auto"/>
    </w:pPr>
    <w:rPr>
      <w:color w:val="FFFFFF" w:themeColor="background1"/>
    </w:rPr>
    <w:tblPr>
      <w:tblStyleRowBandSize w:val="1"/>
      <w:tblStyleColBandSize w:val="1"/>
    </w:tblPr>
    <w:tcPr>
      <w:shd w:val="clear" w:color="auto" w:fill="0082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6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1A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1A1" w:themeFill="accent1" w:themeFillShade="BF"/>
      </w:tcPr>
    </w:tblStylePr>
    <w:tblStylePr w:type="band1Vert">
      <w:tblPr/>
      <w:tcPr>
        <w:tcBorders>
          <w:top w:val="nil"/>
          <w:left w:val="nil"/>
          <w:bottom w:val="nil"/>
          <w:right w:val="nil"/>
          <w:insideH w:val="nil"/>
          <w:insideV w:val="nil"/>
        </w:tcBorders>
        <w:shd w:val="clear" w:color="auto" w:fill="0061A1" w:themeFill="accent1" w:themeFillShade="BF"/>
      </w:tcPr>
    </w:tblStylePr>
    <w:tblStylePr w:type="band1Horz">
      <w:tblPr/>
      <w:tcPr>
        <w:tcBorders>
          <w:top w:val="nil"/>
          <w:left w:val="nil"/>
          <w:bottom w:val="nil"/>
          <w:right w:val="nil"/>
          <w:insideH w:val="nil"/>
          <w:insideV w:val="nil"/>
        </w:tcBorders>
        <w:shd w:val="clear" w:color="auto" w:fill="0061A1" w:themeFill="accent1" w:themeFillShade="BF"/>
      </w:tcPr>
    </w:tblStylePr>
  </w:style>
  <w:style w:type="table" w:styleId="Donkerelijst-accent2">
    <w:name w:val="Dark List Accent 2"/>
    <w:basedOn w:val="Standaardtabel"/>
    <w:uiPriority w:val="70"/>
    <w:rsid w:val="00492CE2"/>
    <w:pPr>
      <w:spacing w:line="240" w:lineRule="auto"/>
    </w:pPr>
    <w:rPr>
      <w:color w:val="FFFFFF" w:themeColor="background1"/>
    </w:rPr>
    <w:tblPr>
      <w:tblStyleRowBandSize w:val="1"/>
      <w:tblStyleColBandSize w:val="1"/>
    </w:tblPr>
    <w:tcPr>
      <w:shd w:val="clear" w:color="auto" w:fill="0028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D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D40" w:themeFill="accent2" w:themeFillShade="BF"/>
      </w:tcPr>
    </w:tblStylePr>
    <w:tblStylePr w:type="band1Vert">
      <w:tblPr/>
      <w:tcPr>
        <w:tcBorders>
          <w:top w:val="nil"/>
          <w:left w:val="nil"/>
          <w:bottom w:val="nil"/>
          <w:right w:val="nil"/>
          <w:insideH w:val="nil"/>
          <w:insideV w:val="nil"/>
        </w:tcBorders>
        <w:shd w:val="clear" w:color="auto" w:fill="001D40" w:themeFill="accent2" w:themeFillShade="BF"/>
      </w:tcPr>
    </w:tblStylePr>
    <w:tblStylePr w:type="band1Horz">
      <w:tblPr/>
      <w:tcPr>
        <w:tcBorders>
          <w:top w:val="nil"/>
          <w:left w:val="nil"/>
          <w:bottom w:val="nil"/>
          <w:right w:val="nil"/>
          <w:insideH w:val="nil"/>
          <w:insideV w:val="nil"/>
        </w:tcBorders>
        <w:shd w:val="clear" w:color="auto" w:fill="001D40" w:themeFill="accent2" w:themeFillShade="BF"/>
      </w:tcPr>
    </w:tblStylePr>
  </w:style>
  <w:style w:type="table" w:styleId="Donkerelijst-accent3">
    <w:name w:val="Dark List Accent 3"/>
    <w:basedOn w:val="Standaardtabel"/>
    <w:uiPriority w:val="70"/>
    <w:rsid w:val="00492CE2"/>
    <w:pPr>
      <w:spacing w:line="240" w:lineRule="auto"/>
    </w:pPr>
    <w:rPr>
      <w:color w:val="FFFFFF" w:themeColor="background1"/>
    </w:rPr>
    <w:tblPr>
      <w:tblStyleRowBandSize w:val="1"/>
      <w:tblStyleColBandSize w:val="1"/>
    </w:tblPr>
    <w:tcPr>
      <w:shd w:val="clear" w:color="auto" w:fill="E61E6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134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1349" w:themeFill="accent3" w:themeFillShade="BF"/>
      </w:tcPr>
    </w:tblStylePr>
    <w:tblStylePr w:type="band1Vert">
      <w:tblPr/>
      <w:tcPr>
        <w:tcBorders>
          <w:top w:val="nil"/>
          <w:left w:val="nil"/>
          <w:bottom w:val="nil"/>
          <w:right w:val="nil"/>
          <w:insideH w:val="nil"/>
          <w:insideV w:val="nil"/>
        </w:tcBorders>
        <w:shd w:val="clear" w:color="auto" w:fill="AF1349" w:themeFill="accent3" w:themeFillShade="BF"/>
      </w:tcPr>
    </w:tblStylePr>
    <w:tblStylePr w:type="band1Horz">
      <w:tblPr/>
      <w:tcPr>
        <w:tcBorders>
          <w:top w:val="nil"/>
          <w:left w:val="nil"/>
          <w:bottom w:val="nil"/>
          <w:right w:val="nil"/>
          <w:insideH w:val="nil"/>
          <w:insideV w:val="nil"/>
        </w:tcBorders>
        <w:shd w:val="clear" w:color="auto" w:fill="AF1349" w:themeFill="accent3" w:themeFillShade="BF"/>
      </w:tcPr>
    </w:tblStylePr>
  </w:style>
  <w:style w:type="table" w:styleId="Donkerelijst-accent4">
    <w:name w:val="Dark List Accent 4"/>
    <w:basedOn w:val="Standaardtabel"/>
    <w:uiPriority w:val="70"/>
    <w:rsid w:val="00492CE2"/>
    <w:pPr>
      <w:spacing w:line="240" w:lineRule="auto"/>
    </w:pPr>
    <w:rPr>
      <w:color w:val="FFFFFF" w:themeColor="background1"/>
    </w:rPr>
    <w:tblPr>
      <w:tblStyleRowBandSize w:val="1"/>
      <w:tblStyleColBandSize w:val="1"/>
    </w:tblPr>
    <w:tcPr>
      <w:shd w:val="clear" w:color="auto" w:fill="A21A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0D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913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9135F" w:themeFill="accent4" w:themeFillShade="BF"/>
      </w:tcPr>
    </w:tblStylePr>
    <w:tblStylePr w:type="band1Vert">
      <w:tblPr/>
      <w:tcPr>
        <w:tcBorders>
          <w:top w:val="nil"/>
          <w:left w:val="nil"/>
          <w:bottom w:val="nil"/>
          <w:right w:val="nil"/>
          <w:insideH w:val="nil"/>
          <w:insideV w:val="nil"/>
        </w:tcBorders>
        <w:shd w:val="clear" w:color="auto" w:fill="79135F" w:themeFill="accent4" w:themeFillShade="BF"/>
      </w:tcPr>
    </w:tblStylePr>
    <w:tblStylePr w:type="band1Horz">
      <w:tblPr/>
      <w:tcPr>
        <w:tcBorders>
          <w:top w:val="nil"/>
          <w:left w:val="nil"/>
          <w:bottom w:val="nil"/>
          <w:right w:val="nil"/>
          <w:insideH w:val="nil"/>
          <w:insideV w:val="nil"/>
        </w:tcBorders>
        <w:shd w:val="clear" w:color="auto" w:fill="79135F" w:themeFill="accent4" w:themeFillShade="BF"/>
      </w:tcPr>
    </w:tblStylePr>
  </w:style>
  <w:style w:type="table" w:styleId="Donkerelijst-accent5">
    <w:name w:val="Dark List Accent 5"/>
    <w:basedOn w:val="Standaardtabel"/>
    <w:uiPriority w:val="70"/>
    <w:rsid w:val="00492CE2"/>
    <w:pPr>
      <w:spacing w:line="240" w:lineRule="auto"/>
    </w:pPr>
    <w:rPr>
      <w:color w:val="FFFFFF" w:themeColor="background1"/>
    </w:rPr>
    <w:tblPr>
      <w:tblStyleRowBandSize w:val="1"/>
      <w:tblStyleColBandSize w:val="1"/>
    </w:tblPr>
    <w:tcPr>
      <w:shd w:val="clear" w:color="auto" w:fill="F591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6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6B00" w:themeFill="accent5" w:themeFillShade="BF"/>
      </w:tcPr>
    </w:tblStylePr>
    <w:tblStylePr w:type="band1Vert">
      <w:tblPr/>
      <w:tcPr>
        <w:tcBorders>
          <w:top w:val="nil"/>
          <w:left w:val="nil"/>
          <w:bottom w:val="nil"/>
          <w:right w:val="nil"/>
          <w:insideH w:val="nil"/>
          <w:insideV w:val="nil"/>
        </w:tcBorders>
        <w:shd w:val="clear" w:color="auto" w:fill="B76B00" w:themeFill="accent5" w:themeFillShade="BF"/>
      </w:tcPr>
    </w:tblStylePr>
    <w:tblStylePr w:type="band1Horz">
      <w:tblPr/>
      <w:tcPr>
        <w:tcBorders>
          <w:top w:val="nil"/>
          <w:left w:val="nil"/>
          <w:bottom w:val="nil"/>
          <w:right w:val="nil"/>
          <w:insideH w:val="nil"/>
          <w:insideV w:val="nil"/>
        </w:tcBorders>
        <w:shd w:val="clear" w:color="auto" w:fill="B76B00" w:themeFill="accent5" w:themeFillShade="BF"/>
      </w:tcPr>
    </w:tblStylePr>
  </w:style>
  <w:style w:type="table" w:styleId="Donkerelijst-accent6">
    <w:name w:val="Dark List Accent 6"/>
    <w:basedOn w:val="Standaardtabel"/>
    <w:uiPriority w:val="70"/>
    <w:rsid w:val="00492CE2"/>
    <w:pPr>
      <w:spacing w:line="240" w:lineRule="auto"/>
    </w:pPr>
    <w:rPr>
      <w:color w:val="FFFFFF" w:themeColor="background1"/>
    </w:rPr>
    <w:tblPr>
      <w:tblStyleRowBandSize w:val="1"/>
      <w:tblStyleColBandSize w:val="1"/>
    </w:tblPr>
    <w:tcPr>
      <w:shd w:val="clear" w:color="auto" w:fill="33B5B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9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687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68785" w:themeFill="accent6" w:themeFillShade="BF"/>
      </w:tcPr>
    </w:tblStylePr>
    <w:tblStylePr w:type="band1Vert">
      <w:tblPr/>
      <w:tcPr>
        <w:tcBorders>
          <w:top w:val="nil"/>
          <w:left w:val="nil"/>
          <w:bottom w:val="nil"/>
          <w:right w:val="nil"/>
          <w:insideH w:val="nil"/>
          <w:insideV w:val="nil"/>
        </w:tcBorders>
        <w:shd w:val="clear" w:color="auto" w:fill="268785" w:themeFill="accent6" w:themeFillShade="BF"/>
      </w:tcPr>
    </w:tblStylePr>
    <w:tblStylePr w:type="band1Horz">
      <w:tblPr/>
      <w:tcPr>
        <w:tcBorders>
          <w:top w:val="nil"/>
          <w:left w:val="nil"/>
          <w:bottom w:val="nil"/>
          <w:right w:val="nil"/>
          <w:insideH w:val="nil"/>
          <w:insideV w:val="nil"/>
        </w:tcBorders>
        <w:shd w:val="clear" w:color="auto" w:fill="268785" w:themeFill="accent6" w:themeFillShade="BF"/>
      </w:tcPr>
    </w:tblStylePr>
  </w:style>
  <w:style w:type="paragraph" w:styleId="Datum">
    <w:name w:val="Date"/>
    <w:basedOn w:val="Standaard"/>
    <w:next w:val="Standaard"/>
    <w:link w:val="DatumChar"/>
    <w:uiPriority w:val="99"/>
    <w:semiHidden/>
    <w:unhideWhenUsed/>
    <w:rsid w:val="00492CE2"/>
  </w:style>
  <w:style w:type="character" w:customStyle="1" w:styleId="DatumChar">
    <w:name w:val="Datum Char"/>
    <w:basedOn w:val="Standaardalinea-lettertype"/>
    <w:link w:val="Datum"/>
    <w:uiPriority w:val="99"/>
    <w:semiHidden/>
    <w:rsid w:val="00492CE2"/>
    <w:rPr>
      <w:rFonts w:cs="Arial"/>
      <w:color w:val="000000" w:themeColor="text1"/>
      <w:sz w:val="18"/>
    </w:rPr>
  </w:style>
  <w:style w:type="paragraph" w:styleId="Documentstructuur">
    <w:name w:val="Document Map"/>
    <w:basedOn w:val="Standaard"/>
    <w:link w:val="DocumentstructuurChar"/>
    <w:uiPriority w:val="99"/>
    <w:semiHidden/>
    <w:unhideWhenUsed/>
    <w:rsid w:val="00492CE2"/>
    <w:pPr>
      <w:spacing w:line="240" w:lineRule="auto"/>
    </w:pPr>
    <w:rPr>
      <w:rFonts w:ascii="Tahoma" w:hAnsi="Tahoma" w:cs="Tahoma"/>
    </w:rPr>
  </w:style>
  <w:style w:type="character" w:customStyle="1" w:styleId="DocumentstructuurChar">
    <w:name w:val="Documentstructuur Char"/>
    <w:basedOn w:val="Standaardalinea-lettertype"/>
    <w:link w:val="Documentstructuur"/>
    <w:uiPriority w:val="99"/>
    <w:semiHidden/>
    <w:rsid w:val="00492CE2"/>
    <w:rPr>
      <w:rFonts w:ascii="Tahoma" w:hAnsi="Tahoma" w:cs="Tahoma"/>
      <w:color w:val="000000" w:themeColor="text1"/>
      <w:sz w:val="16"/>
      <w:szCs w:val="16"/>
    </w:rPr>
  </w:style>
  <w:style w:type="paragraph" w:styleId="E-mailhandtekening">
    <w:name w:val="E-mail Signature"/>
    <w:basedOn w:val="Standaard"/>
    <w:link w:val="E-mailhandtekeningChar"/>
    <w:uiPriority w:val="99"/>
    <w:semiHidden/>
    <w:unhideWhenUsed/>
    <w:rsid w:val="00492CE2"/>
    <w:pPr>
      <w:spacing w:line="240" w:lineRule="auto"/>
    </w:pPr>
  </w:style>
  <w:style w:type="character" w:customStyle="1" w:styleId="E-mailhandtekeningChar">
    <w:name w:val="E-mailhandtekening Char"/>
    <w:basedOn w:val="Standaardalinea-lettertype"/>
    <w:link w:val="E-mailhandtekening"/>
    <w:uiPriority w:val="99"/>
    <w:semiHidden/>
    <w:rsid w:val="00492CE2"/>
    <w:rPr>
      <w:rFonts w:cs="Arial"/>
      <w:color w:val="000000" w:themeColor="text1"/>
      <w:sz w:val="18"/>
    </w:rPr>
  </w:style>
  <w:style w:type="character" w:styleId="Nadruk">
    <w:name w:val="Emphasis"/>
    <w:basedOn w:val="Standaardalinea-lettertype"/>
    <w:uiPriority w:val="20"/>
    <w:qFormat/>
    <w:rsid w:val="00492CE2"/>
    <w:rPr>
      <w:i/>
      <w:iCs/>
    </w:rPr>
  </w:style>
  <w:style w:type="paragraph" w:styleId="Adresenvelop">
    <w:name w:val="envelope address"/>
    <w:basedOn w:val="Standaard"/>
    <w:uiPriority w:val="99"/>
    <w:semiHidden/>
    <w:unhideWhenUsed/>
    <w:rsid w:val="00492CE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92CE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92CE2"/>
    <w:rPr>
      <w:color w:val="00B0F0" w:themeColor="followedHyperlink"/>
      <w:u w:val="single"/>
    </w:rPr>
  </w:style>
  <w:style w:type="character" w:styleId="HTML-acroniem">
    <w:name w:val="HTML Acronym"/>
    <w:basedOn w:val="Standaardalinea-lettertype"/>
    <w:uiPriority w:val="99"/>
    <w:semiHidden/>
    <w:unhideWhenUsed/>
    <w:rsid w:val="00492CE2"/>
  </w:style>
  <w:style w:type="paragraph" w:styleId="HTML-adres">
    <w:name w:val="HTML Address"/>
    <w:basedOn w:val="Standaard"/>
    <w:link w:val="HTML-adresChar"/>
    <w:uiPriority w:val="99"/>
    <w:semiHidden/>
    <w:unhideWhenUsed/>
    <w:rsid w:val="00492CE2"/>
    <w:pPr>
      <w:spacing w:line="240" w:lineRule="auto"/>
    </w:pPr>
    <w:rPr>
      <w:i/>
      <w:iCs/>
    </w:rPr>
  </w:style>
  <w:style w:type="character" w:customStyle="1" w:styleId="HTML-adresChar">
    <w:name w:val="HTML-adres Char"/>
    <w:basedOn w:val="Standaardalinea-lettertype"/>
    <w:link w:val="HTML-adres"/>
    <w:uiPriority w:val="99"/>
    <w:semiHidden/>
    <w:rsid w:val="00492CE2"/>
    <w:rPr>
      <w:rFonts w:cs="Arial"/>
      <w:i/>
      <w:iCs/>
      <w:color w:val="000000" w:themeColor="text1"/>
      <w:sz w:val="18"/>
    </w:rPr>
  </w:style>
  <w:style w:type="character" w:styleId="HTML-citaat">
    <w:name w:val="HTML Cite"/>
    <w:basedOn w:val="Standaardalinea-lettertype"/>
    <w:uiPriority w:val="99"/>
    <w:semiHidden/>
    <w:unhideWhenUsed/>
    <w:rsid w:val="00492CE2"/>
    <w:rPr>
      <w:i/>
      <w:iCs/>
    </w:rPr>
  </w:style>
  <w:style w:type="character" w:styleId="HTMLCode">
    <w:name w:val="HTML Code"/>
    <w:basedOn w:val="Standaardalinea-lettertype"/>
    <w:uiPriority w:val="99"/>
    <w:semiHidden/>
    <w:unhideWhenUsed/>
    <w:rsid w:val="00492CE2"/>
    <w:rPr>
      <w:rFonts w:ascii="Consolas" w:hAnsi="Consolas" w:cs="Consolas"/>
      <w:sz w:val="20"/>
      <w:szCs w:val="20"/>
    </w:rPr>
  </w:style>
  <w:style w:type="character" w:styleId="HTMLDefinition">
    <w:name w:val="HTML Definition"/>
    <w:basedOn w:val="Standaardalinea-lettertype"/>
    <w:uiPriority w:val="99"/>
    <w:semiHidden/>
    <w:unhideWhenUsed/>
    <w:rsid w:val="00492CE2"/>
    <w:rPr>
      <w:i/>
      <w:iCs/>
    </w:rPr>
  </w:style>
  <w:style w:type="character" w:styleId="HTML-toetsenbord">
    <w:name w:val="HTML Keyboard"/>
    <w:basedOn w:val="Standaardalinea-lettertype"/>
    <w:uiPriority w:val="99"/>
    <w:semiHidden/>
    <w:unhideWhenUsed/>
    <w:rsid w:val="00492CE2"/>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492CE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492CE2"/>
    <w:rPr>
      <w:rFonts w:ascii="Consolas" w:hAnsi="Consolas" w:cs="Consolas"/>
      <w:color w:val="000000" w:themeColor="text1"/>
      <w:sz w:val="20"/>
      <w:szCs w:val="20"/>
    </w:rPr>
  </w:style>
  <w:style w:type="character" w:styleId="HTML-voorbeeld">
    <w:name w:val="HTML Sample"/>
    <w:basedOn w:val="Standaardalinea-lettertype"/>
    <w:uiPriority w:val="99"/>
    <w:semiHidden/>
    <w:unhideWhenUsed/>
    <w:rsid w:val="00492CE2"/>
    <w:rPr>
      <w:rFonts w:ascii="Consolas" w:hAnsi="Consolas" w:cs="Consolas"/>
      <w:sz w:val="24"/>
      <w:szCs w:val="24"/>
    </w:rPr>
  </w:style>
  <w:style w:type="character" w:styleId="HTML-schrijfmachine">
    <w:name w:val="HTML Typewriter"/>
    <w:basedOn w:val="Standaardalinea-lettertype"/>
    <w:uiPriority w:val="99"/>
    <w:semiHidden/>
    <w:unhideWhenUsed/>
    <w:rsid w:val="00492CE2"/>
    <w:rPr>
      <w:rFonts w:ascii="Consolas" w:hAnsi="Consolas" w:cs="Consolas"/>
      <w:sz w:val="20"/>
      <w:szCs w:val="20"/>
    </w:rPr>
  </w:style>
  <w:style w:type="character" w:styleId="HTMLVariable">
    <w:name w:val="HTML Variable"/>
    <w:basedOn w:val="Standaardalinea-lettertype"/>
    <w:uiPriority w:val="99"/>
    <w:semiHidden/>
    <w:unhideWhenUsed/>
    <w:rsid w:val="00492CE2"/>
    <w:rPr>
      <w:i/>
      <w:iCs/>
    </w:rPr>
  </w:style>
  <w:style w:type="paragraph" w:styleId="Index1">
    <w:name w:val="index 1"/>
    <w:basedOn w:val="Standaard"/>
    <w:next w:val="Standaard"/>
    <w:autoRedefine/>
    <w:uiPriority w:val="99"/>
    <w:semiHidden/>
    <w:unhideWhenUsed/>
    <w:rsid w:val="00492CE2"/>
    <w:pPr>
      <w:spacing w:line="240" w:lineRule="auto"/>
      <w:ind w:left="180" w:hanging="180"/>
    </w:pPr>
  </w:style>
  <w:style w:type="paragraph" w:styleId="Index2">
    <w:name w:val="index 2"/>
    <w:basedOn w:val="Standaard"/>
    <w:next w:val="Standaard"/>
    <w:autoRedefine/>
    <w:uiPriority w:val="99"/>
    <w:semiHidden/>
    <w:unhideWhenUsed/>
    <w:rsid w:val="00492CE2"/>
    <w:pPr>
      <w:spacing w:line="240" w:lineRule="auto"/>
      <w:ind w:left="360" w:hanging="180"/>
    </w:pPr>
  </w:style>
  <w:style w:type="paragraph" w:styleId="Index3">
    <w:name w:val="index 3"/>
    <w:basedOn w:val="Standaard"/>
    <w:next w:val="Standaard"/>
    <w:autoRedefine/>
    <w:uiPriority w:val="99"/>
    <w:semiHidden/>
    <w:unhideWhenUsed/>
    <w:rsid w:val="00492CE2"/>
    <w:pPr>
      <w:spacing w:line="240" w:lineRule="auto"/>
      <w:ind w:left="540" w:hanging="180"/>
    </w:pPr>
  </w:style>
  <w:style w:type="paragraph" w:styleId="Index4">
    <w:name w:val="index 4"/>
    <w:basedOn w:val="Standaard"/>
    <w:next w:val="Standaard"/>
    <w:autoRedefine/>
    <w:uiPriority w:val="99"/>
    <w:semiHidden/>
    <w:unhideWhenUsed/>
    <w:rsid w:val="00492CE2"/>
    <w:pPr>
      <w:spacing w:line="240" w:lineRule="auto"/>
      <w:ind w:left="720" w:hanging="180"/>
    </w:pPr>
  </w:style>
  <w:style w:type="paragraph" w:styleId="Index5">
    <w:name w:val="index 5"/>
    <w:basedOn w:val="Standaard"/>
    <w:next w:val="Standaard"/>
    <w:autoRedefine/>
    <w:uiPriority w:val="99"/>
    <w:semiHidden/>
    <w:unhideWhenUsed/>
    <w:rsid w:val="00492CE2"/>
    <w:pPr>
      <w:spacing w:line="240" w:lineRule="auto"/>
      <w:ind w:left="900" w:hanging="180"/>
    </w:pPr>
  </w:style>
  <w:style w:type="paragraph" w:styleId="Index6">
    <w:name w:val="index 6"/>
    <w:basedOn w:val="Standaard"/>
    <w:next w:val="Standaard"/>
    <w:autoRedefine/>
    <w:uiPriority w:val="99"/>
    <w:semiHidden/>
    <w:unhideWhenUsed/>
    <w:rsid w:val="00492CE2"/>
    <w:pPr>
      <w:spacing w:line="240" w:lineRule="auto"/>
      <w:ind w:left="1080" w:hanging="180"/>
    </w:pPr>
  </w:style>
  <w:style w:type="paragraph" w:styleId="Index7">
    <w:name w:val="index 7"/>
    <w:basedOn w:val="Standaard"/>
    <w:next w:val="Standaard"/>
    <w:autoRedefine/>
    <w:uiPriority w:val="99"/>
    <w:semiHidden/>
    <w:unhideWhenUsed/>
    <w:rsid w:val="00492CE2"/>
    <w:pPr>
      <w:spacing w:line="240" w:lineRule="auto"/>
      <w:ind w:left="1260" w:hanging="180"/>
    </w:pPr>
  </w:style>
  <w:style w:type="paragraph" w:styleId="Index8">
    <w:name w:val="index 8"/>
    <w:basedOn w:val="Standaard"/>
    <w:next w:val="Standaard"/>
    <w:autoRedefine/>
    <w:uiPriority w:val="99"/>
    <w:semiHidden/>
    <w:unhideWhenUsed/>
    <w:rsid w:val="00492CE2"/>
    <w:pPr>
      <w:spacing w:line="240" w:lineRule="auto"/>
      <w:ind w:left="1440" w:hanging="180"/>
    </w:pPr>
  </w:style>
  <w:style w:type="paragraph" w:styleId="Index9">
    <w:name w:val="index 9"/>
    <w:basedOn w:val="Standaard"/>
    <w:next w:val="Standaard"/>
    <w:autoRedefine/>
    <w:uiPriority w:val="99"/>
    <w:semiHidden/>
    <w:unhideWhenUsed/>
    <w:rsid w:val="00492CE2"/>
    <w:pPr>
      <w:spacing w:line="240" w:lineRule="auto"/>
      <w:ind w:left="1620" w:hanging="180"/>
    </w:pPr>
  </w:style>
  <w:style w:type="paragraph" w:styleId="Indexkop">
    <w:name w:val="index heading"/>
    <w:basedOn w:val="Standaard"/>
    <w:next w:val="Index1"/>
    <w:uiPriority w:val="99"/>
    <w:semiHidden/>
    <w:unhideWhenUsed/>
    <w:rsid w:val="00492CE2"/>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492CE2"/>
    <w:rPr>
      <w:b/>
      <w:bCs/>
      <w:i/>
      <w:iCs/>
      <w:color w:val="0082D7" w:themeColor="accent1"/>
    </w:rPr>
  </w:style>
  <w:style w:type="paragraph" w:styleId="Duidelijkcitaat">
    <w:name w:val="Intense Quote"/>
    <w:basedOn w:val="Standaard"/>
    <w:next w:val="Standaard"/>
    <w:link w:val="DuidelijkcitaatChar"/>
    <w:uiPriority w:val="30"/>
    <w:qFormat/>
    <w:rsid w:val="00492CE2"/>
    <w:pPr>
      <w:pBdr>
        <w:bottom w:val="single" w:sz="4" w:space="4" w:color="0082D7" w:themeColor="accent1"/>
      </w:pBdr>
      <w:spacing w:before="200" w:after="280"/>
      <w:ind w:left="936" w:right="936"/>
    </w:pPr>
    <w:rPr>
      <w:b/>
      <w:bCs/>
      <w:i/>
      <w:iCs/>
      <w:color w:val="0082D7" w:themeColor="accent1"/>
    </w:rPr>
  </w:style>
  <w:style w:type="character" w:customStyle="1" w:styleId="DuidelijkcitaatChar">
    <w:name w:val="Duidelijk citaat Char"/>
    <w:basedOn w:val="Standaardalinea-lettertype"/>
    <w:link w:val="Duidelijkcitaat"/>
    <w:uiPriority w:val="30"/>
    <w:rsid w:val="00492CE2"/>
    <w:rPr>
      <w:rFonts w:cs="Arial"/>
      <w:b/>
      <w:bCs/>
      <w:i/>
      <w:iCs/>
      <w:color w:val="0082D7" w:themeColor="accent1"/>
      <w:sz w:val="18"/>
    </w:rPr>
  </w:style>
  <w:style w:type="character" w:styleId="Intensieveverwijzing">
    <w:name w:val="Intense Reference"/>
    <w:basedOn w:val="Standaardalinea-lettertype"/>
    <w:uiPriority w:val="32"/>
    <w:qFormat/>
    <w:rsid w:val="00492CE2"/>
    <w:rPr>
      <w:b/>
      <w:bCs/>
      <w:smallCaps/>
      <w:color w:val="002856" w:themeColor="accent2"/>
      <w:spacing w:val="5"/>
      <w:u w:val="single"/>
    </w:rPr>
  </w:style>
  <w:style w:type="table" w:styleId="Lichtraster">
    <w:name w:val="Light Grid"/>
    <w:basedOn w:val="Standaardtabel"/>
    <w:uiPriority w:val="62"/>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18" w:space="0" w:color="0082D7" w:themeColor="accent1"/>
          <w:right w:val="single" w:sz="8" w:space="0" w:color="0082D7" w:themeColor="accent1"/>
          <w:insideH w:val="nil"/>
          <w:insideV w:val="single" w:sz="8" w:space="0" w:color="0082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insideH w:val="nil"/>
          <w:insideV w:val="single" w:sz="8" w:space="0" w:color="0082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shd w:val="clear" w:color="auto" w:fill="B6E2FF" w:themeFill="accent1" w:themeFillTint="3F"/>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shd w:val="clear" w:color="auto" w:fill="B6E2FF" w:themeFill="accent1" w:themeFillTint="3F"/>
      </w:tcPr>
    </w:tblStylePr>
    <w:tblStylePr w:type="band2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tcPr>
    </w:tblStylePr>
  </w:style>
  <w:style w:type="table" w:styleId="Lichtraster-accent2">
    <w:name w:val="Light Grid Accent 2"/>
    <w:basedOn w:val="Standaardtabel"/>
    <w:uiPriority w:val="62"/>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18" w:space="0" w:color="002856" w:themeColor="accent2"/>
          <w:right w:val="single" w:sz="8" w:space="0" w:color="002856" w:themeColor="accent2"/>
          <w:insideH w:val="nil"/>
          <w:insideV w:val="single" w:sz="8" w:space="0" w:color="0028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insideH w:val="nil"/>
          <w:insideV w:val="single" w:sz="8" w:space="0" w:color="0028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shd w:val="clear" w:color="auto" w:fill="96C6FF" w:themeFill="accent2" w:themeFillTint="3F"/>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shd w:val="clear" w:color="auto" w:fill="96C6FF" w:themeFill="accent2" w:themeFillTint="3F"/>
      </w:tcPr>
    </w:tblStylePr>
    <w:tblStylePr w:type="band2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tcPr>
    </w:tblStylePr>
  </w:style>
  <w:style w:type="table" w:styleId="Lichtraster-accent3">
    <w:name w:val="Light Grid Accent 3"/>
    <w:basedOn w:val="Standaardtabel"/>
    <w:uiPriority w:val="62"/>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18" w:space="0" w:color="E61E64" w:themeColor="accent3"/>
          <w:right w:val="single" w:sz="8" w:space="0" w:color="E61E64" w:themeColor="accent3"/>
          <w:insideH w:val="nil"/>
          <w:insideV w:val="single" w:sz="8" w:space="0" w:color="E61E6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insideH w:val="nil"/>
          <w:insideV w:val="single" w:sz="8" w:space="0" w:color="E61E6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shd w:val="clear" w:color="auto" w:fill="F8C7D8" w:themeFill="accent3" w:themeFillTint="3F"/>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shd w:val="clear" w:color="auto" w:fill="F8C7D8" w:themeFill="accent3" w:themeFillTint="3F"/>
      </w:tcPr>
    </w:tblStylePr>
    <w:tblStylePr w:type="band2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tcPr>
    </w:tblStylePr>
  </w:style>
  <w:style w:type="table" w:styleId="Lichtraster-accent4">
    <w:name w:val="Light Grid Accent 4"/>
    <w:basedOn w:val="Standaardtabel"/>
    <w:uiPriority w:val="62"/>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18" w:space="0" w:color="A21A80" w:themeColor="accent4"/>
          <w:right w:val="single" w:sz="8" w:space="0" w:color="A21A80" w:themeColor="accent4"/>
          <w:insideH w:val="nil"/>
          <w:insideV w:val="single" w:sz="8" w:space="0" w:color="A21A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insideH w:val="nil"/>
          <w:insideV w:val="single" w:sz="8" w:space="0" w:color="A21A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shd w:val="clear" w:color="auto" w:fill="F4BAE5" w:themeFill="accent4" w:themeFillTint="3F"/>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shd w:val="clear" w:color="auto" w:fill="F4BAE5" w:themeFill="accent4" w:themeFillTint="3F"/>
      </w:tcPr>
    </w:tblStylePr>
    <w:tblStylePr w:type="band2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tcPr>
    </w:tblStylePr>
  </w:style>
  <w:style w:type="table" w:styleId="Lichtraster-accent5">
    <w:name w:val="Light Grid Accent 5"/>
    <w:basedOn w:val="Standaardtabel"/>
    <w:uiPriority w:val="62"/>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18" w:space="0" w:color="F59100" w:themeColor="accent5"/>
          <w:right w:val="single" w:sz="8" w:space="0" w:color="F59100" w:themeColor="accent5"/>
          <w:insideH w:val="nil"/>
          <w:insideV w:val="single" w:sz="8" w:space="0" w:color="F591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insideH w:val="nil"/>
          <w:insideV w:val="single" w:sz="8" w:space="0" w:color="F591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shd w:val="clear" w:color="auto" w:fill="FFE3BD" w:themeFill="accent5" w:themeFillTint="3F"/>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shd w:val="clear" w:color="auto" w:fill="FFE3BD" w:themeFill="accent5" w:themeFillTint="3F"/>
      </w:tcPr>
    </w:tblStylePr>
    <w:tblStylePr w:type="band2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tcPr>
    </w:tblStylePr>
  </w:style>
  <w:style w:type="table" w:styleId="Lichtraster-accent6">
    <w:name w:val="Light Grid Accent 6"/>
    <w:basedOn w:val="Standaardtabel"/>
    <w:uiPriority w:val="62"/>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18" w:space="0" w:color="33B5B3" w:themeColor="accent6"/>
          <w:right w:val="single" w:sz="8" w:space="0" w:color="33B5B3" w:themeColor="accent6"/>
          <w:insideH w:val="nil"/>
          <w:insideV w:val="single" w:sz="8" w:space="0" w:color="33B5B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insideH w:val="nil"/>
          <w:insideV w:val="single" w:sz="8" w:space="0" w:color="33B5B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shd w:val="clear" w:color="auto" w:fill="C9EFEF" w:themeFill="accent6" w:themeFillTint="3F"/>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shd w:val="clear" w:color="auto" w:fill="C9EFEF" w:themeFill="accent6" w:themeFillTint="3F"/>
      </w:tcPr>
    </w:tblStylePr>
    <w:tblStylePr w:type="band2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tcPr>
    </w:tblStylePr>
  </w:style>
  <w:style w:type="table" w:styleId="Lichtelijst">
    <w:name w:val="Light List"/>
    <w:basedOn w:val="Standaardtabel"/>
    <w:uiPriority w:val="61"/>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pPr>
        <w:spacing w:before="0" w:after="0" w:line="240" w:lineRule="auto"/>
      </w:pPr>
      <w:rPr>
        <w:b/>
        <w:bCs/>
        <w:color w:val="FFFFFF" w:themeColor="background1"/>
      </w:rPr>
      <w:tblPr/>
      <w:tcPr>
        <w:shd w:val="clear" w:color="auto" w:fill="0082D7" w:themeFill="accent1"/>
      </w:tcPr>
    </w:tblStylePr>
    <w:tblStylePr w:type="lastRow">
      <w:pPr>
        <w:spacing w:before="0" w:after="0" w:line="240" w:lineRule="auto"/>
      </w:pPr>
      <w:rPr>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tcBorders>
      </w:tcPr>
    </w:tblStylePr>
    <w:tblStylePr w:type="firstCol">
      <w:rPr>
        <w:b/>
        <w:bCs/>
      </w:rPr>
    </w:tblStylePr>
    <w:tblStylePr w:type="lastCol">
      <w:rPr>
        <w:b/>
        <w:bCs/>
      </w:r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style>
  <w:style w:type="table" w:styleId="Lichtelijst-accent2">
    <w:name w:val="Light List Accent 2"/>
    <w:basedOn w:val="Standaardtabel"/>
    <w:uiPriority w:val="61"/>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pPr>
        <w:spacing w:before="0" w:after="0" w:line="240" w:lineRule="auto"/>
      </w:pPr>
      <w:rPr>
        <w:b/>
        <w:bCs/>
        <w:color w:val="FFFFFF" w:themeColor="background1"/>
      </w:rPr>
      <w:tblPr/>
      <w:tcPr>
        <w:shd w:val="clear" w:color="auto" w:fill="002856" w:themeFill="accent2"/>
      </w:tcPr>
    </w:tblStylePr>
    <w:tblStylePr w:type="lastRow">
      <w:pPr>
        <w:spacing w:before="0" w:after="0" w:line="240" w:lineRule="auto"/>
      </w:pPr>
      <w:rPr>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tcBorders>
      </w:tcPr>
    </w:tblStylePr>
    <w:tblStylePr w:type="firstCol">
      <w:rPr>
        <w:b/>
        <w:bCs/>
      </w:rPr>
    </w:tblStylePr>
    <w:tblStylePr w:type="lastCol">
      <w:rPr>
        <w:b/>
        <w:bCs/>
      </w:r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style>
  <w:style w:type="table" w:styleId="Lichtelijst-accent3">
    <w:name w:val="Light List Accent 3"/>
    <w:basedOn w:val="Standaardtabel"/>
    <w:uiPriority w:val="61"/>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pPr>
        <w:spacing w:before="0" w:after="0" w:line="240" w:lineRule="auto"/>
      </w:pPr>
      <w:rPr>
        <w:b/>
        <w:bCs/>
        <w:color w:val="FFFFFF" w:themeColor="background1"/>
      </w:rPr>
      <w:tblPr/>
      <w:tcPr>
        <w:shd w:val="clear" w:color="auto" w:fill="E61E64" w:themeFill="accent3"/>
      </w:tcPr>
    </w:tblStylePr>
    <w:tblStylePr w:type="lastRow">
      <w:pPr>
        <w:spacing w:before="0" w:after="0" w:line="240" w:lineRule="auto"/>
      </w:pPr>
      <w:rPr>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tcBorders>
      </w:tcPr>
    </w:tblStylePr>
    <w:tblStylePr w:type="firstCol">
      <w:rPr>
        <w:b/>
        <w:bCs/>
      </w:rPr>
    </w:tblStylePr>
    <w:tblStylePr w:type="lastCol">
      <w:rPr>
        <w:b/>
        <w:bCs/>
      </w:r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style>
  <w:style w:type="table" w:styleId="Lichtelijst-accent4">
    <w:name w:val="Light List Accent 4"/>
    <w:basedOn w:val="Standaardtabel"/>
    <w:uiPriority w:val="61"/>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pPr>
        <w:spacing w:before="0" w:after="0" w:line="240" w:lineRule="auto"/>
      </w:pPr>
      <w:rPr>
        <w:b/>
        <w:bCs/>
        <w:color w:val="FFFFFF" w:themeColor="background1"/>
      </w:rPr>
      <w:tblPr/>
      <w:tcPr>
        <w:shd w:val="clear" w:color="auto" w:fill="A21A80" w:themeFill="accent4"/>
      </w:tcPr>
    </w:tblStylePr>
    <w:tblStylePr w:type="lastRow">
      <w:pPr>
        <w:spacing w:before="0" w:after="0" w:line="240" w:lineRule="auto"/>
      </w:pPr>
      <w:rPr>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tcBorders>
      </w:tcPr>
    </w:tblStylePr>
    <w:tblStylePr w:type="firstCol">
      <w:rPr>
        <w:b/>
        <w:bCs/>
      </w:rPr>
    </w:tblStylePr>
    <w:tblStylePr w:type="lastCol">
      <w:rPr>
        <w:b/>
        <w:bCs/>
      </w:r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style>
  <w:style w:type="table" w:styleId="Lichtelijst-accent5">
    <w:name w:val="Light List Accent 5"/>
    <w:basedOn w:val="Standaardtabel"/>
    <w:uiPriority w:val="61"/>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pPr>
        <w:spacing w:before="0" w:after="0" w:line="240" w:lineRule="auto"/>
      </w:pPr>
      <w:rPr>
        <w:b/>
        <w:bCs/>
        <w:color w:val="FFFFFF" w:themeColor="background1"/>
      </w:rPr>
      <w:tblPr/>
      <w:tcPr>
        <w:shd w:val="clear" w:color="auto" w:fill="F59100" w:themeFill="accent5"/>
      </w:tcPr>
    </w:tblStylePr>
    <w:tblStylePr w:type="lastRow">
      <w:pPr>
        <w:spacing w:before="0" w:after="0" w:line="240" w:lineRule="auto"/>
      </w:pPr>
      <w:rPr>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tcBorders>
      </w:tcPr>
    </w:tblStylePr>
    <w:tblStylePr w:type="firstCol">
      <w:rPr>
        <w:b/>
        <w:bCs/>
      </w:rPr>
    </w:tblStylePr>
    <w:tblStylePr w:type="lastCol">
      <w:rPr>
        <w:b/>
        <w:bCs/>
      </w:r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style>
  <w:style w:type="table" w:styleId="Lichtelijst-accent6">
    <w:name w:val="Light List Accent 6"/>
    <w:basedOn w:val="Standaardtabel"/>
    <w:uiPriority w:val="61"/>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pPr>
        <w:spacing w:before="0" w:after="0" w:line="240" w:lineRule="auto"/>
      </w:pPr>
      <w:rPr>
        <w:b/>
        <w:bCs/>
        <w:color w:val="FFFFFF" w:themeColor="background1"/>
      </w:rPr>
      <w:tblPr/>
      <w:tcPr>
        <w:shd w:val="clear" w:color="auto" w:fill="33B5B3" w:themeFill="accent6"/>
      </w:tcPr>
    </w:tblStylePr>
    <w:tblStylePr w:type="lastRow">
      <w:pPr>
        <w:spacing w:before="0" w:after="0" w:line="240" w:lineRule="auto"/>
      </w:pPr>
      <w:rPr>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tcBorders>
      </w:tcPr>
    </w:tblStylePr>
    <w:tblStylePr w:type="firstCol">
      <w:rPr>
        <w:b/>
        <w:bCs/>
      </w:rPr>
    </w:tblStylePr>
    <w:tblStylePr w:type="lastCol">
      <w:rPr>
        <w:b/>
        <w:bCs/>
      </w:r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style>
  <w:style w:type="table" w:styleId="Lichtearcering">
    <w:name w:val="Light Shading"/>
    <w:basedOn w:val="Standaardtabel"/>
    <w:uiPriority w:val="60"/>
    <w:rsid w:val="00492CE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92CE2"/>
    <w:pPr>
      <w:spacing w:line="240" w:lineRule="auto"/>
    </w:pPr>
    <w:rPr>
      <w:color w:val="0061A1" w:themeColor="accent1" w:themeShade="BF"/>
    </w:rPr>
    <w:tblPr>
      <w:tblStyleRowBandSize w:val="1"/>
      <w:tblStyleColBandSize w:val="1"/>
      <w:tblBorders>
        <w:top w:val="single" w:sz="8" w:space="0" w:color="0082D7" w:themeColor="accent1"/>
        <w:bottom w:val="single" w:sz="8" w:space="0" w:color="0082D7" w:themeColor="accent1"/>
      </w:tblBorders>
    </w:tblPr>
    <w:tblStylePr w:type="fir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la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left w:val="nil"/>
          <w:right w:val="nil"/>
          <w:insideH w:val="nil"/>
          <w:insideV w:val="nil"/>
        </w:tcBorders>
        <w:shd w:val="clear" w:color="auto" w:fill="B6E2FF" w:themeFill="accent1" w:themeFillTint="3F"/>
      </w:tcPr>
    </w:tblStylePr>
  </w:style>
  <w:style w:type="table" w:styleId="Lichtearcering-accent2">
    <w:name w:val="Light Shading Accent 2"/>
    <w:basedOn w:val="Standaardtabel"/>
    <w:uiPriority w:val="60"/>
    <w:rsid w:val="00492CE2"/>
    <w:pPr>
      <w:spacing w:line="240" w:lineRule="auto"/>
    </w:pPr>
    <w:rPr>
      <w:color w:val="001D40" w:themeColor="accent2" w:themeShade="BF"/>
    </w:rPr>
    <w:tblPr>
      <w:tblStyleRowBandSize w:val="1"/>
      <w:tblStyleColBandSize w:val="1"/>
      <w:tblBorders>
        <w:top w:val="single" w:sz="8" w:space="0" w:color="002856" w:themeColor="accent2"/>
        <w:bottom w:val="single" w:sz="8" w:space="0" w:color="002856" w:themeColor="accent2"/>
      </w:tblBorders>
    </w:tblPr>
    <w:tblStylePr w:type="fir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la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left w:val="nil"/>
          <w:right w:val="nil"/>
          <w:insideH w:val="nil"/>
          <w:insideV w:val="nil"/>
        </w:tcBorders>
        <w:shd w:val="clear" w:color="auto" w:fill="96C6FF" w:themeFill="accent2" w:themeFillTint="3F"/>
      </w:tcPr>
    </w:tblStylePr>
  </w:style>
  <w:style w:type="table" w:styleId="Lichtearcering-accent3">
    <w:name w:val="Light Shading Accent 3"/>
    <w:basedOn w:val="Standaardtabel"/>
    <w:uiPriority w:val="60"/>
    <w:rsid w:val="00492CE2"/>
    <w:pPr>
      <w:spacing w:line="240" w:lineRule="auto"/>
    </w:pPr>
    <w:rPr>
      <w:color w:val="AF1349" w:themeColor="accent3" w:themeShade="BF"/>
    </w:rPr>
    <w:tblPr>
      <w:tblStyleRowBandSize w:val="1"/>
      <w:tblStyleColBandSize w:val="1"/>
      <w:tblBorders>
        <w:top w:val="single" w:sz="8" w:space="0" w:color="E61E64" w:themeColor="accent3"/>
        <w:bottom w:val="single" w:sz="8" w:space="0" w:color="E61E64" w:themeColor="accent3"/>
      </w:tblBorders>
    </w:tblPr>
    <w:tblStylePr w:type="fir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la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left w:val="nil"/>
          <w:right w:val="nil"/>
          <w:insideH w:val="nil"/>
          <w:insideV w:val="nil"/>
        </w:tcBorders>
        <w:shd w:val="clear" w:color="auto" w:fill="F8C7D8" w:themeFill="accent3" w:themeFillTint="3F"/>
      </w:tcPr>
    </w:tblStylePr>
  </w:style>
  <w:style w:type="table" w:styleId="Lichtearcering-accent4">
    <w:name w:val="Light Shading Accent 4"/>
    <w:basedOn w:val="Standaardtabel"/>
    <w:uiPriority w:val="60"/>
    <w:rsid w:val="00492CE2"/>
    <w:pPr>
      <w:spacing w:line="240" w:lineRule="auto"/>
    </w:pPr>
    <w:rPr>
      <w:color w:val="79135F" w:themeColor="accent4" w:themeShade="BF"/>
    </w:rPr>
    <w:tblPr>
      <w:tblStyleRowBandSize w:val="1"/>
      <w:tblStyleColBandSize w:val="1"/>
      <w:tblBorders>
        <w:top w:val="single" w:sz="8" w:space="0" w:color="A21A80" w:themeColor="accent4"/>
        <w:bottom w:val="single" w:sz="8" w:space="0" w:color="A21A80" w:themeColor="accent4"/>
      </w:tblBorders>
    </w:tblPr>
    <w:tblStylePr w:type="fir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la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left w:val="nil"/>
          <w:right w:val="nil"/>
          <w:insideH w:val="nil"/>
          <w:insideV w:val="nil"/>
        </w:tcBorders>
        <w:shd w:val="clear" w:color="auto" w:fill="F4BAE5" w:themeFill="accent4" w:themeFillTint="3F"/>
      </w:tcPr>
    </w:tblStylePr>
  </w:style>
  <w:style w:type="table" w:styleId="Lichtearcering-accent5">
    <w:name w:val="Light Shading Accent 5"/>
    <w:basedOn w:val="Standaardtabel"/>
    <w:uiPriority w:val="60"/>
    <w:rsid w:val="00492CE2"/>
    <w:pPr>
      <w:spacing w:line="240" w:lineRule="auto"/>
    </w:pPr>
    <w:rPr>
      <w:color w:val="B76B00" w:themeColor="accent5" w:themeShade="BF"/>
    </w:rPr>
    <w:tblPr>
      <w:tblStyleRowBandSize w:val="1"/>
      <w:tblStyleColBandSize w:val="1"/>
      <w:tblBorders>
        <w:top w:val="single" w:sz="8" w:space="0" w:color="F59100" w:themeColor="accent5"/>
        <w:bottom w:val="single" w:sz="8" w:space="0" w:color="F59100" w:themeColor="accent5"/>
      </w:tblBorders>
    </w:tblPr>
    <w:tblStylePr w:type="fir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la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left w:val="nil"/>
          <w:right w:val="nil"/>
          <w:insideH w:val="nil"/>
          <w:insideV w:val="nil"/>
        </w:tcBorders>
        <w:shd w:val="clear" w:color="auto" w:fill="FFE3BD" w:themeFill="accent5" w:themeFillTint="3F"/>
      </w:tcPr>
    </w:tblStylePr>
  </w:style>
  <w:style w:type="table" w:styleId="Lichtearcering-accent6">
    <w:name w:val="Light Shading Accent 6"/>
    <w:basedOn w:val="Standaardtabel"/>
    <w:uiPriority w:val="60"/>
    <w:rsid w:val="00492CE2"/>
    <w:pPr>
      <w:spacing w:line="240" w:lineRule="auto"/>
    </w:pPr>
    <w:rPr>
      <w:color w:val="268785" w:themeColor="accent6" w:themeShade="BF"/>
    </w:rPr>
    <w:tblPr>
      <w:tblStyleRowBandSize w:val="1"/>
      <w:tblStyleColBandSize w:val="1"/>
      <w:tblBorders>
        <w:top w:val="single" w:sz="8" w:space="0" w:color="33B5B3" w:themeColor="accent6"/>
        <w:bottom w:val="single" w:sz="8" w:space="0" w:color="33B5B3" w:themeColor="accent6"/>
      </w:tblBorders>
    </w:tblPr>
    <w:tblStylePr w:type="fir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la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left w:val="nil"/>
          <w:right w:val="nil"/>
          <w:insideH w:val="nil"/>
          <w:insideV w:val="nil"/>
        </w:tcBorders>
        <w:shd w:val="clear" w:color="auto" w:fill="C9EFEF" w:themeFill="accent6" w:themeFillTint="3F"/>
      </w:tcPr>
    </w:tblStylePr>
  </w:style>
  <w:style w:type="character" w:styleId="Regelnummer">
    <w:name w:val="line number"/>
    <w:basedOn w:val="Standaardalinea-lettertype"/>
    <w:uiPriority w:val="99"/>
    <w:semiHidden/>
    <w:unhideWhenUsed/>
    <w:rsid w:val="00492CE2"/>
  </w:style>
  <w:style w:type="paragraph" w:styleId="Lijst">
    <w:name w:val="List"/>
    <w:basedOn w:val="Standaard"/>
    <w:uiPriority w:val="99"/>
    <w:semiHidden/>
    <w:unhideWhenUsed/>
    <w:rsid w:val="00492CE2"/>
    <w:pPr>
      <w:ind w:left="283" w:hanging="283"/>
      <w:contextualSpacing/>
    </w:pPr>
  </w:style>
  <w:style w:type="paragraph" w:styleId="Lijst2">
    <w:name w:val="List 2"/>
    <w:basedOn w:val="Standaard"/>
    <w:uiPriority w:val="99"/>
    <w:semiHidden/>
    <w:unhideWhenUsed/>
    <w:rsid w:val="00492CE2"/>
    <w:pPr>
      <w:ind w:left="566" w:hanging="283"/>
      <w:contextualSpacing/>
    </w:pPr>
  </w:style>
  <w:style w:type="paragraph" w:styleId="Lijst3">
    <w:name w:val="List 3"/>
    <w:basedOn w:val="Standaard"/>
    <w:uiPriority w:val="99"/>
    <w:semiHidden/>
    <w:unhideWhenUsed/>
    <w:rsid w:val="00492CE2"/>
    <w:pPr>
      <w:ind w:left="849" w:hanging="283"/>
      <w:contextualSpacing/>
    </w:pPr>
  </w:style>
  <w:style w:type="paragraph" w:styleId="Lijst4">
    <w:name w:val="List 4"/>
    <w:basedOn w:val="Standaard"/>
    <w:uiPriority w:val="99"/>
    <w:semiHidden/>
    <w:unhideWhenUsed/>
    <w:rsid w:val="00492CE2"/>
    <w:pPr>
      <w:ind w:left="1132" w:hanging="283"/>
      <w:contextualSpacing/>
    </w:pPr>
  </w:style>
  <w:style w:type="paragraph" w:styleId="Lijst5">
    <w:name w:val="List 5"/>
    <w:basedOn w:val="Standaard"/>
    <w:uiPriority w:val="99"/>
    <w:semiHidden/>
    <w:unhideWhenUsed/>
    <w:rsid w:val="00492CE2"/>
    <w:pPr>
      <w:ind w:left="1415" w:hanging="283"/>
      <w:contextualSpacing/>
    </w:pPr>
  </w:style>
  <w:style w:type="paragraph" w:styleId="Lijstopsomteken">
    <w:name w:val="List Bullet"/>
    <w:basedOn w:val="Standaard"/>
    <w:uiPriority w:val="99"/>
    <w:semiHidden/>
    <w:unhideWhenUsed/>
    <w:rsid w:val="00492CE2"/>
    <w:pPr>
      <w:numPr>
        <w:numId w:val="4"/>
      </w:numPr>
      <w:contextualSpacing/>
    </w:pPr>
  </w:style>
  <w:style w:type="paragraph" w:styleId="Lijstopsomteken2">
    <w:name w:val="List Bullet 2"/>
    <w:basedOn w:val="Standaard"/>
    <w:uiPriority w:val="99"/>
    <w:semiHidden/>
    <w:unhideWhenUsed/>
    <w:rsid w:val="00492CE2"/>
    <w:pPr>
      <w:numPr>
        <w:numId w:val="5"/>
      </w:numPr>
      <w:contextualSpacing/>
    </w:pPr>
  </w:style>
  <w:style w:type="paragraph" w:styleId="Lijstopsomteken3">
    <w:name w:val="List Bullet 3"/>
    <w:basedOn w:val="Standaard"/>
    <w:uiPriority w:val="99"/>
    <w:semiHidden/>
    <w:unhideWhenUsed/>
    <w:rsid w:val="00492CE2"/>
    <w:pPr>
      <w:numPr>
        <w:numId w:val="6"/>
      </w:numPr>
      <w:contextualSpacing/>
    </w:pPr>
  </w:style>
  <w:style w:type="paragraph" w:styleId="Lijstopsomteken4">
    <w:name w:val="List Bullet 4"/>
    <w:basedOn w:val="Standaard"/>
    <w:uiPriority w:val="99"/>
    <w:semiHidden/>
    <w:unhideWhenUsed/>
    <w:rsid w:val="00492CE2"/>
    <w:pPr>
      <w:numPr>
        <w:numId w:val="7"/>
      </w:numPr>
      <w:contextualSpacing/>
    </w:pPr>
  </w:style>
  <w:style w:type="paragraph" w:styleId="Lijstopsomteken5">
    <w:name w:val="List Bullet 5"/>
    <w:basedOn w:val="Standaard"/>
    <w:uiPriority w:val="99"/>
    <w:semiHidden/>
    <w:unhideWhenUsed/>
    <w:rsid w:val="00492CE2"/>
    <w:pPr>
      <w:numPr>
        <w:numId w:val="8"/>
      </w:numPr>
      <w:contextualSpacing/>
    </w:pPr>
  </w:style>
  <w:style w:type="paragraph" w:styleId="Lijstvoortzetting">
    <w:name w:val="List Continue"/>
    <w:basedOn w:val="Standaard"/>
    <w:uiPriority w:val="99"/>
    <w:semiHidden/>
    <w:unhideWhenUsed/>
    <w:rsid w:val="00492CE2"/>
    <w:pPr>
      <w:spacing w:after="120"/>
      <w:ind w:left="283"/>
      <w:contextualSpacing/>
    </w:pPr>
  </w:style>
  <w:style w:type="paragraph" w:styleId="Lijstvoortzetting2">
    <w:name w:val="List Continue 2"/>
    <w:basedOn w:val="Standaard"/>
    <w:uiPriority w:val="99"/>
    <w:semiHidden/>
    <w:unhideWhenUsed/>
    <w:rsid w:val="00492CE2"/>
    <w:pPr>
      <w:spacing w:after="120"/>
      <w:ind w:left="566"/>
      <w:contextualSpacing/>
    </w:pPr>
  </w:style>
  <w:style w:type="paragraph" w:styleId="Lijstvoortzetting3">
    <w:name w:val="List Continue 3"/>
    <w:basedOn w:val="Standaard"/>
    <w:uiPriority w:val="99"/>
    <w:semiHidden/>
    <w:unhideWhenUsed/>
    <w:rsid w:val="00492CE2"/>
    <w:pPr>
      <w:spacing w:after="120"/>
      <w:ind w:left="849"/>
      <w:contextualSpacing/>
    </w:pPr>
  </w:style>
  <w:style w:type="paragraph" w:styleId="Lijstvoortzetting4">
    <w:name w:val="List Continue 4"/>
    <w:basedOn w:val="Standaard"/>
    <w:uiPriority w:val="99"/>
    <w:semiHidden/>
    <w:unhideWhenUsed/>
    <w:rsid w:val="00492CE2"/>
    <w:pPr>
      <w:spacing w:after="120"/>
      <w:ind w:left="1132"/>
      <w:contextualSpacing/>
    </w:pPr>
  </w:style>
  <w:style w:type="paragraph" w:styleId="Lijstvoortzetting5">
    <w:name w:val="List Continue 5"/>
    <w:basedOn w:val="Standaard"/>
    <w:uiPriority w:val="99"/>
    <w:semiHidden/>
    <w:unhideWhenUsed/>
    <w:rsid w:val="00492CE2"/>
    <w:pPr>
      <w:spacing w:after="120"/>
      <w:ind w:left="1415"/>
      <w:contextualSpacing/>
    </w:pPr>
  </w:style>
  <w:style w:type="paragraph" w:styleId="Lijstnummering">
    <w:name w:val="List Number"/>
    <w:basedOn w:val="Standaard"/>
    <w:uiPriority w:val="99"/>
    <w:semiHidden/>
    <w:unhideWhenUsed/>
    <w:rsid w:val="00492CE2"/>
    <w:pPr>
      <w:numPr>
        <w:numId w:val="9"/>
      </w:numPr>
      <w:contextualSpacing/>
    </w:pPr>
  </w:style>
  <w:style w:type="paragraph" w:styleId="Lijstnummering2">
    <w:name w:val="List Number 2"/>
    <w:basedOn w:val="Standaard"/>
    <w:uiPriority w:val="99"/>
    <w:semiHidden/>
    <w:unhideWhenUsed/>
    <w:rsid w:val="00492CE2"/>
    <w:pPr>
      <w:numPr>
        <w:numId w:val="10"/>
      </w:numPr>
      <w:contextualSpacing/>
    </w:pPr>
  </w:style>
  <w:style w:type="paragraph" w:styleId="Lijstnummering3">
    <w:name w:val="List Number 3"/>
    <w:basedOn w:val="Standaard"/>
    <w:uiPriority w:val="99"/>
    <w:semiHidden/>
    <w:unhideWhenUsed/>
    <w:rsid w:val="00492CE2"/>
    <w:pPr>
      <w:numPr>
        <w:numId w:val="11"/>
      </w:numPr>
      <w:contextualSpacing/>
    </w:pPr>
  </w:style>
  <w:style w:type="paragraph" w:styleId="Lijstnummering4">
    <w:name w:val="List Number 4"/>
    <w:basedOn w:val="Standaard"/>
    <w:uiPriority w:val="99"/>
    <w:semiHidden/>
    <w:unhideWhenUsed/>
    <w:rsid w:val="00492CE2"/>
    <w:pPr>
      <w:numPr>
        <w:numId w:val="12"/>
      </w:numPr>
      <w:contextualSpacing/>
    </w:pPr>
  </w:style>
  <w:style w:type="paragraph" w:styleId="Lijstnummering5">
    <w:name w:val="List Number 5"/>
    <w:basedOn w:val="Standaard"/>
    <w:uiPriority w:val="99"/>
    <w:semiHidden/>
    <w:unhideWhenUsed/>
    <w:rsid w:val="00492CE2"/>
    <w:pPr>
      <w:numPr>
        <w:numId w:val="13"/>
      </w:numPr>
      <w:contextualSpacing/>
    </w:pPr>
  </w:style>
  <w:style w:type="paragraph" w:styleId="Macrotekst">
    <w:name w:val="macro"/>
    <w:link w:val="MacrotekstChar"/>
    <w:uiPriority w:val="99"/>
    <w:semiHidden/>
    <w:unhideWhenUsed/>
    <w:rsid w:val="00492CE2"/>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color w:val="000000" w:themeColor="text1"/>
      <w:sz w:val="20"/>
      <w:szCs w:val="20"/>
    </w:rPr>
  </w:style>
  <w:style w:type="character" w:customStyle="1" w:styleId="MacrotekstChar">
    <w:name w:val="Macrotekst Char"/>
    <w:basedOn w:val="Standaardalinea-lettertype"/>
    <w:link w:val="Macrotekst"/>
    <w:uiPriority w:val="99"/>
    <w:semiHidden/>
    <w:rsid w:val="00492CE2"/>
    <w:rPr>
      <w:rFonts w:ascii="Consolas" w:hAnsi="Consolas" w:cs="Consolas"/>
      <w:color w:val="000000" w:themeColor="text1"/>
      <w:sz w:val="20"/>
      <w:szCs w:val="20"/>
    </w:rPr>
  </w:style>
  <w:style w:type="table" w:styleId="Gemiddeldraster1">
    <w:name w:val="Medium Grid 1"/>
    <w:basedOn w:val="Standaardtabel"/>
    <w:uiPriority w:val="67"/>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insideV w:val="single" w:sz="8" w:space="0" w:color="22A7FF" w:themeColor="accent1" w:themeTint="BF"/>
      </w:tblBorders>
    </w:tblPr>
    <w:tcPr>
      <w:shd w:val="clear" w:color="auto" w:fill="B6E2FF" w:themeFill="accent1" w:themeFillTint="3F"/>
    </w:tcPr>
    <w:tblStylePr w:type="firstRow">
      <w:rPr>
        <w:b/>
        <w:bCs/>
      </w:rPr>
    </w:tblStylePr>
    <w:tblStylePr w:type="lastRow">
      <w:rPr>
        <w:b/>
        <w:bCs/>
      </w:rPr>
      <w:tblPr/>
      <w:tcPr>
        <w:tcBorders>
          <w:top w:val="single" w:sz="18" w:space="0" w:color="22A7FF" w:themeColor="accent1" w:themeTint="BF"/>
        </w:tcBorders>
      </w:tcPr>
    </w:tblStylePr>
    <w:tblStylePr w:type="firstCol">
      <w:rPr>
        <w:b/>
        <w:bCs/>
      </w:rPr>
    </w:tblStylePr>
    <w:tblStylePr w:type="lastCol">
      <w:rPr>
        <w:b/>
        <w:bCs/>
      </w:r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Gemiddeldraster1-accent2">
    <w:name w:val="Medium Grid 1 Accent 2"/>
    <w:basedOn w:val="Standaardtabel"/>
    <w:uiPriority w:val="67"/>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insideV w:val="single" w:sz="8" w:space="0" w:color="0059C0" w:themeColor="accent2" w:themeTint="BF"/>
      </w:tblBorders>
    </w:tblPr>
    <w:tcPr>
      <w:shd w:val="clear" w:color="auto" w:fill="96C6FF" w:themeFill="accent2" w:themeFillTint="3F"/>
    </w:tcPr>
    <w:tblStylePr w:type="firstRow">
      <w:rPr>
        <w:b/>
        <w:bCs/>
      </w:rPr>
    </w:tblStylePr>
    <w:tblStylePr w:type="lastRow">
      <w:rPr>
        <w:b/>
        <w:bCs/>
      </w:rPr>
      <w:tblPr/>
      <w:tcPr>
        <w:tcBorders>
          <w:top w:val="single" w:sz="18" w:space="0" w:color="0059C0" w:themeColor="accent2" w:themeTint="BF"/>
        </w:tcBorders>
      </w:tcPr>
    </w:tblStylePr>
    <w:tblStylePr w:type="firstCol">
      <w:rPr>
        <w:b/>
        <w:bCs/>
      </w:rPr>
    </w:tblStylePr>
    <w:tblStylePr w:type="lastCol">
      <w:rPr>
        <w:b/>
        <w:bCs/>
      </w:r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Gemiddeldraster1-accent3">
    <w:name w:val="Medium Grid 1 Accent 3"/>
    <w:basedOn w:val="Standaardtabel"/>
    <w:uiPriority w:val="67"/>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insideV w:val="single" w:sz="8" w:space="0" w:color="EC568A" w:themeColor="accent3" w:themeTint="BF"/>
      </w:tblBorders>
    </w:tblPr>
    <w:tcPr>
      <w:shd w:val="clear" w:color="auto" w:fill="F8C7D8" w:themeFill="accent3" w:themeFillTint="3F"/>
    </w:tcPr>
    <w:tblStylePr w:type="firstRow">
      <w:rPr>
        <w:b/>
        <w:bCs/>
      </w:rPr>
    </w:tblStylePr>
    <w:tblStylePr w:type="lastRow">
      <w:rPr>
        <w:b/>
        <w:bCs/>
      </w:rPr>
      <w:tblPr/>
      <w:tcPr>
        <w:tcBorders>
          <w:top w:val="single" w:sz="18" w:space="0" w:color="EC568A" w:themeColor="accent3" w:themeTint="BF"/>
        </w:tcBorders>
      </w:tcPr>
    </w:tblStylePr>
    <w:tblStylePr w:type="firstCol">
      <w:rPr>
        <w:b/>
        <w:bCs/>
      </w:rPr>
    </w:tblStylePr>
    <w:tblStylePr w:type="lastCol">
      <w:rPr>
        <w:b/>
        <w:bCs/>
      </w:r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Gemiddeldraster1-accent4">
    <w:name w:val="Medium Grid 1 Accent 4"/>
    <w:basedOn w:val="Standaardtabel"/>
    <w:uiPriority w:val="67"/>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insideV w:val="single" w:sz="8" w:space="0" w:color="DD2FB1" w:themeColor="accent4" w:themeTint="BF"/>
      </w:tblBorders>
    </w:tblPr>
    <w:tcPr>
      <w:shd w:val="clear" w:color="auto" w:fill="F4BAE5" w:themeFill="accent4" w:themeFillTint="3F"/>
    </w:tcPr>
    <w:tblStylePr w:type="firstRow">
      <w:rPr>
        <w:b/>
        <w:bCs/>
      </w:rPr>
    </w:tblStylePr>
    <w:tblStylePr w:type="lastRow">
      <w:rPr>
        <w:b/>
        <w:bCs/>
      </w:rPr>
      <w:tblPr/>
      <w:tcPr>
        <w:tcBorders>
          <w:top w:val="single" w:sz="18" w:space="0" w:color="DD2FB1" w:themeColor="accent4" w:themeTint="BF"/>
        </w:tcBorders>
      </w:tcPr>
    </w:tblStylePr>
    <w:tblStylePr w:type="firstCol">
      <w:rPr>
        <w:b/>
        <w:bCs/>
      </w:rPr>
    </w:tblStylePr>
    <w:tblStylePr w:type="lastCol">
      <w:rPr>
        <w:b/>
        <w:bCs/>
      </w:r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Gemiddeldraster1-accent5">
    <w:name w:val="Medium Grid 1 Accent 5"/>
    <w:basedOn w:val="Standaardtabel"/>
    <w:uiPriority w:val="67"/>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insideV w:val="single" w:sz="8" w:space="0" w:color="FFAD38" w:themeColor="accent5" w:themeTint="BF"/>
      </w:tblBorders>
    </w:tblPr>
    <w:tcPr>
      <w:shd w:val="clear" w:color="auto" w:fill="FFE3BD" w:themeFill="accent5" w:themeFillTint="3F"/>
    </w:tcPr>
    <w:tblStylePr w:type="firstRow">
      <w:rPr>
        <w:b/>
        <w:bCs/>
      </w:rPr>
    </w:tblStylePr>
    <w:tblStylePr w:type="lastRow">
      <w:rPr>
        <w:b/>
        <w:bCs/>
      </w:rPr>
      <w:tblPr/>
      <w:tcPr>
        <w:tcBorders>
          <w:top w:val="single" w:sz="18" w:space="0" w:color="FFAD38" w:themeColor="accent5" w:themeTint="BF"/>
        </w:tcBorders>
      </w:tcPr>
    </w:tblStylePr>
    <w:tblStylePr w:type="firstCol">
      <w:rPr>
        <w:b/>
        <w:bCs/>
      </w:rPr>
    </w:tblStylePr>
    <w:tblStylePr w:type="lastCol">
      <w:rPr>
        <w:b/>
        <w:bCs/>
      </w:r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Gemiddeldraster1-accent6">
    <w:name w:val="Medium Grid 1 Accent 6"/>
    <w:basedOn w:val="Standaardtabel"/>
    <w:uiPriority w:val="67"/>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insideV w:val="single" w:sz="8" w:space="0" w:color="5CD1CF" w:themeColor="accent6" w:themeTint="BF"/>
      </w:tblBorders>
    </w:tblPr>
    <w:tcPr>
      <w:shd w:val="clear" w:color="auto" w:fill="C9EFEF" w:themeFill="accent6" w:themeFillTint="3F"/>
    </w:tcPr>
    <w:tblStylePr w:type="firstRow">
      <w:rPr>
        <w:b/>
        <w:bCs/>
      </w:rPr>
    </w:tblStylePr>
    <w:tblStylePr w:type="lastRow">
      <w:rPr>
        <w:b/>
        <w:bCs/>
      </w:rPr>
      <w:tblPr/>
      <w:tcPr>
        <w:tcBorders>
          <w:top w:val="single" w:sz="18" w:space="0" w:color="5CD1CF" w:themeColor="accent6" w:themeTint="BF"/>
        </w:tcBorders>
      </w:tcPr>
    </w:tblStylePr>
    <w:tblStylePr w:type="firstCol">
      <w:rPr>
        <w:b/>
        <w:bCs/>
      </w:rPr>
    </w:tblStylePr>
    <w:tblStylePr w:type="lastCol">
      <w:rPr>
        <w:b/>
        <w:bCs/>
      </w:r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Gemiddeldraster2">
    <w:name w:val="Medium Grid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cPr>
      <w:shd w:val="clear" w:color="auto" w:fill="B6E2FF" w:themeFill="accent1" w:themeFillTint="3F"/>
    </w:tcPr>
    <w:tblStylePr w:type="firstRow">
      <w:rPr>
        <w:b/>
        <w:bCs/>
        <w:color w:val="000000" w:themeColor="text1"/>
      </w:rPr>
      <w:tblPr/>
      <w:tcPr>
        <w:shd w:val="clear" w:color="auto" w:fill="E2F3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7FF" w:themeFill="accent1" w:themeFillTint="33"/>
      </w:tcPr>
    </w:tblStylePr>
    <w:tblStylePr w:type="band1Vert">
      <w:tblPr/>
      <w:tcPr>
        <w:shd w:val="clear" w:color="auto" w:fill="6CC4FF" w:themeFill="accent1" w:themeFillTint="7F"/>
      </w:tcPr>
    </w:tblStylePr>
    <w:tblStylePr w:type="band1Horz">
      <w:tblPr/>
      <w:tcPr>
        <w:tcBorders>
          <w:insideH w:val="single" w:sz="6" w:space="0" w:color="0082D7" w:themeColor="accent1"/>
          <w:insideV w:val="single" w:sz="6" w:space="0" w:color="0082D7" w:themeColor="accent1"/>
        </w:tcBorders>
        <w:shd w:val="clear" w:color="auto" w:fill="6CC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cPr>
      <w:shd w:val="clear" w:color="auto" w:fill="96C6FF" w:themeFill="accent2" w:themeFillTint="3F"/>
    </w:tcPr>
    <w:tblStylePr w:type="firstRow">
      <w:rPr>
        <w:b/>
        <w:bCs/>
        <w:color w:val="000000" w:themeColor="text1"/>
      </w:rPr>
      <w:tblPr/>
      <w:tcPr>
        <w:shd w:val="clear" w:color="auto" w:fill="D5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2" w:themeFillTint="33"/>
      </w:tcPr>
    </w:tblStylePr>
    <w:tblStylePr w:type="band1Vert">
      <w:tblPr/>
      <w:tcPr>
        <w:shd w:val="clear" w:color="auto" w:fill="2B8DFF" w:themeFill="accent2" w:themeFillTint="7F"/>
      </w:tcPr>
    </w:tblStylePr>
    <w:tblStylePr w:type="band1Horz">
      <w:tblPr/>
      <w:tcPr>
        <w:tcBorders>
          <w:insideH w:val="single" w:sz="6" w:space="0" w:color="002856" w:themeColor="accent2"/>
          <w:insideV w:val="single" w:sz="6" w:space="0" w:color="002856" w:themeColor="accent2"/>
        </w:tcBorders>
        <w:shd w:val="clear" w:color="auto" w:fill="2B8D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cPr>
      <w:shd w:val="clear" w:color="auto" w:fill="F8C7D8" w:themeFill="accent3" w:themeFillTint="3F"/>
    </w:tcPr>
    <w:tblStylePr w:type="firstRow">
      <w:rPr>
        <w:b/>
        <w:bCs/>
        <w:color w:val="000000" w:themeColor="text1"/>
      </w:rPr>
      <w:tblPr/>
      <w:tcPr>
        <w:shd w:val="clear" w:color="auto" w:fill="FCE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F" w:themeFill="accent3" w:themeFillTint="33"/>
      </w:tcPr>
    </w:tblStylePr>
    <w:tblStylePr w:type="band1Vert">
      <w:tblPr/>
      <w:tcPr>
        <w:shd w:val="clear" w:color="auto" w:fill="F28EB1" w:themeFill="accent3" w:themeFillTint="7F"/>
      </w:tcPr>
    </w:tblStylePr>
    <w:tblStylePr w:type="band1Horz">
      <w:tblPr/>
      <w:tcPr>
        <w:tcBorders>
          <w:insideH w:val="single" w:sz="6" w:space="0" w:color="E61E64" w:themeColor="accent3"/>
          <w:insideV w:val="single" w:sz="6" w:space="0" w:color="E61E64" w:themeColor="accent3"/>
        </w:tcBorders>
        <w:shd w:val="clear" w:color="auto" w:fill="F28EB1"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cPr>
      <w:shd w:val="clear" w:color="auto" w:fill="F4BAE5" w:themeFill="accent4" w:themeFillTint="3F"/>
    </w:tcPr>
    <w:tblStylePr w:type="firstRow">
      <w:rPr>
        <w:b/>
        <w:bCs/>
        <w:color w:val="000000" w:themeColor="text1"/>
      </w:rPr>
      <w:tblPr/>
      <w:tcPr>
        <w:shd w:val="clear" w:color="auto" w:fill="FAE3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7EA" w:themeFill="accent4" w:themeFillTint="33"/>
      </w:tcPr>
    </w:tblStylePr>
    <w:tblStylePr w:type="band1Vert">
      <w:tblPr/>
      <w:tcPr>
        <w:shd w:val="clear" w:color="auto" w:fill="E874CB" w:themeFill="accent4" w:themeFillTint="7F"/>
      </w:tcPr>
    </w:tblStylePr>
    <w:tblStylePr w:type="band1Horz">
      <w:tblPr/>
      <w:tcPr>
        <w:tcBorders>
          <w:insideH w:val="single" w:sz="6" w:space="0" w:color="A21A80" w:themeColor="accent4"/>
          <w:insideV w:val="single" w:sz="6" w:space="0" w:color="A21A80" w:themeColor="accent4"/>
        </w:tcBorders>
        <w:shd w:val="clear" w:color="auto" w:fill="E874C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cPr>
      <w:shd w:val="clear" w:color="auto" w:fill="FFE3BD" w:themeFill="accent5" w:themeFillTint="3F"/>
    </w:tcPr>
    <w:tblStylePr w:type="firstRow">
      <w:rPr>
        <w:b/>
        <w:bCs/>
        <w:color w:val="000000" w:themeColor="text1"/>
      </w:rPr>
      <w:tblPr/>
      <w:tcPr>
        <w:shd w:val="clear" w:color="auto" w:fill="FFF4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A" w:themeFill="accent5" w:themeFillTint="33"/>
      </w:tcPr>
    </w:tblStylePr>
    <w:tblStylePr w:type="band1Vert">
      <w:tblPr/>
      <w:tcPr>
        <w:shd w:val="clear" w:color="auto" w:fill="FFC87B" w:themeFill="accent5" w:themeFillTint="7F"/>
      </w:tcPr>
    </w:tblStylePr>
    <w:tblStylePr w:type="band1Horz">
      <w:tblPr/>
      <w:tcPr>
        <w:tcBorders>
          <w:insideH w:val="single" w:sz="6" w:space="0" w:color="F59100" w:themeColor="accent5"/>
          <w:insideV w:val="single" w:sz="6" w:space="0" w:color="F59100" w:themeColor="accent5"/>
        </w:tcBorders>
        <w:shd w:val="clear" w:color="auto" w:fill="FFC87B"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cPr>
      <w:shd w:val="clear" w:color="auto" w:fill="C9EFEF" w:themeFill="accent6" w:themeFillTint="3F"/>
    </w:tcPr>
    <w:tblStylePr w:type="firstRow">
      <w:rPr>
        <w:b/>
        <w:bCs/>
        <w:color w:val="000000" w:themeColor="text1"/>
      </w:rPr>
      <w:tblPr/>
      <w:tcPr>
        <w:shd w:val="clear" w:color="auto" w:fill="E9F9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2F2" w:themeFill="accent6" w:themeFillTint="33"/>
      </w:tcPr>
    </w:tblStylePr>
    <w:tblStylePr w:type="band1Vert">
      <w:tblPr/>
      <w:tcPr>
        <w:shd w:val="clear" w:color="auto" w:fill="92E0DF" w:themeFill="accent6" w:themeFillTint="7F"/>
      </w:tcPr>
    </w:tblStylePr>
    <w:tblStylePr w:type="band1Horz">
      <w:tblPr/>
      <w:tcPr>
        <w:tcBorders>
          <w:insideH w:val="single" w:sz="6" w:space="0" w:color="33B5B3" w:themeColor="accent6"/>
          <w:insideV w:val="single" w:sz="6" w:space="0" w:color="33B5B3" w:themeColor="accent6"/>
        </w:tcBorders>
        <w:shd w:val="clear" w:color="auto" w:fill="92E0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4FF" w:themeFill="accent1" w:themeFillTint="7F"/>
      </w:tcPr>
    </w:tblStylePr>
  </w:style>
  <w:style w:type="table" w:styleId="Gemiddeldraster3-accent2">
    <w:name w:val="Medium Grid 3 Accent 2"/>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8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8DFF" w:themeFill="accent2" w:themeFillTint="7F"/>
      </w:tcPr>
    </w:tblStylePr>
  </w:style>
  <w:style w:type="table" w:styleId="Gemiddeldraster3-accent3">
    <w:name w:val="Medium Grid 3 Accent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1E6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1E6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E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EB1" w:themeFill="accent3" w:themeFillTint="7F"/>
      </w:tcPr>
    </w:tblStylePr>
  </w:style>
  <w:style w:type="table" w:styleId="Gemiddeldraster3-accent4">
    <w:name w:val="Medium Grid 3 Accent 4"/>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A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1A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21A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4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4CB" w:themeFill="accent4" w:themeFillTint="7F"/>
      </w:tcPr>
    </w:tblStylePr>
  </w:style>
  <w:style w:type="table" w:styleId="Gemiddeldraster3-accent5">
    <w:name w:val="Medium Grid 3 Accent 5"/>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1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1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87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87B" w:themeFill="accent5" w:themeFillTint="7F"/>
      </w:tcPr>
    </w:tblStylePr>
  </w:style>
  <w:style w:type="table" w:styleId="Gemiddeldraster3-accent6">
    <w:name w:val="Medium Grid 3 Accent 6"/>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5B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5B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0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0DF" w:themeFill="accent6" w:themeFillTint="7F"/>
      </w:tcPr>
    </w:tblStylePr>
  </w:style>
  <w:style w:type="table" w:styleId="Gemiddeldelijst1">
    <w:name w:val="Medium List 1"/>
    <w:basedOn w:val="Standaardtabel"/>
    <w:uiPriority w:val="65"/>
    <w:rsid w:val="00492CE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85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92CE2"/>
    <w:pPr>
      <w:spacing w:line="240" w:lineRule="auto"/>
    </w:pPr>
    <w:rPr>
      <w:color w:val="000000" w:themeColor="text1"/>
    </w:rPr>
    <w:tblPr>
      <w:tblStyleRowBandSize w:val="1"/>
      <w:tblStyleColBandSize w:val="1"/>
      <w:tblBorders>
        <w:top w:val="single" w:sz="8" w:space="0" w:color="0082D7" w:themeColor="accent1"/>
        <w:bottom w:val="single" w:sz="8" w:space="0" w:color="0082D7" w:themeColor="accent1"/>
      </w:tblBorders>
    </w:tblPr>
    <w:tblStylePr w:type="firstRow">
      <w:rPr>
        <w:rFonts w:asciiTheme="majorHAnsi" w:eastAsiaTheme="majorEastAsia" w:hAnsiTheme="majorHAnsi" w:cstheme="majorBidi"/>
      </w:rPr>
      <w:tblPr/>
      <w:tcPr>
        <w:tcBorders>
          <w:top w:val="nil"/>
          <w:bottom w:val="single" w:sz="8" w:space="0" w:color="0082D7" w:themeColor="accent1"/>
        </w:tcBorders>
      </w:tcPr>
    </w:tblStylePr>
    <w:tblStylePr w:type="lastRow">
      <w:rPr>
        <w:b/>
        <w:bCs/>
        <w:color w:val="002856" w:themeColor="text2"/>
      </w:rPr>
      <w:tblPr/>
      <w:tcPr>
        <w:tcBorders>
          <w:top w:val="single" w:sz="8" w:space="0" w:color="0082D7" w:themeColor="accent1"/>
          <w:bottom w:val="single" w:sz="8" w:space="0" w:color="0082D7" w:themeColor="accent1"/>
        </w:tcBorders>
      </w:tcPr>
    </w:tblStylePr>
    <w:tblStylePr w:type="firstCol">
      <w:rPr>
        <w:b/>
        <w:bCs/>
      </w:rPr>
    </w:tblStylePr>
    <w:tblStylePr w:type="lastCol">
      <w:rPr>
        <w:b/>
        <w:bCs/>
      </w:rPr>
      <w:tblPr/>
      <w:tcPr>
        <w:tcBorders>
          <w:top w:val="single" w:sz="8" w:space="0" w:color="0082D7" w:themeColor="accent1"/>
          <w:bottom w:val="single" w:sz="8" w:space="0" w:color="0082D7" w:themeColor="accent1"/>
        </w:tcBorders>
      </w:tcPr>
    </w:tblStylePr>
    <w:tblStylePr w:type="band1Vert">
      <w:tblPr/>
      <w:tcPr>
        <w:shd w:val="clear" w:color="auto" w:fill="B6E2FF" w:themeFill="accent1" w:themeFillTint="3F"/>
      </w:tcPr>
    </w:tblStylePr>
    <w:tblStylePr w:type="band1Horz">
      <w:tblPr/>
      <w:tcPr>
        <w:shd w:val="clear" w:color="auto" w:fill="B6E2FF" w:themeFill="accent1" w:themeFillTint="3F"/>
      </w:tcPr>
    </w:tblStylePr>
  </w:style>
  <w:style w:type="table" w:styleId="Gemiddeldelijst1-accent2">
    <w:name w:val="Medium List 1 Accent 2"/>
    <w:basedOn w:val="Standaardtabel"/>
    <w:uiPriority w:val="65"/>
    <w:rsid w:val="00492CE2"/>
    <w:pPr>
      <w:spacing w:line="240" w:lineRule="auto"/>
    </w:pPr>
    <w:rPr>
      <w:color w:val="000000" w:themeColor="text1"/>
    </w:rPr>
    <w:tblPr>
      <w:tblStyleRowBandSize w:val="1"/>
      <w:tblStyleColBandSize w:val="1"/>
      <w:tblBorders>
        <w:top w:val="single" w:sz="8" w:space="0" w:color="002856" w:themeColor="accent2"/>
        <w:bottom w:val="single" w:sz="8" w:space="0" w:color="002856" w:themeColor="accent2"/>
      </w:tblBorders>
    </w:tblPr>
    <w:tblStylePr w:type="firstRow">
      <w:rPr>
        <w:rFonts w:asciiTheme="majorHAnsi" w:eastAsiaTheme="majorEastAsia" w:hAnsiTheme="majorHAnsi" w:cstheme="majorBidi"/>
      </w:rPr>
      <w:tblPr/>
      <w:tcPr>
        <w:tcBorders>
          <w:top w:val="nil"/>
          <w:bottom w:val="single" w:sz="8" w:space="0" w:color="002856" w:themeColor="accent2"/>
        </w:tcBorders>
      </w:tcPr>
    </w:tblStylePr>
    <w:tblStylePr w:type="lastRow">
      <w:rPr>
        <w:b/>
        <w:bCs/>
        <w:color w:val="002856" w:themeColor="text2"/>
      </w:rPr>
      <w:tblPr/>
      <w:tcPr>
        <w:tcBorders>
          <w:top w:val="single" w:sz="8" w:space="0" w:color="002856" w:themeColor="accent2"/>
          <w:bottom w:val="single" w:sz="8" w:space="0" w:color="002856" w:themeColor="accent2"/>
        </w:tcBorders>
      </w:tcPr>
    </w:tblStylePr>
    <w:tblStylePr w:type="firstCol">
      <w:rPr>
        <w:b/>
        <w:bCs/>
      </w:rPr>
    </w:tblStylePr>
    <w:tblStylePr w:type="lastCol">
      <w:rPr>
        <w:b/>
        <w:bCs/>
      </w:rPr>
      <w:tblPr/>
      <w:tcPr>
        <w:tcBorders>
          <w:top w:val="single" w:sz="8" w:space="0" w:color="002856" w:themeColor="accent2"/>
          <w:bottom w:val="single" w:sz="8" w:space="0" w:color="002856" w:themeColor="accent2"/>
        </w:tcBorders>
      </w:tcPr>
    </w:tblStylePr>
    <w:tblStylePr w:type="band1Vert">
      <w:tblPr/>
      <w:tcPr>
        <w:shd w:val="clear" w:color="auto" w:fill="96C6FF" w:themeFill="accent2" w:themeFillTint="3F"/>
      </w:tcPr>
    </w:tblStylePr>
    <w:tblStylePr w:type="band1Horz">
      <w:tblPr/>
      <w:tcPr>
        <w:shd w:val="clear" w:color="auto" w:fill="96C6FF" w:themeFill="accent2" w:themeFillTint="3F"/>
      </w:tcPr>
    </w:tblStylePr>
  </w:style>
  <w:style w:type="table" w:styleId="Gemiddeldelijst1-accent3">
    <w:name w:val="Medium List 1 Accent 3"/>
    <w:basedOn w:val="Standaardtabel"/>
    <w:uiPriority w:val="65"/>
    <w:rsid w:val="00492CE2"/>
    <w:pPr>
      <w:spacing w:line="240" w:lineRule="auto"/>
    </w:pPr>
    <w:rPr>
      <w:color w:val="000000" w:themeColor="text1"/>
    </w:rPr>
    <w:tblPr>
      <w:tblStyleRowBandSize w:val="1"/>
      <w:tblStyleColBandSize w:val="1"/>
      <w:tblBorders>
        <w:top w:val="single" w:sz="8" w:space="0" w:color="E61E64" w:themeColor="accent3"/>
        <w:bottom w:val="single" w:sz="8" w:space="0" w:color="E61E64" w:themeColor="accent3"/>
      </w:tblBorders>
    </w:tblPr>
    <w:tblStylePr w:type="firstRow">
      <w:rPr>
        <w:rFonts w:asciiTheme="majorHAnsi" w:eastAsiaTheme="majorEastAsia" w:hAnsiTheme="majorHAnsi" w:cstheme="majorBidi"/>
      </w:rPr>
      <w:tblPr/>
      <w:tcPr>
        <w:tcBorders>
          <w:top w:val="nil"/>
          <w:bottom w:val="single" w:sz="8" w:space="0" w:color="E61E64" w:themeColor="accent3"/>
        </w:tcBorders>
      </w:tcPr>
    </w:tblStylePr>
    <w:tblStylePr w:type="lastRow">
      <w:rPr>
        <w:b/>
        <w:bCs/>
        <w:color w:val="002856" w:themeColor="text2"/>
      </w:rPr>
      <w:tblPr/>
      <w:tcPr>
        <w:tcBorders>
          <w:top w:val="single" w:sz="8" w:space="0" w:color="E61E64" w:themeColor="accent3"/>
          <w:bottom w:val="single" w:sz="8" w:space="0" w:color="E61E64" w:themeColor="accent3"/>
        </w:tcBorders>
      </w:tcPr>
    </w:tblStylePr>
    <w:tblStylePr w:type="firstCol">
      <w:rPr>
        <w:b/>
        <w:bCs/>
      </w:rPr>
    </w:tblStylePr>
    <w:tblStylePr w:type="lastCol">
      <w:rPr>
        <w:b/>
        <w:bCs/>
      </w:rPr>
      <w:tblPr/>
      <w:tcPr>
        <w:tcBorders>
          <w:top w:val="single" w:sz="8" w:space="0" w:color="E61E64" w:themeColor="accent3"/>
          <w:bottom w:val="single" w:sz="8" w:space="0" w:color="E61E64" w:themeColor="accent3"/>
        </w:tcBorders>
      </w:tcPr>
    </w:tblStylePr>
    <w:tblStylePr w:type="band1Vert">
      <w:tblPr/>
      <w:tcPr>
        <w:shd w:val="clear" w:color="auto" w:fill="F8C7D8" w:themeFill="accent3" w:themeFillTint="3F"/>
      </w:tcPr>
    </w:tblStylePr>
    <w:tblStylePr w:type="band1Horz">
      <w:tblPr/>
      <w:tcPr>
        <w:shd w:val="clear" w:color="auto" w:fill="F8C7D8" w:themeFill="accent3" w:themeFillTint="3F"/>
      </w:tcPr>
    </w:tblStylePr>
  </w:style>
  <w:style w:type="table" w:styleId="Gemiddeldelijst1-accent4">
    <w:name w:val="Medium List 1 Accent 4"/>
    <w:basedOn w:val="Standaardtabel"/>
    <w:uiPriority w:val="65"/>
    <w:rsid w:val="00492CE2"/>
    <w:pPr>
      <w:spacing w:line="240" w:lineRule="auto"/>
    </w:pPr>
    <w:rPr>
      <w:color w:val="000000" w:themeColor="text1"/>
    </w:rPr>
    <w:tblPr>
      <w:tblStyleRowBandSize w:val="1"/>
      <w:tblStyleColBandSize w:val="1"/>
      <w:tblBorders>
        <w:top w:val="single" w:sz="8" w:space="0" w:color="A21A80" w:themeColor="accent4"/>
        <w:bottom w:val="single" w:sz="8" w:space="0" w:color="A21A80" w:themeColor="accent4"/>
      </w:tblBorders>
    </w:tblPr>
    <w:tblStylePr w:type="firstRow">
      <w:rPr>
        <w:rFonts w:asciiTheme="majorHAnsi" w:eastAsiaTheme="majorEastAsia" w:hAnsiTheme="majorHAnsi" w:cstheme="majorBidi"/>
      </w:rPr>
      <w:tblPr/>
      <w:tcPr>
        <w:tcBorders>
          <w:top w:val="nil"/>
          <w:bottom w:val="single" w:sz="8" w:space="0" w:color="A21A80" w:themeColor="accent4"/>
        </w:tcBorders>
      </w:tcPr>
    </w:tblStylePr>
    <w:tblStylePr w:type="lastRow">
      <w:rPr>
        <w:b/>
        <w:bCs/>
        <w:color w:val="002856" w:themeColor="text2"/>
      </w:rPr>
      <w:tblPr/>
      <w:tcPr>
        <w:tcBorders>
          <w:top w:val="single" w:sz="8" w:space="0" w:color="A21A80" w:themeColor="accent4"/>
          <w:bottom w:val="single" w:sz="8" w:space="0" w:color="A21A80" w:themeColor="accent4"/>
        </w:tcBorders>
      </w:tcPr>
    </w:tblStylePr>
    <w:tblStylePr w:type="firstCol">
      <w:rPr>
        <w:b/>
        <w:bCs/>
      </w:rPr>
    </w:tblStylePr>
    <w:tblStylePr w:type="lastCol">
      <w:rPr>
        <w:b/>
        <w:bCs/>
      </w:rPr>
      <w:tblPr/>
      <w:tcPr>
        <w:tcBorders>
          <w:top w:val="single" w:sz="8" w:space="0" w:color="A21A80" w:themeColor="accent4"/>
          <w:bottom w:val="single" w:sz="8" w:space="0" w:color="A21A80" w:themeColor="accent4"/>
        </w:tcBorders>
      </w:tcPr>
    </w:tblStylePr>
    <w:tblStylePr w:type="band1Vert">
      <w:tblPr/>
      <w:tcPr>
        <w:shd w:val="clear" w:color="auto" w:fill="F4BAE5" w:themeFill="accent4" w:themeFillTint="3F"/>
      </w:tcPr>
    </w:tblStylePr>
    <w:tblStylePr w:type="band1Horz">
      <w:tblPr/>
      <w:tcPr>
        <w:shd w:val="clear" w:color="auto" w:fill="F4BAE5" w:themeFill="accent4" w:themeFillTint="3F"/>
      </w:tcPr>
    </w:tblStylePr>
  </w:style>
  <w:style w:type="table" w:styleId="Gemiddeldelijst1-accent5">
    <w:name w:val="Medium List 1 Accent 5"/>
    <w:basedOn w:val="Standaardtabel"/>
    <w:uiPriority w:val="65"/>
    <w:rsid w:val="00492CE2"/>
    <w:pPr>
      <w:spacing w:line="240" w:lineRule="auto"/>
    </w:pPr>
    <w:rPr>
      <w:color w:val="000000" w:themeColor="text1"/>
    </w:rPr>
    <w:tblPr>
      <w:tblStyleRowBandSize w:val="1"/>
      <w:tblStyleColBandSize w:val="1"/>
      <w:tblBorders>
        <w:top w:val="single" w:sz="8" w:space="0" w:color="F59100" w:themeColor="accent5"/>
        <w:bottom w:val="single" w:sz="8" w:space="0" w:color="F59100" w:themeColor="accent5"/>
      </w:tblBorders>
    </w:tblPr>
    <w:tblStylePr w:type="firstRow">
      <w:rPr>
        <w:rFonts w:asciiTheme="majorHAnsi" w:eastAsiaTheme="majorEastAsia" w:hAnsiTheme="majorHAnsi" w:cstheme="majorBidi"/>
      </w:rPr>
      <w:tblPr/>
      <w:tcPr>
        <w:tcBorders>
          <w:top w:val="nil"/>
          <w:bottom w:val="single" w:sz="8" w:space="0" w:color="F59100" w:themeColor="accent5"/>
        </w:tcBorders>
      </w:tcPr>
    </w:tblStylePr>
    <w:tblStylePr w:type="lastRow">
      <w:rPr>
        <w:b/>
        <w:bCs/>
        <w:color w:val="002856" w:themeColor="text2"/>
      </w:rPr>
      <w:tblPr/>
      <w:tcPr>
        <w:tcBorders>
          <w:top w:val="single" w:sz="8" w:space="0" w:color="F59100" w:themeColor="accent5"/>
          <w:bottom w:val="single" w:sz="8" w:space="0" w:color="F59100" w:themeColor="accent5"/>
        </w:tcBorders>
      </w:tcPr>
    </w:tblStylePr>
    <w:tblStylePr w:type="firstCol">
      <w:rPr>
        <w:b/>
        <w:bCs/>
      </w:rPr>
    </w:tblStylePr>
    <w:tblStylePr w:type="lastCol">
      <w:rPr>
        <w:b/>
        <w:bCs/>
      </w:rPr>
      <w:tblPr/>
      <w:tcPr>
        <w:tcBorders>
          <w:top w:val="single" w:sz="8" w:space="0" w:color="F59100" w:themeColor="accent5"/>
          <w:bottom w:val="single" w:sz="8" w:space="0" w:color="F59100" w:themeColor="accent5"/>
        </w:tcBorders>
      </w:tcPr>
    </w:tblStylePr>
    <w:tblStylePr w:type="band1Vert">
      <w:tblPr/>
      <w:tcPr>
        <w:shd w:val="clear" w:color="auto" w:fill="FFE3BD" w:themeFill="accent5" w:themeFillTint="3F"/>
      </w:tcPr>
    </w:tblStylePr>
    <w:tblStylePr w:type="band1Horz">
      <w:tblPr/>
      <w:tcPr>
        <w:shd w:val="clear" w:color="auto" w:fill="FFE3BD" w:themeFill="accent5" w:themeFillTint="3F"/>
      </w:tcPr>
    </w:tblStylePr>
  </w:style>
  <w:style w:type="table" w:styleId="Gemiddeldelijst1-accent6">
    <w:name w:val="Medium List 1 Accent 6"/>
    <w:basedOn w:val="Standaardtabel"/>
    <w:uiPriority w:val="65"/>
    <w:rsid w:val="00492CE2"/>
    <w:pPr>
      <w:spacing w:line="240" w:lineRule="auto"/>
    </w:pPr>
    <w:rPr>
      <w:color w:val="000000" w:themeColor="text1"/>
    </w:rPr>
    <w:tblPr>
      <w:tblStyleRowBandSize w:val="1"/>
      <w:tblStyleColBandSize w:val="1"/>
      <w:tblBorders>
        <w:top w:val="single" w:sz="8" w:space="0" w:color="33B5B3" w:themeColor="accent6"/>
        <w:bottom w:val="single" w:sz="8" w:space="0" w:color="33B5B3" w:themeColor="accent6"/>
      </w:tblBorders>
    </w:tblPr>
    <w:tblStylePr w:type="firstRow">
      <w:rPr>
        <w:rFonts w:asciiTheme="majorHAnsi" w:eastAsiaTheme="majorEastAsia" w:hAnsiTheme="majorHAnsi" w:cstheme="majorBidi"/>
      </w:rPr>
      <w:tblPr/>
      <w:tcPr>
        <w:tcBorders>
          <w:top w:val="nil"/>
          <w:bottom w:val="single" w:sz="8" w:space="0" w:color="33B5B3" w:themeColor="accent6"/>
        </w:tcBorders>
      </w:tcPr>
    </w:tblStylePr>
    <w:tblStylePr w:type="lastRow">
      <w:rPr>
        <w:b/>
        <w:bCs/>
        <w:color w:val="002856" w:themeColor="text2"/>
      </w:rPr>
      <w:tblPr/>
      <w:tcPr>
        <w:tcBorders>
          <w:top w:val="single" w:sz="8" w:space="0" w:color="33B5B3" w:themeColor="accent6"/>
          <w:bottom w:val="single" w:sz="8" w:space="0" w:color="33B5B3" w:themeColor="accent6"/>
        </w:tcBorders>
      </w:tcPr>
    </w:tblStylePr>
    <w:tblStylePr w:type="firstCol">
      <w:rPr>
        <w:b/>
        <w:bCs/>
      </w:rPr>
    </w:tblStylePr>
    <w:tblStylePr w:type="lastCol">
      <w:rPr>
        <w:b/>
        <w:bCs/>
      </w:rPr>
      <w:tblPr/>
      <w:tcPr>
        <w:tcBorders>
          <w:top w:val="single" w:sz="8" w:space="0" w:color="33B5B3" w:themeColor="accent6"/>
          <w:bottom w:val="single" w:sz="8" w:space="0" w:color="33B5B3" w:themeColor="accent6"/>
        </w:tcBorders>
      </w:tcPr>
    </w:tblStylePr>
    <w:tblStylePr w:type="band1Vert">
      <w:tblPr/>
      <w:tcPr>
        <w:shd w:val="clear" w:color="auto" w:fill="C9EFEF" w:themeFill="accent6" w:themeFillTint="3F"/>
      </w:tcPr>
    </w:tblStylePr>
    <w:tblStylePr w:type="band1Horz">
      <w:tblPr/>
      <w:tcPr>
        <w:shd w:val="clear" w:color="auto" w:fill="C9EFEF" w:themeFill="accent6" w:themeFillTint="3F"/>
      </w:tcPr>
    </w:tblStylePr>
  </w:style>
  <w:style w:type="table" w:styleId="Gemiddeldelijst2">
    <w:name w:val="Medium Lis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rPr>
        <w:sz w:val="24"/>
        <w:szCs w:val="24"/>
      </w:rPr>
      <w:tblPr/>
      <w:tcPr>
        <w:tcBorders>
          <w:top w:val="nil"/>
          <w:left w:val="nil"/>
          <w:bottom w:val="single" w:sz="24" w:space="0" w:color="0082D7" w:themeColor="accent1"/>
          <w:right w:val="nil"/>
          <w:insideH w:val="nil"/>
          <w:insideV w:val="nil"/>
        </w:tcBorders>
        <w:shd w:val="clear" w:color="auto" w:fill="FFFFFF" w:themeFill="background1"/>
      </w:tcPr>
    </w:tblStylePr>
    <w:tblStylePr w:type="lastRow">
      <w:tblPr/>
      <w:tcPr>
        <w:tcBorders>
          <w:top w:val="single" w:sz="8" w:space="0" w:color="0082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D7" w:themeColor="accent1"/>
          <w:insideH w:val="nil"/>
          <w:insideV w:val="nil"/>
        </w:tcBorders>
        <w:shd w:val="clear" w:color="auto" w:fill="FFFFFF" w:themeFill="background1"/>
      </w:tcPr>
    </w:tblStylePr>
    <w:tblStylePr w:type="lastCol">
      <w:tblPr/>
      <w:tcPr>
        <w:tcBorders>
          <w:top w:val="nil"/>
          <w:left w:val="single" w:sz="8" w:space="0" w:color="0082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top w:val="nil"/>
          <w:bottom w:val="nil"/>
          <w:insideH w:val="nil"/>
          <w:insideV w:val="nil"/>
        </w:tcBorders>
        <w:shd w:val="clear" w:color="auto" w:fill="B6E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rPr>
        <w:sz w:val="24"/>
        <w:szCs w:val="24"/>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tblPr/>
      <w:tcPr>
        <w:tcBorders>
          <w:top w:val="single" w:sz="8" w:space="0" w:color="00285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6" w:themeColor="accent2"/>
          <w:insideH w:val="nil"/>
          <w:insideV w:val="nil"/>
        </w:tcBorders>
        <w:shd w:val="clear" w:color="auto" w:fill="FFFFFF" w:themeFill="background1"/>
      </w:tcPr>
    </w:tblStylePr>
    <w:tblStylePr w:type="lastCol">
      <w:tblPr/>
      <w:tcPr>
        <w:tcBorders>
          <w:top w:val="nil"/>
          <w:left w:val="single" w:sz="8" w:space="0" w:color="0028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top w:val="nil"/>
          <w:bottom w:val="nil"/>
          <w:insideH w:val="nil"/>
          <w:insideV w:val="nil"/>
        </w:tcBorders>
        <w:shd w:val="clear" w:color="auto" w:fill="96C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rPr>
        <w:sz w:val="24"/>
        <w:szCs w:val="24"/>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tblPr/>
      <w:tcPr>
        <w:tcBorders>
          <w:top w:val="single" w:sz="8" w:space="0" w:color="E61E6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1E64" w:themeColor="accent3"/>
          <w:insideH w:val="nil"/>
          <w:insideV w:val="nil"/>
        </w:tcBorders>
        <w:shd w:val="clear" w:color="auto" w:fill="FFFFFF" w:themeFill="background1"/>
      </w:tcPr>
    </w:tblStylePr>
    <w:tblStylePr w:type="lastCol">
      <w:tblPr/>
      <w:tcPr>
        <w:tcBorders>
          <w:top w:val="nil"/>
          <w:left w:val="single" w:sz="8" w:space="0" w:color="E61E6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top w:val="nil"/>
          <w:bottom w:val="nil"/>
          <w:insideH w:val="nil"/>
          <w:insideV w:val="nil"/>
        </w:tcBorders>
        <w:shd w:val="clear" w:color="auto" w:fill="F8C7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rPr>
        <w:sz w:val="24"/>
        <w:szCs w:val="24"/>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tblPr/>
      <w:tcPr>
        <w:tcBorders>
          <w:top w:val="single" w:sz="8" w:space="0" w:color="A21A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1A80" w:themeColor="accent4"/>
          <w:insideH w:val="nil"/>
          <w:insideV w:val="nil"/>
        </w:tcBorders>
        <w:shd w:val="clear" w:color="auto" w:fill="FFFFFF" w:themeFill="background1"/>
      </w:tcPr>
    </w:tblStylePr>
    <w:tblStylePr w:type="lastCol">
      <w:tblPr/>
      <w:tcPr>
        <w:tcBorders>
          <w:top w:val="nil"/>
          <w:left w:val="single" w:sz="8" w:space="0" w:color="A21A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top w:val="nil"/>
          <w:bottom w:val="nil"/>
          <w:insideH w:val="nil"/>
          <w:insideV w:val="nil"/>
        </w:tcBorders>
        <w:shd w:val="clear" w:color="auto" w:fill="F4BA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rPr>
        <w:sz w:val="24"/>
        <w:szCs w:val="24"/>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tblPr/>
      <w:tcPr>
        <w:tcBorders>
          <w:top w:val="single" w:sz="8" w:space="0" w:color="F591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100" w:themeColor="accent5"/>
          <w:insideH w:val="nil"/>
          <w:insideV w:val="nil"/>
        </w:tcBorders>
        <w:shd w:val="clear" w:color="auto" w:fill="FFFFFF" w:themeFill="background1"/>
      </w:tcPr>
    </w:tblStylePr>
    <w:tblStylePr w:type="lastCol">
      <w:tblPr/>
      <w:tcPr>
        <w:tcBorders>
          <w:top w:val="nil"/>
          <w:left w:val="single" w:sz="8" w:space="0" w:color="F591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top w:val="nil"/>
          <w:bottom w:val="nil"/>
          <w:insideH w:val="nil"/>
          <w:insideV w:val="nil"/>
        </w:tcBorders>
        <w:shd w:val="clear" w:color="auto" w:fill="FFE3B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rPr>
        <w:sz w:val="24"/>
        <w:szCs w:val="24"/>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tblPr/>
      <w:tcPr>
        <w:tcBorders>
          <w:top w:val="single" w:sz="8" w:space="0" w:color="33B5B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5B3" w:themeColor="accent6"/>
          <w:insideH w:val="nil"/>
          <w:insideV w:val="nil"/>
        </w:tcBorders>
        <w:shd w:val="clear" w:color="auto" w:fill="FFFFFF" w:themeFill="background1"/>
      </w:tcPr>
    </w:tblStylePr>
    <w:tblStylePr w:type="lastCol">
      <w:tblPr/>
      <w:tcPr>
        <w:tcBorders>
          <w:top w:val="nil"/>
          <w:left w:val="single" w:sz="8" w:space="0" w:color="33B5B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top w:val="nil"/>
          <w:bottom w:val="nil"/>
          <w:insideH w:val="nil"/>
          <w:insideV w:val="nil"/>
        </w:tcBorders>
        <w:shd w:val="clear" w:color="auto" w:fill="C9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tblBorders>
    </w:tblPr>
    <w:tblStylePr w:type="firstRow">
      <w:pPr>
        <w:spacing w:before="0" w:after="0" w:line="240" w:lineRule="auto"/>
      </w:pPr>
      <w:rPr>
        <w:b/>
        <w:bCs/>
        <w:color w:val="FFFFFF" w:themeColor="background1"/>
      </w:rPr>
      <w:tblPr/>
      <w:tcPr>
        <w:tc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shd w:val="clear" w:color="auto" w:fill="0082D7" w:themeFill="accent1"/>
      </w:tcPr>
    </w:tblStylePr>
    <w:tblStylePr w:type="lastRow">
      <w:pPr>
        <w:spacing w:before="0" w:after="0" w:line="240" w:lineRule="auto"/>
      </w:pPr>
      <w:rPr>
        <w:b/>
        <w:bCs/>
      </w:rPr>
      <w:tblPr/>
      <w:tcPr>
        <w:tcBorders>
          <w:top w:val="double" w:sz="6"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2FF" w:themeFill="accent1" w:themeFillTint="3F"/>
      </w:tcPr>
    </w:tblStylePr>
    <w:tblStylePr w:type="band1Horz">
      <w:tblPr/>
      <w:tcPr>
        <w:tcBorders>
          <w:insideH w:val="nil"/>
          <w:insideV w:val="nil"/>
        </w:tcBorders>
        <w:shd w:val="clear" w:color="auto" w:fill="B6E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tblBorders>
    </w:tblPr>
    <w:tblStylePr w:type="firstRow">
      <w:pPr>
        <w:spacing w:before="0" w:after="0" w:line="240" w:lineRule="auto"/>
      </w:pPr>
      <w:rPr>
        <w:b/>
        <w:bCs/>
        <w:color w:val="FFFFFF" w:themeColor="background1"/>
      </w:rPr>
      <w:tblPr/>
      <w:tcPr>
        <w:tc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shd w:val="clear" w:color="auto" w:fill="002856" w:themeFill="accent2"/>
      </w:tcPr>
    </w:tblStylePr>
    <w:tblStylePr w:type="lastRow">
      <w:pPr>
        <w:spacing w:before="0" w:after="0" w:line="240" w:lineRule="auto"/>
      </w:pPr>
      <w:rPr>
        <w:b/>
        <w:bCs/>
      </w:rPr>
      <w:tblPr/>
      <w:tcPr>
        <w:tcBorders>
          <w:top w:val="double" w:sz="6"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2" w:themeFillTint="3F"/>
      </w:tcPr>
    </w:tblStylePr>
    <w:tblStylePr w:type="band1Horz">
      <w:tblPr/>
      <w:tcPr>
        <w:tcBorders>
          <w:insideH w:val="nil"/>
          <w:insideV w:val="nil"/>
        </w:tcBorders>
        <w:shd w:val="clear" w:color="auto" w:fill="96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tblBorders>
    </w:tblPr>
    <w:tblStylePr w:type="firstRow">
      <w:pPr>
        <w:spacing w:before="0" w:after="0" w:line="240" w:lineRule="auto"/>
      </w:pPr>
      <w:rPr>
        <w:b/>
        <w:bCs/>
        <w:color w:val="FFFFFF" w:themeColor="background1"/>
      </w:rPr>
      <w:tblPr/>
      <w:tcPr>
        <w:tc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shd w:val="clear" w:color="auto" w:fill="E61E64" w:themeFill="accent3"/>
      </w:tcPr>
    </w:tblStylePr>
    <w:tblStylePr w:type="lastRow">
      <w:pPr>
        <w:spacing w:before="0" w:after="0" w:line="240" w:lineRule="auto"/>
      </w:pPr>
      <w:rPr>
        <w:b/>
        <w:bCs/>
      </w:rPr>
      <w:tblPr/>
      <w:tcPr>
        <w:tcBorders>
          <w:top w:val="double" w:sz="6"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C7D8" w:themeFill="accent3" w:themeFillTint="3F"/>
      </w:tcPr>
    </w:tblStylePr>
    <w:tblStylePr w:type="band1Horz">
      <w:tblPr/>
      <w:tcPr>
        <w:tcBorders>
          <w:insideH w:val="nil"/>
          <w:insideV w:val="nil"/>
        </w:tcBorders>
        <w:shd w:val="clear" w:color="auto" w:fill="F8C7D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tblBorders>
    </w:tblPr>
    <w:tblStylePr w:type="firstRow">
      <w:pPr>
        <w:spacing w:before="0" w:after="0" w:line="240" w:lineRule="auto"/>
      </w:pPr>
      <w:rPr>
        <w:b/>
        <w:bCs/>
        <w:color w:val="FFFFFF" w:themeColor="background1"/>
      </w:rPr>
      <w:tblPr/>
      <w:tcPr>
        <w:tc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shd w:val="clear" w:color="auto" w:fill="A21A80" w:themeFill="accent4"/>
      </w:tcPr>
    </w:tblStylePr>
    <w:tblStylePr w:type="lastRow">
      <w:pPr>
        <w:spacing w:before="0" w:after="0" w:line="240" w:lineRule="auto"/>
      </w:pPr>
      <w:rPr>
        <w:b/>
        <w:bCs/>
      </w:rPr>
      <w:tblPr/>
      <w:tcPr>
        <w:tcBorders>
          <w:top w:val="double" w:sz="6"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4BAE5" w:themeFill="accent4" w:themeFillTint="3F"/>
      </w:tcPr>
    </w:tblStylePr>
    <w:tblStylePr w:type="band1Horz">
      <w:tblPr/>
      <w:tcPr>
        <w:tcBorders>
          <w:insideH w:val="nil"/>
          <w:insideV w:val="nil"/>
        </w:tcBorders>
        <w:shd w:val="clear" w:color="auto" w:fill="F4BAE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tblBorders>
    </w:tblPr>
    <w:tblStylePr w:type="firstRow">
      <w:pPr>
        <w:spacing w:before="0" w:after="0" w:line="240" w:lineRule="auto"/>
      </w:pPr>
      <w:rPr>
        <w:b/>
        <w:bCs/>
        <w:color w:val="FFFFFF" w:themeColor="background1"/>
      </w:rPr>
      <w:tblPr/>
      <w:tcPr>
        <w:tc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shd w:val="clear" w:color="auto" w:fill="F59100" w:themeFill="accent5"/>
      </w:tcPr>
    </w:tblStylePr>
    <w:tblStylePr w:type="lastRow">
      <w:pPr>
        <w:spacing w:before="0" w:after="0" w:line="240" w:lineRule="auto"/>
      </w:pPr>
      <w:rPr>
        <w:b/>
        <w:bCs/>
      </w:rPr>
      <w:tblPr/>
      <w:tcPr>
        <w:tcBorders>
          <w:top w:val="double" w:sz="6"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D" w:themeFill="accent5" w:themeFillTint="3F"/>
      </w:tcPr>
    </w:tblStylePr>
    <w:tblStylePr w:type="band1Horz">
      <w:tblPr/>
      <w:tcPr>
        <w:tcBorders>
          <w:insideH w:val="nil"/>
          <w:insideV w:val="nil"/>
        </w:tcBorders>
        <w:shd w:val="clear" w:color="auto" w:fill="FFE3BD"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tblBorders>
    </w:tblPr>
    <w:tblStylePr w:type="firstRow">
      <w:pPr>
        <w:spacing w:before="0" w:after="0" w:line="240" w:lineRule="auto"/>
      </w:pPr>
      <w:rPr>
        <w:b/>
        <w:bCs/>
        <w:color w:val="FFFFFF" w:themeColor="background1"/>
      </w:rPr>
      <w:tblPr/>
      <w:tcPr>
        <w:tc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shd w:val="clear" w:color="auto" w:fill="33B5B3" w:themeFill="accent6"/>
      </w:tcPr>
    </w:tblStylePr>
    <w:tblStylePr w:type="lastRow">
      <w:pPr>
        <w:spacing w:before="0" w:after="0" w:line="240" w:lineRule="auto"/>
      </w:pPr>
      <w:rPr>
        <w:b/>
        <w:bCs/>
      </w:rPr>
      <w:tblPr/>
      <w:tcPr>
        <w:tcBorders>
          <w:top w:val="double" w:sz="6"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EFEF" w:themeFill="accent6" w:themeFillTint="3F"/>
      </w:tcPr>
    </w:tblStylePr>
    <w:tblStylePr w:type="band1Horz">
      <w:tblPr/>
      <w:tcPr>
        <w:tcBorders>
          <w:insideH w:val="nil"/>
          <w:insideV w:val="nil"/>
        </w:tcBorders>
        <w:shd w:val="clear" w:color="auto" w:fill="C9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D7" w:themeFill="accent1"/>
      </w:tcPr>
    </w:tblStylePr>
    <w:tblStylePr w:type="lastCol">
      <w:rPr>
        <w:b/>
        <w:bCs/>
        <w:color w:val="FFFFFF" w:themeColor="background1"/>
      </w:rPr>
      <w:tblPr/>
      <w:tcPr>
        <w:tcBorders>
          <w:left w:val="nil"/>
          <w:right w:val="nil"/>
          <w:insideH w:val="nil"/>
          <w:insideV w:val="nil"/>
        </w:tcBorders>
        <w:shd w:val="clear" w:color="auto" w:fill="0082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6" w:themeFill="accent2"/>
      </w:tcPr>
    </w:tblStylePr>
    <w:tblStylePr w:type="lastCol">
      <w:rPr>
        <w:b/>
        <w:bCs/>
        <w:color w:val="FFFFFF" w:themeColor="background1"/>
      </w:rPr>
      <w:tblPr/>
      <w:tcPr>
        <w:tcBorders>
          <w:left w:val="nil"/>
          <w:right w:val="nil"/>
          <w:insideH w:val="nil"/>
          <w:insideV w:val="nil"/>
        </w:tcBorders>
        <w:shd w:val="clear" w:color="auto" w:fill="0028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1E6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1E64" w:themeFill="accent3"/>
      </w:tcPr>
    </w:tblStylePr>
    <w:tblStylePr w:type="lastCol">
      <w:rPr>
        <w:b/>
        <w:bCs/>
        <w:color w:val="FFFFFF" w:themeColor="background1"/>
      </w:rPr>
      <w:tblPr/>
      <w:tcPr>
        <w:tcBorders>
          <w:left w:val="nil"/>
          <w:right w:val="nil"/>
          <w:insideH w:val="nil"/>
          <w:insideV w:val="nil"/>
        </w:tcBorders>
        <w:shd w:val="clear" w:color="auto" w:fill="E61E6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21A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21A80" w:themeFill="accent4"/>
      </w:tcPr>
    </w:tblStylePr>
    <w:tblStylePr w:type="lastCol">
      <w:rPr>
        <w:b/>
        <w:bCs/>
        <w:color w:val="FFFFFF" w:themeColor="background1"/>
      </w:rPr>
      <w:tblPr/>
      <w:tcPr>
        <w:tcBorders>
          <w:left w:val="nil"/>
          <w:right w:val="nil"/>
          <w:insideH w:val="nil"/>
          <w:insideV w:val="nil"/>
        </w:tcBorders>
        <w:shd w:val="clear" w:color="auto" w:fill="A21A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1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9100" w:themeFill="accent5"/>
      </w:tcPr>
    </w:tblStylePr>
    <w:tblStylePr w:type="lastCol">
      <w:rPr>
        <w:b/>
        <w:bCs/>
        <w:color w:val="FFFFFF" w:themeColor="background1"/>
      </w:rPr>
      <w:tblPr/>
      <w:tcPr>
        <w:tcBorders>
          <w:left w:val="nil"/>
          <w:right w:val="nil"/>
          <w:insideH w:val="nil"/>
          <w:insideV w:val="nil"/>
        </w:tcBorders>
        <w:shd w:val="clear" w:color="auto" w:fill="F591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5B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5B3" w:themeFill="accent6"/>
      </w:tcPr>
    </w:tblStylePr>
    <w:tblStylePr w:type="lastCol">
      <w:rPr>
        <w:b/>
        <w:bCs/>
        <w:color w:val="FFFFFF" w:themeColor="background1"/>
      </w:rPr>
      <w:tblPr/>
      <w:tcPr>
        <w:tcBorders>
          <w:left w:val="nil"/>
          <w:right w:val="nil"/>
          <w:insideH w:val="nil"/>
          <w:insideV w:val="nil"/>
        </w:tcBorders>
        <w:shd w:val="clear" w:color="auto" w:fill="33B5B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492C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92CE2"/>
    <w:rPr>
      <w:rFonts w:asciiTheme="majorHAnsi" w:eastAsiaTheme="majorEastAsia" w:hAnsiTheme="majorHAnsi" w:cstheme="majorBidi"/>
      <w:color w:val="000000" w:themeColor="text1"/>
      <w:sz w:val="24"/>
      <w:szCs w:val="24"/>
      <w:shd w:val="pct20" w:color="auto" w:fill="auto"/>
    </w:rPr>
  </w:style>
  <w:style w:type="paragraph" w:styleId="Geenafstand">
    <w:name w:val="No Spacing"/>
    <w:uiPriority w:val="1"/>
    <w:qFormat/>
    <w:rsid w:val="00492CE2"/>
    <w:pPr>
      <w:spacing w:line="240" w:lineRule="auto"/>
    </w:pPr>
    <w:rPr>
      <w:rFonts w:cs="Arial"/>
      <w:color w:val="000000" w:themeColor="text1"/>
      <w:sz w:val="18"/>
    </w:rPr>
  </w:style>
  <w:style w:type="paragraph" w:styleId="Normaalweb">
    <w:name w:val="Normal (Web)"/>
    <w:basedOn w:val="Standaard"/>
    <w:uiPriority w:val="99"/>
    <w:semiHidden/>
    <w:unhideWhenUsed/>
    <w:rsid w:val="00492CE2"/>
    <w:rPr>
      <w:rFonts w:ascii="Times New Roman" w:hAnsi="Times New Roman" w:cs="Times New Roman"/>
      <w:sz w:val="24"/>
      <w:szCs w:val="24"/>
    </w:rPr>
  </w:style>
  <w:style w:type="paragraph" w:styleId="Standaardinspringing">
    <w:name w:val="Normal Indent"/>
    <w:basedOn w:val="Standaard"/>
    <w:uiPriority w:val="99"/>
    <w:semiHidden/>
    <w:unhideWhenUsed/>
    <w:rsid w:val="00492CE2"/>
    <w:pPr>
      <w:ind w:left="708"/>
    </w:pPr>
  </w:style>
  <w:style w:type="paragraph" w:styleId="Notitiekop">
    <w:name w:val="Note Heading"/>
    <w:basedOn w:val="Standaard"/>
    <w:next w:val="Standaard"/>
    <w:link w:val="NotitiekopChar"/>
    <w:uiPriority w:val="99"/>
    <w:semiHidden/>
    <w:unhideWhenUsed/>
    <w:rsid w:val="00492CE2"/>
    <w:pPr>
      <w:spacing w:line="240" w:lineRule="auto"/>
    </w:pPr>
  </w:style>
  <w:style w:type="character" w:customStyle="1" w:styleId="NotitiekopChar">
    <w:name w:val="Notitiekop Char"/>
    <w:basedOn w:val="Standaardalinea-lettertype"/>
    <w:link w:val="Notitiekop"/>
    <w:uiPriority w:val="99"/>
    <w:semiHidden/>
    <w:rsid w:val="00492CE2"/>
    <w:rPr>
      <w:rFonts w:cs="Arial"/>
      <w:color w:val="000000" w:themeColor="text1"/>
      <w:sz w:val="18"/>
    </w:rPr>
  </w:style>
  <w:style w:type="character" w:styleId="Paginanummer">
    <w:name w:val="page number"/>
    <w:basedOn w:val="Standaardalinea-lettertype"/>
    <w:uiPriority w:val="99"/>
    <w:semiHidden/>
    <w:unhideWhenUsed/>
    <w:rsid w:val="00492CE2"/>
  </w:style>
  <w:style w:type="character" w:styleId="Tekstvantijdelijkeaanduiding">
    <w:name w:val="Placeholder Text"/>
    <w:basedOn w:val="Standaardalinea-lettertype"/>
    <w:uiPriority w:val="99"/>
    <w:semiHidden/>
    <w:rsid w:val="00492CE2"/>
    <w:rPr>
      <w:color w:val="808080"/>
    </w:rPr>
  </w:style>
  <w:style w:type="paragraph" w:styleId="Tekstzonderopmaak">
    <w:name w:val="Plain Text"/>
    <w:basedOn w:val="Standaard"/>
    <w:link w:val="TekstzonderopmaakChar"/>
    <w:uiPriority w:val="99"/>
    <w:semiHidden/>
    <w:unhideWhenUsed/>
    <w:rsid w:val="00492CE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492CE2"/>
    <w:rPr>
      <w:rFonts w:ascii="Consolas" w:hAnsi="Consolas" w:cs="Consolas"/>
      <w:color w:val="000000" w:themeColor="text1"/>
      <w:sz w:val="21"/>
      <w:szCs w:val="21"/>
    </w:rPr>
  </w:style>
  <w:style w:type="paragraph" w:styleId="Citaat">
    <w:name w:val="Quote"/>
    <w:basedOn w:val="Standaard"/>
    <w:next w:val="Standaard"/>
    <w:link w:val="CitaatChar"/>
    <w:uiPriority w:val="29"/>
    <w:qFormat/>
    <w:rsid w:val="00492CE2"/>
    <w:rPr>
      <w:i/>
      <w:iCs/>
    </w:rPr>
  </w:style>
  <w:style w:type="character" w:customStyle="1" w:styleId="CitaatChar">
    <w:name w:val="Citaat Char"/>
    <w:basedOn w:val="Standaardalinea-lettertype"/>
    <w:link w:val="Citaat"/>
    <w:uiPriority w:val="29"/>
    <w:rsid w:val="00492CE2"/>
    <w:rPr>
      <w:rFonts w:cs="Arial"/>
      <w:i/>
      <w:iCs/>
      <w:color w:val="000000" w:themeColor="text1"/>
      <w:sz w:val="18"/>
    </w:rPr>
  </w:style>
  <w:style w:type="paragraph" w:styleId="Aanhef">
    <w:name w:val="Salutation"/>
    <w:basedOn w:val="Standaard"/>
    <w:next w:val="Standaard"/>
    <w:link w:val="AanhefChar"/>
    <w:uiPriority w:val="99"/>
    <w:semiHidden/>
    <w:unhideWhenUsed/>
    <w:rsid w:val="00492CE2"/>
  </w:style>
  <w:style w:type="character" w:customStyle="1" w:styleId="AanhefChar">
    <w:name w:val="Aanhef Char"/>
    <w:basedOn w:val="Standaardalinea-lettertype"/>
    <w:link w:val="Aanhef"/>
    <w:uiPriority w:val="99"/>
    <w:semiHidden/>
    <w:rsid w:val="00492CE2"/>
    <w:rPr>
      <w:rFonts w:cs="Arial"/>
      <w:color w:val="000000" w:themeColor="text1"/>
      <w:sz w:val="18"/>
    </w:rPr>
  </w:style>
  <w:style w:type="paragraph" w:styleId="Handtekening">
    <w:name w:val="Signature"/>
    <w:basedOn w:val="Standaard"/>
    <w:link w:val="HandtekeningChar"/>
    <w:uiPriority w:val="99"/>
    <w:semiHidden/>
    <w:unhideWhenUsed/>
    <w:rsid w:val="00492CE2"/>
    <w:pPr>
      <w:spacing w:line="240" w:lineRule="auto"/>
      <w:ind w:left="4252"/>
    </w:pPr>
  </w:style>
  <w:style w:type="character" w:customStyle="1" w:styleId="HandtekeningChar">
    <w:name w:val="Handtekening Char"/>
    <w:basedOn w:val="Standaardalinea-lettertype"/>
    <w:link w:val="Handtekening"/>
    <w:uiPriority w:val="99"/>
    <w:semiHidden/>
    <w:rsid w:val="00492CE2"/>
    <w:rPr>
      <w:rFonts w:cs="Arial"/>
      <w:color w:val="000000" w:themeColor="text1"/>
      <w:sz w:val="18"/>
    </w:rPr>
  </w:style>
  <w:style w:type="character" w:styleId="Zwaar">
    <w:name w:val="Strong"/>
    <w:basedOn w:val="Standaardalinea-lettertype"/>
    <w:uiPriority w:val="22"/>
    <w:qFormat/>
    <w:rsid w:val="00492CE2"/>
    <w:rPr>
      <w:b/>
      <w:bCs/>
    </w:rPr>
  </w:style>
  <w:style w:type="paragraph" w:styleId="Ondertitel">
    <w:name w:val="Subtitle"/>
    <w:basedOn w:val="Standaard"/>
    <w:next w:val="Standaard"/>
    <w:link w:val="OndertitelChar"/>
    <w:uiPriority w:val="11"/>
    <w:rsid w:val="006135EC"/>
    <w:pPr>
      <w:numPr>
        <w:ilvl w:val="1"/>
      </w:numPr>
      <w:spacing w:line="360" w:lineRule="atLeast"/>
    </w:pPr>
    <w:rPr>
      <w:rFonts w:eastAsiaTheme="majorEastAsia" w:cstheme="majorBidi"/>
      <w:iCs/>
      <w:sz w:val="20"/>
      <w:szCs w:val="24"/>
    </w:rPr>
  </w:style>
  <w:style w:type="character" w:customStyle="1" w:styleId="OndertitelChar">
    <w:name w:val="Ondertitel Char"/>
    <w:basedOn w:val="Standaardalinea-lettertype"/>
    <w:link w:val="Ondertitel"/>
    <w:uiPriority w:val="11"/>
    <w:rsid w:val="006135EC"/>
    <w:rPr>
      <w:rFonts w:eastAsiaTheme="majorEastAsia" w:cstheme="majorBidi"/>
      <w:iCs/>
      <w:color w:val="000000" w:themeColor="text1"/>
      <w:sz w:val="20"/>
      <w:szCs w:val="24"/>
    </w:rPr>
  </w:style>
  <w:style w:type="character" w:styleId="Subtielebenadrukking">
    <w:name w:val="Subtle Emphasis"/>
    <w:basedOn w:val="Standaardalinea-lettertype"/>
    <w:uiPriority w:val="19"/>
    <w:qFormat/>
    <w:rsid w:val="00492CE2"/>
    <w:rPr>
      <w:i/>
      <w:iCs/>
      <w:color w:val="808080" w:themeColor="text1" w:themeTint="7F"/>
    </w:rPr>
  </w:style>
  <w:style w:type="character" w:styleId="Subtieleverwijzing">
    <w:name w:val="Subtle Reference"/>
    <w:basedOn w:val="Standaardalinea-lettertype"/>
    <w:uiPriority w:val="31"/>
    <w:qFormat/>
    <w:rsid w:val="00492CE2"/>
    <w:rPr>
      <w:smallCaps/>
      <w:color w:val="002856" w:themeColor="accent2"/>
      <w:u w:val="single"/>
    </w:rPr>
  </w:style>
  <w:style w:type="table" w:styleId="3D-effectenvoortabel1">
    <w:name w:val="Table 3D effects 1"/>
    <w:basedOn w:val="Standaardtabel"/>
    <w:uiPriority w:val="99"/>
    <w:semiHidden/>
    <w:unhideWhenUsed/>
    <w:rsid w:val="00492CE2"/>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492CE2"/>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492CE2"/>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492CE2"/>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492CE2"/>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492CE2"/>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492CE2"/>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492CE2"/>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492CE2"/>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492CE2"/>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492CE2"/>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492CE2"/>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92CE2"/>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492CE2"/>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492CE2"/>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492CE2"/>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492CE2"/>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492CE2"/>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492CE2"/>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492CE2"/>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492CE2"/>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492CE2"/>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492CE2"/>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492CE2"/>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492CE2"/>
    <w:pPr>
      <w:ind w:left="180" w:hanging="180"/>
    </w:pPr>
  </w:style>
  <w:style w:type="paragraph" w:styleId="Lijstmetafbeeldingen">
    <w:name w:val="table of figures"/>
    <w:basedOn w:val="Standaard"/>
    <w:next w:val="Standaard"/>
    <w:uiPriority w:val="99"/>
    <w:semiHidden/>
    <w:unhideWhenUsed/>
    <w:rsid w:val="00492CE2"/>
  </w:style>
  <w:style w:type="table" w:styleId="Professioneletabel">
    <w:name w:val="Table Professional"/>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492CE2"/>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492CE2"/>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492CE2"/>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492CE2"/>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492CE2"/>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492CE2"/>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492CE2"/>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492CE2"/>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6135EC"/>
    <w:pPr>
      <w:keepNext/>
      <w:keepLines/>
      <w:spacing w:line="360" w:lineRule="atLeast"/>
      <w:contextualSpacing/>
    </w:pPr>
    <w:rPr>
      <w:rFonts w:eastAsiaTheme="majorEastAsia" w:cstheme="majorBidi"/>
      <w:b/>
      <w:kern w:val="28"/>
      <w:sz w:val="28"/>
      <w:szCs w:val="52"/>
    </w:rPr>
  </w:style>
  <w:style w:type="character" w:customStyle="1" w:styleId="TitelChar">
    <w:name w:val="Titel Char"/>
    <w:basedOn w:val="Standaardalinea-lettertype"/>
    <w:link w:val="Titel"/>
    <w:uiPriority w:val="10"/>
    <w:rsid w:val="006135EC"/>
    <w:rPr>
      <w:rFonts w:eastAsiaTheme="majorEastAsia" w:cstheme="majorBidi"/>
      <w:b/>
      <w:color w:val="000000" w:themeColor="text1"/>
      <w:kern w:val="28"/>
      <w:sz w:val="28"/>
      <w:szCs w:val="52"/>
    </w:rPr>
  </w:style>
  <w:style w:type="paragraph" w:styleId="Kopbronvermelding">
    <w:name w:val="toa heading"/>
    <w:basedOn w:val="Standaard"/>
    <w:next w:val="Standaard"/>
    <w:uiPriority w:val="99"/>
    <w:semiHidden/>
    <w:unhideWhenUsed/>
    <w:rsid w:val="00492CE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96AE0"/>
    <w:pPr>
      <w:tabs>
        <w:tab w:val="left" w:pos="680"/>
        <w:tab w:val="right" w:pos="8777"/>
      </w:tabs>
      <w:ind w:left="680" w:right="284" w:hanging="680"/>
    </w:pPr>
    <w:rPr>
      <w:b/>
    </w:rPr>
  </w:style>
  <w:style w:type="paragraph" w:styleId="Inhopg2">
    <w:name w:val="toc 2"/>
    <w:basedOn w:val="Standaard"/>
    <w:next w:val="Standaard"/>
    <w:autoRedefine/>
    <w:uiPriority w:val="39"/>
    <w:unhideWhenUsed/>
    <w:rsid w:val="00396AE0"/>
    <w:pPr>
      <w:tabs>
        <w:tab w:val="left" w:pos="900"/>
        <w:tab w:val="right" w:pos="8777"/>
      </w:tabs>
      <w:ind w:left="1360" w:right="284" w:hanging="680"/>
    </w:pPr>
  </w:style>
  <w:style w:type="paragraph" w:styleId="Inhopg3">
    <w:name w:val="toc 3"/>
    <w:basedOn w:val="Inhopg2"/>
    <w:next w:val="Standaard"/>
    <w:uiPriority w:val="39"/>
    <w:unhideWhenUsed/>
    <w:rsid w:val="00396AE0"/>
  </w:style>
  <w:style w:type="paragraph" w:styleId="Inhopg4">
    <w:name w:val="toc 4"/>
    <w:basedOn w:val="Standaard"/>
    <w:next w:val="Standaard"/>
    <w:autoRedefine/>
    <w:uiPriority w:val="39"/>
    <w:unhideWhenUsed/>
    <w:rsid w:val="00396AE0"/>
    <w:pPr>
      <w:tabs>
        <w:tab w:val="right" w:pos="8777"/>
      </w:tabs>
      <w:ind w:right="284"/>
    </w:pPr>
    <w:rPr>
      <w:b/>
    </w:rPr>
  </w:style>
  <w:style w:type="paragraph" w:styleId="Inhopg5">
    <w:name w:val="toc 5"/>
    <w:basedOn w:val="Standaard"/>
    <w:next w:val="Standaard"/>
    <w:autoRedefine/>
    <w:uiPriority w:val="39"/>
    <w:unhideWhenUsed/>
    <w:rsid w:val="00396AE0"/>
    <w:pPr>
      <w:tabs>
        <w:tab w:val="right" w:pos="8777"/>
      </w:tabs>
      <w:ind w:left="720"/>
    </w:pPr>
  </w:style>
  <w:style w:type="paragraph" w:styleId="Inhopg6">
    <w:name w:val="toc 6"/>
    <w:basedOn w:val="Standaard"/>
    <w:next w:val="Standaard"/>
    <w:autoRedefine/>
    <w:uiPriority w:val="39"/>
    <w:semiHidden/>
    <w:unhideWhenUsed/>
    <w:rsid w:val="00396AE0"/>
    <w:pPr>
      <w:spacing w:after="100"/>
      <w:ind w:left="900"/>
    </w:pPr>
  </w:style>
  <w:style w:type="paragraph" w:styleId="Inhopg7">
    <w:name w:val="toc 7"/>
    <w:basedOn w:val="Standaard"/>
    <w:next w:val="Standaard"/>
    <w:autoRedefine/>
    <w:uiPriority w:val="39"/>
    <w:semiHidden/>
    <w:unhideWhenUsed/>
    <w:rsid w:val="00396AE0"/>
    <w:pPr>
      <w:spacing w:after="100"/>
      <w:ind w:left="1080"/>
    </w:pPr>
  </w:style>
  <w:style w:type="paragraph" w:styleId="Inhopg8">
    <w:name w:val="toc 8"/>
    <w:basedOn w:val="Standaard"/>
    <w:next w:val="Standaard"/>
    <w:autoRedefine/>
    <w:uiPriority w:val="39"/>
    <w:semiHidden/>
    <w:unhideWhenUsed/>
    <w:rsid w:val="00396AE0"/>
    <w:pPr>
      <w:spacing w:after="100"/>
      <w:ind w:left="1260"/>
    </w:pPr>
  </w:style>
  <w:style w:type="paragraph" w:styleId="Inhopg9">
    <w:name w:val="toc 9"/>
    <w:basedOn w:val="Standaard"/>
    <w:next w:val="Standaard"/>
    <w:autoRedefine/>
    <w:uiPriority w:val="39"/>
    <w:semiHidden/>
    <w:unhideWhenUsed/>
    <w:rsid w:val="00396AE0"/>
    <w:pPr>
      <w:spacing w:after="100"/>
      <w:ind w:left="1440"/>
    </w:pPr>
  </w:style>
  <w:style w:type="paragraph" w:styleId="Kopvaninhoudsopgave">
    <w:name w:val="TOC Heading"/>
    <w:basedOn w:val="Kop1"/>
    <w:next w:val="Standaard"/>
    <w:uiPriority w:val="39"/>
    <w:unhideWhenUsed/>
    <w:qFormat/>
    <w:rsid w:val="00492CE2"/>
    <w:pPr>
      <w:numPr>
        <w:numId w:val="0"/>
      </w:numPr>
      <w:spacing w:before="480"/>
      <w:outlineLvl w:val="9"/>
    </w:pPr>
    <w:rPr>
      <w:rFonts w:asciiTheme="majorHAnsi" w:hAnsiTheme="majorHAnsi"/>
      <w:color w:val="0061A1" w:themeColor="accent1" w:themeShade="BF"/>
    </w:rPr>
  </w:style>
  <w:style w:type="paragraph" w:customStyle="1" w:styleId="SIGNHeading1Unnumbered">
    <w:name w:val="SIGN_Heading1_Unnumbered"/>
    <w:basedOn w:val="Standaard"/>
    <w:next w:val="SIGNStandaard"/>
    <w:rsid w:val="00C34566"/>
    <w:pPr>
      <w:keepNext/>
      <w:keepLines/>
      <w:spacing w:before="300"/>
      <w:outlineLvl w:val="3"/>
    </w:pPr>
    <w:rPr>
      <w:b/>
      <w:color w:val="0082D7" w:themeColor="accent1"/>
      <w:sz w:val="28"/>
    </w:rPr>
  </w:style>
  <w:style w:type="paragraph" w:customStyle="1" w:styleId="SIGNHeading2Unnumbered">
    <w:name w:val="SIGN_Heading2_Unnumbered"/>
    <w:basedOn w:val="Standaard"/>
    <w:next w:val="SIGNStandaard"/>
    <w:rsid w:val="00C34566"/>
    <w:pPr>
      <w:keepNext/>
      <w:keepLines/>
      <w:spacing w:before="300"/>
      <w:outlineLvl w:val="4"/>
    </w:pPr>
    <w:rPr>
      <w:b/>
      <w:color w:val="0082D7" w:themeColor="accent1"/>
      <w:sz w:val="20"/>
    </w:rPr>
  </w:style>
  <w:style w:type="paragraph" w:customStyle="1" w:styleId="SIGNHeading3Unnumbered">
    <w:name w:val="SIGN_Heading3_Unnumbered"/>
    <w:basedOn w:val="Standaard"/>
    <w:next w:val="SIGNStandaard"/>
    <w:rsid w:val="00C34566"/>
    <w:pPr>
      <w:keepNext/>
      <w:keepLines/>
      <w:spacing w:before="300"/>
      <w:outlineLvl w:val="4"/>
    </w:pPr>
    <w:rPr>
      <w:i/>
      <w:color w:val="0082D7" w:themeColor="accent1"/>
    </w:rPr>
  </w:style>
  <w:style w:type="paragraph" w:customStyle="1" w:styleId="SIGNAttachment1">
    <w:name w:val="SIGN_Attachment1"/>
    <w:basedOn w:val="Standaard"/>
    <w:next w:val="SIGNStandaard"/>
    <w:rsid w:val="00C34566"/>
    <w:pPr>
      <w:keepNext/>
      <w:keepLines/>
      <w:numPr>
        <w:numId w:val="19"/>
      </w:numPr>
      <w:spacing w:before="300"/>
      <w:outlineLvl w:val="0"/>
    </w:pPr>
    <w:rPr>
      <w:b/>
      <w:color w:val="0082D7" w:themeColor="accent1"/>
      <w:sz w:val="28"/>
    </w:rPr>
  </w:style>
  <w:style w:type="paragraph" w:customStyle="1" w:styleId="SIGNAttachment2">
    <w:name w:val="SIGN_Attachment2"/>
    <w:basedOn w:val="Standaard"/>
    <w:next w:val="SIGNStandaard"/>
    <w:rsid w:val="00C34566"/>
    <w:pPr>
      <w:keepNext/>
      <w:keepLines/>
      <w:numPr>
        <w:ilvl w:val="1"/>
        <w:numId w:val="19"/>
      </w:numPr>
      <w:spacing w:before="300"/>
    </w:pPr>
    <w:rPr>
      <w:b/>
      <w:color w:val="0082D7" w:themeColor="accent1"/>
      <w:sz w:val="20"/>
    </w:rPr>
  </w:style>
  <w:style w:type="paragraph" w:customStyle="1" w:styleId="SIGNAttachment3">
    <w:name w:val="SIGN_Attachment3"/>
    <w:basedOn w:val="Standaard"/>
    <w:next w:val="SIGNStandaard"/>
    <w:rsid w:val="00C34566"/>
    <w:pPr>
      <w:keepNext/>
      <w:keepLines/>
      <w:numPr>
        <w:ilvl w:val="2"/>
        <w:numId w:val="19"/>
      </w:numPr>
      <w:spacing w:before="300"/>
    </w:pPr>
    <w:rPr>
      <w:i/>
      <w:color w:val="0082D7" w:themeColor="accent1"/>
    </w:rPr>
  </w:style>
  <w:style w:type="paragraph" w:customStyle="1" w:styleId="SIGNAttachment4">
    <w:name w:val="SIGN_Attachment4"/>
    <w:basedOn w:val="Standaard"/>
    <w:next w:val="SIGNParagraphNumbers"/>
    <w:rsid w:val="00C34566"/>
    <w:pPr>
      <w:keepNext/>
      <w:keepLines/>
      <w:spacing w:before="300"/>
      <w:outlineLvl w:val="3"/>
    </w:pPr>
    <w:rPr>
      <w:color w:val="0082D7" w:themeColor="accent1"/>
    </w:rPr>
  </w:style>
  <w:style w:type="paragraph" w:customStyle="1" w:styleId="SIGNAttachment1Unnumbered">
    <w:name w:val="SIGN_Attachment1_Unnumbered"/>
    <w:basedOn w:val="Standaard"/>
    <w:next w:val="SIGNStandaard"/>
    <w:rsid w:val="00C34566"/>
    <w:pPr>
      <w:keepNext/>
      <w:keepLines/>
      <w:spacing w:before="300"/>
      <w:outlineLvl w:val="3"/>
    </w:pPr>
    <w:rPr>
      <w:b/>
      <w:color w:val="0082D7" w:themeColor="accent1"/>
      <w:sz w:val="28"/>
    </w:rPr>
  </w:style>
  <w:style w:type="table" w:customStyle="1" w:styleId="SIGNTable">
    <w:name w:val="SIGN_Table"/>
    <w:basedOn w:val="Standaardtabel"/>
    <w:uiPriority w:val="99"/>
    <w:rsid w:val="00C34566"/>
    <w:pPr>
      <w:spacing w:line="240" w:lineRule="auto"/>
    </w:p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0" w:type="dxa"/>
      </w:tblCellMar>
    </w:tblPr>
    <w:tblStylePr w:type="firstRow">
      <w:tblPr/>
      <w:trPr>
        <w:cantSplit/>
        <w:tblHeader/>
      </w:trPr>
      <w:tcPr>
        <w:shd w:val="clear" w:color="auto" w:fill="D9D9D9" w:themeFill="background1" w:themeFillShade="D9"/>
      </w:tcPr>
    </w:tblStylePr>
  </w:style>
  <w:style w:type="paragraph" w:customStyle="1" w:styleId="SIGNTOCHeading">
    <w:name w:val="SIGN_TOCHeading"/>
    <w:basedOn w:val="Standaard"/>
    <w:next w:val="Standaard"/>
    <w:rsid w:val="00C34566"/>
    <w:rPr>
      <w:b/>
      <w:color w:val="0082D7" w:themeColor="accent1"/>
      <w:sz w:val="28"/>
    </w:rPr>
  </w:style>
  <w:style w:type="paragraph" w:customStyle="1" w:styleId="SIGNReportDocumentData">
    <w:name w:val="SIGN_ReportDocumentData"/>
    <w:basedOn w:val="Standaard"/>
    <w:rsid w:val="00C34566"/>
    <w:pPr>
      <w:framePr w:hSpace="142" w:wrap="around" w:hAnchor="text" w:yAlign="bottom"/>
      <w:tabs>
        <w:tab w:val="left" w:pos="1134"/>
      </w:tabs>
      <w:ind w:left="839" w:hanging="839"/>
      <w:suppressOverlap/>
    </w:pPr>
  </w:style>
  <w:style w:type="paragraph" w:customStyle="1" w:styleId="SIGNHidden">
    <w:name w:val="SIGN_Hidden"/>
    <w:basedOn w:val="Standaard"/>
    <w:rsid w:val="00133161"/>
    <w:pPr>
      <w:spacing w:line="20" w:lineRule="atLeast"/>
    </w:pPr>
    <w:rPr>
      <w:sz w:val="2"/>
    </w:rPr>
  </w:style>
  <w:style w:type="paragraph" w:customStyle="1" w:styleId="SIGNCVHeading">
    <w:name w:val="SIGN_CVHeading"/>
    <w:basedOn w:val="Standaard"/>
    <w:rsid w:val="00FE6E61"/>
    <w:pPr>
      <w:spacing w:before="300" w:after="300"/>
    </w:pPr>
    <w:rPr>
      <w:b/>
      <w:sz w:val="28"/>
    </w:rPr>
  </w:style>
  <w:style w:type="paragraph" w:customStyle="1" w:styleId="SIGNDocumentName">
    <w:name w:val="SIGN_DocumentName"/>
    <w:basedOn w:val="Koptekst"/>
    <w:rsid w:val="00C34566"/>
    <w:pPr>
      <w:framePr w:wrap="around" w:vAnchor="text" w:hAnchor="text" w:y="-84"/>
    </w:pPr>
    <w:rPr>
      <w:b/>
      <w:noProof/>
      <w:sz w:val="44"/>
    </w:rPr>
  </w:style>
  <w:style w:type="paragraph" w:customStyle="1" w:styleId="SIGNFooterDataLeft">
    <w:name w:val="SIGN_FooterDataLeft"/>
    <w:basedOn w:val="SIGNFooterData"/>
    <w:rsid w:val="00C34566"/>
    <w:pPr>
      <w:framePr w:wrap="around" w:vAnchor="text" w:hAnchor="text" w:y="1"/>
      <w:jc w:val="left"/>
    </w:pPr>
  </w:style>
  <w:style w:type="paragraph" w:customStyle="1" w:styleId="SIGNStandaard">
    <w:name w:val="SIGN_Standaard"/>
    <w:basedOn w:val="Standaard"/>
    <w:qFormat/>
    <w:rsid w:val="00C34566"/>
    <w:pPr>
      <w:spacing w:before="280"/>
    </w:pPr>
  </w:style>
  <w:style w:type="character" w:customStyle="1" w:styleId="LijstalineaChar">
    <w:name w:val="Lijstalinea Char"/>
    <w:aliases w:val="-_BOMW Char"/>
    <w:link w:val="Lijstalinea"/>
    <w:uiPriority w:val="34"/>
    <w:rsid w:val="00486651"/>
  </w:style>
  <w:style w:type="paragraph" w:customStyle="1" w:styleId="Huisstijl-Paginanummer">
    <w:name w:val="Huisstijl - Paginanummer"/>
    <w:basedOn w:val="Standaard"/>
    <w:rsid w:val="005A182C"/>
    <w:pPr>
      <w:overflowPunct w:val="0"/>
      <w:autoSpaceDE w:val="0"/>
      <w:adjustRightInd w:val="0"/>
      <w:spacing w:line="240" w:lineRule="auto"/>
    </w:pPr>
    <w:rPr>
      <w:rFonts w:ascii="Verdana" w:eastAsia="MS Mincho" w:hAnsi="Verdana" w:cs="Times New Roman"/>
      <w:color w:val="auto"/>
      <w:sz w:val="13"/>
      <w:szCs w:val="20"/>
      <w:lang w:eastAsia="nl-NL"/>
    </w:rPr>
  </w:style>
  <w:style w:type="paragraph" w:styleId="Revisie">
    <w:name w:val="Revision"/>
    <w:hidden/>
    <w:uiPriority w:val="99"/>
    <w:semiHidden/>
    <w:rsid w:val="00BC1A18"/>
    <w:pPr>
      <w:spacing w:line="240" w:lineRule="auto"/>
    </w:pPr>
  </w:style>
  <w:style w:type="character" w:customStyle="1" w:styleId="cf01">
    <w:name w:val="cf01"/>
    <w:basedOn w:val="Standaardalinea-lettertype"/>
    <w:rsid w:val="005C6913"/>
    <w:rPr>
      <w:rFonts w:ascii="Segoe UI" w:hAnsi="Segoe UI" w:cs="Segoe UI" w:hint="default"/>
      <w:color w:val="4040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fi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Significant">
      <a:dk1>
        <a:srgbClr val="000000"/>
      </a:dk1>
      <a:lt1>
        <a:srgbClr val="FFFFFF"/>
      </a:lt1>
      <a:dk2>
        <a:srgbClr val="002856"/>
      </a:dk2>
      <a:lt2>
        <a:srgbClr val="FFFFFF"/>
      </a:lt2>
      <a:accent1>
        <a:srgbClr val="0082D7"/>
      </a:accent1>
      <a:accent2>
        <a:srgbClr val="002856"/>
      </a:accent2>
      <a:accent3>
        <a:srgbClr val="E61E64"/>
      </a:accent3>
      <a:accent4>
        <a:srgbClr val="A21A80"/>
      </a:accent4>
      <a:accent5>
        <a:srgbClr val="F59100"/>
      </a:accent5>
      <a:accent6>
        <a:srgbClr val="33B5B3"/>
      </a:accent6>
      <a:hlink>
        <a:srgbClr val="F47B20"/>
      </a:hlink>
      <a:folHlink>
        <a:srgbClr val="00B0F0"/>
      </a:folHlink>
    </a:clrScheme>
    <a:fontScheme name="Significant_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5E6E5594CFB438E6CD318976010E3" ma:contentTypeVersion="16" ma:contentTypeDescription="Een nieuw document maken." ma:contentTypeScope="" ma:versionID="92f45bf200ff8d018482942b11739850">
  <xsd:schema xmlns:xsd="http://www.w3.org/2001/XMLSchema" xmlns:xs="http://www.w3.org/2001/XMLSchema" xmlns:p="http://schemas.microsoft.com/office/2006/metadata/properties" xmlns:ns2="2aa8558a-a066-4f11-ab39-e86717735b74" xmlns:ns3="2c7d4bc7-0752-4d7d-bf07-44c33848b805" targetNamespace="http://schemas.microsoft.com/office/2006/metadata/properties" ma:root="true" ma:fieldsID="9d27df2c50fa16bf8567e2f74d28fe69" ns2:_="" ns3:_="">
    <xsd:import namespace="2aa8558a-a066-4f11-ab39-e86717735b74"/>
    <xsd:import namespace="2c7d4bc7-0752-4d7d-bf07-44c33848b8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558a-a066-4f11-ab39-e867177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e66c464-8f36-498b-a474-4c0e17c9e6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7d4bc7-0752-4d7d-bf07-44c33848b80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68fa05-aa3b-446e-a51c-d3812c8bb007}" ma:internalName="TaxCatchAll" ma:showField="CatchAllData" ma:web="2c7d4bc7-0752-4d7d-bf07-44c33848b8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a8558a-a066-4f11-ab39-e86717735b74">
      <Terms xmlns="http://schemas.microsoft.com/office/infopath/2007/PartnerControls"/>
    </lcf76f155ced4ddcb4097134ff3c332f>
    <TaxCatchAll xmlns="2c7d4bc7-0752-4d7d-bf07-44c33848b80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64BF0-3172-4C52-8CD2-37D477AB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558a-a066-4f11-ab39-e86717735b74"/>
    <ds:schemaRef ds:uri="2c7d4bc7-0752-4d7d-bf07-44c33848b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A53F7-85AA-4A17-AEE7-5E21E1626158}">
  <ds:schemaRefs>
    <ds:schemaRef ds:uri="http://schemas.openxmlformats.org/officeDocument/2006/bibliography"/>
  </ds:schemaRefs>
</ds:datastoreItem>
</file>

<file path=customXml/itemProps3.xml><?xml version="1.0" encoding="utf-8"?>
<ds:datastoreItem xmlns:ds="http://schemas.openxmlformats.org/officeDocument/2006/customXml" ds:itemID="{303883FC-0D21-4B1F-8468-863FA298BF4E}">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customXml/itemProps4.xml><?xml version="1.0" encoding="utf-8"?>
<ds:datastoreItem xmlns:ds="http://schemas.openxmlformats.org/officeDocument/2006/customXml" ds:itemID="{AFB6D71C-3849-4189-8BAA-71D1FFCD5A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1289</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Significant Synergy</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Charlotte van Hesse</dc:creator>
  <cp:lastModifiedBy>Linde Selen</cp:lastModifiedBy>
  <cp:revision>2</cp:revision>
  <cp:lastPrinted>2013-02-18T10:07:00Z</cp:lastPrinted>
  <dcterms:created xsi:type="dcterms:W3CDTF">2022-09-22T07:57:00Z</dcterms:created>
  <dcterms:modified xsi:type="dcterms:W3CDTF">2022-09-22T07:57:00Z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0x01010080B5E6E5594CFB438E6CD318976010E3</vt:lpwstr>
  </property>
  <property fmtid="{D5CDD505-2E9C-101B-9397-08002B2CF9AE}" pid="3" name="MSIP_Label_defa4170-0d19-0005-0004-bc88714345d2_Enabled">
    <vt:lpwstr>true</vt:lpwstr>
  </property>
  <property fmtid="{D5CDD505-2E9C-101B-9397-08002B2CF9AE}" pid="4" name="MSIP_Label_defa4170-0d19-0005-0004-bc88714345d2_SetDate">
    <vt:lpwstr>2022-09-12T13:36:31Z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51a3a43b-4d2b-44fc-83a7-3fc90b975e2a</vt:lpwstr>
  </property>
  <property fmtid="{D5CDD505-2E9C-101B-9397-08002B2CF9AE}" pid="8" name="MSIP_Label_defa4170-0d19-0005-0004-bc88714345d2_ActionId">
    <vt:lpwstr>104436d6-0ae9-4559-aea2-2ea3db2f63b9</vt:lpwstr>
  </property>
  <property fmtid="{D5CDD505-2E9C-101B-9397-08002B2CF9AE}" pid="9" name="MSIP_Label_defa4170-0d19-0005-0004-bc88714345d2_ContentBits">
    <vt:lpwstr>0</vt:lpwstr>
  </property>
</Properties>
</file>