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14C30" w14:textId="48EF4BB1" w:rsidR="00AA494F" w:rsidRPr="000F4A0B" w:rsidRDefault="00D5376F" w:rsidP="00D65C74">
      <w:pPr>
        <w:autoSpaceDE w:val="0"/>
        <w:autoSpaceDN w:val="0"/>
        <w:adjustRightInd w:val="0"/>
        <w:rPr>
          <w:rFonts w:ascii="Tahoma" w:hAnsi="Tahoma" w:cs="Tahoma"/>
          <w:b/>
          <w:color w:val="000000"/>
          <w:sz w:val="20"/>
        </w:rPr>
      </w:pPr>
      <w:r>
        <w:rPr>
          <w:rFonts w:ascii="Tahoma" w:hAnsi="Tahoma" w:cs="Tahoma"/>
          <w:b/>
          <w:noProof/>
          <w:color w:val="000000"/>
          <w:sz w:val="20"/>
        </w:rPr>
        <w:drawing>
          <wp:anchor distT="0" distB="0" distL="114300" distR="114300" simplePos="0" relativeHeight="251658240" behindDoc="0" locked="0" layoutInCell="1" allowOverlap="1" wp14:anchorId="1F88963B" wp14:editId="55F8205C">
            <wp:simplePos x="0" y="0"/>
            <wp:positionH relativeFrom="margin">
              <wp:posOffset>2937089</wp:posOffset>
            </wp:positionH>
            <wp:positionV relativeFrom="paragraph">
              <wp:posOffset>196932</wp:posOffset>
            </wp:positionV>
            <wp:extent cx="2969673" cy="1151907"/>
            <wp:effectExtent l="0" t="0" r="2540" b="0"/>
            <wp:wrapNone/>
            <wp:docPr id="1" name="Afbeelding 1" descr="Veiligheidregi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iligheidregio logo"/>
                    <pic:cNvPicPr>
                      <a:picLocks noChangeAspect="1" noChangeArrowheads="1"/>
                    </pic:cNvPicPr>
                  </pic:nvPicPr>
                  <pic:blipFill>
                    <a:blip r:embed="rId10" cstate="print"/>
                    <a:srcRect/>
                    <a:stretch>
                      <a:fillRect/>
                    </a:stretch>
                  </pic:blipFill>
                  <pic:spPr bwMode="auto">
                    <a:xfrm>
                      <a:off x="0" y="0"/>
                      <a:ext cx="2977431" cy="115491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BD4864F" w14:textId="77777777" w:rsidR="00AA494F" w:rsidRPr="000F4A0B" w:rsidRDefault="00AA494F" w:rsidP="00D65C74">
      <w:pPr>
        <w:autoSpaceDE w:val="0"/>
        <w:autoSpaceDN w:val="0"/>
        <w:adjustRightInd w:val="0"/>
        <w:rPr>
          <w:rFonts w:ascii="Tahoma" w:hAnsi="Tahoma" w:cs="Tahoma"/>
          <w:b/>
          <w:color w:val="000000"/>
          <w:sz w:val="20"/>
        </w:rPr>
      </w:pPr>
    </w:p>
    <w:p w14:paraId="3331595F" w14:textId="77777777" w:rsidR="00AA494F" w:rsidRPr="000F4A0B" w:rsidRDefault="00AA494F" w:rsidP="00D65C74">
      <w:pPr>
        <w:autoSpaceDE w:val="0"/>
        <w:autoSpaceDN w:val="0"/>
        <w:adjustRightInd w:val="0"/>
        <w:rPr>
          <w:rFonts w:ascii="Tahoma" w:hAnsi="Tahoma" w:cs="Tahoma"/>
          <w:b/>
          <w:color w:val="000000"/>
          <w:sz w:val="20"/>
        </w:rPr>
      </w:pPr>
    </w:p>
    <w:p w14:paraId="073E4EBB" w14:textId="77777777" w:rsidR="00AA494F" w:rsidRPr="000F4A0B" w:rsidRDefault="00AA494F" w:rsidP="00D65C74">
      <w:pPr>
        <w:autoSpaceDE w:val="0"/>
        <w:autoSpaceDN w:val="0"/>
        <w:adjustRightInd w:val="0"/>
        <w:rPr>
          <w:rFonts w:ascii="Tahoma" w:hAnsi="Tahoma" w:cs="Tahoma"/>
          <w:b/>
          <w:color w:val="000000"/>
          <w:sz w:val="20"/>
        </w:rPr>
      </w:pPr>
    </w:p>
    <w:p w14:paraId="7C5F1EC4" w14:textId="77777777" w:rsidR="00AA494F" w:rsidRPr="000F4A0B" w:rsidRDefault="00AA494F" w:rsidP="00D65C74">
      <w:pPr>
        <w:autoSpaceDE w:val="0"/>
        <w:autoSpaceDN w:val="0"/>
        <w:adjustRightInd w:val="0"/>
        <w:rPr>
          <w:rFonts w:ascii="Tahoma" w:hAnsi="Tahoma" w:cs="Tahoma"/>
          <w:b/>
          <w:color w:val="000000"/>
          <w:sz w:val="20"/>
        </w:rPr>
      </w:pPr>
    </w:p>
    <w:p w14:paraId="682C464D" w14:textId="77777777" w:rsidR="00AA494F" w:rsidRPr="000F4A0B" w:rsidRDefault="00AA494F" w:rsidP="00D65C74">
      <w:pPr>
        <w:autoSpaceDE w:val="0"/>
        <w:autoSpaceDN w:val="0"/>
        <w:adjustRightInd w:val="0"/>
        <w:rPr>
          <w:rFonts w:ascii="Tahoma" w:hAnsi="Tahoma" w:cs="Tahoma"/>
          <w:b/>
          <w:color w:val="000000"/>
          <w:sz w:val="20"/>
        </w:rPr>
      </w:pPr>
    </w:p>
    <w:p w14:paraId="0591F6FB" w14:textId="77777777" w:rsidR="00AA494F" w:rsidRPr="000F4A0B" w:rsidRDefault="00AA494F" w:rsidP="00D65C74">
      <w:pPr>
        <w:autoSpaceDE w:val="0"/>
        <w:autoSpaceDN w:val="0"/>
        <w:adjustRightInd w:val="0"/>
        <w:rPr>
          <w:rFonts w:ascii="Tahoma" w:hAnsi="Tahoma" w:cs="Tahoma"/>
          <w:b/>
          <w:color w:val="000000"/>
          <w:sz w:val="20"/>
        </w:rPr>
      </w:pPr>
    </w:p>
    <w:p w14:paraId="4BBCAA17" w14:textId="77777777" w:rsidR="00AA494F" w:rsidRPr="000F4A0B" w:rsidRDefault="00AA494F" w:rsidP="00D65C74">
      <w:pPr>
        <w:autoSpaceDE w:val="0"/>
        <w:autoSpaceDN w:val="0"/>
        <w:adjustRightInd w:val="0"/>
        <w:rPr>
          <w:rFonts w:ascii="Tahoma" w:hAnsi="Tahoma" w:cs="Tahoma"/>
          <w:b/>
          <w:color w:val="000000"/>
          <w:sz w:val="20"/>
        </w:rPr>
      </w:pPr>
    </w:p>
    <w:p w14:paraId="1FD602F5" w14:textId="77777777" w:rsidR="00AA494F" w:rsidRPr="000F4A0B" w:rsidRDefault="00AA494F" w:rsidP="00D65C74">
      <w:pPr>
        <w:autoSpaceDE w:val="0"/>
        <w:autoSpaceDN w:val="0"/>
        <w:adjustRightInd w:val="0"/>
        <w:rPr>
          <w:rFonts w:ascii="Tahoma" w:hAnsi="Tahoma" w:cs="Tahoma"/>
          <w:b/>
          <w:color w:val="000000"/>
          <w:sz w:val="20"/>
        </w:rPr>
      </w:pPr>
    </w:p>
    <w:p w14:paraId="703C393B" w14:textId="77777777" w:rsidR="00AA494F" w:rsidRPr="000F4A0B" w:rsidRDefault="00AA494F" w:rsidP="00D65C74">
      <w:pPr>
        <w:autoSpaceDE w:val="0"/>
        <w:autoSpaceDN w:val="0"/>
        <w:adjustRightInd w:val="0"/>
        <w:rPr>
          <w:rFonts w:ascii="Tahoma" w:hAnsi="Tahoma" w:cs="Tahoma"/>
          <w:b/>
          <w:color w:val="000000"/>
          <w:sz w:val="20"/>
        </w:rPr>
      </w:pPr>
    </w:p>
    <w:p w14:paraId="516C9088" w14:textId="77777777" w:rsidR="00AA494F" w:rsidRPr="000F4A0B" w:rsidRDefault="00AA494F" w:rsidP="00D65C74">
      <w:pPr>
        <w:autoSpaceDE w:val="0"/>
        <w:autoSpaceDN w:val="0"/>
        <w:adjustRightInd w:val="0"/>
        <w:rPr>
          <w:rFonts w:ascii="Tahoma" w:hAnsi="Tahoma" w:cs="Tahoma"/>
          <w:b/>
          <w:color w:val="000000"/>
          <w:sz w:val="20"/>
        </w:rPr>
      </w:pPr>
    </w:p>
    <w:p w14:paraId="4CF1943C" w14:textId="77777777" w:rsidR="00AA494F" w:rsidRPr="000F4A0B" w:rsidRDefault="00AA494F" w:rsidP="00D65C74">
      <w:pPr>
        <w:autoSpaceDE w:val="0"/>
        <w:autoSpaceDN w:val="0"/>
        <w:adjustRightInd w:val="0"/>
        <w:rPr>
          <w:rFonts w:ascii="Tahoma" w:hAnsi="Tahoma" w:cs="Tahoma"/>
          <w:b/>
          <w:color w:val="000000"/>
          <w:sz w:val="20"/>
        </w:rPr>
      </w:pPr>
    </w:p>
    <w:p w14:paraId="6AD0B20A" w14:textId="77777777" w:rsidR="00AA494F" w:rsidRDefault="00DE2DB8" w:rsidP="000539AE">
      <w:pPr>
        <w:autoSpaceDE w:val="0"/>
        <w:autoSpaceDN w:val="0"/>
        <w:adjustRightInd w:val="0"/>
        <w:ind w:right="169"/>
        <w:jc w:val="center"/>
        <w:rPr>
          <w:rFonts w:ascii="Calibri" w:hAnsi="Calibri" w:cs="Tahoma"/>
          <w:b/>
          <w:color w:val="000000"/>
          <w:sz w:val="36"/>
          <w:szCs w:val="36"/>
        </w:rPr>
      </w:pPr>
      <w:r w:rsidRPr="000539AE">
        <w:rPr>
          <w:rFonts w:ascii="Calibri" w:hAnsi="Calibri" w:cs="Tahoma"/>
          <w:b/>
          <w:color w:val="000000"/>
          <w:sz w:val="36"/>
          <w:szCs w:val="36"/>
        </w:rPr>
        <w:t>O</w:t>
      </w:r>
      <w:r w:rsidR="00DD06BC" w:rsidRPr="000539AE">
        <w:rPr>
          <w:rFonts w:ascii="Calibri" w:hAnsi="Calibri" w:cs="Tahoma"/>
          <w:b/>
          <w:color w:val="000000"/>
          <w:sz w:val="36"/>
          <w:szCs w:val="36"/>
        </w:rPr>
        <w:t>vereenkomst</w:t>
      </w:r>
    </w:p>
    <w:p w14:paraId="634B0737" w14:textId="27B57C1E" w:rsidR="00DE2DB8" w:rsidRDefault="001578F8" w:rsidP="000539AE">
      <w:pPr>
        <w:jc w:val="center"/>
        <w:rPr>
          <w:rFonts w:ascii="Calibri" w:hAnsi="Calibri" w:cs="Tahoma"/>
          <w:b/>
          <w:color w:val="000000"/>
          <w:sz w:val="36"/>
          <w:szCs w:val="36"/>
        </w:rPr>
      </w:pPr>
      <w:r>
        <w:rPr>
          <w:rFonts w:ascii="Calibri" w:hAnsi="Calibri" w:cs="Tahoma"/>
          <w:b/>
          <w:color w:val="000000"/>
          <w:sz w:val="36"/>
          <w:szCs w:val="36"/>
        </w:rPr>
        <w:t>Schoonmaakonderhoud</w:t>
      </w:r>
    </w:p>
    <w:p w14:paraId="5060C43D" w14:textId="77777777" w:rsidR="000539AE" w:rsidRDefault="00DE2DB8" w:rsidP="000539AE">
      <w:pPr>
        <w:jc w:val="center"/>
        <w:rPr>
          <w:rFonts w:ascii="Calibri" w:hAnsi="Calibri" w:cs="Tahoma"/>
          <w:b/>
          <w:color w:val="000000"/>
          <w:sz w:val="36"/>
          <w:szCs w:val="36"/>
        </w:rPr>
      </w:pPr>
      <w:proofErr w:type="gramStart"/>
      <w:r w:rsidRPr="000539AE">
        <w:rPr>
          <w:rFonts w:ascii="Calibri" w:hAnsi="Calibri" w:cs="Tahoma"/>
          <w:b/>
          <w:color w:val="000000"/>
          <w:sz w:val="36"/>
          <w:szCs w:val="36"/>
        </w:rPr>
        <w:t>ten</w:t>
      </w:r>
      <w:proofErr w:type="gramEnd"/>
      <w:r w:rsidRPr="000539AE">
        <w:rPr>
          <w:rFonts w:ascii="Calibri" w:hAnsi="Calibri" w:cs="Tahoma"/>
          <w:b/>
          <w:color w:val="000000"/>
          <w:sz w:val="36"/>
          <w:szCs w:val="36"/>
        </w:rPr>
        <w:t xml:space="preserve"> behoeve </w:t>
      </w:r>
      <w:r w:rsidR="00FB5DCE" w:rsidRPr="000539AE">
        <w:rPr>
          <w:rFonts w:ascii="Calibri" w:hAnsi="Calibri" w:cs="Tahoma"/>
          <w:b/>
          <w:color w:val="000000"/>
          <w:sz w:val="36"/>
          <w:szCs w:val="36"/>
        </w:rPr>
        <w:t>van</w:t>
      </w:r>
    </w:p>
    <w:p w14:paraId="2B552A48" w14:textId="77777777" w:rsidR="000539AE" w:rsidRDefault="000539AE" w:rsidP="000539AE">
      <w:pPr>
        <w:jc w:val="center"/>
        <w:rPr>
          <w:rFonts w:ascii="Calibri" w:hAnsi="Calibri" w:cs="Tahoma"/>
          <w:b/>
          <w:color w:val="000000"/>
          <w:sz w:val="36"/>
          <w:szCs w:val="36"/>
        </w:rPr>
      </w:pPr>
    </w:p>
    <w:p w14:paraId="7D43E8FD" w14:textId="77777777" w:rsidR="000539AE" w:rsidRDefault="00D100B0" w:rsidP="000539AE">
      <w:pPr>
        <w:jc w:val="center"/>
        <w:rPr>
          <w:rFonts w:ascii="Calibri" w:hAnsi="Calibri" w:cs="Tahoma"/>
          <w:b/>
          <w:color w:val="000000"/>
          <w:sz w:val="36"/>
          <w:szCs w:val="36"/>
        </w:rPr>
      </w:pPr>
      <w:r w:rsidRPr="0063356B">
        <w:rPr>
          <w:rFonts w:ascii="Calibri" w:hAnsi="Calibri" w:cs="Tahoma"/>
          <w:b/>
          <w:color w:val="000000"/>
          <w:sz w:val="36"/>
          <w:szCs w:val="36"/>
        </w:rPr>
        <w:t>Veiligheidsregio Zeeland</w:t>
      </w:r>
    </w:p>
    <w:p w14:paraId="314E3423" w14:textId="77777777" w:rsidR="000539AE" w:rsidRDefault="000539AE" w:rsidP="000539AE">
      <w:pPr>
        <w:jc w:val="center"/>
        <w:rPr>
          <w:rFonts w:ascii="Calibri" w:hAnsi="Calibri" w:cs="Tahoma"/>
          <w:b/>
          <w:color w:val="000000"/>
          <w:sz w:val="36"/>
          <w:szCs w:val="36"/>
        </w:rPr>
      </w:pPr>
    </w:p>
    <w:p w14:paraId="2032F0DE" w14:textId="77777777" w:rsidR="000539AE" w:rsidRDefault="00301FA4" w:rsidP="000539AE">
      <w:pPr>
        <w:jc w:val="center"/>
        <w:rPr>
          <w:rFonts w:ascii="Calibri" w:hAnsi="Calibri" w:cs="Tahoma"/>
          <w:b/>
          <w:color w:val="000000"/>
          <w:sz w:val="36"/>
          <w:szCs w:val="36"/>
        </w:rPr>
      </w:pPr>
      <w:r w:rsidRPr="0063356B">
        <w:rPr>
          <w:rFonts w:ascii="Calibri" w:hAnsi="Calibri" w:cs="Tahoma"/>
          <w:b/>
          <w:color w:val="000000"/>
          <w:sz w:val="36"/>
          <w:szCs w:val="36"/>
        </w:rPr>
        <w:t>EN</w:t>
      </w:r>
    </w:p>
    <w:p w14:paraId="5D4F396E" w14:textId="77777777" w:rsidR="000539AE" w:rsidRDefault="000539AE" w:rsidP="000539AE">
      <w:pPr>
        <w:autoSpaceDE w:val="0"/>
        <w:autoSpaceDN w:val="0"/>
        <w:adjustRightInd w:val="0"/>
        <w:rPr>
          <w:rFonts w:ascii="Calibri" w:hAnsi="Calibri" w:cs="Tahoma"/>
          <w:b/>
          <w:color w:val="000000"/>
          <w:sz w:val="36"/>
          <w:szCs w:val="36"/>
        </w:rPr>
      </w:pPr>
    </w:p>
    <w:p w14:paraId="435B276C" w14:textId="56D63602" w:rsidR="005A327E" w:rsidRPr="00FC249C" w:rsidRDefault="00D234F0" w:rsidP="00FC249C">
      <w:pPr>
        <w:autoSpaceDE w:val="0"/>
        <w:autoSpaceDN w:val="0"/>
        <w:adjustRightInd w:val="0"/>
        <w:jc w:val="center"/>
        <w:rPr>
          <w:rFonts w:ascii="Calibri" w:hAnsi="Calibri" w:cs="Tahoma"/>
          <w:b/>
          <w:sz w:val="36"/>
          <w:szCs w:val="36"/>
        </w:rPr>
      </w:pPr>
      <w:r>
        <w:rPr>
          <w:rFonts w:ascii="Calibri" w:hAnsi="Calibri" w:cs="Tahoma"/>
          <w:b/>
          <w:sz w:val="36"/>
          <w:szCs w:val="22"/>
        </w:rPr>
        <w:t xml:space="preserve">&lt; </w:t>
      </w:r>
      <w:proofErr w:type="gramStart"/>
      <w:r>
        <w:rPr>
          <w:rFonts w:ascii="Calibri" w:hAnsi="Calibri" w:cs="Tahoma"/>
          <w:b/>
          <w:sz w:val="36"/>
          <w:szCs w:val="22"/>
        </w:rPr>
        <w:t>leverancier</w:t>
      </w:r>
      <w:proofErr w:type="gramEnd"/>
      <w:r>
        <w:rPr>
          <w:rFonts w:ascii="Calibri" w:hAnsi="Calibri" w:cs="Tahoma"/>
          <w:b/>
          <w:sz w:val="36"/>
          <w:szCs w:val="22"/>
        </w:rPr>
        <w:t>&gt;</w:t>
      </w:r>
    </w:p>
    <w:p w14:paraId="1B043ABF" w14:textId="77777777" w:rsidR="00301FA4" w:rsidRPr="005A327E" w:rsidRDefault="00137F07" w:rsidP="00D65C74">
      <w:pPr>
        <w:autoSpaceDE w:val="0"/>
        <w:autoSpaceDN w:val="0"/>
        <w:adjustRightInd w:val="0"/>
        <w:rPr>
          <w:rFonts w:ascii="Calibri" w:hAnsi="Calibri" w:cs="Tahoma"/>
          <w:b/>
          <w:color w:val="000000"/>
          <w:szCs w:val="22"/>
        </w:rPr>
      </w:pPr>
      <w:r>
        <w:rPr>
          <w:rFonts w:ascii="Calibri" w:hAnsi="Calibri" w:cs="Tahoma"/>
          <w:b/>
          <w:color w:val="000000"/>
          <w:szCs w:val="22"/>
        </w:rPr>
        <w:tab/>
      </w:r>
      <w:r>
        <w:rPr>
          <w:rFonts w:ascii="Calibri" w:hAnsi="Calibri" w:cs="Tahoma"/>
          <w:b/>
          <w:color w:val="000000"/>
          <w:szCs w:val="22"/>
        </w:rPr>
        <w:tab/>
      </w:r>
      <w:r>
        <w:rPr>
          <w:rFonts w:ascii="Calibri" w:hAnsi="Calibri" w:cs="Tahoma"/>
          <w:b/>
          <w:color w:val="000000"/>
          <w:szCs w:val="22"/>
        </w:rPr>
        <w:tab/>
      </w:r>
      <w:r>
        <w:rPr>
          <w:rFonts w:ascii="Calibri" w:hAnsi="Calibri" w:cs="Tahoma"/>
          <w:b/>
          <w:color w:val="000000"/>
          <w:szCs w:val="22"/>
        </w:rPr>
        <w:tab/>
      </w:r>
      <w:r>
        <w:rPr>
          <w:rFonts w:ascii="Calibri" w:hAnsi="Calibri" w:cs="Tahoma"/>
          <w:b/>
          <w:color w:val="000000"/>
          <w:szCs w:val="22"/>
        </w:rPr>
        <w:tab/>
      </w:r>
      <w:r>
        <w:rPr>
          <w:rFonts w:ascii="Calibri" w:hAnsi="Calibri" w:cs="Tahoma"/>
          <w:b/>
          <w:color w:val="000000"/>
          <w:szCs w:val="22"/>
        </w:rPr>
        <w:tab/>
      </w:r>
      <w:r>
        <w:rPr>
          <w:rFonts w:ascii="Calibri" w:hAnsi="Calibri" w:cs="Tahoma"/>
          <w:b/>
          <w:color w:val="000000"/>
          <w:szCs w:val="22"/>
        </w:rPr>
        <w:tab/>
      </w:r>
    </w:p>
    <w:p w14:paraId="0C4E6311" w14:textId="77777777" w:rsidR="00AA494F" w:rsidRPr="005A327E" w:rsidRDefault="00AA494F" w:rsidP="00D65C74">
      <w:pPr>
        <w:autoSpaceDE w:val="0"/>
        <w:autoSpaceDN w:val="0"/>
        <w:adjustRightInd w:val="0"/>
        <w:rPr>
          <w:rFonts w:ascii="Calibri" w:hAnsi="Calibri" w:cs="Tahoma"/>
          <w:b/>
          <w:color w:val="000000"/>
          <w:szCs w:val="22"/>
        </w:rPr>
      </w:pPr>
    </w:p>
    <w:p w14:paraId="363B4710" w14:textId="77777777" w:rsidR="00AA494F" w:rsidRPr="005A327E" w:rsidRDefault="00AA494F" w:rsidP="00D65C74">
      <w:pPr>
        <w:autoSpaceDE w:val="0"/>
        <w:autoSpaceDN w:val="0"/>
        <w:adjustRightInd w:val="0"/>
        <w:rPr>
          <w:rFonts w:ascii="Calibri" w:hAnsi="Calibri" w:cs="Tahoma"/>
          <w:b/>
          <w:color w:val="000000"/>
          <w:szCs w:val="22"/>
        </w:rPr>
      </w:pPr>
    </w:p>
    <w:p w14:paraId="1B21FA05" w14:textId="77777777" w:rsidR="00AA494F" w:rsidRPr="005A327E" w:rsidRDefault="00AA494F" w:rsidP="00D65C74">
      <w:pPr>
        <w:autoSpaceDE w:val="0"/>
        <w:autoSpaceDN w:val="0"/>
        <w:adjustRightInd w:val="0"/>
        <w:rPr>
          <w:rFonts w:ascii="Calibri" w:hAnsi="Calibri" w:cs="Tahoma"/>
          <w:b/>
          <w:color w:val="000000"/>
          <w:szCs w:val="22"/>
        </w:rPr>
      </w:pPr>
    </w:p>
    <w:p w14:paraId="0181570E" w14:textId="77777777" w:rsidR="00AA494F" w:rsidRPr="005A327E" w:rsidRDefault="00AA494F" w:rsidP="00D65C74">
      <w:pPr>
        <w:autoSpaceDE w:val="0"/>
        <w:autoSpaceDN w:val="0"/>
        <w:adjustRightInd w:val="0"/>
        <w:rPr>
          <w:rFonts w:ascii="Calibri" w:hAnsi="Calibri" w:cs="Tahoma"/>
          <w:b/>
          <w:color w:val="000000"/>
          <w:szCs w:val="22"/>
        </w:rPr>
      </w:pPr>
    </w:p>
    <w:p w14:paraId="59F56144" w14:textId="77777777" w:rsidR="00AA494F" w:rsidRPr="005A327E" w:rsidRDefault="00AA494F" w:rsidP="00D65C74">
      <w:pPr>
        <w:autoSpaceDE w:val="0"/>
        <w:autoSpaceDN w:val="0"/>
        <w:adjustRightInd w:val="0"/>
        <w:rPr>
          <w:rFonts w:ascii="Calibri" w:hAnsi="Calibri" w:cs="Tahoma"/>
          <w:b/>
          <w:color w:val="000000"/>
          <w:szCs w:val="22"/>
        </w:rPr>
      </w:pPr>
    </w:p>
    <w:p w14:paraId="35A15BDA" w14:textId="77777777" w:rsidR="00AA494F" w:rsidRPr="005A327E" w:rsidRDefault="00AA494F" w:rsidP="00D65C74">
      <w:pPr>
        <w:autoSpaceDE w:val="0"/>
        <w:autoSpaceDN w:val="0"/>
        <w:adjustRightInd w:val="0"/>
        <w:rPr>
          <w:rFonts w:ascii="Calibri" w:hAnsi="Calibri" w:cs="Tahoma"/>
          <w:b/>
          <w:color w:val="000000"/>
          <w:szCs w:val="22"/>
        </w:rPr>
      </w:pPr>
    </w:p>
    <w:p w14:paraId="0A4D7997" w14:textId="77777777" w:rsidR="00AA494F" w:rsidRPr="005A327E" w:rsidRDefault="00AA494F" w:rsidP="00D65C74">
      <w:pPr>
        <w:autoSpaceDE w:val="0"/>
        <w:autoSpaceDN w:val="0"/>
        <w:adjustRightInd w:val="0"/>
        <w:rPr>
          <w:rFonts w:ascii="Calibri" w:hAnsi="Calibri" w:cs="Tahoma"/>
          <w:b/>
          <w:color w:val="000000"/>
          <w:szCs w:val="22"/>
        </w:rPr>
      </w:pPr>
    </w:p>
    <w:p w14:paraId="593E3C98" w14:textId="77777777" w:rsidR="00AA494F" w:rsidRPr="005A327E" w:rsidRDefault="00AA494F" w:rsidP="00D65C74">
      <w:pPr>
        <w:autoSpaceDE w:val="0"/>
        <w:autoSpaceDN w:val="0"/>
        <w:adjustRightInd w:val="0"/>
        <w:rPr>
          <w:rFonts w:ascii="Calibri" w:hAnsi="Calibri" w:cs="Tahoma"/>
          <w:b/>
          <w:color w:val="000000"/>
          <w:szCs w:val="22"/>
        </w:rPr>
      </w:pPr>
    </w:p>
    <w:p w14:paraId="43A76989" w14:textId="77777777" w:rsidR="00AA494F" w:rsidRPr="005A327E" w:rsidRDefault="00AA494F" w:rsidP="00D65C74">
      <w:pPr>
        <w:autoSpaceDE w:val="0"/>
        <w:autoSpaceDN w:val="0"/>
        <w:adjustRightInd w:val="0"/>
        <w:rPr>
          <w:rFonts w:ascii="Calibri" w:hAnsi="Calibri" w:cs="Tahoma"/>
          <w:b/>
          <w:color w:val="000000"/>
          <w:szCs w:val="22"/>
        </w:rPr>
      </w:pPr>
    </w:p>
    <w:p w14:paraId="08889034" w14:textId="77777777" w:rsidR="00AA494F" w:rsidRPr="005A327E" w:rsidRDefault="00AA494F" w:rsidP="00D65C74">
      <w:pPr>
        <w:autoSpaceDE w:val="0"/>
        <w:autoSpaceDN w:val="0"/>
        <w:adjustRightInd w:val="0"/>
        <w:rPr>
          <w:rFonts w:ascii="Calibri" w:hAnsi="Calibri" w:cs="Tahoma"/>
          <w:b/>
          <w:color w:val="000000"/>
          <w:szCs w:val="22"/>
        </w:rPr>
      </w:pPr>
    </w:p>
    <w:p w14:paraId="7A10CFC9" w14:textId="77777777" w:rsidR="00AA494F" w:rsidRPr="005A327E" w:rsidRDefault="00AA494F" w:rsidP="00D65C74">
      <w:pPr>
        <w:autoSpaceDE w:val="0"/>
        <w:autoSpaceDN w:val="0"/>
        <w:adjustRightInd w:val="0"/>
        <w:rPr>
          <w:rFonts w:ascii="Calibri" w:hAnsi="Calibri" w:cs="Tahoma"/>
          <w:b/>
          <w:color w:val="000000"/>
          <w:szCs w:val="22"/>
        </w:rPr>
      </w:pPr>
    </w:p>
    <w:p w14:paraId="72005B5C" w14:textId="77777777" w:rsidR="00AA494F" w:rsidRPr="005A327E" w:rsidRDefault="00AA494F" w:rsidP="00D65C74">
      <w:pPr>
        <w:autoSpaceDE w:val="0"/>
        <w:autoSpaceDN w:val="0"/>
        <w:adjustRightInd w:val="0"/>
        <w:rPr>
          <w:rFonts w:ascii="Calibri" w:hAnsi="Calibri" w:cs="Tahoma"/>
          <w:b/>
          <w:color w:val="000000"/>
          <w:szCs w:val="22"/>
        </w:rPr>
      </w:pPr>
    </w:p>
    <w:p w14:paraId="12BDD6AE" w14:textId="77777777" w:rsidR="00AA494F" w:rsidRPr="005A327E" w:rsidRDefault="00AA494F" w:rsidP="00D65C74">
      <w:pPr>
        <w:autoSpaceDE w:val="0"/>
        <w:autoSpaceDN w:val="0"/>
        <w:adjustRightInd w:val="0"/>
        <w:rPr>
          <w:rFonts w:ascii="Calibri" w:hAnsi="Calibri" w:cs="Tahoma"/>
          <w:b/>
          <w:color w:val="000000"/>
          <w:szCs w:val="22"/>
        </w:rPr>
      </w:pPr>
    </w:p>
    <w:p w14:paraId="17E1873D" w14:textId="77777777" w:rsidR="00AA494F" w:rsidRPr="005A327E" w:rsidRDefault="00AA494F" w:rsidP="00D65C74">
      <w:pPr>
        <w:autoSpaceDE w:val="0"/>
        <w:autoSpaceDN w:val="0"/>
        <w:adjustRightInd w:val="0"/>
        <w:rPr>
          <w:rFonts w:ascii="Calibri" w:hAnsi="Calibri" w:cs="Tahoma"/>
          <w:b/>
          <w:color w:val="000000"/>
          <w:szCs w:val="22"/>
        </w:rPr>
      </w:pPr>
    </w:p>
    <w:p w14:paraId="420DE136" w14:textId="77777777" w:rsidR="00AA494F" w:rsidRPr="005A327E" w:rsidRDefault="00AA494F" w:rsidP="00D65C74">
      <w:pPr>
        <w:autoSpaceDE w:val="0"/>
        <w:autoSpaceDN w:val="0"/>
        <w:adjustRightInd w:val="0"/>
        <w:rPr>
          <w:rFonts w:ascii="Calibri" w:hAnsi="Calibri" w:cs="Tahoma"/>
          <w:b/>
          <w:color w:val="000000"/>
          <w:szCs w:val="22"/>
        </w:rPr>
      </w:pPr>
    </w:p>
    <w:p w14:paraId="2985BB58" w14:textId="77777777" w:rsidR="00AA494F" w:rsidRPr="005A327E" w:rsidRDefault="00AA494F" w:rsidP="00D65C74">
      <w:pPr>
        <w:autoSpaceDE w:val="0"/>
        <w:autoSpaceDN w:val="0"/>
        <w:adjustRightInd w:val="0"/>
        <w:rPr>
          <w:rFonts w:ascii="Calibri" w:hAnsi="Calibri" w:cs="Tahoma"/>
          <w:b/>
          <w:color w:val="000000"/>
          <w:szCs w:val="22"/>
        </w:rPr>
      </w:pPr>
    </w:p>
    <w:p w14:paraId="0A70F9EF" w14:textId="77777777" w:rsidR="00334819" w:rsidRPr="005A327E" w:rsidRDefault="00334819" w:rsidP="0099191F">
      <w:pPr>
        <w:pStyle w:val="Plattetekst"/>
        <w:rPr>
          <w:rFonts w:ascii="Calibri" w:hAnsi="Calibri" w:cs="Tahoma"/>
          <w:b/>
          <w:szCs w:val="22"/>
        </w:rPr>
      </w:pPr>
    </w:p>
    <w:p w14:paraId="2B310CEF" w14:textId="77777777" w:rsidR="00334819" w:rsidRPr="005A327E" w:rsidRDefault="00334819" w:rsidP="00334819">
      <w:pPr>
        <w:rPr>
          <w:rFonts w:ascii="Calibri" w:hAnsi="Calibri"/>
          <w:szCs w:val="22"/>
        </w:rPr>
      </w:pPr>
    </w:p>
    <w:p w14:paraId="13C9EEC4" w14:textId="77777777" w:rsidR="00334819" w:rsidRPr="005A327E" w:rsidRDefault="00334819" w:rsidP="00334819">
      <w:pPr>
        <w:rPr>
          <w:rFonts w:ascii="Calibri" w:hAnsi="Calibri"/>
          <w:szCs w:val="22"/>
        </w:rPr>
      </w:pPr>
    </w:p>
    <w:p w14:paraId="44D982AF" w14:textId="72E2C144" w:rsidR="00B168FC" w:rsidRDefault="00B168FC" w:rsidP="0099191F">
      <w:pPr>
        <w:pStyle w:val="Plattetekst"/>
        <w:rPr>
          <w:rFonts w:ascii="Calibri" w:hAnsi="Calibri"/>
          <w:szCs w:val="22"/>
        </w:rPr>
      </w:pPr>
    </w:p>
    <w:p w14:paraId="001D460B" w14:textId="7E14BCAE" w:rsidR="00D234F0" w:rsidRDefault="00D234F0" w:rsidP="0099191F">
      <w:pPr>
        <w:pStyle w:val="Plattetekst"/>
        <w:rPr>
          <w:rFonts w:ascii="Calibri" w:hAnsi="Calibri"/>
          <w:szCs w:val="22"/>
        </w:rPr>
      </w:pPr>
    </w:p>
    <w:p w14:paraId="7C975140" w14:textId="5414FE02" w:rsidR="00D234F0" w:rsidRDefault="00D234F0" w:rsidP="0099191F">
      <w:pPr>
        <w:pStyle w:val="Plattetekst"/>
        <w:rPr>
          <w:rFonts w:ascii="Calibri" w:hAnsi="Calibri"/>
          <w:szCs w:val="22"/>
        </w:rPr>
      </w:pPr>
    </w:p>
    <w:p w14:paraId="44617302" w14:textId="77777777" w:rsidR="00D234F0" w:rsidRPr="005A327E" w:rsidRDefault="00D234F0" w:rsidP="0099191F">
      <w:pPr>
        <w:pStyle w:val="Plattetekst"/>
        <w:rPr>
          <w:rFonts w:ascii="Calibri" w:hAnsi="Calibri"/>
          <w:szCs w:val="22"/>
        </w:rPr>
      </w:pPr>
    </w:p>
    <w:p w14:paraId="6777573A" w14:textId="77777777" w:rsidR="00E80C2A" w:rsidRPr="00A94EA0" w:rsidRDefault="00E80C2A" w:rsidP="0099191F">
      <w:pPr>
        <w:pStyle w:val="Plattetekst"/>
        <w:rPr>
          <w:rFonts w:ascii="Calibri" w:hAnsi="Calibri" w:cs="Tahoma"/>
          <w:b/>
          <w:sz w:val="28"/>
          <w:szCs w:val="28"/>
        </w:rPr>
      </w:pPr>
      <w:r w:rsidRPr="00A94EA0">
        <w:rPr>
          <w:rFonts w:ascii="Calibri" w:hAnsi="Calibri" w:cs="Tahoma"/>
          <w:b/>
          <w:sz w:val="28"/>
          <w:szCs w:val="28"/>
        </w:rPr>
        <w:lastRenderedPageBreak/>
        <w:t>Inhoudsopgave</w:t>
      </w:r>
    </w:p>
    <w:p w14:paraId="685A3C3C" w14:textId="77777777" w:rsidR="0099191F" w:rsidRPr="00E01AAD" w:rsidRDefault="0099191F" w:rsidP="00E80C2A">
      <w:pPr>
        <w:autoSpaceDE w:val="0"/>
        <w:autoSpaceDN w:val="0"/>
        <w:adjustRightInd w:val="0"/>
        <w:rPr>
          <w:rFonts w:ascii="Calibri" w:hAnsi="Calibri" w:cs="Tahoma"/>
          <w:b/>
          <w:color w:val="000000"/>
          <w:szCs w:val="22"/>
        </w:rPr>
      </w:pPr>
    </w:p>
    <w:p w14:paraId="68C5C6C6" w14:textId="77777777" w:rsidR="00753D56" w:rsidRDefault="008177E4">
      <w:pPr>
        <w:pStyle w:val="Inhopg1"/>
        <w:tabs>
          <w:tab w:val="right" w:leader="dot" w:pos="9289"/>
        </w:tabs>
        <w:rPr>
          <w:rFonts w:asciiTheme="minorHAnsi" w:eastAsiaTheme="minorEastAsia" w:hAnsiTheme="minorHAnsi" w:cstheme="minorBidi"/>
          <w:b w:val="0"/>
          <w:caps w:val="0"/>
          <w:noProof/>
          <w:szCs w:val="22"/>
        </w:rPr>
      </w:pPr>
      <w:r w:rsidRPr="00E01AAD">
        <w:rPr>
          <w:rFonts w:ascii="Calibri" w:hAnsi="Calibri" w:cs="Tahoma"/>
          <w:b w:val="0"/>
          <w:caps w:val="0"/>
          <w:color w:val="000000"/>
          <w:szCs w:val="22"/>
        </w:rPr>
        <w:fldChar w:fldCharType="begin"/>
      </w:r>
      <w:r w:rsidR="0099191F" w:rsidRPr="00E01AAD">
        <w:rPr>
          <w:rFonts w:ascii="Calibri" w:hAnsi="Calibri" w:cs="Tahoma"/>
          <w:b w:val="0"/>
          <w:caps w:val="0"/>
          <w:color w:val="000000"/>
          <w:szCs w:val="22"/>
        </w:rPr>
        <w:instrText xml:space="preserve"> TOC \o "1-3" \h \z \u </w:instrText>
      </w:r>
      <w:r w:rsidRPr="00E01AAD">
        <w:rPr>
          <w:rFonts w:ascii="Calibri" w:hAnsi="Calibri" w:cs="Tahoma"/>
          <w:b w:val="0"/>
          <w:caps w:val="0"/>
          <w:color w:val="000000"/>
          <w:szCs w:val="22"/>
        </w:rPr>
        <w:fldChar w:fldCharType="separate"/>
      </w:r>
      <w:hyperlink w:anchor="_Toc524949731" w:history="1">
        <w:r w:rsidR="00753D56" w:rsidRPr="000955F2">
          <w:rPr>
            <w:rStyle w:val="Hyperlink"/>
            <w:rFonts w:ascii="Calibri" w:hAnsi="Calibri" w:cs="Tahoma"/>
            <w:noProof/>
          </w:rPr>
          <w:t>Inleiding</w:t>
        </w:r>
        <w:r w:rsidR="00753D56">
          <w:rPr>
            <w:noProof/>
            <w:webHidden/>
          </w:rPr>
          <w:tab/>
        </w:r>
        <w:r w:rsidR="00753D56">
          <w:rPr>
            <w:noProof/>
            <w:webHidden/>
          </w:rPr>
          <w:fldChar w:fldCharType="begin"/>
        </w:r>
        <w:r w:rsidR="00753D56">
          <w:rPr>
            <w:noProof/>
            <w:webHidden/>
          </w:rPr>
          <w:instrText xml:space="preserve"> PAGEREF _Toc524949731 \h </w:instrText>
        </w:r>
        <w:r w:rsidR="00753D56">
          <w:rPr>
            <w:noProof/>
            <w:webHidden/>
          </w:rPr>
        </w:r>
        <w:r w:rsidR="00753D56">
          <w:rPr>
            <w:noProof/>
            <w:webHidden/>
          </w:rPr>
          <w:fldChar w:fldCharType="separate"/>
        </w:r>
        <w:r w:rsidR="00DA38C1">
          <w:rPr>
            <w:noProof/>
            <w:webHidden/>
          </w:rPr>
          <w:t>3</w:t>
        </w:r>
        <w:r w:rsidR="00753D56">
          <w:rPr>
            <w:noProof/>
            <w:webHidden/>
          </w:rPr>
          <w:fldChar w:fldCharType="end"/>
        </w:r>
      </w:hyperlink>
    </w:p>
    <w:p w14:paraId="0667993D" w14:textId="77777777" w:rsidR="00753D56" w:rsidRDefault="00E25007">
      <w:pPr>
        <w:pStyle w:val="Inhopg1"/>
        <w:tabs>
          <w:tab w:val="right" w:leader="dot" w:pos="9289"/>
        </w:tabs>
        <w:rPr>
          <w:rFonts w:asciiTheme="minorHAnsi" w:eastAsiaTheme="minorEastAsia" w:hAnsiTheme="minorHAnsi" w:cstheme="minorBidi"/>
          <w:b w:val="0"/>
          <w:caps w:val="0"/>
          <w:noProof/>
          <w:szCs w:val="22"/>
        </w:rPr>
      </w:pPr>
      <w:hyperlink w:anchor="_Toc524949732" w:history="1">
        <w:r w:rsidR="00753D56" w:rsidRPr="000955F2">
          <w:rPr>
            <w:rStyle w:val="Hyperlink"/>
            <w:rFonts w:ascii="Calibri" w:hAnsi="Calibri" w:cs="Tahoma"/>
            <w:noProof/>
          </w:rPr>
          <w:t>Artikel 1: Aard van de Overeenkomst</w:t>
        </w:r>
        <w:r w:rsidR="00753D56">
          <w:rPr>
            <w:noProof/>
            <w:webHidden/>
          </w:rPr>
          <w:tab/>
        </w:r>
        <w:r w:rsidR="00753D56">
          <w:rPr>
            <w:noProof/>
            <w:webHidden/>
          </w:rPr>
          <w:fldChar w:fldCharType="begin"/>
        </w:r>
        <w:r w:rsidR="00753D56">
          <w:rPr>
            <w:noProof/>
            <w:webHidden/>
          </w:rPr>
          <w:instrText xml:space="preserve"> PAGEREF _Toc524949732 \h </w:instrText>
        </w:r>
        <w:r w:rsidR="00753D56">
          <w:rPr>
            <w:noProof/>
            <w:webHidden/>
          </w:rPr>
        </w:r>
        <w:r w:rsidR="00753D56">
          <w:rPr>
            <w:noProof/>
            <w:webHidden/>
          </w:rPr>
          <w:fldChar w:fldCharType="separate"/>
        </w:r>
        <w:r w:rsidR="00DA38C1">
          <w:rPr>
            <w:noProof/>
            <w:webHidden/>
          </w:rPr>
          <w:t>3</w:t>
        </w:r>
        <w:r w:rsidR="00753D56">
          <w:rPr>
            <w:noProof/>
            <w:webHidden/>
          </w:rPr>
          <w:fldChar w:fldCharType="end"/>
        </w:r>
      </w:hyperlink>
    </w:p>
    <w:p w14:paraId="4F6E5D93" w14:textId="77777777" w:rsidR="00753D56" w:rsidRDefault="00E25007">
      <w:pPr>
        <w:pStyle w:val="Inhopg1"/>
        <w:tabs>
          <w:tab w:val="right" w:leader="dot" w:pos="9289"/>
        </w:tabs>
        <w:rPr>
          <w:rFonts w:asciiTheme="minorHAnsi" w:eastAsiaTheme="minorEastAsia" w:hAnsiTheme="minorHAnsi" w:cstheme="minorBidi"/>
          <w:b w:val="0"/>
          <w:caps w:val="0"/>
          <w:noProof/>
          <w:szCs w:val="22"/>
        </w:rPr>
      </w:pPr>
      <w:hyperlink w:anchor="_Toc524949733" w:history="1">
        <w:r w:rsidR="00753D56" w:rsidRPr="000955F2">
          <w:rPr>
            <w:rStyle w:val="Hyperlink"/>
            <w:rFonts w:ascii="Calibri" w:hAnsi="Calibri" w:cs="Tahoma"/>
            <w:noProof/>
          </w:rPr>
          <w:t>Artikel 2: Duur van de Overeenkomst</w:t>
        </w:r>
        <w:r w:rsidR="00753D56">
          <w:rPr>
            <w:noProof/>
            <w:webHidden/>
          </w:rPr>
          <w:tab/>
        </w:r>
        <w:r w:rsidR="00753D56">
          <w:rPr>
            <w:noProof/>
            <w:webHidden/>
          </w:rPr>
          <w:fldChar w:fldCharType="begin"/>
        </w:r>
        <w:r w:rsidR="00753D56">
          <w:rPr>
            <w:noProof/>
            <w:webHidden/>
          </w:rPr>
          <w:instrText xml:space="preserve"> PAGEREF _Toc524949733 \h </w:instrText>
        </w:r>
        <w:r w:rsidR="00753D56">
          <w:rPr>
            <w:noProof/>
            <w:webHidden/>
          </w:rPr>
        </w:r>
        <w:r w:rsidR="00753D56">
          <w:rPr>
            <w:noProof/>
            <w:webHidden/>
          </w:rPr>
          <w:fldChar w:fldCharType="separate"/>
        </w:r>
        <w:r w:rsidR="00DA38C1">
          <w:rPr>
            <w:noProof/>
            <w:webHidden/>
          </w:rPr>
          <w:t>4</w:t>
        </w:r>
        <w:r w:rsidR="00753D56">
          <w:rPr>
            <w:noProof/>
            <w:webHidden/>
          </w:rPr>
          <w:fldChar w:fldCharType="end"/>
        </w:r>
      </w:hyperlink>
    </w:p>
    <w:p w14:paraId="5808B4E1" w14:textId="77777777" w:rsidR="00753D56" w:rsidRDefault="00E25007">
      <w:pPr>
        <w:pStyle w:val="Inhopg1"/>
        <w:tabs>
          <w:tab w:val="right" w:leader="dot" w:pos="9289"/>
        </w:tabs>
        <w:rPr>
          <w:rFonts w:asciiTheme="minorHAnsi" w:eastAsiaTheme="minorEastAsia" w:hAnsiTheme="minorHAnsi" w:cstheme="minorBidi"/>
          <w:b w:val="0"/>
          <w:caps w:val="0"/>
          <w:noProof/>
          <w:szCs w:val="22"/>
        </w:rPr>
      </w:pPr>
      <w:hyperlink w:anchor="_Toc524949734" w:history="1">
        <w:r w:rsidR="00753D56" w:rsidRPr="000955F2">
          <w:rPr>
            <w:rStyle w:val="Hyperlink"/>
            <w:rFonts w:ascii="Calibri" w:hAnsi="Calibri" w:cs="Tahoma"/>
            <w:noProof/>
          </w:rPr>
          <w:t>Artikel 3: Prijs</w:t>
        </w:r>
        <w:r w:rsidR="00753D56">
          <w:rPr>
            <w:noProof/>
            <w:webHidden/>
          </w:rPr>
          <w:tab/>
        </w:r>
        <w:r w:rsidR="00753D56">
          <w:rPr>
            <w:noProof/>
            <w:webHidden/>
          </w:rPr>
          <w:fldChar w:fldCharType="begin"/>
        </w:r>
        <w:r w:rsidR="00753D56">
          <w:rPr>
            <w:noProof/>
            <w:webHidden/>
          </w:rPr>
          <w:instrText xml:space="preserve"> PAGEREF _Toc524949734 \h </w:instrText>
        </w:r>
        <w:r w:rsidR="00753D56">
          <w:rPr>
            <w:noProof/>
            <w:webHidden/>
          </w:rPr>
        </w:r>
        <w:r w:rsidR="00753D56">
          <w:rPr>
            <w:noProof/>
            <w:webHidden/>
          </w:rPr>
          <w:fldChar w:fldCharType="separate"/>
        </w:r>
        <w:r w:rsidR="00DA38C1">
          <w:rPr>
            <w:noProof/>
            <w:webHidden/>
          </w:rPr>
          <w:t>4</w:t>
        </w:r>
        <w:r w:rsidR="00753D56">
          <w:rPr>
            <w:noProof/>
            <w:webHidden/>
          </w:rPr>
          <w:fldChar w:fldCharType="end"/>
        </w:r>
      </w:hyperlink>
    </w:p>
    <w:p w14:paraId="61100BD4" w14:textId="77777777" w:rsidR="00753D56" w:rsidRDefault="00E25007">
      <w:pPr>
        <w:pStyle w:val="Inhopg1"/>
        <w:tabs>
          <w:tab w:val="right" w:leader="dot" w:pos="9289"/>
        </w:tabs>
        <w:rPr>
          <w:rFonts w:asciiTheme="minorHAnsi" w:eastAsiaTheme="minorEastAsia" w:hAnsiTheme="minorHAnsi" w:cstheme="minorBidi"/>
          <w:b w:val="0"/>
          <w:caps w:val="0"/>
          <w:noProof/>
          <w:szCs w:val="22"/>
        </w:rPr>
      </w:pPr>
      <w:hyperlink w:anchor="_Toc524949735" w:history="1">
        <w:r w:rsidR="00753D56" w:rsidRPr="000955F2">
          <w:rPr>
            <w:rStyle w:val="Hyperlink"/>
            <w:rFonts w:ascii="Calibri" w:hAnsi="Calibri" w:cs="Tahoma"/>
            <w:noProof/>
          </w:rPr>
          <w:t>Artikel 4: Facturatie en betaling</w:t>
        </w:r>
        <w:r w:rsidR="00753D56">
          <w:rPr>
            <w:noProof/>
            <w:webHidden/>
          </w:rPr>
          <w:tab/>
        </w:r>
        <w:r w:rsidR="00753D56">
          <w:rPr>
            <w:noProof/>
            <w:webHidden/>
          </w:rPr>
          <w:fldChar w:fldCharType="begin"/>
        </w:r>
        <w:r w:rsidR="00753D56">
          <w:rPr>
            <w:noProof/>
            <w:webHidden/>
          </w:rPr>
          <w:instrText xml:space="preserve"> PAGEREF _Toc524949735 \h </w:instrText>
        </w:r>
        <w:r w:rsidR="00753D56">
          <w:rPr>
            <w:noProof/>
            <w:webHidden/>
          </w:rPr>
        </w:r>
        <w:r w:rsidR="00753D56">
          <w:rPr>
            <w:noProof/>
            <w:webHidden/>
          </w:rPr>
          <w:fldChar w:fldCharType="separate"/>
        </w:r>
        <w:r w:rsidR="00DA38C1">
          <w:rPr>
            <w:noProof/>
            <w:webHidden/>
          </w:rPr>
          <w:t>4</w:t>
        </w:r>
        <w:r w:rsidR="00753D56">
          <w:rPr>
            <w:noProof/>
            <w:webHidden/>
          </w:rPr>
          <w:fldChar w:fldCharType="end"/>
        </w:r>
      </w:hyperlink>
    </w:p>
    <w:p w14:paraId="3FA2BA07" w14:textId="77777777" w:rsidR="00753D56" w:rsidRDefault="00E25007">
      <w:pPr>
        <w:pStyle w:val="Inhopg1"/>
        <w:tabs>
          <w:tab w:val="right" w:leader="dot" w:pos="9289"/>
        </w:tabs>
        <w:rPr>
          <w:rFonts w:asciiTheme="minorHAnsi" w:eastAsiaTheme="minorEastAsia" w:hAnsiTheme="minorHAnsi" w:cstheme="minorBidi"/>
          <w:b w:val="0"/>
          <w:caps w:val="0"/>
          <w:noProof/>
          <w:szCs w:val="22"/>
        </w:rPr>
      </w:pPr>
      <w:hyperlink w:anchor="_Toc524949736" w:history="1">
        <w:r w:rsidR="00753D56" w:rsidRPr="000955F2">
          <w:rPr>
            <w:rStyle w:val="Hyperlink"/>
            <w:rFonts w:ascii="Calibri" w:hAnsi="Calibri" w:cs="Tahoma"/>
            <w:noProof/>
          </w:rPr>
          <w:t>Artikel 5: Managementinformatie en overleg</w:t>
        </w:r>
        <w:r w:rsidR="00753D56">
          <w:rPr>
            <w:noProof/>
            <w:webHidden/>
          </w:rPr>
          <w:tab/>
        </w:r>
        <w:r w:rsidR="00753D56">
          <w:rPr>
            <w:noProof/>
            <w:webHidden/>
          </w:rPr>
          <w:fldChar w:fldCharType="begin"/>
        </w:r>
        <w:r w:rsidR="00753D56">
          <w:rPr>
            <w:noProof/>
            <w:webHidden/>
          </w:rPr>
          <w:instrText xml:space="preserve"> PAGEREF _Toc524949736 \h </w:instrText>
        </w:r>
        <w:r w:rsidR="00753D56">
          <w:rPr>
            <w:noProof/>
            <w:webHidden/>
          </w:rPr>
        </w:r>
        <w:r w:rsidR="00753D56">
          <w:rPr>
            <w:noProof/>
            <w:webHidden/>
          </w:rPr>
          <w:fldChar w:fldCharType="separate"/>
        </w:r>
        <w:r w:rsidR="00DA38C1">
          <w:rPr>
            <w:noProof/>
            <w:webHidden/>
          </w:rPr>
          <w:t>5</w:t>
        </w:r>
        <w:r w:rsidR="00753D56">
          <w:rPr>
            <w:noProof/>
            <w:webHidden/>
          </w:rPr>
          <w:fldChar w:fldCharType="end"/>
        </w:r>
      </w:hyperlink>
    </w:p>
    <w:p w14:paraId="60C77B9A" w14:textId="77777777" w:rsidR="00753D56" w:rsidRDefault="00E25007">
      <w:pPr>
        <w:pStyle w:val="Inhopg1"/>
        <w:tabs>
          <w:tab w:val="right" w:leader="dot" w:pos="9289"/>
        </w:tabs>
        <w:rPr>
          <w:rFonts w:asciiTheme="minorHAnsi" w:eastAsiaTheme="minorEastAsia" w:hAnsiTheme="minorHAnsi" w:cstheme="minorBidi"/>
          <w:b w:val="0"/>
          <w:caps w:val="0"/>
          <w:noProof/>
          <w:szCs w:val="22"/>
        </w:rPr>
      </w:pPr>
      <w:hyperlink w:anchor="_Toc524949737" w:history="1">
        <w:r w:rsidR="00753D56" w:rsidRPr="000955F2">
          <w:rPr>
            <w:rStyle w:val="Hyperlink"/>
            <w:rFonts w:ascii="Calibri" w:hAnsi="Calibri" w:cs="Tahoma"/>
            <w:noProof/>
          </w:rPr>
          <w:t>Artikel 6: Van toepassing zijnde voorwaarden</w:t>
        </w:r>
        <w:r w:rsidR="00753D56">
          <w:rPr>
            <w:noProof/>
            <w:webHidden/>
          </w:rPr>
          <w:tab/>
        </w:r>
        <w:r w:rsidR="00753D56">
          <w:rPr>
            <w:noProof/>
            <w:webHidden/>
          </w:rPr>
          <w:fldChar w:fldCharType="begin"/>
        </w:r>
        <w:r w:rsidR="00753D56">
          <w:rPr>
            <w:noProof/>
            <w:webHidden/>
          </w:rPr>
          <w:instrText xml:space="preserve"> PAGEREF _Toc524949737 \h </w:instrText>
        </w:r>
        <w:r w:rsidR="00753D56">
          <w:rPr>
            <w:noProof/>
            <w:webHidden/>
          </w:rPr>
        </w:r>
        <w:r w:rsidR="00753D56">
          <w:rPr>
            <w:noProof/>
            <w:webHidden/>
          </w:rPr>
          <w:fldChar w:fldCharType="separate"/>
        </w:r>
        <w:r w:rsidR="00DA38C1">
          <w:rPr>
            <w:noProof/>
            <w:webHidden/>
          </w:rPr>
          <w:t>6</w:t>
        </w:r>
        <w:r w:rsidR="00753D56">
          <w:rPr>
            <w:noProof/>
            <w:webHidden/>
          </w:rPr>
          <w:fldChar w:fldCharType="end"/>
        </w:r>
      </w:hyperlink>
    </w:p>
    <w:p w14:paraId="5FDDB3B6" w14:textId="77777777" w:rsidR="00753D56" w:rsidRDefault="00E25007">
      <w:pPr>
        <w:pStyle w:val="Inhopg1"/>
        <w:tabs>
          <w:tab w:val="right" w:leader="dot" w:pos="9289"/>
        </w:tabs>
        <w:rPr>
          <w:rFonts w:asciiTheme="minorHAnsi" w:eastAsiaTheme="minorEastAsia" w:hAnsiTheme="minorHAnsi" w:cstheme="minorBidi"/>
          <w:b w:val="0"/>
          <w:caps w:val="0"/>
          <w:noProof/>
          <w:szCs w:val="22"/>
        </w:rPr>
      </w:pPr>
      <w:hyperlink w:anchor="_Toc524949738" w:history="1">
        <w:r w:rsidR="00753D56" w:rsidRPr="000955F2">
          <w:rPr>
            <w:rStyle w:val="Hyperlink"/>
            <w:rFonts w:ascii="Calibri" w:hAnsi="Calibri" w:cs="Tahoma"/>
            <w:noProof/>
          </w:rPr>
          <w:t>Artikel 7: Ontbinding van de Overeenkomst</w:t>
        </w:r>
        <w:r w:rsidR="00753D56">
          <w:rPr>
            <w:noProof/>
            <w:webHidden/>
          </w:rPr>
          <w:tab/>
        </w:r>
        <w:r w:rsidR="00753D56">
          <w:rPr>
            <w:noProof/>
            <w:webHidden/>
          </w:rPr>
          <w:fldChar w:fldCharType="begin"/>
        </w:r>
        <w:r w:rsidR="00753D56">
          <w:rPr>
            <w:noProof/>
            <w:webHidden/>
          </w:rPr>
          <w:instrText xml:space="preserve"> PAGEREF _Toc524949738 \h </w:instrText>
        </w:r>
        <w:r w:rsidR="00753D56">
          <w:rPr>
            <w:noProof/>
            <w:webHidden/>
          </w:rPr>
        </w:r>
        <w:r w:rsidR="00753D56">
          <w:rPr>
            <w:noProof/>
            <w:webHidden/>
          </w:rPr>
          <w:fldChar w:fldCharType="separate"/>
        </w:r>
        <w:r w:rsidR="00DA38C1">
          <w:rPr>
            <w:noProof/>
            <w:webHidden/>
          </w:rPr>
          <w:t>6</w:t>
        </w:r>
        <w:r w:rsidR="00753D56">
          <w:rPr>
            <w:noProof/>
            <w:webHidden/>
          </w:rPr>
          <w:fldChar w:fldCharType="end"/>
        </w:r>
      </w:hyperlink>
    </w:p>
    <w:p w14:paraId="5744351E" w14:textId="77777777" w:rsidR="00753D56" w:rsidRDefault="00E25007">
      <w:pPr>
        <w:pStyle w:val="Inhopg1"/>
        <w:tabs>
          <w:tab w:val="right" w:leader="dot" w:pos="9289"/>
        </w:tabs>
        <w:rPr>
          <w:rFonts w:asciiTheme="minorHAnsi" w:eastAsiaTheme="minorEastAsia" w:hAnsiTheme="minorHAnsi" w:cstheme="minorBidi"/>
          <w:b w:val="0"/>
          <w:caps w:val="0"/>
          <w:noProof/>
          <w:szCs w:val="22"/>
        </w:rPr>
      </w:pPr>
      <w:hyperlink w:anchor="_Toc524949739" w:history="1">
        <w:r w:rsidR="00753D56" w:rsidRPr="000955F2">
          <w:rPr>
            <w:rStyle w:val="Hyperlink"/>
            <w:rFonts w:ascii="Calibri" w:hAnsi="Calibri" w:cs="Tahoma"/>
            <w:noProof/>
          </w:rPr>
          <w:t>Artikel 8: Boete</w:t>
        </w:r>
        <w:r w:rsidR="00753D56">
          <w:rPr>
            <w:noProof/>
            <w:webHidden/>
          </w:rPr>
          <w:tab/>
        </w:r>
        <w:r w:rsidR="00753D56">
          <w:rPr>
            <w:noProof/>
            <w:webHidden/>
          </w:rPr>
          <w:fldChar w:fldCharType="begin"/>
        </w:r>
        <w:r w:rsidR="00753D56">
          <w:rPr>
            <w:noProof/>
            <w:webHidden/>
          </w:rPr>
          <w:instrText xml:space="preserve"> PAGEREF _Toc524949739 \h </w:instrText>
        </w:r>
        <w:r w:rsidR="00753D56">
          <w:rPr>
            <w:noProof/>
            <w:webHidden/>
          </w:rPr>
        </w:r>
        <w:r w:rsidR="00753D56">
          <w:rPr>
            <w:noProof/>
            <w:webHidden/>
          </w:rPr>
          <w:fldChar w:fldCharType="separate"/>
        </w:r>
        <w:r w:rsidR="00DA38C1">
          <w:rPr>
            <w:noProof/>
            <w:webHidden/>
          </w:rPr>
          <w:t>6</w:t>
        </w:r>
        <w:r w:rsidR="00753D56">
          <w:rPr>
            <w:noProof/>
            <w:webHidden/>
          </w:rPr>
          <w:fldChar w:fldCharType="end"/>
        </w:r>
      </w:hyperlink>
    </w:p>
    <w:p w14:paraId="6EB69E3B" w14:textId="77777777" w:rsidR="00753D56" w:rsidRDefault="00E25007">
      <w:pPr>
        <w:pStyle w:val="Inhopg1"/>
        <w:tabs>
          <w:tab w:val="right" w:leader="dot" w:pos="9289"/>
        </w:tabs>
        <w:rPr>
          <w:rFonts w:asciiTheme="minorHAnsi" w:eastAsiaTheme="minorEastAsia" w:hAnsiTheme="minorHAnsi" w:cstheme="minorBidi"/>
          <w:b w:val="0"/>
          <w:caps w:val="0"/>
          <w:noProof/>
          <w:szCs w:val="22"/>
        </w:rPr>
      </w:pPr>
      <w:hyperlink w:anchor="_Toc524949740" w:history="1">
        <w:r w:rsidR="00753D56" w:rsidRPr="000955F2">
          <w:rPr>
            <w:rStyle w:val="Hyperlink"/>
            <w:rFonts w:ascii="Calibri" w:hAnsi="Calibri" w:cs="Tahoma"/>
            <w:noProof/>
          </w:rPr>
          <w:t>Artikel 9: Slotbepalingen</w:t>
        </w:r>
        <w:r w:rsidR="00753D56">
          <w:rPr>
            <w:noProof/>
            <w:webHidden/>
          </w:rPr>
          <w:tab/>
        </w:r>
        <w:r w:rsidR="00753D56">
          <w:rPr>
            <w:noProof/>
            <w:webHidden/>
          </w:rPr>
          <w:fldChar w:fldCharType="begin"/>
        </w:r>
        <w:r w:rsidR="00753D56">
          <w:rPr>
            <w:noProof/>
            <w:webHidden/>
          </w:rPr>
          <w:instrText xml:space="preserve"> PAGEREF _Toc524949740 \h </w:instrText>
        </w:r>
        <w:r w:rsidR="00753D56">
          <w:rPr>
            <w:noProof/>
            <w:webHidden/>
          </w:rPr>
        </w:r>
        <w:r w:rsidR="00753D56">
          <w:rPr>
            <w:noProof/>
            <w:webHidden/>
          </w:rPr>
          <w:fldChar w:fldCharType="separate"/>
        </w:r>
        <w:r w:rsidR="00DA38C1">
          <w:rPr>
            <w:noProof/>
            <w:webHidden/>
          </w:rPr>
          <w:t>7</w:t>
        </w:r>
        <w:r w:rsidR="00753D56">
          <w:rPr>
            <w:noProof/>
            <w:webHidden/>
          </w:rPr>
          <w:fldChar w:fldCharType="end"/>
        </w:r>
      </w:hyperlink>
    </w:p>
    <w:p w14:paraId="6EE13192" w14:textId="77777777" w:rsidR="004D1A88" w:rsidRDefault="008177E4" w:rsidP="004D1A88">
      <w:pPr>
        <w:pStyle w:val="Kop1TimesNewRoman12pt"/>
        <w:rPr>
          <w:rFonts w:ascii="Calibri" w:hAnsi="Calibri" w:cs="Tahoma"/>
          <w:color w:val="000000"/>
          <w:sz w:val="22"/>
          <w:szCs w:val="22"/>
        </w:rPr>
      </w:pPr>
      <w:r w:rsidRPr="00E01AAD">
        <w:rPr>
          <w:rFonts w:ascii="Calibri" w:hAnsi="Calibri" w:cs="Tahoma"/>
          <w:color w:val="000000"/>
          <w:sz w:val="22"/>
          <w:szCs w:val="22"/>
        </w:rPr>
        <w:fldChar w:fldCharType="end"/>
      </w:r>
    </w:p>
    <w:p w14:paraId="50379CDB" w14:textId="77777777" w:rsidR="004D1A88" w:rsidRDefault="004D1A88">
      <w:pPr>
        <w:rPr>
          <w:rFonts w:ascii="Calibri" w:hAnsi="Calibri" w:cs="Tahoma"/>
          <w:b/>
          <w:bCs/>
          <w:color w:val="000000"/>
          <w:kern w:val="28"/>
          <w:szCs w:val="22"/>
        </w:rPr>
      </w:pPr>
      <w:r>
        <w:rPr>
          <w:rFonts w:ascii="Calibri" w:hAnsi="Calibri" w:cs="Tahoma"/>
          <w:color w:val="000000"/>
          <w:szCs w:val="22"/>
        </w:rPr>
        <w:br w:type="page"/>
      </w:r>
    </w:p>
    <w:p w14:paraId="00897047" w14:textId="77777777" w:rsidR="004E7786" w:rsidRPr="00E01AAD" w:rsidRDefault="00C6682C" w:rsidP="004D1A88">
      <w:pPr>
        <w:pStyle w:val="Kop1TimesNewRoman12pt"/>
        <w:rPr>
          <w:rFonts w:ascii="Calibri" w:hAnsi="Calibri" w:cs="Tahoma"/>
          <w:sz w:val="22"/>
          <w:szCs w:val="22"/>
        </w:rPr>
      </w:pPr>
      <w:bookmarkStart w:id="0" w:name="_Toc524949731"/>
      <w:r w:rsidRPr="00E01AAD">
        <w:rPr>
          <w:rFonts w:ascii="Calibri" w:hAnsi="Calibri" w:cs="Tahoma"/>
          <w:sz w:val="22"/>
          <w:szCs w:val="22"/>
        </w:rPr>
        <w:lastRenderedPageBreak/>
        <w:t>Inleiding</w:t>
      </w:r>
      <w:bookmarkEnd w:id="0"/>
      <w:r w:rsidRPr="00E01AAD">
        <w:rPr>
          <w:rFonts w:ascii="Calibri" w:hAnsi="Calibri" w:cs="Tahoma"/>
          <w:sz w:val="22"/>
          <w:szCs w:val="22"/>
        </w:rPr>
        <w:t xml:space="preserve"> </w:t>
      </w:r>
    </w:p>
    <w:p w14:paraId="33A50ACB" w14:textId="77777777" w:rsidR="008031F4" w:rsidRPr="00E01AAD" w:rsidRDefault="008031F4" w:rsidP="00E01AAD">
      <w:pPr>
        <w:jc w:val="both"/>
        <w:rPr>
          <w:rFonts w:ascii="Calibri" w:hAnsi="Calibri" w:cs="Tahoma"/>
          <w:b/>
          <w:szCs w:val="22"/>
        </w:rPr>
      </w:pPr>
    </w:p>
    <w:p w14:paraId="5D9BCDA9" w14:textId="77777777" w:rsidR="00D65C74" w:rsidRPr="00E01AAD" w:rsidRDefault="00D65C74" w:rsidP="00E01AAD">
      <w:pPr>
        <w:jc w:val="both"/>
        <w:rPr>
          <w:rFonts w:ascii="Calibri" w:hAnsi="Calibri" w:cs="Tahoma"/>
          <w:b/>
          <w:szCs w:val="22"/>
        </w:rPr>
      </w:pPr>
      <w:r w:rsidRPr="00E01AAD">
        <w:rPr>
          <w:rFonts w:ascii="Calibri" w:hAnsi="Calibri" w:cs="Tahoma"/>
          <w:b/>
          <w:szCs w:val="22"/>
        </w:rPr>
        <w:t>Partijen:</w:t>
      </w:r>
    </w:p>
    <w:p w14:paraId="3D2DAF6A" w14:textId="77777777" w:rsidR="00237636" w:rsidRPr="00E01AAD" w:rsidRDefault="00237636" w:rsidP="00237636">
      <w:pPr>
        <w:jc w:val="both"/>
        <w:rPr>
          <w:rFonts w:ascii="Calibri" w:hAnsi="Calibri" w:cs="Tahoma"/>
          <w:szCs w:val="22"/>
        </w:rPr>
      </w:pPr>
      <w:r w:rsidRPr="00E01AAD">
        <w:rPr>
          <w:rFonts w:ascii="Calibri" w:hAnsi="Calibri" w:cs="Tahoma"/>
          <w:szCs w:val="22"/>
        </w:rPr>
        <w:t xml:space="preserve">De Veiligheidsregio </w:t>
      </w:r>
      <w:proofErr w:type="gramStart"/>
      <w:r w:rsidRPr="00E01AAD">
        <w:rPr>
          <w:rFonts w:ascii="Calibri" w:hAnsi="Calibri" w:cs="Tahoma"/>
          <w:szCs w:val="22"/>
        </w:rPr>
        <w:t>Zeeland,  gevestigd</w:t>
      </w:r>
      <w:proofErr w:type="gramEnd"/>
      <w:r w:rsidRPr="00E01AAD">
        <w:rPr>
          <w:rFonts w:ascii="Calibri" w:hAnsi="Calibri" w:cs="Tahoma"/>
          <w:szCs w:val="22"/>
        </w:rPr>
        <w:t xml:space="preserve"> en kantoorhoudende te Middelburg,  te dezen rec</w:t>
      </w:r>
      <w:r w:rsidR="005C5DE5">
        <w:rPr>
          <w:rFonts w:ascii="Calibri" w:hAnsi="Calibri" w:cs="Tahoma"/>
          <w:szCs w:val="22"/>
        </w:rPr>
        <w:t xml:space="preserve">htsgeldig vertegenwoordigd door mevrouw E. van der Reijden </w:t>
      </w:r>
      <w:r>
        <w:rPr>
          <w:rFonts w:ascii="Calibri" w:hAnsi="Calibri" w:cs="Tahoma"/>
          <w:szCs w:val="22"/>
        </w:rPr>
        <w:t xml:space="preserve">in </w:t>
      </w:r>
      <w:r w:rsidR="005C5DE5">
        <w:rPr>
          <w:rFonts w:ascii="Calibri" w:hAnsi="Calibri" w:cs="Tahoma"/>
          <w:szCs w:val="22"/>
        </w:rPr>
        <w:t>haar</w:t>
      </w:r>
      <w:r w:rsidRPr="00E01AAD">
        <w:rPr>
          <w:rFonts w:ascii="Calibri" w:hAnsi="Calibri" w:cs="Tahoma"/>
          <w:szCs w:val="22"/>
        </w:rPr>
        <w:t xml:space="preserve"> hoedanigheid van </w:t>
      </w:r>
      <w:r w:rsidR="005C5DE5">
        <w:rPr>
          <w:rFonts w:ascii="Calibri" w:hAnsi="Calibri" w:cs="Tahoma"/>
          <w:szCs w:val="22"/>
        </w:rPr>
        <w:t>Commandant Brandweer</w:t>
      </w:r>
      <w:r w:rsidR="00BF4D13">
        <w:rPr>
          <w:rFonts w:ascii="Calibri" w:hAnsi="Calibri" w:cs="Tahoma"/>
          <w:szCs w:val="22"/>
        </w:rPr>
        <w:t>/Directeur</w:t>
      </w:r>
      <w:r w:rsidR="005C5DE5">
        <w:rPr>
          <w:rFonts w:ascii="Calibri" w:hAnsi="Calibri" w:cs="Tahoma"/>
          <w:szCs w:val="22"/>
        </w:rPr>
        <w:t xml:space="preserve"> </w:t>
      </w:r>
      <w:r w:rsidRPr="00E01AAD">
        <w:rPr>
          <w:rFonts w:ascii="Calibri" w:hAnsi="Calibri" w:cs="Tahoma"/>
          <w:szCs w:val="22"/>
        </w:rPr>
        <w:t>hierna te noemen: ‘Opdrachtgever',</w:t>
      </w:r>
    </w:p>
    <w:p w14:paraId="1CAF3D97" w14:textId="77777777" w:rsidR="00D65C74" w:rsidRPr="00E01AAD" w:rsidRDefault="00D65C74" w:rsidP="00E01AAD">
      <w:pPr>
        <w:jc w:val="both"/>
        <w:rPr>
          <w:rFonts w:ascii="Calibri" w:hAnsi="Calibri" w:cs="Tahoma"/>
          <w:szCs w:val="22"/>
        </w:rPr>
      </w:pPr>
    </w:p>
    <w:p w14:paraId="09DA99A8" w14:textId="77777777" w:rsidR="00D65C74" w:rsidRPr="00E01AAD" w:rsidRDefault="00D65C74" w:rsidP="00E01AAD">
      <w:pPr>
        <w:jc w:val="both"/>
        <w:rPr>
          <w:rFonts w:ascii="Calibri" w:hAnsi="Calibri" w:cs="Tahoma"/>
          <w:szCs w:val="22"/>
        </w:rPr>
      </w:pPr>
      <w:proofErr w:type="gramStart"/>
      <w:r w:rsidRPr="00E01AAD">
        <w:rPr>
          <w:rFonts w:ascii="Calibri" w:hAnsi="Calibri" w:cs="Tahoma"/>
          <w:szCs w:val="22"/>
        </w:rPr>
        <w:t>en</w:t>
      </w:r>
      <w:proofErr w:type="gramEnd"/>
    </w:p>
    <w:p w14:paraId="224586AB" w14:textId="77777777" w:rsidR="00D65C74" w:rsidRPr="00E01AAD" w:rsidRDefault="00D65C74" w:rsidP="00E01AAD">
      <w:pPr>
        <w:jc w:val="both"/>
        <w:rPr>
          <w:rFonts w:ascii="Calibri" w:hAnsi="Calibri" w:cs="Tahoma"/>
          <w:szCs w:val="22"/>
        </w:rPr>
      </w:pPr>
    </w:p>
    <w:p w14:paraId="604C1048" w14:textId="51E1024C" w:rsidR="00D65C74" w:rsidRPr="00A655D1" w:rsidRDefault="00D234F0" w:rsidP="00497277">
      <w:pPr>
        <w:autoSpaceDE w:val="0"/>
        <w:autoSpaceDN w:val="0"/>
        <w:adjustRightInd w:val="0"/>
        <w:ind w:right="169"/>
        <w:rPr>
          <w:rFonts w:ascii="Calibri" w:hAnsi="Calibri" w:cs="Tahoma"/>
          <w:bCs/>
          <w:szCs w:val="22"/>
        </w:rPr>
      </w:pPr>
      <w:r w:rsidRPr="00F32E73">
        <w:rPr>
          <w:rFonts w:ascii="Calibri" w:hAnsi="Calibri" w:cs="Tahoma"/>
          <w:bCs/>
          <w:szCs w:val="22"/>
          <w:highlight w:val="yellow"/>
        </w:rPr>
        <w:t>&lt;</w:t>
      </w:r>
      <w:proofErr w:type="gramStart"/>
      <w:r w:rsidRPr="00F32E73">
        <w:rPr>
          <w:rFonts w:ascii="Calibri" w:hAnsi="Calibri" w:cs="Tahoma"/>
          <w:bCs/>
          <w:szCs w:val="22"/>
          <w:highlight w:val="yellow"/>
        </w:rPr>
        <w:t>lever</w:t>
      </w:r>
      <w:r w:rsidR="00F32E73" w:rsidRPr="00F32E73">
        <w:rPr>
          <w:rFonts w:ascii="Calibri" w:hAnsi="Calibri" w:cs="Tahoma"/>
          <w:bCs/>
          <w:szCs w:val="22"/>
          <w:highlight w:val="yellow"/>
        </w:rPr>
        <w:t>ancier</w:t>
      </w:r>
      <w:proofErr w:type="gramEnd"/>
      <w:r w:rsidR="00F32E73" w:rsidRPr="00F32E73">
        <w:rPr>
          <w:rFonts w:ascii="Calibri" w:hAnsi="Calibri" w:cs="Tahoma"/>
          <w:bCs/>
          <w:szCs w:val="22"/>
          <w:highlight w:val="yellow"/>
        </w:rPr>
        <w:t>&gt;</w:t>
      </w:r>
      <w:r w:rsidR="00642F0B" w:rsidRPr="00A655D1">
        <w:rPr>
          <w:rFonts w:ascii="Calibri" w:hAnsi="Calibri" w:cs="Tahoma"/>
          <w:bCs/>
          <w:szCs w:val="22"/>
        </w:rPr>
        <w:t xml:space="preserve"> statutair gevestigd te </w:t>
      </w:r>
      <w:r w:rsidR="00F32E73" w:rsidRPr="00F32E73">
        <w:rPr>
          <w:rFonts w:ascii="Calibri" w:hAnsi="Calibri" w:cs="Tahoma"/>
          <w:bCs/>
          <w:szCs w:val="22"/>
          <w:highlight w:val="yellow"/>
        </w:rPr>
        <w:t>&lt;plaats&gt;</w:t>
      </w:r>
      <w:r w:rsidR="00642F0B" w:rsidRPr="00A655D1">
        <w:rPr>
          <w:rFonts w:ascii="Calibri" w:hAnsi="Calibri" w:cs="Tahoma"/>
          <w:bCs/>
          <w:szCs w:val="22"/>
        </w:rPr>
        <w:t xml:space="preserve">, te dezen rechtsgeldig vertegenwoordigd door </w:t>
      </w:r>
      <w:r w:rsidR="00A655D1" w:rsidRPr="00A655D1">
        <w:rPr>
          <w:rFonts w:ascii="Calibri" w:hAnsi="Calibri" w:cs="Tahoma"/>
          <w:bCs/>
          <w:szCs w:val="22"/>
        </w:rPr>
        <w:t>de heer</w:t>
      </w:r>
      <w:r w:rsidR="00EC6661">
        <w:rPr>
          <w:rFonts w:ascii="Calibri" w:hAnsi="Calibri" w:cs="Tahoma"/>
          <w:bCs/>
          <w:szCs w:val="22"/>
        </w:rPr>
        <w:t>/mevrouw</w:t>
      </w:r>
      <w:r w:rsidR="00A655D1" w:rsidRPr="00A655D1">
        <w:rPr>
          <w:rFonts w:ascii="Calibri" w:hAnsi="Calibri" w:cs="Tahoma"/>
          <w:bCs/>
          <w:szCs w:val="22"/>
        </w:rPr>
        <w:t xml:space="preserve"> </w:t>
      </w:r>
      <w:r w:rsidR="00F32E73" w:rsidRPr="00F32E73">
        <w:rPr>
          <w:rFonts w:ascii="Calibri" w:hAnsi="Calibri" w:cs="Tahoma"/>
          <w:bCs/>
          <w:szCs w:val="22"/>
          <w:highlight w:val="yellow"/>
        </w:rPr>
        <w:t>&lt;naam&gt;</w:t>
      </w:r>
      <w:r w:rsidR="00F43802" w:rsidRPr="00A655D1">
        <w:rPr>
          <w:rFonts w:ascii="Calibri" w:hAnsi="Calibri" w:cs="Tahoma"/>
          <w:bCs/>
          <w:szCs w:val="22"/>
        </w:rPr>
        <w:t>, in zijn</w:t>
      </w:r>
      <w:r w:rsidR="00F32E73">
        <w:rPr>
          <w:rFonts w:ascii="Calibri" w:hAnsi="Calibri" w:cs="Tahoma"/>
          <w:bCs/>
          <w:szCs w:val="22"/>
        </w:rPr>
        <w:t>/haar</w:t>
      </w:r>
      <w:r w:rsidR="00F43802" w:rsidRPr="00A655D1">
        <w:rPr>
          <w:rFonts w:ascii="Calibri" w:hAnsi="Calibri" w:cs="Tahoma"/>
          <w:bCs/>
          <w:szCs w:val="22"/>
        </w:rPr>
        <w:t xml:space="preserve"> </w:t>
      </w:r>
      <w:r w:rsidR="00642F0B" w:rsidRPr="00A655D1">
        <w:rPr>
          <w:rFonts w:ascii="Calibri" w:hAnsi="Calibri" w:cs="Tahoma"/>
          <w:bCs/>
          <w:szCs w:val="22"/>
        </w:rPr>
        <w:t xml:space="preserve">hoedanigheid van </w:t>
      </w:r>
      <w:r w:rsidR="00F32E73" w:rsidRPr="00F32E73">
        <w:rPr>
          <w:rFonts w:ascii="Calibri" w:hAnsi="Calibri" w:cs="Tahoma"/>
          <w:bCs/>
          <w:szCs w:val="22"/>
          <w:highlight w:val="yellow"/>
        </w:rPr>
        <w:t>&lt;functie&gt;</w:t>
      </w:r>
      <w:r w:rsidR="00642F0B" w:rsidRPr="00A655D1">
        <w:rPr>
          <w:rFonts w:ascii="Calibri" w:hAnsi="Calibri" w:cs="Tahoma"/>
          <w:bCs/>
          <w:szCs w:val="22"/>
        </w:rPr>
        <w:t>, hierna te noemen:  'Opdrachtnemer',</w:t>
      </w:r>
    </w:p>
    <w:p w14:paraId="611982E8" w14:textId="77777777" w:rsidR="00642F0B" w:rsidRPr="00A655D1" w:rsidRDefault="00642F0B" w:rsidP="00497277">
      <w:pPr>
        <w:jc w:val="both"/>
        <w:rPr>
          <w:rFonts w:ascii="Calibri" w:hAnsi="Calibri" w:cs="Tahoma"/>
          <w:bCs/>
          <w:i/>
          <w:iCs/>
          <w:szCs w:val="22"/>
        </w:rPr>
      </w:pPr>
    </w:p>
    <w:p w14:paraId="2ABFD593" w14:textId="77777777" w:rsidR="00DE2DB8" w:rsidRPr="00E01AAD" w:rsidRDefault="00DE2DB8" w:rsidP="00DE2DB8">
      <w:pPr>
        <w:jc w:val="both"/>
        <w:rPr>
          <w:rFonts w:ascii="Calibri" w:hAnsi="Calibri" w:cs="Tahoma"/>
          <w:b/>
          <w:bCs/>
          <w:i/>
          <w:iCs/>
          <w:szCs w:val="22"/>
        </w:rPr>
      </w:pPr>
      <w:proofErr w:type="gramStart"/>
      <w:r w:rsidRPr="00E01AAD">
        <w:rPr>
          <w:rFonts w:ascii="Calibri" w:hAnsi="Calibri" w:cs="Tahoma"/>
          <w:b/>
          <w:bCs/>
          <w:i/>
          <w:iCs/>
          <w:szCs w:val="22"/>
        </w:rPr>
        <w:t>nemen</w:t>
      </w:r>
      <w:proofErr w:type="gramEnd"/>
      <w:r w:rsidRPr="00E01AAD">
        <w:rPr>
          <w:rFonts w:ascii="Calibri" w:hAnsi="Calibri" w:cs="Tahoma"/>
          <w:b/>
          <w:bCs/>
          <w:i/>
          <w:iCs/>
          <w:szCs w:val="22"/>
        </w:rPr>
        <w:t xml:space="preserve"> in aanmerking dat:</w:t>
      </w:r>
    </w:p>
    <w:p w14:paraId="1C713355" w14:textId="77777777" w:rsidR="00DE2DB8" w:rsidRPr="00E01AAD" w:rsidRDefault="00DE2DB8" w:rsidP="00DE2DB8">
      <w:pPr>
        <w:numPr>
          <w:ilvl w:val="0"/>
          <w:numId w:val="5"/>
        </w:numPr>
        <w:jc w:val="both"/>
        <w:rPr>
          <w:rFonts w:ascii="Calibri" w:hAnsi="Calibri" w:cs="Tahoma"/>
          <w:szCs w:val="22"/>
        </w:rPr>
      </w:pPr>
      <w:r w:rsidRPr="00E01AAD">
        <w:rPr>
          <w:rFonts w:ascii="Calibri" w:hAnsi="Calibri" w:cs="Tahoma"/>
          <w:szCs w:val="22"/>
        </w:rPr>
        <w:t xml:space="preserve">Opdrachtgever de aanbesteding van deze </w:t>
      </w:r>
      <w:r>
        <w:rPr>
          <w:rFonts w:ascii="Calibri" w:hAnsi="Calibri" w:cs="Tahoma"/>
          <w:szCs w:val="22"/>
        </w:rPr>
        <w:t>O</w:t>
      </w:r>
      <w:r w:rsidRPr="00E01AAD">
        <w:rPr>
          <w:rFonts w:ascii="Calibri" w:hAnsi="Calibri" w:cs="Tahoma"/>
          <w:szCs w:val="22"/>
        </w:rPr>
        <w:t xml:space="preserve">vereenkomst in overeenstemming met </w:t>
      </w:r>
      <w:r>
        <w:rPr>
          <w:rFonts w:ascii="Calibri" w:hAnsi="Calibri" w:cs="Tahoma"/>
          <w:szCs w:val="22"/>
        </w:rPr>
        <w:t xml:space="preserve">de Aanbestedingswet 2012 </w:t>
      </w:r>
      <w:r w:rsidRPr="00E01AAD">
        <w:rPr>
          <w:rFonts w:ascii="Calibri" w:hAnsi="Calibri" w:cs="Tahoma"/>
          <w:szCs w:val="22"/>
        </w:rPr>
        <w:t>voor overheidsopdrachten (</w:t>
      </w:r>
      <w:r>
        <w:rPr>
          <w:rFonts w:ascii="Calibri" w:hAnsi="Calibri" w:cs="Tahoma"/>
          <w:szCs w:val="22"/>
        </w:rPr>
        <w:t xml:space="preserve">Aw2012) </w:t>
      </w:r>
      <w:r w:rsidRPr="00E01AAD">
        <w:rPr>
          <w:rFonts w:ascii="Calibri" w:hAnsi="Calibri" w:cs="Tahoma"/>
          <w:szCs w:val="22"/>
        </w:rPr>
        <w:t xml:space="preserve">heeft aanbesteed door middel van </w:t>
      </w:r>
      <w:r>
        <w:rPr>
          <w:rFonts w:ascii="Calibri" w:hAnsi="Calibri" w:cs="Tahoma"/>
          <w:szCs w:val="22"/>
        </w:rPr>
        <w:t xml:space="preserve">een </w:t>
      </w:r>
      <w:r w:rsidR="000539AE">
        <w:rPr>
          <w:rFonts w:ascii="Calibri" w:hAnsi="Calibri" w:cs="Tahoma"/>
          <w:szCs w:val="22"/>
        </w:rPr>
        <w:t xml:space="preserve">Openbare </w:t>
      </w:r>
      <w:r>
        <w:rPr>
          <w:rFonts w:ascii="Calibri" w:hAnsi="Calibri" w:cs="Tahoma"/>
          <w:szCs w:val="22"/>
        </w:rPr>
        <w:t>Europese aanbesteding</w:t>
      </w:r>
      <w:r w:rsidRPr="00E01AAD">
        <w:rPr>
          <w:rFonts w:ascii="Calibri" w:hAnsi="Calibri" w:cs="Tahoma"/>
          <w:b/>
          <w:szCs w:val="22"/>
        </w:rPr>
        <w:t>;</w:t>
      </w:r>
    </w:p>
    <w:p w14:paraId="3DCB0FEE" w14:textId="77777777" w:rsidR="00E43D44" w:rsidRDefault="00DE2DB8" w:rsidP="00DE2DB8">
      <w:pPr>
        <w:numPr>
          <w:ilvl w:val="0"/>
          <w:numId w:val="5"/>
        </w:numPr>
        <w:jc w:val="both"/>
        <w:rPr>
          <w:rFonts w:ascii="Calibri" w:hAnsi="Calibri" w:cs="Tahoma"/>
          <w:szCs w:val="22"/>
        </w:rPr>
      </w:pPr>
      <w:r w:rsidRPr="00E01AAD">
        <w:rPr>
          <w:rFonts w:ascii="Calibri" w:hAnsi="Calibri" w:cs="Tahoma"/>
          <w:szCs w:val="22"/>
        </w:rPr>
        <w:t xml:space="preserve">Opdrachtnemer naar aanleiding van deze aanbestedingsprocedure in aanmerking komt voor het aangaan van een </w:t>
      </w:r>
      <w:r>
        <w:rPr>
          <w:rFonts w:ascii="Calibri" w:hAnsi="Calibri" w:cs="Tahoma"/>
          <w:szCs w:val="22"/>
        </w:rPr>
        <w:t>Overeenkomst</w:t>
      </w:r>
      <w:r w:rsidR="00E43D44">
        <w:rPr>
          <w:rFonts w:ascii="Calibri" w:hAnsi="Calibri" w:cs="Tahoma"/>
          <w:szCs w:val="22"/>
        </w:rPr>
        <w:t xml:space="preserve"> voor:</w:t>
      </w:r>
    </w:p>
    <w:p w14:paraId="322F0550" w14:textId="77777777" w:rsidR="00E43D44" w:rsidRDefault="00E43D44" w:rsidP="00E43D44">
      <w:pPr>
        <w:ind w:left="1065"/>
        <w:jc w:val="both"/>
        <w:rPr>
          <w:rFonts w:ascii="Calibri" w:hAnsi="Calibri" w:cs="Tahoma"/>
          <w:szCs w:val="22"/>
        </w:rPr>
      </w:pPr>
    </w:p>
    <w:p w14:paraId="5EBC2E77" w14:textId="5BDB6E4A" w:rsidR="00C10DB4" w:rsidRDefault="00C10DB4" w:rsidP="00A258D8">
      <w:pPr>
        <w:pStyle w:val="Lijstalinea"/>
        <w:numPr>
          <w:ilvl w:val="0"/>
          <w:numId w:val="46"/>
        </w:numPr>
        <w:jc w:val="both"/>
        <w:rPr>
          <w:rFonts w:ascii="Calibri" w:hAnsi="Calibri" w:cs="Tahoma"/>
          <w:b/>
          <w:szCs w:val="22"/>
        </w:rPr>
      </w:pPr>
      <w:r>
        <w:rPr>
          <w:rFonts w:ascii="Calibri" w:hAnsi="Calibri" w:cs="Tahoma"/>
          <w:b/>
          <w:szCs w:val="22"/>
        </w:rPr>
        <w:t xml:space="preserve">Perceel </w:t>
      </w:r>
      <w:r w:rsidRPr="00C10DB4">
        <w:rPr>
          <w:rFonts w:ascii="Calibri" w:hAnsi="Calibri" w:cs="Tahoma"/>
          <w:b/>
          <w:szCs w:val="22"/>
          <w:highlight w:val="yellow"/>
        </w:rPr>
        <w:t>&lt;nummer&gt;</w:t>
      </w:r>
    </w:p>
    <w:p w14:paraId="50EB9E76" w14:textId="0F008B33" w:rsidR="00384E74" w:rsidRPr="007A24BB" w:rsidRDefault="007A24BB" w:rsidP="00C10DB4">
      <w:pPr>
        <w:pStyle w:val="Lijstalinea"/>
        <w:ind w:left="2136"/>
        <w:jc w:val="both"/>
        <w:rPr>
          <w:rFonts w:ascii="Calibri" w:hAnsi="Calibri" w:cs="Tahoma"/>
          <w:b/>
          <w:szCs w:val="22"/>
        </w:rPr>
      </w:pPr>
      <w:r w:rsidRPr="007A24BB">
        <w:rPr>
          <w:rFonts w:ascii="Calibri" w:hAnsi="Calibri" w:cs="Tahoma"/>
          <w:b/>
          <w:szCs w:val="22"/>
        </w:rPr>
        <w:t xml:space="preserve">Het leveren van </w:t>
      </w:r>
      <w:r w:rsidR="001578F8">
        <w:rPr>
          <w:rFonts w:ascii="Calibri" w:hAnsi="Calibri" w:cs="Tahoma"/>
          <w:b/>
          <w:szCs w:val="22"/>
        </w:rPr>
        <w:t xml:space="preserve">schoonmaakdiensten voor </w:t>
      </w:r>
      <w:r w:rsidR="00F32E73">
        <w:rPr>
          <w:rFonts w:ascii="Calibri" w:hAnsi="Calibri" w:cs="Tahoma"/>
          <w:b/>
          <w:szCs w:val="22"/>
        </w:rPr>
        <w:t>&lt;onderdeel van de aanbesteding</w:t>
      </w:r>
      <w:r w:rsidR="00C10DB4">
        <w:rPr>
          <w:rFonts w:ascii="Calibri" w:hAnsi="Calibri" w:cs="Tahoma"/>
          <w:b/>
          <w:szCs w:val="22"/>
        </w:rPr>
        <w:t xml:space="preserve">&gt; </w:t>
      </w:r>
    </w:p>
    <w:p w14:paraId="7A2AEAE2" w14:textId="77777777" w:rsidR="00DE2DB8" w:rsidRPr="007A24BB" w:rsidRDefault="00DE2DB8" w:rsidP="007A24BB">
      <w:pPr>
        <w:jc w:val="both"/>
        <w:rPr>
          <w:rFonts w:ascii="Calibri" w:hAnsi="Calibri" w:cs="Tahoma"/>
          <w:szCs w:val="22"/>
        </w:rPr>
      </w:pPr>
    </w:p>
    <w:p w14:paraId="5B81CE05" w14:textId="77777777" w:rsidR="007C23CC" w:rsidRDefault="007A24BB" w:rsidP="005C5DE5">
      <w:pPr>
        <w:numPr>
          <w:ilvl w:val="0"/>
          <w:numId w:val="5"/>
        </w:numPr>
        <w:jc w:val="both"/>
        <w:rPr>
          <w:rFonts w:ascii="Calibri" w:hAnsi="Calibri" w:cs="Tahoma"/>
          <w:szCs w:val="22"/>
        </w:rPr>
      </w:pPr>
      <w:r>
        <w:rPr>
          <w:rFonts w:ascii="Calibri" w:hAnsi="Calibri" w:cs="Tahoma"/>
          <w:szCs w:val="22"/>
        </w:rPr>
        <w:t xml:space="preserve">Opdrachtnemer </w:t>
      </w:r>
      <w:r w:rsidRPr="007A24BB">
        <w:rPr>
          <w:rFonts w:ascii="Calibri" w:hAnsi="Calibri" w:cs="Tahoma"/>
          <w:szCs w:val="22"/>
        </w:rPr>
        <w:t>voldoet aan de opdrachtbeschrijving en alle door de Opdrachtgever gestelde eisen;</w:t>
      </w:r>
    </w:p>
    <w:p w14:paraId="1DC981A4" w14:textId="77777777" w:rsidR="007A24BB" w:rsidRDefault="007A24BB" w:rsidP="007A24BB">
      <w:pPr>
        <w:numPr>
          <w:ilvl w:val="0"/>
          <w:numId w:val="5"/>
        </w:numPr>
        <w:jc w:val="both"/>
        <w:rPr>
          <w:rFonts w:ascii="Calibri" w:hAnsi="Calibri" w:cs="Tahoma"/>
          <w:szCs w:val="22"/>
        </w:rPr>
      </w:pPr>
      <w:proofErr w:type="gramStart"/>
      <w:r w:rsidRPr="00E01AAD">
        <w:rPr>
          <w:rFonts w:ascii="Calibri" w:hAnsi="Calibri" w:cs="Tahoma"/>
          <w:szCs w:val="22"/>
        </w:rPr>
        <w:t>Partijen  de</w:t>
      </w:r>
      <w:proofErr w:type="gramEnd"/>
      <w:r w:rsidRPr="00E01AAD">
        <w:rPr>
          <w:rFonts w:ascii="Calibri" w:hAnsi="Calibri" w:cs="Tahoma"/>
          <w:szCs w:val="22"/>
        </w:rPr>
        <w:t xml:space="preserve"> voorwaarden waaronder de </w:t>
      </w:r>
      <w:r>
        <w:rPr>
          <w:rFonts w:ascii="Calibri" w:hAnsi="Calibri" w:cs="Tahoma"/>
          <w:szCs w:val="22"/>
        </w:rPr>
        <w:t>levering</w:t>
      </w:r>
      <w:r w:rsidRPr="00E01AAD">
        <w:rPr>
          <w:rFonts w:ascii="Calibri" w:hAnsi="Calibri" w:cs="Tahoma"/>
          <w:szCs w:val="22"/>
        </w:rPr>
        <w:t xml:space="preserve">(en) </w:t>
      </w:r>
      <w:r w:rsidRPr="00BF3099">
        <w:rPr>
          <w:rFonts w:ascii="Calibri" w:hAnsi="Calibri" w:cs="Tahoma"/>
          <w:szCs w:val="22"/>
        </w:rPr>
        <w:t>en dienst(en)</w:t>
      </w:r>
      <w:r>
        <w:rPr>
          <w:rFonts w:ascii="Calibri" w:hAnsi="Calibri" w:cs="Tahoma"/>
          <w:szCs w:val="22"/>
        </w:rPr>
        <w:t xml:space="preserve"> </w:t>
      </w:r>
      <w:r w:rsidRPr="00E01AAD">
        <w:rPr>
          <w:rFonts w:ascii="Calibri" w:hAnsi="Calibri" w:cs="Tahoma"/>
          <w:szCs w:val="22"/>
        </w:rPr>
        <w:t xml:space="preserve">geschied(en) wensen vast te leggen in een </w:t>
      </w:r>
      <w:r>
        <w:rPr>
          <w:rFonts w:ascii="Calibri" w:hAnsi="Calibri" w:cs="Tahoma"/>
          <w:szCs w:val="22"/>
        </w:rPr>
        <w:t>Overeenkomst</w:t>
      </w:r>
      <w:r w:rsidRPr="00E01AAD">
        <w:rPr>
          <w:rFonts w:ascii="Calibri" w:hAnsi="Calibri" w:cs="Tahoma"/>
          <w:szCs w:val="22"/>
        </w:rPr>
        <w:t>.</w:t>
      </w:r>
    </w:p>
    <w:p w14:paraId="567F32AA" w14:textId="77777777" w:rsidR="007A24BB" w:rsidRPr="005C5DE5" w:rsidRDefault="007A24BB" w:rsidP="007A24BB">
      <w:pPr>
        <w:ind w:left="1065"/>
        <w:jc w:val="both"/>
        <w:rPr>
          <w:rFonts w:ascii="Calibri" w:hAnsi="Calibri" w:cs="Tahoma"/>
          <w:szCs w:val="22"/>
        </w:rPr>
      </w:pPr>
    </w:p>
    <w:p w14:paraId="68C78589" w14:textId="77777777" w:rsidR="007C23CC" w:rsidRPr="00E01AAD" w:rsidRDefault="007C23CC" w:rsidP="007C23CC">
      <w:pPr>
        <w:ind w:left="1065"/>
        <w:jc w:val="both"/>
        <w:rPr>
          <w:rFonts w:ascii="Calibri" w:hAnsi="Calibri" w:cs="Tahoma"/>
          <w:szCs w:val="22"/>
        </w:rPr>
      </w:pPr>
    </w:p>
    <w:p w14:paraId="495ADA8C" w14:textId="77777777" w:rsidR="00D65C74" w:rsidRPr="00E01AAD" w:rsidRDefault="00D65C74" w:rsidP="00E01AAD">
      <w:pPr>
        <w:jc w:val="both"/>
        <w:rPr>
          <w:rFonts w:ascii="Calibri" w:hAnsi="Calibri" w:cs="Tahoma"/>
          <w:b/>
          <w:bCs/>
          <w:i/>
          <w:iCs/>
          <w:szCs w:val="22"/>
        </w:rPr>
      </w:pPr>
      <w:proofErr w:type="gramStart"/>
      <w:r w:rsidRPr="00E01AAD">
        <w:rPr>
          <w:rFonts w:ascii="Calibri" w:hAnsi="Calibri" w:cs="Tahoma"/>
          <w:b/>
          <w:bCs/>
          <w:i/>
          <w:iCs/>
          <w:szCs w:val="22"/>
        </w:rPr>
        <w:t>en</w:t>
      </w:r>
      <w:proofErr w:type="gramEnd"/>
      <w:r w:rsidRPr="00E01AAD">
        <w:rPr>
          <w:rFonts w:ascii="Calibri" w:hAnsi="Calibri" w:cs="Tahoma"/>
          <w:b/>
          <w:bCs/>
          <w:i/>
          <w:iCs/>
          <w:szCs w:val="22"/>
        </w:rPr>
        <w:t xml:space="preserve"> komen overeen als volgt:</w:t>
      </w:r>
    </w:p>
    <w:p w14:paraId="3D7EF76A" w14:textId="77777777" w:rsidR="00406D10" w:rsidRPr="00E01AAD" w:rsidRDefault="00406D10" w:rsidP="00E01AAD">
      <w:pPr>
        <w:pStyle w:val="Kop1TimesNewRoman12pt"/>
        <w:jc w:val="both"/>
        <w:rPr>
          <w:rFonts w:ascii="Calibri" w:hAnsi="Calibri" w:cs="Tahoma"/>
          <w:sz w:val="22"/>
          <w:szCs w:val="22"/>
        </w:rPr>
      </w:pPr>
      <w:bookmarkStart w:id="1" w:name="_Toc524949732"/>
      <w:r w:rsidRPr="00E01AAD">
        <w:rPr>
          <w:rFonts w:ascii="Calibri" w:hAnsi="Calibri" w:cs="Tahoma"/>
          <w:sz w:val="22"/>
          <w:szCs w:val="22"/>
        </w:rPr>
        <w:t>Artikel 1</w:t>
      </w:r>
      <w:r w:rsidR="00C6682C" w:rsidRPr="00E01AAD">
        <w:rPr>
          <w:rFonts w:ascii="Calibri" w:hAnsi="Calibri" w:cs="Tahoma"/>
          <w:sz w:val="22"/>
          <w:szCs w:val="22"/>
        </w:rPr>
        <w:t xml:space="preserve">: </w:t>
      </w:r>
      <w:r w:rsidR="00097E9E" w:rsidRPr="00E01AAD">
        <w:rPr>
          <w:rFonts w:ascii="Calibri" w:hAnsi="Calibri" w:cs="Tahoma"/>
          <w:sz w:val="22"/>
          <w:szCs w:val="22"/>
        </w:rPr>
        <w:t xml:space="preserve">Aard </w:t>
      </w:r>
      <w:r w:rsidRPr="00E01AAD">
        <w:rPr>
          <w:rFonts w:ascii="Calibri" w:hAnsi="Calibri" w:cs="Tahoma"/>
          <w:sz w:val="22"/>
          <w:szCs w:val="22"/>
        </w:rPr>
        <w:t xml:space="preserve">van de </w:t>
      </w:r>
      <w:r w:rsidR="009C4587">
        <w:rPr>
          <w:rFonts w:ascii="Calibri" w:hAnsi="Calibri" w:cs="Tahoma"/>
          <w:sz w:val="22"/>
          <w:szCs w:val="22"/>
        </w:rPr>
        <w:t>Overeenkomst</w:t>
      </w:r>
      <w:bookmarkEnd w:id="1"/>
    </w:p>
    <w:p w14:paraId="4AE66D15" w14:textId="6C35C690" w:rsidR="006A53BD" w:rsidRPr="00776173" w:rsidRDefault="00D049A1" w:rsidP="00776173">
      <w:pPr>
        <w:numPr>
          <w:ilvl w:val="1"/>
          <w:numId w:val="6"/>
        </w:numPr>
        <w:jc w:val="both"/>
        <w:rPr>
          <w:rFonts w:ascii="Calibri" w:hAnsi="Calibri" w:cs="Tahoma"/>
          <w:szCs w:val="22"/>
        </w:rPr>
      </w:pPr>
      <w:r w:rsidRPr="00C716B1">
        <w:rPr>
          <w:rFonts w:ascii="Calibri" w:hAnsi="Calibri" w:cs="Tahoma"/>
          <w:color w:val="000000"/>
          <w:szCs w:val="22"/>
        </w:rPr>
        <w:t xml:space="preserve">Deze </w:t>
      </w:r>
      <w:r w:rsidR="009C4587">
        <w:rPr>
          <w:rFonts w:ascii="Calibri" w:hAnsi="Calibri" w:cs="Tahoma"/>
          <w:color w:val="000000"/>
          <w:szCs w:val="22"/>
        </w:rPr>
        <w:t>Overeenkomst</w:t>
      </w:r>
      <w:r w:rsidRPr="00C716B1">
        <w:rPr>
          <w:rFonts w:ascii="Calibri" w:hAnsi="Calibri" w:cs="Tahoma"/>
          <w:color w:val="000000"/>
          <w:szCs w:val="22"/>
        </w:rPr>
        <w:t xml:space="preserve"> tussen de </w:t>
      </w:r>
      <w:r w:rsidR="00913E55" w:rsidRPr="00C716B1">
        <w:rPr>
          <w:rFonts w:ascii="Calibri" w:hAnsi="Calibri" w:cs="Tahoma"/>
          <w:color w:val="000000"/>
          <w:szCs w:val="22"/>
        </w:rPr>
        <w:t>Opdrachtgever</w:t>
      </w:r>
      <w:r w:rsidRPr="00C716B1">
        <w:rPr>
          <w:rFonts w:ascii="Calibri" w:hAnsi="Calibri" w:cs="Tahoma"/>
          <w:color w:val="000000"/>
          <w:szCs w:val="22"/>
        </w:rPr>
        <w:t xml:space="preserve"> enerzijds en </w:t>
      </w:r>
      <w:r w:rsidR="00913E55" w:rsidRPr="00C716B1">
        <w:rPr>
          <w:rFonts w:ascii="Calibri" w:hAnsi="Calibri" w:cs="Tahoma"/>
          <w:color w:val="000000"/>
          <w:szCs w:val="22"/>
        </w:rPr>
        <w:t>Opdrachtnemer</w:t>
      </w:r>
      <w:r w:rsidR="001529FD" w:rsidRPr="00C716B1">
        <w:rPr>
          <w:rFonts w:ascii="Calibri" w:hAnsi="Calibri" w:cs="Tahoma"/>
          <w:color w:val="000000"/>
          <w:szCs w:val="22"/>
        </w:rPr>
        <w:t xml:space="preserve"> </w:t>
      </w:r>
      <w:r w:rsidRPr="00C716B1">
        <w:rPr>
          <w:rFonts w:ascii="Calibri" w:hAnsi="Calibri" w:cs="Tahoma"/>
          <w:color w:val="000000"/>
          <w:szCs w:val="22"/>
        </w:rPr>
        <w:t>and</w:t>
      </w:r>
      <w:r w:rsidR="00CF15EB" w:rsidRPr="00C716B1">
        <w:rPr>
          <w:rFonts w:ascii="Calibri" w:hAnsi="Calibri" w:cs="Tahoma"/>
          <w:color w:val="000000"/>
          <w:szCs w:val="22"/>
        </w:rPr>
        <w:t xml:space="preserve">erzijds heeft </w:t>
      </w:r>
      <w:r w:rsidR="00CF15EB" w:rsidRPr="005A774B">
        <w:rPr>
          <w:rFonts w:ascii="Calibri" w:hAnsi="Calibri" w:cs="Tahoma"/>
          <w:color w:val="000000"/>
          <w:szCs w:val="22"/>
        </w:rPr>
        <w:t>betrekking op</w:t>
      </w:r>
      <w:r w:rsidR="000A7548">
        <w:rPr>
          <w:rFonts w:ascii="Calibri" w:hAnsi="Calibri" w:cs="Tahoma"/>
          <w:color w:val="000000"/>
          <w:szCs w:val="22"/>
        </w:rPr>
        <w:t xml:space="preserve"> het </w:t>
      </w:r>
      <w:r w:rsidR="00212C68">
        <w:rPr>
          <w:rFonts w:ascii="Calibri" w:hAnsi="Calibri" w:cs="Tahoma"/>
          <w:color w:val="000000"/>
          <w:szCs w:val="22"/>
        </w:rPr>
        <w:t>leveren van ademluchtapparatuur/materialen</w:t>
      </w:r>
      <w:r w:rsidR="000539AE">
        <w:rPr>
          <w:rFonts w:ascii="Calibri" w:hAnsi="Calibri" w:cs="Tahoma"/>
          <w:color w:val="000000"/>
          <w:szCs w:val="22"/>
        </w:rPr>
        <w:t xml:space="preserve"> </w:t>
      </w:r>
      <w:r w:rsidR="00137F07">
        <w:rPr>
          <w:rFonts w:ascii="Calibri" w:hAnsi="Calibri" w:cs="Tahoma"/>
          <w:color w:val="000000"/>
          <w:szCs w:val="22"/>
        </w:rPr>
        <w:t>aan</w:t>
      </w:r>
      <w:r w:rsidR="00DE2DB8">
        <w:rPr>
          <w:rFonts w:ascii="Calibri" w:hAnsi="Calibri" w:cs="Tahoma"/>
          <w:color w:val="000000"/>
          <w:szCs w:val="22"/>
        </w:rPr>
        <w:t xml:space="preserve"> Opdrachtgever</w:t>
      </w:r>
      <w:r w:rsidR="000A7548">
        <w:rPr>
          <w:rFonts w:ascii="Calibri" w:hAnsi="Calibri" w:cs="Tahoma"/>
          <w:color w:val="000000"/>
          <w:szCs w:val="22"/>
        </w:rPr>
        <w:t>.</w:t>
      </w:r>
    </w:p>
    <w:p w14:paraId="04F394BA" w14:textId="77777777" w:rsidR="00C716B1" w:rsidRPr="00C716B1" w:rsidRDefault="00C716B1" w:rsidP="00C716B1">
      <w:pPr>
        <w:ind w:left="705"/>
        <w:jc w:val="both"/>
        <w:rPr>
          <w:rFonts w:ascii="Calibri" w:hAnsi="Calibri" w:cs="Tahoma"/>
          <w:szCs w:val="22"/>
        </w:rPr>
      </w:pPr>
    </w:p>
    <w:p w14:paraId="0F9D4BBC" w14:textId="77777777" w:rsidR="00097E9E" w:rsidRPr="00E01AAD" w:rsidRDefault="00097E9E" w:rsidP="00E01AAD">
      <w:pPr>
        <w:numPr>
          <w:ilvl w:val="1"/>
          <w:numId w:val="6"/>
        </w:numPr>
        <w:jc w:val="both"/>
        <w:rPr>
          <w:rFonts w:ascii="Calibri" w:hAnsi="Calibri" w:cs="Tahoma"/>
          <w:szCs w:val="22"/>
        </w:rPr>
      </w:pPr>
      <w:r w:rsidRPr="00E01AAD">
        <w:rPr>
          <w:rFonts w:ascii="Calibri" w:hAnsi="Calibri" w:cs="Tahoma"/>
          <w:color w:val="000000"/>
          <w:szCs w:val="22"/>
        </w:rPr>
        <w:t xml:space="preserve">De aard en omvang van de specifieke deelopdrachten wordt, binnen de kaders van deze </w:t>
      </w:r>
      <w:r w:rsidR="009C4587">
        <w:rPr>
          <w:rFonts w:ascii="Calibri" w:hAnsi="Calibri" w:cs="Tahoma"/>
          <w:szCs w:val="22"/>
        </w:rPr>
        <w:t>Overeenkomst</w:t>
      </w:r>
      <w:r w:rsidRPr="00E01AAD">
        <w:rPr>
          <w:rFonts w:ascii="Calibri" w:hAnsi="Calibri" w:cs="Tahoma"/>
          <w:color w:val="000000"/>
          <w:szCs w:val="22"/>
        </w:rPr>
        <w:t xml:space="preserve">, door de </w:t>
      </w:r>
      <w:r w:rsidR="00913E55" w:rsidRPr="00E01AAD">
        <w:rPr>
          <w:rFonts w:ascii="Calibri" w:hAnsi="Calibri" w:cs="Tahoma"/>
          <w:color w:val="000000"/>
          <w:szCs w:val="22"/>
        </w:rPr>
        <w:t>Opdrachtgever</w:t>
      </w:r>
      <w:r w:rsidR="005340B4">
        <w:rPr>
          <w:rFonts w:ascii="Calibri" w:hAnsi="Calibri" w:cs="Tahoma"/>
          <w:color w:val="000000"/>
          <w:szCs w:val="22"/>
        </w:rPr>
        <w:t xml:space="preserve"> vastgelegd in Nadere Overeenkomst</w:t>
      </w:r>
      <w:r w:rsidR="00C6682C" w:rsidRPr="00E01AAD">
        <w:rPr>
          <w:rFonts w:ascii="Calibri" w:hAnsi="Calibri" w:cs="Tahoma"/>
          <w:color w:val="000000"/>
          <w:szCs w:val="22"/>
        </w:rPr>
        <w:t>en per deelopdracht.</w:t>
      </w:r>
    </w:p>
    <w:p w14:paraId="206F2C90" w14:textId="77777777" w:rsidR="006A53BD" w:rsidRPr="00E01AAD" w:rsidRDefault="006A53BD" w:rsidP="00E01AAD">
      <w:pPr>
        <w:jc w:val="both"/>
        <w:rPr>
          <w:rFonts w:ascii="Calibri" w:hAnsi="Calibri" w:cs="Tahoma"/>
          <w:color w:val="000000"/>
          <w:szCs w:val="22"/>
        </w:rPr>
      </w:pPr>
    </w:p>
    <w:p w14:paraId="640D4BCE" w14:textId="77777777" w:rsidR="00CE731D" w:rsidRPr="00E01AAD" w:rsidRDefault="00900161" w:rsidP="00E01AAD">
      <w:pPr>
        <w:numPr>
          <w:ilvl w:val="1"/>
          <w:numId w:val="6"/>
        </w:numPr>
        <w:jc w:val="both"/>
        <w:rPr>
          <w:rFonts w:ascii="Calibri" w:hAnsi="Calibri" w:cs="Tahoma"/>
          <w:szCs w:val="22"/>
        </w:rPr>
      </w:pPr>
      <w:r w:rsidRPr="00E01AAD">
        <w:rPr>
          <w:rFonts w:ascii="Calibri" w:hAnsi="Calibri" w:cs="Tahoma"/>
          <w:szCs w:val="22"/>
        </w:rPr>
        <w:t xml:space="preserve">De voorwaarden van deze </w:t>
      </w:r>
      <w:r w:rsidR="009C4587">
        <w:rPr>
          <w:rFonts w:ascii="Calibri" w:hAnsi="Calibri" w:cs="Tahoma"/>
          <w:szCs w:val="22"/>
        </w:rPr>
        <w:t>Overeenkomst</w:t>
      </w:r>
      <w:r w:rsidRPr="00E01AAD">
        <w:rPr>
          <w:rFonts w:ascii="Calibri" w:hAnsi="Calibri" w:cs="Tahoma"/>
          <w:szCs w:val="22"/>
        </w:rPr>
        <w:t xml:space="preserve"> zijn van toepassing op alle </w:t>
      </w:r>
      <w:r w:rsidR="005340B4">
        <w:rPr>
          <w:rFonts w:ascii="Calibri" w:hAnsi="Calibri" w:cs="Tahoma"/>
          <w:szCs w:val="22"/>
        </w:rPr>
        <w:t>N</w:t>
      </w:r>
      <w:r w:rsidRPr="00E01AAD">
        <w:rPr>
          <w:rFonts w:ascii="Calibri" w:hAnsi="Calibri" w:cs="Tahoma"/>
          <w:szCs w:val="22"/>
        </w:rPr>
        <w:t xml:space="preserve">adere </w:t>
      </w:r>
      <w:r w:rsidR="005340B4">
        <w:rPr>
          <w:rFonts w:ascii="Calibri" w:hAnsi="Calibri" w:cs="Tahoma"/>
          <w:szCs w:val="22"/>
        </w:rPr>
        <w:t>O</w:t>
      </w:r>
      <w:r w:rsidRPr="00E01AAD">
        <w:rPr>
          <w:rFonts w:ascii="Calibri" w:hAnsi="Calibri" w:cs="Tahoma"/>
          <w:szCs w:val="22"/>
        </w:rPr>
        <w:t xml:space="preserve">vereenkomsten, die tijdens de looptijd van deze </w:t>
      </w:r>
      <w:r w:rsidR="009C4587">
        <w:rPr>
          <w:rFonts w:ascii="Calibri" w:hAnsi="Calibri" w:cs="Tahoma"/>
          <w:szCs w:val="22"/>
        </w:rPr>
        <w:t>Overeenkomst</w:t>
      </w:r>
      <w:r w:rsidRPr="00E01AAD">
        <w:rPr>
          <w:rFonts w:ascii="Calibri" w:hAnsi="Calibri" w:cs="Tahoma"/>
          <w:szCs w:val="22"/>
        </w:rPr>
        <w:t xml:space="preserve"> tussen </w:t>
      </w:r>
      <w:r w:rsidR="00913E55" w:rsidRPr="00E01AAD">
        <w:rPr>
          <w:rFonts w:ascii="Calibri" w:hAnsi="Calibri" w:cs="Tahoma"/>
          <w:szCs w:val="22"/>
        </w:rPr>
        <w:t>Opdrachtgever</w:t>
      </w:r>
      <w:r w:rsidRPr="00E01AAD">
        <w:rPr>
          <w:rFonts w:ascii="Calibri" w:hAnsi="Calibri" w:cs="Tahoma"/>
          <w:szCs w:val="22"/>
        </w:rPr>
        <w:t xml:space="preserve"> enerzijds en </w:t>
      </w:r>
      <w:r w:rsidR="00913E55" w:rsidRPr="00E01AAD">
        <w:rPr>
          <w:rFonts w:ascii="Calibri" w:hAnsi="Calibri" w:cs="Tahoma"/>
          <w:szCs w:val="22"/>
        </w:rPr>
        <w:t>Opdrachtnemer</w:t>
      </w:r>
      <w:r w:rsidR="001529FD" w:rsidRPr="00E01AAD">
        <w:rPr>
          <w:rFonts w:ascii="Calibri" w:hAnsi="Calibri" w:cs="Tahoma"/>
          <w:szCs w:val="22"/>
        </w:rPr>
        <w:t xml:space="preserve"> </w:t>
      </w:r>
      <w:r w:rsidRPr="00E01AAD">
        <w:rPr>
          <w:rFonts w:ascii="Calibri" w:hAnsi="Calibri" w:cs="Tahoma"/>
          <w:szCs w:val="22"/>
        </w:rPr>
        <w:t>anderzijds worden</w:t>
      </w:r>
      <w:r w:rsidR="003F6BCA">
        <w:rPr>
          <w:rFonts w:ascii="Calibri" w:hAnsi="Calibri" w:cs="Tahoma"/>
          <w:szCs w:val="22"/>
        </w:rPr>
        <w:t xml:space="preserve"> geslot</w:t>
      </w:r>
      <w:r w:rsidR="00642F0B">
        <w:rPr>
          <w:rFonts w:ascii="Calibri" w:hAnsi="Calibri" w:cs="Tahoma"/>
          <w:szCs w:val="22"/>
        </w:rPr>
        <w:t>en met betrekking tot leveringen en diensten</w:t>
      </w:r>
      <w:r w:rsidR="003F6BCA">
        <w:rPr>
          <w:rFonts w:ascii="Calibri" w:hAnsi="Calibri" w:cs="Tahoma"/>
          <w:szCs w:val="22"/>
        </w:rPr>
        <w:t>.</w:t>
      </w:r>
      <w:r w:rsidR="00F40A6E" w:rsidRPr="00E01AAD">
        <w:rPr>
          <w:rFonts w:ascii="Calibri" w:hAnsi="Calibri" w:cs="Tahoma"/>
          <w:szCs w:val="22"/>
        </w:rPr>
        <w:t xml:space="preserve"> </w:t>
      </w:r>
    </w:p>
    <w:p w14:paraId="6D220037" w14:textId="77777777" w:rsidR="00CE731D" w:rsidRPr="00E01AAD" w:rsidRDefault="00CE731D" w:rsidP="00E01AAD">
      <w:pPr>
        <w:pStyle w:val="Lijstalinea"/>
        <w:jc w:val="both"/>
        <w:rPr>
          <w:rFonts w:ascii="Calibri" w:hAnsi="Calibri" w:cs="Tahoma"/>
          <w:color w:val="000000"/>
          <w:szCs w:val="22"/>
        </w:rPr>
      </w:pPr>
    </w:p>
    <w:p w14:paraId="4C6F2AC7" w14:textId="34216F41" w:rsidR="007542EA" w:rsidRPr="00E01AAD" w:rsidRDefault="001529FD" w:rsidP="00E01AAD">
      <w:pPr>
        <w:numPr>
          <w:ilvl w:val="1"/>
          <w:numId w:val="6"/>
        </w:numPr>
        <w:jc w:val="both"/>
        <w:rPr>
          <w:rFonts w:ascii="Calibri" w:hAnsi="Calibri" w:cs="Tahoma"/>
          <w:szCs w:val="22"/>
        </w:rPr>
      </w:pPr>
      <w:r w:rsidRPr="00E01AAD">
        <w:rPr>
          <w:rFonts w:ascii="Calibri" w:hAnsi="Calibri" w:cs="Tahoma"/>
          <w:color w:val="000000"/>
          <w:szCs w:val="22"/>
        </w:rPr>
        <w:t xml:space="preserve">Opdrachtnemer </w:t>
      </w:r>
      <w:r w:rsidR="00D65C74" w:rsidRPr="00E01AAD">
        <w:rPr>
          <w:rFonts w:ascii="Calibri" w:hAnsi="Calibri" w:cs="Tahoma"/>
          <w:color w:val="000000"/>
          <w:szCs w:val="22"/>
        </w:rPr>
        <w:t xml:space="preserve">verplicht zich aan </w:t>
      </w:r>
      <w:r w:rsidR="00913E55" w:rsidRPr="00E01AAD">
        <w:rPr>
          <w:rFonts w:ascii="Calibri" w:hAnsi="Calibri" w:cs="Tahoma"/>
          <w:color w:val="000000"/>
          <w:szCs w:val="22"/>
        </w:rPr>
        <w:t>Opdrachtgever</w:t>
      </w:r>
      <w:r w:rsidR="00D65C74" w:rsidRPr="00E01AAD">
        <w:rPr>
          <w:rFonts w:ascii="Calibri" w:hAnsi="Calibri" w:cs="Tahoma"/>
          <w:color w:val="000000"/>
          <w:szCs w:val="22"/>
        </w:rPr>
        <w:t xml:space="preserve"> de gevraagde</w:t>
      </w:r>
      <w:r w:rsidR="000B10FF">
        <w:rPr>
          <w:rFonts w:ascii="Calibri" w:hAnsi="Calibri" w:cs="Tahoma"/>
          <w:color w:val="000000"/>
          <w:szCs w:val="22"/>
        </w:rPr>
        <w:t xml:space="preserve"> leveringen</w:t>
      </w:r>
      <w:r w:rsidR="00D65C74" w:rsidRPr="00E01AAD">
        <w:rPr>
          <w:rFonts w:ascii="Calibri" w:hAnsi="Calibri" w:cs="Tahoma"/>
          <w:color w:val="000000"/>
          <w:szCs w:val="22"/>
        </w:rPr>
        <w:t xml:space="preserve"> te </w:t>
      </w:r>
      <w:r w:rsidR="00F05C92" w:rsidRPr="00E01AAD">
        <w:rPr>
          <w:rFonts w:ascii="Calibri" w:hAnsi="Calibri" w:cs="Tahoma"/>
          <w:color w:val="000000"/>
          <w:szCs w:val="22"/>
        </w:rPr>
        <w:t>verrichten</w:t>
      </w:r>
      <w:r w:rsidR="00D65C74" w:rsidRPr="00E01AAD">
        <w:rPr>
          <w:rFonts w:ascii="Calibri" w:hAnsi="Calibri" w:cs="Tahoma"/>
          <w:color w:val="000000"/>
          <w:szCs w:val="22"/>
        </w:rPr>
        <w:t xml:space="preserve"> en </w:t>
      </w:r>
      <w:r w:rsidR="00D07192" w:rsidRPr="00E01AAD">
        <w:rPr>
          <w:rFonts w:ascii="Calibri" w:hAnsi="Calibri" w:cs="Tahoma"/>
          <w:color w:val="000000"/>
          <w:szCs w:val="22"/>
        </w:rPr>
        <w:t xml:space="preserve">zich </w:t>
      </w:r>
      <w:r w:rsidR="00D65C74" w:rsidRPr="00E01AAD">
        <w:rPr>
          <w:rFonts w:ascii="Calibri" w:hAnsi="Calibri" w:cs="Tahoma"/>
          <w:color w:val="000000"/>
          <w:szCs w:val="22"/>
        </w:rPr>
        <w:t xml:space="preserve">hierbij in </w:t>
      </w:r>
      <w:r w:rsidR="00C6682C" w:rsidRPr="00E01AAD">
        <w:rPr>
          <w:rFonts w:ascii="Calibri" w:hAnsi="Calibri" w:cs="Tahoma"/>
          <w:color w:val="000000"/>
          <w:szCs w:val="22"/>
        </w:rPr>
        <w:t>a</w:t>
      </w:r>
      <w:r w:rsidR="00D65C74" w:rsidRPr="00E01AAD">
        <w:rPr>
          <w:rFonts w:ascii="Calibri" w:hAnsi="Calibri" w:cs="Tahoma"/>
          <w:color w:val="000000"/>
          <w:szCs w:val="22"/>
        </w:rPr>
        <w:t>lle opzichten te houden aan alle eisen en c</w:t>
      </w:r>
      <w:r w:rsidR="000B0702" w:rsidRPr="00E01AAD">
        <w:rPr>
          <w:rFonts w:ascii="Calibri" w:hAnsi="Calibri" w:cs="Tahoma"/>
          <w:color w:val="000000"/>
          <w:szCs w:val="22"/>
        </w:rPr>
        <w:t>riteria zoals opg</w:t>
      </w:r>
      <w:r w:rsidR="00EE146D">
        <w:rPr>
          <w:rFonts w:ascii="Calibri" w:hAnsi="Calibri" w:cs="Tahoma"/>
          <w:color w:val="000000"/>
          <w:szCs w:val="22"/>
        </w:rPr>
        <w:t xml:space="preserve">enomen in </w:t>
      </w:r>
      <w:r w:rsidR="000539AE">
        <w:rPr>
          <w:rFonts w:ascii="Calibri" w:hAnsi="Calibri" w:cs="Tahoma"/>
          <w:color w:val="000000"/>
          <w:szCs w:val="22"/>
        </w:rPr>
        <w:t>het beschrijvend document</w:t>
      </w:r>
      <w:r w:rsidR="00C46BE3">
        <w:rPr>
          <w:rFonts w:ascii="Calibri" w:hAnsi="Calibri" w:cs="Tahoma"/>
          <w:color w:val="000000"/>
          <w:szCs w:val="22"/>
        </w:rPr>
        <w:t xml:space="preserve">, </w:t>
      </w:r>
      <w:r w:rsidR="000B0702" w:rsidRPr="00E01AAD">
        <w:rPr>
          <w:rFonts w:ascii="Calibri" w:hAnsi="Calibri" w:cs="Tahoma"/>
          <w:color w:val="000000"/>
          <w:szCs w:val="22"/>
        </w:rPr>
        <w:t>het programma van eisen (PvE)</w:t>
      </w:r>
      <w:r w:rsidR="00EE146D">
        <w:rPr>
          <w:rFonts w:ascii="Calibri" w:hAnsi="Calibri" w:cs="Tahoma"/>
          <w:color w:val="000000"/>
          <w:szCs w:val="22"/>
        </w:rPr>
        <w:t xml:space="preserve"> en Nota van Inlichtingen (NVI),</w:t>
      </w:r>
      <w:r w:rsidR="00D65C74" w:rsidRPr="00E01AAD">
        <w:rPr>
          <w:rFonts w:ascii="Calibri" w:hAnsi="Calibri" w:cs="Tahoma"/>
          <w:color w:val="000000"/>
          <w:szCs w:val="22"/>
        </w:rPr>
        <w:t xml:space="preserve"> dat binnen het kader van </w:t>
      </w:r>
      <w:r w:rsidR="000539AE">
        <w:rPr>
          <w:rFonts w:ascii="Calibri" w:hAnsi="Calibri" w:cs="Tahoma"/>
          <w:color w:val="000000"/>
          <w:szCs w:val="22"/>
        </w:rPr>
        <w:t>deze aanbesteding</w:t>
      </w:r>
      <w:r w:rsidR="00C716B1">
        <w:rPr>
          <w:rFonts w:ascii="Calibri" w:hAnsi="Calibri" w:cs="Tahoma"/>
          <w:color w:val="000000"/>
          <w:szCs w:val="22"/>
        </w:rPr>
        <w:t xml:space="preserve"> </w:t>
      </w:r>
      <w:r w:rsidR="002074A3">
        <w:rPr>
          <w:rFonts w:ascii="Calibri" w:hAnsi="Calibri" w:cs="Tahoma"/>
          <w:color w:val="000000"/>
          <w:szCs w:val="22"/>
        </w:rPr>
        <w:t xml:space="preserve">met </w:t>
      </w:r>
      <w:proofErr w:type="gramStart"/>
      <w:r w:rsidR="002074A3">
        <w:rPr>
          <w:rFonts w:ascii="Calibri" w:hAnsi="Calibri" w:cs="Tahoma"/>
          <w:color w:val="000000"/>
          <w:szCs w:val="22"/>
        </w:rPr>
        <w:t>kenmerk</w:t>
      </w:r>
      <w:r w:rsidR="002251FC">
        <w:rPr>
          <w:rFonts w:ascii="Calibri" w:hAnsi="Calibri" w:cs="Tahoma"/>
          <w:color w:val="000000"/>
          <w:szCs w:val="22"/>
        </w:rPr>
        <w:t xml:space="preserve"> </w:t>
      </w:r>
      <w:r w:rsidR="002074A3">
        <w:rPr>
          <w:rFonts w:ascii="Calibri" w:hAnsi="Calibri" w:cs="Tahoma"/>
          <w:color w:val="000000"/>
          <w:szCs w:val="22"/>
        </w:rPr>
        <w:t xml:space="preserve"> </w:t>
      </w:r>
      <w:r w:rsidR="00DE2DB8">
        <w:rPr>
          <w:rFonts w:ascii="Calibri" w:hAnsi="Calibri" w:cs="Tahoma"/>
          <w:color w:val="000000"/>
          <w:szCs w:val="22"/>
        </w:rPr>
        <w:t>E</w:t>
      </w:r>
      <w:r w:rsidR="002251FC" w:rsidRPr="005A774B">
        <w:rPr>
          <w:rFonts w:ascii="Calibri" w:hAnsi="Calibri" w:cs="Tahoma"/>
          <w:color w:val="000000"/>
          <w:szCs w:val="22"/>
        </w:rPr>
        <w:t>A</w:t>
      </w:r>
      <w:proofErr w:type="gramEnd"/>
      <w:r w:rsidR="002251FC" w:rsidRPr="005A774B">
        <w:rPr>
          <w:rFonts w:ascii="Calibri" w:hAnsi="Calibri" w:cs="Tahoma"/>
          <w:color w:val="000000"/>
          <w:szCs w:val="22"/>
        </w:rPr>
        <w:t>-VRZ</w:t>
      </w:r>
      <w:r w:rsidR="007A24BB">
        <w:rPr>
          <w:rFonts w:ascii="Calibri" w:hAnsi="Calibri" w:cs="Tahoma"/>
          <w:color w:val="000000"/>
          <w:szCs w:val="22"/>
        </w:rPr>
        <w:t>-20</w:t>
      </w:r>
      <w:r w:rsidR="000B10FF">
        <w:rPr>
          <w:rFonts w:ascii="Calibri" w:hAnsi="Calibri" w:cs="Tahoma"/>
          <w:color w:val="000000"/>
          <w:szCs w:val="22"/>
        </w:rPr>
        <w:t>2</w:t>
      </w:r>
      <w:r w:rsidR="00822459">
        <w:rPr>
          <w:rFonts w:ascii="Calibri" w:hAnsi="Calibri" w:cs="Tahoma"/>
          <w:color w:val="000000"/>
          <w:szCs w:val="22"/>
        </w:rPr>
        <w:t>2-</w:t>
      </w:r>
      <w:r w:rsidR="00FE42D0">
        <w:rPr>
          <w:rFonts w:ascii="Calibri" w:hAnsi="Calibri" w:cs="Tahoma"/>
          <w:color w:val="000000"/>
          <w:szCs w:val="22"/>
        </w:rPr>
        <w:t>01</w:t>
      </w:r>
      <w:r w:rsidR="00FE42D0" w:rsidRPr="00E01AAD">
        <w:rPr>
          <w:rFonts w:ascii="Calibri" w:hAnsi="Calibri" w:cs="Tahoma"/>
          <w:color w:val="000000"/>
          <w:szCs w:val="22"/>
        </w:rPr>
        <w:t xml:space="preserve"> </w:t>
      </w:r>
      <w:r w:rsidR="00CB34E7" w:rsidRPr="00E01AAD">
        <w:rPr>
          <w:rFonts w:ascii="Calibri" w:hAnsi="Calibri" w:cs="Tahoma"/>
          <w:color w:val="000000"/>
          <w:szCs w:val="22"/>
        </w:rPr>
        <w:t xml:space="preserve">is </w:t>
      </w:r>
      <w:r w:rsidR="0000789E" w:rsidRPr="00E01AAD">
        <w:rPr>
          <w:rFonts w:ascii="Calibri" w:hAnsi="Calibri" w:cs="Tahoma"/>
          <w:color w:val="000000"/>
          <w:szCs w:val="22"/>
        </w:rPr>
        <w:t>toegezonden</w:t>
      </w:r>
      <w:r w:rsidR="00F40A6E" w:rsidRPr="00E01AAD">
        <w:rPr>
          <w:rFonts w:ascii="Calibri" w:hAnsi="Calibri" w:cs="Tahoma"/>
          <w:szCs w:val="22"/>
        </w:rPr>
        <w:t xml:space="preserve">. </w:t>
      </w:r>
    </w:p>
    <w:p w14:paraId="5FC8E43D" w14:textId="77777777" w:rsidR="007542EA" w:rsidRPr="00E01AAD" w:rsidRDefault="000F4A0B" w:rsidP="00E01AAD">
      <w:pPr>
        <w:tabs>
          <w:tab w:val="left" w:pos="1575"/>
        </w:tabs>
        <w:jc w:val="both"/>
        <w:rPr>
          <w:rFonts w:ascii="Calibri" w:hAnsi="Calibri" w:cs="Tahoma"/>
          <w:b/>
          <w:i/>
          <w:color w:val="3366FF"/>
          <w:szCs w:val="22"/>
        </w:rPr>
      </w:pPr>
      <w:r w:rsidRPr="00E01AAD">
        <w:rPr>
          <w:rFonts w:ascii="Calibri" w:hAnsi="Calibri" w:cs="Tahoma"/>
          <w:b/>
          <w:i/>
          <w:color w:val="3366FF"/>
          <w:szCs w:val="22"/>
        </w:rPr>
        <w:tab/>
      </w:r>
    </w:p>
    <w:p w14:paraId="38E8F118" w14:textId="77777777" w:rsidR="00642F0B" w:rsidRPr="00E01AAD" w:rsidRDefault="00642F0B" w:rsidP="00642F0B">
      <w:pPr>
        <w:numPr>
          <w:ilvl w:val="1"/>
          <w:numId w:val="6"/>
        </w:numPr>
        <w:jc w:val="both"/>
        <w:rPr>
          <w:rFonts w:ascii="Calibri" w:hAnsi="Calibri" w:cs="Tahoma"/>
          <w:szCs w:val="22"/>
        </w:rPr>
      </w:pPr>
      <w:r w:rsidRPr="00E01AAD">
        <w:rPr>
          <w:rFonts w:ascii="Calibri" w:hAnsi="Calibri" w:cs="Tahoma"/>
          <w:szCs w:val="22"/>
        </w:rPr>
        <w:t xml:space="preserve">De bij deze </w:t>
      </w:r>
      <w:r w:rsidR="009C4587">
        <w:rPr>
          <w:rFonts w:ascii="Calibri" w:hAnsi="Calibri" w:cs="Tahoma"/>
          <w:szCs w:val="22"/>
        </w:rPr>
        <w:t>Overeenkomst</w:t>
      </w:r>
      <w:r w:rsidRPr="00E01AAD">
        <w:rPr>
          <w:rFonts w:ascii="Calibri" w:hAnsi="Calibri" w:cs="Tahoma"/>
          <w:szCs w:val="22"/>
        </w:rPr>
        <w:t xml:space="preserve"> gevoegde bijlagen maken integraal deel uit van deze </w:t>
      </w:r>
      <w:r w:rsidR="009C4587">
        <w:rPr>
          <w:rFonts w:ascii="Calibri" w:hAnsi="Calibri" w:cs="Tahoma"/>
          <w:szCs w:val="22"/>
        </w:rPr>
        <w:t>Overeenkomst</w:t>
      </w:r>
      <w:r w:rsidRPr="00E01AAD">
        <w:rPr>
          <w:rFonts w:ascii="Calibri" w:hAnsi="Calibri" w:cs="Tahoma"/>
          <w:szCs w:val="22"/>
        </w:rPr>
        <w:t xml:space="preserve">. Voor zover de bescheiden met elkaar in tegenspraak zijn, geldt de navolgende rangorde, waarbij het </w:t>
      </w:r>
      <w:proofErr w:type="gramStart"/>
      <w:r w:rsidRPr="00E01AAD">
        <w:rPr>
          <w:rFonts w:ascii="Calibri" w:hAnsi="Calibri" w:cs="Tahoma"/>
          <w:szCs w:val="22"/>
        </w:rPr>
        <w:t>hoger genoemde</w:t>
      </w:r>
      <w:proofErr w:type="gramEnd"/>
      <w:r w:rsidRPr="00E01AAD">
        <w:rPr>
          <w:rFonts w:ascii="Calibri" w:hAnsi="Calibri" w:cs="Tahoma"/>
          <w:szCs w:val="22"/>
        </w:rPr>
        <w:t xml:space="preserve"> document prevaleert boven het lager genoemde:</w:t>
      </w:r>
    </w:p>
    <w:p w14:paraId="5B760600" w14:textId="77777777" w:rsidR="00642F0B" w:rsidRPr="00E01AAD" w:rsidRDefault="00F43802" w:rsidP="00642F0B">
      <w:pPr>
        <w:numPr>
          <w:ilvl w:val="0"/>
          <w:numId w:val="7"/>
        </w:numPr>
        <w:jc w:val="both"/>
        <w:rPr>
          <w:rFonts w:ascii="Calibri" w:hAnsi="Calibri" w:cs="Tahoma"/>
          <w:szCs w:val="22"/>
        </w:rPr>
      </w:pPr>
      <w:r>
        <w:rPr>
          <w:rFonts w:ascii="Calibri" w:hAnsi="Calibri" w:cs="Tahoma"/>
          <w:szCs w:val="22"/>
        </w:rPr>
        <w:t>D</w:t>
      </w:r>
      <w:r w:rsidR="00642F0B" w:rsidRPr="00E01AAD">
        <w:rPr>
          <w:rFonts w:ascii="Calibri" w:hAnsi="Calibri" w:cs="Tahoma"/>
          <w:szCs w:val="22"/>
        </w:rPr>
        <w:t xml:space="preserve">e </w:t>
      </w:r>
      <w:r w:rsidR="00703D66">
        <w:rPr>
          <w:rFonts w:ascii="Calibri" w:hAnsi="Calibri" w:cs="Tahoma"/>
          <w:szCs w:val="22"/>
        </w:rPr>
        <w:t>O</w:t>
      </w:r>
      <w:r w:rsidR="009C4587">
        <w:rPr>
          <w:rFonts w:ascii="Calibri" w:hAnsi="Calibri" w:cs="Tahoma"/>
          <w:szCs w:val="22"/>
        </w:rPr>
        <w:t>vereenkomst</w:t>
      </w:r>
      <w:r w:rsidR="00642F0B" w:rsidRPr="00E01AAD">
        <w:rPr>
          <w:rFonts w:ascii="Calibri" w:hAnsi="Calibri" w:cs="Tahoma"/>
          <w:szCs w:val="22"/>
        </w:rPr>
        <w:t>;</w:t>
      </w:r>
    </w:p>
    <w:p w14:paraId="59D1177F" w14:textId="14093EBA" w:rsidR="00642F0B" w:rsidRPr="00E01AAD" w:rsidRDefault="00F43802" w:rsidP="00642F0B">
      <w:pPr>
        <w:numPr>
          <w:ilvl w:val="0"/>
          <w:numId w:val="7"/>
        </w:numPr>
        <w:jc w:val="both"/>
        <w:rPr>
          <w:rFonts w:ascii="Calibri" w:hAnsi="Calibri" w:cs="Tahoma"/>
          <w:szCs w:val="22"/>
        </w:rPr>
      </w:pPr>
      <w:r>
        <w:rPr>
          <w:rFonts w:ascii="Calibri" w:hAnsi="Calibri" w:cs="Tahoma"/>
          <w:szCs w:val="22"/>
        </w:rPr>
        <w:lastRenderedPageBreak/>
        <w:t>D</w:t>
      </w:r>
      <w:r w:rsidR="00642F0B" w:rsidRPr="00E01AAD">
        <w:rPr>
          <w:rFonts w:ascii="Calibri" w:hAnsi="Calibri" w:cs="Tahoma"/>
          <w:szCs w:val="22"/>
        </w:rPr>
        <w:t xml:space="preserve">e nota van inlichtingen d.d. </w:t>
      </w:r>
      <w:r w:rsidR="000B10FF" w:rsidRPr="000B10FF">
        <w:rPr>
          <w:rFonts w:ascii="Calibri" w:hAnsi="Calibri" w:cs="Tahoma"/>
          <w:szCs w:val="22"/>
          <w:highlight w:val="yellow"/>
        </w:rPr>
        <w:t>&lt;datum&gt;</w:t>
      </w:r>
      <w:r w:rsidR="00642F0B" w:rsidRPr="000B10FF">
        <w:rPr>
          <w:rFonts w:ascii="Calibri" w:hAnsi="Calibri" w:cs="Tahoma"/>
          <w:szCs w:val="22"/>
          <w:highlight w:val="yellow"/>
        </w:rPr>
        <w:t>;</w:t>
      </w:r>
    </w:p>
    <w:p w14:paraId="457F59C0" w14:textId="3866676B" w:rsidR="00642F0B" w:rsidRDefault="00F43802" w:rsidP="00642F0B">
      <w:pPr>
        <w:numPr>
          <w:ilvl w:val="0"/>
          <w:numId w:val="7"/>
        </w:numPr>
        <w:jc w:val="both"/>
        <w:rPr>
          <w:rFonts w:ascii="Calibri" w:hAnsi="Calibri" w:cs="Tahoma"/>
          <w:szCs w:val="22"/>
        </w:rPr>
      </w:pPr>
      <w:r>
        <w:rPr>
          <w:rFonts w:ascii="Calibri" w:hAnsi="Calibri" w:cs="Tahoma"/>
          <w:szCs w:val="22"/>
        </w:rPr>
        <w:t>H</w:t>
      </w:r>
      <w:r w:rsidR="00642F0B" w:rsidRPr="00E01AAD">
        <w:rPr>
          <w:rFonts w:ascii="Calibri" w:hAnsi="Calibri" w:cs="Tahoma"/>
          <w:szCs w:val="22"/>
        </w:rPr>
        <w:t>et programma van eisen</w:t>
      </w:r>
      <w:r w:rsidR="00C46BE3">
        <w:rPr>
          <w:rFonts w:ascii="Calibri" w:hAnsi="Calibri" w:cs="Tahoma"/>
          <w:szCs w:val="22"/>
        </w:rPr>
        <w:t xml:space="preserve"> en wensen</w:t>
      </w:r>
      <w:r w:rsidR="00642F0B" w:rsidRPr="00E01AAD">
        <w:rPr>
          <w:rFonts w:ascii="Calibri" w:hAnsi="Calibri" w:cs="Tahoma"/>
          <w:szCs w:val="22"/>
        </w:rPr>
        <w:t xml:space="preserve"> van Opdrachtgever </w:t>
      </w:r>
      <w:proofErr w:type="gramStart"/>
      <w:r w:rsidR="00642F0B" w:rsidRPr="00E01AAD">
        <w:rPr>
          <w:rFonts w:ascii="Calibri" w:hAnsi="Calibri" w:cs="Tahoma"/>
          <w:szCs w:val="22"/>
        </w:rPr>
        <w:t xml:space="preserve">met  </w:t>
      </w:r>
      <w:r w:rsidR="007A24BB">
        <w:rPr>
          <w:rFonts w:ascii="Calibri" w:hAnsi="Calibri" w:cs="Tahoma"/>
          <w:szCs w:val="22"/>
        </w:rPr>
        <w:t>EA</w:t>
      </w:r>
      <w:proofErr w:type="gramEnd"/>
      <w:r w:rsidR="007A24BB">
        <w:rPr>
          <w:rFonts w:ascii="Calibri" w:hAnsi="Calibri" w:cs="Tahoma"/>
          <w:szCs w:val="22"/>
        </w:rPr>
        <w:t>-VRZ-20</w:t>
      </w:r>
      <w:r w:rsidR="000B10FF">
        <w:rPr>
          <w:rFonts w:ascii="Calibri" w:hAnsi="Calibri" w:cs="Tahoma"/>
          <w:szCs w:val="22"/>
        </w:rPr>
        <w:t>2</w:t>
      </w:r>
      <w:r w:rsidR="003547AE">
        <w:rPr>
          <w:rFonts w:ascii="Calibri" w:hAnsi="Calibri" w:cs="Tahoma"/>
          <w:szCs w:val="22"/>
        </w:rPr>
        <w:t>2-01</w:t>
      </w:r>
      <w:r w:rsidR="00642F0B" w:rsidRPr="00E01AAD">
        <w:rPr>
          <w:rFonts w:ascii="Calibri" w:hAnsi="Calibri" w:cs="Tahoma"/>
          <w:szCs w:val="22"/>
        </w:rPr>
        <w:t>;</w:t>
      </w:r>
    </w:p>
    <w:p w14:paraId="41A2E2D5" w14:textId="77777777" w:rsidR="00137F07" w:rsidRDefault="00137F07" w:rsidP="00642F0B">
      <w:pPr>
        <w:numPr>
          <w:ilvl w:val="0"/>
          <w:numId w:val="7"/>
        </w:numPr>
        <w:jc w:val="both"/>
        <w:rPr>
          <w:rFonts w:ascii="Calibri" w:hAnsi="Calibri" w:cs="Tahoma"/>
          <w:szCs w:val="22"/>
        </w:rPr>
      </w:pPr>
      <w:r>
        <w:rPr>
          <w:rFonts w:ascii="Calibri" w:hAnsi="Calibri" w:cs="Tahoma"/>
          <w:szCs w:val="22"/>
        </w:rPr>
        <w:t>Algemene Inkoopvoorwaarden VRZ</w:t>
      </w:r>
      <w:r w:rsidR="000539AE">
        <w:rPr>
          <w:rFonts w:ascii="Calibri" w:hAnsi="Calibri" w:cs="Tahoma"/>
          <w:szCs w:val="22"/>
        </w:rPr>
        <w:t>;</w:t>
      </w:r>
    </w:p>
    <w:p w14:paraId="20E4D52E" w14:textId="77777777" w:rsidR="00C60E3B" w:rsidRPr="00E01AAD" w:rsidRDefault="00A80A7D" w:rsidP="00642F0B">
      <w:pPr>
        <w:numPr>
          <w:ilvl w:val="0"/>
          <w:numId w:val="7"/>
        </w:numPr>
        <w:jc w:val="both"/>
        <w:rPr>
          <w:rFonts w:ascii="Calibri" w:hAnsi="Calibri" w:cs="Tahoma"/>
          <w:szCs w:val="22"/>
        </w:rPr>
      </w:pPr>
      <w:r>
        <w:rPr>
          <w:rFonts w:ascii="Calibri" w:hAnsi="Calibri" w:cs="Tahoma"/>
          <w:szCs w:val="22"/>
        </w:rPr>
        <w:t xml:space="preserve">De offerte </w:t>
      </w:r>
      <w:r w:rsidR="002678E1">
        <w:rPr>
          <w:rFonts w:ascii="Calibri" w:hAnsi="Calibri" w:cs="Tahoma"/>
          <w:szCs w:val="22"/>
        </w:rPr>
        <w:t>Opdrachtnemer</w:t>
      </w:r>
      <w:r w:rsidR="000539AE">
        <w:rPr>
          <w:rFonts w:ascii="Calibri" w:hAnsi="Calibri" w:cs="Tahoma"/>
          <w:szCs w:val="22"/>
        </w:rPr>
        <w:t>.</w:t>
      </w:r>
    </w:p>
    <w:p w14:paraId="05D30A59" w14:textId="77777777" w:rsidR="003B45FE" w:rsidRDefault="003B45FE" w:rsidP="00E01AAD">
      <w:pPr>
        <w:pStyle w:val="Kop1TimesNewRoman12pt"/>
        <w:jc w:val="both"/>
        <w:rPr>
          <w:rFonts w:ascii="Calibri" w:hAnsi="Calibri" w:cs="Tahoma"/>
          <w:sz w:val="22"/>
          <w:szCs w:val="22"/>
        </w:rPr>
      </w:pPr>
      <w:bookmarkStart w:id="2" w:name="_Toc524949733"/>
      <w:r w:rsidRPr="00E01AAD">
        <w:rPr>
          <w:rFonts w:ascii="Calibri" w:hAnsi="Calibri" w:cs="Tahoma"/>
          <w:sz w:val="22"/>
          <w:szCs w:val="22"/>
        </w:rPr>
        <w:t>Artikel 2</w:t>
      </w:r>
      <w:r w:rsidR="006A53BD" w:rsidRPr="00E01AAD">
        <w:rPr>
          <w:rFonts w:ascii="Calibri" w:hAnsi="Calibri" w:cs="Tahoma"/>
          <w:sz w:val="22"/>
          <w:szCs w:val="22"/>
        </w:rPr>
        <w:t xml:space="preserve">: </w:t>
      </w:r>
      <w:r w:rsidRPr="00E01AAD">
        <w:rPr>
          <w:rFonts w:ascii="Calibri" w:hAnsi="Calibri" w:cs="Tahoma"/>
          <w:sz w:val="22"/>
          <w:szCs w:val="22"/>
        </w:rPr>
        <w:t xml:space="preserve">Duur van de </w:t>
      </w:r>
      <w:r w:rsidR="009C4587">
        <w:rPr>
          <w:rFonts w:ascii="Calibri" w:hAnsi="Calibri" w:cs="Tahoma"/>
          <w:sz w:val="22"/>
          <w:szCs w:val="22"/>
        </w:rPr>
        <w:t>Overeenkomst</w:t>
      </w:r>
      <w:bookmarkEnd w:id="2"/>
    </w:p>
    <w:p w14:paraId="0C40BA7F" w14:textId="24011E9D" w:rsidR="00DE2DB8" w:rsidRPr="00262A16" w:rsidRDefault="00DE2DB8" w:rsidP="00DE2DB8">
      <w:pPr>
        <w:pStyle w:val="Stijl1"/>
      </w:pPr>
      <w:r w:rsidRPr="00262A16">
        <w:t xml:space="preserve">Deze Overeenkomst is aangegaan voor de duur van </w:t>
      </w:r>
      <w:r w:rsidR="002B7E5E">
        <w:t>twee (2)</w:t>
      </w:r>
      <w:r w:rsidR="00137F07" w:rsidRPr="00262A16">
        <w:t xml:space="preserve"> jaar, ingaand op </w:t>
      </w:r>
      <w:r w:rsidR="002B7E5E">
        <w:t xml:space="preserve">1 januari 2023 </w:t>
      </w:r>
      <w:r w:rsidR="00237636" w:rsidRPr="00262A16">
        <w:t xml:space="preserve">en eindigen op </w:t>
      </w:r>
      <w:r w:rsidR="002B7E5E">
        <w:t>31 december 202</w:t>
      </w:r>
      <w:r w:rsidR="00330F01">
        <w:t>4</w:t>
      </w:r>
    </w:p>
    <w:p w14:paraId="2A3F5C86" w14:textId="77777777" w:rsidR="00DE2DB8" w:rsidRPr="00262A16" w:rsidRDefault="00DE2DB8" w:rsidP="00DE2DB8">
      <w:pPr>
        <w:pStyle w:val="Stijl1"/>
        <w:numPr>
          <w:ilvl w:val="0"/>
          <w:numId w:val="0"/>
        </w:numPr>
        <w:ind w:left="705"/>
      </w:pPr>
    </w:p>
    <w:p w14:paraId="5BCD57F8" w14:textId="50F0DC5F" w:rsidR="00A258D8" w:rsidRDefault="00474784" w:rsidP="007A24BB">
      <w:pPr>
        <w:pStyle w:val="Stijl1"/>
      </w:pPr>
      <w:r w:rsidRPr="00DE2DB8">
        <w:t xml:space="preserve">De Opdrachtgever is </w:t>
      </w:r>
      <w:r w:rsidR="001403B5" w:rsidRPr="00DE2DB8">
        <w:t xml:space="preserve">bevoegd de </w:t>
      </w:r>
      <w:r w:rsidR="009C4587" w:rsidRPr="00DE2DB8">
        <w:t>Overeenkomst</w:t>
      </w:r>
      <w:r w:rsidR="001403B5" w:rsidRPr="00DE2DB8">
        <w:t xml:space="preserve"> </w:t>
      </w:r>
      <w:r w:rsidR="00330F01">
        <w:t>twee</w:t>
      </w:r>
      <w:r w:rsidR="005A701A" w:rsidRPr="00DE2DB8">
        <w:t xml:space="preserve"> </w:t>
      </w:r>
      <w:r w:rsidR="004E6A2D" w:rsidRPr="00DE2DB8">
        <w:t>(</w:t>
      </w:r>
      <w:r w:rsidR="00330F01">
        <w:t>2</w:t>
      </w:r>
      <w:r w:rsidR="004E6A2D" w:rsidRPr="00DE2DB8">
        <w:t>)</w:t>
      </w:r>
      <w:r w:rsidR="000F4A0B" w:rsidRPr="00DE2DB8">
        <w:rPr>
          <w:b/>
          <w:color w:val="3366FF"/>
        </w:rPr>
        <w:t xml:space="preserve"> </w:t>
      </w:r>
      <w:r w:rsidR="00CB34E7" w:rsidRPr="00DE2DB8">
        <w:t xml:space="preserve">maal </w:t>
      </w:r>
      <w:r w:rsidR="001403B5" w:rsidRPr="00DE2DB8">
        <w:t xml:space="preserve">met een periode van </w:t>
      </w:r>
      <w:r w:rsidR="00330F01">
        <w:t>twee (2)</w:t>
      </w:r>
      <w:r w:rsidR="00DE2DB8" w:rsidRPr="00DE2DB8">
        <w:t xml:space="preserve"> jaar</w:t>
      </w:r>
      <w:r w:rsidR="006307F6">
        <w:t xml:space="preserve"> en eenmaal één (1) jaar </w:t>
      </w:r>
      <w:r w:rsidR="001403B5" w:rsidRPr="00DE2DB8">
        <w:t xml:space="preserve">onder gelijkblijvende </w:t>
      </w:r>
      <w:r w:rsidR="00855715" w:rsidRPr="00DE2DB8">
        <w:t>v</w:t>
      </w:r>
      <w:r w:rsidR="001403B5" w:rsidRPr="00DE2DB8">
        <w:t>oorwaarden</w:t>
      </w:r>
      <w:r w:rsidR="00855715" w:rsidRPr="00DE2DB8">
        <w:t xml:space="preserve"> en condities</w:t>
      </w:r>
      <w:r w:rsidR="00243169" w:rsidRPr="00DE2DB8">
        <w:t xml:space="preserve"> </w:t>
      </w:r>
      <w:r w:rsidR="00864154" w:rsidRPr="00DE2DB8">
        <w:t>te verlengen</w:t>
      </w:r>
      <w:r w:rsidR="00A258D8">
        <w:t xml:space="preserve">. </w:t>
      </w:r>
    </w:p>
    <w:p w14:paraId="6FB4B662" w14:textId="77777777" w:rsidR="00311525" w:rsidRDefault="00311525" w:rsidP="00311525">
      <w:pPr>
        <w:pStyle w:val="Lijstalinea"/>
      </w:pPr>
    </w:p>
    <w:p w14:paraId="02C5C005" w14:textId="4758BF2E" w:rsidR="00311525" w:rsidRPr="00311525" w:rsidRDefault="00311525" w:rsidP="00311525">
      <w:pPr>
        <w:numPr>
          <w:ilvl w:val="1"/>
          <w:numId w:val="25"/>
        </w:numPr>
        <w:jc w:val="both"/>
        <w:rPr>
          <w:rFonts w:ascii="Calibri" w:hAnsi="Calibri" w:cs="Tahoma"/>
          <w:szCs w:val="22"/>
        </w:rPr>
      </w:pPr>
      <w:proofErr w:type="gramStart"/>
      <w:r w:rsidRPr="003547AE">
        <w:rPr>
          <w:rFonts w:ascii="Calibri" w:hAnsi="Calibri" w:cs="Tahoma"/>
          <w:szCs w:val="22"/>
        </w:rPr>
        <w:t>Indien</w:t>
      </w:r>
      <w:proofErr w:type="gramEnd"/>
      <w:r w:rsidRPr="003547AE">
        <w:rPr>
          <w:rFonts w:ascii="Calibri" w:hAnsi="Calibri" w:cs="Tahoma"/>
          <w:szCs w:val="22"/>
        </w:rPr>
        <w:t xml:space="preserve"> de Opdrachtgever geen gebruik wenst te maken van de optie tot verlenging, zal hij dit uiterlijk zes (6) maanden voor het verstrijken van de lopende periode schriftelijk mededelen aan de Opdrachtnemer.</w:t>
      </w:r>
      <w:r>
        <w:rPr>
          <w:rFonts w:ascii="Calibri" w:hAnsi="Calibri" w:cs="Tahoma"/>
          <w:szCs w:val="22"/>
        </w:rPr>
        <w:t xml:space="preserve"> Indien Opdrachtgever niet schriftelijk heeft medegedeeld dat de Overeenkomst zal eindigen, wordt de Overeenkomst stilzwijgend verlengd met de overeengekomen verlengperiode.</w:t>
      </w:r>
      <w:r w:rsidR="00312586">
        <w:rPr>
          <w:rFonts w:ascii="Calibri" w:hAnsi="Calibri" w:cs="Tahoma"/>
          <w:szCs w:val="22"/>
        </w:rPr>
        <w:t xml:space="preserve"> De opdracht eindigt van rechtswege </w:t>
      </w:r>
      <w:r w:rsidR="00AB6BF2">
        <w:rPr>
          <w:rFonts w:ascii="Calibri" w:hAnsi="Calibri" w:cs="Tahoma"/>
          <w:szCs w:val="22"/>
        </w:rPr>
        <w:t>uiterlijk op 31-12-2030</w:t>
      </w:r>
    </w:p>
    <w:p w14:paraId="77644160" w14:textId="77777777" w:rsidR="00DE2DB8" w:rsidRDefault="00DE2DB8" w:rsidP="00137F07"/>
    <w:p w14:paraId="5C2CFD9B" w14:textId="77777777" w:rsidR="00DE2DB8" w:rsidRDefault="00D65C74" w:rsidP="00DE2DB8">
      <w:pPr>
        <w:pStyle w:val="Stijl1"/>
      </w:pPr>
      <w:r w:rsidRPr="00E01AAD">
        <w:t xml:space="preserve">Partijen staan er over en weer voor in dat bij de overdracht van de </w:t>
      </w:r>
      <w:proofErr w:type="gramStart"/>
      <w:r w:rsidR="00913E55" w:rsidRPr="00E01AAD">
        <w:t>Opdrachtnemer</w:t>
      </w:r>
      <w:r w:rsidR="007542EA" w:rsidRPr="00E01AAD">
        <w:t xml:space="preserve"> </w:t>
      </w:r>
      <w:r w:rsidRPr="00E01AAD">
        <w:t>/</w:t>
      </w:r>
      <w:proofErr w:type="gramEnd"/>
      <w:r w:rsidRPr="00E01AAD">
        <w:t xml:space="preserve"> de </w:t>
      </w:r>
      <w:r w:rsidR="00913E55" w:rsidRPr="00E01AAD">
        <w:t>Opdrachtgever</w:t>
      </w:r>
      <w:r w:rsidRPr="00E01AAD">
        <w:t xml:space="preserve"> aan een</w:t>
      </w:r>
      <w:r w:rsidR="007542EA" w:rsidRPr="00E01AAD">
        <w:t xml:space="preserve"> </w:t>
      </w:r>
      <w:r w:rsidRPr="00E01AAD">
        <w:t>derde of bij overdracht van de zeggenschap over de</w:t>
      </w:r>
      <w:r w:rsidR="00BD5582" w:rsidRPr="00E01AAD">
        <w:t xml:space="preserve"> </w:t>
      </w:r>
      <w:r w:rsidR="00913E55" w:rsidRPr="00E01AAD">
        <w:t>Opdrachtnemer</w:t>
      </w:r>
      <w:r w:rsidR="00BD5582" w:rsidRPr="00E01AAD">
        <w:t xml:space="preserve">/ de </w:t>
      </w:r>
      <w:r w:rsidR="00913E55" w:rsidRPr="00E01AAD">
        <w:t>Opdrachtgever</w:t>
      </w:r>
      <w:r w:rsidRPr="00E01AAD">
        <w:t xml:space="preserve"> van één der partijen aan een derde, de rechten en verplichtingen zoals vastgelegd in deze </w:t>
      </w:r>
      <w:r w:rsidR="009C4587">
        <w:t>Overeenkomst</w:t>
      </w:r>
      <w:r w:rsidRPr="00E01AAD">
        <w:t xml:space="preserve"> ongewijzigd door de </w:t>
      </w:r>
      <w:r w:rsidR="006A53BD" w:rsidRPr="00E01AAD">
        <w:t>d</w:t>
      </w:r>
      <w:r w:rsidRPr="00E01AAD">
        <w:t>erde worden overgenomen</w:t>
      </w:r>
      <w:r w:rsidR="00864154">
        <w:t>.</w:t>
      </w:r>
    </w:p>
    <w:p w14:paraId="450A0C48" w14:textId="77777777" w:rsidR="00DE2DB8" w:rsidRDefault="00DE2DB8" w:rsidP="00DE2DB8">
      <w:pPr>
        <w:pStyle w:val="Lijstalinea"/>
      </w:pPr>
    </w:p>
    <w:p w14:paraId="2D86125B" w14:textId="77777777" w:rsidR="00EE0113" w:rsidRPr="00D57783" w:rsidRDefault="00D65C74" w:rsidP="00DE2DB8">
      <w:pPr>
        <w:pStyle w:val="Stijl1"/>
      </w:pPr>
      <w:r w:rsidRPr="00D57783">
        <w:t>Wijzigingen worden schriftelijk tussen partijen overeen</w:t>
      </w:r>
      <w:r w:rsidR="008031F4" w:rsidRPr="00D57783">
        <w:t xml:space="preserve">gekomen en als bijlage bij deze </w:t>
      </w:r>
      <w:r w:rsidR="009C4587">
        <w:t>Overeenkomst</w:t>
      </w:r>
      <w:r w:rsidRPr="00D57783">
        <w:t xml:space="preserve"> gevoegd.</w:t>
      </w:r>
    </w:p>
    <w:p w14:paraId="0B7AEBA1" w14:textId="77777777" w:rsidR="004A0700" w:rsidRDefault="004A0700" w:rsidP="004A0700">
      <w:pPr>
        <w:jc w:val="both"/>
        <w:rPr>
          <w:rFonts w:ascii="Calibri" w:hAnsi="Calibri" w:cs="Tahoma"/>
          <w:szCs w:val="22"/>
        </w:rPr>
      </w:pPr>
    </w:p>
    <w:p w14:paraId="05AE264E" w14:textId="6A9B9B10" w:rsidR="006626DA" w:rsidRPr="006217D0" w:rsidRDefault="00A82DAE" w:rsidP="006626DA">
      <w:pPr>
        <w:numPr>
          <w:ilvl w:val="1"/>
          <w:numId w:val="25"/>
        </w:numPr>
        <w:jc w:val="both"/>
        <w:rPr>
          <w:rFonts w:ascii="Calibri" w:hAnsi="Calibri" w:cs="Tahoma"/>
          <w:szCs w:val="22"/>
        </w:rPr>
      </w:pPr>
      <w:r w:rsidRPr="006217D0">
        <w:rPr>
          <w:rFonts w:ascii="Calibri" w:hAnsi="Calibri" w:cs="Tahoma"/>
          <w:szCs w:val="22"/>
        </w:rPr>
        <w:t>Na een periode van 1 jaar</w:t>
      </w:r>
      <w:r w:rsidR="004A0700" w:rsidRPr="006217D0">
        <w:rPr>
          <w:rFonts w:ascii="Calibri" w:hAnsi="Calibri" w:cs="Tahoma"/>
          <w:szCs w:val="22"/>
        </w:rPr>
        <w:t xml:space="preserve"> na aanvang </w:t>
      </w:r>
      <w:r w:rsidRPr="006217D0">
        <w:rPr>
          <w:rFonts w:ascii="Calibri" w:hAnsi="Calibri" w:cs="Tahoma"/>
          <w:szCs w:val="22"/>
        </w:rPr>
        <w:t>van de o</w:t>
      </w:r>
      <w:r w:rsidR="004A0700" w:rsidRPr="006217D0">
        <w:rPr>
          <w:rFonts w:ascii="Calibri" w:hAnsi="Calibri" w:cs="Tahoma"/>
          <w:szCs w:val="22"/>
        </w:rPr>
        <w:t xml:space="preserve">pdracht wordt deze geëvalueerd. </w:t>
      </w:r>
      <w:proofErr w:type="gramStart"/>
      <w:r w:rsidR="004A0700" w:rsidRPr="006217D0">
        <w:rPr>
          <w:rFonts w:ascii="Calibri" w:hAnsi="Calibri" w:cs="Tahoma"/>
          <w:szCs w:val="22"/>
        </w:rPr>
        <w:t>Indien</w:t>
      </w:r>
      <w:proofErr w:type="gramEnd"/>
      <w:r w:rsidR="004A0700" w:rsidRPr="006217D0">
        <w:rPr>
          <w:rFonts w:ascii="Calibri" w:hAnsi="Calibri" w:cs="Tahoma"/>
          <w:szCs w:val="22"/>
        </w:rPr>
        <w:t xml:space="preserve"> de </w:t>
      </w:r>
      <w:r w:rsidR="00F73838" w:rsidRPr="006217D0">
        <w:rPr>
          <w:rFonts w:ascii="Calibri" w:hAnsi="Calibri" w:cs="Tahoma"/>
          <w:szCs w:val="22"/>
        </w:rPr>
        <w:t>dienstverlening niet</w:t>
      </w:r>
      <w:r w:rsidR="00360D55" w:rsidRPr="006217D0">
        <w:rPr>
          <w:rFonts w:ascii="Calibri" w:hAnsi="Calibri" w:cs="Tahoma"/>
          <w:szCs w:val="22"/>
        </w:rPr>
        <w:t xml:space="preserve"> voldoet aan de eisen van deze </w:t>
      </w:r>
      <w:r w:rsidR="009C4587" w:rsidRPr="006217D0">
        <w:rPr>
          <w:rFonts w:ascii="Calibri" w:hAnsi="Calibri" w:cs="Tahoma"/>
          <w:szCs w:val="22"/>
        </w:rPr>
        <w:t>Overeenkomst</w:t>
      </w:r>
      <w:r w:rsidR="00360D55" w:rsidRPr="006217D0">
        <w:rPr>
          <w:rFonts w:ascii="Calibri" w:hAnsi="Calibri" w:cs="Tahoma"/>
          <w:szCs w:val="22"/>
        </w:rPr>
        <w:t xml:space="preserve"> c.q. een Nadere Overeenkomst </w:t>
      </w:r>
      <w:r w:rsidR="004A0700" w:rsidRPr="006217D0">
        <w:rPr>
          <w:rFonts w:ascii="Calibri" w:hAnsi="Calibri" w:cs="Tahoma"/>
          <w:szCs w:val="22"/>
        </w:rPr>
        <w:t xml:space="preserve">- en </w:t>
      </w:r>
      <w:r w:rsidR="00360D55" w:rsidRPr="006217D0">
        <w:rPr>
          <w:rFonts w:ascii="Calibri" w:hAnsi="Calibri" w:cs="Tahoma"/>
          <w:szCs w:val="22"/>
        </w:rPr>
        <w:t xml:space="preserve">Opdrachtgever </w:t>
      </w:r>
      <w:r w:rsidR="004A0700" w:rsidRPr="006217D0">
        <w:rPr>
          <w:rFonts w:ascii="Calibri" w:hAnsi="Calibri" w:cs="Tahoma"/>
          <w:szCs w:val="22"/>
        </w:rPr>
        <w:t>dit tijdig schriftelijk aan Opdrach</w:t>
      </w:r>
      <w:r w:rsidR="00BC4084" w:rsidRPr="006217D0">
        <w:rPr>
          <w:rFonts w:ascii="Calibri" w:hAnsi="Calibri" w:cs="Tahoma"/>
          <w:szCs w:val="22"/>
        </w:rPr>
        <w:t>tnem</w:t>
      </w:r>
      <w:r w:rsidR="004A0700" w:rsidRPr="006217D0">
        <w:rPr>
          <w:rFonts w:ascii="Calibri" w:hAnsi="Calibri" w:cs="Tahoma"/>
          <w:szCs w:val="22"/>
        </w:rPr>
        <w:t>er heeft kenbaar gemaakt</w:t>
      </w:r>
      <w:r w:rsidRPr="006217D0">
        <w:rPr>
          <w:rFonts w:ascii="Calibri" w:hAnsi="Calibri" w:cs="Tahoma"/>
          <w:szCs w:val="22"/>
        </w:rPr>
        <w:t>,</w:t>
      </w:r>
      <w:r w:rsidR="004A0700" w:rsidRPr="006217D0">
        <w:rPr>
          <w:rFonts w:ascii="Calibri" w:hAnsi="Calibri" w:cs="Tahoma"/>
          <w:szCs w:val="22"/>
        </w:rPr>
        <w:t xml:space="preserve"> zodat deze de kans heeft de</w:t>
      </w:r>
      <w:r w:rsidRPr="006217D0">
        <w:rPr>
          <w:rFonts w:ascii="Calibri" w:hAnsi="Calibri" w:cs="Tahoma"/>
          <w:szCs w:val="22"/>
        </w:rPr>
        <w:t xml:space="preserve"> dienstverlening te verbeteren</w:t>
      </w:r>
      <w:r w:rsidR="00AF434C" w:rsidRPr="006217D0">
        <w:rPr>
          <w:rFonts w:ascii="Calibri" w:hAnsi="Calibri" w:cs="Tahoma"/>
          <w:szCs w:val="22"/>
        </w:rPr>
        <w:t xml:space="preserve"> </w:t>
      </w:r>
      <w:r w:rsidRPr="006217D0">
        <w:rPr>
          <w:rFonts w:ascii="Calibri" w:hAnsi="Calibri" w:cs="Tahoma"/>
          <w:szCs w:val="22"/>
        </w:rPr>
        <w:t xml:space="preserve">- </w:t>
      </w:r>
      <w:r w:rsidR="00360D55" w:rsidRPr="006217D0">
        <w:rPr>
          <w:rFonts w:ascii="Calibri" w:hAnsi="Calibri" w:cs="Tahoma"/>
          <w:szCs w:val="22"/>
        </w:rPr>
        <w:t xml:space="preserve">en de dienstverlening </w:t>
      </w:r>
      <w:r w:rsidR="00AF434C" w:rsidRPr="006217D0">
        <w:rPr>
          <w:rFonts w:ascii="Calibri" w:hAnsi="Calibri" w:cs="Tahoma"/>
          <w:szCs w:val="22"/>
        </w:rPr>
        <w:t xml:space="preserve">ondanks </w:t>
      </w:r>
      <w:r w:rsidR="00360D55" w:rsidRPr="006217D0">
        <w:rPr>
          <w:rFonts w:ascii="Calibri" w:hAnsi="Calibri" w:cs="Tahoma"/>
          <w:szCs w:val="22"/>
        </w:rPr>
        <w:t xml:space="preserve">de </w:t>
      </w:r>
      <w:r w:rsidR="00AF434C" w:rsidRPr="006217D0">
        <w:rPr>
          <w:rFonts w:ascii="Calibri" w:hAnsi="Calibri" w:cs="Tahoma"/>
          <w:szCs w:val="22"/>
        </w:rPr>
        <w:t xml:space="preserve">hiervoor genoemde schriftelijke mededeling van Opdrachtgever nog steeds niet aan de eisen voldoet, </w:t>
      </w:r>
      <w:r w:rsidR="004A0700" w:rsidRPr="006217D0">
        <w:rPr>
          <w:rFonts w:ascii="Calibri" w:hAnsi="Calibri" w:cs="Tahoma"/>
          <w:szCs w:val="22"/>
        </w:rPr>
        <w:t xml:space="preserve">heeft Opdrachtgever het recht om de </w:t>
      </w:r>
      <w:r w:rsidR="009C4587" w:rsidRPr="006217D0">
        <w:rPr>
          <w:rFonts w:ascii="Calibri" w:hAnsi="Calibri" w:cs="Tahoma"/>
          <w:szCs w:val="22"/>
        </w:rPr>
        <w:t>Overeenkomst</w:t>
      </w:r>
      <w:r w:rsidR="004A0700" w:rsidRPr="006217D0">
        <w:rPr>
          <w:rFonts w:ascii="Calibri" w:hAnsi="Calibri" w:cs="Tahoma"/>
          <w:szCs w:val="22"/>
        </w:rPr>
        <w:t xml:space="preserve"> per direct te ontbinden.</w:t>
      </w:r>
    </w:p>
    <w:p w14:paraId="05003543" w14:textId="77777777" w:rsidR="00D65C74" w:rsidRPr="00E01AAD" w:rsidRDefault="00F12ADF" w:rsidP="00E01AAD">
      <w:pPr>
        <w:pStyle w:val="Kop1TimesNewRoman12pt"/>
        <w:jc w:val="both"/>
        <w:rPr>
          <w:rFonts w:ascii="Calibri" w:hAnsi="Calibri" w:cs="Tahoma"/>
          <w:sz w:val="22"/>
          <w:szCs w:val="22"/>
        </w:rPr>
      </w:pPr>
      <w:bookmarkStart w:id="3" w:name="_Toc524949734"/>
      <w:r w:rsidRPr="00E01AAD">
        <w:rPr>
          <w:rFonts w:ascii="Calibri" w:hAnsi="Calibri" w:cs="Tahoma"/>
          <w:sz w:val="22"/>
          <w:szCs w:val="22"/>
        </w:rPr>
        <w:t>Artikel 3</w:t>
      </w:r>
      <w:r w:rsidR="009718C3" w:rsidRPr="00E01AAD">
        <w:rPr>
          <w:rFonts w:ascii="Calibri" w:hAnsi="Calibri" w:cs="Tahoma"/>
          <w:sz w:val="22"/>
          <w:szCs w:val="22"/>
        </w:rPr>
        <w:t xml:space="preserve">: </w:t>
      </w:r>
      <w:r w:rsidRPr="00E01AAD">
        <w:rPr>
          <w:rFonts w:ascii="Calibri" w:hAnsi="Calibri" w:cs="Tahoma"/>
          <w:sz w:val="22"/>
          <w:szCs w:val="22"/>
        </w:rPr>
        <w:t>Prij</w:t>
      </w:r>
      <w:r w:rsidR="00E9242C" w:rsidRPr="00E01AAD">
        <w:rPr>
          <w:rFonts w:ascii="Calibri" w:hAnsi="Calibri" w:cs="Tahoma"/>
          <w:sz w:val="22"/>
          <w:szCs w:val="22"/>
        </w:rPr>
        <w:t>s</w:t>
      </w:r>
      <w:bookmarkEnd w:id="3"/>
    </w:p>
    <w:p w14:paraId="74080448" w14:textId="7B3DA837" w:rsidR="00D65C74" w:rsidRPr="00703D66" w:rsidRDefault="00BD5582" w:rsidP="00703D66">
      <w:pPr>
        <w:numPr>
          <w:ilvl w:val="1"/>
          <w:numId w:val="8"/>
        </w:numPr>
        <w:tabs>
          <w:tab w:val="clear" w:pos="705"/>
          <w:tab w:val="num" w:pos="709"/>
        </w:tabs>
        <w:ind w:left="709" w:hanging="709"/>
        <w:jc w:val="both"/>
        <w:rPr>
          <w:rFonts w:ascii="Calibri" w:hAnsi="Calibri" w:cs="Tahoma"/>
          <w:i/>
          <w:szCs w:val="22"/>
        </w:rPr>
      </w:pPr>
      <w:r w:rsidRPr="00E01AAD">
        <w:rPr>
          <w:rFonts w:ascii="Calibri" w:hAnsi="Calibri" w:cs="Tahoma"/>
          <w:szCs w:val="22"/>
        </w:rPr>
        <w:t xml:space="preserve">Opdrachtnemer </w:t>
      </w:r>
      <w:r w:rsidR="00D65C74" w:rsidRPr="00E01AAD">
        <w:rPr>
          <w:rFonts w:ascii="Calibri" w:hAnsi="Calibri" w:cs="Tahoma"/>
          <w:szCs w:val="22"/>
        </w:rPr>
        <w:t xml:space="preserve">zal de gevraagde </w:t>
      </w:r>
      <w:r w:rsidR="00311525">
        <w:rPr>
          <w:rFonts w:ascii="Calibri" w:hAnsi="Calibri" w:cs="Tahoma"/>
          <w:szCs w:val="22"/>
        </w:rPr>
        <w:t>diensten</w:t>
      </w:r>
      <w:r w:rsidR="00334B53">
        <w:rPr>
          <w:rFonts w:ascii="Calibri" w:hAnsi="Calibri" w:cs="Tahoma"/>
          <w:szCs w:val="22"/>
        </w:rPr>
        <w:t xml:space="preserve"> </w:t>
      </w:r>
      <w:r w:rsidR="004A0700">
        <w:rPr>
          <w:rFonts w:ascii="Calibri" w:hAnsi="Calibri" w:cs="Tahoma"/>
          <w:szCs w:val="22"/>
        </w:rPr>
        <w:t xml:space="preserve">verzorgen </w:t>
      </w:r>
      <w:r w:rsidR="00D65C74" w:rsidRPr="00E01AAD">
        <w:rPr>
          <w:rFonts w:ascii="Calibri" w:hAnsi="Calibri" w:cs="Tahoma"/>
          <w:szCs w:val="22"/>
        </w:rPr>
        <w:t>tegen de pri</w:t>
      </w:r>
      <w:r w:rsidR="008031F4" w:rsidRPr="00E01AAD">
        <w:rPr>
          <w:rFonts w:ascii="Calibri" w:hAnsi="Calibri" w:cs="Tahoma"/>
          <w:szCs w:val="22"/>
        </w:rPr>
        <w:t>jzen, conform d</w:t>
      </w:r>
      <w:r w:rsidR="00703D66">
        <w:rPr>
          <w:rFonts w:ascii="Calibri" w:hAnsi="Calibri" w:cs="Tahoma"/>
          <w:szCs w:val="22"/>
        </w:rPr>
        <w:t xml:space="preserve">e </w:t>
      </w:r>
      <w:proofErr w:type="gramStart"/>
      <w:r w:rsidR="00703D66">
        <w:rPr>
          <w:rFonts w:ascii="Calibri" w:hAnsi="Calibri" w:cs="Tahoma"/>
          <w:szCs w:val="22"/>
        </w:rPr>
        <w:t>offerte  die</w:t>
      </w:r>
      <w:proofErr w:type="gramEnd"/>
      <w:r w:rsidR="00703D66">
        <w:rPr>
          <w:rFonts w:ascii="Calibri" w:hAnsi="Calibri" w:cs="Tahoma"/>
          <w:szCs w:val="22"/>
        </w:rPr>
        <w:t xml:space="preserve"> s</w:t>
      </w:r>
      <w:r w:rsidR="00D65C74" w:rsidRPr="00703D66">
        <w:rPr>
          <w:rFonts w:ascii="Calibri" w:hAnsi="Calibri" w:cs="Tahoma"/>
          <w:szCs w:val="22"/>
        </w:rPr>
        <w:t xml:space="preserve">eparaat </w:t>
      </w:r>
      <w:r w:rsidR="00D65C74" w:rsidRPr="00A80A7D">
        <w:rPr>
          <w:rFonts w:ascii="Calibri" w:hAnsi="Calibri" w:cs="Tahoma"/>
          <w:szCs w:val="22"/>
        </w:rPr>
        <w:t xml:space="preserve">als </w:t>
      </w:r>
      <w:r w:rsidRPr="00454DA5">
        <w:rPr>
          <w:rFonts w:ascii="Calibri" w:hAnsi="Calibri" w:cs="Tahoma"/>
          <w:szCs w:val="22"/>
        </w:rPr>
        <w:t>bijlage</w:t>
      </w:r>
      <w:r w:rsidR="007C23CC">
        <w:rPr>
          <w:rFonts w:ascii="Calibri" w:hAnsi="Calibri" w:cs="Tahoma"/>
          <w:szCs w:val="22"/>
        </w:rPr>
        <w:t xml:space="preserve"> </w:t>
      </w:r>
      <w:r w:rsidR="00EC45CF">
        <w:rPr>
          <w:rFonts w:ascii="Calibri" w:hAnsi="Calibri" w:cs="Tahoma"/>
          <w:szCs w:val="22"/>
        </w:rPr>
        <w:t>X</w:t>
      </w:r>
      <w:r w:rsidR="006626DA" w:rsidRPr="00703D66">
        <w:rPr>
          <w:rFonts w:ascii="Calibri" w:hAnsi="Calibri" w:cs="Tahoma"/>
          <w:szCs w:val="22"/>
        </w:rPr>
        <w:t xml:space="preserve"> </w:t>
      </w:r>
      <w:r w:rsidR="00703D66">
        <w:rPr>
          <w:rFonts w:ascii="Calibri" w:hAnsi="Calibri" w:cs="Tahoma"/>
          <w:szCs w:val="22"/>
        </w:rPr>
        <w:t>is</w:t>
      </w:r>
      <w:r w:rsidR="00C60E3B" w:rsidRPr="00703D66">
        <w:rPr>
          <w:rFonts w:ascii="Calibri" w:hAnsi="Calibri" w:cs="Tahoma"/>
          <w:szCs w:val="22"/>
        </w:rPr>
        <w:t xml:space="preserve"> </w:t>
      </w:r>
      <w:r w:rsidR="00D65C74" w:rsidRPr="00703D66">
        <w:rPr>
          <w:rFonts w:ascii="Calibri" w:hAnsi="Calibri" w:cs="Tahoma"/>
          <w:szCs w:val="22"/>
        </w:rPr>
        <w:t>opgenomen</w:t>
      </w:r>
      <w:r w:rsidR="00F554A1" w:rsidRPr="00703D66">
        <w:rPr>
          <w:rFonts w:ascii="Calibri" w:hAnsi="Calibri" w:cs="Tahoma"/>
          <w:szCs w:val="22"/>
        </w:rPr>
        <w:t>.</w:t>
      </w:r>
      <w:r w:rsidR="00CB34E7" w:rsidRPr="00703D66">
        <w:rPr>
          <w:rFonts w:ascii="Calibri" w:hAnsi="Calibri" w:cs="Tahoma"/>
          <w:szCs w:val="22"/>
        </w:rPr>
        <w:t xml:space="preserve"> </w:t>
      </w:r>
    </w:p>
    <w:p w14:paraId="72994027" w14:textId="77777777" w:rsidR="006157A6" w:rsidRPr="00E01AAD" w:rsidRDefault="006157A6" w:rsidP="00E01AAD">
      <w:pPr>
        <w:tabs>
          <w:tab w:val="num" w:pos="709"/>
        </w:tabs>
        <w:jc w:val="both"/>
        <w:rPr>
          <w:rFonts w:ascii="Calibri" w:hAnsi="Calibri" w:cs="Tahoma"/>
          <w:szCs w:val="22"/>
        </w:rPr>
      </w:pPr>
    </w:p>
    <w:p w14:paraId="7C3F1E10" w14:textId="77777777" w:rsidR="00E01AAD" w:rsidRPr="00C46BE3" w:rsidRDefault="00D65C74" w:rsidP="00A82DAE">
      <w:pPr>
        <w:numPr>
          <w:ilvl w:val="1"/>
          <w:numId w:val="8"/>
        </w:numPr>
        <w:ind w:left="709" w:hanging="709"/>
        <w:jc w:val="both"/>
        <w:rPr>
          <w:rFonts w:ascii="Calibri" w:hAnsi="Calibri" w:cs="Tahoma"/>
          <w:szCs w:val="22"/>
        </w:rPr>
      </w:pPr>
      <w:r w:rsidRPr="00C46BE3">
        <w:rPr>
          <w:rFonts w:ascii="Calibri" w:hAnsi="Calibri" w:cs="Tahoma"/>
          <w:szCs w:val="22"/>
        </w:rPr>
        <w:t xml:space="preserve">De prijs heeft betrekking op alle door </w:t>
      </w:r>
      <w:r w:rsidR="00913E55" w:rsidRPr="00C46BE3">
        <w:rPr>
          <w:rFonts w:ascii="Calibri" w:hAnsi="Calibri" w:cs="Tahoma"/>
          <w:szCs w:val="22"/>
        </w:rPr>
        <w:t>Opdrachtnemer</w:t>
      </w:r>
      <w:r w:rsidR="00E9242C" w:rsidRPr="00C46BE3">
        <w:rPr>
          <w:rFonts w:ascii="Calibri" w:hAnsi="Calibri" w:cs="Tahoma"/>
          <w:szCs w:val="22"/>
        </w:rPr>
        <w:t xml:space="preserve"> </w:t>
      </w:r>
      <w:r w:rsidRPr="00C46BE3">
        <w:rPr>
          <w:rFonts w:ascii="Calibri" w:hAnsi="Calibri" w:cs="Tahoma"/>
          <w:szCs w:val="22"/>
        </w:rPr>
        <w:t xml:space="preserve">in het kader van deze </w:t>
      </w:r>
      <w:r w:rsidR="009C4587">
        <w:rPr>
          <w:rFonts w:ascii="Calibri" w:hAnsi="Calibri" w:cs="Tahoma"/>
          <w:szCs w:val="22"/>
        </w:rPr>
        <w:t>Overeenkomst</w:t>
      </w:r>
      <w:r w:rsidR="00D9755F">
        <w:rPr>
          <w:rFonts w:ascii="Calibri" w:hAnsi="Calibri" w:cs="Tahoma"/>
          <w:szCs w:val="22"/>
        </w:rPr>
        <w:t xml:space="preserve"> uit te voeren </w:t>
      </w:r>
      <w:r w:rsidR="003F6BCA" w:rsidRPr="00C46BE3">
        <w:rPr>
          <w:rFonts w:ascii="Calibri" w:hAnsi="Calibri" w:cs="Tahoma"/>
          <w:szCs w:val="22"/>
        </w:rPr>
        <w:t xml:space="preserve">opdrachten </w:t>
      </w:r>
      <w:r w:rsidRPr="00C46BE3">
        <w:rPr>
          <w:rFonts w:ascii="Calibri" w:hAnsi="Calibri" w:cs="Tahoma"/>
          <w:szCs w:val="22"/>
        </w:rPr>
        <w:t xml:space="preserve">en </w:t>
      </w:r>
      <w:r w:rsidR="00D377EB" w:rsidRPr="00C46BE3">
        <w:rPr>
          <w:rFonts w:ascii="Calibri" w:hAnsi="Calibri" w:cs="Tahoma"/>
          <w:szCs w:val="22"/>
        </w:rPr>
        <w:t xml:space="preserve">omvat </w:t>
      </w:r>
      <w:r w:rsidRPr="00C46BE3">
        <w:rPr>
          <w:rFonts w:ascii="Calibri" w:hAnsi="Calibri" w:cs="Tahoma"/>
          <w:szCs w:val="22"/>
        </w:rPr>
        <w:t>alle kosten</w:t>
      </w:r>
      <w:r w:rsidR="00D377EB" w:rsidRPr="00C46BE3">
        <w:rPr>
          <w:rFonts w:ascii="Calibri" w:hAnsi="Calibri" w:cs="Tahoma"/>
          <w:szCs w:val="22"/>
        </w:rPr>
        <w:t xml:space="preserve"> van de betreffende </w:t>
      </w:r>
      <w:r w:rsidR="00334B53">
        <w:rPr>
          <w:rFonts w:ascii="Calibri" w:hAnsi="Calibri" w:cs="Tahoma"/>
          <w:szCs w:val="22"/>
        </w:rPr>
        <w:t>leveringen</w:t>
      </w:r>
      <w:r w:rsidR="000E43D4" w:rsidRPr="00C46BE3">
        <w:rPr>
          <w:rFonts w:ascii="Calibri" w:hAnsi="Calibri" w:cs="Tahoma"/>
          <w:szCs w:val="22"/>
        </w:rPr>
        <w:t>.</w:t>
      </w:r>
      <w:r w:rsidR="00D377EB" w:rsidRPr="00C46BE3">
        <w:rPr>
          <w:rFonts w:ascii="Calibri" w:hAnsi="Calibri" w:cs="Tahoma"/>
          <w:szCs w:val="22"/>
        </w:rPr>
        <w:t xml:space="preserve"> Opdrachtnemer mag geen andere prijzen in rekening brengen dan de prij</w:t>
      </w:r>
      <w:r w:rsidR="00334B53">
        <w:rPr>
          <w:rFonts w:ascii="Calibri" w:hAnsi="Calibri" w:cs="Tahoma"/>
          <w:szCs w:val="22"/>
        </w:rPr>
        <w:t>zen zoals opgenomen in prijzeninvulformulier behorende bij deze Overeenkomst</w:t>
      </w:r>
      <w:r w:rsidR="00D377EB" w:rsidRPr="00C46BE3">
        <w:rPr>
          <w:rFonts w:ascii="Calibri" w:hAnsi="Calibri" w:cs="Tahoma"/>
          <w:szCs w:val="22"/>
        </w:rPr>
        <w:t>.</w:t>
      </w:r>
    </w:p>
    <w:p w14:paraId="1C713C6F" w14:textId="77777777" w:rsidR="003F0F7C" w:rsidRPr="00E01AAD" w:rsidRDefault="003F0F7C" w:rsidP="00E01AAD">
      <w:pPr>
        <w:tabs>
          <w:tab w:val="num" w:pos="709"/>
        </w:tabs>
        <w:autoSpaceDE w:val="0"/>
        <w:autoSpaceDN w:val="0"/>
        <w:adjustRightInd w:val="0"/>
        <w:jc w:val="both"/>
        <w:rPr>
          <w:rFonts w:ascii="Calibri" w:hAnsi="Calibri" w:cs="Tahoma"/>
          <w:color w:val="000000"/>
          <w:szCs w:val="22"/>
        </w:rPr>
      </w:pPr>
    </w:p>
    <w:p w14:paraId="3F28221A" w14:textId="17DEC3FF" w:rsidR="00BA5854" w:rsidRDefault="00E9242C" w:rsidP="005E5F66">
      <w:pPr>
        <w:numPr>
          <w:ilvl w:val="1"/>
          <w:numId w:val="8"/>
        </w:numPr>
        <w:jc w:val="both"/>
        <w:rPr>
          <w:rFonts w:ascii="Calibri" w:hAnsi="Calibri" w:cs="Tahoma"/>
          <w:szCs w:val="22"/>
        </w:rPr>
      </w:pPr>
      <w:r w:rsidRPr="00E01AAD">
        <w:rPr>
          <w:rFonts w:ascii="Calibri" w:hAnsi="Calibri" w:cs="Tahoma"/>
          <w:szCs w:val="22"/>
        </w:rPr>
        <w:t>De overeengekomen prijzen zijn va</w:t>
      </w:r>
      <w:r w:rsidR="001408D4">
        <w:rPr>
          <w:rFonts w:ascii="Calibri" w:hAnsi="Calibri" w:cs="Tahoma"/>
          <w:szCs w:val="22"/>
        </w:rPr>
        <w:t>st en onveranderlijk tot 1 januari</w:t>
      </w:r>
      <w:r w:rsidR="00990AAB" w:rsidRPr="00A80A7D">
        <w:rPr>
          <w:rFonts w:ascii="Calibri" w:hAnsi="Calibri" w:cs="Tahoma"/>
          <w:szCs w:val="22"/>
        </w:rPr>
        <w:t xml:space="preserve"> </w:t>
      </w:r>
      <w:r w:rsidR="007A24BB">
        <w:rPr>
          <w:rFonts w:ascii="Calibri" w:hAnsi="Calibri" w:cs="Tahoma"/>
          <w:szCs w:val="22"/>
        </w:rPr>
        <w:t>20</w:t>
      </w:r>
      <w:r w:rsidR="00D74876">
        <w:rPr>
          <w:rFonts w:ascii="Calibri" w:hAnsi="Calibri" w:cs="Tahoma"/>
          <w:szCs w:val="22"/>
        </w:rPr>
        <w:t>24</w:t>
      </w:r>
      <w:r w:rsidR="00342C3A" w:rsidRPr="00A80A7D">
        <w:rPr>
          <w:rFonts w:ascii="Calibri" w:hAnsi="Calibri" w:cs="Tahoma"/>
          <w:szCs w:val="22"/>
        </w:rPr>
        <w:t>.</w:t>
      </w:r>
      <w:r w:rsidR="00342C3A" w:rsidRPr="00A82DAE">
        <w:rPr>
          <w:rFonts w:ascii="Calibri" w:hAnsi="Calibri" w:cs="Tahoma"/>
          <w:szCs w:val="22"/>
        </w:rPr>
        <w:t xml:space="preserve"> </w:t>
      </w:r>
    </w:p>
    <w:p w14:paraId="3F8000CC" w14:textId="77777777" w:rsidR="00D91222" w:rsidRDefault="00D91222" w:rsidP="005E5F66">
      <w:pPr>
        <w:pStyle w:val="Lijstalinea"/>
        <w:rPr>
          <w:rFonts w:ascii="Calibri" w:hAnsi="Calibri" w:cs="Tahoma"/>
          <w:szCs w:val="22"/>
        </w:rPr>
      </w:pPr>
    </w:p>
    <w:p w14:paraId="5811D75D" w14:textId="77777777" w:rsidR="00D91222" w:rsidRDefault="00D91222" w:rsidP="005E5F66">
      <w:pPr>
        <w:numPr>
          <w:ilvl w:val="1"/>
          <w:numId w:val="8"/>
        </w:numPr>
        <w:jc w:val="both"/>
        <w:rPr>
          <w:rFonts w:ascii="Calibri" w:hAnsi="Calibri" w:cs="Tahoma"/>
          <w:szCs w:val="22"/>
        </w:rPr>
      </w:pPr>
    </w:p>
    <w:p w14:paraId="10815990" w14:textId="3B383DAD" w:rsidR="00981DEC" w:rsidRPr="00EE321A" w:rsidRDefault="00BF40A8" w:rsidP="00981DEC">
      <w:pPr>
        <w:pStyle w:val="Geenafstand"/>
        <w:ind w:left="1" w:firstLine="708"/>
        <w:rPr>
          <w:bCs/>
        </w:rPr>
      </w:pPr>
      <w:r w:rsidRPr="00EE321A">
        <w:rPr>
          <w:bCs/>
        </w:rPr>
        <w:t xml:space="preserve">De tarieven kunnen jaarlijks, voor het eerst op </w:t>
      </w:r>
      <w:r w:rsidR="00E6451C" w:rsidRPr="00EE321A">
        <w:rPr>
          <w:bCs/>
        </w:rPr>
        <w:t>1 januari 2024 worden herzien.</w:t>
      </w:r>
    </w:p>
    <w:p w14:paraId="6DED1D5C" w14:textId="6BFE6FE2" w:rsidR="00B47990" w:rsidRPr="00EE321A" w:rsidRDefault="00F21766" w:rsidP="00B47990">
      <w:pPr>
        <w:pStyle w:val="Geenafstand"/>
        <w:ind w:left="1" w:firstLine="708"/>
        <w:rPr>
          <w:bCs/>
        </w:rPr>
      </w:pPr>
      <w:r w:rsidRPr="00EE321A">
        <w:rPr>
          <w:bCs/>
        </w:rPr>
        <w:t>Een eventuele herziening van de tarieven vindt plaats met een percentage tot ma</w:t>
      </w:r>
      <w:r w:rsidR="00B47990" w:rsidRPr="00EE321A">
        <w:rPr>
          <w:bCs/>
        </w:rPr>
        <w:t xml:space="preserve">ximaal het </w:t>
      </w:r>
    </w:p>
    <w:p w14:paraId="1B17350E" w14:textId="44869FB4" w:rsidR="00B47990" w:rsidRPr="00EE321A" w:rsidRDefault="00B47990" w:rsidP="00B47990">
      <w:pPr>
        <w:pStyle w:val="Geenafstand"/>
        <w:ind w:left="1" w:firstLine="708"/>
        <w:rPr>
          <w:bCs/>
        </w:rPr>
      </w:pPr>
      <w:r w:rsidRPr="00EE321A">
        <w:rPr>
          <w:bCs/>
        </w:rPr>
        <w:t xml:space="preserve">CBS-prijsindexcijfer </w:t>
      </w:r>
      <w:r w:rsidR="00D65A41" w:rsidRPr="00EE321A">
        <w:rPr>
          <w:bCs/>
        </w:rPr>
        <w:t xml:space="preserve">op basis van </w:t>
      </w:r>
      <w:r w:rsidR="009531CB" w:rsidRPr="00EE321A">
        <w:rPr>
          <w:bCs/>
        </w:rPr>
        <w:t xml:space="preserve">Bedrijfstak Dienstenprijsindex (DPI) </w:t>
      </w:r>
      <w:r w:rsidR="00C1751A" w:rsidRPr="00EE321A">
        <w:rPr>
          <w:bCs/>
        </w:rPr>
        <w:t xml:space="preserve">812, dit te berekenen </w:t>
      </w:r>
    </w:p>
    <w:p w14:paraId="7A7DBA05" w14:textId="26BD2BC0" w:rsidR="004C7E37" w:rsidRDefault="00C1751A" w:rsidP="00B47990">
      <w:pPr>
        <w:pStyle w:val="Geenafstand"/>
        <w:ind w:left="1" w:firstLine="708"/>
        <w:rPr>
          <w:bCs/>
        </w:rPr>
      </w:pPr>
      <w:proofErr w:type="gramStart"/>
      <w:r w:rsidRPr="00EE321A">
        <w:rPr>
          <w:bCs/>
        </w:rPr>
        <w:t>op</w:t>
      </w:r>
      <w:proofErr w:type="gramEnd"/>
      <w:r w:rsidRPr="00EE321A">
        <w:rPr>
          <w:bCs/>
        </w:rPr>
        <w:t xml:space="preserve"> basis van volgende formule:</w:t>
      </w:r>
    </w:p>
    <w:p w14:paraId="42441F6B" w14:textId="77777777" w:rsidR="004C7E37" w:rsidRDefault="004C7E37">
      <w:pPr>
        <w:rPr>
          <w:rFonts w:ascii="Calibri" w:eastAsia="Calibri" w:hAnsi="Calibri"/>
          <w:bCs/>
          <w:szCs w:val="22"/>
          <w:lang w:eastAsia="en-US"/>
        </w:rPr>
      </w:pPr>
      <w:r>
        <w:rPr>
          <w:bCs/>
        </w:rPr>
        <w:br w:type="page"/>
      </w:r>
    </w:p>
    <w:p w14:paraId="7D9DB888" w14:textId="77777777" w:rsidR="00C1751A" w:rsidRPr="00EE321A" w:rsidRDefault="00C1751A" w:rsidP="00B47990">
      <w:pPr>
        <w:pStyle w:val="Geenafstand"/>
        <w:ind w:left="1" w:firstLine="708"/>
        <w:rPr>
          <w:bCs/>
        </w:rPr>
      </w:pPr>
    </w:p>
    <w:p w14:paraId="0BC46F2C" w14:textId="77777777" w:rsidR="00511780" w:rsidRPr="00EE321A" w:rsidRDefault="00511780" w:rsidP="00B47990">
      <w:pPr>
        <w:pStyle w:val="Geenafstand"/>
        <w:ind w:left="1" w:firstLine="708"/>
        <w:rPr>
          <w:bCs/>
        </w:rPr>
      </w:pPr>
    </w:p>
    <w:p w14:paraId="5C0DCC84" w14:textId="36EEC52F" w:rsidR="00C1751A" w:rsidRPr="00EE321A" w:rsidRDefault="00E9056E" w:rsidP="00E9056E">
      <w:pPr>
        <w:pStyle w:val="Geenafstand"/>
        <w:numPr>
          <w:ilvl w:val="0"/>
          <w:numId w:val="46"/>
        </w:numPr>
        <w:rPr>
          <w:bCs/>
        </w:rPr>
      </w:pPr>
      <w:r w:rsidRPr="00EE321A">
        <w:rPr>
          <w:bCs/>
        </w:rPr>
        <w:t xml:space="preserve">TN = TO x (Prijsindexcijfer </w:t>
      </w:r>
      <w:r w:rsidR="00DB00D3" w:rsidRPr="00EE321A">
        <w:rPr>
          <w:bCs/>
        </w:rPr>
        <w:t xml:space="preserve">CBS </w:t>
      </w:r>
      <w:r w:rsidR="00B223EF" w:rsidRPr="00EE321A">
        <w:rPr>
          <w:bCs/>
        </w:rPr>
        <w:t xml:space="preserve">nieuw </w:t>
      </w:r>
      <w:proofErr w:type="gramStart"/>
      <w:r w:rsidR="00B223EF" w:rsidRPr="00EE321A">
        <w:rPr>
          <w:bCs/>
        </w:rPr>
        <w:t>jaar /</w:t>
      </w:r>
      <w:proofErr w:type="gramEnd"/>
      <w:r w:rsidR="00B223EF" w:rsidRPr="00EE321A">
        <w:rPr>
          <w:bCs/>
        </w:rPr>
        <w:t xml:space="preserve"> CBS vorig jaar)</w:t>
      </w:r>
    </w:p>
    <w:p w14:paraId="104390EB" w14:textId="6ADB005A" w:rsidR="00B223EF" w:rsidRPr="00EE321A" w:rsidRDefault="00B223EF" w:rsidP="00E9056E">
      <w:pPr>
        <w:pStyle w:val="Geenafstand"/>
        <w:numPr>
          <w:ilvl w:val="0"/>
          <w:numId w:val="46"/>
        </w:numPr>
        <w:rPr>
          <w:bCs/>
        </w:rPr>
      </w:pPr>
      <w:r w:rsidRPr="00EE321A">
        <w:rPr>
          <w:bCs/>
        </w:rPr>
        <w:t>TN = Tarief Nieuw</w:t>
      </w:r>
      <w:r w:rsidR="00775D35" w:rsidRPr="00EE321A">
        <w:rPr>
          <w:bCs/>
        </w:rPr>
        <w:t xml:space="preserve"> </w:t>
      </w:r>
    </w:p>
    <w:p w14:paraId="201C1999" w14:textId="55308561" w:rsidR="00B223EF" w:rsidRPr="00EE321A" w:rsidRDefault="00B223EF" w:rsidP="00E9056E">
      <w:pPr>
        <w:pStyle w:val="Geenafstand"/>
        <w:numPr>
          <w:ilvl w:val="0"/>
          <w:numId w:val="46"/>
        </w:numPr>
        <w:rPr>
          <w:bCs/>
        </w:rPr>
      </w:pPr>
      <w:r w:rsidRPr="00EE321A">
        <w:rPr>
          <w:bCs/>
        </w:rPr>
        <w:t>TO = Tarief Oud</w:t>
      </w:r>
      <w:r w:rsidR="00775D35" w:rsidRPr="00EE321A">
        <w:rPr>
          <w:bCs/>
        </w:rPr>
        <w:t xml:space="preserve"> (€ 10,-)</w:t>
      </w:r>
    </w:p>
    <w:p w14:paraId="0CC9C5F7" w14:textId="593FBA49" w:rsidR="00B223EF" w:rsidRPr="00EE321A" w:rsidRDefault="00DB00D3" w:rsidP="00E9056E">
      <w:pPr>
        <w:pStyle w:val="Geenafstand"/>
        <w:numPr>
          <w:ilvl w:val="0"/>
          <w:numId w:val="46"/>
        </w:numPr>
        <w:rPr>
          <w:bCs/>
        </w:rPr>
      </w:pPr>
      <w:r w:rsidRPr="00EE321A">
        <w:rPr>
          <w:bCs/>
        </w:rPr>
        <w:t xml:space="preserve">CBS </w:t>
      </w:r>
      <w:r w:rsidR="00184B7F" w:rsidRPr="00EE321A">
        <w:rPr>
          <w:bCs/>
        </w:rPr>
        <w:t>nieuw jaar = indexcijfer nieuw jaar</w:t>
      </w:r>
      <w:r w:rsidR="00775D35" w:rsidRPr="00EE321A">
        <w:rPr>
          <w:bCs/>
        </w:rPr>
        <w:t xml:space="preserve"> (</w:t>
      </w:r>
      <w:r w:rsidR="00605171" w:rsidRPr="00EE321A">
        <w:rPr>
          <w:bCs/>
        </w:rPr>
        <w:t>10</w:t>
      </w:r>
      <w:r w:rsidR="00652DC3" w:rsidRPr="00EE321A">
        <w:rPr>
          <w:bCs/>
        </w:rPr>
        <w:t>4</w:t>
      </w:r>
      <w:r w:rsidR="00605171" w:rsidRPr="00EE321A">
        <w:rPr>
          <w:bCs/>
        </w:rPr>
        <w:t>,3)</w:t>
      </w:r>
    </w:p>
    <w:p w14:paraId="394C885F" w14:textId="11C3BFFD" w:rsidR="00184B7F" w:rsidRPr="00EE321A" w:rsidRDefault="00184B7F" w:rsidP="008E0ECD">
      <w:pPr>
        <w:pStyle w:val="Geenafstand"/>
        <w:numPr>
          <w:ilvl w:val="0"/>
          <w:numId w:val="46"/>
        </w:numPr>
        <w:rPr>
          <w:bCs/>
        </w:rPr>
      </w:pPr>
      <w:r w:rsidRPr="00EE321A">
        <w:rPr>
          <w:bCs/>
        </w:rPr>
        <w:t>CBS oud jaar = indexcijfer oud jaar</w:t>
      </w:r>
      <w:r w:rsidR="00605171" w:rsidRPr="00EE321A">
        <w:rPr>
          <w:bCs/>
        </w:rPr>
        <w:t xml:space="preserve"> (10</w:t>
      </w:r>
      <w:r w:rsidR="00C35E5B" w:rsidRPr="00EE321A">
        <w:rPr>
          <w:bCs/>
        </w:rPr>
        <w:t>2,0)</w:t>
      </w:r>
    </w:p>
    <w:p w14:paraId="6EECE25C" w14:textId="77777777" w:rsidR="00806F81" w:rsidRPr="00EE321A" w:rsidRDefault="00806F81" w:rsidP="00EE321A">
      <w:pPr>
        <w:pStyle w:val="Geenafstand"/>
        <w:ind w:left="2136"/>
        <w:rPr>
          <w:bCs/>
        </w:rPr>
      </w:pPr>
    </w:p>
    <w:p w14:paraId="589B7D90" w14:textId="78C19F18" w:rsidR="00806F81" w:rsidRPr="00EE321A" w:rsidRDefault="00806F81" w:rsidP="00806F81">
      <w:pPr>
        <w:pStyle w:val="Geenafstand"/>
        <w:ind w:left="708"/>
        <w:rPr>
          <w:bCs/>
        </w:rPr>
      </w:pPr>
      <w:r w:rsidRPr="00EE321A">
        <w:rPr>
          <w:bCs/>
        </w:rPr>
        <w:t>Rekenvoorbeeld</w:t>
      </w:r>
      <w:r w:rsidR="000A1873" w:rsidRPr="00EE321A">
        <w:rPr>
          <w:bCs/>
        </w:rPr>
        <w:t xml:space="preserve"> (betreffen fictieve waarden, </w:t>
      </w:r>
      <w:r w:rsidR="00073B1F" w:rsidRPr="00EE321A">
        <w:rPr>
          <w:bCs/>
        </w:rPr>
        <w:t xml:space="preserve">alleen ter verduidelijking van </w:t>
      </w:r>
      <w:r w:rsidR="001366A6" w:rsidRPr="00EE321A">
        <w:rPr>
          <w:bCs/>
        </w:rPr>
        <w:t>rekenwijze</w:t>
      </w:r>
      <w:r w:rsidRPr="00EE321A">
        <w:rPr>
          <w:bCs/>
        </w:rPr>
        <w:t xml:space="preserve">: </w:t>
      </w:r>
    </w:p>
    <w:p w14:paraId="29AD2FF6" w14:textId="70B4321B" w:rsidR="006D24F9" w:rsidRPr="00EE321A" w:rsidRDefault="00AF3A8A" w:rsidP="006D24F9">
      <w:pPr>
        <w:pStyle w:val="Geenafstand"/>
        <w:numPr>
          <w:ilvl w:val="0"/>
          <w:numId w:val="46"/>
        </w:numPr>
        <w:rPr>
          <w:bCs/>
        </w:rPr>
      </w:pPr>
      <w:r w:rsidRPr="00EE321A">
        <w:rPr>
          <w:bCs/>
        </w:rPr>
        <w:t>TN = € 10</w:t>
      </w:r>
      <w:r w:rsidR="00867777" w:rsidRPr="00EE321A">
        <w:rPr>
          <w:bCs/>
        </w:rPr>
        <w:t xml:space="preserve"> x (</w:t>
      </w:r>
      <w:r w:rsidR="004C24C2" w:rsidRPr="00EE321A">
        <w:rPr>
          <w:bCs/>
        </w:rPr>
        <w:t>10</w:t>
      </w:r>
      <w:r w:rsidR="004B4CAF" w:rsidRPr="00EE321A">
        <w:rPr>
          <w:bCs/>
        </w:rPr>
        <w:t>4</w:t>
      </w:r>
      <w:r w:rsidR="004C24C2" w:rsidRPr="00EE321A">
        <w:rPr>
          <w:bCs/>
        </w:rPr>
        <w:t xml:space="preserve">,3/102,0) = </w:t>
      </w:r>
      <w:r w:rsidR="000A1873" w:rsidRPr="00EE321A">
        <w:rPr>
          <w:bCs/>
        </w:rPr>
        <w:t>€ 10,2</w:t>
      </w:r>
      <w:r w:rsidR="00C018AF" w:rsidRPr="00EE321A">
        <w:rPr>
          <w:bCs/>
        </w:rPr>
        <w:t>3</w:t>
      </w:r>
    </w:p>
    <w:p w14:paraId="626E06AB" w14:textId="77777777" w:rsidR="00511780" w:rsidRDefault="00511780" w:rsidP="00511780">
      <w:pPr>
        <w:pStyle w:val="Geenafstand"/>
        <w:ind w:left="2136"/>
        <w:rPr>
          <w:b/>
        </w:rPr>
      </w:pPr>
    </w:p>
    <w:p w14:paraId="534029B7" w14:textId="0FB5CF74" w:rsidR="00434C55" w:rsidRPr="00EE321A" w:rsidRDefault="005B46C9" w:rsidP="00F27CD2">
      <w:pPr>
        <w:pStyle w:val="Geenafstand"/>
        <w:ind w:left="708"/>
        <w:rPr>
          <w:bCs/>
        </w:rPr>
      </w:pPr>
      <w:r w:rsidRPr="00EE321A">
        <w:rPr>
          <w:bCs/>
        </w:rPr>
        <w:t xml:space="preserve">Als CBS nieuw jaar wordt het cijfer </w:t>
      </w:r>
      <w:r w:rsidR="00312677" w:rsidRPr="00EE321A">
        <w:rPr>
          <w:bCs/>
        </w:rPr>
        <w:t>van de meest recente periode</w:t>
      </w:r>
      <w:r w:rsidR="00EB64F4" w:rsidRPr="00EE321A">
        <w:rPr>
          <w:bCs/>
        </w:rPr>
        <w:t>, waarvan een definitief vastgesteld</w:t>
      </w:r>
      <w:r w:rsidR="00927CB0" w:rsidRPr="00EE321A">
        <w:rPr>
          <w:bCs/>
        </w:rPr>
        <w:t xml:space="preserve"> indexcijfer bekend is gemaakt, </w:t>
      </w:r>
      <w:r w:rsidR="00327114" w:rsidRPr="00EE321A">
        <w:rPr>
          <w:bCs/>
        </w:rPr>
        <w:t xml:space="preserve">gehanteerd. Als CBS oud jaar wordt </w:t>
      </w:r>
      <w:r w:rsidR="005B3173" w:rsidRPr="00EE321A">
        <w:rPr>
          <w:bCs/>
        </w:rPr>
        <w:t>het cijfer van dezelfde periode</w:t>
      </w:r>
      <w:r w:rsidR="00EC2CEA" w:rsidRPr="00EE321A">
        <w:rPr>
          <w:bCs/>
        </w:rPr>
        <w:t xml:space="preserve"> </w:t>
      </w:r>
      <w:r w:rsidR="001F0AFF" w:rsidRPr="00EE321A">
        <w:rPr>
          <w:bCs/>
        </w:rPr>
        <w:t xml:space="preserve">maar dan van het voorgaande jaar </w:t>
      </w:r>
      <w:r w:rsidR="001A2209" w:rsidRPr="00EE321A">
        <w:rPr>
          <w:bCs/>
        </w:rPr>
        <w:t xml:space="preserve">gehanteerd. Op deze manier </w:t>
      </w:r>
      <w:r w:rsidR="00E20CF7" w:rsidRPr="00EE321A">
        <w:rPr>
          <w:bCs/>
        </w:rPr>
        <w:t xml:space="preserve">voor indexering gekozen periode dient </w:t>
      </w:r>
      <w:proofErr w:type="gramStart"/>
      <w:r w:rsidR="00E20CF7" w:rsidRPr="00EE321A">
        <w:rPr>
          <w:bCs/>
        </w:rPr>
        <w:t>tevens</w:t>
      </w:r>
      <w:proofErr w:type="gramEnd"/>
      <w:r w:rsidR="00E20CF7" w:rsidRPr="00EE321A">
        <w:rPr>
          <w:bCs/>
        </w:rPr>
        <w:t xml:space="preserve"> voor de volgende indexeringen </w:t>
      </w:r>
      <w:r w:rsidR="00E1455A" w:rsidRPr="00EE321A">
        <w:rPr>
          <w:bCs/>
        </w:rPr>
        <w:t xml:space="preserve">gehanteerd te worden. De indexeringsperiode beslaat zodoende </w:t>
      </w:r>
      <w:r w:rsidR="00930428" w:rsidRPr="00EE321A">
        <w:rPr>
          <w:bCs/>
        </w:rPr>
        <w:t xml:space="preserve">maximaal </w:t>
      </w:r>
      <w:r w:rsidR="00CF2FF0" w:rsidRPr="00EE321A">
        <w:rPr>
          <w:bCs/>
        </w:rPr>
        <w:t>1 jaar</w:t>
      </w:r>
      <w:r w:rsidR="00824A55" w:rsidRPr="00EE321A">
        <w:rPr>
          <w:bCs/>
        </w:rPr>
        <w:t>.</w:t>
      </w:r>
      <w:r w:rsidR="00F218ED" w:rsidRPr="00EE321A">
        <w:rPr>
          <w:bCs/>
        </w:rPr>
        <w:t xml:space="preserve"> </w:t>
      </w:r>
      <w:r w:rsidR="00697FA1" w:rsidRPr="00EE321A">
        <w:rPr>
          <w:bCs/>
        </w:rPr>
        <w:t xml:space="preserve">Indexeringsverzoeken over voorgaande jaren </w:t>
      </w:r>
      <w:r w:rsidR="00AA0D96" w:rsidRPr="00EE321A">
        <w:rPr>
          <w:bCs/>
        </w:rPr>
        <w:t>kunnen niet met terugwerkende kracht worden ingediend.</w:t>
      </w:r>
    </w:p>
    <w:p w14:paraId="3AEA474A" w14:textId="15E056EA" w:rsidR="00434C55" w:rsidRPr="00EE321A" w:rsidRDefault="00434C55" w:rsidP="00E319A6">
      <w:pPr>
        <w:pStyle w:val="Geenafstand"/>
        <w:rPr>
          <w:bCs/>
        </w:rPr>
      </w:pPr>
    </w:p>
    <w:p w14:paraId="06FC8023" w14:textId="568489A9" w:rsidR="00EB5771" w:rsidRPr="00EE321A" w:rsidRDefault="00434C55" w:rsidP="00F27CD2">
      <w:pPr>
        <w:pStyle w:val="Geenafstand"/>
        <w:ind w:left="708"/>
        <w:rPr>
          <w:bCs/>
        </w:rPr>
      </w:pPr>
      <w:proofErr w:type="gramStart"/>
      <w:r w:rsidRPr="00EE321A">
        <w:rPr>
          <w:bCs/>
        </w:rPr>
        <w:t>Indien</w:t>
      </w:r>
      <w:proofErr w:type="gramEnd"/>
      <w:r w:rsidRPr="00EE321A">
        <w:rPr>
          <w:bCs/>
        </w:rPr>
        <w:t xml:space="preserve"> </w:t>
      </w:r>
      <w:r w:rsidR="00D50A4A" w:rsidRPr="00EE321A">
        <w:rPr>
          <w:bCs/>
        </w:rPr>
        <w:t xml:space="preserve">de prijs- en tariefswijziging meer dan het maximale </w:t>
      </w:r>
      <w:r w:rsidR="00FD00D0" w:rsidRPr="00EE321A">
        <w:rPr>
          <w:bCs/>
        </w:rPr>
        <w:t xml:space="preserve">prijsindexcijfer </w:t>
      </w:r>
      <w:r w:rsidR="003267E9" w:rsidRPr="00EE321A">
        <w:rPr>
          <w:bCs/>
        </w:rPr>
        <w:t xml:space="preserve">bedraagt heeft de opdrachtgever het recht de overeenkomst te beëindigen </w:t>
      </w:r>
      <w:r w:rsidR="00A555A9" w:rsidRPr="00EE321A">
        <w:rPr>
          <w:bCs/>
        </w:rPr>
        <w:t xml:space="preserve">per ingangsdatum </w:t>
      </w:r>
      <w:r w:rsidR="00B32AB3" w:rsidRPr="00EE321A">
        <w:rPr>
          <w:bCs/>
        </w:rPr>
        <w:t>van de aangezegde verhoging.</w:t>
      </w:r>
    </w:p>
    <w:p w14:paraId="01BE4E0C" w14:textId="77777777" w:rsidR="00EB5771" w:rsidRPr="00EE321A" w:rsidRDefault="00EB5771" w:rsidP="00F27CD2">
      <w:pPr>
        <w:pStyle w:val="Geenafstand"/>
        <w:ind w:left="708"/>
        <w:rPr>
          <w:bCs/>
        </w:rPr>
      </w:pPr>
    </w:p>
    <w:p w14:paraId="58800454" w14:textId="1879955C" w:rsidR="00540F9D" w:rsidRPr="00EE321A" w:rsidRDefault="00EB5771" w:rsidP="00F27CD2">
      <w:pPr>
        <w:pStyle w:val="Geenafstand"/>
        <w:ind w:left="708"/>
        <w:rPr>
          <w:bCs/>
          <w:strike/>
        </w:rPr>
      </w:pPr>
      <w:r w:rsidRPr="00EE321A">
        <w:rPr>
          <w:bCs/>
        </w:rPr>
        <w:t xml:space="preserve">Wanneer </w:t>
      </w:r>
      <w:r w:rsidR="00B608DA" w:rsidRPr="00EE321A">
        <w:rPr>
          <w:bCs/>
        </w:rPr>
        <w:t xml:space="preserve">het CBS de publicatie van bovengenoemde </w:t>
      </w:r>
      <w:r w:rsidR="003F3B4D" w:rsidRPr="00EE321A">
        <w:rPr>
          <w:bCs/>
        </w:rPr>
        <w:t>indexcijfers beëindigd, dienen de</w:t>
      </w:r>
      <w:r w:rsidR="00824A55" w:rsidRPr="00EE321A">
        <w:rPr>
          <w:bCs/>
        </w:rPr>
        <w:t xml:space="preserve"> </w:t>
      </w:r>
      <w:r w:rsidR="003F3B4D" w:rsidRPr="00EE321A">
        <w:rPr>
          <w:bCs/>
        </w:rPr>
        <w:t xml:space="preserve">partijen </w:t>
      </w:r>
      <w:r w:rsidR="004D2E22" w:rsidRPr="00EE321A">
        <w:rPr>
          <w:bCs/>
        </w:rPr>
        <w:t>in onderling overleg een nieuwe indexregeling vast te leggen.</w:t>
      </w:r>
    </w:p>
    <w:p w14:paraId="39717A90" w14:textId="77777777" w:rsidR="00540F9D" w:rsidRPr="00540F9D" w:rsidRDefault="00540F9D" w:rsidP="00526AE7">
      <w:pPr>
        <w:pStyle w:val="Geenafstand"/>
        <w:ind w:left="1" w:firstLine="708"/>
        <w:rPr>
          <w:b/>
          <w:strike/>
        </w:rPr>
      </w:pPr>
    </w:p>
    <w:p w14:paraId="235F11AA" w14:textId="072B7253" w:rsidR="00B935E6" w:rsidRDefault="002A3F86" w:rsidP="00311525">
      <w:pPr>
        <w:numPr>
          <w:ilvl w:val="1"/>
          <w:numId w:val="8"/>
        </w:numPr>
        <w:ind w:left="709" w:hanging="709"/>
        <w:jc w:val="both"/>
        <w:rPr>
          <w:rFonts w:ascii="Calibri" w:hAnsi="Calibri" w:cs="Tahoma"/>
          <w:szCs w:val="22"/>
        </w:rPr>
      </w:pPr>
      <w:proofErr w:type="gramStart"/>
      <w:r>
        <w:rPr>
          <w:rFonts w:ascii="Calibri" w:hAnsi="Calibri" w:cs="Tahoma"/>
          <w:szCs w:val="22"/>
        </w:rPr>
        <w:t>Indien</w:t>
      </w:r>
      <w:proofErr w:type="gramEnd"/>
      <w:r>
        <w:rPr>
          <w:rFonts w:ascii="Calibri" w:hAnsi="Calibri" w:cs="Tahoma"/>
          <w:szCs w:val="22"/>
        </w:rPr>
        <w:t xml:space="preserve"> de opdracht</w:t>
      </w:r>
      <w:r w:rsidR="00353499">
        <w:rPr>
          <w:rFonts w:ascii="Calibri" w:hAnsi="Calibri" w:cs="Tahoma"/>
          <w:szCs w:val="22"/>
        </w:rPr>
        <w:t xml:space="preserve">nemer zijn tarieven wenst te indexeren dan brengt </w:t>
      </w:r>
      <w:r w:rsidR="00BD1AEC">
        <w:rPr>
          <w:rFonts w:ascii="Calibri" w:hAnsi="Calibri" w:cs="Tahoma"/>
          <w:szCs w:val="22"/>
        </w:rPr>
        <w:t xml:space="preserve">hij minimaal </w:t>
      </w:r>
      <w:r w:rsidR="0016521C">
        <w:rPr>
          <w:rFonts w:ascii="Calibri" w:hAnsi="Calibri" w:cs="Tahoma"/>
          <w:szCs w:val="22"/>
        </w:rPr>
        <w:t xml:space="preserve">twee maanden voor de gewenste aanpassingsdatum </w:t>
      </w:r>
      <w:r w:rsidR="00F05CA9">
        <w:rPr>
          <w:rFonts w:ascii="Calibri" w:hAnsi="Calibri" w:cs="Tahoma"/>
          <w:szCs w:val="22"/>
        </w:rPr>
        <w:t>een schriftelijk</w:t>
      </w:r>
      <w:r w:rsidR="00A7767C">
        <w:rPr>
          <w:rFonts w:ascii="Calibri" w:hAnsi="Calibri" w:cs="Tahoma"/>
          <w:szCs w:val="22"/>
        </w:rPr>
        <w:t xml:space="preserve"> voorstel uit aan de opdrachtgever. </w:t>
      </w:r>
      <w:r w:rsidR="004E163F">
        <w:rPr>
          <w:rFonts w:ascii="Calibri" w:hAnsi="Calibri" w:cs="Tahoma"/>
          <w:szCs w:val="22"/>
        </w:rPr>
        <w:t xml:space="preserve"> </w:t>
      </w:r>
      <w:r w:rsidR="00FE72E8">
        <w:rPr>
          <w:rFonts w:ascii="Calibri" w:hAnsi="Calibri" w:cs="Tahoma"/>
          <w:szCs w:val="22"/>
        </w:rPr>
        <w:t xml:space="preserve">Na schriftelijk </w:t>
      </w:r>
      <w:r w:rsidR="005034B7">
        <w:rPr>
          <w:rFonts w:ascii="Calibri" w:hAnsi="Calibri" w:cs="Tahoma"/>
          <w:szCs w:val="22"/>
        </w:rPr>
        <w:t xml:space="preserve">akkoord </w:t>
      </w:r>
      <w:r w:rsidR="009566A9">
        <w:rPr>
          <w:rFonts w:ascii="Calibri" w:hAnsi="Calibri" w:cs="Tahoma"/>
          <w:szCs w:val="22"/>
        </w:rPr>
        <w:t>door de opdrachtgever</w:t>
      </w:r>
      <w:r w:rsidR="005034B7">
        <w:rPr>
          <w:rFonts w:ascii="Calibri" w:hAnsi="Calibri" w:cs="Tahoma"/>
          <w:szCs w:val="22"/>
        </w:rPr>
        <w:t xml:space="preserve"> </w:t>
      </w:r>
      <w:r w:rsidR="00C84FCA">
        <w:rPr>
          <w:rFonts w:ascii="Calibri" w:hAnsi="Calibri" w:cs="Tahoma"/>
          <w:szCs w:val="22"/>
        </w:rPr>
        <w:t xml:space="preserve">van de voorgestelde kan de prijsaanpassing worden doorgevoerd met ingang van </w:t>
      </w:r>
      <w:r w:rsidR="003C1FD9">
        <w:rPr>
          <w:rFonts w:ascii="Calibri" w:hAnsi="Calibri" w:cs="Tahoma"/>
          <w:szCs w:val="22"/>
        </w:rPr>
        <w:t xml:space="preserve">voorgestelde en overeengekomen datum. </w:t>
      </w:r>
    </w:p>
    <w:p w14:paraId="11356C38" w14:textId="77777777" w:rsidR="00B935E6" w:rsidRDefault="00B935E6" w:rsidP="00B935E6">
      <w:pPr>
        <w:pStyle w:val="Lijstalinea"/>
        <w:rPr>
          <w:rFonts w:ascii="Calibri" w:hAnsi="Calibri" w:cs="Tahoma"/>
          <w:szCs w:val="22"/>
        </w:rPr>
      </w:pPr>
    </w:p>
    <w:p w14:paraId="4D351419" w14:textId="069F2BC6" w:rsidR="00C9441F" w:rsidRPr="00311525" w:rsidRDefault="003C1FD9" w:rsidP="00311525">
      <w:pPr>
        <w:numPr>
          <w:ilvl w:val="1"/>
          <w:numId w:val="8"/>
        </w:numPr>
        <w:ind w:left="709" w:hanging="709"/>
        <w:jc w:val="both"/>
        <w:rPr>
          <w:rFonts w:ascii="Calibri" w:hAnsi="Calibri" w:cs="Tahoma"/>
          <w:szCs w:val="22"/>
        </w:rPr>
      </w:pPr>
      <w:r>
        <w:rPr>
          <w:rFonts w:ascii="Calibri" w:hAnsi="Calibri" w:cs="Tahoma"/>
          <w:szCs w:val="22"/>
        </w:rPr>
        <w:t>Een inhaalslag van niet</w:t>
      </w:r>
      <w:r w:rsidR="0012286A">
        <w:rPr>
          <w:rFonts w:ascii="Calibri" w:hAnsi="Calibri" w:cs="Tahoma"/>
          <w:szCs w:val="22"/>
        </w:rPr>
        <w:t xml:space="preserve">, of niet tijdig doorgegeven </w:t>
      </w:r>
      <w:r w:rsidR="0015182B">
        <w:rPr>
          <w:rFonts w:ascii="Calibri" w:hAnsi="Calibri" w:cs="Tahoma"/>
          <w:szCs w:val="22"/>
        </w:rPr>
        <w:t>prijsverhogingen</w:t>
      </w:r>
      <w:r w:rsidR="0048769E">
        <w:rPr>
          <w:rFonts w:ascii="Calibri" w:hAnsi="Calibri" w:cs="Tahoma"/>
          <w:szCs w:val="22"/>
        </w:rPr>
        <w:t xml:space="preserve"> is niet toegestaan. Prijsverlagingen worden altijd doorgevoerd (ook met terugwerkende kracht </w:t>
      </w:r>
      <w:proofErr w:type="gramStart"/>
      <w:r w:rsidR="0048769E">
        <w:rPr>
          <w:rFonts w:ascii="Calibri" w:hAnsi="Calibri" w:cs="Tahoma"/>
          <w:szCs w:val="22"/>
        </w:rPr>
        <w:t>indien</w:t>
      </w:r>
      <w:proofErr w:type="gramEnd"/>
      <w:r w:rsidR="0048769E">
        <w:rPr>
          <w:rFonts w:ascii="Calibri" w:hAnsi="Calibri" w:cs="Tahoma"/>
          <w:szCs w:val="22"/>
        </w:rPr>
        <w:t xml:space="preserve"> </w:t>
      </w:r>
      <w:r w:rsidR="009D4CDE">
        <w:rPr>
          <w:rFonts w:ascii="Calibri" w:hAnsi="Calibri" w:cs="Tahoma"/>
          <w:szCs w:val="22"/>
        </w:rPr>
        <w:t>dit niet tijdig doorgegeven is door opdrachtnemer).</w:t>
      </w:r>
    </w:p>
    <w:p w14:paraId="71864D6A" w14:textId="77777777" w:rsidR="00E9242C" w:rsidRPr="00E01AAD" w:rsidRDefault="00E9242C" w:rsidP="00E01AAD">
      <w:pPr>
        <w:pStyle w:val="Kop1TimesNewRoman12pt"/>
        <w:jc w:val="both"/>
        <w:rPr>
          <w:rFonts w:ascii="Calibri" w:hAnsi="Calibri" w:cs="Tahoma"/>
          <w:sz w:val="22"/>
          <w:szCs w:val="22"/>
        </w:rPr>
      </w:pPr>
      <w:bookmarkStart w:id="4" w:name="_Toc524949735"/>
      <w:r w:rsidRPr="00E01AAD">
        <w:rPr>
          <w:rFonts w:ascii="Calibri" w:hAnsi="Calibri" w:cs="Tahoma"/>
          <w:sz w:val="22"/>
          <w:szCs w:val="22"/>
        </w:rPr>
        <w:t>Artikel 4</w:t>
      </w:r>
      <w:r w:rsidR="009718C3" w:rsidRPr="00E01AAD">
        <w:rPr>
          <w:rFonts w:ascii="Calibri" w:hAnsi="Calibri" w:cs="Tahoma"/>
          <w:sz w:val="22"/>
          <w:szCs w:val="22"/>
        </w:rPr>
        <w:t xml:space="preserve">: </w:t>
      </w:r>
      <w:r w:rsidRPr="00E01AAD">
        <w:rPr>
          <w:rFonts w:ascii="Calibri" w:hAnsi="Calibri" w:cs="Tahoma"/>
          <w:sz w:val="22"/>
          <w:szCs w:val="22"/>
        </w:rPr>
        <w:t>Facturatie en betaling</w:t>
      </w:r>
      <w:bookmarkEnd w:id="4"/>
      <w:r w:rsidRPr="00E01AAD">
        <w:rPr>
          <w:rFonts w:ascii="Calibri" w:hAnsi="Calibri" w:cs="Tahoma"/>
          <w:sz w:val="22"/>
          <w:szCs w:val="22"/>
        </w:rPr>
        <w:t xml:space="preserve"> </w:t>
      </w:r>
    </w:p>
    <w:p w14:paraId="4854D69D" w14:textId="103DC6A7" w:rsidR="0092203B" w:rsidRPr="0092203B" w:rsidRDefault="0016135F" w:rsidP="0092203B">
      <w:pPr>
        <w:numPr>
          <w:ilvl w:val="1"/>
          <w:numId w:val="9"/>
        </w:numPr>
        <w:jc w:val="both"/>
        <w:rPr>
          <w:rFonts w:ascii="Calibri" w:hAnsi="Calibri" w:cs="Tahoma"/>
          <w:szCs w:val="22"/>
        </w:rPr>
      </w:pPr>
      <w:r w:rsidRPr="00E01AAD">
        <w:rPr>
          <w:rFonts w:ascii="Calibri" w:hAnsi="Calibri" w:cs="Tahoma"/>
          <w:szCs w:val="22"/>
        </w:rPr>
        <w:t xml:space="preserve">Facturatie door </w:t>
      </w:r>
      <w:r w:rsidR="00913E55" w:rsidRPr="00E01AAD">
        <w:rPr>
          <w:rFonts w:ascii="Calibri" w:hAnsi="Calibri" w:cs="Tahoma"/>
          <w:szCs w:val="22"/>
        </w:rPr>
        <w:t>Opdrachtnemer</w:t>
      </w:r>
      <w:r w:rsidR="003148B9" w:rsidRPr="00E01AAD">
        <w:rPr>
          <w:rFonts w:ascii="Calibri" w:hAnsi="Calibri" w:cs="Tahoma"/>
          <w:szCs w:val="22"/>
        </w:rPr>
        <w:t xml:space="preserve"> </w:t>
      </w:r>
      <w:r w:rsidRPr="00E01AAD">
        <w:rPr>
          <w:rFonts w:ascii="Calibri" w:hAnsi="Calibri" w:cs="Tahoma"/>
          <w:szCs w:val="22"/>
        </w:rPr>
        <w:t>geschiedt</w:t>
      </w:r>
      <w:r w:rsidR="00460081" w:rsidRPr="00E01AAD">
        <w:rPr>
          <w:rFonts w:ascii="Calibri" w:hAnsi="Calibri" w:cs="Tahoma"/>
          <w:szCs w:val="22"/>
        </w:rPr>
        <w:t xml:space="preserve"> </w:t>
      </w:r>
      <w:r w:rsidR="004A0700" w:rsidRPr="00C2119F">
        <w:rPr>
          <w:rFonts w:ascii="Calibri" w:hAnsi="Calibri" w:cs="Tahoma"/>
          <w:szCs w:val="22"/>
        </w:rPr>
        <w:t>één keer per maand</w:t>
      </w:r>
      <w:r w:rsidR="00C2119F">
        <w:rPr>
          <w:rFonts w:ascii="Calibri" w:hAnsi="Calibri" w:cs="Tahoma"/>
          <w:szCs w:val="22"/>
        </w:rPr>
        <w:t xml:space="preserve"> d.m.v. a</w:t>
      </w:r>
      <w:r w:rsidR="00C2119F" w:rsidRPr="00D65681">
        <w:rPr>
          <w:rFonts w:asciiTheme="minorHAnsi" w:hAnsiTheme="minorHAnsi" w:cs="Arial"/>
          <w:color w:val="000000" w:themeColor="text1"/>
        </w:rPr>
        <w:t>anlevering geconsolideerde verzamelfactuur gedigitaliseerd in Pdf-formaat, met (sub)totalen van de aantallen per geleverde dienst</w:t>
      </w:r>
      <w:r w:rsidR="00D9755F">
        <w:rPr>
          <w:rFonts w:asciiTheme="minorHAnsi" w:hAnsiTheme="minorHAnsi" w:cs="Arial"/>
          <w:color w:val="000000" w:themeColor="text1"/>
        </w:rPr>
        <w:t xml:space="preserve">(en) </w:t>
      </w:r>
      <w:r w:rsidR="00C2119F" w:rsidRPr="00D65681">
        <w:rPr>
          <w:rFonts w:asciiTheme="minorHAnsi" w:hAnsiTheme="minorHAnsi" w:cs="Arial"/>
          <w:color w:val="000000" w:themeColor="text1"/>
        </w:rPr>
        <w:t>en geleverd product</w:t>
      </w:r>
      <w:r w:rsidR="00D9755F">
        <w:rPr>
          <w:rFonts w:asciiTheme="minorHAnsi" w:hAnsiTheme="minorHAnsi" w:cs="Arial"/>
          <w:color w:val="000000" w:themeColor="text1"/>
        </w:rPr>
        <w:t>(en)</w:t>
      </w:r>
      <w:r w:rsidRPr="00E01AAD">
        <w:rPr>
          <w:rFonts w:ascii="Calibri" w:hAnsi="Calibri" w:cs="Tahoma"/>
          <w:szCs w:val="22"/>
        </w:rPr>
        <w:t xml:space="preserve">, tenzij bij schriftelijke overeenkomst met de </w:t>
      </w:r>
      <w:r w:rsidR="00913E55" w:rsidRPr="00E01AAD">
        <w:rPr>
          <w:rFonts w:ascii="Calibri" w:hAnsi="Calibri" w:cs="Tahoma"/>
          <w:szCs w:val="22"/>
        </w:rPr>
        <w:t>Opdrachtgever</w:t>
      </w:r>
      <w:r w:rsidR="003148B9" w:rsidRPr="00E01AAD">
        <w:rPr>
          <w:rFonts w:ascii="Calibri" w:hAnsi="Calibri" w:cs="Tahoma"/>
          <w:szCs w:val="22"/>
        </w:rPr>
        <w:t xml:space="preserve"> </w:t>
      </w:r>
      <w:r w:rsidRPr="00E01AAD">
        <w:rPr>
          <w:rFonts w:ascii="Calibri" w:hAnsi="Calibri" w:cs="Tahoma"/>
          <w:szCs w:val="22"/>
        </w:rPr>
        <w:t xml:space="preserve">hiervan wordt afgeweken. </w:t>
      </w:r>
      <w:r w:rsidR="00411895">
        <w:rPr>
          <w:rFonts w:ascii="Calibri" w:hAnsi="Calibri" w:cs="Tahoma"/>
          <w:szCs w:val="22"/>
        </w:rPr>
        <w:t>Een gedetailleerde on</w:t>
      </w:r>
      <w:r w:rsidR="00F373FA">
        <w:rPr>
          <w:rFonts w:ascii="Calibri" w:hAnsi="Calibri" w:cs="Tahoma"/>
          <w:szCs w:val="22"/>
        </w:rPr>
        <w:t xml:space="preserve">derbouwing van de factuur dient bij aanvang en bij mutaties in </w:t>
      </w:r>
      <w:r w:rsidR="00DB3DE5">
        <w:rPr>
          <w:rFonts w:ascii="Calibri" w:hAnsi="Calibri" w:cs="Tahoma"/>
          <w:szCs w:val="22"/>
        </w:rPr>
        <w:t>E</w:t>
      </w:r>
      <w:r w:rsidR="00F373FA">
        <w:rPr>
          <w:rFonts w:ascii="Calibri" w:hAnsi="Calibri" w:cs="Tahoma"/>
          <w:szCs w:val="22"/>
        </w:rPr>
        <w:t>xcel te worden aangeleverd</w:t>
      </w:r>
      <w:r w:rsidR="00DB3DE5">
        <w:rPr>
          <w:rFonts w:ascii="Calibri" w:hAnsi="Calibri" w:cs="Tahoma"/>
          <w:szCs w:val="22"/>
        </w:rPr>
        <w:t xml:space="preserve"> aan Opdrachtgever.</w:t>
      </w:r>
    </w:p>
    <w:p w14:paraId="79BA2FA8" w14:textId="77777777" w:rsidR="00460081" w:rsidRPr="00E01AAD" w:rsidRDefault="00460081" w:rsidP="00E01AAD">
      <w:pPr>
        <w:jc w:val="both"/>
        <w:rPr>
          <w:rFonts w:ascii="Calibri" w:hAnsi="Calibri" w:cs="Tahoma"/>
          <w:szCs w:val="22"/>
        </w:rPr>
      </w:pPr>
    </w:p>
    <w:p w14:paraId="76C32C13" w14:textId="77777777" w:rsidR="00A82DAE" w:rsidRDefault="007C5608" w:rsidP="00A82DAE">
      <w:pPr>
        <w:numPr>
          <w:ilvl w:val="1"/>
          <w:numId w:val="9"/>
        </w:numPr>
        <w:jc w:val="both"/>
        <w:rPr>
          <w:rFonts w:ascii="Calibri" w:hAnsi="Calibri" w:cs="Tahoma"/>
          <w:color w:val="000000"/>
          <w:szCs w:val="22"/>
        </w:rPr>
      </w:pPr>
      <w:r w:rsidRPr="00E01AAD">
        <w:rPr>
          <w:rFonts w:ascii="Calibri" w:hAnsi="Calibri" w:cs="Tahoma"/>
          <w:color w:val="000000"/>
          <w:szCs w:val="22"/>
        </w:rPr>
        <w:t xml:space="preserve">Er kan uitsluitend door de </w:t>
      </w:r>
      <w:r w:rsidR="00913E55" w:rsidRPr="00E01AAD">
        <w:rPr>
          <w:rFonts w:ascii="Calibri" w:hAnsi="Calibri" w:cs="Tahoma"/>
          <w:color w:val="000000"/>
          <w:szCs w:val="22"/>
        </w:rPr>
        <w:t>Opdrachtnemer</w:t>
      </w:r>
      <w:r w:rsidRPr="00E01AAD">
        <w:rPr>
          <w:rFonts w:ascii="Calibri" w:hAnsi="Calibri" w:cs="Tahoma"/>
          <w:color w:val="000000"/>
          <w:szCs w:val="22"/>
        </w:rPr>
        <w:t xml:space="preserve"> aan de </w:t>
      </w:r>
      <w:r w:rsidR="00913E55" w:rsidRPr="00E01AAD">
        <w:rPr>
          <w:rFonts w:ascii="Calibri" w:hAnsi="Calibri" w:cs="Tahoma"/>
          <w:color w:val="000000"/>
          <w:szCs w:val="22"/>
        </w:rPr>
        <w:t>Opdrachtgever</w:t>
      </w:r>
      <w:r w:rsidRPr="00E01AAD">
        <w:rPr>
          <w:rFonts w:ascii="Calibri" w:hAnsi="Calibri" w:cs="Tahoma"/>
          <w:color w:val="000000"/>
          <w:szCs w:val="22"/>
        </w:rPr>
        <w:t xml:space="preserve"> worden gefactureerd. Facturen voortvloeiende uit mogelijke </w:t>
      </w:r>
      <w:proofErr w:type="spellStart"/>
      <w:r w:rsidRPr="00E01AAD">
        <w:rPr>
          <w:rFonts w:ascii="Calibri" w:hAnsi="Calibri" w:cs="Tahoma"/>
          <w:color w:val="000000"/>
          <w:szCs w:val="22"/>
        </w:rPr>
        <w:t>onderaanneming</w:t>
      </w:r>
      <w:proofErr w:type="spellEnd"/>
      <w:r w:rsidRPr="00E01AAD">
        <w:rPr>
          <w:rFonts w:ascii="Calibri" w:hAnsi="Calibri" w:cs="Tahoma"/>
          <w:color w:val="000000"/>
          <w:szCs w:val="22"/>
        </w:rPr>
        <w:t xml:space="preserve"> worden door de </w:t>
      </w:r>
      <w:r w:rsidR="00913E55" w:rsidRPr="00E01AAD">
        <w:rPr>
          <w:rFonts w:ascii="Calibri" w:hAnsi="Calibri" w:cs="Tahoma"/>
          <w:color w:val="000000"/>
          <w:szCs w:val="22"/>
        </w:rPr>
        <w:t>Opdrachtgever</w:t>
      </w:r>
      <w:r w:rsidRPr="00E01AAD">
        <w:rPr>
          <w:rFonts w:ascii="Calibri" w:hAnsi="Calibri" w:cs="Tahoma"/>
          <w:color w:val="000000"/>
          <w:szCs w:val="22"/>
        </w:rPr>
        <w:t xml:space="preserve"> niet geaccepteerd. </w:t>
      </w:r>
    </w:p>
    <w:p w14:paraId="387ED268" w14:textId="77777777" w:rsidR="0016135F" w:rsidRPr="00E01AAD" w:rsidRDefault="0016135F" w:rsidP="00E01AAD">
      <w:pPr>
        <w:tabs>
          <w:tab w:val="left" w:pos="567"/>
        </w:tabs>
        <w:autoSpaceDE w:val="0"/>
        <w:autoSpaceDN w:val="0"/>
        <w:adjustRightInd w:val="0"/>
        <w:jc w:val="both"/>
        <w:rPr>
          <w:rFonts w:ascii="Calibri" w:hAnsi="Calibri" w:cs="Tahoma"/>
          <w:color w:val="000000"/>
          <w:szCs w:val="22"/>
        </w:rPr>
      </w:pPr>
    </w:p>
    <w:p w14:paraId="745AC335" w14:textId="77777777" w:rsidR="009A4E9E" w:rsidRPr="00C2119F" w:rsidRDefault="0016135F" w:rsidP="00C2119F">
      <w:pPr>
        <w:numPr>
          <w:ilvl w:val="1"/>
          <w:numId w:val="9"/>
        </w:numPr>
        <w:jc w:val="both"/>
        <w:rPr>
          <w:rFonts w:ascii="Calibri" w:hAnsi="Calibri" w:cs="Tahoma"/>
          <w:szCs w:val="22"/>
        </w:rPr>
      </w:pPr>
      <w:r w:rsidRPr="00E01AAD">
        <w:rPr>
          <w:rFonts w:ascii="Calibri" w:hAnsi="Calibri" w:cs="Tahoma"/>
          <w:szCs w:val="22"/>
        </w:rPr>
        <w:t xml:space="preserve">De facturen zullen </w:t>
      </w:r>
      <w:r w:rsidRPr="00C2119F">
        <w:rPr>
          <w:rFonts w:ascii="Calibri" w:hAnsi="Calibri" w:cs="Tahoma"/>
          <w:szCs w:val="22"/>
        </w:rPr>
        <w:t>tenminste</w:t>
      </w:r>
      <w:r w:rsidRPr="00E01AAD">
        <w:rPr>
          <w:rFonts w:ascii="Calibri" w:hAnsi="Calibri" w:cs="Tahoma"/>
          <w:szCs w:val="22"/>
        </w:rPr>
        <w:t xml:space="preserve"> de volgende gegevens bevatten:</w:t>
      </w:r>
    </w:p>
    <w:p w14:paraId="58FFC9E1" w14:textId="77777777" w:rsidR="00C2119F" w:rsidRPr="00C2119F" w:rsidRDefault="00C2119F" w:rsidP="00C2119F">
      <w:pPr>
        <w:pStyle w:val="Lijstalinea"/>
        <w:numPr>
          <w:ilvl w:val="0"/>
          <w:numId w:val="27"/>
        </w:numPr>
        <w:rPr>
          <w:rFonts w:asciiTheme="minorHAnsi" w:hAnsiTheme="minorHAnsi" w:cs="Arial"/>
          <w:color w:val="000000" w:themeColor="text1"/>
        </w:rPr>
      </w:pPr>
      <w:r w:rsidRPr="00C2119F">
        <w:rPr>
          <w:rFonts w:asciiTheme="minorHAnsi" w:hAnsiTheme="minorHAnsi" w:cs="Arial"/>
          <w:color w:val="000000" w:themeColor="text1"/>
        </w:rPr>
        <w:t>Een uniek factuurnummer;</w:t>
      </w:r>
    </w:p>
    <w:p w14:paraId="67F09FDE" w14:textId="77777777" w:rsidR="00C2119F" w:rsidRPr="00C2119F" w:rsidRDefault="00C2119F" w:rsidP="00C2119F">
      <w:pPr>
        <w:pStyle w:val="Lijstalinea"/>
        <w:numPr>
          <w:ilvl w:val="0"/>
          <w:numId w:val="27"/>
        </w:numPr>
        <w:rPr>
          <w:rFonts w:asciiTheme="minorHAnsi" w:hAnsiTheme="minorHAnsi" w:cs="Arial"/>
          <w:color w:val="000000" w:themeColor="text1"/>
        </w:rPr>
      </w:pPr>
      <w:r w:rsidRPr="00C2119F">
        <w:rPr>
          <w:rFonts w:asciiTheme="minorHAnsi" w:hAnsiTheme="minorHAnsi" w:cs="Arial"/>
          <w:color w:val="000000" w:themeColor="text1"/>
        </w:rPr>
        <w:t>Factuurdatum;</w:t>
      </w:r>
    </w:p>
    <w:p w14:paraId="1531ED67" w14:textId="77777777" w:rsidR="00C2119F" w:rsidRPr="00C2119F" w:rsidRDefault="00C2119F" w:rsidP="00C2119F">
      <w:pPr>
        <w:pStyle w:val="Lijstalinea"/>
        <w:numPr>
          <w:ilvl w:val="0"/>
          <w:numId w:val="27"/>
        </w:numPr>
        <w:rPr>
          <w:rFonts w:asciiTheme="minorHAnsi" w:hAnsiTheme="minorHAnsi" w:cs="Arial"/>
          <w:color w:val="000000" w:themeColor="text1"/>
        </w:rPr>
      </w:pPr>
      <w:r w:rsidRPr="00C2119F">
        <w:rPr>
          <w:rFonts w:asciiTheme="minorHAnsi" w:hAnsiTheme="minorHAnsi" w:cs="Arial"/>
          <w:color w:val="000000" w:themeColor="text1"/>
        </w:rPr>
        <w:t>Naam, adres en woonplaats (</w:t>
      </w:r>
      <w:r w:rsidR="00D9755F">
        <w:rPr>
          <w:rFonts w:asciiTheme="minorHAnsi" w:hAnsiTheme="minorHAnsi" w:cs="Arial"/>
          <w:color w:val="000000" w:themeColor="text1"/>
        </w:rPr>
        <w:t>NAW-gegevens) van de Op</w:t>
      </w:r>
      <w:r w:rsidR="00351BAE">
        <w:rPr>
          <w:rFonts w:asciiTheme="minorHAnsi" w:hAnsiTheme="minorHAnsi" w:cs="Arial"/>
          <w:color w:val="000000" w:themeColor="text1"/>
        </w:rPr>
        <w:t>d</w:t>
      </w:r>
      <w:r w:rsidR="00D9755F">
        <w:rPr>
          <w:rFonts w:asciiTheme="minorHAnsi" w:hAnsiTheme="minorHAnsi" w:cs="Arial"/>
          <w:color w:val="000000" w:themeColor="text1"/>
        </w:rPr>
        <w:t>rachtnemer</w:t>
      </w:r>
      <w:r w:rsidRPr="00C2119F">
        <w:rPr>
          <w:rFonts w:asciiTheme="minorHAnsi" w:hAnsiTheme="minorHAnsi" w:cs="Arial"/>
          <w:color w:val="000000" w:themeColor="text1"/>
        </w:rPr>
        <w:t>;</w:t>
      </w:r>
    </w:p>
    <w:p w14:paraId="376D5585" w14:textId="450D3E07" w:rsidR="00C2119F" w:rsidRPr="00C2119F" w:rsidRDefault="006410B9" w:rsidP="00C2119F">
      <w:pPr>
        <w:pStyle w:val="Lijstalinea"/>
        <w:numPr>
          <w:ilvl w:val="0"/>
          <w:numId w:val="27"/>
        </w:numPr>
        <w:rPr>
          <w:rFonts w:asciiTheme="minorHAnsi" w:hAnsiTheme="minorHAnsi" w:cs="Arial"/>
          <w:color w:val="000000" w:themeColor="text1"/>
        </w:rPr>
      </w:pPr>
      <w:r w:rsidRPr="00C2119F">
        <w:rPr>
          <w:rFonts w:asciiTheme="minorHAnsi" w:hAnsiTheme="minorHAnsi" w:cs="Arial"/>
          <w:color w:val="000000" w:themeColor="text1"/>
        </w:rPr>
        <w:t>Het</w:t>
      </w:r>
      <w:r w:rsidR="00D9755F">
        <w:rPr>
          <w:rFonts w:asciiTheme="minorHAnsi" w:hAnsiTheme="minorHAnsi" w:cs="Arial"/>
          <w:color w:val="000000" w:themeColor="text1"/>
        </w:rPr>
        <w:t xml:space="preserve"> </w:t>
      </w:r>
      <w:proofErr w:type="spellStart"/>
      <w:r w:rsidR="00D9755F">
        <w:rPr>
          <w:rFonts w:asciiTheme="minorHAnsi" w:hAnsiTheme="minorHAnsi" w:cs="Arial"/>
          <w:color w:val="000000" w:themeColor="text1"/>
        </w:rPr>
        <w:t>BTW-nummer</w:t>
      </w:r>
      <w:proofErr w:type="spellEnd"/>
      <w:r w:rsidR="00D9755F">
        <w:rPr>
          <w:rFonts w:asciiTheme="minorHAnsi" w:hAnsiTheme="minorHAnsi" w:cs="Arial"/>
          <w:color w:val="000000" w:themeColor="text1"/>
        </w:rPr>
        <w:t xml:space="preserve"> van de Opdrachtnemer</w:t>
      </w:r>
      <w:r w:rsidR="00C2119F" w:rsidRPr="00C2119F">
        <w:rPr>
          <w:rFonts w:asciiTheme="minorHAnsi" w:hAnsiTheme="minorHAnsi" w:cs="Arial"/>
          <w:color w:val="000000" w:themeColor="text1"/>
        </w:rPr>
        <w:t>;</w:t>
      </w:r>
    </w:p>
    <w:p w14:paraId="7876A5A1" w14:textId="400DCC94" w:rsidR="00C2119F" w:rsidRPr="00C2119F" w:rsidRDefault="006410B9" w:rsidP="00C2119F">
      <w:pPr>
        <w:pStyle w:val="Lijstalinea"/>
        <w:numPr>
          <w:ilvl w:val="0"/>
          <w:numId w:val="27"/>
        </w:numPr>
        <w:rPr>
          <w:rFonts w:asciiTheme="minorHAnsi" w:hAnsiTheme="minorHAnsi" w:cs="Arial"/>
          <w:color w:val="000000" w:themeColor="text1"/>
        </w:rPr>
      </w:pPr>
      <w:r w:rsidRPr="00C2119F">
        <w:rPr>
          <w:rFonts w:asciiTheme="minorHAnsi" w:hAnsiTheme="minorHAnsi" w:cs="Arial"/>
          <w:color w:val="000000" w:themeColor="text1"/>
        </w:rPr>
        <w:t>Het</w:t>
      </w:r>
      <w:r w:rsidR="00C2119F" w:rsidRPr="00C2119F">
        <w:rPr>
          <w:rFonts w:asciiTheme="minorHAnsi" w:hAnsiTheme="minorHAnsi" w:cs="Arial"/>
          <w:color w:val="000000" w:themeColor="text1"/>
        </w:rPr>
        <w:t xml:space="preserve"> KvK nummer van de </w:t>
      </w:r>
      <w:r w:rsidR="00D9755F">
        <w:rPr>
          <w:rFonts w:asciiTheme="minorHAnsi" w:hAnsiTheme="minorHAnsi" w:cs="Arial"/>
          <w:color w:val="000000" w:themeColor="text1"/>
        </w:rPr>
        <w:t>Opdrachtnemer</w:t>
      </w:r>
      <w:r w:rsidR="00C2119F" w:rsidRPr="00C2119F">
        <w:rPr>
          <w:rFonts w:asciiTheme="minorHAnsi" w:hAnsiTheme="minorHAnsi" w:cs="Arial"/>
          <w:color w:val="000000" w:themeColor="text1"/>
        </w:rPr>
        <w:t>;</w:t>
      </w:r>
    </w:p>
    <w:p w14:paraId="7ABD1B47" w14:textId="77777777" w:rsidR="00C2119F" w:rsidRPr="00C2119F" w:rsidRDefault="00C2119F" w:rsidP="00C2119F">
      <w:pPr>
        <w:pStyle w:val="Lijstalinea"/>
        <w:numPr>
          <w:ilvl w:val="0"/>
          <w:numId w:val="27"/>
        </w:numPr>
        <w:rPr>
          <w:rFonts w:asciiTheme="minorHAnsi" w:hAnsiTheme="minorHAnsi" w:cs="Arial"/>
          <w:color w:val="000000" w:themeColor="text1"/>
        </w:rPr>
      </w:pPr>
      <w:r w:rsidRPr="00C2119F">
        <w:rPr>
          <w:rFonts w:asciiTheme="minorHAnsi" w:hAnsiTheme="minorHAnsi" w:cs="Arial"/>
          <w:color w:val="000000" w:themeColor="text1"/>
        </w:rPr>
        <w:lastRenderedPageBreak/>
        <w:t>Een gespecificeerde omschrijving van de geleverde goederen of de verleende dienst;</w:t>
      </w:r>
    </w:p>
    <w:p w14:paraId="43CC747E" w14:textId="77777777" w:rsidR="00C2119F" w:rsidRPr="00C2119F" w:rsidRDefault="00C2119F" w:rsidP="00C2119F">
      <w:pPr>
        <w:pStyle w:val="Lijstalinea"/>
        <w:numPr>
          <w:ilvl w:val="0"/>
          <w:numId w:val="27"/>
        </w:numPr>
        <w:rPr>
          <w:rFonts w:asciiTheme="minorHAnsi" w:hAnsiTheme="minorHAnsi" w:cs="Arial"/>
          <w:color w:val="000000" w:themeColor="text1"/>
        </w:rPr>
      </w:pPr>
      <w:r w:rsidRPr="00C2119F">
        <w:rPr>
          <w:rFonts w:asciiTheme="minorHAnsi" w:hAnsiTheme="minorHAnsi" w:cs="Arial"/>
          <w:color w:val="000000" w:themeColor="text1"/>
        </w:rPr>
        <w:t xml:space="preserve">Het toegepaste </w:t>
      </w:r>
      <w:proofErr w:type="spellStart"/>
      <w:r w:rsidRPr="00C2119F">
        <w:rPr>
          <w:rFonts w:asciiTheme="minorHAnsi" w:hAnsiTheme="minorHAnsi" w:cs="Arial"/>
          <w:color w:val="000000" w:themeColor="text1"/>
        </w:rPr>
        <w:t>BTW-tarief</w:t>
      </w:r>
      <w:proofErr w:type="spellEnd"/>
      <w:r w:rsidRPr="00C2119F">
        <w:rPr>
          <w:rFonts w:asciiTheme="minorHAnsi" w:hAnsiTheme="minorHAnsi" w:cs="Arial"/>
          <w:color w:val="000000" w:themeColor="text1"/>
        </w:rPr>
        <w:t>;</w:t>
      </w:r>
    </w:p>
    <w:p w14:paraId="159DEFCD" w14:textId="77777777" w:rsidR="00C2119F" w:rsidRPr="00C2119F" w:rsidRDefault="00C2119F" w:rsidP="00C2119F">
      <w:pPr>
        <w:pStyle w:val="Lijstalinea"/>
        <w:numPr>
          <w:ilvl w:val="0"/>
          <w:numId w:val="27"/>
        </w:numPr>
        <w:rPr>
          <w:rFonts w:asciiTheme="minorHAnsi" w:hAnsiTheme="minorHAnsi" w:cs="Arial"/>
          <w:color w:val="000000" w:themeColor="text1"/>
        </w:rPr>
      </w:pPr>
      <w:r w:rsidRPr="00C2119F">
        <w:rPr>
          <w:rFonts w:asciiTheme="minorHAnsi" w:hAnsiTheme="minorHAnsi" w:cs="Arial"/>
          <w:color w:val="000000" w:themeColor="text1"/>
        </w:rPr>
        <w:t xml:space="preserve">Het </w:t>
      </w:r>
      <w:proofErr w:type="spellStart"/>
      <w:r w:rsidRPr="00C2119F">
        <w:rPr>
          <w:rFonts w:asciiTheme="minorHAnsi" w:hAnsiTheme="minorHAnsi" w:cs="Arial"/>
          <w:color w:val="000000" w:themeColor="text1"/>
        </w:rPr>
        <w:t>BTW-bedrag</w:t>
      </w:r>
      <w:proofErr w:type="spellEnd"/>
      <w:r w:rsidRPr="00C2119F">
        <w:rPr>
          <w:rFonts w:asciiTheme="minorHAnsi" w:hAnsiTheme="minorHAnsi" w:cs="Arial"/>
          <w:color w:val="000000" w:themeColor="text1"/>
        </w:rPr>
        <w:t>;</w:t>
      </w:r>
    </w:p>
    <w:p w14:paraId="67053FC5" w14:textId="77777777" w:rsidR="00C2119F" w:rsidRPr="00C2119F" w:rsidRDefault="00C2119F" w:rsidP="00C2119F">
      <w:pPr>
        <w:pStyle w:val="Lijstalinea"/>
        <w:numPr>
          <w:ilvl w:val="0"/>
          <w:numId w:val="27"/>
        </w:numPr>
        <w:rPr>
          <w:rFonts w:asciiTheme="minorHAnsi" w:hAnsiTheme="minorHAnsi" w:cs="Arial"/>
          <w:color w:val="000000" w:themeColor="text1"/>
        </w:rPr>
      </w:pPr>
      <w:r w:rsidRPr="00C2119F">
        <w:rPr>
          <w:rFonts w:asciiTheme="minorHAnsi" w:hAnsiTheme="minorHAnsi" w:cs="Arial"/>
          <w:color w:val="000000" w:themeColor="text1"/>
        </w:rPr>
        <w:t>Bankrekeningnummer, tenaamstelling van het rekeningnummer, BIC-code en het IBAN-nummer (IBAN alleen bij betalingen binnen Europa);</w:t>
      </w:r>
    </w:p>
    <w:p w14:paraId="4F6C6087" w14:textId="77777777" w:rsidR="00C2119F" w:rsidRPr="00E01AAD" w:rsidRDefault="00C2119F" w:rsidP="00E01AAD">
      <w:pPr>
        <w:jc w:val="both"/>
        <w:rPr>
          <w:rFonts w:ascii="Calibri" w:hAnsi="Calibri" w:cs="Tahoma"/>
          <w:szCs w:val="22"/>
        </w:rPr>
      </w:pPr>
    </w:p>
    <w:p w14:paraId="0BBFED78" w14:textId="258508DD" w:rsidR="002678E1" w:rsidRDefault="002678E1" w:rsidP="002678E1">
      <w:pPr>
        <w:numPr>
          <w:ilvl w:val="1"/>
          <w:numId w:val="9"/>
        </w:numPr>
        <w:jc w:val="both"/>
        <w:rPr>
          <w:rFonts w:ascii="Calibri" w:hAnsi="Calibri" w:cs="Tahoma"/>
          <w:szCs w:val="22"/>
        </w:rPr>
      </w:pPr>
      <w:r w:rsidRPr="005A5C79">
        <w:rPr>
          <w:rFonts w:ascii="Calibri" w:hAnsi="Calibri" w:cs="Tahoma"/>
          <w:szCs w:val="22"/>
        </w:rPr>
        <w:t>Facturen dienen te worden verzonden aan: Veiligheidsregio Zeeland, Afdeling Financiën, Postbus 8016, 4330 EA Middelburg</w:t>
      </w:r>
      <w:r>
        <w:rPr>
          <w:rFonts w:ascii="Calibri" w:hAnsi="Calibri" w:cs="Tahoma"/>
          <w:szCs w:val="22"/>
        </w:rPr>
        <w:t xml:space="preserve"> e-</w:t>
      </w:r>
      <w:r w:rsidRPr="00C24070">
        <w:rPr>
          <w:rFonts w:asciiTheme="minorHAnsi" w:hAnsiTheme="minorHAnsi" w:cs="Tahoma"/>
          <w:szCs w:val="22"/>
        </w:rPr>
        <w:t>mail</w:t>
      </w:r>
      <w:r>
        <w:rPr>
          <w:rFonts w:asciiTheme="minorHAnsi" w:hAnsiTheme="minorHAnsi" w:cs="Tahoma"/>
          <w:szCs w:val="22"/>
        </w:rPr>
        <w:t>,</w:t>
      </w:r>
      <w:r w:rsidRPr="00C24070">
        <w:rPr>
          <w:rFonts w:asciiTheme="minorHAnsi" w:hAnsiTheme="minorHAnsi" w:cs="Tahoma"/>
          <w:szCs w:val="22"/>
        </w:rPr>
        <w:t xml:space="preserve"> </w:t>
      </w:r>
      <w:hyperlink r:id="rId11" w:history="1">
        <w:r w:rsidRPr="00C24070">
          <w:rPr>
            <w:rStyle w:val="Hyperlink"/>
            <w:rFonts w:asciiTheme="minorHAnsi" w:hAnsiTheme="minorHAnsi"/>
          </w:rPr>
          <w:t>afd.fc@vrzeeland.nl</w:t>
        </w:r>
      </w:hyperlink>
      <w:r w:rsidRPr="005A5C79">
        <w:rPr>
          <w:rFonts w:ascii="Calibri" w:hAnsi="Calibri" w:cs="Tahoma"/>
          <w:szCs w:val="22"/>
        </w:rPr>
        <w:t xml:space="preserve"> onder vermelding </w:t>
      </w:r>
      <w:r>
        <w:rPr>
          <w:rFonts w:ascii="Calibri" w:hAnsi="Calibri" w:cs="Tahoma"/>
          <w:szCs w:val="22"/>
        </w:rPr>
        <w:t>van “</w:t>
      </w:r>
      <w:r w:rsidR="00C03E77">
        <w:rPr>
          <w:rFonts w:ascii="Calibri" w:hAnsi="Calibri" w:cs="Tahoma"/>
          <w:szCs w:val="22"/>
        </w:rPr>
        <w:t>Schoonmaakonderhoud</w:t>
      </w:r>
      <w:r>
        <w:rPr>
          <w:rFonts w:ascii="Calibri" w:hAnsi="Calibri" w:cs="Tahoma"/>
          <w:szCs w:val="22"/>
        </w:rPr>
        <w:t>”</w:t>
      </w:r>
    </w:p>
    <w:p w14:paraId="5D05C093" w14:textId="77777777" w:rsidR="00301FA4" w:rsidRPr="00E01AAD" w:rsidRDefault="00301FA4" w:rsidP="00E01AAD">
      <w:pPr>
        <w:jc w:val="both"/>
        <w:rPr>
          <w:rFonts w:ascii="Calibri" w:hAnsi="Calibri" w:cs="Tahoma"/>
          <w:szCs w:val="22"/>
        </w:rPr>
      </w:pPr>
    </w:p>
    <w:p w14:paraId="40B9B925" w14:textId="77777777" w:rsidR="000E1610" w:rsidRPr="00E01AAD" w:rsidRDefault="007B51D7" w:rsidP="00E01AAD">
      <w:pPr>
        <w:numPr>
          <w:ilvl w:val="1"/>
          <w:numId w:val="9"/>
        </w:numPr>
        <w:jc w:val="both"/>
        <w:rPr>
          <w:rFonts w:ascii="Calibri" w:hAnsi="Calibri" w:cs="Tahoma"/>
          <w:szCs w:val="22"/>
        </w:rPr>
      </w:pPr>
      <w:r w:rsidRPr="00E01AAD">
        <w:rPr>
          <w:rFonts w:ascii="Calibri" w:hAnsi="Calibri" w:cs="Tahoma"/>
          <w:szCs w:val="22"/>
        </w:rPr>
        <w:t xml:space="preserve">De </w:t>
      </w:r>
      <w:r w:rsidR="00913E55" w:rsidRPr="00E01AAD">
        <w:rPr>
          <w:rFonts w:ascii="Calibri" w:hAnsi="Calibri" w:cs="Tahoma"/>
          <w:szCs w:val="22"/>
        </w:rPr>
        <w:t>Opdrachtgever</w:t>
      </w:r>
      <w:r w:rsidR="003148B9" w:rsidRPr="00E01AAD">
        <w:rPr>
          <w:rFonts w:ascii="Calibri" w:hAnsi="Calibri" w:cs="Tahoma"/>
          <w:szCs w:val="22"/>
        </w:rPr>
        <w:t xml:space="preserve"> </w:t>
      </w:r>
      <w:r w:rsidRPr="00E01AAD">
        <w:rPr>
          <w:rFonts w:ascii="Calibri" w:hAnsi="Calibri" w:cs="Tahoma"/>
          <w:szCs w:val="22"/>
        </w:rPr>
        <w:t>zal facturen binnen 30 dagen na ontvangst voldoen, mits deze facturen voldoen aan de gegeve</w:t>
      </w:r>
      <w:r w:rsidR="004B651B" w:rsidRPr="00E01AAD">
        <w:rPr>
          <w:rFonts w:ascii="Calibri" w:hAnsi="Calibri" w:cs="Tahoma"/>
          <w:szCs w:val="22"/>
        </w:rPr>
        <w:t xml:space="preserve">ns zoals gespecificeerd in lid 1 en 2 van artikel 3, </w:t>
      </w:r>
      <w:r w:rsidRPr="00E01AAD">
        <w:rPr>
          <w:rFonts w:ascii="Calibri" w:hAnsi="Calibri" w:cs="Tahoma"/>
          <w:szCs w:val="22"/>
        </w:rPr>
        <w:t>tenzij de si</w:t>
      </w:r>
      <w:r w:rsidR="00301FA4" w:rsidRPr="00E01AAD">
        <w:rPr>
          <w:rFonts w:ascii="Calibri" w:hAnsi="Calibri" w:cs="Tahoma"/>
          <w:szCs w:val="22"/>
        </w:rPr>
        <w:t xml:space="preserve">tuatie zoals beschreven in </w:t>
      </w:r>
      <w:proofErr w:type="gramStart"/>
      <w:r w:rsidR="00301FA4" w:rsidRPr="00E01AAD">
        <w:rPr>
          <w:rFonts w:ascii="Calibri" w:hAnsi="Calibri" w:cs="Tahoma"/>
          <w:szCs w:val="22"/>
        </w:rPr>
        <w:t xml:space="preserve">lid </w:t>
      </w:r>
      <w:r w:rsidRPr="00E01AAD">
        <w:rPr>
          <w:rFonts w:ascii="Calibri" w:hAnsi="Calibri" w:cs="Tahoma"/>
          <w:szCs w:val="22"/>
        </w:rPr>
        <w:t xml:space="preserve"> </w:t>
      </w:r>
      <w:r w:rsidR="00301FA4" w:rsidRPr="00E01AAD">
        <w:rPr>
          <w:rFonts w:ascii="Calibri" w:hAnsi="Calibri" w:cs="Tahoma"/>
          <w:szCs w:val="22"/>
        </w:rPr>
        <w:t>7</w:t>
      </w:r>
      <w:proofErr w:type="gramEnd"/>
      <w:r w:rsidR="00301FA4" w:rsidRPr="00E01AAD">
        <w:rPr>
          <w:rFonts w:ascii="Calibri" w:hAnsi="Calibri" w:cs="Tahoma"/>
          <w:szCs w:val="22"/>
        </w:rPr>
        <w:t xml:space="preserve"> </w:t>
      </w:r>
      <w:r w:rsidRPr="00E01AAD">
        <w:rPr>
          <w:rFonts w:ascii="Calibri" w:hAnsi="Calibri" w:cs="Tahoma"/>
          <w:szCs w:val="22"/>
        </w:rPr>
        <w:t xml:space="preserve">of 8 van dit artikel zich voordoet. </w:t>
      </w:r>
      <w:proofErr w:type="gramStart"/>
      <w:r w:rsidRPr="00E01AAD">
        <w:rPr>
          <w:rFonts w:ascii="Calibri" w:hAnsi="Calibri" w:cs="Tahoma"/>
          <w:szCs w:val="22"/>
        </w:rPr>
        <w:t>Indien</w:t>
      </w:r>
      <w:proofErr w:type="gramEnd"/>
      <w:r w:rsidRPr="00E01AAD">
        <w:rPr>
          <w:rFonts w:ascii="Calibri" w:hAnsi="Calibri" w:cs="Tahoma"/>
          <w:szCs w:val="22"/>
        </w:rPr>
        <w:t xml:space="preserve"> de factuur niet voldoet aan de</w:t>
      </w:r>
      <w:r w:rsidR="00301FA4" w:rsidRPr="00E01AAD">
        <w:rPr>
          <w:rFonts w:ascii="Calibri" w:hAnsi="Calibri" w:cs="Tahoma"/>
          <w:szCs w:val="22"/>
        </w:rPr>
        <w:t xml:space="preserve"> gegevens zoals genoemd in lid 4</w:t>
      </w:r>
      <w:r w:rsidR="00CE215E">
        <w:rPr>
          <w:rFonts w:ascii="Calibri" w:hAnsi="Calibri" w:cs="Tahoma"/>
          <w:szCs w:val="22"/>
        </w:rPr>
        <w:t>.3</w:t>
      </w:r>
      <w:r w:rsidRPr="00E01AAD">
        <w:rPr>
          <w:rFonts w:ascii="Calibri" w:hAnsi="Calibri" w:cs="Tahoma"/>
          <w:szCs w:val="22"/>
        </w:rPr>
        <w:t xml:space="preserve"> van dit artikel, zal de </w:t>
      </w:r>
      <w:r w:rsidR="00913E55" w:rsidRPr="00E01AAD">
        <w:rPr>
          <w:rFonts w:ascii="Calibri" w:hAnsi="Calibri" w:cs="Tahoma"/>
          <w:szCs w:val="22"/>
        </w:rPr>
        <w:t>Opdrachtgever</w:t>
      </w:r>
      <w:r w:rsidR="003148B9" w:rsidRPr="00E01AAD">
        <w:rPr>
          <w:rFonts w:ascii="Calibri" w:hAnsi="Calibri" w:cs="Tahoma"/>
          <w:szCs w:val="22"/>
        </w:rPr>
        <w:t xml:space="preserve"> de </w:t>
      </w:r>
      <w:r w:rsidR="00913E55" w:rsidRPr="00E01AAD">
        <w:rPr>
          <w:rFonts w:ascii="Calibri" w:hAnsi="Calibri" w:cs="Tahoma"/>
          <w:szCs w:val="22"/>
        </w:rPr>
        <w:t>Opdrachtnemer</w:t>
      </w:r>
      <w:r w:rsidR="003148B9" w:rsidRPr="00E01AAD">
        <w:rPr>
          <w:rFonts w:ascii="Calibri" w:hAnsi="Calibri" w:cs="Tahoma"/>
          <w:szCs w:val="22"/>
        </w:rPr>
        <w:t xml:space="preserve"> </w:t>
      </w:r>
      <w:r w:rsidRPr="00E01AAD">
        <w:rPr>
          <w:rFonts w:ascii="Calibri" w:hAnsi="Calibri" w:cs="Tahoma"/>
          <w:szCs w:val="22"/>
        </w:rPr>
        <w:t xml:space="preserve">hiervan zo snel mogelijk op de hoogte brengen. </w:t>
      </w:r>
    </w:p>
    <w:p w14:paraId="30008FF1" w14:textId="77777777" w:rsidR="007B51D7" w:rsidRPr="00E01AAD" w:rsidRDefault="007B51D7" w:rsidP="00E01AAD">
      <w:pPr>
        <w:jc w:val="both"/>
        <w:rPr>
          <w:rFonts w:ascii="Calibri" w:hAnsi="Calibri" w:cs="Tahoma"/>
          <w:szCs w:val="22"/>
        </w:rPr>
      </w:pPr>
    </w:p>
    <w:p w14:paraId="209EDFAD" w14:textId="77777777" w:rsidR="007B51D7" w:rsidRPr="00E01AAD" w:rsidRDefault="001529FD" w:rsidP="00E01AAD">
      <w:pPr>
        <w:numPr>
          <w:ilvl w:val="1"/>
          <w:numId w:val="9"/>
        </w:numPr>
        <w:jc w:val="both"/>
        <w:rPr>
          <w:rFonts w:ascii="Calibri" w:hAnsi="Calibri" w:cs="Tahoma"/>
          <w:szCs w:val="22"/>
        </w:rPr>
      </w:pPr>
      <w:r w:rsidRPr="00E01AAD">
        <w:rPr>
          <w:rFonts w:ascii="Calibri" w:hAnsi="Calibri" w:cs="Tahoma"/>
          <w:szCs w:val="22"/>
        </w:rPr>
        <w:t xml:space="preserve">Indien </w:t>
      </w:r>
      <w:r w:rsidR="00913E55" w:rsidRPr="00E01AAD">
        <w:rPr>
          <w:rFonts w:ascii="Calibri" w:hAnsi="Calibri" w:cs="Tahoma"/>
          <w:szCs w:val="22"/>
        </w:rPr>
        <w:t>Opdrachtgever</w:t>
      </w:r>
      <w:r w:rsidR="003148B9" w:rsidRPr="00E01AAD">
        <w:rPr>
          <w:rFonts w:ascii="Calibri" w:hAnsi="Calibri" w:cs="Tahoma"/>
          <w:szCs w:val="22"/>
        </w:rPr>
        <w:t xml:space="preserve"> </w:t>
      </w:r>
      <w:r w:rsidRPr="00E01AAD">
        <w:rPr>
          <w:rFonts w:ascii="Calibri" w:hAnsi="Calibri" w:cs="Tahoma"/>
          <w:szCs w:val="22"/>
        </w:rPr>
        <w:t xml:space="preserve">een factuur geheel of gedeeltelijk betwist of </w:t>
      </w:r>
      <w:proofErr w:type="gramStart"/>
      <w:r w:rsidRPr="00E01AAD">
        <w:rPr>
          <w:rFonts w:ascii="Calibri" w:hAnsi="Calibri" w:cs="Tahoma"/>
          <w:szCs w:val="22"/>
        </w:rPr>
        <w:t>indien</w:t>
      </w:r>
      <w:proofErr w:type="gramEnd"/>
      <w:r w:rsidRPr="00E01AAD">
        <w:rPr>
          <w:rFonts w:ascii="Calibri" w:hAnsi="Calibri" w:cs="Tahoma"/>
          <w:szCs w:val="22"/>
        </w:rPr>
        <w:t xml:space="preserve"> de factuur op enigerlei wijze incorrect is opgesteld of ingediend, heeft </w:t>
      </w:r>
      <w:r w:rsidR="00913E55" w:rsidRPr="00E01AAD">
        <w:rPr>
          <w:rFonts w:ascii="Calibri" w:hAnsi="Calibri" w:cs="Tahoma"/>
          <w:szCs w:val="22"/>
        </w:rPr>
        <w:t>Opdrachtgever</w:t>
      </w:r>
      <w:r w:rsidR="003148B9" w:rsidRPr="00E01AAD">
        <w:rPr>
          <w:rFonts w:ascii="Calibri" w:hAnsi="Calibri" w:cs="Tahoma"/>
          <w:szCs w:val="22"/>
        </w:rPr>
        <w:t xml:space="preserve"> </w:t>
      </w:r>
      <w:r w:rsidRPr="00E01AAD">
        <w:rPr>
          <w:rFonts w:ascii="Calibri" w:hAnsi="Calibri" w:cs="Tahoma"/>
          <w:szCs w:val="22"/>
        </w:rPr>
        <w:t xml:space="preserve">het recht het betwiste bedrag niet te betalen. </w:t>
      </w:r>
      <w:r w:rsidR="003148B9" w:rsidRPr="00E01AAD">
        <w:rPr>
          <w:rFonts w:ascii="Calibri" w:hAnsi="Calibri" w:cs="Tahoma"/>
          <w:szCs w:val="22"/>
        </w:rPr>
        <w:t xml:space="preserve">Opdrachtgever </w:t>
      </w:r>
      <w:r w:rsidRPr="00E01AAD">
        <w:rPr>
          <w:rFonts w:ascii="Calibri" w:hAnsi="Calibri" w:cs="Tahoma"/>
          <w:szCs w:val="22"/>
        </w:rPr>
        <w:t xml:space="preserve">zal </w:t>
      </w:r>
      <w:r w:rsidR="00913E55" w:rsidRPr="00E01AAD">
        <w:rPr>
          <w:rFonts w:ascii="Calibri" w:hAnsi="Calibri" w:cs="Tahoma"/>
          <w:szCs w:val="22"/>
        </w:rPr>
        <w:t>Opdrachtnemer</w:t>
      </w:r>
      <w:r w:rsidR="003148B9" w:rsidRPr="00E01AAD">
        <w:rPr>
          <w:rFonts w:ascii="Calibri" w:hAnsi="Calibri" w:cs="Tahoma"/>
          <w:szCs w:val="22"/>
        </w:rPr>
        <w:t xml:space="preserve"> </w:t>
      </w:r>
      <w:r w:rsidRPr="00E01AAD">
        <w:rPr>
          <w:rFonts w:ascii="Calibri" w:hAnsi="Calibri" w:cs="Tahoma"/>
          <w:szCs w:val="22"/>
        </w:rPr>
        <w:t xml:space="preserve">op de hoogte stellen van de redenen en partijen zullen een dergelijk geschil zo snel mogelijk oplossen. Voor het deel van de factuur wat correct is opgesteld, is </w:t>
      </w:r>
      <w:r w:rsidR="00913E55" w:rsidRPr="00E01AAD">
        <w:rPr>
          <w:rFonts w:ascii="Calibri" w:hAnsi="Calibri" w:cs="Tahoma"/>
          <w:szCs w:val="22"/>
        </w:rPr>
        <w:t>Opdrachtgever</w:t>
      </w:r>
      <w:r w:rsidR="003148B9" w:rsidRPr="00E01AAD">
        <w:rPr>
          <w:rFonts w:ascii="Calibri" w:hAnsi="Calibri" w:cs="Tahoma"/>
          <w:szCs w:val="22"/>
        </w:rPr>
        <w:t xml:space="preserve"> </w:t>
      </w:r>
      <w:r w:rsidRPr="00E01AAD">
        <w:rPr>
          <w:rFonts w:ascii="Calibri" w:hAnsi="Calibri" w:cs="Tahoma"/>
          <w:szCs w:val="22"/>
        </w:rPr>
        <w:t xml:space="preserve">niet gerechtigd de betaling te weigeren of op te schorten. </w:t>
      </w:r>
    </w:p>
    <w:p w14:paraId="09F7C27F" w14:textId="77777777" w:rsidR="001529FD" w:rsidRPr="00E01AAD" w:rsidRDefault="001529FD" w:rsidP="00E01AAD">
      <w:pPr>
        <w:jc w:val="both"/>
        <w:rPr>
          <w:rFonts w:ascii="Calibri" w:hAnsi="Calibri" w:cs="Tahoma"/>
          <w:szCs w:val="22"/>
        </w:rPr>
      </w:pPr>
    </w:p>
    <w:p w14:paraId="00ED4307" w14:textId="77777777" w:rsidR="001529FD" w:rsidRPr="00E01AAD" w:rsidRDefault="001529FD" w:rsidP="00E01AAD">
      <w:pPr>
        <w:numPr>
          <w:ilvl w:val="1"/>
          <w:numId w:val="9"/>
        </w:numPr>
        <w:jc w:val="both"/>
        <w:rPr>
          <w:rFonts w:ascii="Calibri" w:hAnsi="Calibri" w:cs="Tahoma"/>
          <w:szCs w:val="22"/>
        </w:rPr>
      </w:pPr>
      <w:proofErr w:type="gramStart"/>
      <w:r w:rsidRPr="00E01AAD">
        <w:rPr>
          <w:rFonts w:ascii="Calibri" w:hAnsi="Calibri" w:cs="Tahoma"/>
          <w:szCs w:val="22"/>
        </w:rPr>
        <w:t>Indien</w:t>
      </w:r>
      <w:proofErr w:type="gramEnd"/>
      <w:r w:rsidRPr="00E01AAD">
        <w:rPr>
          <w:rFonts w:ascii="Calibri" w:hAnsi="Calibri" w:cs="Tahoma"/>
          <w:szCs w:val="22"/>
        </w:rPr>
        <w:t xml:space="preserve"> er volgens </w:t>
      </w:r>
      <w:r w:rsidR="00913E55" w:rsidRPr="00E01AAD">
        <w:rPr>
          <w:rFonts w:ascii="Calibri" w:hAnsi="Calibri" w:cs="Tahoma"/>
          <w:szCs w:val="22"/>
        </w:rPr>
        <w:t>Opdrachtgever</w:t>
      </w:r>
      <w:r w:rsidR="003148B9" w:rsidRPr="00E01AAD">
        <w:rPr>
          <w:rFonts w:ascii="Calibri" w:hAnsi="Calibri" w:cs="Tahoma"/>
          <w:szCs w:val="22"/>
        </w:rPr>
        <w:t xml:space="preserve"> </w:t>
      </w:r>
      <w:r w:rsidRPr="00E01AAD">
        <w:rPr>
          <w:rFonts w:ascii="Calibri" w:hAnsi="Calibri" w:cs="Tahoma"/>
          <w:szCs w:val="22"/>
        </w:rPr>
        <w:t>gebreken kleven aan een geleverd</w:t>
      </w:r>
      <w:r w:rsidR="007065E5">
        <w:rPr>
          <w:rFonts w:ascii="Calibri" w:hAnsi="Calibri" w:cs="Tahoma"/>
          <w:szCs w:val="22"/>
        </w:rPr>
        <w:t xml:space="preserve">e dienst </w:t>
      </w:r>
      <w:r w:rsidRPr="00E01AAD">
        <w:rPr>
          <w:rFonts w:ascii="Calibri" w:hAnsi="Calibri" w:cs="Tahoma"/>
          <w:szCs w:val="22"/>
        </w:rPr>
        <w:t xml:space="preserve">is </w:t>
      </w:r>
      <w:r w:rsidR="00913E55" w:rsidRPr="00E01AAD">
        <w:rPr>
          <w:rFonts w:ascii="Calibri" w:hAnsi="Calibri" w:cs="Tahoma"/>
          <w:szCs w:val="22"/>
        </w:rPr>
        <w:t>Opdrachtgever</w:t>
      </w:r>
      <w:r w:rsidR="003148B9" w:rsidRPr="00E01AAD">
        <w:rPr>
          <w:rFonts w:ascii="Calibri" w:hAnsi="Calibri" w:cs="Tahoma"/>
          <w:szCs w:val="22"/>
        </w:rPr>
        <w:t xml:space="preserve"> </w:t>
      </w:r>
      <w:r w:rsidRPr="00E01AAD">
        <w:rPr>
          <w:rFonts w:ascii="Calibri" w:hAnsi="Calibri" w:cs="Tahoma"/>
          <w:szCs w:val="22"/>
        </w:rPr>
        <w:t>gerechtigd betaling te weigeren of zijn betalingsverplichting op te schorten met betrekki</w:t>
      </w:r>
      <w:r w:rsidR="003F6BCA">
        <w:rPr>
          <w:rFonts w:ascii="Calibri" w:hAnsi="Calibri" w:cs="Tahoma"/>
          <w:szCs w:val="22"/>
        </w:rPr>
        <w:t>ng tot de verrichtte opdrachten wa</w:t>
      </w:r>
      <w:r w:rsidRPr="00E01AAD">
        <w:rPr>
          <w:rFonts w:ascii="Calibri" w:hAnsi="Calibri" w:cs="Tahoma"/>
          <w:szCs w:val="22"/>
        </w:rPr>
        <w:t>aromtrent de klacht</w:t>
      </w:r>
      <w:r w:rsidR="003F6BCA">
        <w:rPr>
          <w:rFonts w:ascii="Calibri" w:hAnsi="Calibri" w:cs="Tahoma"/>
          <w:szCs w:val="22"/>
        </w:rPr>
        <w:t>(</w:t>
      </w:r>
      <w:r w:rsidRPr="00E01AAD">
        <w:rPr>
          <w:rFonts w:ascii="Calibri" w:hAnsi="Calibri" w:cs="Tahoma"/>
          <w:szCs w:val="22"/>
        </w:rPr>
        <w:t>en</w:t>
      </w:r>
      <w:r w:rsidR="003F6BCA">
        <w:rPr>
          <w:rFonts w:ascii="Calibri" w:hAnsi="Calibri" w:cs="Tahoma"/>
          <w:szCs w:val="22"/>
        </w:rPr>
        <w:t>)</w:t>
      </w:r>
      <w:r w:rsidRPr="00E01AAD">
        <w:rPr>
          <w:rFonts w:ascii="Calibri" w:hAnsi="Calibri" w:cs="Tahoma"/>
          <w:szCs w:val="22"/>
        </w:rPr>
        <w:t xml:space="preserve"> kenbaar zijn gemaakt. </w:t>
      </w:r>
      <w:r w:rsidR="003148B9" w:rsidRPr="00E01AAD">
        <w:rPr>
          <w:rFonts w:ascii="Calibri" w:hAnsi="Calibri" w:cs="Tahoma"/>
          <w:szCs w:val="22"/>
        </w:rPr>
        <w:t xml:space="preserve">Opdrachtgever </w:t>
      </w:r>
      <w:r w:rsidRPr="00E01AAD">
        <w:rPr>
          <w:rFonts w:ascii="Calibri" w:hAnsi="Calibri" w:cs="Tahoma"/>
          <w:szCs w:val="22"/>
        </w:rPr>
        <w:t>is niet gerechtigd betaling te weigeren of zijn betalingsverplichting op te schor</w:t>
      </w:r>
      <w:r w:rsidR="003F6BCA">
        <w:rPr>
          <w:rFonts w:ascii="Calibri" w:hAnsi="Calibri" w:cs="Tahoma"/>
          <w:szCs w:val="22"/>
        </w:rPr>
        <w:t xml:space="preserve">ten met betrekking tot opdrachten </w:t>
      </w:r>
      <w:r w:rsidRPr="00E01AAD">
        <w:rPr>
          <w:rFonts w:ascii="Calibri" w:hAnsi="Calibri" w:cs="Tahoma"/>
          <w:szCs w:val="22"/>
        </w:rPr>
        <w:t xml:space="preserve">waaromtrent geen klachten kenbaar zijn gemaakt. </w:t>
      </w:r>
    </w:p>
    <w:p w14:paraId="2931228F" w14:textId="77777777" w:rsidR="001529FD" w:rsidRPr="00E01AAD" w:rsidRDefault="001529FD" w:rsidP="00E01AAD">
      <w:pPr>
        <w:jc w:val="both"/>
        <w:rPr>
          <w:rFonts w:ascii="Calibri" w:hAnsi="Calibri" w:cs="Tahoma"/>
          <w:szCs w:val="22"/>
        </w:rPr>
      </w:pPr>
    </w:p>
    <w:p w14:paraId="5D079892" w14:textId="77777777" w:rsidR="001529FD" w:rsidRPr="00E01AAD" w:rsidRDefault="001529FD" w:rsidP="00E01AAD">
      <w:pPr>
        <w:numPr>
          <w:ilvl w:val="1"/>
          <w:numId w:val="9"/>
        </w:numPr>
        <w:jc w:val="both"/>
        <w:rPr>
          <w:rFonts w:ascii="Calibri" w:hAnsi="Calibri" w:cs="Tahoma"/>
          <w:szCs w:val="22"/>
        </w:rPr>
      </w:pPr>
      <w:r w:rsidRPr="00E01AAD">
        <w:rPr>
          <w:rFonts w:ascii="Calibri" w:hAnsi="Calibri" w:cs="Tahoma"/>
          <w:szCs w:val="22"/>
        </w:rPr>
        <w:t>Kredietbeperking</w:t>
      </w:r>
      <w:r w:rsidR="00507254" w:rsidRPr="00E01AAD">
        <w:rPr>
          <w:rFonts w:ascii="Calibri" w:hAnsi="Calibri" w:cs="Tahoma"/>
          <w:szCs w:val="22"/>
        </w:rPr>
        <w:t>s</w:t>
      </w:r>
      <w:r w:rsidRPr="00E01AAD">
        <w:rPr>
          <w:rFonts w:ascii="Calibri" w:hAnsi="Calibri" w:cs="Tahoma"/>
          <w:szCs w:val="22"/>
        </w:rPr>
        <w:t xml:space="preserve">toeslagen worden door de </w:t>
      </w:r>
      <w:r w:rsidR="00913E55" w:rsidRPr="00E01AAD">
        <w:rPr>
          <w:rFonts w:ascii="Calibri" w:hAnsi="Calibri" w:cs="Tahoma"/>
          <w:szCs w:val="22"/>
        </w:rPr>
        <w:t>Opdrachtgever</w:t>
      </w:r>
      <w:r w:rsidR="003148B9" w:rsidRPr="00E01AAD">
        <w:rPr>
          <w:rFonts w:ascii="Calibri" w:hAnsi="Calibri" w:cs="Tahoma"/>
          <w:szCs w:val="22"/>
        </w:rPr>
        <w:t xml:space="preserve"> </w:t>
      </w:r>
      <w:r w:rsidRPr="00E01AAD">
        <w:rPr>
          <w:rFonts w:ascii="Calibri" w:hAnsi="Calibri" w:cs="Tahoma"/>
          <w:szCs w:val="22"/>
        </w:rPr>
        <w:t xml:space="preserve">niet aanvaard. </w:t>
      </w:r>
    </w:p>
    <w:p w14:paraId="07750F78" w14:textId="77777777" w:rsidR="001529FD" w:rsidRPr="00E01AAD" w:rsidRDefault="001529FD" w:rsidP="00E01AAD">
      <w:pPr>
        <w:jc w:val="both"/>
        <w:rPr>
          <w:rFonts w:ascii="Calibri" w:hAnsi="Calibri" w:cs="Tahoma"/>
          <w:szCs w:val="22"/>
        </w:rPr>
      </w:pPr>
    </w:p>
    <w:p w14:paraId="30DF121C" w14:textId="77777777" w:rsidR="00913E55" w:rsidRPr="00271528" w:rsidRDefault="001529FD" w:rsidP="00271528">
      <w:pPr>
        <w:numPr>
          <w:ilvl w:val="1"/>
          <w:numId w:val="9"/>
        </w:numPr>
        <w:jc w:val="both"/>
        <w:rPr>
          <w:rFonts w:ascii="Calibri" w:hAnsi="Calibri" w:cs="Tahoma"/>
          <w:szCs w:val="22"/>
        </w:rPr>
      </w:pPr>
      <w:r w:rsidRPr="00E01AAD">
        <w:rPr>
          <w:rFonts w:ascii="Calibri" w:hAnsi="Calibri" w:cs="Tahoma"/>
          <w:szCs w:val="22"/>
        </w:rPr>
        <w:t xml:space="preserve">Met betaling van de factuur wordt geen afstand gedaan van rechten en vorderingen die </w:t>
      </w:r>
      <w:r w:rsidR="00913E55" w:rsidRPr="00E01AAD">
        <w:rPr>
          <w:rFonts w:ascii="Calibri" w:hAnsi="Calibri" w:cs="Tahoma"/>
          <w:szCs w:val="22"/>
        </w:rPr>
        <w:t>Opdrachtgever</w:t>
      </w:r>
      <w:r w:rsidRPr="00E01AAD">
        <w:rPr>
          <w:rFonts w:ascii="Calibri" w:hAnsi="Calibri" w:cs="Tahoma"/>
          <w:szCs w:val="22"/>
        </w:rPr>
        <w:t xml:space="preserve"> heeft </w:t>
      </w:r>
      <w:proofErr w:type="gramStart"/>
      <w:r w:rsidRPr="00E01AAD">
        <w:rPr>
          <w:rFonts w:ascii="Calibri" w:hAnsi="Calibri" w:cs="Tahoma"/>
          <w:szCs w:val="22"/>
        </w:rPr>
        <w:t>jegens</w:t>
      </w:r>
      <w:proofErr w:type="gramEnd"/>
      <w:r w:rsidRPr="00E01AAD">
        <w:rPr>
          <w:rFonts w:ascii="Calibri" w:hAnsi="Calibri" w:cs="Tahoma"/>
          <w:szCs w:val="22"/>
        </w:rPr>
        <w:t xml:space="preserve"> </w:t>
      </w:r>
      <w:r w:rsidR="00913E55" w:rsidRPr="00E01AAD">
        <w:rPr>
          <w:rFonts w:ascii="Calibri" w:hAnsi="Calibri" w:cs="Tahoma"/>
          <w:szCs w:val="22"/>
        </w:rPr>
        <w:t>Opdrachtnemer</w:t>
      </w:r>
      <w:r w:rsidRPr="00E01AAD">
        <w:rPr>
          <w:rFonts w:ascii="Calibri" w:hAnsi="Calibri" w:cs="Tahoma"/>
          <w:szCs w:val="22"/>
        </w:rPr>
        <w:t xml:space="preserve">. </w:t>
      </w:r>
    </w:p>
    <w:p w14:paraId="78C699C1" w14:textId="77777777" w:rsidR="006821F7" w:rsidRPr="00E01AAD" w:rsidRDefault="006821F7" w:rsidP="00E01AAD">
      <w:pPr>
        <w:pStyle w:val="Kop1TimesNewRoman12pt"/>
        <w:jc w:val="both"/>
        <w:rPr>
          <w:rFonts w:ascii="Calibri" w:hAnsi="Calibri" w:cs="Tahoma"/>
          <w:sz w:val="22"/>
          <w:szCs w:val="22"/>
        </w:rPr>
      </w:pPr>
      <w:bookmarkStart w:id="5" w:name="_Toc524949736"/>
      <w:r w:rsidRPr="00E01AAD">
        <w:rPr>
          <w:rFonts w:ascii="Calibri" w:hAnsi="Calibri" w:cs="Tahoma"/>
          <w:sz w:val="22"/>
          <w:szCs w:val="22"/>
        </w:rPr>
        <w:t>Artikel 5</w:t>
      </w:r>
      <w:r w:rsidR="001525B7" w:rsidRPr="00E01AAD">
        <w:rPr>
          <w:rFonts w:ascii="Calibri" w:hAnsi="Calibri" w:cs="Tahoma"/>
          <w:sz w:val="22"/>
          <w:szCs w:val="22"/>
        </w:rPr>
        <w:t xml:space="preserve">: </w:t>
      </w:r>
      <w:r w:rsidRPr="00E01AAD">
        <w:rPr>
          <w:rFonts w:ascii="Calibri" w:hAnsi="Calibri" w:cs="Tahoma"/>
          <w:sz w:val="22"/>
          <w:szCs w:val="22"/>
        </w:rPr>
        <w:t>Managementinformatie en overleg</w:t>
      </w:r>
      <w:bookmarkEnd w:id="5"/>
    </w:p>
    <w:p w14:paraId="76057C4B" w14:textId="77777777" w:rsidR="00CE215E" w:rsidRDefault="001A7DBF" w:rsidP="001A7DBF">
      <w:pPr>
        <w:tabs>
          <w:tab w:val="left" w:pos="709"/>
        </w:tabs>
        <w:autoSpaceDE w:val="0"/>
        <w:autoSpaceDN w:val="0"/>
        <w:adjustRightInd w:val="0"/>
        <w:ind w:left="705" w:hanging="705"/>
        <w:jc w:val="both"/>
        <w:rPr>
          <w:rFonts w:ascii="Calibri" w:hAnsi="Calibri" w:cs="Tahoma"/>
          <w:szCs w:val="22"/>
        </w:rPr>
      </w:pPr>
      <w:r>
        <w:rPr>
          <w:rFonts w:ascii="Calibri" w:hAnsi="Calibri" w:cs="Tahoma"/>
          <w:szCs w:val="22"/>
        </w:rPr>
        <w:t>5.1.</w:t>
      </w:r>
      <w:r>
        <w:rPr>
          <w:rFonts w:ascii="Calibri" w:hAnsi="Calibri" w:cs="Tahoma"/>
          <w:szCs w:val="22"/>
        </w:rPr>
        <w:tab/>
      </w:r>
      <w:r w:rsidR="00C00713" w:rsidRPr="00E01AAD">
        <w:rPr>
          <w:rFonts w:ascii="Calibri" w:hAnsi="Calibri" w:cs="Tahoma"/>
          <w:szCs w:val="22"/>
        </w:rPr>
        <w:t xml:space="preserve">De Opdrachtgever kan bij de Opdrachtnemer </w:t>
      </w:r>
      <w:r w:rsidR="0008159A">
        <w:rPr>
          <w:rFonts w:ascii="Calibri" w:hAnsi="Calibri" w:cs="Tahoma"/>
          <w:szCs w:val="22"/>
        </w:rPr>
        <w:t xml:space="preserve">kosteloos </w:t>
      </w:r>
      <w:r w:rsidR="00C00713" w:rsidRPr="00E01AAD">
        <w:rPr>
          <w:rFonts w:ascii="Calibri" w:hAnsi="Calibri" w:cs="Tahoma"/>
          <w:szCs w:val="22"/>
        </w:rPr>
        <w:t>een managementinformatie opvragen</w:t>
      </w:r>
      <w:r w:rsidR="006821F7" w:rsidRPr="00E01AAD">
        <w:rPr>
          <w:rFonts w:ascii="Calibri" w:hAnsi="Calibri" w:cs="Tahoma"/>
          <w:szCs w:val="22"/>
        </w:rPr>
        <w:t xml:space="preserve">, waarmee overleg kan plaatsvinden tussen de contactpersonen van partijen over de wijze waarop de </w:t>
      </w:r>
      <w:r w:rsidR="009C4587">
        <w:rPr>
          <w:rFonts w:ascii="Calibri" w:hAnsi="Calibri" w:cs="Tahoma"/>
          <w:szCs w:val="22"/>
        </w:rPr>
        <w:t>Overeenkomst</w:t>
      </w:r>
      <w:r w:rsidR="009F01E3" w:rsidRPr="00E01AAD">
        <w:rPr>
          <w:rFonts w:ascii="Calibri" w:hAnsi="Calibri" w:cs="Tahoma"/>
          <w:szCs w:val="22"/>
        </w:rPr>
        <w:t xml:space="preserve"> wordt uitgevoerd, tenzij anders overeengekomen.</w:t>
      </w:r>
    </w:p>
    <w:p w14:paraId="4B7E3AC3" w14:textId="77777777" w:rsidR="00D9755F" w:rsidRDefault="00D9755F" w:rsidP="00990AAB">
      <w:pPr>
        <w:tabs>
          <w:tab w:val="left" w:pos="709"/>
        </w:tabs>
        <w:autoSpaceDE w:val="0"/>
        <w:autoSpaceDN w:val="0"/>
        <w:adjustRightInd w:val="0"/>
        <w:jc w:val="both"/>
        <w:rPr>
          <w:rFonts w:ascii="Calibri" w:hAnsi="Calibri" w:cs="Tahoma"/>
          <w:szCs w:val="22"/>
        </w:rPr>
      </w:pPr>
    </w:p>
    <w:p w14:paraId="44A12BDF" w14:textId="77777777" w:rsidR="003B1C25" w:rsidRPr="00CE215E" w:rsidRDefault="001A7DBF" w:rsidP="001A7DBF">
      <w:pPr>
        <w:tabs>
          <w:tab w:val="left" w:pos="709"/>
        </w:tabs>
        <w:autoSpaceDE w:val="0"/>
        <w:autoSpaceDN w:val="0"/>
        <w:adjustRightInd w:val="0"/>
        <w:jc w:val="both"/>
        <w:rPr>
          <w:rFonts w:ascii="Calibri" w:hAnsi="Calibri" w:cs="Tahoma"/>
          <w:szCs w:val="22"/>
        </w:rPr>
      </w:pPr>
      <w:r>
        <w:rPr>
          <w:rFonts w:ascii="Calibri" w:hAnsi="Calibri" w:cs="Tahoma"/>
          <w:szCs w:val="22"/>
        </w:rPr>
        <w:t>5.2.</w:t>
      </w:r>
      <w:r>
        <w:rPr>
          <w:rFonts w:ascii="Calibri" w:hAnsi="Calibri" w:cs="Tahoma"/>
          <w:szCs w:val="22"/>
        </w:rPr>
        <w:tab/>
      </w:r>
      <w:r w:rsidR="003B1C25" w:rsidRPr="00CE215E">
        <w:rPr>
          <w:rFonts w:ascii="Calibri" w:hAnsi="Calibri" w:cs="Tahoma"/>
          <w:szCs w:val="22"/>
        </w:rPr>
        <w:t>De managementinformatie wordt uiterlijk twee weken na aanvraag aangeleverd aan de</w:t>
      </w:r>
    </w:p>
    <w:p w14:paraId="761CEC77" w14:textId="77777777" w:rsidR="003B1C25" w:rsidRDefault="003B1C25" w:rsidP="003B1C25">
      <w:pPr>
        <w:tabs>
          <w:tab w:val="left" w:pos="709"/>
        </w:tabs>
        <w:autoSpaceDE w:val="0"/>
        <w:autoSpaceDN w:val="0"/>
        <w:adjustRightInd w:val="0"/>
        <w:ind w:left="570"/>
        <w:jc w:val="both"/>
        <w:rPr>
          <w:rFonts w:ascii="Calibri" w:hAnsi="Calibri" w:cs="Tahoma"/>
          <w:szCs w:val="22"/>
        </w:rPr>
      </w:pPr>
      <w:r>
        <w:rPr>
          <w:rFonts w:ascii="Calibri" w:hAnsi="Calibri" w:cs="Tahoma"/>
          <w:szCs w:val="22"/>
        </w:rPr>
        <w:tab/>
        <w:t>Opdrachtgever.</w:t>
      </w:r>
    </w:p>
    <w:p w14:paraId="4EA884FE" w14:textId="77777777" w:rsidR="003B1C25" w:rsidRDefault="003B1C25" w:rsidP="003B1C25">
      <w:pPr>
        <w:tabs>
          <w:tab w:val="left" w:pos="709"/>
        </w:tabs>
        <w:autoSpaceDE w:val="0"/>
        <w:autoSpaceDN w:val="0"/>
        <w:adjustRightInd w:val="0"/>
        <w:ind w:left="570"/>
        <w:jc w:val="both"/>
        <w:rPr>
          <w:rFonts w:ascii="Calibri" w:hAnsi="Calibri" w:cs="Tahoma"/>
          <w:szCs w:val="22"/>
        </w:rPr>
      </w:pPr>
    </w:p>
    <w:p w14:paraId="3202F68A" w14:textId="77777777" w:rsidR="00D65C74" w:rsidRPr="00271528" w:rsidRDefault="001A7DBF" w:rsidP="00271528">
      <w:pPr>
        <w:tabs>
          <w:tab w:val="left" w:pos="709"/>
        </w:tabs>
        <w:autoSpaceDE w:val="0"/>
        <w:autoSpaceDN w:val="0"/>
        <w:adjustRightInd w:val="0"/>
        <w:ind w:left="709" w:hanging="709"/>
        <w:jc w:val="both"/>
        <w:rPr>
          <w:rFonts w:ascii="Calibri" w:hAnsi="Calibri" w:cs="Tahoma"/>
          <w:szCs w:val="22"/>
        </w:rPr>
      </w:pPr>
      <w:r>
        <w:rPr>
          <w:rFonts w:ascii="Calibri" w:hAnsi="Calibri" w:cs="Tahoma"/>
          <w:szCs w:val="22"/>
        </w:rPr>
        <w:t>5.3.</w:t>
      </w:r>
      <w:r>
        <w:rPr>
          <w:rFonts w:ascii="Calibri" w:hAnsi="Calibri" w:cs="Tahoma"/>
          <w:szCs w:val="22"/>
        </w:rPr>
        <w:tab/>
      </w:r>
      <w:r w:rsidR="009C1367" w:rsidRPr="00E01AAD">
        <w:rPr>
          <w:rFonts w:ascii="Calibri" w:hAnsi="Calibri" w:cs="Tahoma"/>
          <w:szCs w:val="22"/>
        </w:rPr>
        <w:t xml:space="preserve">De </w:t>
      </w:r>
      <w:r w:rsidR="009C1367" w:rsidRPr="001A7DBF">
        <w:rPr>
          <w:rFonts w:ascii="Calibri" w:hAnsi="Calibri" w:cs="Tahoma"/>
          <w:szCs w:val="22"/>
        </w:rPr>
        <w:t>managementinformatie</w:t>
      </w:r>
      <w:r w:rsidR="009C1367" w:rsidRPr="00E01AAD">
        <w:rPr>
          <w:rFonts w:ascii="Calibri" w:hAnsi="Calibri" w:cs="Tahoma"/>
          <w:szCs w:val="22"/>
        </w:rPr>
        <w:t xml:space="preserve"> bevat in ieder geval de </w:t>
      </w:r>
      <w:r w:rsidR="000A6B3D">
        <w:rPr>
          <w:rFonts w:ascii="Calibri" w:hAnsi="Calibri" w:cs="Tahoma"/>
          <w:szCs w:val="22"/>
        </w:rPr>
        <w:t xml:space="preserve">noodzakelijke gegevens die nodig zijn </w:t>
      </w:r>
      <w:r>
        <w:rPr>
          <w:rFonts w:ascii="Calibri" w:hAnsi="Calibri" w:cs="Tahoma"/>
          <w:szCs w:val="22"/>
        </w:rPr>
        <w:t xml:space="preserve">om inzicht te krijgen </w:t>
      </w:r>
      <w:proofErr w:type="gramStart"/>
      <w:r>
        <w:rPr>
          <w:rFonts w:ascii="Calibri" w:hAnsi="Calibri" w:cs="Tahoma"/>
          <w:szCs w:val="22"/>
        </w:rPr>
        <w:t>omtrent</w:t>
      </w:r>
      <w:proofErr w:type="gramEnd"/>
      <w:r>
        <w:rPr>
          <w:rFonts w:ascii="Calibri" w:hAnsi="Calibri" w:cs="Tahoma"/>
          <w:szCs w:val="22"/>
        </w:rPr>
        <w:t xml:space="preserve"> de te leveren diensten conform de </w:t>
      </w:r>
      <w:r w:rsidR="000A6B3D">
        <w:rPr>
          <w:rFonts w:ascii="Calibri" w:hAnsi="Calibri" w:cs="Tahoma"/>
          <w:szCs w:val="22"/>
        </w:rPr>
        <w:t xml:space="preserve">verplichtingen uit de </w:t>
      </w:r>
      <w:r w:rsidR="009C4587">
        <w:rPr>
          <w:rFonts w:ascii="Calibri" w:hAnsi="Calibri" w:cs="Tahoma"/>
          <w:szCs w:val="22"/>
        </w:rPr>
        <w:t>Overeenkomst</w:t>
      </w:r>
      <w:r w:rsidR="000A6B3D">
        <w:rPr>
          <w:rFonts w:ascii="Calibri" w:hAnsi="Calibri" w:cs="Tahoma"/>
          <w:szCs w:val="22"/>
        </w:rPr>
        <w:t xml:space="preserve"> over de aangevraagde periode.</w:t>
      </w:r>
      <w:r>
        <w:rPr>
          <w:rFonts w:ascii="Calibri" w:hAnsi="Calibri" w:cs="Tahoma"/>
          <w:szCs w:val="22"/>
        </w:rPr>
        <w:t xml:space="preserve"> </w:t>
      </w:r>
      <w:r w:rsidR="006821F7" w:rsidRPr="001A7DBF">
        <w:rPr>
          <w:rFonts w:ascii="Calibri" w:hAnsi="Calibri" w:cs="Tahoma"/>
          <w:szCs w:val="22"/>
        </w:rPr>
        <w:t xml:space="preserve">Hieraan verbonden kosten zijn voor rekening van </w:t>
      </w:r>
      <w:r w:rsidR="00913E55" w:rsidRPr="001A7DBF">
        <w:rPr>
          <w:rFonts w:ascii="Calibri" w:hAnsi="Calibri" w:cs="Tahoma"/>
          <w:szCs w:val="22"/>
        </w:rPr>
        <w:t>Opdrachtnemer</w:t>
      </w:r>
      <w:r w:rsidR="006821F7" w:rsidRPr="001A7DBF">
        <w:rPr>
          <w:rFonts w:ascii="Calibri" w:hAnsi="Calibri" w:cs="Tahoma"/>
          <w:szCs w:val="22"/>
        </w:rPr>
        <w:t xml:space="preserve">. </w:t>
      </w:r>
    </w:p>
    <w:p w14:paraId="36B8E60C" w14:textId="77777777" w:rsidR="00E80C2A" w:rsidRPr="00E01AAD" w:rsidRDefault="00E80C2A" w:rsidP="00E01AAD">
      <w:pPr>
        <w:pStyle w:val="Kop1TimesNewRoman12pt"/>
        <w:jc w:val="both"/>
        <w:rPr>
          <w:rFonts w:ascii="Calibri" w:hAnsi="Calibri" w:cs="Tahoma"/>
          <w:sz w:val="22"/>
          <w:szCs w:val="22"/>
        </w:rPr>
      </w:pPr>
      <w:bookmarkStart w:id="6" w:name="_Toc524949737"/>
      <w:r w:rsidRPr="00E01AAD">
        <w:rPr>
          <w:rFonts w:ascii="Calibri" w:hAnsi="Calibri" w:cs="Tahoma"/>
          <w:sz w:val="22"/>
          <w:szCs w:val="22"/>
        </w:rPr>
        <w:t>Artikel 6</w:t>
      </w:r>
      <w:r w:rsidR="001525B7" w:rsidRPr="00E01AAD">
        <w:rPr>
          <w:rFonts w:ascii="Calibri" w:hAnsi="Calibri" w:cs="Tahoma"/>
          <w:sz w:val="22"/>
          <w:szCs w:val="22"/>
        </w:rPr>
        <w:t xml:space="preserve">: </w:t>
      </w:r>
      <w:r w:rsidRPr="00E01AAD">
        <w:rPr>
          <w:rFonts w:ascii="Calibri" w:hAnsi="Calibri" w:cs="Tahoma"/>
          <w:sz w:val="22"/>
          <w:szCs w:val="22"/>
        </w:rPr>
        <w:t>Van toepassing zijnde voorwaarden</w:t>
      </w:r>
      <w:bookmarkEnd w:id="6"/>
    </w:p>
    <w:p w14:paraId="6E5E32FF" w14:textId="77777777" w:rsidR="00271528" w:rsidRDefault="00E80C2A" w:rsidP="00271528">
      <w:pPr>
        <w:ind w:left="705" w:hanging="705"/>
        <w:jc w:val="both"/>
        <w:rPr>
          <w:rFonts w:ascii="Calibri" w:hAnsi="Calibri" w:cs="Tahoma"/>
          <w:szCs w:val="22"/>
        </w:rPr>
      </w:pPr>
      <w:r w:rsidRPr="00E01AAD">
        <w:rPr>
          <w:rFonts w:ascii="Calibri" w:hAnsi="Calibri" w:cs="Tahoma"/>
          <w:szCs w:val="22"/>
        </w:rPr>
        <w:t>6.1.</w:t>
      </w:r>
      <w:r w:rsidRPr="00E01AAD">
        <w:rPr>
          <w:rFonts w:ascii="Calibri" w:hAnsi="Calibri" w:cs="Tahoma"/>
          <w:szCs w:val="22"/>
        </w:rPr>
        <w:tab/>
        <w:t xml:space="preserve">Op deze </w:t>
      </w:r>
      <w:r w:rsidR="009C4587">
        <w:rPr>
          <w:rFonts w:ascii="Calibri" w:hAnsi="Calibri" w:cs="Tahoma"/>
          <w:szCs w:val="22"/>
        </w:rPr>
        <w:t>Overeenkomst</w:t>
      </w:r>
      <w:r w:rsidR="005340B4">
        <w:rPr>
          <w:rFonts w:ascii="Calibri" w:hAnsi="Calibri" w:cs="Tahoma"/>
          <w:szCs w:val="22"/>
        </w:rPr>
        <w:t xml:space="preserve"> zijn van toepassing de </w:t>
      </w:r>
      <w:r w:rsidR="00AE3A30">
        <w:rPr>
          <w:rFonts w:ascii="Calibri" w:hAnsi="Calibri" w:cs="Tahoma"/>
          <w:szCs w:val="22"/>
        </w:rPr>
        <w:t xml:space="preserve">Algemene </w:t>
      </w:r>
      <w:r w:rsidR="001525B7" w:rsidRPr="00E01AAD">
        <w:rPr>
          <w:rFonts w:ascii="Calibri" w:hAnsi="Calibri" w:cs="Tahoma"/>
          <w:szCs w:val="22"/>
        </w:rPr>
        <w:t>I</w:t>
      </w:r>
      <w:r w:rsidRPr="00E01AAD">
        <w:rPr>
          <w:rFonts w:ascii="Calibri" w:hAnsi="Calibri" w:cs="Tahoma"/>
          <w:szCs w:val="22"/>
        </w:rPr>
        <w:t xml:space="preserve">nkoopvoorwaarden van </w:t>
      </w:r>
      <w:r w:rsidR="00070A95">
        <w:rPr>
          <w:rFonts w:ascii="Calibri" w:hAnsi="Calibri" w:cs="Tahoma"/>
          <w:szCs w:val="22"/>
        </w:rPr>
        <w:t xml:space="preserve">de Veiligheidsregio Zeeland </w:t>
      </w:r>
      <w:r w:rsidRPr="00E01AAD">
        <w:rPr>
          <w:rFonts w:ascii="Calibri" w:hAnsi="Calibri" w:cs="Tahoma"/>
          <w:szCs w:val="22"/>
        </w:rPr>
        <w:t xml:space="preserve">voor zover daarvan in deze </w:t>
      </w:r>
      <w:r w:rsidR="009C4587">
        <w:rPr>
          <w:rFonts w:ascii="Calibri" w:hAnsi="Calibri" w:cs="Tahoma"/>
          <w:szCs w:val="22"/>
        </w:rPr>
        <w:t>Overeenkomst</w:t>
      </w:r>
      <w:r w:rsidRPr="00E01AAD">
        <w:rPr>
          <w:rFonts w:ascii="Calibri" w:hAnsi="Calibri" w:cs="Tahoma"/>
          <w:szCs w:val="22"/>
        </w:rPr>
        <w:t xml:space="preserve"> of de bijlagen niet wordt</w:t>
      </w:r>
      <w:r w:rsidR="00271528">
        <w:rPr>
          <w:rFonts w:ascii="Calibri" w:hAnsi="Calibri" w:cs="Tahoma"/>
          <w:szCs w:val="22"/>
        </w:rPr>
        <w:t xml:space="preserve"> afgeweken.</w:t>
      </w:r>
    </w:p>
    <w:p w14:paraId="2ED75C45" w14:textId="77777777" w:rsidR="00271528" w:rsidRPr="00E01AAD" w:rsidRDefault="00271528" w:rsidP="00271528">
      <w:pPr>
        <w:ind w:left="705" w:hanging="705"/>
        <w:jc w:val="both"/>
        <w:rPr>
          <w:rFonts w:ascii="Calibri" w:hAnsi="Calibri" w:cs="Tahoma"/>
          <w:szCs w:val="22"/>
        </w:rPr>
      </w:pPr>
    </w:p>
    <w:p w14:paraId="16FB91D2" w14:textId="77777777" w:rsidR="00E80C2A" w:rsidRPr="00271528" w:rsidRDefault="00E80C2A" w:rsidP="00271528">
      <w:pPr>
        <w:ind w:left="705" w:hanging="705"/>
        <w:jc w:val="both"/>
        <w:rPr>
          <w:rFonts w:ascii="Calibri" w:hAnsi="Calibri" w:cs="Tahoma"/>
          <w:szCs w:val="22"/>
        </w:rPr>
      </w:pPr>
      <w:r w:rsidRPr="00E01AAD">
        <w:rPr>
          <w:rFonts w:ascii="Calibri" w:hAnsi="Calibri" w:cs="Tahoma"/>
          <w:szCs w:val="22"/>
        </w:rPr>
        <w:t>6.2.</w:t>
      </w:r>
      <w:r w:rsidRPr="00E01AAD">
        <w:rPr>
          <w:rFonts w:ascii="Calibri" w:hAnsi="Calibri" w:cs="Tahoma"/>
          <w:szCs w:val="22"/>
        </w:rPr>
        <w:tab/>
        <w:t xml:space="preserve">De (eventuele) algemene voorwaarden van </w:t>
      </w:r>
      <w:r w:rsidR="00913E55" w:rsidRPr="00E01AAD">
        <w:rPr>
          <w:rFonts w:ascii="Calibri" w:hAnsi="Calibri" w:cs="Tahoma"/>
          <w:szCs w:val="22"/>
        </w:rPr>
        <w:t>Opdrachtnemer</w:t>
      </w:r>
      <w:r w:rsidRPr="00E01AAD">
        <w:rPr>
          <w:rFonts w:ascii="Calibri" w:hAnsi="Calibri" w:cs="Tahoma"/>
          <w:szCs w:val="22"/>
        </w:rPr>
        <w:t xml:space="preserve"> zijn uitdrukkelijk niet van toepassing.</w:t>
      </w:r>
    </w:p>
    <w:p w14:paraId="4C15D518" w14:textId="77777777" w:rsidR="009C1360" w:rsidRPr="00E01AAD" w:rsidRDefault="009C1360" w:rsidP="00E01AAD">
      <w:pPr>
        <w:pStyle w:val="Kop1TimesNewRoman12pt"/>
        <w:jc w:val="both"/>
        <w:rPr>
          <w:rFonts w:ascii="Calibri" w:hAnsi="Calibri" w:cs="Tahoma"/>
          <w:sz w:val="22"/>
          <w:szCs w:val="22"/>
        </w:rPr>
      </w:pPr>
      <w:bookmarkStart w:id="7" w:name="_Toc524949738"/>
      <w:r w:rsidRPr="00E01AAD">
        <w:rPr>
          <w:rFonts w:ascii="Calibri" w:hAnsi="Calibri" w:cs="Tahoma"/>
          <w:sz w:val="22"/>
          <w:szCs w:val="22"/>
        </w:rPr>
        <w:t>Artikel 7</w:t>
      </w:r>
      <w:r w:rsidR="001525B7" w:rsidRPr="00E01AAD">
        <w:rPr>
          <w:rFonts w:ascii="Calibri" w:hAnsi="Calibri" w:cs="Tahoma"/>
          <w:sz w:val="22"/>
          <w:szCs w:val="22"/>
        </w:rPr>
        <w:t xml:space="preserve">: </w:t>
      </w:r>
      <w:r w:rsidRPr="00E01AAD">
        <w:rPr>
          <w:rFonts w:ascii="Calibri" w:hAnsi="Calibri" w:cs="Tahoma"/>
          <w:sz w:val="22"/>
          <w:szCs w:val="22"/>
        </w:rPr>
        <w:t xml:space="preserve">Ontbinding van de </w:t>
      </w:r>
      <w:r w:rsidR="009C4587">
        <w:rPr>
          <w:rFonts w:ascii="Calibri" w:hAnsi="Calibri" w:cs="Tahoma"/>
          <w:sz w:val="22"/>
          <w:szCs w:val="22"/>
        </w:rPr>
        <w:t>Overeenkomst</w:t>
      </w:r>
      <w:bookmarkEnd w:id="7"/>
    </w:p>
    <w:p w14:paraId="7C9CCF35" w14:textId="77777777" w:rsidR="00266770" w:rsidRPr="00A94EA0" w:rsidRDefault="00351AF4" w:rsidP="00266770">
      <w:pPr>
        <w:numPr>
          <w:ilvl w:val="2"/>
          <w:numId w:val="12"/>
        </w:numPr>
        <w:jc w:val="both"/>
        <w:rPr>
          <w:rFonts w:ascii="Calibri" w:hAnsi="Calibri" w:cs="Tahoma"/>
          <w:i/>
          <w:color w:val="000000" w:themeColor="text1"/>
          <w:szCs w:val="22"/>
        </w:rPr>
      </w:pPr>
      <w:r w:rsidRPr="00E01AAD">
        <w:rPr>
          <w:rFonts w:ascii="Calibri" w:hAnsi="Calibri" w:cs="Tahoma"/>
          <w:szCs w:val="22"/>
        </w:rPr>
        <w:t xml:space="preserve">Opdrachtgever is gerechtigd deze </w:t>
      </w:r>
      <w:r w:rsidR="009C4587">
        <w:rPr>
          <w:rFonts w:ascii="Calibri" w:hAnsi="Calibri" w:cs="Tahoma"/>
          <w:szCs w:val="22"/>
        </w:rPr>
        <w:t>Overeenkomst</w:t>
      </w:r>
      <w:r w:rsidRPr="00E01AAD">
        <w:rPr>
          <w:rFonts w:ascii="Calibri" w:hAnsi="Calibri" w:cs="Tahoma"/>
          <w:szCs w:val="22"/>
        </w:rPr>
        <w:t xml:space="preserve"> door middel van een aangetekend schrijven, </w:t>
      </w:r>
      <w:r w:rsidRPr="00A94EA0">
        <w:rPr>
          <w:rFonts w:ascii="Calibri" w:hAnsi="Calibri" w:cs="Tahoma"/>
          <w:color w:val="000000" w:themeColor="text1"/>
          <w:szCs w:val="22"/>
        </w:rPr>
        <w:t xml:space="preserve">buiten rechte, te ontbinden indien </w:t>
      </w:r>
      <w:r w:rsidR="00913E55" w:rsidRPr="00A94EA0">
        <w:rPr>
          <w:rFonts w:ascii="Calibri" w:hAnsi="Calibri" w:cs="Tahoma"/>
          <w:color w:val="000000" w:themeColor="text1"/>
          <w:szCs w:val="22"/>
        </w:rPr>
        <w:t>Opdrachtnemer</w:t>
      </w:r>
      <w:r w:rsidRPr="00A94EA0">
        <w:rPr>
          <w:rFonts w:ascii="Calibri" w:hAnsi="Calibri" w:cs="Tahoma"/>
          <w:color w:val="000000" w:themeColor="text1"/>
          <w:szCs w:val="22"/>
        </w:rPr>
        <w:t xml:space="preserve"> na ingebrekestelling met een redelijke termijn in gebreke blijft in het nakomen van de verplichtingen voortvloeiende uit deze </w:t>
      </w:r>
      <w:r w:rsidR="009C4587">
        <w:rPr>
          <w:rFonts w:ascii="Calibri" w:hAnsi="Calibri" w:cs="Tahoma"/>
          <w:color w:val="000000" w:themeColor="text1"/>
          <w:szCs w:val="22"/>
        </w:rPr>
        <w:t>Overeenkomst</w:t>
      </w:r>
      <w:r w:rsidRPr="00A94EA0">
        <w:rPr>
          <w:rFonts w:ascii="Calibri" w:hAnsi="Calibri" w:cs="Tahoma"/>
          <w:color w:val="000000" w:themeColor="text1"/>
          <w:szCs w:val="22"/>
        </w:rPr>
        <w:t>.</w:t>
      </w:r>
    </w:p>
    <w:p w14:paraId="26C62E20" w14:textId="77777777" w:rsidR="001525B7" w:rsidRPr="00A94EA0" w:rsidRDefault="001525B7" w:rsidP="00E01AAD">
      <w:pPr>
        <w:jc w:val="both"/>
        <w:rPr>
          <w:rFonts w:ascii="Calibri" w:hAnsi="Calibri" w:cs="Tahoma"/>
          <w:i/>
          <w:color w:val="000000" w:themeColor="text1"/>
          <w:szCs w:val="22"/>
        </w:rPr>
      </w:pPr>
    </w:p>
    <w:p w14:paraId="1BE43D7F" w14:textId="77777777" w:rsidR="00A45476" w:rsidRPr="00271528" w:rsidRDefault="00A70863" w:rsidP="00E01AAD">
      <w:pPr>
        <w:numPr>
          <w:ilvl w:val="2"/>
          <w:numId w:val="12"/>
        </w:numPr>
        <w:jc w:val="both"/>
        <w:rPr>
          <w:rFonts w:ascii="Calibri" w:hAnsi="Calibri" w:cs="Tahoma"/>
          <w:i/>
          <w:color w:val="000000" w:themeColor="text1"/>
          <w:szCs w:val="22"/>
        </w:rPr>
      </w:pPr>
      <w:r w:rsidRPr="00A94EA0">
        <w:rPr>
          <w:rFonts w:ascii="Calibri" w:hAnsi="Calibri" w:cs="Tahoma"/>
          <w:color w:val="000000" w:themeColor="text1"/>
          <w:szCs w:val="22"/>
        </w:rPr>
        <w:t xml:space="preserve">Opdrachtgever is gerechtigd zonder dat enige aanmaning of ingebrekestelling is vereist buiten rechte deze </w:t>
      </w:r>
      <w:r w:rsidR="009C4587">
        <w:rPr>
          <w:rFonts w:ascii="Calibri" w:hAnsi="Calibri" w:cs="Tahoma"/>
          <w:color w:val="000000" w:themeColor="text1"/>
          <w:szCs w:val="22"/>
        </w:rPr>
        <w:t>Overeenkomst</w:t>
      </w:r>
      <w:r w:rsidRPr="00A94EA0">
        <w:rPr>
          <w:rFonts w:ascii="Calibri" w:hAnsi="Calibri" w:cs="Tahoma"/>
          <w:color w:val="000000" w:themeColor="text1"/>
          <w:szCs w:val="22"/>
        </w:rPr>
        <w:t xml:space="preserve"> te ontbinden indien </w:t>
      </w:r>
      <w:r w:rsidR="00913E55" w:rsidRPr="00A94EA0">
        <w:rPr>
          <w:rFonts w:ascii="Calibri" w:hAnsi="Calibri" w:cs="Tahoma"/>
          <w:color w:val="000000" w:themeColor="text1"/>
          <w:szCs w:val="22"/>
        </w:rPr>
        <w:t>Opdrachtnemer</w:t>
      </w:r>
      <w:r w:rsidRPr="00A94EA0">
        <w:rPr>
          <w:rFonts w:ascii="Calibri" w:hAnsi="Calibri" w:cs="Tahoma"/>
          <w:color w:val="000000" w:themeColor="text1"/>
          <w:szCs w:val="22"/>
        </w:rPr>
        <w:t xml:space="preserve"> (voorlopig) surseance van betaling heeft aangevraagd </w:t>
      </w:r>
      <w:r w:rsidR="001525B7" w:rsidRPr="00A94EA0">
        <w:rPr>
          <w:rFonts w:ascii="Calibri" w:hAnsi="Calibri" w:cs="Tahoma"/>
          <w:color w:val="000000" w:themeColor="text1"/>
          <w:szCs w:val="22"/>
        </w:rPr>
        <w:t>o</w:t>
      </w:r>
      <w:r w:rsidRPr="00A94EA0">
        <w:rPr>
          <w:rFonts w:ascii="Calibri" w:hAnsi="Calibri" w:cs="Tahoma"/>
          <w:color w:val="000000" w:themeColor="text1"/>
          <w:szCs w:val="22"/>
        </w:rPr>
        <w:t xml:space="preserve">f dat hem surseance van betaling is verleend, zijn faillissement is aangevraagd of failliet is verklaard, zijn onderneming wordt gestaakt of geliquideerd, op een aanmerkelijk deel van het vermogen van </w:t>
      </w:r>
      <w:r w:rsidR="00913E55" w:rsidRPr="00A94EA0">
        <w:rPr>
          <w:rFonts w:ascii="Calibri" w:hAnsi="Calibri" w:cs="Tahoma"/>
          <w:color w:val="000000" w:themeColor="text1"/>
          <w:szCs w:val="22"/>
        </w:rPr>
        <w:t>Opdrachtnemer</w:t>
      </w:r>
      <w:r w:rsidRPr="00A94EA0">
        <w:rPr>
          <w:rFonts w:ascii="Calibri" w:hAnsi="Calibri" w:cs="Tahoma"/>
          <w:color w:val="000000" w:themeColor="text1"/>
          <w:szCs w:val="22"/>
        </w:rPr>
        <w:t xml:space="preserve"> beslag wordt gelegd, dan wel wanneer </w:t>
      </w:r>
      <w:r w:rsidR="00913E55" w:rsidRPr="00A94EA0">
        <w:rPr>
          <w:rFonts w:ascii="Calibri" w:hAnsi="Calibri" w:cs="Tahoma"/>
          <w:color w:val="000000" w:themeColor="text1"/>
          <w:szCs w:val="22"/>
        </w:rPr>
        <w:t>Opdrachtnemer</w:t>
      </w:r>
      <w:r w:rsidRPr="00A94EA0">
        <w:rPr>
          <w:rFonts w:ascii="Calibri" w:hAnsi="Calibri" w:cs="Tahoma"/>
          <w:color w:val="000000" w:themeColor="text1"/>
          <w:szCs w:val="22"/>
        </w:rPr>
        <w:t xml:space="preserve"> anderszins niet langer in staat moet worden geacht de verplichtingen van deze </w:t>
      </w:r>
      <w:r w:rsidR="009C4587">
        <w:rPr>
          <w:rFonts w:ascii="Calibri" w:hAnsi="Calibri" w:cs="Tahoma"/>
          <w:color w:val="000000" w:themeColor="text1"/>
          <w:szCs w:val="22"/>
        </w:rPr>
        <w:t>Overeenkomst</w:t>
      </w:r>
      <w:r w:rsidRPr="00A94EA0">
        <w:rPr>
          <w:rFonts w:ascii="Calibri" w:hAnsi="Calibri" w:cs="Tahoma"/>
          <w:color w:val="000000" w:themeColor="text1"/>
          <w:szCs w:val="22"/>
        </w:rPr>
        <w:t xml:space="preserve"> na te kunnen komen. </w:t>
      </w:r>
    </w:p>
    <w:p w14:paraId="1E17E9A3" w14:textId="77777777" w:rsidR="00266770" w:rsidRPr="00A94EA0" w:rsidRDefault="001525B7" w:rsidP="00F32BDD">
      <w:pPr>
        <w:pStyle w:val="Kop1TimesNewRoman12pt"/>
        <w:jc w:val="both"/>
        <w:rPr>
          <w:rFonts w:ascii="Calibri" w:hAnsi="Calibri" w:cs="Tahoma"/>
          <w:color w:val="000000" w:themeColor="text1"/>
          <w:sz w:val="22"/>
          <w:szCs w:val="22"/>
        </w:rPr>
      </w:pPr>
      <w:bookmarkStart w:id="8" w:name="_Toc524949739"/>
      <w:r w:rsidRPr="00A94EA0">
        <w:rPr>
          <w:rFonts w:ascii="Calibri" w:hAnsi="Calibri" w:cs="Tahoma"/>
          <w:color w:val="000000" w:themeColor="text1"/>
          <w:sz w:val="22"/>
          <w:szCs w:val="22"/>
        </w:rPr>
        <w:t xml:space="preserve">Artikel 8: </w:t>
      </w:r>
      <w:r w:rsidR="00F455CD" w:rsidRPr="00A94EA0">
        <w:rPr>
          <w:rFonts w:ascii="Calibri" w:hAnsi="Calibri" w:cs="Tahoma"/>
          <w:color w:val="000000" w:themeColor="text1"/>
          <w:sz w:val="22"/>
          <w:szCs w:val="22"/>
        </w:rPr>
        <w:t>Boet</w:t>
      </w:r>
      <w:r w:rsidR="00266770" w:rsidRPr="00A94EA0">
        <w:rPr>
          <w:rFonts w:ascii="Calibri" w:hAnsi="Calibri" w:cs="Tahoma"/>
          <w:color w:val="000000" w:themeColor="text1"/>
          <w:sz w:val="22"/>
          <w:szCs w:val="22"/>
        </w:rPr>
        <w:t>e</w:t>
      </w:r>
      <w:bookmarkEnd w:id="8"/>
    </w:p>
    <w:p w14:paraId="56AAC4FA" w14:textId="77777777" w:rsidR="00860B45" w:rsidRPr="00203B12" w:rsidRDefault="00860B45" w:rsidP="00860B45">
      <w:pPr>
        <w:numPr>
          <w:ilvl w:val="1"/>
          <w:numId w:val="29"/>
        </w:numPr>
        <w:jc w:val="both"/>
        <w:rPr>
          <w:rFonts w:ascii="Calibri" w:hAnsi="Calibri" w:cs="Tahoma"/>
          <w:szCs w:val="22"/>
        </w:rPr>
      </w:pPr>
      <w:r w:rsidRPr="00203B12">
        <w:rPr>
          <w:rFonts w:ascii="Calibri" w:hAnsi="Calibri" w:cs="Tahoma"/>
          <w:szCs w:val="22"/>
        </w:rPr>
        <w:t>Indien niet binnen een overeengekomen termijn de volledige prestaties of de deelprestaties zijn geaccepteerd die aan de overeenkomst beantwoorden, en dit ook niet het geval is na het verstrijken van een verlengde termijn, is Opdrachtnemer aan Opdrachtgever na de gestelde termijn een boete verschuldigd van 0,1 % van de totale, dan wel maximale prijs die met de overeenkomst is gemoeid</w:t>
      </w:r>
      <w:r>
        <w:rPr>
          <w:rFonts w:ascii="Calibri" w:hAnsi="Calibri" w:cs="Tahoma"/>
          <w:szCs w:val="22"/>
        </w:rPr>
        <w:t xml:space="preserve"> over de periode van 12 maanden</w:t>
      </w:r>
      <w:r w:rsidRPr="00203B12">
        <w:rPr>
          <w:rFonts w:ascii="Calibri" w:hAnsi="Calibri" w:cs="Tahoma"/>
          <w:szCs w:val="22"/>
        </w:rPr>
        <w:t xml:space="preserve">, vermeerderd met de omzetbelasting, voor elke dag dat de tekortkoming voortduurt, tot een maximum van 10 % daarvan. Dit maximum is </w:t>
      </w:r>
      <w:proofErr w:type="gramStart"/>
      <w:r w:rsidRPr="00203B12">
        <w:rPr>
          <w:rFonts w:ascii="Calibri" w:hAnsi="Calibri" w:cs="Tahoma"/>
          <w:szCs w:val="22"/>
        </w:rPr>
        <w:t>tevens</w:t>
      </w:r>
      <w:proofErr w:type="gramEnd"/>
      <w:r w:rsidRPr="00203B12">
        <w:rPr>
          <w:rFonts w:ascii="Calibri" w:hAnsi="Calibri" w:cs="Tahoma"/>
          <w:szCs w:val="22"/>
        </w:rPr>
        <w:t xml:space="preserve"> de maximaal verschuldigde boete in het kader van de overeenkomst. Indien nakoming blijvend onmogelijk is geworden, is het maximum van de boete onmiddellijk verschuldigd.</w:t>
      </w:r>
    </w:p>
    <w:p w14:paraId="18EFABD2" w14:textId="77777777" w:rsidR="00F32BDD" w:rsidRDefault="00F32BDD" w:rsidP="00F32BDD">
      <w:pPr>
        <w:ind w:left="705"/>
        <w:jc w:val="both"/>
        <w:rPr>
          <w:rFonts w:ascii="Calibri" w:hAnsi="Calibri" w:cs="Tahoma"/>
          <w:szCs w:val="22"/>
        </w:rPr>
      </w:pPr>
    </w:p>
    <w:p w14:paraId="3D9F5841" w14:textId="77777777" w:rsidR="00F455CD" w:rsidRPr="0022667C" w:rsidRDefault="00F455CD" w:rsidP="0022667C">
      <w:pPr>
        <w:numPr>
          <w:ilvl w:val="1"/>
          <w:numId w:val="32"/>
        </w:numPr>
        <w:jc w:val="both"/>
        <w:rPr>
          <w:rFonts w:ascii="Calibri" w:hAnsi="Calibri" w:cs="Tahoma"/>
          <w:szCs w:val="22"/>
        </w:rPr>
      </w:pPr>
      <w:r w:rsidRPr="0022667C">
        <w:rPr>
          <w:rFonts w:ascii="Calibri" w:hAnsi="Calibri" w:cs="Tahoma"/>
          <w:szCs w:val="22"/>
        </w:rPr>
        <w:t xml:space="preserve">De boete komt </w:t>
      </w:r>
      <w:r w:rsidR="00913E55" w:rsidRPr="0022667C">
        <w:rPr>
          <w:rFonts w:ascii="Calibri" w:hAnsi="Calibri" w:cs="Tahoma"/>
          <w:szCs w:val="22"/>
        </w:rPr>
        <w:t>Opdrachtgever</w:t>
      </w:r>
      <w:r w:rsidRPr="0022667C">
        <w:rPr>
          <w:rFonts w:ascii="Calibri" w:hAnsi="Calibri" w:cs="Tahoma"/>
          <w:szCs w:val="22"/>
        </w:rPr>
        <w:t xml:space="preserve"> toe onverminderd alle andere rechten of vorderingen, daaronder mede begrepen: zijn vordering tot nakoming van de verplichting tot levering van prestaties die beantwoorden aan de overeengekomen condities en specificaties; </w:t>
      </w:r>
    </w:p>
    <w:p w14:paraId="25097B99" w14:textId="77777777" w:rsidR="00F455CD" w:rsidRPr="00E01AAD" w:rsidRDefault="00F455CD" w:rsidP="00E01AAD">
      <w:pPr>
        <w:ind w:left="705"/>
        <w:jc w:val="both"/>
        <w:rPr>
          <w:rFonts w:ascii="Calibri" w:hAnsi="Calibri" w:cs="Tahoma"/>
          <w:szCs w:val="22"/>
        </w:rPr>
      </w:pPr>
      <w:proofErr w:type="gramStart"/>
      <w:r w:rsidRPr="00E01AAD">
        <w:rPr>
          <w:rFonts w:ascii="Calibri" w:hAnsi="Calibri" w:cs="Tahoma"/>
          <w:szCs w:val="22"/>
        </w:rPr>
        <w:t>zijn</w:t>
      </w:r>
      <w:proofErr w:type="gramEnd"/>
      <w:r w:rsidRPr="00E01AAD">
        <w:rPr>
          <w:rFonts w:ascii="Calibri" w:hAnsi="Calibri" w:cs="Tahoma"/>
          <w:szCs w:val="22"/>
        </w:rPr>
        <w:t xml:space="preserve"> recht op schadevergoeding voor zover de schade het bedrag van de boete te boven gaat. </w:t>
      </w:r>
    </w:p>
    <w:p w14:paraId="77D76915" w14:textId="77777777" w:rsidR="00F455CD" w:rsidRPr="00E01AAD" w:rsidRDefault="00F455CD" w:rsidP="00E01AAD">
      <w:pPr>
        <w:ind w:left="705"/>
        <w:jc w:val="both"/>
        <w:rPr>
          <w:rFonts w:ascii="Calibri" w:hAnsi="Calibri" w:cs="Tahoma"/>
          <w:szCs w:val="22"/>
        </w:rPr>
      </w:pPr>
      <w:r w:rsidRPr="00E01AAD">
        <w:rPr>
          <w:rFonts w:ascii="Calibri" w:hAnsi="Calibri" w:cs="Tahoma"/>
          <w:szCs w:val="22"/>
        </w:rPr>
        <w:t xml:space="preserve">De boete wordt verrekend met de door </w:t>
      </w:r>
      <w:r w:rsidR="00913E55" w:rsidRPr="00E01AAD">
        <w:rPr>
          <w:rFonts w:ascii="Calibri" w:hAnsi="Calibri" w:cs="Tahoma"/>
          <w:szCs w:val="22"/>
        </w:rPr>
        <w:t>Opdrachtgever</w:t>
      </w:r>
      <w:r w:rsidRPr="00E01AAD">
        <w:rPr>
          <w:rFonts w:ascii="Calibri" w:hAnsi="Calibri" w:cs="Tahoma"/>
          <w:szCs w:val="22"/>
        </w:rPr>
        <w:t xml:space="preserve"> verschuldigde betalingen, ongeacht of de vordering tot betaling daarvan op een derde is overgegaan.</w:t>
      </w:r>
    </w:p>
    <w:p w14:paraId="1DE735EE" w14:textId="77777777" w:rsidR="00F455CD" w:rsidRPr="00E01AAD" w:rsidRDefault="00F455CD" w:rsidP="00E01AAD">
      <w:pPr>
        <w:ind w:left="705"/>
        <w:jc w:val="both"/>
        <w:rPr>
          <w:rFonts w:ascii="Calibri" w:hAnsi="Calibri" w:cs="Tahoma"/>
          <w:szCs w:val="22"/>
        </w:rPr>
      </w:pPr>
    </w:p>
    <w:p w14:paraId="4A0CA322" w14:textId="77777777" w:rsidR="00F455CD" w:rsidRPr="00E01AAD" w:rsidRDefault="00F455CD" w:rsidP="00266770">
      <w:pPr>
        <w:numPr>
          <w:ilvl w:val="1"/>
          <w:numId w:val="33"/>
        </w:numPr>
        <w:jc w:val="both"/>
        <w:rPr>
          <w:rFonts w:ascii="Calibri" w:hAnsi="Calibri" w:cs="Tahoma"/>
          <w:szCs w:val="22"/>
        </w:rPr>
      </w:pPr>
      <w:r w:rsidRPr="00E01AAD">
        <w:rPr>
          <w:rFonts w:ascii="Calibri" w:hAnsi="Calibri" w:cs="Tahoma"/>
          <w:szCs w:val="22"/>
        </w:rPr>
        <w:t xml:space="preserve">In geval van </w:t>
      </w:r>
      <w:r w:rsidR="00913E55" w:rsidRPr="00E01AAD">
        <w:rPr>
          <w:rFonts w:ascii="Calibri" w:hAnsi="Calibri" w:cs="Tahoma"/>
          <w:szCs w:val="22"/>
        </w:rPr>
        <w:t xml:space="preserve">een niet-toerekenbare tekortkoming </w:t>
      </w:r>
      <w:r w:rsidRPr="00E01AAD">
        <w:rPr>
          <w:rFonts w:ascii="Calibri" w:hAnsi="Calibri" w:cs="Tahoma"/>
          <w:szCs w:val="22"/>
        </w:rPr>
        <w:t xml:space="preserve">is geen boete verschuldigd, mits </w:t>
      </w:r>
      <w:r w:rsidR="00913E55" w:rsidRPr="00E01AAD">
        <w:rPr>
          <w:rFonts w:ascii="Calibri" w:hAnsi="Calibri" w:cs="Tahoma"/>
          <w:szCs w:val="22"/>
        </w:rPr>
        <w:t>Opdrachtnemer</w:t>
      </w:r>
      <w:r w:rsidRPr="00E01AAD">
        <w:rPr>
          <w:rFonts w:ascii="Calibri" w:hAnsi="Calibri" w:cs="Tahoma"/>
          <w:szCs w:val="22"/>
        </w:rPr>
        <w:t xml:space="preserve"> </w:t>
      </w:r>
      <w:r w:rsidR="00913E55" w:rsidRPr="00E01AAD">
        <w:rPr>
          <w:rFonts w:ascii="Calibri" w:hAnsi="Calibri" w:cs="Tahoma"/>
          <w:szCs w:val="22"/>
        </w:rPr>
        <w:t>Opdrachtgever</w:t>
      </w:r>
      <w:r w:rsidRPr="00E01AAD">
        <w:rPr>
          <w:rFonts w:ascii="Calibri" w:hAnsi="Calibri" w:cs="Tahoma"/>
          <w:szCs w:val="22"/>
        </w:rPr>
        <w:t xml:space="preserve"> onverwijld en in ieder geval binnen de voor de nakoming van de prestaties overeengekomen termijn de tekortkoming en de oorzaak daarvan schriftelijk heeft meegedeeld.</w:t>
      </w:r>
    </w:p>
    <w:p w14:paraId="61DB279E" w14:textId="77777777" w:rsidR="007E6A99" w:rsidRPr="00E01AAD" w:rsidRDefault="00454DA5" w:rsidP="007E6A99">
      <w:pPr>
        <w:pStyle w:val="Kop1TimesNewRoman12pt"/>
        <w:jc w:val="both"/>
        <w:rPr>
          <w:rFonts w:ascii="Calibri" w:hAnsi="Calibri" w:cs="Tahoma"/>
          <w:sz w:val="22"/>
          <w:szCs w:val="22"/>
        </w:rPr>
      </w:pPr>
      <w:bookmarkStart w:id="9" w:name="_Toc524949740"/>
      <w:r>
        <w:rPr>
          <w:rFonts w:ascii="Calibri" w:hAnsi="Calibri" w:cs="Tahoma"/>
          <w:sz w:val="22"/>
          <w:szCs w:val="22"/>
        </w:rPr>
        <w:t>Artikel 9</w:t>
      </w:r>
      <w:r w:rsidR="007E6A99" w:rsidRPr="00E01AAD">
        <w:rPr>
          <w:rFonts w:ascii="Calibri" w:hAnsi="Calibri" w:cs="Tahoma"/>
          <w:sz w:val="22"/>
          <w:szCs w:val="22"/>
        </w:rPr>
        <w:t>: Slotbepalingen</w:t>
      </w:r>
      <w:bookmarkEnd w:id="9"/>
    </w:p>
    <w:p w14:paraId="2F8BB131" w14:textId="77777777" w:rsidR="007E6A99" w:rsidRPr="00E01AAD" w:rsidRDefault="00454DA5" w:rsidP="007E6A99">
      <w:pPr>
        <w:ind w:left="705" w:hanging="705"/>
        <w:jc w:val="both"/>
        <w:rPr>
          <w:rFonts w:ascii="Calibri" w:hAnsi="Calibri" w:cs="Tahoma"/>
          <w:szCs w:val="22"/>
        </w:rPr>
      </w:pPr>
      <w:r>
        <w:rPr>
          <w:rFonts w:ascii="Calibri" w:hAnsi="Calibri" w:cs="Tahoma"/>
          <w:szCs w:val="22"/>
        </w:rPr>
        <w:t>9</w:t>
      </w:r>
      <w:r w:rsidR="007E6A99">
        <w:rPr>
          <w:rFonts w:ascii="Calibri" w:hAnsi="Calibri" w:cs="Tahoma"/>
          <w:szCs w:val="22"/>
        </w:rPr>
        <w:t xml:space="preserve">.1. </w:t>
      </w:r>
      <w:r w:rsidR="007E6A99">
        <w:rPr>
          <w:rFonts w:ascii="Calibri" w:hAnsi="Calibri" w:cs="Tahoma"/>
          <w:szCs w:val="22"/>
        </w:rPr>
        <w:tab/>
      </w:r>
      <w:r w:rsidR="007E6A99" w:rsidRPr="00E01AAD">
        <w:rPr>
          <w:rFonts w:ascii="Calibri" w:hAnsi="Calibri" w:cs="Tahoma"/>
          <w:szCs w:val="22"/>
        </w:rPr>
        <w:t xml:space="preserve">Door ondertekening van deze </w:t>
      </w:r>
      <w:r w:rsidR="009C4587">
        <w:rPr>
          <w:rFonts w:ascii="Calibri" w:hAnsi="Calibri" w:cs="Tahoma"/>
          <w:szCs w:val="22"/>
        </w:rPr>
        <w:t>Overeenkomst</w:t>
      </w:r>
      <w:r w:rsidR="007E6A99" w:rsidRPr="00E01AAD">
        <w:rPr>
          <w:rFonts w:ascii="Calibri" w:hAnsi="Calibri" w:cs="Tahoma"/>
          <w:szCs w:val="22"/>
        </w:rPr>
        <w:t xml:space="preserve"> vervallen alle eventueel eerder door partijen gemaakte </w:t>
      </w:r>
      <w:r w:rsidR="007E6A99" w:rsidRPr="00F32BDD">
        <w:rPr>
          <w:rFonts w:ascii="Calibri" w:hAnsi="Calibri" w:cs="Tahoma"/>
          <w:szCs w:val="22"/>
        </w:rPr>
        <w:t xml:space="preserve">mondelinge, dan wel schriftelijke afspraken </w:t>
      </w:r>
      <w:proofErr w:type="gramStart"/>
      <w:r w:rsidR="007E6A99" w:rsidRPr="00F32BDD">
        <w:rPr>
          <w:rFonts w:ascii="Calibri" w:hAnsi="Calibri" w:cs="Tahoma"/>
          <w:szCs w:val="22"/>
        </w:rPr>
        <w:t>omtrent</w:t>
      </w:r>
      <w:proofErr w:type="gramEnd"/>
      <w:r w:rsidR="007E6A99" w:rsidRPr="00F32BDD">
        <w:rPr>
          <w:rFonts w:ascii="Calibri" w:hAnsi="Calibri" w:cs="Tahoma"/>
          <w:szCs w:val="22"/>
        </w:rPr>
        <w:t xml:space="preserve"> de hierbij overeengekomen </w:t>
      </w:r>
      <w:r w:rsidR="007E6A99">
        <w:rPr>
          <w:rFonts w:ascii="Calibri" w:hAnsi="Calibri" w:cs="Tahoma"/>
          <w:szCs w:val="22"/>
        </w:rPr>
        <w:t>dienst</w:t>
      </w:r>
      <w:r w:rsidR="007E6A99" w:rsidRPr="00F32BDD">
        <w:rPr>
          <w:rFonts w:ascii="Calibri" w:hAnsi="Calibri" w:cs="Tahoma"/>
          <w:szCs w:val="22"/>
        </w:rPr>
        <w:t>(en).</w:t>
      </w:r>
    </w:p>
    <w:p w14:paraId="1D1961A5" w14:textId="77777777" w:rsidR="004D1A88" w:rsidRDefault="004D1A88" w:rsidP="00E01AAD">
      <w:pPr>
        <w:autoSpaceDE w:val="0"/>
        <w:autoSpaceDN w:val="0"/>
        <w:adjustRightInd w:val="0"/>
        <w:jc w:val="both"/>
        <w:rPr>
          <w:rFonts w:ascii="Calibri" w:hAnsi="Calibri" w:cs="Tahoma"/>
          <w:color w:val="000000"/>
          <w:szCs w:val="22"/>
        </w:rPr>
      </w:pPr>
    </w:p>
    <w:p w14:paraId="71C3BD4C" w14:textId="77777777" w:rsidR="00467A9A" w:rsidRPr="00E01AAD" w:rsidRDefault="00467A9A" w:rsidP="00E01AAD">
      <w:pPr>
        <w:jc w:val="both"/>
        <w:rPr>
          <w:rFonts w:ascii="Calibri" w:hAnsi="Calibri" w:cs="Tahoma"/>
          <w:b/>
          <w:szCs w:val="22"/>
        </w:rPr>
      </w:pPr>
      <w:r w:rsidRPr="00E01AAD">
        <w:rPr>
          <w:rFonts w:ascii="Calibri" w:hAnsi="Calibri" w:cs="Tahoma"/>
          <w:b/>
          <w:szCs w:val="22"/>
        </w:rPr>
        <w:t xml:space="preserve">Ondertekening </w:t>
      </w:r>
    </w:p>
    <w:p w14:paraId="7D41FBF3" w14:textId="65D5B32A" w:rsidR="00D65C74" w:rsidRPr="00E01AAD" w:rsidRDefault="00D65C74" w:rsidP="00E01AAD">
      <w:pPr>
        <w:jc w:val="both"/>
        <w:rPr>
          <w:rFonts w:ascii="Calibri" w:hAnsi="Calibri" w:cs="Tahoma"/>
          <w:szCs w:val="22"/>
        </w:rPr>
      </w:pPr>
      <w:r w:rsidRPr="00E01AAD">
        <w:rPr>
          <w:rFonts w:ascii="Calibri" w:hAnsi="Calibri" w:cs="Tahoma"/>
          <w:szCs w:val="22"/>
        </w:rPr>
        <w:t xml:space="preserve">Aldus </w:t>
      </w:r>
      <w:r w:rsidR="00467A9A" w:rsidRPr="00E01AAD">
        <w:rPr>
          <w:rFonts w:ascii="Calibri" w:hAnsi="Calibri" w:cs="Tahoma"/>
          <w:szCs w:val="22"/>
        </w:rPr>
        <w:t xml:space="preserve">overeengekomen, </w:t>
      </w:r>
      <w:r w:rsidR="00467A9A" w:rsidRPr="00490419">
        <w:rPr>
          <w:rFonts w:ascii="Calibri" w:hAnsi="Calibri" w:cs="Tahoma"/>
          <w:szCs w:val="22"/>
        </w:rPr>
        <w:t>vastgelegd op</w:t>
      </w:r>
      <w:r w:rsidR="00A77AED" w:rsidRPr="00490419">
        <w:rPr>
          <w:rFonts w:ascii="Calibri" w:hAnsi="Calibri" w:cs="Tahoma"/>
          <w:szCs w:val="22"/>
        </w:rPr>
        <w:t xml:space="preserve"> </w:t>
      </w:r>
      <w:proofErr w:type="gramStart"/>
      <w:r w:rsidR="00501D1E" w:rsidRPr="00501D1E">
        <w:rPr>
          <w:rFonts w:ascii="Calibri" w:hAnsi="Calibri" w:cs="Tahoma"/>
          <w:szCs w:val="22"/>
          <w:highlight w:val="yellow"/>
        </w:rPr>
        <w:t xml:space="preserve">8  </w:t>
      </w:r>
      <w:r w:rsidR="00467A9A" w:rsidRPr="00501D1E">
        <w:rPr>
          <w:rFonts w:ascii="Calibri" w:hAnsi="Calibri" w:cs="Tahoma"/>
          <w:szCs w:val="22"/>
          <w:highlight w:val="yellow"/>
        </w:rPr>
        <w:t>pagina’s</w:t>
      </w:r>
      <w:proofErr w:type="gramEnd"/>
      <w:r w:rsidR="00467A9A" w:rsidRPr="00501D1E">
        <w:rPr>
          <w:rFonts w:ascii="Calibri" w:hAnsi="Calibri" w:cs="Tahoma"/>
          <w:szCs w:val="22"/>
          <w:highlight w:val="yellow"/>
        </w:rPr>
        <w:t xml:space="preserve"> tekst en </w:t>
      </w:r>
      <w:r w:rsidR="00AF54EE" w:rsidRPr="00501D1E">
        <w:rPr>
          <w:rFonts w:ascii="Calibri" w:hAnsi="Calibri" w:cs="Tahoma"/>
          <w:szCs w:val="22"/>
          <w:highlight w:val="yellow"/>
        </w:rPr>
        <w:t>5</w:t>
      </w:r>
      <w:r w:rsidR="0015317E" w:rsidRPr="00501D1E">
        <w:rPr>
          <w:rFonts w:ascii="Calibri" w:hAnsi="Calibri" w:cs="Tahoma"/>
          <w:szCs w:val="22"/>
          <w:highlight w:val="yellow"/>
        </w:rPr>
        <w:t xml:space="preserve"> </w:t>
      </w:r>
      <w:r w:rsidR="00467A9A" w:rsidRPr="00501D1E">
        <w:rPr>
          <w:rFonts w:ascii="Calibri" w:hAnsi="Calibri" w:cs="Tahoma"/>
          <w:szCs w:val="22"/>
          <w:highlight w:val="yellow"/>
        </w:rPr>
        <w:t>bijlagen</w:t>
      </w:r>
      <w:r w:rsidR="00467A9A" w:rsidRPr="00454DA5">
        <w:rPr>
          <w:rFonts w:ascii="Calibri" w:hAnsi="Calibri" w:cs="Tahoma"/>
          <w:szCs w:val="22"/>
        </w:rPr>
        <w:t>, en</w:t>
      </w:r>
      <w:r w:rsidR="00467A9A" w:rsidRPr="00E01AAD">
        <w:rPr>
          <w:rFonts w:ascii="Calibri" w:hAnsi="Calibri" w:cs="Tahoma"/>
          <w:szCs w:val="22"/>
        </w:rPr>
        <w:t xml:space="preserve"> in</w:t>
      </w:r>
      <w:r w:rsidR="00467A9A" w:rsidRPr="00E01AAD">
        <w:rPr>
          <w:rFonts w:ascii="Calibri" w:hAnsi="Calibri" w:cs="Tahoma"/>
          <w:b/>
          <w:szCs w:val="22"/>
        </w:rPr>
        <w:t xml:space="preserve"> </w:t>
      </w:r>
      <w:r w:rsidRPr="00724047">
        <w:rPr>
          <w:rFonts w:ascii="Calibri" w:hAnsi="Calibri" w:cs="Tahoma"/>
          <w:szCs w:val="22"/>
        </w:rPr>
        <w:t>twee</w:t>
      </w:r>
      <w:r w:rsidRPr="00E01AAD">
        <w:rPr>
          <w:rFonts w:ascii="Calibri" w:hAnsi="Calibri" w:cs="Tahoma"/>
          <w:szCs w:val="22"/>
        </w:rPr>
        <w:t>voud opgemaakt en ondertekend</w:t>
      </w:r>
      <w:r w:rsidR="00941BAE" w:rsidRPr="00E01AAD">
        <w:rPr>
          <w:rFonts w:ascii="Calibri" w:hAnsi="Calibri" w:cs="Tahoma"/>
          <w:szCs w:val="22"/>
        </w:rPr>
        <w:t xml:space="preserve">. </w:t>
      </w:r>
    </w:p>
    <w:p w14:paraId="676B967B" w14:textId="77777777" w:rsidR="00467A9A" w:rsidRPr="00E01AAD" w:rsidRDefault="00467A9A" w:rsidP="00E01AAD">
      <w:pPr>
        <w:autoSpaceDE w:val="0"/>
        <w:autoSpaceDN w:val="0"/>
        <w:adjustRightInd w:val="0"/>
        <w:jc w:val="both"/>
        <w:rPr>
          <w:rFonts w:ascii="Calibri" w:hAnsi="Calibri" w:cs="Tahoma"/>
          <w:color w:val="000000"/>
          <w:szCs w:val="22"/>
        </w:rPr>
      </w:pPr>
    </w:p>
    <w:p w14:paraId="2578DA9B" w14:textId="77777777" w:rsidR="00D65C74" w:rsidRPr="00E01AAD" w:rsidRDefault="00D65C74" w:rsidP="00E01AAD">
      <w:pPr>
        <w:autoSpaceDE w:val="0"/>
        <w:autoSpaceDN w:val="0"/>
        <w:adjustRightInd w:val="0"/>
        <w:jc w:val="both"/>
        <w:rPr>
          <w:rFonts w:ascii="Calibri" w:hAnsi="Calibri" w:cs="Tahoma"/>
          <w:iCs/>
          <w:color w:val="000000"/>
          <w:szCs w:val="22"/>
        </w:rPr>
      </w:pPr>
    </w:p>
    <w:p w14:paraId="286731B2" w14:textId="77777777" w:rsidR="00237636" w:rsidRDefault="00237636" w:rsidP="00237636">
      <w:pPr>
        <w:jc w:val="both"/>
        <w:rPr>
          <w:rFonts w:ascii="Calibri" w:hAnsi="Calibri" w:cs="Tahoma"/>
          <w:szCs w:val="22"/>
        </w:rPr>
      </w:pPr>
      <w:r w:rsidRPr="00E01AAD">
        <w:rPr>
          <w:rFonts w:ascii="Calibri" w:hAnsi="Calibri" w:cs="Tahoma"/>
          <w:szCs w:val="22"/>
        </w:rPr>
        <w:t>Plaats</w:t>
      </w:r>
      <w:r w:rsidRPr="00E01AAD">
        <w:rPr>
          <w:rFonts w:ascii="Calibri" w:hAnsi="Calibri" w:cs="Tahoma"/>
          <w:szCs w:val="22"/>
        </w:rPr>
        <w:tab/>
      </w:r>
      <w:r>
        <w:rPr>
          <w:rFonts w:ascii="Calibri" w:hAnsi="Calibri" w:cs="Tahoma"/>
          <w:szCs w:val="22"/>
        </w:rPr>
        <w:t>: Middelburg</w:t>
      </w:r>
      <w:r w:rsidRPr="00E01AAD">
        <w:rPr>
          <w:rFonts w:ascii="Calibri" w:hAnsi="Calibri" w:cs="Tahoma"/>
          <w:szCs w:val="22"/>
        </w:rPr>
        <w:tab/>
      </w:r>
      <w:r w:rsidRPr="00E01AAD">
        <w:rPr>
          <w:rFonts w:ascii="Calibri" w:hAnsi="Calibri" w:cs="Tahoma"/>
          <w:szCs w:val="22"/>
        </w:rPr>
        <w:tab/>
      </w:r>
      <w:r w:rsidRPr="00E01AAD">
        <w:rPr>
          <w:rFonts w:ascii="Calibri" w:hAnsi="Calibri" w:cs="Tahoma"/>
          <w:szCs w:val="22"/>
        </w:rPr>
        <w:tab/>
      </w:r>
      <w:r>
        <w:rPr>
          <w:rFonts w:ascii="Calibri" w:hAnsi="Calibri" w:cs="Tahoma"/>
          <w:szCs w:val="22"/>
        </w:rPr>
        <w:tab/>
      </w:r>
      <w:r>
        <w:rPr>
          <w:rFonts w:ascii="Calibri" w:hAnsi="Calibri" w:cs="Tahoma"/>
          <w:szCs w:val="22"/>
        </w:rPr>
        <w:tab/>
      </w:r>
      <w:r w:rsidR="00AE3A30">
        <w:rPr>
          <w:rFonts w:ascii="Calibri" w:hAnsi="Calibri" w:cs="Tahoma"/>
          <w:szCs w:val="22"/>
        </w:rPr>
        <w:tab/>
      </w:r>
      <w:r w:rsidRPr="00E01AAD">
        <w:rPr>
          <w:rFonts w:ascii="Calibri" w:hAnsi="Calibri" w:cs="Tahoma"/>
          <w:szCs w:val="22"/>
        </w:rPr>
        <w:t>Plaats</w:t>
      </w:r>
      <w:r w:rsidRPr="00E01AAD">
        <w:rPr>
          <w:rFonts w:ascii="Calibri" w:hAnsi="Calibri" w:cs="Tahoma"/>
          <w:szCs w:val="22"/>
        </w:rPr>
        <w:tab/>
        <w:t>:</w:t>
      </w:r>
      <w:r w:rsidR="001408D4">
        <w:rPr>
          <w:rFonts w:ascii="Calibri" w:hAnsi="Calibri" w:cs="Tahoma"/>
          <w:szCs w:val="22"/>
        </w:rPr>
        <w:t xml:space="preserve"> </w:t>
      </w:r>
      <w:r w:rsidRPr="00E01AAD">
        <w:rPr>
          <w:rFonts w:ascii="Calibri" w:hAnsi="Calibri" w:cs="Tahoma"/>
          <w:szCs w:val="22"/>
        </w:rPr>
        <w:tab/>
      </w:r>
    </w:p>
    <w:p w14:paraId="19EA34C9" w14:textId="77777777" w:rsidR="00237636" w:rsidRPr="00E01AAD" w:rsidRDefault="00237636" w:rsidP="00237636">
      <w:pPr>
        <w:jc w:val="both"/>
        <w:rPr>
          <w:rFonts w:ascii="Calibri" w:hAnsi="Calibri" w:cs="Tahoma"/>
          <w:szCs w:val="22"/>
        </w:rPr>
      </w:pPr>
      <w:r w:rsidRPr="00E01AAD">
        <w:rPr>
          <w:rFonts w:ascii="Calibri" w:hAnsi="Calibri" w:cs="Tahoma"/>
          <w:szCs w:val="22"/>
        </w:rPr>
        <w:lastRenderedPageBreak/>
        <w:t>Datum</w:t>
      </w:r>
      <w:r w:rsidRPr="00E01AAD">
        <w:rPr>
          <w:rFonts w:ascii="Calibri" w:hAnsi="Calibri" w:cs="Tahoma"/>
          <w:szCs w:val="22"/>
        </w:rPr>
        <w:tab/>
        <w:t>:</w:t>
      </w:r>
      <w:r w:rsidR="00497277">
        <w:rPr>
          <w:rFonts w:ascii="Calibri" w:hAnsi="Calibri" w:cs="Tahoma"/>
          <w:szCs w:val="22"/>
        </w:rPr>
        <w:tab/>
      </w:r>
      <w:r>
        <w:rPr>
          <w:rFonts w:ascii="Calibri" w:hAnsi="Calibri" w:cs="Tahoma"/>
          <w:szCs w:val="22"/>
        </w:rPr>
        <w:tab/>
      </w:r>
      <w:r>
        <w:rPr>
          <w:rFonts w:ascii="Calibri" w:hAnsi="Calibri" w:cs="Tahoma"/>
          <w:szCs w:val="22"/>
        </w:rPr>
        <w:tab/>
      </w:r>
      <w:r>
        <w:rPr>
          <w:rFonts w:ascii="Calibri" w:hAnsi="Calibri" w:cs="Tahoma"/>
          <w:szCs w:val="22"/>
        </w:rPr>
        <w:tab/>
      </w:r>
      <w:r w:rsidRPr="00E01AAD">
        <w:rPr>
          <w:rFonts w:ascii="Calibri" w:hAnsi="Calibri" w:cs="Tahoma"/>
          <w:szCs w:val="22"/>
        </w:rPr>
        <w:tab/>
      </w:r>
      <w:r w:rsidR="00AE3A30">
        <w:rPr>
          <w:rFonts w:ascii="Calibri" w:hAnsi="Calibri" w:cs="Tahoma"/>
          <w:szCs w:val="22"/>
        </w:rPr>
        <w:tab/>
      </w:r>
      <w:r w:rsidR="009D0190">
        <w:rPr>
          <w:rFonts w:ascii="Calibri" w:hAnsi="Calibri" w:cs="Tahoma"/>
          <w:szCs w:val="22"/>
        </w:rPr>
        <w:tab/>
      </w:r>
      <w:r w:rsidRPr="00E01AAD">
        <w:rPr>
          <w:rFonts w:ascii="Calibri" w:hAnsi="Calibri" w:cs="Tahoma"/>
          <w:szCs w:val="22"/>
        </w:rPr>
        <w:t>Datum</w:t>
      </w:r>
      <w:r w:rsidRPr="00E01AAD">
        <w:rPr>
          <w:rFonts w:ascii="Calibri" w:hAnsi="Calibri" w:cs="Tahoma"/>
          <w:szCs w:val="22"/>
        </w:rPr>
        <w:tab/>
        <w:t>:</w:t>
      </w:r>
      <w:r>
        <w:rPr>
          <w:rFonts w:ascii="Calibri" w:hAnsi="Calibri" w:cs="Tahoma"/>
          <w:szCs w:val="22"/>
        </w:rPr>
        <w:t xml:space="preserve"> </w:t>
      </w:r>
    </w:p>
    <w:p w14:paraId="48F7C28F" w14:textId="55F871F5" w:rsidR="00237636" w:rsidRDefault="00237636" w:rsidP="00237636">
      <w:pPr>
        <w:jc w:val="both"/>
        <w:rPr>
          <w:rFonts w:ascii="Calibri" w:hAnsi="Calibri" w:cs="Tahoma"/>
          <w:szCs w:val="22"/>
        </w:rPr>
      </w:pPr>
      <w:r w:rsidRPr="00E01AAD">
        <w:rPr>
          <w:rFonts w:ascii="Calibri" w:hAnsi="Calibri" w:cs="Tahoma"/>
          <w:szCs w:val="22"/>
        </w:rPr>
        <w:t xml:space="preserve">Naam </w:t>
      </w:r>
      <w:r w:rsidRPr="00E01AAD">
        <w:rPr>
          <w:rFonts w:ascii="Calibri" w:hAnsi="Calibri" w:cs="Tahoma"/>
          <w:szCs w:val="22"/>
        </w:rPr>
        <w:tab/>
      </w:r>
      <w:r>
        <w:rPr>
          <w:rFonts w:ascii="Calibri" w:hAnsi="Calibri" w:cs="Tahoma"/>
          <w:szCs w:val="22"/>
        </w:rPr>
        <w:t xml:space="preserve">: </w:t>
      </w:r>
      <w:r w:rsidR="001408D4">
        <w:rPr>
          <w:rFonts w:ascii="Calibri" w:hAnsi="Calibri" w:cs="Tahoma"/>
          <w:szCs w:val="22"/>
        </w:rPr>
        <w:t>E. van der Reijden</w:t>
      </w:r>
      <w:r w:rsidR="001408D4">
        <w:rPr>
          <w:rFonts w:ascii="Calibri" w:hAnsi="Calibri" w:cs="Tahoma"/>
          <w:szCs w:val="22"/>
        </w:rPr>
        <w:tab/>
      </w:r>
      <w:r w:rsidR="001408D4">
        <w:rPr>
          <w:rFonts w:ascii="Calibri" w:hAnsi="Calibri" w:cs="Tahoma"/>
          <w:szCs w:val="22"/>
        </w:rPr>
        <w:tab/>
      </w:r>
      <w:r w:rsidR="001408D4">
        <w:rPr>
          <w:rFonts w:ascii="Calibri" w:hAnsi="Calibri" w:cs="Tahoma"/>
          <w:szCs w:val="22"/>
        </w:rPr>
        <w:tab/>
      </w:r>
      <w:r>
        <w:rPr>
          <w:rFonts w:ascii="Calibri" w:hAnsi="Calibri" w:cs="Tahoma"/>
          <w:szCs w:val="22"/>
        </w:rPr>
        <w:tab/>
      </w:r>
      <w:r w:rsidR="00AE3A30">
        <w:rPr>
          <w:rFonts w:ascii="Calibri" w:hAnsi="Calibri" w:cs="Tahoma"/>
          <w:szCs w:val="22"/>
        </w:rPr>
        <w:tab/>
      </w:r>
      <w:r w:rsidRPr="00E01AAD">
        <w:rPr>
          <w:rFonts w:ascii="Calibri" w:hAnsi="Calibri" w:cs="Tahoma"/>
          <w:szCs w:val="22"/>
        </w:rPr>
        <w:t>Naam</w:t>
      </w:r>
      <w:r w:rsidRPr="00E01AAD">
        <w:rPr>
          <w:rFonts w:ascii="Calibri" w:hAnsi="Calibri" w:cs="Tahoma"/>
          <w:szCs w:val="22"/>
        </w:rPr>
        <w:tab/>
      </w:r>
      <w:r>
        <w:rPr>
          <w:rFonts w:ascii="Calibri" w:hAnsi="Calibri" w:cs="Tahoma"/>
          <w:szCs w:val="22"/>
        </w:rPr>
        <w:t xml:space="preserve">: </w:t>
      </w:r>
    </w:p>
    <w:p w14:paraId="63EFC2FC" w14:textId="64335B04" w:rsidR="00237636" w:rsidRPr="00E01AAD" w:rsidRDefault="00237636" w:rsidP="00AE3A30">
      <w:pPr>
        <w:jc w:val="both"/>
        <w:rPr>
          <w:rFonts w:ascii="Calibri" w:hAnsi="Calibri" w:cs="Tahoma"/>
          <w:szCs w:val="22"/>
        </w:rPr>
      </w:pPr>
      <w:proofErr w:type="gramStart"/>
      <w:r w:rsidRPr="00E01AAD">
        <w:rPr>
          <w:rFonts w:ascii="Calibri" w:hAnsi="Calibri" w:cs="Tahoma"/>
          <w:szCs w:val="22"/>
        </w:rPr>
        <w:t>Functie :</w:t>
      </w:r>
      <w:proofErr w:type="gramEnd"/>
      <w:r w:rsidRPr="00E01AAD">
        <w:rPr>
          <w:rFonts w:ascii="Calibri" w:hAnsi="Calibri" w:cs="Tahoma"/>
          <w:szCs w:val="22"/>
        </w:rPr>
        <w:t xml:space="preserve"> </w:t>
      </w:r>
      <w:r w:rsidR="00AE3A30">
        <w:rPr>
          <w:rFonts w:ascii="Calibri" w:hAnsi="Calibri" w:cs="Tahoma"/>
          <w:szCs w:val="22"/>
        </w:rPr>
        <w:t>c</w:t>
      </w:r>
      <w:r w:rsidR="005C5DE5">
        <w:rPr>
          <w:rFonts w:ascii="Calibri" w:hAnsi="Calibri" w:cs="Tahoma"/>
          <w:szCs w:val="22"/>
        </w:rPr>
        <w:t xml:space="preserve">ommandant </w:t>
      </w:r>
      <w:r w:rsidR="00AE3A30">
        <w:rPr>
          <w:rFonts w:ascii="Calibri" w:hAnsi="Calibri" w:cs="Tahoma"/>
          <w:szCs w:val="22"/>
        </w:rPr>
        <w:t>b</w:t>
      </w:r>
      <w:r w:rsidR="005C5DE5">
        <w:rPr>
          <w:rFonts w:ascii="Calibri" w:hAnsi="Calibri" w:cs="Tahoma"/>
          <w:szCs w:val="22"/>
        </w:rPr>
        <w:t>randweer</w:t>
      </w:r>
      <w:r w:rsidR="00BF4D13">
        <w:rPr>
          <w:rFonts w:ascii="Calibri" w:hAnsi="Calibri" w:cs="Tahoma"/>
          <w:szCs w:val="22"/>
        </w:rPr>
        <w:t>/</w:t>
      </w:r>
      <w:r w:rsidR="00AE3A30">
        <w:rPr>
          <w:rFonts w:ascii="Calibri" w:hAnsi="Calibri" w:cs="Tahoma"/>
          <w:szCs w:val="22"/>
        </w:rPr>
        <w:t xml:space="preserve">bestuurssecretaris </w:t>
      </w:r>
      <w:r>
        <w:rPr>
          <w:rFonts w:ascii="Calibri" w:hAnsi="Calibri" w:cs="Tahoma"/>
          <w:szCs w:val="22"/>
        </w:rPr>
        <w:tab/>
      </w:r>
      <w:r w:rsidR="00AE3A30">
        <w:rPr>
          <w:rFonts w:ascii="Calibri" w:hAnsi="Calibri" w:cs="Tahoma"/>
          <w:szCs w:val="22"/>
        </w:rPr>
        <w:tab/>
      </w:r>
      <w:r w:rsidRPr="00E01AAD">
        <w:rPr>
          <w:rFonts w:ascii="Calibri" w:hAnsi="Calibri" w:cs="Tahoma"/>
          <w:szCs w:val="22"/>
        </w:rPr>
        <w:t>Functie</w:t>
      </w:r>
      <w:r w:rsidRPr="00E01AAD">
        <w:rPr>
          <w:rFonts w:ascii="Calibri" w:hAnsi="Calibri" w:cs="Tahoma"/>
          <w:szCs w:val="22"/>
        </w:rPr>
        <w:tab/>
        <w:t>:</w:t>
      </w:r>
      <w:r w:rsidR="00A655D1">
        <w:rPr>
          <w:rFonts w:ascii="Calibri" w:hAnsi="Calibri" w:cs="Tahoma"/>
          <w:szCs w:val="22"/>
        </w:rPr>
        <w:t xml:space="preserve"> </w:t>
      </w:r>
    </w:p>
    <w:p w14:paraId="001831FD" w14:textId="77777777" w:rsidR="00A102B6" w:rsidRDefault="00A102B6" w:rsidP="00E01AAD">
      <w:pPr>
        <w:jc w:val="both"/>
        <w:rPr>
          <w:rFonts w:ascii="Calibri" w:hAnsi="Calibri" w:cs="Tahoma"/>
          <w:szCs w:val="22"/>
        </w:rPr>
      </w:pPr>
    </w:p>
    <w:p w14:paraId="3B4274BA" w14:textId="77777777" w:rsidR="00A102B6" w:rsidRDefault="00A102B6" w:rsidP="00E01AAD">
      <w:pPr>
        <w:jc w:val="both"/>
        <w:rPr>
          <w:rFonts w:ascii="Calibri" w:hAnsi="Calibri" w:cs="Tahoma"/>
          <w:szCs w:val="22"/>
        </w:rPr>
      </w:pPr>
    </w:p>
    <w:p w14:paraId="7F84D7CA" w14:textId="77777777" w:rsidR="00237636" w:rsidRDefault="00237636" w:rsidP="00E01AAD">
      <w:pPr>
        <w:jc w:val="both"/>
        <w:rPr>
          <w:rFonts w:ascii="Calibri" w:hAnsi="Calibri" w:cs="Tahoma"/>
          <w:szCs w:val="22"/>
        </w:rPr>
      </w:pPr>
    </w:p>
    <w:p w14:paraId="26574E28" w14:textId="77777777" w:rsidR="00BE6460" w:rsidRPr="00E01AAD" w:rsidRDefault="00BE6460" w:rsidP="00E01AAD">
      <w:pPr>
        <w:jc w:val="both"/>
        <w:rPr>
          <w:rFonts w:ascii="Calibri" w:hAnsi="Calibri" w:cs="Tahoma"/>
          <w:szCs w:val="22"/>
        </w:rPr>
      </w:pPr>
      <w:r w:rsidRPr="00E01AAD">
        <w:rPr>
          <w:rFonts w:ascii="Calibri" w:hAnsi="Calibri" w:cs="Tahoma"/>
          <w:szCs w:val="22"/>
        </w:rPr>
        <w:t>Handtekening:</w:t>
      </w:r>
      <w:r w:rsidRPr="00E01AAD">
        <w:rPr>
          <w:rFonts w:ascii="Calibri" w:hAnsi="Calibri" w:cs="Tahoma"/>
          <w:szCs w:val="22"/>
        </w:rPr>
        <w:tab/>
      </w:r>
      <w:r w:rsidRPr="00E01AAD">
        <w:rPr>
          <w:rFonts w:ascii="Calibri" w:hAnsi="Calibri" w:cs="Tahoma"/>
          <w:szCs w:val="22"/>
        </w:rPr>
        <w:tab/>
      </w:r>
      <w:r w:rsidRPr="00E01AAD">
        <w:rPr>
          <w:rFonts w:ascii="Calibri" w:hAnsi="Calibri" w:cs="Tahoma"/>
          <w:szCs w:val="22"/>
        </w:rPr>
        <w:tab/>
      </w:r>
      <w:r w:rsidRPr="00E01AAD">
        <w:rPr>
          <w:rFonts w:ascii="Calibri" w:hAnsi="Calibri" w:cs="Tahoma"/>
          <w:szCs w:val="22"/>
        </w:rPr>
        <w:tab/>
      </w:r>
      <w:r w:rsidRPr="00E01AAD">
        <w:rPr>
          <w:rFonts w:ascii="Calibri" w:hAnsi="Calibri" w:cs="Tahoma"/>
          <w:szCs w:val="22"/>
        </w:rPr>
        <w:tab/>
      </w:r>
      <w:r w:rsidRPr="00E01AAD">
        <w:rPr>
          <w:rFonts w:ascii="Calibri" w:hAnsi="Calibri" w:cs="Tahoma"/>
          <w:szCs w:val="22"/>
        </w:rPr>
        <w:tab/>
      </w:r>
      <w:r w:rsidR="00AE3A30">
        <w:rPr>
          <w:rFonts w:ascii="Calibri" w:hAnsi="Calibri" w:cs="Tahoma"/>
          <w:szCs w:val="22"/>
        </w:rPr>
        <w:tab/>
      </w:r>
      <w:r w:rsidRPr="00E01AAD">
        <w:rPr>
          <w:rFonts w:ascii="Calibri" w:hAnsi="Calibri" w:cs="Tahoma"/>
          <w:szCs w:val="22"/>
        </w:rPr>
        <w:t>Handtekening:</w:t>
      </w:r>
    </w:p>
    <w:p w14:paraId="7E5E0C0D" w14:textId="77777777" w:rsidR="00467A9A" w:rsidRPr="00E01AAD" w:rsidRDefault="00467A9A" w:rsidP="00E01AAD">
      <w:pPr>
        <w:jc w:val="both"/>
        <w:rPr>
          <w:rFonts w:ascii="Calibri" w:hAnsi="Calibri" w:cs="Tahoma"/>
          <w:szCs w:val="22"/>
        </w:rPr>
      </w:pPr>
    </w:p>
    <w:p w14:paraId="79013F69" w14:textId="77777777" w:rsidR="00BE6460" w:rsidRPr="00E01AAD" w:rsidRDefault="00BE6460" w:rsidP="00E01AAD">
      <w:pPr>
        <w:jc w:val="both"/>
        <w:rPr>
          <w:rFonts w:ascii="Calibri" w:hAnsi="Calibri" w:cs="Tahoma"/>
          <w:szCs w:val="22"/>
        </w:rPr>
      </w:pPr>
    </w:p>
    <w:p w14:paraId="3FEAA68A" w14:textId="77777777" w:rsidR="00BE6460" w:rsidRPr="00E01AAD" w:rsidRDefault="00BE6460" w:rsidP="00E01AAD">
      <w:pPr>
        <w:jc w:val="both"/>
        <w:rPr>
          <w:rFonts w:ascii="Calibri" w:hAnsi="Calibri" w:cs="Tahoma"/>
          <w:szCs w:val="22"/>
        </w:rPr>
      </w:pPr>
    </w:p>
    <w:p w14:paraId="2803DEAA" w14:textId="77777777" w:rsidR="00E311FA" w:rsidRDefault="00E311FA" w:rsidP="00E01AAD">
      <w:pPr>
        <w:jc w:val="both"/>
        <w:rPr>
          <w:rFonts w:ascii="Calibri" w:hAnsi="Calibri" w:cs="Tahoma"/>
          <w:szCs w:val="22"/>
        </w:rPr>
      </w:pPr>
    </w:p>
    <w:p w14:paraId="3781F421" w14:textId="6509D970" w:rsidR="007542EA" w:rsidRPr="00A655D1" w:rsidRDefault="00A102B6" w:rsidP="00E01AAD">
      <w:pPr>
        <w:jc w:val="both"/>
        <w:rPr>
          <w:rFonts w:ascii="Calibri" w:hAnsi="Calibri" w:cs="Tahoma"/>
          <w:szCs w:val="22"/>
        </w:rPr>
      </w:pPr>
      <w:r>
        <w:rPr>
          <w:rFonts w:ascii="Calibri" w:hAnsi="Calibri" w:cs="Tahoma"/>
          <w:szCs w:val="22"/>
        </w:rPr>
        <w:t>Veiligheidsregio Zeeland</w:t>
      </w:r>
      <w:r>
        <w:rPr>
          <w:rFonts w:ascii="Calibri" w:hAnsi="Calibri" w:cs="Tahoma"/>
          <w:szCs w:val="22"/>
        </w:rPr>
        <w:tab/>
      </w:r>
      <w:r>
        <w:rPr>
          <w:rFonts w:ascii="Calibri" w:hAnsi="Calibri" w:cs="Tahoma"/>
          <w:szCs w:val="22"/>
        </w:rPr>
        <w:tab/>
      </w:r>
      <w:r>
        <w:rPr>
          <w:rFonts w:ascii="Calibri" w:hAnsi="Calibri" w:cs="Tahoma"/>
          <w:szCs w:val="22"/>
        </w:rPr>
        <w:tab/>
      </w:r>
      <w:r>
        <w:rPr>
          <w:rFonts w:ascii="Calibri" w:hAnsi="Calibri" w:cs="Tahoma"/>
          <w:szCs w:val="22"/>
        </w:rPr>
        <w:tab/>
      </w:r>
      <w:r w:rsidR="00AE3A30">
        <w:rPr>
          <w:rFonts w:ascii="Calibri" w:hAnsi="Calibri" w:cs="Tahoma"/>
          <w:szCs w:val="22"/>
        </w:rPr>
        <w:tab/>
      </w:r>
      <w:r w:rsidR="005545AE" w:rsidRPr="005545AE">
        <w:rPr>
          <w:rFonts w:ascii="Calibri" w:hAnsi="Calibri" w:cs="Tahoma"/>
          <w:szCs w:val="22"/>
          <w:highlight w:val="yellow"/>
        </w:rPr>
        <w:t>&lt;Leverancier&gt;</w:t>
      </w:r>
    </w:p>
    <w:p w14:paraId="0F7F5DB3" w14:textId="77777777" w:rsidR="00A94EA0" w:rsidRDefault="00A94EA0" w:rsidP="00E01AAD">
      <w:pPr>
        <w:jc w:val="both"/>
        <w:rPr>
          <w:rFonts w:ascii="Calibri" w:hAnsi="Calibri" w:cs="Tahoma"/>
          <w:szCs w:val="22"/>
        </w:rPr>
      </w:pPr>
    </w:p>
    <w:p w14:paraId="243A48FD" w14:textId="77777777" w:rsidR="00454DA5" w:rsidRDefault="00454DA5" w:rsidP="00E01AAD">
      <w:pPr>
        <w:jc w:val="both"/>
        <w:rPr>
          <w:rFonts w:ascii="Calibri" w:hAnsi="Calibri" w:cs="Tahoma"/>
          <w:szCs w:val="22"/>
        </w:rPr>
      </w:pPr>
    </w:p>
    <w:p w14:paraId="6B0EC4C9" w14:textId="77777777" w:rsidR="00FD129E" w:rsidRDefault="00FD129E" w:rsidP="00E01AAD">
      <w:pPr>
        <w:jc w:val="both"/>
        <w:rPr>
          <w:rFonts w:ascii="Calibri" w:hAnsi="Calibri" w:cs="Tahoma"/>
          <w:szCs w:val="22"/>
        </w:rPr>
      </w:pPr>
    </w:p>
    <w:p w14:paraId="30A039AC" w14:textId="77777777" w:rsidR="00D24A6C" w:rsidRDefault="00D24A6C" w:rsidP="00E01AAD">
      <w:pPr>
        <w:jc w:val="both"/>
        <w:rPr>
          <w:rFonts w:ascii="Calibri" w:hAnsi="Calibri" w:cs="Tahoma"/>
          <w:szCs w:val="22"/>
        </w:rPr>
      </w:pPr>
    </w:p>
    <w:p w14:paraId="0DD14FA2" w14:textId="77777777" w:rsidR="007C23CC" w:rsidRDefault="007C23CC" w:rsidP="00E01AAD">
      <w:pPr>
        <w:jc w:val="both"/>
        <w:rPr>
          <w:rFonts w:ascii="Calibri" w:hAnsi="Calibri" w:cs="Tahoma"/>
          <w:szCs w:val="22"/>
        </w:rPr>
      </w:pPr>
    </w:p>
    <w:p w14:paraId="4634625A" w14:textId="77777777" w:rsidR="007C23CC" w:rsidRDefault="007C23CC" w:rsidP="00E01AAD">
      <w:pPr>
        <w:jc w:val="both"/>
        <w:rPr>
          <w:rFonts w:ascii="Calibri" w:hAnsi="Calibri" w:cs="Tahoma"/>
          <w:szCs w:val="22"/>
        </w:rPr>
      </w:pPr>
    </w:p>
    <w:p w14:paraId="62ADEECF" w14:textId="77777777" w:rsidR="007C23CC" w:rsidRDefault="007C23CC" w:rsidP="00E01AAD">
      <w:pPr>
        <w:jc w:val="both"/>
        <w:rPr>
          <w:rFonts w:ascii="Calibri" w:hAnsi="Calibri" w:cs="Tahoma"/>
          <w:szCs w:val="22"/>
        </w:rPr>
      </w:pPr>
    </w:p>
    <w:p w14:paraId="45AF6C6A" w14:textId="77777777" w:rsidR="007C23CC" w:rsidRDefault="007C23CC" w:rsidP="00E01AAD">
      <w:pPr>
        <w:jc w:val="both"/>
        <w:rPr>
          <w:rFonts w:ascii="Calibri" w:hAnsi="Calibri" w:cs="Tahoma"/>
          <w:szCs w:val="22"/>
        </w:rPr>
      </w:pPr>
    </w:p>
    <w:p w14:paraId="75DF09F4" w14:textId="77777777" w:rsidR="007C23CC" w:rsidRDefault="007C23CC" w:rsidP="00E01AAD">
      <w:pPr>
        <w:jc w:val="both"/>
        <w:rPr>
          <w:rFonts w:ascii="Calibri" w:hAnsi="Calibri" w:cs="Tahoma"/>
          <w:szCs w:val="22"/>
        </w:rPr>
      </w:pPr>
    </w:p>
    <w:p w14:paraId="088DC19E" w14:textId="77777777" w:rsidR="00161570" w:rsidRDefault="00161570" w:rsidP="00A94EA0">
      <w:pPr>
        <w:jc w:val="both"/>
        <w:rPr>
          <w:rFonts w:ascii="Calibri" w:hAnsi="Calibri" w:cs="Tahoma"/>
          <w:b/>
          <w:szCs w:val="22"/>
        </w:rPr>
      </w:pPr>
    </w:p>
    <w:p w14:paraId="41497422" w14:textId="77777777" w:rsidR="00A94EA0" w:rsidRPr="005340B4" w:rsidRDefault="00A94EA0" w:rsidP="005340B4">
      <w:pPr>
        <w:jc w:val="both"/>
        <w:rPr>
          <w:rFonts w:ascii="Calibri" w:hAnsi="Calibri" w:cs="Tahoma"/>
          <w:b/>
          <w:szCs w:val="22"/>
        </w:rPr>
      </w:pPr>
      <w:r w:rsidRPr="00E01AAD">
        <w:rPr>
          <w:rFonts w:ascii="Calibri" w:hAnsi="Calibri" w:cs="Tahoma"/>
          <w:b/>
          <w:szCs w:val="22"/>
        </w:rPr>
        <w:t>Bijlagen</w:t>
      </w:r>
    </w:p>
    <w:p w14:paraId="39F91CDC" w14:textId="77777777" w:rsidR="00A94EA0" w:rsidRPr="00E01AAD" w:rsidRDefault="00A94EA0" w:rsidP="00A94EA0">
      <w:pPr>
        <w:jc w:val="both"/>
        <w:rPr>
          <w:rFonts w:ascii="Calibri" w:hAnsi="Calibri" w:cs="Tahoma"/>
          <w:b/>
          <w:color w:val="3366FF"/>
          <w:szCs w:val="22"/>
        </w:rPr>
      </w:pPr>
      <w:r w:rsidRPr="00E01AAD">
        <w:rPr>
          <w:rFonts w:ascii="Calibri" w:hAnsi="Calibri" w:cs="Tahoma"/>
          <w:szCs w:val="22"/>
        </w:rPr>
        <w:t xml:space="preserve">Bijlage 1: </w:t>
      </w:r>
      <w:r w:rsidRPr="00E01AAD">
        <w:rPr>
          <w:rFonts w:ascii="Calibri" w:hAnsi="Calibri" w:cs="Tahoma"/>
          <w:szCs w:val="22"/>
        </w:rPr>
        <w:tab/>
        <w:t>Het beri</w:t>
      </w:r>
      <w:r w:rsidR="00804782">
        <w:rPr>
          <w:rFonts w:ascii="Calibri" w:hAnsi="Calibri" w:cs="Tahoma"/>
          <w:szCs w:val="22"/>
        </w:rPr>
        <w:t>c</w:t>
      </w:r>
      <w:r w:rsidR="00F43802">
        <w:rPr>
          <w:rFonts w:ascii="Calibri" w:hAnsi="Calibri" w:cs="Tahoma"/>
          <w:szCs w:val="22"/>
        </w:rPr>
        <w:t>ht van def</w:t>
      </w:r>
      <w:r w:rsidR="001408D4">
        <w:rPr>
          <w:rFonts w:ascii="Calibri" w:hAnsi="Calibri" w:cs="Tahoma"/>
          <w:szCs w:val="22"/>
        </w:rPr>
        <w:t>initieve gunning</w:t>
      </w:r>
    </w:p>
    <w:p w14:paraId="24D4FBF7" w14:textId="77777777" w:rsidR="00A94EA0" w:rsidRDefault="00A94EA0" w:rsidP="00A94EA0">
      <w:pPr>
        <w:ind w:left="1410" w:hanging="1410"/>
        <w:jc w:val="both"/>
        <w:rPr>
          <w:rFonts w:ascii="Calibri" w:hAnsi="Calibri" w:cs="Tahoma"/>
          <w:szCs w:val="22"/>
        </w:rPr>
      </w:pPr>
      <w:r w:rsidRPr="00E01AAD">
        <w:rPr>
          <w:rFonts w:ascii="Calibri" w:hAnsi="Calibri" w:cs="Tahoma"/>
          <w:szCs w:val="22"/>
        </w:rPr>
        <w:t xml:space="preserve">Bijlage </w:t>
      </w:r>
      <w:r w:rsidR="00A80A7D">
        <w:rPr>
          <w:rFonts w:ascii="Calibri" w:hAnsi="Calibri" w:cs="Tahoma"/>
          <w:szCs w:val="22"/>
        </w:rPr>
        <w:t>2</w:t>
      </w:r>
      <w:r w:rsidRPr="00E01AAD">
        <w:rPr>
          <w:rFonts w:ascii="Calibri" w:hAnsi="Calibri" w:cs="Tahoma"/>
          <w:szCs w:val="22"/>
        </w:rPr>
        <w:t xml:space="preserve">: </w:t>
      </w:r>
      <w:r w:rsidRPr="00E01AAD">
        <w:rPr>
          <w:rFonts w:ascii="Calibri" w:hAnsi="Calibri" w:cs="Tahoma"/>
          <w:szCs w:val="22"/>
        </w:rPr>
        <w:tab/>
      </w:r>
      <w:r w:rsidR="00161570">
        <w:rPr>
          <w:rFonts w:ascii="Calibri" w:hAnsi="Calibri" w:cs="Tahoma"/>
          <w:szCs w:val="22"/>
        </w:rPr>
        <w:t>H</w:t>
      </w:r>
      <w:r w:rsidRPr="00E01AAD">
        <w:rPr>
          <w:rFonts w:ascii="Calibri" w:hAnsi="Calibri" w:cs="Tahoma"/>
          <w:szCs w:val="22"/>
        </w:rPr>
        <w:t>et programma van eisen</w:t>
      </w:r>
      <w:r w:rsidR="00161570">
        <w:rPr>
          <w:rFonts w:ascii="Calibri" w:hAnsi="Calibri" w:cs="Tahoma"/>
          <w:szCs w:val="22"/>
        </w:rPr>
        <w:t xml:space="preserve"> en wensen</w:t>
      </w:r>
    </w:p>
    <w:p w14:paraId="19D2F69E" w14:textId="77777777" w:rsidR="00237636" w:rsidRPr="00E01AAD" w:rsidRDefault="00237636" w:rsidP="00A94EA0">
      <w:pPr>
        <w:ind w:left="1410" w:hanging="1410"/>
        <w:jc w:val="both"/>
        <w:rPr>
          <w:rFonts w:ascii="Calibri" w:hAnsi="Calibri" w:cs="Tahoma"/>
          <w:b/>
          <w:color w:val="3366FF"/>
          <w:szCs w:val="22"/>
        </w:rPr>
      </w:pPr>
      <w:r>
        <w:rPr>
          <w:rFonts w:ascii="Calibri" w:hAnsi="Calibri" w:cs="Tahoma"/>
          <w:szCs w:val="22"/>
        </w:rPr>
        <w:t xml:space="preserve">Bijlage 3: </w:t>
      </w:r>
      <w:r>
        <w:rPr>
          <w:rFonts w:ascii="Calibri" w:hAnsi="Calibri" w:cs="Tahoma"/>
          <w:szCs w:val="22"/>
        </w:rPr>
        <w:tab/>
        <w:t>De Nota(‘s) van Inlichtingen</w:t>
      </w:r>
    </w:p>
    <w:p w14:paraId="4D4BD49A" w14:textId="77777777" w:rsidR="00A94EA0" w:rsidRPr="00E01AAD" w:rsidRDefault="00A94EA0" w:rsidP="00A94EA0">
      <w:pPr>
        <w:ind w:left="1410" w:hanging="1410"/>
        <w:jc w:val="both"/>
        <w:rPr>
          <w:rFonts w:ascii="Calibri" w:hAnsi="Calibri" w:cs="Tahoma"/>
          <w:b/>
          <w:color w:val="3366FF"/>
          <w:szCs w:val="22"/>
        </w:rPr>
      </w:pPr>
      <w:r w:rsidRPr="00E01AAD">
        <w:rPr>
          <w:rFonts w:ascii="Calibri" w:hAnsi="Calibri" w:cs="Tahoma"/>
          <w:szCs w:val="22"/>
        </w:rPr>
        <w:t xml:space="preserve">Bijlage </w:t>
      </w:r>
      <w:r w:rsidR="00237636">
        <w:rPr>
          <w:rFonts w:ascii="Calibri" w:hAnsi="Calibri" w:cs="Tahoma"/>
          <w:szCs w:val="22"/>
        </w:rPr>
        <w:t>4</w:t>
      </w:r>
      <w:r w:rsidRPr="00E01AAD">
        <w:rPr>
          <w:rFonts w:ascii="Calibri" w:hAnsi="Calibri" w:cs="Tahoma"/>
          <w:szCs w:val="22"/>
        </w:rPr>
        <w:t xml:space="preserve">: </w:t>
      </w:r>
      <w:r w:rsidRPr="00E01AAD">
        <w:rPr>
          <w:rFonts w:ascii="Calibri" w:hAnsi="Calibri" w:cs="Tahoma"/>
          <w:szCs w:val="22"/>
        </w:rPr>
        <w:tab/>
      </w:r>
      <w:r w:rsidR="00A80A7D">
        <w:rPr>
          <w:rFonts w:ascii="Calibri" w:hAnsi="Calibri" w:cs="Tahoma"/>
          <w:szCs w:val="22"/>
        </w:rPr>
        <w:t xml:space="preserve">Offerte van de </w:t>
      </w:r>
      <w:r w:rsidRPr="00E01AAD">
        <w:rPr>
          <w:rFonts w:ascii="Calibri" w:hAnsi="Calibri" w:cs="Tahoma"/>
          <w:szCs w:val="22"/>
        </w:rPr>
        <w:t>Opdrachtnemer</w:t>
      </w:r>
    </w:p>
    <w:p w14:paraId="7128038A" w14:textId="77777777" w:rsidR="00161570" w:rsidRPr="0015317E" w:rsidRDefault="00E24B0D" w:rsidP="00791D19">
      <w:pPr>
        <w:jc w:val="both"/>
        <w:rPr>
          <w:rFonts w:ascii="Calibri" w:hAnsi="Calibri" w:cs="Tahoma"/>
          <w:b/>
          <w:color w:val="3366FF"/>
          <w:szCs w:val="22"/>
        </w:rPr>
      </w:pPr>
      <w:r>
        <w:rPr>
          <w:rFonts w:ascii="Calibri" w:hAnsi="Calibri" w:cs="Tahoma"/>
          <w:b/>
          <w:noProof/>
          <w:color w:val="000000"/>
          <w:sz w:val="36"/>
          <w:szCs w:val="36"/>
        </w:rPr>
        <mc:AlternateContent>
          <mc:Choice Requires="wps">
            <w:drawing>
              <wp:anchor distT="0" distB="0" distL="114300" distR="114300" simplePos="0" relativeHeight="251658241" behindDoc="0" locked="0" layoutInCell="1" allowOverlap="1" wp14:anchorId="54DA2892" wp14:editId="50534FFD">
                <wp:simplePos x="0" y="0"/>
                <wp:positionH relativeFrom="column">
                  <wp:posOffset>3820298</wp:posOffset>
                </wp:positionH>
                <wp:positionV relativeFrom="paragraph">
                  <wp:posOffset>2337655</wp:posOffset>
                </wp:positionV>
                <wp:extent cx="2361565" cy="25146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1565"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065F24" w14:textId="77777777" w:rsidR="00AB7A30" w:rsidRDefault="00AB7A30"/>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54DA2892" id="_x0000_t202" coordsize="21600,21600" o:spt="202" path="m,l,21600r21600,l21600,xe">
                <v:stroke joinstyle="miter"/>
                <v:path gradientshapeok="t" o:connecttype="rect"/>
              </v:shapetype>
              <v:shape id="Text Box 2" o:spid="_x0000_s1026" type="#_x0000_t202" style="position:absolute;left:0;text-align:left;margin-left:300.8pt;margin-top:184.05pt;width:185.95pt;height:19.8pt;z-index:251658241;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" stroked="f">
                <v:textbox style="mso-fit-shape-to-text:t">
                  <w:txbxContent>
                    <w:p w14:paraId="1B065F24" w14:textId="77777777" w:rsidR="00AB7A30" w:rsidRDefault="00AB7A30"/>
                  </w:txbxContent>
                </v:textbox>
              </v:shape>
            </w:pict>
          </mc:Fallback>
        </mc:AlternateContent>
      </w:r>
      <w:r w:rsidR="00A94EA0" w:rsidRPr="00E01AAD">
        <w:rPr>
          <w:rFonts w:ascii="Calibri" w:hAnsi="Calibri" w:cs="Tahoma"/>
          <w:szCs w:val="22"/>
        </w:rPr>
        <w:t xml:space="preserve">Bijlage </w:t>
      </w:r>
      <w:r w:rsidR="00237636">
        <w:rPr>
          <w:rFonts w:ascii="Calibri" w:hAnsi="Calibri" w:cs="Tahoma"/>
          <w:szCs w:val="22"/>
        </w:rPr>
        <w:t>5</w:t>
      </w:r>
      <w:r w:rsidR="002678E1">
        <w:rPr>
          <w:rFonts w:ascii="Calibri" w:hAnsi="Calibri" w:cs="Tahoma"/>
          <w:szCs w:val="22"/>
        </w:rPr>
        <w:t>:</w:t>
      </w:r>
      <w:r w:rsidR="002678E1">
        <w:rPr>
          <w:rFonts w:ascii="Calibri" w:hAnsi="Calibri" w:cs="Tahoma"/>
          <w:szCs w:val="22"/>
        </w:rPr>
        <w:tab/>
      </w:r>
      <w:r w:rsidR="001408D4">
        <w:rPr>
          <w:rFonts w:ascii="Calibri" w:hAnsi="Calibri" w:cs="Tahoma"/>
          <w:szCs w:val="22"/>
        </w:rPr>
        <w:t xml:space="preserve">Model VNG </w:t>
      </w:r>
      <w:r w:rsidR="00237636">
        <w:rPr>
          <w:rFonts w:ascii="Calibri" w:hAnsi="Calibri" w:cs="Tahoma"/>
          <w:szCs w:val="22"/>
        </w:rPr>
        <w:t xml:space="preserve">Algemene </w:t>
      </w:r>
      <w:r w:rsidR="00A94EA0" w:rsidRPr="00E01AAD">
        <w:rPr>
          <w:rFonts w:ascii="Calibri" w:hAnsi="Calibri" w:cs="Tahoma"/>
          <w:szCs w:val="22"/>
        </w:rPr>
        <w:t>Inkoopvoorwaarden VRZ</w:t>
      </w:r>
    </w:p>
    <w:sectPr w:rsidR="00161570" w:rsidRPr="0015317E" w:rsidSect="00A82DAE">
      <w:footerReference w:type="default" r:id="rId12"/>
      <w:pgSz w:w="11906" w:h="16838" w:code="9"/>
      <w:pgMar w:top="1560" w:right="1133" w:bottom="1474" w:left="1474" w:header="709" w:footer="36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4990A" w14:textId="77777777" w:rsidR="00E25007" w:rsidRDefault="00E25007">
      <w:r>
        <w:separator/>
      </w:r>
    </w:p>
  </w:endnote>
  <w:endnote w:type="continuationSeparator" w:id="0">
    <w:p w14:paraId="3FD8252D" w14:textId="77777777" w:rsidR="00E25007" w:rsidRDefault="00E25007">
      <w:r>
        <w:continuationSeparator/>
      </w:r>
    </w:p>
  </w:endnote>
  <w:endnote w:type="continuationNotice" w:id="1">
    <w:p w14:paraId="2807B0C7" w14:textId="77777777" w:rsidR="00E25007" w:rsidRDefault="00E250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FrutigerLT-Light">
    <w:altName w:val="Times New Roman"/>
    <w:panose1 w:val="00000000000000000000"/>
    <w:charset w:val="4D"/>
    <w:family w:val="auto"/>
    <w:notTrueType/>
    <w:pitch w:val="default"/>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0C7DA" w14:textId="77777777" w:rsidR="00AB7A30" w:rsidRDefault="00AB7A30" w:rsidP="009F2BF2">
    <w:pPr>
      <w:pStyle w:val="Voettekst"/>
      <w:tabs>
        <w:tab w:val="left" w:pos="284"/>
      </w:tabs>
      <w:jc w:val="right"/>
      <w:rPr>
        <w:sz w:val="16"/>
        <w:szCs w:val="16"/>
      </w:rPr>
    </w:pPr>
    <w:r>
      <w:rPr>
        <w:noProof/>
        <w:sz w:val="16"/>
        <w:szCs w:val="16"/>
      </w:rPr>
      <mc:AlternateContent>
        <mc:Choice Requires="wps">
          <w:drawing>
            <wp:anchor distT="0" distB="0" distL="114300" distR="114300" simplePos="0" relativeHeight="251658240" behindDoc="0" locked="0" layoutInCell="1" allowOverlap="1" wp14:anchorId="26CF04E8" wp14:editId="6EFC04C8">
              <wp:simplePos x="0" y="0"/>
              <wp:positionH relativeFrom="column">
                <wp:posOffset>140335</wp:posOffset>
              </wp:positionH>
              <wp:positionV relativeFrom="paragraph">
                <wp:posOffset>-50800</wp:posOffset>
              </wp:positionV>
              <wp:extent cx="5762625" cy="0"/>
              <wp:effectExtent l="6985" t="6350" r="12065" b="1270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48E293" id="_x0000_t32" coordsize="21600,21600" o:spt="32" o:oned="t" path="m,l21600,21600e" filled="f">
              <v:path arrowok="t" fillok="f" o:connecttype="none"/>
              <o:lock v:ext="edit" shapetype="t"/>
            </v:shapetype>
            <v:shape id="AutoShape 7" o:spid="_x0000_s1026" type="#_x0000_t32" style="position:absolute;margin-left:11.05pt;margin-top:-4pt;width:453.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"/>
          </w:pict>
        </mc:Fallback>
      </mc:AlternateContent>
    </w:r>
    <w:r>
      <w:rPr>
        <w:sz w:val="16"/>
        <w:szCs w:val="16"/>
      </w:rPr>
      <w:t xml:space="preserve">Overeenkomst </w:t>
    </w:r>
    <w:r>
      <w:rPr>
        <w:szCs w:val="18"/>
      </w:rPr>
      <w:tab/>
    </w:r>
    <w:r>
      <w:rPr>
        <w:szCs w:val="18"/>
      </w:rPr>
      <w:tab/>
    </w:r>
    <w:r w:rsidRPr="009F2BF2">
      <w:rPr>
        <w:sz w:val="16"/>
        <w:szCs w:val="16"/>
      </w:rPr>
      <w:t xml:space="preserve">ruimte voor </w:t>
    </w:r>
    <w:proofErr w:type="gramStart"/>
    <w:r w:rsidRPr="009F2BF2">
      <w:rPr>
        <w:sz w:val="16"/>
        <w:szCs w:val="16"/>
      </w:rPr>
      <w:t xml:space="preserve">paraaf  </w:t>
    </w:r>
    <w:r>
      <w:rPr>
        <w:sz w:val="16"/>
        <w:szCs w:val="16"/>
      </w:rPr>
      <w:t>door</w:t>
    </w:r>
    <w:proofErr w:type="gramEnd"/>
    <w:r>
      <w:rPr>
        <w:sz w:val="16"/>
        <w:szCs w:val="16"/>
      </w:rPr>
      <w:t xml:space="preserve"> </w:t>
    </w:r>
    <w:r w:rsidRPr="009F2BF2">
      <w:rPr>
        <w:sz w:val="16"/>
        <w:szCs w:val="16"/>
      </w:rPr>
      <w:t>partijen</w:t>
    </w:r>
  </w:p>
  <w:p w14:paraId="54AFDBDF" w14:textId="77777777" w:rsidR="00AB7A30" w:rsidRPr="009F2BF2" w:rsidRDefault="00E25007" w:rsidP="009F2BF2">
    <w:pPr>
      <w:pStyle w:val="Voettekst"/>
      <w:tabs>
        <w:tab w:val="left" w:pos="284"/>
      </w:tabs>
      <w:rPr>
        <w:noProof/>
        <w:sz w:val="16"/>
        <w:szCs w:val="16"/>
      </w:rPr>
    </w:pPr>
    <w:sdt>
      <w:sdtPr>
        <w:rPr>
          <w:noProof/>
          <w:sz w:val="16"/>
          <w:szCs w:val="16"/>
        </w:rPr>
        <w:id w:val="214782648"/>
        <w:docPartObj>
          <w:docPartGallery w:val="Page Numbers (Bottom of Page)"/>
          <w:docPartUnique/>
        </w:docPartObj>
      </w:sdtPr>
      <w:sdtEndPr/>
      <w:sdtContent>
        <w:sdt>
          <w:sdtPr>
            <w:rPr>
              <w:noProof/>
              <w:sz w:val="16"/>
              <w:szCs w:val="16"/>
            </w:rPr>
            <w:id w:val="483073153"/>
            <w:docPartObj>
              <w:docPartGallery w:val="Page Numbers (Top of Page)"/>
              <w:docPartUnique/>
            </w:docPartObj>
          </w:sdtPr>
          <w:sdtEndPr/>
          <w:sdtContent>
            <w:r w:rsidR="00AB7A30">
              <w:rPr>
                <w:noProof/>
                <w:sz w:val="16"/>
                <w:szCs w:val="16"/>
              </w:rPr>
              <w:t xml:space="preserve">      </w:t>
            </w:r>
            <w:r w:rsidR="00AB7A30" w:rsidRPr="004D1A88">
              <w:rPr>
                <w:noProof/>
                <w:sz w:val="16"/>
                <w:szCs w:val="16"/>
              </w:rPr>
              <w:t xml:space="preserve">Pagina </w:t>
            </w:r>
            <w:r w:rsidR="00AB7A30" w:rsidRPr="009F2BF2">
              <w:rPr>
                <w:noProof/>
                <w:sz w:val="16"/>
                <w:szCs w:val="16"/>
              </w:rPr>
              <w:fldChar w:fldCharType="begin"/>
            </w:r>
            <w:r w:rsidR="00AB7A30" w:rsidRPr="009F2BF2">
              <w:rPr>
                <w:noProof/>
                <w:sz w:val="16"/>
                <w:szCs w:val="16"/>
              </w:rPr>
              <w:instrText>PAGE</w:instrText>
            </w:r>
            <w:r w:rsidR="00AB7A30" w:rsidRPr="009F2BF2">
              <w:rPr>
                <w:noProof/>
                <w:sz w:val="16"/>
                <w:szCs w:val="16"/>
              </w:rPr>
              <w:fldChar w:fldCharType="separate"/>
            </w:r>
            <w:r w:rsidR="00DA38C1">
              <w:rPr>
                <w:noProof/>
                <w:sz w:val="16"/>
                <w:szCs w:val="16"/>
              </w:rPr>
              <w:t>7</w:t>
            </w:r>
            <w:r w:rsidR="00AB7A30" w:rsidRPr="009F2BF2">
              <w:rPr>
                <w:noProof/>
                <w:sz w:val="16"/>
                <w:szCs w:val="16"/>
              </w:rPr>
              <w:fldChar w:fldCharType="end"/>
            </w:r>
            <w:r w:rsidR="00AB7A30" w:rsidRPr="004D1A88">
              <w:rPr>
                <w:noProof/>
                <w:sz w:val="16"/>
                <w:szCs w:val="16"/>
              </w:rPr>
              <w:t xml:space="preserve"> van </w:t>
            </w:r>
            <w:r w:rsidR="00AB7A30" w:rsidRPr="009F2BF2">
              <w:rPr>
                <w:noProof/>
                <w:sz w:val="16"/>
                <w:szCs w:val="16"/>
              </w:rPr>
              <w:fldChar w:fldCharType="begin"/>
            </w:r>
            <w:r w:rsidR="00AB7A30" w:rsidRPr="009F2BF2">
              <w:rPr>
                <w:noProof/>
                <w:sz w:val="16"/>
                <w:szCs w:val="16"/>
              </w:rPr>
              <w:instrText>NUMPAGES</w:instrText>
            </w:r>
            <w:r w:rsidR="00AB7A30" w:rsidRPr="009F2BF2">
              <w:rPr>
                <w:noProof/>
                <w:sz w:val="16"/>
                <w:szCs w:val="16"/>
              </w:rPr>
              <w:fldChar w:fldCharType="separate"/>
            </w:r>
            <w:r w:rsidR="00DA38C1">
              <w:rPr>
                <w:noProof/>
                <w:sz w:val="16"/>
                <w:szCs w:val="16"/>
              </w:rPr>
              <w:t>7</w:t>
            </w:r>
            <w:r w:rsidR="00AB7A30" w:rsidRPr="009F2BF2">
              <w:rPr>
                <w:noProof/>
                <w:sz w:val="16"/>
                <w:szCs w:val="16"/>
              </w:rPr>
              <w:fldChar w:fldCharType="end"/>
            </w:r>
          </w:sdtContent>
        </w:sdt>
      </w:sdtContent>
    </w:sdt>
  </w:p>
  <w:p w14:paraId="7992E694" w14:textId="77777777" w:rsidR="00AB7A30" w:rsidRDefault="00AB7A30" w:rsidP="00910573">
    <w:pPr>
      <w:pStyle w:val="Voettekst"/>
      <w:jc w:val="right"/>
      <w:rPr>
        <w:sz w:val="16"/>
        <w:szCs w:val="16"/>
      </w:rPr>
    </w:pPr>
  </w:p>
  <w:p w14:paraId="13A4C38A" w14:textId="77777777" w:rsidR="00AB7A30" w:rsidRPr="009F2BF2" w:rsidRDefault="00AB7A30" w:rsidP="00910573">
    <w:pPr>
      <w:pStyle w:val="Voetteks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651A3" w14:textId="77777777" w:rsidR="00E25007" w:rsidRDefault="00E25007">
      <w:r>
        <w:separator/>
      </w:r>
    </w:p>
  </w:footnote>
  <w:footnote w:type="continuationSeparator" w:id="0">
    <w:p w14:paraId="675A9336" w14:textId="77777777" w:rsidR="00E25007" w:rsidRDefault="00E25007">
      <w:r>
        <w:continuationSeparator/>
      </w:r>
    </w:p>
  </w:footnote>
  <w:footnote w:type="continuationNotice" w:id="1">
    <w:p w14:paraId="3FC26B10" w14:textId="77777777" w:rsidR="00E25007" w:rsidRDefault="00E250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35E1A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2C89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FA6E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7B874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202C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C456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C883D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36BB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58C91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C5C4D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C"/>
    <w:multiLevelType w:val="singleLevel"/>
    <w:tmpl w:val="CB0E6A7A"/>
    <w:name w:val="WW8Num12"/>
    <w:lvl w:ilvl="0">
      <w:start w:val="1"/>
      <w:numFmt w:val="decimal"/>
      <w:lvlText w:val="%1."/>
      <w:lvlJc w:val="left"/>
      <w:pPr>
        <w:tabs>
          <w:tab w:val="num" w:pos="360"/>
        </w:tabs>
        <w:ind w:left="360" w:hanging="360"/>
      </w:pPr>
      <w:rPr>
        <w:rFonts w:ascii="Tahoma" w:hAnsi="Tahoma" w:cs="Tahoma" w:hint="default"/>
        <w:b w:val="0"/>
        <w:i w:val="0"/>
        <w:sz w:val="20"/>
        <w:szCs w:val="20"/>
      </w:rPr>
    </w:lvl>
  </w:abstractNum>
  <w:abstractNum w:abstractNumId="11" w15:restartNumberingAfterBreak="0">
    <w:nsid w:val="02966334"/>
    <w:multiLevelType w:val="multilevel"/>
    <w:tmpl w:val="CB58A5F6"/>
    <w:lvl w:ilvl="0">
      <w:start w:val="7"/>
      <w:numFmt w:val="decimal"/>
      <w:lvlText w:val="%1.1"/>
      <w:lvlJc w:val="left"/>
      <w:pPr>
        <w:tabs>
          <w:tab w:val="num" w:pos="705"/>
        </w:tabs>
        <w:ind w:left="705" w:hanging="705"/>
      </w:pPr>
      <w:rPr>
        <w:rFonts w:hint="default"/>
        <w:i w:val="0"/>
        <w:color w:val="auto"/>
      </w:rPr>
    </w:lvl>
    <w:lvl w:ilvl="1">
      <w:start w:val="1"/>
      <w:numFmt w:val="none"/>
      <w:lvlText w:val="7.1"/>
      <w:lvlJc w:val="left"/>
      <w:pPr>
        <w:tabs>
          <w:tab w:val="num" w:pos="705"/>
        </w:tabs>
        <w:ind w:left="705" w:hanging="705"/>
      </w:pPr>
      <w:rPr>
        <w:rFonts w:hint="default"/>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i w:val="0"/>
        <w:color w:val="auto"/>
      </w:rPr>
    </w:lvl>
    <w:lvl w:ilvl="4">
      <w:start w:val="1"/>
      <w:numFmt w:val="decimal"/>
      <w:lvlText w:val="%1.%2.%3.%4.%5."/>
      <w:lvlJc w:val="left"/>
      <w:pPr>
        <w:tabs>
          <w:tab w:val="num" w:pos="1080"/>
        </w:tabs>
        <w:ind w:left="1080" w:hanging="1080"/>
      </w:pPr>
      <w:rPr>
        <w:rFonts w:hint="default"/>
        <w:i w:val="0"/>
        <w:color w:val="auto"/>
      </w:rPr>
    </w:lvl>
    <w:lvl w:ilvl="5">
      <w:start w:val="1"/>
      <w:numFmt w:val="decimal"/>
      <w:lvlText w:val="%1.%2.%3.%4.%5.%6."/>
      <w:lvlJc w:val="left"/>
      <w:pPr>
        <w:tabs>
          <w:tab w:val="num" w:pos="1080"/>
        </w:tabs>
        <w:ind w:left="1080" w:hanging="1080"/>
      </w:pPr>
      <w:rPr>
        <w:rFonts w:hint="default"/>
        <w:i w:val="0"/>
        <w:color w:val="auto"/>
      </w:rPr>
    </w:lvl>
    <w:lvl w:ilvl="6">
      <w:start w:val="1"/>
      <w:numFmt w:val="decimal"/>
      <w:lvlText w:val="%1.%2.%3.%4.%5.%6.%7."/>
      <w:lvlJc w:val="left"/>
      <w:pPr>
        <w:tabs>
          <w:tab w:val="num" w:pos="1080"/>
        </w:tabs>
        <w:ind w:left="1080" w:hanging="1080"/>
      </w:pPr>
      <w:rPr>
        <w:rFonts w:hint="default"/>
        <w:i w:val="0"/>
        <w:color w:val="auto"/>
      </w:rPr>
    </w:lvl>
    <w:lvl w:ilvl="7">
      <w:start w:val="1"/>
      <w:numFmt w:val="decimal"/>
      <w:lvlText w:val="%1.%2.%3.%4.%5.%6.%7.%8."/>
      <w:lvlJc w:val="left"/>
      <w:pPr>
        <w:tabs>
          <w:tab w:val="num" w:pos="1440"/>
        </w:tabs>
        <w:ind w:left="1440" w:hanging="1440"/>
      </w:pPr>
      <w:rPr>
        <w:rFonts w:hint="default"/>
        <w:i w:val="0"/>
        <w:color w:val="auto"/>
      </w:rPr>
    </w:lvl>
    <w:lvl w:ilvl="8">
      <w:start w:val="1"/>
      <w:numFmt w:val="decimal"/>
      <w:lvlText w:val="%1.%2.%3.%4.%5.%6.%7.%8.%9."/>
      <w:lvlJc w:val="left"/>
      <w:pPr>
        <w:tabs>
          <w:tab w:val="num" w:pos="1440"/>
        </w:tabs>
        <w:ind w:left="1440" w:hanging="1440"/>
      </w:pPr>
      <w:rPr>
        <w:rFonts w:hint="default"/>
        <w:i w:val="0"/>
        <w:color w:val="auto"/>
      </w:rPr>
    </w:lvl>
  </w:abstractNum>
  <w:abstractNum w:abstractNumId="12" w15:restartNumberingAfterBreak="0">
    <w:nsid w:val="064D69B1"/>
    <w:multiLevelType w:val="hybridMultilevel"/>
    <w:tmpl w:val="9726F984"/>
    <w:lvl w:ilvl="0" w:tplc="1D3CFB42">
      <w:start w:val="7"/>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7532FA6"/>
    <w:multiLevelType w:val="hybridMultilevel"/>
    <w:tmpl w:val="CA884082"/>
    <w:lvl w:ilvl="0" w:tplc="1026E138">
      <w:start w:val="4"/>
      <w:numFmt w:val="bullet"/>
      <w:lvlText w:val="-"/>
      <w:lvlJc w:val="left"/>
      <w:pPr>
        <w:tabs>
          <w:tab w:val="num" w:pos="1065"/>
        </w:tabs>
        <w:ind w:left="1065" w:hanging="360"/>
      </w:pPr>
      <w:rPr>
        <w:rFonts w:ascii="Arial Narrow" w:eastAsia="Times New Roman" w:hAnsi="Arial Narrow" w:cs="Times New Roman" w:hint="default"/>
      </w:rPr>
    </w:lvl>
    <w:lvl w:ilvl="1" w:tplc="04130003" w:tentative="1">
      <w:start w:val="1"/>
      <w:numFmt w:val="bullet"/>
      <w:lvlText w:val="o"/>
      <w:lvlJc w:val="left"/>
      <w:pPr>
        <w:tabs>
          <w:tab w:val="num" w:pos="1785"/>
        </w:tabs>
        <w:ind w:left="1785" w:hanging="360"/>
      </w:pPr>
      <w:rPr>
        <w:rFonts w:ascii="Courier New" w:hAnsi="Courier New" w:cs="Courier New"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14" w15:restartNumberingAfterBreak="0">
    <w:nsid w:val="0F0C6871"/>
    <w:multiLevelType w:val="hybridMultilevel"/>
    <w:tmpl w:val="739A3A36"/>
    <w:lvl w:ilvl="0" w:tplc="C42673CA">
      <w:start w:val="2"/>
      <w:numFmt w:val="bullet"/>
      <w:lvlText w:val="-"/>
      <w:lvlJc w:val="left"/>
      <w:pPr>
        <w:ind w:left="930" w:hanging="360"/>
      </w:pPr>
      <w:rPr>
        <w:rFonts w:ascii="Tahoma" w:eastAsia="Times New Roman" w:hAnsi="Tahoma" w:cs="Tahoma" w:hint="default"/>
      </w:rPr>
    </w:lvl>
    <w:lvl w:ilvl="1" w:tplc="04130003" w:tentative="1">
      <w:start w:val="1"/>
      <w:numFmt w:val="bullet"/>
      <w:lvlText w:val="o"/>
      <w:lvlJc w:val="left"/>
      <w:pPr>
        <w:ind w:left="1650" w:hanging="360"/>
      </w:pPr>
      <w:rPr>
        <w:rFonts w:ascii="Courier New" w:hAnsi="Courier New" w:cs="Courier New" w:hint="default"/>
      </w:rPr>
    </w:lvl>
    <w:lvl w:ilvl="2" w:tplc="04130005" w:tentative="1">
      <w:start w:val="1"/>
      <w:numFmt w:val="bullet"/>
      <w:lvlText w:val=""/>
      <w:lvlJc w:val="left"/>
      <w:pPr>
        <w:ind w:left="2370" w:hanging="360"/>
      </w:pPr>
      <w:rPr>
        <w:rFonts w:ascii="Wingdings" w:hAnsi="Wingdings" w:hint="default"/>
      </w:rPr>
    </w:lvl>
    <w:lvl w:ilvl="3" w:tplc="04130001" w:tentative="1">
      <w:start w:val="1"/>
      <w:numFmt w:val="bullet"/>
      <w:lvlText w:val=""/>
      <w:lvlJc w:val="left"/>
      <w:pPr>
        <w:ind w:left="3090" w:hanging="360"/>
      </w:pPr>
      <w:rPr>
        <w:rFonts w:ascii="Symbol" w:hAnsi="Symbol" w:hint="default"/>
      </w:rPr>
    </w:lvl>
    <w:lvl w:ilvl="4" w:tplc="04130003" w:tentative="1">
      <w:start w:val="1"/>
      <w:numFmt w:val="bullet"/>
      <w:lvlText w:val="o"/>
      <w:lvlJc w:val="left"/>
      <w:pPr>
        <w:ind w:left="3810" w:hanging="360"/>
      </w:pPr>
      <w:rPr>
        <w:rFonts w:ascii="Courier New" w:hAnsi="Courier New" w:cs="Courier New" w:hint="default"/>
      </w:rPr>
    </w:lvl>
    <w:lvl w:ilvl="5" w:tplc="04130005" w:tentative="1">
      <w:start w:val="1"/>
      <w:numFmt w:val="bullet"/>
      <w:lvlText w:val=""/>
      <w:lvlJc w:val="left"/>
      <w:pPr>
        <w:ind w:left="4530" w:hanging="360"/>
      </w:pPr>
      <w:rPr>
        <w:rFonts w:ascii="Wingdings" w:hAnsi="Wingdings" w:hint="default"/>
      </w:rPr>
    </w:lvl>
    <w:lvl w:ilvl="6" w:tplc="04130001" w:tentative="1">
      <w:start w:val="1"/>
      <w:numFmt w:val="bullet"/>
      <w:lvlText w:val=""/>
      <w:lvlJc w:val="left"/>
      <w:pPr>
        <w:ind w:left="5250" w:hanging="360"/>
      </w:pPr>
      <w:rPr>
        <w:rFonts w:ascii="Symbol" w:hAnsi="Symbol" w:hint="default"/>
      </w:rPr>
    </w:lvl>
    <w:lvl w:ilvl="7" w:tplc="04130003" w:tentative="1">
      <w:start w:val="1"/>
      <w:numFmt w:val="bullet"/>
      <w:lvlText w:val="o"/>
      <w:lvlJc w:val="left"/>
      <w:pPr>
        <w:ind w:left="5970" w:hanging="360"/>
      </w:pPr>
      <w:rPr>
        <w:rFonts w:ascii="Courier New" w:hAnsi="Courier New" w:cs="Courier New" w:hint="default"/>
      </w:rPr>
    </w:lvl>
    <w:lvl w:ilvl="8" w:tplc="04130005" w:tentative="1">
      <w:start w:val="1"/>
      <w:numFmt w:val="bullet"/>
      <w:lvlText w:val=""/>
      <w:lvlJc w:val="left"/>
      <w:pPr>
        <w:ind w:left="6690" w:hanging="360"/>
      </w:pPr>
      <w:rPr>
        <w:rFonts w:ascii="Wingdings" w:hAnsi="Wingdings" w:hint="default"/>
      </w:rPr>
    </w:lvl>
  </w:abstractNum>
  <w:abstractNum w:abstractNumId="15" w15:restartNumberingAfterBreak="0">
    <w:nsid w:val="10ED778A"/>
    <w:multiLevelType w:val="hybridMultilevel"/>
    <w:tmpl w:val="21A4E244"/>
    <w:lvl w:ilvl="0" w:tplc="01A2FE6A">
      <w:start w:val="1"/>
      <w:numFmt w:val="decimal"/>
      <w:lvlText w:val="OE.%1"/>
      <w:lvlJc w:val="left"/>
      <w:pPr>
        <w:ind w:left="720" w:hanging="360"/>
      </w:pPr>
      <w:rPr>
        <w:rFonts w:hint="default"/>
        <w:strike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2D40BA2"/>
    <w:multiLevelType w:val="hybridMultilevel"/>
    <w:tmpl w:val="FF4CCCAE"/>
    <w:lvl w:ilvl="0" w:tplc="1D3CFB42">
      <w:start w:val="7"/>
      <w:numFmt w:val="bullet"/>
      <w:lvlText w:val="-"/>
      <w:lvlJc w:val="left"/>
      <w:pPr>
        <w:ind w:left="2136" w:hanging="360"/>
      </w:pPr>
      <w:rPr>
        <w:rFonts w:ascii="Calibri" w:eastAsiaTheme="minorHAnsi" w:hAnsi="Calibri" w:cstheme="minorBidi" w:hint="default"/>
      </w:rPr>
    </w:lvl>
    <w:lvl w:ilvl="1" w:tplc="04130003">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17" w15:restartNumberingAfterBreak="0">
    <w:nsid w:val="14180633"/>
    <w:multiLevelType w:val="hybridMultilevel"/>
    <w:tmpl w:val="A710B614"/>
    <w:lvl w:ilvl="0" w:tplc="5BDA28FC">
      <w:start w:val="1"/>
      <w:numFmt w:val="decimal"/>
      <w:lvlText w:val="%1."/>
      <w:lvlJc w:val="left"/>
      <w:pPr>
        <w:tabs>
          <w:tab w:val="num" w:pos="1065"/>
        </w:tabs>
        <w:ind w:left="1065" w:hanging="360"/>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18" w15:restartNumberingAfterBreak="0">
    <w:nsid w:val="15B04035"/>
    <w:multiLevelType w:val="hybridMultilevel"/>
    <w:tmpl w:val="BF86089A"/>
    <w:lvl w:ilvl="0" w:tplc="E10E9A98">
      <w:start w:val="1"/>
      <w:numFmt w:val="decimal"/>
      <w:lvlText w:val="WE.%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199D3EF3"/>
    <w:multiLevelType w:val="multilevel"/>
    <w:tmpl w:val="0413001D"/>
    <w:styleLink w:val="Opmaakprofie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DC83845"/>
    <w:multiLevelType w:val="multilevel"/>
    <w:tmpl w:val="DACC65C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1E4E5D25"/>
    <w:multiLevelType w:val="multilevel"/>
    <w:tmpl w:val="312CCAA4"/>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1E5978D9"/>
    <w:multiLevelType w:val="multilevel"/>
    <w:tmpl w:val="9E7EBEAC"/>
    <w:lvl w:ilvl="0">
      <w:start w:val="7"/>
      <w:numFmt w:val="decimal"/>
      <w:lvlText w:val="%1.1"/>
      <w:lvlJc w:val="left"/>
      <w:pPr>
        <w:tabs>
          <w:tab w:val="num" w:pos="705"/>
        </w:tabs>
        <w:ind w:left="705" w:hanging="705"/>
      </w:pPr>
      <w:rPr>
        <w:rFonts w:hint="default"/>
        <w:i w:val="0"/>
        <w:color w:val="auto"/>
      </w:rPr>
    </w:lvl>
    <w:lvl w:ilvl="1">
      <w:start w:val="1"/>
      <w:numFmt w:val="none"/>
      <w:lvlText w:val="8.2."/>
      <w:lvlJc w:val="left"/>
      <w:pPr>
        <w:tabs>
          <w:tab w:val="num" w:pos="705"/>
        </w:tabs>
        <w:ind w:left="705" w:hanging="705"/>
      </w:pPr>
      <w:rPr>
        <w:rFonts w:hint="default"/>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i w:val="0"/>
        <w:color w:val="auto"/>
      </w:rPr>
    </w:lvl>
    <w:lvl w:ilvl="4">
      <w:start w:val="1"/>
      <w:numFmt w:val="decimal"/>
      <w:lvlText w:val="%1.%2.%3.%4.%5."/>
      <w:lvlJc w:val="left"/>
      <w:pPr>
        <w:tabs>
          <w:tab w:val="num" w:pos="1080"/>
        </w:tabs>
        <w:ind w:left="1080" w:hanging="1080"/>
      </w:pPr>
      <w:rPr>
        <w:rFonts w:hint="default"/>
        <w:i w:val="0"/>
        <w:color w:val="auto"/>
      </w:rPr>
    </w:lvl>
    <w:lvl w:ilvl="5">
      <w:start w:val="1"/>
      <w:numFmt w:val="decimal"/>
      <w:lvlText w:val="%1.%2.%3.%4.%5.%6."/>
      <w:lvlJc w:val="left"/>
      <w:pPr>
        <w:tabs>
          <w:tab w:val="num" w:pos="1080"/>
        </w:tabs>
        <w:ind w:left="1080" w:hanging="1080"/>
      </w:pPr>
      <w:rPr>
        <w:rFonts w:hint="default"/>
        <w:i w:val="0"/>
        <w:color w:val="auto"/>
      </w:rPr>
    </w:lvl>
    <w:lvl w:ilvl="6">
      <w:start w:val="1"/>
      <w:numFmt w:val="decimal"/>
      <w:lvlText w:val="%1.%2.%3.%4.%5.%6.%7."/>
      <w:lvlJc w:val="left"/>
      <w:pPr>
        <w:tabs>
          <w:tab w:val="num" w:pos="1080"/>
        </w:tabs>
        <w:ind w:left="1080" w:hanging="1080"/>
      </w:pPr>
      <w:rPr>
        <w:rFonts w:hint="default"/>
        <w:i w:val="0"/>
        <w:color w:val="auto"/>
      </w:rPr>
    </w:lvl>
    <w:lvl w:ilvl="7">
      <w:start w:val="1"/>
      <w:numFmt w:val="decimal"/>
      <w:lvlText w:val="%1.%2.%3.%4.%5.%6.%7.%8."/>
      <w:lvlJc w:val="left"/>
      <w:pPr>
        <w:tabs>
          <w:tab w:val="num" w:pos="1440"/>
        </w:tabs>
        <w:ind w:left="1440" w:hanging="1440"/>
      </w:pPr>
      <w:rPr>
        <w:rFonts w:hint="default"/>
        <w:i w:val="0"/>
        <w:color w:val="auto"/>
      </w:rPr>
    </w:lvl>
    <w:lvl w:ilvl="8">
      <w:start w:val="1"/>
      <w:numFmt w:val="decimal"/>
      <w:lvlText w:val="%1.%2.%3.%4.%5.%6.%7.%8.%9."/>
      <w:lvlJc w:val="left"/>
      <w:pPr>
        <w:tabs>
          <w:tab w:val="num" w:pos="1440"/>
        </w:tabs>
        <w:ind w:left="1440" w:hanging="1440"/>
      </w:pPr>
      <w:rPr>
        <w:rFonts w:hint="default"/>
        <w:i w:val="0"/>
        <w:color w:val="auto"/>
      </w:rPr>
    </w:lvl>
  </w:abstractNum>
  <w:abstractNum w:abstractNumId="23" w15:restartNumberingAfterBreak="0">
    <w:nsid w:val="213070ED"/>
    <w:multiLevelType w:val="multilevel"/>
    <w:tmpl w:val="6ECAB0A6"/>
    <w:lvl w:ilvl="0">
      <w:start w:val="7"/>
      <w:numFmt w:val="decimal"/>
      <w:lvlText w:val="%1.1"/>
      <w:lvlJc w:val="left"/>
      <w:pPr>
        <w:tabs>
          <w:tab w:val="num" w:pos="705"/>
        </w:tabs>
        <w:ind w:left="705" w:hanging="705"/>
      </w:pPr>
      <w:rPr>
        <w:rFonts w:hint="default"/>
        <w:i w:val="0"/>
        <w:color w:val="auto"/>
      </w:rPr>
    </w:lvl>
    <w:lvl w:ilvl="1">
      <w:start w:val="1"/>
      <w:numFmt w:val="none"/>
      <w:lvlText w:val="8.1."/>
      <w:lvlJc w:val="left"/>
      <w:pPr>
        <w:tabs>
          <w:tab w:val="num" w:pos="705"/>
        </w:tabs>
        <w:ind w:left="705" w:hanging="705"/>
      </w:pPr>
      <w:rPr>
        <w:rFonts w:hint="default"/>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i w:val="0"/>
        <w:color w:val="auto"/>
      </w:rPr>
    </w:lvl>
    <w:lvl w:ilvl="4">
      <w:start w:val="1"/>
      <w:numFmt w:val="decimal"/>
      <w:lvlText w:val="%1.%2.%3.%4.%5."/>
      <w:lvlJc w:val="left"/>
      <w:pPr>
        <w:tabs>
          <w:tab w:val="num" w:pos="1080"/>
        </w:tabs>
        <w:ind w:left="1080" w:hanging="1080"/>
      </w:pPr>
      <w:rPr>
        <w:rFonts w:hint="default"/>
        <w:i w:val="0"/>
        <w:color w:val="auto"/>
      </w:rPr>
    </w:lvl>
    <w:lvl w:ilvl="5">
      <w:start w:val="1"/>
      <w:numFmt w:val="decimal"/>
      <w:lvlText w:val="%1.%2.%3.%4.%5.%6."/>
      <w:lvlJc w:val="left"/>
      <w:pPr>
        <w:tabs>
          <w:tab w:val="num" w:pos="1080"/>
        </w:tabs>
        <w:ind w:left="1080" w:hanging="1080"/>
      </w:pPr>
      <w:rPr>
        <w:rFonts w:hint="default"/>
        <w:i w:val="0"/>
        <w:color w:val="auto"/>
      </w:rPr>
    </w:lvl>
    <w:lvl w:ilvl="6">
      <w:start w:val="1"/>
      <w:numFmt w:val="decimal"/>
      <w:lvlText w:val="%1.%2.%3.%4.%5.%6.%7."/>
      <w:lvlJc w:val="left"/>
      <w:pPr>
        <w:tabs>
          <w:tab w:val="num" w:pos="1080"/>
        </w:tabs>
        <w:ind w:left="1080" w:hanging="1080"/>
      </w:pPr>
      <w:rPr>
        <w:rFonts w:hint="default"/>
        <w:i w:val="0"/>
        <w:color w:val="auto"/>
      </w:rPr>
    </w:lvl>
    <w:lvl w:ilvl="7">
      <w:start w:val="1"/>
      <w:numFmt w:val="decimal"/>
      <w:lvlText w:val="%1.%2.%3.%4.%5.%6.%7.%8."/>
      <w:lvlJc w:val="left"/>
      <w:pPr>
        <w:tabs>
          <w:tab w:val="num" w:pos="1440"/>
        </w:tabs>
        <w:ind w:left="1440" w:hanging="1440"/>
      </w:pPr>
      <w:rPr>
        <w:rFonts w:hint="default"/>
        <w:i w:val="0"/>
        <w:color w:val="auto"/>
      </w:rPr>
    </w:lvl>
    <w:lvl w:ilvl="8">
      <w:start w:val="1"/>
      <w:numFmt w:val="decimal"/>
      <w:lvlText w:val="%1.%2.%3.%4.%5.%6.%7.%8.%9."/>
      <w:lvlJc w:val="left"/>
      <w:pPr>
        <w:tabs>
          <w:tab w:val="num" w:pos="1440"/>
        </w:tabs>
        <w:ind w:left="1440" w:hanging="1440"/>
      </w:pPr>
      <w:rPr>
        <w:rFonts w:hint="default"/>
        <w:i w:val="0"/>
        <w:color w:val="auto"/>
      </w:rPr>
    </w:lvl>
  </w:abstractNum>
  <w:abstractNum w:abstractNumId="24" w15:restartNumberingAfterBreak="0">
    <w:nsid w:val="2721558D"/>
    <w:multiLevelType w:val="multilevel"/>
    <w:tmpl w:val="1652C8D4"/>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27B51075"/>
    <w:multiLevelType w:val="hybridMultilevel"/>
    <w:tmpl w:val="24FC39FE"/>
    <w:lvl w:ilvl="0" w:tplc="04130001">
      <w:start w:val="1"/>
      <w:numFmt w:val="bullet"/>
      <w:lvlText w:val=""/>
      <w:lvlJc w:val="left"/>
      <w:pPr>
        <w:ind w:left="1571" w:hanging="360"/>
      </w:pPr>
      <w:rPr>
        <w:rFonts w:ascii="Symbol" w:hAnsi="Symbol"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26" w15:restartNumberingAfterBreak="0">
    <w:nsid w:val="296001C1"/>
    <w:multiLevelType w:val="multilevel"/>
    <w:tmpl w:val="034253B6"/>
    <w:lvl w:ilvl="0">
      <w:start w:val="1"/>
      <w:numFmt w:val="decimal"/>
      <w:pStyle w:val="Hoofdstukkop"/>
      <w:lvlText w:val="%1."/>
      <w:lvlJc w:val="left"/>
      <w:pPr>
        <w:tabs>
          <w:tab w:val="num" w:pos="567"/>
        </w:tabs>
        <w:ind w:left="567" w:hanging="567"/>
      </w:pPr>
    </w:lvl>
    <w:lvl w:ilvl="1">
      <w:start w:val="1"/>
      <w:numFmt w:val="decimal"/>
      <w:pStyle w:val="Paragraafkop"/>
      <w:lvlText w:val="%1.%2."/>
      <w:lvlJc w:val="left"/>
      <w:pPr>
        <w:tabs>
          <w:tab w:val="num" w:pos="567"/>
        </w:tabs>
        <w:ind w:left="567" w:hanging="567"/>
      </w:pPr>
    </w:lvl>
    <w:lvl w:ilvl="2">
      <w:start w:val="1"/>
      <w:numFmt w:val="lowerLetter"/>
      <w:pStyle w:val="SubParagraafkop"/>
      <w:lvlText w:val="%1.%2.%3."/>
      <w:lvlJc w:val="left"/>
      <w:pPr>
        <w:tabs>
          <w:tab w:val="num" w:pos="720"/>
        </w:tabs>
        <w:ind w:left="567" w:hanging="56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15:restartNumberingAfterBreak="0">
    <w:nsid w:val="2F63365D"/>
    <w:multiLevelType w:val="multilevel"/>
    <w:tmpl w:val="1D861252"/>
    <w:lvl w:ilvl="0">
      <w:start w:val="2"/>
      <w:numFmt w:val="decimal"/>
      <w:lvlText w:val="%1."/>
      <w:lvlJc w:val="left"/>
      <w:pPr>
        <w:tabs>
          <w:tab w:val="num" w:pos="705"/>
        </w:tabs>
        <w:ind w:left="705" w:hanging="705"/>
      </w:pPr>
      <w:rPr>
        <w:rFonts w:hint="default"/>
      </w:rPr>
    </w:lvl>
    <w:lvl w:ilvl="1">
      <w:start w:val="1"/>
      <w:numFmt w:val="decimal"/>
      <w:pStyle w:val="Stijl1"/>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A4765A5"/>
    <w:multiLevelType w:val="multilevel"/>
    <w:tmpl w:val="644E8606"/>
    <w:name w:val="Paragraaf"/>
    <w:lvl w:ilvl="0">
      <w:start w:val="1"/>
      <w:numFmt w:val="decimal"/>
      <w:lvlText w:val="%1."/>
      <w:lvlJc w:val="left"/>
      <w:pPr>
        <w:tabs>
          <w:tab w:val="num" w:pos="360"/>
        </w:tabs>
        <w:ind w:left="0" w:firstLine="0"/>
      </w:pPr>
    </w:lvl>
    <w:lvl w:ilvl="1">
      <w:start w:val="1"/>
      <w:numFmt w:val="decimal"/>
      <w:lvlText w:val="%1.%2."/>
      <w:lvlJc w:val="left"/>
      <w:pPr>
        <w:tabs>
          <w:tab w:val="num" w:pos="567"/>
        </w:tabs>
        <w:ind w:left="567" w:hanging="567"/>
      </w:pPr>
    </w:lvl>
    <w:lvl w:ilvl="2">
      <w:start w:val="1"/>
      <w:numFmt w:val="lowerLetter"/>
      <w:lvlText w:val="%2%3."/>
      <w:lvlJc w:val="left"/>
      <w:pPr>
        <w:tabs>
          <w:tab w:val="num" w:pos="567"/>
        </w:tabs>
        <w:ind w:left="567" w:hanging="56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9" w15:restartNumberingAfterBreak="0">
    <w:nsid w:val="3CEB4E9C"/>
    <w:multiLevelType w:val="multilevel"/>
    <w:tmpl w:val="312CCAA4"/>
    <w:lvl w:ilvl="0">
      <w:start w:val="7"/>
      <w:numFmt w:val="decimal"/>
      <w:lvlText w:val="%1."/>
      <w:lvlJc w:val="left"/>
      <w:pPr>
        <w:tabs>
          <w:tab w:val="num" w:pos="705"/>
        </w:tabs>
        <w:ind w:left="705" w:hanging="705"/>
      </w:pPr>
      <w:rPr>
        <w:rFonts w:hint="default"/>
        <w:i w:val="0"/>
        <w:color w:val="auto"/>
      </w:rPr>
    </w:lvl>
    <w:lvl w:ilvl="1">
      <w:start w:val="1"/>
      <w:numFmt w:val="decimal"/>
      <w:lvlText w:val="%1.%2."/>
      <w:lvlJc w:val="left"/>
      <w:pPr>
        <w:tabs>
          <w:tab w:val="num" w:pos="705"/>
        </w:tabs>
        <w:ind w:left="705" w:hanging="705"/>
      </w:pPr>
      <w:rPr>
        <w:rFonts w:hint="default"/>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i w:val="0"/>
        <w:color w:val="auto"/>
      </w:rPr>
    </w:lvl>
    <w:lvl w:ilvl="4">
      <w:start w:val="1"/>
      <w:numFmt w:val="decimal"/>
      <w:lvlText w:val="%1.%2.%3.%4.%5."/>
      <w:lvlJc w:val="left"/>
      <w:pPr>
        <w:tabs>
          <w:tab w:val="num" w:pos="1080"/>
        </w:tabs>
        <w:ind w:left="1080" w:hanging="1080"/>
      </w:pPr>
      <w:rPr>
        <w:rFonts w:hint="default"/>
        <w:i w:val="0"/>
        <w:color w:val="auto"/>
      </w:rPr>
    </w:lvl>
    <w:lvl w:ilvl="5">
      <w:start w:val="1"/>
      <w:numFmt w:val="decimal"/>
      <w:lvlText w:val="%1.%2.%3.%4.%5.%6."/>
      <w:lvlJc w:val="left"/>
      <w:pPr>
        <w:tabs>
          <w:tab w:val="num" w:pos="1080"/>
        </w:tabs>
        <w:ind w:left="1080" w:hanging="1080"/>
      </w:pPr>
      <w:rPr>
        <w:rFonts w:hint="default"/>
        <w:i w:val="0"/>
        <w:color w:val="auto"/>
      </w:rPr>
    </w:lvl>
    <w:lvl w:ilvl="6">
      <w:start w:val="1"/>
      <w:numFmt w:val="decimal"/>
      <w:lvlText w:val="%1.%2.%3.%4.%5.%6.%7."/>
      <w:lvlJc w:val="left"/>
      <w:pPr>
        <w:tabs>
          <w:tab w:val="num" w:pos="1080"/>
        </w:tabs>
        <w:ind w:left="1080" w:hanging="1080"/>
      </w:pPr>
      <w:rPr>
        <w:rFonts w:hint="default"/>
        <w:i w:val="0"/>
        <w:color w:val="auto"/>
      </w:rPr>
    </w:lvl>
    <w:lvl w:ilvl="7">
      <w:start w:val="1"/>
      <w:numFmt w:val="decimal"/>
      <w:lvlText w:val="%1.%2.%3.%4.%5.%6.%7.%8."/>
      <w:lvlJc w:val="left"/>
      <w:pPr>
        <w:tabs>
          <w:tab w:val="num" w:pos="1440"/>
        </w:tabs>
        <w:ind w:left="1440" w:hanging="1440"/>
      </w:pPr>
      <w:rPr>
        <w:rFonts w:hint="default"/>
        <w:i w:val="0"/>
        <w:color w:val="auto"/>
      </w:rPr>
    </w:lvl>
    <w:lvl w:ilvl="8">
      <w:start w:val="1"/>
      <w:numFmt w:val="decimal"/>
      <w:lvlText w:val="%1.%2.%3.%4.%5.%6.%7.%8.%9."/>
      <w:lvlJc w:val="left"/>
      <w:pPr>
        <w:tabs>
          <w:tab w:val="num" w:pos="1440"/>
        </w:tabs>
        <w:ind w:left="1440" w:hanging="1440"/>
      </w:pPr>
      <w:rPr>
        <w:rFonts w:hint="default"/>
        <w:i w:val="0"/>
        <w:color w:val="auto"/>
      </w:rPr>
    </w:lvl>
  </w:abstractNum>
  <w:abstractNum w:abstractNumId="30" w15:restartNumberingAfterBreak="0">
    <w:nsid w:val="41494EFC"/>
    <w:multiLevelType w:val="hybridMultilevel"/>
    <w:tmpl w:val="C028654C"/>
    <w:lvl w:ilvl="0" w:tplc="437C7220">
      <w:start w:val="1"/>
      <w:numFmt w:val="bullet"/>
      <w:lvlText w:val="-"/>
      <w:lvlJc w:val="left"/>
      <w:pPr>
        <w:ind w:left="1320" w:hanging="360"/>
      </w:pPr>
      <w:rPr>
        <w:rFonts w:ascii="Times New Roman" w:eastAsia="Times New Roman" w:hAnsi="Times New Roman" w:cs="Times New Roman" w:hint="default"/>
      </w:rPr>
    </w:lvl>
    <w:lvl w:ilvl="1" w:tplc="04130003" w:tentative="1">
      <w:start w:val="1"/>
      <w:numFmt w:val="bullet"/>
      <w:lvlText w:val="o"/>
      <w:lvlJc w:val="left"/>
      <w:pPr>
        <w:ind w:left="2040" w:hanging="360"/>
      </w:pPr>
      <w:rPr>
        <w:rFonts w:ascii="Courier New" w:hAnsi="Courier New" w:cs="Courier New" w:hint="default"/>
      </w:rPr>
    </w:lvl>
    <w:lvl w:ilvl="2" w:tplc="04130005" w:tentative="1">
      <w:start w:val="1"/>
      <w:numFmt w:val="bullet"/>
      <w:lvlText w:val=""/>
      <w:lvlJc w:val="left"/>
      <w:pPr>
        <w:ind w:left="2760" w:hanging="360"/>
      </w:pPr>
      <w:rPr>
        <w:rFonts w:ascii="Wingdings" w:hAnsi="Wingdings" w:hint="default"/>
      </w:rPr>
    </w:lvl>
    <w:lvl w:ilvl="3" w:tplc="04130001" w:tentative="1">
      <w:start w:val="1"/>
      <w:numFmt w:val="bullet"/>
      <w:lvlText w:val=""/>
      <w:lvlJc w:val="left"/>
      <w:pPr>
        <w:ind w:left="3480" w:hanging="360"/>
      </w:pPr>
      <w:rPr>
        <w:rFonts w:ascii="Symbol" w:hAnsi="Symbol" w:hint="default"/>
      </w:rPr>
    </w:lvl>
    <w:lvl w:ilvl="4" w:tplc="04130003" w:tentative="1">
      <w:start w:val="1"/>
      <w:numFmt w:val="bullet"/>
      <w:lvlText w:val="o"/>
      <w:lvlJc w:val="left"/>
      <w:pPr>
        <w:ind w:left="4200" w:hanging="360"/>
      </w:pPr>
      <w:rPr>
        <w:rFonts w:ascii="Courier New" w:hAnsi="Courier New" w:cs="Courier New" w:hint="default"/>
      </w:rPr>
    </w:lvl>
    <w:lvl w:ilvl="5" w:tplc="04130005" w:tentative="1">
      <w:start w:val="1"/>
      <w:numFmt w:val="bullet"/>
      <w:lvlText w:val=""/>
      <w:lvlJc w:val="left"/>
      <w:pPr>
        <w:ind w:left="4920" w:hanging="360"/>
      </w:pPr>
      <w:rPr>
        <w:rFonts w:ascii="Wingdings" w:hAnsi="Wingdings" w:hint="default"/>
      </w:rPr>
    </w:lvl>
    <w:lvl w:ilvl="6" w:tplc="04130001" w:tentative="1">
      <w:start w:val="1"/>
      <w:numFmt w:val="bullet"/>
      <w:lvlText w:val=""/>
      <w:lvlJc w:val="left"/>
      <w:pPr>
        <w:ind w:left="5640" w:hanging="360"/>
      </w:pPr>
      <w:rPr>
        <w:rFonts w:ascii="Symbol" w:hAnsi="Symbol" w:hint="default"/>
      </w:rPr>
    </w:lvl>
    <w:lvl w:ilvl="7" w:tplc="04130003" w:tentative="1">
      <w:start w:val="1"/>
      <w:numFmt w:val="bullet"/>
      <w:lvlText w:val="o"/>
      <w:lvlJc w:val="left"/>
      <w:pPr>
        <w:ind w:left="6360" w:hanging="360"/>
      </w:pPr>
      <w:rPr>
        <w:rFonts w:ascii="Courier New" w:hAnsi="Courier New" w:cs="Courier New" w:hint="default"/>
      </w:rPr>
    </w:lvl>
    <w:lvl w:ilvl="8" w:tplc="04130005" w:tentative="1">
      <w:start w:val="1"/>
      <w:numFmt w:val="bullet"/>
      <w:lvlText w:val=""/>
      <w:lvlJc w:val="left"/>
      <w:pPr>
        <w:ind w:left="7080" w:hanging="360"/>
      </w:pPr>
      <w:rPr>
        <w:rFonts w:ascii="Wingdings" w:hAnsi="Wingdings" w:hint="default"/>
      </w:rPr>
    </w:lvl>
  </w:abstractNum>
  <w:abstractNum w:abstractNumId="31" w15:restartNumberingAfterBreak="0">
    <w:nsid w:val="44A53EE0"/>
    <w:multiLevelType w:val="multilevel"/>
    <w:tmpl w:val="CA884082"/>
    <w:lvl w:ilvl="0">
      <w:start w:val="4"/>
      <w:numFmt w:val="bullet"/>
      <w:lvlText w:val="-"/>
      <w:lvlJc w:val="left"/>
      <w:pPr>
        <w:tabs>
          <w:tab w:val="num" w:pos="1065"/>
        </w:tabs>
        <w:ind w:left="1065" w:hanging="360"/>
      </w:pPr>
      <w:rPr>
        <w:rFonts w:ascii="Arial Narrow" w:eastAsia="Times New Roman" w:hAnsi="Arial Narrow" w:cs="Times New Roman" w:hint="default"/>
      </w:rPr>
    </w:lvl>
    <w:lvl w:ilvl="1">
      <w:start w:val="1"/>
      <w:numFmt w:val="bullet"/>
      <w:lvlText w:val="o"/>
      <w:lvlJc w:val="left"/>
      <w:pPr>
        <w:tabs>
          <w:tab w:val="num" w:pos="1785"/>
        </w:tabs>
        <w:ind w:left="1785" w:hanging="360"/>
      </w:pPr>
      <w:rPr>
        <w:rFonts w:ascii="Courier New" w:hAnsi="Courier New" w:cs="Courier New" w:hint="default"/>
      </w:rPr>
    </w:lvl>
    <w:lvl w:ilvl="2">
      <w:start w:val="1"/>
      <w:numFmt w:val="bullet"/>
      <w:lvlText w:val=""/>
      <w:lvlJc w:val="left"/>
      <w:pPr>
        <w:tabs>
          <w:tab w:val="num" w:pos="2505"/>
        </w:tabs>
        <w:ind w:left="2505" w:hanging="360"/>
      </w:pPr>
      <w:rPr>
        <w:rFonts w:ascii="Wingdings" w:hAnsi="Wingdings" w:hint="default"/>
      </w:rPr>
    </w:lvl>
    <w:lvl w:ilvl="3">
      <w:start w:val="1"/>
      <w:numFmt w:val="bullet"/>
      <w:lvlText w:val=""/>
      <w:lvlJc w:val="left"/>
      <w:pPr>
        <w:tabs>
          <w:tab w:val="num" w:pos="3225"/>
        </w:tabs>
        <w:ind w:left="3225" w:hanging="360"/>
      </w:pPr>
      <w:rPr>
        <w:rFonts w:ascii="Symbol" w:hAnsi="Symbol" w:hint="default"/>
      </w:rPr>
    </w:lvl>
    <w:lvl w:ilvl="4">
      <w:start w:val="1"/>
      <w:numFmt w:val="bullet"/>
      <w:lvlText w:val="o"/>
      <w:lvlJc w:val="left"/>
      <w:pPr>
        <w:tabs>
          <w:tab w:val="num" w:pos="3945"/>
        </w:tabs>
        <w:ind w:left="3945" w:hanging="360"/>
      </w:pPr>
      <w:rPr>
        <w:rFonts w:ascii="Courier New" w:hAnsi="Courier New" w:cs="Courier New" w:hint="default"/>
      </w:rPr>
    </w:lvl>
    <w:lvl w:ilvl="5">
      <w:start w:val="1"/>
      <w:numFmt w:val="bullet"/>
      <w:lvlText w:val=""/>
      <w:lvlJc w:val="left"/>
      <w:pPr>
        <w:tabs>
          <w:tab w:val="num" w:pos="4665"/>
        </w:tabs>
        <w:ind w:left="4665" w:hanging="360"/>
      </w:pPr>
      <w:rPr>
        <w:rFonts w:ascii="Wingdings" w:hAnsi="Wingdings" w:hint="default"/>
      </w:rPr>
    </w:lvl>
    <w:lvl w:ilvl="6">
      <w:start w:val="1"/>
      <w:numFmt w:val="bullet"/>
      <w:lvlText w:val=""/>
      <w:lvlJc w:val="left"/>
      <w:pPr>
        <w:tabs>
          <w:tab w:val="num" w:pos="5385"/>
        </w:tabs>
        <w:ind w:left="5385" w:hanging="360"/>
      </w:pPr>
      <w:rPr>
        <w:rFonts w:ascii="Symbol" w:hAnsi="Symbol" w:hint="default"/>
      </w:rPr>
    </w:lvl>
    <w:lvl w:ilvl="7">
      <w:start w:val="1"/>
      <w:numFmt w:val="bullet"/>
      <w:lvlText w:val="o"/>
      <w:lvlJc w:val="left"/>
      <w:pPr>
        <w:tabs>
          <w:tab w:val="num" w:pos="6105"/>
        </w:tabs>
        <w:ind w:left="6105" w:hanging="360"/>
      </w:pPr>
      <w:rPr>
        <w:rFonts w:ascii="Courier New" w:hAnsi="Courier New" w:cs="Courier New" w:hint="default"/>
      </w:rPr>
    </w:lvl>
    <w:lvl w:ilvl="8">
      <w:start w:val="1"/>
      <w:numFmt w:val="bullet"/>
      <w:lvlText w:val=""/>
      <w:lvlJc w:val="left"/>
      <w:pPr>
        <w:tabs>
          <w:tab w:val="num" w:pos="6825"/>
        </w:tabs>
        <w:ind w:left="6825" w:hanging="360"/>
      </w:pPr>
      <w:rPr>
        <w:rFonts w:ascii="Wingdings" w:hAnsi="Wingdings" w:hint="default"/>
      </w:rPr>
    </w:lvl>
  </w:abstractNum>
  <w:abstractNum w:abstractNumId="32" w15:restartNumberingAfterBreak="0">
    <w:nsid w:val="46DA6EAE"/>
    <w:multiLevelType w:val="multilevel"/>
    <w:tmpl w:val="2A5EA796"/>
    <w:lvl w:ilvl="0">
      <w:start w:val="1"/>
      <w:numFmt w:val="decimal"/>
      <w:pStyle w:val="BoZ-Kopgenummerd"/>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497E2EF5"/>
    <w:multiLevelType w:val="multilevel"/>
    <w:tmpl w:val="A07C52B8"/>
    <w:lvl w:ilvl="0">
      <w:start w:val="5"/>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570"/>
        </w:tabs>
        <w:ind w:left="570" w:hanging="570"/>
      </w:pPr>
      <w:rPr>
        <w:rFonts w:hint="default"/>
        <w:color w:val="000000"/>
      </w:rPr>
    </w:lvl>
    <w:lvl w:ilvl="2">
      <w:start w:val="1"/>
      <w:numFmt w:val="decimal"/>
      <w:lvlText w:val="%1.%2."/>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080"/>
        </w:tabs>
        <w:ind w:left="1080" w:hanging="108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440"/>
        </w:tabs>
        <w:ind w:left="1440" w:hanging="1440"/>
      </w:pPr>
      <w:rPr>
        <w:rFonts w:hint="default"/>
        <w:color w:val="000000"/>
      </w:rPr>
    </w:lvl>
  </w:abstractNum>
  <w:abstractNum w:abstractNumId="34" w15:restartNumberingAfterBreak="0">
    <w:nsid w:val="4F5A7974"/>
    <w:multiLevelType w:val="multilevel"/>
    <w:tmpl w:val="0A908228"/>
    <w:lvl w:ilvl="0">
      <w:start w:val="7"/>
      <w:numFmt w:val="decimal"/>
      <w:lvlText w:val="%1.1"/>
      <w:lvlJc w:val="left"/>
      <w:pPr>
        <w:tabs>
          <w:tab w:val="num" w:pos="705"/>
        </w:tabs>
        <w:ind w:left="705" w:hanging="705"/>
      </w:pPr>
      <w:rPr>
        <w:rFonts w:hint="default"/>
        <w:i w:val="0"/>
        <w:color w:val="auto"/>
      </w:rPr>
    </w:lvl>
    <w:lvl w:ilvl="1">
      <w:start w:val="1"/>
      <w:numFmt w:val="none"/>
      <w:lvlText w:val="8.3."/>
      <w:lvlJc w:val="left"/>
      <w:pPr>
        <w:tabs>
          <w:tab w:val="num" w:pos="705"/>
        </w:tabs>
        <w:ind w:left="705" w:hanging="705"/>
      </w:pPr>
      <w:rPr>
        <w:rFonts w:hint="default"/>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i w:val="0"/>
        <w:color w:val="auto"/>
      </w:rPr>
    </w:lvl>
    <w:lvl w:ilvl="4">
      <w:start w:val="1"/>
      <w:numFmt w:val="decimal"/>
      <w:lvlText w:val="%1.%2.%3.%4.%5."/>
      <w:lvlJc w:val="left"/>
      <w:pPr>
        <w:tabs>
          <w:tab w:val="num" w:pos="1080"/>
        </w:tabs>
        <w:ind w:left="1080" w:hanging="1080"/>
      </w:pPr>
      <w:rPr>
        <w:rFonts w:hint="default"/>
        <w:i w:val="0"/>
        <w:color w:val="auto"/>
      </w:rPr>
    </w:lvl>
    <w:lvl w:ilvl="5">
      <w:start w:val="1"/>
      <w:numFmt w:val="decimal"/>
      <w:lvlText w:val="%1.%2.%3.%4.%5.%6."/>
      <w:lvlJc w:val="left"/>
      <w:pPr>
        <w:tabs>
          <w:tab w:val="num" w:pos="1080"/>
        </w:tabs>
        <w:ind w:left="1080" w:hanging="1080"/>
      </w:pPr>
      <w:rPr>
        <w:rFonts w:hint="default"/>
        <w:i w:val="0"/>
        <w:color w:val="auto"/>
      </w:rPr>
    </w:lvl>
    <w:lvl w:ilvl="6">
      <w:start w:val="1"/>
      <w:numFmt w:val="decimal"/>
      <w:lvlText w:val="%1.%2.%3.%4.%5.%6.%7."/>
      <w:lvlJc w:val="left"/>
      <w:pPr>
        <w:tabs>
          <w:tab w:val="num" w:pos="1080"/>
        </w:tabs>
        <w:ind w:left="1080" w:hanging="1080"/>
      </w:pPr>
      <w:rPr>
        <w:rFonts w:hint="default"/>
        <w:i w:val="0"/>
        <w:color w:val="auto"/>
      </w:rPr>
    </w:lvl>
    <w:lvl w:ilvl="7">
      <w:start w:val="1"/>
      <w:numFmt w:val="decimal"/>
      <w:lvlText w:val="%1.%2.%3.%4.%5.%6.%7.%8."/>
      <w:lvlJc w:val="left"/>
      <w:pPr>
        <w:tabs>
          <w:tab w:val="num" w:pos="1440"/>
        </w:tabs>
        <w:ind w:left="1440" w:hanging="1440"/>
      </w:pPr>
      <w:rPr>
        <w:rFonts w:hint="default"/>
        <w:i w:val="0"/>
        <w:color w:val="auto"/>
      </w:rPr>
    </w:lvl>
    <w:lvl w:ilvl="8">
      <w:start w:val="1"/>
      <w:numFmt w:val="decimal"/>
      <w:lvlText w:val="%1.%2.%3.%4.%5.%6.%7.%8.%9."/>
      <w:lvlJc w:val="left"/>
      <w:pPr>
        <w:tabs>
          <w:tab w:val="num" w:pos="1440"/>
        </w:tabs>
        <w:ind w:left="1440" w:hanging="1440"/>
      </w:pPr>
      <w:rPr>
        <w:rFonts w:hint="default"/>
        <w:i w:val="0"/>
        <w:color w:val="auto"/>
      </w:rPr>
    </w:lvl>
  </w:abstractNum>
  <w:abstractNum w:abstractNumId="35" w15:restartNumberingAfterBreak="0">
    <w:nsid w:val="4FAF44BF"/>
    <w:multiLevelType w:val="multilevel"/>
    <w:tmpl w:val="231E930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54341918"/>
    <w:multiLevelType w:val="hybridMultilevel"/>
    <w:tmpl w:val="C276B704"/>
    <w:lvl w:ilvl="0" w:tplc="04130001">
      <w:start w:val="1"/>
      <w:numFmt w:val="bullet"/>
      <w:lvlText w:val=""/>
      <w:lvlJc w:val="left"/>
      <w:pPr>
        <w:ind w:left="1571" w:hanging="360"/>
      </w:pPr>
      <w:rPr>
        <w:rFonts w:ascii="Symbol" w:hAnsi="Symbol"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37" w15:restartNumberingAfterBreak="0">
    <w:nsid w:val="552B1798"/>
    <w:multiLevelType w:val="multilevel"/>
    <w:tmpl w:val="C25CFF08"/>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552E0C55"/>
    <w:multiLevelType w:val="hybridMultilevel"/>
    <w:tmpl w:val="C8B0A0FE"/>
    <w:lvl w:ilvl="0" w:tplc="0413000F">
      <w:start w:val="1"/>
      <w:numFmt w:val="decimal"/>
      <w:lvlText w:val="%1."/>
      <w:lvlJc w:val="left"/>
      <w:pPr>
        <w:ind w:left="1320" w:hanging="360"/>
      </w:pPr>
      <w:rPr>
        <w:rFonts w:hint="default"/>
      </w:rPr>
    </w:lvl>
    <w:lvl w:ilvl="1" w:tplc="04130019" w:tentative="1">
      <w:start w:val="1"/>
      <w:numFmt w:val="lowerLetter"/>
      <w:lvlText w:val="%2."/>
      <w:lvlJc w:val="left"/>
      <w:pPr>
        <w:ind w:left="2040" w:hanging="360"/>
      </w:pPr>
    </w:lvl>
    <w:lvl w:ilvl="2" w:tplc="0413001B" w:tentative="1">
      <w:start w:val="1"/>
      <w:numFmt w:val="lowerRoman"/>
      <w:lvlText w:val="%3."/>
      <w:lvlJc w:val="right"/>
      <w:pPr>
        <w:ind w:left="2760" w:hanging="180"/>
      </w:pPr>
    </w:lvl>
    <w:lvl w:ilvl="3" w:tplc="0413000F" w:tentative="1">
      <w:start w:val="1"/>
      <w:numFmt w:val="decimal"/>
      <w:lvlText w:val="%4."/>
      <w:lvlJc w:val="left"/>
      <w:pPr>
        <w:ind w:left="3480" w:hanging="360"/>
      </w:pPr>
    </w:lvl>
    <w:lvl w:ilvl="4" w:tplc="04130019" w:tentative="1">
      <w:start w:val="1"/>
      <w:numFmt w:val="lowerLetter"/>
      <w:lvlText w:val="%5."/>
      <w:lvlJc w:val="left"/>
      <w:pPr>
        <w:ind w:left="4200" w:hanging="360"/>
      </w:pPr>
    </w:lvl>
    <w:lvl w:ilvl="5" w:tplc="0413001B" w:tentative="1">
      <w:start w:val="1"/>
      <w:numFmt w:val="lowerRoman"/>
      <w:lvlText w:val="%6."/>
      <w:lvlJc w:val="right"/>
      <w:pPr>
        <w:ind w:left="4920" w:hanging="180"/>
      </w:pPr>
    </w:lvl>
    <w:lvl w:ilvl="6" w:tplc="0413000F" w:tentative="1">
      <w:start w:val="1"/>
      <w:numFmt w:val="decimal"/>
      <w:lvlText w:val="%7."/>
      <w:lvlJc w:val="left"/>
      <w:pPr>
        <w:ind w:left="5640" w:hanging="360"/>
      </w:pPr>
    </w:lvl>
    <w:lvl w:ilvl="7" w:tplc="04130019" w:tentative="1">
      <w:start w:val="1"/>
      <w:numFmt w:val="lowerLetter"/>
      <w:lvlText w:val="%8."/>
      <w:lvlJc w:val="left"/>
      <w:pPr>
        <w:ind w:left="6360" w:hanging="360"/>
      </w:pPr>
    </w:lvl>
    <w:lvl w:ilvl="8" w:tplc="0413001B" w:tentative="1">
      <w:start w:val="1"/>
      <w:numFmt w:val="lowerRoman"/>
      <w:lvlText w:val="%9."/>
      <w:lvlJc w:val="right"/>
      <w:pPr>
        <w:ind w:left="7080" w:hanging="180"/>
      </w:pPr>
    </w:lvl>
  </w:abstractNum>
  <w:abstractNum w:abstractNumId="39" w15:restartNumberingAfterBreak="0">
    <w:nsid w:val="594A2CB6"/>
    <w:multiLevelType w:val="hybridMultilevel"/>
    <w:tmpl w:val="0F8CE4CC"/>
    <w:lvl w:ilvl="0" w:tplc="04130001">
      <w:start w:val="1"/>
      <w:numFmt w:val="bullet"/>
      <w:lvlText w:val=""/>
      <w:lvlJc w:val="left"/>
      <w:pPr>
        <w:tabs>
          <w:tab w:val="num" w:pos="1065"/>
        </w:tabs>
        <w:ind w:left="1065" w:hanging="360"/>
      </w:pPr>
      <w:rPr>
        <w:rFonts w:ascii="Symbol" w:hAnsi="Symbol" w:hint="default"/>
      </w:rPr>
    </w:lvl>
    <w:lvl w:ilvl="1" w:tplc="04130003" w:tentative="1">
      <w:start w:val="1"/>
      <w:numFmt w:val="bullet"/>
      <w:lvlText w:val="o"/>
      <w:lvlJc w:val="left"/>
      <w:pPr>
        <w:tabs>
          <w:tab w:val="num" w:pos="1785"/>
        </w:tabs>
        <w:ind w:left="1785" w:hanging="360"/>
      </w:pPr>
      <w:rPr>
        <w:rFonts w:ascii="Courier New" w:hAnsi="Courier New" w:cs="Courier New"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40" w15:restartNumberingAfterBreak="0">
    <w:nsid w:val="5C7671C7"/>
    <w:multiLevelType w:val="hybridMultilevel"/>
    <w:tmpl w:val="6C0450B2"/>
    <w:lvl w:ilvl="0" w:tplc="04130001">
      <w:start w:val="1"/>
      <w:numFmt w:val="bullet"/>
      <w:lvlText w:val=""/>
      <w:lvlJc w:val="left"/>
      <w:pPr>
        <w:ind w:left="1637" w:hanging="360"/>
      </w:pPr>
      <w:rPr>
        <w:rFonts w:ascii="Symbol" w:hAnsi="Symbol"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41" w15:restartNumberingAfterBreak="0">
    <w:nsid w:val="5F806C1E"/>
    <w:multiLevelType w:val="multilevel"/>
    <w:tmpl w:val="89E45DF6"/>
    <w:name w:val="Sub paragraaf"/>
    <w:lvl w:ilvl="0">
      <w:start w:val="1"/>
      <w:numFmt w:val="decimal"/>
      <w:lvlText w:val="%1."/>
      <w:lvlJc w:val="left"/>
      <w:pPr>
        <w:tabs>
          <w:tab w:val="num" w:pos="360"/>
        </w:tabs>
        <w:ind w:left="0" w:firstLine="0"/>
      </w:pPr>
    </w:lvl>
    <w:lvl w:ilvl="1">
      <w:start w:val="1"/>
      <w:numFmt w:val="decimal"/>
      <w:lvlText w:val="%1.%2."/>
      <w:lvlJc w:val="left"/>
      <w:pPr>
        <w:tabs>
          <w:tab w:val="num" w:pos="360"/>
        </w:tabs>
        <w:ind w:left="0" w:firstLine="0"/>
      </w:pPr>
    </w:lvl>
    <w:lvl w:ilvl="2">
      <w:start w:val="1"/>
      <w:numFmt w:val="lowerLetter"/>
      <w:lvlText w:val="%2%3."/>
      <w:lvlJc w:val="left"/>
      <w:pPr>
        <w:tabs>
          <w:tab w:val="num" w:pos="567"/>
        </w:tabs>
        <w:ind w:left="567" w:hanging="56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2" w15:restartNumberingAfterBreak="0">
    <w:nsid w:val="616E0C76"/>
    <w:multiLevelType w:val="hybridMultilevel"/>
    <w:tmpl w:val="A710B614"/>
    <w:lvl w:ilvl="0" w:tplc="5BDA28FC">
      <w:start w:val="1"/>
      <w:numFmt w:val="decimal"/>
      <w:lvlText w:val="%1."/>
      <w:lvlJc w:val="left"/>
      <w:pPr>
        <w:tabs>
          <w:tab w:val="num" w:pos="1065"/>
        </w:tabs>
        <w:ind w:left="1065" w:hanging="360"/>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43" w15:restartNumberingAfterBreak="0">
    <w:nsid w:val="61DA41ED"/>
    <w:multiLevelType w:val="hybridMultilevel"/>
    <w:tmpl w:val="901C098C"/>
    <w:lvl w:ilvl="0" w:tplc="9320AA5E">
      <w:start w:val="1"/>
      <w:numFmt w:val="decimal"/>
      <w:lvlText w:val="TE.%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4" w15:restartNumberingAfterBreak="0">
    <w:nsid w:val="65857DBD"/>
    <w:multiLevelType w:val="hybridMultilevel"/>
    <w:tmpl w:val="828A85CE"/>
    <w:lvl w:ilvl="0" w:tplc="BFDAB348">
      <w:start w:val="1"/>
      <w:numFmt w:val="decimal"/>
      <w:lvlText w:val="AE.%1"/>
      <w:lvlJc w:val="left"/>
      <w:pPr>
        <w:tabs>
          <w:tab w:val="num" w:pos="907"/>
        </w:tabs>
        <w:ind w:left="907" w:hanging="907"/>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5" w15:restartNumberingAfterBreak="0">
    <w:nsid w:val="6A160DEF"/>
    <w:multiLevelType w:val="multilevel"/>
    <w:tmpl w:val="8ABCBC1A"/>
    <w:lvl w:ilvl="0">
      <w:start w:val="3"/>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7A334FCC"/>
    <w:multiLevelType w:val="hybridMultilevel"/>
    <w:tmpl w:val="55D4409A"/>
    <w:lvl w:ilvl="0" w:tplc="CC1CFD6A">
      <w:start w:val="1"/>
      <w:numFmt w:val="low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7" w15:restartNumberingAfterBreak="0">
    <w:nsid w:val="7C94077F"/>
    <w:multiLevelType w:val="hybridMultilevel"/>
    <w:tmpl w:val="917E2CD2"/>
    <w:lvl w:ilvl="0" w:tplc="04130001">
      <w:start w:val="1"/>
      <w:numFmt w:val="bullet"/>
      <w:lvlText w:val=""/>
      <w:lvlJc w:val="left"/>
      <w:pPr>
        <w:ind w:left="1571" w:hanging="360"/>
      </w:pPr>
      <w:rPr>
        <w:rFonts w:ascii="Symbol" w:hAnsi="Symbol"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num w:numId="1" w16cid:durableId="2012634431">
    <w:abstractNumId w:val="26"/>
  </w:num>
  <w:num w:numId="2" w16cid:durableId="583294659">
    <w:abstractNumId w:val="32"/>
  </w:num>
  <w:num w:numId="3" w16cid:durableId="1358700709">
    <w:abstractNumId w:val="32"/>
  </w:num>
  <w:num w:numId="4" w16cid:durableId="784278544">
    <w:abstractNumId w:val="45"/>
  </w:num>
  <w:num w:numId="5" w16cid:durableId="2043968291">
    <w:abstractNumId w:val="46"/>
  </w:num>
  <w:num w:numId="6" w16cid:durableId="1393508276">
    <w:abstractNumId w:val="20"/>
  </w:num>
  <w:num w:numId="7" w16cid:durableId="1476605378">
    <w:abstractNumId w:val="42"/>
  </w:num>
  <w:num w:numId="8" w16cid:durableId="182133837">
    <w:abstractNumId w:val="24"/>
  </w:num>
  <w:num w:numId="9" w16cid:durableId="514537191">
    <w:abstractNumId w:val="37"/>
  </w:num>
  <w:num w:numId="10" w16cid:durableId="506677352">
    <w:abstractNumId w:val="13"/>
  </w:num>
  <w:num w:numId="11" w16cid:durableId="15467202">
    <w:abstractNumId w:val="35"/>
  </w:num>
  <w:num w:numId="12" w16cid:durableId="54744606">
    <w:abstractNumId w:val="11"/>
  </w:num>
  <w:num w:numId="13" w16cid:durableId="1223516911">
    <w:abstractNumId w:val="21"/>
  </w:num>
  <w:num w:numId="14" w16cid:durableId="1315721565">
    <w:abstractNumId w:val="33"/>
  </w:num>
  <w:num w:numId="15" w16cid:durableId="1611934733">
    <w:abstractNumId w:val="9"/>
  </w:num>
  <w:num w:numId="16" w16cid:durableId="2006854818">
    <w:abstractNumId w:val="7"/>
  </w:num>
  <w:num w:numId="17" w16cid:durableId="1418480835">
    <w:abstractNumId w:val="6"/>
  </w:num>
  <w:num w:numId="18" w16cid:durableId="282270247">
    <w:abstractNumId w:val="5"/>
  </w:num>
  <w:num w:numId="19" w16cid:durableId="1064572015">
    <w:abstractNumId w:val="4"/>
  </w:num>
  <w:num w:numId="20" w16cid:durableId="913930836">
    <w:abstractNumId w:val="8"/>
  </w:num>
  <w:num w:numId="21" w16cid:durableId="1633900987">
    <w:abstractNumId w:val="3"/>
  </w:num>
  <w:num w:numId="22" w16cid:durableId="1363746601">
    <w:abstractNumId w:val="2"/>
  </w:num>
  <w:num w:numId="23" w16cid:durableId="308291145">
    <w:abstractNumId w:val="1"/>
  </w:num>
  <w:num w:numId="24" w16cid:durableId="1675037764">
    <w:abstractNumId w:val="0"/>
  </w:num>
  <w:num w:numId="25" w16cid:durableId="1162743293">
    <w:abstractNumId w:val="27"/>
  </w:num>
  <w:num w:numId="26" w16cid:durableId="131334515">
    <w:abstractNumId w:val="31"/>
  </w:num>
  <w:num w:numId="27" w16cid:durableId="1538276715">
    <w:abstractNumId w:val="39"/>
  </w:num>
  <w:num w:numId="28" w16cid:durableId="2127892453">
    <w:abstractNumId w:val="14"/>
  </w:num>
  <w:num w:numId="29" w16cid:durableId="1832868388">
    <w:abstractNumId w:val="23"/>
  </w:num>
  <w:num w:numId="30" w16cid:durableId="1457866005">
    <w:abstractNumId w:val="19"/>
  </w:num>
  <w:num w:numId="31" w16cid:durableId="67772069">
    <w:abstractNumId w:val="29"/>
  </w:num>
  <w:num w:numId="32" w16cid:durableId="1681009716">
    <w:abstractNumId w:val="22"/>
  </w:num>
  <w:num w:numId="33" w16cid:durableId="799300170">
    <w:abstractNumId w:val="34"/>
  </w:num>
  <w:num w:numId="34" w16cid:durableId="1787190515">
    <w:abstractNumId w:val="12"/>
  </w:num>
  <w:num w:numId="35" w16cid:durableId="839780825">
    <w:abstractNumId w:val="44"/>
  </w:num>
  <w:num w:numId="36" w16cid:durableId="1639677334">
    <w:abstractNumId w:val="43"/>
  </w:num>
  <w:num w:numId="37" w16cid:durableId="1374042565">
    <w:abstractNumId w:val="36"/>
  </w:num>
  <w:num w:numId="38" w16cid:durableId="448932983">
    <w:abstractNumId w:val="40"/>
  </w:num>
  <w:num w:numId="39" w16cid:durableId="1730952680">
    <w:abstractNumId w:val="25"/>
  </w:num>
  <w:num w:numId="40" w16cid:durableId="1653215751">
    <w:abstractNumId w:val="47"/>
  </w:num>
  <w:num w:numId="41" w16cid:durableId="1510363482">
    <w:abstractNumId w:val="18"/>
  </w:num>
  <w:num w:numId="42" w16cid:durableId="2142965215">
    <w:abstractNumId w:val="15"/>
  </w:num>
  <w:num w:numId="43" w16cid:durableId="215630779">
    <w:abstractNumId w:val="38"/>
  </w:num>
  <w:num w:numId="44" w16cid:durableId="1328821260">
    <w:abstractNumId w:val="30"/>
  </w:num>
  <w:num w:numId="45" w16cid:durableId="1951234159">
    <w:abstractNumId w:val="17"/>
  </w:num>
  <w:num w:numId="46" w16cid:durableId="1478763302">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C74"/>
    <w:rsid w:val="00001ECC"/>
    <w:rsid w:val="00007131"/>
    <w:rsid w:val="0000789E"/>
    <w:rsid w:val="00015FE7"/>
    <w:rsid w:val="00034167"/>
    <w:rsid w:val="00045173"/>
    <w:rsid w:val="00050262"/>
    <w:rsid w:val="000539AE"/>
    <w:rsid w:val="00054E1A"/>
    <w:rsid w:val="00056E28"/>
    <w:rsid w:val="00070A95"/>
    <w:rsid w:val="00073B1F"/>
    <w:rsid w:val="0007757D"/>
    <w:rsid w:val="0007779A"/>
    <w:rsid w:val="00080368"/>
    <w:rsid w:val="0008159A"/>
    <w:rsid w:val="00090F4B"/>
    <w:rsid w:val="00097E9E"/>
    <w:rsid w:val="000A1873"/>
    <w:rsid w:val="000A4CF7"/>
    <w:rsid w:val="000A6B3D"/>
    <w:rsid w:val="000A7299"/>
    <w:rsid w:val="000A7548"/>
    <w:rsid w:val="000B0702"/>
    <w:rsid w:val="000B0C37"/>
    <w:rsid w:val="000B0D49"/>
    <w:rsid w:val="000B10FF"/>
    <w:rsid w:val="000B57DE"/>
    <w:rsid w:val="000C72B2"/>
    <w:rsid w:val="000E1610"/>
    <w:rsid w:val="000E43D4"/>
    <w:rsid w:val="000E63A0"/>
    <w:rsid w:val="000F0C27"/>
    <w:rsid w:val="000F4A0B"/>
    <w:rsid w:val="000F51BD"/>
    <w:rsid w:val="000F55EC"/>
    <w:rsid w:val="000F6DB0"/>
    <w:rsid w:val="0010126A"/>
    <w:rsid w:val="0010149C"/>
    <w:rsid w:val="00110C28"/>
    <w:rsid w:val="0012286A"/>
    <w:rsid w:val="00122A46"/>
    <w:rsid w:val="001366A6"/>
    <w:rsid w:val="00137F07"/>
    <w:rsid w:val="001403B5"/>
    <w:rsid w:val="001408D4"/>
    <w:rsid w:val="00141727"/>
    <w:rsid w:val="001475A0"/>
    <w:rsid w:val="00150664"/>
    <w:rsid w:val="0015182B"/>
    <w:rsid w:val="001525B7"/>
    <w:rsid w:val="001529FD"/>
    <w:rsid w:val="0015317E"/>
    <w:rsid w:val="00156404"/>
    <w:rsid w:val="001578F8"/>
    <w:rsid w:val="00157BE0"/>
    <w:rsid w:val="0016135F"/>
    <w:rsid w:val="00161570"/>
    <w:rsid w:val="001622A2"/>
    <w:rsid w:val="00164D7D"/>
    <w:rsid w:val="0016521C"/>
    <w:rsid w:val="00167571"/>
    <w:rsid w:val="001807D4"/>
    <w:rsid w:val="00184B7F"/>
    <w:rsid w:val="00192BD9"/>
    <w:rsid w:val="001A2209"/>
    <w:rsid w:val="001A34D3"/>
    <w:rsid w:val="001A7DBF"/>
    <w:rsid w:val="001D6E78"/>
    <w:rsid w:val="001E04E2"/>
    <w:rsid w:val="001E1D8F"/>
    <w:rsid w:val="001F0AFF"/>
    <w:rsid w:val="001F2538"/>
    <w:rsid w:val="001F2D64"/>
    <w:rsid w:val="002002D9"/>
    <w:rsid w:val="00202E59"/>
    <w:rsid w:val="00203B12"/>
    <w:rsid w:val="002060A0"/>
    <w:rsid w:val="002074A3"/>
    <w:rsid w:val="00212C68"/>
    <w:rsid w:val="00213CF3"/>
    <w:rsid w:val="00214227"/>
    <w:rsid w:val="002247E9"/>
    <w:rsid w:val="002251FC"/>
    <w:rsid w:val="0022667C"/>
    <w:rsid w:val="00227EB2"/>
    <w:rsid w:val="00237636"/>
    <w:rsid w:val="00241C1E"/>
    <w:rsid w:val="00243169"/>
    <w:rsid w:val="002433B9"/>
    <w:rsid w:val="0024699D"/>
    <w:rsid w:val="00255DDD"/>
    <w:rsid w:val="002561A6"/>
    <w:rsid w:val="00256CC5"/>
    <w:rsid w:val="00262A16"/>
    <w:rsid w:val="00263C83"/>
    <w:rsid w:val="00266770"/>
    <w:rsid w:val="002678E1"/>
    <w:rsid w:val="00271528"/>
    <w:rsid w:val="00272DE0"/>
    <w:rsid w:val="00273003"/>
    <w:rsid w:val="00276B3C"/>
    <w:rsid w:val="00282BBB"/>
    <w:rsid w:val="00285C95"/>
    <w:rsid w:val="002A3F86"/>
    <w:rsid w:val="002A5AA9"/>
    <w:rsid w:val="002B473D"/>
    <w:rsid w:val="002B7E5E"/>
    <w:rsid w:val="002D0C8C"/>
    <w:rsid w:val="002E1049"/>
    <w:rsid w:val="002E2245"/>
    <w:rsid w:val="002E5BB5"/>
    <w:rsid w:val="00301FA4"/>
    <w:rsid w:val="00311525"/>
    <w:rsid w:val="00312586"/>
    <w:rsid w:val="00312677"/>
    <w:rsid w:val="003132CB"/>
    <w:rsid w:val="003148B9"/>
    <w:rsid w:val="003161AF"/>
    <w:rsid w:val="003267E9"/>
    <w:rsid w:val="00327114"/>
    <w:rsid w:val="00330F01"/>
    <w:rsid w:val="003317F7"/>
    <w:rsid w:val="003326AB"/>
    <w:rsid w:val="00334819"/>
    <w:rsid w:val="00334B53"/>
    <w:rsid w:val="00342C3A"/>
    <w:rsid w:val="00351AF4"/>
    <w:rsid w:val="00351BAE"/>
    <w:rsid w:val="00353499"/>
    <w:rsid w:val="003547AE"/>
    <w:rsid w:val="00354A52"/>
    <w:rsid w:val="00360D55"/>
    <w:rsid w:val="003751DD"/>
    <w:rsid w:val="0037699C"/>
    <w:rsid w:val="00377750"/>
    <w:rsid w:val="00384E74"/>
    <w:rsid w:val="00387A7A"/>
    <w:rsid w:val="00387EA1"/>
    <w:rsid w:val="003B1C25"/>
    <w:rsid w:val="003B45FE"/>
    <w:rsid w:val="003B4D49"/>
    <w:rsid w:val="003C1FD9"/>
    <w:rsid w:val="003C7D96"/>
    <w:rsid w:val="003D1688"/>
    <w:rsid w:val="003D3562"/>
    <w:rsid w:val="003E33D4"/>
    <w:rsid w:val="003F0F7C"/>
    <w:rsid w:val="003F3B4D"/>
    <w:rsid w:val="003F6BCA"/>
    <w:rsid w:val="00402DD2"/>
    <w:rsid w:val="00406BFD"/>
    <w:rsid w:val="00406D10"/>
    <w:rsid w:val="0041011E"/>
    <w:rsid w:val="00410E3D"/>
    <w:rsid w:val="00411895"/>
    <w:rsid w:val="00413E60"/>
    <w:rsid w:val="00416A8D"/>
    <w:rsid w:val="004215D5"/>
    <w:rsid w:val="0042167C"/>
    <w:rsid w:val="004253EF"/>
    <w:rsid w:val="0042547E"/>
    <w:rsid w:val="00433ED4"/>
    <w:rsid w:val="00434C55"/>
    <w:rsid w:val="004352AD"/>
    <w:rsid w:val="00446B57"/>
    <w:rsid w:val="00454DA5"/>
    <w:rsid w:val="00460081"/>
    <w:rsid w:val="00467A9A"/>
    <w:rsid w:val="00473D45"/>
    <w:rsid w:val="00474784"/>
    <w:rsid w:val="00477A7A"/>
    <w:rsid w:val="0048413F"/>
    <w:rsid w:val="0048769E"/>
    <w:rsid w:val="00490419"/>
    <w:rsid w:val="004924FF"/>
    <w:rsid w:val="00493C90"/>
    <w:rsid w:val="00497277"/>
    <w:rsid w:val="004976FB"/>
    <w:rsid w:val="004A0058"/>
    <w:rsid w:val="004A0632"/>
    <w:rsid w:val="004A0700"/>
    <w:rsid w:val="004A5852"/>
    <w:rsid w:val="004B3698"/>
    <w:rsid w:val="004B4CAF"/>
    <w:rsid w:val="004B651B"/>
    <w:rsid w:val="004C24C2"/>
    <w:rsid w:val="004C5540"/>
    <w:rsid w:val="004C57A4"/>
    <w:rsid w:val="004C7E37"/>
    <w:rsid w:val="004D1A88"/>
    <w:rsid w:val="004D2E22"/>
    <w:rsid w:val="004E163F"/>
    <w:rsid w:val="004E6A2D"/>
    <w:rsid w:val="004E7786"/>
    <w:rsid w:val="004F5F97"/>
    <w:rsid w:val="00501D1E"/>
    <w:rsid w:val="005034B7"/>
    <w:rsid w:val="00507254"/>
    <w:rsid w:val="005079F2"/>
    <w:rsid w:val="00511780"/>
    <w:rsid w:val="00526AE7"/>
    <w:rsid w:val="005308ED"/>
    <w:rsid w:val="005340B4"/>
    <w:rsid w:val="00540F9D"/>
    <w:rsid w:val="005418AF"/>
    <w:rsid w:val="005545AE"/>
    <w:rsid w:val="0056766B"/>
    <w:rsid w:val="00574B86"/>
    <w:rsid w:val="005910B8"/>
    <w:rsid w:val="005A009C"/>
    <w:rsid w:val="005A08DB"/>
    <w:rsid w:val="005A327E"/>
    <w:rsid w:val="005A47E2"/>
    <w:rsid w:val="005A701A"/>
    <w:rsid w:val="005A774B"/>
    <w:rsid w:val="005A7ED2"/>
    <w:rsid w:val="005B0FB6"/>
    <w:rsid w:val="005B3173"/>
    <w:rsid w:val="005B46C9"/>
    <w:rsid w:val="005C22F7"/>
    <w:rsid w:val="005C2AE7"/>
    <w:rsid w:val="005C5208"/>
    <w:rsid w:val="005C5DE5"/>
    <w:rsid w:val="005E0350"/>
    <w:rsid w:val="005E1B6E"/>
    <w:rsid w:val="005E5F66"/>
    <w:rsid w:val="00600603"/>
    <w:rsid w:val="00605171"/>
    <w:rsid w:val="006157A6"/>
    <w:rsid w:val="006217D0"/>
    <w:rsid w:val="00622BEB"/>
    <w:rsid w:val="00630067"/>
    <w:rsid w:val="006307F6"/>
    <w:rsid w:val="0063356B"/>
    <w:rsid w:val="006410B9"/>
    <w:rsid w:val="00642437"/>
    <w:rsid w:val="00642F0B"/>
    <w:rsid w:val="00644A6F"/>
    <w:rsid w:val="00650CE6"/>
    <w:rsid w:val="00650CF2"/>
    <w:rsid w:val="00652DC3"/>
    <w:rsid w:val="00655E28"/>
    <w:rsid w:val="00661934"/>
    <w:rsid w:val="006626DA"/>
    <w:rsid w:val="00676F55"/>
    <w:rsid w:val="00677D7C"/>
    <w:rsid w:val="006821F7"/>
    <w:rsid w:val="00682497"/>
    <w:rsid w:val="006843B0"/>
    <w:rsid w:val="006874B2"/>
    <w:rsid w:val="00695776"/>
    <w:rsid w:val="00697FA1"/>
    <w:rsid w:val="006A53BD"/>
    <w:rsid w:val="006B2EED"/>
    <w:rsid w:val="006C37AE"/>
    <w:rsid w:val="006C4D82"/>
    <w:rsid w:val="006D24F9"/>
    <w:rsid w:val="006D4F4F"/>
    <w:rsid w:val="006E3165"/>
    <w:rsid w:val="006F15A7"/>
    <w:rsid w:val="006F2AA5"/>
    <w:rsid w:val="006F3C74"/>
    <w:rsid w:val="006F6FC2"/>
    <w:rsid w:val="00700C4C"/>
    <w:rsid w:val="00701319"/>
    <w:rsid w:val="00703550"/>
    <w:rsid w:val="00703D66"/>
    <w:rsid w:val="007065E5"/>
    <w:rsid w:val="007124BC"/>
    <w:rsid w:val="00724047"/>
    <w:rsid w:val="00725836"/>
    <w:rsid w:val="007535CA"/>
    <w:rsid w:val="00753A97"/>
    <w:rsid w:val="00753D56"/>
    <w:rsid w:val="007542EA"/>
    <w:rsid w:val="00763A3E"/>
    <w:rsid w:val="00765F6E"/>
    <w:rsid w:val="00775D35"/>
    <w:rsid w:val="00776173"/>
    <w:rsid w:val="00776451"/>
    <w:rsid w:val="007821C1"/>
    <w:rsid w:val="007843B4"/>
    <w:rsid w:val="00786EAF"/>
    <w:rsid w:val="007871F2"/>
    <w:rsid w:val="00791D19"/>
    <w:rsid w:val="00794D79"/>
    <w:rsid w:val="0079637C"/>
    <w:rsid w:val="00796DF5"/>
    <w:rsid w:val="007A2038"/>
    <w:rsid w:val="007A24BB"/>
    <w:rsid w:val="007A7F83"/>
    <w:rsid w:val="007B2986"/>
    <w:rsid w:val="007B51D7"/>
    <w:rsid w:val="007C23CC"/>
    <w:rsid w:val="007C5608"/>
    <w:rsid w:val="007E6A99"/>
    <w:rsid w:val="007F7ED8"/>
    <w:rsid w:val="008031F4"/>
    <w:rsid w:val="00804782"/>
    <w:rsid w:val="00806F81"/>
    <w:rsid w:val="008177E4"/>
    <w:rsid w:val="00820BCB"/>
    <w:rsid w:val="00822459"/>
    <w:rsid w:val="00824A55"/>
    <w:rsid w:val="008312E9"/>
    <w:rsid w:val="00831575"/>
    <w:rsid w:val="00855715"/>
    <w:rsid w:val="00860B45"/>
    <w:rsid w:val="00862100"/>
    <w:rsid w:val="00862396"/>
    <w:rsid w:val="00864154"/>
    <w:rsid w:val="008675A4"/>
    <w:rsid w:val="00867777"/>
    <w:rsid w:val="008747E2"/>
    <w:rsid w:val="00875890"/>
    <w:rsid w:val="0088143A"/>
    <w:rsid w:val="00894585"/>
    <w:rsid w:val="00896F07"/>
    <w:rsid w:val="008A02D7"/>
    <w:rsid w:val="008C7242"/>
    <w:rsid w:val="008D3440"/>
    <w:rsid w:val="008E0ECD"/>
    <w:rsid w:val="008E3D7D"/>
    <w:rsid w:val="008F44AD"/>
    <w:rsid w:val="00900161"/>
    <w:rsid w:val="0090055D"/>
    <w:rsid w:val="009061F5"/>
    <w:rsid w:val="00910573"/>
    <w:rsid w:val="0091127E"/>
    <w:rsid w:val="00913E55"/>
    <w:rsid w:val="00913ED1"/>
    <w:rsid w:val="009211AD"/>
    <w:rsid w:val="0092203B"/>
    <w:rsid w:val="009223F0"/>
    <w:rsid w:val="009231D0"/>
    <w:rsid w:val="00925761"/>
    <w:rsid w:val="00927CB0"/>
    <w:rsid w:val="00930428"/>
    <w:rsid w:val="0093251E"/>
    <w:rsid w:val="00941BAE"/>
    <w:rsid w:val="0094224A"/>
    <w:rsid w:val="009531CB"/>
    <w:rsid w:val="009566A9"/>
    <w:rsid w:val="009600E6"/>
    <w:rsid w:val="00960CF8"/>
    <w:rsid w:val="00961A7F"/>
    <w:rsid w:val="0097186B"/>
    <w:rsid w:val="009718C3"/>
    <w:rsid w:val="00981DEC"/>
    <w:rsid w:val="00990095"/>
    <w:rsid w:val="00990AAB"/>
    <w:rsid w:val="00990C6D"/>
    <w:rsid w:val="0099191F"/>
    <w:rsid w:val="0099799A"/>
    <w:rsid w:val="009A4E9E"/>
    <w:rsid w:val="009B3B90"/>
    <w:rsid w:val="009C1360"/>
    <w:rsid w:val="009C1367"/>
    <w:rsid w:val="009C4587"/>
    <w:rsid w:val="009C7AA2"/>
    <w:rsid w:val="009D0190"/>
    <w:rsid w:val="009D4CDE"/>
    <w:rsid w:val="009E12C6"/>
    <w:rsid w:val="009E1F42"/>
    <w:rsid w:val="009E43E7"/>
    <w:rsid w:val="009F01E3"/>
    <w:rsid w:val="009F07F1"/>
    <w:rsid w:val="009F2BF2"/>
    <w:rsid w:val="00A102B6"/>
    <w:rsid w:val="00A16EDA"/>
    <w:rsid w:val="00A258D8"/>
    <w:rsid w:val="00A271FD"/>
    <w:rsid w:val="00A35DC1"/>
    <w:rsid w:val="00A449D6"/>
    <w:rsid w:val="00A45476"/>
    <w:rsid w:val="00A53915"/>
    <w:rsid w:val="00A555A9"/>
    <w:rsid w:val="00A55702"/>
    <w:rsid w:val="00A57967"/>
    <w:rsid w:val="00A60744"/>
    <w:rsid w:val="00A611F9"/>
    <w:rsid w:val="00A64FE5"/>
    <w:rsid w:val="00A655D1"/>
    <w:rsid w:val="00A65AA1"/>
    <w:rsid w:val="00A70863"/>
    <w:rsid w:val="00A76FA5"/>
    <w:rsid w:val="00A7767C"/>
    <w:rsid w:val="00A77AED"/>
    <w:rsid w:val="00A80296"/>
    <w:rsid w:val="00A80A7D"/>
    <w:rsid w:val="00A82DAE"/>
    <w:rsid w:val="00A834D2"/>
    <w:rsid w:val="00A924BB"/>
    <w:rsid w:val="00A9443A"/>
    <w:rsid w:val="00A94EA0"/>
    <w:rsid w:val="00AA0D96"/>
    <w:rsid w:val="00AA494F"/>
    <w:rsid w:val="00AB505D"/>
    <w:rsid w:val="00AB5CFC"/>
    <w:rsid w:val="00AB6BF2"/>
    <w:rsid w:val="00AB7A30"/>
    <w:rsid w:val="00AD2465"/>
    <w:rsid w:val="00AD5D00"/>
    <w:rsid w:val="00AE02C0"/>
    <w:rsid w:val="00AE0C7A"/>
    <w:rsid w:val="00AE3A30"/>
    <w:rsid w:val="00AE3ACB"/>
    <w:rsid w:val="00AE4A4C"/>
    <w:rsid w:val="00AF3A8A"/>
    <w:rsid w:val="00AF434C"/>
    <w:rsid w:val="00AF54EE"/>
    <w:rsid w:val="00B01E17"/>
    <w:rsid w:val="00B07991"/>
    <w:rsid w:val="00B07C1B"/>
    <w:rsid w:val="00B168FC"/>
    <w:rsid w:val="00B223EF"/>
    <w:rsid w:val="00B27B2C"/>
    <w:rsid w:val="00B32AB3"/>
    <w:rsid w:val="00B40A5E"/>
    <w:rsid w:val="00B45FE9"/>
    <w:rsid w:val="00B47990"/>
    <w:rsid w:val="00B50884"/>
    <w:rsid w:val="00B608DA"/>
    <w:rsid w:val="00B71E52"/>
    <w:rsid w:val="00B7681B"/>
    <w:rsid w:val="00B77053"/>
    <w:rsid w:val="00B913C3"/>
    <w:rsid w:val="00B935E6"/>
    <w:rsid w:val="00BA5854"/>
    <w:rsid w:val="00BA61B1"/>
    <w:rsid w:val="00BB086D"/>
    <w:rsid w:val="00BB4F1A"/>
    <w:rsid w:val="00BC4084"/>
    <w:rsid w:val="00BC7696"/>
    <w:rsid w:val="00BC7F43"/>
    <w:rsid w:val="00BD1AEC"/>
    <w:rsid w:val="00BD5582"/>
    <w:rsid w:val="00BD5647"/>
    <w:rsid w:val="00BD66F0"/>
    <w:rsid w:val="00BE6460"/>
    <w:rsid w:val="00BF40A8"/>
    <w:rsid w:val="00BF4D13"/>
    <w:rsid w:val="00C00713"/>
    <w:rsid w:val="00C018AF"/>
    <w:rsid w:val="00C03E77"/>
    <w:rsid w:val="00C10DB4"/>
    <w:rsid w:val="00C1751A"/>
    <w:rsid w:val="00C2119F"/>
    <w:rsid w:val="00C219D3"/>
    <w:rsid w:val="00C304E5"/>
    <w:rsid w:val="00C34A4A"/>
    <w:rsid w:val="00C35E5B"/>
    <w:rsid w:val="00C40193"/>
    <w:rsid w:val="00C46BE3"/>
    <w:rsid w:val="00C50C02"/>
    <w:rsid w:val="00C60E3B"/>
    <w:rsid w:val="00C6313C"/>
    <w:rsid w:val="00C6682C"/>
    <w:rsid w:val="00C67DD3"/>
    <w:rsid w:val="00C716B1"/>
    <w:rsid w:val="00C75245"/>
    <w:rsid w:val="00C75B7A"/>
    <w:rsid w:val="00C84FCA"/>
    <w:rsid w:val="00C86C15"/>
    <w:rsid w:val="00C90C3B"/>
    <w:rsid w:val="00C93128"/>
    <w:rsid w:val="00C9441F"/>
    <w:rsid w:val="00C949B6"/>
    <w:rsid w:val="00C9648A"/>
    <w:rsid w:val="00CA6F52"/>
    <w:rsid w:val="00CB2F57"/>
    <w:rsid w:val="00CB34E7"/>
    <w:rsid w:val="00CC0C03"/>
    <w:rsid w:val="00CC66EF"/>
    <w:rsid w:val="00CD0702"/>
    <w:rsid w:val="00CD193E"/>
    <w:rsid w:val="00CD3543"/>
    <w:rsid w:val="00CE04EE"/>
    <w:rsid w:val="00CE19F6"/>
    <w:rsid w:val="00CE215E"/>
    <w:rsid w:val="00CE731D"/>
    <w:rsid w:val="00CF15EB"/>
    <w:rsid w:val="00CF2E44"/>
    <w:rsid w:val="00CF2FF0"/>
    <w:rsid w:val="00CF3C89"/>
    <w:rsid w:val="00D00193"/>
    <w:rsid w:val="00D0246A"/>
    <w:rsid w:val="00D02C21"/>
    <w:rsid w:val="00D049A1"/>
    <w:rsid w:val="00D07192"/>
    <w:rsid w:val="00D100B0"/>
    <w:rsid w:val="00D151B9"/>
    <w:rsid w:val="00D20F72"/>
    <w:rsid w:val="00D21BAE"/>
    <w:rsid w:val="00D2296D"/>
    <w:rsid w:val="00D2309E"/>
    <w:rsid w:val="00D234F0"/>
    <w:rsid w:val="00D24A6C"/>
    <w:rsid w:val="00D30C4E"/>
    <w:rsid w:val="00D3240A"/>
    <w:rsid w:val="00D35FF2"/>
    <w:rsid w:val="00D377EB"/>
    <w:rsid w:val="00D423C3"/>
    <w:rsid w:val="00D50A4A"/>
    <w:rsid w:val="00D534B7"/>
    <w:rsid w:val="00D5376F"/>
    <w:rsid w:val="00D56BF9"/>
    <w:rsid w:val="00D57783"/>
    <w:rsid w:val="00D60BCA"/>
    <w:rsid w:val="00D65A41"/>
    <w:rsid w:val="00D65C74"/>
    <w:rsid w:val="00D74876"/>
    <w:rsid w:val="00D775AB"/>
    <w:rsid w:val="00D91222"/>
    <w:rsid w:val="00D94EC8"/>
    <w:rsid w:val="00D9755F"/>
    <w:rsid w:val="00DA38C1"/>
    <w:rsid w:val="00DB00D3"/>
    <w:rsid w:val="00DB3DE5"/>
    <w:rsid w:val="00DB565D"/>
    <w:rsid w:val="00DC13F6"/>
    <w:rsid w:val="00DC28F6"/>
    <w:rsid w:val="00DC3696"/>
    <w:rsid w:val="00DC51EE"/>
    <w:rsid w:val="00DD06BC"/>
    <w:rsid w:val="00DE2B3C"/>
    <w:rsid w:val="00DE2DB8"/>
    <w:rsid w:val="00E01AAD"/>
    <w:rsid w:val="00E10BB0"/>
    <w:rsid w:val="00E12589"/>
    <w:rsid w:val="00E1455A"/>
    <w:rsid w:val="00E16160"/>
    <w:rsid w:val="00E17409"/>
    <w:rsid w:val="00E20CF7"/>
    <w:rsid w:val="00E24AE3"/>
    <w:rsid w:val="00E24B0D"/>
    <w:rsid w:val="00E25007"/>
    <w:rsid w:val="00E255FD"/>
    <w:rsid w:val="00E311FA"/>
    <w:rsid w:val="00E319A6"/>
    <w:rsid w:val="00E3247B"/>
    <w:rsid w:val="00E4190A"/>
    <w:rsid w:val="00E43D44"/>
    <w:rsid w:val="00E44B4D"/>
    <w:rsid w:val="00E521CC"/>
    <w:rsid w:val="00E6451C"/>
    <w:rsid w:val="00E709FE"/>
    <w:rsid w:val="00E70AC6"/>
    <w:rsid w:val="00E72052"/>
    <w:rsid w:val="00E80C2A"/>
    <w:rsid w:val="00E84539"/>
    <w:rsid w:val="00E8660A"/>
    <w:rsid w:val="00E9056E"/>
    <w:rsid w:val="00E91AAC"/>
    <w:rsid w:val="00E9242C"/>
    <w:rsid w:val="00E94681"/>
    <w:rsid w:val="00EA08BA"/>
    <w:rsid w:val="00EB5771"/>
    <w:rsid w:val="00EB64F4"/>
    <w:rsid w:val="00EC2CEA"/>
    <w:rsid w:val="00EC342F"/>
    <w:rsid w:val="00EC45CF"/>
    <w:rsid w:val="00EC6661"/>
    <w:rsid w:val="00ED063B"/>
    <w:rsid w:val="00ED57C3"/>
    <w:rsid w:val="00ED7541"/>
    <w:rsid w:val="00EE0113"/>
    <w:rsid w:val="00EE146D"/>
    <w:rsid w:val="00EE2F63"/>
    <w:rsid w:val="00EE321A"/>
    <w:rsid w:val="00EE5E83"/>
    <w:rsid w:val="00EE6CFC"/>
    <w:rsid w:val="00EF40A9"/>
    <w:rsid w:val="00EF5B0F"/>
    <w:rsid w:val="00F02162"/>
    <w:rsid w:val="00F05C92"/>
    <w:rsid w:val="00F05CA9"/>
    <w:rsid w:val="00F12ADF"/>
    <w:rsid w:val="00F20CC8"/>
    <w:rsid w:val="00F21766"/>
    <w:rsid w:val="00F218ED"/>
    <w:rsid w:val="00F2215D"/>
    <w:rsid w:val="00F23B5D"/>
    <w:rsid w:val="00F23C17"/>
    <w:rsid w:val="00F26E67"/>
    <w:rsid w:val="00F2753C"/>
    <w:rsid w:val="00F27CD2"/>
    <w:rsid w:val="00F27E4A"/>
    <w:rsid w:val="00F30446"/>
    <w:rsid w:val="00F32BDD"/>
    <w:rsid w:val="00F32E73"/>
    <w:rsid w:val="00F373FA"/>
    <w:rsid w:val="00F40A6E"/>
    <w:rsid w:val="00F420C5"/>
    <w:rsid w:val="00F43802"/>
    <w:rsid w:val="00F455CD"/>
    <w:rsid w:val="00F554A1"/>
    <w:rsid w:val="00F7161A"/>
    <w:rsid w:val="00F717A8"/>
    <w:rsid w:val="00F73838"/>
    <w:rsid w:val="00FA0E42"/>
    <w:rsid w:val="00FA4B67"/>
    <w:rsid w:val="00FA6F2C"/>
    <w:rsid w:val="00FB5DCE"/>
    <w:rsid w:val="00FB7ADE"/>
    <w:rsid w:val="00FC249C"/>
    <w:rsid w:val="00FC5158"/>
    <w:rsid w:val="00FC52B2"/>
    <w:rsid w:val="00FD00D0"/>
    <w:rsid w:val="00FD129E"/>
    <w:rsid w:val="00FD6912"/>
    <w:rsid w:val="00FE30F3"/>
    <w:rsid w:val="00FE42D0"/>
    <w:rsid w:val="00FE72E8"/>
    <w:rsid w:val="00FF7D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6F5D0D"/>
  <w15:docId w15:val="{CB113D37-DF63-431A-B1D6-462FC893E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65C74"/>
    <w:rPr>
      <w:rFonts w:ascii="Arial Narrow" w:hAnsi="Arial Narrow"/>
      <w:sz w:val="22"/>
    </w:rPr>
  </w:style>
  <w:style w:type="paragraph" w:styleId="Kop1">
    <w:name w:val="heading 1"/>
    <w:basedOn w:val="Standaard"/>
    <w:next w:val="Standaard"/>
    <w:link w:val="Kop1Char"/>
    <w:qFormat/>
    <w:rsid w:val="006B2EED"/>
    <w:pPr>
      <w:keepNext/>
      <w:spacing w:before="240" w:after="60"/>
      <w:outlineLvl w:val="0"/>
    </w:pPr>
    <w:rPr>
      <w:b/>
      <w:kern w:val="28"/>
      <w:sz w:val="28"/>
    </w:rPr>
  </w:style>
  <w:style w:type="paragraph" w:styleId="Kop2">
    <w:name w:val="heading 2"/>
    <w:basedOn w:val="Standaard"/>
    <w:next w:val="Standaard"/>
    <w:qFormat/>
    <w:rsid w:val="006B2EED"/>
    <w:pPr>
      <w:keepNext/>
      <w:spacing w:before="240" w:after="60"/>
      <w:outlineLvl w:val="1"/>
    </w:pPr>
    <w:rPr>
      <w:b/>
      <w:i/>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ormulierkop">
    <w:name w:val="Formulierkop"/>
    <w:basedOn w:val="Standaard"/>
    <w:rsid w:val="006B2EED"/>
    <w:pPr>
      <w:jc w:val="center"/>
    </w:pPr>
    <w:rPr>
      <w:b/>
      <w:smallCaps/>
      <w:sz w:val="28"/>
    </w:rPr>
  </w:style>
  <w:style w:type="paragraph" w:styleId="Inhopg1">
    <w:name w:val="toc 1"/>
    <w:basedOn w:val="Standaard"/>
    <w:next w:val="Standaard"/>
    <w:autoRedefine/>
    <w:uiPriority w:val="39"/>
    <w:rsid w:val="006B2EED"/>
    <w:pPr>
      <w:spacing w:before="120" w:after="120"/>
    </w:pPr>
    <w:rPr>
      <w:rFonts w:ascii="Times New Roman" w:hAnsi="Times New Roman"/>
      <w:b/>
      <w:caps/>
    </w:rPr>
  </w:style>
  <w:style w:type="paragraph" w:customStyle="1" w:styleId="Alineakop">
    <w:name w:val="Alineakop"/>
    <w:basedOn w:val="Standaard"/>
    <w:next w:val="Standaard"/>
    <w:rsid w:val="006B2EED"/>
    <w:pPr>
      <w:spacing w:before="60" w:after="60"/>
    </w:pPr>
    <w:rPr>
      <w:u w:val="single"/>
    </w:rPr>
  </w:style>
  <w:style w:type="paragraph" w:customStyle="1" w:styleId="SubParagraafkop">
    <w:name w:val="SubParagraafkop"/>
    <w:basedOn w:val="Standaard"/>
    <w:next w:val="Standaard"/>
    <w:rsid w:val="006B2EED"/>
    <w:pPr>
      <w:numPr>
        <w:ilvl w:val="2"/>
        <w:numId w:val="1"/>
      </w:numPr>
      <w:spacing w:before="120" w:after="120"/>
    </w:pPr>
    <w:rPr>
      <w:rFonts w:ascii="Times New Roman" w:hAnsi="Times New Roman"/>
      <w:b/>
      <w:i/>
      <w:sz w:val="24"/>
    </w:rPr>
  </w:style>
  <w:style w:type="paragraph" w:customStyle="1" w:styleId="Paragraafkop">
    <w:name w:val="Paragraafkop"/>
    <w:basedOn w:val="Standaard"/>
    <w:next w:val="Standaard"/>
    <w:rsid w:val="006B2EED"/>
    <w:pPr>
      <w:numPr>
        <w:ilvl w:val="1"/>
        <w:numId w:val="1"/>
      </w:numPr>
      <w:spacing w:before="240" w:after="120"/>
    </w:pPr>
    <w:rPr>
      <w:rFonts w:ascii="Times New Roman" w:hAnsi="Times New Roman"/>
      <w:b/>
      <w:sz w:val="28"/>
    </w:rPr>
  </w:style>
  <w:style w:type="paragraph" w:customStyle="1" w:styleId="Hoofdstukkop">
    <w:name w:val="Hoofdstukkop"/>
    <w:basedOn w:val="Standaard"/>
    <w:next w:val="Paragraafkop"/>
    <w:rsid w:val="006B2EED"/>
    <w:pPr>
      <w:pageBreakBefore/>
      <w:numPr>
        <w:numId w:val="1"/>
      </w:numPr>
      <w:suppressAutoHyphens/>
      <w:spacing w:after="240"/>
    </w:pPr>
    <w:rPr>
      <w:rFonts w:ascii="Times New Roman" w:hAnsi="Times New Roman"/>
      <w:b/>
      <w:smallCaps/>
      <w:sz w:val="32"/>
    </w:rPr>
  </w:style>
  <w:style w:type="paragraph" w:styleId="Inhopg2">
    <w:name w:val="toc 2"/>
    <w:basedOn w:val="Standaard"/>
    <w:next w:val="Standaard"/>
    <w:autoRedefine/>
    <w:uiPriority w:val="39"/>
    <w:rsid w:val="006B2EED"/>
    <w:pPr>
      <w:ind w:left="200"/>
    </w:pPr>
    <w:rPr>
      <w:rFonts w:ascii="Times New Roman" w:hAnsi="Times New Roman"/>
      <w:smallCaps/>
    </w:rPr>
  </w:style>
  <w:style w:type="paragraph" w:styleId="Inhopg3">
    <w:name w:val="toc 3"/>
    <w:basedOn w:val="Standaard"/>
    <w:next w:val="Standaard"/>
    <w:autoRedefine/>
    <w:semiHidden/>
    <w:rsid w:val="006B2EED"/>
    <w:pPr>
      <w:ind w:left="400"/>
    </w:pPr>
    <w:rPr>
      <w:rFonts w:ascii="Times New Roman" w:hAnsi="Times New Roman"/>
      <w:i/>
    </w:rPr>
  </w:style>
  <w:style w:type="paragraph" w:styleId="Inhopg4">
    <w:name w:val="toc 4"/>
    <w:basedOn w:val="Standaard"/>
    <w:next w:val="Standaard"/>
    <w:autoRedefine/>
    <w:semiHidden/>
    <w:rsid w:val="006B2EED"/>
    <w:pPr>
      <w:ind w:left="600"/>
    </w:pPr>
    <w:rPr>
      <w:rFonts w:ascii="Times New Roman" w:hAnsi="Times New Roman"/>
      <w:sz w:val="18"/>
    </w:rPr>
  </w:style>
  <w:style w:type="paragraph" w:styleId="Inhopg5">
    <w:name w:val="toc 5"/>
    <w:basedOn w:val="Standaard"/>
    <w:next w:val="Standaard"/>
    <w:autoRedefine/>
    <w:semiHidden/>
    <w:rsid w:val="006B2EED"/>
    <w:pPr>
      <w:ind w:left="800"/>
    </w:pPr>
    <w:rPr>
      <w:rFonts w:ascii="Times New Roman" w:hAnsi="Times New Roman"/>
      <w:sz w:val="18"/>
    </w:rPr>
  </w:style>
  <w:style w:type="paragraph" w:styleId="Inhopg6">
    <w:name w:val="toc 6"/>
    <w:basedOn w:val="Standaard"/>
    <w:next w:val="Standaard"/>
    <w:autoRedefine/>
    <w:semiHidden/>
    <w:rsid w:val="006B2EED"/>
    <w:pPr>
      <w:ind w:left="1000"/>
    </w:pPr>
    <w:rPr>
      <w:rFonts w:ascii="Times New Roman" w:hAnsi="Times New Roman"/>
      <w:sz w:val="18"/>
    </w:rPr>
  </w:style>
  <w:style w:type="paragraph" w:styleId="Inhopg7">
    <w:name w:val="toc 7"/>
    <w:basedOn w:val="Standaard"/>
    <w:next w:val="Standaard"/>
    <w:autoRedefine/>
    <w:semiHidden/>
    <w:rsid w:val="006B2EED"/>
    <w:pPr>
      <w:ind w:left="1200"/>
    </w:pPr>
    <w:rPr>
      <w:rFonts w:ascii="Times New Roman" w:hAnsi="Times New Roman"/>
      <w:sz w:val="18"/>
    </w:rPr>
  </w:style>
  <w:style w:type="paragraph" w:styleId="Inhopg8">
    <w:name w:val="toc 8"/>
    <w:basedOn w:val="Standaard"/>
    <w:next w:val="Standaard"/>
    <w:autoRedefine/>
    <w:semiHidden/>
    <w:rsid w:val="006B2EED"/>
    <w:pPr>
      <w:ind w:left="1400"/>
    </w:pPr>
    <w:rPr>
      <w:rFonts w:ascii="Times New Roman" w:hAnsi="Times New Roman"/>
      <w:sz w:val="18"/>
    </w:rPr>
  </w:style>
  <w:style w:type="paragraph" w:styleId="Inhopg9">
    <w:name w:val="toc 9"/>
    <w:basedOn w:val="Standaard"/>
    <w:next w:val="Standaard"/>
    <w:autoRedefine/>
    <w:semiHidden/>
    <w:rsid w:val="006B2EED"/>
    <w:pPr>
      <w:ind w:left="1600"/>
    </w:pPr>
    <w:rPr>
      <w:rFonts w:ascii="Times New Roman" w:hAnsi="Times New Roman"/>
      <w:sz w:val="18"/>
    </w:rPr>
  </w:style>
  <w:style w:type="paragraph" w:customStyle="1" w:styleId="Kop1TimesNewRoman12pt">
    <w:name w:val="Kop 1 + Times New Roman 12 pt"/>
    <w:basedOn w:val="Kop1"/>
    <w:link w:val="Kop1TimesNewRoman12ptChar"/>
    <w:rsid w:val="008031F4"/>
    <w:rPr>
      <w:bCs/>
      <w:sz w:val="24"/>
    </w:rPr>
  </w:style>
  <w:style w:type="paragraph" w:customStyle="1" w:styleId="BoZ-klein">
    <w:name w:val="BoZ-klein"/>
    <w:basedOn w:val="Standaard"/>
    <w:rsid w:val="00F27E4A"/>
    <w:pPr>
      <w:spacing w:line="200" w:lineRule="atLeast"/>
    </w:pPr>
    <w:rPr>
      <w:sz w:val="16"/>
    </w:rPr>
  </w:style>
  <w:style w:type="paragraph" w:customStyle="1" w:styleId="BoZ-Kop">
    <w:name w:val="BoZ-Kop"/>
    <w:basedOn w:val="Standaard"/>
    <w:rsid w:val="00F27E4A"/>
    <w:pPr>
      <w:spacing w:line="560" w:lineRule="atLeast"/>
    </w:pPr>
    <w:rPr>
      <w:sz w:val="44"/>
    </w:rPr>
  </w:style>
  <w:style w:type="paragraph" w:customStyle="1" w:styleId="BoZ-Kopgenummerd">
    <w:name w:val="BoZ-Kop genummerd"/>
    <w:basedOn w:val="Kop1"/>
    <w:rsid w:val="006B2EED"/>
    <w:pPr>
      <w:numPr>
        <w:numId w:val="2"/>
      </w:numPr>
      <w:spacing w:before="0" w:after="0" w:line="560" w:lineRule="atLeast"/>
    </w:pPr>
    <w:rPr>
      <w:b w:val="0"/>
      <w:smallCaps/>
      <w:kern w:val="0"/>
      <w:sz w:val="44"/>
    </w:rPr>
  </w:style>
  <w:style w:type="character" w:customStyle="1" w:styleId="Kop1Char">
    <w:name w:val="Kop 1 Char"/>
    <w:link w:val="Kop1"/>
    <w:rsid w:val="007542EA"/>
    <w:rPr>
      <w:rFonts w:ascii="Arial Narrow" w:hAnsi="Arial Narrow"/>
      <w:b/>
      <w:kern w:val="28"/>
      <w:sz w:val="28"/>
      <w:lang w:val="nl-NL" w:eastAsia="nl-NL" w:bidi="ar-SA"/>
    </w:rPr>
  </w:style>
  <w:style w:type="character" w:customStyle="1" w:styleId="Kop1TimesNewRoman12ptChar">
    <w:name w:val="Kop 1 + Times New Roman 12 pt Char"/>
    <w:link w:val="Kop1TimesNewRoman12pt"/>
    <w:rsid w:val="007542EA"/>
    <w:rPr>
      <w:rFonts w:ascii="Arial Narrow" w:hAnsi="Arial Narrow"/>
      <w:b/>
      <w:bCs/>
      <w:kern w:val="28"/>
      <w:sz w:val="24"/>
      <w:lang w:val="nl-NL" w:eastAsia="nl-NL" w:bidi="ar-SA"/>
    </w:rPr>
  </w:style>
  <w:style w:type="paragraph" w:styleId="Plattetekstinspringen">
    <w:name w:val="Body Text Indent"/>
    <w:basedOn w:val="Standaard"/>
    <w:rsid w:val="00900161"/>
    <w:pPr>
      <w:tabs>
        <w:tab w:val="left" w:pos="0"/>
      </w:tabs>
      <w:suppressAutoHyphens/>
      <w:spacing w:line="360" w:lineRule="auto"/>
      <w:ind w:left="570" w:hanging="570"/>
    </w:pPr>
    <w:rPr>
      <w:rFonts w:ascii="Arial" w:hAnsi="Arial"/>
      <w:kern w:val="1"/>
      <w:sz w:val="20"/>
      <w:lang w:eastAsia="ar-SA"/>
    </w:rPr>
  </w:style>
  <w:style w:type="paragraph" w:styleId="Koptekst">
    <w:name w:val="header"/>
    <w:basedOn w:val="Standaard"/>
    <w:link w:val="KoptekstChar"/>
    <w:uiPriority w:val="99"/>
    <w:rsid w:val="00273003"/>
    <w:pPr>
      <w:tabs>
        <w:tab w:val="center" w:pos="4536"/>
        <w:tab w:val="right" w:pos="9072"/>
      </w:tabs>
    </w:pPr>
  </w:style>
  <w:style w:type="paragraph" w:styleId="Voettekst">
    <w:name w:val="footer"/>
    <w:basedOn w:val="Standaard"/>
    <w:link w:val="VoettekstChar"/>
    <w:uiPriority w:val="99"/>
    <w:rsid w:val="00273003"/>
    <w:pPr>
      <w:tabs>
        <w:tab w:val="center" w:pos="4536"/>
        <w:tab w:val="right" w:pos="9072"/>
      </w:tabs>
    </w:pPr>
  </w:style>
  <w:style w:type="character" w:styleId="Paginanummer">
    <w:name w:val="page number"/>
    <w:basedOn w:val="Standaardalinea-lettertype"/>
    <w:rsid w:val="00CD3543"/>
  </w:style>
  <w:style w:type="table" w:styleId="Tabelraster">
    <w:name w:val="Table Grid"/>
    <w:basedOn w:val="Standaardtabel"/>
    <w:rsid w:val="00CB3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semiHidden/>
    <w:rsid w:val="009718C3"/>
    <w:rPr>
      <w:sz w:val="16"/>
      <w:szCs w:val="16"/>
    </w:rPr>
  </w:style>
  <w:style w:type="paragraph" w:styleId="Tekstopmerking">
    <w:name w:val="annotation text"/>
    <w:basedOn w:val="Standaard"/>
    <w:semiHidden/>
    <w:rsid w:val="009718C3"/>
    <w:rPr>
      <w:sz w:val="20"/>
    </w:rPr>
  </w:style>
  <w:style w:type="paragraph" w:styleId="Onderwerpvanopmerking">
    <w:name w:val="annotation subject"/>
    <w:basedOn w:val="Tekstopmerking"/>
    <w:next w:val="Tekstopmerking"/>
    <w:semiHidden/>
    <w:rsid w:val="009718C3"/>
    <w:rPr>
      <w:b/>
      <w:bCs/>
    </w:rPr>
  </w:style>
  <w:style w:type="paragraph" w:styleId="Ballontekst">
    <w:name w:val="Balloon Text"/>
    <w:basedOn w:val="Standaard"/>
    <w:semiHidden/>
    <w:rsid w:val="009718C3"/>
    <w:rPr>
      <w:rFonts w:ascii="Tahoma" w:hAnsi="Tahoma" w:cs="Tahoma"/>
      <w:sz w:val="16"/>
      <w:szCs w:val="16"/>
    </w:rPr>
  </w:style>
  <w:style w:type="character" w:styleId="Hyperlink">
    <w:name w:val="Hyperlink"/>
    <w:uiPriority w:val="99"/>
    <w:rsid w:val="0099191F"/>
    <w:rPr>
      <w:color w:val="0000FF"/>
      <w:u w:val="single"/>
    </w:rPr>
  </w:style>
  <w:style w:type="paragraph" w:styleId="Plattetekst">
    <w:name w:val="Body Text"/>
    <w:basedOn w:val="Standaard"/>
    <w:rsid w:val="0099191F"/>
    <w:pPr>
      <w:spacing w:after="120"/>
    </w:pPr>
  </w:style>
  <w:style w:type="paragraph" w:styleId="Lijstalinea">
    <w:name w:val="List Paragraph"/>
    <w:basedOn w:val="Standaard"/>
    <w:link w:val="LijstalineaChar"/>
    <w:uiPriority w:val="34"/>
    <w:qFormat/>
    <w:rsid w:val="00342C3A"/>
    <w:pPr>
      <w:ind w:left="708"/>
    </w:pPr>
  </w:style>
  <w:style w:type="character" w:customStyle="1" w:styleId="VoettekstChar">
    <w:name w:val="Voettekst Char"/>
    <w:basedOn w:val="Standaardalinea-lettertype"/>
    <w:link w:val="Voettekst"/>
    <w:uiPriority w:val="99"/>
    <w:rsid w:val="00B168FC"/>
    <w:rPr>
      <w:rFonts w:ascii="Arial Narrow" w:hAnsi="Arial Narrow"/>
      <w:sz w:val="22"/>
    </w:rPr>
  </w:style>
  <w:style w:type="numbering" w:customStyle="1" w:styleId="Opmaakprofiel1">
    <w:name w:val="Opmaakprofiel1"/>
    <w:rsid w:val="00266770"/>
    <w:pPr>
      <w:numPr>
        <w:numId w:val="30"/>
      </w:numPr>
    </w:pPr>
  </w:style>
  <w:style w:type="paragraph" w:customStyle="1" w:styleId="Rechterbalk">
    <w:name w:val="Rechterbalk"/>
    <w:basedOn w:val="Standaard"/>
    <w:rsid w:val="00A102B6"/>
    <w:pPr>
      <w:spacing w:line="260" w:lineRule="exact"/>
    </w:pPr>
    <w:rPr>
      <w:rFonts w:ascii="FrutigerLT-Light" w:hAnsi="FrutigerLT-Light"/>
      <w:sz w:val="17"/>
      <w:szCs w:val="17"/>
      <w:lang w:eastAsia="en-US"/>
    </w:rPr>
  </w:style>
  <w:style w:type="paragraph" w:styleId="Geenafstand">
    <w:name w:val="No Spacing"/>
    <w:uiPriority w:val="1"/>
    <w:qFormat/>
    <w:rsid w:val="00A102B6"/>
    <w:rPr>
      <w:rFonts w:ascii="Calibri" w:eastAsia="Calibri" w:hAnsi="Calibri"/>
      <w:sz w:val="22"/>
      <w:szCs w:val="22"/>
      <w:lang w:eastAsia="en-US"/>
    </w:rPr>
  </w:style>
  <w:style w:type="paragraph" w:styleId="Kopvaninhoudsopgave">
    <w:name w:val="TOC Heading"/>
    <w:basedOn w:val="Kop1"/>
    <w:next w:val="Standaard"/>
    <w:uiPriority w:val="39"/>
    <w:semiHidden/>
    <w:unhideWhenUsed/>
    <w:qFormat/>
    <w:rsid w:val="000F0C27"/>
    <w:pPr>
      <w:outlineLvl w:val="9"/>
    </w:pPr>
    <w:rPr>
      <w:rFonts w:ascii="Cambria" w:hAnsi="Cambria"/>
      <w:bCs/>
      <w:kern w:val="32"/>
      <w:sz w:val="32"/>
      <w:szCs w:val="32"/>
    </w:rPr>
  </w:style>
  <w:style w:type="character" w:customStyle="1" w:styleId="KoptekstChar">
    <w:name w:val="Koptekst Char"/>
    <w:basedOn w:val="Standaardalinea-lettertype"/>
    <w:link w:val="Koptekst"/>
    <w:uiPriority w:val="99"/>
    <w:rsid w:val="008D3440"/>
    <w:rPr>
      <w:rFonts w:ascii="Arial Narrow" w:hAnsi="Arial Narrow"/>
      <w:sz w:val="22"/>
    </w:rPr>
  </w:style>
  <w:style w:type="character" w:styleId="Voetnootmarkering">
    <w:name w:val="footnote reference"/>
    <w:rsid w:val="00406BFD"/>
    <w:rPr>
      <w:vertAlign w:val="superscript"/>
    </w:rPr>
  </w:style>
  <w:style w:type="paragraph" w:styleId="Revisie">
    <w:name w:val="Revision"/>
    <w:hidden/>
    <w:uiPriority w:val="99"/>
    <w:semiHidden/>
    <w:rsid w:val="00C46BE3"/>
    <w:rPr>
      <w:rFonts w:ascii="Arial Narrow" w:hAnsi="Arial Narrow"/>
      <w:sz w:val="22"/>
    </w:rPr>
  </w:style>
  <w:style w:type="paragraph" w:customStyle="1" w:styleId="Stijl1">
    <w:name w:val="Stijl1"/>
    <w:basedOn w:val="Lijstalinea"/>
    <w:link w:val="Stijl1Char"/>
    <w:qFormat/>
    <w:rsid w:val="00DE2DB8"/>
    <w:pPr>
      <w:numPr>
        <w:ilvl w:val="1"/>
        <w:numId w:val="25"/>
      </w:numPr>
      <w:jc w:val="both"/>
    </w:pPr>
    <w:rPr>
      <w:rFonts w:ascii="Calibri" w:hAnsi="Calibri" w:cs="Tahoma"/>
      <w:szCs w:val="22"/>
    </w:rPr>
  </w:style>
  <w:style w:type="character" w:customStyle="1" w:styleId="LijstalineaChar">
    <w:name w:val="Lijstalinea Char"/>
    <w:basedOn w:val="Standaardalinea-lettertype"/>
    <w:link w:val="Lijstalinea"/>
    <w:uiPriority w:val="34"/>
    <w:rsid w:val="00DE2DB8"/>
    <w:rPr>
      <w:rFonts w:ascii="Arial Narrow" w:hAnsi="Arial Narrow"/>
      <w:sz w:val="22"/>
    </w:rPr>
  </w:style>
  <w:style w:type="character" w:customStyle="1" w:styleId="Stijl1Char">
    <w:name w:val="Stijl1 Char"/>
    <w:basedOn w:val="LijstalineaChar"/>
    <w:link w:val="Stijl1"/>
    <w:rsid w:val="00DE2DB8"/>
    <w:rPr>
      <w:rFonts w:ascii="Calibri" w:hAnsi="Calibri"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fd.fc@vrzeeland.nl"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A35266B5E92545909F952E73B175B3" ma:contentTypeVersion="4" ma:contentTypeDescription="Een nieuw document maken." ma:contentTypeScope="" ma:versionID="ed746aa82eb2d91b9f2745052c60ff72">
  <xsd:schema xmlns:xsd="http://www.w3.org/2001/XMLSchema" xmlns:xs="http://www.w3.org/2001/XMLSchema" xmlns:p="http://schemas.microsoft.com/office/2006/metadata/properties" xmlns:ns2="6acaefa5-58fb-4952-ae9d-833b9cb05e32" xmlns:ns3="84aab07a-54b9-40dd-9049-0c7b64ebc222" targetNamespace="http://schemas.microsoft.com/office/2006/metadata/properties" ma:root="true" ma:fieldsID="ce66a987c67a138e0803ab312ec95a67" ns2:_="" ns3:_="">
    <xsd:import namespace="6acaefa5-58fb-4952-ae9d-833b9cb05e32"/>
    <xsd:import namespace="84aab07a-54b9-40dd-9049-0c7b64ebc2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aefa5-58fb-4952-ae9d-833b9cb05e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aab07a-54b9-40dd-9049-0c7b64ebc22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5E33B3-30FB-4E86-AC75-8BF66CDC8F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aefa5-58fb-4952-ae9d-833b9cb05e32"/>
    <ds:schemaRef ds:uri="84aab07a-54b9-40dd-9049-0c7b64ebc2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230E6C-1A30-4A09-A15E-22128BB4C8D6}">
  <ds:schemaRefs>
    <ds:schemaRef ds:uri="http://schemas.microsoft.com/sharepoint/v3/contenttype/forms"/>
  </ds:schemaRefs>
</ds:datastoreItem>
</file>

<file path=customXml/itemProps3.xml><?xml version="1.0" encoding="utf-8"?>
<ds:datastoreItem xmlns:ds="http://schemas.openxmlformats.org/officeDocument/2006/customXml" ds:itemID="{39DC5AB4-5663-48A0-B35B-7C444EA636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2346</Words>
  <Characters>12907</Characters>
  <Application>Microsoft Office Word</Application>
  <DocSecurity>0</DocSecurity>
  <Lines>107</Lines>
  <Paragraphs>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Overeenkomst</vt:lpstr>
      <vt:lpstr>Overeenkomst</vt:lpstr>
    </vt:vector>
  </TitlesOfParts>
  <Company>Veiligheidsregio Zeeland</Company>
  <LinksUpToDate>false</LinksUpToDate>
  <CharactersWithSpaces>15223</CharactersWithSpaces>
  <SharedDoc>false</SharedDoc>
  <HLinks>
    <vt:vector size="288" baseType="variant">
      <vt:variant>
        <vt:i4>1900597</vt:i4>
      </vt:variant>
      <vt:variant>
        <vt:i4>280</vt:i4>
      </vt:variant>
      <vt:variant>
        <vt:i4>0</vt:i4>
      </vt:variant>
      <vt:variant>
        <vt:i4>5</vt:i4>
      </vt:variant>
      <vt:variant>
        <vt:lpwstr/>
      </vt:variant>
      <vt:variant>
        <vt:lpwstr>_Toc289784611</vt:lpwstr>
      </vt:variant>
      <vt:variant>
        <vt:i4>1900597</vt:i4>
      </vt:variant>
      <vt:variant>
        <vt:i4>274</vt:i4>
      </vt:variant>
      <vt:variant>
        <vt:i4>0</vt:i4>
      </vt:variant>
      <vt:variant>
        <vt:i4>5</vt:i4>
      </vt:variant>
      <vt:variant>
        <vt:lpwstr/>
      </vt:variant>
      <vt:variant>
        <vt:lpwstr>_Toc289784610</vt:lpwstr>
      </vt:variant>
      <vt:variant>
        <vt:i4>1835061</vt:i4>
      </vt:variant>
      <vt:variant>
        <vt:i4>268</vt:i4>
      </vt:variant>
      <vt:variant>
        <vt:i4>0</vt:i4>
      </vt:variant>
      <vt:variant>
        <vt:i4>5</vt:i4>
      </vt:variant>
      <vt:variant>
        <vt:lpwstr/>
      </vt:variant>
      <vt:variant>
        <vt:lpwstr>_Toc289784609</vt:lpwstr>
      </vt:variant>
      <vt:variant>
        <vt:i4>1835061</vt:i4>
      </vt:variant>
      <vt:variant>
        <vt:i4>262</vt:i4>
      </vt:variant>
      <vt:variant>
        <vt:i4>0</vt:i4>
      </vt:variant>
      <vt:variant>
        <vt:i4>5</vt:i4>
      </vt:variant>
      <vt:variant>
        <vt:lpwstr/>
      </vt:variant>
      <vt:variant>
        <vt:lpwstr>_Toc289784608</vt:lpwstr>
      </vt:variant>
      <vt:variant>
        <vt:i4>1835061</vt:i4>
      </vt:variant>
      <vt:variant>
        <vt:i4>256</vt:i4>
      </vt:variant>
      <vt:variant>
        <vt:i4>0</vt:i4>
      </vt:variant>
      <vt:variant>
        <vt:i4>5</vt:i4>
      </vt:variant>
      <vt:variant>
        <vt:lpwstr/>
      </vt:variant>
      <vt:variant>
        <vt:lpwstr>_Toc289784607</vt:lpwstr>
      </vt:variant>
      <vt:variant>
        <vt:i4>1835061</vt:i4>
      </vt:variant>
      <vt:variant>
        <vt:i4>250</vt:i4>
      </vt:variant>
      <vt:variant>
        <vt:i4>0</vt:i4>
      </vt:variant>
      <vt:variant>
        <vt:i4>5</vt:i4>
      </vt:variant>
      <vt:variant>
        <vt:lpwstr/>
      </vt:variant>
      <vt:variant>
        <vt:lpwstr>_Toc289784606</vt:lpwstr>
      </vt:variant>
      <vt:variant>
        <vt:i4>1835061</vt:i4>
      </vt:variant>
      <vt:variant>
        <vt:i4>244</vt:i4>
      </vt:variant>
      <vt:variant>
        <vt:i4>0</vt:i4>
      </vt:variant>
      <vt:variant>
        <vt:i4>5</vt:i4>
      </vt:variant>
      <vt:variant>
        <vt:lpwstr/>
      </vt:variant>
      <vt:variant>
        <vt:lpwstr>_Toc289784605</vt:lpwstr>
      </vt:variant>
      <vt:variant>
        <vt:i4>1835061</vt:i4>
      </vt:variant>
      <vt:variant>
        <vt:i4>238</vt:i4>
      </vt:variant>
      <vt:variant>
        <vt:i4>0</vt:i4>
      </vt:variant>
      <vt:variant>
        <vt:i4>5</vt:i4>
      </vt:variant>
      <vt:variant>
        <vt:lpwstr/>
      </vt:variant>
      <vt:variant>
        <vt:lpwstr>_Toc289784604</vt:lpwstr>
      </vt:variant>
      <vt:variant>
        <vt:i4>1835061</vt:i4>
      </vt:variant>
      <vt:variant>
        <vt:i4>232</vt:i4>
      </vt:variant>
      <vt:variant>
        <vt:i4>0</vt:i4>
      </vt:variant>
      <vt:variant>
        <vt:i4>5</vt:i4>
      </vt:variant>
      <vt:variant>
        <vt:lpwstr/>
      </vt:variant>
      <vt:variant>
        <vt:lpwstr>_Toc289784603</vt:lpwstr>
      </vt:variant>
      <vt:variant>
        <vt:i4>1835061</vt:i4>
      </vt:variant>
      <vt:variant>
        <vt:i4>226</vt:i4>
      </vt:variant>
      <vt:variant>
        <vt:i4>0</vt:i4>
      </vt:variant>
      <vt:variant>
        <vt:i4>5</vt:i4>
      </vt:variant>
      <vt:variant>
        <vt:lpwstr/>
      </vt:variant>
      <vt:variant>
        <vt:lpwstr>_Toc289784602</vt:lpwstr>
      </vt:variant>
      <vt:variant>
        <vt:i4>1835061</vt:i4>
      </vt:variant>
      <vt:variant>
        <vt:i4>220</vt:i4>
      </vt:variant>
      <vt:variant>
        <vt:i4>0</vt:i4>
      </vt:variant>
      <vt:variant>
        <vt:i4>5</vt:i4>
      </vt:variant>
      <vt:variant>
        <vt:lpwstr/>
      </vt:variant>
      <vt:variant>
        <vt:lpwstr>_Toc289784601</vt:lpwstr>
      </vt:variant>
      <vt:variant>
        <vt:i4>1835061</vt:i4>
      </vt:variant>
      <vt:variant>
        <vt:i4>214</vt:i4>
      </vt:variant>
      <vt:variant>
        <vt:i4>0</vt:i4>
      </vt:variant>
      <vt:variant>
        <vt:i4>5</vt:i4>
      </vt:variant>
      <vt:variant>
        <vt:lpwstr/>
      </vt:variant>
      <vt:variant>
        <vt:lpwstr>_Toc289784600</vt:lpwstr>
      </vt:variant>
      <vt:variant>
        <vt:i4>1376310</vt:i4>
      </vt:variant>
      <vt:variant>
        <vt:i4>208</vt:i4>
      </vt:variant>
      <vt:variant>
        <vt:i4>0</vt:i4>
      </vt:variant>
      <vt:variant>
        <vt:i4>5</vt:i4>
      </vt:variant>
      <vt:variant>
        <vt:lpwstr/>
      </vt:variant>
      <vt:variant>
        <vt:lpwstr>_Toc289784599</vt:lpwstr>
      </vt:variant>
      <vt:variant>
        <vt:i4>1376310</vt:i4>
      </vt:variant>
      <vt:variant>
        <vt:i4>202</vt:i4>
      </vt:variant>
      <vt:variant>
        <vt:i4>0</vt:i4>
      </vt:variant>
      <vt:variant>
        <vt:i4>5</vt:i4>
      </vt:variant>
      <vt:variant>
        <vt:lpwstr/>
      </vt:variant>
      <vt:variant>
        <vt:lpwstr>_Toc289784598</vt:lpwstr>
      </vt:variant>
      <vt:variant>
        <vt:i4>1376310</vt:i4>
      </vt:variant>
      <vt:variant>
        <vt:i4>196</vt:i4>
      </vt:variant>
      <vt:variant>
        <vt:i4>0</vt:i4>
      </vt:variant>
      <vt:variant>
        <vt:i4>5</vt:i4>
      </vt:variant>
      <vt:variant>
        <vt:lpwstr/>
      </vt:variant>
      <vt:variant>
        <vt:lpwstr>_Toc289784597</vt:lpwstr>
      </vt:variant>
      <vt:variant>
        <vt:i4>1376310</vt:i4>
      </vt:variant>
      <vt:variant>
        <vt:i4>190</vt:i4>
      </vt:variant>
      <vt:variant>
        <vt:i4>0</vt:i4>
      </vt:variant>
      <vt:variant>
        <vt:i4>5</vt:i4>
      </vt:variant>
      <vt:variant>
        <vt:lpwstr/>
      </vt:variant>
      <vt:variant>
        <vt:lpwstr>_Toc289784596</vt:lpwstr>
      </vt:variant>
      <vt:variant>
        <vt:i4>1376310</vt:i4>
      </vt:variant>
      <vt:variant>
        <vt:i4>184</vt:i4>
      </vt:variant>
      <vt:variant>
        <vt:i4>0</vt:i4>
      </vt:variant>
      <vt:variant>
        <vt:i4>5</vt:i4>
      </vt:variant>
      <vt:variant>
        <vt:lpwstr/>
      </vt:variant>
      <vt:variant>
        <vt:lpwstr>_Toc289784595</vt:lpwstr>
      </vt:variant>
      <vt:variant>
        <vt:i4>1376310</vt:i4>
      </vt:variant>
      <vt:variant>
        <vt:i4>178</vt:i4>
      </vt:variant>
      <vt:variant>
        <vt:i4>0</vt:i4>
      </vt:variant>
      <vt:variant>
        <vt:i4>5</vt:i4>
      </vt:variant>
      <vt:variant>
        <vt:lpwstr/>
      </vt:variant>
      <vt:variant>
        <vt:lpwstr>_Toc289784594</vt:lpwstr>
      </vt:variant>
      <vt:variant>
        <vt:i4>1376310</vt:i4>
      </vt:variant>
      <vt:variant>
        <vt:i4>172</vt:i4>
      </vt:variant>
      <vt:variant>
        <vt:i4>0</vt:i4>
      </vt:variant>
      <vt:variant>
        <vt:i4>5</vt:i4>
      </vt:variant>
      <vt:variant>
        <vt:lpwstr/>
      </vt:variant>
      <vt:variant>
        <vt:lpwstr>_Toc289784593</vt:lpwstr>
      </vt:variant>
      <vt:variant>
        <vt:i4>1376310</vt:i4>
      </vt:variant>
      <vt:variant>
        <vt:i4>166</vt:i4>
      </vt:variant>
      <vt:variant>
        <vt:i4>0</vt:i4>
      </vt:variant>
      <vt:variant>
        <vt:i4>5</vt:i4>
      </vt:variant>
      <vt:variant>
        <vt:lpwstr/>
      </vt:variant>
      <vt:variant>
        <vt:lpwstr>_Toc289784592</vt:lpwstr>
      </vt:variant>
      <vt:variant>
        <vt:i4>1376310</vt:i4>
      </vt:variant>
      <vt:variant>
        <vt:i4>160</vt:i4>
      </vt:variant>
      <vt:variant>
        <vt:i4>0</vt:i4>
      </vt:variant>
      <vt:variant>
        <vt:i4>5</vt:i4>
      </vt:variant>
      <vt:variant>
        <vt:lpwstr/>
      </vt:variant>
      <vt:variant>
        <vt:lpwstr>_Toc289784591</vt:lpwstr>
      </vt:variant>
      <vt:variant>
        <vt:i4>1376310</vt:i4>
      </vt:variant>
      <vt:variant>
        <vt:i4>154</vt:i4>
      </vt:variant>
      <vt:variant>
        <vt:i4>0</vt:i4>
      </vt:variant>
      <vt:variant>
        <vt:i4>5</vt:i4>
      </vt:variant>
      <vt:variant>
        <vt:lpwstr/>
      </vt:variant>
      <vt:variant>
        <vt:lpwstr>_Toc289784590</vt:lpwstr>
      </vt:variant>
      <vt:variant>
        <vt:i4>1310774</vt:i4>
      </vt:variant>
      <vt:variant>
        <vt:i4>148</vt:i4>
      </vt:variant>
      <vt:variant>
        <vt:i4>0</vt:i4>
      </vt:variant>
      <vt:variant>
        <vt:i4>5</vt:i4>
      </vt:variant>
      <vt:variant>
        <vt:lpwstr/>
      </vt:variant>
      <vt:variant>
        <vt:lpwstr>_Toc289784589</vt:lpwstr>
      </vt:variant>
      <vt:variant>
        <vt:i4>1310774</vt:i4>
      </vt:variant>
      <vt:variant>
        <vt:i4>142</vt:i4>
      </vt:variant>
      <vt:variant>
        <vt:i4>0</vt:i4>
      </vt:variant>
      <vt:variant>
        <vt:i4>5</vt:i4>
      </vt:variant>
      <vt:variant>
        <vt:lpwstr/>
      </vt:variant>
      <vt:variant>
        <vt:lpwstr>_Toc289784588</vt:lpwstr>
      </vt:variant>
      <vt:variant>
        <vt:i4>1310774</vt:i4>
      </vt:variant>
      <vt:variant>
        <vt:i4>136</vt:i4>
      </vt:variant>
      <vt:variant>
        <vt:i4>0</vt:i4>
      </vt:variant>
      <vt:variant>
        <vt:i4>5</vt:i4>
      </vt:variant>
      <vt:variant>
        <vt:lpwstr/>
      </vt:variant>
      <vt:variant>
        <vt:lpwstr>_Toc289784587</vt:lpwstr>
      </vt:variant>
      <vt:variant>
        <vt:i4>1310774</vt:i4>
      </vt:variant>
      <vt:variant>
        <vt:i4>130</vt:i4>
      </vt:variant>
      <vt:variant>
        <vt:i4>0</vt:i4>
      </vt:variant>
      <vt:variant>
        <vt:i4>5</vt:i4>
      </vt:variant>
      <vt:variant>
        <vt:lpwstr/>
      </vt:variant>
      <vt:variant>
        <vt:lpwstr>_Toc289784586</vt:lpwstr>
      </vt:variant>
      <vt:variant>
        <vt:i4>1310774</vt:i4>
      </vt:variant>
      <vt:variant>
        <vt:i4>124</vt:i4>
      </vt:variant>
      <vt:variant>
        <vt:i4>0</vt:i4>
      </vt:variant>
      <vt:variant>
        <vt:i4>5</vt:i4>
      </vt:variant>
      <vt:variant>
        <vt:lpwstr/>
      </vt:variant>
      <vt:variant>
        <vt:lpwstr>_Toc289784585</vt:lpwstr>
      </vt:variant>
      <vt:variant>
        <vt:i4>1310774</vt:i4>
      </vt:variant>
      <vt:variant>
        <vt:i4>118</vt:i4>
      </vt:variant>
      <vt:variant>
        <vt:i4>0</vt:i4>
      </vt:variant>
      <vt:variant>
        <vt:i4>5</vt:i4>
      </vt:variant>
      <vt:variant>
        <vt:lpwstr/>
      </vt:variant>
      <vt:variant>
        <vt:lpwstr>_Toc289784584</vt:lpwstr>
      </vt:variant>
      <vt:variant>
        <vt:i4>1310774</vt:i4>
      </vt:variant>
      <vt:variant>
        <vt:i4>112</vt:i4>
      </vt:variant>
      <vt:variant>
        <vt:i4>0</vt:i4>
      </vt:variant>
      <vt:variant>
        <vt:i4>5</vt:i4>
      </vt:variant>
      <vt:variant>
        <vt:lpwstr/>
      </vt:variant>
      <vt:variant>
        <vt:lpwstr>_Toc289784583</vt:lpwstr>
      </vt:variant>
      <vt:variant>
        <vt:i4>1572921</vt:i4>
      </vt:variant>
      <vt:variant>
        <vt:i4>104</vt:i4>
      </vt:variant>
      <vt:variant>
        <vt:i4>0</vt:i4>
      </vt:variant>
      <vt:variant>
        <vt:i4>5</vt:i4>
      </vt:variant>
      <vt:variant>
        <vt:lpwstr>mailto:inkoop@vrzeeland.nl</vt:lpwstr>
      </vt:variant>
      <vt:variant>
        <vt:lpwstr/>
      </vt:variant>
      <vt:variant>
        <vt:i4>1572921</vt:i4>
      </vt:variant>
      <vt:variant>
        <vt:i4>101</vt:i4>
      </vt:variant>
      <vt:variant>
        <vt:i4>0</vt:i4>
      </vt:variant>
      <vt:variant>
        <vt:i4>5</vt:i4>
      </vt:variant>
      <vt:variant>
        <vt:lpwstr>mailto:inkoop@vrzeeland.nl</vt:lpwstr>
      </vt:variant>
      <vt:variant>
        <vt:lpwstr/>
      </vt:variant>
      <vt:variant>
        <vt:i4>1572921</vt:i4>
      </vt:variant>
      <vt:variant>
        <vt:i4>98</vt:i4>
      </vt:variant>
      <vt:variant>
        <vt:i4>0</vt:i4>
      </vt:variant>
      <vt:variant>
        <vt:i4>5</vt:i4>
      </vt:variant>
      <vt:variant>
        <vt:lpwstr>mailto:inkoop@vrzeeland.nl</vt:lpwstr>
      </vt:variant>
      <vt:variant>
        <vt:lpwstr/>
      </vt:variant>
      <vt:variant>
        <vt:i4>4325391</vt:i4>
      </vt:variant>
      <vt:variant>
        <vt:i4>95</vt:i4>
      </vt:variant>
      <vt:variant>
        <vt:i4>0</vt:i4>
      </vt:variant>
      <vt:variant>
        <vt:i4>5</vt:i4>
      </vt:variant>
      <vt:variant>
        <vt:lpwstr>http://www.vrzeeland.nl/vrz-organisatie/publicaties-2</vt:lpwstr>
      </vt:variant>
      <vt:variant>
        <vt:lpwstr/>
      </vt:variant>
      <vt:variant>
        <vt:i4>1310778</vt:i4>
      </vt:variant>
      <vt:variant>
        <vt:i4>86</vt:i4>
      </vt:variant>
      <vt:variant>
        <vt:i4>0</vt:i4>
      </vt:variant>
      <vt:variant>
        <vt:i4>5</vt:i4>
      </vt:variant>
      <vt:variant>
        <vt:lpwstr/>
      </vt:variant>
      <vt:variant>
        <vt:lpwstr>_Toc374350878</vt:lpwstr>
      </vt:variant>
      <vt:variant>
        <vt:i4>1310778</vt:i4>
      </vt:variant>
      <vt:variant>
        <vt:i4>80</vt:i4>
      </vt:variant>
      <vt:variant>
        <vt:i4>0</vt:i4>
      </vt:variant>
      <vt:variant>
        <vt:i4>5</vt:i4>
      </vt:variant>
      <vt:variant>
        <vt:lpwstr/>
      </vt:variant>
      <vt:variant>
        <vt:lpwstr>_Toc374350876</vt:lpwstr>
      </vt:variant>
      <vt:variant>
        <vt:i4>1310778</vt:i4>
      </vt:variant>
      <vt:variant>
        <vt:i4>74</vt:i4>
      </vt:variant>
      <vt:variant>
        <vt:i4>0</vt:i4>
      </vt:variant>
      <vt:variant>
        <vt:i4>5</vt:i4>
      </vt:variant>
      <vt:variant>
        <vt:lpwstr/>
      </vt:variant>
      <vt:variant>
        <vt:lpwstr>_Toc374350875</vt:lpwstr>
      </vt:variant>
      <vt:variant>
        <vt:i4>1310778</vt:i4>
      </vt:variant>
      <vt:variant>
        <vt:i4>68</vt:i4>
      </vt:variant>
      <vt:variant>
        <vt:i4>0</vt:i4>
      </vt:variant>
      <vt:variant>
        <vt:i4>5</vt:i4>
      </vt:variant>
      <vt:variant>
        <vt:lpwstr/>
      </vt:variant>
      <vt:variant>
        <vt:lpwstr>_Toc374350874</vt:lpwstr>
      </vt:variant>
      <vt:variant>
        <vt:i4>1310778</vt:i4>
      </vt:variant>
      <vt:variant>
        <vt:i4>62</vt:i4>
      </vt:variant>
      <vt:variant>
        <vt:i4>0</vt:i4>
      </vt:variant>
      <vt:variant>
        <vt:i4>5</vt:i4>
      </vt:variant>
      <vt:variant>
        <vt:lpwstr/>
      </vt:variant>
      <vt:variant>
        <vt:lpwstr>_Toc374350873</vt:lpwstr>
      </vt:variant>
      <vt:variant>
        <vt:i4>1310778</vt:i4>
      </vt:variant>
      <vt:variant>
        <vt:i4>56</vt:i4>
      </vt:variant>
      <vt:variant>
        <vt:i4>0</vt:i4>
      </vt:variant>
      <vt:variant>
        <vt:i4>5</vt:i4>
      </vt:variant>
      <vt:variant>
        <vt:lpwstr/>
      </vt:variant>
      <vt:variant>
        <vt:lpwstr>_Toc374350872</vt:lpwstr>
      </vt:variant>
      <vt:variant>
        <vt:i4>1310778</vt:i4>
      </vt:variant>
      <vt:variant>
        <vt:i4>50</vt:i4>
      </vt:variant>
      <vt:variant>
        <vt:i4>0</vt:i4>
      </vt:variant>
      <vt:variant>
        <vt:i4>5</vt:i4>
      </vt:variant>
      <vt:variant>
        <vt:lpwstr/>
      </vt:variant>
      <vt:variant>
        <vt:lpwstr>_Toc374350871</vt:lpwstr>
      </vt:variant>
      <vt:variant>
        <vt:i4>1310778</vt:i4>
      </vt:variant>
      <vt:variant>
        <vt:i4>44</vt:i4>
      </vt:variant>
      <vt:variant>
        <vt:i4>0</vt:i4>
      </vt:variant>
      <vt:variant>
        <vt:i4>5</vt:i4>
      </vt:variant>
      <vt:variant>
        <vt:lpwstr/>
      </vt:variant>
      <vt:variant>
        <vt:lpwstr>_Toc374350870</vt:lpwstr>
      </vt:variant>
      <vt:variant>
        <vt:i4>1376314</vt:i4>
      </vt:variant>
      <vt:variant>
        <vt:i4>38</vt:i4>
      </vt:variant>
      <vt:variant>
        <vt:i4>0</vt:i4>
      </vt:variant>
      <vt:variant>
        <vt:i4>5</vt:i4>
      </vt:variant>
      <vt:variant>
        <vt:lpwstr/>
      </vt:variant>
      <vt:variant>
        <vt:lpwstr>_Toc374350869</vt:lpwstr>
      </vt:variant>
      <vt:variant>
        <vt:i4>1376314</vt:i4>
      </vt:variant>
      <vt:variant>
        <vt:i4>32</vt:i4>
      </vt:variant>
      <vt:variant>
        <vt:i4>0</vt:i4>
      </vt:variant>
      <vt:variant>
        <vt:i4>5</vt:i4>
      </vt:variant>
      <vt:variant>
        <vt:lpwstr/>
      </vt:variant>
      <vt:variant>
        <vt:lpwstr>_Toc374350868</vt:lpwstr>
      </vt:variant>
      <vt:variant>
        <vt:i4>1376314</vt:i4>
      </vt:variant>
      <vt:variant>
        <vt:i4>26</vt:i4>
      </vt:variant>
      <vt:variant>
        <vt:i4>0</vt:i4>
      </vt:variant>
      <vt:variant>
        <vt:i4>5</vt:i4>
      </vt:variant>
      <vt:variant>
        <vt:lpwstr/>
      </vt:variant>
      <vt:variant>
        <vt:lpwstr>_Toc374350867</vt:lpwstr>
      </vt:variant>
      <vt:variant>
        <vt:i4>1376314</vt:i4>
      </vt:variant>
      <vt:variant>
        <vt:i4>20</vt:i4>
      </vt:variant>
      <vt:variant>
        <vt:i4>0</vt:i4>
      </vt:variant>
      <vt:variant>
        <vt:i4>5</vt:i4>
      </vt:variant>
      <vt:variant>
        <vt:lpwstr/>
      </vt:variant>
      <vt:variant>
        <vt:lpwstr>_Toc374350866</vt:lpwstr>
      </vt:variant>
      <vt:variant>
        <vt:i4>1376314</vt:i4>
      </vt:variant>
      <vt:variant>
        <vt:i4>14</vt:i4>
      </vt:variant>
      <vt:variant>
        <vt:i4>0</vt:i4>
      </vt:variant>
      <vt:variant>
        <vt:i4>5</vt:i4>
      </vt:variant>
      <vt:variant>
        <vt:lpwstr/>
      </vt:variant>
      <vt:variant>
        <vt:lpwstr>_Toc374350865</vt:lpwstr>
      </vt:variant>
      <vt:variant>
        <vt:i4>1376314</vt:i4>
      </vt:variant>
      <vt:variant>
        <vt:i4>8</vt:i4>
      </vt:variant>
      <vt:variant>
        <vt:i4>0</vt:i4>
      </vt:variant>
      <vt:variant>
        <vt:i4>5</vt:i4>
      </vt:variant>
      <vt:variant>
        <vt:lpwstr/>
      </vt:variant>
      <vt:variant>
        <vt:lpwstr>_Toc374350864</vt:lpwstr>
      </vt:variant>
      <vt:variant>
        <vt:i4>1376314</vt:i4>
      </vt:variant>
      <vt:variant>
        <vt:i4>2</vt:i4>
      </vt:variant>
      <vt:variant>
        <vt:i4>0</vt:i4>
      </vt:variant>
      <vt:variant>
        <vt:i4>5</vt:i4>
      </vt:variant>
      <vt:variant>
        <vt:lpwstr/>
      </vt:variant>
      <vt:variant>
        <vt:lpwstr>_Toc374350863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dc:title>
  <dc:subject>Telefonie</dc:subject>
  <dc:creator>P. de Kraker</dc:creator>
  <cp:lastModifiedBy>Vooren, van (Marc)</cp:lastModifiedBy>
  <cp:revision>5</cp:revision>
  <cp:lastPrinted>2019-12-12T14:05:00Z</cp:lastPrinted>
  <dcterms:created xsi:type="dcterms:W3CDTF">2022-08-02T15:02:00Z</dcterms:created>
  <dcterms:modified xsi:type="dcterms:W3CDTF">2022-08-04T12:59:00Z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0x0101005AA35266B5E92545909F952E73B175B3</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ies>
</file>