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AB9A0" w14:textId="2347B68F" w:rsidR="003C498B" w:rsidRPr="00085175" w:rsidRDefault="003C498B" w:rsidP="003C498B">
      <w:pPr>
        <w:rPr>
          <w:b/>
          <w:bCs/>
          <w:sz w:val="40"/>
          <w:szCs w:val="40"/>
          <w:u w:val="single"/>
        </w:rPr>
      </w:pPr>
      <w:r w:rsidRPr="00085175">
        <w:rPr>
          <w:b/>
          <w:bCs/>
          <w:sz w:val="40"/>
          <w:szCs w:val="40"/>
          <w:u w:val="single"/>
        </w:rPr>
        <w:t>Bijlage X Beschrijving opties</w:t>
      </w:r>
    </w:p>
    <w:p w14:paraId="768F4A46" w14:textId="4E26603B" w:rsidR="003C498B" w:rsidRDefault="003C498B" w:rsidP="003C498B">
      <w:r>
        <w:t xml:space="preserve">De gemeente </w:t>
      </w:r>
      <w:r w:rsidR="002803C7">
        <w:t>Bernheze</w:t>
      </w:r>
      <w:r>
        <w:t xml:space="preserve"> wil in de toekomst mogelijk gebruik maken van een aantal optionele functionaliteiten. Zoals beschreven in het beschrijvend document leidt het uitvragen van deze opties niet direct tot concrete dienstverlening. Ook worden ze niet meegenomen in de beoordeling.   </w:t>
      </w:r>
    </w:p>
    <w:p w14:paraId="06E2AA38" w14:textId="5987F3D8" w:rsidR="003C498B" w:rsidRDefault="003C498B" w:rsidP="003C498B">
      <w:r>
        <w:t xml:space="preserve">Ook blijft de mogelijkheid open dat er in de toekomst meerdere/andere opties worden uitgevraagd. </w:t>
      </w:r>
      <w:r w:rsidR="00C51D72">
        <w:t xml:space="preserve">Deze zijn nu niet bekend, maar wordt afhankelijk van de toekomstige ontwikkelingen in de markt. </w:t>
      </w:r>
    </w:p>
    <w:p w14:paraId="31F64DFD" w14:textId="2E570C68" w:rsidR="002619B4" w:rsidRPr="00901337" w:rsidRDefault="003C498B">
      <w:r>
        <w:t>Een korte uitwerking van de opties is in dit document beschreven.</w:t>
      </w:r>
    </w:p>
    <w:p w14:paraId="424D347E" w14:textId="77777777" w:rsidR="00BB63D7" w:rsidRPr="00C04D1A" w:rsidRDefault="00BB63D7" w:rsidP="00BB63D7">
      <w:pPr>
        <w:rPr>
          <w:b/>
          <w:bCs/>
          <w:u w:val="single"/>
        </w:rPr>
      </w:pPr>
      <w:r w:rsidRPr="00C04D1A">
        <w:rPr>
          <w:b/>
          <w:bCs/>
          <w:u w:val="single"/>
        </w:rPr>
        <w:t>Gesprekkencyclus</w:t>
      </w:r>
    </w:p>
    <w:p w14:paraId="26E38E02" w14:textId="77777777" w:rsidR="00BB63D7" w:rsidRDefault="00BB63D7" w:rsidP="00BB63D7">
      <w:r>
        <w:t xml:space="preserve">Als denkrichting voor de gesprekkencyclus denken we nu aan een systeem dat een flexibel in te richten functionerings- en beoordelingsgesprek kent. </w:t>
      </w:r>
    </w:p>
    <w:p w14:paraId="02CB9A1A" w14:textId="77777777" w:rsidR="00BB63D7" w:rsidRDefault="00BB63D7" w:rsidP="00BB63D7">
      <w:r>
        <w:t xml:space="preserve">Gesprekken worden gevoerd door medewerkers en leidinggevenden. Beiden moeten dan ook initiatief kunnen nemen in de gesprekkencyclus en eenvoudig in het systeem kunnen werken. </w:t>
      </w:r>
    </w:p>
    <w:p w14:paraId="57E393D6" w14:textId="77777777" w:rsidR="00BB63D7" w:rsidRDefault="00BB63D7" w:rsidP="00BB63D7">
      <w:r>
        <w:t xml:space="preserve">Generieke en specifieke functieprofielen kunnen ingericht worden. Competenties moeten standaard ingeladen kunnen worden, maar ook individueel worden toegevoegd. </w:t>
      </w:r>
    </w:p>
    <w:p w14:paraId="50AB6205" w14:textId="77777777" w:rsidR="00BB63D7" w:rsidRDefault="00BB63D7" w:rsidP="00BB63D7">
      <w:r>
        <w:t>De talenten van onze medewerkers willen we ten volle herkennen, benutten en inzetten. Het systeem werkt mee aan het eenvoudig inzichtelijk maken hiervan.</w:t>
      </w:r>
    </w:p>
    <w:p w14:paraId="59DC2C29" w14:textId="77777777" w:rsidR="00BB63D7" w:rsidRDefault="00BB63D7" w:rsidP="00BB63D7">
      <w:r>
        <w:t xml:space="preserve">360-graden feedback maakt onderdeel uit van de geboden oplossing. </w:t>
      </w:r>
    </w:p>
    <w:p w14:paraId="6E9712A2" w14:textId="77777777" w:rsidR="00BB63D7" w:rsidRDefault="00BB63D7" w:rsidP="00BB63D7">
      <w:r>
        <w:t xml:space="preserve">Aanvullend daarop is de vraag in de toekomst mogelijk relevant dat er een vlootschouw gemaakt kan worden. Hierin worden de huidige en toekomstige kennis, kwaliteiten, vaardigheden en talenten worden vastgelegd. </w:t>
      </w:r>
    </w:p>
    <w:p w14:paraId="34B2C6B7" w14:textId="7EE63211" w:rsidR="00BB63D7" w:rsidRDefault="009A27B3" w:rsidP="00BB63D7">
      <w:r>
        <w:t xml:space="preserve">De gemeente </w:t>
      </w:r>
      <w:r w:rsidR="002803C7">
        <w:t>Bernheze</w:t>
      </w:r>
      <w:r w:rsidR="00BB63D7">
        <w:t xml:space="preserve"> kan gemakkelijk verschillende kruisverbanden maken en deze kunnen visueel inzichtelijk gemaakt worden. Bijvoorbeeld : van alle verschillende </w:t>
      </w:r>
      <w:r w:rsidR="00C84F08">
        <w:t>afdelingen</w:t>
      </w:r>
      <w:r w:rsidR="00BB63D7">
        <w:t xml:space="preserve"> alle </w:t>
      </w:r>
      <w:r w:rsidR="00C84F08">
        <w:t xml:space="preserve">administratief medewerkers </w:t>
      </w:r>
      <w:r w:rsidR="00BB63D7">
        <w:t xml:space="preserve"> in een </w:t>
      </w:r>
      <w:proofErr w:type="spellStart"/>
      <w:r w:rsidR="00BB63D7">
        <w:t>nine-grid</w:t>
      </w:r>
      <w:proofErr w:type="spellEnd"/>
      <w:r w:rsidR="00BB63D7">
        <w:t xml:space="preserve">.  </w:t>
      </w:r>
    </w:p>
    <w:p w14:paraId="5E866798" w14:textId="77777777" w:rsidR="00DF001A" w:rsidRDefault="00DF001A" w:rsidP="00DF001A"/>
    <w:p w14:paraId="65411413" w14:textId="77E8DAAE" w:rsidR="00DF001A" w:rsidRPr="009E56C5" w:rsidRDefault="00932FD2" w:rsidP="00DF001A">
      <w:pPr>
        <w:rPr>
          <w:b/>
          <w:bCs/>
          <w:u w:val="single"/>
        </w:rPr>
      </w:pPr>
      <w:r>
        <w:rPr>
          <w:b/>
          <w:bCs/>
          <w:u w:val="single"/>
        </w:rPr>
        <w:t>Talent</w:t>
      </w:r>
      <w:r w:rsidR="00DF001A" w:rsidRPr="009E56C5">
        <w:rPr>
          <w:b/>
          <w:bCs/>
          <w:u w:val="single"/>
        </w:rPr>
        <w:t>management en vlootschouw</w:t>
      </w:r>
    </w:p>
    <w:p w14:paraId="0CABFF49" w14:textId="22A09405" w:rsidR="00DF001A" w:rsidRDefault="00DF001A" w:rsidP="00DF001A">
      <w:r>
        <w:t xml:space="preserve">De competenties en vaardigheden van alle medewerkers van de </w:t>
      </w:r>
      <w:r w:rsidR="00C84F08">
        <w:t xml:space="preserve">gemeente </w:t>
      </w:r>
      <w:r w:rsidR="002803C7">
        <w:t>Bernheze</w:t>
      </w:r>
      <w:r>
        <w:t xml:space="preserve"> moeten in beeld gebracht gaan worden. </w:t>
      </w:r>
    </w:p>
    <w:p w14:paraId="3D6D59F4" w14:textId="77777777" w:rsidR="00DF001A" w:rsidRDefault="00DF001A" w:rsidP="00DF001A">
      <w:r>
        <w:t xml:space="preserve">We zetten onze medewerkers graag in hun volle kracht in , en benutten daarbij ook graag de talenten die op het eerste oog misschien niet het meest relevant voor de functie lijken te zijn. </w:t>
      </w:r>
    </w:p>
    <w:p w14:paraId="2720B597" w14:textId="77777777" w:rsidR="00DF001A" w:rsidRDefault="00DF001A" w:rsidP="00DF001A">
      <w:r>
        <w:t xml:space="preserve">Hoe dat vorm moet krijgen, dat is nog de vraag. Maar we weten dat we het beste in onze medewerkers naar boven willen halen en hen in hun kracht willen zetten. </w:t>
      </w:r>
    </w:p>
    <w:p w14:paraId="2CE3346E" w14:textId="4898DB4E" w:rsidR="00DF001A" w:rsidRDefault="00DF001A" w:rsidP="00DF001A">
      <w:r>
        <w:t xml:space="preserve">Vlootschouw en </w:t>
      </w:r>
      <w:r w:rsidR="0075313F">
        <w:t>talent</w:t>
      </w:r>
      <w:r>
        <w:t xml:space="preserve">management zijn functionaliteiten die hierbij kunnen helpen! </w:t>
      </w:r>
    </w:p>
    <w:p w14:paraId="52589A63" w14:textId="6607441B" w:rsidR="00F74390" w:rsidRDefault="00F74390"/>
    <w:p w14:paraId="3F882820" w14:textId="77777777" w:rsidR="0067413E" w:rsidRDefault="0067413E">
      <w:pPr>
        <w:rPr>
          <w:b/>
          <w:bCs/>
          <w:u w:val="single"/>
          <w:lang w:val="en-US"/>
        </w:rPr>
      </w:pPr>
    </w:p>
    <w:p w14:paraId="509FC6F1" w14:textId="77777777" w:rsidR="0067413E" w:rsidRDefault="0067413E">
      <w:pPr>
        <w:rPr>
          <w:b/>
          <w:bCs/>
          <w:u w:val="single"/>
          <w:lang w:val="en-US"/>
        </w:rPr>
      </w:pPr>
    </w:p>
    <w:p w14:paraId="3EA88E0F" w14:textId="77777777" w:rsidR="0067413E" w:rsidRDefault="0067413E">
      <w:pPr>
        <w:rPr>
          <w:b/>
          <w:bCs/>
          <w:u w:val="single"/>
          <w:lang w:val="en-US"/>
        </w:rPr>
      </w:pPr>
    </w:p>
    <w:p w14:paraId="3FCC9C58" w14:textId="1C9FEF35" w:rsidR="00805F5D" w:rsidRPr="00196DAB" w:rsidRDefault="00805F5D">
      <w:pPr>
        <w:rPr>
          <w:b/>
          <w:bCs/>
          <w:u w:val="single"/>
          <w:lang w:val="en-US"/>
        </w:rPr>
      </w:pPr>
      <w:proofErr w:type="spellStart"/>
      <w:r w:rsidRPr="00196DAB">
        <w:rPr>
          <w:b/>
          <w:bCs/>
          <w:u w:val="single"/>
          <w:lang w:val="en-US"/>
        </w:rPr>
        <w:t>Selfservice</w:t>
      </w:r>
      <w:proofErr w:type="spellEnd"/>
      <w:r w:rsidRPr="00196DAB">
        <w:rPr>
          <w:b/>
          <w:bCs/>
          <w:u w:val="single"/>
          <w:lang w:val="en-US"/>
        </w:rPr>
        <w:t xml:space="preserve"> </w:t>
      </w:r>
      <w:proofErr w:type="spellStart"/>
      <w:r w:rsidRPr="00196DAB">
        <w:rPr>
          <w:b/>
          <w:bCs/>
          <w:u w:val="single"/>
          <w:lang w:val="en-US"/>
        </w:rPr>
        <w:t>Werving</w:t>
      </w:r>
      <w:proofErr w:type="spellEnd"/>
      <w:r w:rsidRPr="00196DAB">
        <w:rPr>
          <w:b/>
          <w:bCs/>
          <w:u w:val="single"/>
          <w:lang w:val="en-US"/>
        </w:rPr>
        <w:t xml:space="preserve"> </w:t>
      </w:r>
      <w:proofErr w:type="spellStart"/>
      <w:r w:rsidRPr="00196DAB">
        <w:rPr>
          <w:b/>
          <w:bCs/>
          <w:u w:val="single"/>
          <w:lang w:val="en-US"/>
        </w:rPr>
        <w:t>en</w:t>
      </w:r>
      <w:proofErr w:type="spellEnd"/>
      <w:r w:rsidRPr="00196DAB">
        <w:rPr>
          <w:b/>
          <w:bCs/>
          <w:u w:val="single"/>
          <w:lang w:val="en-US"/>
        </w:rPr>
        <w:t xml:space="preserve"> </w:t>
      </w:r>
      <w:proofErr w:type="spellStart"/>
      <w:r w:rsidRPr="00196DAB">
        <w:rPr>
          <w:b/>
          <w:bCs/>
          <w:u w:val="single"/>
          <w:lang w:val="en-US"/>
        </w:rPr>
        <w:t>Selectie</w:t>
      </w:r>
      <w:proofErr w:type="spellEnd"/>
    </w:p>
    <w:p w14:paraId="4D5B021D" w14:textId="61725CDB" w:rsidR="00805F5D" w:rsidRPr="00800B82" w:rsidRDefault="00805F5D">
      <w:pPr>
        <w:rPr>
          <w:rFonts w:cstheme="minorHAnsi"/>
        </w:rPr>
      </w:pPr>
      <w:r w:rsidRPr="00800B82">
        <w:rPr>
          <w:rFonts w:cstheme="minorHAnsi"/>
        </w:rPr>
        <w:t xml:space="preserve">Op dit moment gebruiken wij een extern platform </w:t>
      </w:r>
      <w:r w:rsidR="007D4DC3" w:rsidRPr="00800B82">
        <w:rPr>
          <w:rFonts w:cstheme="minorHAnsi"/>
        </w:rPr>
        <w:t>als het gaat over de digitale ondersteuning bij onze werving en selectie. Er is een mogelijkheid dat we in de toekomst dit op een andere manier</w:t>
      </w:r>
      <w:r w:rsidR="00524FB4" w:rsidRPr="00800B82">
        <w:rPr>
          <w:rFonts w:cstheme="minorHAnsi"/>
        </w:rPr>
        <w:t xml:space="preserve"> willen inrichten.</w:t>
      </w:r>
    </w:p>
    <w:p w14:paraId="7B613657" w14:textId="1B8666EE" w:rsidR="00524FB4" w:rsidRPr="00800B82" w:rsidRDefault="00524FB4">
      <w:pPr>
        <w:rPr>
          <w:rFonts w:cstheme="minorHAnsi"/>
        </w:rPr>
      </w:pPr>
      <w:r w:rsidRPr="00800B82">
        <w:rPr>
          <w:rFonts w:cstheme="minorHAnsi"/>
        </w:rPr>
        <w:t xml:space="preserve">Dit wordt mede </w:t>
      </w:r>
      <w:r w:rsidR="00196DAB" w:rsidRPr="00800B82">
        <w:rPr>
          <w:rFonts w:cstheme="minorHAnsi"/>
        </w:rPr>
        <w:t>beïnvloedt</w:t>
      </w:r>
      <w:r w:rsidRPr="00800B82">
        <w:rPr>
          <w:rFonts w:cstheme="minorHAnsi"/>
        </w:rPr>
        <w:t xml:space="preserve"> door de doorontwikkeling van het gezamenlijke platform en </w:t>
      </w:r>
      <w:r w:rsidR="008F60B7" w:rsidRPr="00800B82">
        <w:rPr>
          <w:rFonts w:cstheme="minorHAnsi"/>
        </w:rPr>
        <w:t xml:space="preserve">toekomstige keuze van de gemeente rondom arbeidsmarktcommunicatie en werving &amp; selectie. </w:t>
      </w:r>
    </w:p>
    <w:p w14:paraId="120F7B78" w14:textId="037D75ED" w:rsidR="00DF001A" w:rsidRPr="00800B82" w:rsidRDefault="00C10BA6">
      <w:pPr>
        <w:rPr>
          <w:rFonts w:cstheme="minorHAnsi"/>
        </w:rPr>
      </w:pPr>
      <w:r w:rsidRPr="00800B82">
        <w:rPr>
          <w:rFonts w:cstheme="minorHAnsi"/>
        </w:rPr>
        <w:t>Wanneer we kiezen om dit via het systeem werving en selectie te doen</w:t>
      </w:r>
      <w:r w:rsidR="00EE7221" w:rsidRPr="00800B82">
        <w:rPr>
          <w:rFonts w:cstheme="minorHAnsi"/>
        </w:rPr>
        <w:t>, willen we dat zoveel mogelijk vanuit selfservice</w:t>
      </w:r>
      <w:r w:rsidR="00196DAB" w:rsidRPr="00800B82">
        <w:rPr>
          <w:rFonts w:cstheme="minorHAnsi"/>
        </w:rPr>
        <w:t>, zowel aan de kant van de werkgever als aan die van de sollicitant</w:t>
      </w:r>
      <w:r w:rsidR="00EE7221" w:rsidRPr="00800B82">
        <w:rPr>
          <w:rFonts w:cstheme="minorHAnsi"/>
        </w:rPr>
        <w:t xml:space="preserve">. </w:t>
      </w:r>
    </w:p>
    <w:p w14:paraId="4EF2560A" w14:textId="220D7AF9" w:rsidR="00DF48E0" w:rsidRPr="00DF48E0" w:rsidRDefault="00DF48E0" w:rsidP="00DF48E0">
      <w:pPr>
        <w:shd w:val="clear" w:color="auto" w:fill="FFFFFF"/>
        <w:spacing w:after="0" w:line="233" w:lineRule="atLeast"/>
        <w:rPr>
          <w:rFonts w:eastAsia="Times New Roman" w:cstheme="minorHAnsi"/>
          <w:color w:val="000000"/>
          <w:lang w:eastAsia="nl-NL"/>
        </w:rPr>
      </w:pPr>
      <w:r w:rsidRPr="00DF48E0">
        <w:rPr>
          <w:rFonts w:eastAsia="Times New Roman" w:cstheme="minorHAnsi"/>
          <w:color w:val="000000"/>
          <w:bdr w:val="none" w:sz="0" w:space="0" w:color="auto" w:frame="1"/>
          <w:lang w:eastAsia="nl-NL"/>
        </w:rPr>
        <w:t>Mocht deze optie relevant worden dan moet de oplossing voor Werving en Selectie grofweg aan de volgende functionaliteiten voldoen: </w:t>
      </w:r>
    </w:p>
    <w:p w14:paraId="41DBAD47" w14:textId="773D60E7"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color w:val="000000"/>
          <w:bdr w:val="none" w:sz="0" w:space="0" w:color="auto" w:frame="1"/>
          <w:lang w:eastAsia="nl-NL"/>
        </w:rPr>
        <w:t>- Het aanmelden van een vacature of opdracht</w:t>
      </w:r>
      <w:r w:rsidRPr="00DF48E0">
        <w:rPr>
          <w:rFonts w:eastAsia="Times New Roman" w:cstheme="minorHAnsi"/>
          <w:color w:val="000000"/>
          <w:bdr w:val="none" w:sz="0" w:space="0" w:color="auto" w:frame="1"/>
          <w:lang w:eastAsia="nl-NL"/>
        </w:rPr>
        <w:br/>
        <w:t>- Goedkeuring door gemandateerde</w:t>
      </w:r>
      <w:r w:rsidRPr="00DF48E0">
        <w:rPr>
          <w:rFonts w:eastAsia="Times New Roman" w:cstheme="minorHAnsi"/>
          <w:color w:val="000000"/>
          <w:bdr w:val="none" w:sz="0" w:space="0" w:color="auto" w:frame="1"/>
          <w:lang w:eastAsia="nl-NL"/>
        </w:rPr>
        <w:br/>
        <w:t>- Publicatie van de vacature of</w:t>
      </w:r>
      <w:r w:rsidR="00F802F7" w:rsidRPr="00800B82">
        <w:rPr>
          <w:rFonts w:eastAsia="Times New Roman" w:cstheme="minorHAnsi"/>
          <w:color w:val="000000"/>
          <w:bdr w:val="none" w:sz="0" w:space="0" w:color="auto" w:frame="1"/>
          <w:lang w:eastAsia="nl-NL"/>
        </w:rPr>
        <w:t xml:space="preserve"> </w:t>
      </w:r>
      <w:r w:rsidRPr="00DF48E0">
        <w:rPr>
          <w:rFonts w:eastAsia="Times New Roman" w:cstheme="minorHAnsi"/>
          <w:bdr w:val="none" w:sz="0" w:space="0" w:color="auto" w:frame="1"/>
          <w:lang w:eastAsia="nl-NL"/>
        </w:rPr>
        <w:t>opdracht op intranet en/</w:t>
      </w:r>
      <w:r w:rsidRPr="00DF48E0">
        <w:rPr>
          <w:rFonts w:eastAsia="Times New Roman" w:cstheme="minorHAnsi"/>
          <w:color w:val="000000"/>
          <w:bdr w:val="none" w:sz="0" w:space="0" w:color="auto" w:frame="1"/>
          <w:lang w:eastAsia="nl-NL"/>
        </w:rPr>
        <w:t>of externe vacaturesites</w:t>
      </w:r>
      <w:r w:rsidRPr="00DF48E0">
        <w:rPr>
          <w:rFonts w:eastAsia="Times New Roman" w:cstheme="minorHAnsi"/>
          <w:color w:val="000000"/>
          <w:bdr w:val="none" w:sz="0" w:space="0" w:color="auto" w:frame="1"/>
          <w:lang w:eastAsia="nl-NL"/>
        </w:rPr>
        <w:br/>
        <w:t xml:space="preserve">- Het middels </w:t>
      </w:r>
      <w:proofErr w:type="spellStart"/>
      <w:r w:rsidRPr="00DF48E0">
        <w:rPr>
          <w:rFonts w:eastAsia="Times New Roman" w:cstheme="minorHAnsi"/>
          <w:color w:val="000000"/>
          <w:bdr w:val="none" w:sz="0" w:space="0" w:color="auto" w:frame="1"/>
          <w:lang w:eastAsia="nl-NL"/>
        </w:rPr>
        <w:t>Self</w:t>
      </w:r>
      <w:proofErr w:type="spellEnd"/>
      <w:r w:rsidRPr="00DF48E0">
        <w:rPr>
          <w:rFonts w:eastAsia="Times New Roman" w:cstheme="minorHAnsi"/>
          <w:color w:val="000000"/>
          <w:bdr w:val="none" w:sz="0" w:space="0" w:color="auto" w:frame="1"/>
          <w:lang w:eastAsia="nl-NL"/>
        </w:rPr>
        <w:t xml:space="preserve"> Service indienen van sollicitaties door interne en externe sollicitanten</w:t>
      </w:r>
      <w:r w:rsidRPr="00DF48E0">
        <w:rPr>
          <w:rFonts w:eastAsia="Times New Roman" w:cstheme="minorHAnsi"/>
          <w:color w:val="000000"/>
          <w:bdr w:val="none" w:sz="0" w:space="0" w:color="auto" w:frame="1"/>
          <w:lang w:eastAsia="nl-NL"/>
        </w:rPr>
        <w:br/>
        <w:t>- Voorselectie door HR</w:t>
      </w:r>
      <w:r w:rsidRPr="00DF48E0">
        <w:rPr>
          <w:rFonts w:eastAsia="Times New Roman" w:cstheme="minorHAnsi"/>
          <w:color w:val="000000"/>
          <w:bdr w:val="none" w:sz="0" w:space="0" w:color="auto" w:frame="1"/>
          <w:lang w:eastAsia="nl-NL"/>
        </w:rPr>
        <w:br/>
        <w:t>- Selectie door een selectieteam</w:t>
      </w:r>
      <w:r w:rsidRPr="00DF48E0">
        <w:rPr>
          <w:rFonts w:eastAsia="Times New Roman" w:cstheme="minorHAnsi"/>
          <w:color w:val="000000"/>
          <w:bdr w:val="none" w:sz="0" w:space="0" w:color="auto" w:frame="1"/>
          <w:lang w:eastAsia="nl-NL"/>
        </w:rPr>
        <w:br/>
        <w:t>- Het aanstellen van de kandidaat  </w:t>
      </w:r>
    </w:p>
    <w:p w14:paraId="239348FF" w14:textId="77777777"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color w:val="000000"/>
          <w:bdr w:val="none" w:sz="0" w:space="0" w:color="auto" w:frame="1"/>
          <w:lang w:eastAsia="nl-NL"/>
        </w:rPr>
        <w:t>Het totale wervingsproces vastleggen en inzicht bieden in het totale proces waaronder de status en de doorlooptijden, voor zowel vacaturehouders, selectieteam als HR-administratie </w:t>
      </w:r>
    </w:p>
    <w:p w14:paraId="64642E0F" w14:textId="77777777"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color w:val="000000"/>
          <w:bdr w:val="none" w:sz="0" w:space="0" w:color="auto" w:frame="1"/>
          <w:lang w:eastAsia="nl-NL"/>
        </w:rPr>
        <w:t>Het kunnen houden van een groepsbeoordeling </w:t>
      </w:r>
    </w:p>
    <w:p w14:paraId="7247E3F7" w14:textId="77777777"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color w:val="000000"/>
          <w:bdr w:val="none" w:sz="0" w:space="0" w:color="auto" w:frame="1"/>
          <w:lang w:eastAsia="nl-NL"/>
        </w:rPr>
        <w:t>Het kunnen configureren van sjablonen van standaard vacatureteksten, het kunnen gebruiken van standaard vacatureteksten </w:t>
      </w:r>
    </w:p>
    <w:p w14:paraId="4B0177DC" w14:textId="77777777"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color w:val="000000"/>
          <w:bdr w:val="none" w:sz="0" w:space="0" w:color="auto" w:frame="1"/>
          <w:lang w:eastAsia="nl-NL"/>
        </w:rPr>
        <w:t xml:space="preserve">Een sollicitant die via mobile </w:t>
      </w:r>
      <w:proofErr w:type="spellStart"/>
      <w:r w:rsidRPr="00DF48E0">
        <w:rPr>
          <w:rFonts w:eastAsia="Times New Roman" w:cstheme="minorHAnsi"/>
          <w:color w:val="000000"/>
          <w:bdr w:val="none" w:sz="0" w:space="0" w:color="auto" w:frame="1"/>
          <w:lang w:eastAsia="nl-NL"/>
        </w:rPr>
        <w:t>devices</w:t>
      </w:r>
      <w:proofErr w:type="spellEnd"/>
      <w:r w:rsidRPr="00DF48E0">
        <w:rPr>
          <w:rFonts w:eastAsia="Times New Roman" w:cstheme="minorHAnsi"/>
          <w:color w:val="000000"/>
          <w:bdr w:val="none" w:sz="0" w:space="0" w:color="auto" w:frame="1"/>
          <w:lang w:eastAsia="nl-NL"/>
        </w:rPr>
        <w:t xml:space="preserve"> kunnen solliciteren, zowel regulier als via bijvoorbeeld LinkedIn of video </w:t>
      </w:r>
    </w:p>
    <w:p w14:paraId="126019F4" w14:textId="77777777" w:rsidR="00DF48E0" w:rsidRPr="00DF48E0" w:rsidRDefault="00DF48E0" w:rsidP="00DF48E0">
      <w:pPr>
        <w:numPr>
          <w:ilvl w:val="0"/>
          <w:numId w:val="3"/>
        </w:numPr>
        <w:shd w:val="clear" w:color="auto" w:fill="FFFFFF"/>
        <w:spacing w:after="0" w:line="240" w:lineRule="auto"/>
        <w:rPr>
          <w:rFonts w:eastAsia="Times New Roman" w:cstheme="minorHAnsi"/>
          <w:lang w:eastAsia="nl-NL"/>
        </w:rPr>
      </w:pPr>
      <w:r w:rsidRPr="00DF48E0">
        <w:rPr>
          <w:rFonts w:eastAsia="Times New Roman" w:cstheme="minorHAnsi"/>
          <w:color w:val="000000"/>
          <w:bdr w:val="none" w:sz="0" w:space="0" w:color="auto" w:frame="1"/>
          <w:lang w:eastAsia="nl-NL"/>
        </w:rPr>
        <w:t>Er moeten automatische ontvangstbevestigingen, uitnodigingen, afwijzingen ingeregeld kunnen worden </w:t>
      </w:r>
    </w:p>
    <w:p w14:paraId="0BD04FC1" w14:textId="7029FE55"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bdr w:val="none" w:sz="0" w:space="0" w:color="auto" w:frame="1"/>
          <w:lang w:eastAsia="nl-NL"/>
        </w:rPr>
        <w:t xml:space="preserve">Een koppeling met het indiensttredingsproces van de gemeente Bernheze, </w:t>
      </w:r>
      <w:r w:rsidRPr="00DF48E0">
        <w:rPr>
          <w:rFonts w:eastAsia="Times New Roman" w:cstheme="minorHAnsi"/>
          <w:color w:val="000000"/>
          <w:bdr w:val="none" w:sz="0" w:space="0" w:color="auto" w:frame="1"/>
          <w:lang w:eastAsia="nl-NL"/>
        </w:rPr>
        <w:t>waarbij belangrijke gegevens en documenten zonder handwerk (automatisch) worden overgenomen </w:t>
      </w:r>
    </w:p>
    <w:p w14:paraId="519055BC" w14:textId="77777777"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color w:val="000000"/>
          <w:bdr w:val="none" w:sz="0" w:space="0" w:color="auto" w:frame="1"/>
          <w:lang w:eastAsia="nl-NL"/>
        </w:rPr>
        <w:t>Volledig voldoen aan de AVG en code solliciteren van NVP </w:t>
      </w:r>
    </w:p>
    <w:p w14:paraId="2935F719" w14:textId="77777777" w:rsidR="00DF48E0" w:rsidRPr="00DF48E0" w:rsidRDefault="00DF48E0" w:rsidP="00DF48E0">
      <w:pPr>
        <w:numPr>
          <w:ilvl w:val="0"/>
          <w:numId w:val="3"/>
        </w:numPr>
        <w:shd w:val="clear" w:color="auto" w:fill="FFFFFF"/>
        <w:spacing w:after="0" w:line="240" w:lineRule="auto"/>
        <w:rPr>
          <w:rFonts w:eastAsia="Times New Roman" w:cstheme="minorHAnsi"/>
          <w:color w:val="000000"/>
          <w:lang w:eastAsia="nl-NL"/>
        </w:rPr>
      </w:pPr>
      <w:r w:rsidRPr="00DF48E0">
        <w:rPr>
          <w:rFonts w:eastAsia="Times New Roman" w:cstheme="minorHAnsi"/>
          <w:color w:val="000000"/>
          <w:bdr w:val="none" w:sz="0" w:space="0" w:color="auto" w:frame="1"/>
          <w:lang w:eastAsia="nl-NL"/>
        </w:rPr>
        <w:t>Het kunnen ranken van sollicitanten </w:t>
      </w:r>
    </w:p>
    <w:p w14:paraId="70593B39" w14:textId="77777777" w:rsidR="004F37E1" w:rsidRPr="00800B82" w:rsidRDefault="004F37E1">
      <w:pPr>
        <w:rPr>
          <w:rFonts w:cstheme="minorHAnsi"/>
        </w:rPr>
      </w:pPr>
    </w:p>
    <w:p w14:paraId="3A4D1965" w14:textId="77777777" w:rsidR="00FE1EA2" w:rsidRPr="00800B82" w:rsidRDefault="00FE1EA2">
      <w:pPr>
        <w:rPr>
          <w:rFonts w:cstheme="minorHAnsi"/>
        </w:rPr>
      </w:pPr>
    </w:p>
    <w:sectPr w:rsidR="00FE1EA2" w:rsidRPr="00800B82" w:rsidSect="00BB63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28A4"/>
    <w:multiLevelType w:val="hybridMultilevel"/>
    <w:tmpl w:val="9B50F5D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CD1B4E"/>
    <w:multiLevelType w:val="multilevel"/>
    <w:tmpl w:val="773E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E16953"/>
    <w:multiLevelType w:val="hybridMultilevel"/>
    <w:tmpl w:val="FF006D16"/>
    <w:lvl w:ilvl="0" w:tplc="EE42FF7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A2"/>
    <w:rsid w:val="00011961"/>
    <w:rsid w:val="000139F0"/>
    <w:rsid w:val="00026EBA"/>
    <w:rsid w:val="00041DFA"/>
    <w:rsid w:val="00085175"/>
    <w:rsid w:val="000A025B"/>
    <w:rsid w:val="00161784"/>
    <w:rsid w:val="00196DAB"/>
    <w:rsid w:val="001F1224"/>
    <w:rsid w:val="0020179F"/>
    <w:rsid w:val="002476C3"/>
    <w:rsid w:val="002619B4"/>
    <w:rsid w:val="00265AB0"/>
    <w:rsid w:val="002718FA"/>
    <w:rsid w:val="002803C7"/>
    <w:rsid w:val="00327A24"/>
    <w:rsid w:val="003A136C"/>
    <w:rsid w:val="003C498B"/>
    <w:rsid w:val="003D20AC"/>
    <w:rsid w:val="00400267"/>
    <w:rsid w:val="00440118"/>
    <w:rsid w:val="004B3C79"/>
    <w:rsid w:val="004F37E1"/>
    <w:rsid w:val="00524FB4"/>
    <w:rsid w:val="0055630E"/>
    <w:rsid w:val="005E59CB"/>
    <w:rsid w:val="006042ED"/>
    <w:rsid w:val="00670B91"/>
    <w:rsid w:val="0067413E"/>
    <w:rsid w:val="0075313F"/>
    <w:rsid w:val="007D4DC3"/>
    <w:rsid w:val="007F39E7"/>
    <w:rsid w:val="00800B82"/>
    <w:rsid w:val="008039A3"/>
    <w:rsid w:val="00805F5D"/>
    <w:rsid w:val="0081338C"/>
    <w:rsid w:val="008276F8"/>
    <w:rsid w:val="0083018B"/>
    <w:rsid w:val="00874C58"/>
    <w:rsid w:val="00875E6F"/>
    <w:rsid w:val="008D1ABA"/>
    <w:rsid w:val="008E37CC"/>
    <w:rsid w:val="008F60B7"/>
    <w:rsid w:val="00901337"/>
    <w:rsid w:val="00932FD2"/>
    <w:rsid w:val="00963E56"/>
    <w:rsid w:val="009A27B3"/>
    <w:rsid w:val="00A93D4A"/>
    <w:rsid w:val="00AE1928"/>
    <w:rsid w:val="00B75766"/>
    <w:rsid w:val="00BB63D7"/>
    <w:rsid w:val="00BE0367"/>
    <w:rsid w:val="00C10BA6"/>
    <w:rsid w:val="00C51D72"/>
    <w:rsid w:val="00C84F08"/>
    <w:rsid w:val="00D00F12"/>
    <w:rsid w:val="00D62B33"/>
    <w:rsid w:val="00D75FC0"/>
    <w:rsid w:val="00DA1FA6"/>
    <w:rsid w:val="00DF001A"/>
    <w:rsid w:val="00DF48E0"/>
    <w:rsid w:val="00E24E0A"/>
    <w:rsid w:val="00E64FB3"/>
    <w:rsid w:val="00EA1ABD"/>
    <w:rsid w:val="00EE7221"/>
    <w:rsid w:val="00F14C9F"/>
    <w:rsid w:val="00F74390"/>
    <w:rsid w:val="00F802F7"/>
    <w:rsid w:val="00FE1EA2"/>
    <w:rsid w:val="00FF51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7937"/>
  <w15:chartTrackingRefBased/>
  <w15:docId w15:val="{38D5F12C-3694-43F6-9848-6E8D905A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0267"/>
    <w:pPr>
      <w:ind w:left="720"/>
      <w:contextualSpacing/>
    </w:pPr>
  </w:style>
  <w:style w:type="paragraph" w:customStyle="1" w:styleId="paragraph">
    <w:name w:val="paragraph"/>
    <w:basedOn w:val="Standaard"/>
    <w:rsid w:val="00805F5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05F5D"/>
  </w:style>
  <w:style w:type="character" w:customStyle="1" w:styleId="eop">
    <w:name w:val="eop"/>
    <w:basedOn w:val="Standaardalinea-lettertype"/>
    <w:rsid w:val="00805F5D"/>
  </w:style>
  <w:style w:type="character" w:customStyle="1" w:styleId="spellingerror">
    <w:name w:val="spellingerror"/>
    <w:basedOn w:val="Standaardalinea-lettertype"/>
    <w:rsid w:val="00805F5D"/>
  </w:style>
  <w:style w:type="paragraph" w:styleId="Normaalweb">
    <w:name w:val="Normal (Web)"/>
    <w:basedOn w:val="Standaard"/>
    <w:uiPriority w:val="99"/>
    <w:semiHidden/>
    <w:unhideWhenUsed/>
    <w:rsid w:val="00DF48E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4033">
      <w:bodyDiv w:val="1"/>
      <w:marLeft w:val="0"/>
      <w:marRight w:val="0"/>
      <w:marTop w:val="0"/>
      <w:marBottom w:val="0"/>
      <w:divBdr>
        <w:top w:val="none" w:sz="0" w:space="0" w:color="auto"/>
        <w:left w:val="none" w:sz="0" w:space="0" w:color="auto"/>
        <w:bottom w:val="none" w:sz="0" w:space="0" w:color="auto"/>
        <w:right w:val="none" w:sz="0" w:space="0" w:color="auto"/>
      </w:divBdr>
    </w:div>
    <w:div w:id="747313091">
      <w:bodyDiv w:val="1"/>
      <w:marLeft w:val="0"/>
      <w:marRight w:val="0"/>
      <w:marTop w:val="0"/>
      <w:marBottom w:val="0"/>
      <w:divBdr>
        <w:top w:val="none" w:sz="0" w:space="0" w:color="auto"/>
        <w:left w:val="none" w:sz="0" w:space="0" w:color="auto"/>
        <w:bottom w:val="none" w:sz="0" w:space="0" w:color="auto"/>
        <w:right w:val="none" w:sz="0" w:space="0" w:color="auto"/>
      </w:divBdr>
    </w:div>
    <w:div w:id="1642226913">
      <w:bodyDiv w:val="1"/>
      <w:marLeft w:val="0"/>
      <w:marRight w:val="0"/>
      <w:marTop w:val="0"/>
      <w:marBottom w:val="0"/>
      <w:divBdr>
        <w:top w:val="none" w:sz="0" w:space="0" w:color="auto"/>
        <w:left w:val="none" w:sz="0" w:space="0" w:color="auto"/>
        <w:bottom w:val="none" w:sz="0" w:space="0" w:color="auto"/>
        <w:right w:val="none" w:sz="0" w:space="0" w:color="auto"/>
      </w:divBdr>
    </w:div>
    <w:div w:id="194603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021311D708F469344B17DB6BD5BE5" ma:contentTypeVersion="2" ma:contentTypeDescription="Een nieuw document maken." ma:contentTypeScope="" ma:versionID="e5b76b17327439d73675d0cc3a969f87">
  <xsd:schema xmlns:xsd="http://www.w3.org/2001/XMLSchema" xmlns:xs="http://www.w3.org/2001/XMLSchema" xmlns:p="http://schemas.microsoft.com/office/2006/metadata/properties" xmlns:ns2="acd856e8-06fd-4320-b6c6-032f458270d8" targetNamespace="http://schemas.microsoft.com/office/2006/metadata/properties" ma:root="true" ma:fieldsID="cbe820e8557ff8458a7be479ce67d928" ns2:_="">
    <xsd:import namespace="acd856e8-06fd-4320-b6c6-032f458270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856e8-06fd-4320-b6c6-032f45827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7C4CE-3179-4199-BD58-D909E1ED3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856e8-06fd-4320-b6c6-032f45827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161F7C-BA6B-48DF-A801-FD05A1B40DCB}">
  <ds:schemaRefs>
    <ds:schemaRef ds:uri="http://schemas.microsoft.com/sharepoint/v3/contenttype/forms"/>
  </ds:schemaRefs>
</ds:datastoreItem>
</file>

<file path=customXml/itemProps3.xml><?xml version="1.0" encoding="utf-8"?>
<ds:datastoreItem xmlns:ds="http://schemas.openxmlformats.org/officeDocument/2006/customXml" ds:itemID="{21CA62EF-4966-4647-848A-E7B5B5A1F2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3574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Luijer</dc:creator>
  <cp:keywords/>
  <dc:description/>
  <cp:lastModifiedBy>Esther Luijer</cp:lastModifiedBy>
  <cp:revision>6</cp:revision>
  <dcterms:created xsi:type="dcterms:W3CDTF">2022-03-17T11:43:00Z</dcterms:created>
  <dcterms:modified xsi:type="dcterms:W3CDTF">2022-03-17T12:29:00Z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0x010100DD1021311D708F469344B17DB6BD5BE5</vt:lpwstr>
  </property>
</Properties>
</file>