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239666E5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267F12">
        <w:rPr>
          <w:rFonts w:ascii="Arial" w:eastAsia="MS Mincho" w:hAnsi="Arial" w:cs="Arial"/>
          <w:b/>
          <w:bCs/>
        </w:rPr>
        <w:t>Buren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3A2A38">
        <w:rPr>
          <w:rFonts w:ascii="Arial" w:eastAsia="MS Mincho" w:hAnsi="Arial" w:cs="Arial"/>
          <w:b/>
          <w:bCs/>
        </w:rPr>
        <w:t xml:space="preserve"> 371243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67F12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2A38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1A22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7F18ED-4810-4F64-ACD7-4F052B59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721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2022-07-26T06:24:00Z</dcterms:created>
  <dcterms:modified xsi:type="dcterms:W3CDTF">2022-07-26T06:24:00Z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