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B9C5A" w14:textId="1D390D28" w:rsidR="00FF0918" w:rsidRDefault="00CF746D" w:rsidP="00FF0918">
      <w:pPr>
        <w:rPr>
          <w:rFonts w:ascii="Open Sans" w:hAnsi="Open Sans"/>
          <w:color w:val="00416B"/>
          <w:sz w:val="38"/>
          <w:szCs w:val="32"/>
          <w:lang w:eastAsia="en-US"/>
        </w:rPr>
      </w:pPr>
      <w:r>
        <w:rPr>
          <w:rFonts w:ascii="Open Sans" w:hAnsi="Open Sans"/>
          <w:color w:val="00416B"/>
          <w:sz w:val="38"/>
          <w:szCs w:val="32"/>
          <w:lang w:eastAsia="en-US"/>
        </w:rPr>
        <w:t xml:space="preserve">Nota van Inlichtingen </w:t>
      </w:r>
      <w:r w:rsidR="000257BA">
        <w:rPr>
          <w:rFonts w:ascii="Open Sans" w:hAnsi="Open Sans"/>
          <w:color w:val="00416B"/>
          <w:sz w:val="38"/>
          <w:szCs w:val="32"/>
          <w:lang w:eastAsia="en-US"/>
        </w:rPr>
        <w:t>2</w:t>
      </w:r>
    </w:p>
    <w:p w14:paraId="37BE53B0" w14:textId="77777777" w:rsidR="00BA4261" w:rsidRPr="00BA4261" w:rsidRDefault="00BA4261" w:rsidP="00BA4261">
      <w:pPr>
        <w:rPr>
          <w:rFonts w:ascii="Open Sans" w:hAnsi="Open Sans" w:cs="Open Sans"/>
          <w:lang w:eastAsia="en-US"/>
        </w:rPr>
      </w:pPr>
    </w:p>
    <w:p w14:paraId="133496E5" w14:textId="01839E88" w:rsidR="00FE64F6" w:rsidRPr="0087488F" w:rsidRDefault="00045EAF" w:rsidP="00BA4261">
      <w:pPr>
        <w:rPr>
          <w:rFonts w:ascii="Open Sans" w:hAnsi="Open Sans" w:cs="Open Sans"/>
          <w:szCs w:val="18"/>
          <w:lang w:eastAsia="en-US"/>
        </w:rPr>
      </w:pPr>
      <w:r w:rsidRPr="0087488F">
        <w:rPr>
          <w:rFonts w:ascii="Open Sans" w:hAnsi="Open Sans" w:cs="Open Sans"/>
          <w:szCs w:val="18"/>
          <w:u w:val="single"/>
          <w:lang w:eastAsia="en-US"/>
        </w:rPr>
        <w:t>Aanbesteding:</w:t>
      </w:r>
      <w:r w:rsidRPr="0087488F">
        <w:rPr>
          <w:rFonts w:ascii="Open Sans" w:hAnsi="Open Sans" w:cs="Open Sans"/>
          <w:szCs w:val="18"/>
          <w:lang w:eastAsia="en-US"/>
        </w:rPr>
        <w:t xml:space="preserve"> </w:t>
      </w:r>
      <w:r w:rsidR="00CF746D" w:rsidRPr="0087488F">
        <w:rPr>
          <w:rFonts w:ascii="Open Sans" w:hAnsi="Open Sans" w:cs="Open Sans"/>
          <w:szCs w:val="18"/>
          <w:lang w:eastAsia="en-US"/>
        </w:rPr>
        <w:t>Touringcarvervoer</w:t>
      </w:r>
    </w:p>
    <w:p w14:paraId="4EC43838" w14:textId="09E7493A" w:rsidR="00045EAF" w:rsidRPr="0087488F" w:rsidRDefault="00045EAF" w:rsidP="00BA4261">
      <w:pPr>
        <w:rPr>
          <w:rFonts w:ascii="Open Sans" w:hAnsi="Open Sans" w:cs="Open Sans"/>
          <w:szCs w:val="18"/>
          <w:lang w:eastAsia="en-US"/>
        </w:rPr>
      </w:pPr>
      <w:r w:rsidRPr="0087488F">
        <w:rPr>
          <w:rFonts w:ascii="Open Sans" w:hAnsi="Open Sans" w:cs="Open Sans"/>
          <w:szCs w:val="18"/>
          <w:u w:val="single"/>
          <w:lang w:eastAsia="en-US"/>
        </w:rPr>
        <w:t>Aanbestedende dienst:</w:t>
      </w:r>
      <w:r w:rsidRPr="0087488F">
        <w:rPr>
          <w:rFonts w:ascii="Open Sans" w:hAnsi="Open Sans" w:cs="Open Sans"/>
          <w:szCs w:val="18"/>
          <w:lang w:eastAsia="en-US"/>
        </w:rPr>
        <w:t xml:space="preserve"> </w:t>
      </w:r>
      <w:r w:rsidR="00CF746D" w:rsidRPr="0087488F">
        <w:rPr>
          <w:rFonts w:ascii="Open Sans" w:hAnsi="Open Sans" w:cs="Open Sans"/>
          <w:szCs w:val="18"/>
          <w:lang w:eastAsia="en-US"/>
        </w:rPr>
        <w:t>Breda University of Applied Sciences</w:t>
      </w:r>
    </w:p>
    <w:p w14:paraId="2E3B2E1A" w14:textId="73FD2C8E" w:rsidR="00BA4261" w:rsidRPr="0087488F" w:rsidRDefault="00045EAF" w:rsidP="00BA4261">
      <w:pPr>
        <w:rPr>
          <w:rFonts w:ascii="Open Sans" w:hAnsi="Open Sans" w:cs="Open Sans"/>
          <w:szCs w:val="18"/>
        </w:rPr>
      </w:pPr>
      <w:r w:rsidRPr="0087488F">
        <w:rPr>
          <w:rFonts w:ascii="Open Sans" w:hAnsi="Open Sans" w:cs="Open Sans"/>
          <w:szCs w:val="18"/>
          <w:u w:val="single"/>
          <w:lang w:eastAsia="en-US"/>
        </w:rPr>
        <w:t>Kenmerk:</w:t>
      </w:r>
      <w:r w:rsidR="00971169" w:rsidRPr="0087488F">
        <w:rPr>
          <w:rFonts w:ascii="Open Sans" w:hAnsi="Open Sans" w:cs="Open Sans"/>
          <w:szCs w:val="18"/>
        </w:rPr>
        <w:t xml:space="preserve"> 2022/</w:t>
      </w:r>
      <w:proofErr w:type="spellStart"/>
      <w:r w:rsidR="00971169" w:rsidRPr="0087488F">
        <w:rPr>
          <w:rFonts w:ascii="Open Sans" w:hAnsi="Open Sans" w:cs="Open Sans"/>
          <w:szCs w:val="18"/>
        </w:rPr>
        <w:t>EATouringcarverv</w:t>
      </w:r>
      <w:proofErr w:type="spellEnd"/>
      <w:r w:rsidR="00971169" w:rsidRPr="0087488F">
        <w:rPr>
          <w:rFonts w:ascii="Open Sans" w:hAnsi="Open Sans" w:cs="Open Sans"/>
          <w:szCs w:val="18"/>
        </w:rPr>
        <w:t>/JT</w:t>
      </w:r>
    </w:p>
    <w:p w14:paraId="5A500671" w14:textId="26C2EBF4" w:rsidR="00971169" w:rsidRPr="0087488F" w:rsidRDefault="00971169" w:rsidP="00BA4261">
      <w:pPr>
        <w:rPr>
          <w:rFonts w:ascii="Open Sans" w:hAnsi="Open Sans" w:cs="Open Sans"/>
          <w:szCs w:val="18"/>
        </w:rPr>
      </w:pPr>
      <w:r w:rsidRPr="0087488F">
        <w:rPr>
          <w:rFonts w:ascii="Open Sans" w:hAnsi="Open Sans" w:cs="Open Sans"/>
          <w:szCs w:val="18"/>
          <w:u w:val="single"/>
        </w:rPr>
        <w:t>Datum:</w:t>
      </w:r>
      <w:r w:rsidRPr="0087488F">
        <w:rPr>
          <w:rFonts w:ascii="Open Sans" w:hAnsi="Open Sans" w:cs="Open Sans"/>
          <w:szCs w:val="18"/>
        </w:rPr>
        <w:t xml:space="preserve"> </w:t>
      </w:r>
      <w:r w:rsidR="00AC3EBB" w:rsidRPr="0087488F">
        <w:rPr>
          <w:rFonts w:ascii="Open Sans" w:hAnsi="Open Sans" w:cs="Open Sans"/>
          <w:szCs w:val="18"/>
          <w:lang w:eastAsia="en-US"/>
        </w:rPr>
        <w:t>30</w:t>
      </w:r>
      <w:r w:rsidR="008C5954" w:rsidRPr="0087488F">
        <w:rPr>
          <w:rFonts w:ascii="Open Sans" w:hAnsi="Open Sans" w:cs="Open Sans"/>
          <w:szCs w:val="18"/>
          <w:lang w:eastAsia="en-US"/>
        </w:rPr>
        <w:t xml:space="preserve"> september 2022</w:t>
      </w:r>
    </w:p>
    <w:p w14:paraId="2FE8504E" w14:textId="77777777" w:rsidR="00971169" w:rsidRPr="0087488F" w:rsidRDefault="00971169" w:rsidP="00BA4261">
      <w:pPr>
        <w:rPr>
          <w:rFonts w:ascii="Open Sans" w:hAnsi="Open Sans" w:cs="Open Sans"/>
          <w:szCs w:val="18"/>
          <w:lang w:eastAsia="en-US"/>
        </w:rPr>
      </w:pPr>
    </w:p>
    <w:p w14:paraId="0B4D5A46" w14:textId="2B4679BF" w:rsidR="00DE449F" w:rsidRPr="0087488F" w:rsidRDefault="00BA4261" w:rsidP="008D4E26">
      <w:pPr>
        <w:rPr>
          <w:rFonts w:ascii="Open Sans" w:hAnsi="Open Sans" w:cs="Open Sans"/>
          <w:szCs w:val="18"/>
          <w:lang w:eastAsia="en-US"/>
        </w:rPr>
      </w:pPr>
      <w:r w:rsidRPr="0087488F">
        <w:rPr>
          <w:rFonts w:ascii="Open Sans" w:hAnsi="Open Sans" w:cs="Open Sans"/>
          <w:szCs w:val="18"/>
          <w:lang w:eastAsia="en-US"/>
        </w:rPr>
        <w:t>De vragen van een voorgaande nota van inlichtingen worden steeds herhaald. Nieuwe vragen en antwoorden worden onder aan de lijst toegevoegd. Daar waar de antwoorden strijdig zouden zijn, geldt voor dat deel het antwoord met het hoogste nummer.</w:t>
      </w:r>
    </w:p>
    <w:p w14:paraId="560847D3" w14:textId="77777777" w:rsidR="008D4E26" w:rsidRPr="0087488F" w:rsidRDefault="008D4E26" w:rsidP="008D4E26">
      <w:pPr>
        <w:spacing w:line="240" w:lineRule="auto"/>
        <w:rPr>
          <w:rFonts w:ascii="Open Sans" w:hAnsi="Open Sans" w:cs="Open Sans"/>
          <w:szCs w:val="18"/>
          <w:lang w:eastAsia="en-US"/>
        </w:rPr>
      </w:pPr>
    </w:p>
    <w:p w14:paraId="112298E9" w14:textId="050F0F4F" w:rsidR="006A1D3C" w:rsidRPr="0087488F" w:rsidRDefault="008D4E26" w:rsidP="00877342">
      <w:pPr>
        <w:spacing w:line="240" w:lineRule="auto"/>
        <w:rPr>
          <w:rFonts w:ascii="Open Sans" w:hAnsi="Open Sans" w:cs="Open Sans"/>
          <w:szCs w:val="18"/>
          <w:lang w:eastAsia="en-US"/>
        </w:rPr>
      </w:pPr>
      <w:r w:rsidRPr="0087488F">
        <w:rPr>
          <w:rFonts w:ascii="Open Sans" w:hAnsi="Open Sans" w:cs="Open Sans"/>
          <w:szCs w:val="18"/>
          <w:lang w:eastAsia="en-US"/>
        </w:rPr>
        <w:t>De volgende documenten zijn gewijzigd naar aanleiding van de binnengekomen vragen:</w:t>
      </w:r>
    </w:p>
    <w:p w14:paraId="5F58FF25" w14:textId="38402D9C" w:rsidR="00F85209" w:rsidRPr="0087488F" w:rsidRDefault="00A63667" w:rsidP="00F85209">
      <w:pPr>
        <w:pStyle w:val="ListParagraph"/>
        <w:numPr>
          <w:ilvl w:val="0"/>
          <w:numId w:val="42"/>
        </w:numPr>
        <w:rPr>
          <w:rFonts w:ascii="Open Sans" w:hAnsi="Open Sans" w:cs="Open Sans"/>
          <w:sz w:val="18"/>
          <w:szCs w:val="18"/>
        </w:rPr>
      </w:pPr>
      <w:r w:rsidRPr="0087488F">
        <w:rPr>
          <w:rFonts w:ascii="Open Sans" w:hAnsi="Open Sans" w:cs="Open Sans"/>
          <w:sz w:val="18"/>
          <w:szCs w:val="18"/>
        </w:rPr>
        <w:t>Bijlage 2 Concept Raamovereenkomst V1.01</w:t>
      </w:r>
    </w:p>
    <w:p w14:paraId="613403F0" w14:textId="54F1AAD1" w:rsidR="00877342" w:rsidRPr="0087488F" w:rsidRDefault="00877342" w:rsidP="00F85209">
      <w:pPr>
        <w:pStyle w:val="ListParagraph"/>
        <w:numPr>
          <w:ilvl w:val="0"/>
          <w:numId w:val="42"/>
        </w:numPr>
        <w:rPr>
          <w:rFonts w:ascii="Open Sans" w:hAnsi="Open Sans" w:cs="Open Sans"/>
          <w:sz w:val="18"/>
          <w:szCs w:val="18"/>
        </w:rPr>
      </w:pPr>
      <w:r w:rsidRPr="0087488F">
        <w:rPr>
          <w:rFonts w:ascii="Open Sans" w:hAnsi="Open Sans" w:cs="Open Sans"/>
          <w:sz w:val="18"/>
          <w:szCs w:val="18"/>
        </w:rPr>
        <w:t>Bijlage 4 Programma van Eisen V1.01</w:t>
      </w:r>
    </w:p>
    <w:p w14:paraId="4D8F8229" w14:textId="39A6C7EC" w:rsidR="00F85209" w:rsidRPr="0087488F" w:rsidRDefault="002E4C34" w:rsidP="00F85209">
      <w:pPr>
        <w:pStyle w:val="ListParagraph"/>
        <w:numPr>
          <w:ilvl w:val="0"/>
          <w:numId w:val="42"/>
        </w:numPr>
        <w:rPr>
          <w:rFonts w:ascii="Open Sans" w:hAnsi="Open Sans" w:cs="Open Sans"/>
          <w:sz w:val="18"/>
          <w:szCs w:val="18"/>
        </w:rPr>
      </w:pPr>
      <w:r w:rsidRPr="0087488F">
        <w:rPr>
          <w:rFonts w:ascii="Open Sans" w:hAnsi="Open Sans" w:cs="Open Sans"/>
          <w:sz w:val="18"/>
          <w:szCs w:val="18"/>
        </w:rPr>
        <w:t>Standaardformulier 2 Prijzenblad EA Touringcarvervoer V1.01</w:t>
      </w:r>
    </w:p>
    <w:p w14:paraId="19C854A3" w14:textId="77777777" w:rsidR="008D4E26" w:rsidRPr="0087488F" w:rsidRDefault="008D4E26" w:rsidP="008D4E26">
      <w:pPr>
        <w:rPr>
          <w:rFonts w:ascii="Open Sans" w:hAnsi="Open Sans" w:cs="Open Sans"/>
          <w:szCs w:val="18"/>
        </w:rPr>
      </w:pPr>
    </w:p>
    <w:p w14:paraId="3563A37E" w14:textId="77777777" w:rsidR="008D4E26" w:rsidRPr="0087488F" w:rsidRDefault="008D4E26" w:rsidP="008D4E26">
      <w:pPr>
        <w:spacing w:line="240" w:lineRule="auto"/>
        <w:rPr>
          <w:rFonts w:ascii="Open Sans" w:hAnsi="Open Sans" w:cs="Open Sans"/>
          <w:szCs w:val="18"/>
          <w:lang w:eastAsia="en-US"/>
        </w:rPr>
      </w:pPr>
      <w:r w:rsidRPr="0087488F">
        <w:rPr>
          <w:rFonts w:ascii="Open Sans" w:hAnsi="Open Sans" w:cs="Open Sans"/>
          <w:szCs w:val="18"/>
          <w:lang w:eastAsia="en-US"/>
        </w:rPr>
        <w:t>De wijzigingen in Word documenten (.</w:t>
      </w:r>
      <w:proofErr w:type="spellStart"/>
      <w:r w:rsidRPr="0087488F">
        <w:rPr>
          <w:rFonts w:ascii="Open Sans" w:hAnsi="Open Sans" w:cs="Open Sans"/>
          <w:szCs w:val="18"/>
          <w:lang w:eastAsia="en-US"/>
        </w:rPr>
        <w:t>docx</w:t>
      </w:r>
      <w:proofErr w:type="spellEnd"/>
      <w:r w:rsidRPr="0087488F">
        <w:rPr>
          <w:rFonts w:ascii="Open Sans" w:hAnsi="Open Sans" w:cs="Open Sans"/>
          <w:szCs w:val="18"/>
          <w:lang w:eastAsia="en-US"/>
        </w:rPr>
        <w:t>) zijn aangebracht met “track changes” aan. De bedoeling hiervan is dat u eenvoudiger kunt zien wat er gewijzigd is.</w:t>
      </w:r>
    </w:p>
    <w:p w14:paraId="4A83EE0B" w14:textId="77777777" w:rsidR="008D4E26" w:rsidRPr="0087488F" w:rsidRDefault="008D4E26" w:rsidP="008D4E26">
      <w:pPr>
        <w:spacing w:line="240" w:lineRule="auto"/>
        <w:rPr>
          <w:rFonts w:ascii="Open Sans" w:hAnsi="Open Sans" w:cs="Open Sans"/>
          <w:szCs w:val="18"/>
          <w:lang w:eastAsia="en-US"/>
        </w:rPr>
      </w:pPr>
    </w:p>
    <w:p w14:paraId="424FEA99" w14:textId="77777777" w:rsidR="008D4E26" w:rsidRPr="0087488F" w:rsidRDefault="008D4E26" w:rsidP="008D4E26">
      <w:pPr>
        <w:spacing w:line="240" w:lineRule="auto"/>
        <w:rPr>
          <w:rFonts w:ascii="Open Sans" w:hAnsi="Open Sans" w:cs="Open Sans"/>
          <w:szCs w:val="18"/>
          <w:lang w:eastAsia="en-US"/>
        </w:rPr>
      </w:pPr>
      <w:r w:rsidRPr="0087488F">
        <w:rPr>
          <w:rFonts w:ascii="Open Sans" w:hAnsi="Open Sans" w:cs="Open Sans"/>
          <w:szCs w:val="18"/>
          <w:lang w:eastAsia="en-US"/>
        </w:rPr>
        <w:t xml:space="preserve">De gewijzigde documenten zijn gepubliceerd met deze Nota van Inlichtingen en vervangen de eerder gepubliceerde versies van deze documenten. </w:t>
      </w:r>
    </w:p>
    <w:p w14:paraId="0EE7B7D1" w14:textId="77777777" w:rsidR="008D4E26" w:rsidRPr="0087488F" w:rsidRDefault="008D4E26" w:rsidP="008D4E26">
      <w:pPr>
        <w:rPr>
          <w:rFonts w:ascii="Open Sans" w:hAnsi="Open Sans" w:cs="Open Sans"/>
          <w:color w:val="FF0000"/>
          <w:szCs w:val="18"/>
          <w:lang w:eastAsia="en-US"/>
        </w:rPr>
      </w:pPr>
    </w:p>
    <w:p w14:paraId="6A83844C" w14:textId="77777777" w:rsidR="008D4E26" w:rsidRPr="0087488F" w:rsidRDefault="008D4E26" w:rsidP="008D4E26">
      <w:pPr>
        <w:rPr>
          <w:rFonts w:ascii="Open Sans" w:hAnsi="Open Sans" w:cs="Open Sans"/>
          <w:szCs w:val="18"/>
          <w:lang w:eastAsia="en-US"/>
        </w:rPr>
      </w:pPr>
      <w:r w:rsidRPr="0087488F">
        <w:rPr>
          <w:rFonts w:ascii="Open Sans" w:hAnsi="Open Sans" w:cs="Open Sans"/>
          <w:szCs w:val="18"/>
          <w:lang w:eastAsia="en-US"/>
        </w:rPr>
        <w:t xml:space="preserve">Aantal vragen inschrijvers: </w:t>
      </w:r>
    </w:p>
    <w:p w14:paraId="52773A5D" w14:textId="7730A40A" w:rsidR="008D4E26" w:rsidRPr="0087488F" w:rsidRDefault="00262A76" w:rsidP="008D4E26">
      <w:pPr>
        <w:pStyle w:val="ListParagraph"/>
        <w:numPr>
          <w:ilvl w:val="0"/>
          <w:numId w:val="40"/>
        </w:numPr>
        <w:rPr>
          <w:rFonts w:ascii="Open Sans" w:hAnsi="Open Sans" w:cs="Open Sans"/>
          <w:sz w:val="18"/>
          <w:szCs w:val="18"/>
        </w:rPr>
      </w:pPr>
      <w:r w:rsidRPr="0087488F">
        <w:rPr>
          <w:rFonts w:ascii="Open Sans" w:hAnsi="Open Sans" w:cs="Open Sans"/>
          <w:sz w:val="18"/>
          <w:szCs w:val="18"/>
        </w:rPr>
        <w:t>12</w:t>
      </w:r>
      <w:r w:rsidR="008D4E26" w:rsidRPr="0087488F">
        <w:rPr>
          <w:rFonts w:ascii="Open Sans" w:hAnsi="Open Sans" w:cs="Open Sans"/>
          <w:sz w:val="18"/>
          <w:szCs w:val="18"/>
        </w:rPr>
        <w:t xml:space="preserve"> vragen over het </w:t>
      </w:r>
      <w:r w:rsidRPr="0087488F">
        <w:rPr>
          <w:rFonts w:ascii="Open Sans" w:hAnsi="Open Sans" w:cs="Open Sans"/>
          <w:sz w:val="18"/>
          <w:szCs w:val="18"/>
        </w:rPr>
        <w:t>aanbestedings</w:t>
      </w:r>
      <w:r w:rsidR="008D4E26" w:rsidRPr="0087488F">
        <w:rPr>
          <w:rFonts w:ascii="Open Sans" w:hAnsi="Open Sans" w:cs="Open Sans"/>
          <w:sz w:val="18"/>
          <w:szCs w:val="18"/>
        </w:rPr>
        <w:t>document</w:t>
      </w:r>
    </w:p>
    <w:p w14:paraId="4306EB0F" w14:textId="4112F9D6" w:rsidR="008D4E26" w:rsidRPr="0087488F" w:rsidRDefault="00262A76" w:rsidP="008D4E26">
      <w:pPr>
        <w:pStyle w:val="ListParagraph"/>
        <w:numPr>
          <w:ilvl w:val="0"/>
          <w:numId w:val="40"/>
        </w:numPr>
        <w:rPr>
          <w:rFonts w:ascii="Open Sans" w:hAnsi="Open Sans" w:cs="Open Sans"/>
          <w:sz w:val="18"/>
          <w:szCs w:val="18"/>
        </w:rPr>
      </w:pPr>
      <w:r w:rsidRPr="0087488F">
        <w:rPr>
          <w:rFonts w:ascii="Open Sans" w:hAnsi="Open Sans" w:cs="Open Sans"/>
          <w:sz w:val="18"/>
          <w:szCs w:val="18"/>
        </w:rPr>
        <w:t>2</w:t>
      </w:r>
      <w:r w:rsidR="008D4E26" w:rsidRPr="0087488F">
        <w:rPr>
          <w:rFonts w:ascii="Open Sans" w:hAnsi="Open Sans" w:cs="Open Sans"/>
          <w:sz w:val="18"/>
          <w:szCs w:val="18"/>
        </w:rPr>
        <w:t xml:space="preserve"> vragen over de Overeenkomst</w:t>
      </w:r>
    </w:p>
    <w:p w14:paraId="7B748027" w14:textId="1A8308E4" w:rsidR="008D4E26" w:rsidRPr="0087488F" w:rsidRDefault="00262A76" w:rsidP="008D4E26">
      <w:pPr>
        <w:pStyle w:val="ListParagraph"/>
        <w:numPr>
          <w:ilvl w:val="0"/>
          <w:numId w:val="40"/>
        </w:numPr>
        <w:rPr>
          <w:rFonts w:ascii="Open Sans" w:hAnsi="Open Sans" w:cs="Open Sans"/>
          <w:sz w:val="18"/>
          <w:szCs w:val="18"/>
        </w:rPr>
      </w:pPr>
      <w:r w:rsidRPr="0087488F">
        <w:rPr>
          <w:rFonts w:ascii="Open Sans" w:hAnsi="Open Sans" w:cs="Open Sans"/>
          <w:sz w:val="18"/>
          <w:szCs w:val="18"/>
        </w:rPr>
        <w:t>5</w:t>
      </w:r>
      <w:r w:rsidR="008D4E26" w:rsidRPr="0087488F">
        <w:rPr>
          <w:rFonts w:ascii="Open Sans" w:hAnsi="Open Sans" w:cs="Open Sans"/>
          <w:sz w:val="18"/>
          <w:szCs w:val="18"/>
        </w:rPr>
        <w:t xml:space="preserve"> vragen over de Inkoopvoorwaarden </w:t>
      </w:r>
    </w:p>
    <w:p w14:paraId="3F6552FA" w14:textId="038A42E7" w:rsidR="008D4E26" w:rsidRDefault="00262A76" w:rsidP="008D4E26">
      <w:pPr>
        <w:pStyle w:val="ListParagraph"/>
        <w:numPr>
          <w:ilvl w:val="0"/>
          <w:numId w:val="40"/>
        </w:numPr>
        <w:rPr>
          <w:rFonts w:ascii="Open Sans" w:hAnsi="Open Sans" w:cs="Open Sans"/>
          <w:sz w:val="18"/>
          <w:szCs w:val="18"/>
        </w:rPr>
      </w:pPr>
      <w:r w:rsidRPr="0087488F">
        <w:rPr>
          <w:rFonts w:ascii="Open Sans" w:hAnsi="Open Sans" w:cs="Open Sans"/>
          <w:sz w:val="18"/>
          <w:szCs w:val="18"/>
        </w:rPr>
        <w:t>0</w:t>
      </w:r>
      <w:r w:rsidR="008D4E26" w:rsidRPr="0087488F">
        <w:rPr>
          <w:rFonts w:ascii="Open Sans" w:hAnsi="Open Sans" w:cs="Open Sans"/>
          <w:sz w:val="18"/>
          <w:szCs w:val="18"/>
        </w:rPr>
        <w:t xml:space="preserve"> vragen over de Verwerkersovereenkomst</w:t>
      </w:r>
    </w:p>
    <w:p w14:paraId="1C35C53E" w14:textId="77777777" w:rsidR="008B7C33" w:rsidRDefault="008B7C33" w:rsidP="008B7C33">
      <w:pPr>
        <w:rPr>
          <w:rFonts w:ascii="Open Sans" w:hAnsi="Open Sans" w:cs="Open Sans"/>
          <w:szCs w:val="18"/>
        </w:rPr>
      </w:pPr>
    </w:p>
    <w:p w14:paraId="60F53496" w14:textId="527D6E9E" w:rsidR="008B7C33" w:rsidRPr="008B7C33" w:rsidRDefault="008B7C33" w:rsidP="008B7C33">
      <w:pPr>
        <w:rPr>
          <w:rFonts w:ascii="Open Sans" w:hAnsi="Open Sans" w:cs="Open Sans"/>
          <w:i/>
          <w:iCs/>
          <w:szCs w:val="18"/>
        </w:rPr>
      </w:pPr>
      <w:r w:rsidRPr="008B7C33">
        <w:rPr>
          <w:rFonts w:ascii="Open Sans" w:hAnsi="Open Sans" w:cs="Open Sans"/>
          <w:i/>
          <w:iCs/>
          <w:szCs w:val="18"/>
        </w:rPr>
        <w:t>Succes met het indienen van uw inschrijving!</w:t>
      </w:r>
    </w:p>
    <w:p w14:paraId="293CF3A6" w14:textId="77777777" w:rsidR="0075406C" w:rsidRPr="0087488F" w:rsidRDefault="0075406C" w:rsidP="00FF0918">
      <w:pPr>
        <w:rPr>
          <w:rFonts w:ascii="Open Sans" w:hAnsi="Open Sans" w:cs="Open Sans"/>
          <w:b/>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5226E9" w:rsidRPr="0087488F" w14:paraId="791E79DB" w14:textId="77777777" w:rsidTr="6D789E8E">
        <w:trPr>
          <w:trHeight w:val="600"/>
        </w:trPr>
        <w:tc>
          <w:tcPr>
            <w:tcW w:w="9142" w:type="dxa"/>
            <w:gridSpan w:val="3"/>
            <w:tcBorders>
              <w:top w:val="nil"/>
            </w:tcBorders>
            <w:shd w:val="clear" w:color="auto" w:fill="E0E0E0"/>
          </w:tcPr>
          <w:p w14:paraId="3272CB25" w14:textId="77777777" w:rsidR="005226E9" w:rsidRPr="0087488F" w:rsidRDefault="005226E9" w:rsidP="003402B2">
            <w:pPr>
              <w:pBdr>
                <w:top w:val="single" w:sz="4" w:space="1" w:color="auto"/>
              </w:pBdr>
              <w:rPr>
                <w:rFonts w:ascii="Open Sans" w:hAnsi="Open Sans" w:cs="Open Sans"/>
                <w:b/>
                <w:szCs w:val="18"/>
              </w:rPr>
            </w:pPr>
            <w:r w:rsidRPr="0087488F">
              <w:rPr>
                <w:rFonts w:ascii="Open Sans" w:hAnsi="Open Sans" w:cs="Open Sans"/>
                <w:b/>
                <w:szCs w:val="18"/>
              </w:rPr>
              <w:t>Onderdeel A:</w:t>
            </w:r>
          </w:p>
          <w:p w14:paraId="78E80BED" w14:textId="77777777" w:rsidR="005226E9" w:rsidRPr="0087488F" w:rsidRDefault="005226E9" w:rsidP="003402B2">
            <w:pPr>
              <w:rPr>
                <w:rFonts w:ascii="Open Sans" w:hAnsi="Open Sans" w:cs="Open Sans"/>
                <w:szCs w:val="18"/>
              </w:rPr>
            </w:pPr>
            <w:r w:rsidRPr="0087488F">
              <w:rPr>
                <w:rFonts w:ascii="Open Sans" w:hAnsi="Open Sans" w:cs="Open Sans"/>
                <w:b/>
                <w:szCs w:val="18"/>
              </w:rPr>
              <w:t>Vragen met betrekking tot het aanbestedingsdocument</w:t>
            </w:r>
          </w:p>
        </w:tc>
      </w:tr>
      <w:tr w:rsidR="005226E9" w:rsidRPr="0087488F" w14:paraId="3F9A3529" w14:textId="77777777" w:rsidTr="6D789E8E">
        <w:trPr>
          <w:trHeight w:val="274"/>
        </w:trPr>
        <w:tc>
          <w:tcPr>
            <w:tcW w:w="2483" w:type="dxa"/>
            <w:shd w:val="clear" w:color="auto" w:fill="E0E0E0"/>
          </w:tcPr>
          <w:p w14:paraId="2135C304" w14:textId="77777777" w:rsidR="005226E9" w:rsidRPr="0087488F" w:rsidRDefault="005226E9" w:rsidP="003402B2">
            <w:pPr>
              <w:rPr>
                <w:rFonts w:ascii="Open Sans" w:hAnsi="Open Sans" w:cs="Open Sans"/>
                <w:szCs w:val="18"/>
              </w:rPr>
            </w:pPr>
            <w:r w:rsidRPr="0087488F">
              <w:rPr>
                <w:rFonts w:ascii="Open Sans" w:hAnsi="Open Sans" w:cs="Open Sans"/>
                <w:szCs w:val="18"/>
              </w:rPr>
              <w:t>Nr.</w:t>
            </w:r>
          </w:p>
        </w:tc>
        <w:tc>
          <w:tcPr>
            <w:tcW w:w="1881" w:type="dxa"/>
            <w:shd w:val="clear" w:color="auto" w:fill="E0E0E0"/>
          </w:tcPr>
          <w:p w14:paraId="26873F0E" w14:textId="77777777" w:rsidR="005226E9" w:rsidRPr="0087488F" w:rsidRDefault="005226E9" w:rsidP="003402B2">
            <w:pPr>
              <w:rPr>
                <w:rFonts w:ascii="Open Sans" w:hAnsi="Open Sans" w:cs="Open Sans"/>
                <w:szCs w:val="18"/>
              </w:rPr>
            </w:pPr>
            <w:r w:rsidRPr="0087488F">
              <w:rPr>
                <w:rFonts w:ascii="Open Sans" w:hAnsi="Open Sans" w:cs="Open Sans"/>
                <w:szCs w:val="18"/>
              </w:rPr>
              <w:t>Herkomst document</w:t>
            </w:r>
          </w:p>
        </w:tc>
        <w:tc>
          <w:tcPr>
            <w:tcW w:w="4778" w:type="dxa"/>
            <w:shd w:val="clear" w:color="auto" w:fill="E0E0E0"/>
          </w:tcPr>
          <w:p w14:paraId="2D8AC451" w14:textId="77777777" w:rsidR="005226E9" w:rsidRPr="0087488F" w:rsidRDefault="005226E9" w:rsidP="003402B2">
            <w:pPr>
              <w:rPr>
                <w:rFonts w:ascii="Open Sans" w:hAnsi="Open Sans" w:cs="Open Sans"/>
                <w:szCs w:val="18"/>
              </w:rPr>
            </w:pPr>
            <w:r w:rsidRPr="0087488F">
              <w:rPr>
                <w:rFonts w:ascii="Open Sans" w:hAnsi="Open Sans" w:cs="Open Sans"/>
                <w:szCs w:val="18"/>
              </w:rPr>
              <w:t>Vraag</w:t>
            </w:r>
          </w:p>
        </w:tc>
      </w:tr>
      <w:tr w:rsidR="005226E9" w:rsidRPr="0087488F" w14:paraId="1A34A267" w14:textId="77777777" w:rsidTr="6D789E8E">
        <w:trPr>
          <w:trHeight w:val="300"/>
        </w:trPr>
        <w:tc>
          <w:tcPr>
            <w:tcW w:w="2483" w:type="dxa"/>
            <w:tcBorders>
              <w:bottom w:val="single" w:sz="4" w:space="0" w:color="auto"/>
            </w:tcBorders>
            <w:shd w:val="clear" w:color="auto" w:fill="auto"/>
          </w:tcPr>
          <w:p w14:paraId="19F648A7" w14:textId="77777777" w:rsidR="005226E9" w:rsidRPr="0087488F" w:rsidRDefault="005226E9" w:rsidP="003402B2">
            <w:pPr>
              <w:rPr>
                <w:rFonts w:ascii="Open Sans" w:hAnsi="Open Sans" w:cs="Open Sans"/>
                <w:szCs w:val="18"/>
              </w:rPr>
            </w:pPr>
            <w:r w:rsidRPr="0087488F">
              <w:rPr>
                <w:rFonts w:ascii="Open Sans" w:hAnsi="Open Sans" w:cs="Open Sans"/>
                <w:szCs w:val="18"/>
              </w:rPr>
              <w:t>1.</w:t>
            </w:r>
          </w:p>
        </w:tc>
        <w:tc>
          <w:tcPr>
            <w:tcW w:w="1881" w:type="dxa"/>
            <w:tcBorders>
              <w:bottom w:val="single" w:sz="4" w:space="0" w:color="auto"/>
            </w:tcBorders>
            <w:shd w:val="clear" w:color="auto" w:fill="auto"/>
          </w:tcPr>
          <w:p w14:paraId="184DF195" w14:textId="3F7859BF" w:rsidR="005226E9" w:rsidRPr="0087488F" w:rsidRDefault="00AC3EBB" w:rsidP="003402B2">
            <w:pPr>
              <w:rPr>
                <w:rFonts w:ascii="Open Sans" w:hAnsi="Open Sans" w:cs="Open Sans"/>
                <w:szCs w:val="18"/>
              </w:rPr>
            </w:pPr>
            <w:r w:rsidRPr="0087488F">
              <w:rPr>
                <w:rFonts w:ascii="Open Sans" w:hAnsi="Open Sans" w:cs="Open Sans"/>
                <w:szCs w:val="18"/>
              </w:rPr>
              <w:t>Programma van eisen eis 2.4</w:t>
            </w:r>
          </w:p>
        </w:tc>
        <w:tc>
          <w:tcPr>
            <w:tcW w:w="4778" w:type="dxa"/>
            <w:tcBorders>
              <w:bottom w:val="single" w:sz="4" w:space="0" w:color="auto"/>
            </w:tcBorders>
            <w:shd w:val="clear" w:color="auto" w:fill="auto"/>
          </w:tcPr>
          <w:p w14:paraId="2252FE58" w14:textId="6DB5FB75" w:rsidR="00AC3EBB" w:rsidRPr="0087488F" w:rsidRDefault="00AC3EBB" w:rsidP="00AC3EBB">
            <w:pPr>
              <w:rPr>
                <w:rFonts w:ascii="Open Sans" w:hAnsi="Open Sans" w:cs="Open Sans"/>
                <w:szCs w:val="18"/>
              </w:rPr>
            </w:pPr>
            <w:r w:rsidRPr="0087488F">
              <w:rPr>
                <w:rFonts w:ascii="Open Sans" w:hAnsi="Open Sans" w:cs="Open Sans"/>
                <w:szCs w:val="18"/>
              </w:rPr>
              <w:t>In het antwoord wordt gesproken over een aanvraag 3-4 weken voor aanvang</w:t>
            </w:r>
          </w:p>
          <w:p w14:paraId="01399C7A" w14:textId="21B0C14E" w:rsidR="005226E9" w:rsidRPr="0087488F" w:rsidRDefault="00AC3EBB" w:rsidP="00AC3EBB">
            <w:pPr>
              <w:rPr>
                <w:rFonts w:ascii="Open Sans" w:hAnsi="Open Sans" w:cs="Open Sans"/>
                <w:szCs w:val="18"/>
              </w:rPr>
            </w:pPr>
            <w:r w:rsidRPr="0087488F">
              <w:rPr>
                <w:rFonts w:ascii="Open Sans" w:hAnsi="Open Sans" w:cs="Open Sans"/>
                <w:szCs w:val="18"/>
              </w:rPr>
              <w:t>Een aanvraag is nog geen bevestiging, hoe ver voor aanvang wordt de aanvraag bevestigd?</w:t>
            </w:r>
          </w:p>
        </w:tc>
      </w:tr>
      <w:tr w:rsidR="005226E9" w:rsidRPr="0087488F" w14:paraId="6DB2903E" w14:textId="77777777" w:rsidTr="6D789E8E">
        <w:trPr>
          <w:trHeight w:val="300"/>
        </w:trPr>
        <w:tc>
          <w:tcPr>
            <w:tcW w:w="2483" w:type="dxa"/>
            <w:tcBorders>
              <w:bottom w:val="single" w:sz="4" w:space="0" w:color="auto"/>
            </w:tcBorders>
            <w:shd w:val="clear" w:color="auto" w:fill="auto"/>
          </w:tcPr>
          <w:p w14:paraId="70471817" w14:textId="77777777" w:rsidR="005226E9" w:rsidRPr="0087488F" w:rsidRDefault="005226E9" w:rsidP="003402B2">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59D5D405" w14:textId="5E9117D9" w:rsidR="00C96FA6" w:rsidRPr="0087488F" w:rsidRDefault="004D3E10" w:rsidP="003402B2">
            <w:pPr>
              <w:rPr>
                <w:rFonts w:ascii="Open Sans" w:hAnsi="Open Sans" w:cs="Open Sans"/>
                <w:i/>
                <w:iCs/>
                <w:szCs w:val="18"/>
              </w:rPr>
            </w:pPr>
            <w:r w:rsidRPr="0087488F">
              <w:rPr>
                <w:rFonts w:ascii="Open Sans" w:hAnsi="Open Sans" w:cs="Open Sans"/>
                <w:i/>
                <w:iCs/>
                <w:szCs w:val="18"/>
              </w:rPr>
              <w:t xml:space="preserve">Dit is afhankelijk van het moment van </w:t>
            </w:r>
            <w:r w:rsidR="007704A0" w:rsidRPr="0087488F">
              <w:rPr>
                <w:rFonts w:ascii="Open Sans" w:hAnsi="Open Sans" w:cs="Open Sans"/>
                <w:i/>
                <w:iCs/>
                <w:szCs w:val="18"/>
              </w:rPr>
              <w:t xml:space="preserve">het </w:t>
            </w:r>
            <w:r w:rsidRPr="0087488F">
              <w:rPr>
                <w:rFonts w:ascii="Open Sans" w:hAnsi="Open Sans" w:cs="Open Sans"/>
                <w:i/>
                <w:iCs/>
                <w:szCs w:val="18"/>
              </w:rPr>
              <w:t>uitvragen van de</w:t>
            </w:r>
            <w:r w:rsidR="00E81970" w:rsidRPr="0087488F">
              <w:rPr>
                <w:rFonts w:ascii="Open Sans" w:hAnsi="Open Sans" w:cs="Open Sans"/>
                <w:i/>
                <w:iCs/>
                <w:szCs w:val="18"/>
              </w:rPr>
              <w:t xml:space="preserve"> offerte(s).</w:t>
            </w:r>
            <w:r w:rsidR="001C272B" w:rsidRPr="0087488F">
              <w:rPr>
                <w:rFonts w:ascii="Open Sans" w:hAnsi="Open Sans" w:cs="Open Sans"/>
                <w:i/>
                <w:iCs/>
                <w:szCs w:val="18"/>
              </w:rPr>
              <w:t xml:space="preserve"> Als dit moment dicht</w:t>
            </w:r>
            <w:r w:rsidR="00D12C9C" w:rsidRPr="0087488F">
              <w:rPr>
                <w:rFonts w:ascii="Open Sans" w:hAnsi="Open Sans" w:cs="Open Sans"/>
                <w:i/>
                <w:iCs/>
                <w:szCs w:val="18"/>
              </w:rPr>
              <w:t xml:space="preserve"> </w:t>
            </w:r>
            <w:r w:rsidR="001C272B" w:rsidRPr="0087488F">
              <w:rPr>
                <w:rFonts w:ascii="Open Sans" w:hAnsi="Open Sans" w:cs="Open Sans"/>
                <w:i/>
                <w:iCs/>
                <w:szCs w:val="18"/>
              </w:rPr>
              <w:t xml:space="preserve">bij </w:t>
            </w:r>
            <w:r w:rsidR="00BD15D8" w:rsidRPr="0087488F">
              <w:rPr>
                <w:rFonts w:ascii="Open Sans" w:hAnsi="Open Sans" w:cs="Open Sans"/>
                <w:i/>
                <w:iCs/>
                <w:szCs w:val="18"/>
              </w:rPr>
              <w:t>aanvang ligt (zoals</w:t>
            </w:r>
            <w:r w:rsidR="004D44E3" w:rsidRPr="0087488F">
              <w:rPr>
                <w:rFonts w:ascii="Open Sans" w:hAnsi="Open Sans" w:cs="Open Sans"/>
                <w:i/>
                <w:iCs/>
                <w:szCs w:val="18"/>
              </w:rPr>
              <w:t xml:space="preserve"> de termijnen omschreven in eis 2.4)</w:t>
            </w:r>
            <w:r w:rsidR="00C96FA6" w:rsidRPr="0087488F">
              <w:rPr>
                <w:rFonts w:ascii="Open Sans" w:hAnsi="Open Sans" w:cs="Open Sans"/>
                <w:i/>
                <w:iCs/>
                <w:szCs w:val="18"/>
              </w:rPr>
              <w:t xml:space="preserve"> zal er snel geschakeld </w:t>
            </w:r>
            <w:r w:rsidR="00234BA5" w:rsidRPr="0087488F">
              <w:rPr>
                <w:rFonts w:ascii="Open Sans" w:hAnsi="Open Sans" w:cs="Open Sans"/>
                <w:i/>
                <w:iCs/>
                <w:szCs w:val="18"/>
              </w:rPr>
              <w:t xml:space="preserve">moeten </w:t>
            </w:r>
            <w:r w:rsidR="00C96FA6" w:rsidRPr="0087488F">
              <w:rPr>
                <w:rFonts w:ascii="Open Sans" w:hAnsi="Open Sans" w:cs="Open Sans"/>
                <w:i/>
                <w:iCs/>
                <w:szCs w:val="18"/>
              </w:rPr>
              <w:t>worden.</w:t>
            </w:r>
            <w:r w:rsidR="00E81970" w:rsidRPr="0087488F">
              <w:rPr>
                <w:rFonts w:ascii="Open Sans" w:hAnsi="Open Sans" w:cs="Open Sans"/>
                <w:i/>
                <w:iCs/>
                <w:szCs w:val="18"/>
              </w:rPr>
              <w:t xml:space="preserve"> </w:t>
            </w:r>
          </w:p>
          <w:p w14:paraId="6845593C" w14:textId="5985E46B" w:rsidR="000E34C2" w:rsidRPr="0087488F" w:rsidRDefault="00E81970" w:rsidP="003402B2">
            <w:pPr>
              <w:rPr>
                <w:rFonts w:ascii="Open Sans" w:hAnsi="Open Sans" w:cs="Open Sans"/>
                <w:i/>
                <w:iCs/>
                <w:szCs w:val="18"/>
              </w:rPr>
            </w:pPr>
            <w:r w:rsidRPr="0087488F">
              <w:rPr>
                <w:rFonts w:ascii="Open Sans" w:hAnsi="Open Sans" w:cs="Open Sans"/>
                <w:i/>
                <w:iCs/>
                <w:szCs w:val="18"/>
              </w:rPr>
              <w:t xml:space="preserve">In de </w:t>
            </w:r>
            <w:r w:rsidR="001C272B" w:rsidRPr="0087488F">
              <w:rPr>
                <w:rFonts w:ascii="Open Sans" w:hAnsi="Open Sans" w:cs="Open Sans"/>
                <w:i/>
                <w:iCs/>
                <w:szCs w:val="18"/>
              </w:rPr>
              <w:t xml:space="preserve">nadere </w:t>
            </w:r>
            <w:r w:rsidR="001B2CB6" w:rsidRPr="0087488F">
              <w:rPr>
                <w:rFonts w:ascii="Open Sans" w:hAnsi="Open Sans" w:cs="Open Sans"/>
                <w:i/>
                <w:iCs/>
                <w:szCs w:val="18"/>
              </w:rPr>
              <w:t>offerteaanvraag</w:t>
            </w:r>
            <w:r w:rsidRPr="0087488F">
              <w:rPr>
                <w:rFonts w:ascii="Open Sans" w:hAnsi="Open Sans" w:cs="Open Sans"/>
                <w:i/>
                <w:iCs/>
                <w:szCs w:val="18"/>
              </w:rPr>
              <w:t xml:space="preserve"> zal de planning worden opgenomen</w:t>
            </w:r>
            <w:r w:rsidR="001C272B" w:rsidRPr="0087488F">
              <w:rPr>
                <w:rFonts w:ascii="Open Sans" w:hAnsi="Open Sans" w:cs="Open Sans"/>
                <w:i/>
                <w:iCs/>
                <w:szCs w:val="18"/>
              </w:rPr>
              <w:t xml:space="preserve"> van de nadere gunning</w:t>
            </w:r>
            <w:r w:rsidR="00234BA5" w:rsidRPr="0087488F">
              <w:rPr>
                <w:rFonts w:ascii="Open Sans" w:hAnsi="Open Sans" w:cs="Open Sans"/>
                <w:i/>
                <w:iCs/>
                <w:szCs w:val="18"/>
              </w:rPr>
              <w:t xml:space="preserve"> (en dus de bevestiging)</w:t>
            </w:r>
            <w:r w:rsidRPr="0087488F">
              <w:rPr>
                <w:rFonts w:ascii="Open Sans" w:hAnsi="Open Sans" w:cs="Open Sans"/>
                <w:i/>
                <w:iCs/>
                <w:szCs w:val="18"/>
              </w:rPr>
              <w:t xml:space="preserve">. </w:t>
            </w:r>
          </w:p>
          <w:p w14:paraId="1AD45414" w14:textId="77777777" w:rsidR="00C96FA6" w:rsidRPr="0087488F" w:rsidRDefault="00C96FA6" w:rsidP="003402B2">
            <w:pPr>
              <w:rPr>
                <w:rFonts w:ascii="Open Sans" w:hAnsi="Open Sans" w:cs="Open Sans"/>
                <w:i/>
                <w:iCs/>
                <w:szCs w:val="18"/>
              </w:rPr>
            </w:pPr>
          </w:p>
          <w:p w14:paraId="6184E7CD" w14:textId="3B6A7C5E" w:rsidR="00DB00CF" w:rsidRPr="0087488F" w:rsidRDefault="00DB00CF" w:rsidP="00DB00CF">
            <w:pPr>
              <w:pStyle w:val="Default"/>
              <w:rPr>
                <w:rFonts w:ascii="Open Sans" w:eastAsia="Open Sans" w:hAnsi="Open Sans" w:cs="Open Sans"/>
                <w:i/>
                <w:iCs/>
                <w:color w:val="auto"/>
                <w:sz w:val="18"/>
                <w:szCs w:val="18"/>
                <w:lang w:val="nl"/>
              </w:rPr>
            </w:pPr>
            <w:r w:rsidRPr="0087488F">
              <w:rPr>
                <w:rFonts w:ascii="Open Sans" w:eastAsia="Open Sans" w:hAnsi="Open Sans" w:cs="Open Sans"/>
                <w:i/>
                <w:iCs/>
                <w:color w:val="auto"/>
                <w:sz w:val="18"/>
                <w:szCs w:val="18"/>
              </w:rPr>
              <w:t xml:space="preserve">Eis 2.4 wordt als volgt gewijzigd: </w:t>
            </w:r>
            <w:r w:rsidRPr="0087488F">
              <w:rPr>
                <w:rFonts w:ascii="Open Sans" w:eastAsia="Open Sans" w:hAnsi="Open Sans" w:cs="Open Sans"/>
                <w:i/>
                <w:iCs/>
                <w:color w:val="auto"/>
                <w:sz w:val="18"/>
                <w:szCs w:val="18"/>
                <w:lang w:val="nl"/>
              </w:rPr>
              <w:t xml:space="preserve">Opdrachtnemer garandeert dienstverlening </w:t>
            </w:r>
            <w:proofErr w:type="gramStart"/>
            <w:r w:rsidRPr="0087488F">
              <w:rPr>
                <w:rFonts w:ascii="Open Sans" w:eastAsia="Open Sans" w:hAnsi="Open Sans" w:cs="Open Sans"/>
                <w:i/>
                <w:iCs/>
                <w:color w:val="auto"/>
                <w:sz w:val="18"/>
                <w:szCs w:val="18"/>
                <w:lang w:val="nl"/>
              </w:rPr>
              <w:t>conform</w:t>
            </w:r>
            <w:proofErr w:type="gramEnd"/>
            <w:r w:rsidRPr="0087488F">
              <w:rPr>
                <w:rFonts w:ascii="Open Sans" w:eastAsia="Open Sans" w:hAnsi="Open Sans" w:cs="Open Sans"/>
                <w:i/>
                <w:iCs/>
                <w:color w:val="auto"/>
                <w:sz w:val="18"/>
                <w:szCs w:val="18"/>
                <w:lang w:val="nl"/>
              </w:rPr>
              <w:t xml:space="preserve"> de aanvraag van Opdrachtgever, indien de aanvraag wordt ingediend en de offerte is geaccodeerd: </w:t>
            </w:r>
          </w:p>
          <w:p w14:paraId="42BD93F1" w14:textId="77777777" w:rsidR="00DB00CF" w:rsidRPr="0087488F" w:rsidRDefault="00DB00CF" w:rsidP="00DB00CF">
            <w:pPr>
              <w:pStyle w:val="Default"/>
              <w:numPr>
                <w:ilvl w:val="0"/>
                <w:numId w:val="44"/>
              </w:numPr>
              <w:rPr>
                <w:rFonts w:ascii="Open Sans" w:eastAsia="Open Sans" w:hAnsi="Open Sans" w:cs="Open Sans"/>
                <w:i/>
                <w:iCs/>
                <w:color w:val="auto"/>
                <w:sz w:val="18"/>
                <w:szCs w:val="18"/>
                <w:lang w:val="nl"/>
              </w:rPr>
            </w:pPr>
            <w:r w:rsidRPr="0087488F">
              <w:rPr>
                <w:rFonts w:ascii="Open Sans" w:eastAsia="Open Sans" w:hAnsi="Open Sans" w:cs="Open Sans"/>
                <w:i/>
                <w:iCs/>
                <w:color w:val="auto"/>
                <w:sz w:val="18"/>
                <w:szCs w:val="18"/>
                <w:lang w:val="nl"/>
              </w:rPr>
              <w:t xml:space="preserve">Uiterlijk 3 weken voor aanvang van de reis, in geval van eendaagse reizen of haal en brengritten binnen Nederland; </w:t>
            </w:r>
          </w:p>
          <w:p w14:paraId="7DE150AD" w14:textId="77777777" w:rsidR="00DB00CF" w:rsidRPr="0087488F" w:rsidRDefault="00DB00CF" w:rsidP="00DB00CF">
            <w:pPr>
              <w:pStyle w:val="Default"/>
              <w:numPr>
                <w:ilvl w:val="0"/>
                <w:numId w:val="44"/>
              </w:numPr>
              <w:rPr>
                <w:rFonts w:ascii="Open Sans" w:eastAsia="Open Sans" w:hAnsi="Open Sans" w:cs="Open Sans"/>
                <w:i/>
                <w:iCs/>
                <w:color w:val="auto"/>
                <w:sz w:val="18"/>
                <w:szCs w:val="18"/>
                <w:lang w:val="nl"/>
              </w:rPr>
            </w:pPr>
            <w:r w:rsidRPr="0087488F">
              <w:rPr>
                <w:rFonts w:ascii="Open Sans" w:eastAsia="Open Sans" w:hAnsi="Open Sans" w:cs="Open Sans"/>
                <w:i/>
                <w:iCs/>
                <w:color w:val="auto"/>
                <w:sz w:val="18"/>
                <w:szCs w:val="18"/>
                <w:lang w:val="nl"/>
              </w:rPr>
              <w:t xml:space="preserve">Uiterlijk 4 weken voor aanvang van de reis, in geval van meerdaagse reizen en/of reizen binnen Europa. </w:t>
            </w:r>
          </w:p>
          <w:p w14:paraId="47E0EBAB" w14:textId="77777777" w:rsidR="00DB00CF" w:rsidRPr="0087488F" w:rsidRDefault="00DB00CF" w:rsidP="00DB00CF">
            <w:pPr>
              <w:pStyle w:val="Default"/>
              <w:rPr>
                <w:rFonts w:ascii="Open Sans" w:eastAsia="Open Sans" w:hAnsi="Open Sans" w:cs="Open Sans"/>
                <w:i/>
                <w:iCs/>
                <w:color w:val="auto"/>
                <w:sz w:val="18"/>
                <w:szCs w:val="18"/>
                <w:lang w:val="nl"/>
              </w:rPr>
            </w:pPr>
          </w:p>
          <w:p w14:paraId="1ABDCB7A" w14:textId="77777777" w:rsidR="00DB00CF" w:rsidRPr="0087488F" w:rsidRDefault="00DB00CF" w:rsidP="00DB00CF">
            <w:pPr>
              <w:spacing w:line="233" w:lineRule="auto"/>
              <w:rPr>
                <w:rFonts w:ascii="Open Sans" w:eastAsia="Open Sans" w:hAnsi="Open Sans" w:cs="Open Sans"/>
                <w:i/>
                <w:iCs/>
                <w:szCs w:val="18"/>
                <w:lang w:val="nl"/>
              </w:rPr>
            </w:pPr>
            <w:r w:rsidRPr="0087488F">
              <w:rPr>
                <w:rFonts w:ascii="Open Sans" w:eastAsia="Open Sans" w:hAnsi="Open Sans" w:cs="Open Sans"/>
                <w:i/>
                <w:iCs/>
                <w:szCs w:val="18"/>
                <w:lang w:val="nl"/>
              </w:rPr>
              <w:t>Indien Opdrachtnemer niet aan de aanvraag van Opdrachtgever kan voldoen, staat het Opdrachtgever vrij de aanvraag bij een derde partij neer te leggen.</w:t>
            </w:r>
          </w:p>
          <w:p w14:paraId="7E33BE50" w14:textId="77777777" w:rsidR="00DB00CF" w:rsidRPr="0087488F" w:rsidRDefault="00DB00CF" w:rsidP="00DB00CF">
            <w:pPr>
              <w:spacing w:line="233" w:lineRule="auto"/>
              <w:rPr>
                <w:rFonts w:ascii="Open Sans" w:hAnsi="Open Sans" w:cs="Open Sans"/>
                <w:i/>
                <w:iCs/>
                <w:szCs w:val="18"/>
              </w:rPr>
            </w:pPr>
          </w:p>
          <w:p w14:paraId="22190FB4" w14:textId="1D73C1AE" w:rsidR="00DB00CF" w:rsidRPr="0087488F" w:rsidRDefault="00DB00CF" w:rsidP="00DB00CF">
            <w:pPr>
              <w:spacing w:line="233" w:lineRule="auto"/>
              <w:rPr>
                <w:rFonts w:ascii="Open Sans" w:hAnsi="Open Sans" w:cs="Open Sans"/>
                <w:i/>
                <w:iCs/>
                <w:szCs w:val="18"/>
              </w:rPr>
            </w:pPr>
            <w:proofErr w:type="gramStart"/>
            <w:r w:rsidRPr="0087488F">
              <w:rPr>
                <w:rFonts w:ascii="Open Sans" w:hAnsi="Open Sans" w:cs="Open Sans"/>
                <w:i/>
                <w:iCs/>
                <w:szCs w:val="18"/>
              </w:rPr>
              <w:lastRenderedPageBreak/>
              <w:t>Indien</w:t>
            </w:r>
            <w:proofErr w:type="gramEnd"/>
            <w:r w:rsidRPr="0087488F">
              <w:rPr>
                <w:rFonts w:ascii="Open Sans" w:hAnsi="Open Sans" w:cs="Open Sans"/>
                <w:i/>
                <w:iCs/>
                <w:szCs w:val="18"/>
              </w:rPr>
              <w:t xml:space="preserve"> de </w:t>
            </w:r>
            <w:r w:rsidR="001B2CB6" w:rsidRPr="0087488F">
              <w:rPr>
                <w:rFonts w:ascii="Open Sans" w:hAnsi="Open Sans" w:cs="Open Sans"/>
                <w:i/>
                <w:iCs/>
                <w:szCs w:val="18"/>
              </w:rPr>
              <w:t>offerte</w:t>
            </w:r>
            <w:r w:rsidRPr="0087488F">
              <w:rPr>
                <w:rFonts w:ascii="Open Sans" w:hAnsi="Open Sans" w:cs="Open Sans"/>
                <w:i/>
                <w:iCs/>
                <w:szCs w:val="18"/>
              </w:rPr>
              <w:t xml:space="preserve"> binnen de </w:t>
            </w:r>
            <w:r w:rsidR="00B47F0A" w:rsidRPr="0087488F">
              <w:rPr>
                <w:rFonts w:ascii="Open Sans" w:hAnsi="Open Sans" w:cs="Open Sans"/>
                <w:i/>
                <w:iCs/>
                <w:szCs w:val="18"/>
              </w:rPr>
              <w:t xml:space="preserve">in Eis 2.4 </w:t>
            </w:r>
            <w:r w:rsidRPr="0087488F">
              <w:rPr>
                <w:rFonts w:ascii="Open Sans" w:hAnsi="Open Sans" w:cs="Open Sans"/>
                <w:i/>
                <w:iCs/>
                <w:szCs w:val="18"/>
              </w:rPr>
              <w:t>genoemde periode</w:t>
            </w:r>
            <w:r w:rsidR="00B47F0A" w:rsidRPr="0087488F">
              <w:rPr>
                <w:rFonts w:ascii="Open Sans" w:hAnsi="Open Sans" w:cs="Open Sans"/>
                <w:i/>
                <w:iCs/>
                <w:szCs w:val="18"/>
              </w:rPr>
              <w:t>s, pas</w:t>
            </w:r>
            <w:r w:rsidRPr="0087488F">
              <w:rPr>
                <w:rFonts w:ascii="Open Sans" w:hAnsi="Open Sans" w:cs="Open Sans"/>
                <w:i/>
                <w:iCs/>
                <w:szCs w:val="18"/>
              </w:rPr>
              <w:t xml:space="preserve"> door </w:t>
            </w:r>
            <w:r w:rsidR="00B47F0A" w:rsidRPr="0087488F">
              <w:rPr>
                <w:rFonts w:ascii="Open Sans" w:hAnsi="Open Sans" w:cs="Open Sans"/>
                <w:i/>
                <w:iCs/>
                <w:szCs w:val="18"/>
              </w:rPr>
              <w:t>O</w:t>
            </w:r>
            <w:r w:rsidRPr="0087488F">
              <w:rPr>
                <w:rFonts w:ascii="Open Sans" w:hAnsi="Open Sans" w:cs="Open Sans"/>
                <w:i/>
                <w:iCs/>
                <w:szCs w:val="18"/>
              </w:rPr>
              <w:t xml:space="preserve">pdrachtgever </w:t>
            </w:r>
            <w:r w:rsidR="00B47F0A" w:rsidRPr="0087488F">
              <w:rPr>
                <w:rFonts w:ascii="Open Sans" w:hAnsi="Open Sans" w:cs="Open Sans"/>
                <w:i/>
                <w:iCs/>
                <w:szCs w:val="18"/>
              </w:rPr>
              <w:t>worden geaccordeerd,</w:t>
            </w:r>
            <w:r w:rsidRPr="0087488F">
              <w:rPr>
                <w:rFonts w:ascii="Open Sans" w:hAnsi="Open Sans" w:cs="Open Sans"/>
                <w:i/>
                <w:iCs/>
                <w:szCs w:val="18"/>
              </w:rPr>
              <w:t xml:space="preserve"> kan het mogelijk zijn dat de dienstverlening niet meer leverbaar is.</w:t>
            </w:r>
          </w:p>
          <w:p w14:paraId="367C43FC" w14:textId="77777777" w:rsidR="00DB00CF" w:rsidRPr="0087488F" w:rsidRDefault="00DB00CF" w:rsidP="00DB00CF">
            <w:pPr>
              <w:spacing w:line="233" w:lineRule="auto"/>
              <w:rPr>
                <w:rFonts w:ascii="Open Sans" w:hAnsi="Open Sans" w:cs="Open Sans"/>
                <w:i/>
                <w:iCs/>
                <w:szCs w:val="18"/>
              </w:rPr>
            </w:pPr>
          </w:p>
          <w:p w14:paraId="72742B6B" w14:textId="72278B94" w:rsidR="005C72E1" w:rsidRPr="0087488F" w:rsidRDefault="00DB00CF" w:rsidP="00DB00CF">
            <w:pPr>
              <w:rPr>
                <w:rFonts w:ascii="Open Sans" w:hAnsi="Open Sans" w:cs="Open Sans"/>
                <w:i/>
                <w:iCs/>
                <w:szCs w:val="18"/>
              </w:rPr>
            </w:pPr>
            <w:r w:rsidRPr="0087488F">
              <w:rPr>
                <w:rFonts w:ascii="Open Sans" w:hAnsi="Open Sans" w:cs="Open Sans"/>
                <w:i/>
                <w:iCs/>
                <w:szCs w:val="18"/>
              </w:rPr>
              <w:t>Wel dien</w:t>
            </w:r>
            <w:r w:rsidR="00B47F0A" w:rsidRPr="0087488F">
              <w:rPr>
                <w:rFonts w:ascii="Open Sans" w:hAnsi="Open Sans" w:cs="Open Sans"/>
                <w:i/>
                <w:iCs/>
                <w:szCs w:val="18"/>
              </w:rPr>
              <w:t>en</w:t>
            </w:r>
            <w:r w:rsidR="002A4166" w:rsidRPr="0087488F">
              <w:rPr>
                <w:rFonts w:ascii="Open Sans" w:hAnsi="Open Sans" w:cs="Open Sans"/>
                <w:i/>
                <w:iCs/>
                <w:szCs w:val="18"/>
              </w:rPr>
              <w:t xml:space="preserve"> er in</w:t>
            </w:r>
            <w:r w:rsidRPr="0087488F">
              <w:rPr>
                <w:rFonts w:ascii="Open Sans" w:hAnsi="Open Sans" w:cs="Open Sans"/>
                <w:i/>
                <w:iCs/>
                <w:szCs w:val="18"/>
              </w:rPr>
              <w:t xml:space="preserve"> het programma van de reis</w:t>
            </w:r>
            <w:r w:rsidR="00B47F0A" w:rsidRPr="0087488F">
              <w:rPr>
                <w:rFonts w:ascii="Open Sans" w:hAnsi="Open Sans" w:cs="Open Sans"/>
                <w:i/>
                <w:iCs/>
                <w:szCs w:val="18"/>
              </w:rPr>
              <w:t>,</w:t>
            </w:r>
            <w:r w:rsidRPr="0087488F">
              <w:rPr>
                <w:rFonts w:ascii="Open Sans" w:hAnsi="Open Sans" w:cs="Open Sans"/>
                <w:i/>
                <w:iCs/>
                <w:szCs w:val="18"/>
              </w:rPr>
              <w:t xml:space="preserve"> redelijkerwijs</w:t>
            </w:r>
            <w:r w:rsidR="00B47F0A" w:rsidRPr="0087488F">
              <w:rPr>
                <w:rFonts w:ascii="Open Sans" w:hAnsi="Open Sans" w:cs="Open Sans"/>
                <w:i/>
                <w:iCs/>
                <w:szCs w:val="18"/>
              </w:rPr>
              <w:t>,</w:t>
            </w:r>
            <w:r w:rsidRPr="0087488F">
              <w:rPr>
                <w:rFonts w:ascii="Open Sans" w:hAnsi="Open Sans" w:cs="Open Sans"/>
                <w:i/>
                <w:iCs/>
                <w:szCs w:val="18"/>
              </w:rPr>
              <w:t xml:space="preserve"> nog kleine </w:t>
            </w:r>
            <w:r w:rsidR="002A4166" w:rsidRPr="0087488F">
              <w:rPr>
                <w:rFonts w:ascii="Open Sans" w:hAnsi="Open Sans" w:cs="Open Sans"/>
                <w:i/>
                <w:iCs/>
                <w:szCs w:val="18"/>
              </w:rPr>
              <w:t xml:space="preserve">wijzigen doorgevoerd te kunnen worden. </w:t>
            </w:r>
          </w:p>
        </w:tc>
      </w:tr>
      <w:tr w:rsidR="005226E9" w:rsidRPr="0087488F" w14:paraId="1A793DD6" w14:textId="77777777" w:rsidTr="6D789E8E">
        <w:trPr>
          <w:trHeight w:val="300"/>
        </w:trPr>
        <w:tc>
          <w:tcPr>
            <w:tcW w:w="2483" w:type="dxa"/>
            <w:tcBorders>
              <w:top w:val="single" w:sz="4" w:space="0" w:color="auto"/>
              <w:left w:val="nil"/>
              <w:bottom w:val="single" w:sz="4" w:space="0" w:color="auto"/>
              <w:right w:val="nil"/>
            </w:tcBorders>
            <w:shd w:val="clear" w:color="auto" w:fill="auto"/>
          </w:tcPr>
          <w:p w14:paraId="76549BC6" w14:textId="77777777" w:rsidR="005226E9" w:rsidRPr="0087488F" w:rsidRDefault="005226E9" w:rsidP="003402B2">
            <w:pPr>
              <w:rPr>
                <w:rFonts w:ascii="Open Sans" w:hAnsi="Open Sans" w:cs="Open Sans"/>
                <w:szCs w:val="18"/>
              </w:rPr>
            </w:pPr>
          </w:p>
        </w:tc>
        <w:tc>
          <w:tcPr>
            <w:tcW w:w="1881" w:type="dxa"/>
            <w:tcBorders>
              <w:top w:val="single" w:sz="4" w:space="0" w:color="auto"/>
              <w:left w:val="nil"/>
              <w:bottom w:val="single" w:sz="4" w:space="0" w:color="auto"/>
              <w:right w:val="nil"/>
            </w:tcBorders>
            <w:shd w:val="clear" w:color="auto" w:fill="auto"/>
          </w:tcPr>
          <w:p w14:paraId="26E8E182" w14:textId="77777777" w:rsidR="005226E9" w:rsidRPr="0087488F" w:rsidRDefault="005226E9" w:rsidP="003402B2">
            <w:pPr>
              <w:rPr>
                <w:rFonts w:ascii="Open Sans" w:hAnsi="Open Sans" w:cs="Open Sans"/>
                <w:szCs w:val="18"/>
              </w:rPr>
            </w:pPr>
          </w:p>
        </w:tc>
        <w:tc>
          <w:tcPr>
            <w:tcW w:w="4778" w:type="dxa"/>
            <w:tcBorders>
              <w:top w:val="single" w:sz="4" w:space="0" w:color="auto"/>
              <w:left w:val="nil"/>
              <w:bottom w:val="single" w:sz="4" w:space="0" w:color="auto"/>
              <w:right w:val="nil"/>
            </w:tcBorders>
            <w:shd w:val="clear" w:color="auto" w:fill="auto"/>
          </w:tcPr>
          <w:p w14:paraId="4F200554" w14:textId="77777777" w:rsidR="005226E9" w:rsidRPr="0087488F" w:rsidRDefault="005226E9" w:rsidP="003402B2">
            <w:pPr>
              <w:rPr>
                <w:rFonts w:ascii="Open Sans" w:hAnsi="Open Sans" w:cs="Open Sans"/>
                <w:szCs w:val="18"/>
              </w:rPr>
            </w:pPr>
          </w:p>
        </w:tc>
      </w:tr>
      <w:tr w:rsidR="005226E9" w:rsidRPr="0087488F" w14:paraId="2FF6BCB9" w14:textId="77777777" w:rsidTr="6D789E8E">
        <w:trPr>
          <w:trHeight w:val="300"/>
        </w:trPr>
        <w:tc>
          <w:tcPr>
            <w:tcW w:w="2483" w:type="dxa"/>
            <w:tcBorders>
              <w:top w:val="single" w:sz="4" w:space="0" w:color="auto"/>
              <w:bottom w:val="single" w:sz="4" w:space="0" w:color="auto"/>
            </w:tcBorders>
            <w:shd w:val="clear" w:color="auto" w:fill="auto"/>
          </w:tcPr>
          <w:p w14:paraId="3845F7CF" w14:textId="77777777" w:rsidR="005226E9" w:rsidRPr="0087488F" w:rsidRDefault="005226E9" w:rsidP="003402B2">
            <w:pPr>
              <w:rPr>
                <w:rFonts w:ascii="Open Sans" w:hAnsi="Open Sans" w:cs="Open Sans"/>
                <w:szCs w:val="18"/>
              </w:rPr>
            </w:pPr>
            <w:r w:rsidRPr="0087488F">
              <w:rPr>
                <w:rFonts w:ascii="Open Sans" w:hAnsi="Open Sans" w:cs="Open Sans"/>
                <w:szCs w:val="18"/>
              </w:rPr>
              <w:t>2.</w:t>
            </w:r>
          </w:p>
        </w:tc>
        <w:tc>
          <w:tcPr>
            <w:tcW w:w="1881" w:type="dxa"/>
            <w:tcBorders>
              <w:top w:val="single" w:sz="4" w:space="0" w:color="auto"/>
              <w:bottom w:val="single" w:sz="4" w:space="0" w:color="auto"/>
            </w:tcBorders>
            <w:shd w:val="clear" w:color="auto" w:fill="auto"/>
          </w:tcPr>
          <w:p w14:paraId="6F409B76" w14:textId="3A73CA15" w:rsidR="005226E9" w:rsidRPr="0087488F" w:rsidRDefault="00AC3EBB" w:rsidP="003402B2">
            <w:pPr>
              <w:rPr>
                <w:rFonts w:ascii="Open Sans" w:hAnsi="Open Sans" w:cs="Open Sans"/>
                <w:szCs w:val="18"/>
              </w:rPr>
            </w:pPr>
            <w:r w:rsidRPr="0087488F">
              <w:rPr>
                <w:rFonts w:ascii="Open Sans" w:hAnsi="Open Sans" w:cs="Open Sans"/>
                <w:szCs w:val="18"/>
              </w:rPr>
              <w:t>15 Prijzenblad</w:t>
            </w:r>
          </w:p>
        </w:tc>
        <w:tc>
          <w:tcPr>
            <w:tcW w:w="4778" w:type="dxa"/>
            <w:tcBorders>
              <w:top w:val="single" w:sz="4" w:space="0" w:color="auto"/>
              <w:bottom w:val="single" w:sz="4" w:space="0" w:color="auto"/>
            </w:tcBorders>
            <w:shd w:val="clear" w:color="auto" w:fill="auto"/>
          </w:tcPr>
          <w:p w14:paraId="1B7D6971" w14:textId="77777777" w:rsidR="00AC3EBB" w:rsidRPr="0087488F" w:rsidRDefault="00AC3EBB" w:rsidP="00AC3EBB">
            <w:pPr>
              <w:rPr>
                <w:rFonts w:ascii="Open Sans" w:hAnsi="Open Sans" w:cs="Open Sans"/>
                <w:szCs w:val="18"/>
              </w:rPr>
            </w:pPr>
            <w:r w:rsidRPr="0087488F">
              <w:rPr>
                <w:rFonts w:ascii="Open Sans" w:hAnsi="Open Sans" w:cs="Open Sans"/>
                <w:szCs w:val="18"/>
              </w:rPr>
              <w:t>Zie vorige vraag. Deze is ook hier van toepassing. De prijscomponenten vormen een niet te scheiden geheel.</w:t>
            </w:r>
          </w:p>
          <w:p w14:paraId="1C98E0DA" w14:textId="3542D803" w:rsidR="005226E9" w:rsidRPr="0087488F" w:rsidRDefault="00AC3EBB" w:rsidP="00AC3EBB">
            <w:pPr>
              <w:rPr>
                <w:rFonts w:ascii="Open Sans" w:hAnsi="Open Sans" w:cs="Open Sans"/>
                <w:szCs w:val="18"/>
              </w:rPr>
            </w:pPr>
            <w:r w:rsidRPr="0087488F">
              <w:rPr>
                <w:rFonts w:ascii="Open Sans" w:hAnsi="Open Sans" w:cs="Open Sans"/>
                <w:szCs w:val="18"/>
              </w:rPr>
              <w:t>Verzoek deze toelichting te laten vervallen en de prijs alleen van toepassing te laten zijn voor de gevraagde vervoersopdracht en genoemde kenmerken.</w:t>
            </w:r>
          </w:p>
        </w:tc>
      </w:tr>
      <w:tr w:rsidR="005226E9" w:rsidRPr="0087488F" w14:paraId="6CF92FAF" w14:textId="77777777" w:rsidTr="6D789E8E">
        <w:trPr>
          <w:trHeight w:val="300"/>
        </w:trPr>
        <w:tc>
          <w:tcPr>
            <w:tcW w:w="2483" w:type="dxa"/>
            <w:tcBorders>
              <w:bottom w:val="single" w:sz="4" w:space="0" w:color="auto"/>
            </w:tcBorders>
            <w:shd w:val="clear" w:color="auto" w:fill="auto"/>
          </w:tcPr>
          <w:p w14:paraId="27B2E185" w14:textId="77777777" w:rsidR="005226E9" w:rsidRPr="0087488F" w:rsidRDefault="005226E9" w:rsidP="003402B2">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14827CC4" w14:textId="7EB338BB" w:rsidR="005226E9" w:rsidRPr="0087488F" w:rsidRDefault="00613745" w:rsidP="003402B2">
            <w:pPr>
              <w:rPr>
                <w:rFonts w:ascii="Open Sans" w:hAnsi="Open Sans" w:cs="Open Sans"/>
                <w:i/>
                <w:iCs/>
                <w:szCs w:val="18"/>
              </w:rPr>
            </w:pPr>
            <w:r w:rsidRPr="0087488F">
              <w:rPr>
                <w:rFonts w:ascii="Open Sans" w:hAnsi="Open Sans" w:cs="Open Sans"/>
                <w:i/>
                <w:iCs/>
                <w:szCs w:val="18"/>
              </w:rPr>
              <w:t xml:space="preserve">BUas denkt dat u hier refereert naar regel 25 </w:t>
            </w:r>
            <w:r w:rsidR="00D01E60" w:rsidRPr="0087488F">
              <w:rPr>
                <w:rFonts w:ascii="Open Sans" w:hAnsi="Open Sans" w:cs="Open Sans"/>
                <w:i/>
                <w:iCs/>
                <w:szCs w:val="18"/>
              </w:rPr>
              <w:t xml:space="preserve">van het tabblad toelichting op het Prijzenblad, ook deze vervalt. </w:t>
            </w:r>
            <w:r w:rsidR="0043158A" w:rsidRPr="0087488F">
              <w:rPr>
                <w:rFonts w:ascii="Open Sans" w:hAnsi="Open Sans" w:cs="Open Sans"/>
                <w:i/>
                <w:iCs/>
                <w:szCs w:val="18"/>
              </w:rPr>
              <w:t>Akkoord.</w:t>
            </w:r>
          </w:p>
        </w:tc>
      </w:tr>
      <w:tr w:rsidR="005226E9" w:rsidRPr="0087488F" w14:paraId="1EB3BF68" w14:textId="77777777" w:rsidTr="6D789E8E">
        <w:trPr>
          <w:trHeight w:val="300"/>
        </w:trPr>
        <w:tc>
          <w:tcPr>
            <w:tcW w:w="2483" w:type="dxa"/>
            <w:tcBorders>
              <w:top w:val="single" w:sz="4" w:space="0" w:color="auto"/>
              <w:left w:val="nil"/>
              <w:bottom w:val="single" w:sz="4" w:space="0" w:color="auto"/>
              <w:right w:val="nil"/>
            </w:tcBorders>
            <w:shd w:val="clear" w:color="auto" w:fill="auto"/>
          </w:tcPr>
          <w:p w14:paraId="2EA74D87" w14:textId="77777777" w:rsidR="005226E9" w:rsidRPr="0087488F" w:rsidRDefault="005226E9" w:rsidP="003402B2">
            <w:pPr>
              <w:rPr>
                <w:rFonts w:ascii="Open Sans" w:hAnsi="Open Sans" w:cs="Open Sans"/>
                <w:szCs w:val="18"/>
              </w:rPr>
            </w:pPr>
          </w:p>
        </w:tc>
        <w:tc>
          <w:tcPr>
            <w:tcW w:w="1881" w:type="dxa"/>
            <w:tcBorders>
              <w:top w:val="single" w:sz="4" w:space="0" w:color="auto"/>
              <w:left w:val="nil"/>
              <w:bottom w:val="single" w:sz="4" w:space="0" w:color="auto"/>
              <w:right w:val="nil"/>
            </w:tcBorders>
            <w:shd w:val="clear" w:color="auto" w:fill="auto"/>
          </w:tcPr>
          <w:p w14:paraId="6355FEBF" w14:textId="77777777" w:rsidR="005226E9" w:rsidRPr="0087488F" w:rsidRDefault="005226E9" w:rsidP="003402B2">
            <w:pPr>
              <w:rPr>
                <w:rFonts w:ascii="Open Sans" w:hAnsi="Open Sans" w:cs="Open Sans"/>
                <w:szCs w:val="18"/>
              </w:rPr>
            </w:pPr>
          </w:p>
        </w:tc>
        <w:tc>
          <w:tcPr>
            <w:tcW w:w="4778" w:type="dxa"/>
            <w:tcBorders>
              <w:top w:val="single" w:sz="4" w:space="0" w:color="auto"/>
              <w:left w:val="nil"/>
              <w:bottom w:val="single" w:sz="4" w:space="0" w:color="auto"/>
              <w:right w:val="nil"/>
            </w:tcBorders>
            <w:shd w:val="clear" w:color="auto" w:fill="auto"/>
          </w:tcPr>
          <w:p w14:paraId="751AC2E5" w14:textId="77777777" w:rsidR="005226E9" w:rsidRPr="0087488F" w:rsidRDefault="005226E9" w:rsidP="003402B2">
            <w:pPr>
              <w:rPr>
                <w:rFonts w:ascii="Open Sans" w:hAnsi="Open Sans" w:cs="Open Sans"/>
                <w:szCs w:val="18"/>
              </w:rPr>
            </w:pPr>
          </w:p>
        </w:tc>
      </w:tr>
      <w:tr w:rsidR="005226E9" w:rsidRPr="0087488F" w14:paraId="7DDE7422" w14:textId="77777777" w:rsidTr="6D789E8E">
        <w:trPr>
          <w:trHeight w:val="300"/>
        </w:trPr>
        <w:tc>
          <w:tcPr>
            <w:tcW w:w="2483" w:type="dxa"/>
            <w:tcBorders>
              <w:top w:val="single" w:sz="4" w:space="0" w:color="auto"/>
              <w:bottom w:val="single" w:sz="4" w:space="0" w:color="auto"/>
            </w:tcBorders>
            <w:shd w:val="clear" w:color="auto" w:fill="auto"/>
          </w:tcPr>
          <w:p w14:paraId="70C2C821" w14:textId="77777777" w:rsidR="005226E9" w:rsidRPr="0087488F" w:rsidRDefault="005226E9" w:rsidP="003402B2">
            <w:pPr>
              <w:rPr>
                <w:rFonts w:ascii="Open Sans" w:hAnsi="Open Sans" w:cs="Open Sans"/>
                <w:szCs w:val="18"/>
              </w:rPr>
            </w:pPr>
            <w:r w:rsidRPr="0087488F">
              <w:rPr>
                <w:rFonts w:ascii="Open Sans" w:hAnsi="Open Sans" w:cs="Open Sans"/>
                <w:szCs w:val="18"/>
              </w:rPr>
              <w:t>3.</w:t>
            </w:r>
          </w:p>
        </w:tc>
        <w:tc>
          <w:tcPr>
            <w:tcW w:w="1881" w:type="dxa"/>
            <w:tcBorders>
              <w:top w:val="single" w:sz="4" w:space="0" w:color="auto"/>
              <w:bottom w:val="single" w:sz="4" w:space="0" w:color="auto"/>
            </w:tcBorders>
            <w:shd w:val="clear" w:color="auto" w:fill="auto"/>
          </w:tcPr>
          <w:p w14:paraId="7B848189" w14:textId="5C57893D" w:rsidR="005226E9" w:rsidRPr="0087488F" w:rsidRDefault="00AC3EBB" w:rsidP="003402B2">
            <w:pPr>
              <w:rPr>
                <w:rFonts w:ascii="Open Sans" w:hAnsi="Open Sans" w:cs="Open Sans"/>
                <w:szCs w:val="18"/>
              </w:rPr>
            </w:pPr>
            <w:r w:rsidRPr="0087488F">
              <w:rPr>
                <w:rFonts w:ascii="Open Sans" w:hAnsi="Open Sans" w:cs="Open Sans"/>
                <w:szCs w:val="18"/>
              </w:rPr>
              <w:t>14 Prijzenblad</w:t>
            </w:r>
          </w:p>
        </w:tc>
        <w:tc>
          <w:tcPr>
            <w:tcW w:w="4778" w:type="dxa"/>
            <w:tcBorders>
              <w:top w:val="single" w:sz="4" w:space="0" w:color="auto"/>
              <w:bottom w:val="single" w:sz="4" w:space="0" w:color="auto"/>
            </w:tcBorders>
            <w:shd w:val="clear" w:color="auto" w:fill="auto"/>
          </w:tcPr>
          <w:p w14:paraId="53595067" w14:textId="77777777" w:rsidR="00AC3EBB" w:rsidRPr="0087488F" w:rsidRDefault="00AC3EBB" w:rsidP="00AC3EBB">
            <w:pPr>
              <w:rPr>
                <w:rFonts w:ascii="Open Sans" w:hAnsi="Open Sans" w:cs="Open Sans"/>
                <w:szCs w:val="18"/>
              </w:rPr>
            </w:pPr>
            <w:r w:rsidRPr="0087488F">
              <w:rPr>
                <w:rFonts w:ascii="Open Sans" w:hAnsi="Open Sans" w:cs="Open Sans"/>
                <w:szCs w:val="18"/>
              </w:rPr>
              <w:t xml:space="preserve">U omschrijft dat tarieven onafhankelijk zijn van de aantallen. </w:t>
            </w:r>
          </w:p>
          <w:p w14:paraId="246E5669" w14:textId="77777777" w:rsidR="00AC3EBB" w:rsidRPr="0087488F" w:rsidRDefault="00AC3EBB" w:rsidP="00AC3EBB">
            <w:pPr>
              <w:rPr>
                <w:rFonts w:ascii="Open Sans" w:hAnsi="Open Sans" w:cs="Open Sans"/>
                <w:szCs w:val="18"/>
              </w:rPr>
            </w:pPr>
            <w:r w:rsidRPr="0087488F">
              <w:rPr>
                <w:rFonts w:ascii="Open Sans" w:hAnsi="Open Sans" w:cs="Open Sans"/>
                <w:szCs w:val="18"/>
              </w:rPr>
              <w:t xml:space="preserve">Op basis van </w:t>
            </w:r>
            <w:proofErr w:type="spellStart"/>
            <w:r w:rsidRPr="0087488F">
              <w:rPr>
                <w:rFonts w:ascii="Open Sans" w:hAnsi="Open Sans" w:cs="Open Sans"/>
                <w:szCs w:val="18"/>
              </w:rPr>
              <w:t>PvE</w:t>
            </w:r>
            <w:proofErr w:type="spellEnd"/>
            <w:r w:rsidRPr="0087488F">
              <w:rPr>
                <w:rFonts w:ascii="Open Sans" w:hAnsi="Open Sans" w:cs="Open Sans"/>
                <w:szCs w:val="18"/>
              </w:rPr>
              <w:t xml:space="preserve"> art. 4 en uw omschrijving dat kleinere bussen minder brandstof gebruiken (en grotere dus meer) is de prijs per km altijd afhankelijk van de aantallen.</w:t>
            </w:r>
          </w:p>
          <w:p w14:paraId="256A662C" w14:textId="37F5CF90" w:rsidR="005226E9" w:rsidRPr="0087488F" w:rsidRDefault="00AC3EBB" w:rsidP="00AC3EBB">
            <w:pPr>
              <w:rPr>
                <w:rFonts w:ascii="Open Sans" w:hAnsi="Open Sans" w:cs="Open Sans"/>
                <w:szCs w:val="18"/>
              </w:rPr>
            </w:pPr>
            <w:r w:rsidRPr="0087488F">
              <w:rPr>
                <w:rFonts w:ascii="Open Sans" w:hAnsi="Open Sans" w:cs="Open Sans"/>
                <w:szCs w:val="18"/>
              </w:rPr>
              <w:t>Verzoek deze toelichting te laten vervallen en de prijs alleen van toepassing te laten zijn voor genoemde aantallen personen per bus.</w:t>
            </w:r>
          </w:p>
        </w:tc>
      </w:tr>
      <w:tr w:rsidR="005226E9" w:rsidRPr="0087488F" w14:paraId="5BD072D4" w14:textId="77777777" w:rsidTr="6D789E8E">
        <w:trPr>
          <w:trHeight w:val="300"/>
        </w:trPr>
        <w:tc>
          <w:tcPr>
            <w:tcW w:w="2483" w:type="dxa"/>
            <w:tcBorders>
              <w:bottom w:val="single" w:sz="4" w:space="0" w:color="auto"/>
            </w:tcBorders>
            <w:shd w:val="clear" w:color="auto" w:fill="auto"/>
          </w:tcPr>
          <w:p w14:paraId="5A1A277F" w14:textId="77777777" w:rsidR="005226E9" w:rsidRPr="0087488F" w:rsidRDefault="005226E9" w:rsidP="003402B2">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6C715268" w14:textId="40604ABC" w:rsidR="004D3303" w:rsidRPr="0087488F" w:rsidRDefault="00452D65" w:rsidP="002A1B1B">
            <w:pPr>
              <w:pStyle w:val="Default"/>
              <w:spacing w:after="30"/>
              <w:rPr>
                <w:rFonts w:ascii="Open Sans" w:eastAsia="Open Sans" w:hAnsi="Open Sans" w:cs="Open Sans"/>
                <w:i/>
                <w:iCs/>
                <w:color w:val="auto"/>
                <w:sz w:val="18"/>
                <w:szCs w:val="18"/>
                <w:lang w:val="nl"/>
              </w:rPr>
            </w:pPr>
            <w:r w:rsidRPr="0087488F">
              <w:rPr>
                <w:rFonts w:ascii="Open Sans" w:eastAsia="Open Sans" w:hAnsi="Open Sans" w:cs="Open Sans"/>
                <w:i/>
                <w:iCs/>
                <w:color w:val="auto"/>
                <w:sz w:val="18"/>
                <w:szCs w:val="18"/>
                <w:lang w:val="nl"/>
              </w:rPr>
              <w:t xml:space="preserve">Regel </w:t>
            </w:r>
            <w:r w:rsidR="003F6942" w:rsidRPr="0087488F">
              <w:rPr>
                <w:rFonts w:ascii="Open Sans" w:eastAsia="Open Sans" w:hAnsi="Open Sans" w:cs="Open Sans"/>
                <w:i/>
                <w:iCs/>
                <w:color w:val="auto"/>
                <w:sz w:val="18"/>
                <w:szCs w:val="18"/>
                <w:lang w:val="nl"/>
              </w:rPr>
              <w:t xml:space="preserve">24 van het tabblad toelichting op het Prijzenblad (standaardformulier 2) vervalt. </w:t>
            </w:r>
          </w:p>
          <w:p w14:paraId="6994C750" w14:textId="77777777" w:rsidR="00794545" w:rsidRPr="0087488F" w:rsidRDefault="00794545" w:rsidP="002A1B1B">
            <w:pPr>
              <w:pStyle w:val="Default"/>
              <w:spacing w:after="30"/>
              <w:rPr>
                <w:rFonts w:ascii="Open Sans" w:eastAsia="Open Sans" w:hAnsi="Open Sans" w:cs="Open Sans"/>
                <w:i/>
                <w:iCs/>
                <w:color w:val="auto"/>
                <w:sz w:val="18"/>
                <w:szCs w:val="18"/>
                <w:lang w:val="nl"/>
              </w:rPr>
            </w:pPr>
          </w:p>
          <w:p w14:paraId="386A29C0" w14:textId="36B1B9BF" w:rsidR="004D3303" w:rsidRPr="0087488F" w:rsidRDefault="00794545" w:rsidP="00794545">
            <w:pPr>
              <w:pStyle w:val="Default"/>
              <w:spacing w:after="30"/>
              <w:rPr>
                <w:rFonts w:ascii="Open Sans" w:eastAsia="Open Sans" w:hAnsi="Open Sans" w:cs="Open Sans"/>
                <w:color w:val="auto"/>
                <w:sz w:val="18"/>
                <w:szCs w:val="18"/>
                <w:lang w:val="nl"/>
              </w:rPr>
            </w:pPr>
            <w:r w:rsidRPr="0087488F">
              <w:rPr>
                <w:rFonts w:ascii="Open Sans" w:eastAsia="Open Sans" w:hAnsi="Open Sans" w:cs="Open Sans"/>
                <w:i/>
                <w:iCs/>
                <w:color w:val="auto"/>
                <w:sz w:val="18"/>
                <w:szCs w:val="18"/>
                <w:lang w:val="nl"/>
              </w:rPr>
              <w:t xml:space="preserve">Zie ook eis 6.2: </w:t>
            </w:r>
            <w:r w:rsidR="004D3303" w:rsidRPr="0087488F">
              <w:rPr>
                <w:rFonts w:ascii="Open Sans" w:eastAsia="Open Sans" w:hAnsi="Open Sans" w:cs="Open Sans"/>
                <w:i/>
                <w:iCs/>
                <w:sz w:val="18"/>
                <w:szCs w:val="18"/>
                <w:lang w:val="nl"/>
              </w:rPr>
              <w:t>Standaardformulier 2 Prijzenblad is enkel voor de prijsvergelijking in de aanbesteding. Offertes binnen de raamovereenkomst worden opgesteld door Opdachtnemer met de op dat moment geldende tarieven</w:t>
            </w:r>
            <w:r w:rsidRPr="0087488F">
              <w:rPr>
                <w:rFonts w:ascii="Open Sans" w:eastAsia="Open Sans" w:hAnsi="Open Sans" w:cs="Open Sans"/>
                <w:i/>
                <w:iCs/>
                <w:sz w:val="18"/>
                <w:szCs w:val="18"/>
                <w:lang w:val="nl"/>
              </w:rPr>
              <w:t xml:space="preserve"> per reis</w:t>
            </w:r>
            <w:r w:rsidR="004D3303" w:rsidRPr="0087488F">
              <w:rPr>
                <w:rFonts w:ascii="Open Sans" w:eastAsia="Open Sans" w:hAnsi="Open Sans" w:cs="Open Sans"/>
                <w:i/>
                <w:iCs/>
                <w:sz w:val="18"/>
                <w:szCs w:val="18"/>
                <w:lang w:val="nl"/>
              </w:rPr>
              <w:t xml:space="preserve">. De offertes worden opgebouwd met de </w:t>
            </w:r>
            <w:r w:rsidR="00D7779C" w:rsidRPr="0087488F">
              <w:rPr>
                <w:rFonts w:ascii="Open Sans" w:eastAsia="Open Sans" w:hAnsi="Open Sans" w:cs="Open Sans"/>
                <w:i/>
                <w:iCs/>
                <w:sz w:val="18"/>
                <w:szCs w:val="18"/>
                <w:lang w:val="nl"/>
              </w:rPr>
              <w:t>genoemde tariefcomponenten.</w:t>
            </w:r>
          </w:p>
        </w:tc>
      </w:tr>
      <w:tr w:rsidR="005226E9" w:rsidRPr="0087488F" w14:paraId="5E61EC86" w14:textId="77777777" w:rsidTr="6D789E8E">
        <w:trPr>
          <w:trHeight w:val="300"/>
        </w:trPr>
        <w:tc>
          <w:tcPr>
            <w:tcW w:w="2483" w:type="dxa"/>
            <w:tcBorders>
              <w:top w:val="single" w:sz="4" w:space="0" w:color="auto"/>
              <w:left w:val="nil"/>
              <w:bottom w:val="single" w:sz="4" w:space="0" w:color="auto"/>
              <w:right w:val="nil"/>
            </w:tcBorders>
            <w:shd w:val="clear" w:color="auto" w:fill="auto"/>
          </w:tcPr>
          <w:p w14:paraId="66D2252D" w14:textId="77777777" w:rsidR="005226E9" w:rsidRPr="0087488F" w:rsidRDefault="005226E9" w:rsidP="003402B2">
            <w:pPr>
              <w:rPr>
                <w:rFonts w:ascii="Open Sans" w:hAnsi="Open Sans" w:cs="Open Sans"/>
                <w:szCs w:val="18"/>
              </w:rPr>
            </w:pPr>
          </w:p>
        </w:tc>
        <w:tc>
          <w:tcPr>
            <w:tcW w:w="1881" w:type="dxa"/>
            <w:tcBorders>
              <w:top w:val="single" w:sz="4" w:space="0" w:color="auto"/>
              <w:left w:val="nil"/>
              <w:bottom w:val="single" w:sz="4" w:space="0" w:color="auto"/>
              <w:right w:val="nil"/>
            </w:tcBorders>
            <w:shd w:val="clear" w:color="auto" w:fill="auto"/>
          </w:tcPr>
          <w:p w14:paraId="26E91A59" w14:textId="77777777" w:rsidR="005226E9" w:rsidRPr="0087488F" w:rsidRDefault="005226E9" w:rsidP="003402B2">
            <w:pPr>
              <w:spacing w:line="233" w:lineRule="auto"/>
              <w:rPr>
                <w:rFonts w:ascii="Open Sans" w:hAnsi="Open Sans" w:cs="Open Sans"/>
                <w:szCs w:val="18"/>
              </w:rPr>
            </w:pPr>
          </w:p>
        </w:tc>
        <w:tc>
          <w:tcPr>
            <w:tcW w:w="4778" w:type="dxa"/>
            <w:tcBorders>
              <w:top w:val="single" w:sz="4" w:space="0" w:color="auto"/>
              <w:left w:val="nil"/>
              <w:bottom w:val="single" w:sz="4" w:space="0" w:color="auto"/>
              <w:right w:val="nil"/>
            </w:tcBorders>
            <w:shd w:val="clear" w:color="auto" w:fill="auto"/>
          </w:tcPr>
          <w:p w14:paraId="57A48A7E" w14:textId="77777777" w:rsidR="005226E9" w:rsidRPr="0087488F" w:rsidRDefault="005226E9" w:rsidP="003402B2">
            <w:pPr>
              <w:spacing w:line="233" w:lineRule="auto"/>
              <w:ind w:firstLineChars="100" w:firstLine="180"/>
              <w:rPr>
                <w:rFonts w:ascii="Open Sans" w:hAnsi="Open Sans" w:cs="Open Sans"/>
                <w:szCs w:val="18"/>
              </w:rPr>
            </w:pPr>
          </w:p>
        </w:tc>
      </w:tr>
      <w:tr w:rsidR="005226E9" w:rsidRPr="0087488F" w14:paraId="6F8BD14D" w14:textId="77777777" w:rsidTr="6D789E8E">
        <w:trPr>
          <w:trHeight w:val="300"/>
        </w:trPr>
        <w:tc>
          <w:tcPr>
            <w:tcW w:w="2483" w:type="dxa"/>
            <w:tcBorders>
              <w:top w:val="single" w:sz="4" w:space="0" w:color="auto"/>
              <w:bottom w:val="single" w:sz="4" w:space="0" w:color="auto"/>
            </w:tcBorders>
            <w:shd w:val="clear" w:color="auto" w:fill="auto"/>
          </w:tcPr>
          <w:p w14:paraId="6DBBA7F8" w14:textId="5751F1DD" w:rsidR="005226E9" w:rsidRPr="0087488F" w:rsidRDefault="009716AB" w:rsidP="003402B2">
            <w:pPr>
              <w:rPr>
                <w:rFonts w:ascii="Open Sans" w:hAnsi="Open Sans" w:cs="Open Sans"/>
                <w:szCs w:val="18"/>
              </w:rPr>
            </w:pPr>
            <w:r w:rsidRPr="0087488F">
              <w:rPr>
                <w:rFonts w:ascii="Open Sans" w:hAnsi="Open Sans" w:cs="Open Sans"/>
                <w:szCs w:val="18"/>
              </w:rPr>
              <w:t>4.</w:t>
            </w:r>
          </w:p>
        </w:tc>
        <w:tc>
          <w:tcPr>
            <w:tcW w:w="1881" w:type="dxa"/>
            <w:tcBorders>
              <w:top w:val="single" w:sz="4" w:space="0" w:color="auto"/>
              <w:bottom w:val="single" w:sz="4" w:space="0" w:color="auto"/>
            </w:tcBorders>
            <w:shd w:val="clear" w:color="auto" w:fill="auto"/>
          </w:tcPr>
          <w:p w14:paraId="5327C662" w14:textId="3B2523D0" w:rsidR="005226E9" w:rsidRPr="0087488F" w:rsidRDefault="000F6B03" w:rsidP="003402B2">
            <w:pPr>
              <w:spacing w:line="233" w:lineRule="auto"/>
              <w:rPr>
                <w:rFonts w:ascii="Open Sans" w:hAnsi="Open Sans" w:cs="Open Sans"/>
                <w:szCs w:val="18"/>
              </w:rPr>
            </w:pPr>
            <w:r w:rsidRPr="0087488F">
              <w:rPr>
                <w:rFonts w:ascii="Open Sans" w:hAnsi="Open Sans" w:cs="Open Sans"/>
                <w:szCs w:val="18"/>
              </w:rPr>
              <w:t>10 Prijzenblad</w:t>
            </w:r>
          </w:p>
        </w:tc>
        <w:tc>
          <w:tcPr>
            <w:tcW w:w="4778" w:type="dxa"/>
            <w:tcBorders>
              <w:top w:val="single" w:sz="4" w:space="0" w:color="auto"/>
              <w:bottom w:val="single" w:sz="4" w:space="0" w:color="auto"/>
            </w:tcBorders>
            <w:shd w:val="clear" w:color="auto" w:fill="auto"/>
          </w:tcPr>
          <w:p w14:paraId="0EF68DB2"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 xml:space="preserve">U omschrijft dat dit formulier uit 3 tabbladen bestaat; wij zien er echter 2. </w:t>
            </w:r>
          </w:p>
          <w:p w14:paraId="37F29005" w14:textId="23A69133" w:rsidR="005226E9" w:rsidRPr="0087488F" w:rsidRDefault="000F6B03" w:rsidP="000F6B03">
            <w:pPr>
              <w:spacing w:line="233" w:lineRule="auto"/>
              <w:rPr>
                <w:rFonts w:ascii="Open Sans" w:hAnsi="Open Sans" w:cs="Open Sans"/>
                <w:szCs w:val="18"/>
              </w:rPr>
            </w:pPr>
            <w:r w:rsidRPr="0087488F">
              <w:rPr>
                <w:rFonts w:ascii="Open Sans" w:hAnsi="Open Sans" w:cs="Open Sans"/>
                <w:szCs w:val="18"/>
              </w:rPr>
              <w:t>Is dit correct?</w:t>
            </w:r>
          </w:p>
        </w:tc>
      </w:tr>
      <w:tr w:rsidR="005226E9" w:rsidRPr="0087488F" w14:paraId="180D19DB" w14:textId="77777777" w:rsidTr="6D789E8E">
        <w:trPr>
          <w:trHeight w:val="300"/>
        </w:trPr>
        <w:tc>
          <w:tcPr>
            <w:tcW w:w="2483" w:type="dxa"/>
            <w:tcBorders>
              <w:bottom w:val="single" w:sz="4" w:space="0" w:color="auto"/>
            </w:tcBorders>
            <w:shd w:val="clear" w:color="auto" w:fill="auto"/>
          </w:tcPr>
          <w:p w14:paraId="61E96DBB" w14:textId="31109B9C" w:rsidR="005226E9" w:rsidRPr="0087488F" w:rsidRDefault="00AC3EBB" w:rsidP="003402B2">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53239B63" w14:textId="32C1DB18" w:rsidR="00B70E9B" w:rsidRPr="0087488F" w:rsidRDefault="005F1010" w:rsidP="00BB37E6">
            <w:pPr>
              <w:spacing w:line="233" w:lineRule="auto"/>
              <w:rPr>
                <w:rFonts w:ascii="Open Sans" w:hAnsi="Open Sans" w:cs="Open Sans"/>
                <w:i/>
                <w:iCs/>
                <w:szCs w:val="18"/>
              </w:rPr>
            </w:pPr>
            <w:r w:rsidRPr="0087488F">
              <w:rPr>
                <w:rFonts w:ascii="Open Sans" w:hAnsi="Open Sans" w:cs="Open Sans"/>
                <w:i/>
                <w:iCs/>
                <w:szCs w:val="18"/>
              </w:rPr>
              <w:t>Correct.</w:t>
            </w:r>
          </w:p>
        </w:tc>
      </w:tr>
    </w:tbl>
    <w:p w14:paraId="05787F8C" w14:textId="01F4A050" w:rsidR="005226E9" w:rsidRPr="0087488F" w:rsidRDefault="005226E9"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AC3EBB" w:rsidRPr="0087488F" w14:paraId="37465EE6" w14:textId="77777777" w:rsidTr="00E86865">
        <w:trPr>
          <w:trHeight w:val="300"/>
        </w:trPr>
        <w:tc>
          <w:tcPr>
            <w:tcW w:w="2483" w:type="dxa"/>
            <w:tcBorders>
              <w:top w:val="single" w:sz="4" w:space="0" w:color="auto"/>
              <w:bottom w:val="single" w:sz="4" w:space="0" w:color="auto"/>
            </w:tcBorders>
            <w:shd w:val="clear" w:color="auto" w:fill="auto"/>
          </w:tcPr>
          <w:p w14:paraId="1FE6D5C2" w14:textId="1EB7F09B" w:rsidR="00AC3EBB" w:rsidRPr="0087488F" w:rsidRDefault="000F6B03" w:rsidP="00E86865">
            <w:pPr>
              <w:rPr>
                <w:rFonts w:ascii="Open Sans" w:hAnsi="Open Sans" w:cs="Open Sans"/>
                <w:szCs w:val="18"/>
              </w:rPr>
            </w:pPr>
            <w:r w:rsidRPr="0087488F">
              <w:rPr>
                <w:rFonts w:ascii="Open Sans" w:hAnsi="Open Sans" w:cs="Open Sans"/>
                <w:szCs w:val="18"/>
              </w:rPr>
              <w:t>5</w:t>
            </w:r>
            <w:r w:rsidR="00AC3EBB"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75A33B41" w14:textId="5CD4C0F1"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5 Programma van Wensen</w:t>
            </w:r>
          </w:p>
        </w:tc>
        <w:tc>
          <w:tcPr>
            <w:tcW w:w="4778" w:type="dxa"/>
            <w:tcBorders>
              <w:top w:val="single" w:sz="4" w:space="0" w:color="auto"/>
              <w:bottom w:val="single" w:sz="4" w:space="0" w:color="auto"/>
            </w:tcBorders>
            <w:shd w:val="clear" w:color="auto" w:fill="auto"/>
          </w:tcPr>
          <w:p w14:paraId="715F3F95"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Voor de prijs worden verzocht standaardformulier 3 in te vullen en bij te voegen.</w:t>
            </w:r>
          </w:p>
          <w:p w14:paraId="12252D45" w14:textId="6E172D5D" w:rsidR="00AC3EBB" w:rsidRPr="0087488F" w:rsidRDefault="000F6B03" w:rsidP="000F6B03">
            <w:pPr>
              <w:spacing w:line="233" w:lineRule="auto"/>
              <w:rPr>
                <w:rFonts w:ascii="Open Sans" w:hAnsi="Open Sans" w:cs="Open Sans"/>
                <w:szCs w:val="18"/>
              </w:rPr>
            </w:pPr>
            <w:r w:rsidRPr="0087488F">
              <w:rPr>
                <w:rFonts w:ascii="Open Sans" w:hAnsi="Open Sans" w:cs="Open Sans"/>
                <w:szCs w:val="18"/>
              </w:rPr>
              <w:t>U bedoelt hier nemen we aan Standaardformulier 2.</w:t>
            </w:r>
          </w:p>
        </w:tc>
      </w:tr>
      <w:tr w:rsidR="00AC3EBB" w:rsidRPr="0087488F" w14:paraId="2B6758BF" w14:textId="77777777" w:rsidTr="00E86865">
        <w:trPr>
          <w:trHeight w:val="300"/>
        </w:trPr>
        <w:tc>
          <w:tcPr>
            <w:tcW w:w="2483" w:type="dxa"/>
            <w:tcBorders>
              <w:bottom w:val="single" w:sz="4" w:space="0" w:color="auto"/>
            </w:tcBorders>
            <w:shd w:val="clear" w:color="auto" w:fill="auto"/>
          </w:tcPr>
          <w:p w14:paraId="21B36530" w14:textId="77777777" w:rsidR="00AC3EBB" w:rsidRPr="0087488F" w:rsidRDefault="00AC3EBB"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7A3DAEC9" w14:textId="4290D65D" w:rsidR="00AC3EBB" w:rsidRPr="0087488F" w:rsidRDefault="002104E4" w:rsidP="00E86865">
            <w:pPr>
              <w:spacing w:line="233" w:lineRule="auto"/>
              <w:rPr>
                <w:rFonts w:ascii="Open Sans" w:hAnsi="Open Sans" w:cs="Open Sans"/>
                <w:i/>
                <w:iCs/>
                <w:szCs w:val="18"/>
              </w:rPr>
            </w:pPr>
            <w:r w:rsidRPr="0087488F">
              <w:rPr>
                <w:rFonts w:ascii="Open Sans" w:hAnsi="Open Sans" w:cs="Open Sans"/>
                <w:i/>
                <w:iCs/>
                <w:szCs w:val="18"/>
              </w:rPr>
              <w:t>Correct.</w:t>
            </w:r>
          </w:p>
        </w:tc>
      </w:tr>
    </w:tbl>
    <w:p w14:paraId="20B6CD18" w14:textId="36C45774" w:rsidR="00AC3EBB" w:rsidRPr="0087488F" w:rsidRDefault="00AC3EBB"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AC3EBB" w:rsidRPr="0087488F" w14:paraId="3A6177F6" w14:textId="77777777" w:rsidTr="00E86865">
        <w:trPr>
          <w:trHeight w:val="300"/>
        </w:trPr>
        <w:tc>
          <w:tcPr>
            <w:tcW w:w="2483" w:type="dxa"/>
            <w:tcBorders>
              <w:top w:val="single" w:sz="4" w:space="0" w:color="auto"/>
              <w:bottom w:val="single" w:sz="4" w:space="0" w:color="auto"/>
            </w:tcBorders>
            <w:shd w:val="clear" w:color="auto" w:fill="auto"/>
          </w:tcPr>
          <w:p w14:paraId="4B50FB06" w14:textId="4BBE831E" w:rsidR="00AC3EBB" w:rsidRPr="0087488F" w:rsidRDefault="000F6B03" w:rsidP="00E86865">
            <w:pPr>
              <w:rPr>
                <w:rFonts w:ascii="Open Sans" w:hAnsi="Open Sans" w:cs="Open Sans"/>
                <w:szCs w:val="18"/>
              </w:rPr>
            </w:pPr>
            <w:r w:rsidRPr="0087488F">
              <w:rPr>
                <w:rFonts w:ascii="Open Sans" w:hAnsi="Open Sans" w:cs="Open Sans"/>
                <w:szCs w:val="18"/>
              </w:rPr>
              <w:t>6</w:t>
            </w:r>
            <w:r w:rsidR="00AC3EBB"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7CBAFBFA" w14:textId="42AF7268"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6 Tarieven</w:t>
            </w:r>
          </w:p>
        </w:tc>
        <w:tc>
          <w:tcPr>
            <w:tcW w:w="4778" w:type="dxa"/>
            <w:tcBorders>
              <w:top w:val="single" w:sz="4" w:space="0" w:color="auto"/>
              <w:bottom w:val="single" w:sz="4" w:space="0" w:color="auto"/>
            </w:tcBorders>
            <w:shd w:val="clear" w:color="auto" w:fill="auto"/>
          </w:tcPr>
          <w:p w14:paraId="38E9E64A"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Tarieven:</w:t>
            </w:r>
          </w:p>
          <w:p w14:paraId="00346B52"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 xml:space="preserve">De prijsopbouw is </w:t>
            </w:r>
            <w:proofErr w:type="gramStart"/>
            <w:r w:rsidRPr="0087488F">
              <w:rPr>
                <w:rFonts w:ascii="Open Sans" w:hAnsi="Open Sans" w:cs="Open Sans"/>
                <w:szCs w:val="18"/>
              </w:rPr>
              <w:t>conform</w:t>
            </w:r>
            <w:proofErr w:type="gramEnd"/>
            <w:r w:rsidRPr="0087488F">
              <w:rPr>
                <w:rFonts w:ascii="Open Sans" w:hAnsi="Open Sans" w:cs="Open Sans"/>
                <w:szCs w:val="18"/>
              </w:rPr>
              <w:t xml:space="preserve"> de rekenmethodiek van </w:t>
            </w:r>
            <w:proofErr w:type="spellStart"/>
            <w:r w:rsidRPr="0087488F">
              <w:rPr>
                <w:rFonts w:ascii="Open Sans" w:hAnsi="Open Sans" w:cs="Open Sans"/>
                <w:szCs w:val="18"/>
              </w:rPr>
              <w:t>Panteia</w:t>
            </w:r>
            <w:proofErr w:type="spellEnd"/>
            <w:r w:rsidRPr="0087488F">
              <w:rPr>
                <w:rFonts w:ascii="Open Sans" w:hAnsi="Open Sans" w:cs="Open Sans"/>
                <w:szCs w:val="18"/>
              </w:rPr>
              <w:t xml:space="preserve"> NEA opgebouwd uit 3 componenten t.w.:</w:t>
            </w:r>
          </w:p>
          <w:p w14:paraId="7605D25F"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 vaste kosten (voertuig, verzekeringen, afschrijvingen belastingen etc.)</w:t>
            </w:r>
          </w:p>
          <w:p w14:paraId="58647F72"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 variabele kosten (brandstof, onderhoud etc.)</w:t>
            </w:r>
          </w:p>
          <w:p w14:paraId="227A2716"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 chauffeurs uren (ongeacht wacht en/of inzet)</w:t>
            </w:r>
          </w:p>
          <w:p w14:paraId="433A3555" w14:textId="77777777" w:rsidR="000F6B03" w:rsidRPr="0087488F" w:rsidRDefault="000F6B03" w:rsidP="000F6B03">
            <w:pPr>
              <w:spacing w:line="233" w:lineRule="auto"/>
              <w:rPr>
                <w:rFonts w:ascii="Open Sans" w:hAnsi="Open Sans" w:cs="Open Sans"/>
                <w:szCs w:val="18"/>
              </w:rPr>
            </w:pPr>
          </w:p>
          <w:p w14:paraId="2B1CDC84"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U vraagt onder deze paragraaf naar:</w:t>
            </w:r>
          </w:p>
          <w:p w14:paraId="0D44773E"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w:t>
            </w:r>
            <w:r w:rsidRPr="0087488F">
              <w:rPr>
                <w:rFonts w:ascii="Open Sans" w:hAnsi="Open Sans" w:cs="Open Sans"/>
                <w:szCs w:val="18"/>
              </w:rPr>
              <w:tab/>
              <w:t>Km tarief</w:t>
            </w:r>
          </w:p>
          <w:p w14:paraId="169F3D59"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w:t>
            </w:r>
            <w:r w:rsidRPr="0087488F">
              <w:rPr>
                <w:rFonts w:ascii="Open Sans" w:hAnsi="Open Sans" w:cs="Open Sans"/>
                <w:szCs w:val="18"/>
              </w:rPr>
              <w:tab/>
            </w:r>
            <w:proofErr w:type="spellStart"/>
            <w:r w:rsidRPr="0087488F">
              <w:rPr>
                <w:rFonts w:ascii="Open Sans" w:hAnsi="Open Sans" w:cs="Open Sans"/>
                <w:szCs w:val="18"/>
              </w:rPr>
              <w:t>Wachtuur</w:t>
            </w:r>
            <w:proofErr w:type="spellEnd"/>
            <w:r w:rsidRPr="0087488F">
              <w:rPr>
                <w:rFonts w:ascii="Open Sans" w:hAnsi="Open Sans" w:cs="Open Sans"/>
                <w:szCs w:val="18"/>
              </w:rPr>
              <w:t xml:space="preserve"> chauffeur tarief</w:t>
            </w:r>
          </w:p>
          <w:p w14:paraId="76013F2B"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w:t>
            </w:r>
            <w:r w:rsidRPr="0087488F">
              <w:rPr>
                <w:rFonts w:ascii="Open Sans" w:hAnsi="Open Sans" w:cs="Open Sans"/>
                <w:szCs w:val="18"/>
              </w:rPr>
              <w:tab/>
              <w:t>Inzet uurtarief chauffeur</w:t>
            </w:r>
          </w:p>
          <w:p w14:paraId="28E14B89"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lastRenderedPageBreak/>
              <w:t>Hier missen wij het inzettarief van het voertuig. Deze is weliswaar te calculeren in de prijs per km. Deze zal echter altijd per vervoersopdracht variabel zijn, afhankelijk van te rijden kilometrage en bijbehorende inzettijd chauffeur.</w:t>
            </w:r>
          </w:p>
          <w:p w14:paraId="2C61AE1E" w14:textId="661B846F" w:rsidR="00AC3EBB" w:rsidRPr="0087488F" w:rsidRDefault="000F6B03" w:rsidP="000F6B03">
            <w:pPr>
              <w:spacing w:line="233" w:lineRule="auto"/>
              <w:rPr>
                <w:rFonts w:ascii="Open Sans" w:hAnsi="Open Sans" w:cs="Open Sans"/>
                <w:szCs w:val="18"/>
              </w:rPr>
            </w:pPr>
            <w:r w:rsidRPr="0087488F">
              <w:rPr>
                <w:rFonts w:ascii="Open Sans" w:hAnsi="Open Sans" w:cs="Open Sans"/>
                <w:szCs w:val="18"/>
              </w:rPr>
              <w:t>Ons verzoek is een extra tariefcomponent voor het voertuig op te nemen.</w:t>
            </w:r>
          </w:p>
        </w:tc>
      </w:tr>
      <w:tr w:rsidR="00AC3EBB" w:rsidRPr="0087488F" w14:paraId="48C06FA6" w14:textId="77777777" w:rsidTr="00E86865">
        <w:trPr>
          <w:trHeight w:val="300"/>
        </w:trPr>
        <w:tc>
          <w:tcPr>
            <w:tcW w:w="2483" w:type="dxa"/>
            <w:tcBorders>
              <w:bottom w:val="single" w:sz="4" w:space="0" w:color="auto"/>
            </w:tcBorders>
            <w:shd w:val="clear" w:color="auto" w:fill="auto"/>
          </w:tcPr>
          <w:p w14:paraId="4843E1A6" w14:textId="77777777" w:rsidR="00AC3EBB" w:rsidRPr="0087488F" w:rsidRDefault="00AC3EBB" w:rsidP="00E86865">
            <w:pPr>
              <w:rPr>
                <w:rFonts w:ascii="Open Sans" w:hAnsi="Open Sans" w:cs="Open Sans"/>
                <w:szCs w:val="18"/>
              </w:rPr>
            </w:pPr>
            <w:r w:rsidRPr="0087488F">
              <w:rPr>
                <w:rFonts w:ascii="Open Sans" w:hAnsi="Open Sans" w:cs="Open Sans"/>
                <w:szCs w:val="18"/>
              </w:rPr>
              <w:lastRenderedPageBreak/>
              <w:t>Antwoord</w:t>
            </w:r>
          </w:p>
        </w:tc>
        <w:tc>
          <w:tcPr>
            <w:tcW w:w="6659" w:type="dxa"/>
            <w:gridSpan w:val="2"/>
            <w:tcBorders>
              <w:bottom w:val="single" w:sz="4" w:space="0" w:color="auto"/>
            </w:tcBorders>
            <w:shd w:val="clear" w:color="auto" w:fill="auto"/>
          </w:tcPr>
          <w:p w14:paraId="6F346981" w14:textId="35A33F8B" w:rsidR="003D40BB" w:rsidRPr="0087488F" w:rsidRDefault="00D7779C" w:rsidP="00E67C36">
            <w:pPr>
              <w:spacing w:line="233" w:lineRule="auto"/>
              <w:rPr>
                <w:rFonts w:ascii="Open Sans" w:hAnsi="Open Sans" w:cs="Open Sans"/>
                <w:i/>
                <w:iCs/>
                <w:szCs w:val="18"/>
              </w:rPr>
            </w:pPr>
            <w:r w:rsidRPr="0087488F">
              <w:rPr>
                <w:rFonts w:ascii="Open Sans" w:hAnsi="Open Sans" w:cs="Open Sans"/>
                <w:i/>
                <w:iCs/>
                <w:szCs w:val="18"/>
              </w:rPr>
              <w:t xml:space="preserve">Akkoord, er wordt een extra tariefcomponent voor het voertuig </w:t>
            </w:r>
            <w:r w:rsidR="003A5739" w:rsidRPr="0087488F">
              <w:rPr>
                <w:rFonts w:ascii="Open Sans" w:hAnsi="Open Sans" w:cs="Open Sans"/>
                <w:i/>
                <w:iCs/>
                <w:szCs w:val="18"/>
              </w:rPr>
              <w:t>in</w:t>
            </w:r>
            <w:r w:rsidRPr="0087488F">
              <w:rPr>
                <w:rFonts w:ascii="Open Sans" w:hAnsi="Open Sans" w:cs="Open Sans"/>
                <w:i/>
                <w:iCs/>
                <w:szCs w:val="18"/>
              </w:rPr>
              <w:t xml:space="preserve"> het prijzenblad</w:t>
            </w:r>
            <w:r w:rsidR="003A5739" w:rsidRPr="0087488F">
              <w:rPr>
                <w:rFonts w:ascii="Open Sans" w:hAnsi="Open Sans" w:cs="Open Sans"/>
                <w:i/>
                <w:iCs/>
                <w:szCs w:val="18"/>
              </w:rPr>
              <w:t xml:space="preserve">. De eisen 6.3 t/m 6.7 worden hier ook op aangepast. </w:t>
            </w:r>
            <w:proofErr w:type="gramStart"/>
            <w:r w:rsidR="00CA10DF" w:rsidRPr="0087488F">
              <w:rPr>
                <w:rFonts w:ascii="Open Sans" w:hAnsi="Open Sans" w:cs="Open Sans"/>
                <w:i/>
                <w:iCs/>
                <w:szCs w:val="18"/>
              </w:rPr>
              <w:t>Indien</w:t>
            </w:r>
            <w:proofErr w:type="gramEnd"/>
            <w:r w:rsidR="00CA10DF" w:rsidRPr="0087488F">
              <w:rPr>
                <w:rFonts w:ascii="Open Sans" w:hAnsi="Open Sans" w:cs="Open Sans"/>
                <w:i/>
                <w:iCs/>
                <w:szCs w:val="18"/>
              </w:rPr>
              <w:t xml:space="preserve"> er meer k</w:t>
            </w:r>
            <w:r w:rsidR="004D665B" w:rsidRPr="0087488F">
              <w:rPr>
                <w:rFonts w:ascii="Open Sans" w:hAnsi="Open Sans" w:cs="Open Sans"/>
                <w:i/>
                <w:iCs/>
                <w:szCs w:val="18"/>
              </w:rPr>
              <w:t>ilometer</w:t>
            </w:r>
            <w:r w:rsidR="00CA10DF" w:rsidRPr="0087488F">
              <w:rPr>
                <w:rFonts w:ascii="Open Sans" w:hAnsi="Open Sans" w:cs="Open Sans"/>
                <w:i/>
                <w:iCs/>
                <w:szCs w:val="18"/>
              </w:rPr>
              <w:t xml:space="preserve">s worden gereden dan in de </w:t>
            </w:r>
            <w:r w:rsidR="008D128A" w:rsidRPr="0087488F">
              <w:rPr>
                <w:rFonts w:ascii="Open Sans" w:hAnsi="Open Sans" w:cs="Open Sans"/>
                <w:i/>
                <w:iCs/>
                <w:szCs w:val="18"/>
              </w:rPr>
              <w:t>initiële</w:t>
            </w:r>
            <w:r w:rsidR="00CA10DF" w:rsidRPr="0087488F">
              <w:rPr>
                <w:rFonts w:ascii="Open Sans" w:hAnsi="Open Sans" w:cs="Open Sans"/>
                <w:i/>
                <w:iCs/>
                <w:szCs w:val="18"/>
              </w:rPr>
              <w:t xml:space="preserve"> offerte</w:t>
            </w:r>
            <w:r w:rsidR="00CC3056" w:rsidRPr="0087488F">
              <w:rPr>
                <w:rFonts w:ascii="Open Sans" w:hAnsi="Open Sans" w:cs="Open Sans"/>
                <w:i/>
                <w:iCs/>
                <w:szCs w:val="18"/>
              </w:rPr>
              <w:t xml:space="preserve"> opgenomen</w:t>
            </w:r>
            <w:r w:rsidR="00CA10DF" w:rsidRPr="0087488F">
              <w:rPr>
                <w:rFonts w:ascii="Open Sans" w:hAnsi="Open Sans" w:cs="Open Sans"/>
                <w:i/>
                <w:iCs/>
                <w:szCs w:val="18"/>
              </w:rPr>
              <w:t xml:space="preserve"> </w:t>
            </w:r>
            <w:r w:rsidR="008950CF" w:rsidRPr="0087488F">
              <w:rPr>
                <w:rFonts w:ascii="Open Sans" w:hAnsi="Open Sans" w:cs="Open Sans"/>
                <w:i/>
                <w:iCs/>
                <w:szCs w:val="18"/>
              </w:rPr>
              <w:t xml:space="preserve">wordt het “inzettarief </w:t>
            </w:r>
            <w:r w:rsidR="00170E76" w:rsidRPr="0087488F">
              <w:rPr>
                <w:rFonts w:ascii="Open Sans" w:hAnsi="Open Sans" w:cs="Open Sans"/>
                <w:i/>
                <w:iCs/>
                <w:szCs w:val="18"/>
              </w:rPr>
              <w:t>voer</w:t>
            </w:r>
            <w:r w:rsidR="008D128A" w:rsidRPr="0087488F">
              <w:rPr>
                <w:rFonts w:ascii="Open Sans" w:hAnsi="Open Sans" w:cs="Open Sans"/>
                <w:i/>
                <w:iCs/>
                <w:szCs w:val="18"/>
              </w:rPr>
              <w:t>tuig</w:t>
            </w:r>
            <w:r w:rsidR="008950CF" w:rsidRPr="0087488F">
              <w:rPr>
                <w:rFonts w:ascii="Open Sans" w:hAnsi="Open Sans" w:cs="Open Sans"/>
                <w:i/>
                <w:iCs/>
                <w:szCs w:val="18"/>
              </w:rPr>
              <w:t>”</w:t>
            </w:r>
            <w:r w:rsidR="00BC7240" w:rsidRPr="0087488F">
              <w:rPr>
                <w:rFonts w:ascii="Open Sans" w:hAnsi="Open Sans" w:cs="Open Sans"/>
                <w:i/>
                <w:iCs/>
                <w:szCs w:val="18"/>
              </w:rPr>
              <w:t xml:space="preserve"> niet verhoogd</w:t>
            </w:r>
            <w:r w:rsidR="008D128A" w:rsidRPr="0087488F">
              <w:rPr>
                <w:rFonts w:ascii="Open Sans" w:hAnsi="Open Sans" w:cs="Open Sans"/>
                <w:i/>
                <w:iCs/>
                <w:szCs w:val="18"/>
              </w:rPr>
              <w:t xml:space="preserve">. </w:t>
            </w:r>
          </w:p>
        </w:tc>
      </w:tr>
    </w:tbl>
    <w:p w14:paraId="255BBC3B" w14:textId="198821D4" w:rsidR="00AC3EBB" w:rsidRPr="0087488F" w:rsidRDefault="00AC3EBB"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AC3EBB" w:rsidRPr="0087488F" w14:paraId="4C5D6E70" w14:textId="77777777" w:rsidTr="00E86865">
        <w:trPr>
          <w:trHeight w:val="300"/>
        </w:trPr>
        <w:tc>
          <w:tcPr>
            <w:tcW w:w="2483" w:type="dxa"/>
            <w:tcBorders>
              <w:top w:val="single" w:sz="4" w:space="0" w:color="auto"/>
              <w:bottom w:val="single" w:sz="4" w:space="0" w:color="auto"/>
            </w:tcBorders>
            <w:shd w:val="clear" w:color="auto" w:fill="auto"/>
          </w:tcPr>
          <w:p w14:paraId="3EE059BF" w14:textId="6551020E" w:rsidR="00AC3EBB" w:rsidRPr="0087488F" w:rsidRDefault="000F6B03" w:rsidP="00E86865">
            <w:pPr>
              <w:rPr>
                <w:rFonts w:ascii="Open Sans" w:hAnsi="Open Sans" w:cs="Open Sans"/>
                <w:szCs w:val="18"/>
              </w:rPr>
            </w:pPr>
            <w:r w:rsidRPr="0087488F">
              <w:rPr>
                <w:rFonts w:ascii="Open Sans" w:hAnsi="Open Sans" w:cs="Open Sans"/>
                <w:szCs w:val="18"/>
              </w:rPr>
              <w:t>7</w:t>
            </w:r>
            <w:r w:rsidR="00AC3EBB"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3FDFDD49" w14:textId="73C4259D"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 xml:space="preserve">2.1.4. </w:t>
            </w:r>
            <w:r w:rsidRPr="0087488F">
              <w:rPr>
                <w:rFonts w:ascii="Open Sans" w:hAnsi="Open Sans" w:cs="Open Sans"/>
                <w:strike/>
                <w:szCs w:val="18"/>
              </w:rPr>
              <w:t>Programma van Eisen</w:t>
            </w:r>
            <w:r w:rsidR="00DA01DC" w:rsidRPr="0087488F">
              <w:rPr>
                <w:rFonts w:ascii="Open Sans" w:hAnsi="Open Sans" w:cs="Open Sans"/>
                <w:strike/>
                <w:szCs w:val="18"/>
              </w:rPr>
              <w:t xml:space="preserve"> </w:t>
            </w:r>
            <w:r w:rsidR="00DA01DC" w:rsidRPr="0087488F">
              <w:rPr>
                <w:rFonts w:ascii="Open Sans" w:hAnsi="Open Sans" w:cs="Open Sans"/>
                <w:szCs w:val="18"/>
              </w:rPr>
              <w:t>Beschrijvend document</w:t>
            </w:r>
          </w:p>
        </w:tc>
        <w:tc>
          <w:tcPr>
            <w:tcW w:w="4778" w:type="dxa"/>
            <w:tcBorders>
              <w:top w:val="single" w:sz="4" w:space="0" w:color="auto"/>
              <w:bottom w:val="single" w:sz="4" w:space="0" w:color="auto"/>
            </w:tcBorders>
            <w:shd w:val="clear" w:color="auto" w:fill="auto"/>
          </w:tcPr>
          <w:p w14:paraId="0E7AE5BF"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Gunning aan één of meerdere partijen?</w:t>
            </w:r>
          </w:p>
          <w:p w14:paraId="0A391EC0" w14:textId="1BCC7DA5" w:rsidR="00AC3EBB" w:rsidRPr="0087488F" w:rsidRDefault="000F6B03" w:rsidP="000F6B03">
            <w:pPr>
              <w:spacing w:line="233" w:lineRule="auto"/>
              <w:rPr>
                <w:rFonts w:ascii="Open Sans" w:hAnsi="Open Sans" w:cs="Open Sans"/>
                <w:szCs w:val="18"/>
              </w:rPr>
            </w:pPr>
            <w:r w:rsidRPr="0087488F">
              <w:rPr>
                <w:rFonts w:ascii="Open Sans" w:hAnsi="Open Sans" w:cs="Open Sans"/>
                <w:szCs w:val="18"/>
              </w:rPr>
              <w:t>U omschrijft hoe de gunning aan één partij tot stand komt. In 1.7 schrijft u dat gunning aan 3 partijen gegund zal worden. Verzoek om de omschrijving op dit punt aan te laten sluiten.</w:t>
            </w:r>
          </w:p>
        </w:tc>
      </w:tr>
      <w:tr w:rsidR="00AC3EBB" w:rsidRPr="0087488F" w14:paraId="18B700E6" w14:textId="77777777" w:rsidTr="00E86865">
        <w:trPr>
          <w:trHeight w:val="300"/>
        </w:trPr>
        <w:tc>
          <w:tcPr>
            <w:tcW w:w="2483" w:type="dxa"/>
            <w:tcBorders>
              <w:bottom w:val="single" w:sz="4" w:space="0" w:color="auto"/>
            </w:tcBorders>
            <w:shd w:val="clear" w:color="auto" w:fill="auto"/>
          </w:tcPr>
          <w:p w14:paraId="37628B7D" w14:textId="77777777" w:rsidR="00AC3EBB" w:rsidRPr="0087488F" w:rsidRDefault="00AC3EBB"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32077BDF" w14:textId="4C76FF8A" w:rsidR="00917A65" w:rsidRPr="0087488F" w:rsidRDefault="00917A65" w:rsidP="00E86865">
            <w:pPr>
              <w:spacing w:line="233" w:lineRule="auto"/>
              <w:rPr>
                <w:rFonts w:ascii="Open Sans" w:hAnsi="Open Sans" w:cs="Open Sans"/>
                <w:i/>
                <w:iCs/>
                <w:szCs w:val="18"/>
              </w:rPr>
            </w:pPr>
            <w:r w:rsidRPr="0087488F">
              <w:rPr>
                <w:rFonts w:ascii="Open Sans" w:hAnsi="Open Sans" w:cs="Open Sans"/>
                <w:i/>
                <w:iCs/>
                <w:szCs w:val="18"/>
              </w:rPr>
              <w:t>Gunning van de aanbesteding (</w:t>
            </w:r>
            <w:r w:rsidR="00172C32" w:rsidRPr="0087488F">
              <w:rPr>
                <w:rFonts w:ascii="Open Sans" w:hAnsi="Open Sans" w:cs="Open Sans"/>
                <w:i/>
                <w:iCs/>
                <w:szCs w:val="18"/>
              </w:rPr>
              <w:t>de overeenkomst</w:t>
            </w:r>
            <w:r w:rsidRPr="0087488F">
              <w:rPr>
                <w:rFonts w:ascii="Open Sans" w:hAnsi="Open Sans" w:cs="Open Sans"/>
                <w:i/>
                <w:iCs/>
                <w:szCs w:val="18"/>
              </w:rPr>
              <w:t xml:space="preserve">) </w:t>
            </w:r>
            <w:r w:rsidR="00F17DD4" w:rsidRPr="0087488F">
              <w:rPr>
                <w:rFonts w:ascii="Open Sans" w:hAnsi="Open Sans" w:cs="Open Sans"/>
                <w:i/>
                <w:iCs/>
                <w:szCs w:val="18"/>
              </w:rPr>
              <w:t>geschiedt aan 3 partijen</w:t>
            </w:r>
            <w:r w:rsidR="00054585" w:rsidRPr="0087488F">
              <w:rPr>
                <w:rFonts w:ascii="Open Sans" w:hAnsi="Open Sans" w:cs="Open Sans"/>
                <w:i/>
                <w:iCs/>
                <w:szCs w:val="18"/>
              </w:rPr>
              <w:t xml:space="preserve"> (wat in 2.1.4 staat </w:t>
            </w:r>
            <w:r w:rsidR="00CB22DE" w:rsidRPr="0087488F">
              <w:rPr>
                <w:rFonts w:ascii="Open Sans" w:hAnsi="Open Sans" w:cs="Open Sans"/>
                <w:i/>
                <w:iCs/>
                <w:szCs w:val="18"/>
              </w:rPr>
              <w:t>kunt u lezen als economisch meest voordelige inschrijving</w:t>
            </w:r>
            <w:r w:rsidR="00CB22DE" w:rsidRPr="0087488F">
              <w:rPr>
                <w:rFonts w:ascii="Open Sans" w:hAnsi="Open Sans" w:cs="Open Sans"/>
                <w:i/>
                <w:iCs/>
                <w:szCs w:val="18"/>
                <w:u w:val="single"/>
              </w:rPr>
              <w:t>en</w:t>
            </w:r>
            <w:r w:rsidR="00172C32" w:rsidRPr="0087488F">
              <w:rPr>
                <w:rFonts w:ascii="Open Sans" w:hAnsi="Open Sans" w:cs="Open Sans"/>
                <w:i/>
                <w:iCs/>
                <w:szCs w:val="18"/>
                <w:u w:val="single"/>
              </w:rPr>
              <w:t>.</w:t>
            </w:r>
            <w:r w:rsidR="00232392" w:rsidRPr="0087488F">
              <w:rPr>
                <w:rFonts w:ascii="Open Sans" w:hAnsi="Open Sans" w:cs="Open Sans"/>
                <w:i/>
                <w:iCs/>
                <w:szCs w:val="18"/>
                <w:u w:val="single"/>
              </w:rPr>
              <w:t>)</w:t>
            </w:r>
            <w:r w:rsidR="00172C32" w:rsidRPr="0087488F">
              <w:rPr>
                <w:rFonts w:ascii="Open Sans" w:hAnsi="Open Sans" w:cs="Open Sans"/>
                <w:i/>
                <w:iCs/>
                <w:szCs w:val="18"/>
              </w:rPr>
              <w:t xml:space="preserve"> Het is correct wat er in paragraaf 1.7 staat</w:t>
            </w:r>
            <w:r w:rsidR="00CB22DE" w:rsidRPr="0087488F">
              <w:rPr>
                <w:rFonts w:ascii="Open Sans" w:hAnsi="Open Sans" w:cs="Open Sans"/>
                <w:i/>
                <w:iCs/>
                <w:szCs w:val="18"/>
              </w:rPr>
              <w:t>)</w:t>
            </w:r>
            <w:r w:rsidR="00F17DD4" w:rsidRPr="0087488F">
              <w:rPr>
                <w:rFonts w:ascii="Open Sans" w:hAnsi="Open Sans" w:cs="Open Sans"/>
                <w:i/>
                <w:iCs/>
                <w:szCs w:val="18"/>
              </w:rPr>
              <w:t>.</w:t>
            </w:r>
            <w:r w:rsidR="00CB22DE" w:rsidRPr="0087488F">
              <w:rPr>
                <w:rFonts w:ascii="Open Sans" w:hAnsi="Open Sans" w:cs="Open Sans"/>
                <w:i/>
                <w:iCs/>
                <w:szCs w:val="18"/>
              </w:rPr>
              <w:t xml:space="preserve"> </w:t>
            </w:r>
          </w:p>
          <w:p w14:paraId="2413A483" w14:textId="77777777" w:rsidR="00172C32" w:rsidRPr="0087488F" w:rsidRDefault="00172C32" w:rsidP="00E86865">
            <w:pPr>
              <w:spacing w:line="233" w:lineRule="auto"/>
              <w:rPr>
                <w:rFonts w:ascii="Open Sans" w:hAnsi="Open Sans" w:cs="Open Sans"/>
                <w:i/>
                <w:iCs/>
                <w:szCs w:val="18"/>
              </w:rPr>
            </w:pPr>
          </w:p>
          <w:p w14:paraId="5A8E1B37" w14:textId="2B0138FF" w:rsidR="00172C32" w:rsidRPr="0087488F" w:rsidRDefault="009416F8" w:rsidP="00E86865">
            <w:pPr>
              <w:spacing w:line="233" w:lineRule="auto"/>
              <w:rPr>
                <w:rFonts w:ascii="Open Sans" w:hAnsi="Open Sans" w:cs="Open Sans"/>
                <w:i/>
                <w:iCs/>
                <w:szCs w:val="18"/>
              </w:rPr>
            </w:pPr>
            <w:r w:rsidRPr="0087488F">
              <w:rPr>
                <w:rFonts w:ascii="Open Sans" w:hAnsi="Open Sans" w:cs="Open Sans"/>
                <w:i/>
                <w:iCs/>
                <w:szCs w:val="18"/>
              </w:rPr>
              <w:t>Opdrachtverstrekking</w:t>
            </w:r>
            <w:r w:rsidR="00667AE1" w:rsidRPr="0087488F">
              <w:rPr>
                <w:rFonts w:ascii="Open Sans" w:hAnsi="Open Sans" w:cs="Open Sans"/>
                <w:i/>
                <w:iCs/>
                <w:szCs w:val="18"/>
              </w:rPr>
              <w:t xml:space="preserve"> ook</w:t>
            </w:r>
            <w:r w:rsidR="004553EA" w:rsidRPr="0087488F">
              <w:rPr>
                <w:rFonts w:ascii="Open Sans" w:hAnsi="Open Sans" w:cs="Open Sans"/>
                <w:i/>
                <w:iCs/>
                <w:szCs w:val="18"/>
              </w:rPr>
              <w:t xml:space="preserve"> </w:t>
            </w:r>
            <w:r w:rsidR="00667AE1" w:rsidRPr="0087488F">
              <w:rPr>
                <w:rFonts w:ascii="Open Sans" w:hAnsi="Open Sans" w:cs="Open Sans"/>
                <w:i/>
                <w:iCs/>
                <w:szCs w:val="18"/>
              </w:rPr>
              <w:t xml:space="preserve">wel, de </w:t>
            </w:r>
            <w:r w:rsidR="00917A65" w:rsidRPr="0087488F">
              <w:rPr>
                <w:rFonts w:ascii="Open Sans" w:hAnsi="Open Sans" w:cs="Open Sans"/>
                <w:i/>
                <w:iCs/>
                <w:szCs w:val="18"/>
              </w:rPr>
              <w:t>nadere gunning (de echte reis</w:t>
            </w:r>
            <w:r w:rsidR="000D08B4" w:rsidRPr="0087488F">
              <w:rPr>
                <w:rFonts w:ascii="Open Sans" w:hAnsi="Open Sans" w:cs="Open Sans"/>
                <w:i/>
                <w:iCs/>
                <w:szCs w:val="18"/>
              </w:rPr>
              <w:t>/ of reizen</w:t>
            </w:r>
            <w:r w:rsidR="00917A65" w:rsidRPr="0087488F">
              <w:rPr>
                <w:rFonts w:ascii="Open Sans" w:hAnsi="Open Sans" w:cs="Open Sans"/>
                <w:i/>
                <w:iCs/>
                <w:szCs w:val="18"/>
              </w:rPr>
              <w:t>)</w:t>
            </w:r>
            <w:r w:rsidR="00DA01DC" w:rsidRPr="0087488F">
              <w:rPr>
                <w:rFonts w:ascii="Open Sans" w:hAnsi="Open Sans" w:cs="Open Sans"/>
                <w:i/>
                <w:iCs/>
                <w:szCs w:val="18"/>
              </w:rPr>
              <w:t xml:space="preserve"> </w:t>
            </w:r>
            <w:r w:rsidR="00917A65" w:rsidRPr="0087488F">
              <w:rPr>
                <w:rFonts w:ascii="Open Sans" w:hAnsi="Open Sans" w:cs="Open Sans"/>
                <w:i/>
                <w:iCs/>
                <w:szCs w:val="18"/>
              </w:rPr>
              <w:t>geschiedt aan 1 partij</w:t>
            </w:r>
            <w:r w:rsidR="000D08B4" w:rsidRPr="0087488F">
              <w:rPr>
                <w:rFonts w:ascii="Open Sans" w:hAnsi="Open Sans" w:cs="Open Sans"/>
                <w:i/>
                <w:iCs/>
                <w:szCs w:val="18"/>
              </w:rPr>
              <w:t xml:space="preserve"> (zie paragraaf 2.2. Aanbestedingsdocument).</w:t>
            </w:r>
          </w:p>
        </w:tc>
      </w:tr>
    </w:tbl>
    <w:p w14:paraId="1686726C" w14:textId="3FAA2AF5" w:rsidR="00AC3EBB" w:rsidRPr="0087488F" w:rsidRDefault="00AC3EBB"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AC3EBB" w:rsidRPr="0087488F" w14:paraId="44896881" w14:textId="77777777" w:rsidTr="00E86865">
        <w:trPr>
          <w:trHeight w:val="300"/>
        </w:trPr>
        <w:tc>
          <w:tcPr>
            <w:tcW w:w="2483" w:type="dxa"/>
            <w:tcBorders>
              <w:top w:val="single" w:sz="4" w:space="0" w:color="auto"/>
              <w:bottom w:val="single" w:sz="4" w:space="0" w:color="auto"/>
            </w:tcBorders>
            <w:shd w:val="clear" w:color="auto" w:fill="auto"/>
          </w:tcPr>
          <w:p w14:paraId="48E6D444" w14:textId="2EAB525A" w:rsidR="00AC3EBB" w:rsidRPr="0087488F" w:rsidRDefault="002D3907" w:rsidP="00E86865">
            <w:pPr>
              <w:rPr>
                <w:rFonts w:ascii="Open Sans" w:hAnsi="Open Sans" w:cs="Open Sans"/>
                <w:szCs w:val="18"/>
              </w:rPr>
            </w:pPr>
            <w:r w:rsidRPr="0087488F">
              <w:rPr>
                <w:rFonts w:ascii="Open Sans" w:hAnsi="Open Sans" w:cs="Open Sans"/>
                <w:szCs w:val="18"/>
              </w:rPr>
              <w:t>8</w:t>
            </w:r>
            <w:r w:rsidR="00AC3EBB"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5A6A028D" w14:textId="75424BF8"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2.4 Programma van Eisen</w:t>
            </w:r>
          </w:p>
        </w:tc>
        <w:tc>
          <w:tcPr>
            <w:tcW w:w="4778" w:type="dxa"/>
            <w:tcBorders>
              <w:top w:val="single" w:sz="4" w:space="0" w:color="auto"/>
              <w:bottom w:val="single" w:sz="4" w:space="0" w:color="auto"/>
            </w:tcBorders>
            <w:shd w:val="clear" w:color="auto" w:fill="auto"/>
          </w:tcPr>
          <w:p w14:paraId="0E96A35F"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 xml:space="preserve">U vraagt (terecht) binnen de genoemde periode garantie op de dienstverlening. Verzoek om aan de tekst toe te </w:t>
            </w:r>
            <w:proofErr w:type="gramStart"/>
            <w:r w:rsidRPr="0087488F">
              <w:rPr>
                <w:rFonts w:ascii="Open Sans" w:hAnsi="Open Sans" w:cs="Open Sans"/>
                <w:szCs w:val="18"/>
              </w:rPr>
              <w:t>voegen /</w:t>
            </w:r>
            <w:proofErr w:type="gramEnd"/>
            <w:r w:rsidRPr="0087488F">
              <w:rPr>
                <w:rFonts w:ascii="Open Sans" w:hAnsi="Open Sans" w:cs="Open Sans"/>
                <w:szCs w:val="18"/>
              </w:rPr>
              <w:t xml:space="preserve"> aan te passen naar: </w:t>
            </w:r>
          </w:p>
          <w:p w14:paraId="44062C02"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 xml:space="preserve">….. </w:t>
            </w:r>
            <w:proofErr w:type="gramStart"/>
            <w:r w:rsidRPr="0087488F">
              <w:rPr>
                <w:rFonts w:ascii="Open Sans" w:hAnsi="Open Sans" w:cs="Open Sans"/>
                <w:szCs w:val="18"/>
              </w:rPr>
              <w:t>van</w:t>
            </w:r>
            <w:proofErr w:type="gramEnd"/>
            <w:r w:rsidRPr="0087488F">
              <w:rPr>
                <w:rFonts w:ascii="Open Sans" w:hAnsi="Open Sans" w:cs="Open Sans"/>
                <w:szCs w:val="18"/>
              </w:rPr>
              <w:t xml:space="preserve"> Opdrachtgever indien de offerte akkoord is gegeven: </w:t>
            </w:r>
          </w:p>
          <w:p w14:paraId="2FF0D0DD" w14:textId="3BD320EB" w:rsidR="00AC3EBB" w:rsidRPr="0087488F" w:rsidRDefault="000F6B03" w:rsidP="000F6B03">
            <w:pPr>
              <w:spacing w:line="233" w:lineRule="auto"/>
              <w:rPr>
                <w:rFonts w:ascii="Open Sans" w:hAnsi="Open Sans" w:cs="Open Sans"/>
                <w:szCs w:val="18"/>
              </w:rPr>
            </w:pPr>
            <w:proofErr w:type="gramStart"/>
            <w:r w:rsidRPr="0087488F">
              <w:rPr>
                <w:rFonts w:ascii="Open Sans" w:hAnsi="Open Sans" w:cs="Open Sans"/>
                <w:szCs w:val="18"/>
              </w:rPr>
              <w:t>Indien</w:t>
            </w:r>
            <w:proofErr w:type="gramEnd"/>
            <w:r w:rsidRPr="0087488F">
              <w:rPr>
                <w:rFonts w:ascii="Open Sans" w:hAnsi="Open Sans" w:cs="Open Sans"/>
                <w:szCs w:val="18"/>
              </w:rPr>
              <w:t xml:space="preserve"> de aanvraag binnen de genoemde periodes door opdrachtgever pas akkoord gegeven worden kan het namelijk mogelijk zijn dat de dienstverlening niet meer leverbaar is.</w:t>
            </w:r>
          </w:p>
        </w:tc>
      </w:tr>
      <w:tr w:rsidR="00AC3EBB" w:rsidRPr="0087488F" w14:paraId="61C9AEA8" w14:textId="77777777" w:rsidTr="00E86865">
        <w:trPr>
          <w:trHeight w:val="300"/>
        </w:trPr>
        <w:tc>
          <w:tcPr>
            <w:tcW w:w="2483" w:type="dxa"/>
            <w:tcBorders>
              <w:bottom w:val="single" w:sz="4" w:space="0" w:color="auto"/>
            </w:tcBorders>
            <w:shd w:val="clear" w:color="auto" w:fill="auto"/>
          </w:tcPr>
          <w:p w14:paraId="667AFBDF" w14:textId="77777777" w:rsidR="00AC3EBB" w:rsidRPr="0087488F" w:rsidRDefault="00AC3EBB"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171D8024" w14:textId="5C510387" w:rsidR="00B747F4" w:rsidRPr="0087488F" w:rsidRDefault="004553EA" w:rsidP="00016315">
            <w:pPr>
              <w:spacing w:line="233" w:lineRule="auto"/>
              <w:rPr>
                <w:rFonts w:ascii="Open Sans" w:hAnsi="Open Sans" w:cs="Open Sans"/>
                <w:i/>
                <w:iCs/>
                <w:szCs w:val="18"/>
              </w:rPr>
            </w:pPr>
            <w:r w:rsidRPr="0087488F">
              <w:rPr>
                <w:rFonts w:ascii="Open Sans" w:hAnsi="Open Sans" w:cs="Open Sans"/>
                <w:i/>
                <w:iCs/>
                <w:szCs w:val="18"/>
              </w:rPr>
              <w:t>Zie vraag en antwoord 1 – Aanbestedingsdocument.</w:t>
            </w:r>
          </w:p>
        </w:tc>
      </w:tr>
    </w:tbl>
    <w:p w14:paraId="116E7C9F" w14:textId="167B65A5" w:rsidR="00AC3EBB" w:rsidRPr="0087488F" w:rsidRDefault="00AC3EBB"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AC3EBB" w:rsidRPr="0087488F" w14:paraId="240C0CE8" w14:textId="77777777" w:rsidTr="00E86865">
        <w:trPr>
          <w:trHeight w:val="300"/>
        </w:trPr>
        <w:tc>
          <w:tcPr>
            <w:tcW w:w="2483" w:type="dxa"/>
            <w:tcBorders>
              <w:top w:val="single" w:sz="4" w:space="0" w:color="auto"/>
              <w:bottom w:val="single" w:sz="4" w:space="0" w:color="auto"/>
            </w:tcBorders>
            <w:shd w:val="clear" w:color="auto" w:fill="auto"/>
          </w:tcPr>
          <w:p w14:paraId="228D3294" w14:textId="07211C7C" w:rsidR="00AC3EBB" w:rsidRPr="0087488F" w:rsidRDefault="000257BA" w:rsidP="00E86865">
            <w:pPr>
              <w:rPr>
                <w:rFonts w:ascii="Open Sans" w:hAnsi="Open Sans" w:cs="Open Sans"/>
                <w:szCs w:val="18"/>
              </w:rPr>
            </w:pPr>
            <w:r w:rsidRPr="0087488F">
              <w:rPr>
                <w:rFonts w:ascii="Open Sans" w:hAnsi="Open Sans" w:cs="Open Sans"/>
                <w:szCs w:val="18"/>
              </w:rPr>
              <w:t>9</w:t>
            </w:r>
            <w:r w:rsidR="00AC3EBB"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1DDA1A14" w14:textId="76040BD7"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1.1 Verplichting die opdracht uit te voeren</w:t>
            </w:r>
          </w:p>
        </w:tc>
        <w:tc>
          <w:tcPr>
            <w:tcW w:w="4778" w:type="dxa"/>
            <w:tcBorders>
              <w:top w:val="single" w:sz="4" w:space="0" w:color="auto"/>
              <w:bottom w:val="single" w:sz="4" w:space="0" w:color="auto"/>
            </w:tcBorders>
            <w:shd w:val="clear" w:color="auto" w:fill="auto"/>
          </w:tcPr>
          <w:p w14:paraId="53274197" w14:textId="504CD5B2"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Verzoek deze aan te passen naar de tekst als in 2.4 van bijlage 4</w:t>
            </w:r>
          </w:p>
        </w:tc>
      </w:tr>
      <w:tr w:rsidR="00AC3EBB" w:rsidRPr="0087488F" w14:paraId="01B5A4F5" w14:textId="77777777" w:rsidTr="00E86865">
        <w:trPr>
          <w:trHeight w:val="300"/>
        </w:trPr>
        <w:tc>
          <w:tcPr>
            <w:tcW w:w="2483" w:type="dxa"/>
            <w:tcBorders>
              <w:bottom w:val="single" w:sz="4" w:space="0" w:color="auto"/>
            </w:tcBorders>
            <w:shd w:val="clear" w:color="auto" w:fill="auto"/>
          </w:tcPr>
          <w:p w14:paraId="7D57EBF5" w14:textId="77777777" w:rsidR="00AC3EBB" w:rsidRPr="0087488F" w:rsidRDefault="00AC3EBB"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1C0281A2" w14:textId="77777777" w:rsidR="00C32923" w:rsidRPr="0087488F" w:rsidRDefault="00056118" w:rsidP="00D54D78">
            <w:pPr>
              <w:spacing w:line="233" w:lineRule="auto"/>
              <w:rPr>
                <w:rFonts w:ascii="Open Sans" w:hAnsi="Open Sans" w:cs="Open Sans"/>
                <w:i/>
                <w:iCs/>
                <w:szCs w:val="18"/>
              </w:rPr>
            </w:pPr>
            <w:r w:rsidRPr="0087488F">
              <w:rPr>
                <w:rFonts w:ascii="Open Sans" w:hAnsi="Open Sans" w:cs="Open Sans"/>
                <w:i/>
                <w:iCs/>
                <w:szCs w:val="18"/>
              </w:rPr>
              <w:t xml:space="preserve">BUas </w:t>
            </w:r>
            <w:r w:rsidR="00C24F4C" w:rsidRPr="0087488F">
              <w:rPr>
                <w:rFonts w:ascii="Open Sans" w:hAnsi="Open Sans" w:cs="Open Sans"/>
                <w:i/>
                <w:iCs/>
                <w:szCs w:val="18"/>
              </w:rPr>
              <w:t>wil</w:t>
            </w:r>
            <w:r w:rsidRPr="0087488F">
              <w:rPr>
                <w:rFonts w:ascii="Open Sans" w:hAnsi="Open Sans" w:cs="Open Sans"/>
                <w:i/>
                <w:iCs/>
                <w:szCs w:val="18"/>
              </w:rPr>
              <w:t xml:space="preserve"> de </w:t>
            </w:r>
            <w:r w:rsidR="00C24F4C" w:rsidRPr="0087488F">
              <w:rPr>
                <w:rFonts w:ascii="Open Sans" w:hAnsi="Open Sans" w:cs="Open Sans"/>
                <w:i/>
                <w:iCs/>
                <w:szCs w:val="18"/>
              </w:rPr>
              <w:t xml:space="preserve">tekst uit Eis 2.4 </w:t>
            </w:r>
            <w:r w:rsidR="00EB487D" w:rsidRPr="0087488F">
              <w:rPr>
                <w:rFonts w:ascii="Open Sans" w:hAnsi="Open Sans" w:cs="Open Sans"/>
                <w:i/>
                <w:iCs/>
                <w:szCs w:val="18"/>
              </w:rPr>
              <w:t xml:space="preserve">(Bijlage 4 - programma van eisen) </w:t>
            </w:r>
            <w:r w:rsidR="00C24F4C" w:rsidRPr="0087488F">
              <w:rPr>
                <w:rFonts w:ascii="Open Sans" w:hAnsi="Open Sans" w:cs="Open Sans"/>
                <w:i/>
                <w:iCs/>
                <w:szCs w:val="18"/>
              </w:rPr>
              <w:t>graag aanpassen zoals aangegeven in de eerdere beantwoording van de vragen</w:t>
            </w:r>
            <w:r w:rsidR="00C32923" w:rsidRPr="0087488F">
              <w:rPr>
                <w:rFonts w:ascii="Open Sans" w:hAnsi="Open Sans" w:cs="Open Sans"/>
                <w:i/>
                <w:iCs/>
                <w:szCs w:val="18"/>
              </w:rPr>
              <w:t xml:space="preserve">. </w:t>
            </w:r>
          </w:p>
          <w:p w14:paraId="289DD19D" w14:textId="77777777" w:rsidR="00C32923" w:rsidRPr="0087488F" w:rsidRDefault="00C32923" w:rsidP="00D54D78">
            <w:pPr>
              <w:spacing w:line="233" w:lineRule="auto"/>
              <w:rPr>
                <w:rFonts w:ascii="Open Sans" w:hAnsi="Open Sans" w:cs="Open Sans"/>
                <w:i/>
                <w:iCs/>
                <w:szCs w:val="18"/>
              </w:rPr>
            </w:pPr>
          </w:p>
          <w:p w14:paraId="31040161" w14:textId="6CB1FAA7" w:rsidR="002F4458" w:rsidRPr="0087488F" w:rsidRDefault="00637C37" w:rsidP="00D92A6D">
            <w:pPr>
              <w:spacing w:line="233" w:lineRule="auto"/>
              <w:rPr>
                <w:rFonts w:ascii="Open Sans" w:hAnsi="Open Sans" w:cs="Open Sans"/>
                <w:i/>
                <w:iCs/>
                <w:szCs w:val="18"/>
              </w:rPr>
            </w:pPr>
            <w:r w:rsidRPr="0087488F">
              <w:rPr>
                <w:rFonts w:ascii="Open Sans" w:hAnsi="Open Sans" w:cs="Open Sans"/>
                <w:i/>
                <w:iCs/>
                <w:szCs w:val="18"/>
              </w:rPr>
              <w:t xml:space="preserve">Artikel 1.1 uit de Concept Raamovereenkomst </w:t>
            </w:r>
            <w:r w:rsidR="00C32923" w:rsidRPr="0087488F">
              <w:rPr>
                <w:rFonts w:ascii="Open Sans" w:hAnsi="Open Sans" w:cs="Open Sans"/>
                <w:i/>
                <w:iCs/>
                <w:szCs w:val="18"/>
              </w:rPr>
              <w:t>is ook</w:t>
            </w:r>
            <w:r w:rsidRPr="0087488F">
              <w:rPr>
                <w:rFonts w:ascii="Open Sans" w:hAnsi="Open Sans" w:cs="Open Sans"/>
                <w:i/>
                <w:iCs/>
                <w:szCs w:val="18"/>
              </w:rPr>
              <w:t xml:space="preserve"> aange</w:t>
            </w:r>
            <w:r w:rsidR="00C32923" w:rsidRPr="0087488F">
              <w:rPr>
                <w:rFonts w:ascii="Open Sans" w:hAnsi="Open Sans" w:cs="Open Sans"/>
                <w:i/>
                <w:iCs/>
                <w:szCs w:val="18"/>
              </w:rPr>
              <w:t xml:space="preserve">scherpt. Indien inschrijver dit artikel niet bedoelt, </w:t>
            </w:r>
            <w:r w:rsidR="00B10FBE" w:rsidRPr="0087488F">
              <w:rPr>
                <w:rFonts w:ascii="Open Sans" w:hAnsi="Open Sans" w:cs="Open Sans"/>
                <w:i/>
                <w:iCs/>
                <w:szCs w:val="18"/>
              </w:rPr>
              <w:t>horen we het graag</w:t>
            </w:r>
            <w:r w:rsidR="005D6D9E">
              <w:rPr>
                <w:rFonts w:ascii="Open Sans" w:hAnsi="Open Sans" w:cs="Open Sans"/>
                <w:i/>
                <w:iCs/>
                <w:szCs w:val="18"/>
              </w:rPr>
              <w:t xml:space="preserve"> zo snel mogelijk via de berichtenmodule</w:t>
            </w:r>
            <w:r w:rsidR="00B10FBE" w:rsidRPr="0087488F">
              <w:rPr>
                <w:rFonts w:ascii="Open Sans" w:hAnsi="Open Sans" w:cs="Open Sans"/>
                <w:i/>
                <w:iCs/>
                <w:szCs w:val="18"/>
              </w:rPr>
              <w:t>.</w:t>
            </w:r>
          </w:p>
        </w:tc>
      </w:tr>
    </w:tbl>
    <w:p w14:paraId="16F72683" w14:textId="3085FFC1" w:rsidR="00AC3EBB" w:rsidRPr="0087488F" w:rsidRDefault="00AC3EBB"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AC3EBB" w:rsidRPr="0087488F" w14:paraId="26338089" w14:textId="77777777" w:rsidTr="00E86865">
        <w:trPr>
          <w:trHeight w:val="300"/>
        </w:trPr>
        <w:tc>
          <w:tcPr>
            <w:tcW w:w="2483" w:type="dxa"/>
            <w:tcBorders>
              <w:top w:val="single" w:sz="4" w:space="0" w:color="auto"/>
              <w:bottom w:val="single" w:sz="4" w:space="0" w:color="auto"/>
            </w:tcBorders>
            <w:shd w:val="clear" w:color="auto" w:fill="auto"/>
          </w:tcPr>
          <w:p w14:paraId="735C4997" w14:textId="73A95FA2" w:rsidR="00AC3EBB" w:rsidRPr="0087488F" w:rsidRDefault="000257BA" w:rsidP="00E86865">
            <w:pPr>
              <w:rPr>
                <w:rFonts w:ascii="Open Sans" w:hAnsi="Open Sans" w:cs="Open Sans"/>
                <w:szCs w:val="18"/>
              </w:rPr>
            </w:pPr>
            <w:r w:rsidRPr="0087488F">
              <w:rPr>
                <w:rFonts w:ascii="Open Sans" w:hAnsi="Open Sans" w:cs="Open Sans"/>
                <w:szCs w:val="18"/>
              </w:rPr>
              <w:t>10</w:t>
            </w:r>
            <w:r w:rsidR="00AC3EBB"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368017BF" w14:textId="4095EDA1"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4.2.4</w:t>
            </w:r>
          </w:p>
        </w:tc>
        <w:tc>
          <w:tcPr>
            <w:tcW w:w="4778" w:type="dxa"/>
            <w:tcBorders>
              <w:top w:val="single" w:sz="4" w:space="0" w:color="auto"/>
              <w:bottom w:val="single" w:sz="4" w:space="0" w:color="auto"/>
            </w:tcBorders>
            <w:shd w:val="clear" w:color="auto" w:fill="auto"/>
          </w:tcPr>
          <w:p w14:paraId="68CE6BCF"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Stichting Keurmerk Touringcar Bedrijven.</w:t>
            </w:r>
          </w:p>
          <w:p w14:paraId="6B1BD7D2" w14:textId="520ADA10" w:rsidR="00AC3EBB" w:rsidRPr="0087488F" w:rsidRDefault="000F6B03" w:rsidP="000F6B03">
            <w:pPr>
              <w:spacing w:line="233" w:lineRule="auto"/>
              <w:rPr>
                <w:rFonts w:ascii="Open Sans" w:hAnsi="Open Sans" w:cs="Open Sans"/>
                <w:szCs w:val="18"/>
              </w:rPr>
            </w:pPr>
            <w:r w:rsidRPr="0087488F">
              <w:rPr>
                <w:rFonts w:ascii="Open Sans" w:hAnsi="Open Sans" w:cs="Open Sans"/>
                <w:szCs w:val="18"/>
              </w:rPr>
              <w:t>U bent op de hoogte van het feit dat dit Keurmerk (helaas) niet meer bestaat? Voor meer info: www.knv.nl</w:t>
            </w:r>
          </w:p>
        </w:tc>
      </w:tr>
      <w:tr w:rsidR="00AC3EBB" w:rsidRPr="0087488F" w14:paraId="73651D8A" w14:textId="77777777" w:rsidTr="00E86865">
        <w:trPr>
          <w:trHeight w:val="300"/>
        </w:trPr>
        <w:tc>
          <w:tcPr>
            <w:tcW w:w="2483" w:type="dxa"/>
            <w:tcBorders>
              <w:bottom w:val="single" w:sz="4" w:space="0" w:color="auto"/>
            </w:tcBorders>
            <w:shd w:val="clear" w:color="auto" w:fill="auto"/>
          </w:tcPr>
          <w:p w14:paraId="20D6DB51" w14:textId="77777777" w:rsidR="00AC3EBB" w:rsidRPr="0087488F" w:rsidRDefault="00AC3EBB"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6DA87A34" w14:textId="0DEA14AA" w:rsidR="00D80EB8" w:rsidRPr="0087488F" w:rsidRDefault="00D658F1" w:rsidP="00D92A6D">
            <w:pPr>
              <w:spacing w:line="233" w:lineRule="auto"/>
              <w:rPr>
                <w:rFonts w:ascii="Open Sans" w:hAnsi="Open Sans" w:cs="Open Sans"/>
                <w:i/>
                <w:iCs/>
                <w:szCs w:val="18"/>
              </w:rPr>
            </w:pPr>
            <w:r w:rsidRPr="0087488F">
              <w:rPr>
                <w:rFonts w:ascii="Open Sans" w:hAnsi="Open Sans" w:cs="Open Sans"/>
                <w:i/>
                <w:iCs/>
                <w:szCs w:val="18"/>
              </w:rPr>
              <w:t xml:space="preserve">Een bewijs van </w:t>
            </w:r>
            <w:r w:rsidR="00BF4851" w:rsidRPr="0087488F">
              <w:rPr>
                <w:rFonts w:ascii="Open Sans" w:hAnsi="Open Sans" w:cs="Open Sans"/>
                <w:i/>
                <w:iCs/>
                <w:szCs w:val="18"/>
              </w:rPr>
              <w:t>het voldoen aan d</w:t>
            </w:r>
            <w:r w:rsidRPr="0087488F">
              <w:rPr>
                <w:rFonts w:ascii="Open Sans" w:hAnsi="Open Sans" w:cs="Open Sans"/>
                <w:i/>
                <w:iCs/>
                <w:szCs w:val="18"/>
              </w:rPr>
              <w:t>e nieuwe kwaliteitsnorm van Busvervoer Nederland</w:t>
            </w:r>
            <w:r w:rsidR="00BF4851" w:rsidRPr="0087488F">
              <w:rPr>
                <w:rFonts w:ascii="Open Sans" w:hAnsi="Open Sans" w:cs="Open Sans"/>
                <w:i/>
                <w:iCs/>
                <w:szCs w:val="18"/>
              </w:rPr>
              <w:t xml:space="preserve"> is ook akkoord. </w:t>
            </w:r>
          </w:p>
        </w:tc>
      </w:tr>
    </w:tbl>
    <w:p w14:paraId="1FB16429" w14:textId="092B32B1" w:rsidR="00AC3EBB" w:rsidRPr="0087488F" w:rsidRDefault="00AC3EBB"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AC3EBB" w:rsidRPr="0087488F" w14:paraId="0751FACC" w14:textId="77777777" w:rsidTr="00E86865">
        <w:trPr>
          <w:trHeight w:val="300"/>
        </w:trPr>
        <w:tc>
          <w:tcPr>
            <w:tcW w:w="2483" w:type="dxa"/>
            <w:tcBorders>
              <w:top w:val="single" w:sz="4" w:space="0" w:color="auto"/>
              <w:bottom w:val="single" w:sz="4" w:space="0" w:color="auto"/>
            </w:tcBorders>
            <w:shd w:val="clear" w:color="auto" w:fill="auto"/>
          </w:tcPr>
          <w:p w14:paraId="32BCB80C" w14:textId="5DED2D22" w:rsidR="00AC3EBB" w:rsidRPr="0087488F" w:rsidRDefault="000257BA" w:rsidP="00E86865">
            <w:pPr>
              <w:rPr>
                <w:rFonts w:ascii="Open Sans" w:hAnsi="Open Sans" w:cs="Open Sans"/>
                <w:szCs w:val="18"/>
              </w:rPr>
            </w:pPr>
            <w:r w:rsidRPr="0087488F">
              <w:rPr>
                <w:rFonts w:ascii="Open Sans" w:hAnsi="Open Sans" w:cs="Open Sans"/>
                <w:szCs w:val="18"/>
              </w:rPr>
              <w:t>11</w:t>
            </w:r>
            <w:r w:rsidR="00AC3EBB"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0CED7D9A" w14:textId="4C8715AD" w:rsidR="00AC3EBB" w:rsidRPr="0087488F" w:rsidRDefault="000F6B03" w:rsidP="00E86865">
            <w:pPr>
              <w:spacing w:line="233" w:lineRule="auto"/>
              <w:rPr>
                <w:rFonts w:ascii="Open Sans" w:hAnsi="Open Sans" w:cs="Open Sans"/>
                <w:szCs w:val="18"/>
              </w:rPr>
            </w:pPr>
            <w:r w:rsidRPr="0087488F">
              <w:rPr>
                <w:rFonts w:ascii="Open Sans" w:hAnsi="Open Sans" w:cs="Open Sans"/>
                <w:szCs w:val="18"/>
              </w:rPr>
              <w:t>2.1.4</w:t>
            </w:r>
          </w:p>
        </w:tc>
        <w:tc>
          <w:tcPr>
            <w:tcW w:w="4778" w:type="dxa"/>
            <w:tcBorders>
              <w:top w:val="single" w:sz="4" w:space="0" w:color="auto"/>
              <w:bottom w:val="single" w:sz="4" w:space="0" w:color="auto"/>
            </w:tcBorders>
            <w:shd w:val="clear" w:color="auto" w:fill="auto"/>
          </w:tcPr>
          <w:p w14:paraId="2D5D7B78"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Gunning aan één of meerdere partijen?</w:t>
            </w:r>
          </w:p>
          <w:p w14:paraId="0DF83D3D" w14:textId="76567140" w:rsidR="00AC3EBB" w:rsidRPr="0087488F" w:rsidRDefault="000F6B03" w:rsidP="000F6B03">
            <w:pPr>
              <w:spacing w:line="233" w:lineRule="auto"/>
              <w:rPr>
                <w:rFonts w:ascii="Open Sans" w:hAnsi="Open Sans" w:cs="Open Sans"/>
                <w:szCs w:val="18"/>
              </w:rPr>
            </w:pPr>
            <w:r w:rsidRPr="0087488F">
              <w:rPr>
                <w:rFonts w:ascii="Open Sans" w:hAnsi="Open Sans" w:cs="Open Sans"/>
                <w:szCs w:val="18"/>
              </w:rPr>
              <w:t>U omschrijft hoe de gunning aan één partij tot stand komt. In 1.7 schrijft u dat gunning aan 3 partijen gegund zal worden. Verzoek om de omschrijving op dit punt aan te laten sluiten.</w:t>
            </w:r>
          </w:p>
        </w:tc>
      </w:tr>
      <w:tr w:rsidR="00AC3EBB" w:rsidRPr="0087488F" w14:paraId="345F270B" w14:textId="77777777" w:rsidTr="00E86865">
        <w:trPr>
          <w:trHeight w:val="300"/>
        </w:trPr>
        <w:tc>
          <w:tcPr>
            <w:tcW w:w="2483" w:type="dxa"/>
            <w:tcBorders>
              <w:bottom w:val="single" w:sz="4" w:space="0" w:color="auto"/>
            </w:tcBorders>
            <w:shd w:val="clear" w:color="auto" w:fill="auto"/>
          </w:tcPr>
          <w:p w14:paraId="6F0F08F9" w14:textId="77777777" w:rsidR="00AC3EBB" w:rsidRPr="0087488F" w:rsidRDefault="00AC3EBB"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2ED82062" w14:textId="53547954" w:rsidR="00AC3EBB" w:rsidRPr="0087488F" w:rsidRDefault="00D80EB8" w:rsidP="00E86865">
            <w:pPr>
              <w:spacing w:line="233" w:lineRule="auto"/>
              <w:rPr>
                <w:rFonts w:ascii="Open Sans" w:hAnsi="Open Sans" w:cs="Open Sans"/>
                <w:i/>
                <w:iCs/>
                <w:szCs w:val="18"/>
              </w:rPr>
            </w:pPr>
            <w:r w:rsidRPr="0087488F">
              <w:rPr>
                <w:rFonts w:ascii="Open Sans" w:hAnsi="Open Sans" w:cs="Open Sans"/>
                <w:i/>
                <w:iCs/>
                <w:szCs w:val="18"/>
              </w:rPr>
              <w:t>Zie vraag en antwoord 7 – Aanbestedingsdocument.</w:t>
            </w:r>
          </w:p>
        </w:tc>
      </w:tr>
    </w:tbl>
    <w:p w14:paraId="59447802" w14:textId="57B39F71" w:rsidR="00AC3EBB" w:rsidRPr="0087488F" w:rsidRDefault="00AC3EBB"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0F6B03" w:rsidRPr="0087488F" w14:paraId="27A1ACE0" w14:textId="77777777" w:rsidTr="00E86865">
        <w:trPr>
          <w:trHeight w:val="300"/>
        </w:trPr>
        <w:tc>
          <w:tcPr>
            <w:tcW w:w="2483" w:type="dxa"/>
            <w:tcBorders>
              <w:top w:val="single" w:sz="4" w:space="0" w:color="auto"/>
              <w:bottom w:val="single" w:sz="4" w:space="0" w:color="auto"/>
            </w:tcBorders>
            <w:shd w:val="clear" w:color="auto" w:fill="auto"/>
          </w:tcPr>
          <w:p w14:paraId="7E544ADF" w14:textId="258562BD" w:rsidR="000F6B03" w:rsidRPr="0087488F" w:rsidRDefault="000257BA" w:rsidP="00E86865">
            <w:pPr>
              <w:rPr>
                <w:rFonts w:ascii="Open Sans" w:hAnsi="Open Sans" w:cs="Open Sans"/>
                <w:szCs w:val="18"/>
              </w:rPr>
            </w:pPr>
            <w:r w:rsidRPr="0087488F">
              <w:rPr>
                <w:rFonts w:ascii="Open Sans" w:hAnsi="Open Sans" w:cs="Open Sans"/>
                <w:szCs w:val="18"/>
              </w:rPr>
              <w:t>12</w:t>
            </w:r>
            <w:r w:rsidR="000F6B03" w:rsidRPr="0087488F">
              <w:rPr>
                <w:rFonts w:ascii="Open Sans" w:hAnsi="Open Sans" w:cs="Open Sans"/>
                <w:szCs w:val="18"/>
              </w:rPr>
              <w:t>.</w:t>
            </w:r>
          </w:p>
        </w:tc>
        <w:tc>
          <w:tcPr>
            <w:tcW w:w="1881" w:type="dxa"/>
            <w:tcBorders>
              <w:top w:val="single" w:sz="4" w:space="0" w:color="auto"/>
              <w:bottom w:val="single" w:sz="4" w:space="0" w:color="auto"/>
            </w:tcBorders>
            <w:shd w:val="clear" w:color="auto" w:fill="auto"/>
          </w:tcPr>
          <w:p w14:paraId="02C93DC8" w14:textId="3140E57D" w:rsidR="000F6B03" w:rsidRPr="0087488F" w:rsidRDefault="000F6B03" w:rsidP="00E86865">
            <w:pPr>
              <w:spacing w:line="233" w:lineRule="auto"/>
              <w:rPr>
                <w:rFonts w:ascii="Open Sans" w:hAnsi="Open Sans" w:cs="Open Sans"/>
                <w:szCs w:val="18"/>
              </w:rPr>
            </w:pPr>
            <w:r w:rsidRPr="0087488F">
              <w:rPr>
                <w:rFonts w:ascii="Open Sans" w:hAnsi="Open Sans" w:cs="Open Sans"/>
                <w:szCs w:val="18"/>
              </w:rPr>
              <w:t>1.3 Opdracht-Dienst</w:t>
            </w:r>
          </w:p>
        </w:tc>
        <w:tc>
          <w:tcPr>
            <w:tcW w:w="4778" w:type="dxa"/>
            <w:tcBorders>
              <w:top w:val="single" w:sz="4" w:space="0" w:color="auto"/>
              <w:bottom w:val="single" w:sz="4" w:space="0" w:color="auto"/>
            </w:tcBorders>
            <w:shd w:val="clear" w:color="auto" w:fill="auto"/>
          </w:tcPr>
          <w:p w14:paraId="60CF7C15" w14:textId="77777777"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Is omschrijving aanvang(</w:t>
            </w:r>
            <w:proofErr w:type="spellStart"/>
            <w:r w:rsidRPr="0087488F">
              <w:rPr>
                <w:rFonts w:ascii="Open Sans" w:hAnsi="Open Sans" w:cs="Open Sans"/>
                <w:szCs w:val="18"/>
              </w:rPr>
              <w:t>stijd</w:t>
            </w:r>
            <w:proofErr w:type="spellEnd"/>
            <w:r w:rsidRPr="0087488F">
              <w:rPr>
                <w:rFonts w:ascii="Open Sans" w:hAnsi="Open Sans" w:cs="Open Sans"/>
                <w:szCs w:val="18"/>
              </w:rPr>
              <w:t>) correct?</w:t>
            </w:r>
          </w:p>
          <w:p w14:paraId="16467275" w14:textId="12D817C2" w:rsidR="000F6B03" w:rsidRPr="0087488F" w:rsidRDefault="000F6B03" w:rsidP="000F6B03">
            <w:pPr>
              <w:spacing w:line="233" w:lineRule="auto"/>
              <w:rPr>
                <w:rFonts w:ascii="Open Sans" w:hAnsi="Open Sans" w:cs="Open Sans"/>
                <w:szCs w:val="18"/>
              </w:rPr>
            </w:pPr>
            <w:r w:rsidRPr="0087488F">
              <w:rPr>
                <w:rFonts w:ascii="Open Sans" w:hAnsi="Open Sans" w:cs="Open Sans"/>
                <w:szCs w:val="18"/>
              </w:rPr>
              <w:t>U schrijft dat dienst aanvang bij instappen eerste passagiers. Dient dit niet als volgt te zijn: aanvang is 15 minuten (</w:t>
            </w:r>
            <w:proofErr w:type="spellStart"/>
            <w:r w:rsidRPr="0087488F">
              <w:rPr>
                <w:rFonts w:ascii="Open Sans" w:hAnsi="Open Sans" w:cs="Open Sans"/>
                <w:szCs w:val="18"/>
              </w:rPr>
              <w:t>voorstaantijd</w:t>
            </w:r>
            <w:proofErr w:type="spellEnd"/>
            <w:r w:rsidRPr="0087488F">
              <w:rPr>
                <w:rFonts w:ascii="Open Sans" w:hAnsi="Open Sans" w:cs="Open Sans"/>
                <w:szCs w:val="18"/>
              </w:rPr>
              <w:t>) voor tijdstip waarop de touringcar is besteld. Verzoek om omschrijving aan te passen.</w:t>
            </w:r>
          </w:p>
        </w:tc>
      </w:tr>
      <w:tr w:rsidR="000F6B03" w:rsidRPr="0087488F" w14:paraId="274F6429" w14:textId="77777777" w:rsidTr="00E86865">
        <w:trPr>
          <w:trHeight w:val="300"/>
        </w:trPr>
        <w:tc>
          <w:tcPr>
            <w:tcW w:w="2483" w:type="dxa"/>
            <w:tcBorders>
              <w:bottom w:val="single" w:sz="4" w:space="0" w:color="auto"/>
            </w:tcBorders>
            <w:shd w:val="clear" w:color="auto" w:fill="auto"/>
          </w:tcPr>
          <w:p w14:paraId="0071D3F6" w14:textId="77777777" w:rsidR="000F6B03" w:rsidRPr="0087488F" w:rsidRDefault="000F6B03"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29DD3BE4" w14:textId="4B89A919" w:rsidR="00667879" w:rsidRPr="0087488F" w:rsidRDefault="00CE0507" w:rsidP="00D92A6D">
            <w:pPr>
              <w:spacing w:line="233" w:lineRule="auto"/>
              <w:rPr>
                <w:rFonts w:ascii="Open Sans" w:hAnsi="Open Sans" w:cs="Open Sans"/>
                <w:i/>
                <w:iCs/>
                <w:szCs w:val="18"/>
              </w:rPr>
            </w:pPr>
            <w:r w:rsidRPr="0087488F">
              <w:rPr>
                <w:rFonts w:ascii="Open Sans" w:hAnsi="Open Sans" w:cs="Open Sans"/>
                <w:i/>
                <w:iCs/>
                <w:szCs w:val="18"/>
              </w:rPr>
              <w:t>Eis 3.1</w:t>
            </w:r>
            <w:r w:rsidR="0087488F" w:rsidRPr="0087488F">
              <w:rPr>
                <w:rFonts w:ascii="Open Sans" w:hAnsi="Open Sans" w:cs="Open Sans"/>
                <w:i/>
                <w:iCs/>
                <w:szCs w:val="18"/>
              </w:rPr>
              <w:t>, 15</w:t>
            </w:r>
            <w:r w:rsidR="00461816" w:rsidRPr="0087488F">
              <w:rPr>
                <w:rFonts w:ascii="Open Sans" w:hAnsi="Open Sans" w:cs="Open Sans"/>
                <w:i/>
                <w:iCs/>
                <w:szCs w:val="18"/>
              </w:rPr>
              <w:t xml:space="preserve"> minuten voor aanvang </w:t>
            </w:r>
            <w:r w:rsidR="009950A5" w:rsidRPr="0087488F">
              <w:rPr>
                <w:rFonts w:ascii="Open Sans" w:hAnsi="Open Sans" w:cs="Open Sans"/>
                <w:i/>
                <w:iCs/>
                <w:szCs w:val="18"/>
              </w:rPr>
              <w:t>aanwezig,</w:t>
            </w:r>
            <w:r w:rsidRPr="0087488F">
              <w:rPr>
                <w:rFonts w:ascii="Open Sans" w:hAnsi="Open Sans" w:cs="Open Sans"/>
                <w:i/>
                <w:iCs/>
                <w:szCs w:val="18"/>
              </w:rPr>
              <w:t xml:space="preserve"> is hierbij leidend. </w:t>
            </w:r>
          </w:p>
        </w:tc>
      </w:tr>
    </w:tbl>
    <w:p w14:paraId="20F8A811" w14:textId="3AB18D27" w:rsidR="000F6B03" w:rsidRPr="0087488F" w:rsidRDefault="000F6B03" w:rsidP="00965100">
      <w:pPr>
        <w:rPr>
          <w:rFonts w:ascii="Open Sans" w:hAnsi="Open Sans" w:cs="Open Sans"/>
          <w:szCs w:val="18"/>
        </w:rPr>
      </w:pPr>
    </w:p>
    <w:p w14:paraId="6EE4356E" w14:textId="77777777" w:rsidR="0087488F" w:rsidRPr="0087488F" w:rsidRDefault="0087488F" w:rsidP="00965100">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1354"/>
        <w:gridCol w:w="903"/>
        <w:gridCol w:w="978"/>
        <w:gridCol w:w="1225"/>
        <w:gridCol w:w="3553"/>
      </w:tblGrid>
      <w:tr w:rsidR="008D4E26" w:rsidRPr="0087488F" w14:paraId="0C55A68F" w14:textId="77777777" w:rsidTr="00E86865">
        <w:trPr>
          <w:trHeight w:val="532"/>
        </w:trPr>
        <w:tc>
          <w:tcPr>
            <w:tcW w:w="9142" w:type="dxa"/>
            <w:gridSpan w:val="6"/>
            <w:shd w:val="clear" w:color="auto" w:fill="E0E0E0"/>
          </w:tcPr>
          <w:p w14:paraId="2BC09D87" w14:textId="77777777" w:rsidR="008D4E26" w:rsidRPr="0087488F" w:rsidRDefault="008D4E26" w:rsidP="00E86865">
            <w:pPr>
              <w:rPr>
                <w:rFonts w:ascii="Open Sans" w:hAnsi="Open Sans" w:cs="Open Sans"/>
                <w:b/>
                <w:szCs w:val="18"/>
              </w:rPr>
            </w:pPr>
            <w:r w:rsidRPr="0087488F">
              <w:rPr>
                <w:rFonts w:ascii="Open Sans" w:hAnsi="Open Sans" w:cs="Open Sans"/>
                <w:b/>
                <w:szCs w:val="18"/>
              </w:rPr>
              <w:t>Onderdeel B:</w:t>
            </w:r>
          </w:p>
          <w:p w14:paraId="1768035C" w14:textId="77777777" w:rsidR="008D4E26" w:rsidRPr="0087488F" w:rsidRDefault="008D4E26" w:rsidP="00E86865">
            <w:pPr>
              <w:rPr>
                <w:rFonts w:ascii="Open Sans" w:hAnsi="Open Sans" w:cs="Open Sans"/>
                <w:b/>
                <w:szCs w:val="18"/>
              </w:rPr>
            </w:pPr>
            <w:r w:rsidRPr="0087488F">
              <w:rPr>
                <w:rFonts w:ascii="Open Sans" w:hAnsi="Open Sans" w:cs="Open Sans"/>
                <w:b/>
                <w:szCs w:val="18"/>
              </w:rPr>
              <w:t>Tekstvoorstellen concept Overeenkomst en Inkoopvoorwaarden</w:t>
            </w:r>
          </w:p>
        </w:tc>
      </w:tr>
      <w:tr w:rsidR="008D4E26" w:rsidRPr="0087488F" w14:paraId="78FDDCA3" w14:textId="77777777" w:rsidTr="00E86865">
        <w:trPr>
          <w:trHeight w:val="600"/>
        </w:trPr>
        <w:tc>
          <w:tcPr>
            <w:tcW w:w="1129" w:type="dxa"/>
            <w:tcBorders>
              <w:bottom w:val="single" w:sz="4" w:space="0" w:color="auto"/>
            </w:tcBorders>
            <w:shd w:val="clear" w:color="auto" w:fill="E0E0E0"/>
          </w:tcPr>
          <w:p w14:paraId="4CE37006" w14:textId="77777777" w:rsidR="008D4E26" w:rsidRPr="0087488F" w:rsidRDefault="008D4E26" w:rsidP="00E86865">
            <w:pPr>
              <w:rPr>
                <w:rFonts w:ascii="Open Sans" w:hAnsi="Open Sans" w:cs="Open Sans"/>
                <w:szCs w:val="18"/>
              </w:rPr>
            </w:pPr>
            <w:r w:rsidRPr="0087488F">
              <w:rPr>
                <w:rFonts w:ascii="Open Sans" w:hAnsi="Open Sans" w:cs="Open Sans"/>
                <w:szCs w:val="18"/>
              </w:rPr>
              <w:t>Nr.</w:t>
            </w:r>
          </w:p>
        </w:tc>
        <w:tc>
          <w:tcPr>
            <w:tcW w:w="2257" w:type="dxa"/>
            <w:gridSpan w:val="2"/>
            <w:tcBorders>
              <w:bottom w:val="single" w:sz="4" w:space="0" w:color="auto"/>
            </w:tcBorders>
            <w:shd w:val="clear" w:color="auto" w:fill="E0E0E0"/>
          </w:tcPr>
          <w:p w14:paraId="4C4D793C" w14:textId="77777777" w:rsidR="008D4E26" w:rsidRPr="0087488F" w:rsidRDefault="008D4E26" w:rsidP="00E86865">
            <w:pPr>
              <w:rPr>
                <w:rFonts w:ascii="Open Sans" w:hAnsi="Open Sans" w:cs="Open Sans"/>
                <w:szCs w:val="18"/>
              </w:rPr>
            </w:pPr>
            <w:r w:rsidRPr="0087488F">
              <w:rPr>
                <w:rFonts w:ascii="Open Sans" w:hAnsi="Open Sans" w:cs="Open Sans"/>
                <w:szCs w:val="18"/>
              </w:rPr>
              <w:t xml:space="preserve">Artikel/nummer in </w:t>
            </w:r>
            <w:r w:rsidRPr="0087488F">
              <w:rPr>
                <w:rFonts w:ascii="Open Sans" w:hAnsi="Open Sans" w:cs="Open Sans"/>
                <w:b/>
                <w:bCs/>
                <w:szCs w:val="18"/>
              </w:rPr>
              <w:t>concept Overeenkomst</w:t>
            </w:r>
          </w:p>
        </w:tc>
        <w:tc>
          <w:tcPr>
            <w:tcW w:w="2203" w:type="dxa"/>
            <w:gridSpan w:val="2"/>
            <w:tcBorders>
              <w:bottom w:val="single" w:sz="4" w:space="0" w:color="auto"/>
            </w:tcBorders>
            <w:shd w:val="clear" w:color="auto" w:fill="E0E0E0"/>
          </w:tcPr>
          <w:p w14:paraId="5330D195" w14:textId="77777777" w:rsidR="008D4E26" w:rsidRPr="0087488F" w:rsidRDefault="008D4E26" w:rsidP="00E86865">
            <w:pPr>
              <w:rPr>
                <w:rFonts w:ascii="Open Sans" w:hAnsi="Open Sans" w:cs="Open Sans"/>
                <w:szCs w:val="18"/>
              </w:rPr>
            </w:pPr>
            <w:r w:rsidRPr="0087488F">
              <w:rPr>
                <w:rFonts w:ascii="Open Sans" w:hAnsi="Open Sans" w:cs="Open Sans"/>
                <w:szCs w:val="18"/>
              </w:rPr>
              <w:t>Vraag/ Reden van bezwaar</w:t>
            </w:r>
          </w:p>
        </w:tc>
        <w:tc>
          <w:tcPr>
            <w:tcW w:w="3553" w:type="dxa"/>
            <w:tcBorders>
              <w:bottom w:val="single" w:sz="4" w:space="0" w:color="auto"/>
            </w:tcBorders>
            <w:shd w:val="clear" w:color="auto" w:fill="E0E0E0"/>
          </w:tcPr>
          <w:p w14:paraId="12E5125B" w14:textId="77777777" w:rsidR="008D4E26" w:rsidRPr="0087488F" w:rsidRDefault="008D4E26" w:rsidP="00E86865">
            <w:pPr>
              <w:rPr>
                <w:rFonts w:ascii="Open Sans" w:hAnsi="Open Sans" w:cs="Open Sans"/>
                <w:szCs w:val="18"/>
              </w:rPr>
            </w:pPr>
            <w:r w:rsidRPr="0087488F">
              <w:rPr>
                <w:rFonts w:ascii="Open Sans" w:hAnsi="Open Sans" w:cs="Open Sans"/>
                <w:szCs w:val="18"/>
              </w:rPr>
              <w:t>Voorstel van inschrijver (tekstsuggestie)</w:t>
            </w:r>
          </w:p>
        </w:tc>
      </w:tr>
      <w:tr w:rsidR="002D3907" w:rsidRPr="0087488F" w14:paraId="10C9B968" w14:textId="77777777" w:rsidTr="00E86865">
        <w:trPr>
          <w:trHeight w:val="300"/>
        </w:trPr>
        <w:tc>
          <w:tcPr>
            <w:tcW w:w="2483" w:type="dxa"/>
            <w:gridSpan w:val="2"/>
            <w:tcBorders>
              <w:top w:val="single" w:sz="4" w:space="0" w:color="auto"/>
              <w:bottom w:val="single" w:sz="4" w:space="0" w:color="auto"/>
            </w:tcBorders>
            <w:shd w:val="clear" w:color="auto" w:fill="auto"/>
          </w:tcPr>
          <w:p w14:paraId="062DC794" w14:textId="77777777" w:rsidR="002D3907" w:rsidRPr="0087488F" w:rsidRDefault="002D3907" w:rsidP="00E86865">
            <w:pPr>
              <w:rPr>
                <w:rFonts w:ascii="Open Sans" w:hAnsi="Open Sans" w:cs="Open Sans"/>
                <w:szCs w:val="18"/>
              </w:rPr>
            </w:pPr>
            <w:r w:rsidRPr="0087488F">
              <w:rPr>
                <w:rFonts w:ascii="Open Sans" w:hAnsi="Open Sans" w:cs="Open Sans"/>
                <w:szCs w:val="18"/>
              </w:rPr>
              <w:t>1.</w:t>
            </w:r>
          </w:p>
        </w:tc>
        <w:tc>
          <w:tcPr>
            <w:tcW w:w="1881" w:type="dxa"/>
            <w:gridSpan w:val="2"/>
            <w:tcBorders>
              <w:top w:val="single" w:sz="4" w:space="0" w:color="auto"/>
              <w:bottom w:val="single" w:sz="4" w:space="0" w:color="auto"/>
            </w:tcBorders>
            <w:shd w:val="clear" w:color="auto" w:fill="auto"/>
          </w:tcPr>
          <w:p w14:paraId="254E38AE"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2.1 Ingangsdatum overeenkomst</w:t>
            </w:r>
          </w:p>
        </w:tc>
        <w:tc>
          <w:tcPr>
            <w:tcW w:w="4778" w:type="dxa"/>
            <w:gridSpan w:val="2"/>
            <w:tcBorders>
              <w:top w:val="single" w:sz="4" w:space="0" w:color="auto"/>
              <w:bottom w:val="single" w:sz="4" w:space="0" w:color="auto"/>
            </w:tcBorders>
            <w:shd w:val="clear" w:color="auto" w:fill="auto"/>
          </w:tcPr>
          <w:p w14:paraId="44E142BA"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Dient deze niet gelijk te zijn aan de ingangsdatum als genoemd in 3.3 van het bestek?</w:t>
            </w:r>
          </w:p>
        </w:tc>
      </w:tr>
      <w:tr w:rsidR="002D3907" w:rsidRPr="0087488F" w14:paraId="422B11BA" w14:textId="77777777" w:rsidTr="00E86865">
        <w:trPr>
          <w:trHeight w:val="300"/>
        </w:trPr>
        <w:tc>
          <w:tcPr>
            <w:tcW w:w="2483" w:type="dxa"/>
            <w:gridSpan w:val="2"/>
            <w:tcBorders>
              <w:bottom w:val="single" w:sz="4" w:space="0" w:color="auto"/>
            </w:tcBorders>
            <w:shd w:val="clear" w:color="auto" w:fill="auto"/>
          </w:tcPr>
          <w:p w14:paraId="25DA8A79" w14:textId="77777777" w:rsidR="002D3907" w:rsidRPr="0087488F" w:rsidRDefault="002D3907" w:rsidP="00E86865">
            <w:pPr>
              <w:rPr>
                <w:rFonts w:ascii="Open Sans" w:hAnsi="Open Sans" w:cs="Open Sans"/>
                <w:szCs w:val="18"/>
              </w:rPr>
            </w:pPr>
            <w:r w:rsidRPr="0087488F">
              <w:rPr>
                <w:rFonts w:ascii="Open Sans" w:hAnsi="Open Sans" w:cs="Open Sans"/>
                <w:szCs w:val="18"/>
              </w:rPr>
              <w:t>Antwoord</w:t>
            </w:r>
          </w:p>
        </w:tc>
        <w:tc>
          <w:tcPr>
            <w:tcW w:w="6659" w:type="dxa"/>
            <w:gridSpan w:val="4"/>
            <w:tcBorders>
              <w:bottom w:val="single" w:sz="4" w:space="0" w:color="auto"/>
            </w:tcBorders>
            <w:shd w:val="clear" w:color="auto" w:fill="auto"/>
          </w:tcPr>
          <w:p w14:paraId="081253F2" w14:textId="0E4FCE54" w:rsidR="002D3907" w:rsidRPr="0087488F" w:rsidRDefault="001C7C35" w:rsidP="009672FB">
            <w:pPr>
              <w:ind w:right="-1"/>
              <w:rPr>
                <w:rFonts w:ascii="Open Sans" w:hAnsi="Open Sans" w:cs="Open Sans"/>
                <w:i/>
                <w:iCs/>
                <w:szCs w:val="18"/>
              </w:rPr>
            </w:pPr>
            <w:r w:rsidRPr="0087488F">
              <w:rPr>
                <w:rFonts w:ascii="Open Sans" w:hAnsi="Open Sans" w:cs="Open Sans"/>
                <w:i/>
                <w:iCs/>
                <w:szCs w:val="18"/>
              </w:rPr>
              <w:t>De beoogde ingangsdatum is de datum</w:t>
            </w:r>
            <w:r w:rsidR="009410AF" w:rsidRPr="0087488F">
              <w:rPr>
                <w:rFonts w:ascii="Open Sans" w:hAnsi="Open Sans" w:cs="Open Sans"/>
                <w:i/>
                <w:iCs/>
                <w:szCs w:val="18"/>
              </w:rPr>
              <w:t xml:space="preserve"> in de planning, </w:t>
            </w:r>
            <w:r w:rsidRPr="0087488F">
              <w:rPr>
                <w:rFonts w:ascii="Open Sans" w:hAnsi="Open Sans" w:cs="Open Sans"/>
                <w:i/>
                <w:iCs/>
                <w:szCs w:val="18"/>
              </w:rPr>
              <w:t xml:space="preserve">in de overeenkomst wordt </w:t>
            </w:r>
            <w:r w:rsidR="009410AF" w:rsidRPr="0087488F">
              <w:rPr>
                <w:rFonts w:ascii="Open Sans" w:hAnsi="Open Sans" w:cs="Open Sans"/>
                <w:i/>
                <w:iCs/>
                <w:szCs w:val="18"/>
              </w:rPr>
              <w:t xml:space="preserve">de datum van ondertekening aangehouden (gezien de kerstvakantie kan dit iets later zijn). </w:t>
            </w:r>
          </w:p>
        </w:tc>
      </w:tr>
    </w:tbl>
    <w:p w14:paraId="0953E9DC" w14:textId="77777777" w:rsidR="002D3907" w:rsidRPr="0087488F" w:rsidRDefault="002D3907" w:rsidP="002D3907">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2D3907" w:rsidRPr="0087488F" w14:paraId="41D36F8C" w14:textId="77777777" w:rsidTr="00E86865">
        <w:trPr>
          <w:trHeight w:val="300"/>
        </w:trPr>
        <w:tc>
          <w:tcPr>
            <w:tcW w:w="2483" w:type="dxa"/>
            <w:tcBorders>
              <w:top w:val="single" w:sz="4" w:space="0" w:color="auto"/>
              <w:bottom w:val="single" w:sz="4" w:space="0" w:color="auto"/>
            </w:tcBorders>
            <w:shd w:val="clear" w:color="auto" w:fill="auto"/>
          </w:tcPr>
          <w:p w14:paraId="733F55DD" w14:textId="77777777" w:rsidR="002D3907" w:rsidRPr="0087488F" w:rsidRDefault="002D3907" w:rsidP="00E86865">
            <w:pPr>
              <w:rPr>
                <w:rFonts w:ascii="Open Sans" w:hAnsi="Open Sans" w:cs="Open Sans"/>
                <w:szCs w:val="18"/>
              </w:rPr>
            </w:pPr>
            <w:r w:rsidRPr="0087488F">
              <w:rPr>
                <w:rFonts w:ascii="Open Sans" w:hAnsi="Open Sans" w:cs="Open Sans"/>
                <w:szCs w:val="18"/>
              </w:rPr>
              <w:t>2.</w:t>
            </w:r>
          </w:p>
        </w:tc>
        <w:tc>
          <w:tcPr>
            <w:tcW w:w="1881" w:type="dxa"/>
            <w:tcBorders>
              <w:top w:val="single" w:sz="4" w:space="0" w:color="auto"/>
              <w:bottom w:val="single" w:sz="4" w:space="0" w:color="auto"/>
            </w:tcBorders>
            <w:shd w:val="clear" w:color="auto" w:fill="auto"/>
          </w:tcPr>
          <w:p w14:paraId="5FCE0149" w14:textId="67AC7B93"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1.4</w:t>
            </w:r>
          </w:p>
        </w:tc>
        <w:tc>
          <w:tcPr>
            <w:tcW w:w="4778" w:type="dxa"/>
            <w:tcBorders>
              <w:top w:val="single" w:sz="4" w:space="0" w:color="auto"/>
              <w:bottom w:val="single" w:sz="4" w:space="0" w:color="auto"/>
            </w:tcBorders>
            <w:shd w:val="clear" w:color="auto" w:fill="auto"/>
          </w:tcPr>
          <w:p w14:paraId="7D142D0D" w14:textId="5E9581C4"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 xml:space="preserve">Raamovereenkomst is </w:t>
            </w:r>
            <w:r w:rsidR="00873058" w:rsidRPr="0087488F">
              <w:rPr>
                <w:rFonts w:ascii="Open Sans" w:hAnsi="Open Sans" w:cs="Open Sans"/>
                <w:szCs w:val="18"/>
              </w:rPr>
              <w:t>bedoeld</w:t>
            </w:r>
            <w:r w:rsidRPr="0087488F">
              <w:rPr>
                <w:rFonts w:ascii="Open Sans" w:hAnsi="Open Sans" w:cs="Open Sans"/>
                <w:szCs w:val="18"/>
              </w:rPr>
              <w:t xml:space="preserve"> om wederzijdse rechten en plichten vast te leggen. De vrijblijvendheid die ‘gerechtigd’ lijkt ons hierin daarom niet correct.</w:t>
            </w:r>
          </w:p>
          <w:p w14:paraId="0A113C45" w14:textId="77777777" w:rsidR="002D3907" w:rsidRPr="0087488F" w:rsidRDefault="002D3907" w:rsidP="00E86865">
            <w:pPr>
              <w:spacing w:line="233" w:lineRule="auto"/>
              <w:rPr>
                <w:rFonts w:ascii="Open Sans" w:hAnsi="Open Sans" w:cs="Open Sans"/>
                <w:szCs w:val="18"/>
              </w:rPr>
            </w:pPr>
          </w:p>
          <w:p w14:paraId="5241CFF3"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Tekst aan te passen gelijk aan 2.2 van aanbestedingsdocument.</w:t>
            </w:r>
          </w:p>
        </w:tc>
      </w:tr>
      <w:tr w:rsidR="002D3907" w:rsidRPr="0087488F" w14:paraId="1830A7ED" w14:textId="77777777" w:rsidTr="00E86865">
        <w:trPr>
          <w:trHeight w:val="300"/>
        </w:trPr>
        <w:tc>
          <w:tcPr>
            <w:tcW w:w="2483" w:type="dxa"/>
            <w:tcBorders>
              <w:bottom w:val="single" w:sz="4" w:space="0" w:color="auto"/>
            </w:tcBorders>
            <w:shd w:val="clear" w:color="auto" w:fill="auto"/>
          </w:tcPr>
          <w:p w14:paraId="676B38A1" w14:textId="77777777" w:rsidR="002D3907" w:rsidRPr="0087488F" w:rsidRDefault="002D3907"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1CFC5AB6" w14:textId="34E88B23" w:rsidR="002D3907" w:rsidRPr="0087488F" w:rsidRDefault="002D2008" w:rsidP="003A1302">
            <w:pPr>
              <w:ind w:right="-1" w:hanging="2"/>
              <w:rPr>
                <w:rFonts w:ascii="Open Sans" w:hAnsi="Open Sans" w:cs="Open Sans"/>
                <w:i/>
                <w:iCs/>
                <w:szCs w:val="18"/>
              </w:rPr>
            </w:pPr>
            <w:r w:rsidRPr="0087488F">
              <w:rPr>
                <w:rFonts w:ascii="Open Sans" w:hAnsi="Open Sans" w:cs="Open Sans"/>
                <w:i/>
                <w:iCs/>
                <w:szCs w:val="18"/>
              </w:rPr>
              <w:t xml:space="preserve">In een Raamovereenkomst zit geen afnameverplichting (vandaar artikel 1.4), wel is er een </w:t>
            </w:r>
            <w:r w:rsidR="00CF425F" w:rsidRPr="0087488F">
              <w:rPr>
                <w:rFonts w:ascii="Open Sans" w:hAnsi="Open Sans" w:cs="Open Sans"/>
                <w:i/>
                <w:iCs/>
                <w:szCs w:val="18"/>
              </w:rPr>
              <w:t>exclusiviteit</w:t>
            </w:r>
            <w:r w:rsidRPr="0087488F">
              <w:rPr>
                <w:rFonts w:ascii="Open Sans" w:hAnsi="Open Sans" w:cs="Open Sans"/>
                <w:i/>
                <w:iCs/>
                <w:szCs w:val="18"/>
              </w:rPr>
              <w:t xml:space="preserve"> bij de 3 contractanten</w:t>
            </w:r>
            <w:r w:rsidR="00EA311B" w:rsidRPr="0087488F">
              <w:rPr>
                <w:rFonts w:ascii="Open Sans" w:hAnsi="Open Sans" w:cs="Open Sans"/>
                <w:i/>
                <w:iCs/>
                <w:szCs w:val="18"/>
              </w:rPr>
              <w:t xml:space="preserve"> en wordt de </w:t>
            </w:r>
            <w:r w:rsidR="00CF425F" w:rsidRPr="0087488F">
              <w:rPr>
                <w:rFonts w:ascii="Open Sans" w:hAnsi="Open Sans" w:cs="Open Sans"/>
                <w:i/>
                <w:iCs/>
                <w:szCs w:val="18"/>
              </w:rPr>
              <w:t>opdracht</w:t>
            </w:r>
            <w:r w:rsidR="00D40335" w:rsidRPr="0087488F">
              <w:rPr>
                <w:rFonts w:ascii="Open Sans" w:hAnsi="Open Sans" w:cs="Open Sans"/>
                <w:i/>
                <w:iCs/>
                <w:szCs w:val="18"/>
              </w:rPr>
              <w:t xml:space="preserve"> </w:t>
            </w:r>
            <w:r w:rsidR="00CF425F" w:rsidRPr="0087488F">
              <w:rPr>
                <w:rFonts w:ascii="Open Sans" w:hAnsi="Open Sans" w:cs="Open Sans"/>
                <w:i/>
                <w:iCs/>
                <w:szCs w:val="18"/>
              </w:rPr>
              <w:t>gegund aan 1 van deze contractanten.</w:t>
            </w:r>
            <w:r w:rsidR="00D40335" w:rsidRPr="0087488F">
              <w:rPr>
                <w:rFonts w:ascii="Open Sans" w:hAnsi="Open Sans" w:cs="Open Sans"/>
                <w:i/>
                <w:iCs/>
                <w:szCs w:val="18"/>
              </w:rPr>
              <w:t xml:space="preserve"> </w:t>
            </w:r>
          </w:p>
        </w:tc>
      </w:tr>
    </w:tbl>
    <w:p w14:paraId="2008A1A4" w14:textId="77777777" w:rsidR="002D3907" w:rsidRPr="0087488F" w:rsidRDefault="002D3907">
      <w:pPr>
        <w:rPr>
          <w:rFonts w:ascii="Open Sans" w:hAnsi="Open Sans" w:cs="Open Sans"/>
          <w:szCs w:val="18"/>
        </w:rPr>
      </w:pPr>
    </w:p>
    <w:p w14:paraId="69BCA5D1" w14:textId="77777777" w:rsidR="0087488F" w:rsidRPr="0087488F" w:rsidRDefault="0087488F">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9"/>
        <w:gridCol w:w="1354"/>
        <w:gridCol w:w="903"/>
        <w:gridCol w:w="978"/>
        <w:gridCol w:w="1225"/>
        <w:gridCol w:w="3553"/>
      </w:tblGrid>
      <w:tr w:rsidR="008D4E26" w:rsidRPr="0087488F" w14:paraId="00B533CF" w14:textId="77777777" w:rsidTr="00E86865">
        <w:trPr>
          <w:trHeight w:val="600"/>
        </w:trPr>
        <w:tc>
          <w:tcPr>
            <w:tcW w:w="1129" w:type="dxa"/>
            <w:tcBorders>
              <w:bottom w:val="single" w:sz="4" w:space="0" w:color="auto"/>
            </w:tcBorders>
            <w:shd w:val="clear" w:color="auto" w:fill="E0E0E0"/>
          </w:tcPr>
          <w:p w14:paraId="261CE210" w14:textId="77777777" w:rsidR="008D4E26" w:rsidRPr="0087488F" w:rsidRDefault="008D4E26" w:rsidP="00E86865">
            <w:pPr>
              <w:rPr>
                <w:rFonts w:ascii="Open Sans" w:hAnsi="Open Sans" w:cs="Open Sans"/>
                <w:szCs w:val="18"/>
              </w:rPr>
            </w:pPr>
            <w:r w:rsidRPr="0087488F">
              <w:rPr>
                <w:rFonts w:ascii="Open Sans" w:hAnsi="Open Sans" w:cs="Open Sans"/>
                <w:szCs w:val="18"/>
              </w:rPr>
              <w:t>Nr.</w:t>
            </w:r>
          </w:p>
        </w:tc>
        <w:tc>
          <w:tcPr>
            <w:tcW w:w="2257" w:type="dxa"/>
            <w:gridSpan w:val="2"/>
            <w:tcBorders>
              <w:bottom w:val="single" w:sz="4" w:space="0" w:color="auto"/>
            </w:tcBorders>
            <w:shd w:val="clear" w:color="auto" w:fill="E0E0E0"/>
          </w:tcPr>
          <w:p w14:paraId="3D1947E5" w14:textId="77777777" w:rsidR="008D4E26" w:rsidRPr="0087488F" w:rsidRDefault="008D4E26" w:rsidP="00E86865">
            <w:pPr>
              <w:rPr>
                <w:rFonts w:ascii="Open Sans" w:hAnsi="Open Sans" w:cs="Open Sans"/>
                <w:szCs w:val="18"/>
              </w:rPr>
            </w:pPr>
            <w:r w:rsidRPr="0087488F">
              <w:rPr>
                <w:rFonts w:ascii="Open Sans" w:hAnsi="Open Sans" w:cs="Open Sans"/>
                <w:szCs w:val="18"/>
              </w:rPr>
              <w:t xml:space="preserve">Artikel/nummer in </w:t>
            </w:r>
            <w:r w:rsidRPr="0087488F">
              <w:rPr>
                <w:rFonts w:ascii="Open Sans" w:hAnsi="Open Sans" w:cs="Open Sans"/>
                <w:b/>
                <w:bCs/>
                <w:szCs w:val="18"/>
              </w:rPr>
              <w:t>Inkoopvoorwaarden</w:t>
            </w:r>
          </w:p>
        </w:tc>
        <w:tc>
          <w:tcPr>
            <w:tcW w:w="2203" w:type="dxa"/>
            <w:gridSpan w:val="2"/>
            <w:tcBorders>
              <w:bottom w:val="single" w:sz="4" w:space="0" w:color="auto"/>
            </w:tcBorders>
            <w:shd w:val="clear" w:color="auto" w:fill="E0E0E0"/>
          </w:tcPr>
          <w:p w14:paraId="0DE7EBFE" w14:textId="77777777" w:rsidR="008D4E26" w:rsidRPr="0087488F" w:rsidRDefault="008D4E26" w:rsidP="00E86865">
            <w:pPr>
              <w:rPr>
                <w:rFonts w:ascii="Open Sans" w:hAnsi="Open Sans" w:cs="Open Sans"/>
                <w:szCs w:val="18"/>
              </w:rPr>
            </w:pPr>
            <w:r w:rsidRPr="0087488F">
              <w:rPr>
                <w:rFonts w:ascii="Open Sans" w:hAnsi="Open Sans" w:cs="Open Sans"/>
                <w:szCs w:val="18"/>
              </w:rPr>
              <w:t>Vraag/ Reden van bezwaar</w:t>
            </w:r>
          </w:p>
        </w:tc>
        <w:tc>
          <w:tcPr>
            <w:tcW w:w="3553" w:type="dxa"/>
            <w:tcBorders>
              <w:bottom w:val="single" w:sz="4" w:space="0" w:color="auto"/>
            </w:tcBorders>
            <w:shd w:val="clear" w:color="auto" w:fill="E0E0E0"/>
          </w:tcPr>
          <w:p w14:paraId="155533E9" w14:textId="77777777" w:rsidR="008D4E26" w:rsidRPr="0087488F" w:rsidRDefault="008D4E26" w:rsidP="00E86865">
            <w:pPr>
              <w:rPr>
                <w:rFonts w:ascii="Open Sans" w:hAnsi="Open Sans" w:cs="Open Sans"/>
                <w:szCs w:val="18"/>
              </w:rPr>
            </w:pPr>
            <w:r w:rsidRPr="0087488F">
              <w:rPr>
                <w:rFonts w:ascii="Open Sans" w:hAnsi="Open Sans" w:cs="Open Sans"/>
                <w:szCs w:val="18"/>
              </w:rPr>
              <w:t>Voorstel van inschrijver (tekstsuggestie)</w:t>
            </w:r>
          </w:p>
        </w:tc>
      </w:tr>
      <w:tr w:rsidR="002D3907" w:rsidRPr="0087488F" w14:paraId="42DE9DE2" w14:textId="77777777" w:rsidTr="00E86865">
        <w:trPr>
          <w:trHeight w:val="300"/>
        </w:trPr>
        <w:tc>
          <w:tcPr>
            <w:tcW w:w="2483" w:type="dxa"/>
            <w:gridSpan w:val="2"/>
            <w:tcBorders>
              <w:top w:val="single" w:sz="4" w:space="0" w:color="auto"/>
              <w:bottom w:val="single" w:sz="4" w:space="0" w:color="auto"/>
            </w:tcBorders>
            <w:shd w:val="clear" w:color="auto" w:fill="auto"/>
          </w:tcPr>
          <w:p w14:paraId="062E5D3F" w14:textId="77777777" w:rsidR="002D3907" w:rsidRPr="0087488F" w:rsidRDefault="002D3907" w:rsidP="00E86865">
            <w:pPr>
              <w:rPr>
                <w:rFonts w:ascii="Open Sans" w:hAnsi="Open Sans" w:cs="Open Sans"/>
                <w:szCs w:val="18"/>
              </w:rPr>
            </w:pPr>
            <w:r w:rsidRPr="0087488F">
              <w:rPr>
                <w:rFonts w:ascii="Open Sans" w:hAnsi="Open Sans" w:cs="Open Sans"/>
                <w:szCs w:val="18"/>
              </w:rPr>
              <w:t>1.</w:t>
            </w:r>
          </w:p>
        </w:tc>
        <w:tc>
          <w:tcPr>
            <w:tcW w:w="1881" w:type="dxa"/>
            <w:gridSpan w:val="2"/>
            <w:tcBorders>
              <w:top w:val="single" w:sz="4" w:space="0" w:color="auto"/>
              <w:bottom w:val="single" w:sz="4" w:space="0" w:color="auto"/>
            </w:tcBorders>
            <w:shd w:val="clear" w:color="auto" w:fill="auto"/>
          </w:tcPr>
          <w:p w14:paraId="3BBBE44C"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22.6</w:t>
            </w:r>
          </w:p>
        </w:tc>
        <w:tc>
          <w:tcPr>
            <w:tcW w:w="4778" w:type="dxa"/>
            <w:gridSpan w:val="2"/>
            <w:tcBorders>
              <w:top w:val="single" w:sz="4" w:space="0" w:color="auto"/>
              <w:bottom w:val="single" w:sz="4" w:space="0" w:color="auto"/>
            </w:tcBorders>
            <w:shd w:val="clear" w:color="auto" w:fill="auto"/>
          </w:tcPr>
          <w:p w14:paraId="32320A1B"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Eenzijdige opzegging door opdrachtgever.</w:t>
            </w:r>
          </w:p>
          <w:p w14:paraId="44BA8720" w14:textId="7CCBA27B"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Er is sprake van een wettelijke overeenkomst. Opzegging kan o.i. alleen bij wederzijds akkoord en na in</w:t>
            </w:r>
            <w:r w:rsidR="00900A03" w:rsidRPr="0087488F">
              <w:rPr>
                <w:rFonts w:ascii="Open Sans" w:hAnsi="Open Sans" w:cs="Open Sans"/>
                <w:szCs w:val="18"/>
              </w:rPr>
              <w:t xml:space="preserve"> </w:t>
            </w:r>
            <w:r w:rsidRPr="0087488F">
              <w:rPr>
                <w:rFonts w:ascii="Open Sans" w:hAnsi="Open Sans" w:cs="Open Sans"/>
                <w:szCs w:val="18"/>
              </w:rPr>
              <w:t>gebreke stelling.</w:t>
            </w:r>
          </w:p>
        </w:tc>
      </w:tr>
      <w:tr w:rsidR="002D3907" w:rsidRPr="0087488F" w14:paraId="728AF3B6" w14:textId="77777777" w:rsidTr="00E86865">
        <w:trPr>
          <w:trHeight w:val="300"/>
        </w:trPr>
        <w:tc>
          <w:tcPr>
            <w:tcW w:w="2483" w:type="dxa"/>
            <w:gridSpan w:val="2"/>
            <w:tcBorders>
              <w:bottom w:val="single" w:sz="4" w:space="0" w:color="auto"/>
            </w:tcBorders>
            <w:shd w:val="clear" w:color="auto" w:fill="auto"/>
          </w:tcPr>
          <w:p w14:paraId="715BB6F9" w14:textId="77777777" w:rsidR="002D3907" w:rsidRPr="0087488F" w:rsidRDefault="002D3907" w:rsidP="00E86865">
            <w:pPr>
              <w:rPr>
                <w:rFonts w:ascii="Open Sans" w:hAnsi="Open Sans" w:cs="Open Sans"/>
                <w:szCs w:val="18"/>
              </w:rPr>
            </w:pPr>
            <w:r w:rsidRPr="0087488F">
              <w:rPr>
                <w:rFonts w:ascii="Open Sans" w:hAnsi="Open Sans" w:cs="Open Sans"/>
                <w:szCs w:val="18"/>
              </w:rPr>
              <w:t>Antwoord</w:t>
            </w:r>
          </w:p>
        </w:tc>
        <w:tc>
          <w:tcPr>
            <w:tcW w:w="6659" w:type="dxa"/>
            <w:gridSpan w:val="4"/>
            <w:tcBorders>
              <w:bottom w:val="single" w:sz="4" w:space="0" w:color="auto"/>
            </w:tcBorders>
            <w:shd w:val="clear" w:color="auto" w:fill="auto"/>
          </w:tcPr>
          <w:p w14:paraId="6687606C" w14:textId="370FCBC8" w:rsidR="007D4991" w:rsidRPr="0087488F" w:rsidRDefault="005D5E3F" w:rsidP="00E86865">
            <w:pPr>
              <w:spacing w:line="233" w:lineRule="auto"/>
              <w:rPr>
                <w:rFonts w:ascii="Open Sans" w:hAnsi="Open Sans" w:cs="Open Sans"/>
                <w:i/>
                <w:iCs/>
                <w:szCs w:val="18"/>
              </w:rPr>
            </w:pPr>
            <w:r w:rsidRPr="0087488F">
              <w:rPr>
                <w:rFonts w:ascii="Open Sans" w:hAnsi="Open Sans" w:cs="Open Sans"/>
                <w:i/>
                <w:iCs/>
                <w:szCs w:val="18"/>
              </w:rPr>
              <w:t xml:space="preserve">BUas is bereid de volgende zin toe te voegen: </w:t>
            </w:r>
            <w:r w:rsidR="00A110A1" w:rsidRPr="0087488F">
              <w:rPr>
                <w:rFonts w:ascii="Open Sans" w:hAnsi="Open Sans" w:cs="Open Sans"/>
                <w:i/>
                <w:iCs/>
                <w:szCs w:val="18"/>
              </w:rPr>
              <w:t xml:space="preserve">Opdrachtgever </w:t>
            </w:r>
            <w:r w:rsidRPr="0087488F">
              <w:rPr>
                <w:rFonts w:ascii="Open Sans" w:hAnsi="Open Sans" w:cs="Open Sans"/>
                <w:i/>
                <w:iCs/>
                <w:szCs w:val="18"/>
              </w:rPr>
              <w:t xml:space="preserve">zal Opdrachtnemer eerst in gebreke stellen voordat verzuim intreedt. </w:t>
            </w:r>
            <w:r w:rsidR="00D03DF3" w:rsidRPr="0087488F">
              <w:rPr>
                <w:rFonts w:ascii="Open Sans" w:hAnsi="Open Sans" w:cs="Open Sans"/>
                <w:i/>
                <w:iCs/>
                <w:szCs w:val="18"/>
              </w:rPr>
              <w:t xml:space="preserve"> </w:t>
            </w:r>
          </w:p>
        </w:tc>
      </w:tr>
    </w:tbl>
    <w:p w14:paraId="57B47D35" w14:textId="77777777" w:rsidR="002D3907" w:rsidRPr="0087488F" w:rsidRDefault="002D3907" w:rsidP="002D3907">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2D3907" w:rsidRPr="0087488F" w14:paraId="0DF2ADD5" w14:textId="77777777" w:rsidTr="00E86865">
        <w:trPr>
          <w:trHeight w:val="300"/>
        </w:trPr>
        <w:tc>
          <w:tcPr>
            <w:tcW w:w="2483" w:type="dxa"/>
            <w:tcBorders>
              <w:top w:val="single" w:sz="4" w:space="0" w:color="auto"/>
              <w:bottom w:val="single" w:sz="4" w:space="0" w:color="auto"/>
            </w:tcBorders>
            <w:shd w:val="clear" w:color="auto" w:fill="auto"/>
          </w:tcPr>
          <w:p w14:paraId="42345044" w14:textId="77777777" w:rsidR="002D3907" w:rsidRPr="0087488F" w:rsidRDefault="002D3907" w:rsidP="00E86865">
            <w:pPr>
              <w:rPr>
                <w:rFonts w:ascii="Open Sans" w:hAnsi="Open Sans" w:cs="Open Sans"/>
                <w:szCs w:val="18"/>
              </w:rPr>
            </w:pPr>
            <w:r w:rsidRPr="0087488F">
              <w:rPr>
                <w:rFonts w:ascii="Open Sans" w:hAnsi="Open Sans" w:cs="Open Sans"/>
                <w:szCs w:val="18"/>
              </w:rPr>
              <w:t>2.</w:t>
            </w:r>
          </w:p>
        </w:tc>
        <w:tc>
          <w:tcPr>
            <w:tcW w:w="1881" w:type="dxa"/>
            <w:tcBorders>
              <w:top w:val="single" w:sz="4" w:space="0" w:color="auto"/>
              <w:bottom w:val="single" w:sz="4" w:space="0" w:color="auto"/>
            </w:tcBorders>
            <w:shd w:val="clear" w:color="auto" w:fill="auto"/>
          </w:tcPr>
          <w:p w14:paraId="6BF81DC3" w14:textId="78FBE8A8"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22.4 Overmacht reden</w:t>
            </w:r>
          </w:p>
        </w:tc>
        <w:tc>
          <w:tcPr>
            <w:tcW w:w="4778" w:type="dxa"/>
            <w:tcBorders>
              <w:top w:val="single" w:sz="4" w:space="0" w:color="auto"/>
              <w:bottom w:val="single" w:sz="4" w:space="0" w:color="auto"/>
            </w:tcBorders>
            <w:shd w:val="clear" w:color="auto" w:fill="auto"/>
          </w:tcPr>
          <w:p w14:paraId="289AB29C"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Overmacht reden;</w:t>
            </w:r>
          </w:p>
          <w:p w14:paraId="51C2CC62"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1) Stakingen is een wettelijk recht.</w:t>
            </w:r>
          </w:p>
          <w:p w14:paraId="3927B0E8"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2) Grondstoffentekort en transportproblemen; zijn externe oorzaken waarop we geen invloed kunnen uit oefenen</w:t>
            </w:r>
          </w:p>
          <w:p w14:paraId="42BA7DF0" w14:textId="77777777" w:rsidR="002D3907" w:rsidRPr="0087488F" w:rsidRDefault="002D3907" w:rsidP="00E86865">
            <w:pPr>
              <w:spacing w:line="233" w:lineRule="auto"/>
              <w:rPr>
                <w:rFonts w:ascii="Open Sans" w:hAnsi="Open Sans" w:cs="Open Sans"/>
                <w:szCs w:val="18"/>
              </w:rPr>
            </w:pPr>
          </w:p>
          <w:p w14:paraId="077E28DF"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Verzoek deze 3 punten niet als overmacht te benoemen en te laten vervallen.</w:t>
            </w:r>
          </w:p>
        </w:tc>
      </w:tr>
      <w:tr w:rsidR="002D3907" w:rsidRPr="0087488F" w14:paraId="0639D7EB" w14:textId="77777777" w:rsidTr="00E86865">
        <w:trPr>
          <w:trHeight w:val="300"/>
        </w:trPr>
        <w:tc>
          <w:tcPr>
            <w:tcW w:w="2483" w:type="dxa"/>
            <w:tcBorders>
              <w:bottom w:val="single" w:sz="4" w:space="0" w:color="auto"/>
            </w:tcBorders>
            <w:shd w:val="clear" w:color="auto" w:fill="auto"/>
          </w:tcPr>
          <w:p w14:paraId="32038E69" w14:textId="77777777" w:rsidR="002D3907" w:rsidRPr="0087488F" w:rsidRDefault="002D3907"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4D7B174E" w14:textId="2185C778" w:rsidR="002D3907" w:rsidRPr="0087488F" w:rsidRDefault="00900A03" w:rsidP="00E86865">
            <w:pPr>
              <w:spacing w:line="233" w:lineRule="auto"/>
              <w:rPr>
                <w:rFonts w:ascii="Open Sans" w:hAnsi="Open Sans" w:cs="Open Sans"/>
                <w:i/>
                <w:iCs/>
                <w:szCs w:val="18"/>
              </w:rPr>
            </w:pPr>
            <w:r w:rsidRPr="0087488F">
              <w:rPr>
                <w:rFonts w:ascii="Open Sans" w:hAnsi="Open Sans" w:cs="Open Sans"/>
                <w:i/>
                <w:iCs/>
                <w:szCs w:val="18"/>
              </w:rPr>
              <w:t xml:space="preserve">Akkoord, echter gaat </w:t>
            </w:r>
            <w:r w:rsidR="00867F04" w:rsidRPr="0087488F">
              <w:rPr>
                <w:rFonts w:ascii="Open Sans" w:hAnsi="Open Sans" w:cs="Open Sans"/>
                <w:i/>
                <w:iCs/>
                <w:szCs w:val="18"/>
              </w:rPr>
              <w:t>artikel 22.3</w:t>
            </w:r>
            <w:r w:rsidRPr="0087488F">
              <w:rPr>
                <w:rFonts w:ascii="Open Sans" w:hAnsi="Open Sans" w:cs="Open Sans"/>
                <w:i/>
                <w:iCs/>
                <w:szCs w:val="18"/>
              </w:rPr>
              <w:t xml:space="preserve"> </w:t>
            </w:r>
            <w:r w:rsidR="00D03466" w:rsidRPr="0087488F">
              <w:rPr>
                <w:rFonts w:ascii="Open Sans" w:hAnsi="Open Sans" w:cs="Open Sans"/>
                <w:i/>
                <w:iCs/>
                <w:szCs w:val="18"/>
              </w:rPr>
              <w:t xml:space="preserve">al over </w:t>
            </w:r>
            <w:r w:rsidR="001F616D" w:rsidRPr="0087488F">
              <w:rPr>
                <w:rFonts w:ascii="Open Sans" w:hAnsi="Open Sans" w:cs="Open Sans"/>
                <w:i/>
                <w:iCs/>
                <w:szCs w:val="18"/>
              </w:rPr>
              <w:t xml:space="preserve">zaken die </w:t>
            </w:r>
            <w:r w:rsidR="001F616D" w:rsidRPr="0087488F">
              <w:rPr>
                <w:rFonts w:ascii="Open Sans" w:hAnsi="Open Sans" w:cs="Open Sans"/>
                <w:i/>
                <w:iCs/>
                <w:szCs w:val="18"/>
                <w:u w:val="single"/>
              </w:rPr>
              <w:t>niet</w:t>
            </w:r>
            <w:r w:rsidR="001F616D" w:rsidRPr="0087488F">
              <w:rPr>
                <w:rFonts w:ascii="Open Sans" w:hAnsi="Open Sans" w:cs="Open Sans"/>
                <w:i/>
                <w:iCs/>
                <w:szCs w:val="18"/>
              </w:rPr>
              <w:t xml:space="preserve"> onder overmacht vallen.</w:t>
            </w:r>
          </w:p>
        </w:tc>
      </w:tr>
    </w:tbl>
    <w:p w14:paraId="741CF7E8" w14:textId="77777777" w:rsidR="002D3907" w:rsidRPr="0087488F" w:rsidRDefault="002D3907" w:rsidP="002D3907">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2D3907" w:rsidRPr="0087488F" w14:paraId="4823E939" w14:textId="77777777" w:rsidTr="00E86865">
        <w:trPr>
          <w:trHeight w:val="300"/>
        </w:trPr>
        <w:tc>
          <w:tcPr>
            <w:tcW w:w="2483" w:type="dxa"/>
            <w:tcBorders>
              <w:top w:val="single" w:sz="4" w:space="0" w:color="auto"/>
              <w:bottom w:val="single" w:sz="4" w:space="0" w:color="auto"/>
            </w:tcBorders>
            <w:shd w:val="clear" w:color="auto" w:fill="auto"/>
          </w:tcPr>
          <w:p w14:paraId="165F7F90" w14:textId="77777777" w:rsidR="002D3907" w:rsidRPr="0087488F" w:rsidRDefault="002D3907" w:rsidP="00E86865">
            <w:pPr>
              <w:rPr>
                <w:rFonts w:ascii="Open Sans" w:hAnsi="Open Sans" w:cs="Open Sans"/>
                <w:szCs w:val="18"/>
              </w:rPr>
            </w:pPr>
            <w:r w:rsidRPr="0087488F">
              <w:rPr>
                <w:rFonts w:ascii="Open Sans" w:hAnsi="Open Sans" w:cs="Open Sans"/>
                <w:szCs w:val="18"/>
              </w:rPr>
              <w:t>3.</w:t>
            </w:r>
          </w:p>
        </w:tc>
        <w:tc>
          <w:tcPr>
            <w:tcW w:w="1881" w:type="dxa"/>
            <w:tcBorders>
              <w:top w:val="single" w:sz="4" w:space="0" w:color="auto"/>
              <w:bottom w:val="single" w:sz="4" w:space="0" w:color="auto"/>
            </w:tcBorders>
            <w:shd w:val="clear" w:color="auto" w:fill="auto"/>
          </w:tcPr>
          <w:p w14:paraId="68AD6996"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16.4</w:t>
            </w:r>
          </w:p>
        </w:tc>
        <w:tc>
          <w:tcPr>
            <w:tcW w:w="4778" w:type="dxa"/>
            <w:tcBorders>
              <w:top w:val="single" w:sz="4" w:space="0" w:color="auto"/>
              <w:bottom w:val="single" w:sz="4" w:space="0" w:color="auto"/>
            </w:tcBorders>
            <w:shd w:val="clear" w:color="auto" w:fill="auto"/>
          </w:tcPr>
          <w:p w14:paraId="5FB89B1F"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 xml:space="preserve">Kunt u uitleggen wat u bedoelt met het meerwerk maximum van 15%? Wat </w:t>
            </w:r>
            <w:proofErr w:type="gramStart"/>
            <w:r w:rsidRPr="0087488F">
              <w:rPr>
                <w:rFonts w:ascii="Open Sans" w:hAnsi="Open Sans" w:cs="Open Sans"/>
                <w:szCs w:val="18"/>
              </w:rPr>
              <w:t>indien</w:t>
            </w:r>
            <w:proofErr w:type="gramEnd"/>
            <w:r w:rsidRPr="0087488F">
              <w:rPr>
                <w:rFonts w:ascii="Open Sans" w:hAnsi="Open Sans" w:cs="Open Sans"/>
                <w:szCs w:val="18"/>
              </w:rPr>
              <w:t xml:space="preserve"> met meerwerk (in opdracht van opdrachtgever) meer bedraagt dan 15%?</w:t>
            </w:r>
          </w:p>
        </w:tc>
      </w:tr>
      <w:tr w:rsidR="002D3907" w:rsidRPr="0087488F" w14:paraId="793BFB82" w14:textId="77777777" w:rsidTr="00E86865">
        <w:trPr>
          <w:trHeight w:val="300"/>
        </w:trPr>
        <w:tc>
          <w:tcPr>
            <w:tcW w:w="2483" w:type="dxa"/>
            <w:tcBorders>
              <w:bottom w:val="single" w:sz="4" w:space="0" w:color="auto"/>
            </w:tcBorders>
            <w:shd w:val="clear" w:color="auto" w:fill="auto"/>
          </w:tcPr>
          <w:p w14:paraId="24B71E4E" w14:textId="77777777" w:rsidR="002D3907" w:rsidRPr="0087488F" w:rsidRDefault="002D3907" w:rsidP="00E86865">
            <w:pPr>
              <w:rPr>
                <w:rFonts w:ascii="Open Sans" w:hAnsi="Open Sans" w:cs="Open Sans"/>
                <w:szCs w:val="18"/>
              </w:rPr>
            </w:pPr>
            <w:r w:rsidRPr="0087488F">
              <w:rPr>
                <w:rFonts w:ascii="Open Sans" w:hAnsi="Open Sans" w:cs="Open Sans"/>
                <w:szCs w:val="18"/>
              </w:rPr>
              <w:lastRenderedPageBreak/>
              <w:t>Antwoord</w:t>
            </w:r>
          </w:p>
        </w:tc>
        <w:tc>
          <w:tcPr>
            <w:tcW w:w="6659" w:type="dxa"/>
            <w:gridSpan w:val="2"/>
            <w:tcBorders>
              <w:bottom w:val="single" w:sz="4" w:space="0" w:color="auto"/>
            </w:tcBorders>
            <w:shd w:val="clear" w:color="auto" w:fill="auto"/>
          </w:tcPr>
          <w:p w14:paraId="20124DB6" w14:textId="0AD78E47" w:rsidR="002D3907" w:rsidRPr="0087488F" w:rsidRDefault="00A577ED" w:rsidP="00A577ED">
            <w:pPr>
              <w:spacing w:line="233" w:lineRule="auto"/>
              <w:rPr>
                <w:rFonts w:ascii="Open Sans" w:hAnsi="Open Sans" w:cs="Open Sans"/>
                <w:i/>
                <w:iCs/>
                <w:szCs w:val="18"/>
              </w:rPr>
            </w:pPr>
            <w:r w:rsidRPr="0087488F">
              <w:rPr>
                <w:rFonts w:ascii="Open Sans" w:hAnsi="Open Sans" w:cs="Open Sans"/>
                <w:i/>
                <w:iCs/>
                <w:szCs w:val="18"/>
              </w:rPr>
              <w:t xml:space="preserve">De eerste zin van artikel 16.4 vervalt. </w:t>
            </w:r>
            <w:r w:rsidR="00781066" w:rsidRPr="0087488F">
              <w:rPr>
                <w:rFonts w:ascii="Open Sans" w:hAnsi="Open Sans" w:cs="Open Sans"/>
                <w:i/>
                <w:iCs/>
                <w:szCs w:val="18"/>
              </w:rPr>
              <w:t xml:space="preserve">Als het </w:t>
            </w:r>
            <w:r w:rsidR="00144BF3" w:rsidRPr="0087488F">
              <w:rPr>
                <w:rFonts w:ascii="Open Sans" w:hAnsi="Open Sans" w:cs="Open Sans"/>
                <w:i/>
                <w:iCs/>
                <w:szCs w:val="18"/>
              </w:rPr>
              <w:t>“</w:t>
            </w:r>
            <w:r w:rsidR="00781066" w:rsidRPr="0087488F">
              <w:rPr>
                <w:rFonts w:ascii="Open Sans" w:hAnsi="Open Sans" w:cs="Open Sans"/>
                <w:i/>
                <w:iCs/>
                <w:szCs w:val="18"/>
              </w:rPr>
              <w:t>meerwerk</w:t>
            </w:r>
            <w:r w:rsidR="00144BF3" w:rsidRPr="0087488F">
              <w:rPr>
                <w:rFonts w:ascii="Open Sans" w:hAnsi="Open Sans" w:cs="Open Sans"/>
                <w:i/>
                <w:iCs/>
                <w:szCs w:val="18"/>
              </w:rPr>
              <w:t>”</w:t>
            </w:r>
            <w:r w:rsidR="00781066" w:rsidRPr="0087488F">
              <w:rPr>
                <w:rFonts w:ascii="Open Sans" w:hAnsi="Open Sans" w:cs="Open Sans"/>
                <w:i/>
                <w:iCs/>
                <w:szCs w:val="18"/>
              </w:rPr>
              <w:t xml:space="preserve"> in opdracht</w:t>
            </w:r>
            <w:r w:rsidRPr="0087488F">
              <w:rPr>
                <w:rFonts w:ascii="Open Sans" w:hAnsi="Open Sans" w:cs="Open Sans"/>
                <w:i/>
                <w:iCs/>
                <w:szCs w:val="18"/>
              </w:rPr>
              <w:t xml:space="preserve"> (na schriftelijk akkoord)</w:t>
            </w:r>
            <w:r w:rsidR="00781066" w:rsidRPr="0087488F">
              <w:rPr>
                <w:rFonts w:ascii="Open Sans" w:hAnsi="Open Sans" w:cs="Open Sans"/>
                <w:i/>
                <w:iCs/>
                <w:szCs w:val="18"/>
              </w:rPr>
              <w:t xml:space="preserve"> van Opdrachtgever </w:t>
            </w:r>
            <w:r w:rsidR="004E2698" w:rsidRPr="0087488F">
              <w:rPr>
                <w:rFonts w:ascii="Open Sans" w:hAnsi="Open Sans" w:cs="Open Sans"/>
                <w:i/>
                <w:iCs/>
                <w:szCs w:val="18"/>
              </w:rPr>
              <w:t>wordt uitgevoerd</w:t>
            </w:r>
            <w:r w:rsidR="00781066" w:rsidRPr="0087488F">
              <w:rPr>
                <w:rFonts w:ascii="Open Sans" w:hAnsi="Open Sans" w:cs="Open Sans"/>
                <w:i/>
                <w:iCs/>
                <w:szCs w:val="18"/>
              </w:rPr>
              <w:t xml:space="preserve">, is dit geen probleem. </w:t>
            </w:r>
            <w:r w:rsidR="004E2698" w:rsidRPr="0087488F">
              <w:rPr>
                <w:rFonts w:ascii="Open Sans" w:hAnsi="Open Sans" w:cs="Open Sans"/>
                <w:i/>
                <w:iCs/>
                <w:szCs w:val="18"/>
              </w:rPr>
              <w:t xml:space="preserve">Zie ook </w:t>
            </w:r>
            <w:r w:rsidR="00781066" w:rsidRPr="0087488F">
              <w:rPr>
                <w:rFonts w:ascii="Open Sans" w:hAnsi="Open Sans" w:cs="Open Sans"/>
                <w:i/>
                <w:iCs/>
                <w:szCs w:val="18"/>
              </w:rPr>
              <w:t xml:space="preserve">het programma van </w:t>
            </w:r>
            <w:r w:rsidR="00DA0D33" w:rsidRPr="0087488F">
              <w:rPr>
                <w:rFonts w:ascii="Open Sans" w:hAnsi="Open Sans" w:cs="Open Sans"/>
                <w:i/>
                <w:iCs/>
                <w:szCs w:val="18"/>
              </w:rPr>
              <w:t>eisen 6.7 t</w:t>
            </w:r>
            <w:r w:rsidR="00A02C76" w:rsidRPr="0087488F">
              <w:rPr>
                <w:rFonts w:ascii="Open Sans" w:hAnsi="Open Sans" w:cs="Open Sans"/>
                <w:i/>
                <w:iCs/>
                <w:szCs w:val="18"/>
              </w:rPr>
              <w:t xml:space="preserve">/m 6.10. </w:t>
            </w:r>
          </w:p>
        </w:tc>
      </w:tr>
    </w:tbl>
    <w:p w14:paraId="0D2C9381" w14:textId="77777777" w:rsidR="002D3907" w:rsidRPr="0087488F" w:rsidRDefault="002D3907" w:rsidP="002D3907">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2D3907" w:rsidRPr="0087488F" w14:paraId="4628ACCC" w14:textId="77777777" w:rsidTr="00E86865">
        <w:trPr>
          <w:trHeight w:val="300"/>
        </w:trPr>
        <w:tc>
          <w:tcPr>
            <w:tcW w:w="2483" w:type="dxa"/>
            <w:tcBorders>
              <w:top w:val="single" w:sz="4" w:space="0" w:color="auto"/>
              <w:bottom w:val="single" w:sz="4" w:space="0" w:color="auto"/>
            </w:tcBorders>
            <w:shd w:val="clear" w:color="auto" w:fill="auto"/>
          </w:tcPr>
          <w:p w14:paraId="02237749" w14:textId="77777777" w:rsidR="002D3907" w:rsidRPr="0087488F" w:rsidRDefault="002D3907" w:rsidP="00E86865">
            <w:pPr>
              <w:rPr>
                <w:rFonts w:ascii="Open Sans" w:hAnsi="Open Sans" w:cs="Open Sans"/>
                <w:szCs w:val="18"/>
              </w:rPr>
            </w:pPr>
            <w:r w:rsidRPr="0087488F">
              <w:rPr>
                <w:rFonts w:ascii="Open Sans" w:hAnsi="Open Sans" w:cs="Open Sans"/>
                <w:szCs w:val="18"/>
              </w:rPr>
              <w:t>4.</w:t>
            </w:r>
          </w:p>
        </w:tc>
        <w:tc>
          <w:tcPr>
            <w:tcW w:w="1881" w:type="dxa"/>
            <w:tcBorders>
              <w:top w:val="single" w:sz="4" w:space="0" w:color="auto"/>
              <w:bottom w:val="single" w:sz="4" w:space="0" w:color="auto"/>
            </w:tcBorders>
            <w:shd w:val="clear" w:color="auto" w:fill="auto"/>
          </w:tcPr>
          <w:p w14:paraId="25A3E092"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11</w:t>
            </w:r>
          </w:p>
        </w:tc>
        <w:tc>
          <w:tcPr>
            <w:tcW w:w="4778" w:type="dxa"/>
            <w:tcBorders>
              <w:top w:val="single" w:sz="4" w:space="0" w:color="auto"/>
              <w:bottom w:val="single" w:sz="4" w:space="0" w:color="auto"/>
            </w:tcBorders>
            <w:shd w:val="clear" w:color="auto" w:fill="auto"/>
          </w:tcPr>
          <w:p w14:paraId="1AEB0B99"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Is dit artikel van toepassing? Wij zijn van mening van niet.</w:t>
            </w:r>
          </w:p>
        </w:tc>
      </w:tr>
      <w:tr w:rsidR="002D3907" w:rsidRPr="0087488F" w14:paraId="430E565D" w14:textId="77777777" w:rsidTr="00E86865">
        <w:trPr>
          <w:trHeight w:val="300"/>
        </w:trPr>
        <w:tc>
          <w:tcPr>
            <w:tcW w:w="2483" w:type="dxa"/>
            <w:tcBorders>
              <w:bottom w:val="single" w:sz="4" w:space="0" w:color="auto"/>
            </w:tcBorders>
            <w:shd w:val="clear" w:color="auto" w:fill="auto"/>
          </w:tcPr>
          <w:p w14:paraId="2179DB23" w14:textId="77777777" w:rsidR="002D3907" w:rsidRPr="0087488F" w:rsidRDefault="002D3907"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5AD89D10" w14:textId="46F5467D" w:rsidR="002D3907" w:rsidRPr="0087488F" w:rsidRDefault="00A577ED" w:rsidP="00E86865">
            <w:pPr>
              <w:spacing w:line="233" w:lineRule="auto"/>
              <w:rPr>
                <w:rFonts w:ascii="Open Sans" w:hAnsi="Open Sans" w:cs="Open Sans"/>
                <w:i/>
                <w:iCs/>
                <w:szCs w:val="18"/>
              </w:rPr>
            </w:pPr>
            <w:r w:rsidRPr="0087488F">
              <w:rPr>
                <w:rFonts w:ascii="Open Sans" w:hAnsi="Open Sans" w:cs="Open Sans"/>
                <w:i/>
                <w:iCs/>
                <w:szCs w:val="18"/>
              </w:rPr>
              <w:t>Artikel 11 is</w:t>
            </w:r>
            <w:r w:rsidR="006C6870" w:rsidRPr="0087488F">
              <w:rPr>
                <w:rFonts w:ascii="Open Sans" w:hAnsi="Open Sans" w:cs="Open Sans"/>
                <w:i/>
                <w:iCs/>
                <w:szCs w:val="18"/>
              </w:rPr>
              <w:t xml:space="preserve"> al</w:t>
            </w:r>
            <w:r w:rsidRPr="0087488F">
              <w:rPr>
                <w:rFonts w:ascii="Open Sans" w:hAnsi="Open Sans" w:cs="Open Sans"/>
                <w:i/>
                <w:iCs/>
                <w:szCs w:val="18"/>
              </w:rPr>
              <w:t xml:space="preserve"> niet van toepassing</w:t>
            </w:r>
            <w:r w:rsidR="006C6870" w:rsidRPr="0087488F">
              <w:rPr>
                <w:rFonts w:ascii="Open Sans" w:hAnsi="Open Sans" w:cs="Open Sans"/>
                <w:i/>
                <w:iCs/>
                <w:szCs w:val="18"/>
              </w:rPr>
              <w:t xml:space="preserve"> verklaard in de conceptovereenkomst</w:t>
            </w:r>
            <w:r w:rsidRPr="0087488F">
              <w:rPr>
                <w:rFonts w:ascii="Open Sans" w:hAnsi="Open Sans" w:cs="Open Sans"/>
                <w:i/>
                <w:iCs/>
                <w:szCs w:val="18"/>
              </w:rPr>
              <w:t>.</w:t>
            </w:r>
          </w:p>
        </w:tc>
      </w:tr>
    </w:tbl>
    <w:p w14:paraId="181408AD" w14:textId="77777777" w:rsidR="002D3907" w:rsidRPr="0087488F" w:rsidRDefault="002D3907" w:rsidP="002D3907">
      <w:pPr>
        <w:rPr>
          <w:rFonts w:ascii="Open Sans" w:hAnsi="Open Sans" w:cs="Open Sans"/>
          <w:szCs w:val="18"/>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83"/>
        <w:gridCol w:w="1881"/>
        <w:gridCol w:w="4778"/>
      </w:tblGrid>
      <w:tr w:rsidR="002D3907" w:rsidRPr="0087488F" w14:paraId="788BAF7C" w14:textId="77777777" w:rsidTr="00E86865">
        <w:trPr>
          <w:trHeight w:val="300"/>
        </w:trPr>
        <w:tc>
          <w:tcPr>
            <w:tcW w:w="2483" w:type="dxa"/>
            <w:tcBorders>
              <w:top w:val="single" w:sz="4" w:space="0" w:color="auto"/>
              <w:bottom w:val="single" w:sz="4" w:space="0" w:color="auto"/>
            </w:tcBorders>
            <w:shd w:val="clear" w:color="auto" w:fill="auto"/>
          </w:tcPr>
          <w:p w14:paraId="539D94FC" w14:textId="77777777" w:rsidR="002D3907" w:rsidRPr="0087488F" w:rsidRDefault="002D3907" w:rsidP="00E86865">
            <w:pPr>
              <w:rPr>
                <w:rFonts w:ascii="Open Sans" w:hAnsi="Open Sans" w:cs="Open Sans"/>
                <w:szCs w:val="18"/>
              </w:rPr>
            </w:pPr>
            <w:r w:rsidRPr="0087488F">
              <w:rPr>
                <w:rFonts w:ascii="Open Sans" w:hAnsi="Open Sans" w:cs="Open Sans"/>
                <w:szCs w:val="18"/>
              </w:rPr>
              <w:t>5.</w:t>
            </w:r>
          </w:p>
        </w:tc>
        <w:tc>
          <w:tcPr>
            <w:tcW w:w="1881" w:type="dxa"/>
            <w:tcBorders>
              <w:top w:val="single" w:sz="4" w:space="0" w:color="auto"/>
              <w:bottom w:val="single" w:sz="4" w:space="0" w:color="auto"/>
            </w:tcBorders>
            <w:shd w:val="clear" w:color="auto" w:fill="auto"/>
          </w:tcPr>
          <w:p w14:paraId="5F6973F7"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7 inkoopvoorwaarden</w:t>
            </w:r>
          </w:p>
        </w:tc>
        <w:tc>
          <w:tcPr>
            <w:tcW w:w="4778" w:type="dxa"/>
            <w:tcBorders>
              <w:top w:val="single" w:sz="4" w:space="0" w:color="auto"/>
              <w:bottom w:val="single" w:sz="4" w:space="0" w:color="auto"/>
            </w:tcBorders>
            <w:shd w:val="clear" w:color="auto" w:fill="auto"/>
          </w:tcPr>
          <w:p w14:paraId="6B92C490" w14:textId="77777777" w:rsidR="002D3907" w:rsidRPr="0087488F" w:rsidRDefault="002D3907" w:rsidP="00E86865">
            <w:pPr>
              <w:spacing w:line="233" w:lineRule="auto"/>
              <w:rPr>
                <w:rFonts w:ascii="Open Sans" w:hAnsi="Open Sans" w:cs="Open Sans"/>
                <w:szCs w:val="18"/>
              </w:rPr>
            </w:pPr>
            <w:r w:rsidRPr="0087488F">
              <w:rPr>
                <w:rFonts w:ascii="Open Sans" w:hAnsi="Open Sans" w:cs="Open Sans"/>
                <w:szCs w:val="18"/>
              </w:rPr>
              <w:t>Is dit artikel van toepassing? Wij zijn van mening van niet.</w:t>
            </w:r>
          </w:p>
        </w:tc>
      </w:tr>
      <w:tr w:rsidR="002D3907" w:rsidRPr="0087488F" w14:paraId="7B13EC36" w14:textId="77777777" w:rsidTr="00E86865">
        <w:trPr>
          <w:trHeight w:val="300"/>
        </w:trPr>
        <w:tc>
          <w:tcPr>
            <w:tcW w:w="2483" w:type="dxa"/>
            <w:tcBorders>
              <w:bottom w:val="single" w:sz="4" w:space="0" w:color="auto"/>
            </w:tcBorders>
            <w:shd w:val="clear" w:color="auto" w:fill="auto"/>
          </w:tcPr>
          <w:p w14:paraId="21D82CE6" w14:textId="77777777" w:rsidR="002D3907" w:rsidRPr="0087488F" w:rsidRDefault="002D3907" w:rsidP="00E86865">
            <w:pPr>
              <w:rPr>
                <w:rFonts w:ascii="Open Sans" w:hAnsi="Open Sans" w:cs="Open Sans"/>
                <w:szCs w:val="18"/>
              </w:rPr>
            </w:pPr>
            <w:r w:rsidRPr="0087488F">
              <w:rPr>
                <w:rFonts w:ascii="Open Sans" w:hAnsi="Open Sans" w:cs="Open Sans"/>
                <w:szCs w:val="18"/>
              </w:rPr>
              <w:t>Antwoord</w:t>
            </w:r>
          </w:p>
        </w:tc>
        <w:tc>
          <w:tcPr>
            <w:tcW w:w="6659" w:type="dxa"/>
            <w:gridSpan w:val="2"/>
            <w:tcBorders>
              <w:bottom w:val="single" w:sz="4" w:space="0" w:color="auto"/>
            </w:tcBorders>
            <w:shd w:val="clear" w:color="auto" w:fill="auto"/>
          </w:tcPr>
          <w:p w14:paraId="7D3F28FA" w14:textId="6738DC3C" w:rsidR="002D3907" w:rsidRPr="0087488F" w:rsidRDefault="00B07814" w:rsidP="00E86865">
            <w:pPr>
              <w:spacing w:line="233" w:lineRule="auto"/>
              <w:rPr>
                <w:rFonts w:ascii="Open Sans" w:hAnsi="Open Sans" w:cs="Open Sans"/>
                <w:i/>
                <w:iCs/>
                <w:szCs w:val="18"/>
              </w:rPr>
            </w:pPr>
            <w:r w:rsidRPr="0087488F">
              <w:rPr>
                <w:rFonts w:ascii="Open Sans" w:hAnsi="Open Sans" w:cs="Open Sans"/>
                <w:i/>
                <w:iCs/>
                <w:szCs w:val="18"/>
              </w:rPr>
              <w:t>Artikel 7</w:t>
            </w:r>
            <w:r w:rsidR="00873058" w:rsidRPr="0087488F">
              <w:rPr>
                <w:rFonts w:ascii="Open Sans" w:hAnsi="Open Sans" w:cs="Open Sans"/>
                <w:i/>
                <w:iCs/>
                <w:szCs w:val="18"/>
              </w:rPr>
              <w:t xml:space="preserve"> is niet van toepassing</w:t>
            </w:r>
            <w:r w:rsidRPr="0087488F">
              <w:rPr>
                <w:rFonts w:ascii="Open Sans" w:hAnsi="Open Sans" w:cs="Open Sans"/>
                <w:i/>
                <w:iCs/>
                <w:szCs w:val="18"/>
              </w:rPr>
              <w:t xml:space="preserve">. </w:t>
            </w:r>
            <w:r w:rsidR="002D3907" w:rsidRPr="0087488F">
              <w:rPr>
                <w:rFonts w:ascii="Open Sans" w:hAnsi="Open Sans" w:cs="Open Sans"/>
                <w:i/>
                <w:iCs/>
                <w:szCs w:val="18"/>
              </w:rPr>
              <w:t xml:space="preserve"> </w:t>
            </w:r>
          </w:p>
        </w:tc>
      </w:tr>
    </w:tbl>
    <w:p w14:paraId="4880DC06" w14:textId="77777777" w:rsidR="008D4E26" w:rsidRPr="0087488F" w:rsidRDefault="008D4E26" w:rsidP="00941621">
      <w:pPr>
        <w:rPr>
          <w:rFonts w:ascii="Open Sans" w:hAnsi="Open Sans" w:cs="Open Sans"/>
          <w:szCs w:val="18"/>
        </w:rPr>
      </w:pPr>
    </w:p>
    <w:sectPr w:rsidR="008D4E26" w:rsidRPr="0087488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94374" w14:textId="77777777" w:rsidR="00B072A9" w:rsidRDefault="00B072A9" w:rsidP="00FF0918">
      <w:pPr>
        <w:spacing w:line="240" w:lineRule="auto"/>
      </w:pPr>
      <w:r>
        <w:separator/>
      </w:r>
    </w:p>
  </w:endnote>
  <w:endnote w:type="continuationSeparator" w:id="0">
    <w:p w14:paraId="095B79F3" w14:textId="77777777" w:rsidR="00B072A9" w:rsidRDefault="00B072A9" w:rsidP="00FF0918">
      <w:pPr>
        <w:spacing w:line="240" w:lineRule="auto"/>
      </w:pPr>
      <w:r>
        <w:continuationSeparator/>
      </w:r>
    </w:p>
  </w:endnote>
  <w:endnote w:type="continuationNotice" w:id="1">
    <w:p w14:paraId="70451E76" w14:textId="77777777" w:rsidR="00B072A9" w:rsidRDefault="00B072A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grofont">
    <w:altName w:val="Franklin Gothic Medium"/>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MS Mincho">
    <w:altName w:val="MS Mincho"/>
    <w:panose1 w:val="02020609040205080304"/>
    <w:charset w:val="80"/>
    <w:family w:val="modern"/>
    <w:pitch w:val="fixed"/>
    <w:sig w:usb0="E00002FF" w:usb1="6AC7FDFB" w:usb2="08000012" w:usb3="00000000" w:csb0="0002009F" w:csb1="00000000"/>
  </w:font>
  <w:font w:name="CJEOD L+ Times New Roman PSMT">
    <w:altName w:val="Times New Roman 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46974"/>
      <w:docPartObj>
        <w:docPartGallery w:val="Page Numbers (Bottom of Page)"/>
        <w:docPartUnique/>
      </w:docPartObj>
    </w:sdtPr>
    <w:sdtEndPr/>
    <w:sdtContent>
      <w:p w14:paraId="0C48EAE9" w14:textId="1DAA18E7" w:rsidR="00E00323" w:rsidRDefault="00007506">
        <w:pPr>
          <w:pStyle w:val="Footer"/>
          <w:jc w:val="center"/>
        </w:pPr>
        <w:r>
          <w:rPr>
            <w:noProof/>
            <w:color w:val="2B579A"/>
            <w:shd w:val="clear" w:color="auto" w:fill="E6E6E6"/>
            <w:lang w:eastAsia="en-GB"/>
          </w:rPr>
          <mc:AlternateContent>
            <mc:Choice Requires="wps">
              <w:drawing>
                <wp:anchor distT="0" distB="0" distL="114300" distR="114300" simplePos="0" relativeHeight="251658241" behindDoc="1" locked="0" layoutInCell="1" allowOverlap="1" wp14:anchorId="07251240" wp14:editId="746A5279">
                  <wp:simplePos x="0" y="0"/>
                  <wp:positionH relativeFrom="page">
                    <wp:posOffset>-336430</wp:posOffset>
                  </wp:positionH>
                  <wp:positionV relativeFrom="page">
                    <wp:posOffset>9885872</wp:posOffset>
                  </wp:positionV>
                  <wp:extent cx="10691493" cy="804665"/>
                  <wp:effectExtent l="0" t="0" r="0" b="0"/>
                  <wp:wrapNone/>
                  <wp:docPr id="2" name="Rechthoek 1"/>
                  <wp:cNvGraphicFramePr/>
                  <a:graphic xmlns:a="http://schemas.openxmlformats.org/drawingml/2006/main">
                    <a:graphicData uri="http://schemas.microsoft.com/office/word/2010/wordprocessingShape">
                      <wps:wsp>
                        <wps:cNvSpPr/>
                        <wps:spPr>
                          <a:xfrm>
                            <a:off x="0" y="0"/>
                            <a:ext cx="10691493" cy="804665"/>
                          </a:xfrm>
                          <a:prstGeom prst="rect">
                            <a:avLst/>
                          </a:prstGeom>
                          <a:solidFill>
                            <a:srgbClr val="ED7623"/>
                          </a:solidFill>
                          <a:ln cap="flat">
                            <a:noFill/>
                            <a:prstDash val="solid"/>
                          </a:ln>
                        </wps:spPr>
                        <wps:bodyPr lIns="0" tIns="0" rIns="0" bIns="0"/>
                      </wps:wsp>
                    </a:graphicData>
                  </a:graphic>
                  <wp14:sizeRelV relativeFrom="margin">
                    <wp14:pctHeight>0</wp14:pctHeight>
                  </wp14:sizeRelV>
                </wp:anchor>
              </w:drawing>
            </mc:Choice>
            <mc:Fallback>
              <w:pict>
                <v:rect w14:anchorId="63A8EA8D" id="Rechthoek 1" o:spid="_x0000_s1026" style="position:absolute;margin-left:-26.5pt;margin-top:778.4pt;width:841.85pt;height:63.35pt;z-index:-251658239;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" fillcolor="#ed7623" stroked="f">
                  <v:textbox inset="0,0,0,0"/>
                  <w10:wrap anchorx="page" anchory="page"/>
                </v:rect>
              </w:pict>
            </mc:Fallback>
          </mc:AlternateContent>
        </w:r>
        <w:r>
          <w:rPr>
            <w:noProof/>
            <w:color w:val="2B579A"/>
            <w:shd w:val="clear" w:color="auto" w:fill="E6E6E6"/>
            <w:lang w:eastAsia="en-GB"/>
          </w:rPr>
          <w:drawing>
            <wp:anchor distT="0" distB="0" distL="114300" distR="114300" simplePos="0" relativeHeight="251658240" behindDoc="0" locked="0" layoutInCell="1" allowOverlap="1" wp14:anchorId="59290210" wp14:editId="5A813D5D">
              <wp:simplePos x="0" y="0"/>
              <wp:positionH relativeFrom="page">
                <wp:posOffset>5730787</wp:posOffset>
              </wp:positionH>
              <wp:positionV relativeFrom="page">
                <wp:posOffset>10057883</wp:posOffset>
              </wp:positionV>
              <wp:extent cx="1680210" cy="589915"/>
              <wp:effectExtent l="0" t="0" r="0" b="0"/>
              <wp:wrapNone/>
              <wp:docPr id="1" name="Afbeelding 83"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Afbeelding 83" descr="Text&#10;&#10;Description automatically generated with medium confidence"/>
                      <pic:cNvPicPr/>
                    </pic:nvPicPr>
                    <pic:blipFill>
                      <a:blip r:embed="rId1"/>
                      <a:stretch>
                        <a:fillRect/>
                      </a:stretch>
                    </pic:blipFill>
                    <pic:spPr>
                      <a:xfrm>
                        <a:off x="0" y="0"/>
                        <a:ext cx="1680210" cy="589915"/>
                      </a:xfrm>
                      <a:prstGeom prst="rect">
                        <a:avLst/>
                      </a:prstGeom>
                      <a:noFill/>
                      <a:ln>
                        <a:noFill/>
                        <a:prstDash/>
                      </a:ln>
                    </pic:spPr>
                  </pic:pic>
                </a:graphicData>
              </a:graphic>
            </wp:anchor>
          </w:drawing>
        </w:r>
        <w:r>
          <w:tab/>
        </w:r>
        <w:r>
          <w:tab/>
        </w:r>
        <w:r w:rsidR="00E00323">
          <w:fldChar w:fldCharType="begin"/>
        </w:r>
        <w:r w:rsidR="00E00323">
          <w:instrText>PAGE   \* MERGEFORMAT</w:instrText>
        </w:r>
        <w:r w:rsidR="00E00323">
          <w:fldChar w:fldCharType="separate"/>
        </w:r>
        <w:r w:rsidR="000D4360">
          <w:rPr>
            <w:noProof/>
          </w:rPr>
          <w:t>1</w:t>
        </w:r>
        <w:r w:rsidR="00E00323">
          <w:fldChar w:fldCharType="end"/>
        </w:r>
      </w:p>
    </w:sdtContent>
  </w:sdt>
  <w:p w14:paraId="1E55057E" w14:textId="3F932C74" w:rsidR="00E00323" w:rsidRDefault="00E0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C676A" w14:textId="77777777" w:rsidR="00B072A9" w:rsidRDefault="00B072A9" w:rsidP="00FF0918">
      <w:pPr>
        <w:spacing w:line="240" w:lineRule="auto"/>
      </w:pPr>
      <w:r>
        <w:separator/>
      </w:r>
    </w:p>
  </w:footnote>
  <w:footnote w:type="continuationSeparator" w:id="0">
    <w:p w14:paraId="312DA92E" w14:textId="77777777" w:rsidR="00B072A9" w:rsidRDefault="00B072A9" w:rsidP="00FF0918">
      <w:pPr>
        <w:spacing w:line="240" w:lineRule="auto"/>
      </w:pPr>
      <w:r>
        <w:continuationSeparator/>
      </w:r>
    </w:p>
  </w:footnote>
  <w:footnote w:type="continuationNotice" w:id="1">
    <w:p w14:paraId="457A73ED" w14:textId="77777777" w:rsidR="00B072A9" w:rsidRDefault="00B072A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7476F"/>
    <w:multiLevelType w:val="multilevel"/>
    <w:tmpl w:val="DCB81918"/>
    <w:lvl w:ilvl="0">
      <w:start w:val="1"/>
      <w:numFmt w:val="decimal"/>
      <w:pStyle w:val="Heading1"/>
      <w:lvlText w:val="%1 "/>
      <w:lvlJc w:val="left"/>
      <w:pPr>
        <w:tabs>
          <w:tab w:val="num" w:pos="431"/>
        </w:tabs>
        <w:ind w:left="431" w:hanging="431"/>
      </w:pPr>
      <w:rPr>
        <w:rFonts w:ascii="Verdana" w:hAnsi="Verdana" w:hint="default"/>
        <w:b/>
        <w:i w:val="0"/>
        <w:sz w:val="24"/>
        <w:szCs w:val="24"/>
      </w:rPr>
    </w:lvl>
    <w:lvl w:ilvl="1">
      <w:start w:val="1"/>
      <w:numFmt w:val="decimal"/>
      <w:pStyle w:val="Heading2"/>
      <w:lvlText w:val="%1.%2"/>
      <w:lvlJc w:val="left"/>
      <w:pPr>
        <w:tabs>
          <w:tab w:val="num" w:pos="576"/>
        </w:tabs>
        <w:ind w:left="576" w:hanging="576"/>
      </w:pPr>
      <w:rPr>
        <w:rFonts w:hint="default"/>
        <w:i w:val="0"/>
        <w:color w:val="auto"/>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64A6BA9"/>
    <w:multiLevelType w:val="multilevel"/>
    <w:tmpl w:val="026C4D0C"/>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C44731"/>
    <w:multiLevelType w:val="hybridMultilevel"/>
    <w:tmpl w:val="B1EC3AA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C4118"/>
    <w:multiLevelType w:val="hybridMultilevel"/>
    <w:tmpl w:val="CFFA59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7210E5"/>
    <w:multiLevelType w:val="hybridMultilevel"/>
    <w:tmpl w:val="C9E60F74"/>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7" w15:restartNumberingAfterBreak="0">
    <w:nsid w:val="11F80FA0"/>
    <w:multiLevelType w:val="hybridMultilevel"/>
    <w:tmpl w:val="23A26AFC"/>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abstractNum w:abstractNumId="8" w15:restartNumberingAfterBreak="0">
    <w:nsid w:val="172A54E6"/>
    <w:multiLevelType w:val="hybridMultilevel"/>
    <w:tmpl w:val="A8322432"/>
    <w:lvl w:ilvl="0" w:tplc="04130001">
      <w:start w:val="1"/>
      <w:numFmt w:val="bullet"/>
      <w:lvlText w:val=""/>
      <w:lvlJc w:val="left"/>
      <w:pPr>
        <w:ind w:left="1854" w:hanging="360"/>
      </w:pPr>
      <w:rPr>
        <w:rFonts w:ascii="Symbol" w:hAnsi="Symbol"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9"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10" w15:restartNumberingAfterBreak="0">
    <w:nsid w:val="1C2E394F"/>
    <w:multiLevelType w:val="hybridMultilevel"/>
    <w:tmpl w:val="E1925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E555FEF"/>
    <w:multiLevelType w:val="hybridMultilevel"/>
    <w:tmpl w:val="50F0923E"/>
    <w:lvl w:ilvl="0" w:tplc="FFFFFFFF">
      <w:start w:val="1"/>
      <w:numFmt w:val="bullet"/>
      <w:pStyle w:val="ListBullet2"/>
      <w:lvlText w:val="–"/>
      <w:lvlJc w:val="left"/>
      <w:pPr>
        <w:tabs>
          <w:tab w:val="num" w:pos="227"/>
        </w:tabs>
        <w:ind w:left="227" w:firstLine="0"/>
      </w:pPr>
      <w:rPr>
        <w:rFonts w:ascii="Verdana" w:hAnsi="Verdan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6E78EB"/>
    <w:multiLevelType w:val="hybridMultilevel"/>
    <w:tmpl w:val="41E2E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24978D0"/>
    <w:multiLevelType w:val="hybridMultilevel"/>
    <w:tmpl w:val="82D0E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7B6CB4"/>
    <w:multiLevelType w:val="multilevel"/>
    <w:tmpl w:val="182818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A00094"/>
    <w:multiLevelType w:val="hybridMultilevel"/>
    <w:tmpl w:val="BAEED578"/>
    <w:lvl w:ilvl="0" w:tplc="0B228172">
      <w:start w:val="1"/>
      <w:numFmt w:val="bullet"/>
      <w:pStyle w:val="Eis111"/>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18" w15:restartNumberingAfterBreak="0">
    <w:nsid w:val="27D609A7"/>
    <w:multiLevelType w:val="hybridMultilevel"/>
    <w:tmpl w:val="E14A8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1E480D"/>
    <w:multiLevelType w:val="hybridMultilevel"/>
    <w:tmpl w:val="C5A03E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C237984"/>
    <w:multiLevelType w:val="hybridMultilevel"/>
    <w:tmpl w:val="F4D8B336"/>
    <w:lvl w:ilvl="0" w:tplc="6A84B1C8">
      <w:start w:val="1"/>
      <w:numFmt w:val="bullet"/>
      <w:lvlText w:val="-"/>
      <w:lvlJc w:val="left"/>
      <w:pPr>
        <w:ind w:left="720" w:hanging="360"/>
      </w:pPr>
      <w:rPr>
        <w:rFonts w:ascii="Open Sans" w:eastAsia="Times New Roman"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C514AF6"/>
    <w:multiLevelType w:val="multilevel"/>
    <w:tmpl w:val="ED7408F2"/>
    <w:lvl w:ilvl="0">
      <w:start w:val="1"/>
      <w:numFmt w:val="decimal"/>
      <w:pStyle w:val="Eis1"/>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940"/>
        </w:tabs>
        <w:ind w:left="1940"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D6615"/>
    <w:multiLevelType w:val="hybridMultilevel"/>
    <w:tmpl w:val="00C6EF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42271F"/>
    <w:multiLevelType w:val="multilevel"/>
    <w:tmpl w:val="153036A4"/>
    <w:lvl w:ilvl="0">
      <w:start w:val="8"/>
      <w:numFmt w:val="decimal"/>
      <w:pStyle w:val="ListNumber"/>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5" w15:restartNumberingAfterBreak="0">
    <w:nsid w:val="3BCA76B2"/>
    <w:multiLevelType w:val="hybridMultilevel"/>
    <w:tmpl w:val="9B56BBA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6" w15:restartNumberingAfterBreak="0">
    <w:nsid w:val="40053A1F"/>
    <w:multiLevelType w:val="hybridMultilevel"/>
    <w:tmpl w:val="ECE840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15:restartNumberingAfterBreak="0">
    <w:nsid w:val="4CB27F95"/>
    <w:multiLevelType w:val="hybridMultilevel"/>
    <w:tmpl w:val="385C8F0C"/>
    <w:lvl w:ilvl="0" w:tplc="0809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F1647F0"/>
    <w:multiLevelType w:val="hybridMultilevel"/>
    <w:tmpl w:val="974EF66E"/>
    <w:lvl w:ilvl="0" w:tplc="04130001">
      <w:start w:val="1"/>
      <w:numFmt w:val="bullet"/>
      <w:lvlText w:val=""/>
      <w:lvlJc w:val="left"/>
      <w:pPr>
        <w:ind w:left="720" w:hanging="360"/>
      </w:pPr>
      <w:rPr>
        <w:rFonts w:ascii="Symbol" w:hAnsi="Symbol" w:hint="default"/>
      </w:rPr>
    </w:lvl>
    <w:lvl w:ilvl="1" w:tplc="6226B8C2">
      <w:numFmt w:val="bullet"/>
      <w:lvlText w:val="•"/>
      <w:lvlJc w:val="left"/>
      <w:pPr>
        <w:ind w:left="1440" w:hanging="360"/>
      </w:pPr>
      <w:rPr>
        <w:rFonts w:ascii="Open Sans" w:eastAsia="Open Sans" w:hAnsi="Open Sans" w:cs="Open San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7A21BF"/>
    <w:multiLevelType w:val="multilevel"/>
    <w:tmpl w:val="9CECA682"/>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lowerRoman"/>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B7C60BA"/>
    <w:multiLevelType w:val="hybridMultilevel"/>
    <w:tmpl w:val="0D247D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33C4EC0"/>
    <w:multiLevelType w:val="multilevel"/>
    <w:tmpl w:val="5ED229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3766C0E"/>
    <w:multiLevelType w:val="hybridMultilevel"/>
    <w:tmpl w:val="0CF20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21817"/>
    <w:multiLevelType w:val="hybridMultilevel"/>
    <w:tmpl w:val="FEF003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0E78F5"/>
    <w:multiLevelType w:val="multilevel"/>
    <w:tmpl w:val="210AF91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0D43CC1"/>
    <w:multiLevelType w:val="hybridMultilevel"/>
    <w:tmpl w:val="A2C4DF42"/>
    <w:lvl w:ilvl="0" w:tplc="35824904">
      <w:start w:val="1"/>
      <w:numFmt w:val="bullet"/>
      <w:lvlText w:val=""/>
      <w:lvlJc w:val="left"/>
      <w:pPr>
        <w:ind w:left="720" w:hanging="360"/>
      </w:pPr>
      <w:rPr>
        <w:rFonts w:ascii="Wingdings" w:eastAsia="Times New Roman" w:hAnsi="Wingdings" w:cs="Times New Roman"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363CE0"/>
    <w:multiLevelType w:val="hybridMultilevel"/>
    <w:tmpl w:val="379822E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0" w15:restartNumberingAfterBreak="0">
    <w:nsid w:val="76FD1480"/>
    <w:multiLevelType w:val="hybridMultilevel"/>
    <w:tmpl w:val="50D697A6"/>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450C6F"/>
    <w:multiLevelType w:val="hybridMultilevel"/>
    <w:tmpl w:val="621EB516"/>
    <w:lvl w:ilvl="0" w:tplc="DA9E6B64">
      <w:start w:val="16"/>
      <w:numFmt w:val="bullet"/>
      <w:lvlText w:val=""/>
      <w:lvlJc w:val="left"/>
      <w:pPr>
        <w:ind w:left="720" w:hanging="360"/>
      </w:pPr>
      <w:rPr>
        <w:rFonts w:ascii="Wingdings" w:eastAsia="Times New Roman" w:hAnsi="Wingding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7C121EC1"/>
    <w:multiLevelType w:val="hybridMultilevel"/>
    <w:tmpl w:val="1F7E6AF2"/>
    <w:lvl w:ilvl="0" w:tplc="04130001">
      <w:start w:val="1"/>
      <w:numFmt w:val="bullet"/>
      <w:lvlText w:val=""/>
      <w:lvlJc w:val="left"/>
      <w:pPr>
        <w:ind w:left="1931" w:hanging="360"/>
      </w:pPr>
      <w:rPr>
        <w:rFonts w:ascii="Symbol" w:hAnsi="Symbol" w:hint="default"/>
      </w:rPr>
    </w:lvl>
    <w:lvl w:ilvl="1" w:tplc="04130003" w:tentative="1">
      <w:start w:val="1"/>
      <w:numFmt w:val="bullet"/>
      <w:lvlText w:val="o"/>
      <w:lvlJc w:val="left"/>
      <w:pPr>
        <w:ind w:left="2651" w:hanging="360"/>
      </w:pPr>
      <w:rPr>
        <w:rFonts w:ascii="Courier New" w:hAnsi="Courier New" w:cs="Courier New" w:hint="default"/>
      </w:rPr>
    </w:lvl>
    <w:lvl w:ilvl="2" w:tplc="04130005" w:tentative="1">
      <w:start w:val="1"/>
      <w:numFmt w:val="bullet"/>
      <w:lvlText w:val=""/>
      <w:lvlJc w:val="left"/>
      <w:pPr>
        <w:ind w:left="3371" w:hanging="360"/>
      </w:pPr>
      <w:rPr>
        <w:rFonts w:ascii="Wingdings" w:hAnsi="Wingdings" w:hint="default"/>
      </w:rPr>
    </w:lvl>
    <w:lvl w:ilvl="3" w:tplc="04130001" w:tentative="1">
      <w:start w:val="1"/>
      <w:numFmt w:val="bullet"/>
      <w:lvlText w:val=""/>
      <w:lvlJc w:val="left"/>
      <w:pPr>
        <w:ind w:left="4091" w:hanging="360"/>
      </w:pPr>
      <w:rPr>
        <w:rFonts w:ascii="Symbol" w:hAnsi="Symbol" w:hint="default"/>
      </w:rPr>
    </w:lvl>
    <w:lvl w:ilvl="4" w:tplc="04130003" w:tentative="1">
      <w:start w:val="1"/>
      <w:numFmt w:val="bullet"/>
      <w:lvlText w:val="o"/>
      <w:lvlJc w:val="left"/>
      <w:pPr>
        <w:ind w:left="4811" w:hanging="360"/>
      </w:pPr>
      <w:rPr>
        <w:rFonts w:ascii="Courier New" w:hAnsi="Courier New" w:cs="Courier New" w:hint="default"/>
      </w:rPr>
    </w:lvl>
    <w:lvl w:ilvl="5" w:tplc="04130005" w:tentative="1">
      <w:start w:val="1"/>
      <w:numFmt w:val="bullet"/>
      <w:lvlText w:val=""/>
      <w:lvlJc w:val="left"/>
      <w:pPr>
        <w:ind w:left="5531" w:hanging="360"/>
      </w:pPr>
      <w:rPr>
        <w:rFonts w:ascii="Wingdings" w:hAnsi="Wingdings" w:hint="default"/>
      </w:rPr>
    </w:lvl>
    <w:lvl w:ilvl="6" w:tplc="04130001" w:tentative="1">
      <w:start w:val="1"/>
      <w:numFmt w:val="bullet"/>
      <w:lvlText w:val=""/>
      <w:lvlJc w:val="left"/>
      <w:pPr>
        <w:ind w:left="6251" w:hanging="360"/>
      </w:pPr>
      <w:rPr>
        <w:rFonts w:ascii="Symbol" w:hAnsi="Symbol" w:hint="default"/>
      </w:rPr>
    </w:lvl>
    <w:lvl w:ilvl="7" w:tplc="04130003" w:tentative="1">
      <w:start w:val="1"/>
      <w:numFmt w:val="bullet"/>
      <w:lvlText w:val="o"/>
      <w:lvlJc w:val="left"/>
      <w:pPr>
        <w:ind w:left="6971" w:hanging="360"/>
      </w:pPr>
      <w:rPr>
        <w:rFonts w:ascii="Courier New" w:hAnsi="Courier New" w:cs="Courier New" w:hint="default"/>
      </w:rPr>
    </w:lvl>
    <w:lvl w:ilvl="8" w:tplc="04130005" w:tentative="1">
      <w:start w:val="1"/>
      <w:numFmt w:val="bullet"/>
      <w:lvlText w:val=""/>
      <w:lvlJc w:val="left"/>
      <w:pPr>
        <w:ind w:left="7691" w:hanging="360"/>
      </w:pPr>
      <w:rPr>
        <w:rFonts w:ascii="Wingdings" w:hAnsi="Wingdings" w:hint="default"/>
      </w:rPr>
    </w:lvl>
  </w:abstractNum>
  <w:num w:numId="1" w16cid:durableId="1180579438">
    <w:abstractNumId w:val="4"/>
  </w:num>
  <w:num w:numId="2" w16cid:durableId="1942180979">
    <w:abstractNumId w:val="11"/>
  </w:num>
  <w:num w:numId="3" w16cid:durableId="409355294">
    <w:abstractNumId w:val="9"/>
  </w:num>
  <w:num w:numId="4" w16cid:durableId="855652329">
    <w:abstractNumId w:val="27"/>
  </w:num>
  <w:num w:numId="5" w16cid:durableId="1904561426">
    <w:abstractNumId w:val="39"/>
  </w:num>
  <w:num w:numId="6" w16cid:durableId="338313421">
    <w:abstractNumId w:val="21"/>
  </w:num>
  <w:num w:numId="7" w16cid:durableId="14380621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4567604">
    <w:abstractNumId w:val="1"/>
  </w:num>
  <w:num w:numId="9" w16cid:durableId="238948789">
    <w:abstractNumId w:val="24"/>
  </w:num>
  <w:num w:numId="10" w16cid:durableId="1459957916">
    <w:abstractNumId w:val="40"/>
  </w:num>
  <w:num w:numId="11" w16cid:durableId="206379218">
    <w:abstractNumId w:val="15"/>
  </w:num>
  <w:num w:numId="12" w16cid:durableId="854728575">
    <w:abstractNumId w:val="0"/>
  </w:num>
  <w:num w:numId="13" w16cid:durableId="1100905187">
    <w:abstractNumId w:val="2"/>
  </w:num>
  <w:num w:numId="14" w16cid:durableId="1510018715">
    <w:abstractNumId w:val="31"/>
  </w:num>
  <w:num w:numId="15" w16cid:durableId="1016228228">
    <w:abstractNumId w:val="22"/>
  </w:num>
  <w:num w:numId="16" w16cid:durableId="663095392">
    <w:abstractNumId w:val="30"/>
  </w:num>
  <w:num w:numId="17" w16cid:durableId="551619862">
    <w:abstractNumId w:val="17"/>
  </w:num>
  <w:num w:numId="18" w16cid:durableId="2069646753">
    <w:abstractNumId w:val="33"/>
  </w:num>
  <w:num w:numId="19" w16cid:durableId="1517421344">
    <w:abstractNumId w:val="34"/>
  </w:num>
  <w:num w:numId="20" w16cid:durableId="2146778936">
    <w:abstractNumId w:val="18"/>
  </w:num>
  <w:num w:numId="21" w16cid:durableId="84696720">
    <w:abstractNumId w:val="14"/>
  </w:num>
  <w:num w:numId="22" w16cid:durableId="1970546096">
    <w:abstractNumId w:val="5"/>
  </w:num>
  <w:num w:numId="23" w16cid:durableId="1585871603">
    <w:abstractNumId w:val="21"/>
    <w:lvlOverride w:ilvl="0">
      <w:startOverride w:val="3"/>
    </w:lvlOverride>
  </w:num>
  <w:num w:numId="24" w16cid:durableId="1714574158">
    <w:abstractNumId w:val="8"/>
  </w:num>
  <w:num w:numId="25" w16cid:durableId="1941599347">
    <w:abstractNumId w:val="42"/>
  </w:num>
  <w:num w:numId="26" w16cid:durableId="581183227">
    <w:abstractNumId w:val="6"/>
  </w:num>
  <w:num w:numId="27" w16cid:durableId="942766401">
    <w:abstractNumId w:val="12"/>
  </w:num>
  <w:num w:numId="28" w16cid:durableId="1352101976">
    <w:abstractNumId w:val="19"/>
  </w:num>
  <w:num w:numId="29" w16cid:durableId="728380732">
    <w:abstractNumId w:val="32"/>
  </w:num>
  <w:num w:numId="30" w16cid:durableId="855461143">
    <w:abstractNumId w:val="3"/>
  </w:num>
  <w:num w:numId="31" w16cid:durableId="382293911">
    <w:abstractNumId w:val="25"/>
  </w:num>
  <w:num w:numId="32" w16cid:durableId="461651109">
    <w:abstractNumId w:val="16"/>
  </w:num>
  <w:num w:numId="33" w16cid:durableId="1035889284">
    <w:abstractNumId w:val="35"/>
  </w:num>
  <w:num w:numId="34" w16cid:durableId="678460967">
    <w:abstractNumId w:val="10"/>
  </w:num>
  <w:num w:numId="35" w16cid:durableId="672299966">
    <w:abstractNumId w:val="13"/>
  </w:num>
  <w:num w:numId="36" w16cid:durableId="238827227">
    <w:abstractNumId w:val="38"/>
  </w:num>
  <w:num w:numId="37" w16cid:durableId="1197230606">
    <w:abstractNumId w:val="36"/>
  </w:num>
  <w:num w:numId="38" w16cid:durableId="1692414542">
    <w:abstractNumId w:val="7"/>
  </w:num>
  <w:num w:numId="39" w16cid:durableId="1608000664">
    <w:abstractNumId w:val="29"/>
  </w:num>
  <w:num w:numId="40" w16cid:durableId="2087219355">
    <w:abstractNumId w:val="26"/>
  </w:num>
  <w:num w:numId="41" w16cid:durableId="21908059">
    <w:abstractNumId w:val="28"/>
  </w:num>
  <w:num w:numId="42" w16cid:durableId="952369339">
    <w:abstractNumId w:val="20"/>
  </w:num>
  <w:num w:numId="43" w16cid:durableId="1026443428">
    <w:abstractNumId w:val="41"/>
  </w:num>
  <w:num w:numId="44" w16cid:durableId="1084650038">
    <w:abstractNumId w:val="23"/>
  </w:num>
  <w:num w:numId="45" w16cid:durableId="1782260284">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18"/>
    <w:rsid w:val="00000880"/>
    <w:rsid w:val="00000B20"/>
    <w:rsid w:val="00007506"/>
    <w:rsid w:val="000147E0"/>
    <w:rsid w:val="00016315"/>
    <w:rsid w:val="000217FE"/>
    <w:rsid w:val="00023C90"/>
    <w:rsid w:val="000257BA"/>
    <w:rsid w:val="00026F60"/>
    <w:rsid w:val="000308EB"/>
    <w:rsid w:val="00032ABD"/>
    <w:rsid w:val="00034555"/>
    <w:rsid w:val="00041CC0"/>
    <w:rsid w:val="00045EAF"/>
    <w:rsid w:val="00050947"/>
    <w:rsid w:val="00051CBD"/>
    <w:rsid w:val="00052C3B"/>
    <w:rsid w:val="00054585"/>
    <w:rsid w:val="00056118"/>
    <w:rsid w:val="00067EB3"/>
    <w:rsid w:val="00077728"/>
    <w:rsid w:val="00081B0A"/>
    <w:rsid w:val="000A17E9"/>
    <w:rsid w:val="000B0DCF"/>
    <w:rsid w:val="000C37C3"/>
    <w:rsid w:val="000D08B4"/>
    <w:rsid w:val="000D4360"/>
    <w:rsid w:val="000E0C9B"/>
    <w:rsid w:val="000E34C2"/>
    <w:rsid w:val="000F4C08"/>
    <w:rsid w:val="000F6B03"/>
    <w:rsid w:val="00120861"/>
    <w:rsid w:val="00134A1D"/>
    <w:rsid w:val="00140328"/>
    <w:rsid w:val="00143826"/>
    <w:rsid w:val="00144BF3"/>
    <w:rsid w:val="00170E76"/>
    <w:rsid w:val="00172C32"/>
    <w:rsid w:val="00174547"/>
    <w:rsid w:val="00176BE7"/>
    <w:rsid w:val="001B2CB6"/>
    <w:rsid w:val="001B7C8F"/>
    <w:rsid w:val="001C272B"/>
    <w:rsid w:val="001C5AC2"/>
    <w:rsid w:val="001C7C35"/>
    <w:rsid w:val="001D169A"/>
    <w:rsid w:val="001F616D"/>
    <w:rsid w:val="002065FE"/>
    <w:rsid w:val="002104E4"/>
    <w:rsid w:val="00212B60"/>
    <w:rsid w:val="00217B62"/>
    <w:rsid w:val="00232392"/>
    <w:rsid w:val="00234BA5"/>
    <w:rsid w:val="00237834"/>
    <w:rsid w:val="002553AD"/>
    <w:rsid w:val="00262A76"/>
    <w:rsid w:val="002753E4"/>
    <w:rsid w:val="00276AD8"/>
    <w:rsid w:val="002962AB"/>
    <w:rsid w:val="00296682"/>
    <w:rsid w:val="002A1B1B"/>
    <w:rsid w:val="002A4166"/>
    <w:rsid w:val="002B2052"/>
    <w:rsid w:val="002B2D4E"/>
    <w:rsid w:val="002B4459"/>
    <w:rsid w:val="002D2008"/>
    <w:rsid w:val="002D24FF"/>
    <w:rsid w:val="002D3907"/>
    <w:rsid w:val="002E4C34"/>
    <w:rsid w:val="002F2B40"/>
    <w:rsid w:val="002F3EFD"/>
    <w:rsid w:val="002F4458"/>
    <w:rsid w:val="00300A43"/>
    <w:rsid w:val="00305BC3"/>
    <w:rsid w:val="0031216D"/>
    <w:rsid w:val="00316B45"/>
    <w:rsid w:val="003235BF"/>
    <w:rsid w:val="00332A4F"/>
    <w:rsid w:val="0033606C"/>
    <w:rsid w:val="00352E48"/>
    <w:rsid w:val="00364849"/>
    <w:rsid w:val="00375041"/>
    <w:rsid w:val="00375861"/>
    <w:rsid w:val="0037597F"/>
    <w:rsid w:val="00392700"/>
    <w:rsid w:val="00393E54"/>
    <w:rsid w:val="00395D26"/>
    <w:rsid w:val="00397BDB"/>
    <w:rsid w:val="003A0722"/>
    <w:rsid w:val="003A1302"/>
    <w:rsid w:val="003A5739"/>
    <w:rsid w:val="003B3FB2"/>
    <w:rsid w:val="003C411C"/>
    <w:rsid w:val="003D40BB"/>
    <w:rsid w:val="003F2C84"/>
    <w:rsid w:val="003F6942"/>
    <w:rsid w:val="00407D93"/>
    <w:rsid w:val="004116A9"/>
    <w:rsid w:val="004127FC"/>
    <w:rsid w:val="004132ED"/>
    <w:rsid w:val="00422642"/>
    <w:rsid w:val="0043158A"/>
    <w:rsid w:val="00452D65"/>
    <w:rsid w:val="004553EA"/>
    <w:rsid w:val="00460009"/>
    <w:rsid w:val="00461816"/>
    <w:rsid w:val="00462D8D"/>
    <w:rsid w:val="00481818"/>
    <w:rsid w:val="00482EBB"/>
    <w:rsid w:val="0048580D"/>
    <w:rsid w:val="004A55D7"/>
    <w:rsid w:val="004B5304"/>
    <w:rsid w:val="004D1EF8"/>
    <w:rsid w:val="004D3303"/>
    <w:rsid w:val="004D3E10"/>
    <w:rsid w:val="004D44E3"/>
    <w:rsid w:val="004D665B"/>
    <w:rsid w:val="004E1B3F"/>
    <w:rsid w:val="004E2698"/>
    <w:rsid w:val="004E79D1"/>
    <w:rsid w:val="004F7B40"/>
    <w:rsid w:val="005031FF"/>
    <w:rsid w:val="00504EB6"/>
    <w:rsid w:val="00516706"/>
    <w:rsid w:val="0052138B"/>
    <w:rsid w:val="005226E9"/>
    <w:rsid w:val="005349DC"/>
    <w:rsid w:val="0054127D"/>
    <w:rsid w:val="005675AE"/>
    <w:rsid w:val="005735C4"/>
    <w:rsid w:val="00574063"/>
    <w:rsid w:val="00586D86"/>
    <w:rsid w:val="005A5D29"/>
    <w:rsid w:val="005A6471"/>
    <w:rsid w:val="005B09E8"/>
    <w:rsid w:val="005B257E"/>
    <w:rsid w:val="005B46B1"/>
    <w:rsid w:val="005C72E1"/>
    <w:rsid w:val="005D5E3F"/>
    <w:rsid w:val="005D6D9E"/>
    <w:rsid w:val="005E2218"/>
    <w:rsid w:val="005F0755"/>
    <w:rsid w:val="005F1010"/>
    <w:rsid w:val="00602D23"/>
    <w:rsid w:val="00613745"/>
    <w:rsid w:val="00614EDC"/>
    <w:rsid w:val="00617F38"/>
    <w:rsid w:val="00622C7A"/>
    <w:rsid w:val="00632CB2"/>
    <w:rsid w:val="0063362E"/>
    <w:rsid w:val="0063623D"/>
    <w:rsid w:val="00637C37"/>
    <w:rsid w:val="00643BBF"/>
    <w:rsid w:val="006445BB"/>
    <w:rsid w:val="00663736"/>
    <w:rsid w:val="00667879"/>
    <w:rsid w:val="00667AE1"/>
    <w:rsid w:val="00667C6B"/>
    <w:rsid w:val="006722B3"/>
    <w:rsid w:val="00677033"/>
    <w:rsid w:val="00686E48"/>
    <w:rsid w:val="00687592"/>
    <w:rsid w:val="006A1D3C"/>
    <w:rsid w:val="006C4200"/>
    <w:rsid w:val="006C465F"/>
    <w:rsid w:val="006C50A7"/>
    <w:rsid w:val="006C6870"/>
    <w:rsid w:val="006E4013"/>
    <w:rsid w:val="006E7FA3"/>
    <w:rsid w:val="00716388"/>
    <w:rsid w:val="00720B9E"/>
    <w:rsid w:val="007320FD"/>
    <w:rsid w:val="00742AE2"/>
    <w:rsid w:val="0075406C"/>
    <w:rsid w:val="007704A0"/>
    <w:rsid w:val="007716A7"/>
    <w:rsid w:val="00772FE3"/>
    <w:rsid w:val="00781066"/>
    <w:rsid w:val="00783913"/>
    <w:rsid w:val="007900E5"/>
    <w:rsid w:val="007912AB"/>
    <w:rsid w:val="00794545"/>
    <w:rsid w:val="007965C9"/>
    <w:rsid w:val="007A2990"/>
    <w:rsid w:val="007A4043"/>
    <w:rsid w:val="007A43CC"/>
    <w:rsid w:val="007B1E78"/>
    <w:rsid w:val="007B29C9"/>
    <w:rsid w:val="007B3729"/>
    <w:rsid w:val="007B3A5E"/>
    <w:rsid w:val="007B3ABF"/>
    <w:rsid w:val="007B4C45"/>
    <w:rsid w:val="007C0044"/>
    <w:rsid w:val="007D4991"/>
    <w:rsid w:val="007E36B4"/>
    <w:rsid w:val="00804FB4"/>
    <w:rsid w:val="008059CB"/>
    <w:rsid w:val="0080679C"/>
    <w:rsid w:val="00812381"/>
    <w:rsid w:val="0081702B"/>
    <w:rsid w:val="008241E8"/>
    <w:rsid w:val="008326D3"/>
    <w:rsid w:val="00834192"/>
    <w:rsid w:val="0086128D"/>
    <w:rsid w:val="008631E9"/>
    <w:rsid w:val="00865563"/>
    <w:rsid w:val="00867F04"/>
    <w:rsid w:val="00871AB5"/>
    <w:rsid w:val="00873058"/>
    <w:rsid w:val="0087488F"/>
    <w:rsid w:val="00877342"/>
    <w:rsid w:val="0088525F"/>
    <w:rsid w:val="0089007D"/>
    <w:rsid w:val="008950CF"/>
    <w:rsid w:val="008966D2"/>
    <w:rsid w:val="008A14BC"/>
    <w:rsid w:val="008A467E"/>
    <w:rsid w:val="008B603C"/>
    <w:rsid w:val="008B7C33"/>
    <w:rsid w:val="008C20A7"/>
    <w:rsid w:val="008C5954"/>
    <w:rsid w:val="008C6943"/>
    <w:rsid w:val="008C7EDF"/>
    <w:rsid w:val="008D128A"/>
    <w:rsid w:val="008D4E26"/>
    <w:rsid w:val="008E10F5"/>
    <w:rsid w:val="008F201A"/>
    <w:rsid w:val="008F5815"/>
    <w:rsid w:val="008F5E38"/>
    <w:rsid w:val="00900A03"/>
    <w:rsid w:val="009040C5"/>
    <w:rsid w:val="00917A65"/>
    <w:rsid w:val="009241BC"/>
    <w:rsid w:val="00925089"/>
    <w:rsid w:val="00935A27"/>
    <w:rsid w:val="00940399"/>
    <w:rsid w:val="009410AF"/>
    <w:rsid w:val="00941621"/>
    <w:rsid w:val="009416F8"/>
    <w:rsid w:val="009421A2"/>
    <w:rsid w:val="009421C9"/>
    <w:rsid w:val="00962E69"/>
    <w:rsid w:val="00965100"/>
    <w:rsid w:val="009672FB"/>
    <w:rsid w:val="00967986"/>
    <w:rsid w:val="00970D60"/>
    <w:rsid w:val="00971169"/>
    <w:rsid w:val="009716AB"/>
    <w:rsid w:val="00975C51"/>
    <w:rsid w:val="00977881"/>
    <w:rsid w:val="009850F6"/>
    <w:rsid w:val="009950A5"/>
    <w:rsid w:val="009A4EF7"/>
    <w:rsid w:val="009B37FD"/>
    <w:rsid w:val="009B3B40"/>
    <w:rsid w:val="009B4921"/>
    <w:rsid w:val="009B623C"/>
    <w:rsid w:val="009D2D89"/>
    <w:rsid w:val="009D5E85"/>
    <w:rsid w:val="009E1A5C"/>
    <w:rsid w:val="009E779A"/>
    <w:rsid w:val="009F3D8B"/>
    <w:rsid w:val="00A02C76"/>
    <w:rsid w:val="00A10589"/>
    <w:rsid w:val="00A110A1"/>
    <w:rsid w:val="00A11C5A"/>
    <w:rsid w:val="00A1345C"/>
    <w:rsid w:val="00A37E76"/>
    <w:rsid w:val="00A433AC"/>
    <w:rsid w:val="00A434D4"/>
    <w:rsid w:val="00A44DEF"/>
    <w:rsid w:val="00A52580"/>
    <w:rsid w:val="00A577ED"/>
    <w:rsid w:val="00A63667"/>
    <w:rsid w:val="00A645BE"/>
    <w:rsid w:val="00A80A7B"/>
    <w:rsid w:val="00A813D7"/>
    <w:rsid w:val="00A81E66"/>
    <w:rsid w:val="00AA4034"/>
    <w:rsid w:val="00AA47BF"/>
    <w:rsid w:val="00AB463E"/>
    <w:rsid w:val="00AC3EBB"/>
    <w:rsid w:val="00AD3471"/>
    <w:rsid w:val="00AD440A"/>
    <w:rsid w:val="00AF1E11"/>
    <w:rsid w:val="00AF4319"/>
    <w:rsid w:val="00AF6407"/>
    <w:rsid w:val="00B049B1"/>
    <w:rsid w:val="00B06008"/>
    <w:rsid w:val="00B072A9"/>
    <w:rsid w:val="00B07814"/>
    <w:rsid w:val="00B10FBE"/>
    <w:rsid w:val="00B17F32"/>
    <w:rsid w:val="00B22C23"/>
    <w:rsid w:val="00B23234"/>
    <w:rsid w:val="00B36B60"/>
    <w:rsid w:val="00B420B2"/>
    <w:rsid w:val="00B47751"/>
    <w:rsid w:val="00B47F0A"/>
    <w:rsid w:val="00B56735"/>
    <w:rsid w:val="00B70E9B"/>
    <w:rsid w:val="00B747F4"/>
    <w:rsid w:val="00B80709"/>
    <w:rsid w:val="00B87E33"/>
    <w:rsid w:val="00B93C5A"/>
    <w:rsid w:val="00BA2D32"/>
    <w:rsid w:val="00BA4261"/>
    <w:rsid w:val="00BA5249"/>
    <w:rsid w:val="00BB37E6"/>
    <w:rsid w:val="00BC4E6E"/>
    <w:rsid w:val="00BC5E11"/>
    <w:rsid w:val="00BC7240"/>
    <w:rsid w:val="00BD15D8"/>
    <w:rsid w:val="00BE1EDE"/>
    <w:rsid w:val="00BF4851"/>
    <w:rsid w:val="00C05E56"/>
    <w:rsid w:val="00C0616B"/>
    <w:rsid w:val="00C105A9"/>
    <w:rsid w:val="00C21EFD"/>
    <w:rsid w:val="00C24F4C"/>
    <w:rsid w:val="00C32738"/>
    <w:rsid w:val="00C32923"/>
    <w:rsid w:val="00C74590"/>
    <w:rsid w:val="00C842E9"/>
    <w:rsid w:val="00C9280F"/>
    <w:rsid w:val="00C92B7F"/>
    <w:rsid w:val="00C96FA6"/>
    <w:rsid w:val="00CA10DF"/>
    <w:rsid w:val="00CA7B40"/>
    <w:rsid w:val="00CB22DE"/>
    <w:rsid w:val="00CB231D"/>
    <w:rsid w:val="00CC1325"/>
    <w:rsid w:val="00CC3056"/>
    <w:rsid w:val="00CC5164"/>
    <w:rsid w:val="00CD287F"/>
    <w:rsid w:val="00CD6DCE"/>
    <w:rsid w:val="00CE0507"/>
    <w:rsid w:val="00CF425F"/>
    <w:rsid w:val="00CF746D"/>
    <w:rsid w:val="00D01E60"/>
    <w:rsid w:val="00D03466"/>
    <w:rsid w:val="00D03DF3"/>
    <w:rsid w:val="00D12C9C"/>
    <w:rsid w:val="00D17A05"/>
    <w:rsid w:val="00D204E4"/>
    <w:rsid w:val="00D233D2"/>
    <w:rsid w:val="00D23A89"/>
    <w:rsid w:val="00D24290"/>
    <w:rsid w:val="00D30D9C"/>
    <w:rsid w:val="00D33775"/>
    <w:rsid w:val="00D34AEE"/>
    <w:rsid w:val="00D40335"/>
    <w:rsid w:val="00D40C9E"/>
    <w:rsid w:val="00D4303C"/>
    <w:rsid w:val="00D515D7"/>
    <w:rsid w:val="00D5337B"/>
    <w:rsid w:val="00D54B03"/>
    <w:rsid w:val="00D54D78"/>
    <w:rsid w:val="00D556F0"/>
    <w:rsid w:val="00D57F83"/>
    <w:rsid w:val="00D645B1"/>
    <w:rsid w:val="00D658F1"/>
    <w:rsid w:val="00D7779C"/>
    <w:rsid w:val="00D80EB8"/>
    <w:rsid w:val="00D81E90"/>
    <w:rsid w:val="00D92878"/>
    <w:rsid w:val="00D92A6D"/>
    <w:rsid w:val="00D949D9"/>
    <w:rsid w:val="00D94A47"/>
    <w:rsid w:val="00D957CC"/>
    <w:rsid w:val="00DA01DC"/>
    <w:rsid w:val="00DA0D33"/>
    <w:rsid w:val="00DA0E41"/>
    <w:rsid w:val="00DB00CF"/>
    <w:rsid w:val="00DB30BF"/>
    <w:rsid w:val="00DC0D09"/>
    <w:rsid w:val="00DE117C"/>
    <w:rsid w:val="00DE449F"/>
    <w:rsid w:val="00DF056D"/>
    <w:rsid w:val="00DF57E7"/>
    <w:rsid w:val="00DF655C"/>
    <w:rsid w:val="00E00323"/>
    <w:rsid w:val="00E04D9F"/>
    <w:rsid w:val="00E246FA"/>
    <w:rsid w:val="00E260B1"/>
    <w:rsid w:val="00E26AC0"/>
    <w:rsid w:val="00E30828"/>
    <w:rsid w:val="00E32816"/>
    <w:rsid w:val="00E3336F"/>
    <w:rsid w:val="00E3371B"/>
    <w:rsid w:val="00E363D6"/>
    <w:rsid w:val="00E41085"/>
    <w:rsid w:val="00E5311C"/>
    <w:rsid w:val="00E55BD1"/>
    <w:rsid w:val="00E62795"/>
    <w:rsid w:val="00E64692"/>
    <w:rsid w:val="00E66043"/>
    <w:rsid w:val="00E67AC7"/>
    <w:rsid w:val="00E67C36"/>
    <w:rsid w:val="00E72BC8"/>
    <w:rsid w:val="00E7455E"/>
    <w:rsid w:val="00E74592"/>
    <w:rsid w:val="00E76FEE"/>
    <w:rsid w:val="00E81970"/>
    <w:rsid w:val="00EA0ACE"/>
    <w:rsid w:val="00EA311B"/>
    <w:rsid w:val="00EB487D"/>
    <w:rsid w:val="00ED4C0D"/>
    <w:rsid w:val="00F17DD4"/>
    <w:rsid w:val="00F23E33"/>
    <w:rsid w:val="00F27205"/>
    <w:rsid w:val="00F3657B"/>
    <w:rsid w:val="00F37DDC"/>
    <w:rsid w:val="00F534AD"/>
    <w:rsid w:val="00F57429"/>
    <w:rsid w:val="00F6259B"/>
    <w:rsid w:val="00F666B4"/>
    <w:rsid w:val="00F748B4"/>
    <w:rsid w:val="00F7508F"/>
    <w:rsid w:val="00F801FB"/>
    <w:rsid w:val="00F806D8"/>
    <w:rsid w:val="00F85209"/>
    <w:rsid w:val="00F86F4B"/>
    <w:rsid w:val="00F96D9D"/>
    <w:rsid w:val="00FB13AF"/>
    <w:rsid w:val="00FB50CD"/>
    <w:rsid w:val="00FC1479"/>
    <w:rsid w:val="00FC232F"/>
    <w:rsid w:val="00FC34D5"/>
    <w:rsid w:val="00FC58F4"/>
    <w:rsid w:val="00FD3339"/>
    <w:rsid w:val="00FD33D1"/>
    <w:rsid w:val="00FD7C42"/>
    <w:rsid w:val="00FE5231"/>
    <w:rsid w:val="00FE64F6"/>
    <w:rsid w:val="00FE7DE6"/>
    <w:rsid w:val="00FF0918"/>
    <w:rsid w:val="029D438A"/>
    <w:rsid w:val="0DD45430"/>
    <w:rsid w:val="1FF4FB6C"/>
    <w:rsid w:val="3C35BC3D"/>
    <w:rsid w:val="4CB1C097"/>
    <w:rsid w:val="63554BDC"/>
    <w:rsid w:val="655AEBE6"/>
    <w:rsid w:val="6D789E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CE692"/>
  <w15:docId w15:val="{5A229698-6863-4B9E-9600-8FE243254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918"/>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F0918"/>
    <w:pPr>
      <w:keepNext/>
      <w:numPr>
        <w:numId w:val="8"/>
      </w:numPr>
      <w:spacing w:before="240" w:after="240"/>
      <w:outlineLvl w:val="0"/>
    </w:pPr>
    <w:rPr>
      <w:rFonts w:cs="Arial"/>
      <w:b/>
      <w:bCs/>
      <w:kern w:val="32"/>
      <w:sz w:val="24"/>
    </w:rPr>
  </w:style>
  <w:style w:type="paragraph" w:styleId="Heading2">
    <w:name w:val="heading 2"/>
    <w:aliases w:val="2scr"/>
    <w:basedOn w:val="Normal"/>
    <w:next w:val="Normal"/>
    <w:link w:val="Heading2Char"/>
    <w:qFormat/>
    <w:rsid w:val="00FF0918"/>
    <w:pPr>
      <w:keepNext/>
      <w:numPr>
        <w:ilvl w:val="1"/>
        <w:numId w:val="8"/>
      </w:numPr>
      <w:spacing w:before="240" w:after="60"/>
      <w:outlineLvl w:val="1"/>
    </w:pPr>
    <w:rPr>
      <w:rFonts w:cs="Arial"/>
      <w:b/>
      <w:bCs/>
      <w:iCs/>
      <w:szCs w:val="28"/>
    </w:rPr>
  </w:style>
  <w:style w:type="paragraph" w:styleId="Heading3">
    <w:name w:val="heading 3"/>
    <w:aliases w:val="3scr"/>
    <w:basedOn w:val="Normal"/>
    <w:next w:val="Normal"/>
    <w:link w:val="Heading3Char"/>
    <w:autoRedefine/>
    <w:qFormat/>
    <w:rsid w:val="00FF0918"/>
    <w:pPr>
      <w:keepNext/>
      <w:tabs>
        <w:tab w:val="left" w:pos="1418"/>
      </w:tabs>
      <w:spacing w:before="240" w:after="60"/>
      <w:outlineLvl w:val="2"/>
    </w:pPr>
    <w:rPr>
      <w:rFonts w:cs="Arial"/>
      <w:b/>
      <w:bCs/>
      <w:szCs w:val="18"/>
    </w:rPr>
  </w:style>
  <w:style w:type="paragraph" w:styleId="Heading4">
    <w:name w:val="heading 4"/>
    <w:basedOn w:val="Normal"/>
    <w:next w:val="Normal"/>
    <w:link w:val="Heading4Char"/>
    <w:qFormat/>
    <w:rsid w:val="00FF0918"/>
    <w:pPr>
      <w:keepNext/>
      <w:keepLines/>
      <w:numPr>
        <w:ilvl w:val="3"/>
        <w:numId w:val="8"/>
      </w:numPr>
      <w:spacing w:before="260" w:line="260" w:lineRule="atLeast"/>
      <w:outlineLvl w:val="3"/>
    </w:pPr>
    <w:rPr>
      <w:b/>
      <w:i/>
      <w:kern w:val="16"/>
      <w:szCs w:val="20"/>
      <w:lang w:eastAsia="en-US"/>
    </w:rPr>
  </w:style>
  <w:style w:type="paragraph" w:styleId="Heading5">
    <w:name w:val="heading 5"/>
    <w:basedOn w:val="Normal"/>
    <w:next w:val="Normal"/>
    <w:link w:val="Heading5Char"/>
    <w:qFormat/>
    <w:rsid w:val="00FF0918"/>
    <w:pPr>
      <w:keepNext/>
      <w:numPr>
        <w:ilvl w:val="4"/>
        <w:numId w:val="8"/>
      </w:numPr>
      <w:spacing w:line="260" w:lineRule="atLeast"/>
      <w:outlineLvl w:val="4"/>
    </w:pPr>
    <w:rPr>
      <w:b/>
      <w:kern w:val="14"/>
      <w:szCs w:val="20"/>
      <w:lang w:eastAsia="en-US"/>
    </w:rPr>
  </w:style>
  <w:style w:type="paragraph" w:styleId="Heading6">
    <w:name w:val="heading 6"/>
    <w:basedOn w:val="Heading5"/>
    <w:next w:val="Normal"/>
    <w:link w:val="Heading6Char"/>
    <w:qFormat/>
    <w:rsid w:val="00FF0918"/>
    <w:pPr>
      <w:numPr>
        <w:ilvl w:val="5"/>
      </w:numPr>
      <w:jc w:val="center"/>
      <w:outlineLvl w:val="5"/>
    </w:pPr>
    <w:rPr>
      <w:b w:val="0"/>
    </w:rPr>
  </w:style>
  <w:style w:type="paragraph" w:styleId="Heading7">
    <w:name w:val="heading 7"/>
    <w:basedOn w:val="Normal"/>
    <w:next w:val="Normal"/>
    <w:link w:val="Heading7Char"/>
    <w:qFormat/>
    <w:rsid w:val="00FF0918"/>
    <w:pPr>
      <w:keepNext/>
      <w:numPr>
        <w:ilvl w:val="6"/>
        <w:numId w:val="8"/>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Heading8">
    <w:name w:val="heading 8"/>
    <w:basedOn w:val="Normal"/>
    <w:next w:val="Normal"/>
    <w:link w:val="Heading8Char"/>
    <w:qFormat/>
    <w:rsid w:val="00FF0918"/>
    <w:pPr>
      <w:keepNext/>
      <w:numPr>
        <w:ilvl w:val="7"/>
        <w:numId w:val="8"/>
      </w:numPr>
      <w:spacing w:line="260" w:lineRule="atLeast"/>
      <w:outlineLvl w:val="7"/>
    </w:pPr>
    <w:rPr>
      <w:bCs/>
      <w:kern w:val="14"/>
      <w:szCs w:val="20"/>
      <w:lang w:eastAsia="en-US"/>
    </w:rPr>
  </w:style>
  <w:style w:type="paragraph" w:styleId="Heading9">
    <w:name w:val="heading 9"/>
    <w:basedOn w:val="Normal"/>
    <w:next w:val="Normal"/>
    <w:link w:val="Heading9Char"/>
    <w:qFormat/>
    <w:rsid w:val="00FF0918"/>
    <w:pPr>
      <w:numPr>
        <w:ilvl w:val="8"/>
        <w:numId w:val="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918"/>
    <w:rPr>
      <w:rFonts w:ascii="Verdana" w:eastAsia="Times New Roman" w:hAnsi="Verdana" w:cs="Arial"/>
      <w:b/>
      <w:bCs/>
      <w:kern w:val="32"/>
      <w:sz w:val="24"/>
      <w:szCs w:val="24"/>
      <w:lang w:eastAsia="nl-NL"/>
    </w:rPr>
  </w:style>
  <w:style w:type="character" w:customStyle="1" w:styleId="Heading2Char">
    <w:name w:val="Heading 2 Char"/>
    <w:aliases w:val="2scr Char"/>
    <w:basedOn w:val="DefaultParagraphFont"/>
    <w:link w:val="Heading2"/>
    <w:rsid w:val="00FF0918"/>
    <w:rPr>
      <w:rFonts w:ascii="Verdana" w:eastAsia="Times New Roman" w:hAnsi="Verdana" w:cs="Arial"/>
      <w:b/>
      <w:bCs/>
      <w:iCs/>
      <w:sz w:val="18"/>
      <w:szCs w:val="28"/>
      <w:lang w:eastAsia="nl-NL"/>
    </w:rPr>
  </w:style>
  <w:style w:type="character" w:customStyle="1" w:styleId="Heading3Char">
    <w:name w:val="Heading 3 Char"/>
    <w:aliases w:val="3scr Char"/>
    <w:basedOn w:val="DefaultParagraphFont"/>
    <w:link w:val="Heading3"/>
    <w:rsid w:val="00FF0918"/>
    <w:rPr>
      <w:rFonts w:ascii="Verdana" w:eastAsia="Times New Roman" w:hAnsi="Verdana" w:cs="Arial"/>
      <w:b/>
      <w:bCs/>
      <w:sz w:val="18"/>
      <w:szCs w:val="18"/>
      <w:lang w:eastAsia="nl-NL"/>
    </w:rPr>
  </w:style>
  <w:style w:type="character" w:customStyle="1" w:styleId="Heading4Char">
    <w:name w:val="Heading 4 Char"/>
    <w:basedOn w:val="DefaultParagraphFont"/>
    <w:link w:val="Heading4"/>
    <w:rsid w:val="00FF0918"/>
    <w:rPr>
      <w:rFonts w:ascii="Verdana" w:eastAsia="Times New Roman" w:hAnsi="Verdana" w:cs="Times New Roman"/>
      <w:b/>
      <w:i/>
      <w:kern w:val="16"/>
      <w:sz w:val="18"/>
      <w:szCs w:val="20"/>
    </w:rPr>
  </w:style>
  <w:style w:type="character" w:customStyle="1" w:styleId="Heading5Char">
    <w:name w:val="Heading 5 Char"/>
    <w:basedOn w:val="DefaultParagraphFont"/>
    <w:link w:val="Heading5"/>
    <w:rsid w:val="00FF0918"/>
    <w:rPr>
      <w:rFonts w:ascii="Verdana" w:eastAsia="Times New Roman" w:hAnsi="Verdana" w:cs="Times New Roman"/>
      <w:b/>
      <w:kern w:val="14"/>
      <w:sz w:val="18"/>
      <w:szCs w:val="20"/>
    </w:rPr>
  </w:style>
  <w:style w:type="character" w:customStyle="1" w:styleId="Heading6Char">
    <w:name w:val="Heading 6 Char"/>
    <w:basedOn w:val="DefaultParagraphFont"/>
    <w:link w:val="Heading6"/>
    <w:rsid w:val="00FF0918"/>
    <w:rPr>
      <w:rFonts w:ascii="Verdana" w:eastAsia="Times New Roman" w:hAnsi="Verdana" w:cs="Times New Roman"/>
      <w:kern w:val="14"/>
      <w:sz w:val="18"/>
      <w:szCs w:val="20"/>
    </w:rPr>
  </w:style>
  <w:style w:type="character" w:customStyle="1" w:styleId="Heading7Char">
    <w:name w:val="Heading 7 Char"/>
    <w:basedOn w:val="DefaultParagraphFont"/>
    <w:link w:val="Heading7"/>
    <w:rsid w:val="00FF0918"/>
    <w:rPr>
      <w:rFonts w:ascii="Verdana" w:eastAsia="Times New Roman" w:hAnsi="Verdana" w:cs="Times New Roman"/>
      <w:b/>
      <w:kern w:val="14"/>
      <w:sz w:val="18"/>
      <w:szCs w:val="20"/>
    </w:rPr>
  </w:style>
  <w:style w:type="character" w:customStyle="1" w:styleId="Heading8Char">
    <w:name w:val="Heading 8 Char"/>
    <w:basedOn w:val="DefaultParagraphFont"/>
    <w:link w:val="Heading8"/>
    <w:rsid w:val="00FF0918"/>
    <w:rPr>
      <w:rFonts w:ascii="Verdana" w:eastAsia="Times New Roman" w:hAnsi="Verdana" w:cs="Times New Roman"/>
      <w:bCs/>
      <w:kern w:val="14"/>
      <w:sz w:val="18"/>
      <w:szCs w:val="20"/>
    </w:rPr>
  </w:style>
  <w:style w:type="character" w:customStyle="1" w:styleId="Heading9Char">
    <w:name w:val="Heading 9 Char"/>
    <w:basedOn w:val="DefaultParagraphFont"/>
    <w:link w:val="Heading9"/>
    <w:rsid w:val="00FF0918"/>
    <w:rPr>
      <w:rFonts w:ascii="Arial" w:eastAsia="Times New Roman" w:hAnsi="Arial" w:cs="Arial"/>
      <w:lang w:eastAsia="nl-NL"/>
    </w:rPr>
  </w:style>
  <w:style w:type="paragraph" w:styleId="Header">
    <w:name w:val="header"/>
    <w:basedOn w:val="Normal"/>
    <w:link w:val="HeaderChar"/>
    <w:rsid w:val="00FF0918"/>
    <w:pPr>
      <w:tabs>
        <w:tab w:val="center" w:pos="4536"/>
        <w:tab w:val="right" w:pos="9072"/>
      </w:tabs>
    </w:pPr>
  </w:style>
  <w:style w:type="character" w:customStyle="1" w:styleId="HeaderChar">
    <w:name w:val="Header Char"/>
    <w:basedOn w:val="DefaultParagraphFont"/>
    <w:link w:val="Header"/>
    <w:rsid w:val="00FF0918"/>
    <w:rPr>
      <w:rFonts w:ascii="Verdana" w:eastAsia="Times New Roman" w:hAnsi="Verdana" w:cs="Times New Roman"/>
      <w:sz w:val="18"/>
      <w:szCs w:val="24"/>
      <w:lang w:eastAsia="nl-NL"/>
    </w:rPr>
  </w:style>
  <w:style w:type="paragraph" w:styleId="Footer">
    <w:name w:val="footer"/>
    <w:basedOn w:val="Normal"/>
    <w:link w:val="FooterChar"/>
    <w:uiPriority w:val="99"/>
    <w:rsid w:val="00FF0918"/>
    <w:pPr>
      <w:tabs>
        <w:tab w:val="center" w:pos="4536"/>
        <w:tab w:val="right" w:pos="9072"/>
      </w:tabs>
    </w:pPr>
  </w:style>
  <w:style w:type="character" w:customStyle="1" w:styleId="FooterChar">
    <w:name w:val="Footer Char"/>
    <w:basedOn w:val="DefaultParagraphFont"/>
    <w:link w:val="Footer"/>
    <w:uiPriority w:val="99"/>
    <w:rsid w:val="00FF0918"/>
    <w:rPr>
      <w:rFonts w:ascii="Verdana" w:eastAsia="Times New Roman" w:hAnsi="Verdana" w:cs="Times New Roman"/>
      <w:sz w:val="18"/>
      <w:szCs w:val="24"/>
      <w:lang w:eastAsia="nl-NL"/>
    </w:rPr>
  </w:style>
  <w:style w:type="table" w:styleId="TableGrid">
    <w:name w:val="Table Grid"/>
    <w:basedOn w:val="TableNormal"/>
    <w:rsid w:val="00FF0918"/>
    <w:pPr>
      <w:spacing w:after="0" w:line="240" w:lineRule="auto"/>
    </w:pPr>
    <w:rPr>
      <w:rFonts w:ascii="Verdana" w:eastAsia="Times New Roman" w:hAnsi="Verdana"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Normal"/>
    <w:rsid w:val="00FF0918"/>
    <w:pPr>
      <w:adjustRightInd w:val="0"/>
      <w:spacing w:line="180" w:lineRule="exact"/>
    </w:pPr>
    <w:rPr>
      <w:rFonts w:cs="Verdana"/>
      <w:noProof/>
      <w:sz w:val="13"/>
      <w:szCs w:val="18"/>
    </w:rPr>
  </w:style>
  <w:style w:type="paragraph" w:customStyle="1" w:styleId="Huisstijl-Adres">
    <w:name w:val="Huisstijl-Adres"/>
    <w:basedOn w:val="Normal"/>
    <w:link w:val="Huisstijl-AdresChar"/>
    <w:rsid w:val="00FF0918"/>
    <w:pPr>
      <w:tabs>
        <w:tab w:val="left" w:pos="192"/>
      </w:tabs>
      <w:adjustRightInd w:val="0"/>
      <w:spacing w:after="90" w:line="180" w:lineRule="exact"/>
    </w:pPr>
    <w:rPr>
      <w:rFonts w:cs="Verdana"/>
      <w:noProof/>
      <w:sz w:val="13"/>
      <w:szCs w:val="13"/>
    </w:rPr>
  </w:style>
  <w:style w:type="paragraph" w:styleId="ListBullet">
    <w:name w:val="List Bullet"/>
    <w:basedOn w:val="Normal"/>
    <w:rsid w:val="00FF0918"/>
    <w:pPr>
      <w:numPr>
        <w:numId w:val="1"/>
      </w:numPr>
    </w:pPr>
    <w:rPr>
      <w:noProof/>
    </w:rPr>
  </w:style>
  <w:style w:type="character" w:customStyle="1" w:styleId="Huisstijl-GegevenCharChar">
    <w:name w:val="Huisstijl-Gegeven Char Char"/>
    <w:link w:val="Huisstijl-Gegeven"/>
    <w:rsid w:val="00FF0918"/>
    <w:rPr>
      <w:rFonts w:ascii="Verdana" w:hAnsi="Verdana"/>
      <w:noProof/>
      <w:sz w:val="13"/>
      <w:szCs w:val="24"/>
      <w:lang w:eastAsia="nl-NL"/>
    </w:rPr>
  </w:style>
  <w:style w:type="paragraph" w:customStyle="1" w:styleId="Huisstijl-Gegeven">
    <w:name w:val="Huisstijl-Gegeven"/>
    <w:basedOn w:val="Normal"/>
    <w:link w:val="Huisstijl-GegevenCharChar"/>
    <w:rsid w:val="00FF0918"/>
    <w:pPr>
      <w:spacing w:after="92" w:line="180" w:lineRule="exact"/>
    </w:pPr>
    <w:rPr>
      <w:rFonts w:eastAsiaTheme="minorHAnsi" w:cstheme="minorBidi"/>
      <w:noProof/>
      <w:sz w:val="13"/>
    </w:rPr>
  </w:style>
  <w:style w:type="paragraph" w:customStyle="1" w:styleId="Huisstijl-NotaKopje">
    <w:name w:val="Huisstijl-NotaKopje"/>
    <w:basedOn w:val="Huisstijl-NotaGegeven"/>
    <w:next w:val="Huisstijl-NotaGegeven"/>
    <w:rsid w:val="00FF0918"/>
    <w:pPr>
      <w:spacing w:before="160" w:line="240" w:lineRule="exact"/>
    </w:pPr>
  </w:style>
  <w:style w:type="character" w:customStyle="1" w:styleId="Bullet01NumChar">
    <w:name w:val="Bullet01 Num Char"/>
    <w:link w:val="Bullet01Num"/>
    <w:rsid w:val="00FF0918"/>
    <w:rPr>
      <w:rFonts w:ascii="Verdana" w:hAnsi="Verdana"/>
      <w:sz w:val="18"/>
      <w:lang w:val="nl"/>
    </w:rPr>
  </w:style>
  <w:style w:type="paragraph" w:customStyle="1" w:styleId="Huisstijl-NAW">
    <w:name w:val="Huisstijl-NAW"/>
    <w:basedOn w:val="Normal"/>
    <w:rsid w:val="00FF0918"/>
    <w:pPr>
      <w:adjustRightInd w:val="0"/>
    </w:pPr>
    <w:rPr>
      <w:rFonts w:cs="Verdana"/>
      <w:noProof/>
      <w:szCs w:val="18"/>
    </w:rPr>
  </w:style>
  <w:style w:type="character" w:styleId="Hyperlink">
    <w:name w:val="Hyperlink"/>
    <w:rsid w:val="00FF0918"/>
    <w:rPr>
      <w:color w:val="0000FF"/>
      <w:u w:val="single"/>
    </w:rPr>
  </w:style>
  <w:style w:type="paragraph" w:customStyle="1" w:styleId="Huisstijl-Retouradres">
    <w:name w:val="Huisstijl-Retouradres"/>
    <w:basedOn w:val="Normal"/>
    <w:rsid w:val="00FF0918"/>
    <w:pPr>
      <w:spacing w:line="180" w:lineRule="exact"/>
    </w:pPr>
    <w:rPr>
      <w:noProof/>
      <w:sz w:val="13"/>
    </w:rPr>
  </w:style>
  <w:style w:type="paragraph" w:customStyle="1" w:styleId="Huisstijl-Kopje">
    <w:name w:val="Huisstijl-Kopje"/>
    <w:basedOn w:val="Huisstijl-Gegeven"/>
    <w:rsid w:val="00FF0918"/>
    <w:pPr>
      <w:spacing w:after="0"/>
    </w:pPr>
    <w:rPr>
      <w:b/>
    </w:rPr>
  </w:style>
  <w:style w:type="paragraph" w:customStyle="1" w:styleId="Huisstijl-Voorwaarden">
    <w:name w:val="Huisstijl-Voorwaarden"/>
    <w:basedOn w:val="Normal"/>
    <w:rsid w:val="00FF0918"/>
    <w:pPr>
      <w:spacing w:line="180" w:lineRule="exact"/>
    </w:pPr>
    <w:rPr>
      <w:i/>
      <w:noProof/>
      <w:sz w:val="13"/>
    </w:rPr>
  </w:style>
  <w:style w:type="paragraph" w:customStyle="1" w:styleId="Huisstijl-KixCode">
    <w:name w:val="Huisstijl-KixCode"/>
    <w:basedOn w:val="Normal"/>
    <w:rsid w:val="00FF0918"/>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FF0918"/>
    <w:pPr>
      <w:spacing w:line="180" w:lineRule="exact"/>
    </w:pPr>
    <w:rPr>
      <w:noProof/>
      <w:sz w:val="13"/>
    </w:rPr>
  </w:style>
  <w:style w:type="character" w:styleId="FollowedHyperlink">
    <w:name w:val="FollowedHyperlink"/>
    <w:rsid w:val="00FF0918"/>
    <w:rPr>
      <w:color w:val="800080"/>
      <w:u w:val="single"/>
    </w:rPr>
  </w:style>
  <w:style w:type="paragraph" w:styleId="ListBullet2">
    <w:name w:val="List Bullet 2"/>
    <w:basedOn w:val="Normal"/>
    <w:rsid w:val="00FF0918"/>
    <w:pPr>
      <w:numPr>
        <w:numId w:val="2"/>
      </w:numPr>
      <w:tabs>
        <w:tab w:val="clear" w:pos="227"/>
        <w:tab w:val="left" w:pos="454"/>
      </w:tabs>
    </w:pPr>
    <w:rPr>
      <w:noProof/>
    </w:rPr>
  </w:style>
  <w:style w:type="character" w:customStyle="1" w:styleId="Huisstijl-AdresChar">
    <w:name w:val="Huisstijl-Adres Char"/>
    <w:link w:val="Huisstijl-Adres"/>
    <w:locked/>
    <w:rsid w:val="00FF0918"/>
    <w:rPr>
      <w:rFonts w:ascii="Verdana" w:eastAsia="Times New Roman" w:hAnsi="Verdana" w:cs="Verdana"/>
      <w:noProof/>
      <w:sz w:val="13"/>
      <w:szCs w:val="13"/>
      <w:lang w:eastAsia="nl-NL"/>
    </w:rPr>
  </w:style>
  <w:style w:type="paragraph" w:styleId="BalloonText">
    <w:name w:val="Balloon Text"/>
    <w:basedOn w:val="Normal"/>
    <w:link w:val="BalloonTextChar"/>
    <w:semiHidden/>
    <w:rsid w:val="00FF0918"/>
    <w:rPr>
      <w:rFonts w:ascii="Tahoma" w:hAnsi="Tahoma" w:cs="Tahoma"/>
      <w:sz w:val="16"/>
      <w:szCs w:val="16"/>
    </w:rPr>
  </w:style>
  <w:style w:type="character" w:customStyle="1" w:styleId="BalloonTextChar">
    <w:name w:val="Balloon Text Char"/>
    <w:basedOn w:val="DefaultParagraphFont"/>
    <w:link w:val="BalloonText"/>
    <w:semiHidden/>
    <w:rsid w:val="00FF0918"/>
    <w:rPr>
      <w:rFonts w:ascii="Tahoma" w:eastAsia="Times New Roman" w:hAnsi="Tahoma" w:cs="Tahoma"/>
      <w:sz w:val="16"/>
      <w:szCs w:val="16"/>
      <w:lang w:eastAsia="nl-NL"/>
    </w:rPr>
  </w:style>
  <w:style w:type="paragraph" w:styleId="MessageHeader">
    <w:name w:val="Message Header"/>
    <w:basedOn w:val="Normal"/>
    <w:link w:val="MessageHeaderChar"/>
    <w:rsid w:val="00FF0918"/>
    <w:pPr>
      <w:spacing w:before="120" w:line="260" w:lineRule="atLeast"/>
    </w:pPr>
    <w:rPr>
      <w:rFonts w:ascii="Agrofont" w:hAnsi="Agrofont"/>
      <w:b/>
      <w:kern w:val="14"/>
      <w:sz w:val="24"/>
      <w:szCs w:val="20"/>
      <w:lang w:eastAsia="en-US"/>
    </w:rPr>
  </w:style>
  <w:style w:type="character" w:customStyle="1" w:styleId="MessageHeaderChar">
    <w:name w:val="Message Header Char"/>
    <w:basedOn w:val="DefaultParagraphFont"/>
    <w:link w:val="MessageHeader"/>
    <w:rsid w:val="00FF0918"/>
    <w:rPr>
      <w:rFonts w:ascii="Agrofont" w:eastAsia="Times New Roman" w:hAnsi="Agrofont" w:cs="Times New Roman"/>
      <w:b/>
      <w:kern w:val="14"/>
      <w:sz w:val="24"/>
      <w:szCs w:val="20"/>
    </w:rPr>
  </w:style>
  <w:style w:type="paragraph" w:styleId="TOAHeading">
    <w:name w:val="toa heading"/>
    <w:basedOn w:val="Normal"/>
    <w:next w:val="Normal"/>
    <w:semiHidden/>
    <w:rsid w:val="00FF0918"/>
    <w:pPr>
      <w:spacing w:before="120" w:line="260" w:lineRule="atLeast"/>
    </w:pPr>
    <w:rPr>
      <w:rFonts w:ascii="Agrofont" w:hAnsi="Agrofont"/>
      <w:b/>
      <w:kern w:val="14"/>
      <w:sz w:val="24"/>
      <w:szCs w:val="20"/>
      <w:lang w:eastAsia="en-US"/>
    </w:rPr>
  </w:style>
  <w:style w:type="paragraph" w:styleId="MacroText">
    <w:name w:val="macro"/>
    <w:link w:val="MacroTextChar"/>
    <w:semiHidden/>
    <w:rsid w:val="00FF0918"/>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spacing w:after="0" w:line="240" w:lineRule="auto"/>
    </w:pPr>
    <w:rPr>
      <w:rFonts w:ascii="Courier New" w:eastAsia="Times New Roman" w:hAnsi="Courier New" w:cs="Times New Roman"/>
      <w:noProof/>
      <w:sz w:val="16"/>
      <w:szCs w:val="20"/>
      <w:lang w:val="en-GB"/>
    </w:rPr>
  </w:style>
  <w:style w:type="character" w:customStyle="1" w:styleId="MacroTextChar">
    <w:name w:val="Macro Text Char"/>
    <w:basedOn w:val="DefaultParagraphFont"/>
    <w:link w:val="MacroText"/>
    <w:semiHidden/>
    <w:rsid w:val="00FF0918"/>
    <w:rPr>
      <w:rFonts w:ascii="Courier New" w:eastAsia="Times New Roman" w:hAnsi="Courier New" w:cs="Times New Roman"/>
      <w:noProof/>
      <w:sz w:val="16"/>
      <w:szCs w:val="20"/>
      <w:lang w:val="en-GB"/>
    </w:rPr>
  </w:style>
  <w:style w:type="paragraph" w:styleId="NormalIndent">
    <w:name w:val="Normal Indent"/>
    <w:basedOn w:val="Normal"/>
    <w:rsid w:val="00FF0918"/>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NoList"/>
    <w:rsid w:val="00FF0918"/>
    <w:pPr>
      <w:numPr>
        <w:numId w:val="4"/>
      </w:numPr>
    </w:pPr>
  </w:style>
  <w:style w:type="paragraph" w:styleId="Title">
    <w:name w:val="Title"/>
    <w:basedOn w:val="Normal"/>
    <w:link w:val="TitleChar"/>
    <w:qFormat/>
    <w:rsid w:val="00FF0918"/>
    <w:pPr>
      <w:spacing w:before="240" w:after="60" w:line="260" w:lineRule="atLeast"/>
      <w:jc w:val="center"/>
    </w:pPr>
    <w:rPr>
      <w:b/>
      <w:kern w:val="28"/>
      <w:sz w:val="32"/>
      <w:szCs w:val="20"/>
      <w:lang w:eastAsia="en-US"/>
    </w:rPr>
  </w:style>
  <w:style w:type="character" w:customStyle="1" w:styleId="TitleChar">
    <w:name w:val="Title Char"/>
    <w:basedOn w:val="DefaultParagraphFont"/>
    <w:link w:val="Title"/>
    <w:rsid w:val="00FF0918"/>
    <w:rPr>
      <w:rFonts w:ascii="Verdana" w:eastAsia="Times New Roman" w:hAnsi="Verdana" w:cs="Times New Roman"/>
      <w:b/>
      <w:kern w:val="28"/>
      <w:sz w:val="32"/>
      <w:szCs w:val="20"/>
    </w:rPr>
  </w:style>
  <w:style w:type="character" w:styleId="PageNumber">
    <w:name w:val="page number"/>
    <w:basedOn w:val="DefaultParagraphFont"/>
    <w:rsid w:val="00FF0918"/>
  </w:style>
  <w:style w:type="character" w:styleId="CommentReference">
    <w:name w:val="annotation reference"/>
    <w:semiHidden/>
    <w:rsid w:val="00FF0918"/>
    <w:rPr>
      <w:sz w:val="16"/>
    </w:rPr>
  </w:style>
  <w:style w:type="paragraph" w:styleId="CommentText">
    <w:name w:val="annotation text"/>
    <w:basedOn w:val="Normal"/>
    <w:link w:val="CommentTextChar"/>
    <w:autoRedefine/>
    <w:semiHidden/>
    <w:rsid w:val="00FF0918"/>
    <w:pPr>
      <w:spacing w:line="260" w:lineRule="atLeast"/>
    </w:pPr>
    <w:rPr>
      <w:b/>
      <w:kern w:val="14"/>
      <w:sz w:val="28"/>
      <w:szCs w:val="28"/>
      <w:lang w:eastAsia="en-US"/>
    </w:rPr>
  </w:style>
  <w:style w:type="character" w:customStyle="1" w:styleId="CommentTextChar">
    <w:name w:val="Comment Text Char"/>
    <w:basedOn w:val="DefaultParagraphFont"/>
    <w:link w:val="CommentText"/>
    <w:semiHidden/>
    <w:rsid w:val="00FF0918"/>
    <w:rPr>
      <w:rFonts w:ascii="Verdana" w:eastAsia="Times New Roman" w:hAnsi="Verdana" w:cs="Times New Roman"/>
      <w:b/>
      <w:kern w:val="14"/>
      <w:sz w:val="28"/>
      <w:szCs w:val="28"/>
    </w:rPr>
  </w:style>
  <w:style w:type="paragraph" w:styleId="FootnoteText">
    <w:name w:val="footnote text"/>
    <w:basedOn w:val="Normal"/>
    <w:link w:val="FootnoteTextChar"/>
    <w:semiHidden/>
    <w:rsid w:val="00FF0918"/>
    <w:pPr>
      <w:spacing w:line="260" w:lineRule="atLeast"/>
    </w:pPr>
    <w:rPr>
      <w:rFonts w:ascii="Agrofont" w:hAnsi="Agrofont"/>
      <w:kern w:val="14"/>
      <w:sz w:val="20"/>
      <w:szCs w:val="20"/>
      <w:lang w:eastAsia="en-US"/>
    </w:rPr>
  </w:style>
  <w:style w:type="character" w:customStyle="1" w:styleId="FootnoteTextChar">
    <w:name w:val="Footnote Text Char"/>
    <w:basedOn w:val="DefaultParagraphFont"/>
    <w:link w:val="FootnoteText"/>
    <w:semiHidden/>
    <w:rsid w:val="00FF0918"/>
    <w:rPr>
      <w:rFonts w:ascii="Agrofont" w:eastAsia="Times New Roman" w:hAnsi="Agrofont" w:cs="Times New Roman"/>
      <w:kern w:val="14"/>
      <w:sz w:val="20"/>
      <w:szCs w:val="20"/>
    </w:rPr>
  </w:style>
  <w:style w:type="character" w:customStyle="1" w:styleId="OpmaakprofielVetChar">
    <w:name w:val="Opmaakprofiel Vet Char"/>
    <w:link w:val="OpmaakprofielVet"/>
    <w:rsid w:val="00FF0918"/>
    <w:rPr>
      <w:rFonts w:ascii="Verdana" w:hAnsi="Verdana"/>
      <w:b/>
      <w:bCs/>
      <w:kern w:val="24"/>
      <w:sz w:val="18"/>
      <w:lang w:eastAsia="nl-NL"/>
    </w:rPr>
  </w:style>
  <w:style w:type="paragraph" w:customStyle="1" w:styleId="AliBijlageNum">
    <w:name w:val="AliBijlageNum"/>
    <w:basedOn w:val="Normal"/>
    <w:rsid w:val="00FF0918"/>
    <w:pPr>
      <w:keepLines/>
      <w:widowControl w:val="0"/>
      <w:tabs>
        <w:tab w:val="left" w:pos="360"/>
        <w:tab w:val="left" w:pos="720"/>
      </w:tabs>
      <w:spacing w:before="260" w:after="120" w:line="260" w:lineRule="atLeast"/>
    </w:pPr>
    <w:rPr>
      <w:rFonts w:ascii="Arial" w:hAnsi="Arial"/>
      <w:sz w:val="19"/>
      <w:szCs w:val="20"/>
      <w:lang w:eastAsia="en-US"/>
    </w:rPr>
  </w:style>
  <w:style w:type="character" w:styleId="FootnoteReference">
    <w:name w:val="footnote reference"/>
    <w:semiHidden/>
    <w:rsid w:val="00FF0918"/>
    <w:rPr>
      <w:vertAlign w:val="superscript"/>
    </w:rPr>
  </w:style>
  <w:style w:type="paragraph" w:styleId="BodyText">
    <w:name w:val="Body Text"/>
    <w:basedOn w:val="Normal"/>
    <w:link w:val="BodyTextChar"/>
    <w:rsid w:val="00FF0918"/>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character" w:customStyle="1" w:styleId="BodyTextChar">
    <w:name w:val="Body Text Char"/>
    <w:basedOn w:val="DefaultParagraphFont"/>
    <w:link w:val="BodyText"/>
    <w:rsid w:val="00FF0918"/>
    <w:rPr>
      <w:rFonts w:ascii="Univers" w:eastAsia="Times New Roman" w:hAnsi="Univers" w:cs="Times New Roman"/>
      <w:sz w:val="20"/>
      <w:szCs w:val="20"/>
    </w:rPr>
  </w:style>
  <w:style w:type="paragraph" w:styleId="BodyTextIndent">
    <w:name w:val="Body Text Indent"/>
    <w:basedOn w:val="Normal"/>
    <w:link w:val="BodyTextIndentChar"/>
    <w:rsid w:val="00FF0918"/>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character" w:customStyle="1" w:styleId="BodyTextIndentChar">
    <w:name w:val="Body Text Indent Char"/>
    <w:basedOn w:val="DefaultParagraphFont"/>
    <w:link w:val="BodyTextIndent"/>
    <w:rsid w:val="00FF0918"/>
    <w:rPr>
      <w:rFonts w:ascii="Verdana" w:eastAsia="Times New Roman" w:hAnsi="Verdana" w:cs="Times New Roman"/>
      <w:sz w:val="18"/>
      <w:szCs w:val="20"/>
    </w:rPr>
  </w:style>
  <w:style w:type="paragraph" w:styleId="TOC1">
    <w:name w:val="toc 1"/>
    <w:basedOn w:val="Normal"/>
    <w:next w:val="Normal"/>
    <w:autoRedefine/>
    <w:semiHidden/>
    <w:rsid w:val="00FF0918"/>
    <w:pPr>
      <w:spacing w:line="260" w:lineRule="atLeast"/>
    </w:pPr>
    <w:rPr>
      <w:rFonts w:ascii="Agrofont" w:hAnsi="Agrofont"/>
      <w:kern w:val="14"/>
      <w:sz w:val="20"/>
      <w:szCs w:val="20"/>
      <w:lang w:eastAsia="en-US"/>
    </w:rPr>
  </w:style>
  <w:style w:type="paragraph" w:styleId="TOC2">
    <w:name w:val="toc 2"/>
    <w:basedOn w:val="Normal"/>
    <w:next w:val="Normal"/>
    <w:autoRedefine/>
    <w:semiHidden/>
    <w:rsid w:val="00FF0918"/>
    <w:pPr>
      <w:spacing w:line="260" w:lineRule="atLeast"/>
      <w:ind w:left="200"/>
    </w:pPr>
    <w:rPr>
      <w:rFonts w:ascii="Agrofont" w:hAnsi="Agrofont"/>
      <w:kern w:val="14"/>
      <w:sz w:val="20"/>
      <w:szCs w:val="20"/>
      <w:lang w:eastAsia="en-US"/>
    </w:rPr>
  </w:style>
  <w:style w:type="paragraph" w:styleId="TOC3">
    <w:name w:val="toc 3"/>
    <w:basedOn w:val="Normal"/>
    <w:next w:val="Normal"/>
    <w:autoRedefine/>
    <w:semiHidden/>
    <w:rsid w:val="00FF0918"/>
    <w:pPr>
      <w:spacing w:line="260" w:lineRule="atLeast"/>
      <w:ind w:left="400"/>
    </w:pPr>
    <w:rPr>
      <w:rFonts w:ascii="Agrofont" w:hAnsi="Agrofont"/>
      <w:kern w:val="14"/>
      <w:sz w:val="20"/>
      <w:szCs w:val="20"/>
      <w:lang w:eastAsia="en-US"/>
    </w:rPr>
  </w:style>
  <w:style w:type="paragraph" w:styleId="TOC4">
    <w:name w:val="toc 4"/>
    <w:basedOn w:val="Normal"/>
    <w:next w:val="Normal"/>
    <w:autoRedefine/>
    <w:semiHidden/>
    <w:rsid w:val="00FF0918"/>
    <w:pPr>
      <w:spacing w:line="260" w:lineRule="atLeast"/>
      <w:ind w:left="600"/>
    </w:pPr>
    <w:rPr>
      <w:rFonts w:ascii="Agrofont" w:hAnsi="Agrofont"/>
      <w:kern w:val="14"/>
      <w:sz w:val="20"/>
      <w:szCs w:val="20"/>
      <w:lang w:eastAsia="en-US"/>
    </w:rPr>
  </w:style>
  <w:style w:type="paragraph" w:styleId="TOC5">
    <w:name w:val="toc 5"/>
    <w:basedOn w:val="Normal"/>
    <w:next w:val="Normal"/>
    <w:autoRedefine/>
    <w:semiHidden/>
    <w:rsid w:val="00FF0918"/>
    <w:pPr>
      <w:spacing w:line="260" w:lineRule="atLeast"/>
      <w:ind w:left="800"/>
    </w:pPr>
    <w:rPr>
      <w:rFonts w:ascii="Agrofont" w:hAnsi="Agrofont"/>
      <w:kern w:val="14"/>
      <w:sz w:val="20"/>
      <w:szCs w:val="20"/>
      <w:lang w:eastAsia="en-US"/>
    </w:rPr>
  </w:style>
  <w:style w:type="paragraph" w:styleId="TOC6">
    <w:name w:val="toc 6"/>
    <w:basedOn w:val="Normal"/>
    <w:next w:val="Normal"/>
    <w:autoRedefine/>
    <w:semiHidden/>
    <w:rsid w:val="00FF0918"/>
    <w:pPr>
      <w:spacing w:line="260" w:lineRule="atLeast"/>
      <w:ind w:left="1000"/>
    </w:pPr>
    <w:rPr>
      <w:rFonts w:ascii="Agrofont" w:hAnsi="Agrofont"/>
      <w:kern w:val="14"/>
      <w:sz w:val="20"/>
      <w:szCs w:val="20"/>
      <w:lang w:eastAsia="en-US"/>
    </w:rPr>
  </w:style>
  <w:style w:type="paragraph" w:styleId="TOC7">
    <w:name w:val="toc 7"/>
    <w:basedOn w:val="Normal"/>
    <w:next w:val="Normal"/>
    <w:autoRedefine/>
    <w:semiHidden/>
    <w:rsid w:val="00FF0918"/>
    <w:pPr>
      <w:spacing w:line="260" w:lineRule="atLeast"/>
      <w:ind w:left="1200"/>
    </w:pPr>
    <w:rPr>
      <w:rFonts w:ascii="Agrofont" w:hAnsi="Agrofont"/>
      <w:kern w:val="14"/>
      <w:sz w:val="20"/>
      <w:szCs w:val="20"/>
      <w:lang w:eastAsia="en-US"/>
    </w:rPr>
  </w:style>
  <w:style w:type="paragraph" w:styleId="TOC8">
    <w:name w:val="toc 8"/>
    <w:basedOn w:val="Normal"/>
    <w:next w:val="Normal"/>
    <w:autoRedefine/>
    <w:semiHidden/>
    <w:rsid w:val="00FF0918"/>
    <w:pPr>
      <w:spacing w:line="260" w:lineRule="atLeast"/>
      <w:ind w:left="1400"/>
    </w:pPr>
    <w:rPr>
      <w:rFonts w:ascii="Agrofont" w:hAnsi="Agrofont"/>
      <w:kern w:val="14"/>
      <w:sz w:val="20"/>
      <w:szCs w:val="20"/>
      <w:lang w:eastAsia="en-US"/>
    </w:rPr>
  </w:style>
  <w:style w:type="paragraph" w:styleId="TOC9">
    <w:name w:val="toc 9"/>
    <w:basedOn w:val="Normal"/>
    <w:next w:val="Normal"/>
    <w:autoRedefine/>
    <w:semiHidden/>
    <w:rsid w:val="00FF0918"/>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FootnoteText"/>
    <w:rsid w:val="00FF0918"/>
    <w:pPr>
      <w:pBdr>
        <w:bottom w:val="single" w:sz="6" w:space="1" w:color="auto"/>
      </w:pBdr>
      <w:spacing w:line="233" w:lineRule="auto"/>
    </w:pPr>
    <w:rPr>
      <w:rFonts w:ascii="Verdana" w:hAnsi="Verdana"/>
      <w:sz w:val="18"/>
    </w:rPr>
  </w:style>
  <w:style w:type="character" w:customStyle="1" w:styleId="OpmaakprofielVoetnootmarkeringVet">
    <w:name w:val="Opmaakprofiel Voetnootmarkering + Vet"/>
    <w:rsid w:val="00FF0918"/>
    <w:rPr>
      <w:rFonts w:ascii="Verdana" w:hAnsi="Verdana"/>
      <w:bCs/>
      <w:sz w:val="16"/>
      <w:vertAlign w:val="superscript"/>
    </w:rPr>
  </w:style>
  <w:style w:type="paragraph" w:styleId="CommentSubject">
    <w:name w:val="annotation subject"/>
    <w:basedOn w:val="CommentText"/>
    <w:next w:val="CommentText"/>
    <w:link w:val="CommentSubjectChar"/>
    <w:semiHidden/>
    <w:rsid w:val="00FF0918"/>
    <w:rPr>
      <w:b w:val="0"/>
      <w:bCs/>
    </w:rPr>
  </w:style>
  <w:style w:type="character" w:customStyle="1" w:styleId="CommentSubjectChar">
    <w:name w:val="Comment Subject Char"/>
    <w:basedOn w:val="CommentTextChar"/>
    <w:link w:val="CommentSubject"/>
    <w:semiHidden/>
    <w:rsid w:val="00FF0918"/>
    <w:rPr>
      <w:rFonts w:ascii="Verdana" w:eastAsia="Times New Roman" w:hAnsi="Verdana" w:cs="Times New Roman"/>
      <w:b w:val="0"/>
      <w:bCs/>
      <w:kern w:val="14"/>
      <w:sz w:val="28"/>
      <w:szCs w:val="28"/>
    </w:rPr>
  </w:style>
  <w:style w:type="paragraph" w:customStyle="1" w:styleId="Eis1">
    <w:name w:val="Eis 1"/>
    <w:basedOn w:val="Normal"/>
    <w:next w:val="Eis11"/>
    <w:autoRedefine/>
    <w:rsid w:val="00FF0918"/>
    <w:pPr>
      <w:numPr>
        <w:numId w:val="23"/>
      </w:numPr>
      <w:spacing w:before="240" w:after="120"/>
    </w:pPr>
    <w:rPr>
      <w:b/>
    </w:rPr>
  </w:style>
  <w:style w:type="paragraph" w:customStyle="1" w:styleId="Bullet02Alf">
    <w:name w:val="Bullet02 Alf"/>
    <w:basedOn w:val="Normal"/>
    <w:autoRedefine/>
    <w:rsid w:val="00FF0918"/>
    <w:pPr>
      <w:widowControl w:val="0"/>
      <w:spacing w:line="233" w:lineRule="auto"/>
      <w:ind w:left="709"/>
    </w:pPr>
    <w:rPr>
      <w:kern w:val="14"/>
      <w:szCs w:val="20"/>
      <w:lang w:eastAsia="en-US"/>
    </w:rPr>
  </w:style>
  <w:style w:type="paragraph" w:customStyle="1" w:styleId="Bullet03Num">
    <w:name w:val="Bullet03 Num"/>
    <w:basedOn w:val="Bullet02Alf"/>
    <w:autoRedefine/>
    <w:rsid w:val="00FF0918"/>
    <w:pPr>
      <w:numPr>
        <w:ilvl w:val="2"/>
        <w:numId w:val="3"/>
      </w:numPr>
    </w:pPr>
  </w:style>
  <w:style w:type="paragraph" w:customStyle="1" w:styleId="Bullet01Num">
    <w:name w:val="Bullet01 Num"/>
    <w:basedOn w:val="Normal"/>
    <w:link w:val="Bullet01NumChar"/>
    <w:autoRedefine/>
    <w:rsid w:val="00FF0918"/>
    <w:pPr>
      <w:widowControl w:val="0"/>
      <w:numPr>
        <w:numId w:val="3"/>
      </w:numPr>
      <w:spacing w:line="260" w:lineRule="atLeast"/>
    </w:pPr>
    <w:rPr>
      <w:rFonts w:eastAsiaTheme="minorHAnsi" w:cstheme="minorBidi"/>
      <w:szCs w:val="22"/>
      <w:lang w:val="nl" w:eastAsia="en-US"/>
    </w:rPr>
  </w:style>
  <w:style w:type="paragraph" w:customStyle="1" w:styleId="Bullet">
    <w:name w:val="Bullet"/>
    <w:basedOn w:val="Normal"/>
    <w:link w:val="BulletChar"/>
    <w:autoRedefine/>
    <w:rsid w:val="00FF0918"/>
    <w:pPr>
      <w:widowControl w:val="0"/>
      <w:tabs>
        <w:tab w:val="num" w:pos="360"/>
      </w:tabs>
      <w:ind w:left="360" w:hanging="360"/>
    </w:pPr>
    <w:rPr>
      <w:szCs w:val="20"/>
      <w:lang w:val="nl"/>
    </w:rPr>
  </w:style>
  <w:style w:type="paragraph" w:customStyle="1" w:styleId="TOCPG9">
    <w:name w:val="TOCPG9"/>
    <w:basedOn w:val="Normal"/>
    <w:rsid w:val="00FF0918"/>
    <w:pPr>
      <w:widowControl w:val="0"/>
      <w:spacing w:line="240" w:lineRule="auto"/>
      <w:jc w:val="right"/>
    </w:pPr>
    <w:rPr>
      <w:rFonts w:ascii="Times New Roman" w:hAnsi="Times New Roman"/>
      <w:sz w:val="22"/>
      <w:szCs w:val="20"/>
    </w:rPr>
  </w:style>
  <w:style w:type="paragraph" w:customStyle="1" w:styleId="TOC30">
    <w:name w:val="TOC3"/>
    <w:basedOn w:val="Normal"/>
    <w:rsid w:val="00FF0918"/>
    <w:pPr>
      <w:widowControl w:val="0"/>
      <w:spacing w:line="238" w:lineRule="exact"/>
    </w:pPr>
    <w:rPr>
      <w:rFonts w:ascii="Times New Roman" w:hAnsi="Times New Roman"/>
      <w:b/>
      <w:sz w:val="22"/>
      <w:szCs w:val="20"/>
    </w:rPr>
  </w:style>
  <w:style w:type="paragraph" w:customStyle="1" w:styleId="TOC40">
    <w:name w:val="TOC4"/>
    <w:basedOn w:val="Normal"/>
    <w:rsid w:val="00FF0918"/>
    <w:pPr>
      <w:widowControl w:val="0"/>
      <w:spacing w:line="240" w:lineRule="auto"/>
    </w:pPr>
    <w:rPr>
      <w:rFonts w:ascii="Times New Roman" w:hAnsi="Times New Roman"/>
      <w:sz w:val="22"/>
      <w:szCs w:val="20"/>
    </w:rPr>
  </w:style>
  <w:style w:type="paragraph" w:customStyle="1" w:styleId="Bijlage">
    <w:name w:val="Bijlage"/>
    <w:aliases w:val="Formulier"/>
    <w:basedOn w:val="Heading1"/>
    <w:next w:val="Normal"/>
    <w:link w:val="BijlageChar"/>
    <w:autoRedefine/>
    <w:rsid w:val="00FF0918"/>
    <w:pPr>
      <w:numPr>
        <w:numId w:val="0"/>
      </w:numPr>
    </w:pPr>
    <w:rPr>
      <w:rFonts w:cs="Times New Roman"/>
    </w:rPr>
  </w:style>
  <w:style w:type="paragraph" w:customStyle="1" w:styleId="Eis11">
    <w:name w:val="Eis 1.1"/>
    <w:basedOn w:val="Normal"/>
    <w:autoRedefine/>
    <w:rsid w:val="00FF0918"/>
    <w:pPr>
      <w:spacing w:after="120"/>
      <w:ind w:left="1134" w:hanging="1134"/>
    </w:pPr>
    <w:rPr>
      <w:rFonts w:ascii="Arial" w:hAnsi="Arial" w:cs="Arial"/>
      <w:color w:val="000000"/>
      <w:szCs w:val="18"/>
    </w:rPr>
  </w:style>
  <w:style w:type="paragraph" w:customStyle="1" w:styleId="Eis111">
    <w:name w:val="Eis 1.1.1"/>
    <w:basedOn w:val="Eis11"/>
    <w:autoRedefine/>
    <w:rsid w:val="00FF0918"/>
    <w:pPr>
      <w:numPr>
        <w:numId w:val="17"/>
      </w:numPr>
    </w:pPr>
  </w:style>
  <w:style w:type="character" w:customStyle="1" w:styleId="BijlageChar">
    <w:name w:val="Bijlage Char"/>
    <w:aliases w:val="Formulier Char"/>
    <w:link w:val="Bijlage"/>
    <w:rsid w:val="00FF0918"/>
    <w:rPr>
      <w:rFonts w:ascii="Verdana" w:eastAsia="Times New Roman" w:hAnsi="Verdana" w:cs="Times New Roman"/>
      <w:b/>
      <w:bCs/>
      <w:kern w:val="32"/>
      <w:sz w:val="24"/>
      <w:szCs w:val="24"/>
      <w:lang w:eastAsia="nl-NL"/>
    </w:rPr>
  </w:style>
  <w:style w:type="paragraph" w:customStyle="1" w:styleId="OpmaakprofielTekstopmerkingRegelafstandMeerdere097rg3">
    <w:name w:val="Opmaakprofiel Tekst opmerking + Regelafstand:  Meerdere 097 rg3"/>
    <w:basedOn w:val="CommentText"/>
    <w:rsid w:val="00FF0918"/>
    <w:pPr>
      <w:numPr>
        <w:numId w:val="5"/>
      </w:numPr>
      <w:spacing w:line="233" w:lineRule="auto"/>
    </w:pPr>
    <w:rPr>
      <w:sz w:val="18"/>
    </w:rPr>
  </w:style>
  <w:style w:type="paragraph" w:customStyle="1" w:styleId="EisBullet">
    <w:name w:val="Eis Bullet"/>
    <w:basedOn w:val="Eis111"/>
    <w:rsid w:val="00FF0918"/>
    <w:pPr>
      <w:numPr>
        <w:ilvl w:val="3"/>
        <w:numId w:val="23"/>
      </w:numPr>
      <w:spacing w:after="0"/>
    </w:pPr>
  </w:style>
  <w:style w:type="paragraph" w:customStyle="1" w:styleId="OpmaakprofielVet">
    <w:name w:val="Opmaakprofiel Vet"/>
    <w:basedOn w:val="Normal"/>
    <w:link w:val="OpmaakprofielVetChar"/>
    <w:rsid w:val="00FF0918"/>
    <w:pPr>
      <w:spacing w:line="233" w:lineRule="auto"/>
    </w:pPr>
    <w:rPr>
      <w:rFonts w:eastAsiaTheme="minorHAnsi" w:cstheme="minorBidi"/>
      <w:b/>
      <w:bCs/>
      <w:kern w:val="24"/>
      <w:szCs w:val="22"/>
    </w:rPr>
  </w:style>
  <w:style w:type="paragraph" w:customStyle="1" w:styleId="Datumstatusvoorblad">
    <w:name w:val="Datum/status voorblad"/>
    <w:basedOn w:val="Normal"/>
    <w:rsid w:val="00FF0918"/>
    <w:pPr>
      <w:ind w:left="3232"/>
    </w:pPr>
  </w:style>
  <w:style w:type="paragraph" w:customStyle="1" w:styleId="Titel12pt">
    <w:name w:val="Titel + 12 pt"/>
    <w:basedOn w:val="Normal"/>
    <w:rsid w:val="00FF0918"/>
    <w:pPr>
      <w:ind w:left="3232"/>
    </w:pPr>
    <w:rPr>
      <w:b/>
      <w:bCs/>
      <w:sz w:val="24"/>
    </w:rPr>
  </w:style>
  <w:style w:type="character" w:customStyle="1" w:styleId="BulletChar">
    <w:name w:val="Bullet Char"/>
    <w:link w:val="Bullet"/>
    <w:rsid w:val="00FF0918"/>
    <w:rPr>
      <w:rFonts w:ascii="Verdana" w:eastAsia="Times New Roman" w:hAnsi="Verdana" w:cs="Times New Roman"/>
      <w:sz w:val="18"/>
      <w:szCs w:val="20"/>
      <w:lang w:val="nl" w:eastAsia="nl-NL"/>
    </w:rPr>
  </w:style>
  <w:style w:type="paragraph" w:styleId="NormalWeb">
    <w:name w:val="Normal (Web)"/>
    <w:basedOn w:val="Normal"/>
    <w:rsid w:val="00FF0918"/>
    <w:pPr>
      <w:spacing w:before="100" w:beforeAutospacing="1" w:after="100" w:afterAutospacing="1" w:line="240" w:lineRule="auto"/>
    </w:pPr>
    <w:rPr>
      <w:rFonts w:ascii="Times New Roman" w:hAnsi="Times New Roman"/>
      <w:sz w:val="24"/>
    </w:rPr>
  </w:style>
  <w:style w:type="character" w:customStyle="1" w:styleId="OpmaakprofielVerwijzingopmerkingAgrofont">
    <w:name w:val="Opmaakprofiel Verwijzing opmerking + Agrofont"/>
    <w:rsid w:val="00FF0918"/>
    <w:rPr>
      <w:rFonts w:ascii="Verdana" w:hAnsi="Verdana"/>
      <w:kern w:val="14"/>
      <w:sz w:val="16"/>
    </w:rPr>
  </w:style>
  <w:style w:type="paragraph" w:customStyle="1" w:styleId="CharCharCharCharCharCharCharChar">
    <w:name w:val="Char Char Char Char Char Char Char Char"/>
    <w:basedOn w:val="Normal"/>
    <w:autoRedefine/>
    <w:rsid w:val="00FF0918"/>
    <w:pPr>
      <w:widowControl w:val="0"/>
      <w:adjustRightInd w:val="0"/>
      <w:spacing w:after="160" w:line="240" w:lineRule="exact"/>
      <w:jc w:val="both"/>
      <w:textAlignment w:val="baseline"/>
    </w:pPr>
    <w:rPr>
      <w:rFonts w:eastAsia="MS Mincho"/>
      <w:szCs w:val="20"/>
      <w:lang w:val="en-US" w:eastAsia="en-US"/>
    </w:rPr>
  </w:style>
  <w:style w:type="paragraph" w:styleId="BodyTextIndent3">
    <w:name w:val="Body Text Indent 3"/>
    <w:basedOn w:val="Normal"/>
    <w:link w:val="BodyTextIndent3Char"/>
    <w:rsid w:val="00FF0918"/>
    <w:pPr>
      <w:spacing w:after="120" w:line="240" w:lineRule="auto"/>
      <w:ind w:left="283"/>
    </w:pPr>
    <w:rPr>
      <w:rFonts w:ascii="Times New Roman" w:hAnsi="Times New Roman"/>
      <w:sz w:val="16"/>
      <w:szCs w:val="16"/>
      <w:lang w:val="x-none" w:eastAsia="x-none"/>
    </w:rPr>
  </w:style>
  <w:style w:type="character" w:customStyle="1" w:styleId="BodyTextIndent3Char">
    <w:name w:val="Body Text Indent 3 Char"/>
    <w:basedOn w:val="DefaultParagraphFont"/>
    <w:link w:val="BodyTextIndent3"/>
    <w:rsid w:val="00FF0918"/>
    <w:rPr>
      <w:rFonts w:ascii="Times New Roman" w:eastAsia="Times New Roman" w:hAnsi="Times New Roman" w:cs="Times New Roman"/>
      <w:sz w:val="16"/>
      <w:szCs w:val="16"/>
      <w:lang w:val="x-none" w:eastAsia="x-none"/>
    </w:rPr>
  </w:style>
  <w:style w:type="paragraph" w:styleId="ListNumber">
    <w:name w:val="List Number"/>
    <w:basedOn w:val="Normal"/>
    <w:rsid w:val="00FF0918"/>
    <w:pPr>
      <w:numPr>
        <w:numId w:val="9"/>
      </w:numPr>
      <w:spacing w:line="240" w:lineRule="auto"/>
    </w:pPr>
    <w:rPr>
      <w:rFonts w:ascii="Times New Roman" w:eastAsia="MS Mincho" w:hAnsi="Times New Roman"/>
      <w:sz w:val="24"/>
      <w:lang w:eastAsia="en-US"/>
    </w:rPr>
  </w:style>
  <w:style w:type="paragraph" w:styleId="ListParagraph">
    <w:name w:val="List Paragraph"/>
    <w:basedOn w:val="Normal"/>
    <w:link w:val="ListParagraphChar"/>
    <w:uiPriority w:val="1"/>
    <w:qFormat/>
    <w:rsid w:val="00FF0918"/>
    <w:pPr>
      <w:spacing w:line="240" w:lineRule="auto"/>
      <w:ind w:left="708"/>
    </w:pPr>
    <w:rPr>
      <w:rFonts w:ascii="Times New Roman" w:eastAsia="MS Mincho" w:hAnsi="Times New Roman"/>
      <w:sz w:val="24"/>
      <w:lang w:eastAsia="en-US"/>
    </w:rPr>
  </w:style>
  <w:style w:type="paragraph" w:customStyle="1" w:styleId="Default">
    <w:name w:val="Default"/>
    <w:rsid w:val="00FF0918"/>
    <w:pPr>
      <w:autoSpaceDE w:val="0"/>
      <w:autoSpaceDN w:val="0"/>
      <w:adjustRightInd w:val="0"/>
      <w:spacing w:after="0" w:line="240" w:lineRule="auto"/>
    </w:pPr>
    <w:rPr>
      <w:rFonts w:ascii="Arial" w:eastAsia="Times New Roman" w:hAnsi="Arial" w:cs="Arial"/>
      <w:color w:val="000000"/>
      <w:sz w:val="24"/>
      <w:szCs w:val="24"/>
      <w:lang w:eastAsia="nl-NL"/>
    </w:rPr>
  </w:style>
  <w:style w:type="paragraph" w:customStyle="1" w:styleId="Standaardtekstparagraafl">
    <w:name w:val="Standaard tekst paragraafl"/>
    <w:basedOn w:val="Normal"/>
    <w:link w:val="StandaardtekstparagraaflCharChar"/>
    <w:autoRedefine/>
    <w:rsid w:val="00FF0918"/>
    <w:pPr>
      <w:widowControl w:val="0"/>
      <w:tabs>
        <w:tab w:val="left" w:pos="-567"/>
      </w:tabs>
      <w:adjustRightInd w:val="0"/>
      <w:spacing w:line="240" w:lineRule="exact"/>
      <w:ind w:left="601"/>
      <w:textAlignment w:val="baseline"/>
    </w:pPr>
    <w:rPr>
      <w:rFonts w:ascii="Arial" w:hAnsi="Arial"/>
      <w:bCs/>
      <w:noProof/>
      <w:spacing w:val="-2"/>
      <w:sz w:val="20"/>
      <w:szCs w:val="20"/>
      <w:lang w:val="x-none" w:eastAsia="x-none"/>
    </w:rPr>
  </w:style>
  <w:style w:type="character" w:customStyle="1" w:styleId="StandaardtekstparagraaflCharChar">
    <w:name w:val="Standaard tekst paragraafl Char Char"/>
    <w:link w:val="Standaardtekstparagraafl"/>
    <w:rsid w:val="00FF0918"/>
    <w:rPr>
      <w:rFonts w:ascii="Arial" w:eastAsia="Times New Roman" w:hAnsi="Arial" w:cs="Times New Roman"/>
      <w:bCs/>
      <w:noProof/>
      <w:spacing w:val="-2"/>
      <w:sz w:val="20"/>
      <w:szCs w:val="20"/>
      <w:lang w:val="x-none" w:eastAsia="x-none"/>
    </w:rPr>
  </w:style>
  <w:style w:type="paragraph" w:customStyle="1" w:styleId="CharCharCharCharChar1CharCharChar1CharCharChar1">
    <w:name w:val="Char Char Char Char Char1 Char Char Char1 Char Char Char1"/>
    <w:basedOn w:val="Normal"/>
    <w:autoRedefine/>
    <w:rsid w:val="00FF0918"/>
    <w:pPr>
      <w:widowControl w:val="0"/>
      <w:adjustRightInd w:val="0"/>
      <w:spacing w:after="160" w:line="240" w:lineRule="exact"/>
      <w:jc w:val="both"/>
      <w:textAlignment w:val="baseline"/>
    </w:pPr>
    <w:rPr>
      <w:rFonts w:eastAsia="MS Mincho"/>
      <w:szCs w:val="20"/>
      <w:lang w:val="en-US" w:eastAsia="en-US"/>
    </w:rPr>
  </w:style>
  <w:style w:type="paragraph" w:customStyle="1" w:styleId="CM12">
    <w:name w:val="CM12"/>
    <w:basedOn w:val="Default"/>
    <w:next w:val="Default"/>
    <w:rsid w:val="00FF0918"/>
    <w:pPr>
      <w:widowControl w:val="0"/>
    </w:pPr>
    <w:rPr>
      <w:rFonts w:ascii="CJEOD L+ Times New Roman PSMT" w:hAnsi="CJEOD L+ Times New Roman PSMT" w:cs="Times New Roman"/>
      <w:color w:val="auto"/>
    </w:rPr>
  </w:style>
  <w:style w:type="character" w:styleId="Mention">
    <w:name w:val="Mention"/>
    <w:basedOn w:val="DefaultParagraphFont"/>
    <w:uiPriority w:val="99"/>
    <w:unhideWhenUsed/>
    <w:rsid w:val="00D5337B"/>
    <w:rPr>
      <w:color w:val="2B579A"/>
      <w:shd w:val="clear" w:color="auto" w:fill="E1DFDD"/>
    </w:rPr>
  </w:style>
  <w:style w:type="character" w:customStyle="1" w:styleId="ListParagraphChar">
    <w:name w:val="List Paragraph Char"/>
    <w:basedOn w:val="DefaultParagraphFont"/>
    <w:link w:val="ListParagraph"/>
    <w:uiPriority w:val="1"/>
    <w:rsid w:val="008D4E26"/>
    <w:rPr>
      <w:rFonts w:ascii="Times New Roman" w:eastAsia="MS Mincho" w:hAnsi="Times New Roman" w:cs="Times New Roman"/>
      <w:sz w:val="24"/>
      <w:szCs w:val="24"/>
    </w:rPr>
  </w:style>
  <w:style w:type="character" w:styleId="UnresolvedMention">
    <w:name w:val="Unresolved Mention"/>
    <w:basedOn w:val="DefaultParagraphFont"/>
    <w:uiPriority w:val="99"/>
    <w:semiHidden/>
    <w:unhideWhenUsed/>
    <w:rsid w:val="002553AD"/>
    <w:rPr>
      <w:color w:val="605E5C"/>
      <w:shd w:val="clear" w:color="auto" w:fill="E1DFDD"/>
    </w:rPr>
  </w:style>
  <w:style w:type="paragraph" w:styleId="Revision">
    <w:name w:val="Revision"/>
    <w:hidden/>
    <w:uiPriority w:val="99"/>
    <w:semiHidden/>
    <w:rsid w:val="00CC5164"/>
    <w:pPr>
      <w:spacing w:after="0" w:line="240" w:lineRule="auto"/>
    </w:pPr>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952503">
      <w:bodyDiv w:val="1"/>
      <w:marLeft w:val="0"/>
      <w:marRight w:val="0"/>
      <w:marTop w:val="0"/>
      <w:marBottom w:val="0"/>
      <w:divBdr>
        <w:top w:val="none" w:sz="0" w:space="0" w:color="auto"/>
        <w:left w:val="none" w:sz="0" w:space="0" w:color="auto"/>
        <w:bottom w:val="none" w:sz="0" w:space="0" w:color="auto"/>
        <w:right w:val="none" w:sz="0" w:space="0" w:color="auto"/>
      </w:divBdr>
    </w:div>
    <w:div w:id="35797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5E91ED6C8B1741BB4E3D158B30DB0C" ma:contentTypeVersion="6" ma:contentTypeDescription="Create a new document." ma:contentTypeScope="" ma:versionID="51bf04b6d3e5b59bbfdfea3f11e964cb">
  <xsd:schema xmlns:xsd="http://www.w3.org/2001/XMLSchema" xmlns:xs="http://www.w3.org/2001/XMLSchema" xmlns:p="http://schemas.microsoft.com/office/2006/metadata/properties" xmlns:ns2="17eaf2ef-1fd1-4b50-bee6-7d98fc9fb4a7" xmlns:ns3="436c9a66-3f9a-4775-bdad-4fc28089842f" targetNamespace="http://schemas.microsoft.com/office/2006/metadata/properties" ma:root="true" ma:fieldsID="5e358cb034807c1fb58f32bd8b60ae9f" ns2:_="" ns3:_="">
    <xsd:import namespace="17eaf2ef-1fd1-4b50-bee6-7d98fc9fb4a7"/>
    <xsd:import namespace="436c9a66-3f9a-4775-bdad-4fc2808984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af2ef-1fd1-4b50-bee6-7d98fc9fb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c9a66-3f9a-4775-bdad-4fc2808984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2E2D6-62C2-498F-A1B1-5E412F7A55A8}">
  <ds:schemaRefs>
    <ds:schemaRef ds:uri="http://schemas.openxmlformats.org/package/2006/metadata/core-properties"/>
    <ds:schemaRef ds:uri="http://schemas.microsoft.com/office/2006/documentManagement/types"/>
    <ds:schemaRef ds:uri="http://schemas.microsoft.com/office/infopath/2007/PartnerControls"/>
    <ds:schemaRef ds:uri="17eaf2ef-1fd1-4b50-bee6-7d98fc9fb4a7"/>
    <ds:schemaRef ds:uri="http://purl.org/dc/elements/1.1/"/>
    <ds:schemaRef ds:uri="http://schemas.microsoft.com/office/2006/metadata/properties"/>
    <ds:schemaRef ds:uri="436c9a66-3f9a-4775-bdad-4fc28089842f"/>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BC5C677A-4A23-49BE-9A73-15374D9C0227}">
  <ds:schemaRefs>
    <ds:schemaRef ds:uri="http://schemas.openxmlformats.org/officeDocument/2006/bibliography"/>
  </ds:schemaRefs>
</ds:datastoreItem>
</file>

<file path=customXml/itemProps3.xml><?xml version="1.0" encoding="utf-8"?>
<ds:datastoreItem xmlns:ds="http://schemas.openxmlformats.org/officeDocument/2006/customXml" ds:itemID="{AD7B0717-3AEE-4563-8BB4-05BBEBBD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af2ef-1fd1-4b50-bee6-7d98fc9fb4a7"/>
    <ds:schemaRef ds:uri="436c9a66-3f9a-4775-bdad-4fc280898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1C264-A72B-44E6-8558-6E1C025785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5</Pages>
  <Words>1517</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Zadkine</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Lex Nederhand</dc:creator>
  <cp:lastModifiedBy>Toussaint, Janneke</cp:lastModifiedBy>
  <cp:revision>175</cp:revision>
  <cp:lastPrinted>2017-12-18T11:33:00Z</cp:lastPrinted>
  <dcterms:created xsi:type="dcterms:W3CDTF">2022-09-27T14:16:00Z</dcterms:created>
  <dcterms:modified xsi:type="dcterms:W3CDTF">2022-09-30T10:03:00Z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0x0101009A5E91ED6C8B1741BB4E3D158B30DB0C</vt:lpwstr>
  </property>
</Properties>
</file>