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88CB1" w14:textId="77777777" w:rsidR="00642D73" w:rsidRDefault="0002522E">
      <w:pPr>
        <w:spacing w:after="15" w:line="259" w:lineRule="auto"/>
        <w:ind w:left="171" w:firstLine="0"/>
        <w:jc w:val="left"/>
      </w:pPr>
      <w:r>
        <w:rPr>
          <w:rFonts w:ascii="Arial" w:eastAsia="Arial" w:hAnsi="Arial" w:cs="Arial"/>
          <w:b/>
          <w:sz w:val="20"/>
        </w:rPr>
        <w:t xml:space="preserve">I. </w:t>
      </w:r>
      <w:r>
        <w:rPr>
          <w:b/>
          <w:u w:val="single" w:color="000000"/>
        </w:rPr>
        <w:t>Algemeen</w:t>
      </w:r>
      <w:r>
        <w:rPr>
          <w:b/>
        </w:rPr>
        <w:t xml:space="preserve"> </w:t>
      </w:r>
    </w:p>
    <w:p w14:paraId="2E488CB2" w14:textId="77777777" w:rsidR="00642D73" w:rsidRDefault="0002522E">
      <w:pPr>
        <w:spacing w:after="25" w:line="259" w:lineRule="auto"/>
        <w:ind w:left="171" w:firstLine="0"/>
        <w:jc w:val="left"/>
      </w:pPr>
      <w:r>
        <w:rPr>
          <w:b/>
        </w:rPr>
        <w:t xml:space="preserve"> </w:t>
      </w:r>
    </w:p>
    <w:p w14:paraId="2E488CB3" w14:textId="77777777" w:rsidR="00642D73" w:rsidRDefault="0002522E">
      <w:pPr>
        <w:pStyle w:val="Kop1"/>
        <w:ind w:left="166"/>
      </w:pPr>
      <w:r>
        <w:t xml:space="preserve">Artikel 1. Begrippen </w:t>
      </w:r>
    </w:p>
    <w:p w14:paraId="2E488CB4" w14:textId="77777777" w:rsidR="00642D73" w:rsidRDefault="0002522E">
      <w:pPr>
        <w:ind w:left="156" w:firstLine="0"/>
      </w:pPr>
      <w:r>
        <w:t xml:space="preserve">In deze algemene inkoopvoorwaarden worden de navolgende begrippen met een beginhoofdletter gebruikt. Onder deze begrippen wordt verstaan: </w:t>
      </w:r>
    </w:p>
    <w:p w14:paraId="2E488CB5" w14:textId="77777777" w:rsidR="00642D73" w:rsidRDefault="0002522E">
      <w:pPr>
        <w:ind w:left="872"/>
      </w:pPr>
      <w:r>
        <w:t xml:space="preserve">1.1.  </w:t>
      </w:r>
      <w:r>
        <w:rPr>
          <w:b/>
          <w:u w:val="single" w:color="000000"/>
        </w:rPr>
        <w:t>Beroepsfouten</w:t>
      </w:r>
      <w:r>
        <w:t>:</w:t>
      </w:r>
      <w:r>
        <w:rPr>
          <w:i/>
        </w:rPr>
        <w:t xml:space="preserve"> </w:t>
      </w:r>
      <w:r>
        <w:t>tekortkomingen, zoals vergissingen, onachtzaamheden, nalatigheden, verzuimen, onjuiste adviezen,</w:t>
      </w:r>
      <w:r>
        <w:t xml:space="preserve"> die een vakbekwame en zorgvuldige opdrachtnemer onder de gegeven omstandigheden met inachtneming van normale oplettendheid en bij een normale vakkennis en normale wijze van </w:t>
      </w:r>
      <w:proofErr w:type="spellStart"/>
      <w:r>
        <w:t>vakuitoefening</w:t>
      </w:r>
      <w:proofErr w:type="spellEnd"/>
      <w:r>
        <w:t xml:space="preserve"> behoort te vermijden; </w:t>
      </w:r>
    </w:p>
    <w:p w14:paraId="2E488CB6" w14:textId="77777777" w:rsidR="00642D73" w:rsidRDefault="0002522E">
      <w:pPr>
        <w:ind w:left="872"/>
      </w:pPr>
      <w:r>
        <w:t xml:space="preserve">1.2.  </w:t>
      </w:r>
      <w:r>
        <w:rPr>
          <w:b/>
          <w:u w:val="single" w:color="000000"/>
        </w:rPr>
        <w:t>Diensten</w:t>
      </w:r>
      <w:r>
        <w:t>:</w:t>
      </w:r>
      <w:r>
        <w:rPr>
          <w:i/>
        </w:rPr>
        <w:t xml:space="preserve"> </w:t>
      </w:r>
      <w:r>
        <w:t>de door Opdrachtnemer op bas</w:t>
      </w:r>
      <w:r>
        <w:t xml:space="preserve">is van de Overeenkomst ten behoeve van Opdrachtgever te verrichten werkzaamheden; </w:t>
      </w:r>
    </w:p>
    <w:p w14:paraId="2E488CB7" w14:textId="77777777" w:rsidR="00642D73" w:rsidRDefault="0002522E">
      <w:pPr>
        <w:ind w:left="872"/>
      </w:pPr>
      <w:r>
        <w:t xml:space="preserve">1.3.  </w:t>
      </w:r>
      <w:r>
        <w:rPr>
          <w:b/>
          <w:u w:val="single" w:color="000000"/>
        </w:rPr>
        <w:t>Inkoopvoorwaarden</w:t>
      </w:r>
      <w:r>
        <w:t>:</w:t>
      </w:r>
      <w:r>
        <w:rPr>
          <w:i/>
        </w:rPr>
        <w:t xml:space="preserve"> </w:t>
      </w:r>
      <w:r>
        <w:t xml:space="preserve">deze algemene </w:t>
      </w:r>
      <w:proofErr w:type="spellStart"/>
      <w:r>
        <w:t>Waterschapsinkoopvoorwaarden</w:t>
      </w:r>
      <w:proofErr w:type="spellEnd"/>
      <w:r>
        <w:t xml:space="preserve"> (AWVODI-2018) die van toepassing zijn op en deel uitmaken van de Overeenkomst;  </w:t>
      </w:r>
    </w:p>
    <w:p w14:paraId="2E488CB8" w14:textId="77777777" w:rsidR="00642D73" w:rsidRDefault="0002522E">
      <w:pPr>
        <w:tabs>
          <w:tab w:val="center" w:pos="2430"/>
        </w:tabs>
        <w:ind w:left="0" w:firstLine="0"/>
        <w:jc w:val="left"/>
      </w:pPr>
      <w:r>
        <w:t xml:space="preserve">1.4. </w:t>
      </w:r>
      <w:r>
        <w:tab/>
      </w:r>
      <w:r>
        <w:rPr>
          <w:b/>
          <w:u w:val="single" w:color="000000"/>
        </w:rPr>
        <w:t>Opdrachtgever</w:t>
      </w:r>
      <w:r>
        <w:t>:</w:t>
      </w:r>
      <w:r>
        <w:rPr>
          <w:i/>
        </w:rPr>
        <w:t xml:space="preserve"> </w:t>
      </w:r>
      <w:r>
        <w:t>het</w:t>
      </w:r>
      <w:r>
        <w:t xml:space="preserve"> waterschap; </w:t>
      </w:r>
    </w:p>
    <w:p w14:paraId="2E488CB9" w14:textId="77777777" w:rsidR="00642D73" w:rsidRDefault="0002522E">
      <w:pPr>
        <w:tabs>
          <w:tab w:val="center" w:pos="3325"/>
        </w:tabs>
        <w:ind w:left="0" w:firstLine="0"/>
        <w:jc w:val="left"/>
      </w:pPr>
      <w:r>
        <w:t xml:space="preserve">1.5. </w:t>
      </w:r>
      <w:r>
        <w:tab/>
      </w:r>
      <w:r>
        <w:rPr>
          <w:b/>
          <w:u w:val="single" w:color="000000"/>
        </w:rPr>
        <w:t>Opdrachtnemer</w:t>
      </w:r>
      <w:r>
        <w:t>:</w:t>
      </w:r>
      <w:r>
        <w:rPr>
          <w:i/>
        </w:rPr>
        <w:t xml:space="preserve"> </w:t>
      </w:r>
      <w:r>
        <w:t xml:space="preserve">de wederpartij van Opdrachtgever; </w:t>
      </w:r>
    </w:p>
    <w:p w14:paraId="2E488CBA" w14:textId="77777777" w:rsidR="00642D73" w:rsidRDefault="0002522E">
      <w:pPr>
        <w:ind w:left="872"/>
      </w:pPr>
      <w:r>
        <w:t xml:space="preserve">1.6.  </w:t>
      </w:r>
      <w:r>
        <w:rPr>
          <w:b/>
          <w:u w:val="single" w:color="000000"/>
        </w:rPr>
        <w:t>Overeenkomst</w:t>
      </w:r>
      <w:r>
        <w:t>:</w:t>
      </w:r>
      <w:r>
        <w:rPr>
          <w:i/>
        </w:rPr>
        <w:t xml:space="preserve"> </w:t>
      </w:r>
      <w:r>
        <w:t xml:space="preserve">de schriftelijke overeenkomst tussen Opdrachtgever en Opdrachtnemer waarop de Inkoopvoorwaarden van toepassing zijn verklaard; </w:t>
      </w:r>
    </w:p>
    <w:p w14:paraId="2E488CBB" w14:textId="77777777" w:rsidR="00642D73" w:rsidRDefault="0002522E">
      <w:pPr>
        <w:tabs>
          <w:tab w:val="center" w:pos="4054"/>
        </w:tabs>
        <w:ind w:left="0" w:firstLine="0"/>
        <w:jc w:val="left"/>
      </w:pPr>
      <w:r>
        <w:t xml:space="preserve">1.7.  </w:t>
      </w:r>
      <w:r>
        <w:tab/>
      </w:r>
      <w:r>
        <w:rPr>
          <w:b/>
          <w:u w:val="single" w:color="000000"/>
        </w:rPr>
        <w:t>Partij</w:t>
      </w:r>
      <w:r>
        <w:t>:</w:t>
      </w:r>
      <w:r>
        <w:rPr>
          <w:i/>
        </w:rPr>
        <w:t xml:space="preserve"> </w:t>
      </w:r>
      <w:r>
        <w:t>Opdrachtgever of Opdrac</w:t>
      </w:r>
      <w:r>
        <w:t xml:space="preserve">htnemer, afhankelijk van de context; </w:t>
      </w:r>
    </w:p>
    <w:p w14:paraId="2E488CBC" w14:textId="77777777" w:rsidR="00642D73" w:rsidRDefault="0002522E">
      <w:pPr>
        <w:ind w:left="872"/>
      </w:pPr>
      <w:r>
        <w:t xml:space="preserve">1.8.  </w:t>
      </w:r>
      <w:r>
        <w:rPr>
          <w:b/>
          <w:u w:val="single" w:color="000000"/>
        </w:rPr>
        <w:t>Personeel van Opdrachtgever</w:t>
      </w:r>
      <w:r>
        <w:t>:</w:t>
      </w:r>
      <w:r>
        <w:rPr>
          <w:i/>
        </w:rPr>
        <w:t xml:space="preserve"> </w:t>
      </w:r>
      <w:r>
        <w:t xml:space="preserve">het door Opdrachtgever op grond van de Overeenkomst ter beschikking te stellen personeel; </w:t>
      </w:r>
    </w:p>
    <w:p w14:paraId="2E488CBD" w14:textId="77777777" w:rsidR="00642D73" w:rsidRDefault="0002522E">
      <w:pPr>
        <w:ind w:left="872"/>
      </w:pPr>
      <w:r>
        <w:t xml:space="preserve">1.9. </w:t>
      </w:r>
      <w:r>
        <w:rPr>
          <w:b/>
          <w:u w:val="single" w:color="000000"/>
        </w:rPr>
        <w:t>Personeel van Opdrachtnemer</w:t>
      </w:r>
      <w:r>
        <w:t>:</w:t>
      </w:r>
      <w:r>
        <w:rPr>
          <w:i/>
        </w:rPr>
        <w:t xml:space="preserve"> </w:t>
      </w:r>
      <w:r>
        <w:t>de door Opdrachtnemer voor de uitvoering van de Overeenkom</w:t>
      </w:r>
      <w:r>
        <w:t xml:space="preserve">st in te schakelen personeelsleden of hulppersonen die krachtens de Overeenkomst onder zijn verantwoordelijkheid zullen werken; </w:t>
      </w:r>
    </w:p>
    <w:p w14:paraId="2E488CBE" w14:textId="77777777" w:rsidR="00642D73" w:rsidRDefault="0002522E">
      <w:pPr>
        <w:ind w:left="872"/>
      </w:pPr>
      <w:r>
        <w:t xml:space="preserve">1.10.  </w:t>
      </w:r>
      <w:r>
        <w:rPr>
          <w:b/>
          <w:u w:val="single" w:color="000000"/>
        </w:rPr>
        <w:t>Werkdag</w:t>
      </w:r>
      <w:r>
        <w:t>:</w:t>
      </w:r>
      <w:r>
        <w:rPr>
          <w:i/>
        </w:rPr>
        <w:t xml:space="preserve"> </w:t>
      </w:r>
      <w:r>
        <w:t>kalenderdag, behoudens weekenden en algemeen erkende feestdagen in de zin van artikel 3, eerste lid, van de Alg</w:t>
      </w:r>
      <w:r>
        <w:t xml:space="preserve">emene Termijnenwet. </w:t>
      </w:r>
    </w:p>
    <w:p w14:paraId="2E488CBF" w14:textId="77777777" w:rsidR="00642D73" w:rsidRDefault="0002522E">
      <w:pPr>
        <w:ind w:left="872"/>
      </w:pPr>
      <w:r>
        <w:t xml:space="preserve">1.11.  </w:t>
      </w:r>
      <w:r>
        <w:rPr>
          <w:b/>
          <w:u w:val="single" w:color="000000"/>
        </w:rPr>
        <w:t>Verwerking van persoonsgegevens</w:t>
      </w:r>
      <w:r>
        <w:t>: een bewerking of een geheel van bewerkingen met betrekking tot persoonsgegevens of een geheel van persoonsgegevens, al dan niet uitgevoerd via geautomatiseerde procedés, zoals het verzamelen, vas</w:t>
      </w:r>
      <w:r>
        <w:t>tleggen, ordenen, structureren, opslaan, bijwerken of wijzigen, opvragen, raadplegen, gebruiken, verstrekken door middel van doorzending, verspreiden of op andere wijze ter beschikking stellen, aligneren of combineren, afschermen, wissen of vernietigen van</w:t>
      </w:r>
      <w:r>
        <w:t xml:space="preserve"> gegevens. </w:t>
      </w:r>
    </w:p>
    <w:p w14:paraId="2E488CC0" w14:textId="77777777" w:rsidR="00642D73" w:rsidRDefault="0002522E">
      <w:pPr>
        <w:spacing w:after="25" w:line="259" w:lineRule="auto"/>
        <w:ind w:left="171" w:firstLine="0"/>
        <w:jc w:val="left"/>
      </w:pPr>
      <w:r>
        <w:t xml:space="preserve"> </w:t>
      </w:r>
    </w:p>
    <w:p w14:paraId="2E488CC1" w14:textId="77777777" w:rsidR="00642D73" w:rsidRDefault="0002522E">
      <w:pPr>
        <w:pStyle w:val="Kop1"/>
        <w:ind w:left="166"/>
      </w:pPr>
      <w:r>
        <w:t xml:space="preserve">Artikel 2. Toepassing </w:t>
      </w:r>
    </w:p>
    <w:p w14:paraId="2E488CC2" w14:textId="77777777" w:rsidR="00642D73" w:rsidRDefault="0002522E">
      <w:pPr>
        <w:ind w:left="872"/>
      </w:pPr>
      <w:r>
        <w:t xml:space="preserve">2.1.  De toepasselijkheid van eventuele door de Opdrachtnemer gehanteerde voorwaarden wordt hierbij uitdrukkelijk van de hand gewezen. </w:t>
      </w:r>
    </w:p>
    <w:p w14:paraId="2E488CC3" w14:textId="77777777" w:rsidR="00642D73" w:rsidRDefault="0002522E">
      <w:pPr>
        <w:ind w:left="872"/>
      </w:pPr>
      <w:r>
        <w:t xml:space="preserve">2.2.  </w:t>
      </w:r>
      <w:r>
        <w:t xml:space="preserve">Wijzigingen van of aanvulling op de Overeenkomst of afwijkingen van (onderdelen van) de Inkoopvoorwaarden zijn slechts bindend, voor zover zij uitdrukkelijk tussen Partijen schriftelijk zijn overeengekomen. </w:t>
      </w:r>
    </w:p>
    <w:p w14:paraId="2E488CC4" w14:textId="77777777" w:rsidR="00642D73" w:rsidRDefault="0002522E">
      <w:pPr>
        <w:ind w:left="872"/>
      </w:pPr>
      <w:r>
        <w:t xml:space="preserve">2.3. </w:t>
      </w:r>
      <w:r>
        <w:t xml:space="preserve">In geval van strijdigheid tussen het bepaalde in de Inkoopvoorwaarden en het bepaalde in de Overeenkomst prevaleert het bepaalde in de Overeenkomst boven het bepaalde in de Inkoopvoorwaarden. </w:t>
      </w:r>
    </w:p>
    <w:p w14:paraId="2E488CC5" w14:textId="77777777" w:rsidR="00642D73" w:rsidRDefault="0002522E">
      <w:pPr>
        <w:ind w:left="872"/>
      </w:pPr>
      <w:r>
        <w:t>2.4.  In geval van strijdigheid tussen de Nederlandse tekst van</w:t>
      </w:r>
      <w:r>
        <w:t xml:space="preserve"> deze Inkoopvoorwaarden en vertalingen daarvan, prevaleert steeds de Nederlandse tekst. </w:t>
      </w:r>
    </w:p>
    <w:p w14:paraId="2E488CC6" w14:textId="77777777" w:rsidR="00642D73" w:rsidRDefault="0002522E">
      <w:pPr>
        <w:ind w:left="872"/>
      </w:pPr>
      <w:r>
        <w:t>2.5. Indien één of meer bepalingen van de Inkoopvoorwaarden of de Overeenkomst nietig blijken te zijn of door de rechter vernietigd worden, behouden de overige bepalin</w:t>
      </w:r>
      <w:r>
        <w:t>gen van de Inkoopvoorwaarden of de Overeenkomst hun rechtskracht. Partijen zullen over de nietige of vernietigde bepalingen overleg voeren teneinde een vervangende regeling te treffen. De vervangende regeling tast het doel en de strekking van de Inkoopvoor</w:t>
      </w:r>
      <w:r>
        <w:t xml:space="preserve">waarden of de Overeenkomst niet aan. </w:t>
      </w:r>
    </w:p>
    <w:p w14:paraId="2E488CC7" w14:textId="77777777" w:rsidR="00642D73" w:rsidRDefault="0002522E">
      <w:pPr>
        <w:spacing w:after="30" w:line="259" w:lineRule="auto"/>
        <w:ind w:left="171" w:firstLine="0"/>
        <w:jc w:val="left"/>
      </w:pPr>
      <w:r>
        <w:t xml:space="preserve"> </w:t>
      </w:r>
    </w:p>
    <w:p w14:paraId="2E488CC8" w14:textId="77777777" w:rsidR="00642D73" w:rsidRDefault="0002522E">
      <w:pPr>
        <w:spacing w:after="0" w:line="259" w:lineRule="auto"/>
        <w:ind w:left="171" w:firstLine="0"/>
        <w:jc w:val="left"/>
      </w:pPr>
      <w:r>
        <w:lastRenderedPageBreak/>
        <w:t xml:space="preserve"> </w:t>
      </w:r>
    </w:p>
    <w:p w14:paraId="2E488CC9" w14:textId="77777777" w:rsidR="00642D73" w:rsidRDefault="0002522E">
      <w:pPr>
        <w:tabs>
          <w:tab w:val="center" w:pos="2147"/>
        </w:tabs>
        <w:spacing w:after="27" w:line="259" w:lineRule="auto"/>
        <w:ind w:left="0" w:firstLine="0"/>
        <w:jc w:val="left"/>
      </w:pPr>
      <w:r>
        <w:rPr>
          <w:rFonts w:ascii="Arial" w:eastAsia="Arial" w:hAnsi="Arial" w:cs="Arial"/>
          <w:b/>
          <w:sz w:val="20"/>
        </w:rPr>
        <w:t xml:space="preserve">II. </w:t>
      </w:r>
      <w:r>
        <w:rPr>
          <w:b/>
        </w:rPr>
        <w:t xml:space="preserve">  </w:t>
      </w:r>
      <w:r>
        <w:rPr>
          <w:b/>
        </w:rPr>
        <w:tab/>
        <w:t xml:space="preserve">Uitvoering van de overeenkomst </w:t>
      </w:r>
    </w:p>
    <w:p w14:paraId="2E488CCA" w14:textId="77777777" w:rsidR="00642D73" w:rsidRDefault="0002522E">
      <w:pPr>
        <w:spacing w:after="23" w:line="259" w:lineRule="auto"/>
        <w:ind w:left="171" w:firstLine="0"/>
        <w:jc w:val="left"/>
      </w:pPr>
      <w:r>
        <w:rPr>
          <w:b/>
        </w:rPr>
        <w:t xml:space="preserve"> </w:t>
      </w:r>
    </w:p>
    <w:p w14:paraId="2E488CCB" w14:textId="77777777" w:rsidR="00642D73" w:rsidRDefault="0002522E">
      <w:pPr>
        <w:pStyle w:val="Kop1"/>
        <w:ind w:left="166"/>
      </w:pPr>
      <w:r>
        <w:t xml:space="preserve">Artikel 3. Verplichtingen van de Opdrachtnemer </w:t>
      </w:r>
    </w:p>
    <w:p w14:paraId="2E488CCC" w14:textId="77777777" w:rsidR="00642D73" w:rsidRDefault="0002522E">
      <w:pPr>
        <w:ind w:left="872"/>
      </w:pPr>
      <w:r>
        <w:t>3.1.  Opdrachtnemer verplicht zich ertoe dat de door of namens hem te verrichten Diensten voldoen aan de in de Overeenkomst v</w:t>
      </w:r>
      <w:r>
        <w:t xml:space="preserve">astgelegde eisen. </w:t>
      </w:r>
    </w:p>
    <w:p w14:paraId="2E488CCD" w14:textId="77777777" w:rsidR="00642D73" w:rsidRDefault="0002522E">
      <w:pPr>
        <w:ind w:left="872"/>
      </w:pPr>
      <w:r>
        <w:t xml:space="preserve">3.2.  Opdrachtnemer verplicht zich ertoe dat de door of namens hem te verrichten Diensten op vakbekwame wijze worden uitgevoerd. </w:t>
      </w:r>
    </w:p>
    <w:p w14:paraId="2E488CCE" w14:textId="77777777" w:rsidR="00642D73" w:rsidRDefault="0002522E">
      <w:pPr>
        <w:spacing w:after="23" w:line="259" w:lineRule="auto"/>
        <w:ind w:left="171" w:firstLine="0"/>
        <w:jc w:val="left"/>
      </w:pPr>
      <w:r>
        <w:t xml:space="preserve"> </w:t>
      </w:r>
    </w:p>
    <w:p w14:paraId="2E488CCF" w14:textId="77777777" w:rsidR="00642D73" w:rsidRDefault="0002522E">
      <w:pPr>
        <w:pStyle w:val="Kop1"/>
        <w:ind w:left="166"/>
      </w:pPr>
      <w:r>
        <w:t xml:space="preserve">Artikel 4. Beoordeling en acceptatie </w:t>
      </w:r>
    </w:p>
    <w:p w14:paraId="2E488CD0" w14:textId="77777777" w:rsidR="00642D73" w:rsidRDefault="0002522E">
      <w:pPr>
        <w:ind w:left="872"/>
      </w:pPr>
      <w:r>
        <w:t xml:space="preserve">4.1.  </w:t>
      </w:r>
      <w:r>
        <w:tab/>
        <w:t>Opdrachtgever is gerechtigd om de Diensten te keuren of door</w:t>
      </w:r>
      <w:r>
        <w:t xml:space="preserve"> een derde te laten keuren en Opdrachtnemer verleent zijn medewerking daaraan. </w:t>
      </w:r>
    </w:p>
    <w:p w14:paraId="2E488CD1" w14:textId="77777777" w:rsidR="00642D73" w:rsidRDefault="0002522E">
      <w:pPr>
        <w:ind w:left="872"/>
      </w:pPr>
      <w:r>
        <w:t xml:space="preserve">4.2.  Indien Opdrachtgever de resultaten als voldoende beoordeelt, accepteert hij deze door middel van een kennisgeving aan Opdrachtnemer. </w:t>
      </w:r>
    </w:p>
    <w:p w14:paraId="2E488CD2" w14:textId="77777777" w:rsidR="00642D73" w:rsidRDefault="0002522E">
      <w:pPr>
        <w:ind w:left="872"/>
      </w:pPr>
      <w:r>
        <w:t>4.3.  Indien Opdrachtgever de result</w:t>
      </w:r>
      <w:r>
        <w:t xml:space="preserve">aten van de Diensten als onvoldoende beoordeelt, stuurt hij Opdrachtnemer een kennisgeving van niet-acceptatie. In dat geval is hoofdstuk V van toepassing. </w:t>
      </w:r>
    </w:p>
    <w:p w14:paraId="2E488CD3" w14:textId="77777777" w:rsidR="00642D73" w:rsidRDefault="0002522E">
      <w:pPr>
        <w:ind w:left="872"/>
      </w:pPr>
      <w:r>
        <w:t>4.4.  Indien Opdrachtgever zich niet binnen een termijn van 10 werkdagen na de dag van de overeenge</w:t>
      </w:r>
      <w:r>
        <w:t xml:space="preserve">komen (deel) levering over de beoordeling heeft uitgelaten, worden de resultaten van de Diensten geacht te zijn geaccepteerd. </w:t>
      </w:r>
    </w:p>
    <w:p w14:paraId="2E488CD4" w14:textId="77777777" w:rsidR="00642D73" w:rsidRDefault="0002522E">
      <w:pPr>
        <w:spacing w:after="23" w:line="259" w:lineRule="auto"/>
        <w:ind w:left="171" w:firstLine="0"/>
        <w:jc w:val="left"/>
      </w:pPr>
      <w:r>
        <w:t xml:space="preserve"> </w:t>
      </w:r>
    </w:p>
    <w:p w14:paraId="2E488CD5" w14:textId="77777777" w:rsidR="00642D73" w:rsidRDefault="0002522E">
      <w:pPr>
        <w:pStyle w:val="Kop1"/>
        <w:ind w:left="166"/>
      </w:pPr>
      <w:r>
        <w:t>Artikel 5</w:t>
      </w:r>
      <w:r>
        <w:t xml:space="preserve">. Vervanging personen die belast zijn met de uitvoering van de Diensten </w:t>
      </w:r>
    </w:p>
    <w:p w14:paraId="2E488CD6" w14:textId="77777777" w:rsidR="00642D73" w:rsidRDefault="0002522E">
      <w:pPr>
        <w:ind w:left="872"/>
      </w:pPr>
      <w:r>
        <w:t xml:space="preserve">5.1.  Vervanging van personen die zijn belast met de uitvoering van de Diensten, kan door Opdrachtnemer slechts bij uitzondering plaatsvinden. </w:t>
      </w:r>
    </w:p>
    <w:p w14:paraId="2E488CD7" w14:textId="77777777" w:rsidR="00642D73" w:rsidRDefault="0002522E">
      <w:pPr>
        <w:ind w:left="872"/>
      </w:pPr>
      <w:r>
        <w:t>5.2.  Opdrachtnemer kan personen die zi</w:t>
      </w:r>
      <w:r>
        <w:t>jn belast met de uitvoering van de Diensten niet zonder voorafgaande toestemming van Opdrachtgever tijdelijk of definitief vervangen. Opdrachtgever weigert zijn toestemming niet op onredelijke gronden en kan aan deze toestemming voorwaarden verbinden. De v</w:t>
      </w:r>
      <w:r>
        <w:t xml:space="preserve">oor de oorspronkelijke personen geldende tarieven kunnen bij vervanging niet worden verhoogd. </w:t>
      </w:r>
    </w:p>
    <w:p w14:paraId="2E488CD8" w14:textId="77777777" w:rsidR="00642D73" w:rsidRDefault="0002522E">
      <w:pPr>
        <w:ind w:left="872"/>
      </w:pPr>
      <w:r>
        <w:t>5.3.  Indien Opdrachtgever vervanging verlangt van personen die zijn belast met de uitvoering van de Diensten, omdat hij meent dat dit in het belang van een goed</w:t>
      </w:r>
      <w:r>
        <w:t xml:space="preserve">e uitvoering van de Overeenkomst nodig of wenselijk is, geeft Opdrachtnemer hieraan gevolg. Daarbij wordt een tarief in rekening gebracht dat niet hoger is dan het tarief dat voor de persoon die wordt vervangen in de Overeenkomst is vastgelegd. </w:t>
      </w:r>
    </w:p>
    <w:p w14:paraId="2E488CD9" w14:textId="77777777" w:rsidR="00642D73" w:rsidRDefault="0002522E">
      <w:pPr>
        <w:ind w:left="872"/>
      </w:pPr>
      <w:r>
        <w:t xml:space="preserve">5.4.  Bij </w:t>
      </w:r>
      <w:r>
        <w:t>een vervanging van personen die belast zijn met de uitvoering van de Overeenkomst, stelt Opdrachtnemer personen beschikbaar die qua deskundigheid, opleiding en ervaring ten minste gelijkwaardig zijn aan de te vervangen personen, dan wel voldoen aan hetgeen</w:t>
      </w:r>
      <w:r>
        <w:t xml:space="preserve"> partijen ten aanzien van deze personen zijn overeengekomen. </w:t>
      </w:r>
    </w:p>
    <w:p w14:paraId="2E488CDA" w14:textId="77777777" w:rsidR="00642D73" w:rsidRDefault="0002522E">
      <w:pPr>
        <w:spacing w:after="23" w:line="259" w:lineRule="auto"/>
        <w:ind w:left="171" w:firstLine="0"/>
        <w:jc w:val="left"/>
      </w:pPr>
      <w:r>
        <w:t xml:space="preserve"> </w:t>
      </w:r>
    </w:p>
    <w:p w14:paraId="2E488CDB" w14:textId="77777777" w:rsidR="00642D73" w:rsidRDefault="0002522E">
      <w:pPr>
        <w:pStyle w:val="Kop1"/>
        <w:ind w:left="166"/>
      </w:pPr>
      <w:r>
        <w:t xml:space="preserve">Artikel 6. Gebruik van zaken van Opdrachtgever </w:t>
      </w:r>
    </w:p>
    <w:p w14:paraId="2E488CDC" w14:textId="77777777" w:rsidR="00642D73" w:rsidRDefault="0002522E">
      <w:pPr>
        <w:ind w:left="156" w:firstLine="0"/>
      </w:pPr>
      <w:r>
        <w:t>Bij het verrichten van de Diensten kan Opdrachtnemer gebruik maken van zaken die eigendom zijn van Opdrachtgever, en die voor dat doel aan Opdra</w:t>
      </w:r>
      <w:r>
        <w:t xml:space="preserve">chtnemer in bruikleen worden gegeven. Aan deze bruikleen kunnen voorwaarden worden verbonden. </w:t>
      </w:r>
    </w:p>
    <w:p w14:paraId="2E488CDD" w14:textId="77777777" w:rsidR="00642D73" w:rsidRDefault="0002522E">
      <w:pPr>
        <w:spacing w:after="26" w:line="259" w:lineRule="auto"/>
        <w:ind w:left="171" w:firstLine="0"/>
        <w:jc w:val="left"/>
      </w:pPr>
      <w:r>
        <w:t xml:space="preserve"> </w:t>
      </w:r>
    </w:p>
    <w:p w14:paraId="2E488CDE" w14:textId="77777777" w:rsidR="00642D73" w:rsidRDefault="0002522E">
      <w:pPr>
        <w:pStyle w:val="Kop1"/>
        <w:ind w:left="166"/>
      </w:pPr>
      <w:r>
        <w:t xml:space="preserve">Artikel 7. </w:t>
      </w:r>
      <w:proofErr w:type="spellStart"/>
      <w:r>
        <w:t>Onderaanneming</w:t>
      </w:r>
      <w:proofErr w:type="spellEnd"/>
      <w:r>
        <w:t xml:space="preserve"> </w:t>
      </w:r>
    </w:p>
    <w:p w14:paraId="2E488CDF" w14:textId="77777777" w:rsidR="00642D73" w:rsidRDefault="0002522E">
      <w:pPr>
        <w:ind w:left="872"/>
      </w:pPr>
      <w:r>
        <w:t>7.1.  Bij het uitvoeren van de Overeenkomst maakt Opdrachtnemer slechts na schriftelijke toestemming van Opdrachtgever gebruik van d</w:t>
      </w:r>
      <w:r>
        <w:t xml:space="preserve">e diensten van derden. Opdrachtgever onthoudt deze toestemming niet op onredelijke gronden. Aan de toestemming kan hij voorwaarden verbinden. </w:t>
      </w:r>
    </w:p>
    <w:p w14:paraId="2E488CE0" w14:textId="77777777" w:rsidR="00642D73" w:rsidRDefault="0002522E">
      <w:pPr>
        <w:ind w:left="872"/>
      </w:pPr>
      <w:r>
        <w:lastRenderedPageBreak/>
        <w:t>7.2.  De door Opdrachtgever verleende toestemming laat onverlet de eigen verantwoordelijkheid en aansprakelijkhei</w:t>
      </w:r>
      <w:r>
        <w:t xml:space="preserve">d van Opdrachtnemer voor de nakoming van de krachtens de Overeenkomst op hem rustende verplichtingen en de krachtens de belasting- en socialeverzekeringswetgeving op hem als werkgever rustende verplichtingen. </w:t>
      </w:r>
    </w:p>
    <w:p w14:paraId="2E488CE1" w14:textId="77777777" w:rsidR="00642D73" w:rsidRDefault="0002522E">
      <w:pPr>
        <w:spacing w:after="156" w:line="259" w:lineRule="auto"/>
        <w:ind w:left="171" w:firstLine="0"/>
        <w:jc w:val="left"/>
      </w:pPr>
      <w:r>
        <w:t xml:space="preserve"> </w:t>
      </w:r>
    </w:p>
    <w:p w14:paraId="2E488CE2" w14:textId="77777777" w:rsidR="00642D73" w:rsidRDefault="0002522E">
      <w:pPr>
        <w:tabs>
          <w:tab w:val="center" w:pos="2712"/>
        </w:tabs>
        <w:spacing w:after="27" w:line="259" w:lineRule="auto"/>
        <w:ind w:left="0" w:firstLine="0"/>
        <w:jc w:val="left"/>
      </w:pPr>
      <w:r>
        <w:rPr>
          <w:rFonts w:ascii="Arial" w:eastAsia="Arial" w:hAnsi="Arial" w:cs="Arial"/>
          <w:b/>
          <w:sz w:val="20"/>
        </w:rPr>
        <w:t xml:space="preserve">III. </w:t>
      </w:r>
      <w:r>
        <w:rPr>
          <w:rFonts w:ascii="Arial" w:eastAsia="Arial" w:hAnsi="Arial" w:cs="Arial"/>
          <w:b/>
          <w:sz w:val="20"/>
        </w:rPr>
        <w:tab/>
      </w:r>
      <w:r>
        <w:rPr>
          <w:b/>
        </w:rPr>
        <w:t>Verhouding tussen partijen en begeleid</w:t>
      </w:r>
      <w:r>
        <w:rPr>
          <w:b/>
        </w:rPr>
        <w:t xml:space="preserve">ing </w:t>
      </w:r>
    </w:p>
    <w:p w14:paraId="2E488CE3" w14:textId="77777777" w:rsidR="00642D73" w:rsidRDefault="0002522E">
      <w:pPr>
        <w:spacing w:after="25" w:line="259" w:lineRule="auto"/>
        <w:ind w:left="171" w:firstLine="0"/>
        <w:jc w:val="left"/>
      </w:pPr>
      <w:r>
        <w:rPr>
          <w:b/>
        </w:rPr>
        <w:t xml:space="preserve"> </w:t>
      </w:r>
    </w:p>
    <w:p w14:paraId="2E488CE4" w14:textId="77777777" w:rsidR="00642D73" w:rsidRDefault="0002522E">
      <w:pPr>
        <w:pStyle w:val="Kop1"/>
        <w:ind w:left="166"/>
      </w:pPr>
      <w:r>
        <w:t xml:space="preserve">Artikel 8. Voortgangsrapportage </w:t>
      </w:r>
    </w:p>
    <w:p w14:paraId="2E488CE5" w14:textId="77777777" w:rsidR="00642D73" w:rsidRDefault="0002522E">
      <w:pPr>
        <w:ind w:left="156" w:firstLine="0"/>
      </w:pPr>
      <w:r>
        <w:t>Opdrachtnemer rapporteert over de voortgang van de werkzaamheden aan Opdrachtgever zo vaak en op de wijze als in de Overeenkomst is bepaald dan wel Opdrachtgever nodig acht.</w:t>
      </w:r>
      <w:r>
        <w:rPr>
          <w:b/>
        </w:rPr>
        <w:t xml:space="preserve"> </w:t>
      </w:r>
    </w:p>
    <w:p w14:paraId="2E488CE6" w14:textId="77777777" w:rsidR="00642D73" w:rsidRDefault="0002522E">
      <w:pPr>
        <w:spacing w:after="23" w:line="259" w:lineRule="auto"/>
        <w:ind w:left="171" w:firstLine="0"/>
        <w:jc w:val="left"/>
      </w:pPr>
      <w:r>
        <w:t xml:space="preserve"> </w:t>
      </w:r>
    </w:p>
    <w:p w14:paraId="2E488CE7" w14:textId="77777777" w:rsidR="00642D73" w:rsidRDefault="0002522E">
      <w:pPr>
        <w:pStyle w:val="Kop1"/>
        <w:ind w:left="166"/>
      </w:pPr>
      <w:r>
        <w:t xml:space="preserve">Artikel 9. Contactpersonen </w:t>
      </w:r>
    </w:p>
    <w:p w14:paraId="2E488CE8" w14:textId="77777777" w:rsidR="00642D73" w:rsidRDefault="0002522E">
      <w:pPr>
        <w:ind w:left="872"/>
      </w:pPr>
      <w:r>
        <w:t>9.1.  Beide Partijen wijzen een contactpersoon aan,</w:t>
      </w:r>
      <w:r>
        <w:t xml:space="preserve"> die de contacten over de uitvoering van de Overeenkomst onderhoudt. Partijen informeren elkaar over degene die zij als contactpersoon hebben aangewezen. </w:t>
      </w:r>
    </w:p>
    <w:p w14:paraId="2E488CE9" w14:textId="77777777" w:rsidR="00642D73" w:rsidRDefault="0002522E">
      <w:pPr>
        <w:ind w:left="872"/>
      </w:pPr>
      <w:r>
        <w:t>9.2.  Contactpersonen kunnen partijen alleen vertegenwoordigen en binden voor zover het betreft de ui</w:t>
      </w:r>
      <w:r>
        <w:t xml:space="preserve">tvoering van de Overeenkomst. Tot wijziging van de Overeenkomst zijn zij niet bevoegd. </w:t>
      </w:r>
    </w:p>
    <w:p w14:paraId="2E488CEA" w14:textId="77777777" w:rsidR="00642D73" w:rsidRDefault="0002522E">
      <w:pPr>
        <w:spacing w:after="23" w:line="259" w:lineRule="auto"/>
        <w:ind w:left="171" w:firstLine="0"/>
        <w:jc w:val="left"/>
      </w:pPr>
      <w:r>
        <w:t xml:space="preserve"> </w:t>
      </w:r>
    </w:p>
    <w:p w14:paraId="2E488CEB" w14:textId="77777777" w:rsidR="00642D73" w:rsidRDefault="0002522E">
      <w:pPr>
        <w:pStyle w:val="Kop1"/>
        <w:ind w:left="166"/>
      </w:pPr>
      <w:r>
        <w:t xml:space="preserve">Artikel 10. Wijze van kennis geven </w:t>
      </w:r>
    </w:p>
    <w:p w14:paraId="2E488CEC" w14:textId="77777777" w:rsidR="00642D73" w:rsidRDefault="0002522E">
      <w:pPr>
        <w:ind w:left="872"/>
      </w:pPr>
      <w:r>
        <w:t>10.1.  Mededelingen, waaronder begrepen toezeggingen of (nadere) afspraken, van de ene aan de andere Partij van belang voor de uit</w:t>
      </w:r>
      <w:r>
        <w:t xml:space="preserve">voering van de Overeenkomst, binden Partijen alleen indien ze schriftelijk door de daartoe aangewezen bevoegde contactpersoon zijn gedaan en bevestigd. </w:t>
      </w:r>
    </w:p>
    <w:p w14:paraId="2E488CED" w14:textId="77777777" w:rsidR="00642D73" w:rsidRDefault="0002522E">
      <w:pPr>
        <w:ind w:left="872"/>
      </w:pPr>
      <w:r>
        <w:t>10.2.  Onder ‘schriftelijk’ wordt in deze Inkoopvoorwaarden het volgende verstaan: per brief, per e-mai</w:t>
      </w:r>
      <w:r>
        <w:t xml:space="preserve">l, per fax of enige andere wijze van communicatie die met het oog op de stand der techniek en de in het maatschappelijk verkeer geldende opvattingen hiermee gelijk kan worden gesteld. </w:t>
      </w:r>
    </w:p>
    <w:p w14:paraId="2E488CEE" w14:textId="77777777" w:rsidR="00642D73" w:rsidRDefault="0002522E">
      <w:pPr>
        <w:spacing w:after="25" w:line="259" w:lineRule="auto"/>
        <w:ind w:left="171" w:firstLine="0"/>
        <w:jc w:val="left"/>
      </w:pPr>
      <w:r>
        <w:t xml:space="preserve"> </w:t>
      </w:r>
    </w:p>
    <w:p w14:paraId="2E488CEF" w14:textId="77777777" w:rsidR="00642D73" w:rsidRDefault="0002522E">
      <w:pPr>
        <w:pStyle w:val="Kop1"/>
        <w:ind w:left="166"/>
      </w:pPr>
      <w:r>
        <w:t xml:space="preserve">Artikel 11. Geheimhouding </w:t>
      </w:r>
    </w:p>
    <w:p w14:paraId="2E488CF0" w14:textId="77777777" w:rsidR="00642D73" w:rsidRDefault="0002522E">
      <w:pPr>
        <w:ind w:left="872"/>
      </w:pPr>
      <w:r>
        <w:t xml:space="preserve">11.1.  </w:t>
      </w:r>
      <w:r>
        <w:t>Partijen maken hetgeen hun bij de uitvoering van de Overeenkomst ter kennis komt en waarvan hij het vertrouwelijke karakter kent of redelijkerwijs kan vermoeden op geen enkele wijze verder bekend, behalve voor zover enig wettelijk voorschrift, onderzoek do</w:t>
      </w:r>
      <w:r>
        <w:t xml:space="preserve">or een bevoegde toezichthouder of een uitspraak van de rechter hen tot bekendmaking daarvan verplicht of tenzij anders overeengekomen is in de Overeenkomst. </w:t>
      </w:r>
    </w:p>
    <w:p w14:paraId="2E488CF1" w14:textId="77777777" w:rsidR="00642D73" w:rsidRDefault="0002522E">
      <w:pPr>
        <w:ind w:left="872"/>
      </w:pPr>
      <w:r>
        <w:t>11.2.  Partijen verplichten hun Personeel deze geheimhoudingsverplichting na te leven en staan erv</w:t>
      </w:r>
      <w:r>
        <w:t xml:space="preserve">oor in dat deze personen die verplichting nakomen. </w:t>
      </w:r>
    </w:p>
    <w:p w14:paraId="2E488CF2" w14:textId="77777777" w:rsidR="00642D73" w:rsidRDefault="0002522E">
      <w:pPr>
        <w:ind w:left="872"/>
      </w:pPr>
      <w:r>
        <w:t>11.3.  Opdrachtnemer mag de resultaten van de verrichte Diensten in generlei vorm aan derden beschikbaar stellen, noch hierover aan derden enige inlichting verschaffen, tenzij dit voortvloeit uit de Overe</w:t>
      </w:r>
      <w:r>
        <w:t xml:space="preserve">enkomst of de ander hiervoor schriftelijke toestemming heeft verleend. </w:t>
      </w:r>
    </w:p>
    <w:p w14:paraId="2E488CF3" w14:textId="77777777" w:rsidR="00642D73" w:rsidRDefault="0002522E">
      <w:pPr>
        <w:ind w:left="872"/>
      </w:pPr>
      <w:r>
        <w:t>11.4.  Opdrachtnemer stelt op eerste verzoek alle gegevens (schriftelijke stukken, computerbestanden, etc.) die hij in het kader van de uitvoering van de Overeenkomst onder zich heeft,</w:t>
      </w:r>
      <w:r>
        <w:t xml:space="preserve"> binnen 10 Werkdagen na beëindiging van de desbetreffende werkzaamheden aan Opdrachtgever ter beschikking. </w:t>
      </w:r>
    </w:p>
    <w:p w14:paraId="2E488CF4" w14:textId="77777777" w:rsidR="00642D73" w:rsidRDefault="0002522E">
      <w:pPr>
        <w:ind w:left="872"/>
      </w:pPr>
      <w:r>
        <w:t>11.5.  Partijen hebben het recht om in geval van overtreding van de voorgaande leden door de andere Partij en/of de voor die Partij werkzame persone</w:t>
      </w:r>
      <w:r>
        <w:t xml:space="preserve">n en/of door die Partij ingeschakelde derden de overeenkomst per direct op te schorten dan wel zonder rechterlijke tussenkomst en zonder ingebrekestelling te ontbinden. Elke opschorting dan wel ontbinding geschiedt schriftelijk.  </w:t>
      </w:r>
    </w:p>
    <w:p w14:paraId="2E488CF5" w14:textId="77777777" w:rsidR="00642D73" w:rsidRDefault="0002522E">
      <w:pPr>
        <w:spacing w:after="23" w:line="259" w:lineRule="auto"/>
        <w:ind w:left="171" w:firstLine="0"/>
        <w:jc w:val="left"/>
      </w:pPr>
      <w:r>
        <w:t xml:space="preserve"> </w:t>
      </w:r>
    </w:p>
    <w:p w14:paraId="2E488CF6" w14:textId="77777777" w:rsidR="00642D73" w:rsidRDefault="0002522E">
      <w:pPr>
        <w:spacing w:after="23" w:line="259" w:lineRule="auto"/>
        <w:ind w:left="171" w:firstLine="0"/>
        <w:jc w:val="left"/>
      </w:pPr>
      <w:r>
        <w:lastRenderedPageBreak/>
        <w:t xml:space="preserve"> </w:t>
      </w:r>
    </w:p>
    <w:p w14:paraId="2E488CF7" w14:textId="77777777" w:rsidR="00642D73" w:rsidRDefault="0002522E">
      <w:pPr>
        <w:spacing w:after="25" w:line="259" w:lineRule="auto"/>
        <w:ind w:left="171" w:firstLine="0"/>
        <w:jc w:val="left"/>
      </w:pPr>
      <w:r>
        <w:t xml:space="preserve"> </w:t>
      </w:r>
    </w:p>
    <w:p w14:paraId="2E488CF8" w14:textId="77777777" w:rsidR="00642D73" w:rsidRDefault="0002522E">
      <w:pPr>
        <w:spacing w:after="0" w:line="259" w:lineRule="auto"/>
        <w:ind w:left="171" w:firstLine="0"/>
        <w:jc w:val="left"/>
      </w:pPr>
      <w:r>
        <w:t xml:space="preserve"> </w:t>
      </w:r>
    </w:p>
    <w:p w14:paraId="2E488CF9" w14:textId="77777777" w:rsidR="00642D73" w:rsidRDefault="0002522E">
      <w:pPr>
        <w:pStyle w:val="Kop1"/>
        <w:ind w:left="166"/>
      </w:pPr>
      <w:r>
        <w:t xml:space="preserve">Artikel 12. Verwerking van persoonsgegevens </w:t>
      </w:r>
    </w:p>
    <w:p w14:paraId="2E488CFA" w14:textId="77777777" w:rsidR="00642D73" w:rsidRDefault="0002522E">
      <w:pPr>
        <w:ind w:left="872"/>
      </w:pPr>
      <w:r>
        <w:t>12.1.  Voor zover Opdrachtnemer in het kader van de uitvoering van de Overeenkomst persoonsgegevens ten behoeve van de Opdrachtgever verwerkt, wordt Opdrachtnemer als verwerker in de zin van de Algemene Verorden</w:t>
      </w:r>
      <w:r>
        <w:t xml:space="preserve">ing Gegevensbescherming (AVG) aangemerkt.  </w:t>
      </w:r>
    </w:p>
    <w:p w14:paraId="2E488CFB" w14:textId="77777777" w:rsidR="00642D73" w:rsidRDefault="0002522E">
      <w:pPr>
        <w:ind w:left="872"/>
      </w:pPr>
      <w:r>
        <w:t>12.2. Opdrachtnemer verklaart zich reeds nu voor alsdan bereid een separate verwerkersovereenkomst af te sluiten met Opdrachtgever met daarin opgenomen aanvullende of afwijkende afspraken omtrent de Verwerking va</w:t>
      </w:r>
      <w:r>
        <w:t xml:space="preserve">n persoonsgegevens. De betreffende verwerkersovereenkomst prevaleert voor wat de Verwerking van persoonsgegevens betreft boven hetgeen in de Inkoopvoorwaarden is bepaald. </w:t>
      </w:r>
    </w:p>
    <w:p w14:paraId="2E488CFC" w14:textId="77777777" w:rsidR="00642D73" w:rsidRDefault="0002522E">
      <w:pPr>
        <w:ind w:left="872"/>
      </w:pPr>
      <w:r>
        <w:t>12.3. Opdrachtnemer is niet gerechtigd om op enig moment de persoonsgegevens die hij</w:t>
      </w:r>
      <w:r>
        <w:t xml:space="preserve"> ter beschikking krijgt op enigerlei wijze geheel of gedeeltelijk anders te (doen) gebruiken dan voor de uitvoering van de Overeenkomst een en ander behoudens afwijkende wettelijke verplichtingen. </w:t>
      </w:r>
    </w:p>
    <w:p w14:paraId="2E488CFD" w14:textId="77777777" w:rsidR="00642D73" w:rsidRDefault="0002522E">
      <w:pPr>
        <w:ind w:left="872"/>
      </w:pPr>
      <w:r>
        <w:t>12.4.  Opdrachtnemer verwerkt persoonsgegevens, als gedefi</w:t>
      </w:r>
      <w:r>
        <w:t>nieerd in artikel 4 AVG, op behoorlijke en zorgvuldige wijze en in overeenstemming met de toepasselijke wet- en regelgeving alsmede een eventueel toepasselijke gedragscode van Opdrachtgever. Het voorgaande geldt onverkort ook voor grensoverschrijdende verz</w:t>
      </w:r>
      <w:r>
        <w:t xml:space="preserve">ending en/of distributie en/of verstrekking van persoonsgegevens naar niet EU- landen en/of internationale organisaties. </w:t>
      </w:r>
    </w:p>
    <w:p w14:paraId="2E488CFE" w14:textId="77777777" w:rsidR="00642D73" w:rsidRDefault="0002522E">
      <w:pPr>
        <w:ind w:left="872"/>
      </w:pPr>
      <w:r>
        <w:t xml:space="preserve">12.5. Alle persoonsgegevens worden als vertrouwelijk in de zin van artikel 13 van de Inkoopvoorwaarden aangemerkt. </w:t>
      </w:r>
    </w:p>
    <w:p w14:paraId="2E488CFF" w14:textId="77777777" w:rsidR="00642D73" w:rsidRDefault="0002522E">
      <w:pPr>
        <w:ind w:left="872"/>
      </w:pPr>
      <w:r>
        <w:t>12.6. Opdrachtneme</w:t>
      </w:r>
      <w:r>
        <w:t>r onderhoudt zelf geen contact met de betrokkene. Indien de betrokkene Opdrachtnemer benadert, zal hij deze verwijzen naar Opdrachtgever. Indien Opdrachtgever (bijv. om technische redenen) niet zelf (volledig) gehoor kan geven aan de uitoefening van een re</w:t>
      </w:r>
      <w:r>
        <w:t xml:space="preserve">cht door betrokkene (o.m. inzage, correctie, verzet), dan zal Opdrachtnemer daar op verzoek zo spoedig mogelijk alle noodzakelijke medewerking aan verlenen. </w:t>
      </w:r>
    </w:p>
    <w:p w14:paraId="2E488D00" w14:textId="77777777" w:rsidR="00642D73" w:rsidRDefault="0002522E">
      <w:pPr>
        <w:ind w:left="872"/>
      </w:pPr>
      <w:r>
        <w:t>12.7.  Wanneer er persoonsgegevens worden verwerkt in systemen van Opdrachtnemer die zich niet bij</w:t>
      </w:r>
      <w:r>
        <w:t xml:space="preserve"> Opdrachtgever bevinden zal Opdrachtnemer (beveiligings-) incidenten na ontdekking onverwijld melden aan Opdrachtgever en Opdrachtgever alle informatie geven die nodig is voor de eventuele (wettelijk verplichte) melding aan de Autoriteit Persoonsgegevens. </w:t>
      </w:r>
      <w:r>
        <w:t xml:space="preserve">Bij niet gemelde incidenten waar persoonsgegevens bij betrokken zijn, vergoedt Opdrachtnemer een eventueel door Opdrachtgever ontvangen boete en opgelopen schade aan Opdrachtgever. </w:t>
      </w:r>
    </w:p>
    <w:p w14:paraId="2E488D01" w14:textId="77777777" w:rsidR="00642D73" w:rsidRDefault="0002522E">
      <w:pPr>
        <w:ind w:left="872"/>
      </w:pPr>
      <w:r>
        <w:t>12.8. Opdrachtnemer zal het doen van meldingen aan de toezichthouder(s) in</w:t>
      </w:r>
      <w:r>
        <w:t xml:space="preserve"> het kader van deze Overeenkomst overlaten aan Opdrachtgever (behoudens dwingendrechtelijke verplichtingen). </w:t>
      </w:r>
    </w:p>
    <w:p w14:paraId="2E488D02" w14:textId="77777777" w:rsidR="00642D73" w:rsidRDefault="0002522E">
      <w:pPr>
        <w:spacing w:after="23" w:line="259" w:lineRule="auto"/>
        <w:ind w:left="171" w:firstLine="0"/>
        <w:jc w:val="left"/>
      </w:pPr>
      <w:r>
        <w:t xml:space="preserve"> </w:t>
      </w:r>
    </w:p>
    <w:p w14:paraId="2E488D03" w14:textId="77777777" w:rsidR="00642D73" w:rsidRDefault="0002522E">
      <w:pPr>
        <w:pStyle w:val="Kop1"/>
        <w:ind w:left="166"/>
      </w:pPr>
      <w:r>
        <w:t xml:space="preserve">Artikel 13. Beveiliging </w:t>
      </w:r>
    </w:p>
    <w:p w14:paraId="2E488D04" w14:textId="77777777" w:rsidR="00642D73" w:rsidRDefault="0002522E">
      <w:pPr>
        <w:ind w:left="872"/>
      </w:pPr>
      <w:r>
        <w:t>13.1.  Opdrachtnemer draagt zijn Personeel dat betrokken is bij de uitvoering van de werkzaamheden voor zover die bij o</w:t>
      </w:r>
      <w:r>
        <w:t xml:space="preserve">f namens Opdrachtgever worden verricht, op de door Opdrachtgever aangegeven beveiligingsprocedures, de huisregels en de in de Overeenkomst overeengekomen normen voor informatieveiligheid in acht te nemen. Opdrachtgever informeert Opdrachtnemer tijdig over </w:t>
      </w:r>
      <w:r>
        <w:t xml:space="preserve">deze procedures, regels en normen. </w:t>
      </w:r>
    </w:p>
    <w:p w14:paraId="2E488D05" w14:textId="77777777" w:rsidR="00642D73" w:rsidRDefault="0002522E">
      <w:pPr>
        <w:ind w:left="872"/>
      </w:pPr>
      <w:r>
        <w:t xml:space="preserve">13.2.  Opdrachtgever kan vorderen dat van Personeel van Opdrachtnemer uiterlijk drie Werkdagen voor aanvang van de werkzaamheden bij Opdrachtgever verklaringen omtrent het gedrag worden overgelegd. </w:t>
      </w:r>
    </w:p>
    <w:p w14:paraId="2E488D06" w14:textId="77777777" w:rsidR="00642D73" w:rsidRDefault="0002522E">
      <w:pPr>
        <w:ind w:left="872"/>
      </w:pPr>
      <w:r>
        <w:t xml:space="preserve">13.3.  Opdrachtgever </w:t>
      </w:r>
      <w:r>
        <w:t xml:space="preserve">kan Personeel van Opdrachtnemer onderwerpen aan een veiligheidsonderzoek, overeenkomstig de bij Opdrachtgever gebruikelijke regels. Opdrachtnemer verleent aan dit onderzoek zijn volledige medewerking. Opdrachtgever kan op grond van de uitkomsten van </w:t>
      </w:r>
      <w:r>
        <w:lastRenderedPageBreak/>
        <w:t>een de</w:t>
      </w:r>
      <w:r>
        <w:t xml:space="preserve">rgelijk veiligheidsonderzoek de inzet van het betrokken personeelslid bij de uitvoering van de Overeenkomst zonder opgave van redenen weigeren. </w:t>
      </w:r>
    </w:p>
    <w:p w14:paraId="2E488D07" w14:textId="77777777" w:rsidR="00642D73" w:rsidRDefault="0002522E">
      <w:pPr>
        <w:ind w:left="872"/>
      </w:pPr>
      <w:r>
        <w:t>13.4. Informatie over de getroffen beveiligingsmaatregelen wordt als vertrouwelijke informatie in de zin van ar</w:t>
      </w:r>
      <w:r>
        <w:t xml:space="preserve">tikel 11 van de Inkoopvoorwaarden beschouwd. </w:t>
      </w:r>
    </w:p>
    <w:p w14:paraId="2E488D08" w14:textId="77777777" w:rsidR="00642D73" w:rsidRDefault="0002522E">
      <w:pPr>
        <w:spacing w:after="23" w:line="259" w:lineRule="auto"/>
        <w:ind w:left="171" w:firstLine="0"/>
        <w:jc w:val="left"/>
      </w:pPr>
      <w:r>
        <w:t xml:space="preserve"> </w:t>
      </w:r>
    </w:p>
    <w:p w14:paraId="2E488D09" w14:textId="77777777" w:rsidR="00642D73" w:rsidRDefault="0002522E">
      <w:pPr>
        <w:spacing w:after="27" w:line="259" w:lineRule="auto"/>
        <w:ind w:left="166" w:hanging="10"/>
        <w:jc w:val="left"/>
      </w:pPr>
      <w:r>
        <w:rPr>
          <w:b/>
        </w:rPr>
        <w:t xml:space="preserve">IV. Financiële bepalingen </w:t>
      </w:r>
    </w:p>
    <w:p w14:paraId="2E488D0A" w14:textId="77777777" w:rsidR="00642D73" w:rsidRDefault="0002522E">
      <w:pPr>
        <w:spacing w:after="23" w:line="259" w:lineRule="auto"/>
        <w:ind w:left="171" w:firstLine="0"/>
        <w:jc w:val="left"/>
      </w:pPr>
      <w:r>
        <w:rPr>
          <w:b/>
        </w:rPr>
        <w:t xml:space="preserve"> </w:t>
      </w:r>
    </w:p>
    <w:p w14:paraId="2E488D0B" w14:textId="77777777" w:rsidR="00642D73" w:rsidRDefault="0002522E">
      <w:pPr>
        <w:pStyle w:val="Kop1"/>
        <w:ind w:left="166"/>
      </w:pPr>
      <w:r>
        <w:t xml:space="preserve">Artikel 14. Vergoeding, Meerwerk en Minderwerk </w:t>
      </w:r>
    </w:p>
    <w:p w14:paraId="2E488D0C" w14:textId="77777777" w:rsidR="00642D73" w:rsidRDefault="0002522E">
      <w:pPr>
        <w:ind w:left="872"/>
      </w:pPr>
      <w:r>
        <w:t xml:space="preserve">14.1.  Opdrachtgever vergoedt aan Opdrachtnemer de werkelijk door hem gemaakte kosten en uren, tenzij in de Overeenkomst een vaste </w:t>
      </w:r>
      <w:r>
        <w:t xml:space="preserve">prijs is overeengekomen. </w:t>
      </w:r>
    </w:p>
    <w:p w14:paraId="2E488D0D" w14:textId="77777777" w:rsidR="00642D73" w:rsidRDefault="0002522E">
      <w:pPr>
        <w:ind w:left="872"/>
      </w:pPr>
      <w:r>
        <w:t>14.2. Indien door aanvullende wensen of gewijzigde inzichten van Opdrachtgever of door wijziging van de voor de te verrichten prestaties van belang zijnde wettelijke voorschriften, de prestaties die Opdrachtnemer op grond van de O</w:t>
      </w:r>
      <w:r>
        <w:t>vereenkomst moet verrichten, aantoonbaar worden verzwaard dan wel uitgebreid, is sprake van meerwerk, dat voor vergoeding in aanmerking komt. Tot meerwerk worden niet gerekend aanvullende werkzaamheden of gewijzigde inzichten die Opdrachtnemer bij het slui</w:t>
      </w:r>
      <w:r>
        <w:t xml:space="preserve">ten van de Overeenkomst had behoren te voorzien. Indien een Partij meent dat van meerwerk sprake is, doet zij daarvan zo spoedig mogelijk mededeling aan de andere Partij. </w:t>
      </w:r>
    </w:p>
    <w:p w14:paraId="2E488D0E" w14:textId="77777777" w:rsidR="00642D73" w:rsidRDefault="0002522E">
      <w:pPr>
        <w:ind w:left="872"/>
      </w:pPr>
      <w:r>
        <w:t xml:space="preserve">14.3.  Opdrachtnemer vangt niet </w:t>
      </w:r>
      <w:r>
        <w:t>aan met meerwerk alvorens hij daartoe schriftelijke opdracht van Opdrachtgever heeft gekregen. Opdrachtnemer brengt ter verkrijging van een opdracht een schriftelijke offerte uit met betrekking tot de omvang van het verwachte meerwerk en de daaraan verbond</w:t>
      </w:r>
      <w:r>
        <w:t>en tijdsduur en kosten. Ter zake van het door Opdrachtnemer te verrichten meerwerk gelden de bepalingen van de Overeenkomst, waaronder de tarieven en eventuele kortingen, voor zover deze door de nadere schriftelijke opdracht niet worden gewijzigd. Opdracht</w:t>
      </w:r>
      <w:r>
        <w:t xml:space="preserve">nemer kan bij het uitbrengen van een offerte geen nadere dan wel zwaardere voorwaarden stellen dan die waarmee Opdrachtgever instemt. </w:t>
      </w:r>
    </w:p>
    <w:p w14:paraId="2E488D0F" w14:textId="77777777" w:rsidR="00642D73" w:rsidRDefault="0002522E">
      <w:pPr>
        <w:ind w:left="872"/>
      </w:pPr>
      <w:r>
        <w:t>14.4.  Opdrachtnemer aanvaardt en voert een opdracht tot meerwerk uit tot een maximum van 10% van de oorspronkelijke opdr</w:t>
      </w:r>
      <w:r>
        <w:t xml:space="preserve">acht. Een dergelijke opdracht tot meerwerk wordt uitgevoerd onder de bepalingen van de Overeenkomst. </w:t>
      </w:r>
    </w:p>
    <w:p w14:paraId="2E488D10" w14:textId="77777777" w:rsidR="00642D73" w:rsidRDefault="0002522E">
      <w:pPr>
        <w:ind w:left="872"/>
      </w:pPr>
      <w:r>
        <w:t>14.5.  Indien door gewijzigde inzichten van Opdrachtgever of door wijziging van de voor de te verrichten prestaties van belang zijnde wettelijke voorschri</w:t>
      </w:r>
      <w:r>
        <w:t>ften de prestaties die Opdrachtnemer op grond van de Overeenkomst moet verrichten, aantoonbaar worden verlicht dan wel verminderd, is sprake van minderwerk, dat voor verrekening in aanmerking komt. Indien een Partij meent dat van minderwerk sprake is, doet</w:t>
      </w:r>
      <w:r>
        <w:t xml:space="preserve"> zij daarvan zo spoedig mogelijk schriftelijk mededeling aan de andere Partij. Indien een vaste prijs is overeengekomen, bepalen partijen in onderling overleg het bedrag van het minderwerk, dat met de te betalen prijs wordt verrekend. </w:t>
      </w:r>
    </w:p>
    <w:p w14:paraId="2E488D11" w14:textId="77777777" w:rsidR="00642D73" w:rsidRDefault="0002522E">
      <w:pPr>
        <w:spacing w:after="25" w:line="259" w:lineRule="auto"/>
        <w:ind w:left="171" w:firstLine="0"/>
        <w:jc w:val="left"/>
      </w:pPr>
      <w:r>
        <w:t xml:space="preserve"> </w:t>
      </w:r>
    </w:p>
    <w:p w14:paraId="2E488D12" w14:textId="77777777" w:rsidR="00642D73" w:rsidRDefault="0002522E">
      <w:pPr>
        <w:pStyle w:val="Kop1"/>
        <w:ind w:left="166"/>
      </w:pPr>
      <w:r>
        <w:t>Artikel 15. Factur</w:t>
      </w:r>
      <w:r>
        <w:t xml:space="preserve">ering </w:t>
      </w:r>
    </w:p>
    <w:p w14:paraId="2E488D13" w14:textId="77777777" w:rsidR="00642D73" w:rsidRDefault="0002522E">
      <w:pPr>
        <w:ind w:left="872"/>
      </w:pPr>
      <w:r>
        <w:t xml:space="preserve">15.1.  Het recht op facturering ontstaat zodra Opdrachtgever de Diensten heeft geaccepteerd zoals bedoeld in artikel 4.2 of 4.4 van de Inkoopvoorwaarden. </w:t>
      </w:r>
    </w:p>
    <w:p w14:paraId="2E488D14" w14:textId="77777777" w:rsidR="00642D73" w:rsidRDefault="0002522E">
      <w:pPr>
        <w:ind w:left="872"/>
      </w:pPr>
      <w:r>
        <w:t xml:space="preserve">15.2.  Opdrachtnemer verzendt de factuur elektronisch zodat deze met inachtneming van de door </w:t>
      </w:r>
      <w:r>
        <w:t xml:space="preserve">Opdrachtgever gegeven specificaties elektronisch kan worden ontvangen en verwerkt. </w:t>
      </w:r>
    </w:p>
    <w:p w14:paraId="2E488D15" w14:textId="77777777" w:rsidR="00642D73" w:rsidRDefault="0002522E">
      <w:pPr>
        <w:ind w:left="872"/>
      </w:pPr>
      <w:r>
        <w:t>15.3.  Opdrachtnemer zendt de factuur toe aan Opdrachtgever onder vermelding van datum en nummer van de Overeenkomst, van het BTW- bedrag en, indien van toepassing op grond</w:t>
      </w:r>
      <w:r>
        <w:t xml:space="preserve"> van artikel 4 van de Inkoopvoorwaarden, onder overlegging van een afschrift van de kennisgeving van acceptatie, alsmede andere door Opdrachtgever verlangde gegevens. </w:t>
      </w:r>
    </w:p>
    <w:p w14:paraId="2E488D16" w14:textId="77777777" w:rsidR="00642D73" w:rsidRDefault="0002522E">
      <w:pPr>
        <w:ind w:left="872"/>
      </w:pPr>
      <w:r>
        <w:t>15.4.  Indien is overeengekomen dat betaling volgens nacalculatie plaatsvindt, specifice</w:t>
      </w:r>
      <w:r>
        <w:t xml:space="preserve">ert en factureert Opdrachtnemer de factuur in door Opdrachtgever eventueel nader aangegeven vorm. In de factuur doet Opdrachtnemer opgave van het aantal en de data van de werkelijk </w:t>
      </w:r>
      <w:r>
        <w:lastRenderedPageBreak/>
        <w:t>en noodzakelijk bestede dagen of uren, waarbij Opdrachtnemer een korte omsc</w:t>
      </w:r>
      <w:r>
        <w:t xml:space="preserve">hrijving van de verrichte werkzaamheden geeft, alsmede een omschrijving van de eventuele reis- en verblijfkosten, indien deze niet zijn inbegrepen in de dag- of uurtarieven. </w:t>
      </w:r>
    </w:p>
    <w:p w14:paraId="2E488D17" w14:textId="77777777" w:rsidR="00642D73" w:rsidRDefault="0002522E">
      <w:pPr>
        <w:ind w:left="872"/>
      </w:pPr>
      <w:r>
        <w:t xml:space="preserve">15.5. Meerwerk wordt door Opdrachtnemer na voltooiing van de </w:t>
      </w:r>
      <w:proofErr w:type="spellStart"/>
      <w:r>
        <w:t>meerwerkzaamheden</w:t>
      </w:r>
      <w:proofErr w:type="spellEnd"/>
      <w:r>
        <w:t>, e</w:t>
      </w:r>
      <w:r>
        <w:t xml:space="preserve">n acceptatie daarvan door Opdrachtgever, apart gefactureerd. De aard en de omvang van de verrichte </w:t>
      </w:r>
      <w:proofErr w:type="spellStart"/>
      <w:r>
        <w:t>meerwerkzaamheden</w:t>
      </w:r>
      <w:proofErr w:type="spellEnd"/>
      <w:r>
        <w:t xml:space="preserve"> worden in de facturen uitdrukkelijk vermeld en, aan de hand van authentieke documenten, gespecificeerd. </w:t>
      </w:r>
    </w:p>
    <w:p w14:paraId="2E488D18" w14:textId="77777777" w:rsidR="00642D73" w:rsidRDefault="0002522E">
      <w:pPr>
        <w:spacing w:after="23" w:line="259" w:lineRule="auto"/>
        <w:ind w:left="171" w:firstLine="0"/>
        <w:jc w:val="left"/>
      </w:pPr>
      <w:r>
        <w:t xml:space="preserve"> </w:t>
      </w:r>
    </w:p>
    <w:p w14:paraId="2E488D19" w14:textId="77777777" w:rsidR="00642D73" w:rsidRDefault="0002522E">
      <w:pPr>
        <w:pStyle w:val="Kop1"/>
        <w:ind w:left="166"/>
      </w:pPr>
      <w:r>
        <w:t>Artikel 16. Betaling en controle</w:t>
      </w:r>
      <w:r>
        <w:t xml:space="preserve"> </w:t>
      </w:r>
    </w:p>
    <w:p w14:paraId="2E488D1A" w14:textId="77777777" w:rsidR="00642D73" w:rsidRDefault="0002522E">
      <w:pPr>
        <w:ind w:left="872"/>
      </w:pPr>
      <w:r>
        <w:t xml:space="preserve">16.1.  Opdrachtgever betaalt het door hem op basis van de Overeenkomst aan Opdrachtnemer verschuldigde bedrag uiterlijk binnen 30 dagen na de dag van ontvangst van de desbetreffende factuur indien deze voldoet aan het bepaalde in de Overeenkomst. </w:t>
      </w:r>
    </w:p>
    <w:p w14:paraId="2E488D1B" w14:textId="77777777" w:rsidR="00642D73" w:rsidRDefault="0002522E">
      <w:pPr>
        <w:ind w:left="872"/>
      </w:pPr>
      <w:r>
        <w:t xml:space="preserve">16.2. </w:t>
      </w:r>
      <w:r>
        <w:t xml:space="preserve"> Indien Opdrachtgever een factuur zonder geldige reden niet binnen het verstrijken van de in het vorige lid genoemde termijn heeft voldaan, is hij van rechtswege de wettelijke rente als bedoeld in art. 6:119b lid 1 van het Burgerlijk Wetboek verschuldigd. </w:t>
      </w:r>
      <w:r>
        <w:t xml:space="preserve">De rentevergoeding wordt voldaan op vordering van Opdrachtnemer. </w:t>
      </w:r>
    </w:p>
    <w:p w14:paraId="2E488D1C" w14:textId="77777777" w:rsidR="00642D73" w:rsidRDefault="0002522E">
      <w:pPr>
        <w:ind w:left="872"/>
      </w:pPr>
      <w:r>
        <w:t>16.3. Opdrachtgever kan de door Opdrachtnemer verzonden factuur door een door Opdrachtgever aan te wijzen accountant als bedoeld in artikel 2:393 lid 1 van het Burgerlijk Wetboek op inhoudel</w:t>
      </w:r>
      <w:r>
        <w:t>ijke juistheid laten controleren. Opdrachtnemer verleent de betrokken accountant inzage in boeken en bescheiden en verstrekt hem alle gegevens en informatie die deze verlangt. De controle is vertrouwelijk en strekt zich niet verder uit dan voor het verifië</w:t>
      </w:r>
      <w:r>
        <w:t>ren van de facturen is vereist. De accountant brengt zijn rapportage zo spoedig mogelijk aan Partijen uit. De kosten van het accountantsonderzoek komen voor rekening van Opdrachtgever, tenzij uit het onderzoek van de accountant blijkt dat de factuur niet j</w:t>
      </w:r>
      <w:r>
        <w:t xml:space="preserve">uist dan wel onvolledig is, in welk geval bedoelde kosten voor rekening van Opdrachtnemer komen. </w:t>
      </w:r>
    </w:p>
    <w:p w14:paraId="2E488D1D" w14:textId="77777777" w:rsidR="00642D73" w:rsidRDefault="0002522E">
      <w:pPr>
        <w:ind w:left="872"/>
      </w:pPr>
      <w:r>
        <w:t>16.4. Opdrachtgever kan de betaling van een factuur of een deel daarvan, waarover tussen Partijen geen overeenstemming bestaat, opschorten gedurende de period</w:t>
      </w:r>
      <w:r>
        <w:t xml:space="preserve">e van het accountantsonderzoek. Van deze bevoegdheid maakt Opdrachtgever uitsluitend gebruik, indien bij hem redelijke twijfel bestaat omtrent de juistheid van de desbetreffende factuur. </w:t>
      </w:r>
    </w:p>
    <w:p w14:paraId="2E488D1E" w14:textId="77777777" w:rsidR="00642D73" w:rsidRDefault="0002522E">
      <w:pPr>
        <w:ind w:left="872"/>
      </w:pPr>
      <w:r>
        <w:t>16.5.  Overschrijding van een betalingstermijn door Opdrachtgever of</w:t>
      </w:r>
      <w:r>
        <w:t xml:space="preserve"> niet-betaling van een factuur op grond van vermoedelijke inhoudelijke onjuistheid daarvan of ingeval van ondeugdelijkheid van de gefactureerde Diensten geeft Opdrachtnemer niet het recht zijn werkzaamheden op te schorten dan wel te beëindigen. </w:t>
      </w:r>
    </w:p>
    <w:p w14:paraId="2E488D1F" w14:textId="77777777" w:rsidR="00642D73" w:rsidRDefault="0002522E">
      <w:pPr>
        <w:spacing w:after="25" w:line="259" w:lineRule="auto"/>
        <w:ind w:left="171" w:firstLine="0"/>
        <w:jc w:val="left"/>
      </w:pPr>
      <w:r>
        <w:t xml:space="preserve"> </w:t>
      </w:r>
    </w:p>
    <w:p w14:paraId="2E488D20" w14:textId="77777777" w:rsidR="00642D73" w:rsidRDefault="0002522E">
      <w:pPr>
        <w:pStyle w:val="Kop1"/>
        <w:ind w:left="166"/>
      </w:pPr>
      <w:r>
        <w:t xml:space="preserve">Artikel 17. Arbeidsvoorwaarden </w:t>
      </w:r>
    </w:p>
    <w:p w14:paraId="2E488D21" w14:textId="77777777" w:rsidR="00642D73" w:rsidRDefault="0002522E">
      <w:pPr>
        <w:ind w:left="872"/>
      </w:pPr>
      <w:r>
        <w:t xml:space="preserve">17.1.  Opdrachtnemer houdt zich bij het verrichten van de Diensten aan de geldende wet- en regelgeving op het gebied van arbeidsvoorwaarden en aan de CAO die voor zijn medewerkers van toepassing is. </w:t>
      </w:r>
    </w:p>
    <w:p w14:paraId="2E488D22" w14:textId="77777777" w:rsidR="00642D73" w:rsidRDefault="0002522E">
      <w:pPr>
        <w:ind w:left="872"/>
      </w:pPr>
      <w:r>
        <w:t>17.2.  Opdrachtnemer leg</w:t>
      </w:r>
      <w:r>
        <w:t xml:space="preserve">t alle arbeidsvoorwaardelijke afspraken ten behoeve van het verrichten van de Diensten op een inzichtelijke en toegankelijke wijze vast. </w:t>
      </w:r>
    </w:p>
    <w:p w14:paraId="2E488D23" w14:textId="77777777" w:rsidR="00642D73" w:rsidRDefault="0002522E">
      <w:pPr>
        <w:ind w:left="872"/>
      </w:pPr>
      <w:r>
        <w:t>17.3.  Opdrachtnemer verschaft desgevraagd en onverwijld aan bevoegde instanties toegang tot deze arbeidsvoorwaardelij</w:t>
      </w:r>
      <w:r>
        <w:t xml:space="preserve">ke afspraken en werkt mee aan controles, audits of loonvalidatie. </w:t>
      </w:r>
    </w:p>
    <w:p w14:paraId="2E488D24" w14:textId="77777777" w:rsidR="00642D73" w:rsidRDefault="0002522E">
      <w:pPr>
        <w:ind w:left="872"/>
      </w:pPr>
      <w:r>
        <w:t>17.4.  Opdrachtnemer verschaft desgevraagd en onverwijld aan Opdrachtgever toegang tot de in lid 3 genoemde arbeidsvoorwaardelijke afspraken indien Opdrachtgever dit noodzakelijk acht in ve</w:t>
      </w:r>
      <w:r>
        <w:t xml:space="preserve">rband met het voorkomen van of de behandeling van een loonvordering aangaande verrichte arbeid ten behoeve van het verrichten van de Diensten.  </w:t>
      </w:r>
    </w:p>
    <w:p w14:paraId="2E488D25" w14:textId="77777777" w:rsidR="00642D73" w:rsidRDefault="0002522E">
      <w:pPr>
        <w:ind w:left="872"/>
      </w:pPr>
      <w:r>
        <w:t>17.5. In navolging op artikel 17.4 van de Inkoopvoorwaarden vraagt de Opdrachtnemer voor zover nodig én alvoren</w:t>
      </w:r>
      <w:r>
        <w:t xml:space="preserve">s het verrichten van de Diensten toestemming in de zin van artikel 4 lid 11 AVG van het Personeel van Opdrachtnemer dat met het verrichten van de Diensten is belast. De toestemming voldoet aan de vereisten van artikel 7 van de AVG. Indien Opdrachtnemer </w:t>
      </w:r>
      <w:r>
        <w:lastRenderedPageBreak/>
        <w:t xml:space="preserve">om </w:t>
      </w:r>
      <w:r>
        <w:t xml:space="preserve">welke reden dan ook, de arbeidsvoorwaardelijke afspraken niet kan overleggen, dan vergoedt Opdrachtnemer een eventueel door Opdrachtgever ontvangen boete en de opgelopen schade aan Opdrachtgever. </w:t>
      </w:r>
    </w:p>
    <w:p w14:paraId="2E488D26" w14:textId="77777777" w:rsidR="00642D73" w:rsidRDefault="0002522E">
      <w:pPr>
        <w:ind w:left="872"/>
      </w:pPr>
      <w:r>
        <w:t xml:space="preserve">17.6. </w:t>
      </w:r>
      <w:r>
        <w:t>Opdrachtnemer legt de verplichtingen voortvloeiend uit de vorige leden onverkort op aan alle partijen waarmee hij contracten aangaat ten behoeve van het verrichten van Diensten en bedingt tevens dat deze partijen vervolgens bedoelde verplichtingen onverkor</w:t>
      </w:r>
      <w:r>
        <w:t xml:space="preserve">t opleggen aan alle partijen met wie zij op hun beurt contracten aangaan ten behoeve van het verrichten van de Diensten. </w:t>
      </w:r>
    </w:p>
    <w:p w14:paraId="2E488D27" w14:textId="77777777" w:rsidR="00642D73" w:rsidRDefault="0002522E">
      <w:pPr>
        <w:ind w:left="872"/>
      </w:pPr>
      <w:r>
        <w:t>17.7.  De Opdrachtnemer die een vreemdeling in de zin van de Wet arbeid vreemdelingen ter beschikking stelt, verklaart zich uitdrukkel</w:t>
      </w:r>
      <w:r>
        <w:t>ijk bekend met artikel 15 van deze wet, onder meer inhoudende dat de Opdrachtgever bij de aanvang van de arbeid door een vreemdeling een afschrift van het document, zoals bedoeld in artikel 1 van de Wet op de identificatieplicht, van de vreemdeling dient t</w:t>
      </w:r>
      <w:r>
        <w:t>e ontvangen. De Opdrachtnemer is verantwoordelijk voor een zorgvuldige controle van het eerder genoemde document en stelt aan de hand daarvan de identiteit van de vreemdeling vast en neemt een afschrift van het document op in zijn administratie. Opdrachtge</w:t>
      </w:r>
      <w:r>
        <w:t xml:space="preserve">ver is niet verantwoordelijk dan wel aansprakelijk voor een eventuele boete die in het kader van de Wet arbeid vreemdelingen aan de Opdrachtnemer wordt opgelegd.  </w:t>
      </w:r>
    </w:p>
    <w:p w14:paraId="2E488D28" w14:textId="77777777" w:rsidR="00642D73" w:rsidRDefault="0002522E">
      <w:pPr>
        <w:ind w:left="872"/>
      </w:pPr>
      <w:r>
        <w:t>17.8.  In verband met artikel 17.6 van de Inkoopvoorwaarden is Opdrachtnemer gehouden, indie</w:t>
      </w:r>
      <w:r>
        <w:t xml:space="preserve">n hem geen kopie van het identiteitsbewijs van de vreemdeling in het bezit is gesteld, Opdrachtgever hiervan binnen 48 uur na aanvang van de werkzaamheden door het Personeel van Opdrachtnemer schriftelijk op de hoogte te stellen. De bewijslast betreffende </w:t>
      </w:r>
      <w:r>
        <w:t>tijdige melding rust op de Opdrachtnemer. Na deze 48 uur vrijwaart de Opdrachtnemer de Opdrachtgever voor alle schadelijke gevolgen en sancties welke voortkomen uit onvoldoende nakoming van de administratieplicht door de opdrachtnemer als gevolg van de Wet</w:t>
      </w:r>
      <w:r>
        <w:t xml:space="preserve"> Arbeid Vreemdelingen en is gehouden tot vergoeding van alle daaruit voortvloeiende schade aan Opdrachtgever (inclusief de kosten waaronder die van rechtsbijstand), zonder dat voorafgaande ingebrekestelling nodig is. </w:t>
      </w:r>
    </w:p>
    <w:p w14:paraId="2E488D29" w14:textId="77777777" w:rsidR="00642D73" w:rsidRDefault="0002522E">
      <w:pPr>
        <w:spacing w:after="47" w:line="259" w:lineRule="auto"/>
        <w:ind w:left="171" w:firstLine="0"/>
        <w:jc w:val="left"/>
      </w:pPr>
      <w:r>
        <w:t xml:space="preserve"> </w:t>
      </w:r>
    </w:p>
    <w:p w14:paraId="2E488D2A" w14:textId="77777777" w:rsidR="00642D73" w:rsidRDefault="0002522E">
      <w:pPr>
        <w:tabs>
          <w:tab w:val="center" w:pos="1589"/>
        </w:tabs>
        <w:spacing w:after="27" w:line="259" w:lineRule="auto"/>
        <w:ind w:left="0" w:firstLine="0"/>
        <w:jc w:val="left"/>
      </w:pPr>
      <w:r>
        <w:rPr>
          <w:b/>
        </w:rPr>
        <w:t>V.</w:t>
      </w:r>
      <w:r>
        <w:rPr>
          <w:rFonts w:ascii="Arial" w:eastAsia="Arial" w:hAnsi="Arial" w:cs="Arial"/>
          <w:b/>
        </w:rPr>
        <w:t xml:space="preserve"> </w:t>
      </w:r>
      <w:r>
        <w:rPr>
          <w:rFonts w:ascii="Arial" w:eastAsia="Arial" w:hAnsi="Arial" w:cs="Arial"/>
          <w:b/>
        </w:rPr>
        <w:tab/>
      </w:r>
      <w:r>
        <w:rPr>
          <w:b/>
        </w:rPr>
        <w:t xml:space="preserve">Tekortschieten </w:t>
      </w:r>
    </w:p>
    <w:p w14:paraId="2E488D2B" w14:textId="77777777" w:rsidR="00642D73" w:rsidRDefault="0002522E">
      <w:pPr>
        <w:spacing w:after="23" w:line="259" w:lineRule="auto"/>
        <w:ind w:left="171" w:firstLine="0"/>
        <w:jc w:val="left"/>
      </w:pPr>
      <w:r>
        <w:rPr>
          <w:b/>
        </w:rPr>
        <w:t xml:space="preserve"> </w:t>
      </w:r>
    </w:p>
    <w:p w14:paraId="2E488D2C" w14:textId="77777777" w:rsidR="00642D73" w:rsidRDefault="0002522E">
      <w:pPr>
        <w:pStyle w:val="Kop1"/>
        <w:ind w:left="166"/>
      </w:pPr>
      <w:r>
        <w:t>Artikel 18. Dr</w:t>
      </w:r>
      <w:r>
        <w:t xml:space="preserve">eigende vertraging </w:t>
      </w:r>
    </w:p>
    <w:p w14:paraId="2E488D2D" w14:textId="77777777" w:rsidR="00642D73" w:rsidRDefault="0002522E">
      <w:pPr>
        <w:ind w:left="872"/>
      </w:pPr>
      <w:r>
        <w:t>18.1. Indien de voortgang van de werkzaamheden vertraging dreigt te ondervinden, bericht Opdrachtnemer dat onmiddellijk aan Opdrachtgever met vermelding van oorzaak en consequenties daarvan. Tevens stelt Opdrachtnemer maatregelen voor o</w:t>
      </w:r>
      <w:r>
        <w:t xml:space="preserve">m verdere vertraging te voorkomen. </w:t>
      </w:r>
    </w:p>
    <w:p w14:paraId="2E488D2E" w14:textId="77777777" w:rsidR="00642D73" w:rsidRDefault="0002522E">
      <w:pPr>
        <w:ind w:left="872"/>
      </w:pPr>
      <w:r>
        <w:t>18.2. Binnen 10 werkdagen na ontvangst van de in het vorige lid bedoelde melding, bericht Opdrachtgever of hij al dan niet instemt met de voorgestelde maatregelen en de genoemde consequenties. Instemming houdt niet in da</w:t>
      </w:r>
      <w:r>
        <w:t xml:space="preserve">t Opdrachtgever de oorzaak van de dreigende vertraging erkent en laat alle andere rechten of vorderingen die Opdrachtgever op grond van de Overeenkomst toekomen onverlet. </w:t>
      </w:r>
    </w:p>
    <w:p w14:paraId="2E488D2F" w14:textId="77777777" w:rsidR="00642D73" w:rsidRDefault="0002522E">
      <w:pPr>
        <w:spacing w:after="25" w:line="259" w:lineRule="auto"/>
        <w:ind w:left="171" w:firstLine="0"/>
        <w:jc w:val="left"/>
      </w:pPr>
      <w:r>
        <w:t xml:space="preserve"> </w:t>
      </w:r>
    </w:p>
    <w:p w14:paraId="2E488D30" w14:textId="77777777" w:rsidR="00642D73" w:rsidRDefault="0002522E">
      <w:pPr>
        <w:pStyle w:val="Kop1"/>
        <w:ind w:left="166"/>
      </w:pPr>
      <w:r>
        <w:t xml:space="preserve">Artikel 19. Aansprakelijkheid </w:t>
      </w:r>
    </w:p>
    <w:p w14:paraId="2E488D31" w14:textId="77777777" w:rsidR="00642D73" w:rsidRDefault="0002522E">
      <w:pPr>
        <w:ind w:left="872"/>
      </w:pPr>
      <w:r>
        <w:t>19.1.  Indien één der Partijen tekortschiet in de n</w:t>
      </w:r>
      <w:r>
        <w:t>akoming van haar verplichtingen uit de Overeenkomst, kan de andere Partij haar in gebreke stellen. De nalatige Partij is echter onmiddellijk in verzuim als nakoming van de desbetreffende verplichtingen anders dan door overmacht binnen de overeengekomen ter</w:t>
      </w:r>
      <w:r>
        <w:t xml:space="preserve">mijn reeds blijvend onmogelijk is. De ingebrekestelling geschiedt schriftelijk, waarbij aan de nalatige Partij een redelijke termijn wordt gegund om alsnog haar verplichtingen na te komen. Deze termijn is een fatale termijn. </w:t>
      </w:r>
    </w:p>
    <w:p w14:paraId="2E488D32" w14:textId="77777777" w:rsidR="00642D73" w:rsidRDefault="0002522E">
      <w:pPr>
        <w:ind w:left="876" w:firstLine="0"/>
      </w:pPr>
      <w:r>
        <w:t>Indien nakoming binnen deze te</w:t>
      </w:r>
      <w:r>
        <w:t xml:space="preserve">rmijn uitblijft, is de nalatige Partij in verzuim. </w:t>
      </w:r>
    </w:p>
    <w:p w14:paraId="2E488D33" w14:textId="77777777" w:rsidR="00642D73" w:rsidRDefault="0002522E">
      <w:pPr>
        <w:ind w:left="872"/>
      </w:pPr>
      <w:r>
        <w:lastRenderedPageBreak/>
        <w:t>19.2.  De in het vorige lid genoemde ingebrekestelling is niet vereist indien de termijn waarbinnen de overeengekomen Diensten verricht hadden moeten zijn, voor de afloop daarvan is verlengd. Indien de in</w:t>
      </w:r>
      <w:r>
        <w:t xml:space="preserve"> het vorige lid bedoelde nakoming ook niet heeft plaatsgevonden voor het eind van de verlengde termijn, is de nalatige Partij vanaf dat moment direct in verzuim. </w:t>
      </w:r>
    </w:p>
    <w:p w14:paraId="2E488D34" w14:textId="77777777" w:rsidR="00642D73" w:rsidRDefault="0002522E">
      <w:pPr>
        <w:ind w:left="872"/>
      </w:pPr>
      <w:r>
        <w:t>19.3. De Partij die toerekenbaar tekortschiet in de nakoming van haar verplichtingen, is tege</w:t>
      </w:r>
      <w:r>
        <w:t xml:space="preserve">nover de andere Partij aansprakelijk voor de door de andere Partij geleden dan wel te lijden schade, met dien verstande dat de aansprakelijkheid, per gebeurtenis, beperkt is tot een bedrag van: </w:t>
      </w:r>
    </w:p>
    <w:p w14:paraId="2E488D35" w14:textId="77777777" w:rsidR="00642D73" w:rsidRDefault="0002522E">
      <w:pPr>
        <w:tabs>
          <w:tab w:val="center" w:pos="931"/>
          <w:tab w:val="right" w:pos="9246"/>
        </w:tabs>
        <w:ind w:left="0" w:firstLine="0"/>
        <w:jc w:val="left"/>
      </w:pPr>
      <w:r>
        <w:rPr>
          <w:rFonts w:ascii="Calibri" w:eastAsia="Calibri" w:hAnsi="Calibri" w:cs="Calibri"/>
          <w:sz w:val="22"/>
        </w:rPr>
        <w:tab/>
      </w:r>
      <w:r>
        <w:t xml:space="preserve">o </w:t>
      </w:r>
      <w:r>
        <w:tab/>
        <w:t>€ 150.000,- voor overeenkomsten waarvan de waarde kleiner</w:t>
      </w:r>
      <w:r>
        <w:t xml:space="preserve"> is dan of gelijk aan € </w:t>
      </w:r>
    </w:p>
    <w:p w14:paraId="2E488D36" w14:textId="77777777" w:rsidR="00642D73" w:rsidRDefault="0002522E">
      <w:pPr>
        <w:ind w:left="876" w:firstLine="706"/>
      </w:pPr>
      <w:r>
        <w:t xml:space="preserve">50.000,-; o driemaal de waarde van de opdracht voor overeenkomsten waarvan de waarde groter is dan € 50.000,- met een maximum van € 1.500.000,-. </w:t>
      </w:r>
    </w:p>
    <w:p w14:paraId="2E488D37" w14:textId="77777777" w:rsidR="00642D73" w:rsidRDefault="0002522E">
      <w:pPr>
        <w:ind w:left="876" w:firstLine="0"/>
      </w:pPr>
      <w:r>
        <w:t xml:space="preserve">Het aantal gebeurtenissen is beperkt tot vijf gebeurtenissen en samenhangende gebeurtenissen worden daarbij aangemerkt als één gebeurtenis. </w:t>
      </w:r>
    </w:p>
    <w:p w14:paraId="2E488D38" w14:textId="77777777" w:rsidR="00642D73" w:rsidRDefault="0002522E">
      <w:pPr>
        <w:ind w:left="876" w:firstLine="0"/>
      </w:pPr>
      <w:r>
        <w:t xml:space="preserve">De aansprakelijkheid vervalt na verloop van de wettelijke verjaringstermijn ex. artikel 3:310 BW.  </w:t>
      </w:r>
    </w:p>
    <w:p w14:paraId="2E488D39" w14:textId="77777777" w:rsidR="00642D73" w:rsidRDefault="0002522E">
      <w:pPr>
        <w:ind w:left="876" w:firstLine="0"/>
      </w:pPr>
      <w:r>
        <w:t>De beperking va</w:t>
      </w:r>
      <w:r>
        <w:t xml:space="preserve">n de aansprakelijkheid als hiervoor bedoeld is niet van toepassing indien: </w:t>
      </w:r>
    </w:p>
    <w:p w14:paraId="2E488D3A" w14:textId="77777777" w:rsidR="00642D73" w:rsidRDefault="0002522E">
      <w:pPr>
        <w:numPr>
          <w:ilvl w:val="0"/>
          <w:numId w:val="1"/>
        </w:numPr>
        <w:ind w:left="1585" w:hanging="706"/>
      </w:pPr>
      <w:r>
        <w:t xml:space="preserve">ingeval van aanspraken van derden op schadevergoeding ten gevolge van dood of letsel; </w:t>
      </w:r>
    </w:p>
    <w:p w14:paraId="2E488D3B" w14:textId="77777777" w:rsidR="00642D73" w:rsidRDefault="0002522E">
      <w:pPr>
        <w:numPr>
          <w:ilvl w:val="0"/>
          <w:numId w:val="1"/>
        </w:numPr>
        <w:ind w:left="1585" w:hanging="706"/>
      </w:pPr>
      <w:r>
        <w:t xml:space="preserve">indien sprake is van opzet of grove schuld aan de zijde van de andere Partij of diens </w:t>
      </w:r>
    </w:p>
    <w:p w14:paraId="2E488D3C" w14:textId="77777777" w:rsidR="00642D73" w:rsidRDefault="0002522E">
      <w:pPr>
        <w:ind w:left="1584" w:firstLine="0"/>
      </w:pPr>
      <w:r>
        <w:t>Person</w:t>
      </w:r>
      <w:r>
        <w:t xml:space="preserve">eel; </w:t>
      </w:r>
    </w:p>
    <w:p w14:paraId="2E488D3D" w14:textId="77777777" w:rsidR="00642D73" w:rsidRDefault="0002522E">
      <w:pPr>
        <w:numPr>
          <w:ilvl w:val="0"/>
          <w:numId w:val="1"/>
        </w:numPr>
        <w:ind w:left="1585" w:hanging="706"/>
      </w:pPr>
      <w:r>
        <w:t xml:space="preserve">in geval van schending van intellectuele eigendomsrechten als bedoeld in artikel 22.3 van de Inkoopvoorwaarden. </w:t>
      </w:r>
    </w:p>
    <w:p w14:paraId="2E488D3E" w14:textId="77777777" w:rsidR="00642D73" w:rsidRDefault="0002522E">
      <w:pPr>
        <w:numPr>
          <w:ilvl w:val="1"/>
          <w:numId w:val="2"/>
        </w:numPr>
        <w:ind w:left="862" w:hanging="706"/>
      </w:pPr>
      <w:r>
        <w:t>Indien Opdrachtnemer voor het verrichten van de Diensten gebruik maakt van zaken als bedoeld in artikel 6 die eigendom zijn van Opdrachtg</w:t>
      </w:r>
      <w:r>
        <w:t xml:space="preserve">ever, is Opdrachtnemer aansprakelijk voor de schade die aan deze zaken wordt toegebracht. De staffel inzake aansprakelijkheid opgenomen in het derde lid is dan van overeenkomstige toepassing. </w:t>
      </w:r>
    </w:p>
    <w:p w14:paraId="2E488D3F" w14:textId="77777777" w:rsidR="00642D73" w:rsidRDefault="0002522E">
      <w:pPr>
        <w:numPr>
          <w:ilvl w:val="1"/>
          <w:numId w:val="2"/>
        </w:numPr>
        <w:ind w:left="862" w:hanging="706"/>
      </w:pPr>
      <w:r>
        <w:t>Opdrachtnemer vrijwaart Opdrachtgever tegen eventuele aansprake</w:t>
      </w:r>
      <w:r>
        <w:t>n van derden ter zake van schade door deze derden geleden ten gevolge van de gebrekkige uitvoering door Opdrachtnemer van de overeenkomst. De staffel inzake aansprakelijkheid opgenomen in het derde lid is dan van overeenkomstige toepassing. Op deze vrijwar</w:t>
      </w:r>
      <w:r>
        <w:t xml:space="preserve">ingsclausule kan geen beroep worden gedaan wanneer de tot vrijwaring gehouden partij bewijst dat hij geen schuld heeft aan de schade toebrengende gebeurtenis. </w:t>
      </w:r>
    </w:p>
    <w:p w14:paraId="2E488D40" w14:textId="77777777" w:rsidR="00642D73" w:rsidRDefault="0002522E">
      <w:pPr>
        <w:numPr>
          <w:ilvl w:val="1"/>
          <w:numId w:val="2"/>
        </w:numPr>
        <w:ind w:left="862" w:hanging="706"/>
      </w:pPr>
      <w:r>
        <w:t>Alle verplichtingen met betrekking tot het Personeel van Opdrachtnemer, ook die krachtens de bel</w:t>
      </w:r>
      <w:r>
        <w:t xml:space="preserve">asting- en sociale verzekeringswetgeving, komen ten laste van Opdrachtnemer. </w:t>
      </w:r>
    </w:p>
    <w:p w14:paraId="2E488D41" w14:textId="77777777" w:rsidR="00642D73" w:rsidRDefault="0002522E">
      <w:pPr>
        <w:ind w:left="876" w:firstLine="0"/>
      </w:pPr>
      <w:r>
        <w:t xml:space="preserve">Opdrachtnemer vrijwaart Opdrachtgever tegen elke aansprakelijkheid in dit verband. </w:t>
      </w:r>
    </w:p>
    <w:p w14:paraId="2E488D42" w14:textId="77777777" w:rsidR="00642D73" w:rsidRDefault="0002522E">
      <w:pPr>
        <w:spacing w:after="23" w:line="259" w:lineRule="auto"/>
        <w:ind w:left="171" w:firstLine="0"/>
        <w:jc w:val="left"/>
      </w:pPr>
      <w:r>
        <w:t xml:space="preserve"> </w:t>
      </w:r>
    </w:p>
    <w:p w14:paraId="2E488D43" w14:textId="77777777" w:rsidR="00642D73" w:rsidRDefault="0002522E">
      <w:pPr>
        <w:pStyle w:val="Kop1"/>
        <w:ind w:left="166"/>
      </w:pPr>
      <w:r>
        <w:t xml:space="preserve">Artikel 20. Ontbinding en opzegging </w:t>
      </w:r>
    </w:p>
    <w:p w14:paraId="2E488D44" w14:textId="77777777" w:rsidR="00642D73" w:rsidRDefault="0002522E">
      <w:pPr>
        <w:ind w:left="872"/>
      </w:pPr>
      <w:r>
        <w:t>20.1.  Onverminderd hetgeen overigens in de Overeenkoms</w:t>
      </w:r>
      <w:r>
        <w:t xml:space="preserve">t is vastgelegd, kan elk van de Partijen de Overeenkomst door middel van een aangetekend schrijven buiten rechte geheel of gedeeltelijk ontbinden, indien de andere Partij in verzuim is dan wel nakoming blijvend of tijdelijk onmogelijk is. </w:t>
      </w:r>
    </w:p>
    <w:p w14:paraId="2E488D45" w14:textId="77777777" w:rsidR="00642D73" w:rsidRDefault="0002522E">
      <w:pPr>
        <w:ind w:left="872"/>
      </w:pPr>
      <w:r>
        <w:t>20.2.  Indien éé</w:t>
      </w:r>
      <w:r>
        <w:t xml:space="preserve">n der Partijen ten gevolge van overmacht haar verplichtingen op grond van de Overeenkomst niet kan nakomen, heeft de andere Partij het recht de Overeenkomst door middel van een aangetekend schrijven met inachtneming van een redelijke termijn buiten rechte </w:t>
      </w:r>
      <w:r>
        <w:t xml:space="preserve">geheel of gedeeltelijk te ontbinden, zonder dat daardoor enig recht op schadevergoeding ontstaat, maar niet eerder dan na het verstrijken van een termijn van 15 Werkdagen gerekend vanaf de datum waarop de omstandigheid die de overmacht oplevert ontstond. </w:t>
      </w:r>
    </w:p>
    <w:p w14:paraId="2E488D46" w14:textId="77777777" w:rsidR="00642D73" w:rsidRDefault="0002522E">
      <w:pPr>
        <w:ind w:left="872"/>
      </w:pPr>
      <w:r>
        <w:t xml:space="preserve">20.3.  Onder overmacht wordt in ieder geval niet verstaan: gebrek aan personeel, stakingen, ziekte van personeel, grondstoffentekort, transportproblemen, verlate aanlevering of ongeschiktheid van voor de uitvoering van de werkzaamheden benodigde goederen, </w:t>
      </w:r>
      <w:r>
        <w:lastRenderedPageBreak/>
        <w:t xml:space="preserve">liquiditeits- of solvabiliteitsproblemen aan de zijde van Opdrachtnemer of tekortschieten van door hem ingeschakelde derden. </w:t>
      </w:r>
    </w:p>
    <w:p w14:paraId="2E488D47" w14:textId="77777777" w:rsidR="00642D73" w:rsidRDefault="0002522E">
      <w:pPr>
        <w:ind w:left="872"/>
      </w:pPr>
      <w:r>
        <w:t xml:space="preserve">20.4. Opdrachtgever kan, zonder enige aanmaning of ingebrekestelling, met onmiddellijke ingang buiten rechte de Overeenkomst door </w:t>
      </w:r>
      <w:r>
        <w:t>middel van een aangetekend schrijven ontbinden, indien Opdrachtnemer (voorlopige) surseance van betaling aanvraagt of hem (voorlopige) surseance van betaling wordt verleend, Opdrachtnemer zijn faillissement aanvraagt of in staat van faillissement wordt ver</w:t>
      </w:r>
      <w:r>
        <w:t>klaard, de onderneming van Opdrachtnemer wordt geliquideerd, Opdrachtnemer zijn onderneming staakt, op een aanmerkelijk deel van het vermogen van Opdrachtnemer beslag wordt gelegd, Opdrachtnemer een fusie of splitsing aangaat of wordt ontbonden, dan wel Op</w:t>
      </w:r>
      <w:r>
        <w:t xml:space="preserve">drachtnemer anderszins niet langer in staat moet worden geacht de verplichtingen uit de Overeenkomst na te kunnen komen. </w:t>
      </w:r>
    </w:p>
    <w:p w14:paraId="2E488D48" w14:textId="77777777" w:rsidR="00642D73" w:rsidRDefault="0002522E">
      <w:pPr>
        <w:ind w:left="872"/>
      </w:pPr>
      <w:r>
        <w:t>20.5.  Indien de Overeenkomst is ontbonden, betaalt Opdrachtnemer de reeds door Opdrachtgever aan hem verrichte onverschuldigde betali</w:t>
      </w:r>
      <w:r>
        <w:t>ngen aan Opdrachtgever terug, vermeerderd met de wettelijke rente over het betaalde bedrag vanaf de dag waarop dit is betaald. Indien de Overeenkomst gedeeltelijk is ontbonden, bestaat de terugbetalingsverplichting alleen voor zover de betalingen op het on</w:t>
      </w:r>
      <w:r>
        <w:t xml:space="preserve">tbonden gedeelte betrekking hebben. </w:t>
      </w:r>
    </w:p>
    <w:p w14:paraId="2E488D49" w14:textId="77777777" w:rsidR="00642D73" w:rsidRDefault="0002522E">
      <w:pPr>
        <w:ind w:left="872"/>
      </w:pPr>
      <w:r>
        <w:t xml:space="preserve">20.6.  </w:t>
      </w:r>
      <w:r>
        <w:t>Opdrachtgever kan voorts de Overeenkomst door middel van een aangetekend schrijven te allen tijde opzeggen, met inachtneming van een opzegtermijn van minimaal een maand. Tussen Opdrachtgever en Opdrachtnemer vindt alsdan afrekening plaats op basis van de d</w:t>
      </w:r>
      <w:r>
        <w:t>oor de Opdrachtnemer ter zake van de uitvoering van de onderhavige opdracht verrichte Diensten en in redelijkheid gemaakte kosten en van de voor de uitvoering van de opdracht in redelijkheid voor de toekomst reeds aangegane verplichtingen. Opdrachtgever ho</w:t>
      </w:r>
      <w:r>
        <w:t xml:space="preserve">eft Opdrachtnemer op generlei wijze anderszins schadeloos te stellen voor de gevolgen van de opzegging van de Overeenkomst. </w:t>
      </w:r>
    </w:p>
    <w:p w14:paraId="2E488D4A" w14:textId="77777777" w:rsidR="00642D73" w:rsidRDefault="0002522E">
      <w:pPr>
        <w:spacing w:after="23" w:line="259" w:lineRule="auto"/>
        <w:ind w:left="171" w:firstLine="0"/>
        <w:jc w:val="left"/>
      </w:pPr>
      <w:r>
        <w:t xml:space="preserve"> </w:t>
      </w:r>
    </w:p>
    <w:p w14:paraId="2E488D4B" w14:textId="77777777" w:rsidR="00642D73" w:rsidRDefault="0002522E">
      <w:pPr>
        <w:pStyle w:val="Kop1"/>
        <w:ind w:left="166"/>
      </w:pPr>
      <w:r>
        <w:t xml:space="preserve">Artikel 21. Behoud recht nakoming te vorderen </w:t>
      </w:r>
    </w:p>
    <w:p w14:paraId="2E488D4C" w14:textId="77777777" w:rsidR="00642D73" w:rsidRDefault="0002522E">
      <w:pPr>
        <w:ind w:left="156" w:firstLine="0"/>
      </w:pPr>
      <w:r>
        <w:t>Het nalaten door één van de Partijen om binnen een in de Overeenkomst genoemde termijn nakoming van enige bepaling te verlangen, tast het recht om alsnog nakoming te verlangen niet aan, tenzij de desbetreffende Partij uitdrukkelijk en schriftelijk met de n</w:t>
      </w:r>
      <w:r>
        <w:t xml:space="preserve">iet- nakoming heeft ingestemd. </w:t>
      </w:r>
    </w:p>
    <w:p w14:paraId="2E488D4D" w14:textId="77777777" w:rsidR="00642D73" w:rsidRDefault="0002522E">
      <w:pPr>
        <w:spacing w:after="47" w:line="259" w:lineRule="auto"/>
        <w:ind w:left="171" w:firstLine="0"/>
        <w:jc w:val="left"/>
      </w:pPr>
      <w:r>
        <w:t xml:space="preserve"> </w:t>
      </w:r>
    </w:p>
    <w:p w14:paraId="2E488D4E" w14:textId="77777777" w:rsidR="00642D73" w:rsidRDefault="0002522E">
      <w:pPr>
        <w:tabs>
          <w:tab w:val="center" w:pos="1281"/>
        </w:tabs>
        <w:spacing w:after="27" w:line="259" w:lineRule="auto"/>
        <w:ind w:left="0" w:firstLine="0"/>
        <w:jc w:val="left"/>
      </w:pPr>
      <w:r>
        <w:rPr>
          <w:b/>
        </w:rPr>
        <w:t>VI.</w:t>
      </w:r>
      <w:r>
        <w:rPr>
          <w:rFonts w:ascii="Arial" w:eastAsia="Arial" w:hAnsi="Arial" w:cs="Arial"/>
          <w:b/>
        </w:rPr>
        <w:t xml:space="preserve"> </w:t>
      </w:r>
      <w:r>
        <w:rPr>
          <w:rFonts w:ascii="Arial" w:eastAsia="Arial" w:hAnsi="Arial" w:cs="Arial"/>
          <w:b/>
        </w:rPr>
        <w:tab/>
      </w:r>
      <w:r>
        <w:rPr>
          <w:b/>
        </w:rPr>
        <w:t xml:space="preserve">Diversen </w:t>
      </w:r>
    </w:p>
    <w:p w14:paraId="2E488D4F" w14:textId="77777777" w:rsidR="00642D73" w:rsidRDefault="0002522E">
      <w:pPr>
        <w:spacing w:after="25" w:line="259" w:lineRule="auto"/>
        <w:ind w:left="171" w:firstLine="0"/>
        <w:jc w:val="left"/>
      </w:pPr>
      <w:r>
        <w:rPr>
          <w:b/>
        </w:rPr>
        <w:t xml:space="preserve"> </w:t>
      </w:r>
    </w:p>
    <w:p w14:paraId="2E488D50" w14:textId="77777777" w:rsidR="00642D73" w:rsidRDefault="0002522E">
      <w:pPr>
        <w:pStyle w:val="Kop1"/>
        <w:ind w:left="166"/>
      </w:pPr>
      <w:r>
        <w:t xml:space="preserve">Artikel 22. Intellectuele eigendomsrechten </w:t>
      </w:r>
    </w:p>
    <w:p w14:paraId="2E488D51" w14:textId="77777777" w:rsidR="00642D73" w:rsidRDefault="0002522E">
      <w:pPr>
        <w:ind w:left="872"/>
      </w:pPr>
      <w:r>
        <w:t>22.1.  Opdrachtnemer verleent, met het oog op de auteursrechten, databankrechten en/of andere intellectuele eigendomsrechten die kunnen worden uitgeoefend – waar</w:t>
      </w:r>
      <w:r>
        <w:t xml:space="preserve"> en wanneer dan ook – ten aanzien van de resultaten van de verrichte Diensten, aan Opdrachtgever een </w:t>
      </w:r>
      <w:proofErr w:type="spellStart"/>
      <w:r>
        <w:t>nietexclusief</w:t>
      </w:r>
      <w:proofErr w:type="spellEnd"/>
      <w:r>
        <w:t xml:space="preserve"> en niet opzegbaar gebruiksrecht van onbepaalde duur. Dit gebruiksrecht omvat al het gebruik dat Opdrachtgever nodig acht voor de uitoefening </w:t>
      </w:r>
      <w:r>
        <w:t>van haar taak en/of bedrijfsvoering. Het gebruiksrecht wordt op grond van de Overeenkomst door Opdrachtnemer op het moment van het ontstaan daarvan aan Opdrachtgever om niet overgedragen, welke overdracht door Opdrachtgever reeds nu voor alsdan wordt aanva</w:t>
      </w:r>
      <w:r>
        <w:t xml:space="preserve">ard.  </w:t>
      </w:r>
    </w:p>
    <w:p w14:paraId="2E488D52" w14:textId="77777777" w:rsidR="00642D73" w:rsidRDefault="0002522E">
      <w:pPr>
        <w:ind w:left="872"/>
      </w:pPr>
      <w:r>
        <w:t xml:space="preserve">22.2. Opdrachtnemer garandeert in het geval van artikel 22.1 van de Inkoopvoorwaarden dat Opdrachtnemer gerechtigd is tot het verlenen van de bedoelde gebruiksrechten. </w:t>
      </w:r>
    </w:p>
    <w:p w14:paraId="2E488D53" w14:textId="77777777" w:rsidR="00642D73" w:rsidRDefault="0002522E">
      <w:pPr>
        <w:ind w:left="872"/>
      </w:pPr>
      <w:r>
        <w:t>22.3.  Opdrachtnemer vrijwaart Opdrachtgever tegen aanspraken van derden ter zak</w:t>
      </w:r>
      <w:r>
        <w:t xml:space="preserve">e van (gestelde) inbreuk op intellectuele eigendomsrechten van die derden, vergelijkbare aanspraken met betrekking tot kennis, ongeoorloofde mededinging en dergelijke daaronder begrepen. Opdrachtnemer verplicht zich tot het op zijn kosten treffen van alle </w:t>
      </w:r>
      <w:r>
        <w:t xml:space="preserve">maatregelen die kunnen bijdragen tot voorkoming van stagnatie en tot beperking van de te maken extra kosten en/of te lijden schade als gevolg van bedoelde inbreuken. </w:t>
      </w:r>
    </w:p>
    <w:p w14:paraId="2E488D54" w14:textId="77777777" w:rsidR="00642D73" w:rsidRDefault="0002522E">
      <w:pPr>
        <w:ind w:left="872"/>
      </w:pPr>
      <w:r>
        <w:lastRenderedPageBreak/>
        <w:t xml:space="preserve">22.4.  Onverminderd het hiervoor bepaalde kan Opdrachtgever, indien derden Opdrachtgever </w:t>
      </w:r>
      <w:r>
        <w:t>ter zake van schending van intellectuele eigendomsrechten aansprakelijk stellen, de Overeenkomst schriftelijk, buiten rechte, geheel of gedeeltelijk ontbinden onverminderd zijn verdere rechten jegens Opdrachtnemer, waaronder maar niet beperkt, tot enig rec</w:t>
      </w:r>
      <w:r>
        <w:t xml:space="preserve">ht op schadevergoeding. Van zijn recht tot ontbinding van de Overeenkomst maakt Opdrachtgever geen gebruik dan na voorafgaand overleg met Opdrachtnemer. </w:t>
      </w:r>
    </w:p>
    <w:p w14:paraId="2E488D55" w14:textId="77777777" w:rsidR="00642D73" w:rsidRDefault="0002522E">
      <w:pPr>
        <w:spacing w:after="25" w:line="259" w:lineRule="auto"/>
        <w:ind w:left="171" w:firstLine="0"/>
        <w:jc w:val="left"/>
      </w:pPr>
      <w:r>
        <w:t xml:space="preserve"> </w:t>
      </w:r>
    </w:p>
    <w:p w14:paraId="2E488D56" w14:textId="77777777" w:rsidR="00642D73" w:rsidRDefault="0002522E">
      <w:pPr>
        <w:pStyle w:val="Kop1"/>
        <w:ind w:left="166"/>
      </w:pPr>
      <w:r>
        <w:t xml:space="preserve">Artikel 23. Overdracht rechten en verplichtingen uit de Overeenkomst </w:t>
      </w:r>
    </w:p>
    <w:p w14:paraId="2E488D57" w14:textId="77777777" w:rsidR="00642D73" w:rsidRDefault="0002522E">
      <w:pPr>
        <w:ind w:left="872"/>
      </w:pPr>
      <w:r>
        <w:t>23.1.  Partijen mogen de uit d</w:t>
      </w:r>
      <w:r>
        <w:t xml:space="preserve">e Overeenkomst voortvloeiende rechten en verplichtingen niet zonder schriftelijke toestemming van de andere Partij aan een derde overdragen. Toestemming wordt niet zonder redelijke grond geweigerd. Partijen kunnen daaraan voorwaarden verbinden. </w:t>
      </w:r>
    </w:p>
    <w:p w14:paraId="2E488D58" w14:textId="77777777" w:rsidR="00642D73" w:rsidRDefault="0002522E">
      <w:pPr>
        <w:ind w:left="872"/>
      </w:pPr>
      <w:r>
        <w:t>23.2.  Het</w:t>
      </w:r>
      <w:r>
        <w:t xml:space="preserve"> eerste lid geldt niet ten aanzien van het vestigen van beperkte rechten, zoals een pandrecht.  </w:t>
      </w:r>
    </w:p>
    <w:p w14:paraId="2E488D59" w14:textId="77777777" w:rsidR="00642D73" w:rsidRDefault="0002522E">
      <w:pPr>
        <w:spacing w:after="23" w:line="259" w:lineRule="auto"/>
        <w:ind w:left="171" w:firstLine="0"/>
        <w:jc w:val="left"/>
      </w:pPr>
      <w:r>
        <w:t xml:space="preserve"> </w:t>
      </w:r>
    </w:p>
    <w:p w14:paraId="2E488D5A" w14:textId="77777777" w:rsidR="00642D73" w:rsidRDefault="0002522E">
      <w:pPr>
        <w:pStyle w:val="Kop1"/>
        <w:ind w:left="166"/>
      </w:pPr>
      <w:r>
        <w:t xml:space="preserve">Artikel 24. Verzekering </w:t>
      </w:r>
    </w:p>
    <w:p w14:paraId="2E488D5B" w14:textId="77777777" w:rsidR="00642D73" w:rsidRDefault="0002522E">
      <w:pPr>
        <w:ind w:left="872"/>
      </w:pPr>
      <w:r>
        <w:t xml:space="preserve">24.1.  </w:t>
      </w:r>
      <w:r>
        <w:t xml:space="preserve">Opdrachtnemer heeft zich op een naar verkeersnormen binnen de betreffende branche passende en gebruikelijke wijze verzekerd en houdt zich ten minste zodanig verzekerd voor de navolgende risico's: </w:t>
      </w:r>
    </w:p>
    <w:p w14:paraId="2E488D5C" w14:textId="77777777" w:rsidR="00642D73" w:rsidRDefault="0002522E">
      <w:pPr>
        <w:numPr>
          <w:ilvl w:val="0"/>
          <w:numId w:val="3"/>
        </w:numPr>
        <w:spacing w:after="25" w:line="259" w:lineRule="auto"/>
        <w:ind w:left="1586" w:hanging="710"/>
      </w:pPr>
      <w:r>
        <w:t>beroepsaansprakelijkheid (risico's die voortvloeien uit Ber</w:t>
      </w:r>
      <w:r>
        <w:t xml:space="preserve">oepsfouten); en/of </w:t>
      </w:r>
    </w:p>
    <w:p w14:paraId="2E488D5D" w14:textId="77777777" w:rsidR="00642D73" w:rsidRDefault="0002522E">
      <w:pPr>
        <w:numPr>
          <w:ilvl w:val="0"/>
          <w:numId w:val="3"/>
        </w:numPr>
        <w:ind w:left="1586" w:hanging="710"/>
      </w:pPr>
      <w:r>
        <w:t xml:space="preserve">bedrijfsaansprakelijkheid (waaronder aansprakelijkheid voor schade toegebracht aan personen of zaken die eigendom zijn van Opdrachtgever); en/of </w:t>
      </w:r>
    </w:p>
    <w:p w14:paraId="2E488D5E" w14:textId="77777777" w:rsidR="00642D73" w:rsidRDefault="0002522E">
      <w:pPr>
        <w:numPr>
          <w:ilvl w:val="0"/>
          <w:numId w:val="3"/>
        </w:numPr>
        <w:ind w:left="1586" w:hanging="710"/>
      </w:pPr>
      <w:r>
        <w:t>verlies van en schade aan bedrijfsinventaris (waaronder door brand en diefstal), inclusief</w:t>
      </w:r>
      <w:r>
        <w:t xml:space="preserve"> de zaken die eigendom zijn van Opdrachtgever. </w:t>
      </w:r>
    </w:p>
    <w:p w14:paraId="2E488D5F" w14:textId="77777777" w:rsidR="00642D73" w:rsidRDefault="0002522E">
      <w:pPr>
        <w:ind w:left="872"/>
      </w:pPr>
      <w:r>
        <w:t>24.2.  Opdrachtnemer legt op verzoek van Opdrachtgever onverwijld (een gewaarmerkt afschrift van) de polissen en de bewijzen van premiebetaling ter zake van de in het eerste lid bedoelde verzekeringen dan wel</w:t>
      </w:r>
      <w:r>
        <w:t xml:space="preserve"> een verklaring van de verzekeraar betreffende het bestaan van deze verzekeringen en het betaald zijn van de premie over. Opdrachtnemer beëindigt niet zonder voorafgaande schriftelijke toestemming van Opdrachtgever de verzekeringsovereenkomsten dan wel de </w:t>
      </w:r>
      <w:r>
        <w:t>condities waaronder deze zijn aangegaan. Evenmin wijzigt Opdrachtnemer het verzekerde bedrag ten nadele van Opdrachtgever zonder bedoelde toestemming. De door Opdrachtnemer verschuldigde verzekeringspremies worden geacht in de overeengekomen prijzen en tar</w:t>
      </w:r>
      <w:r>
        <w:t xml:space="preserve">ieven te zijn begrepen. </w:t>
      </w:r>
    </w:p>
    <w:p w14:paraId="2E488D60" w14:textId="77777777" w:rsidR="00642D73" w:rsidRDefault="0002522E">
      <w:pPr>
        <w:spacing w:after="25" w:line="259" w:lineRule="auto"/>
        <w:ind w:left="171" w:firstLine="0"/>
        <w:jc w:val="left"/>
      </w:pPr>
      <w:r>
        <w:t xml:space="preserve"> </w:t>
      </w:r>
    </w:p>
    <w:p w14:paraId="2E488D61" w14:textId="77777777" w:rsidR="00642D73" w:rsidRDefault="0002522E">
      <w:pPr>
        <w:pStyle w:val="Kop1"/>
        <w:ind w:left="166"/>
      </w:pPr>
      <w:r>
        <w:t xml:space="preserve">Artikel 25. Overname van Personeel, omkoping, belangenverstrengeling </w:t>
      </w:r>
    </w:p>
    <w:p w14:paraId="2E488D62" w14:textId="77777777" w:rsidR="00642D73" w:rsidRDefault="0002522E">
      <w:pPr>
        <w:ind w:left="872"/>
      </w:pPr>
      <w:r>
        <w:t>25.1.  Partijen zullen zonder toestemming van de andere Partij, tijdens de uitvoering van de Overeenkomst en binnen één jaar na beëindiging daarvan, geen Perso</w:t>
      </w:r>
      <w:r>
        <w:t xml:space="preserve">neel van de andere Partij in dienst nemen of met dat Personeel over indiensttreding onderhandelen. Deze toestemming wordt niet zonder redelijke grond onthouden. </w:t>
      </w:r>
    </w:p>
    <w:p w14:paraId="2E488D63" w14:textId="77777777" w:rsidR="00642D73" w:rsidRDefault="0002522E">
      <w:pPr>
        <w:ind w:left="872"/>
      </w:pPr>
      <w:r>
        <w:t>25.2.  Partijen zullen aan elkaar noch aan derden aanbieden, noch van elkaar of derden vragen,</w:t>
      </w:r>
      <w:r>
        <w:t xml:space="preserve"> accepteren of toegezegd krijgen, voor henzelf of enige andere partij, enige schenking, beloning, compensatie of profijt van welke aard dan ook die uitgelegd kan worden als een onwettige praktijk. Een dergelijke praktijk kan reden zijn voor gehele of gedee</w:t>
      </w:r>
      <w:r>
        <w:t xml:space="preserve">ltelijke ontbinding van de Overeenkomst. </w:t>
      </w:r>
    </w:p>
    <w:p w14:paraId="2E488D64" w14:textId="77777777" w:rsidR="00642D73" w:rsidRDefault="0002522E">
      <w:pPr>
        <w:ind w:left="872"/>
      </w:pPr>
      <w:r>
        <w:t>25.3. Indien blijkt dat een lid van het Personeel van Opdrachtgever een al dan niet betaalde nevenfunctie vervult bij Opdrachtnemer of ten tijde van de onderhandelingen over de totstandkoming van de Overeenkomst he</w:t>
      </w:r>
      <w:r>
        <w:t xml:space="preserve">eft vervuld, zonder dat Opdrachtgever daarover vóór het sluiten van de Overeenkomst is ingelicht, kan Opdrachtgever de Overeenkomst zonder ingebrekestelling met onmiddellijke ingang ontbinden zonder tot enige schadevergoeding te zijn gehouden. </w:t>
      </w:r>
    </w:p>
    <w:p w14:paraId="2E488D65" w14:textId="77777777" w:rsidR="00642D73" w:rsidRDefault="0002522E">
      <w:pPr>
        <w:ind w:left="872"/>
      </w:pPr>
      <w:r>
        <w:lastRenderedPageBreak/>
        <w:t>25.4.  Opdr</w:t>
      </w:r>
      <w:r>
        <w:t xml:space="preserve">achtnemer betrekt geen personen, anders dan met toestemming van Opdrachtgever, bij de uitvoering van de Overeenkomst die in een periode van twee jaar voorafgaand aan de werkzaamheden bij Opdrachtgever in dienst zijn geweest. </w:t>
      </w:r>
    </w:p>
    <w:p w14:paraId="2E488D66" w14:textId="77777777" w:rsidR="00642D73" w:rsidRDefault="0002522E">
      <w:pPr>
        <w:spacing w:after="23" w:line="259" w:lineRule="auto"/>
        <w:ind w:left="171" w:firstLine="0"/>
        <w:jc w:val="left"/>
      </w:pPr>
      <w:r>
        <w:t xml:space="preserve"> </w:t>
      </w:r>
    </w:p>
    <w:p w14:paraId="2E488D67" w14:textId="77777777" w:rsidR="00642D73" w:rsidRDefault="0002522E">
      <w:pPr>
        <w:pStyle w:val="Kop1"/>
        <w:ind w:left="166"/>
      </w:pPr>
      <w:r>
        <w:t xml:space="preserve">Artikel 26. Vervolgopdracht </w:t>
      </w:r>
    </w:p>
    <w:p w14:paraId="2E488D68" w14:textId="77777777" w:rsidR="00642D73" w:rsidRDefault="0002522E">
      <w:pPr>
        <w:ind w:left="156" w:firstLine="0"/>
      </w:pPr>
      <w:r>
        <w:t xml:space="preserve">Opdrachtnemer kan aan de Overeenkomst geen enkel recht ontlenen voor de verkrijging van een vervolgopdracht. </w:t>
      </w:r>
    </w:p>
    <w:p w14:paraId="2E488D69" w14:textId="77777777" w:rsidR="00642D73" w:rsidRDefault="0002522E">
      <w:pPr>
        <w:pStyle w:val="Kop1"/>
        <w:ind w:left="166"/>
      </w:pPr>
      <w:r>
        <w:t xml:space="preserve">Artikel 27. Melding in publicaties of reclame-uitingen </w:t>
      </w:r>
    </w:p>
    <w:p w14:paraId="2E488D6A" w14:textId="77777777" w:rsidR="00642D73" w:rsidRDefault="0002522E">
      <w:pPr>
        <w:ind w:left="156" w:firstLine="0"/>
      </w:pPr>
      <w:r>
        <w:t>Opdrachtnemer maakt in publicaties (persberichten daaronder begrepen) of reclame-uitingen</w:t>
      </w:r>
      <w:r>
        <w:t xml:space="preserve"> impliciet noch expliciet melding van de opdracht(verlening) en gebruikt de naam van Opdrachtgever niet als referentie dan na toestemming van Opdrachtgever. </w:t>
      </w:r>
    </w:p>
    <w:p w14:paraId="2E488D6B" w14:textId="77777777" w:rsidR="00642D73" w:rsidRDefault="0002522E">
      <w:pPr>
        <w:spacing w:after="23" w:line="259" w:lineRule="auto"/>
        <w:ind w:left="171" w:firstLine="0"/>
        <w:jc w:val="left"/>
      </w:pPr>
      <w:r>
        <w:t xml:space="preserve"> </w:t>
      </w:r>
    </w:p>
    <w:p w14:paraId="2E488D6C" w14:textId="77777777" w:rsidR="00642D73" w:rsidRDefault="0002522E">
      <w:pPr>
        <w:pStyle w:val="Kop1"/>
        <w:ind w:left="166"/>
      </w:pPr>
      <w:r>
        <w:t xml:space="preserve">Artikel 28. Voortdurende bepalingen </w:t>
      </w:r>
    </w:p>
    <w:p w14:paraId="2E488D6D" w14:textId="77777777" w:rsidR="00642D73" w:rsidRDefault="0002522E">
      <w:pPr>
        <w:ind w:left="156" w:firstLine="0"/>
      </w:pPr>
      <w:r>
        <w:t xml:space="preserve">Bepalingen die naar hun aard bestemd zijn om ook na afloop </w:t>
      </w:r>
      <w:r>
        <w:t>van de Overeenkomst voort te duren, behouden nadien hun werking. Tot deze bepalingen behoren in ieder geval: aansprakelijkheid (artikel 19), intellectuele eigendomsrechten (artikel 22), geheimhouding (artikel 11), overname van Personeel (artikel 25.1), ges</w:t>
      </w:r>
      <w:r>
        <w:t xml:space="preserve">chillen en toepasselijk recht (artikel 29). </w:t>
      </w:r>
    </w:p>
    <w:p w14:paraId="2E488D6E" w14:textId="77777777" w:rsidR="00642D73" w:rsidRDefault="0002522E">
      <w:pPr>
        <w:spacing w:after="23" w:line="259" w:lineRule="auto"/>
        <w:ind w:left="171" w:firstLine="0"/>
        <w:jc w:val="left"/>
      </w:pPr>
      <w:r>
        <w:t xml:space="preserve"> </w:t>
      </w:r>
    </w:p>
    <w:p w14:paraId="2E488D6F" w14:textId="77777777" w:rsidR="00642D73" w:rsidRDefault="0002522E">
      <w:pPr>
        <w:pStyle w:val="Kop1"/>
        <w:ind w:left="166"/>
      </w:pPr>
      <w:r>
        <w:t xml:space="preserve">Artikel 29. Geschillen en toepasselijk recht </w:t>
      </w:r>
    </w:p>
    <w:p w14:paraId="2E488D70" w14:textId="77777777" w:rsidR="00642D73" w:rsidRDefault="0002522E">
      <w:pPr>
        <w:ind w:left="872"/>
      </w:pPr>
      <w:r>
        <w:t xml:space="preserve">29.1.  </w:t>
      </w:r>
      <w:r>
        <w:t>Ieder geschil tussen Partijen ter zake van de Overeenkomst wordt bij uitsluiting voorgelegd aan de daartoe bevoegde Nederlandse rechter conform de forumkeuze zoals deze bij Overeenkomst is overeengekomen, tenzij Partijen alsnog een andere vorm van geschill</w:t>
      </w:r>
      <w:r>
        <w:t xml:space="preserve">enbeslechting zullen overeenkomen. </w:t>
      </w:r>
    </w:p>
    <w:p w14:paraId="2E488D71" w14:textId="77777777" w:rsidR="00642D73" w:rsidRDefault="0002522E">
      <w:pPr>
        <w:ind w:left="156" w:firstLine="0"/>
      </w:pPr>
      <w:r>
        <w:t xml:space="preserve">29.2.  Op de Overeenkomst is Nederlands recht van toepassing. </w:t>
      </w:r>
    </w:p>
    <w:p w14:paraId="2E488D72" w14:textId="77777777" w:rsidR="00642D73" w:rsidRDefault="0002522E">
      <w:pPr>
        <w:spacing w:after="23" w:line="259" w:lineRule="auto"/>
        <w:ind w:left="228" w:firstLine="0"/>
        <w:jc w:val="center"/>
      </w:pPr>
      <w:r>
        <w:t xml:space="preserve"> </w:t>
      </w:r>
    </w:p>
    <w:p w14:paraId="2E488D73" w14:textId="77777777" w:rsidR="00642D73" w:rsidRDefault="0002522E">
      <w:pPr>
        <w:spacing w:after="25" w:line="259" w:lineRule="auto"/>
        <w:ind w:left="175" w:hanging="10"/>
        <w:jc w:val="center"/>
      </w:pPr>
      <w:r>
        <w:t xml:space="preserve">***** </w:t>
      </w:r>
    </w:p>
    <w:sectPr w:rsidR="00642D73">
      <w:headerReference w:type="even" r:id="rId10"/>
      <w:headerReference w:type="default" r:id="rId11"/>
      <w:footerReference w:type="even" r:id="rId12"/>
      <w:footerReference w:type="default" r:id="rId13"/>
      <w:headerReference w:type="first" r:id="rId14"/>
      <w:footerReference w:type="first" r:id="rId15"/>
      <w:pgSz w:w="11906" w:h="16838"/>
      <w:pgMar w:top="2011" w:right="1413" w:bottom="1549" w:left="1248" w:header="11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88D84" w14:textId="77777777" w:rsidR="00000000" w:rsidRDefault="0002522E">
      <w:pPr>
        <w:spacing w:after="0" w:line="240" w:lineRule="auto"/>
      </w:pPr>
      <w:r>
        <w:separator/>
      </w:r>
    </w:p>
  </w:endnote>
  <w:endnote w:type="continuationSeparator" w:id="0">
    <w:p w14:paraId="2E488D86" w14:textId="77777777" w:rsidR="00000000" w:rsidRDefault="00025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8D78" w14:textId="77777777" w:rsidR="00642D73" w:rsidRDefault="0002522E">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E488D79" w14:textId="77777777" w:rsidR="00642D73" w:rsidRDefault="0002522E">
    <w:pPr>
      <w:spacing w:after="0" w:line="259" w:lineRule="auto"/>
      <w:ind w:left="171"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8D7A" w14:textId="77777777" w:rsidR="00642D73" w:rsidRDefault="0002522E">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E488D7B" w14:textId="77777777" w:rsidR="00642D73" w:rsidRDefault="0002522E">
    <w:pPr>
      <w:spacing w:after="0" w:line="259" w:lineRule="auto"/>
      <w:ind w:left="171"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8D7E" w14:textId="77777777" w:rsidR="00642D73" w:rsidRDefault="0002522E">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E488D7F" w14:textId="77777777" w:rsidR="00642D73" w:rsidRDefault="0002522E">
    <w:pPr>
      <w:spacing w:after="0" w:line="259" w:lineRule="auto"/>
      <w:ind w:left="171"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88D80" w14:textId="77777777" w:rsidR="00000000" w:rsidRDefault="0002522E">
      <w:pPr>
        <w:spacing w:after="0" w:line="240" w:lineRule="auto"/>
      </w:pPr>
      <w:r>
        <w:separator/>
      </w:r>
    </w:p>
  </w:footnote>
  <w:footnote w:type="continuationSeparator" w:id="0">
    <w:p w14:paraId="2E488D82" w14:textId="77777777" w:rsidR="00000000" w:rsidRDefault="00025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8D74" w14:textId="77777777" w:rsidR="00642D73" w:rsidRDefault="0002522E">
    <w:pPr>
      <w:spacing w:after="161" w:line="259" w:lineRule="auto"/>
      <w:ind w:left="190" w:firstLine="0"/>
      <w:jc w:val="left"/>
    </w:pPr>
    <w:r>
      <w:rPr>
        <w:noProof/>
      </w:rPr>
      <w:drawing>
        <wp:anchor distT="0" distB="0" distL="114300" distR="114300" simplePos="0" relativeHeight="251658240" behindDoc="0" locked="0" layoutInCell="1" allowOverlap="0" wp14:anchorId="2E488D80" wp14:editId="2E488D81">
          <wp:simplePos x="0" y="0"/>
          <wp:positionH relativeFrom="page">
            <wp:posOffset>6766560</wp:posOffset>
          </wp:positionH>
          <wp:positionV relativeFrom="page">
            <wp:posOffset>74891</wp:posOffset>
          </wp:positionV>
          <wp:extent cx="689610" cy="950887"/>
          <wp:effectExtent l="0" t="0" r="0" b="0"/>
          <wp:wrapSquare wrapText="bothSides"/>
          <wp:docPr id="417" name="Picture 417"/>
          <wp:cNvGraphicFramePr/>
          <a:graphic xmlns:a="http://schemas.openxmlformats.org/drawingml/2006/main">
            <a:graphicData uri="http://schemas.openxmlformats.org/drawingml/2006/picture">
              <pic:pic xmlns:pic="http://schemas.openxmlformats.org/drawingml/2006/picture">
                <pic:nvPicPr>
                  <pic:cNvPr id="417" name="Picture 417"/>
                  <pic:cNvPicPr/>
                </pic:nvPicPr>
                <pic:blipFill>
                  <a:blip r:embed="rId1"/>
                  <a:stretch>
                    <a:fillRect/>
                  </a:stretch>
                </pic:blipFill>
                <pic:spPr>
                  <a:xfrm>
                    <a:off x="0" y="0"/>
                    <a:ext cx="689610" cy="950887"/>
                  </a:xfrm>
                  <a:prstGeom prst="rect">
                    <a:avLst/>
                  </a:prstGeom>
                </pic:spPr>
              </pic:pic>
            </a:graphicData>
          </a:graphic>
        </wp:anchor>
      </w:drawing>
    </w:r>
    <w:r>
      <w:rPr>
        <w:sz w:val="22"/>
      </w:rPr>
      <w:t xml:space="preserve"> </w:t>
    </w:r>
  </w:p>
  <w:p w14:paraId="2E488D75" w14:textId="77777777" w:rsidR="00642D73" w:rsidRDefault="0002522E">
    <w:pPr>
      <w:spacing w:after="0" w:line="255" w:lineRule="auto"/>
      <w:ind w:left="190" w:firstLine="0"/>
      <w:jc w:val="left"/>
    </w:pPr>
    <w:r>
      <w:rPr>
        <w:sz w:val="22"/>
      </w:rPr>
      <w:t xml:space="preserve">Algemene </w:t>
    </w:r>
    <w:proofErr w:type="spellStart"/>
    <w:r>
      <w:rPr>
        <w:sz w:val="22"/>
      </w:rPr>
      <w:t>Waterschapsinkoopvoorwaarden</w:t>
    </w:r>
    <w:proofErr w:type="spellEnd"/>
    <w:r>
      <w:rPr>
        <w:sz w:val="22"/>
      </w:rPr>
      <w:t xml:space="preserve"> voor het verstrekken van opdrachten tot het verrichten van diensten 2018 (AWVODI-2018)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8D76" w14:textId="77777777" w:rsidR="00642D73" w:rsidRDefault="0002522E">
    <w:pPr>
      <w:spacing w:after="161" w:line="259" w:lineRule="auto"/>
      <w:ind w:left="190" w:firstLine="0"/>
      <w:jc w:val="left"/>
    </w:pPr>
    <w:r>
      <w:rPr>
        <w:noProof/>
      </w:rPr>
      <w:drawing>
        <wp:anchor distT="0" distB="0" distL="114300" distR="114300" simplePos="0" relativeHeight="251659264" behindDoc="0" locked="0" layoutInCell="1" allowOverlap="0" wp14:anchorId="2E488D82" wp14:editId="2E488D83">
          <wp:simplePos x="0" y="0"/>
          <wp:positionH relativeFrom="page">
            <wp:posOffset>6766560</wp:posOffset>
          </wp:positionH>
          <wp:positionV relativeFrom="page">
            <wp:posOffset>74891</wp:posOffset>
          </wp:positionV>
          <wp:extent cx="689610" cy="950887"/>
          <wp:effectExtent l="0" t="0" r="0" b="0"/>
          <wp:wrapSquare wrapText="bothSides"/>
          <wp:docPr id="1" name="Picture 417"/>
          <wp:cNvGraphicFramePr/>
          <a:graphic xmlns:a="http://schemas.openxmlformats.org/drawingml/2006/main">
            <a:graphicData uri="http://schemas.openxmlformats.org/drawingml/2006/picture">
              <pic:pic xmlns:pic="http://schemas.openxmlformats.org/drawingml/2006/picture">
                <pic:nvPicPr>
                  <pic:cNvPr id="417" name="Picture 417"/>
                  <pic:cNvPicPr/>
                </pic:nvPicPr>
                <pic:blipFill>
                  <a:blip r:embed="rId1"/>
                  <a:stretch>
                    <a:fillRect/>
                  </a:stretch>
                </pic:blipFill>
                <pic:spPr>
                  <a:xfrm>
                    <a:off x="0" y="0"/>
                    <a:ext cx="689610" cy="950887"/>
                  </a:xfrm>
                  <a:prstGeom prst="rect">
                    <a:avLst/>
                  </a:prstGeom>
                </pic:spPr>
              </pic:pic>
            </a:graphicData>
          </a:graphic>
        </wp:anchor>
      </w:drawing>
    </w:r>
    <w:r>
      <w:rPr>
        <w:sz w:val="22"/>
      </w:rPr>
      <w:t xml:space="preserve"> </w:t>
    </w:r>
  </w:p>
  <w:p w14:paraId="2E488D77" w14:textId="77777777" w:rsidR="00642D73" w:rsidRDefault="0002522E">
    <w:pPr>
      <w:spacing w:after="0" w:line="255" w:lineRule="auto"/>
      <w:ind w:left="190" w:firstLine="0"/>
      <w:jc w:val="left"/>
    </w:pPr>
    <w:r>
      <w:rPr>
        <w:sz w:val="22"/>
      </w:rPr>
      <w:t xml:space="preserve">Algemene </w:t>
    </w:r>
    <w:proofErr w:type="spellStart"/>
    <w:r>
      <w:rPr>
        <w:sz w:val="22"/>
      </w:rPr>
      <w:t>Waterschapsinkoopvoorwaarden</w:t>
    </w:r>
    <w:proofErr w:type="spellEnd"/>
    <w:r>
      <w:rPr>
        <w:sz w:val="22"/>
      </w:rPr>
      <w:t xml:space="preserve"> voor het verstrekken van opdrachten tot het verrichten van diensten 2018 (AWVODI-2018)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8D7C" w14:textId="77777777" w:rsidR="00642D73" w:rsidRDefault="0002522E">
    <w:pPr>
      <w:spacing w:after="161" w:line="259" w:lineRule="auto"/>
      <w:ind w:left="190" w:firstLine="0"/>
      <w:jc w:val="left"/>
    </w:pPr>
    <w:r>
      <w:rPr>
        <w:noProof/>
      </w:rPr>
      <w:drawing>
        <wp:anchor distT="0" distB="0" distL="114300" distR="114300" simplePos="0" relativeHeight="251660288" behindDoc="0" locked="0" layoutInCell="1" allowOverlap="0" wp14:anchorId="2E488D84" wp14:editId="2E488D85">
          <wp:simplePos x="0" y="0"/>
          <wp:positionH relativeFrom="page">
            <wp:posOffset>6766560</wp:posOffset>
          </wp:positionH>
          <wp:positionV relativeFrom="page">
            <wp:posOffset>74891</wp:posOffset>
          </wp:positionV>
          <wp:extent cx="689610" cy="950887"/>
          <wp:effectExtent l="0" t="0" r="0" b="0"/>
          <wp:wrapSquare wrapText="bothSides"/>
          <wp:docPr id="2" name="Picture 417"/>
          <wp:cNvGraphicFramePr/>
          <a:graphic xmlns:a="http://schemas.openxmlformats.org/drawingml/2006/main">
            <a:graphicData uri="http://schemas.openxmlformats.org/drawingml/2006/picture">
              <pic:pic xmlns:pic="http://schemas.openxmlformats.org/drawingml/2006/picture">
                <pic:nvPicPr>
                  <pic:cNvPr id="417" name="Picture 417"/>
                  <pic:cNvPicPr/>
                </pic:nvPicPr>
                <pic:blipFill>
                  <a:blip r:embed="rId1"/>
                  <a:stretch>
                    <a:fillRect/>
                  </a:stretch>
                </pic:blipFill>
                <pic:spPr>
                  <a:xfrm>
                    <a:off x="0" y="0"/>
                    <a:ext cx="689610" cy="950887"/>
                  </a:xfrm>
                  <a:prstGeom prst="rect">
                    <a:avLst/>
                  </a:prstGeom>
                </pic:spPr>
              </pic:pic>
            </a:graphicData>
          </a:graphic>
        </wp:anchor>
      </w:drawing>
    </w:r>
    <w:r>
      <w:rPr>
        <w:sz w:val="22"/>
      </w:rPr>
      <w:t xml:space="preserve"> </w:t>
    </w:r>
  </w:p>
  <w:p w14:paraId="2E488D7D" w14:textId="77777777" w:rsidR="00642D73" w:rsidRDefault="0002522E">
    <w:pPr>
      <w:spacing w:after="0" w:line="255" w:lineRule="auto"/>
      <w:ind w:left="190" w:firstLine="0"/>
      <w:jc w:val="left"/>
    </w:pPr>
    <w:r>
      <w:rPr>
        <w:sz w:val="22"/>
      </w:rPr>
      <w:t xml:space="preserve">Algemene </w:t>
    </w:r>
    <w:proofErr w:type="spellStart"/>
    <w:r>
      <w:rPr>
        <w:sz w:val="22"/>
      </w:rPr>
      <w:t>Waterschapsinkoopvoorwaarden</w:t>
    </w:r>
    <w:proofErr w:type="spellEnd"/>
    <w:r>
      <w:rPr>
        <w:sz w:val="22"/>
      </w:rPr>
      <w:t xml:space="preserve"> voor het verstrekken van opdrachten tot het verrichten van diensten 2018 (AWVODI-2018)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3D6C"/>
    <w:multiLevelType w:val="hybridMultilevel"/>
    <w:tmpl w:val="4C084F50"/>
    <w:lvl w:ilvl="0" w:tplc="118473A2">
      <w:start w:val="1"/>
      <w:numFmt w:val="lowerLetter"/>
      <w:lvlText w:val="%1."/>
      <w:lvlJc w:val="left"/>
      <w:pPr>
        <w:ind w:left="15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83A3132">
      <w:start w:val="1"/>
      <w:numFmt w:val="lowerLetter"/>
      <w:lvlText w:val="%2"/>
      <w:lvlJc w:val="left"/>
      <w:pPr>
        <w:ind w:left="17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F803F6E">
      <w:start w:val="1"/>
      <w:numFmt w:val="lowerRoman"/>
      <w:lvlText w:val="%3"/>
      <w:lvlJc w:val="left"/>
      <w:pPr>
        <w:ind w:left="25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C88063E">
      <w:start w:val="1"/>
      <w:numFmt w:val="decimal"/>
      <w:lvlText w:val="%4"/>
      <w:lvlJc w:val="left"/>
      <w:pPr>
        <w:ind w:left="32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CAC8292">
      <w:start w:val="1"/>
      <w:numFmt w:val="lowerLetter"/>
      <w:lvlText w:val="%5"/>
      <w:lvlJc w:val="left"/>
      <w:pPr>
        <w:ind w:left="39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E90A11E">
      <w:start w:val="1"/>
      <w:numFmt w:val="lowerRoman"/>
      <w:lvlText w:val="%6"/>
      <w:lvlJc w:val="left"/>
      <w:pPr>
        <w:ind w:left="46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59C0022">
      <w:start w:val="1"/>
      <w:numFmt w:val="decimal"/>
      <w:lvlText w:val="%7"/>
      <w:lvlJc w:val="left"/>
      <w:pPr>
        <w:ind w:left="53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4EE5624">
      <w:start w:val="1"/>
      <w:numFmt w:val="lowerLetter"/>
      <w:lvlText w:val="%8"/>
      <w:lvlJc w:val="left"/>
      <w:pPr>
        <w:ind w:left="61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C5C7CFA">
      <w:start w:val="1"/>
      <w:numFmt w:val="lowerRoman"/>
      <w:lvlText w:val="%9"/>
      <w:lvlJc w:val="left"/>
      <w:pPr>
        <w:ind w:left="68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0492BBA"/>
    <w:multiLevelType w:val="hybridMultilevel"/>
    <w:tmpl w:val="9140DE4A"/>
    <w:lvl w:ilvl="0" w:tplc="6338CD5A">
      <w:start w:val="1"/>
      <w:numFmt w:val="lowerLetter"/>
      <w:lvlText w:val="%1."/>
      <w:lvlJc w:val="left"/>
      <w:pPr>
        <w:ind w:left="15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4A4064A">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15EBEB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7F8CA1C">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EF8898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9320D94">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0768B60">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89E37BC">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F78723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6A5B701A"/>
    <w:multiLevelType w:val="multilevel"/>
    <w:tmpl w:val="CA20A0AA"/>
    <w:lvl w:ilvl="0">
      <w:start w:val="19"/>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4"/>
      <w:numFmt w:val="decimal"/>
      <w:lvlRestart w:val="0"/>
      <w:lvlText w:val="%1.%2."/>
      <w:lvlJc w:val="left"/>
      <w:pPr>
        <w:ind w:left="86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D73"/>
    <w:rsid w:val="0002522E"/>
    <w:rsid w:val="00642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8CB1"/>
  <w15:docId w15:val="{60423BDD-532C-4363-B0D9-8C60F6F8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89" w:lineRule="auto"/>
      <w:ind w:left="887" w:hanging="716"/>
      <w:jc w:val="both"/>
    </w:pPr>
    <w:rPr>
      <w:rFonts w:ascii="Verdana" w:eastAsia="Verdana" w:hAnsi="Verdana" w:cs="Verdana"/>
      <w:color w:val="000000"/>
      <w:sz w:val="18"/>
    </w:rPr>
  </w:style>
  <w:style w:type="paragraph" w:styleId="Kop1">
    <w:name w:val="heading 1"/>
    <w:next w:val="Standaard"/>
    <w:link w:val="Kop1Char"/>
    <w:uiPriority w:val="9"/>
    <w:qFormat/>
    <w:pPr>
      <w:keepNext/>
      <w:keepLines/>
      <w:spacing w:after="27"/>
      <w:ind w:left="181"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0807F169ECC458869F1392FE3ECE9" ma:contentTypeVersion="22" ma:contentTypeDescription="Een nieuw document maken." ma:contentTypeScope="" ma:versionID="12448b5d1b8b1780906b1420209b5f74">
  <xsd:schema xmlns:xsd="http://www.w3.org/2001/XMLSchema" xmlns:xs="http://www.w3.org/2001/XMLSchema" xmlns:p="http://schemas.microsoft.com/office/2006/metadata/properties" xmlns:ns2="d1f98e13-aa7d-4b2c-92d4-e93297fb1158" xmlns:ns3="82d2a0c9-e219-4538-b29e-ec439832dde1" targetNamespace="http://schemas.microsoft.com/office/2006/metadata/properties" ma:root="true" ma:fieldsID="0bbf8c2b895e2edf08e2068491ff52ea" ns2:_="" ns3:_="">
    <xsd:import namespace="d1f98e13-aa7d-4b2c-92d4-e93297fb1158"/>
    <xsd:import namespace="82d2a0c9-e219-4538-b29e-ec439832dde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2a0c9-e219-4538-b29e-ec439832dde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82d2a0c9-e219-4538-b29e-ec439832dde1" xsi:nil="true"/>
    <Opmerking xmlns="d1f98e13-aa7d-4b2c-92d4-e93297fb1158" xsi:nil="true"/>
    <Fase xmlns="d1f98e13-aa7d-4b2c-92d4-e93297fb1158" xsi:nil="true"/>
    <IPM-Hoofdindeling xmlns="82d2a0c9-e219-4538-b29e-ec439832dde1" xsi:nil="true"/>
    <Opmerking_x0020_2 xmlns="d1f98e13-aa7d-4b2c-92d4-e93297fb1158" xsi:nil="true"/>
    <Afzender xmlns="d1f98e13-aa7d-4b2c-92d4-e93297fb1158" xsi:nil="true"/>
    <Dossiernummer xmlns="d1f98e13-aa7d-4b2c-92d4-e93297fb1158">HHNK/19005375</Dossiernummer>
    <Onderwerptype xmlns="d1f98e13-aa7d-4b2c-92d4-e93297fb11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40744B-3BF5-440B-9DE9-816C14ED8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82d2a0c9-e219-4538-b29e-ec439832d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07BDD-334B-451B-A10A-0CAB1753058E}">
  <ds:schemaRef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 ds:uri="d1f98e13-aa7d-4b2c-92d4-e93297fb1158"/>
    <ds:schemaRef ds:uri="http://purl.org/dc/dcmitype/"/>
    <ds:schemaRef ds:uri="82d2a0c9-e219-4538-b29e-ec439832dde1"/>
    <ds:schemaRef ds:uri="http://purl.org/dc/terms/"/>
  </ds:schemaRefs>
</ds:datastoreItem>
</file>

<file path=customXml/itemProps3.xml><?xml version="1.0" encoding="utf-8"?>
<ds:datastoreItem xmlns:ds="http://schemas.openxmlformats.org/officeDocument/2006/customXml" ds:itemID="{840687F7-4684-45CF-9843-5B040AF10F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5654</Words>
  <Characters>31100</Characters>
  <Application>Microsoft Office Word</Application>
  <DocSecurity>0</DocSecurity>
  <Lines>259</Lines>
  <Paragraphs>73</Paragraphs>
  <ScaleCrop>false</ScaleCrop>
  <Company>Hoogheemraadschap Hollands Noorderkwartier</Company>
  <LinksUpToDate>false</LinksUpToDate>
  <CharactersWithSpaces>36681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Dunnink</dc:creator>
  <cp:keywords/>
  <cp:lastModifiedBy>Janssen, Martine</cp:lastModifiedBy>
  <cp:revision>2</cp:revision>
  <dcterms:created xsi:type="dcterms:W3CDTF">2022-05-12T09:11:00Z</dcterms:created>
  <dcterms:modified xsi:type="dcterms:W3CDTF">2022-05-12T09:11:00Z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0x0101007660807F169ECC458869F1392FE3ECE9</vt:lpwstr>
  </property>
</Properties>
</file>