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F932" w14:textId="7E380E24" w:rsidR="009622BD" w:rsidRPr="00FC7029" w:rsidRDefault="009622BD" w:rsidP="009622B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 w:rsidRPr="00FC7029">
        <w:rPr>
          <w:noProof/>
        </w:rPr>
        <w:drawing>
          <wp:anchor distT="0" distB="0" distL="114300" distR="114300" simplePos="0" relativeHeight="251658240" behindDoc="0" locked="0" layoutInCell="1" allowOverlap="1" wp14:anchorId="3C5AF0DA" wp14:editId="07D6B88F">
            <wp:simplePos x="0" y="0"/>
            <wp:positionH relativeFrom="page">
              <wp:posOffset>-19050</wp:posOffset>
            </wp:positionH>
            <wp:positionV relativeFrom="page">
              <wp:posOffset>404495</wp:posOffset>
            </wp:positionV>
            <wp:extent cx="2019300" cy="234950"/>
            <wp:effectExtent l="0" t="0" r="0" b="0"/>
            <wp:wrapNone/>
            <wp:docPr id="1" name="Afbeelding 1" descr="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029">
        <w:t xml:space="preserve">Bijlage </w:t>
      </w:r>
      <w:r w:rsidR="002A36E7">
        <w:t>3</w:t>
      </w:r>
      <w:r w:rsidRPr="00FC7029">
        <w:tab/>
        <w:t xml:space="preserve">Verklaring </w:t>
      </w:r>
      <w:bookmarkEnd w:id="0"/>
      <w:bookmarkEnd w:id="1"/>
      <w:bookmarkEnd w:id="2"/>
      <w:r w:rsidR="00DF1CBF">
        <w:t>akkoord</w:t>
      </w:r>
    </w:p>
    <w:p w14:paraId="5D33BB65" w14:textId="77777777" w:rsidR="009622BD" w:rsidRPr="00FC7029" w:rsidRDefault="009622BD" w:rsidP="009622BD">
      <w:pPr>
        <w:outlineLvl w:val="0"/>
        <w:rPr>
          <w:rFonts w:ascii="Futura Book" w:hAnsi="Futura Book"/>
          <w:b/>
          <w:szCs w:val="22"/>
        </w:rPr>
      </w:pPr>
      <w:r w:rsidRPr="00FC7029">
        <w:rPr>
          <w:rFonts w:ascii="Futura Book" w:hAnsi="Futura Book"/>
          <w:b/>
          <w:szCs w:val="22"/>
        </w:rPr>
        <w:t>Deze verklaring dient te worden ingevuld door:</w:t>
      </w:r>
    </w:p>
    <w:p w14:paraId="24A8EF6E" w14:textId="77777777" w:rsidR="009622BD" w:rsidRPr="00FC7029" w:rsidRDefault="009622BD" w:rsidP="009622B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b/>
          <w:szCs w:val="22"/>
        </w:rPr>
      </w:pPr>
      <w:r w:rsidRPr="00FC7029">
        <w:rPr>
          <w:rFonts w:ascii="Futura Book" w:hAnsi="Futura Book"/>
          <w:b/>
          <w:szCs w:val="22"/>
        </w:rPr>
        <w:t>de inschrijver;</w:t>
      </w:r>
    </w:p>
    <w:p w14:paraId="7FF60B59" w14:textId="77777777" w:rsidR="009622BD" w:rsidRPr="00FC7029" w:rsidRDefault="009622BD" w:rsidP="009622B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szCs w:val="22"/>
        </w:rPr>
      </w:pPr>
      <w:r w:rsidRPr="00FC7029">
        <w:rPr>
          <w:rFonts w:ascii="Futura Book" w:hAnsi="Futura Book"/>
          <w:b/>
          <w:szCs w:val="22"/>
        </w:rPr>
        <w:t>de deelnemers aan een samenwerkingsverband.</w:t>
      </w:r>
    </w:p>
    <w:p w14:paraId="1D1E64F9" w14:textId="77777777" w:rsidR="009622BD" w:rsidRPr="00FC7029" w:rsidRDefault="009622BD" w:rsidP="009622B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14:paraId="32145FE0" w14:textId="77777777" w:rsidR="009622BD" w:rsidRPr="00FC7029" w:rsidRDefault="009622BD" w:rsidP="009622B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14:paraId="52AEEFC9" w14:textId="1F3C1A95" w:rsidR="009622BD" w:rsidRDefault="009622BD" w:rsidP="009622B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ED6BB1">
        <w:rPr>
          <w:rFonts w:ascii="Futura Book" w:hAnsi="Futura Book"/>
          <w:sz w:val="22"/>
          <w:szCs w:val="22"/>
        </w:rPr>
        <w:t xml:space="preserve">Ondergetekende verklaart de </w:t>
      </w:r>
      <w:r w:rsidR="00DF1CBF">
        <w:rPr>
          <w:rFonts w:ascii="Futura Book" w:hAnsi="Futura Book"/>
          <w:sz w:val="22"/>
          <w:szCs w:val="22"/>
        </w:rPr>
        <w:t xml:space="preserve">volgende overeenkomsten voor de aanbesteding </w:t>
      </w:r>
      <w:r w:rsidR="003071FB" w:rsidRPr="00ED6BB1">
        <w:rPr>
          <w:rFonts w:ascii="Futura Book" w:hAnsi="Futura Book"/>
          <w:sz w:val="22"/>
          <w:szCs w:val="22"/>
        </w:rPr>
        <w:t xml:space="preserve"> ‘</w:t>
      </w:r>
      <w:r w:rsidR="00DF1CBF">
        <w:rPr>
          <w:rFonts w:ascii="Futura Book" w:hAnsi="Futura Book"/>
          <w:sz w:val="22"/>
          <w:szCs w:val="22"/>
        </w:rPr>
        <w:t xml:space="preserve">Coördineren van de werkzaamheden voor </w:t>
      </w:r>
      <w:proofErr w:type="spellStart"/>
      <w:r w:rsidR="00DF1CBF">
        <w:rPr>
          <w:rFonts w:ascii="Futura Book" w:hAnsi="Futura Book"/>
          <w:sz w:val="22"/>
          <w:szCs w:val="22"/>
        </w:rPr>
        <w:t>BodemUP</w:t>
      </w:r>
      <w:proofErr w:type="spellEnd"/>
      <w:r w:rsidR="00DF1CBF">
        <w:rPr>
          <w:rFonts w:ascii="Futura Book" w:hAnsi="Futura Book"/>
          <w:sz w:val="22"/>
          <w:szCs w:val="22"/>
        </w:rPr>
        <w:t xml:space="preserve"> 2.0</w:t>
      </w:r>
      <w:r w:rsidR="003071FB" w:rsidRPr="00ED6BB1">
        <w:rPr>
          <w:rFonts w:ascii="Futura Book" w:hAnsi="Futura Book"/>
          <w:sz w:val="22"/>
          <w:szCs w:val="22"/>
        </w:rPr>
        <w:t xml:space="preserve">’ </w:t>
      </w:r>
      <w:r w:rsidRPr="00ED6BB1">
        <w:rPr>
          <w:rFonts w:ascii="Futura Book" w:hAnsi="Futura Book"/>
          <w:sz w:val="22"/>
          <w:szCs w:val="22"/>
        </w:rPr>
        <w:t>te zullen accepteren</w:t>
      </w:r>
      <w:r w:rsidR="00DF1CBF">
        <w:rPr>
          <w:rFonts w:ascii="Futura Book" w:hAnsi="Futura Book"/>
          <w:sz w:val="22"/>
          <w:szCs w:val="22"/>
        </w:rPr>
        <w:t>:</w:t>
      </w:r>
    </w:p>
    <w:p w14:paraId="5FD47854" w14:textId="7519232D" w:rsidR="00DF1CBF" w:rsidRDefault="00DF1CBF" w:rsidP="009622B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0676E6E" w14:textId="75A1DDB9" w:rsidR="00DF1CBF" w:rsidRDefault="00DF1CBF" w:rsidP="00DF1CBF">
      <w:pPr>
        <w:pStyle w:val="Plattetekstinspringen"/>
        <w:numPr>
          <w:ilvl w:val="0"/>
          <w:numId w:val="2"/>
        </w:numPr>
        <w:tabs>
          <w:tab w:val="right" w:leader="dot" w:pos="9072"/>
        </w:tabs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>a. Concept (Raamovereenkomst) Dienstverleningsovereenkomst</w:t>
      </w:r>
    </w:p>
    <w:p w14:paraId="4C55B4FA" w14:textId="7B67935C" w:rsidR="00DF1CBF" w:rsidRDefault="00DF1CBF" w:rsidP="00DF1CBF">
      <w:pPr>
        <w:pStyle w:val="Plattetekstinspringen"/>
        <w:numPr>
          <w:ilvl w:val="0"/>
          <w:numId w:val="2"/>
        </w:numPr>
        <w:tabs>
          <w:tab w:val="right" w:leader="dot" w:pos="9072"/>
        </w:tabs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>b. Concept Voorovereenkomst</w:t>
      </w:r>
    </w:p>
    <w:p w14:paraId="4F8D18F2" w14:textId="3A19A751" w:rsidR="00DF1CBF" w:rsidRDefault="00DF1CBF" w:rsidP="00DF1CBF">
      <w:pPr>
        <w:pStyle w:val="Plattetekstinspringen"/>
        <w:numPr>
          <w:ilvl w:val="0"/>
          <w:numId w:val="2"/>
        </w:numPr>
        <w:tabs>
          <w:tab w:val="right" w:leader="dot" w:pos="9072"/>
        </w:tabs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>c. Concept Wachtkamerovereenkomst</w:t>
      </w:r>
    </w:p>
    <w:p w14:paraId="053499BC" w14:textId="55322D65" w:rsidR="00DF1CBF" w:rsidRPr="00FC7029" w:rsidRDefault="00DF1CBF" w:rsidP="00DF1CBF">
      <w:pPr>
        <w:pStyle w:val="Plattetekstinspringen"/>
        <w:numPr>
          <w:ilvl w:val="0"/>
          <w:numId w:val="2"/>
        </w:numPr>
        <w:tabs>
          <w:tab w:val="right" w:leader="dot" w:pos="9072"/>
        </w:tabs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>d. Concept Nadere overeenkomst</w:t>
      </w:r>
    </w:p>
    <w:p w14:paraId="1C31E2F0" w14:textId="77777777" w:rsidR="009622BD" w:rsidRPr="00FC7029" w:rsidRDefault="009622BD" w:rsidP="009622B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40DBE0C3" w14:textId="77777777" w:rsidR="009622BD" w:rsidRPr="00FC7029" w:rsidRDefault="009622BD" w:rsidP="009622B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4E4A6EEF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188E955A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31045EF6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0FBBBEDD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3095E04E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00CAD6C6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009E1385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4B5F8186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29F8DD77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2A107002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53A5C8A1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1A0EA268" w14:textId="77777777" w:rsidR="009622BD" w:rsidRPr="00FC7029" w:rsidRDefault="00BF1EB9" w:rsidP="00BF1EB9">
      <w:pPr>
        <w:pStyle w:val="Plattetekstinspringen"/>
        <w:tabs>
          <w:tab w:val="left" w:pos="3255"/>
        </w:tabs>
        <w:ind w:left="0"/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ab/>
      </w:r>
    </w:p>
    <w:p w14:paraId="3E79220F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481C6EB8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05D05773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24B778A6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2D9C2FAE" w14:textId="77777777" w:rsidR="009622BD" w:rsidRPr="00FC7029" w:rsidRDefault="009622BD" w:rsidP="009622BD">
      <w:pPr>
        <w:pStyle w:val="Plattetekstinspringen"/>
        <w:tabs>
          <w:tab w:val="right" w:leader="dot" w:pos="9498"/>
        </w:tabs>
        <w:ind w:left="0"/>
        <w:rPr>
          <w:rFonts w:ascii="Futura Book" w:hAnsi="Futura Book"/>
          <w:sz w:val="22"/>
          <w:szCs w:val="22"/>
        </w:rPr>
      </w:pPr>
    </w:p>
    <w:p w14:paraId="5BDDE29A" w14:textId="77777777" w:rsidR="009622BD" w:rsidRPr="00FC7029" w:rsidRDefault="009622BD" w:rsidP="009622B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spacing w:line="312" w:lineRule="auto"/>
        <w:rPr>
          <w:rFonts w:ascii="Futura Book" w:hAnsi="Futura Book"/>
          <w:bCs/>
          <w:szCs w:val="22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9622BD" w:rsidRPr="00FC7029" w14:paraId="281D442B" w14:textId="77777777" w:rsidTr="001B309F">
        <w:tc>
          <w:tcPr>
            <w:tcW w:w="3515" w:type="dxa"/>
            <w:shd w:val="pct10" w:color="000000" w:fill="FFFFFF"/>
          </w:tcPr>
          <w:p w14:paraId="6A4B1738" w14:textId="77777777" w:rsidR="009622BD" w:rsidRPr="00FC7029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Cs w:val="22"/>
              </w:rPr>
            </w:pPr>
            <w:r w:rsidRPr="00FC7029">
              <w:rPr>
                <w:rFonts w:ascii="Futura Book" w:hAnsi="Futura Book"/>
                <w:szCs w:val="22"/>
              </w:rPr>
              <w:t>Naam rechtsgeldig bevoegde functionaris</w:t>
            </w:r>
          </w:p>
        </w:tc>
        <w:tc>
          <w:tcPr>
            <w:tcW w:w="5132" w:type="dxa"/>
          </w:tcPr>
          <w:p w14:paraId="5DC6A10C" w14:textId="77777777" w:rsidR="009622BD" w:rsidRPr="00FC7029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Cs w:val="22"/>
              </w:rPr>
            </w:pPr>
          </w:p>
        </w:tc>
      </w:tr>
      <w:tr w:rsidR="009622BD" w:rsidRPr="00FC7029" w14:paraId="74719CD0" w14:textId="77777777" w:rsidTr="001B309F">
        <w:tc>
          <w:tcPr>
            <w:tcW w:w="3515" w:type="dxa"/>
            <w:shd w:val="pct10" w:color="000000" w:fill="FFFFFF"/>
          </w:tcPr>
          <w:p w14:paraId="05CCF44D" w14:textId="77777777" w:rsidR="009622BD" w:rsidRPr="00FC7029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Cs w:val="22"/>
              </w:rPr>
            </w:pPr>
            <w:r w:rsidRPr="00FC7029">
              <w:rPr>
                <w:rFonts w:ascii="Futura Book" w:hAnsi="Futura Book"/>
                <w:szCs w:val="22"/>
              </w:rPr>
              <w:t>Functie</w:t>
            </w:r>
          </w:p>
        </w:tc>
        <w:tc>
          <w:tcPr>
            <w:tcW w:w="5132" w:type="dxa"/>
          </w:tcPr>
          <w:p w14:paraId="22C4D6D0" w14:textId="77777777" w:rsidR="009622BD" w:rsidRPr="00FC7029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Cs w:val="22"/>
              </w:rPr>
            </w:pPr>
          </w:p>
        </w:tc>
      </w:tr>
      <w:tr w:rsidR="009622BD" w:rsidRPr="00FC7029" w14:paraId="0AC336C0" w14:textId="77777777" w:rsidTr="001B309F">
        <w:tc>
          <w:tcPr>
            <w:tcW w:w="3515" w:type="dxa"/>
            <w:shd w:val="pct10" w:color="000000" w:fill="FFFFFF"/>
          </w:tcPr>
          <w:p w14:paraId="4599BAB1" w14:textId="77777777" w:rsidR="009622BD" w:rsidRPr="00FC7029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Cs w:val="22"/>
              </w:rPr>
            </w:pPr>
            <w:r w:rsidRPr="00FC7029">
              <w:rPr>
                <w:rFonts w:ascii="Futura Book" w:hAnsi="Futura Book"/>
                <w:szCs w:val="22"/>
              </w:rPr>
              <w:t>Handtekening</w:t>
            </w:r>
          </w:p>
        </w:tc>
        <w:tc>
          <w:tcPr>
            <w:tcW w:w="5132" w:type="dxa"/>
          </w:tcPr>
          <w:p w14:paraId="359BFE21" w14:textId="77777777" w:rsidR="009622BD" w:rsidRPr="00FC7029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Cs w:val="22"/>
              </w:rPr>
            </w:pPr>
          </w:p>
          <w:p w14:paraId="3C710C0F" w14:textId="77777777" w:rsidR="009622BD" w:rsidRPr="00FC7029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Cs w:val="22"/>
              </w:rPr>
            </w:pPr>
          </w:p>
          <w:p w14:paraId="57E86DA5" w14:textId="77777777" w:rsidR="009622BD" w:rsidRPr="00FC7029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Cs w:val="22"/>
              </w:rPr>
            </w:pPr>
          </w:p>
        </w:tc>
      </w:tr>
      <w:tr w:rsidR="009622BD" w:rsidRPr="00FC7029" w14:paraId="067706A1" w14:textId="77777777" w:rsidTr="001B309F">
        <w:tc>
          <w:tcPr>
            <w:tcW w:w="3515" w:type="dxa"/>
            <w:shd w:val="pct10" w:color="000000" w:fill="FFFFFF"/>
          </w:tcPr>
          <w:p w14:paraId="7E181520" w14:textId="77777777" w:rsidR="009622BD" w:rsidRPr="00FC7029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Cs w:val="22"/>
              </w:rPr>
            </w:pPr>
            <w:r w:rsidRPr="00FC7029">
              <w:rPr>
                <w:rFonts w:ascii="Futura Book" w:hAnsi="Futura Book"/>
                <w:szCs w:val="22"/>
              </w:rPr>
              <w:t>Datum</w:t>
            </w:r>
          </w:p>
        </w:tc>
        <w:tc>
          <w:tcPr>
            <w:tcW w:w="5132" w:type="dxa"/>
          </w:tcPr>
          <w:p w14:paraId="7CEF615C" w14:textId="77777777" w:rsidR="009622BD" w:rsidRPr="00FC7029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Cs w:val="22"/>
              </w:rPr>
            </w:pPr>
          </w:p>
        </w:tc>
      </w:tr>
    </w:tbl>
    <w:p w14:paraId="1F45F9E0" w14:textId="77777777" w:rsidR="00BF1EB9" w:rsidRDefault="00BF1EB9"/>
    <w:p w14:paraId="5A8FC05E" w14:textId="77777777" w:rsidR="00BF1EB9" w:rsidRPr="00BF1EB9" w:rsidRDefault="00BF1EB9" w:rsidP="00BF1EB9"/>
    <w:p w14:paraId="57D3C69D" w14:textId="77777777" w:rsidR="00BF1EB9" w:rsidRPr="00BF1EB9" w:rsidRDefault="00BF1EB9" w:rsidP="00BF1EB9"/>
    <w:p w14:paraId="72776786" w14:textId="77777777" w:rsidR="00BF1EB9" w:rsidRPr="00BF1EB9" w:rsidRDefault="00BF1EB9" w:rsidP="00BF1EB9"/>
    <w:p w14:paraId="69CB6E7F" w14:textId="4E399801" w:rsidR="006D4867" w:rsidRPr="00BF1EB9" w:rsidRDefault="00BF1EB9" w:rsidP="00026AE6">
      <w:r>
        <w:rPr>
          <w:rFonts w:ascii="Futura Book" w:hAnsi="Futura Book"/>
          <w:sz w:val="16"/>
          <w:szCs w:val="16"/>
        </w:rPr>
        <w:t xml:space="preserve">Bijlage </w:t>
      </w:r>
      <w:r w:rsidR="002A36E7">
        <w:rPr>
          <w:rFonts w:ascii="Futura Book" w:hAnsi="Futura Book"/>
          <w:sz w:val="16"/>
          <w:szCs w:val="16"/>
        </w:rPr>
        <w:t>3:</w:t>
      </w:r>
      <w:r w:rsidR="00ED6BB1">
        <w:rPr>
          <w:rFonts w:ascii="Futura Book" w:hAnsi="Futura Book"/>
          <w:sz w:val="16"/>
          <w:szCs w:val="16"/>
        </w:rPr>
        <w:t xml:space="preserve"> </w:t>
      </w:r>
      <w:r>
        <w:rPr>
          <w:rFonts w:ascii="Futura Book" w:hAnsi="Futura Book"/>
          <w:sz w:val="16"/>
          <w:szCs w:val="16"/>
        </w:rPr>
        <w:t>Verklaring acceptatie algemene voorwaarden versie: 5 september 2014</w:t>
      </w:r>
    </w:p>
    <w:sectPr w:rsidR="006D4867" w:rsidRPr="00BF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45530280">
    <w:abstractNumId w:val="1"/>
  </w:num>
  <w:num w:numId="2" w16cid:durableId="59070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2BD"/>
    <w:rsid w:val="00026AE6"/>
    <w:rsid w:val="002A36E7"/>
    <w:rsid w:val="003071FB"/>
    <w:rsid w:val="003D1563"/>
    <w:rsid w:val="007608E4"/>
    <w:rsid w:val="009622BD"/>
    <w:rsid w:val="00BF1EB9"/>
    <w:rsid w:val="00DA656E"/>
    <w:rsid w:val="00DF1CBF"/>
    <w:rsid w:val="00E742C2"/>
    <w:rsid w:val="00ED6BB1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C6CC"/>
  <w15:docId w15:val="{187A45B1-4A8F-4EBD-8549-CC7FF78A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4" ma:contentTypeDescription="Een nieuw document maken." ma:contentTypeScope="" ma:versionID="4a52df3e363dc07800b8c823b1d9a8d5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31673c284a3fdab0416a4d06fc8a389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B1F4A-87CF-4C44-9232-DA2993185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76549-F418-44B8-9779-88A8D4014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99F5D-6B56-482B-A3BD-2F7E8FDAD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Fleur Timmer | Cleverland</cp:lastModifiedBy>
  <cp:revision>9</cp:revision>
  <dcterms:created xsi:type="dcterms:W3CDTF">2013-10-25T08:13:00Z</dcterms:created>
  <dcterms:modified xsi:type="dcterms:W3CDTF">2022-07-05T07:30:00Z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</Properties>
</file>